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61214" w:rsidRPr="006B1EC6" w14:paraId="4D0BDF16" w14:textId="77777777" w:rsidTr="005E16AD">
        <w:trPr>
          <w:trHeight w:hRule="exact" w:val="1418"/>
        </w:trPr>
        <w:tc>
          <w:tcPr>
            <w:tcW w:w="6804" w:type="dxa"/>
            <w:shd w:val="clear" w:color="auto" w:fill="auto"/>
            <w:vAlign w:val="center"/>
          </w:tcPr>
          <w:p w14:paraId="00544AF0" w14:textId="77777777" w:rsidR="00854CAC" w:rsidRPr="006B1EC6" w:rsidRDefault="002F0490" w:rsidP="005E16AD">
            <w:pPr>
              <w:pStyle w:val="EPName"/>
            </w:pPr>
            <w:r w:rsidRPr="006B1EC6">
              <w:t>Europa-Parlamentet</w:t>
            </w:r>
          </w:p>
          <w:p w14:paraId="3CCB7A9B" w14:textId="77777777" w:rsidR="00854CAC" w:rsidRPr="006B1EC6" w:rsidRDefault="002F0490" w:rsidP="00ED1958">
            <w:pPr>
              <w:pStyle w:val="EPTerm"/>
            </w:pPr>
            <w:r w:rsidRPr="006B1EC6">
              <w:t>2024-2029</w:t>
            </w:r>
          </w:p>
        </w:tc>
        <w:tc>
          <w:tcPr>
            <w:tcW w:w="2268" w:type="dxa"/>
            <w:shd w:val="clear" w:color="auto" w:fill="auto"/>
          </w:tcPr>
          <w:p w14:paraId="652B6699" w14:textId="77777777" w:rsidR="00854CAC" w:rsidRPr="006B1EC6" w:rsidRDefault="002F0490" w:rsidP="005E16AD">
            <w:pPr>
              <w:pStyle w:val="EPLogo"/>
            </w:pPr>
            <w:r w:rsidRPr="006B1EC6">
              <w:rPr>
                <w:noProof/>
              </w:rPr>
              <w:drawing>
                <wp:inline distT="0" distB="0" distL="0" distR="0" wp14:anchorId="695592E2" wp14:editId="12F0C7F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B7A3139" w14:textId="77777777" w:rsidR="001746D0" w:rsidRPr="006B1EC6" w:rsidRDefault="001746D0" w:rsidP="001746D0">
      <w:pPr>
        <w:pStyle w:val="LineTop"/>
      </w:pPr>
    </w:p>
    <w:p w14:paraId="79BF3690" w14:textId="77777777" w:rsidR="001746D0" w:rsidRPr="006B1EC6" w:rsidRDefault="002F0490" w:rsidP="001746D0">
      <w:pPr>
        <w:pStyle w:val="EPBody"/>
      </w:pPr>
      <w:r w:rsidRPr="006B1EC6">
        <w:rPr>
          <w:rStyle w:val="HideTWBExt"/>
        </w:rPr>
        <w:t>&lt;</w:t>
      </w:r>
      <w:r w:rsidRPr="006B1EC6">
        <w:rPr>
          <w:rStyle w:val="HideTWBExt"/>
          <w:i w:val="0"/>
        </w:rPr>
        <w:t>Commission</w:t>
      </w:r>
      <w:r w:rsidRPr="006B1EC6">
        <w:rPr>
          <w:rStyle w:val="HideTWBExt"/>
        </w:rPr>
        <w:t>&gt;</w:t>
      </w:r>
      <w:r w:rsidRPr="006B1EC6">
        <w:rPr>
          <w:rStyle w:val="HideTWBInt"/>
          <w:color w:val="auto"/>
        </w:rPr>
        <w:t>{LIBE}</w:t>
      </w:r>
      <w:r w:rsidRPr="006B1EC6">
        <w:t>Udvalget om Borgernes Rettigheder og Retlige og Indre Anliggender</w:t>
      </w:r>
      <w:r w:rsidRPr="006B1EC6">
        <w:rPr>
          <w:rStyle w:val="HideTWBExt"/>
        </w:rPr>
        <w:t>&lt;/</w:t>
      </w:r>
      <w:r w:rsidRPr="006B1EC6">
        <w:rPr>
          <w:rStyle w:val="HideTWBExt"/>
          <w:i w:val="0"/>
        </w:rPr>
        <w:t>Commission</w:t>
      </w:r>
      <w:r w:rsidRPr="006B1EC6">
        <w:rPr>
          <w:rStyle w:val="HideTWBExt"/>
        </w:rPr>
        <w:t>&gt;</w:t>
      </w:r>
    </w:p>
    <w:p w14:paraId="379D30DE" w14:textId="77777777" w:rsidR="001746D0" w:rsidRPr="006B1EC6" w:rsidRDefault="001746D0" w:rsidP="001746D0">
      <w:pPr>
        <w:pStyle w:val="LineBottom"/>
      </w:pPr>
    </w:p>
    <w:p w14:paraId="2468868C" w14:textId="77777777" w:rsidR="002E2F2E" w:rsidRPr="006B1EC6" w:rsidRDefault="002F0490">
      <w:pPr>
        <w:pStyle w:val="CoverReference"/>
      </w:pPr>
      <w:r w:rsidRPr="006B1EC6">
        <w:rPr>
          <w:rStyle w:val="HideTWBExt"/>
          <w:b w:val="0"/>
        </w:rPr>
        <w:t>&lt;RefProc&gt;</w:t>
      </w:r>
      <w:r w:rsidRPr="006B1EC6">
        <w:t>2025/2075</w:t>
      </w:r>
      <w:r w:rsidRPr="006B1EC6">
        <w:rPr>
          <w:rStyle w:val="HideTWBExt"/>
          <w:b w:val="0"/>
        </w:rPr>
        <w:t>&lt;/RefProc&gt;&lt;RefTypeProc&gt;</w:t>
      </w:r>
      <w:r w:rsidRPr="006B1EC6">
        <w:t>(INI)</w:t>
      </w:r>
      <w:r w:rsidRPr="006B1EC6">
        <w:rPr>
          <w:rStyle w:val="HideTWBExt"/>
          <w:b w:val="0"/>
        </w:rPr>
        <w:t>&lt;/RefTypeProc&gt;</w:t>
      </w:r>
    </w:p>
    <w:p w14:paraId="58FE70CA" w14:textId="77777777" w:rsidR="002E2F2E" w:rsidRPr="006B1EC6" w:rsidRDefault="002F0490">
      <w:pPr>
        <w:pStyle w:val="CoverDate"/>
      </w:pPr>
      <w:r w:rsidRPr="006B1EC6">
        <w:rPr>
          <w:rStyle w:val="HideTWBExt"/>
        </w:rPr>
        <w:t>&lt;Date&gt;</w:t>
      </w:r>
      <w:r w:rsidRPr="006B1EC6">
        <w:rPr>
          <w:rStyle w:val="HideTWBInt"/>
          <w:color w:val="auto"/>
        </w:rPr>
        <w:t>{29/01/2026}</w:t>
      </w:r>
      <w:r w:rsidRPr="006B1EC6">
        <w:t>29.1.2026</w:t>
      </w:r>
      <w:r w:rsidRPr="006B1EC6">
        <w:rPr>
          <w:rStyle w:val="HideTWBExt"/>
        </w:rPr>
        <w:t>&lt;/Date&gt;</w:t>
      </w:r>
    </w:p>
    <w:p w14:paraId="3439DD9C" w14:textId="77777777" w:rsidR="002E2F2E" w:rsidRPr="006B1EC6" w:rsidRDefault="002F0490">
      <w:pPr>
        <w:pStyle w:val="CoverDocType24a"/>
      </w:pPr>
      <w:r w:rsidRPr="006B1EC6">
        <w:rPr>
          <w:rStyle w:val="HideTWBExt"/>
          <w:b w:val="0"/>
        </w:rPr>
        <w:t>&lt;TitreType&gt;</w:t>
      </w:r>
      <w:r w:rsidRPr="006B1EC6">
        <w:t>UDTALELSE</w:t>
      </w:r>
      <w:r w:rsidRPr="006B1EC6">
        <w:rPr>
          <w:rStyle w:val="HideTWBExt"/>
          <w:b w:val="0"/>
        </w:rPr>
        <w:t>&lt;/TitreType&gt;</w:t>
      </w:r>
    </w:p>
    <w:p w14:paraId="2AF7768D" w14:textId="77777777" w:rsidR="002E2F2E" w:rsidRPr="006B1EC6" w:rsidRDefault="002F0490">
      <w:pPr>
        <w:pStyle w:val="CoverNormal24a"/>
      </w:pPr>
      <w:r w:rsidRPr="006B1EC6">
        <w:rPr>
          <w:rStyle w:val="HideTWBExt"/>
        </w:rPr>
        <w:t>&lt;CommissionResp&gt;</w:t>
      </w:r>
      <w:r w:rsidRPr="006B1EC6">
        <w:t>fra Udvalget om Borgernes Rettigheder og Retlige og Indre Anliggender</w:t>
      </w:r>
      <w:r w:rsidRPr="006B1EC6">
        <w:rPr>
          <w:rStyle w:val="HideTWBExt"/>
        </w:rPr>
        <w:t>&lt;/CommissionResp&gt;</w:t>
      </w:r>
    </w:p>
    <w:p w14:paraId="728BC0A2" w14:textId="77777777" w:rsidR="002E2F2E" w:rsidRPr="006B1EC6" w:rsidRDefault="002F0490">
      <w:pPr>
        <w:pStyle w:val="CoverNormal24a"/>
      </w:pPr>
      <w:r w:rsidRPr="006B1EC6">
        <w:rPr>
          <w:rStyle w:val="HideTWBExt"/>
        </w:rPr>
        <w:t>&lt;CommissionInt&gt;</w:t>
      </w:r>
      <w:r w:rsidRPr="006B1EC6">
        <w:t>til Udvalget om Konstitutionelle Anliggender</w:t>
      </w:r>
      <w:r w:rsidRPr="006B1EC6">
        <w:rPr>
          <w:rStyle w:val="HideTWBExt"/>
        </w:rPr>
        <w:t>&lt;/CommissionInt&gt;</w:t>
      </w:r>
    </w:p>
    <w:p w14:paraId="7669F6A4" w14:textId="77777777" w:rsidR="002E2F2E" w:rsidRPr="006B1EC6" w:rsidRDefault="002F0490">
      <w:pPr>
        <w:pStyle w:val="CoverNormal"/>
      </w:pPr>
      <w:r w:rsidRPr="006B1EC6">
        <w:rPr>
          <w:rStyle w:val="HideTWBExt"/>
        </w:rPr>
        <w:t>&lt;Titre&gt;</w:t>
      </w:r>
      <w:r w:rsidRPr="006B1EC6">
        <w:t>om gennemførelse af Den Europæiske Unions charter om grundlæggende rettigheder i EU's retlige rammer</w:t>
      </w:r>
      <w:r w:rsidRPr="006B1EC6">
        <w:rPr>
          <w:rStyle w:val="HideTWBExt"/>
        </w:rPr>
        <w:t>&lt;/Titre&gt;</w:t>
      </w:r>
    </w:p>
    <w:p w14:paraId="5A27F214" w14:textId="77777777" w:rsidR="002E2F2E" w:rsidRPr="006B1EC6" w:rsidRDefault="002F0490">
      <w:pPr>
        <w:pStyle w:val="CoverNormal24a"/>
      </w:pPr>
      <w:r w:rsidRPr="006B1EC6">
        <w:rPr>
          <w:rStyle w:val="HideTWBExt"/>
        </w:rPr>
        <w:t>&lt;DocRef&gt;</w:t>
      </w:r>
      <w:r w:rsidRPr="006B1EC6">
        <w:t>(2025/2075(INI))</w:t>
      </w:r>
      <w:r w:rsidRPr="006B1EC6">
        <w:rPr>
          <w:rStyle w:val="HideTWBExt"/>
        </w:rPr>
        <w:t>&lt;/DocRef&gt;</w:t>
      </w:r>
    </w:p>
    <w:p w14:paraId="497ED6E3" w14:textId="77777777" w:rsidR="002E2F2E" w:rsidRPr="006B1EC6" w:rsidRDefault="002F0490">
      <w:pPr>
        <w:pStyle w:val="CoverNormal24a"/>
      </w:pPr>
      <w:r w:rsidRPr="006B1EC6">
        <w:t xml:space="preserve">Ordfører for udtalelse: </w:t>
      </w:r>
      <w:r w:rsidRPr="006B1EC6">
        <w:rPr>
          <w:rStyle w:val="HideTWBExt"/>
        </w:rPr>
        <w:t>&lt;Depute&gt;</w:t>
      </w:r>
      <w:r w:rsidRPr="006B1EC6">
        <w:t>Alice Kuhnke</w:t>
      </w:r>
      <w:r w:rsidRPr="006B1EC6">
        <w:rPr>
          <w:rStyle w:val="HideTWBExt"/>
        </w:rPr>
        <w:t>&lt;/Depute&gt;</w:t>
      </w:r>
    </w:p>
    <w:p w14:paraId="22069257" w14:textId="77777777" w:rsidR="00A72C35" w:rsidRPr="006B1EC6" w:rsidRDefault="00A72C35" w:rsidP="00A72C35">
      <w:pPr>
        <w:pStyle w:val="CoverNormal"/>
      </w:pPr>
    </w:p>
    <w:p w14:paraId="7128DF35" w14:textId="77777777" w:rsidR="002E2F2E" w:rsidRPr="006B1EC6" w:rsidRDefault="002F0490" w:rsidP="00E856D2">
      <w:pPr>
        <w:widowControl/>
        <w:tabs>
          <w:tab w:val="center" w:pos="4677"/>
        </w:tabs>
      </w:pPr>
      <w:r w:rsidRPr="006B1EC6">
        <w:br w:type="page"/>
      </w:r>
      <w:r w:rsidRPr="006B1EC6">
        <w:lastRenderedPageBreak/>
        <w:t>PA_NonLeg</w:t>
      </w:r>
    </w:p>
    <w:p w14:paraId="4807D8A8" w14:textId="77777777" w:rsidR="00D900EE" w:rsidRPr="006B1EC6" w:rsidRDefault="002F0490" w:rsidP="00D900EE">
      <w:pPr>
        <w:pStyle w:val="PageHeadingNotTOC"/>
      </w:pPr>
      <w:r w:rsidRPr="006B1EC6">
        <w:br w:type="page"/>
      </w:r>
      <w:r w:rsidRPr="006B1EC6">
        <w:lastRenderedPageBreak/>
        <w:t>ÆNDRINGSFORSLAG</w:t>
      </w:r>
    </w:p>
    <w:p w14:paraId="700F8E27" w14:textId="77777777" w:rsidR="00D900EE" w:rsidRPr="006B1EC6" w:rsidRDefault="002F0490" w:rsidP="00D900EE">
      <w:pPr>
        <w:pStyle w:val="Normal12a"/>
      </w:pPr>
      <w:r w:rsidRPr="006B1EC6">
        <w:t xml:space="preserve">Udvalget om Borgernes Rettigheder og Retlige og Indre Anliggender </w:t>
      </w:r>
      <w:r w:rsidRPr="006B1EC6">
        <w:t>forelægger Udvalget om Konstitutionelle Anliggender, som er korresponderende udvalg, følgende:</w:t>
      </w:r>
    </w:p>
    <w:p w14:paraId="1FCD684E" w14:textId="77777777" w:rsidR="00D900EE" w:rsidRPr="006B1EC6" w:rsidRDefault="002F0490" w:rsidP="00D900EE">
      <w:pPr>
        <w:pStyle w:val="AMNumberTabs0"/>
        <w:keepNext/>
      </w:pPr>
      <w:r w:rsidRPr="006B1EC6">
        <w:rPr>
          <w:rStyle w:val="HideTWBExt"/>
          <w:b w:val="0"/>
        </w:rPr>
        <w:t>&lt;RepeatBlock-Amend&gt;&lt;Amend&gt;</w:t>
      </w:r>
      <w:r w:rsidRPr="006B1EC6">
        <w:t>Ændringsforslag</w:t>
      </w:r>
      <w:r w:rsidRPr="006B1EC6">
        <w:tab/>
      </w:r>
      <w:r w:rsidRPr="006B1EC6">
        <w:tab/>
      </w:r>
      <w:r w:rsidRPr="006B1EC6">
        <w:rPr>
          <w:rStyle w:val="HideTWBExt"/>
          <w:b w:val="0"/>
        </w:rPr>
        <w:t>&lt;NumAm&gt;</w:t>
      </w:r>
      <w:r w:rsidRPr="006B1EC6">
        <w:t>1</w:t>
      </w:r>
      <w:r w:rsidRPr="006B1EC6">
        <w:rPr>
          <w:rStyle w:val="HideTWBExt"/>
          <w:b w:val="0"/>
        </w:rPr>
        <w:t>&lt;/NumAm&gt;</w:t>
      </w:r>
    </w:p>
    <w:p w14:paraId="26272ED0" w14:textId="77777777" w:rsidR="00D900EE" w:rsidRPr="006B1EC6" w:rsidRDefault="00D900EE" w:rsidP="00D900EE"/>
    <w:p w14:paraId="483B971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11F0ED0" w14:textId="77777777" w:rsidR="00D900EE" w:rsidRPr="006B1EC6" w:rsidRDefault="002F0490" w:rsidP="00D900EE">
      <w:pPr>
        <w:pStyle w:val="NormalBold"/>
      </w:pPr>
      <w:r w:rsidRPr="006B1EC6">
        <w:rPr>
          <w:rStyle w:val="HideTWBExt"/>
          <w:b w:val="0"/>
        </w:rPr>
        <w:t>&lt;Article&gt;</w:t>
      </w:r>
      <w:r w:rsidRPr="006B1EC6">
        <w:t>Henvisning 2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4116A44" w14:textId="77777777" w:rsidTr="008E5EEF">
        <w:trPr>
          <w:jc w:val="center"/>
        </w:trPr>
        <w:tc>
          <w:tcPr>
            <w:tcW w:w="9752" w:type="dxa"/>
            <w:gridSpan w:val="2"/>
          </w:tcPr>
          <w:p w14:paraId="0F881EC7" w14:textId="77777777" w:rsidR="00D900EE" w:rsidRPr="006B1EC6" w:rsidRDefault="00D900EE" w:rsidP="008E5EEF">
            <w:pPr>
              <w:keepNext/>
            </w:pPr>
          </w:p>
        </w:tc>
      </w:tr>
      <w:tr w:rsidR="00961214" w:rsidRPr="006B1EC6" w14:paraId="0424BA23" w14:textId="77777777" w:rsidTr="008E5EEF">
        <w:trPr>
          <w:jc w:val="center"/>
        </w:trPr>
        <w:tc>
          <w:tcPr>
            <w:tcW w:w="4876" w:type="dxa"/>
          </w:tcPr>
          <w:p w14:paraId="5B26B8D3" w14:textId="77777777" w:rsidR="00D900EE" w:rsidRPr="006B1EC6" w:rsidRDefault="002F0490" w:rsidP="008E5EEF">
            <w:pPr>
              <w:pStyle w:val="ColumnHeading"/>
              <w:keepNext/>
            </w:pPr>
            <w:r w:rsidRPr="006B1EC6">
              <w:t xml:space="preserve">Forslag til </w:t>
            </w:r>
            <w:r w:rsidRPr="006B1EC6">
              <w:t>beslutning</w:t>
            </w:r>
          </w:p>
        </w:tc>
        <w:tc>
          <w:tcPr>
            <w:tcW w:w="4876" w:type="dxa"/>
          </w:tcPr>
          <w:p w14:paraId="778D55E2" w14:textId="77777777" w:rsidR="00D900EE" w:rsidRPr="006B1EC6" w:rsidRDefault="002F0490" w:rsidP="008E5EEF">
            <w:pPr>
              <w:pStyle w:val="ColumnHeading"/>
              <w:keepNext/>
            </w:pPr>
            <w:r w:rsidRPr="006B1EC6">
              <w:t>Ændringsforslag</w:t>
            </w:r>
          </w:p>
        </w:tc>
      </w:tr>
      <w:tr w:rsidR="00961214" w:rsidRPr="006B1EC6" w14:paraId="6E9F1DE9" w14:textId="77777777" w:rsidTr="008E5EEF">
        <w:trPr>
          <w:jc w:val="center"/>
        </w:trPr>
        <w:tc>
          <w:tcPr>
            <w:tcW w:w="4876" w:type="dxa"/>
          </w:tcPr>
          <w:p w14:paraId="10058E16" w14:textId="77777777" w:rsidR="00D900EE" w:rsidRPr="006B1EC6" w:rsidRDefault="00D900EE" w:rsidP="008E5EEF">
            <w:pPr>
              <w:pStyle w:val="Normal6"/>
            </w:pPr>
          </w:p>
        </w:tc>
        <w:tc>
          <w:tcPr>
            <w:tcW w:w="4876" w:type="dxa"/>
          </w:tcPr>
          <w:p w14:paraId="40288C67" w14:textId="77777777" w:rsidR="00D900EE" w:rsidRPr="006B1EC6" w:rsidRDefault="002F0490" w:rsidP="008E5EEF">
            <w:pPr>
              <w:pStyle w:val="Normal6"/>
              <w:rPr>
                <w:szCs w:val="24"/>
              </w:rPr>
            </w:pPr>
            <w:r w:rsidRPr="006B1EC6">
              <w:rPr>
                <w:b/>
                <w:i/>
              </w:rPr>
              <w:t>–</w:t>
            </w:r>
            <w:r w:rsidRPr="006B1EC6">
              <w:rPr>
                <w:b/>
                <w:i/>
              </w:rPr>
              <w:tab/>
              <w:t>der henviser til Den Europæiske Unions Domstols (EU-Domstolens) og Den Europæiske Menneskerettighedsdomstols (Menneskerettighedsdomstolens) retspraksis,</w:t>
            </w:r>
          </w:p>
        </w:tc>
      </w:tr>
    </w:tbl>
    <w:p w14:paraId="694B7352" w14:textId="77777777" w:rsidR="00D900EE" w:rsidRPr="006B1EC6" w:rsidRDefault="002F0490" w:rsidP="00D900EE">
      <w:r w:rsidRPr="006B1EC6">
        <w:rPr>
          <w:rStyle w:val="HideTWBExt"/>
        </w:rPr>
        <w:t>&lt;/Amend&gt;</w:t>
      </w:r>
    </w:p>
    <w:p w14:paraId="0E93FE6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w:t>
      </w:r>
      <w:r w:rsidRPr="006B1EC6">
        <w:rPr>
          <w:rStyle w:val="HideTWBExt"/>
          <w:b w:val="0"/>
        </w:rPr>
        <w:t>&lt;/NumAm&gt;</w:t>
      </w:r>
    </w:p>
    <w:p w14:paraId="5E93D204" w14:textId="77777777" w:rsidR="00D900EE" w:rsidRPr="006B1EC6" w:rsidRDefault="00D900EE" w:rsidP="00D900EE"/>
    <w:p w14:paraId="67ECD56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3C44E47" w14:textId="77777777" w:rsidR="00D900EE" w:rsidRPr="006B1EC6" w:rsidRDefault="002F0490" w:rsidP="00D900EE">
      <w:pPr>
        <w:pStyle w:val="NormalBold"/>
      </w:pPr>
      <w:r w:rsidRPr="006B1EC6">
        <w:rPr>
          <w:rStyle w:val="HideTWBExt"/>
          <w:b w:val="0"/>
        </w:rPr>
        <w:t>&lt;Article&gt;</w:t>
      </w:r>
      <w:r w:rsidRPr="006B1EC6">
        <w:t>Henvisning 4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07D675C" w14:textId="77777777" w:rsidTr="008E5EEF">
        <w:trPr>
          <w:jc w:val="center"/>
        </w:trPr>
        <w:tc>
          <w:tcPr>
            <w:tcW w:w="9752" w:type="dxa"/>
            <w:gridSpan w:val="2"/>
          </w:tcPr>
          <w:p w14:paraId="1CFBBC8E" w14:textId="77777777" w:rsidR="00D900EE" w:rsidRPr="006B1EC6" w:rsidRDefault="00D900EE" w:rsidP="008E5EEF">
            <w:pPr>
              <w:keepNext/>
            </w:pPr>
          </w:p>
        </w:tc>
      </w:tr>
      <w:tr w:rsidR="00961214" w:rsidRPr="006B1EC6" w14:paraId="17CF31C6" w14:textId="77777777" w:rsidTr="008E5EEF">
        <w:trPr>
          <w:jc w:val="center"/>
        </w:trPr>
        <w:tc>
          <w:tcPr>
            <w:tcW w:w="4876" w:type="dxa"/>
          </w:tcPr>
          <w:p w14:paraId="65F2EABE" w14:textId="77777777" w:rsidR="00D900EE" w:rsidRPr="006B1EC6" w:rsidRDefault="002F0490" w:rsidP="008E5EEF">
            <w:pPr>
              <w:pStyle w:val="ColumnHeading"/>
              <w:keepNext/>
            </w:pPr>
            <w:r w:rsidRPr="006B1EC6">
              <w:t>Forslag til beslutning</w:t>
            </w:r>
          </w:p>
        </w:tc>
        <w:tc>
          <w:tcPr>
            <w:tcW w:w="4876" w:type="dxa"/>
          </w:tcPr>
          <w:p w14:paraId="33246F50" w14:textId="77777777" w:rsidR="00D900EE" w:rsidRPr="006B1EC6" w:rsidRDefault="002F0490" w:rsidP="008E5EEF">
            <w:pPr>
              <w:pStyle w:val="ColumnHeading"/>
              <w:keepNext/>
            </w:pPr>
            <w:r w:rsidRPr="006B1EC6">
              <w:t>Ændringsforslag</w:t>
            </w:r>
          </w:p>
        </w:tc>
      </w:tr>
      <w:tr w:rsidR="00961214" w:rsidRPr="006B1EC6" w14:paraId="5DA76A67" w14:textId="77777777" w:rsidTr="008E5EEF">
        <w:trPr>
          <w:jc w:val="center"/>
        </w:trPr>
        <w:tc>
          <w:tcPr>
            <w:tcW w:w="4876" w:type="dxa"/>
          </w:tcPr>
          <w:p w14:paraId="02B52704" w14:textId="77777777" w:rsidR="00D900EE" w:rsidRPr="006B1EC6" w:rsidRDefault="00D900EE" w:rsidP="008E5EEF">
            <w:pPr>
              <w:pStyle w:val="Normal6"/>
            </w:pPr>
          </w:p>
        </w:tc>
        <w:tc>
          <w:tcPr>
            <w:tcW w:w="4876" w:type="dxa"/>
          </w:tcPr>
          <w:p w14:paraId="7AA66CC3" w14:textId="77777777" w:rsidR="00D900EE" w:rsidRPr="006B1EC6" w:rsidRDefault="002F0490" w:rsidP="008E5EEF">
            <w:pPr>
              <w:pStyle w:val="Normal6"/>
              <w:rPr>
                <w:szCs w:val="24"/>
              </w:rPr>
            </w:pPr>
            <w:r w:rsidRPr="006B1EC6">
              <w:rPr>
                <w:b/>
                <w:i/>
              </w:rPr>
              <w:t>–</w:t>
            </w:r>
            <w:r w:rsidRPr="006B1EC6">
              <w:rPr>
                <w:b/>
                <w:i/>
              </w:rPr>
              <w:tab/>
              <w:t xml:space="preserve">der henviser til årsberetningerne fra Europarådets Ministerkomité med titlen "Supervision of the execution of judges and </w:t>
            </w:r>
            <w:r w:rsidRPr="006B1EC6">
              <w:rPr>
                <w:b/>
                <w:i/>
              </w:rPr>
              <w:t>decisions of the European Court of Human Rights"</w:t>
            </w:r>
            <w:r w:rsidRPr="006B1EC6">
              <w:rPr>
                <w:b/>
                <w:i/>
                <w:vertAlign w:val="superscript"/>
              </w:rPr>
              <w:t>1a</w:t>
            </w:r>
            <w:r w:rsidRPr="006B1EC6">
              <w:rPr>
                <w:b/>
                <w:i/>
              </w:rPr>
              <w:t>,</w:t>
            </w:r>
          </w:p>
        </w:tc>
      </w:tr>
      <w:tr w:rsidR="00961214" w:rsidRPr="006B1EC6" w14:paraId="64109C9B" w14:textId="77777777" w:rsidTr="008E5EEF">
        <w:trPr>
          <w:jc w:val="center"/>
        </w:trPr>
        <w:tc>
          <w:tcPr>
            <w:tcW w:w="4876" w:type="dxa"/>
          </w:tcPr>
          <w:p w14:paraId="7AA9E208" w14:textId="77777777" w:rsidR="00D900EE" w:rsidRPr="006B1EC6" w:rsidRDefault="00D900EE" w:rsidP="008E5EEF">
            <w:pPr>
              <w:pStyle w:val="Normal6"/>
            </w:pPr>
          </w:p>
        </w:tc>
        <w:tc>
          <w:tcPr>
            <w:tcW w:w="4876" w:type="dxa"/>
          </w:tcPr>
          <w:p w14:paraId="62514D55" w14:textId="77777777" w:rsidR="00D900EE" w:rsidRPr="006B1EC6" w:rsidRDefault="002F0490" w:rsidP="008E5EEF">
            <w:pPr>
              <w:pStyle w:val="Normal6"/>
              <w:rPr>
                <w:szCs w:val="24"/>
              </w:rPr>
            </w:pPr>
            <w:r w:rsidRPr="006B1EC6">
              <w:rPr>
                <w:b/>
                <w:i/>
              </w:rPr>
              <w:t>__________________</w:t>
            </w:r>
          </w:p>
        </w:tc>
      </w:tr>
      <w:tr w:rsidR="00961214" w:rsidRPr="006B1EC6" w14:paraId="02C03F42" w14:textId="77777777" w:rsidTr="008E5EEF">
        <w:trPr>
          <w:jc w:val="center"/>
        </w:trPr>
        <w:tc>
          <w:tcPr>
            <w:tcW w:w="4876" w:type="dxa"/>
          </w:tcPr>
          <w:p w14:paraId="6C54C145" w14:textId="77777777" w:rsidR="00D900EE" w:rsidRPr="006B1EC6" w:rsidRDefault="00D900EE" w:rsidP="008E5EEF">
            <w:pPr>
              <w:pStyle w:val="Normal6"/>
            </w:pPr>
          </w:p>
        </w:tc>
        <w:tc>
          <w:tcPr>
            <w:tcW w:w="4876" w:type="dxa"/>
          </w:tcPr>
          <w:p w14:paraId="0A87618A" w14:textId="19D9ECB2" w:rsidR="00D900EE" w:rsidRPr="006B1EC6" w:rsidRDefault="002F0490" w:rsidP="008E5EEF">
            <w:pPr>
              <w:pStyle w:val="Normal6"/>
              <w:rPr>
                <w:rStyle w:val="Hyperlink"/>
                <w:b/>
                <w:bCs/>
                <w:i/>
                <w:iCs/>
              </w:rPr>
            </w:pPr>
            <w:r w:rsidRPr="006B1EC6">
              <w:rPr>
                <w:b/>
                <w:i/>
                <w:vertAlign w:val="superscript"/>
              </w:rPr>
              <w:t>1a</w:t>
            </w:r>
            <w:r w:rsidRPr="006B1EC6">
              <w:t xml:space="preserve"> </w:t>
            </w:r>
            <w:r w:rsidRPr="006B1EC6">
              <w:rPr>
                <w:b/>
                <w:i/>
              </w:rPr>
              <w:t>Europarådet,</w:t>
            </w:r>
            <w:r w:rsidRPr="006B1EC6">
              <w:t xml:space="preserve"> </w:t>
            </w:r>
            <w:r w:rsidRPr="006B1EC6">
              <w:rPr>
                <w:b/>
                <w:i/>
              </w:rPr>
              <w:fldChar w:fldCharType="begin"/>
            </w:r>
            <w:r w:rsidRPr="006B1EC6">
              <w:rPr>
                <w:b/>
                <w:i/>
              </w:rPr>
              <w:instrText>HYPERLINK "https://www.coe.int/en/web/execution/annual-reports."</w:instrText>
            </w:r>
            <w:r w:rsidR="006B1EC6" w:rsidRPr="006B1EC6">
              <w:rPr>
                <w:b/>
                <w:i/>
              </w:rPr>
            </w:r>
            <w:r w:rsidRPr="006B1EC6">
              <w:rPr>
                <w:b/>
                <w:i/>
              </w:rPr>
              <w:fldChar w:fldCharType="separate"/>
            </w:r>
            <w:r w:rsidRPr="006B1EC6">
              <w:rPr>
                <w:rStyle w:val="Hyperlink"/>
                <w:b/>
                <w:i/>
                <w:color w:val="auto"/>
              </w:rPr>
              <w:t>Årsberetninger</w:t>
            </w:r>
          </w:p>
          <w:p w14:paraId="06B5AD26" w14:textId="77777777" w:rsidR="00D900EE" w:rsidRPr="006B1EC6" w:rsidRDefault="002F0490" w:rsidP="008E5EEF">
            <w:pPr>
              <w:pStyle w:val="Normal6"/>
            </w:pPr>
            <w:r w:rsidRPr="006B1EC6">
              <w:rPr>
                <w:rStyle w:val="Hyperlink"/>
                <w:b/>
                <w:i/>
                <w:color w:val="auto"/>
              </w:rPr>
              <w:t>fra Ministerrådet</w:t>
            </w:r>
            <w:r w:rsidRPr="006B1EC6">
              <w:rPr>
                <w:b/>
                <w:i/>
              </w:rPr>
              <w:fldChar w:fldCharType="end"/>
            </w:r>
            <w:r w:rsidRPr="006B1EC6">
              <w:rPr>
                <w:b/>
                <w:i/>
              </w:rPr>
              <w:t xml:space="preserve">. </w:t>
            </w:r>
          </w:p>
        </w:tc>
      </w:tr>
    </w:tbl>
    <w:p w14:paraId="24478026" w14:textId="77777777" w:rsidR="00D900EE" w:rsidRPr="006B1EC6" w:rsidRDefault="002F0490" w:rsidP="00D900EE">
      <w:r w:rsidRPr="006B1EC6">
        <w:rPr>
          <w:rStyle w:val="HideTWBExt"/>
        </w:rPr>
        <w:t>&lt;/Amend&gt;</w:t>
      </w:r>
    </w:p>
    <w:p w14:paraId="660BFBF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w:t>
      </w:r>
      <w:r w:rsidRPr="006B1EC6">
        <w:rPr>
          <w:rStyle w:val="HideTWBExt"/>
          <w:b w:val="0"/>
        </w:rPr>
        <w:t>&lt;/NumAm&gt;</w:t>
      </w:r>
    </w:p>
    <w:p w14:paraId="74CEDCA4" w14:textId="77777777" w:rsidR="00D900EE" w:rsidRPr="006B1EC6" w:rsidRDefault="00D900EE" w:rsidP="00D900EE"/>
    <w:p w14:paraId="3EF3879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FA4DFF5" w14:textId="77777777" w:rsidR="00D900EE" w:rsidRPr="006B1EC6" w:rsidRDefault="002F0490" w:rsidP="00D900EE">
      <w:pPr>
        <w:pStyle w:val="NormalBold"/>
      </w:pPr>
      <w:r w:rsidRPr="006B1EC6">
        <w:rPr>
          <w:rStyle w:val="HideTWBExt"/>
          <w:b w:val="0"/>
        </w:rPr>
        <w:t>&lt;Article&gt;</w:t>
      </w:r>
      <w:r w:rsidRPr="006B1EC6">
        <w:t>Henvisning 4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3E1F97C" w14:textId="77777777" w:rsidTr="008E5EEF">
        <w:trPr>
          <w:jc w:val="center"/>
        </w:trPr>
        <w:tc>
          <w:tcPr>
            <w:tcW w:w="9752" w:type="dxa"/>
            <w:gridSpan w:val="2"/>
          </w:tcPr>
          <w:p w14:paraId="13306D68" w14:textId="77777777" w:rsidR="00D900EE" w:rsidRPr="006B1EC6" w:rsidRDefault="00D900EE" w:rsidP="008E5EEF">
            <w:pPr>
              <w:keepNext/>
            </w:pPr>
          </w:p>
        </w:tc>
      </w:tr>
      <w:tr w:rsidR="00961214" w:rsidRPr="006B1EC6" w14:paraId="352955BF" w14:textId="77777777" w:rsidTr="008E5EEF">
        <w:trPr>
          <w:jc w:val="center"/>
        </w:trPr>
        <w:tc>
          <w:tcPr>
            <w:tcW w:w="4876" w:type="dxa"/>
          </w:tcPr>
          <w:p w14:paraId="4F2CE78F" w14:textId="77777777" w:rsidR="00D900EE" w:rsidRPr="006B1EC6" w:rsidRDefault="002F0490" w:rsidP="008E5EEF">
            <w:pPr>
              <w:pStyle w:val="ColumnHeading"/>
              <w:keepNext/>
            </w:pPr>
            <w:r w:rsidRPr="006B1EC6">
              <w:t>Forslag til beslutning</w:t>
            </w:r>
          </w:p>
        </w:tc>
        <w:tc>
          <w:tcPr>
            <w:tcW w:w="4876" w:type="dxa"/>
          </w:tcPr>
          <w:p w14:paraId="08BC26CE" w14:textId="77777777" w:rsidR="00D900EE" w:rsidRPr="006B1EC6" w:rsidRDefault="002F0490" w:rsidP="008E5EEF">
            <w:pPr>
              <w:pStyle w:val="ColumnHeading"/>
              <w:keepNext/>
            </w:pPr>
            <w:r w:rsidRPr="006B1EC6">
              <w:t>Ændringsforslag</w:t>
            </w:r>
          </w:p>
        </w:tc>
      </w:tr>
      <w:tr w:rsidR="00961214" w:rsidRPr="006B1EC6" w14:paraId="04227094" w14:textId="77777777" w:rsidTr="008E5EEF">
        <w:trPr>
          <w:jc w:val="center"/>
        </w:trPr>
        <w:tc>
          <w:tcPr>
            <w:tcW w:w="4876" w:type="dxa"/>
          </w:tcPr>
          <w:p w14:paraId="0DCB60F9" w14:textId="77777777" w:rsidR="00D900EE" w:rsidRPr="006B1EC6" w:rsidRDefault="00D900EE" w:rsidP="008E5EEF">
            <w:pPr>
              <w:pStyle w:val="Normal6"/>
            </w:pPr>
          </w:p>
        </w:tc>
        <w:tc>
          <w:tcPr>
            <w:tcW w:w="4876" w:type="dxa"/>
          </w:tcPr>
          <w:p w14:paraId="4E53E91A" w14:textId="77777777" w:rsidR="00D900EE" w:rsidRPr="006B1EC6" w:rsidRDefault="002F0490" w:rsidP="008E5EEF">
            <w:pPr>
              <w:pStyle w:val="Normal6"/>
              <w:rPr>
                <w:szCs w:val="24"/>
              </w:rPr>
            </w:pPr>
            <w:r w:rsidRPr="006B1EC6">
              <w:rPr>
                <w:b/>
                <w:i/>
              </w:rPr>
              <w:t>–</w:t>
            </w:r>
            <w:r w:rsidRPr="006B1EC6">
              <w:rPr>
                <w:b/>
                <w:i/>
              </w:rPr>
              <w:tab/>
              <w:t xml:space="preserve">der henviser til FN's </w:t>
            </w:r>
            <w:r w:rsidRPr="006B1EC6">
              <w:rPr>
                <w:b/>
                <w:i/>
              </w:rPr>
              <w:t>konvention fra 1989 om barnets rettigheder,</w:t>
            </w:r>
          </w:p>
        </w:tc>
      </w:tr>
    </w:tbl>
    <w:p w14:paraId="384580FC" w14:textId="77777777" w:rsidR="00D900EE" w:rsidRPr="006B1EC6" w:rsidRDefault="002F0490" w:rsidP="00D900EE">
      <w:r w:rsidRPr="006B1EC6">
        <w:rPr>
          <w:rStyle w:val="HideTWBExt"/>
        </w:rPr>
        <w:t>&lt;/Amend&gt;</w:t>
      </w:r>
    </w:p>
    <w:p w14:paraId="5D72054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w:t>
      </w:r>
      <w:r w:rsidRPr="006B1EC6">
        <w:rPr>
          <w:rStyle w:val="HideTWBExt"/>
          <w:b w:val="0"/>
        </w:rPr>
        <w:t>&lt;/NumAm&gt;</w:t>
      </w:r>
    </w:p>
    <w:p w14:paraId="7A409A47" w14:textId="77777777" w:rsidR="00D900EE" w:rsidRPr="006B1EC6" w:rsidRDefault="00D900EE" w:rsidP="00D900EE"/>
    <w:p w14:paraId="1B6B85D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6F94552" w14:textId="77777777" w:rsidR="00D900EE" w:rsidRPr="006B1EC6" w:rsidRDefault="002F0490" w:rsidP="00D900EE">
      <w:pPr>
        <w:pStyle w:val="NormalBold"/>
      </w:pPr>
      <w:r w:rsidRPr="006B1EC6">
        <w:rPr>
          <w:rStyle w:val="HideTWBExt"/>
          <w:b w:val="0"/>
        </w:rPr>
        <w:t>&lt;Article&gt;</w:t>
      </w:r>
      <w:r w:rsidRPr="006B1EC6">
        <w:t>Henvisning 4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7861FAD" w14:textId="77777777" w:rsidTr="008E5EEF">
        <w:trPr>
          <w:jc w:val="center"/>
        </w:trPr>
        <w:tc>
          <w:tcPr>
            <w:tcW w:w="9752" w:type="dxa"/>
            <w:gridSpan w:val="2"/>
          </w:tcPr>
          <w:p w14:paraId="23E51C94" w14:textId="77777777" w:rsidR="00D900EE" w:rsidRPr="006B1EC6" w:rsidRDefault="00D900EE" w:rsidP="008E5EEF">
            <w:pPr>
              <w:keepNext/>
            </w:pPr>
          </w:p>
        </w:tc>
      </w:tr>
      <w:tr w:rsidR="00961214" w:rsidRPr="006B1EC6" w14:paraId="5392FFB1" w14:textId="77777777" w:rsidTr="008E5EEF">
        <w:trPr>
          <w:jc w:val="center"/>
        </w:trPr>
        <w:tc>
          <w:tcPr>
            <w:tcW w:w="4876" w:type="dxa"/>
          </w:tcPr>
          <w:p w14:paraId="5F79F561" w14:textId="77777777" w:rsidR="00D900EE" w:rsidRPr="006B1EC6" w:rsidRDefault="002F0490" w:rsidP="008E5EEF">
            <w:pPr>
              <w:pStyle w:val="ColumnHeading"/>
              <w:keepNext/>
            </w:pPr>
            <w:r w:rsidRPr="006B1EC6">
              <w:t>Forslag til beslutning</w:t>
            </w:r>
          </w:p>
        </w:tc>
        <w:tc>
          <w:tcPr>
            <w:tcW w:w="4876" w:type="dxa"/>
          </w:tcPr>
          <w:p w14:paraId="64C779A8" w14:textId="77777777" w:rsidR="00D900EE" w:rsidRPr="006B1EC6" w:rsidRDefault="002F0490" w:rsidP="008E5EEF">
            <w:pPr>
              <w:pStyle w:val="ColumnHeading"/>
              <w:keepNext/>
            </w:pPr>
            <w:r w:rsidRPr="006B1EC6">
              <w:t>Ændringsforslag</w:t>
            </w:r>
          </w:p>
        </w:tc>
      </w:tr>
      <w:tr w:rsidR="00961214" w:rsidRPr="006B1EC6" w14:paraId="01D3594D" w14:textId="77777777" w:rsidTr="008E5EEF">
        <w:trPr>
          <w:jc w:val="center"/>
        </w:trPr>
        <w:tc>
          <w:tcPr>
            <w:tcW w:w="4876" w:type="dxa"/>
          </w:tcPr>
          <w:p w14:paraId="49680516" w14:textId="77777777" w:rsidR="00D900EE" w:rsidRPr="006B1EC6" w:rsidRDefault="00D900EE" w:rsidP="008E5EEF">
            <w:pPr>
              <w:pStyle w:val="Normal6"/>
            </w:pPr>
          </w:p>
        </w:tc>
        <w:tc>
          <w:tcPr>
            <w:tcW w:w="4876" w:type="dxa"/>
          </w:tcPr>
          <w:p w14:paraId="36980A63" w14:textId="77777777" w:rsidR="00D900EE" w:rsidRPr="006B1EC6" w:rsidRDefault="002F0490" w:rsidP="008E5EEF">
            <w:pPr>
              <w:pStyle w:val="Normal6"/>
              <w:rPr>
                <w:szCs w:val="24"/>
              </w:rPr>
            </w:pPr>
            <w:r w:rsidRPr="006B1EC6">
              <w:rPr>
                <w:b/>
                <w:i/>
              </w:rPr>
              <w:t>–</w:t>
            </w:r>
            <w:r w:rsidRPr="006B1EC6">
              <w:rPr>
                <w:b/>
                <w:i/>
              </w:rPr>
              <w:tab/>
              <w:t xml:space="preserve">der henviser til FN's </w:t>
            </w:r>
            <w:r w:rsidRPr="006B1EC6">
              <w:rPr>
                <w:b/>
                <w:i/>
              </w:rPr>
              <w:t xml:space="preserve">instrumenter til beskyttelse af menneskerettigheder og grundlæggende frihedsrettigheder, herunder verdenserklæringen om menneskerettighederne, den internationale konvention om borgerlige og politiske rettigheder, den internationale konvention om afskaffelse af alle former for racediskrimination, konventionen om afskaffelse af alle former for diskrimination imod kvinder, konventionen om rettigheder for personer med handicap, erklæringen om rettigheder for personer, der tilhører nationale, etniske, religiøse </w:t>
            </w:r>
            <w:r w:rsidRPr="006B1EC6">
              <w:rPr>
                <w:b/>
                <w:i/>
              </w:rPr>
              <w:t>eller sproglige mindretal, og anbefalingerne fra FN's Forum om mindretalsspørgsmål samt til anbefalingerne og rapporterne fra FN's universelle regelmæssige gennemgang samt retspraksis i FN's traktatorganer og FN's Menneskerettighedsråds særlige procedurer,</w:t>
            </w:r>
          </w:p>
        </w:tc>
      </w:tr>
    </w:tbl>
    <w:p w14:paraId="24159094" w14:textId="77777777" w:rsidR="00D900EE" w:rsidRPr="006B1EC6" w:rsidRDefault="002F0490" w:rsidP="00D900EE">
      <w:r w:rsidRPr="006B1EC6">
        <w:rPr>
          <w:rStyle w:val="HideTWBExt"/>
        </w:rPr>
        <w:t>&lt;/Amend&gt;</w:t>
      </w:r>
    </w:p>
    <w:p w14:paraId="6A583AA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w:t>
      </w:r>
      <w:r w:rsidRPr="006B1EC6">
        <w:rPr>
          <w:rStyle w:val="HideTWBExt"/>
          <w:b w:val="0"/>
        </w:rPr>
        <w:t>&lt;/NumAm&gt;</w:t>
      </w:r>
    </w:p>
    <w:p w14:paraId="55D02FE7" w14:textId="77777777" w:rsidR="00D900EE" w:rsidRPr="006B1EC6" w:rsidRDefault="00D900EE" w:rsidP="00D900EE"/>
    <w:p w14:paraId="2ECA931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C7917CB" w14:textId="77777777" w:rsidR="00D900EE" w:rsidRPr="006B1EC6" w:rsidRDefault="002F0490" w:rsidP="00D900EE">
      <w:pPr>
        <w:pStyle w:val="NormalBold"/>
      </w:pPr>
      <w:r w:rsidRPr="006B1EC6">
        <w:rPr>
          <w:rStyle w:val="HideTWBExt"/>
          <w:b w:val="0"/>
        </w:rPr>
        <w:t>&lt;Article&gt;</w:t>
      </w:r>
      <w:r w:rsidRPr="006B1EC6">
        <w:t>Henvisning 4 d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08647E5" w14:textId="77777777" w:rsidTr="008E5EEF">
        <w:trPr>
          <w:jc w:val="center"/>
        </w:trPr>
        <w:tc>
          <w:tcPr>
            <w:tcW w:w="9752" w:type="dxa"/>
            <w:gridSpan w:val="2"/>
          </w:tcPr>
          <w:p w14:paraId="3C92A30F" w14:textId="77777777" w:rsidR="00D900EE" w:rsidRPr="006B1EC6" w:rsidRDefault="00D900EE" w:rsidP="008E5EEF">
            <w:pPr>
              <w:keepNext/>
            </w:pPr>
          </w:p>
        </w:tc>
      </w:tr>
      <w:tr w:rsidR="00961214" w:rsidRPr="006B1EC6" w14:paraId="5B218656" w14:textId="77777777" w:rsidTr="008E5EEF">
        <w:trPr>
          <w:jc w:val="center"/>
        </w:trPr>
        <w:tc>
          <w:tcPr>
            <w:tcW w:w="4876" w:type="dxa"/>
          </w:tcPr>
          <w:p w14:paraId="1A81070B" w14:textId="77777777" w:rsidR="00D900EE" w:rsidRPr="006B1EC6" w:rsidRDefault="002F0490" w:rsidP="008E5EEF">
            <w:pPr>
              <w:pStyle w:val="ColumnHeading"/>
              <w:keepNext/>
            </w:pPr>
            <w:r w:rsidRPr="006B1EC6">
              <w:t>Forslag til beslutning</w:t>
            </w:r>
          </w:p>
        </w:tc>
        <w:tc>
          <w:tcPr>
            <w:tcW w:w="4876" w:type="dxa"/>
          </w:tcPr>
          <w:p w14:paraId="62F7E538" w14:textId="77777777" w:rsidR="00D900EE" w:rsidRPr="006B1EC6" w:rsidRDefault="002F0490" w:rsidP="008E5EEF">
            <w:pPr>
              <w:pStyle w:val="ColumnHeading"/>
              <w:keepNext/>
            </w:pPr>
            <w:r w:rsidRPr="006B1EC6">
              <w:t>Ændringsforslag</w:t>
            </w:r>
          </w:p>
        </w:tc>
      </w:tr>
      <w:tr w:rsidR="00961214" w:rsidRPr="006B1EC6" w14:paraId="0F8AEE2D" w14:textId="77777777" w:rsidTr="008E5EEF">
        <w:trPr>
          <w:jc w:val="center"/>
        </w:trPr>
        <w:tc>
          <w:tcPr>
            <w:tcW w:w="4876" w:type="dxa"/>
          </w:tcPr>
          <w:p w14:paraId="302B67C9" w14:textId="77777777" w:rsidR="00D900EE" w:rsidRPr="006B1EC6" w:rsidRDefault="00D900EE" w:rsidP="008E5EEF">
            <w:pPr>
              <w:pStyle w:val="Normal6"/>
            </w:pPr>
          </w:p>
        </w:tc>
        <w:tc>
          <w:tcPr>
            <w:tcW w:w="4876" w:type="dxa"/>
          </w:tcPr>
          <w:p w14:paraId="0C395BFF" w14:textId="77777777" w:rsidR="00D900EE" w:rsidRPr="006B1EC6" w:rsidRDefault="002F0490" w:rsidP="008E5EEF">
            <w:pPr>
              <w:pStyle w:val="Normal6"/>
              <w:rPr>
                <w:szCs w:val="24"/>
              </w:rPr>
            </w:pPr>
            <w:r w:rsidRPr="006B1EC6">
              <w:rPr>
                <w:b/>
                <w:i/>
              </w:rPr>
              <w:t>–</w:t>
            </w:r>
            <w:r w:rsidRPr="006B1EC6">
              <w:rPr>
                <w:b/>
                <w:i/>
              </w:rPr>
              <w:tab/>
              <w:t xml:space="preserve">der henviser til rapporten fra den uafhængige ekspert om </w:t>
            </w:r>
            <w:r w:rsidRPr="006B1EC6">
              <w:rPr>
                <w:b/>
                <w:i/>
              </w:rPr>
              <w:t>beskyttelse mod vold og diskrimination på grund af seksuel orientering og kønsidentitet om praksis med såkaldt "omvendelsesterapi" (A/HRC/44/53), offentliggjort den 1. maj 2020 af FN's Højkommissariat for Menneskerettigheder,</w:t>
            </w:r>
          </w:p>
        </w:tc>
      </w:tr>
    </w:tbl>
    <w:p w14:paraId="5FDFF216" w14:textId="77777777" w:rsidR="00D900EE" w:rsidRPr="006B1EC6" w:rsidRDefault="002F0490" w:rsidP="00D900EE">
      <w:r w:rsidRPr="006B1EC6">
        <w:rPr>
          <w:rStyle w:val="HideTWBExt"/>
        </w:rPr>
        <w:t>&lt;/Amend&gt;</w:t>
      </w:r>
    </w:p>
    <w:p w14:paraId="2D57299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w:t>
      </w:r>
      <w:r w:rsidRPr="006B1EC6">
        <w:rPr>
          <w:rStyle w:val="HideTWBExt"/>
          <w:b w:val="0"/>
        </w:rPr>
        <w:t>&lt;/NumAm&gt;</w:t>
      </w:r>
    </w:p>
    <w:p w14:paraId="03E40391" w14:textId="77777777" w:rsidR="00D900EE" w:rsidRPr="006B1EC6" w:rsidRDefault="00D900EE" w:rsidP="00D900EE"/>
    <w:p w14:paraId="5D69868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459B883" w14:textId="77777777" w:rsidR="00D900EE" w:rsidRPr="006B1EC6" w:rsidRDefault="002F0490" w:rsidP="00D900EE">
      <w:pPr>
        <w:pStyle w:val="NormalBold"/>
      </w:pPr>
      <w:r w:rsidRPr="006B1EC6">
        <w:rPr>
          <w:rStyle w:val="HideTWBExt"/>
          <w:b w:val="0"/>
        </w:rPr>
        <w:t>&lt;Article&gt;</w:t>
      </w:r>
      <w:r w:rsidRPr="006B1EC6">
        <w:t>Henvisning 5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7C5F102" w14:textId="77777777" w:rsidTr="008E5EEF">
        <w:trPr>
          <w:jc w:val="center"/>
        </w:trPr>
        <w:tc>
          <w:tcPr>
            <w:tcW w:w="9752" w:type="dxa"/>
            <w:gridSpan w:val="2"/>
          </w:tcPr>
          <w:p w14:paraId="71085586" w14:textId="77777777" w:rsidR="00D900EE" w:rsidRPr="006B1EC6" w:rsidRDefault="00D900EE" w:rsidP="008E5EEF">
            <w:pPr>
              <w:keepNext/>
            </w:pPr>
          </w:p>
        </w:tc>
      </w:tr>
      <w:tr w:rsidR="00961214" w:rsidRPr="006B1EC6" w14:paraId="4C960F9E" w14:textId="77777777" w:rsidTr="008E5EEF">
        <w:trPr>
          <w:jc w:val="center"/>
        </w:trPr>
        <w:tc>
          <w:tcPr>
            <w:tcW w:w="4876" w:type="dxa"/>
          </w:tcPr>
          <w:p w14:paraId="2FBBD955" w14:textId="77777777" w:rsidR="00D900EE" w:rsidRPr="006B1EC6" w:rsidRDefault="002F0490" w:rsidP="008E5EEF">
            <w:pPr>
              <w:pStyle w:val="ColumnHeading"/>
              <w:keepNext/>
            </w:pPr>
            <w:r w:rsidRPr="006B1EC6">
              <w:t>Forslag til beslutning</w:t>
            </w:r>
          </w:p>
        </w:tc>
        <w:tc>
          <w:tcPr>
            <w:tcW w:w="4876" w:type="dxa"/>
          </w:tcPr>
          <w:p w14:paraId="548D522B" w14:textId="77777777" w:rsidR="00D900EE" w:rsidRPr="006B1EC6" w:rsidRDefault="002F0490" w:rsidP="008E5EEF">
            <w:pPr>
              <w:pStyle w:val="ColumnHeading"/>
              <w:keepNext/>
            </w:pPr>
            <w:r w:rsidRPr="006B1EC6">
              <w:t>Ændringsforslag</w:t>
            </w:r>
          </w:p>
        </w:tc>
      </w:tr>
      <w:tr w:rsidR="00961214" w:rsidRPr="006B1EC6" w14:paraId="7921D848" w14:textId="77777777" w:rsidTr="008E5EEF">
        <w:trPr>
          <w:jc w:val="center"/>
        </w:trPr>
        <w:tc>
          <w:tcPr>
            <w:tcW w:w="4876" w:type="dxa"/>
          </w:tcPr>
          <w:p w14:paraId="33E1EBA1" w14:textId="77777777" w:rsidR="00D900EE" w:rsidRPr="006B1EC6" w:rsidRDefault="00D900EE" w:rsidP="008E5EEF">
            <w:pPr>
              <w:pStyle w:val="Normal6"/>
            </w:pPr>
          </w:p>
        </w:tc>
        <w:tc>
          <w:tcPr>
            <w:tcW w:w="4876" w:type="dxa"/>
          </w:tcPr>
          <w:p w14:paraId="7D19410C" w14:textId="77777777" w:rsidR="00D900EE" w:rsidRPr="006B1EC6" w:rsidRDefault="002F0490" w:rsidP="008E5EEF">
            <w:pPr>
              <w:pStyle w:val="Normal6"/>
              <w:rPr>
                <w:b/>
                <w:i/>
              </w:rPr>
            </w:pPr>
            <w:r w:rsidRPr="006B1EC6">
              <w:rPr>
                <w:b/>
                <w:i/>
              </w:rPr>
              <w:t>–</w:t>
            </w:r>
            <w:r w:rsidRPr="006B1EC6">
              <w:rPr>
                <w:b/>
                <w:i/>
              </w:rPr>
              <w:tab/>
              <w:t xml:space="preserve">der henviser til sin beslutning af 11. april 2024 om medtagelse af retten til abort i EU's charter om </w:t>
            </w:r>
            <w:r w:rsidRPr="006B1EC6">
              <w:rPr>
                <w:b/>
                <w:i/>
              </w:rPr>
              <w:t>grundlæggende rettigheder</w:t>
            </w:r>
            <w:r w:rsidRPr="006B1EC6">
              <w:rPr>
                <w:b/>
                <w:i/>
                <w:vertAlign w:val="superscript"/>
              </w:rPr>
              <w:t>1a</w:t>
            </w:r>
            <w:r w:rsidRPr="006B1EC6">
              <w:rPr>
                <w:b/>
                <w:i/>
              </w:rPr>
              <w:t>,</w:t>
            </w:r>
          </w:p>
          <w:p w14:paraId="4CE16717" w14:textId="77777777" w:rsidR="00D900EE" w:rsidRPr="006B1EC6" w:rsidRDefault="002F0490" w:rsidP="008E5EEF">
            <w:pPr>
              <w:pStyle w:val="Normal6"/>
              <w:rPr>
                <w:b/>
                <w:i/>
              </w:rPr>
            </w:pPr>
            <w:r w:rsidRPr="006B1EC6">
              <w:rPr>
                <w:b/>
                <w:i/>
              </w:rPr>
              <w:t>______________</w:t>
            </w:r>
          </w:p>
          <w:p w14:paraId="7E3CAF66" w14:textId="18183329" w:rsidR="00D900EE" w:rsidRPr="006B1EC6" w:rsidRDefault="002F0490" w:rsidP="008E5EEF">
            <w:pPr>
              <w:pStyle w:val="Normal6"/>
              <w:rPr>
                <w:szCs w:val="24"/>
              </w:rPr>
            </w:pPr>
            <w:r w:rsidRPr="006B1EC6">
              <w:rPr>
                <w:b/>
                <w:i/>
                <w:vertAlign w:val="superscript"/>
              </w:rPr>
              <w:t>1a</w:t>
            </w:r>
            <w:r w:rsidRPr="006B1EC6">
              <w:rPr>
                <w:b/>
                <w:i/>
              </w:rPr>
              <w:t xml:space="preserve"> EUT C, C/2025/1279, 13.3.2025, ELI: </w:t>
            </w:r>
            <w:hyperlink r:id="rId9" w:history="1">
              <w:r w:rsidRPr="006B1EC6">
                <w:rPr>
                  <w:rStyle w:val="Hyperlink"/>
                  <w:i/>
                  <w:color w:val="auto"/>
                </w:rPr>
                <w:t>http://data.europa.eu/eli/C/2025/1279/oj</w:t>
              </w:r>
            </w:hyperlink>
            <w:r w:rsidRPr="006B1EC6">
              <w:rPr>
                <w:b/>
                <w:i/>
              </w:rPr>
              <w:t xml:space="preserve">. </w:t>
            </w:r>
          </w:p>
        </w:tc>
      </w:tr>
    </w:tbl>
    <w:p w14:paraId="227348A8" w14:textId="77777777" w:rsidR="00D900EE" w:rsidRPr="006B1EC6" w:rsidRDefault="002F0490" w:rsidP="00D900EE">
      <w:r w:rsidRPr="006B1EC6">
        <w:rPr>
          <w:rStyle w:val="HideTWBExt"/>
        </w:rPr>
        <w:t>&lt;/Amend&gt;</w:t>
      </w:r>
    </w:p>
    <w:p w14:paraId="3BB70A4E"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w:t>
      </w:r>
      <w:r w:rsidRPr="006B1EC6">
        <w:rPr>
          <w:rStyle w:val="HideTWBExt"/>
          <w:b w:val="0"/>
        </w:rPr>
        <w:t>&lt;/NumAm&gt;</w:t>
      </w:r>
    </w:p>
    <w:p w14:paraId="781331CB" w14:textId="77777777" w:rsidR="00D900EE" w:rsidRPr="006B1EC6" w:rsidRDefault="00D900EE" w:rsidP="00D900EE"/>
    <w:p w14:paraId="136A225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9B37B14" w14:textId="77777777" w:rsidR="00D900EE" w:rsidRPr="006B1EC6" w:rsidRDefault="002F0490" w:rsidP="00D900EE">
      <w:pPr>
        <w:pStyle w:val="NormalBold"/>
      </w:pPr>
      <w:r w:rsidRPr="006B1EC6">
        <w:rPr>
          <w:rStyle w:val="HideTWBExt"/>
          <w:b w:val="0"/>
        </w:rPr>
        <w:t>&lt;Article&gt;</w:t>
      </w:r>
      <w:r w:rsidRPr="006B1EC6">
        <w:t>Henvisning 5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246FD01" w14:textId="77777777" w:rsidTr="008E5EEF">
        <w:trPr>
          <w:jc w:val="center"/>
        </w:trPr>
        <w:tc>
          <w:tcPr>
            <w:tcW w:w="9752" w:type="dxa"/>
            <w:gridSpan w:val="2"/>
          </w:tcPr>
          <w:p w14:paraId="25859F8F" w14:textId="77777777" w:rsidR="00D900EE" w:rsidRPr="006B1EC6" w:rsidRDefault="00D900EE" w:rsidP="008E5EEF">
            <w:pPr>
              <w:keepNext/>
            </w:pPr>
          </w:p>
        </w:tc>
      </w:tr>
      <w:tr w:rsidR="00961214" w:rsidRPr="006B1EC6" w14:paraId="2FA29C3D" w14:textId="77777777" w:rsidTr="008E5EEF">
        <w:trPr>
          <w:jc w:val="center"/>
        </w:trPr>
        <w:tc>
          <w:tcPr>
            <w:tcW w:w="4876" w:type="dxa"/>
          </w:tcPr>
          <w:p w14:paraId="4864D0DA" w14:textId="77777777" w:rsidR="00D900EE" w:rsidRPr="006B1EC6" w:rsidRDefault="002F0490" w:rsidP="008E5EEF">
            <w:pPr>
              <w:pStyle w:val="ColumnHeading"/>
              <w:keepNext/>
            </w:pPr>
            <w:r w:rsidRPr="006B1EC6">
              <w:t>Forslag til beslutning</w:t>
            </w:r>
          </w:p>
        </w:tc>
        <w:tc>
          <w:tcPr>
            <w:tcW w:w="4876" w:type="dxa"/>
          </w:tcPr>
          <w:p w14:paraId="5EAD0B98" w14:textId="77777777" w:rsidR="00D900EE" w:rsidRPr="006B1EC6" w:rsidRDefault="002F0490" w:rsidP="008E5EEF">
            <w:pPr>
              <w:pStyle w:val="ColumnHeading"/>
              <w:keepNext/>
            </w:pPr>
            <w:r w:rsidRPr="006B1EC6">
              <w:t>Ændringsforslag</w:t>
            </w:r>
          </w:p>
        </w:tc>
      </w:tr>
      <w:tr w:rsidR="00961214" w:rsidRPr="006B1EC6" w14:paraId="498F198D" w14:textId="77777777" w:rsidTr="008E5EEF">
        <w:trPr>
          <w:jc w:val="center"/>
        </w:trPr>
        <w:tc>
          <w:tcPr>
            <w:tcW w:w="4876" w:type="dxa"/>
          </w:tcPr>
          <w:p w14:paraId="0C5097B8" w14:textId="77777777" w:rsidR="00D900EE" w:rsidRPr="006B1EC6" w:rsidRDefault="00D900EE" w:rsidP="008E5EEF">
            <w:pPr>
              <w:pStyle w:val="Normal6"/>
            </w:pPr>
          </w:p>
        </w:tc>
        <w:tc>
          <w:tcPr>
            <w:tcW w:w="4876" w:type="dxa"/>
          </w:tcPr>
          <w:p w14:paraId="0AD9333B" w14:textId="77777777" w:rsidR="00D900EE" w:rsidRPr="006B1EC6" w:rsidRDefault="002F0490" w:rsidP="008E5EEF">
            <w:pPr>
              <w:pStyle w:val="Normal6"/>
              <w:rPr>
                <w:szCs w:val="24"/>
              </w:rPr>
            </w:pPr>
            <w:r w:rsidRPr="006B1EC6">
              <w:rPr>
                <w:b/>
                <w:i/>
              </w:rPr>
              <w:t>–</w:t>
            </w:r>
            <w:r w:rsidRPr="006B1EC6">
              <w:rPr>
                <w:b/>
                <w:i/>
              </w:rPr>
              <w:tab/>
              <w:t xml:space="preserve">der henviser til Europarådets rammekonvention af 10. november 1994 om beskyttelse af </w:t>
            </w:r>
            <w:r w:rsidRPr="006B1EC6">
              <w:rPr>
                <w:b/>
                <w:i/>
              </w:rPr>
              <w:t>nationale mindretal,</w:t>
            </w:r>
          </w:p>
        </w:tc>
      </w:tr>
    </w:tbl>
    <w:p w14:paraId="11D41C21" w14:textId="77777777" w:rsidR="00D900EE" w:rsidRPr="006B1EC6" w:rsidRDefault="002F0490" w:rsidP="00D900EE">
      <w:r w:rsidRPr="006B1EC6">
        <w:rPr>
          <w:rStyle w:val="HideTWBExt"/>
        </w:rPr>
        <w:t>&lt;/Amend&gt;</w:t>
      </w:r>
    </w:p>
    <w:p w14:paraId="1147D2A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w:t>
      </w:r>
      <w:r w:rsidRPr="006B1EC6">
        <w:rPr>
          <w:rStyle w:val="HideTWBExt"/>
          <w:b w:val="0"/>
        </w:rPr>
        <w:t>&lt;/NumAm&gt;</w:t>
      </w:r>
    </w:p>
    <w:p w14:paraId="0B6991D6" w14:textId="77777777" w:rsidR="00D900EE" w:rsidRPr="006B1EC6" w:rsidRDefault="00D900EE" w:rsidP="00D900EE"/>
    <w:p w14:paraId="6C0C7C8E"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6134E2B" w14:textId="77777777" w:rsidR="00D900EE" w:rsidRPr="006B1EC6" w:rsidRDefault="002F0490" w:rsidP="00D900EE">
      <w:pPr>
        <w:pStyle w:val="NormalBold"/>
      </w:pPr>
      <w:r w:rsidRPr="006B1EC6">
        <w:rPr>
          <w:rStyle w:val="HideTWBExt"/>
          <w:b w:val="0"/>
        </w:rPr>
        <w:t>&lt;Article&gt;</w:t>
      </w:r>
      <w:r w:rsidRPr="006B1EC6">
        <w:t>Henvisning 6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6F272AD" w14:textId="77777777" w:rsidTr="008E5EEF">
        <w:trPr>
          <w:jc w:val="center"/>
        </w:trPr>
        <w:tc>
          <w:tcPr>
            <w:tcW w:w="9752" w:type="dxa"/>
            <w:gridSpan w:val="2"/>
          </w:tcPr>
          <w:p w14:paraId="1DAAA7C2" w14:textId="77777777" w:rsidR="00D900EE" w:rsidRPr="006B1EC6" w:rsidRDefault="00D900EE" w:rsidP="008E5EEF">
            <w:pPr>
              <w:keepNext/>
            </w:pPr>
          </w:p>
        </w:tc>
      </w:tr>
      <w:tr w:rsidR="00961214" w:rsidRPr="006B1EC6" w14:paraId="261F4508" w14:textId="77777777" w:rsidTr="008E5EEF">
        <w:trPr>
          <w:jc w:val="center"/>
        </w:trPr>
        <w:tc>
          <w:tcPr>
            <w:tcW w:w="4876" w:type="dxa"/>
          </w:tcPr>
          <w:p w14:paraId="0E262F57" w14:textId="77777777" w:rsidR="00D900EE" w:rsidRPr="006B1EC6" w:rsidRDefault="002F0490" w:rsidP="008E5EEF">
            <w:pPr>
              <w:pStyle w:val="ColumnHeading"/>
              <w:keepNext/>
            </w:pPr>
            <w:r w:rsidRPr="006B1EC6">
              <w:t>Forslag til beslutning</w:t>
            </w:r>
          </w:p>
        </w:tc>
        <w:tc>
          <w:tcPr>
            <w:tcW w:w="4876" w:type="dxa"/>
          </w:tcPr>
          <w:p w14:paraId="69F2E3EF" w14:textId="77777777" w:rsidR="00D900EE" w:rsidRPr="006B1EC6" w:rsidRDefault="002F0490" w:rsidP="008E5EEF">
            <w:pPr>
              <w:pStyle w:val="ColumnHeading"/>
              <w:keepNext/>
            </w:pPr>
            <w:r w:rsidRPr="006B1EC6">
              <w:t>Ændringsforslag</w:t>
            </w:r>
          </w:p>
        </w:tc>
      </w:tr>
      <w:tr w:rsidR="00961214" w:rsidRPr="006B1EC6" w14:paraId="0CFE6A3C" w14:textId="77777777" w:rsidTr="008E5EEF">
        <w:trPr>
          <w:jc w:val="center"/>
        </w:trPr>
        <w:tc>
          <w:tcPr>
            <w:tcW w:w="4876" w:type="dxa"/>
          </w:tcPr>
          <w:p w14:paraId="18A80B64" w14:textId="77777777" w:rsidR="00D900EE" w:rsidRPr="006B1EC6" w:rsidRDefault="00D900EE" w:rsidP="008E5EEF">
            <w:pPr>
              <w:pStyle w:val="Normal6"/>
            </w:pPr>
          </w:p>
        </w:tc>
        <w:tc>
          <w:tcPr>
            <w:tcW w:w="4876" w:type="dxa"/>
          </w:tcPr>
          <w:p w14:paraId="01C9B9BF" w14:textId="77777777" w:rsidR="00D900EE" w:rsidRPr="006B1EC6" w:rsidRDefault="002F0490" w:rsidP="008E5EEF">
            <w:pPr>
              <w:pStyle w:val="Normal6"/>
              <w:rPr>
                <w:b/>
                <w:i/>
              </w:rPr>
            </w:pPr>
            <w:r w:rsidRPr="006B1EC6">
              <w:rPr>
                <w:b/>
                <w:i/>
              </w:rPr>
              <w:t>–</w:t>
            </w:r>
            <w:r w:rsidRPr="006B1EC6">
              <w:rPr>
                <w:b/>
                <w:i/>
              </w:rPr>
              <w:tab/>
              <w:t xml:space="preserve">der henviser til Rådets direktiv 2000/78/EF af </w:t>
            </w:r>
            <w:r w:rsidRPr="006B1EC6">
              <w:rPr>
                <w:b/>
                <w:i/>
              </w:rPr>
              <w:t>27. november 2000 om generelle rammebestemmelser om ligebehandling med hensyn til beskæftigelse og erhverv</w:t>
            </w:r>
            <w:r w:rsidRPr="006B1EC6">
              <w:rPr>
                <w:b/>
                <w:i/>
                <w:vertAlign w:val="superscript"/>
              </w:rPr>
              <w:t>1a</w:t>
            </w:r>
            <w:r w:rsidRPr="006B1EC6">
              <w:rPr>
                <w:b/>
                <w:i/>
              </w:rPr>
              <w:t>,</w:t>
            </w:r>
          </w:p>
          <w:p w14:paraId="32E793A1" w14:textId="77777777" w:rsidR="00D900EE" w:rsidRPr="006B1EC6" w:rsidRDefault="002F0490" w:rsidP="008E5EEF">
            <w:pPr>
              <w:pStyle w:val="Normal6"/>
              <w:rPr>
                <w:b/>
                <w:i/>
              </w:rPr>
            </w:pPr>
            <w:r w:rsidRPr="006B1EC6">
              <w:rPr>
                <w:b/>
                <w:i/>
              </w:rPr>
              <w:t>______________</w:t>
            </w:r>
          </w:p>
          <w:p w14:paraId="791746A7" w14:textId="154B32ED" w:rsidR="00D900EE" w:rsidRPr="006B1EC6" w:rsidRDefault="002F0490" w:rsidP="008E5EEF">
            <w:pPr>
              <w:pStyle w:val="Normal6"/>
              <w:rPr>
                <w:szCs w:val="24"/>
              </w:rPr>
            </w:pPr>
            <w:r w:rsidRPr="006B1EC6">
              <w:rPr>
                <w:b/>
                <w:i/>
                <w:vertAlign w:val="superscript"/>
              </w:rPr>
              <w:t>1a</w:t>
            </w:r>
            <w:r w:rsidRPr="006B1EC6">
              <w:rPr>
                <w:b/>
                <w:i/>
              </w:rPr>
              <w:t xml:space="preserve"> EFT L 303 af 2.12.2000, s. 16, ELI: </w:t>
            </w:r>
            <w:hyperlink r:id="rId10" w:history="1">
              <w:r w:rsidRPr="006B1EC6">
                <w:rPr>
                  <w:rStyle w:val="Hyperlink"/>
                  <w:b/>
                  <w:i/>
                  <w:color w:val="auto"/>
                </w:rPr>
                <w:t>http://data.europa.eu/eli/dir/2000/78/oj</w:t>
              </w:r>
            </w:hyperlink>
            <w:r w:rsidRPr="006B1EC6">
              <w:rPr>
                <w:b/>
                <w:i/>
              </w:rPr>
              <w:t xml:space="preserve">. </w:t>
            </w:r>
          </w:p>
        </w:tc>
      </w:tr>
    </w:tbl>
    <w:p w14:paraId="173E3320" w14:textId="77777777" w:rsidR="00D900EE" w:rsidRPr="006B1EC6" w:rsidRDefault="002F0490" w:rsidP="00D900EE">
      <w:r w:rsidRPr="006B1EC6">
        <w:rPr>
          <w:rStyle w:val="HideTWBExt"/>
        </w:rPr>
        <w:t>&lt;/Amend&gt;</w:t>
      </w:r>
    </w:p>
    <w:p w14:paraId="483C165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w:t>
      </w:r>
      <w:r w:rsidRPr="006B1EC6">
        <w:rPr>
          <w:rStyle w:val="HideTWBExt"/>
          <w:b w:val="0"/>
        </w:rPr>
        <w:t>&lt;/NumAm&gt;</w:t>
      </w:r>
    </w:p>
    <w:p w14:paraId="4432A90E" w14:textId="77777777" w:rsidR="00D900EE" w:rsidRPr="006B1EC6" w:rsidRDefault="00D900EE" w:rsidP="00D900EE"/>
    <w:p w14:paraId="668C4B8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F3BA61C" w14:textId="77777777" w:rsidR="00D900EE" w:rsidRPr="006B1EC6" w:rsidRDefault="002F0490" w:rsidP="00D900EE">
      <w:pPr>
        <w:pStyle w:val="NormalBold"/>
      </w:pPr>
      <w:r w:rsidRPr="006B1EC6">
        <w:rPr>
          <w:rStyle w:val="HideTWBExt"/>
          <w:b w:val="0"/>
        </w:rPr>
        <w:t>&lt;Article&gt;</w:t>
      </w:r>
      <w:r w:rsidRPr="006B1EC6">
        <w:t>Henvisning 7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FC369C5" w14:textId="77777777" w:rsidTr="008E5EEF">
        <w:trPr>
          <w:jc w:val="center"/>
        </w:trPr>
        <w:tc>
          <w:tcPr>
            <w:tcW w:w="9752" w:type="dxa"/>
            <w:gridSpan w:val="2"/>
          </w:tcPr>
          <w:p w14:paraId="1E604F00" w14:textId="77777777" w:rsidR="00D900EE" w:rsidRPr="006B1EC6" w:rsidRDefault="00D900EE" w:rsidP="008E5EEF">
            <w:pPr>
              <w:keepNext/>
            </w:pPr>
          </w:p>
        </w:tc>
      </w:tr>
      <w:tr w:rsidR="00961214" w:rsidRPr="006B1EC6" w14:paraId="6CBF14A5" w14:textId="77777777" w:rsidTr="008E5EEF">
        <w:trPr>
          <w:jc w:val="center"/>
        </w:trPr>
        <w:tc>
          <w:tcPr>
            <w:tcW w:w="4876" w:type="dxa"/>
          </w:tcPr>
          <w:p w14:paraId="36BDA24D" w14:textId="77777777" w:rsidR="00D900EE" w:rsidRPr="006B1EC6" w:rsidRDefault="002F0490" w:rsidP="008E5EEF">
            <w:pPr>
              <w:pStyle w:val="ColumnHeading"/>
              <w:keepNext/>
            </w:pPr>
            <w:r w:rsidRPr="006B1EC6">
              <w:t>Forslag til beslutning</w:t>
            </w:r>
          </w:p>
        </w:tc>
        <w:tc>
          <w:tcPr>
            <w:tcW w:w="4876" w:type="dxa"/>
          </w:tcPr>
          <w:p w14:paraId="24084801" w14:textId="77777777" w:rsidR="00D900EE" w:rsidRPr="006B1EC6" w:rsidRDefault="002F0490" w:rsidP="008E5EEF">
            <w:pPr>
              <w:pStyle w:val="ColumnHeading"/>
              <w:keepNext/>
            </w:pPr>
            <w:r w:rsidRPr="006B1EC6">
              <w:t>Ændringsforslag</w:t>
            </w:r>
          </w:p>
        </w:tc>
      </w:tr>
      <w:tr w:rsidR="00961214" w:rsidRPr="006B1EC6" w14:paraId="0362BFA5" w14:textId="77777777" w:rsidTr="008E5EEF">
        <w:trPr>
          <w:jc w:val="center"/>
        </w:trPr>
        <w:tc>
          <w:tcPr>
            <w:tcW w:w="4876" w:type="dxa"/>
          </w:tcPr>
          <w:p w14:paraId="7987E650" w14:textId="77777777" w:rsidR="00D900EE" w:rsidRPr="006B1EC6" w:rsidRDefault="00D900EE" w:rsidP="008E5EEF">
            <w:pPr>
              <w:pStyle w:val="Normal6"/>
            </w:pPr>
          </w:p>
        </w:tc>
        <w:tc>
          <w:tcPr>
            <w:tcW w:w="4876" w:type="dxa"/>
          </w:tcPr>
          <w:p w14:paraId="6D9B8C50" w14:textId="77777777" w:rsidR="00D900EE" w:rsidRPr="006B1EC6" w:rsidRDefault="002F0490" w:rsidP="008E5EEF">
            <w:pPr>
              <w:pStyle w:val="Normal6"/>
              <w:rPr>
                <w:szCs w:val="24"/>
              </w:rPr>
            </w:pPr>
            <w:r w:rsidRPr="006B1EC6">
              <w:rPr>
                <w:b/>
                <w:i/>
              </w:rPr>
              <w:t>–</w:t>
            </w:r>
            <w:r w:rsidRPr="006B1EC6">
              <w:rPr>
                <w:b/>
                <w:i/>
              </w:rPr>
              <w:tab/>
              <w:t>der henviser til Europa-Parlamentets og Rådets forordning (EU, Euratom) 2020/2092 af 16. december 2020 om en generel ordning med konditionalitet til beskyttelse af Unionens budget (forordningen om konditionalitet vedrørende retsstatsprincippet)</w:t>
            </w:r>
            <w:r w:rsidRPr="006B1EC6">
              <w:rPr>
                <w:b/>
                <w:i/>
                <w:vertAlign w:val="superscript"/>
              </w:rPr>
              <w:t>1a</w:t>
            </w:r>
            <w:r w:rsidRPr="006B1EC6">
              <w:rPr>
                <w:b/>
                <w:i/>
              </w:rPr>
              <w:t>,</w:t>
            </w:r>
          </w:p>
        </w:tc>
      </w:tr>
      <w:tr w:rsidR="00961214" w:rsidRPr="006B1EC6" w14:paraId="6A37DE78" w14:textId="77777777" w:rsidTr="008E5EEF">
        <w:trPr>
          <w:jc w:val="center"/>
        </w:trPr>
        <w:tc>
          <w:tcPr>
            <w:tcW w:w="4876" w:type="dxa"/>
          </w:tcPr>
          <w:p w14:paraId="7E5EC3AD" w14:textId="77777777" w:rsidR="00D900EE" w:rsidRPr="006B1EC6" w:rsidRDefault="00D900EE" w:rsidP="008E5EEF">
            <w:pPr>
              <w:pStyle w:val="Normal6"/>
            </w:pPr>
          </w:p>
        </w:tc>
        <w:tc>
          <w:tcPr>
            <w:tcW w:w="4876" w:type="dxa"/>
          </w:tcPr>
          <w:p w14:paraId="1485C088" w14:textId="77777777" w:rsidR="00D900EE" w:rsidRPr="006B1EC6" w:rsidRDefault="002F0490" w:rsidP="008E5EEF">
            <w:pPr>
              <w:pStyle w:val="Normal6"/>
              <w:rPr>
                <w:szCs w:val="24"/>
              </w:rPr>
            </w:pPr>
            <w:r w:rsidRPr="006B1EC6">
              <w:rPr>
                <w:b/>
                <w:i/>
              </w:rPr>
              <w:t>__________________</w:t>
            </w:r>
          </w:p>
        </w:tc>
      </w:tr>
      <w:tr w:rsidR="00961214" w:rsidRPr="006B1EC6" w14:paraId="3C030E0B" w14:textId="77777777" w:rsidTr="008E5EEF">
        <w:trPr>
          <w:jc w:val="center"/>
        </w:trPr>
        <w:tc>
          <w:tcPr>
            <w:tcW w:w="4876" w:type="dxa"/>
          </w:tcPr>
          <w:p w14:paraId="7C5EA337" w14:textId="77777777" w:rsidR="00D900EE" w:rsidRPr="006B1EC6" w:rsidRDefault="00D900EE" w:rsidP="008E5EEF">
            <w:pPr>
              <w:pStyle w:val="Normal6"/>
            </w:pPr>
          </w:p>
        </w:tc>
        <w:tc>
          <w:tcPr>
            <w:tcW w:w="4876" w:type="dxa"/>
          </w:tcPr>
          <w:p w14:paraId="55A87E53" w14:textId="2CEA9FE8"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 xml:space="preserve">EUT L 433 af 22.12.2020, s. 1, ELI: </w:t>
            </w:r>
            <w:hyperlink r:id="rId11" w:history="1">
              <w:r w:rsidRPr="006B1EC6">
                <w:rPr>
                  <w:rStyle w:val="Hyperlink"/>
                  <w:b/>
                  <w:i/>
                  <w:color w:val="auto"/>
                </w:rPr>
                <w:t>http://data.europa.eu/eli/reg/2020/2092/oj</w:t>
              </w:r>
            </w:hyperlink>
            <w:r w:rsidRPr="006B1EC6">
              <w:rPr>
                <w:b/>
                <w:i/>
              </w:rPr>
              <w:t xml:space="preserve">. </w:t>
            </w:r>
          </w:p>
        </w:tc>
      </w:tr>
    </w:tbl>
    <w:p w14:paraId="5C3E984E" w14:textId="77777777" w:rsidR="00D900EE" w:rsidRPr="006B1EC6" w:rsidRDefault="002F0490" w:rsidP="00D900EE">
      <w:r w:rsidRPr="006B1EC6">
        <w:rPr>
          <w:rStyle w:val="HideTWBExt"/>
        </w:rPr>
        <w:t>&lt;/Amend&gt;</w:t>
      </w:r>
    </w:p>
    <w:p w14:paraId="6865E02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w:t>
      </w:r>
      <w:r w:rsidRPr="006B1EC6">
        <w:rPr>
          <w:rStyle w:val="HideTWBExt"/>
          <w:b w:val="0"/>
        </w:rPr>
        <w:t>&lt;/NumAm&gt;</w:t>
      </w:r>
    </w:p>
    <w:p w14:paraId="2754D64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CADAF78" w14:textId="77777777" w:rsidR="00D900EE" w:rsidRPr="006B1EC6" w:rsidRDefault="002F0490" w:rsidP="00D900EE">
      <w:pPr>
        <w:pStyle w:val="NormalBold"/>
      </w:pPr>
      <w:r w:rsidRPr="006B1EC6">
        <w:rPr>
          <w:rStyle w:val="HideTWBExt"/>
          <w:b w:val="0"/>
        </w:rPr>
        <w:t>&lt;Article&gt;</w:t>
      </w:r>
      <w:r w:rsidRPr="006B1EC6">
        <w:t>Henvisning 7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BF87409" w14:textId="77777777" w:rsidTr="008E5EEF">
        <w:trPr>
          <w:jc w:val="center"/>
        </w:trPr>
        <w:tc>
          <w:tcPr>
            <w:tcW w:w="9752" w:type="dxa"/>
            <w:gridSpan w:val="2"/>
          </w:tcPr>
          <w:p w14:paraId="2E317F96" w14:textId="77777777" w:rsidR="00D900EE" w:rsidRPr="006B1EC6" w:rsidRDefault="00D900EE" w:rsidP="008E5EEF">
            <w:pPr>
              <w:keepNext/>
            </w:pPr>
          </w:p>
        </w:tc>
      </w:tr>
      <w:tr w:rsidR="00961214" w:rsidRPr="006B1EC6" w14:paraId="65332F56" w14:textId="77777777" w:rsidTr="008E5EEF">
        <w:trPr>
          <w:jc w:val="center"/>
        </w:trPr>
        <w:tc>
          <w:tcPr>
            <w:tcW w:w="4876" w:type="dxa"/>
          </w:tcPr>
          <w:p w14:paraId="45884F3E" w14:textId="77777777" w:rsidR="00D900EE" w:rsidRPr="006B1EC6" w:rsidRDefault="002F0490" w:rsidP="008E5EEF">
            <w:pPr>
              <w:pStyle w:val="ColumnHeading"/>
              <w:keepNext/>
            </w:pPr>
            <w:r w:rsidRPr="006B1EC6">
              <w:t>Forslag til beslutning</w:t>
            </w:r>
          </w:p>
        </w:tc>
        <w:tc>
          <w:tcPr>
            <w:tcW w:w="4876" w:type="dxa"/>
          </w:tcPr>
          <w:p w14:paraId="1954CC6D" w14:textId="77777777" w:rsidR="00D900EE" w:rsidRPr="006B1EC6" w:rsidRDefault="002F0490" w:rsidP="008E5EEF">
            <w:pPr>
              <w:pStyle w:val="ColumnHeading"/>
              <w:keepNext/>
            </w:pPr>
            <w:r w:rsidRPr="006B1EC6">
              <w:t>Ændringsforslag</w:t>
            </w:r>
          </w:p>
        </w:tc>
      </w:tr>
      <w:tr w:rsidR="00961214" w:rsidRPr="006B1EC6" w14:paraId="3E1FDDB5" w14:textId="77777777" w:rsidTr="008E5EEF">
        <w:trPr>
          <w:jc w:val="center"/>
        </w:trPr>
        <w:tc>
          <w:tcPr>
            <w:tcW w:w="4876" w:type="dxa"/>
          </w:tcPr>
          <w:p w14:paraId="77ABE9DA" w14:textId="77777777" w:rsidR="00D900EE" w:rsidRPr="006B1EC6" w:rsidRDefault="00D900EE" w:rsidP="008E5EEF">
            <w:pPr>
              <w:pStyle w:val="Normal6"/>
            </w:pPr>
          </w:p>
        </w:tc>
        <w:tc>
          <w:tcPr>
            <w:tcW w:w="4876" w:type="dxa"/>
          </w:tcPr>
          <w:p w14:paraId="19375AD1" w14:textId="77777777" w:rsidR="00D900EE" w:rsidRPr="006B1EC6" w:rsidRDefault="002F0490" w:rsidP="008E5EEF">
            <w:pPr>
              <w:pStyle w:val="Normal6"/>
              <w:rPr>
                <w:b/>
                <w:i/>
              </w:rPr>
            </w:pPr>
            <w:r w:rsidRPr="006B1EC6">
              <w:rPr>
                <w:b/>
                <w:i/>
              </w:rPr>
              <w:t>–</w:t>
            </w:r>
            <w:r w:rsidRPr="006B1EC6">
              <w:rPr>
                <w:b/>
                <w:i/>
              </w:rPr>
              <w:tab/>
              <w:t xml:space="preserve">der henviser til Rådets </w:t>
            </w:r>
            <w:r w:rsidRPr="006B1EC6">
              <w:rPr>
                <w:b/>
                <w:i/>
              </w:rPr>
              <w:t>rammeafgørelse 2008/913/RIA af 28. november 2008 om bekæmpelse af visse former for og tilkendegivelser af racisme og fremmedhad ved hjælp af straffelovgivningen</w:t>
            </w:r>
            <w:r w:rsidRPr="006B1EC6">
              <w:rPr>
                <w:b/>
                <w:i/>
                <w:vertAlign w:val="superscript"/>
              </w:rPr>
              <w:t>1a</w:t>
            </w:r>
            <w:r w:rsidRPr="006B1EC6">
              <w:rPr>
                <w:b/>
                <w:i/>
              </w:rPr>
              <w:t>,</w:t>
            </w:r>
          </w:p>
          <w:p w14:paraId="7BA3B8E6" w14:textId="77777777" w:rsidR="00D900EE" w:rsidRPr="006B1EC6" w:rsidRDefault="002F0490" w:rsidP="008E5EEF">
            <w:pPr>
              <w:pStyle w:val="Normal6"/>
              <w:rPr>
                <w:b/>
                <w:i/>
              </w:rPr>
            </w:pPr>
            <w:r w:rsidRPr="006B1EC6">
              <w:rPr>
                <w:b/>
                <w:i/>
              </w:rPr>
              <w:t>______________</w:t>
            </w:r>
          </w:p>
          <w:p w14:paraId="52F93981" w14:textId="248C3791" w:rsidR="00D900EE" w:rsidRPr="006B1EC6" w:rsidRDefault="002F0490" w:rsidP="008E5EEF">
            <w:pPr>
              <w:pStyle w:val="Normal6"/>
              <w:rPr>
                <w:szCs w:val="24"/>
              </w:rPr>
            </w:pPr>
            <w:r w:rsidRPr="006B1EC6">
              <w:rPr>
                <w:b/>
                <w:i/>
                <w:vertAlign w:val="superscript"/>
              </w:rPr>
              <w:t>1a</w:t>
            </w:r>
            <w:r w:rsidRPr="006B1EC6">
              <w:rPr>
                <w:b/>
                <w:i/>
              </w:rPr>
              <w:t xml:space="preserve"> EFT L 328 af 6.12.2008, s. 55, ELI: </w:t>
            </w:r>
            <w:hyperlink r:id="rId12" w:history="1">
              <w:r w:rsidRPr="006B1EC6">
                <w:rPr>
                  <w:rStyle w:val="Hyperlink"/>
                  <w:b/>
                  <w:i/>
                  <w:color w:val="auto"/>
                </w:rPr>
                <w:t>http://data.europa.eu/eli/dec_framw/2008/913/oj</w:t>
              </w:r>
            </w:hyperlink>
            <w:r w:rsidRPr="006B1EC6">
              <w:rPr>
                <w:b/>
                <w:i/>
              </w:rPr>
              <w:t xml:space="preserve">. </w:t>
            </w:r>
          </w:p>
        </w:tc>
      </w:tr>
    </w:tbl>
    <w:p w14:paraId="67894C68" w14:textId="77777777" w:rsidR="00D900EE" w:rsidRPr="006B1EC6" w:rsidRDefault="002F0490" w:rsidP="00D900EE">
      <w:r w:rsidRPr="006B1EC6">
        <w:rPr>
          <w:rStyle w:val="HideTWBExt"/>
        </w:rPr>
        <w:t>&lt;/Amend&gt;</w:t>
      </w:r>
    </w:p>
    <w:p w14:paraId="194521F4"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w:t>
      </w:r>
      <w:r w:rsidRPr="006B1EC6">
        <w:rPr>
          <w:rStyle w:val="HideTWBExt"/>
          <w:b w:val="0"/>
        </w:rPr>
        <w:t>&lt;/NumAm&gt;</w:t>
      </w:r>
    </w:p>
    <w:p w14:paraId="0C343DE6" w14:textId="77777777" w:rsidR="00D900EE" w:rsidRPr="006B1EC6" w:rsidRDefault="00D900EE" w:rsidP="00D900EE"/>
    <w:p w14:paraId="4B375322"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47D0A22" w14:textId="77777777" w:rsidR="00D900EE" w:rsidRPr="006B1EC6" w:rsidRDefault="002F0490" w:rsidP="00D900EE">
      <w:pPr>
        <w:pStyle w:val="NormalBold"/>
      </w:pPr>
      <w:r w:rsidRPr="006B1EC6">
        <w:rPr>
          <w:rStyle w:val="HideTWBExt"/>
          <w:b w:val="0"/>
        </w:rPr>
        <w:t>&lt;Article&gt;</w:t>
      </w:r>
      <w:r w:rsidRPr="006B1EC6">
        <w:t>Henvisning 7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2EC5D54" w14:textId="77777777" w:rsidTr="008E5EEF">
        <w:trPr>
          <w:jc w:val="center"/>
        </w:trPr>
        <w:tc>
          <w:tcPr>
            <w:tcW w:w="9752" w:type="dxa"/>
            <w:gridSpan w:val="2"/>
          </w:tcPr>
          <w:p w14:paraId="6BFA7877" w14:textId="77777777" w:rsidR="00D900EE" w:rsidRPr="006B1EC6" w:rsidRDefault="00D900EE" w:rsidP="008E5EEF">
            <w:pPr>
              <w:keepNext/>
            </w:pPr>
          </w:p>
        </w:tc>
      </w:tr>
      <w:tr w:rsidR="00961214" w:rsidRPr="006B1EC6" w14:paraId="3BAFD22D" w14:textId="77777777" w:rsidTr="008E5EEF">
        <w:trPr>
          <w:jc w:val="center"/>
        </w:trPr>
        <w:tc>
          <w:tcPr>
            <w:tcW w:w="4876" w:type="dxa"/>
          </w:tcPr>
          <w:p w14:paraId="40C508CD" w14:textId="77777777" w:rsidR="00D900EE" w:rsidRPr="006B1EC6" w:rsidRDefault="002F0490" w:rsidP="008E5EEF">
            <w:pPr>
              <w:pStyle w:val="ColumnHeading"/>
              <w:keepNext/>
            </w:pPr>
            <w:r w:rsidRPr="006B1EC6">
              <w:t>Forslag til beslutning</w:t>
            </w:r>
          </w:p>
        </w:tc>
        <w:tc>
          <w:tcPr>
            <w:tcW w:w="4876" w:type="dxa"/>
          </w:tcPr>
          <w:p w14:paraId="61EF7D89" w14:textId="77777777" w:rsidR="00D900EE" w:rsidRPr="006B1EC6" w:rsidRDefault="002F0490" w:rsidP="008E5EEF">
            <w:pPr>
              <w:pStyle w:val="ColumnHeading"/>
              <w:keepNext/>
            </w:pPr>
            <w:r w:rsidRPr="006B1EC6">
              <w:t>Ændringsforslag</w:t>
            </w:r>
          </w:p>
        </w:tc>
      </w:tr>
      <w:tr w:rsidR="00961214" w:rsidRPr="006B1EC6" w14:paraId="7295B520" w14:textId="77777777" w:rsidTr="008E5EEF">
        <w:trPr>
          <w:jc w:val="center"/>
        </w:trPr>
        <w:tc>
          <w:tcPr>
            <w:tcW w:w="4876" w:type="dxa"/>
          </w:tcPr>
          <w:p w14:paraId="631EE748" w14:textId="77777777" w:rsidR="00D900EE" w:rsidRPr="006B1EC6" w:rsidRDefault="00D900EE" w:rsidP="008E5EEF">
            <w:pPr>
              <w:pStyle w:val="Normal6"/>
            </w:pPr>
          </w:p>
        </w:tc>
        <w:tc>
          <w:tcPr>
            <w:tcW w:w="4876" w:type="dxa"/>
          </w:tcPr>
          <w:p w14:paraId="339B9451" w14:textId="77777777" w:rsidR="00D900EE" w:rsidRPr="006B1EC6" w:rsidRDefault="002F0490" w:rsidP="008E5EEF">
            <w:pPr>
              <w:pStyle w:val="Normal6"/>
              <w:rPr>
                <w:szCs w:val="24"/>
              </w:rPr>
            </w:pPr>
            <w:r w:rsidRPr="006B1EC6">
              <w:rPr>
                <w:b/>
                <w:i/>
              </w:rPr>
              <w:t>–</w:t>
            </w:r>
            <w:r w:rsidRPr="006B1EC6">
              <w:rPr>
                <w:b/>
                <w:i/>
              </w:rPr>
              <w:tab/>
              <w:t xml:space="preserve">der henviser til Europa-Parlamentets og Rådets forordning (EU) 2022/2065 af 19. oktober 2022 om et indre marked for digitale tjenester og om ændring af direktiv 2000/31/EF </w:t>
            </w:r>
            <w:r w:rsidRPr="006B1EC6">
              <w:rPr>
                <w:b/>
                <w:i/>
              </w:rPr>
              <w:t>(forordningen om digitale tjenester)</w:t>
            </w:r>
            <w:r w:rsidRPr="006B1EC6">
              <w:rPr>
                <w:b/>
                <w:i/>
                <w:vertAlign w:val="superscript"/>
              </w:rPr>
              <w:t>1a</w:t>
            </w:r>
            <w:r w:rsidRPr="006B1EC6">
              <w:rPr>
                <w:b/>
                <w:i/>
              </w:rPr>
              <w:t>,</w:t>
            </w:r>
          </w:p>
        </w:tc>
      </w:tr>
      <w:tr w:rsidR="00961214" w:rsidRPr="006B1EC6" w14:paraId="76D86127" w14:textId="77777777" w:rsidTr="008E5EEF">
        <w:trPr>
          <w:jc w:val="center"/>
        </w:trPr>
        <w:tc>
          <w:tcPr>
            <w:tcW w:w="4876" w:type="dxa"/>
          </w:tcPr>
          <w:p w14:paraId="74527453" w14:textId="77777777" w:rsidR="00D900EE" w:rsidRPr="006B1EC6" w:rsidRDefault="00D900EE" w:rsidP="008E5EEF">
            <w:pPr>
              <w:pStyle w:val="Normal6"/>
            </w:pPr>
          </w:p>
        </w:tc>
        <w:tc>
          <w:tcPr>
            <w:tcW w:w="4876" w:type="dxa"/>
          </w:tcPr>
          <w:p w14:paraId="1A457CFB" w14:textId="77777777" w:rsidR="00D900EE" w:rsidRPr="006B1EC6" w:rsidRDefault="002F0490" w:rsidP="008E5EEF">
            <w:pPr>
              <w:pStyle w:val="Normal6"/>
              <w:rPr>
                <w:szCs w:val="24"/>
              </w:rPr>
            </w:pPr>
            <w:r w:rsidRPr="006B1EC6">
              <w:rPr>
                <w:b/>
                <w:i/>
              </w:rPr>
              <w:t>__________________</w:t>
            </w:r>
          </w:p>
        </w:tc>
      </w:tr>
      <w:tr w:rsidR="00961214" w:rsidRPr="006B1EC6" w14:paraId="41FE9ECF" w14:textId="77777777" w:rsidTr="008E5EEF">
        <w:trPr>
          <w:jc w:val="center"/>
        </w:trPr>
        <w:tc>
          <w:tcPr>
            <w:tcW w:w="4876" w:type="dxa"/>
          </w:tcPr>
          <w:p w14:paraId="6614094E" w14:textId="77777777" w:rsidR="00D900EE" w:rsidRPr="006B1EC6" w:rsidRDefault="00D900EE" w:rsidP="008E5EEF">
            <w:pPr>
              <w:pStyle w:val="Normal6"/>
            </w:pPr>
          </w:p>
        </w:tc>
        <w:tc>
          <w:tcPr>
            <w:tcW w:w="4876" w:type="dxa"/>
          </w:tcPr>
          <w:p w14:paraId="29B5E428" w14:textId="528C6F7C"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 xml:space="preserve">EUT L 277 af 27.10.2022, s. 1, ELI: </w:t>
            </w:r>
            <w:hyperlink r:id="rId13" w:history="1">
              <w:r w:rsidRPr="006B1EC6">
                <w:rPr>
                  <w:rStyle w:val="Hyperlink"/>
                  <w:b/>
                  <w:i/>
                  <w:color w:val="auto"/>
                </w:rPr>
                <w:t>http://data.europa.eu/eli/reg/2022/2065/oj</w:t>
              </w:r>
            </w:hyperlink>
            <w:r w:rsidRPr="006B1EC6">
              <w:rPr>
                <w:b/>
                <w:i/>
              </w:rPr>
              <w:t xml:space="preserve">. </w:t>
            </w:r>
          </w:p>
        </w:tc>
      </w:tr>
    </w:tbl>
    <w:p w14:paraId="601F4197" w14:textId="77777777" w:rsidR="00D900EE" w:rsidRPr="006B1EC6" w:rsidRDefault="002F0490" w:rsidP="00D900EE">
      <w:r w:rsidRPr="006B1EC6">
        <w:rPr>
          <w:rStyle w:val="HideTWBExt"/>
        </w:rPr>
        <w:t>&lt;/Amend&gt;</w:t>
      </w:r>
    </w:p>
    <w:p w14:paraId="2A24284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w:t>
      </w:r>
      <w:r w:rsidRPr="006B1EC6">
        <w:rPr>
          <w:rStyle w:val="HideTWBExt"/>
          <w:b w:val="0"/>
        </w:rPr>
        <w:t>&lt;/NumAm&gt;</w:t>
      </w:r>
    </w:p>
    <w:p w14:paraId="48291CC1" w14:textId="77777777" w:rsidR="00D900EE" w:rsidRPr="006B1EC6" w:rsidRDefault="00D900EE" w:rsidP="00D900EE"/>
    <w:p w14:paraId="6C40FB7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3FBFEE4" w14:textId="77777777" w:rsidR="00D900EE" w:rsidRPr="006B1EC6" w:rsidRDefault="002F0490" w:rsidP="00D900EE">
      <w:pPr>
        <w:pStyle w:val="NormalBold"/>
      </w:pPr>
      <w:r w:rsidRPr="006B1EC6">
        <w:rPr>
          <w:rStyle w:val="HideTWBExt"/>
          <w:b w:val="0"/>
        </w:rPr>
        <w:t>&lt;Article&gt;</w:t>
      </w:r>
      <w:r w:rsidRPr="006B1EC6">
        <w:t>Henvisning 7 d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F733EFD" w14:textId="77777777" w:rsidTr="008E5EEF">
        <w:trPr>
          <w:jc w:val="center"/>
        </w:trPr>
        <w:tc>
          <w:tcPr>
            <w:tcW w:w="9752" w:type="dxa"/>
            <w:gridSpan w:val="2"/>
          </w:tcPr>
          <w:p w14:paraId="456E31A4" w14:textId="77777777" w:rsidR="00D900EE" w:rsidRPr="006B1EC6" w:rsidRDefault="00D900EE" w:rsidP="008E5EEF">
            <w:pPr>
              <w:keepNext/>
            </w:pPr>
          </w:p>
        </w:tc>
      </w:tr>
      <w:tr w:rsidR="00961214" w:rsidRPr="006B1EC6" w14:paraId="3C711436" w14:textId="77777777" w:rsidTr="008E5EEF">
        <w:trPr>
          <w:jc w:val="center"/>
        </w:trPr>
        <w:tc>
          <w:tcPr>
            <w:tcW w:w="4876" w:type="dxa"/>
          </w:tcPr>
          <w:p w14:paraId="734444A7" w14:textId="77777777" w:rsidR="00D900EE" w:rsidRPr="006B1EC6" w:rsidRDefault="002F0490" w:rsidP="008E5EEF">
            <w:pPr>
              <w:pStyle w:val="ColumnHeading"/>
              <w:keepNext/>
            </w:pPr>
            <w:r w:rsidRPr="006B1EC6">
              <w:t>Forslag til beslutning</w:t>
            </w:r>
          </w:p>
        </w:tc>
        <w:tc>
          <w:tcPr>
            <w:tcW w:w="4876" w:type="dxa"/>
          </w:tcPr>
          <w:p w14:paraId="1D0AA538" w14:textId="77777777" w:rsidR="00D900EE" w:rsidRPr="006B1EC6" w:rsidRDefault="002F0490" w:rsidP="008E5EEF">
            <w:pPr>
              <w:pStyle w:val="ColumnHeading"/>
              <w:keepNext/>
            </w:pPr>
            <w:r w:rsidRPr="006B1EC6">
              <w:t>Ændringsforslag</w:t>
            </w:r>
          </w:p>
        </w:tc>
      </w:tr>
      <w:tr w:rsidR="00961214" w:rsidRPr="006B1EC6" w14:paraId="65AC1685" w14:textId="77777777" w:rsidTr="008E5EEF">
        <w:trPr>
          <w:jc w:val="center"/>
        </w:trPr>
        <w:tc>
          <w:tcPr>
            <w:tcW w:w="4876" w:type="dxa"/>
          </w:tcPr>
          <w:p w14:paraId="59211E4D" w14:textId="77777777" w:rsidR="00D900EE" w:rsidRPr="006B1EC6" w:rsidRDefault="00D900EE" w:rsidP="008E5EEF">
            <w:pPr>
              <w:pStyle w:val="Normal6"/>
            </w:pPr>
          </w:p>
        </w:tc>
        <w:tc>
          <w:tcPr>
            <w:tcW w:w="4876" w:type="dxa"/>
          </w:tcPr>
          <w:p w14:paraId="66946323" w14:textId="77777777" w:rsidR="00D900EE" w:rsidRPr="006B1EC6" w:rsidRDefault="002F0490" w:rsidP="008E5EEF">
            <w:pPr>
              <w:pStyle w:val="Normal6"/>
              <w:rPr>
                <w:szCs w:val="24"/>
              </w:rPr>
            </w:pPr>
            <w:r w:rsidRPr="006B1EC6">
              <w:rPr>
                <w:b/>
                <w:i/>
              </w:rPr>
              <w:t>–</w:t>
            </w:r>
            <w:r w:rsidRPr="006B1EC6">
              <w:rPr>
                <w:b/>
                <w:i/>
              </w:rPr>
              <w:tab/>
              <w:t xml:space="preserve">der henviser til </w:t>
            </w:r>
            <w:r w:rsidRPr="006B1EC6">
              <w:rPr>
                <w:b/>
                <w:i/>
              </w:rPr>
              <w:t>Europa-Parlamentets og Rådets forordning (EU) 2024/1689 af 13. juni 2024 om harmoniserede regler for kunstig intelligens og om ændring af forordning (EF) nr. 300/2008, (EU) nr. 167/2013, (EU) nr. 168/2013, (EU) 2018/858, (EU) 2018/1139 og (EU) 2019/2144 samt direktiv 2014/90/EU, (EU) 2016/797 og (EU) 2020/1828 (forordningen om kunstig intelligens)</w:t>
            </w:r>
            <w:r w:rsidRPr="006B1EC6">
              <w:rPr>
                <w:b/>
                <w:i/>
                <w:vertAlign w:val="superscript"/>
              </w:rPr>
              <w:t>1a</w:t>
            </w:r>
            <w:r w:rsidRPr="006B1EC6">
              <w:rPr>
                <w:b/>
                <w:i/>
              </w:rPr>
              <w:t>,</w:t>
            </w:r>
          </w:p>
        </w:tc>
      </w:tr>
      <w:tr w:rsidR="00961214" w:rsidRPr="006B1EC6" w14:paraId="6B739C3B" w14:textId="77777777" w:rsidTr="008E5EEF">
        <w:trPr>
          <w:jc w:val="center"/>
        </w:trPr>
        <w:tc>
          <w:tcPr>
            <w:tcW w:w="4876" w:type="dxa"/>
          </w:tcPr>
          <w:p w14:paraId="15E8E03C" w14:textId="77777777" w:rsidR="00D900EE" w:rsidRPr="006B1EC6" w:rsidRDefault="00D900EE" w:rsidP="008E5EEF">
            <w:pPr>
              <w:pStyle w:val="Normal6"/>
            </w:pPr>
          </w:p>
        </w:tc>
        <w:tc>
          <w:tcPr>
            <w:tcW w:w="4876" w:type="dxa"/>
          </w:tcPr>
          <w:p w14:paraId="21EF1133" w14:textId="77777777" w:rsidR="00D900EE" w:rsidRPr="006B1EC6" w:rsidRDefault="002F0490" w:rsidP="008E5EEF">
            <w:pPr>
              <w:pStyle w:val="Normal6"/>
              <w:rPr>
                <w:szCs w:val="24"/>
              </w:rPr>
            </w:pPr>
            <w:r w:rsidRPr="006B1EC6">
              <w:rPr>
                <w:b/>
                <w:i/>
              </w:rPr>
              <w:t>__________________</w:t>
            </w:r>
          </w:p>
        </w:tc>
      </w:tr>
      <w:tr w:rsidR="00961214" w:rsidRPr="006B1EC6" w14:paraId="5993BB7A" w14:textId="77777777" w:rsidTr="008E5EEF">
        <w:trPr>
          <w:jc w:val="center"/>
        </w:trPr>
        <w:tc>
          <w:tcPr>
            <w:tcW w:w="4876" w:type="dxa"/>
          </w:tcPr>
          <w:p w14:paraId="4D3D60F2" w14:textId="77777777" w:rsidR="00D900EE" w:rsidRPr="006B1EC6" w:rsidRDefault="00D900EE" w:rsidP="008E5EEF">
            <w:pPr>
              <w:pStyle w:val="Normal6"/>
            </w:pPr>
          </w:p>
        </w:tc>
        <w:tc>
          <w:tcPr>
            <w:tcW w:w="4876" w:type="dxa"/>
          </w:tcPr>
          <w:p w14:paraId="46BCF1C4" w14:textId="72293058"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 xml:space="preserve">EUT L, 2024/1689 af 12.7.2024, ELI: </w:t>
            </w:r>
            <w:hyperlink r:id="rId14" w:history="1">
              <w:r w:rsidRPr="006B1EC6">
                <w:rPr>
                  <w:rStyle w:val="Hyperlink"/>
                  <w:b/>
                  <w:i/>
                  <w:color w:val="auto"/>
                </w:rPr>
                <w:t>http://data.europa.eu/eli/reg/2024/1689/oj</w:t>
              </w:r>
            </w:hyperlink>
            <w:r w:rsidRPr="006B1EC6">
              <w:rPr>
                <w:b/>
                <w:i/>
              </w:rPr>
              <w:t xml:space="preserve">. </w:t>
            </w:r>
          </w:p>
        </w:tc>
      </w:tr>
    </w:tbl>
    <w:p w14:paraId="138C17E8" w14:textId="77777777" w:rsidR="00D900EE" w:rsidRPr="006B1EC6" w:rsidRDefault="002F0490" w:rsidP="00D900EE">
      <w:r w:rsidRPr="006B1EC6">
        <w:rPr>
          <w:rStyle w:val="HideTWBExt"/>
        </w:rPr>
        <w:t>&lt;/Amend&gt;</w:t>
      </w:r>
    </w:p>
    <w:p w14:paraId="007DD7EE"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w:t>
      </w:r>
      <w:r w:rsidRPr="006B1EC6">
        <w:rPr>
          <w:rStyle w:val="HideTWBExt"/>
          <w:b w:val="0"/>
        </w:rPr>
        <w:t>&lt;/NumAm&gt;</w:t>
      </w:r>
    </w:p>
    <w:p w14:paraId="76D18539" w14:textId="77777777" w:rsidR="00D900EE" w:rsidRPr="006B1EC6" w:rsidRDefault="00D900EE" w:rsidP="00D900EE"/>
    <w:p w14:paraId="5EF0CBA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6C192EB" w14:textId="77777777" w:rsidR="00D900EE" w:rsidRPr="006B1EC6" w:rsidRDefault="002F0490" w:rsidP="00D900EE">
      <w:pPr>
        <w:pStyle w:val="NormalBold"/>
      </w:pPr>
      <w:r w:rsidRPr="006B1EC6">
        <w:rPr>
          <w:rStyle w:val="HideTWBExt"/>
          <w:b w:val="0"/>
        </w:rPr>
        <w:t>&lt;Article&gt;</w:t>
      </w:r>
      <w:r w:rsidRPr="006B1EC6">
        <w:t>Henvisning 7 e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4664651" w14:textId="77777777" w:rsidTr="008E5EEF">
        <w:trPr>
          <w:jc w:val="center"/>
        </w:trPr>
        <w:tc>
          <w:tcPr>
            <w:tcW w:w="9752" w:type="dxa"/>
            <w:gridSpan w:val="2"/>
          </w:tcPr>
          <w:p w14:paraId="5B2E25A0" w14:textId="77777777" w:rsidR="00D900EE" w:rsidRPr="006B1EC6" w:rsidRDefault="00D900EE" w:rsidP="008E5EEF">
            <w:pPr>
              <w:keepNext/>
            </w:pPr>
          </w:p>
        </w:tc>
      </w:tr>
      <w:tr w:rsidR="00961214" w:rsidRPr="006B1EC6" w14:paraId="49003013" w14:textId="77777777" w:rsidTr="008E5EEF">
        <w:trPr>
          <w:jc w:val="center"/>
        </w:trPr>
        <w:tc>
          <w:tcPr>
            <w:tcW w:w="4876" w:type="dxa"/>
          </w:tcPr>
          <w:p w14:paraId="32A44713" w14:textId="77777777" w:rsidR="00D900EE" w:rsidRPr="006B1EC6" w:rsidRDefault="002F0490" w:rsidP="008E5EEF">
            <w:pPr>
              <w:pStyle w:val="ColumnHeading"/>
              <w:keepNext/>
            </w:pPr>
            <w:r w:rsidRPr="006B1EC6">
              <w:t>Forslag til beslutning</w:t>
            </w:r>
          </w:p>
        </w:tc>
        <w:tc>
          <w:tcPr>
            <w:tcW w:w="4876" w:type="dxa"/>
          </w:tcPr>
          <w:p w14:paraId="63477FD6" w14:textId="77777777" w:rsidR="00D900EE" w:rsidRPr="006B1EC6" w:rsidRDefault="002F0490" w:rsidP="008E5EEF">
            <w:pPr>
              <w:pStyle w:val="ColumnHeading"/>
              <w:keepNext/>
            </w:pPr>
            <w:r w:rsidRPr="006B1EC6">
              <w:t>Ændringsforslag</w:t>
            </w:r>
          </w:p>
        </w:tc>
      </w:tr>
      <w:tr w:rsidR="00961214" w:rsidRPr="006B1EC6" w14:paraId="11A0F726" w14:textId="77777777" w:rsidTr="008E5EEF">
        <w:trPr>
          <w:jc w:val="center"/>
        </w:trPr>
        <w:tc>
          <w:tcPr>
            <w:tcW w:w="4876" w:type="dxa"/>
          </w:tcPr>
          <w:p w14:paraId="274121FE" w14:textId="77777777" w:rsidR="00D900EE" w:rsidRPr="006B1EC6" w:rsidRDefault="00D900EE" w:rsidP="008E5EEF">
            <w:pPr>
              <w:pStyle w:val="Normal6"/>
            </w:pPr>
          </w:p>
        </w:tc>
        <w:tc>
          <w:tcPr>
            <w:tcW w:w="4876" w:type="dxa"/>
          </w:tcPr>
          <w:p w14:paraId="08C1E5FE" w14:textId="77777777" w:rsidR="00D900EE" w:rsidRPr="006B1EC6" w:rsidRDefault="002F0490" w:rsidP="008E5EEF">
            <w:pPr>
              <w:pStyle w:val="Normal6"/>
              <w:rPr>
                <w:szCs w:val="24"/>
              </w:rPr>
            </w:pPr>
            <w:r w:rsidRPr="006B1EC6">
              <w:rPr>
                <w:b/>
                <w:i/>
              </w:rPr>
              <w:t>–</w:t>
            </w:r>
            <w:r w:rsidRPr="006B1EC6">
              <w:rPr>
                <w:b/>
                <w:i/>
              </w:rPr>
              <w:tab/>
              <w:t xml:space="preserve">der henviser til </w:t>
            </w:r>
            <w:r w:rsidRPr="006B1EC6">
              <w:rPr>
                <w:b/>
                <w:i/>
              </w:rPr>
              <w:t>Europa-Parlamentets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og for Asyl-, Migrations- og Integrationsfonden, Fonden for Intern Sikkerhed og instrumentet for finansiel støtte til grænseforvaltning og visumpolitik (forordningen om fælles bestemmelser)</w:t>
            </w:r>
            <w:r w:rsidRPr="006B1EC6">
              <w:rPr>
                <w:b/>
                <w:i/>
                <w:vertAlign w:val="superscript"/>
              </w:rPr>
              <w:t>1a</w:t>
            </w:r>
            <w:r w:rsidRPr="006B1EC6">
              <w:rPr>
                <w:b/>
                <w:i/>
              </w:rPr>
              <w:t>,</w:t>
            </w:r>
          </w:p>
        </w:tc>
      </w:tr>
      <w:tr w:rsidR="00961214" w:rsidRPr="006B1EC6" w14:paraId="115209D8" w14:textId="77777777" w:rsidTr="008E5EEF">
        <w:trPr>
          <w:jc w:val="center"/>
        </w:trPr>
        <w:tc>
          <w:tcPr>
            <w:tcW w:w="4876" w:type="dxa"/>
          </w:tcPr>
          <w:p w14:paraId="67363748" w14:textId="77777777" w:rsidR="00D900EE" w:rsidRPr="006B1EC6" w:rsidRDefault="00D900EE" w:rsidP="008E5EEF">
            <w:pPr>
              <w:pStyle w:val="Normal6"/>
            </w:pPr>
          </w:p>
        </w:tc>
        <w:tc>
          <w:tcPr>
            <w:tcW w:w="4876" w:type="dxa"/>
          </w:tcPr>
          <w:p w14:paraId="25F3B421" w14:textId="77777777" w:rsidR="00D900EE" w:rsidRPr="006B1EC6" w:rsidRDefault="002F0490" w:rsidP="008E5EEF">
            <w:pPr>
              <w:pStyle w:val="Normal6"/>
              <w:rPr>
                <w:szCs w:val="24"/>
              </w:rPr>
            </w:pPr>
            <w:r w:rsidRPr="006B1EC6">
              <w:rPr>
                <w:b/>
                <w:i/>
              </w:rPr>
              <w:t>__________________</w:t>
            </w:r>
          </w:p>
        </w:tc>
      </w:tr>
      <w:tr w:rsidR="00961214" w:rsidRPr="006B1EC6" w14:paraId="35BEF3F0" w14:textId="77777777" w:rsidTr="008E5EEF">
        <w:trPr>
          <w:jc w:val="center"/>
        </w:trPr>
        <w:tc>
          <w:tcPr>
            <w:tcW w:w="4876" w:type="dxa"/>
          </w:tcPr>
          <w:p w14:paraId="13504B42" w14:textId="77777777" w:rsidR="00D900EE" w:rsidRPr="006B1EC6" w:rsidRDefault="00D900EE" w:rsidP="008E5EEF">
            <w:pPr>
              <w:pStyle w:val="Normal6"/>
            </w:pPr>
          </w:p>
        </w:tc>
        <w:tc>
          <w:tcPr>
            <w:tcW w:w="4876" w:type="dxa"/>
          </w:tcPr>
          <w:p w14:paraId="0A63E7C4" w14:textId="32078386"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 xml:space="preserve">EUT L 231 af 30.6.2021, s. 159, ELI: </w:t>
            </w:r>
            <w:hyperlink r:id="rId15" w:history="1">
              <w:r w:rsidRPr="006B1EC6">
                <w:rPr>
                  <w:rStyle w:val="Hyperlink"/>
                  <w:b/>
                  <w:i/>
                  <w:color w:val="auto"/>
                </w:rPr>
                <w:t>http://data.europa.eu/eli/reg/2021/1060/oj</w:t>
              </w:r>
            </w:hyperlink>
            <w:r w:rsidRPr="006B1EC6">
              <w:rPr>
                <w:b/>
                <w:i/>
              </w:rPr>
              <w:t>.</w:t>
            </w:r>
          </w:p>
        </w:tc>
      </w:tr>
    </w:tbl>
    <w:p w14:paraId="79A11EB1" w14:textId="77777777" w:rsidR="00D900EE" w:rsidRPr="006B1EC6" w:rsidRDefault="002F0490" w:rsidP="00D900EE">
      <w:r w:rsidRPr="006B1EC6">
        <w:rPr>
          <w:rStyle w:val="HideTWBExt"/>
        </w:rPr>
        <w:t>&lt;/Amend&gt;</w:t>
      </w:r>
    </w:p>
    <w:p w14:paraId="35236AB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14</w:t>
      </w:r>
      <w:r w:rsidRPr="006B1EC6">
        <w:rPr>
          <w:rStyle w:val="HideTWBExt"/>
          <w:b w:val="0"/>
        </w:rPr>
        <w:t>&lt;/NumAm&gt;</w:t>
      </w:r>
    </w:p>
    <w:p w14:paraId="2AC165B7" w14:textId="77777777" w:rsidR="00D900EE" w:rsidRPr="006B1EC6" w:rsidRDefault="00D900EE" w:rsidP="00D900EE"/>
    <w:p w14:paraId="5867EDA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6150725" w14:textId="77777777" w:rsidR="00D900EE" w:rsidRPr="006B1EC6" w:rsidRDefault="002F0490" w:rsidP="00D900EE">
      <w:pPr>
        <w:pStyle w:val="NormalBold"/>
      </w:pPr>
      <w:r w:rsidRPr="006B1EC6">
        <w:rPr>
          <w:rStyle w:val="HideTWBExt"/>
          <w:b w:val="0"/>
        </w:rPr>
        <w:t>&lt;Article&gt;</w:t>
      </w:r>
      <w:r w:rsidRPr="006B1EC6">
        <w:t>Henvisning 7 f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08EB60B" w14:textId="77777777" w:rsidTr="008E5EEF">
        <w:trPr>
          <w:jc w:val="center"/>
        </w:trPr>
        <w:tc>
          <w:tcPr>
            <w:tcW w:w="9752" w:type="dxa"/>
            <w:gridSpan w:val="2"/>
          </w:tcPr>
          <w:p w14:paraId="0FBFEA5D" w14:textId="77777777" w:rsidR="00D900EE" w:rsidRPr="006B1EC6" w:rsidRDefault="00D900EE" w:rsidP="008E5EEF">
            <w:pPr>
              <w:keepNext/>
            </w:pPr>
          </w:p>
        </w:tc>
      </w:tr>
      <w:tr w:rsidR="00961214" w:rsidRPr="006B1EC6" w14:paraId="1711FB55" w14:textId="77777777" w:rsidTr="008E5EEF">
        <w:trPr>
          <w:jc w:val="center"/>
        </w:trPr>
        <w:tc>
          <w:tcPr>
            <w:tcW w:w="4876" w:type="dxa"/>
          </w:tcPr>
          <w:p w14:paraId="0DEAB00C" w14:textId="77777777" w:rsidR="00D900EE" w:rsidRPr="006B1EC6" w:rsidRDefault="002F0490" w:rsidP="008E5EEF">
            <w:pPr>
              <w:pStyle w:val="ColumnHeading"/>
              <w:keepNext/>
            </w:pPr>
            <w:r w:rsidRPr="006B1EC6">
              <w:t>Forslag til beslutning</w:t>
            </w:r>
          </w:p>
        </w:tc>
        <w:tc>
          <w:tcPr>
            <w:tcW w:w="4876" w:type="dxa"/>
          </w:tcPr>
          <w:p w14:paraId="7F706CFC" w14:textId="77777777" w:rsidR="00D900EE" w:rsidRPr="006B1EC6" w:rsidRDefault="002F0490" w:rsidP="008E5EEF">
            <w:pPr>
              <w:pStyle w:val="ColumnHeading"/>
              <w:keepNext/>
            </w:pPr>
            <w:r w:rsidRPr="006B1EC6">
              <w:t>Ændringsforslag</w:t>
            </w:r>
          </w:p>
        </w:tc>
      </w:tr>
      <w:tr w:rsidR="00961214" w:rsidRPr="006B1EC6" w14:paraId="61FEBE63" w14:textId="77777777" w:rsidTr="008E5EEF">
        <w:trPr>
          <w:jc w:val="center"/>
        </w:trPr>
        <w:tc>
          <w:tcPr>
            <w:tcW w:w="4876" w:type="dxa"/>
          </w:tcPr>
          <w:p w14:paraId="27E3A20E" w14:textId="77777777" w:rsidR="00D900EE" w:rsidRPr="006B1EC6" w:rsidRDefault="00D900EE" w:rsidP="008E5EEF">
            <w:pPr>
              <w:pStyle w:val="Normal6"/>
            </w:pPr>
          </w:p>
        </w:tc>
        <w:tc>
          <w:tcPr>
            <w:tcW w:w="4876" w:type="dxa"/>
          </w:tcPr>
          <w:p w14:paraId="62CCB313" w14:textId="77777777" w:rsidR="00D900EE" w:rsidRPr="006B1EC6" w:rsidRDefault="002F0490" w:rsidP="008E5EEF">
            <w:pPr>
              <w:pStyle w:val="Normal6"/>
              <w:rPr>
                <w:szCs w:val="24"/>
              </w:rPr>
            </w:pPr>
            <w:r w:rsidRPr="006B1EC6">
              <w:rPr>
                <w:b/>
                <w:i/>
              </w:rPr>
              <w:t>–</w:t>
            </w:r>
            <w:r w:rsidRPr="006B1EC6">
              <w:rPr>
                <w:b/>
                <w:i/>
              </w:rPr>
              <w:tab/>
              <w:t xml:space="preserve">der henviser til </w:t>
            </w:r>
            <w:r w:rsidRPr="006B1EC6">
              <w:rPr>
                <w:b/>
                <w:i/>
              </w:rPr>
              <w:t>Europa-Parlamentets og Rådets forordning (EU) 2024/1083 af 11. april 2024 om oprettelse af en fælles ramme for medietjenester i det indre marked og om ændring af direktiv 2010/13/EU (den europæiske forordning om mediefrihed)</w:t>
            </w:r>
            <w:r w:rsidRPr="006B1EC6">
              <w:rPr>
                <w:b/>
                <w:i/>
                <w:vertAlign w:val="superscript"/>
              </w:rPr>
              <w:t>1a</w:t>
            </w:r>
            <w:r w:rsidRPr="006B1EC6">
              <w:rPr>
                <w:b/>
                <w:i/>
              </w:rPr>
              <w:t>,</w:t>
            </w:r>
          </w:p>
        </w:tc>
      </w:tr>
      <w:tr w:rsidR="00961214" w:rsidRPr="006B1EC6" w14:paraId="0D58B8E3" w14:textId="77777777" w:rsidTr="008E5EEF">
        <w:trPr>
          <w:jc w:val="center"/>
        </w:trPr>
        <w:tc>
          <w:tcPr>
            <w:tcW w:w="4876" w:type="dxa"/>
          </w:tcPr>
          <w:p w14:paraId="04DAB7AE" w14:textId="77777777" w:rsidR="00D900EE" w:rsidRPr="006B1EC6" w:rsidRDefault="00D900EE" w:rsidP="008E5EEF">
            <w:pPr>
              <w:pStyle w:val="Normal6"/>
            </w:pPr>
          </w:p>
        </w:tc>
        <w:tc>
          <w:tcPr>
            <w:tcW w:w="4876" w:type="dxa"/>
          </w:tcPr>
          <w:p w14:paraId="55C54E46" w14:textId="77777777" w:rsidR="00D900EE" w:rsidRPr="006B1EC6" w:rsidRDefault="002F0490" w:rsidP="008E5EEF">
            <w:pPr>
              <w:pStyle w:val="Normal6"/>
              <w:rPr>
                <w:szCs w:val="24"/>
              </w:rPr>
            </w:pPr>
            <w:r w:rsidRPr="006B1EC6">
              <w:rPr>
                <w:b/>
                <w:i/>
              </w:rPr>
              <w:t>__________________</w:t>
            </w:r>
          </w:p>
        </w:tc>
      </w:tr>
      <w:tr w:rsidR="00961214" w:rsidRPr="006B1EC6" w14:paraId="6B5A1560" w14:textId="77777777" w:rsidTr="008E5EEF">
        <w:trPr>
          <w:jc w:val="center"/>
        </w:trPr>
        <w:tc>
          <w:tcPr>
            <w:tcW w:w="4876" w:type="dxa"/>
          </w:tcPr>
          <w:p w14:paraId="1FB98DB2" w14:textId="77777777" w:rsidR="00D900EE" w:rsidRPr="006B1EC6" w:rsidRDefault="00D900EE" w:rsidP="008E5EEF">
            <w:pPr>
              <w:pStyle w:val="Normal6"/>
            </w:pPr>
          </w:p>
        </w:tc>
        <w:tc>
          <w:tcPr>
            <w:tcW w:w="4876" w:type="dxa"/>
          </w:tcPr>
          <w:p w14:paraId="2C7DA61B" w14:textId="6A1C3015"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 xml:space="preserve">EUT L, 2024/1083, 17.4.2024, ELI: </w:t>
            </w:r>
            <w:hyperlink r:id="rId16" w:history="1">
              <w:r w:rsidRPr="006B1EC6">
                <w:rPr>
                  <w:rStyle w:val="Hyperlink"/>
                  <w:b/>
                  <w:i/>
                  <w:color w:val="auto"/>
                </w:rPr>
                <w:t>http://data.europa.eu/eli/reg/2024/1083/oj</w:t>
              </w:r>
            </w:hyperlink>
            <w:r w:rsidRPr="006B1EC6">
              <w:rPr>
                <w:b/>
                <w:i/>
              </w:rPr>
              <w:t xml:space="preserve">. </w:t>
            </w:r>
          </w:p>
        </w:tc>
      </w:tr>
    </w:tbl>
    <w:p w14:paraId="79F2ED39" w14:textId="77777777" w:rsidR="00D900EE" w:rsidRPr="006B1EC6" w:rsidRDefault="002F0490" w:rsidP="00D900EE">
      <w:r w:rsidRPr="006B1EC6">
        <w:rPr>
          <w:rStyle w:val="HideTWBExt"/>
        </w:rPr>
        <w:t>&lt;/Amend&gt;</w:t>
      </w:r>
    </w:p>
    <w:p w14:paraId="77838C8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15</w:t>
      </w:r>
      <w:r w:rsidRPr="006B1EC6">
        <w:rPr>
          <w:rStyle w:val="HideTWBExt"/>
          <w:b w:val="0"/>
        </w:rPr>
        <w:t>&lt;/NumAm&gt;</w:t>
      </w:r>
    </w:p>
    <w:p w14:paraId="0CB31BBF" w14:textId="77777777" w:rsidR="00D900EE" w:rsidRPr="006B1EC6" w:rsidRDefault="00D900EE" w:rsidP="00D900EE"/>
    <w:p w14:paraId="4E3C15E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22001A5" w14:textId="77777777" w:rsidR="00D900EE" w:rsidRPr="006B1EC6" w:rsidRDefault="002F0490" w:rsidP="00D900EE">
      <w:pPr>
        <w:pStyle w:val="NormalBold"/>
      </w:pPr>
      <w:r w:rsidRPr="006B1EC6">
        <w:rPr>
          <w:rStyle w:val="HideTWBExt"/>
          <w:b w:val="0"/>
        </w:rPr>
        <w:t>&lt;Article&gt;</w:t>
      </w:r>
      <w:r w:rsidRPr="006B1EC6">
        <w:t>Henvisning 7 g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D436C8D" w14:textId="77777777" w:rsidTr="008E5EEF">
        <w:trPr>
          <w:jc w:val="center"/>
        </w:trPr>
        <w:tc>
          <w:tcPr>
            <w:tcW w:w="9752" w:type="dxa"/>
            <w:gridSpan w:val="2"/>
          </w:tcPr>
          <w:p w14:paraId="50EC1DE3" w14:textId="77777777" w:rsidR="00D900EE" w:rsidRPr="006B1EC6" w:rsidRDefault="00D900EE" w:rsidP="008E5EEF">
            <w:pPr>
              <w:keepNext/>
            </w:pPr>
          </w:p>
        </w:tc>
      </w:tr>
      <w:tr w:rsidR="00961214" w:rsidRPr="006B1EC6" w14:paraId="755B1E64" w14:textId="77777777" w:rsidTr="008E5EEF">
        <w:trPr>
          <w:jc w:val="center"/>
        </w:trPr>
        <w:tc>
          <w:tcPr>
            <w:tcW w:w="4876" w:type="dxa"/>
          </w:tcPr>
          <w:p w14:paraId="6EA823F4" w14:textId="77777777" w:rsidR="00D900EE" w:rsidRPr="006B1EC6" w:rsidRDefault="002F0490" w:rsidP="008E5EEF">
            <w:pPr>
              <w:pStyle w:val="ColumnHeading"/>
              <w:keepNext/>
            </w:pPr>
            <w:r w:rsidRPr="006B1EC6">
              <w:t>Forslag til beslutning</w:t>
            </w:r>
          </w:p>
        </w:tc>
        <w:tc>
          <w:tcPr>
            <w:tcW w:w="4876" w:type="dxa"/>
          </w:tcPr>
          <w:p w14:paraId="43783376" w14:textId="77777777" w:rsidR="00D900EE" w:rsidRPr="006B1EC6" w:rsidRDefault="002F0490" w:rsidP="008E5EEF">
            <w:pPr>
              <w:pStyle w:val="ColumnHeading"/>
              <w:keepNext/>
            </w:pPr>
            <w:r w:rsidRPr="006B1EC6">
              <w:t>Ændringsforslag</w:t>
            </w:r>
          </w:p>
        </w:tc>
      </w:tr>
      <w:tr w:rsidR="00961214" w:rsidRPr="006B1EC6" w14:paraId="39DC199F" w14:textId="77777777" w:rsidTr="008E5EEF">
        <w:trPr>
          <w:jc w:val="center"/>
        </w:trPr>
        <w:tc>
          <w:tcPr>
            <w:tcW w:w="4876" w:type="dxa"/>
          </w:tcPr>
          <w:p w14:paraId="43A9CB14" w14:textId="77777777" w:rsidR="00D900EE" w:rsidRPr="006B1EC6" w:rsidRDefault="00D900EE" w:rsidP="008E5EEF">
            <w:pPr>
              <w:pStyle w:val="Normal6"/>
            </w:pPr>
          </w:p>
        </w:tc>
        <w:tc>
          <w:tcPr>
            <w:tcW w:w="4876" w:type="dxa"/>
          </w:tcPr>
          <w:p w14:paraId="63E095B4" w14:textId="77777777" w:rsidR="00D900EE" w:rsidRPr="006B1EC6" w:rsidRDefault="002F0490" w:rsidP="008E5EEF">
            <w:pPr>
              <w:pStyle w:val="Normal6"/>
              <w:rPr>
                <w:szCs w:val="24"/>
              </w:rPr>
            </w:pPr>
            <w:r w:rsidRPr="006B1EC6">
              <w:rPr>
                <w:b/>
                <w:i/>
              </w:rPr>
              <w:t>–</w:t>
            </w:r>
            <w:r w:rsidRPr="006B1EC6">
              <w:rPr>
                <w:b/>
                <w:i/>
              </w:rPr>
              <w:tab/>
              <w:t xml:space="preserve">der henviser til sin beslutning af 25. oktober 2016 med henstillinger til Kommissionen om oprettelse af en EU-mekanisme for demokrati, </w:t>
            </w:r>
            <w:r w:rsidRPr="006B1EC6">
              <w:rPr>
                <w:b/>
                <w:i/>
              </w:rPr>
              <w:t>retsstatsprincippet og grundlæggende rettigheder</w:t>
            </w:r>
            <w:r w:rsidRPr="006B1EC6">
              <w:rPr>
                <w:b/>
                <w:i/>
                <w:vertAlign w:val="superscript"/>
              </w:rPr>
              <w:t>1a</w:t>
            </w:r>
            <w:r w:rsidRPr="006B1EC6">
              <w:rPr>
                <w:b/>
                <w:i/>
              </w:rPr>
              <w:t>, særlig punkt 20,</w:t>
            </w:r>
          </w:p>
        </w:tc>
      </w:tr>
      <w:tr w:rsidR="00961214" w:rsidRPr="006B1EC6" w14:paraId="4CA86DEF" w14:textId="77777777" w:rsidTr="008E5EEF">
        <w:trPr>
          <w:jc w:val="center"/>
        </w:trPr>
        <w:tc>
          <w:tcPr>
            <w:tcW w:w="4876" w:type="dxa"/>
          </w:tcPr>
          <w:p w14:paraId="4BCFAC92" w14:textId="77777777" w:rsidR="00D900EE" w:rsidRPr="006B1EC6" w:rsidRDefault="00D900EE" w:rsidP="008E5EEF">
            <w:pPr>
              <w:pStyle w:val="Normal6"/>
            </w:pPr>
          </w:p>
        </w:tc>
        <w:tc>
          <w:tcPr>
            <w:tcW w:w="4876" w:type="dxa"/>
          </w:tcPr>
          <w:p w14:paraId="791C45A3" w14:textId="77777777" w:rsidR="00D900EE" w:rsidRPr="006B1EC6" w:rsidRDefault="002F0490" w:rsidP="008E5EEF">
            <w:pPr>
              <w:pStyle w:val="Normal6"/>
              <w:rPr>
                <w:szCs w:val="24"/>
              </w:rPr>
            </w:pPr>
            <w:r w:rsidRPr="006B1EC6">
              <w:rPr>
                <w:b/>
                <w:i/>
              </w:rPr>
              <w:t>__________________</w:t>
            </w:r>
          </w:p>
        </w:tc>
      </w:tr>
      <w:tr w:rsidR="00961214" w:rsidRPr="006B1EC6" w14:paraId="471DC91F" w14:textId="77777777" w:rsidTr="008E5EEF">
        <w:trPr>
          <w:jc w:val="center"/>
        </w:trPr>
        <w:tc>
          <w:tcPr>
            <w:tcW w:w="4876" w:type="dxa"/>
          </w:tcPr>
          <w:p w14:paraId="748E3D11" w14:textId="77777777" w:rsidR="00D900EE" w:rsidRPr="006B1EC6" w:rsidRDefault="00D900EE" w:rsidP="008E5EEF">
            <w:pPr>
              <w:pStyle w:val="Normal6"/>
            </w:pPr>
          </w:p>
        </w:tc>
        <w:tc>
          <w:tcPr>
            <w:tcW w:w="4876" w:type="dxa"/>
          </w:tcPr>
          <w:p w14:paraId="0FC9ADD0" w14:textId="77777777" w:rsidR="00D900EE" w:rsidRPr="006B1EC6" w:rsidRDefault="002F0490" w:rsidP="008E5EEF">
            <w:pPr>
              <w:pStyle w:val="Normal6"/>
              <w:rPr>
                <w:szCs w:val="24"/>
              </w:rPr>
            </w:pPr>
            <w:r w:rsidRPr="006B1EC6">
              <w:rPr>
                <w:b/>
                <w:bCs/>
                <w:i/>
                <w:iCs/>
                <w:vertAlign w:val="superscript"/>
              </w:rPr>
              <w:t>1a</w:t>
            </w:r>
            <w:r w:rsidRPr="006B1EC6">
              <w:rPr>
                <w:b/>
                <w:bCs/>
                <w:i/>
                <w:iCs/>
              </w:rPr>
              <w:t xml:space="preserve"> EUT C 215 af 19.6.2018, s. 162.</w:t>
            </w:r>
          </w:p>
        </w:tc>
      </w:tr>
    </w:tbl>
    <w:p w14:paraId="5CB98BD1" w14:textId="77777777" w:rsidR="00D900EE" w:rsidRPr="006B1EC6" w:rsidRDefault="002F0490" w:rsidP="00D900EE">
      <w:r w:rsidRPr="006B1EC6">
        <w:rPr>
          <w:rStyle w:val="HideTWBExt"/>
        </w:rPr>
        <w:t>&lt;/Amend&gt;</w:t>
      </w:r>
    </w:p>
    <w:p w14:paraId="5535BDC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16</w:t>
      </w:r>
      <w:r w:rsidRPr="006B1EC6">
        <w:rPr>
          <w:rStyle w:val="HideTWBExt"/>
          <w:b w:val="0"/>
        </w:rPr>
        <w:t>&lt;/NumAm&gt;</w:t>
      </w:r>
    </w:p>
    <w:p w14:paraId="09BF1208" w14:textId="77777777" w:rsidR="00D900EE" w:rsidRPr="006B1EC6" w:rsidRDefault="00D900EE" w:rsidP="00D900EE"/>
    <w:p w14:paraId="022364F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2E644EF" w14:textId="77777777" w:rsidR="00D900EE" w:rsidRPr="006B1EC6" w:rsidRDefault="002F0490" w:rsidP="00D900EE">
      <w:pPr>
        <w:pStyle w:val="NormalBold"/>
      </w:pPr>
      <w:r w:rsidRPr="006B1EC6">
        <w:rPr>
          <w:rStyle w:val="HideTWBExt"/>
          <w:b w:val="0"/>
        </w:rPr>
        <w:t>&lt;Article&gt;</w:t>
      </w:r>
      <w:r w:rsidRPr="006B1EC6">
        <w:t xml:space="preserve">Henvisning 10 a </w:t>
      </w:r>
      <w:r w:rsidRPr="006B1EC6">
        <w:t>(ny)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42175B2" w14:textId="77777777" w:rsidTr="008E5EEF">
        <w:trPr>
          <w:jc w:val="center"/>
        </w:trPr>
        <w:tc>
          <w:tcPr>
            <w:tcW w:w="9752" w:type="dxa"/>
            <w:gridSpan w:val="2"/>
          </w:tcPr>
          <w:p w14:paraId="76EF4470" w14:textId="77777777" w:rsidR="00D900EE" w:rsidRPr="006B1EC6" w:rsidRDefault="00D900EE" w:rsidP="008E5EEF">
            <w:pPr>
              <w:keepNext/>
            </w:pPr>
          </w:p>
        </w:tc>
      </w:tr>
      <w:tr w:rsidR="00961214" w:rsidRPr="006B1EC6" w14:paraId="75FB227A" w14:textId="77777777" w:rsidTr="008E5EEF">
        <w:trPr>
          <w:jc w:val="center"/>
        </w:trPr>
        <w:tc>
          <w:tcPr>
            <w:tcW w:w="4876" w:type="dxa"/>
          </w:tcPr>
          <w:p w14:paraId="22AD14FE" w14:textId="77777777" w:rsidR="00D900EE" w:rsidRPr="006B1EC6" w:rsidRDefault="002F0490" w:rsidP="008E5EEF">
            <w:pPr>
              <w:pStyle w:val="ColumnHeading"/>
              <w:keepNext/>
            </w:pPr>
            <w:r w:rsidRPr="006B1EC6">
              <w:t>Forslag til beslutning</w:t>
            </w:r>
          </w:p>
        </w:tc>
        <w:tc>
          <w:tcPr>
            <w:tcW w:w="4876" w:type="dxa"/>
          </w:tcPr>
          <w:p w14:paraId="650B1A41" w14:textId="77777777" w:rsidR="00D900EE" w:rsidRPr="006B1EC6" w:rsidRDefault="002F0490" w:rsidP="008E5EEF">
            <w:pPr>
              <w:pStyle w:val="ColumnHeading"/>
              <w:keepNext/>
            </w:pPr>
            <w:r w:rsidRPr="006B1EC6">
              <w:t>Ændringsforslag</w:t>
            </w:r>
          </w:p>
        </w:tc>
      </w:tr>
      <w:tr w:rsidR="00961214" w:rsidRPr="006B1EC6" w14:paraId="4BA3AE97" w14:textId="77777777" w:rsidTr="008E5EEF">
        <w:trPr>
          <w:jc w:val="center"/>
        </w:trPr>
        <w:tc>
          <w:tcPr>
            <w:tcW w:w="4876" w:type="dxa"/>
          </w:tcPr>
          <w:p w14:paraId="3E668D9E" w14:textId="77777777" w:rsidR="00D900EE" w:rsidRPr="006B1EC6" w:rsidRDefault="00D900EE" w:rsidP="008E5EEF">
            <w:pPr>
              <w:pStyle w:val="Normal6"/>
            </w:pPr>
          </w:p>
        </w:tc>
        <w:tc>
          <w:tcPr>
            <w:tcW w:w="4876" w:type="dxa"/>
          </w:tcPr>
          <w:p w14:paraId="7F53C46E" w14:textId="77777777" w:rsidR="00D900EE" w:rsidRPr="006B1EC6" w:rsidRDefault="002F0490" w:rsidP="008E5EEF">
            <w:pPr>
              <w:pStyle w:val="Normal6"/>
              <w:rPr>
                <w:szCs w:val="24"/>
              </w:rPr>
            </w:pPr>
            <w:r w:rsidRPr="006B1EC6">
              <w:rPr>
                <w:b/>
                <w:i/>
              </w:rPr>
              <w:t>–</w:t>
            </w:r>
            <w:r w:rsidRPr="006B1EC6">
              <w:rPr>
                <w:b/>
                <w:i/>
              </w:rPr>
              <w:tab/>
              <w:t>der henviser til Kommissionens meddelelse af 16. juli 2025 med titlen "Et dynamisk EU-budget for fremtidens prioriteter – Flerårig finansiel ramme 2028-2034" (COM(2025)0570),</w:t>
            </w:r>
          </w:p>
        </w:tc>
      </w:tr>
    </w:tbl>
    <w:p w14:paraId="616DAFCB" w14:textId="77777777" w:rsidR="00D900EE" w:rsidRPr="006B1EC6" w:rsidRDefault="002F0490" w:rsidP="00D900EE">
      <w:r w:rsidRPr="006B1EC6">
        <w:rPr>
          <w:rStyle w:val="HideTWBExt"/>
        </w:rPr>
        <w:t>&lt;/Amend&gt;</w:t>
      </w:r>
    </w:p>
    <w:p w14:paraId="47FDEFE3"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17</w:t>
      </w:r>
      <w:r w:rsidRPr="006B1EC6">
        <w:rPr>
          <w:rStyle w:val="HideTWBExt"/>
          <w:b w:val="0"/>
        </w:rPr>
        <w:t>&lt;/NumAm&gt;</w:t>
      </w:r>
    </w:p>
    <w:p w14:paraId="73E8BBF1" w14:textId="77777777" w:rsidR="00D900EE" w:rsidRPr="006B1EC6" w:rsidRDefault="00D900EE" w:rsidP="00D900EE"/>
    <w:p w14:paraId="427EFCA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CAF1598" w14:textId="77777777" w:rsidR="00D900EE" w:rsidRPr="006B1EC6" w:rsidRDefault="002F0490" w:rsidP="00D900EE">
      <w:pPr>
        <w:pStyle w:val="NormalBold"/>
      </w:pPr>
      <w:r w:rsidRPr="006B1EC6">
        <w:rPr>
          <w:rStyle w:val="HideTWBExt"/>
          <w:b w:val="0"/>
        </w:rPr>
        <w:t>&lt;Article&gt;</w:t>
      </w:r>
      <w:r w:rsidRPr="006B1EC6">
        <w:t>Henvisning 10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E9AE7C7" w14:textId="77777777" w:rsidTr="008E5EEF">
        <w:trPr>
          <w:jc w:val="center"/>
        </w:trPr>
        <w:tc>
          <w:tcPr>
            <w:tcW w:w="9752" w:type="dxa"/>
            <w:gridSpan w:val="2"/>
          </w:tcPr>
          <w:p w14:paraId="03DC1EEC" w14:textId="77777777" w:rsidR="00D900EE" w:rsidRPr="006B1EC6" w:rsidRDefault="00D900EE" w:rsidP="008E5EEF">
            <w:pPr>
              <w:keepNext/>
            </w:pPr>
          </w:p>
        </w:tc>
      </w:tr>
      <w:tr w:rsidR="00961214" w:rsidRPr="006B1EC6" w14:paraId="726FB5E2" w14:textId="77777777" w:rsidTr="008E5EEF">
        <w:trPr>
          <w:jc w:val="center"/>
        </w:trPr>
        <w:tc>
          <w:tcPr>
            <w:tcW w:w="4876" w:type="dxa"/>
          </w:tcPr>
          <w:p w14:paraId="07BA7EEF" w14:textId="77777777" w:rsidR="00D900EE" w:rsidRPr="006B1EC6" w:rsidRDefault="002F0490" w:rsidP="008E5EEF">
            <w:pPr>
              <w:pStyle w:val="ColumnHeading"/>
              <w:keepNext/>
            </w:pPr>
            <w:r w:rsidRPr="006B1EC6">
              <w:t>Forslag til beslutning</w:t>
            </w:r>
          </w:p>
        </w:tc>
        <w:tc>
          <w:tcPr>
            <w:tcW w:w="4876" w:type="dxa"/>
          </w:tcPr>
          <w:p w14:paraId="18A44ECC" w14:textId="77777777" w:rsidR="00D900EE" w:rsidRPr="006B1EC6" w:rsidRDefault="002F0490" w:rsidP="008E5EEF">
            <w:pPr>
              <w:pStyle w:val="ColumnHeading"/>
              <w:keepNext/>
            </w:pPr>
            <w:r w:rsidRPr="006B1EC6">
              <w:t>Ændringsforslag</w:t>
            </w:r>
          </w:p>
        </w:tc>
      </w:tr>
      <w:tr w:rsidR="00961214" w:rsidRPr="006B1EC6" w14:paraId="6267333C" w14:textId="77777777" w:rsidTr="008E5EEF">
        <w:trPr>
          <w:jc w:val="center"/>
        </w:trPr>
        <w:tc>
          <w:tcPr>
            <w:tcW w:w="4876" w:type="dxa"/>
          </w:tcPr>
          <w:p w14:paraId="42A18DC5" w14:textId="77777777" w:rsidR="00D900EE" w:rsidRPr="006B1EC6" w:rsidRDefault="00D900EE" w:rsidP="008E5EEF">
            <w:pPr>
              <w:pStyle w:val="Normal6"/>
            </w:pPr>
          </w:p>
        </w:tc>
        <w:tc>
          <w:tcPr>
            <w:tcW w:w="4876" w:type="dxa"/>
          </w:tcPr>
          <w:p w14:paraId="4AC8A358" w14:textId="77777777" w:rsidR="00D900EE" w:rsidRPr="006B1EC6" w:rsidRDefault="002F0490" w:rsidP="008E5EEF">
            <w:pPr>
              <w:pStyle w:val="Normal6"/>
              <w:rPr>
                <w:b/>
                <w:i/>
              </w:rPr>
            </w:pPr>
            <w:r w:rsidRPr="006B1EC6">
              <w:rPr>
                <w:b/>
                <w:i/>
              </w:rPr>
              <w:t>–</w:t>
            </w:r>
            <w:r w:rsidRPr="006B1EC6">
              <w:rPr>
                <w:b/>
                <w:i/>
              </w:rPr>
              <w:tab/>
              <w:t xml:space="preserve">der henviser til Europa-Parlamentets beslutning af 12. februar 2019 om </w:t>
            </w:r>
            <w:r w:rsidRPr="006B1EC6">
              <w:rPr>
                <w:b/>
                <w:i/>
              </w:rPr>
              <w:t>gennemførelsen af Den Europæiske Unions charter om grundlæggende rettigheder inden for EU's institutionelle rammer</w:t>
            </w:r>
            <w:r w:rsidRPr="006B1EC6">
              <w:rPr>
                <w:b/>
                <w:i/>
                <w:vertAlign w:val="superscript"/>
              </w:rPr>
              <w:t>1a</w:t>
            </w:r>
            <w:r w:rsidRPr="006B1EC6">
              <w:rPr>
                <w:b/>
                <w:i/>
              </w:rPr>
              <w:t>,</w:t>
            </w:r>
          </w:p>
          <w:p w14:paraId="0E2F4C93" w14:textId="77777777" w:rsidR="00D900EE" w:rsidRPr="006B1EC6" w:rsidRDefault="002F0490" w:rsidP="008E5EEF">
            <w:pPr>
              <w:pStyle w:val="Normal6"/>
              <w:rPr>
                <w:b/>
                <w:i/>
              </w:rPr>
            </w:pPr>
            <w:r w:rsidRPr="006B1EC6">
              <w:rPr>
                <w:b/>
                <w:i/>
              </w:rPr>
              <w:t>______________</w:t>
            </w:r>
          </w:p>
          <w:p w14:paraId="47996291" w14:textId="77777777" w:rsidR="00D900EE" w:rsidRPr="006B1EC6" w:rsidRDefault="002F0490" w:rsidP="008E5EEF">
            <w:pPr>
              <w:pStyle w:val="Normal6"/>
              <w:rPr>
                <w:szCs w:val="24"/>
              </w:rPr>
            </w:pPr>
            <w:r w:rsidRPr="006B1EC6">
              <w:rPr>
                <w:b/>
                <w:i/>
                <w:vertAlign w:val="superscript"/>
              </w:rPr>
              <w:t>1a</w:t>
            </w:r>
            <w:r w:rsidRPr="006B1EC6">
              <w:rPr>
                <w:b/>
                <w:i/>
              </w:rPr>
              <w:t xml:space="preserve"> EUT C 449 af 23.12.2020, s. 28.</w:t>
            </w:r>
          </w:p>
        </w:tc>
      </w:tr>
    </w:tbl>
    <w:p w14:paraId="2C25677B" w14:textId="77777777" w:rsidR="00D900EE" w:rsidRPr="006B1EC6" w:rsidRDefault="002F0490" w:rsidP="00D900EE">
      <w:r w:rsidRPr="006B1EC6">
        <w:rPr>
          <w:rStyle w:val="HideTWBExt"/>
        </w:rPr>
        <w:t>&lt;/Amend&gt;</w:t>
      </w:r>
    </w:p>
    <w:p w14:paraId="31FF95A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18</w:t>
      </w:r>
      <w:r w:rsidRPr="006B1EC6">
        <w:rPr>
          <w:rStyle w:val="HideTWBExt"/>
          <w:b w:val="0"/>
        </w:rPr>
        <w:t>&lt;/NumAm&gt;</w:t>
      </w:r>
    </w:p>
    <w:p w14:paraId="351C00F4" w14:textId="77777777" w:rsidR="00D900EE" w:rsidRPr="006B1EC6" w:rsidRDefault="00D900EE" w:rsidP="00D900EE"/>
    <w:p w14:paraId="0E5D64B7" w14:textId="77777777" w:rsidR="00D900EE" w:rsidRPr="006B1EC6" w:rsidRDefault="002F0490" w:rsidP="00D900EE">
      <w:pPr>
        <w:pStyle w:val="NormalBold"/>
        <w:keepNext/>
      </w:pPr>
      <w:r w:rsidRPr="006B1EC6">
        <w:rPr>
          <w:rStyle w:val="HideTWBExt"/>
          <w:b w:val="0"/>
        </w:rPr>
        <w:t>&lt;DocAmend&gt;</w:t>
      </w:r>
      <w:r w:rsidRPr="006B1EC6">
        <w:t xml:space="preserve">Forslag til </w:t>
      </w:r>
      <w:r w:rsidRPr="006B1EC6">
        <w:t>beslutning</w:t>
      </w:r>
      <w:r w:rsidRPr="006B1EC6">
        <w:rPr>
          <w:rStyle w:val="HideTWBExt"/>
          <w:b w:val="0"/>
        </w:rPr>
        <w:t>&lt;/DocAmend&gt;</w:t>
      </w:r>
    </w:p>
    <w:p w14:paraId="2FED6C51" w14:textId="77777777" w:rsidR="00D900EE" w:rsidRPr="006B1EC6" w:rsidRDefault="002F0490" w:rsidP="00D900EE">
      <w:pPr>
        <w:pStyle w:val="NormalBold"/>
      </w:pPr>
      <w:r w:rsidRPr="006B1EC6">
        <w:rPr>
          <w:rStyle w:val="HideTWBExt"/>
          <w:b w:val="0"/>
        </w:rPr>
        <w:t>&lt;Article&gt;</w:t>
      </w:r>
      <w:r w:rsidRPr="006B1EC6">
        <w:t>Henvisning 10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29D4864" w14:textId="77777777" w:rsidTr="008E5EEF">
        <w:trPr>
          <w:jc w:val="center"/>
        </w:trPr>
        <w:tc>
          <w:tcPr>
            <w:tcW w:w="9752" w:type="dxa"/>
            <w:gridSpan w:val="2"/>
          </w:tcPr>
          <w:p w14:paraId="42611CDE" w14:textId="77777777" w:rsidR="00D900EE" w:rsidRPr="006B1EC6" w:rsidRDefault="00D900EE" w:rsidP="008E5EEF">
            <w:pPr>
              <w:keepNext/>
            </w:pPr>
          </w:p>
        </w:tc>
      </w:tr>
      <w:tr w:rsidR="00961214" w:rsidRPr="006B1EC6" w14:paraId="4A1F925D" w14:textId="77777777" w:rsidTr="008E5EEF">
        <w:trPr>
          <w:jc w:val="center"/>
        </w:trPr>
        <w:tc>
          <w:tcPr>
            <w:tcW w:w="4876" w:type="dxa"/>
          </w:tcPr>
          <w:p w14:paraId="06EEF2B5" w14:textId="77777777" w:rsidR="00D900EE" w:rsidRPr="006B1EC6" w:rsidRDefault="002F0490" w:rsidP="008E5EEF">
            <w:pPr>
              <w:pStyle w:val="ColumnHeading"/>
              <w:keepNext/>
            </w:pPr>
            <w:r w:rsidRPr="006B1EC6">
              <w:t>Forslag til beslutning</w:t>
            </w:r>
          </w:p>
        </w:tc>
        <w:tc>
          <w:tcPr>
            <w:tcW w:w="4876" w:type="dxa"/>
          </w:tcPr>
          <w:p w14:paraId="17E1BD15" w14:textId="77777777" w:rsidR="00D900EE" w:rsidRPr="006B1EC6" w:rsidRDefault="002F0490" w:rsidP="008E5EEF">
            <w:pPr>
              <w:pStyle w:val="ColumnHeading"/>
              <w:keepNext/>
            </w:pPr>
            <w:r w:rsidRPr="006B1EC6">
              <w:t>Ændringsforslag</w:t>
            </w:r>
          </w:p>
        </w:tc>
      </w:tr>
      <w:tr w:rsidR="00961214" w:rsidRPr="006B1EC6" w14:paraId="481BF2B3" w14:textId="77777777" w:rsidTr="008E5EEF">
        <w:trPr>
          <w:jc w:val="center"/>
        </w:trPr>
        <w:tc>
          <w:tcPr>
            <w:tcW w:w="4876" w:type="dxa"/>
          </w:tcPr>
          <w:p w14:paraId="383EDB6B" w14:textId="77777777" w:rsidR="00D900EE" w:rsidRPr="006B1EC6" w:rsidRDefault="00D900EE" w:rsidP="008E5EEF">
            <w:pPr>
              <w:pStyle w:val="Normal6"/>
            </w:pPr>
          </w:p>
        </w:tc>
        <w:tc>
          <w:tcPr>
            <w:tcW w:w="4876" w:type="dxa"/>
          </w:tcPr>
          <w:p w14:paraId="5E746558" w14:textId="77777777" w:rsidR="00D900EE" w:rsidRPr="006B1EC6" w:rsidRDefault="002F0490" w:rsidP="008E5EEF">
            <w:pPr>
              <w:pStyle w:val="Normal6"/>
              <w:rPr>
                <w:b/>
                <w:i/>
              </w:rPr>
            </w:pPr>
            <w:r w:rsidRPr="006B1EC6">
              <w:rPr>
                <w:b/>
                <w:i/>
              </w:rPr>
              <w:t>–</w:t>
            </w:r>
            <w:r w:rsidRPr="006B1EC6">
              <w:rPr>
                <w:b/>
                <w:i/>
              </w:rPr>
              <w:tab/>
              <w:t>der henviser til sin beslutning af 7. februar 2018 om beskyttelse og ikkediskrimination af EU-borgere tilhørende mindretal i EU-medlemsstaterne</w:t>
            </w:r>
            <w:r w:rsidRPr="006B1EC6">
              <w:rPr>
                <w:b/>
                <w:i/>
                <w:vertAlign w:val="superscript"/>
              </w:rPr>
              <w:t>1a</w:t>
            </w:r>
            <w:r w:rsidRPr="006B1EC6">
              <w:rPr>
                <w:b/>
                <w:i/>
              </w:rPr>
              <w:t>,</w:t>
            </w:r>
          </w:p>
          <w:p w14:paraId="3260DA21" w14:textId="77777777" w:rsidR="00D900EE" w:rsidRPr="006B1EC6" w:rsidRDefault="002F0490" w:rsidP="008E5EEF">
            <w:pPr>
              <w:pStyle w:val="Normal6"/>
              <w:rPr>
                <w:b/>
                <w:i/>
              </w:rPr>
            </w:pPr>
            <w:r w:rsidRPr="006B1EC6">
              <w:rPr>
                <w:b/>
                <w:i/>
              </w:rPr>
              <w:t>____________</w:t>
            </w:r>
          </w:p>
          <w:p w14:paraId="489CF2D0" w14:textId="77777777" w:rsidR="00D900EE" w:rsidRPr="006B1EC6" w:rsidRDefault="002F0490" w:rsidP="008E5EEF">
            <w:pPr>
              <w:pStyle w:val="Normal6"/>
              <w:rPr>
                <w:szCs w:val="24"/>
              </w:rPr>
            </w:pPr>
            <w:r w:rsidRPr="006B1EC6">
              <w:rPr>
                <w:b/>
                <w:bCs/>
                <w:i/>
                <w:iCs/>
                <w:vertAlign w:val="superscript"/>
              </w:rPr>
              <w:t>1a</w:t>
            </w:r>
            <w:r w:rsidRPr="006B1EC6">
              <w:rPr>
                <w:b/>
                <w:bCs/>
                <w:i/>
                <w:iCs/>
              </w:rPr>
              <w:t xml:space="preserve"> EUT C 463 af 21.12.2018, s. 21.</w:t>
            </w:r>
          </w:p>
        </w:tc>
      </w:tr>
    </w:tbl>
    <w:p w14:paraId="733A8E66" w14:textId="77777777" w:rsidR="00D900EE" w:rsidRPr="006B1EC6" w:rsidRDefault="002F0490" w:rsidP="00D900EE">
      <w:r w:rsidRPr="006B1EC6">
        <w:rPr>
          <w:rStyle w:val="HideTWBExt"/>
        </w:rPr>
        <w:t>&lt;/Amend&gt;</w:t>
      </w:r>
    </w:p>
    <w:p w14:paraId="2875C2F0"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19</w:t>
      </w:r>
      <w:r w:rsidRPr="006B1EC6">
        <w:rPr>
          <w:rStyle w:val="HideTWBExt"/>
          <w:b w:val="0"/>
        </w:rPr>
        <w:t>&lt;/NumAm&gt;</w:t>
      </w:r>
    </w:p>
    <w:p w14:paraId="48C4299C" w14:textId="77777777" w:rsidR="00D900EE" w:rsidRPr="006B1EC6" w:rsidRDefault="00D900EE" w:rsidP="00D900EE"/>
    <w:p w14:paraId="287D16E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1E42522" w14:textId="77777777" w:rsidR="00D900EE" w:rsidRPr="006B1EC6" w:rsidRDefault="002F0490" w:rsidP="00D900EE">
      <w:pPr>
        <w:pStyle w:val="NormalBold"/>
      </w:pPr>
      <w:r w:rsidRPr="006B1EC6">
        <w:rPr>
          <w:rStyle w:val="HideTWBExt"/>
          <w:b w:val="0"/>
        </w:rPr>
        <w:t>&lt;Article&gt;</w:t>
      </w:r>
      <w:r w:rsidRPr="006B1EC6">
        <w:t>Henvisning 10 d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2EE29D8" w14:textId="77777777" w:rsidTr="008E5EEF">
        <w:trPr>
          <w:jc w:val="center"/>
        </w:trPr>
        <w:tc>
          <w:tcPr>
            <w:tcW w:w="9752" w:type="dxa"/>
            <w:gridSpan w:val="2"/>
          </w:tcPr>
          <w:p w14:paraId="0871704F" w14:textId="77777777" w:rsidR="00D900EE" w:rsidRPr="006B1EC6" w:rsidRDefault="00D900EE" w:rsidP="008E5EEF">
            <w:pPr>
              <w:keepNext/>
            </w:pPr>
          </w:p>
        </w:tc>
      </w:tr>
      <w:tr w:rsidR="00961214" w:rsidRPr="006B1EC6" w14:paraId="42625145" w14:textId="77777777" w:rsidTr="008E5EEF">
        <w:trPr>
          <w:jc w:val="center"/>
        </w:trPr>
        <w:tc>
          <w:tcPr>
            <w:tcW w:w="4876" w:type="dxa"/>
          </w:tcPr>
          <w:p w14:paraId="05C7FE37" w14:textId="77777777" w:rsidR="00D900EE" w:rsidRPr="006B1EC6" w:rsidRDefault="002F0490" w:rsidP="008E5EEF">
            <w:pPr>
              <w:pStyle w:val="ColumnHeading"/>
              <w:keepNext/>
            </w:pPr>
            <w:r w:rsidRPr="006B1EC6">
              <w:t>Forslag til beslutning</w:t>
            </w:r>
          </w:p>
        </w:tc>
        <w:tc>
          <w:tcPr>
            <w:tcW w:w="4876" w:type="dxa"/>
          </w:tcPr>
          <w:p w14:paraId="6470470B" w14:textId="77777777" w:rsidR="00D900EE" w:rsidRPr="006B1EC6" w:rsidRDefault="002F0490" w:rsidP="008E5EEF">
            <w:pPr>
              <w:pStyle w:val="ColumnHeading"/>
              <w:keepNext/>
            </w:pPr>
            <w:r w:rsidRPr="006B1EC6">
              <w:t>Ændringsforslag</w:t>
            </w:r>
          </w:p>
        </w:tc>
      </w:tr>
      <w:tr w:rsidR="00961214" w:rsidRPr="006B1EC6" w14:paraId="3B95C5F3" w14:textId="77777777" w:rsidTr="008E5EEF">
        <w:trPr>
          <w:jc w:val="center"/>
        </w:trPr>
        <w:tc>
          <w:tcPr>
            <w:tcW w:w="4876" w:type="dxa"/>
          </w:tcPr>
          <w:p w14:paraId="50D49E48" w14:textId="77777777" w:rsidR="00D900EE" w:rsidRPr="006B1EC6" w:rsidRDefault="00D900EE" w:rsidP="008E5EEF">
            <w:pPr>
              <w:pStyle w:val="Normal6"/>
            </w:pPr>
          </w:p>
        </w:tc>
        <w:tc>
          <w:tcPr>
            <w:tcW w:w="4876" w:type="dxa"/>
          </w:tcPr>
          <w:p w14:paraId="07C8FE4F" w14:textId="77777777" w:rsidR="00D900EE" w:rsidRPr="006B1EC6" w:rsidRDefault="002F0490" w:rsidP="008E5EEF">
            <w:pPr>
              <w:pStyle w:val="Normal6"/>
              <w:rPr>
                <w:b/>
                <w:i/>
              </w:rPr>
            </w:pPr>
            <w:r w:rsidRPr="006B1EC6">
              <w:rPr>
                <w:b/>
                <w:i/>
              </w:rPr>
              <w:t>–</w:t>
            </w:r>
            <w:r w:rsidRPr="006B1EC6">
              <w:rPr>
                <w:b/>
                <w:i/>
              </w:rPr>
              <w:tab/>
              <w:t xml:space="preserve">der henviser til sin </w:t>
            </w:r>
            <w:r w:rsidRPr="006B1EC6">
              <w:rPr>
                <w:b/>
                <w:i/>
              </w:rPr>
              <w:t>beslutning af 22. november 2023 om Europa-Parlamentets forslag til ændringer af traktaterne</w:t>
            </w:r>
            <w:r w:rsidRPr="006B1EC6">
              <w:rPr>
                <w:b/>
                <w:i/>
                <w:vertAlign w:val="superscript"/>
              </w:rPr>
              <w:t>1a</w:t>
            </w:r>
            <w:r w:rsidRPr="006B1EC6">
              <w:rPr>
                <w:b/>
                <w:i/>
              </w:rPr>
              <w:t>,</w:t>
            </w:r>
          </w:p>
          <w:p w14:paraId="44D0E17C" w14:textId="77777777" w:rsidR="00D900EE" w:rsidRPr="006B1EC6" w:rsidRDefault="002F0490" w:rsidP="008E5EEF">
            <w:pPr>
              <w:pStyle w:val="Normal6"/>
              <w:rPr>
                <w:b/>
                <w:i/>
              </w:rPr>
            </w:pPr>
            <w:r w:rsidRPr="006B1EC6">
              <w:rPr>
                <w:b/>
                <w:i/>
              </w:rPr>
              <w:t>____________</w:t>
            </w:r>
          </w:p>
          <w:p w14:paraId="1C672226" w14:textId="40B5F09E" w:rsidR="00D900EE" w:rsidRPr="006B1EC6" w:rsidRDefault="002F0490" w:rsidP="008E5EEF">
            <w:pPr>
              <w:pStyle w:val="Normal6"/>
              <w:rPr>
                <w:szCs w:val="24"/>
              </w:rPr>
            </w:pPr>
            <w:r w:rsidRPr="006B1EC6">
              <w:rPr>
                <w:b/>
                <w:i/>
                <w:vertAlign w:val="superscript"/>
              </w:rPr>
              <w:t>1a</w:t>
            </w:r>
            <w:r w:rsidRPr="006B1EC6">
              <w:rPr>
                <w:b/>
                <w:i/>
              </w:rPr>
              <w:t xml:space="preserve"> EUT C, C/2024/4216, 24.7.2024, ELI: </w:t>
            </w:r>
            <w:hyperlink r:id="rId17" w:history="1">
              <w:r w:rsidRPr="006B1EC6">
                <w:rPr>
                  <w:rStyle w:val="Hyperlink"/>
                  <w:b/>
                  <w:i/>
                  <w:color w:val="auto"/>
                </w:rPr>
                <w:t>http://data.europa.eu/eli/C/2024/4216/oj</w:t>
              </w:r>
            </w:hyperlink>
            <w:r w:rsidRPr="006B1EC6">
              <w:rPr>
                <w:b/>
                <w:i/>
              </w:rPr>
              <w:t xml:space="preserve">. </w:t>
            </w:r>
          </w:p>
        </w:tc>
      </w:tr>
    </w:tbl>
    <w:p w14:paraId="7BD7D351" w14:textId="77777777" w:rsidR="00D900EE" w:rsidRPr="006B1EC6" w:rsidRDefault="002F0490" w:rsidP="00D900EE">
      <w:r w:rsidRPr="006B1EC6">
        <w:rPr>
          <w:rStyle w:val="HideTWBExt"/>
        </w:rPr>
        <w:t>&lt;/Amend&gt;</w:t>
      </w:r>
    </w:p>
    <w:p w14:paraId="21D2B4A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20</w:t>
      </w:r>
      <w:r w:rsidRPr="006B1EC6">
        <w:rPr>
          <w:rStyle w:val="HideTWBExt"/>
          <w:b w:val="0"/>
        </w:rPr>
        <w:t>&lt;/NumAm&gt;</w:t>
      </w:r>
    </w:p>
    <w:p w14:paraId="2B6A1A34" w14:textId="77777777" w:rsidR="00D900EE" w:rsidRPr="006B1EC6" w:rsidRDefault="00D900EE" w:rsidP="00D900EE"/>
    <w:p w14:paraId="207C101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281011D" w14:textId="77777777" w:rsidR="00D900EE" w:rsidRPr="006B1EC6" w:rsidRDefault="002F0490" w:rsidP="00D900EE">
      <w:pPr>
        <w:pStyle w:val="NormalBold"/>
      </w:pPr>
      <w:r w:rsidRPr="006B1EC6">
        <w:rPr>
          <w:rStyle w:val="HideTWBExt"/>
          <w:b w:val="0"/>
        </w:rPr>
        <w:t>&lt;Article&gt;</w:t>
      </w:r>
      <w:r w:rsidRPr="006B1EC6">
        <w:t>Henvisning 10 e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4F4E335" w14:textId="77777777" w:rsidTr="008E5EEF">
        <w:trPr>
          <w:jc w:val="center"/>
        </w:trPr>
        <w:tc>
          <w:tcPr>
            <w:tcW w:w="9752" w:type="dxa"/>
            <w:gridSpan w:val="2"/>
          </w:tcPr>
          <w:p w14:paraId="3A14A46E" w14:textId="77777777" w:rsidR="00D900EE" w:rsidRPr="006B1EC6" w:rsidRDefault="00D900EE" w:rsidP="008E5EEF">
            <w:pPr>
              <w:keepNext/>
            </w:pPr>
          </w:p>
        </w:tc>
      </w:tr>
      <w:tr w:rsidR="00961214" w:rsidRPr="006B1EC6" w14:paraId="335962C4" w14:textId="77777777" w:rsidTr="008E5EEF">
        <w:trPr>
          <w:jc w:val="center"/>
        </w:trPr>
        <w:tc>
          <w:tcPr>
            <w:tcW w:w="4876" w:type="dxa"/>
          </w:tcPr>
          <w:p w14:paraId="01BD3A88" w14:textId="77777777" w:rsidR="00D900EE" w:rsidRPr="006B1EC6" w:rsidRDefault="002F0490" w:rsidP="008E5EEF">
            <w:pPr>
              <w:pStyle w:val="ColumnHeading"/>
              <w:keepNext/>
            </w:pPr>
            <w:r w:rsidRPr="006B1EC6">
              <w:t>Forslag til beslutning</w:t>
            </w:r>
          </w:p>
        </w:tc>
        <w:tc>
          <w:tcPr>
            <w:tcW w:w="4876" w:type="dxa"/>
          </w:tcPr>
          <w:p w14:paraId="537B1174" w14:textId="77777777" w:rsidR="00D900EE" w:rsidRPr="006B1EC6" w:rsidRDefault="002F0490" w:rsidP="008E5EEF">
            <w:pPr>
              <w:pStyle w:val="ColumnHeading"/>
              <w:keepNext/>
            </w:pPr>
            <w:r w:rsidRPr="006B1EC6">
              <w:t>Ændringsforslag</w:t>
            </w:r>
          </w:p>
        </w:tc>
      </w:tr>
      <w:tr w:rsidR="00961214" w:rsidRPr="006B1EC6" w14:paraId="1F8F0E6D" w14:textId="77777777" w:rsidTr="008E5EEF">
        <w:trPr>
          <w:jc w:val="center"/>
        </w:trPr>
        <w:tc>
          <w:tcPr>
            <w:tcW w:w="4876" w:type="dxa"/>
          </w:tcPr>
          <w:p w14:paraId="072EB899" w14:textId="77777777" w:rsidR="00D900EE" w:rsidRPr="006B1EC6" w:rsidRDefault="00D900EE" w:rsidP="008E5EEF">
            <w:pPr>
              <w:pStyle w:val="Normal6"/>
            </w:pPr>
          </w:p>
        </w:tc>
        <w:tc>
          <w:tcPr>
            <w:tcW w:w="4876" w:type="dxa"/>
          </w:tcPr>
          <w:p w14:paraId="266C6C52" w14:textId="77777777" w:rsidR="00D900EE" w:rsidRPr="006B1EC6" w:rsidRDefault="002F0490" w:rsidP="008E5EEF">
            <w:pPr>
              <w:pStyle w:val="Normal6"/>
              <w:rPr>
                <w:b/>
                <w:i/>
              </w:rPr>
            </w:pPr>
            <w:r w:rsidRPr="006B1EC6">
              <w:rPr>
                <w:b/>
                <w:i/>
              </w:rPr>
              <w:t>–</w:t>
            </w:r>
            <w:r w:rsidRPr="006B1EC6">
              <w:rPr>
                <w:b/>
                <w:i/>
              </w:rPr>
              <w:tab/>
              <w:t>der henviser til sin beslutning af 18. januar 2024 om udvidelse af listen over strafbare handlinger i EU til hadefuld tale og hadforbrydelser</w:t>
            </w:r>
            <w:r w:rsidRPr="006B1EC6">
              <w:rPr>
                <w:b/>
                <w:i/>
                <w:vertAlign w:val="superscript"/>
              </w:rPr>
              <w:t>1a</w:t>
            </w:r>
            <w:r w:rsidRPr="006B1EC6">
              <w:rPr>
                <w:b/>
                <w:i/>
              </w:rPr>
              <w:t>,</w:t>
            </w:r>
          </w:p>
          <w:p w14:paraId="28845C1C" w14:textId="77777777" w:rsidR="00D900EE" w:rsidRPr="006B1EC6" w:rsidRDefault="002F0490" w:rsidP="008E5EEF">
            <w:pPr>
              <w:pStyle w:val="Normal6"/>
              <w:rPr>
                <w:b/>
                <w:i/>
              </w:rPr>
            </w:pPr>
            <w:r w:rsidRPr="006B1EC6">
              <w:rPr>
                <w:b/>
                <w:i/>
              </w:rPr>
              <w:t>______________</w:t>
            </w:r>
          </w:p>
          <w:p w14:paraId="78CE5B3C" w14:textId="1460117B" w:rsidR="00D900EE" w:rsidRPr="006B1EC6" w:rsidRDefault="002F0490" w:rsidP="008E5EEF">
            <w:pPr>
              <w:pStyle w:val="Normal6"/>
              <w:rPr>
                <w:szCs w:val="24"/>
              </w:rPr>
            </w:pPr>
            <w:r w:rsidRPr="006B1EC6">
              <w:rPr>
                <w:b/>
                <w:i/>
                <w:vertAlign w:val="superscript"/>
              </w:rPr>
              <w:t>1a</w:t>
            </w:r>
            <w:r w:rsidRPr="006B1EC6">
              <w:rPr>
                <w:b/>
                <w:i/>
              </w:rPr>
              <w:t xml:space="preserve"> EUT C, C/2024/5733, 17.10.2024, ELI: </w:t>
            </w:r>
            <w:hyperlink r:id="rId18" w:history="1">
              <w:r w:rsidRPr="006B1EC6">
                <w:rPr>
                  <w:rStyle w:val="Hyperlink"/>
                  <w:b/>
                  <w:i/>
                  <w:color w:val="auto"/>
                </w:rPr>
                <w:t>http://data.europa.eu/eli/C/2024/5733/oj</w:t>
              </w:r>
            </w:hyperlink>
            <w:r w:rsidRPr="006B1EC6">
              <w:rPr>
                <w:b/>
                <w:i/>
              </w:rPr>
              <w:t xml:space="preserve">. </w:t>
            </w:r>
          </w:p>
        </w:tc>
      </w:tr>
    </w:tbl>
    <w:p w14:paraId="4E29285D" w14:textId="77777777" w:rsidR="00D900EE" w:rsidRPr="006B1EC6" w:rsidRDefault="002F0490" w:rsidP="00D900EE">
      <w:r w:rsidRPr="006B1EC6">
        <w:rPr>
          <w:rStyle w:val="HideTWBExt"/>
        </w:rPr>
        <w:t>&lt;/Amend&gt;</w:t>
      </w:r>
    </w:p>
    <w:p w14:paraId="1BFE5D8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21</w:t>
      </w:r>
      <w:r w:rsidRPr="006B1EC6">
        <w:rPr>
          <w:rStyle w:val="HideTWBExt"/>
          <w:b w:val="0"/>
        </w:rPr>
        <w:t>&lt;/NumAm&gt;</w:t>
      </w:r>
    </w:p>
    <w:p w14:paraId="0857443D" w14:textId="77777777" w:rsidR="00D900EE" w:rsidRPr="006B1EC6" w:rsidRDefault="00D900EE" w:rsidP="00D900EE"/>
    <w:p w14:paraId="16E1881E"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52FA3F7" w14:textId="77777777" w:rsidR="00D900EE" w:rsidRPr="006B1EC6" w:rsidRDefault="002F0490" w:rsidP="00D900EE">
      <w:pPr>
        <w:pStyle w:val="NormalBold"/>
      </w:pPr>
      <w:r w:rsidRPr="006B1EC6">
        <w:rPr>
          <w:rStyle w:val="HideTWBExt"/>
          <w:b w:val="0"/>
        </w:rPr>
        <w:t>&lt;Article&gt;</w:t>
      </w:r>
      <w:r w:rsidRPr="006B1EC6">
        <w:t>Henvisning 10 f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E029442" w14:textId="77777777" w:rsidTr="008E5EEF">
        <w:trPr>
          <w:jc w:val="center"/>
        </w:trPr>
        <w:tc>
          <w:tcPr>
            <w:tcW w:w="9752" w:type="dxa"/>
            <w:gridSpan w:val="2"/>
          </w:tcPr>
          <w:p w14:paraId="6FB215FE" w14:textId="77777777" w:rsidR="00D900EE" w:rsidRPr="006B1EC6" w:rsidRDefault="00D900EE" w:rsidP="008E5EEF">
            <w:pPr>
              <w:keepNext/>
            </w:pPr>
          </w:p>
        </w:tc>
      </w:tr>
      <w:tr w:rsidR="00961214" w:rsidRPr="006B1EC6" w14:paraId="6E743DCB" w14:textId="77777777" w:rsidTr="008E5EEF">
        <w:trPr>
          <w:jc w:val="center"/>
        </w:trPr>
        <w:tc>
          <w:tcPr>
            <w:tcW w:w="4876" w:type="dxa"/>
          </w:tcPr>
          <w:p w14:paraId="63FE5981" w14:textId="77777777" w:rsidR="00D900EE" w:rsidRPr="006B1EC6" w:rsidRDefault="002F0490" w:rsidP="008E5EEF">
            <w:pPr>
              <w:pStyle w:val="ColumnHeading"/>
              <w:keepNext/>
            </w:pPr>
            <w:r w:rsidRPr="006B1EC6">
              <w:t>Forslag til beslutning</w:t>
            </w:r>
          </w:p>
        </w:tc>
        <w:tc>
          <w:tcPr>
            <w:tcW w:w="4876" w:type="dxa"/>
          </w:tcPr>
          <w:p w14:paraId="2FBC862D" w14:textId="77777777" w:rsidR="00D900EE" w:rsidRPr="006B1EC6" w:rsidRDefault="002F0490" w:rsidP="008E5EEF">
            <w:pPr>
              <w:pStyle w:val="ColumnHeading"/>
              <w:keepNext/>
            </w:pPr>
            <w:r w:rsidRPr="006B1EC6">
              <w:t>Ændringsforslag</w:t>
            </w:r>
          </w:p>
        </w:tc>
      </w:tr>
      <w:tr w:rsidR="00961214" w:rsidRPr="006B1EC6" w14:paraId="7D7AC3A4" w14:textId="77777777" w:rsidTr="008E5EEF">
        <w:trPr>
          <w:jc w:val="center"/>
        </w:trPr>
        <w:tc>
          <w:tcPr>
            <w:tcW w:w="4876" w:type="dxa"/>
          </w:tcPr>
          <w:p w14:paraId="7C737F97" w14:textId="77777777" w:rsidR="00D900EE" w:rsidRPr="006B1EC6" w:rsidRDefault="00D900EE" w:rsidP="008E5EEF">
            <w:pPr>
              <w:pStyle w:val="Normal6"/>
            </w:pPr>
          </w:p>
        </w:tc>
        <w:tc>
          <w:tcPr>
            <w:tcW w:w="4876" w:type="dxa"/>
          </w:tcPr>
          <w:p w14:paraId="75F2C4F4" w14:textId="77777777" w:rsidR="00D900EE" w:rsidRPr="006B1EC6" w:rsidRDefault="002F0490" w:rsidP="008E5EEF">
            <w:pPr>
              <w:pStyle w:val="Normal6"/>
              <w:rPr>
                <w:szCs w:val="24"/>
              </w:rPr>
            </w:pPr>
            <w:r w:rsidRPr="006B1EC6">
              <w:rPr>
                <w:b/>
                <w:i/>
              </w:rPr>
              <w:t>–</w:t>
            </w:r>
            <w:r w:rsidRPr="006B1EC6">
              <w:rPr>
                <w:b/>
                <w:i/>
              </w:rPr>
              <w:tab/>
              <w:t xml:space="preserve">der henviser til Kommissionens meddelelse af 9. december 2021 med titlen: "Et mere inklusivt og beskyttende Europa: udvidelse af listen over strafbare handlinger i EU til </w:t>
            </w:r>
            <w:r w:rsidRPr="006B1EC6">
              <w:rPr>
                <w:b/>
                <w:i/>
              </w:rPr>
              <w:t>hadefuld tale og hadforbrydelser” (COM(2021)0777),</w:t>
            </w:r>
          </w:p>
        </w:tc>
      </w:tr>
    </w:tbl>
    <w:p w14:paraId="69B06648" w14:textId="77777777" w:rsidR="00D900EE" w:rsidRPr="006B1EC6" w:rsidRDefault="002F0490" w:rsidP="00D900EE">
      <w:r w:rsidRPr="006B1EC6">
        <w:rPr>
          <w:rStyle w:val="HideTWBExt"/>
        </w:rPr>
        <w:t>&lt;/Amend&gt;</w:t>
      </w:r>
    </w:p>
    <w:p w14:paraId="2F50D42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22</w:t>
      </w:r>
      <w:r w:rsidRPr="006B1EC6">
        <w:rPr>
          <w:rStyle w:val="HideTWBExt"/>
          <w:b w:val="0"/>
        </w:rPr>
        <w:t>&lt;/NumAm&gt;</w:t>
      </w:r>
    </w:p>
    <w:p w14:paraId="4AE81A56" w14:textId="77777777" w:rsidR="00D900EE" w:rsidRPr="006B1EC6" w:rsidRDefault="00D900EE" w:rsidP="00D900EE"/>
    <w:p w14:paraId="45472F3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6EBCA0B" w14:textId="77777777" w:rsidR="00D900EE" w:rsidRPr="006B1EC6" w:rsidRDefault="002F0490" w:rsidP="00D900EE">
      <w:pPr>
        <w:pStyle w:val="NormalBold"/>
      </w:pPr>
      <w:r w:rsidRPr="006B1EC6">
        <w:rPr>
          <w:rStyle w:val="HideTWBExt"/>
          <w:b w:val="0"/>
        </w:rPr>
        <w:t>&lt;Article&gt;</w:t>
      </w:r>
      <w:r w:rsidRPr="006B1EC6">
        <w:t>Henvisning 10 g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E412F6B" w14:textId="77777777" w:rsidTr="008E5EEF">
        <w:trPr>
          <w:jc w:val="center"/>
        </w:trPr>
        <w:tc>
          <w:tcPr>
            <w:tcW w:w="9752" w:type="dxa"/>
            <w:gridSpan w:val="2"/>
          </w:tcPr>
          <w:p w14:paraId="2EB2D925" w14:textId="77777777" w:rsidR="00D900EE" w:rsidRPr="006B1EC6" w:rsidRDefault="00D900EE" w:rsidP="008E5EEF">
            <w:pPr>
              <w:keepNext/>
            </w:pPr>
          </w:p>
        </w:tc>
      </w:tr>
      <w:tr w:rsidR="00961214" w:rsidRPr="006B1EC6" w14:paraId="6E1A319A" w14:textId="77777777" w:rsidTr="008E5EEF">
        <w:trPr>
          <w:jc w:val="center"/>
        </w:trPr>
        <w:tc>
          <w:tcPr>
            <w:tcW w:w="4876" w:type="dxa"/>
          </w:tcPr>
          <w:p w14:paraId="45C4E095" w14:textId="77777777" w:rsidR="00D900EE" w:rsidRPr="006B1EC6" w:rsidRDefault="002F0490" w:rsidP="008E5EEF">
            <w:pPr>
              <w:pStyle w:val="ColumnHeading"/>
              <w:keepNext/>
            </w:pPr>
            <w:r w:rsidRPr="006B1EC6">
              <w:t>Forslag til beslutning</w:t>
            </w:r>
          </w:p>
        </w:tc>
        <w:tc>
          <w:tcPr>
            <w:tcW w:w="4876" w:type="dxa"/>
          </w:tcPr>
          <w:p w14:paraId="2CE87D43" w14:textId="77777777" w:rsidR="00D900EE" w:rsidRPr="006B1EC6" w:rsidRDefault="002F0490" w:rsidP="008E5EEF">
            <w:pPr>
              <w:pStyle w:val="ColumnHeading"/>
              <w:keepNext/>
            </w:pPr>
            <w:r w:rsidRPr="006B1EC6">
              <w:t>Ændringsforslag</w:t>
            </w:r>
          </w:p>
        </w:tc>
      </w:tr>
      <w:tr w:rsidR="00961214" w:rsidRPr="006B1EC6" w14:paraId="21860D52" w14:textId="77777777" w:rsidTr="008E5EEF">
        <w:trPr>
          <w:jc w:val="center"/>
        </w:trPr>
        <w:tc>
          <w:tcPr>
            <w:tcW w:w="4876" w:type="dxa"/>
          </w:tcPr>
          <w:p w14:paraId="7DEDDEF9" w14:textId="77777777" w:rsidR="00D900EE" w:rsidRPr="006B1EC6" w:rsidRDefault="00D900EE" w:rsidP="008E5EEF">
            <w:pPr>
              <w:pStyle w:val="Normal6"/>
            </w:pPr>
          </w:p>
        </w:tc>
        <w:tc>
          <w:tcPr>
            <w:tcW w:w="4876" w:type="dxa"/>
          </w:tcPr>
          <w:p w14:paraId="298FE461" w14:textId="77777777" w:rsidR="00D900EE" w:rsidRPr="006B1EC6" w:rsidRDefault="002F0490" w:rsidP="008E5EEF">
            <w:pPr>
              <w:pStyle w:val="Normal6"/>
              <w:rPr>
                <w:b/>
                <w:i/>
              </w:rPr>
            </w:pPr>
            <w:r w:rsidRPr="006B1EC6">
              <w:rPr>
                <w:b/>
                <w:i/>
              </w:rPr>
              <w:t>–</w:t>
            </w:r>
            <w:r w:rsidRPr="006B1EC6">
              <w:rPr>
                <w:b/>
                <w:i/>
              </w:rPr>
              <w:tab/>
              <w:t xml:space="preserve">der henviser til sin </w:t>
            </w:r>
            <w:r w:rsidRPr="006B1EC6">
              <w:rPr>
                <w:b/>
                <w:i/>
              </w:rPr>
              <w:t>beslutning af 11. juli 2023 om gennemførelse af passerellebestemmelserne i EU-traktaterne</w:t>
            </w:r>
            <w:r w:rsidRPr="006B1EC6">
              <w:rPr>
                <w:b/>
                <w:i/>
                <w:vertAlign w:val="superscript"/>
              </w:rPr>
              <w:t>1a</w:t>
            </w:r>
            <w:r w:rsidRPr="006B1EC6">
              <w:rPr>
                <w:b/>
                <w:i/>
              </w:rPr>
              <w:t>,</w:t>
            </w:r>
          </w:p>
          <w:p w14:paraId="103922B3" w14:textId="77777777" w:rsidR="00D900EE" w:rsidRPr="006B1EC6" w:rsidRDefault="002F0490" w:rsidP="008E5EEF">
            <w:pPr>
              <w:pStyle w:val="Normal6"/>
              <w:rPr>
                <w:b/>
                <w:i/>
              </w:rPr>
            </w:pPr>
            <w:r w:rsidRPr="006B1EC6">
              <w:rPr>
                <w:b/>
                <w:i/>
              </w:rPr>
              <w:t>_____________</w:t>
            </w:r>
          </w:p>
          <w:p w14:paraId="7AF4EF1C" w14:textId="326DE6C7" w:rsidR="00D900EE" w:rsidRPr="006B1EC6" w:rsidRDefault="002F0490" w:rsidP="008E5EEF">
            <w:pPr>
              <w:pStyle w:val="Normal6"/>
              <w:rPr>
                <w:szCs w:val="24"/>
              </w:rPr>
            </w:pPr>
            <w:r w:rsidRPr="006B1EC6">
              <w:rPr>
                <w:b/>
                <w:i/>
                <w:vertAlign w:val="superscript"/>
              </w:rPr>
              <w:t>1a</w:t>
            </w:r>
            <w:r w:rsidRPr="006B1EC6">
              <w:rPr>
                <w:b/>
                <w:i/>
              </w:rPr>
              <w:t xml:space="preserve"> EUT C, C/2024/3996, 17.7.2024, ELI: </w:t>
            </w:r>
            <w:hyperlink r:id="rId19" w:history="1">
              <w:r w:rsidRPr="006B1EC6">
                <w:rPr>
                  <w:rStyle w:val="Hyperlink"/>
                  <w:b/>
                  <w:i/>
                  <w:color w:val="auto"/>
                </w:rPr>
                <w:t>http://data.europa.eu/eli/C/2024/3996/oj</w:t>
              </w:r>
            </w:hyperlink>
            <w:r w:rsidRPr="006B1EC6">
              <w:rPr>
                <w:b/>
                <w:i/>
              </w:rPr>
              <w:t xml:space="preserve">. </w:t>
            </w:r>
          </w:p>
        </w:tc>
      </w:tr>
    </w:tbl>
    <w:p w14:paraId="2EB9B7EA" w14:textId="77777777" w:rsidR="00D900EE" w:rsidRPr="006B1EC6" w:rsidRDefault="002F0490" w:rsidP="00D900EE">
      <w:r w:rsidRPr="006B1EC6">
        <w:rPr>
          <w:rStyle w:val="HideTWBExt"/>
        </w:rPr>
        <w:t>&lt;/Amend&gt;</w:t>
      </w:r>
    </w:p>
    <w:p w14:paraId="25D15D8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23</w:t>
      </w:r>
      <w:r w:rsidRPr="006B1EC6">
        <w:rPr>
          <w:rStyle w:val="HideTWBExt"/>
          <w:b w:val="0"/>
        </w:rPr>
        <w:t>&lt;/NumAm&gt;</w:t>
      </w:r>
    </w:p>
    <w:p w14:paraId="6BFDF5DB" w14:textId="77777777" w:rsidR="00D900EE" w:rsidRPr="006B1EC6" w:rsidRDefault="00D900EE" w:rsidP="00D900EE"/>
    <w:p w14:paraId="08CDCF6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A99FA7B" w14:textId="77777777" w:rsidR="00D900EE" w:rsidRPr="006B1EC6" w:rsidRDefault="002F0490" w:rsidP="00D900EE">
      <w:pPr>
        <w:pStyle w:val="NormalBold"/>
      </w:pPr>
      <w:r w:rsidRPr="006B1EC6">
        <w:rPr>
          <w:rStyle w:val="HideTWBExt"/>
          <w:b w:val="0"/>
        </w:rPr>
        <w:t>&lt;Article&gt;</w:t>
      </w:r>
      <w:r w:rsidRPr="006B1EC6">
        <w:t>Henvisning 11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1B66C10" w14:textId="77777777" w:rsidTr="008E5EEF">
        <w:trPr>
          <w:jc w:val="center"/>
        </w:trPr>
        <w:tc>
          <w:tcPr>
            <w:tcW w:w="9752" w:type="dxa"/>
            <w:gridSpan w:val="2"/>
          </w:tcPr>
          <w:p w14:paraId="602B21A4" w14:textId="77777777" w:rsidR="00D900EE" w:rsidRPr="006B1EC6" w:rsidRDefault="00D900EE" w:rsidP="008E5EEF">
            <w:pPr>
              <w:keepNext/>
            </w:pPr>
          </w:p>
        </w:tc>
      </w:tr>
      <w:tr w:rsidR="00961214" w:rsidRPr="006B1EC6" w14:paraId="14A0CC3B" w14:textId="77777777" w:rsidTr="008E5EEF">
        <w:trPr>
          <w:jc w:val="center"/>
        </w:trPr>
        <w:tc>
          <w:tcPr>
            <w:tcW w:w="4876" w:type="dxa"/>
          </w:tcPr>
          <w:p w14:paraId="7E5C99B2" w14:textId="77777777" w:rsidR="00D900EE" w:rsidRPr="006B1EC6" w:rsidRDefault="002F0490" w:rsidP="008E5EEF">
            <w:pPr>
              <w:pStyle w:val="ColumnHeading"/>
              <w:keepNext/>
            </w:pPr>
            <w:r w:rsidRPr="006B1EC6">
              <w:t>Forslag til beslutning</w:t>
            </w:r>
          </w:p>
        </w:tc>
        <w:tc>
          <w:tcPr>
            <w:tcW w:w="4876" w:type="dxa"/>
          </w:tcPr>
          <w:p w14:paraId="4181337B" w14:textId="77777777" w:rsidR="00D900EE" w:rsidRPr="006B1EC6" w:rsidRDefault="002F0490" w:rsidP="008E5EEF">
            <w:pPr>
              <w:pStyle w:val="ColumnHeading"/>
              <w:keepNext/>
            </w:pPr>
            <w:r w:rsidRPr="006B1EC6">
              <w:t>Ændringsforslag</w:t>
            </w:r>
          </w:p>
        </w:tc>
      </w:tr>
      <w:tr w:rsidR="00961214" w:rsidRPr="006B1EC6" w14:paraId="21C6305F" w14:textId="77777777" w:rsidTr="008E5EEF">
        <w:trPr>
          <w:jc w:val="center"/>
        </w:trPr>
        <w:tc>
          <w:tcPr>
            <w:tcW w:w="4876" w:type="dxa"/>
          </w:tcPr>
          <w:p w14:paraId="77C79F0A" w14:textId="77777777" w:rsidR="00D900EE" w:rsidRPr="006B1EC6" w:rsidRDefault="00D900EE" w:rsidP="008E5EEF">
            <w:pPr>
              <w:pStyle w:val="Normal6"/>
            </w:pPr>
          </w:p>
        </w:tc>
        <w:tc>
          <w:tcPr>
            <w:tcW w:w="4876" w:type="dxa"/>
          </w:tcPr>
          <w:p w14:paraId="402D37E5" w14:textId="77777777" w:rsidR="00D900EE" w:rsidRPr="006B1EC6" w:rsidRDefault="002F0490" w:rsidP="008E5EEF">
            <w:pPr>
              <w:pStyle w:val="Normal6"/>
              <w:rPr>
                <w:szCs w:val="24"/>
              </w:rPr>
            </w:pPr>
            <w:r w:rsidRPr="006B1EC6">
              <w:rPr>
                <w:b/>
                <w:i/>
              </w:rPr>
              <w:t>–</w:t>
            </w:r>
            <w:r w:rsidRPr="006B1EC6">
              <w:rPr>
                <w:b/>
                <w:i/>
              </w:rPr>
              <w:tab/>
              <w:t xml:space="preserve">der henviser til Kommissionens </w:t>
            </w:r>
            <w:r w:rsidRPr="006B1EC6">
              <w:rPr>
                <w:b/>
                <w:i/>
              </w:rPr>
              <w:t>meddelelse af 3. marts 2021 med titlen "En Union med lige muligheder: Strategi for rettigheder for personer med handicap 2021-2030" (COM(2021)0101),</w:t>
            </w:r>
          </w:p>
        </w:tc>
      </w:tr>
    </w:tbl>
    <w:p w14:paraId="4B3A80BB" w14:textId="77777777" w:rsidR="00D900EE" w:rsidRPr="006B1EC6" w:rsidRDefault="002F0490" w:rsidP="00D900EE">
      <w:r w:rsidRPr="006B1EC6">
        <w:rPr>
          <w:rStyle w:val="HideTWBExt"/>
        </w:rPr>
        <w:t>&lt;/Amend&gt;</w:t>
      </w:r>
    </w:p>
    <w:p w14:paraId="1E69661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24</w:t>
      </w:r>
      <w:r w:rsidRPr="006B1EC6">
        <w:rPr>
          <w:rStyle w:val="HideTWBExt"/>
          <w:b w:val="0"/>
        </w:rPr>
        <w:t>&lt;/NumAm&gt;</w:t>
      </w:r>
    </w:p>
    <w:p w14:paraId="4C7D75BD" w14:textId="77777777" w:rsidR="00D900EE" w:rsidRPr="006B1EC6" w:rsidRDefault="00D900EE" w:rsidP="00D900EE"/>
    <w:p w14:paraId="041AAC2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E4B1B81" w14:textId="77777777" w:rsidR="00D900EE" w:rsidRPr="006B1EC6" w:rsidRDefault="002F0490" w:rsidP="00D900EE">
      <w:pPr>
        <w:pStyle w:val="NormalBold"/>
      </w:pPr>
      <w:r w:rsidRPr="006B1EC6">
        <w:rPr>
          <w:rStyle w:val="HideTWBExt"/>
          <w:b w:val="0"/>
        </w:rPr>
        <w:t>&lt;Article&gt;</w:t>
      </w:r>
      <w:r w:rsidRPr="006B1EC6">
        <w:t>Henvisning 11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760FB74" w14:textId="77777777" w:rsidTr="008E5EEF">
        <w:trPr>
          <w:jc w:val="center"/>
        </w:trPr>
        <w:tc>
          <w:tcPr>
            <w:tcW w:w="9752" w:type="dxa"/>
            <w:gridSpan w:val="2"/>
          </w:tcPr>
          <w:p w14:paraId="726AD457" w14:textId="77777777" w:rsidR="00D900EE" w:rsidRPr="006B1EC6" w:rsidRDefault="00D900EE" w:rsidP="008E5EEF">
            <w:pPr>
              <w:keepNext/>
            </w:pPr>
          </w:p>
        </w:tc>
      </w:tr>
      <w:tr w:rsidR="00961214" w:rsidRPr="006B1EC6" w14:paraId="17FD4AC0" w14:textId="77777777" w:rsidTr="008E5EEF">
        <w:trPr>
          <w:jc w:val="center"/>
        </w:trPr>
        <w:tc>
          <w:tcPr>
            <w:tcW w:w="4876" w:type="dxa"/>
          </w:tcPr>
          <w:p w14:paraId="2E9B4FB5" w14:textId="77777777" w:rsidR="00D900EE" w:rsidRPr="006B1EC6" w:rsidRDefault="002F0490" w:rsidP="008E5EEF">
            <w:pPr>
              <w:pStyle w:val="ColumnHeading"/>
              <w:keepNext/>
            </w:pPr>
            <w:r w:rsidRPr="006B1EC6">
              <w:t>Forslag til beslutning</w:t>
            </w:r>
          </w:p>
        </w:tc>
        <w:tc>
          <w:tcPr>
            <w:tcW w:w="4876" w:type="dxa"/>
          </w:tcPr>
          <w:p w14:paraId="174D9FEF" w14:textId="77777777" w:rsidR="00D900EE" w:rsidRPr="006B1EC6" w:rsidRDefault="002F0490" w:rsidP="008E5EEF">
            <w:pPr>
              <w:pStyle w:val="ColumnHeading"/>
              <w:keepNext/>
            </w:pPr>
            <w:r w:rsidRPr="006B1EC6">
              <w:t>Ændringsforslag</w:t>
            </w:r>
          </w:p>
        </w:tc>
      </w:tr>
      <w:tr w:rsidR="00961214" w:rsidRPr="006B1EC6" w14:paraId="26013182" w14:textId="77777777" w:rsidTr="008E5EEF">
        <w:trPr>
          <w:jc w:val="center"/>
        </w:trPr>
        <w:tc>
          <w:tcPr>
            <w:tcW w:w="4876" w:type="dxa"/>
          </w:tcPr>
          <w:p w14:paraId="6B2960B1" w14:textId="77777777" w:rsidR="00D900EE" w:rsidRPr="006B1EC6" w:rsidRDefault="00D900EE" w:rsidP="008E5EEF">
            <w:pPr>
              <w:pStyle w:val="Normal6"/>
            </w:pPr>
          </w:p>
        </w:tc>
        <w:tc>
          <w:tcPr>
            <w:tcW w:w="4876" w:type="dxa"/>
          </w:tcPr>
          <w:p w14:paraId="2D6F684E" w14:textId="77777777" w:rsidR="00D900EE" w:rsidRPr="006B1EC6" w:rsidRDefault="002F0490" w:rsidP="008E5EEF">
            <w:pPr>
              <w:pStyle w:val="Normal6"/>
              <w:rPr>
                <w:szCs w:val="24"/>
              </w:rPr>
            </w:pPr>
            <w:r w:rsidRPr="006B1EC6">
              <w:rPr>
                <w:b/>
                <w:i/>
              </w:rPr>
              <w:t>–</w:t>
            </w:r>
            <w:r w:rsidRPr="006B1EC6">
              <w:rPr>
                <w:b/>
                <w:i/>
              </w:rPr>
              <w:tab/>
              <w:t xml:space="preserve">der henviser til Kommissionens meddelelse af 7. oktober 2020 med titlen "En Union med ligestilling: EU's strategiske ramme for romaernes ligestilling, integration og </w:t>
            </w:r>
            <w:r w:rsidRPr="006B1EC6">
              <w:rPr>
                <w:b/>
                <w:i/>
              </w:rPr>
              <w:t>deltagelse" (COM(2020)0620),</w:t>
            </w:r>
          </w:p>
        </w:tc>
      </w:tr>
    </w:tbl>
    <w:p w14:paraId="16D51269" w14:textId="77777777" w:rsidR="00D900EE" w:rsidRPr="006B1EC6" w:rsidRDefault="002F0490" w:rsidP="00D900EE">
      <w:r w:rsidRPr="006B1EC6">
        <w:rPr>
          <w:rStyle w:val="HideTWBExt"/>
        </w:rPr>
        <w:t>&lt;/Amend&gt;</w:t>
      </w:r>
    </w:p>
    <w:p w14:paraId="072FF2E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25</w:t>
      </w:r>
      <w:r w:rsidRPr="006B1EC6">
        <w:rPr>
          <w:rStyle w:val="HideTWBExt"/>
          <w:b w:val="0"/>
        </w:rPr>
        <w:t>&lt;/NumAm&gt;</w:t>
      </w:r>
    </w:p>
    <w:p w14:paraId="55856612" w14:textId="77777777" w:rsidR="00D900EE" w:rsidRPr="006B1EC6" w:rsidRDefault="00D900EE" w:rsidP="00D900EE"/>
    <w:p w14:paraId="79A9B38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E5A2174" w14:textId="77777777" w:rsidR="00D900EE" w:rsidRPr="006B1EC6" w:rsidRDefault="002F0490" w:rsidP="00D900EE">
      <w:pPr>
        <w:pStyle w:val="NormalBold"/>
      </w:pPr>
      <w:r w:rsidRPr="006B1EC6">
        <w:rPr>
          <w:rStyle w:val="HideTWBExt"/>
          <w:b w:val="0"/>
        </w:rPr>
        <w:t>&lt;Article&gt;</w:t>
      </w:r>
      <w:r w:rsidRPr="006B1EC6">
        <w:t>Henvisning 11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53B0B71" w14:textId="77777777" w:rsidTr="008E5EEF">
        <w:trPr>
          <w:jc w:val="center"/>
        </w:trPr>
        <w:tc>
          <w:tcPr>
            <w:tcW w:w="9752" w:type="dxa"/>
            <w:gridSpan w:val="2"/>
          </w:tcPr>
          <w:p w14:paraId="62C25B72" w14:textId="77777777" w:rsidR="00D900EE" w:rsidRPr="006B1EC6" w:rsidRDefault="00D900EE" w:rsidP="008E5EEF">
            <w:pPr>
              <w:keepNext/>
            </w:pPr>
          </w:p>
        </w:tc>
      </w:tr>
      <w:tr w:rsidR="00961214" w:rsidRPr="006B1EC6" w14:paraId="77011E8E" w14:textId="77777777" w:rsidTr="008E5EEF">
        <w:trPr>
          <w:jc w:val="center"/>
        </w:trPr>
        <w:tc>
          <w:tcPr>
            <w:tcW w:w="4876" w:type="dxa"/>
          </w:tcPr>
          <w:p w14:paraId="5532BE86" w14:textId="77777777" w:rsidR="00D900EE" w:rsidRPr="006B1EC6" w:rsidRDefault="002F0490" w:rsidP="008E5EEF">
            <w:pPr>
              <w:pStyle w:val="ColumnHeading"/>
              <w:keepNext/>
            </w:pPr>
            <w:r w:rsidRPr="006B1EC6">
              <w:t>Forslag til beslutning</w:t>
            </w:r>
          </w:p>
        </w:tc>
        <w:tc>
          <w:tcPr>
            <w:tcW w:w="4876" w:type="dxa"/>
          </w:tcPr>
          <w:p w14:paraId="16C3F7AB" w14:textId="77777777" w:rsidR="00D900EE" w:rsidRPr="006B1EC6" w:rsidRDefault="002F0490" w:rsidP="008E5EEF">
            <w:pPr>
              <w:pStyle w:val="ColumnHeading"/>
              <w:keepNext/>
            </w:pPr>
            <w:r w:rsidRPr="006B1EC6">
              <w:t>Ændringsforslag</w:t>
            </w:r>
          </w:p>
        </w:tc>
      </w:tr>
      <w:tr w:rsidR="00961214" w:rsidRPr="006B1EC6" w14:paraId="6F36A7A6" w14:textId="77777777" w:rsidTr="008E5EEF">
        <w:trPr>
          <w:jc w:val="center"/>
        </w:trPr>
        <w:tc>
          <w:tcPr>
            <w:tcW w:w="4876" w:type="dxa"/>
          </w:tcPr>
          <w:p w14:paraId="00FE19B6" w14:textId="77777777" w:rsidR="00D900EE" w:rsidRPr="006B1EC6" w:rsidRDefault="00D900EE" w:rsidP="008E5EEF">
            <w:pPr>
              <w:pStyle w:val="Normal6"/>
            </w:pPr>
          </w:p>
        </w:tc>
        <w:tc>
          <w:tcPr>
            <w:tcW w:w="4876" w:type="dxa"/>
          </w:tcPr>
          <w:p w14:paraId="2F2D12CA" w14:textId="77777777" w:rsidR="00D900EE" w:rsidRPr="006B1EC6" w:rsidRDefault="002F0490" w:rsidP="008E5EEF">
            <w:pPr>
              <w:pStyle w:val="Normal6"/>
              <w:rPr>
                <w:szCs w:val="24"/>
              </w:rPr>
            </w:pPr>
            <w:r w:rsidRPr="006B1EC6">
              <w:rPr>
                <w:b/>
                <w:i/>
              </w:rPr>
              <w:t>–</w:t>
            </w:r>
            <w:r w:rsidRPr="006B1EC6">
              <w:rPr>
                <w:b/>
                <w:i/>
              </w:rPr>
              <w:tab/>
              <w:t xml:space="preserve">der henviser til Kommissionens </w:t>
            </w:r>
            <w:r w:rsidRPr="006B1EC6">
              <w:rPr>
                <w:b/>
                <w:i/>
              </w:rPr>
              <w:t>meddelelse af 2. december 2020 med titlen "Strategi til styrkelse af anvendelsen af chartret om grundlæggende rettigheder i EU" (COM(2020)0711),</w:t>
            </w:r>
          </w:p>
        </w:tc>
      </w:tr>
    </w:tbl>
    <w:p w14:paraId="1ECA6F99" w14:textId="77777777" w:rsidR="00D900EE" w:rsidRPr="006B1EC6" w:rsidRDefault="002F0490" w:rsidP="00D900EE">
      <w:r w:rsidRPr="006B1EC6">
        <w:rPr>
          <w:rStyle w:val="HideTWBExt"/>
        </w:rPr>
        <w:t>&lt;/Amend&gt;</w:t>
      </w:r>
    </w:p>
    <w:p w14:paraId="57280C2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26</w:t>
      </w:r>
      <w:r w:rsidRPr="006B1EC6">
        <w:rPr>
          <w:rStyle w:val="HideTWBExt"/>
          <w:b w:val="0"/>
        </w:rPr>
        <w:t>&lt;/NumAm&gt;</w:t>
      </w:r>
    </w:p>
    <w:p w14:paraId="36684B7B" w14:textId="77777777" w:rsidR="00D900EE" w:rsidRPr="006B1EC6" w:rsidRDefault="00D900EE" w:rsidP="00D900EE"/>
    <w:p w14:paraId="5A247072"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2FA992F" w14:textId="77777777" w:rsidR="00D900EE" w:rsidRPr="006B1EC6" w:rsidRDefault="002F0490" w:rsidP="00D900EE">
      <w:pPr>
        <w:pStyle w:val="NormalBold"/>
      </w:pPr>
      <w:r w:rsidRPr="006B1EC6">
        <w:rPr>
          <w:rStyle w:val="HideTWBExt"/>
          <w:b w:val="0"/>
        </w:rPr>
        <w:t>&lt;Article&gt;</w:t>
      </w:r>
      <w:r w:rsidRPr="006B1EC6">
        <w:t>Henvisning 12</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66612C4" w14:textId="77777777" w:rsidTr="008E5EEF">
        <w:trPr>
          <w:jc w:val="center"/>
        </w:trPr>
        <w:tc>
          <w:tcPr>
            <w:tcW w:w="9752" w:type="dxa"/>
            <w:gridSpan w:val="2"/>
          </w:tcPr>
          <w:p w14:paraId="22D37CC3" w14:textId="77777777" w:rsidR="00D900EE" w:rsidRPr="006B1EC6" w:rsidRDefault="00D900EE" w:rsidP="008E5EEF">
            <w:pPr>
              <w:keepNext/>
            </w:pPr>
          </w:p>
        </w:tc>
      </w:tr>
      <w:tr w:rsidR="00961214" w:rsidRPr="006B1EC6" w14:paraId="4327F4C2" w14:textId="77777777" w:rsidTr="008E5EEF">
        <w:trPr>
          <w:jc w:val="center"/>
        </w:trPr>
        <w:tc>
          <w:tcPr>
            <w:tcW w:w="4876" w:type="dxa"/>
          </w:tcPr>
          <w:p w14:paraId="34EABF72" w14:textId="77777777" w:rsidR="00D900EE" w:rsidRPr="006B1EC6" w:rsidRDefault="002F0490" w:rsidP="008E5EEF">
            <w:pPr>
              <w:pStyle w:val="ColumnHeading"/>
              <w:keepNext/>
            </w:pPr>
            <w:r w:rsidRPr="006B1EC6">
              <w:t>Forslag til beslutning</w:t>
            </w:r>
          </w:p>
        </w:tc>
        <w:tc>
          <w:tcPr>
            <w:tcW w:w="4876" w:type="dxa"/>
          </w:tcPr>
          <w:p w14:paraId="2CBF54E1" w14:textId="77777777" w:rsidR="00D900EE" w:rsidRPr="006B1EC6" w:rsidRDefault="002F0490" w:rsidP="008E5EEF">
            <w:pPr>
              <w:pStyle w:val="ColumnHeading"/>
              <w:keepNext/>
            </w:pPr>
            <w:r w:rsidRPr="006B1EC6">
              <w:t>Ændringsforslag</w:t>
            </w:r>
          </w:p>
        </w:tc>
      </w:tr>
      <w:tr w:rsidR="00961214" w:rsidRPr="006B1EC6" w14:paraId="0B3C0EC2" w14:textId="77777777" w:rsidTr="008E5EEF">
        <w:trPr>
          <w:jc w:val="center"/>
        </w:trPr>
        <w:tc>
          <w:tcPr>
            <w:tcW w:w="4876" w:type="dxa"/>
          </w:tcPr>
          <w:p w14:paraId="6EE59914" w14:textId="77777777" w:rsidR="00D900EE" w:rsidRPr="006B1EC6" w:rsidRDefault="002F0490" w:rsidP="008E5EEF">
            <w:pPr>
              <w:pStyle w:val="Normal6"/>
            </w:pPr>
            <w:r w:rsidRPr="006B1EC6">
              <w:t>–</w:t>
            </w:r>
            <w:r w:rsidRPr="006B1EC6">
              <w:tab/>
              <w:t>der henviser til Kommissionens årsberetninger om anvendelsen af EU's charter om grundlæggende rettigheder,</w:t>
            </w:r>
          </w:p>
        </w:tc>
        <w:tc>
          <w:tcPr>
            <w:tcW w:w="4876" w:type="dxa"/>
          </w:tcPr>
          <w:p w14:paraId="792E95F7" w14:textId="77777777" w:rsidR="00D900EE" w:rsidRPr="006B1EC6" w:rsidRDefault="002F0490" w:rsidP="008E5EEF">
            <w:pPr>
              <w:pStyle w:val="Normal6"/>
              <w:rPr>
                <w:szCs w:val="24"/>
              </w:rPr>
            </w:pPr>
            <w:r w:rsidRPr="006B1EC6">
              <w:t>–</w:t>
            </w:r>
            <w:r w:rsidRPr="006B1EC6">
              <w:tab/>
            </w:r>
            <w:r w:rsidRPr="006B1EC6">
              <w:rPr>
                <w:b/>
                <w:bCs/>
                <w:i/>
                <w:iCs/>
              </w:rPr>
              <w:t xml:space="preserve">der henviser til Kommissionens årsberetninger om </w:t>
            </w:r>
            <w:r w:rsidRPr="006B1EC6">
              <w:rPr>
                <w:b/>
                <w:bCs/>
                <w:i/>
                <w:iCs/>
              </w:rPr>
              <w:t>anvendelsen af EU's charter om grundlæggende rettigheder, navnlig Kommissionens rapport af 10. oktober 2024 med titlen "Finansiering til fremme, beskyttelse og håndhævelse af grundlæggende rettigheder – Årsberetning for 2024 om anvendelsen af EU's charter om grundlæggende rettigheder" (COM(2024)0456), samt til retsstatsmekanismen,</w:t>
            </w:r>
            <w:r w:rsidRPr="006B1EC6">
              <w:t xml:space="preserve"> </w:t>
            </w:r>
          </w:p>
        </w:tc>
      </w:tr>
    </w:tbl>
    <w:p w14:paraId="1A0EDCDB" w14:textId="77777777" w:rsidR="00D900EE" w:rsidRPr="006B1EC6" w:rsidRDefault="002F0490" w:rsidP="00D900EE">
      <w:r w:rsidRPr="006B1EC6">
        <w:rPr>
          <w:rStyle w:val="HideTWBExt"/>
        </w:rPr>
        <w:t>&lt;/Amend&gt;</w:t>
      </w:r>
    </w:p>
    <w:p w14:paraId="473B6FC3"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27</w:t>
      </w:r>
      <w:r w:rsidRPr="006B1EC6">
        <w:rPr>
          <w:rStyle w:val="HideTWBExt"/>
          <w:b w:val="0"/>
        </w:rPr>
        <w:t>&lt;/NumAm&gt;</w:t>
      </w:r>
    </w:p>
    <w:p w14:paraId="4E3B5A24" w14:textId="77777777" w:rsidR="00D900EE" w:rsidRPr="006B1EC6" w:rsidRDefault="00D900EE" w:rsidP="00D900EE"/>
    <w:p w14:paraId="55FDE9CC"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8FF2555" w14:textId="77777777" w:rsidR="00D900EE" w:rsidRPr="006B1EC6" w:rsidRDefault="002F0490" w:rsidP="00D900EE">
      <w:pPr>
        <w:pStyle w:val="NormalBold"/>
      </w:pPr>
      <w:r w:rsidRPr="006B1EC6">
        <w:rPr>
          <w:rStyle w:val="HideTWBExt"/>
          <w:b w:val="0"/>
        </w:rPr>
        <w:t>&lt;Article&gt;</w:t>
      </w:r>
      <w:r w:rsidRPr="006B1EC6">
        <w:t>Henvisning 12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4B9C4ED" w14:textId="77777777" w:rsidTr="008E5EEF">
        <w:trPr>
          <w:jc w:val="center"/>
        </w:trPr>
        <w:tc>
          <w:tcPr>
            <w:tcW w:w="9752" w:type="dxa"/>
            <w:gridSpan w:val="2"/>
          </w:tcPr>
          <w:p w14:paraId="3F47E8C6" w14:textId="77777777" w:rsidR="00D900EE" w:rsidRPr="006B1EC6" w:rsidRDefault="00D900EE" w:rsidP="008E5EEF">
            <w:pPr>
              <w:keepNext/>
            </w:pPr>
          </w:p>
        </w:tc>
      </w:tr>
      <w:tr w:rsidR="00961214" w:rsidRPr="006B1EC6" w14:paraId="26C23086" w14:textId="77777777" w:rsidTr="008E5EEF">
        <w:trPr>
          <w:jc w:val="center"/>
        </w:trPr>
        <w:tc>
          <w:tcPr>
            <w:tcW w:w="4876" w:type="dxa"/>
          </w:tcPr>
          <w:p w14:paraId="25C49F80" w14:textId="77777777" w:rsidR="00D900EE" w:rsidRPr="006B1EC6" w:rsidRDefault="002F0490" w:rsidP="008E5EEF">
            <w:pPr>
              <w:pStyle w:val="ColumnHeading"/>
              <w:keepNext/>
            </w:pPr>
            <w:r w:rsidRPr="006B1EC6">
              <w:t>Forslag til beslutning</w:t>
            </w:r>
          </w:p>
        </w:tc>
        <w:tc>
          <w:tcPr>
            <w:tcW w:w="4876" w:type="dxa"/>
          </w:tcPr>
          <w:p w14:paraId="0327BE75" w14:textId="77777777" w:rsidR="00D900EE" w:rsidRPr="006B1EC6" w:rsidRDefault="002F0490" w:rsidP="008E5EEF">
            <w:pPr>
              <w:pStyle w:val="ColumnHeading"/>
              <w:keepNext/>
            </w:pPr>
            <w:r w:rsidRPr="006B1EC6">
              <w:t>Ændringsforslag</w:t>
            </w:r>
          </w:p>
        </w:tc>
      </w:tr>
      <w:tr w:rsidR="00961214" w:rsidRPr="006B1EC6" w14:paraId="04631690" w14:textId="77777777" w:rsidTr="008E5EEF">
        <w:trPr>
          <w:jc w:val="center"/>
        </w:trPr>
        <w:tc>
          <w:tcPr>
            <w:tcW w:w="4876" w:type="dxa"/>
          </w:tcPr>
          <w:p w14:paraId="02CC49FF" w14:textId="77777777" w:rsidR="00D900EE" w:rsidRPr="006B1EC6" w:rsidRDefault="00D900EE" w:rsidP="008E5EEF">
            <w:pPr>
              <w:pStyle w:val="Normal6"/>
            </w:pPr>
          </w:p>
        </w:tc>
        <w:tc>
          <w:tcPr>
            <w:tcW w:w="4876" w:type="dxa"/>
          </w:tcPr>
          <w:p w14:paraId="723F606C" w14:textId="77777777" w:rsidR="00D900EE" w:rsidRPr="006B1EC6" w:rsidRDefault="002F0490" w:rsidP="008E5EEF">
            <w:pPr>
              <w:pStyle w:val="Normal6"/>
              <w:rPr>
                <w:szCs w:val="24"/>
              </w:rPr>
            </w:pPr>
            <w:r w:rsidRPr="006B1EC6">
              <w:rPr>
                <w:b/>
                <w:i/>
              </w:rPr>
              <w:t>–</w:t>
            </w:r>
            <w:r w:rsidRPr="006B1EC6">
              <w:rPr>
                <w:b/>
                <w:i/>
              </w:rPr>
              <w:tab/>
              <w:t>der henviser til Kommissionens meddelelse af 7. marts 2025 med titlen "En køreplan for kvinders rettigheder" (COM(2025)0097),</w:t>
            </w:r>
          </w:p>
        </w:tc>
      </w:tr>
    </w:tbl>
    <w:p w14:paraId="68653826" w14:textId="77777777" w:rsidR="00D900EE" w:rsidRPr="006B1EC6" w:rsidRDefault="002F0490" w:rsidP="00D900EE">
      <w:r w:rsidRPr="006B1EC6">
        <w:rPr>
          <w:rStyle w:val="HideTWBExt"/>
        </w:rPr>
        <w:t>&lt;/Amend&gt;</w:t>
      </w:r>
    </w:p>
    <w:p w14:paraId="0E27FF9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28</w:t>
      </w:r>
      <w:r w:rsidRPr="006B1EC6">
        <w:rPr>
          <w:rStyle w:val="HideTWBExt"/>
          <w:b w:val="0"/>
        </w:rPr>
        <w:t>&lt;/NumAm&gt;</w:t>
      </w:r>
    </w:p>
    <w:p w14:paraId="2F853260" w14:textId="77777777" w:rsidR="00D900EE" w:rsidRPr="006B1EC6" w:rsidRDefault="00D900EE" w:rsidP="00D900EE"/>
    <w:p w14:paraId="23EA63A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1FD7174" w14:textId="77777777" w:rsidR="00D900EE" w:rsidRPr="006B1EC6" w:rsidRDefault="002F0490" w:rsidP="00D900EE">
      <w:pPr>
        <w:pStyle w:val="NormalBold"/>
      </w:pPr>
      <w:r w:rsidRPr="006B1EC6">
        <w:rPr>
          <w:rStyle w:val="HideTWBExt"/>
          <w:b w:val="0"/>
        </w:rPr>
        <w:t>&lt;Article&gt;</w:t>
      </w:r>
      <w:r w:rsidRPr="006B1EC6">
        <w:t>Henvisning 13</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F9C5CDC" w14:textId="77777777" w:rsidTr="008E5EEF">
        <w:trPr>
          <w:jc w:val="center"/>
        </w:trPr>
        <w:tc>
          <w:tcPr>
            <w:tcW w:w="9752" w:type="dxa"/>
            <w:gridSpan w:val="2"/>
          </w:tcPr>
          <w:p w14:paraId="22F6580B" w14:textId="77777777" w:rsidR="00D900EE" w:rsidRPr="006B1EC6" w:rsidRDefault="00D900EE" w:rsidP="008E5EEF">
            <w:pPr>
              <w:keepNext/>
            </w:pPr>
          </w:p>
        </w:tc>
      </w:tr>
      <w:tr w:rsidR="00961214" w:rsidRPr="006B1EC6" w14:paraId="1BEBF9C9" w14:textId="77777777" w:rsidTr="008E5EEF">
        <w:trPr>
          <w:jc w:val="center"/>
        </w:trPr>
        <w:tc>
          <w:tcPr>
            <w:tcW w:w="4876" w:type="dxa"/>
          </w:tcPr>
          <w:p w14:paraId="0CA34CFA" w14:textId="77777777" w:rsidR="00D900EE" w:rsidRPr="006B1EC6" w:rsidRDefault="002F0490" w:rsidP="008E5EEF">
            <w:pPr>
              <w:pStyle w:val="ColumnHeading"/>
              <w:keepNext/>
            </w:pPr>
            <w:r w:rsidRPr="006B1EC6">
              <w:t>Forslag til beslutning</w:t>
            </w:r>
          </w:p>
        </w:tc>
        <w:tc>
          <w:tcPr>
            <w:tcW w:w="4876" w:type="dxa"/>
          </w:tcPr>
          <w:p w14:paraId="6FCCB942" w14:textId="77777777" w:rsidR="00D900EE" w:rsidRPr="006B1EC6" w:rsidRDefault="002F0490" w:rsidP="008E5EEF">
            <w:pPr>
              <w:pStyle w:val="ColumnHeading"/>
              <w:keepNext/>
            </w:pPr>
            <w:r w:rsidRPr="006B1EC6">
              <w:t>Ændringsforslag</w:t>
            </w:r>
          </w:p>
        </w:tc>
      </w:tr>
      <w:tr w:rsidR="00961214" w:rsidRPr="006B1EC6" w14:paraId="5878648A" w14:textId="77777777" w:rsidTr="008E5EEF">
        <w:trPr>
          <w:jc w:val="center"/>
        </w:trPr>
        <w:tc>
          <w:tcPr>
            <w:tcW w:w="4876" w:type="dxa"/>
          </w:tcPr>
          <w:p w14:paraId="46DA6192" w14:textId="77777777" w:rsidR="00D900EE" w:rsidRPr="006B1EC6" w:rsidRDefault="002F0490" w:rsidP="008E5EEF">
            <w:pPr>
              <w:pStyle w:val="Normal6"/>
            </w:pPr>
            <w:r w:rsidRPr="006B1EC6">
              <w:t>–</w:t>
            </w:r>
            <w:r w:rsidRPr="006B1EC6">
              <w:tab/>
              <w:t xml:space="preserve">der henviser til </w:t>
            </w:r>
            <w:r w:rsidRPr="006B1EC6">
              <w:rPr>
                <w:b/>
                <w:bCs/>
                <w:i/>
                <w:iCs/>
              </w:rPr>
              <w:t xml:space="preserve">de årlige rapporter om grundlæggende rettigheder </w:t>
            </w:r>
            <w:r w:rsidRPr="006B1EC6">
              <w:t>fra Den Europæiske Unions Agentur for Grundlæggende Rettigheder,</w:t>
            </w:r>
          </w:p>
        </w:tc>
        <w:tc>
          <w:tcPr>
            <w:tcW w:w="4876" w:type="dxa"/>
          </w:tcPr>
          <w:p w14:paraId="42DDF7CE" w14:textId="77777777" w:rsidR="00D900EE" w:rsidRPr="006B1EC6" w:rsidRDefault="002F0490" w:rsidP="008E5EEF">
            <w:pPr>
              <w:pStyle w:val="Normal6"/>
              <w:rPr>
                <w:szCs w:val="24"/>
              </w:rPr>
            </w:pPr>
            <w:r w:rsidRPr="006B1EC6">
              <w:t>–</w:t>
            </w:r>
            <w:r w:rsidRPr="006B1EC6">
              <w:tab/>
              <w:t xml:space="preserve">der henviser til </w:t>
            </w:r>
            <w:r w:rsidRPr="006B1EC6">
              <w:rPr>
                <w:b/>
                <w:bCs/>
                <w:i/>
                <w:iCs/>
              </w:rPr>
              <w:t xml:space="preserve">rapporterne </w:t>
            </w:r>
            <w:r w:rsidRPr="006B1EC6">
              <w:t xml:space="preserve">fra Den Europæiske Unions Agentur for Grundlæggende Rettigheder </w:t>
            </w:r>
            <w:r w:rsidRPr="006B1EC6">
              <w:rPr>
                <w:b/>
                <w:i/>
              </w:rPr>
              <w:t>(FRA)</w:t>
            </w:r>
            <w:r w:rsidRPr="006B1EC6">
              <w:rPr>
                <w:b/>
                <w:bCs/>
                <w:i/>
                <w:iCs/>
              </w:rPr>
              <w:t>, navnlig dets</w:t>
            </w:r>
            <w:r w:rsidRPr="006B1EC6">
              <w:t xml:space="preserve"> årlige rapporter om grundlæggende rettigheder </w:t>
            </w:r>
            <w:r w:rsidRPr="006B1EC6">
              <w:rPr>
                <w:b/>
                <w:bCs/>
                <w:i/>
                <w:iCs/>
              </w:rPr>
              <w:t>og dets rapport af 19. december 2023 med titlen "EU funds: Ensuring compliance with fundamental rights "(EU-finansiering: Sikring af overholdelse af de grundlæggende rettigheder),</w:t>
            </w:r>
          </w:p>
        </w:tc>
      </w:tr>
    </w:tbl>
    <w:p w14:paraId="1DB5DFA5" w14:textId="77777777" w:rsidR="00D900EE" w:rsidRPr="006B1EC6" w:rsidRDefault="002F0490" w:rsidP="00D900EE">
      <w:r w:rsidRPr="006B1EC6">
        <w:rPr>
          <w:rStyle w:val="HideTWBExt"/>
        </w:rPr>
        <w:t>&lt;/Amend&gt;</w:t>
      </w:r>
    </w:p>
    <w:p w14:paraId="65518AC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29</w:t>
      </w:r>
      <w:r w:rsidRPr="006B1EC6">
        <w:rPr>
          <w:rStyle w:val="HideTWBExt"/>
          <w:b w:val="0"/>
        </w:rPr>
        <w:t>&lt;/NumAm&gt;</w:t>
      </w:r>
    </w:p>
    <w:p w14:paraId="04465D06" w14:textId="77777777" w:rsidR="00D900EE" w:rsidRPr="006B1EC6" w:rsidRDefault="00D900EE" w:rsidP="00D900EE"/>
    <w:p w14:paraId="1A6B696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5B74D11" w14:textId="77777777" w:rsidR="00D900EE" w:rsidRPr="006B1EC6" w:rsidRDefault="002F0490" w:rsidP="00D900EE">
      <w:pPr>
        <w:pStyle w:val="NormalBold"/>
      </w:pPr>
      <w:r w:rsidRPr="006B1EC6">
        <w:rPr>
          <w:rStyle w:val="HideTWBExt"/>
          <w:b w:val="0"/>
        </w:rPr>
        <w:t>&lt;Article&gt;</w:t>
      </w:r>
      <w:r w:rsidRPr="006B1EC6">
        <w:t>Henvisning 13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8A59B22" w14:textId="77777777" w:rsidTr="008E5EEF">
        <w:trPr>
          <w:jc w:val="center"/>
        </w:trPr>
        <w:tc>
          <w:tcPr>
            <w:tcW w:w="9752" w:type="dxa"/>
            <w:gridSpan w:val="2"/>
          </w:tcPr>
          <w:p w14:paraId="041444F2" w14:textId="77777777" w:rsidR="00D900EE" w:rsidRPr="006B1EC6" w:rsidRDefault="00D900EE" w:rsidP="008E5EEF">
            <w:pPr>
              <w:keepNext/>
            </w:pPr>
          </w:p>
        </w:tc>
      </w:tr>
      <w:tr w:rsidR="00961214" w:rsidRPr="006B1EC6" w14:paraId="670BB88D" w14:textId="77777777" w:rsidTr="008E5EEF">
        <w:trPr>
          <w:jc w:val="center"/>
        </w:trPr>
        <w:tc>
          <w:tcPr>
            <w:tcW w:w="4876" w:type="dxa"/>
          </w:tcPr>
          <w:p w14:paraId="243D2911" w14:textId="77777777" w:rsidR="00D900EE" w:rsidRPr="006B1EC6" w:rsidRDefault="002F0490" w:rsidP="008E5EEF">
            <w:pPr>
              <w:pStyle w:val="ColumnHeading"/>
              <w:keepNext/>
            </w:pPr>
            <w:r w:rsidRPr="006B1EC6">
              <w:t>Forslag til beslutning</w:t>
            </w:r>
          </w:p>
        </w:tc>
        <w:tc>
          <w:tcPr>
            <w:tcW w:w="4876" w:type="dxa"/>
          </w:tcPr>
          <w:p w14:paraId="595D301D" w14:textId="77777777" w:rsidR="00D900EE" w:rsidRPr="006B1EC6" w:rsidRDefault="002F0490" w:rsidP="008E5EEF">
            <w:pPr>
              <w:pStyle w:val="ColumnHeading"/>
              <w:keepNext/>
            </w:pPr>
            <w:r w:rsidRPr="006B1EC6">
              <w:t>Ændringsforslag</w:t>
            </w:r>
          </w:p>
        </w:tc>
      </w:tr>
      <w:tr w:rsidR="00961214" w:rsidRPr="006B1EC6" w14:paraId="159F237F" w14:textId="77777777" w:rsidTr="008E5EEF">
        <w:trPr>
          <w:jc w:val="center"/>
        </w:trPr>
        <w:tc>
          <w:tcPr>
            <w:tcW w:w="4876" w:type="dxa"/>
          </w:tcPr>
          <w:p w14:paraId="47B3E844" w14:textId="77777777" w:rsidR="00D900EE" w:rsidRPr="006B1EC6" w:rsidRDefault="00D900EE" w:rsidP="008E5EEF">
            <w:pPr>
              <w:pStyle w:val="Normal6"/>
            </w:pPr>
          </w:p>
        </w:tc>
        <w:tc>
          <w:tcPr>
            <w:tcW w:w="4876" w:type="dxa"/>
          </w:tcPr>
          <w:p w14:paraId="5BE259E2" w14:textId="77777777" w:rsidR="00D900EE" w:rsidRPr="006B1EC6" w:rsidRDefault="002F0490" w:rsidP="008E5EEF">
            <w:pPr>
              <w:pStyle w:val="Normal6"/>
              <w:rPr>
                <w:szCs w:val="24"/>
              </w:rPr>
            </w:pPr>
            <w:r w:rsidRPr="006B1EC6">
              <w:rPr>
                <w:b/>
                <w:i/>
              </w:rPr>
              <w:t>–</w:t>
            </w:r>
            <w:r w:rsidRPr="006B1EC6">
              <w:rPr>
                <w:b/>
                <w:i/>
              </w:rPr>
              <w:tab/>
              <w:t xml:space="preserve">der henviser til </w:t>
            </w:r>
            <w:r w:rsidRPr="006B1EC6">
              <w:rPr>
                <w:b/>
                <w:i/>
              </w:rPr>
              <w:t>Kommissionens meddelelse af 5. oktober 2021 med titlen "EU-strategien for bekæmpelse af antisemitisme og fremme af jødisk liv (2021-2030)" (COM(2021)0615) og til Kommissionens fremskridtsrapporter om ajourføring og gennemførelse af strategien,</w:t>
            </w:r>
          </w:p>
        </w:tc>
      </w:tr>
    </w:tbl>
    <w:p w14:paraId="1521844C" w14:textId="77777777" w:rsidR="00D900EE" w:rsidRPr="006B1EC6" w:rsidRDefault="002F0490" w:rsidP="00D900EE">
      <w:r w:rsidRPr="006B1EC6">
        <w:rPr>
          <w:rStyle w:val="HideTWBExt"/>
        </w:rPr>
        <w:t>&lt;/Amend&gt;</w:t>
      </w:r>
    </w:p>
    <w:p w14:paraId="41DD2430"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30</w:t>
      </w:r>
      <w:r w:rsidRPr="006B1EC6">
        <w:rPr>
          <w:rStyle w:val="HideTWBExt"/>
          <w:b w:val="0"/>
        </w:rPr>
        <w:t>&lt;/NumAm&gt;</w:t>
      </w:r>
    </w:p>
    <w:p w14:paraId="5BC21157" w14:textId="77777777" w:rsidR="00D900EE" w:rsidRPr="006B1EC6" w:rsidRDefault="00D900EE" w:rsidP="00D900EE"/>
    <w:p w14:paraId="3F20108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C2696F5" w14:textId="77777777" w:rsidR="00D900EE" w:rsidRPr="006B1EC6" w:rsidRDefault="002F0490" w:rsidP="00D900EE">
      <w:pPr>
        <w:pStyle w:val="NormalBold"/>
      </w:pPr>
      <w:r w:rsidRPr="006B1EC6">
        <w:rPr>
          <w:rStyle w:val="HideTWBExt"/>
          <w:b w:val="0"/>
        </w:rPr>
        <w:t>&lt;Article&gt;</w:t>
      </w:r>
      <w:r w:rsidRPr="006B1EC6">
        <w:t>Henvisning 13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7E8EE09" w14:textId="77777777" w:rsidTr="008E5EEF">
        <w:trPr>
          <w:jc w:val="center"/>
        </w:trPr>
        <w:tc>
          <w:tcPr>
            <w:tcW w:w="9752" w:type="dxa"/>
            <w:gridSpan w:val="2"/>
          </w:tcPr>
          <w:p w14:paraId="7F7A0A45" w14:textId="77777777" w:rsidR="00D900EE" w:rsidRPr="006B1EC6" w:rsidRDefault="00D900EE" w:rsidP="008E5EEF">
            <w:pPr>
              <w:keepNext/>
            </w:pPr>
          </w:p>
        </w:tc>
      </w:tr>
      <w:tr w:rsidR="00961214" w:rsidRPr="006B1EC6" w14:paraId="2FE66D6D" w14:textId="77777777" w:rsidTr="008E5EEF">
        <w:trPr>
          <w:jc w:val="center"/>
        </w:trPr>
        <w:tc>
          <w:tcPr>
            <w:tcW w:w="4876" w:type="dxa"/>
          </w:tcPr>
          <w:p w14:paraId="0E007137" w14:textId="77777777" w:rsidR="00D900EE" w:rsidRPr="006B1EC6" w:rsidRDefault="002F0490" w:rsidP="008E5EEF">
            <w:pPr>
              <w:pStyle w:val="ColumnHeading"/>
              <w:keepNext/>
            </w:pPr>
            <w:r w:rsidRPr="006B1EC6">
              <w:t>Forslag til beslutning</w:t>
            </w:r>
          </w:p>
        </w:tc>
        <w:tc>
          <w:tcPr>
            <w:tcW w:w="4876" w:type="dxa"/>
          </w:tcPr>
          <w:p w14:paraId="42040952" w14:textId="77777777" w:rsidR="00D900EE" w:rsidRPr="006B1EC6" w:rsidRDefault="002F0490" w:rsidP="008E5EEF">
            <w:pPr>
              <w:pStyle w:val="ColumnHeading"/>
              <w:keepNext/>
            </w:pPr>
            <w:r w:rsidRPr="006B1EC6">
              <w:t>Ændringsforslag</w:t>
            </w:r>
          </w:p>
        </w:tc>
      </w:tr>
      <w:tr w:rsidR="00961214" w:rsidRPr="006B1EC6" w14:paraId="63321BB8" w14:textId="77777777" w:rsidTr="008E5EEF">
        <w:trPr>
          <w:jc w:val="center"/>
        </w:trPr>
        <w:tc>
          <w:tcPr>
            <w:tcW w:w="4876" w:type="dxa"/>
          </w:tcPr>
          <w:p w14:paraId="3600B1E2" w14:textId="77777777" w:rsidR="00D900EE" w:rsidRPr="006B1EC6" w:rsidRDefault="00D900EE" w:rsidP="008E5EEF">
            <w:pPr>
              <w:pStyle w:val="Normal6"/>
            </w:pPr>
          </w:p>
        </w:tc>
        <w:tc>
          <w:tcPr>
            <w:tcW w:w="4876" w:type="dxa"/>
          </w:tcPr>
          <w:p w14:paraId="53B50949" w14:textId="77777777" w:rsidR="00D900EE" w:rsidRPr="006B1EC6" w:rsidRDefault="002F0490" w:rsidP="008E5EEF">
            <w:pPr>
              <w:pStyle w:val="Normal6"/>
              <w:rPr>
                <w:szCs w:val="24"/>
              </w:rPr>
            </w:pPr>
            <w:r w:rsidRPr="006B1EC6">
              <w:rPr>
                <w:b/>
                <w:i/>
              </w:rPr>
              <w:t>–</w:t>
            </w:r>
            <w:r w:rsidRPr="006B1EC6">
              <w:rPr>
                <w:b/>
                <w:i/>
              </w:rPr>
              <w:tab/>
              <w:t xml:space="preserve">der henviser til rapporten af 25. november 2024 fra FRA, Det Europæiske </w:t>
            </w:r>
            <w:r w:rsidRPr="006B1EC6">
              <w:rPr>
                <w:b/>
                <w:i/>
              </w:rPr>
              <w:t>Institut for Ligestilling mellem Mænd og Kvinder (EIGE) og Eurostat med titlen "EU gender-based violence survey – Key results: Experiences of women in the EU-27" (EU's undersøgelse af kønsbaseret vold – Vigtigste resultater: Kvinders erfaringer i EU-27),</w:t>
            </w:r>
          </w:p>
        </w:tc>
      </w:tr>
      <w:tr w:rsidR="00961214" w:rsidRPr="006B1EC6" w14:paraId="7B2B19DA" w14:textId="77777777" w:rsidTr="008E5EEF">
        <w:trPr>
          <w:jc w:val="center"/>
        </w:trPr>
        <w:tc>
          <w:tcPr>
            <w:tcW w:w="4876" w:type="dxa"/>
          </w:tcPr>
          <w:p w14:paraId="145E58C2" w14:textId="77777777" w:rsidR="00D900EE" w:rsidRPr="006B1EC6" w:rsidRDefault="00D900EE" w:rsidP="008E5EEF">
            <w:pPr>
              <w:pStyle w:val="Normal6"/>
            </w:pPr>
          </w:p>
        </w:tc>
        <w:tc>
          <w:tcPr>
            <w:tcW w:w="4876" w:type="dxa"/>
          </w:tcPr>
          <w:p w14:paraId="027FC812" w14:textId="77777777" w:rsidR="00D900EE" w:rsidRPr="006B1EC6" w:rsidRDefault="00D900EE" w:rsidP="008E5EEF">
            <w:pPr>
              <w:pStyle w:val="Normal6"/>
              <w:rPr>
                <w:szCs w:val="24"/>
              </w:rPr>
            </w:pPr>
          </w:p>
        </w:tc>
      </w:tr>
      <w:tr w:rsidR="00961214" w:rsidRPr="006B1EC6" w14:paraId="2AD279E2" w14:textId="77777777" w:rsidTr="008E5EEF">
        <w:trPr>
          <w:jc w:val="center"/>
        </w:trPr>
        <w:tc>
          <w:tcPr>
            <w:tcW w:w="4876" w:type="dxa"/>
          </w:tcPr>
          <w:p w14:paraId="3F8BACB2" w14:textId="77777777" w:rsidR="00D900EE" w:rsidRPr="006B1EC6" w:rsidRDefault="00D900EE" w:rsidP="008E5EEF">
            <w:pPr>
              <w:pStyle w:val="Normal6"/>
            </w:pPr>
          </w:p>
        </w:tc>
        <w:tc>
          <w:tcPr>
            <w:tcW w:w="4876" w:type="dxa"/>
          </w:tcPr>
          <w:p w14:paraId="6C6CF3D1" w14:textId="77777777" w:rsidR="00D900EE" w:rsidRPr="006B1EC6" w:rsidRDefault="00D900EE" w:rsidP="008E5EEF">
            <w:pPr>
              <w:pStyle w:val="Normal6"/>
              <w:rPr>
                <w:szCs w:val="24"/>
              </w:rPr>
            </w:pPr>
          </w:p>
        </w:tc>
      </w:tr>
    </w:tbl>
    <w:p w14:paraId="679AAEBD" w14:textId="77777777" w:rsidR="00D900EE" w:rsidRPr="006B1EC6" w:rsidRDefault="002F0490" w:rsidP="00D900EE">
      <w:r w:rsidRPr="006B1EC6">
        <w:rPr>
          <w:rStyle w:val="HideTWBExt"/>
        </w:rPr>
        <w:t>&lt;/Amend&gt;</w:t>
      </w:r>
    </w:p>
    <w:p w14:paraId="342E681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31</w:t>
      </w:r>
      <w:r w:rsidRPr="006B1EC6">
        <w:rPr>
          <w:rStyle w:val="HideTWBExt"/>
          <w:b w:val="0"/>
        </w:rPr>
        <w:t>&lt;/NumAm&gt;</w:t>
      </w:r>
    </w:p>
    <w:p w14:paraId="735D3078" w14:textId="77777777" w:rsidR="00D900EE" w:rsidRPr="006B1EC6" w:rsidRDefault="00D900EE" w:rsidP="00D900EE"/>
    <w:p w14:paraId="5919692C"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EE4A74F" w14:textId="77777777" w:rsidR="00D900EE" w:rsidRPr="006B1EC6" w:rsidRDefault="002F0490" w:rsidP="00D900EE">
      <w:pPr>
        <w:pStyle w:val="NormalBold"/>
      </w:pPr>
      <w:r w:rsidRPr="006B1EC6">
        <w:rPr>
          <w:rStyle w:val="HideTWBExt"/>
          <w:b w:val="0"/>
        </w:rPr>
        <w:t>&lt;Article&gt;</w:t>
      </w:r>
      <w:r w:rsidRPr="006B1EC6">
        <w:t>Henvisning 13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598BF7C" w14:textId="77777777" w:rsidTr="008E5EEF">
        <w:trPr>
          <w:jc w:val="center"/>
        </w:trPr>
        <w:tc>
          <w:tcPr>
            <w:tcW w:w="9752" w:type="dxa"/>
            <w:gridSpan w:val="2"/>
          </w:tcPr>
          <w:p w14:paraId="64F351DF" w14:textId="77777777" w:rsidR="00D900EE" w:rsidRPr="006B1EC6" w:rsidRDefault="00D900EE" w:rsidP="008E5EEF">
            <w:pPr>
              <w:keepNext/>
            </w:pPr>
          </w:p>
        </w:tc>
      </w:tr>
      <w:tr w:rsidR="00961214" w:rsidRPr="006B1EC6" w14:paraId="440A09C3" w14:textId="77777777" w:rsidTr="008E5EEF">
        <w:trPr>
          <w:jc w:val="center"/>
        </w:trPr>
        <w:tc>
          <w:tcPr>
            <w:tcW w:w="4876" w:type="dxa"/>
          </w:tcPr>
          <w:p w14:paraId="2FF6F255" w14:textId="77777777" w:rsidR="00D900EE" w:rsidRPr="006B1EC6" w:rsidRDefault="002F0490" w:rsidP="008E5EEF">
            <w:pPr>
              <w:pStyle w:val="ColumnHeading"/>
              <w:keepNext/>
            </w:pPr>
            <w:r w:rsidRPr="006B1EC6">
              <w:t>Forslag til beslutning</w:t>
            </w:r>
          </w:p>
        </w:tc>
        <w:tc>
          <w:tcPr>
            <w:tcW w:w="4876" w:type="dxa"/>
          </w:tcPr>
          <w:p w14:paraId="2FBB6B24" w14:textId="77777777" w:rsidR="00D900EE" w:rsidRPr="006B1EC6" w:rsidRDefault="002F0490" w:rsidP="008E5EEF">
            <w:pPr>
              <w:pStyle w:val="ColumnHeading"/>
              <w:keepNext/>
            </w:pPr>
            <w:r w:rsidRPr="006B1EC6">
              <w:t>Ændringsforslag</w:t>
            </w:r>
          </w:p>
        </w:tc>
      </w:tr>
      <w:tr w:rsidR="00961214" w:rsidRPr="006B1EC6" w14:paraId="474022A5" w14:textId="77777777" w:rsidTr="008E5EEF">
        <w:trPr>
          <w:jc w:val="center"/>
        </w:trPr>
        <w:tc>
          <w:tcPr>
            <w:tcW w:w="4876" w:type="dxa"/>
          </w:tcPr>
          <w:p w14:paraId="502554D5" w14:textId="77777777" w:rsidR="00D900EE" w:rsidRPr="006B1EC6" w:rsidRDefault="00D900EE" w:rsidP="008E5EEF">
            <w:pPr>
              <w:pStyle w:val="Normal6"/>
            </w:pPr>
          </w:p>
        </w:tc>
        <w:tc>
          <w:tcPr>
            <w:tcW w:w="4876" w:type="dxa"/>
          </w:tcPr>
          <w:p w14:paraId="433444CC" w14:textId="77777777" w:rsidR="00D900EE" w:rsidRPr="006B1EC6" w:rsidRDefault="002F0490" w:rsidP="008E5EEF">
            <w:pPr>
              <w:pStyle w:val="Normal6"/>
              <w:rPr>
                <w:szCs w:val="24"/>
              </w:rPr>
            </w:pPr>
            <w:r w:rsidRPr="006B1EC6">
              <w:rPr>
                <w:b/>
                <w:i/>
              </w:rPr>
              <w:t>–</w:t>
            </w:r>
            <w:r w:rsidRPr="006B1EC6">
              <w:rPr>
                <w:b/>
                <w:i/>
              </w:rPr>
              <w:tab/>
              <w:t xml:space="preserve">der henviser til rapporten om de endelige resultater af </w:t>
            </w:r>
            <w:r w:rsidRPr="006B1EC6">
              <w:rPr>
                <w:b/>
                <w:i/>
              </w:rPr>
              <w:t>konferencen om Europas fremtid, som blev offentliggjort i maj 2022,</w:t>
            </w:r>
          </w:p>
        </w:tc>
      </w:tr>
    </w:tbl>
    <w:p w14:paraId="027DFA4C" w14:textId="77777777" w:rsidR="00D900EE" w:rsidRPr="006B1EC6" w:rsidRDefault="002F0490" w:rsidP="00D900EE">
      <w:r w:rsidRPr="006B1EC6">
        <w:rPr>
          <w:rStyle w:val="HideTWBExt"/>
        </w:rPr>
        <w:t>&lt;/Amend&gt;</w:t>
      </w:r>
    </w:p>
    <w:p w14:paraId="35F7EDB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32</w:t>
      </w:r>
      <w:r w:rsidRPr="006B1EC6">
        <w:rPr>
          <w:rStyle w:val="HideTWBExt"/>
          <w:b w:val="0"/>
        </w:rPr>
        <w:t>&lt;/NumAm&gt;</w:t>
      </w:r>
    </w:p>
    <w:p w14:paraId="0367FAA7" w14:textId="77777777" w:rsidR="00D900EE" w:rsidRPr="006B1EC6" w:rsidRDefault="00D900EE" w:rsidP="00D900EE"/>
    <w:p w14:paraId="4707895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72DDDE7" w14:textId="77777777" w:rsidR="00D900EE" w:rsidRPr="006B1EC6" w:rsidRDefault="002F0490" w:rsidP="00D900EE">
      <w:pPr>
        <w:pStyle w:val="NormalBold"/>
      </w:pPr>
      <w:r w:rsidRPr="006B1EC6">
        <w:rPr>
          <w:rStyle w:val="HideTWBExt"/>
          <w:b w:val="0"/>
        </w:rPr>
        <w:t>&lt;Article&gt;</w:t>
      </w:r>
      <w:r w:rsidRPr="006B1EC6">
        <w:t>Henvisning 15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34748D2" w14:textId="77777777" w:rsidTr="008E5EEF">
        <w:trPr>
          <w:jc w:val="center"/>
        </w:trPr>
        <w:tc>
          <w:tcPr>
            <w:tcW w:w="9752" w:type="dxa"/>
            <w:gridSpan w:val="2"/>
          </w:tcPr>
          <w:p w14:paraId="05A698F9" w14:textId="77777777" w:rsidR="00D900EE" w:rsidRPr="006B1EC6" w:rsidRDefault="00D900EE" w:rsidP="008E5EEF">
            <w:pPr>
              <w:keepNext/>
            </w:pPr>
          </w:p>
        </w:tc>
      </w:tr>
      <w:tr w:rsidR="00961214" w:rsidRPr="006B1EC6" w14:paraId="3EA70225" w14:textId="77777777" w:rsidTr="008E5EEF">
        <w:trPr>
          <w:jc w:val="center"/>
        </w:trPr>
        <w:tc>
          <w:tcPr>
            <w:tcW w:w="4876" w:type="dxa"/>
          </w:tcPr>
          <w:p w14:paraId="40C17B41" w14:textId="77777777" w:rsidR="00D900EE" w:rsidRPr="006B1EC6" w:rsidRDefault="002F0490" w:rsidP="008E5EEF">
            <w:pPr>
              <w:pStyle w:val="ColumnHeading"/>
              <w:keepNext/>
            </w:pPr>
            <w:r w:rsidRPr="006B1EC6">
              <w:t>Forslag til beslutning</w:t>
            </w:r>
          </w:p>
        </w:tc>
        <w:tc>
          <w:tcPr>
            <w:tcW w:w="4876" w:type="dxa"/>
          </w:tcPr>
          <w:p w14:paraId="59A233B8" w14:textId="77777777" w:rsidR="00D900EE" w:rsidRPr="006B1EC6" w:rsidRDefault="002F0490" w:rsidP="008E5EEF">
            <w:pPr>
              <w:pStyle w:val="ColumnHeading"/>
              <w:keepNext/>
            </w:pPr>
            <w:r w:rsidRPr="006B1EC6">
              <w:t>Ændringsforslag</w:t>
            </w:r>
          </w:p>
        </w:tc>
      </w:tr>
      <w:tr w:rsidR="00961214" w:rsidRPr="006B1EC6" w14:paraId="07962D28" w14:textId="77777777" w:rsidTr="008E5EEF">
        <w:trPr>
          <w:jc w:val="center"/>
        </w:trPr>
        <w:tc>
          <w:tcPr>
            <w:tcW w:w="4876" w:type="dxa"/>
          </w:tcPr>
          <w:p w14:paraId="280A194A" w14:textId="77777777" w:rsidR="00D900EE" w:rsidRPr="006B1EC6" w:rsidRDefault="00D900EE" w:rsidP="008E5EEF">
            <w:pPr>
              <w:pStyle w:val="Normal6"/>
            </w:pPr>
          </w:p>
        </w:tc>
        <w:tc>
          <w:tcPr>
            <w:tcW w:w="4876" w:type="dxa"/>
          </w:tcPr>
          <w:p w14:paraId="2678E92D" w14:textId="77777777" w:rsidR="00D900EE" w:rsidRPr="006B1EC6" w:rsidRDefault="002F0490" w:rsidP="008E5EEF">
            <w:pPr>
              <w:pStyle w:val="Normal6"/>
              <w:rPr>
                <w:szCs w:val="24"/>
              </w:rPr>
            </w:pPr>
            <w:r w:rsidRPr="006B1EC6">
              <w:rPr>
                <w:b/>
                <w:i/>
              </w:rPr>
              <w:t>–</w:t>
            </w:r>
            <w:r w:rsidRPr="006B1EC6">
              <w:rPr>
                <w:b/>
                <w:i/>
              </w:rPr>
              <w:tab/>
              <w:t>der henviser til den fælles rapport fra det europæiske gennemførelsesnetværk (EIN) og Democracy Reporting International (DRI) med titlen "Justice Delayed and Justice Denied: Non-Implementation of European Courts Judgments and the Rule of Law" (Forsinket og frataget retfærdighed: Manglende gennemførelse af domme afsagt af EU-Domstolen og af retsstatsprincippet) om manglende gennemførelse af domme afsagt af EU-Domstolen i EU-medlemsstater</w:t>
            </w:r>
            <w:r w:rsidRPr="006B1EC6">
              <w:rPr>
                <w:b/>
                <w:i/>
                <w:vertAlign w:val="superscript"/>
              </w:rPr>
              <w:t>1a</w:t>
            </w:r>
            <w:r w:rsidRPr="006B1EC6">
              <w:rPr>
                <w:b/>
                <w:i/>
              </w:rPr>
              <w:t>,</w:t>
            </w:r>
          </w:p>
        </w:tc>
      </w:tr>
      <w:tr w:rsidR="00961214" w:rsidRPr="006B1EC6" w14:paraId="48AEE225" w14:textId="77777777" w:rsidTr="008E5EEF">
        <w:trPr>
          <w:jc w:val="center"/>
        </w:trPr>
        <w:tc>
          <w:tcPr>
            <w:tcW w:w="4876" w:type="dxa"/>
          </w:tcPr>
          <w:p w14:paraId="274F07C9" w14:textId="77777777" w:rsidR="00D900EE" w:rsidRPr="006B1EC6" w:rsidRDefault="00D900EE" w:rsidP="008E5EEF">
            <w:pPr>
              <w:pStyle w:val="Normal6"/>
            </w:pPr>
          </w:p>
        </w:tc>
        <w:tc>
          <w:tcPr>
            <w:tcW w:w="4876" w:type="dxa"/>
          </w:tcPr>
          <w:p w14:paraId="1DEA82F6" w14:textId="77777777" w:rsidR="00D900EE" w:rsidRPr="006B1EC6" w:rsidRDefault="002F0490" w:rsidP="008E5EEF">
            <w:pPr>
              <w:pStyle w:val="Normal6"/>
              <w:rPr>
                <w:szCs w:val="24"/>
              </w:rPr>
            </w:pPr>
            <w:r w:rsidRPr="006B1EC6">
              <w:rPr>
                <w:b/>
                <w:i/>
              </w:rPr>
              <w:t>__________________</w:t>
            </w:r>
          </w:p>
        </w:tc>
      </w:tr>
      <w:tr w:rsidR="00961214" w:rsidRPr="006B1EC6" w14:paraId="21CD60E2" w14:textId="77777777" w:rsidTr="008E5EEF">
        <w:trPr>
          <w:jc w:val="center"/>
        </w:trPr>
        <w:tc>
          <w:tcPr>
            <w:tcW w:w="4876" w:type="dxa"/>
          </w:tcPr>
          <w:p w14:paraId="782689EB" w14:textId="77777777" w:rsidR="00D900EE" w:rsidRPr="006B1EC6" w:rsidRDefault="00D900EE" w:rsidP="008E5EEF">
            <w:pPr>
              <w:pStyle w:val="Normal6"/>
            </w:pPr>
          </w:p>
        </w:tc>
        <w:tc>
          <w:tcPr>
            <w:tcW w:w="4876" w:type="dxa"/>
          </w:tcPr>
          <w:p w14:paraId="7985EC76" w14:textId="6AC8A7CB"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EIN and DRI,</w:t>
            </w:r>
            <w:r w:rsidRPr="006B1EC6">
              <w:t xml:space="preserve"> "</w:t>
            </w:r>
            <w:hyperlink r:id="rId20" w:history="1">
              <w:r w:rsidRPr="006B1EC6">
                <w:rPr>
                  <w:rStyle w:val="Hyperlink"/>
                  <w:b/>
                  <w:i/>
                  <w:color w:val="auto"/>
                </w:rPr>
                <w:t>Justice Delayed and Justice Denied:</w:t>
              </w:r>
            </w:hyperlink>
            <w:hyperlink r:id="rId21" w:history="1">
              <w:r w:rsidRPr="006B1EC6">
                <w:rPr>
                  <w:rStyle w:val="Hyperlink"/>
                  <w:b/>
                  <w:i/>
                  <w:color w:val="auto"/>
                </w:rPr>
                <w:t xml:space="preserve"> Non-Implementation of European Courts Judgments and the Rule of Law"</w:t>
              </w:r>
            </w:hyperlink>
            <w:r w:rsidRPr="006B1EC6">
              <w:rPr>
                <w:b/>
                <w:i/>
              </w:rPr>
              <w:t xml:space="preserve">. </w:t>
            </w:r>
          </w:p>
        </w:tc>
      </w:tr>
    </w:tbl>
    <w:p w14:paraId="5F0A74DF" w14:textId="77777777" w:rsidR="00D900EE" w:rsidRPr="006B1EC6" w:rsidRDefault="002F0490" w:rsidP="00D900EE">
      <w:r w:rsidRPr="006B1EC6">
        <w:rPr>
          <w:rStyle w:val="HideTWBExt"/>
        </w:rPr>
        <w:t>&lt;/Amend&gt;</w:t>
      </w:r>
    </w:p>
    <w:p w14:paraId="2F3286C0"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33</w:t>
      </w:r>
      <w:r w:rsidRPr="006B1EC6">
        <w:rPr>
          <w:rStyle w:val="HideTWBExt"/>
          <w:b w:val="0"/>
        </w:rPr>
        <w:t>&lt;/NumAm&gt;</w:t>
      </w:r>
    </w:p>
    <w:p w14:paraId="40683144" w14:textId="77777777" w:rsidR="00D900EE" w:rsidRPr="006B1EC6" w:rsidRDefault="00D900EE" w:rsidP="00D900EE"/>
    <w:p w14:paraId="7836DC69"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BB298C2" w14:textId="77777777" w:rsidR="00D900EE" w:rsidRPr="006B1EC6" w:rsidRDefault="002F0490" w:rsidP="00D900EE">
      <w:pPr>
        <w:pStyle w:val="NormalBold"/>
      </w:pPr>
      <w:r w:rsidRPr="006B1EC6">
        <w:rPr>
          <w:rStyle w:val="HideTWBExt"/>
          <w:b w:val="0"/>
        </w:rPr>
        <w:t>&lt;Article&gt;</w:t>
      </w:r>
      <w:r w:rsidRPr="006B1EC6">
        <w:t>Henvisning 15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9984672" w14:textId="77777777" w:rsidTr="008E5EEF">
        <w:trPr>
          <w:jc w:val="center"/>
        </w:trPr>
        <w:tc>
          <w:tcPr>
            <w:tcW w:w="9752" w:type="dxa"/>
            <w:gridSpan w:val="2"/>
          </w:tcPr>
          <w:p w14:paraId="3D9B4AFB" w14:textId="77777777" w:rsidR="00D900EE" w:rsidRPr="006B1EC6" w:rsidRDefault="00D900EE" w:rsidP="008E5EEF">
            <w:pPr>
              <w:keepNext/>
            </w:pPr>
          </w:p>
        </w:tc>
      </w:tr>
      <w:tr w:rsidR="00961214" w:rsidRPr="006B1EC6" w14:paraId="01B7F66F" w14:textId="77777777" w:rsidTr="008E5EEF">
        <w:trPr>
          <w:jc w:val="center"/>
        </w:trPr>
        <w:tc>
          <w:tcPr>
            <w:tcW w:w="4876" w:type="dxa"/>
          </w:tcPr>
          <w:p w14:paraId="31D32CED" w14:textId="77777777" w:rsidR="00D900EE" w:rsidRPr="006B1EC6" w:rsidRDefault="002F0490" w:rsidP="008E5EEF">
            <w:pPr>
              <w:pStyle w:val="ColumnHeading"/>
              <w:keepNext/>
            </w:pPr>
            <w:r w:rsidRPr="006B1EC6">
              <w:t>Forslag til beslutning</w:t>
            </w:r>
          </w:p>
        </w:tc>
        <w:tc>
          <w:tcPr>
            <w:tcW w:w="4876" w:type="dxa"/>
          </w:tcPr>
          <w:p w14:paraId="0D6F4BB4" w14:textId="77777777" w:rsidR="00D900EE" w:rsidRPr="006B1EC6" w:rsidRDefault="002F0490" w:rsidP="008E5EEF">
            <w:pPr>
              <w:pStyle w:val="ColumnHeading"/>
              <w:keepNext/>
            </w:pPr>
            <w:r w:rsidRPr="006B1EC6">
              <w:t>Ændringsforslag</w:t>
            </w:r>
          </w:p>
        </w:tc>
      </w:tr>
      <w:tr w:rsidR="00961214" w:rsidRPr="006B1EC6" w14:paraId="45B7628B" w14:textId="77777777" w:rsidTr="008E5EEF">
        <w:trPr>
          <w:jc w:val="center"/>
        </w:trPr>
        <w:tc>
          <w:tcPr>
            <w:tcW w:w="4876" w:type="dxa"/>
          </w:tcPr>
          <w:p w14:paraId="0975C317" w14:textId="77777777" w:rsidR="00D900EE" w:rsidRPr="006B1EC6" w:rsidRDefault="00D900EE" w:rsidP="008E5EEF">
            <w:pPr>
              <w:pStyle w:val="Normal6"/>
            </w:pPr>
          </w:p>
        </w:tc>
        <w:tc>
          <w:tcPr>
            <w:tcW w:w="4876" w:type="dxa"/>
          </w:tcPr>
          <w:p w14:paraId="05C9F6C5" w14:textId="77777777" w:rsidR="00D900EE" w:rsidRPr="006B1EC6" w:rsidRDefault="002F0490" w:rsidP="008E5EEF">
            <w:pPr>
              <w:pStyle w:val="Normal6"/>
              <w:rPr>
                <w:b/>
                <w:i/>
              </w:rPr>
            </w:pPr>
            <w:r w:rsidRPr="006B1EC6">
              <w:rPr>
                <w:b/>
                <w:i/>
              </w:rPr>
              <w:t>–</w:t>
            </w:r>
            <w:r w:rsidRPr="006B1EC6">
              <w:rPr>
                <w:b/>
                <w:i/>
              </w:rPr>
              <w:tab/>
              <w:t xml:space="preserve">der henviser til sin beslutning af 17. december 2020 om </w:t>
            </w:r>
            <w:r w:rsidRPr="006B1EC6">
              <w:rPr>
                <w:b/>
                <w:i/>
              </w:rPr>
              <w:t>borgerinitiativet "Minority SafePack – en million underskrifter for mangfoldighed i Europa"</w:t>
            </w:r>
            <w:r w:rsidRPr="006B1EC6">
              <w:rPr>
                <w:b/>
                <w:i/>
                <w:vertAlign w:val="superscript"/>
              </w:rPr>
              <w:t>1a</w:t>
            </w:r>
            <w:r w:rsidRPr="006B1EC6">
              <w:rPr>
                <w:b/>
                <w:i/>
              </w:rPr>
              <w:t>,</w:t>
            </w:r>
          </w:p>
          <w:p w14:paraId="300C8A85" w14:textId="77777777" w:rsidR="00D900EE" w:rsidRPr="006B1EC6" w:rsidRDefault="002F0490" w:rsidP="008E5EEF">
            <w:pPr>
              <w:pStyle w:val="Normal6"/>
              <w:rPr>
                <w:b/>
                <w:i/>
              </w:rPr>
            </w:pPr>
            <w:r w:rsidRPr="006B1EC6">
              <w:rPr>
                <w:b/>
                <w:i/>
              </w:rPr>
              <w:t>______________</w:t>
            </w:r>
          </w:p>
          <w:p w14:paraId="6C2AEC47" w14:textId="77777777" w:rsidR="00D900EE" w:rsidRPr="006B1EC6" w:rsidRDefault="002F0490" w:rsidP="008E5EEF">
            <w:pPr>
              <w:pStyle w:val="Normal6"/>
              <w:rPr>
                <w:szCs w:val="24"/>
              </w:rPr>
            </w:pPr>
            <w:r w:rsidRPr="006B1EC6">
              <w:rPr>
                <w:b/>
                <w:bCs/>
                <w:i/>
                <w:iCs/>
                <w:vertAlign w:val="superscript"/>
              </w:rPr>
              <w:t>1a</w:t>
            </w:r>
            <w:r w:rsidRPr="006B1EC6">
              <w:rPr>
                <w:b/>
                <w:bCs/>
                <w:i/>
                <w:iCs/>
              </w:rPr>
              <w:t xml:space="preserve"> EUT C 445 af 29.10.2021, s. 70.</w:t>
            </w:r>
          </w:p>
        </w:tc>
      </w:tr>
    </w:tbl>
    <w:p w14:paraId="274C46FD" w14:textId="77777777" w:rsidR="00D900EE" w:rsidRPr="006B1EC6" w:rsidRDefault="002F0490" w:rsidP="00D900EE">
      <w:r w:rsidRPr="006B1EC6">
        <w:rPr>
          <w:rStyle w:val="HideTWBExt"/>
        </w:rPr>
        <w:t>&lt;/Amend&gt;</w:t>
      </w:r>
    </w:p>
    <w:p w14:paraId="344C1F3E"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34</w:t>
      </w:r>
      <w:r w:rsidRPr="006B1EC6">
        <w:rPr>
          <w:rStyle w:val="HideTWBExt"/>
          <w:b w:val="0"/>
        </w:rPr>
        <w:t>&lt;/NumAm&gt;</w:t>
      </w:r>
    </w:p>
    <w:p w14:paraId="6757645D" w14:textId="77777777" w:rsidR="00D900EE" w:rsidRPr="006B1EC6" w:rsidRDefault="00D900EE" w:rsidP="00D900EE"/>
    <w:p w14:paraId="1EB231A2"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526D245" w14:textId="77777777" w:rsidR="00D900EE" w:rsidRPr="006B1EC6" w:rsidRDefault="002F0490" w:rsidP="00D900EE">
      <w:pPr>
        <w:pStyle w:val="NormalBold"/>
      </w:pPr>
      <w:r w:rsidRPr="006B1EC6">
        <w:rPr>
          <w:rStyle w:val="HideTWBExt"/>
          <w:b w:val="0"/>
        </w:rPr>
        <w:t>&lt;Article&gt;</w:t>
      </w:r>
      <w:r w:rsidRPr="006B1EC6">
        <w:t>Henvisning 15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24475DC" w14:textId="77777777" w:rsidTr="008E5EEF">
        <w:trPr>
          <w:jc w:val="center"/>
        </w:trPr>
        <w:tc>
          <w:tcPr>
            <w:tcW w:w="9752" w:type="dxa"/>
            <w:gridSpan w:val="2"/>
          </w:tcPr>
          <w:p w14:paraId="2D5D604F" w14:textId="77777777" w:rsidR="00D900EE" w:rsidRPr="006B1EC6" w:rsidRDefault="00D900EE" w:rsidP="008E5EEF">
            <w:pPr>
              <w:keepNext/>
            </w:pPr>
          </w:p>
        </w:tc>
      </w:tr>
      <w:tr w:rsidR="00961214" w:rsidRPr="006B1EC6" w14:paraId="261415DB" w14:textId="77777777" w:rsidTr="008E5EEF">
        <w:trPr>
          <w:jc w:val="center"/>
        </w:trPr>
        <w:tc>
          <w:tcPr>
            <w:tcW w:w="4876" w:type="dxa"/>
          </w:tcPr>
          <w:p w14:paraId="476A7DD8" w14:textId="77777777" w:rsidR="00D900EE" w:rsidRPr="006B1EC6" w:rsidRDefault="002F0490" w:rsidP="008E5EEF">
            <w:pPr>
              <w:pStyle w:val="ColumnHeading"/>
              <w:keepNext/>
            </w:pPr>
            <w:r w:rsidRPr="006B1EC6">
              <w:t>Forslag til beslutning</w:t>
            </w:r>
          </w:p>
        </w:tc>
        <w:tc>
          <w:tcPr>
            <w:tcW w:w="4876" w:type="dxa"/>
          </w:tcPr>
          <w:p w14:paraId="5B6AAA4C" w14:textId="77777777" w:rsidR="00D900EE" w:rsidRPr="006B1EC6" w:rsidRDefault="002F0490" w:rsidP="008E5EEF">
            <w:pPr>
              <w:pStyle w:val="ColumnHeading"/>
              <w:keepNext/>
            </w:pPr>
            <w:r w:rsidRPr="006B1EC6">
              <w:t>Ændringsforslag</w:t>
            </w:r>
          </w:p>
        </w:tc>
      </w:tr>
      <w:tr w:rsidR="00961214" w:rsidRPr="006B1EC6" w14:paraId="7E0DBD78" w14:textId="77777777" w:rsidTr="008E5EEF">
        <w:trPr>
          <w:jc w:val="center"/>
        </w:trPr>
        <w:tc>
          <w:tcPr>
            <w:tcW w:w="4876" w:type="dxa"/>
          </w:tcPr>
          <w:p w14:paraId="6B9729C7" w14:textId="77777777" w:rsidR="00D900EE" w:rsidRPr="006B1EC6" w:rsidRDefault="00D900EE" w:rsidP="008E5EEF">
            <w:pPr>
              <w:pStyle w:val="Normal6"/>
            </w:pPr>
          </w:p>
        </w:tc>
        <w:tc>
          <w:tcPr>
            <w:tcW w:w="4876" w:type="dxa"/>
          </w:tcPr>
          <w:p w14:paraId="212AB27A" w14:textId="77777777" w:rsidR="00D900EE" w:rsidRPr="006B1EC6" w:rsidRDefault="002F0490" w:rsidP="008E5EEF">
            <w:pPr>
              <w:pStyle w:val="Normal6"/>
              <w:rPr>
                <w:szCs w:val="24"/>
              </w:rPr>
            </w:pPr>
            <w:r w:rsidRPr="006B1EC6">
              <w:rPr>
                <w:b/>
                <w:i/>
              </w:rPr>
              <w:t>–</w:t>
            </w:r>
            <w:r w:rsidRPr="006B1EC6">
              <w:rPr>
                <w:b/>
                <w:i/>
              </w:rPr>
              <w:tab/>
              <w:t>der henviser til sin beslutning af 18. april 2023 om institutionelle forbindelser mellem EU og Europarådet</w:t>
            </w:r>
            <w:r w:rsidRPr="006B1EC6">
              <w:rPr>
                <w:b/>
                <w:i/>
                <w:vertAlign w:val="superscript"/>
              </w:rPr>
              <w:t>1a</w:t>
            </w:r>
            <w:r w:rsidRPr="006B1EC6">
              <w:rPr>
                <w:b/>
                <w:i/>
              </w:rPr>
              <w:t>,</w:t>
            </w:r>
          </w:p>
        </w:tc>
      </w:tr>
      <w:tr w:rsidR="00961214" w:rsidRPr="006B1EC6" w14:paraId="3F55987A" w14:textId="77777777" w:rsidTr="008E5EEF">
        <w:trPr>
          <w:jc w:val="center"/>
        </w:trPr>
        <w:tc>
          <w:tcPr>
            <w:tcW w:w="4876" w:type="dxa"/>
          </w:tcPr>
          <w:p w14:paraId="702AABE9" w14:textId="77777777" w:rsidR="00D900EE" w:rsidRPr="006B1EC6" w:rsidRDefault="00D900EE" w:rsidP="008E5EEF">
            <w:pPr>
              <w:pStyle w:val="Normal6"/>
            </w:pPr>
          </w:p>
        </w:tc>
        <w:tc>
          <w:tcPr>
            <w:tcW w:w="4876" w:type="dxa"/>
          </w:tcPr>
          <w:p w14:paraId="30120BA5" w14:textId="77777777" w:rsidR="00D900EE" w:rsidRPr="006B1EC6" w:rsidRDefault="002F0490" w:rsidP="008E5EEF">
            <w:pPr>
              <w:pStyle w:val="Normal6"/>
              <w:rPr>
                <w:szCs w:val="24"/>
              </w:rPr>
            </w:pPr>
            <w:r w:rsidRPr="006B1EC6">
              <w:rPr>
                <w:b/>
                <w:i/>
              </w:rPr>
              <w:t>__________________</w:t>
            </w:r>
          </w:p>
        </w:tc>
      </w:tr>
      <w:tr w:rsidR="00961214" w:rsidRPr="006B1EC6" w14:paraId="430528EB" w14:textId="77777777" w:rsidTr="008E5EEF">
        <w:trPr>
          <w:jc w:val="center"/>
        </w:trPr>
        <w:tc>
          <w:tcPr>
            <w:tcW w:w="4876" w:type="dxa"/>
          </w:tcPr>
          <w:p w14:paraId="51C74A80" w14:textId="77777777" w:rsidR="00D900EE" w:rsidRPr="006B1EC6" w:rsidRDefault="00D900EE" w:rsidP="008E5EEF">
            <w:pPr>
              <w:pStyle w:val="Normal6"/>
            </w:pPr>
          </w:p>
        </w:tc>
        <w:tc>
          <w:tcPr>
            <w:tcW w:w="4876" w:type="dxa"/>
          </w:tcPr>
          <w:p w14:paraId="6581E398" w14:textId="7BC6E707" w:rsidR="00D900EE" w:rsidRPr="006B1EC6" w:rsidRDefault="002F0490" w:rsidP="008E5EEF">
            <w:pPr>
              <w:pStyle w:val="Normal6"/>
              <w:rPr>
                <w:szCs w:val="24"/>
              </w:rPr>
            </w:pPr>
            <w:r w:rsidRPr="006B1EC6">
              <w:rPr>
                <w:b/>
                <w:i/>
                <w:vertAlign w:val="superscript"/>
              </w:rPr>
              <w:t>1a</w:t>
            </w:r>
            <w:r w:rsidRPr="006B1EC6">
              <w:t xml:space="preserve"> </w:t>
            </w:r>
            <w:r w:rsidRPr="006B1EC6">
              <w:rPr>
                <w:b/>
                <w:bCs/>
                <w:i/>
                <w:iCs/>
              </w:rPr>
              <w:t xml:space="preserve">EUT C, C/2023/442, </w:t>
            </w:r>
            <w:r w:rsidRPr="006B1EC6">
              <w:rPr>
                <w:b/>
                <w:bCs/>
                <w:i/>
                <w:iCs/>
              </w:rPr>
              <w:t>1.12.2023, ELI:</w:t>
            </w:r>
            <w:r w:rsidRPr="006B1EC6">
              <w:rPr>
                <w:b/>
                <w:i/>
              </w:rPr>
              <w:t xml:space="preserve"> </w:t>
            </w:r>
            <w:hyperlink r:id="rId22" w:history="1">
              <w:r w:rsidRPr="006B1EC6">
                <w:rPr>
                  <w:rStyle w:val="Hyperlink"/>
                  <w:b/>
                  <w:i/>
                  <w:color w:val="auto"/>
                </w:rPr>
                <w:t>http://data.europa.eu/eli/C/2023/442/oj</w:t>
              </w:r>
            </w:hyperlink>
            <w:r w:rsidRPr="006B1EC6">
              <w:rPr>
                <w:b/>
                <w:i/>
              </w:rPr>
              <w:t xml:space="preserve">. </w:t>
            </w:r>
          </w:p>
        </w:tc>
      </w:tr>
    </w:tbl>
    <w:p w14:paraId="37FF8C06" w14:textId="77777777" w:rsidR="00D900EE" w:rsidRPr="006B1EC6" w:rsidRDefault="002F0490" w:rsidP="00D900EE">
      <w:r w:rsidRPr="006B1EC6">
        <w:rPr>
          <w:rStyle w:val="HideTWBExt"/>
        </w:rPr>
        <w:t>&lt;/Amend&gt;</w:t>
      </w:r>
    </w:p>
    <w:p w14:paraId="61AB950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35</w:t>
      </w:r>
      <w:r w:rsidRPr="006B1EC6">
        <w:rPr>
          <w:rStyle w:val="HideTWBExt"/>
          <w:b w:val="0"/>
        </w:rPr>
        <w:t>&lt;/NumAm&gt;</w:t>
      </w:r>
    </w:p>
    <w:p w14:paraId="0E81E985" w14:textId="77777777" w:rsidR="00D900EE" w:rsidRPr="006B1EC6" w:rsidRDefault="00D900EE" w:rsidP="00D900EE"/>
    <w:p w14:paraId="28E845F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1D10CD6" w14:textId="77777777" w:rsidR="00D900EE" w:rsidRPr="006B1EC6" w:rsidRDefault="002F0490" w:rsidP="00D900EE">
      <w:pPr>
        <w:pStyle w:val="NormalBold"/>
      </w:pPr>
      <w:r w:rsidRPr="006B1EC6">
        <w:rPr>
          <w:rStyle w:val="HideTWBExt"/>
          <w:b w:val="0"/>
        </w:rPr>
        <w:t>&lt;Article&gt;</w:t>
      </w:r>
      <w:r w:rsidRPr="006B1EC6">
        <w:t>Henvisning 16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30EC37C" w14:textId="77777777" w:rsidTr="008E5EEF">
        <w:trPr>
          <w:jc w:val="center"/>
        </w:trPr>
        <w:tc>
          <w:tcPr>
            <w:tcW w:w="9752" w:type="dxa"/>
            <w:gridSpan w:val="2"/>
          </w:tcPr>
          <w:p w14:paraId="7BE67476" w14:textId="77777777" w:rsidR="00D900EE" w:rsidRPr="006B1EC6" w:rsidRDefault="00D900EE" w:rsidP="008E5EEF">
            <w:pPr>
              <w:keepNext/>
            </w:pPr>
          </w:p>
        </w:tc>
      </w:tr>
      <w:tr w:rsidR="00961214" w:rsidRPr="006B1EC6" w14:paraId="1A78AAD2" w14:textId="77777777" w:rsidTr="008E5EEF">
        <w:trPr>
          <w:jc w:val="center"/>
        </w:trPr>
        <w:tc>
          <w:tcPr>
            <w:tcW w:w="4876" w:type="dxa"/>
          </w:tcPr>
          <w:p w14:paraId="786E462F" w14:textId="77777777" w:rsidR="00D900EE" w:rsidRPr="006B1EC6" w:rsidRDefault="002F0490" w:rsidP="008E5EEF">
            <w:pPr>
              <w:pStyle w:val="ColumnHeading"/>
              <w:keepNext/>
            </w:pPr>
            <w:r w:rsidRPr="006B1EC6">
              <w:t>Forslag til beslutning</w:t>
            </w:r>
          </w:p>
        </w:tc>
        <w:tc>
          <w:tcPr>
            <w:tcW w:w="4876" w:type="dxa"/>
          </w:tcPr>
          <w:p w14:paraId="3987669F" w14:textId="77777777" w:rsidR="00D900EE" w:rsidRPr="006B1EC6" w:rsidRDefault="002F0490" w:rsidP="008E5EEF">
            <w:pPr>
              <w:pStyle w:val="ColumnHeading"/>
              <w:keepNext/>
            </w:pPr>
            <w:r w:rsidRPr="006B1EC6">
              <w:t>Ændringsforslag</w:t>
            </w:r>
          </w:p>
        </w:tc>
      </w:tr>
      <w:tr w:rsidR="00961214" w:rsidRPr="006B1EC6" w14:paraId="22410831" w14:textId="77777777" w:rsidTr="008E5EEF">
        <w:trPr>
          <w:jc w:val="center"/>
        </w:trPr>
        <w:tc>
          <w:tcPr>
            <w:tcW w:w="4876" w:type="dxa"/>
          </w:tcPr>
          <w:p w14:paraId="223DF197" w14:textId="77777777" w:rsidR="00D900EE" w:rsidRPr="006B1EC6" w:rsidRDefault="00D900EE" w:rsidP="008E5EEF">
            <w:pPr>
              <w:pStyle w:val="Normal6"/>
            </w:pPr>
          </w:p>
        </w:tc>
        <w:tc>
          <w:tcPr>
            <w:tcW w:w="4876" w:type="dxa"/>
          </w:tcPr>
          <w:p w14:paraId="3D69E348" w14:textId="77777777" w:rsidR="00D900EE" w:rsidRPr="006B1EC6" w:rsidRDefault="002F0490" w:rsidP="008E5EEF">
            <w:pPr>
              <w:pStyle w:val="Normal6"/>
              <w:rPr>
                <w:szCs w:val="24"/>
              </w:rPr>
            </w:pPr>
            <w:r w:rsidRPr="006B1EC6">
              <w:rPr>
                <w:b/>
                <w:i/>
              </w:rPr>
              <w:t>–</w:t>
            </w:r>
            <w:r w:rsidRPr="006B1EC6">
              <w:rPr>
                <w:b/>
                <w:i/>
              </w:rPr>
              <w:tab/>
              <w:t>der henviser til Europarådets europæiske pagt om regionale sprog eller mindretalssprog, som blev vedtaget i 1992,</w:t>
            </w:r>
          </w:p>
        </w:tc>
      </w:tr>
    </w:tbl>
    <w:p w14:paraId="33E3FAC5" w14:textId="77777777" w:rsidR="00D900EE" w:rsidRPr="006B1EC6" w:rsidRDefault="002F0490" w:rsidP="00D900EE">
      <w:r w:rsidRPr="006B1EC6">
        <w:rPr>
          <w:rStyle w:val="HideTWBExt"/>
        </w:rPr>
        <w:t>&lt;/Amend&gt;</w:t>
      </w:r>
    </w:p>
    <w:p w14:paraId="4C182F8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36</w:t>
      </w:r>
      <w:r w:rsidRPr="006B1EC6">
        <w:rPr>
          <w:rStyle w:val="HideTWBExt"/>
          <w:b w:val="0"/>
        </w:rPr>
        <w:t>&lt;/NumAm&gt;</w:t>
      </w:r>
    </w:p>
    <w:p w14:paraId="56E457AF" w14:textId="77777777" w:rsidR="00D900EE" w:rsidRPr="006B1EC6" w:rsidRDefault="00D900EE" w:rsidP="00D900EE"/>
    <w:p w14:paraId="1104C84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F839D8F" w14:textId="77777777" w:rsidR="00D900EE" w:rsidRPr="006B1EC6" w:rsidRDefault="002F0490" w:rsidP="00D900EE">
      <w:pPr>
        <w:pStyle w:val="NormalBold"/>
      </w:pPr>
      <w:r w:rsidRPr="006B1EC6">
        <w:rPr>
          <w:rStyle w:val="HideTWBExt"/>
          <w:b w:val="0"/>
        </w:rPr>
        <w:t>&lt;Article&gt;</w:t>
      </w:r>
      <w:r w:rsidRPr="006B1EC6">
        <w:t>Betragtning B</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EBD89C5" w14:textId="77777777" w:rsidTr="008E5EEF">
        <w:trPr>
          <w:jc w:val="center"/>
        </w:trPr>
        <w:tc>
          <w:tcPr>
            <w:tcW w:w="9752" w:type="dxa"/>
            <w:gridSpan w:val="2"/>
          </w:tcPr>
          <w:p w14:paraId="77407460" w14:textId="77777777" w:rsidR="00D900EE" w:rsidRPr="006B1EC6" w:rsidRDefault="00D900EE" w:rsidP="008E5EEF">
            <w:pPr>
              <w:keepNext/>
            </w:pPr>
          </w:p>
        </w:tc>
      </w:tr>
      <w:tr w:rsidR="00961214" w:rsidRPr="006B1EC6" w14:paraId="0BE9100E" w14:textId="77777777" w:rsidTr="008E5EEF">
        <w:trPr>
          <w:jc w:val="center"/>
        </w:trPr>
        <w:tc>
          <w:tcPr>
            <w:tcW w:w="4876" w:type="dxa"/>
          </w:tcPr>
          <w:p w14:paraId="485B575B" w14:textId="77777777" w:rsidR="00D900EE" w:rsidRPr="006B1EC6" w:rsidRDefault="002F0490" w:rsidP="008E5EEF">
            <w:pPr>
              <w:pStyle w:val="ColumnHeading"/>
              <w:keepNext/>
            </w:pPr>
            <w:r w:rsidRPr="006B1EC6">
              <w:t>Forslag til beslutning</w:t>
            </w:r>
          </w:p>
        </w:tc>
        <w:tc>
          <w:tcPr>
            <w:tcW w:w="4876" w:type="dxa"/>
          </w:tcPr>
          <w:p w14:paraId="73332395" w14:textId="77777777" w:rsidR="00D900EE" w:rsidRPr="006B1EC6" w:rsidRDefault="002F0490" w:rsidP="008E5EEF">
            <w:pPr>
              <w:pStyle w:val="ColumnHeading"/>
              <w:keepNext/>
            </w:pPr>
            <w:r w:rsidRPr="006B1EC6">
              <w:t>Ændringsforslag</w:t>
            </w:r>
          </w:p>
        </w:tc>
      </w:tr>
      <w:tr w:rsidR="00961214" w:rsidRPr="006B1EC6" w14:paraId="21F86CD1" w14:textId="77777777" w:rsidTr="008E5EEF">
        <w:trPr>
          <w:jc w:val="center"/>
        </w:trPr>
        <w:tc>
          <w:tcPr>
            <w:tcW w:w="4876" w:type="dxa"/>
          </w:tcPr>
          <w:p w14:paraId="0719A58F" w14:textId="77777777" w:rsidR="00D900EE" w:rsidRPr="006B1EC6" w:rsidRDefault="002F0490" w:rsidP="008E5EEF">
            <w:pPr>
              <w:pStyle w:val="Normal6"/>
            </w:pPr>
            <w:r w:rsidRPr="006B1EC6">
              <w:t>B.</w:t>
            </w:r>
            <w:r w:rsidRPr="006B1EC6">
              <w:tab/>
              <w:t xml:space="preserve">der henviser til, at der i denne betænkning ikke foretages en </w:t>
            </w:r>
            <w:r w:rsidRPr="006B1EC6">
              <w:rPr>
                <w:b/>
                <w:bCs/>
                <w:i/>
                <w:iCs/>
              </w:rPr>
              <w:t>vurdering</w:t>
            </w:r>
            <w:r w:rsidRPr="006B1EC6">
              <w:t xml:space="preserve"> af de enkelte rettigheder i chartret, men at der snarere foretages en </w:t>
            </w:r>
            <w:r w:rsidRPr="006B1EC6">
              <w:rPr>
                <w:b/>
                <w:bCs/>
                <w:i/>
                <w:iCs/>
              </w:rPr>
              <w:t>analyse</w:t>
            </w:r>
            <w:r w:rsidRPr="006B1EC6">
              <w:t xml:space="preserve"> gennemførelsen af chartret som et instrument i den primære EU-ret;</w:t>
            </w:r>
          </w:p>
        </w:tc>
        <w:tc>
          <w:tcPr>
            <w:tcW w:w="4876" w:type="dxa"/>
          </w:tcPr>
          <w:p w14:paraId="7DF10276" w14:textId="77777777" w:rsidR="00D900EE" w:rsidRPr="006B1EC6" w:rsidRDefault="002F0490" w:rsidP="008E5EEF">
            <w:pPr>
              <w:pStyle w:val="Normal6"/>
              <w:rPr>
                <w:szCs w:val="24"/>
              </w:rPr>
            </w:pPr>
            <w:r w:rsidRPr="006B1EC6">
              <w:t>B.</w:t>
            </w:r>
            <w:r w:rsidRPr="006B1EC6">
              <w:tab/>
              <w:t xml:space="preserve">der henviser til, at der i denne betænkning ikke foretages en </w:t>
            </w:r>
            <w:r w:rsidRPr="006B1EC6">
              <w:rPr>
                <w:b/>
                <w:bCs/>
                <w:i/>
                <w:iCs/>
              </w:rPr>
              <w:t>evaluering</w:t>
            </w:r>
            <w:r w:rsidRPr="006B1EC6">
              <w:t xml:space="preserve"> af de enkelte rettigheder</w:t>
            </w:r>
            <w:r w:rsidRPr="006B1EC6">
              <w:rPr>
                <w:b/>
                <w:bCs/>
                <w:i/>
                <w:iCs/>
              </w:rPr>
              <w:t>, der er fastsat</w:t>
            </w:r>
            <w:r w:rsidRPr="006B1EC6">
              <w:t xml:space="preserve"> i chartret, men at der snarere foretages en </w:t>
            </w:r>
            <w:r w:rsidRPr="006B1EC6">
              <w:rPr>
                <w:b/>
                <w:bCs/>
                <w:i/>
                <w:iCs/>
              </w:rPr>
              <w:t>undersøgelse af</w:t>
            </w:r>
            <w:r w:rsidRPr="006B1EC6">
              <w:t xml:space="preserve"> chartrets gennemførelse som et instrument i den primære EU-ret;</w:t>
            </w:r>
          </w:p>
        </w:tc>
      </w:tr>
    </w:tbl>
    <w:p w14:paraId="527362D2" w14:textId="77777777" w:rsidR="00D900EE" w:rsidRPr="006B1EC6" w:rsidRDefault="002F0490" w:rsidP="00D900EE">
      <w:r w:rsidRPr="006B1EC6">
        <w:rPr>
          <w:rStyle w:val="HideTWBExt"/>
        </w:rPr>
        <w:t>&lt;/Amend&gt;</w:t>
      </w:r>
    </w:p>
    <w:p w14:paraId="2FA2E46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37</w:t>
      </w:r>
      <w:r w:rsidRPr="006B1EC6">
        <w:rPr>
          <w:rStyle w:val="HideTWBExt"/>
          <w:b w:val="0"/>
        </w:rPr>
        <w:t>&lt;/NumAm&gt;</w:t>
      </w:r>
    </w:p>
    <w:p w14:paraId="17216CFC" w14:textId="77777777" w:rsidR="00D900EE" w:rsidRPr="006B1EC6" w:rsidRDefault="00D900EE" w:rsidP="00D900EE"/>
    <w:p w14:paraId="785EB50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4545B5C" w14:textId="77777777" w:rsidR="00D900EE" w:rsidRPr="006B1EC6" w:rsidRDefault="002F0490" w:rsidP="00D900EE">
      <w:pPr>
        <w:pStyle w:val="NormalBold"/>
      </w:pPr>
      <w:r w:rsidRPr="006B1EC6">
        <w:rPr>
          <w:rStyle w:val="HideTWBExt"/>
          <w:b w:val="0"/>
        </w:rPr>
        <w:t>&lt;Article&gt;</w:t>
      </w:r>
      <w:r w:rsidRPr="006B1EC6">
        <w:t>Betragtning D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AE4C010" w14:textId="77777777" w:rsidTr="008E5EEF">
        <w:trPr>
          <w:jc w:val="center"/>
        </w:trPr>
        <w:tc>
          <w:tcPr>
            <w:tcW w:w="9752" w:type="dxa"/>
            <w:gridSpan w:val="2"/>
          </w:tcPr>
          <w:p w14:paraId="1341B5B6" w14:textId="77777777" w:rsidR="00D900EE" w:rsidRPr="006B1EC6" w:rsidRDefault="00D900EE" w:rsidP="008E5EEF">
            <w:pPr>
              <w:keepNext/>
            </w:pPr>
          </w:p>
        </w:tc>
      </w:tr>
      <w:tr w:rsidR="00961214" w:rsidRPr="006B1EC6" w14:paraId="2A767F5F" w14:textId="77777777" w:rsidTr="008E5EEF">
        <w:trPr>
          <w:jc w:val="center"/>
        </w:trPr>
        <w:tc>
          <w:tcPr>
            <w:tcW w:w="4876" w:type="dxa"/>
          </w:tcPr>
          <w:p w14:paraId="14A90174" w14:textId="77777777" w:rsidR="00D900EE" w:rsidRPr="006B1EC6" w:rsidRDefault="002F0490" w:rsidP="008E5EEF">
            <w:pPr>
              <w:pStyle w:val="ColumnHeading"/>
              <w:keepNext/>
            </w:pPr>
            <w:r w:rsidRPr="006B1EC6">
              <w:t>Forslag til beslutning</w:t>
            </w:r>
          </w:p>
        </w:tc>
        <w:tc>
          <w:tcPr>
            <w:tcW w:w="4876" w:type="dxa"/>
          </w:tcPr>
          <w:p w14:paraId="32A9783D" w14:textId="77777777" w:rsidR="00D900EE" w:rsidRPr="006B1EC6" w:rsidRDefault="002F0490" w:rsidP="008E5EEF">
            <w:pPr>
              <w:pStyle w:val="ColumnHeading"/>
              <w:keepNext/>
            </w:pPr>
            <w:r w:rsidRPr="006B1EC6">
              <w:t>Ændringsforslag</w:t>
            </w:r>
          </w:p>
        </w:tc>
      </w:tr>
      <w:tr w:rsidR="00961214" w:rsidRPr="006B1EC6" w14:paraId="0DA78C5E" w14:textId="77777777" w:rsidTr="008E5EEF">
        <w:trPr>
          <w:jc w:val="center"/>
        </w:trPr>
        <w:tc>
          <w:tcPr>
            <w:tcW w:w="4876" w:type="dxa"/>
          </w:tcPr>
          <w:p w14:paraId="1F0136BB" w14:textId="77777777" w:rsidR="00D900EE" w:rsidRPr="006B1EC6" w:rsidRDefault="00D900EE" w:rsidP="008E5EEF">
            <w:pPr>
              <w:pStyle w:val="Normal6"/>
            </w:pPr>
          </w:p>
        </w:tc>
        <w:tc>
          <w:tcPr>
            <w:tcW w:w="4876" w:type="dxa"/>
          </w:tcPr>
          <w:p w14:paraId="0C9D67E6" w14:textId="77777777" w:rsidR="00D900EE" w:rsidRPr="006B1EC6" w:rsidRDefault="002F0490" w:rsidP="008E5EEF">
            <w:pPr>
              <w:pStyle w:val="Normal6"/>
              <w:rPr>
                <w:szCs w:val="24"/>
              </w:rPr>
            </w:pPr>
            <w:r w:rsidRPr="006B1EC6">
              <w:rPr>
                <w:b/>
                <w:i/>
              </w:rPr>
              <w:t>Da.</w:t>
            </w:r>
            <w:r w:rsidRPr="006B1EC6">
              <w:rPr>
                <w:b/>
                <w:i/>
              </w:rPr>
              <w:tab/>
              <w:t xml:space="preserve">der henviser til, at en effektiv anvendelse af chartret er absolut nødvendig for at sikre respekt for EU's værdier, der er nedfældet i artikel 2 i TEU, i hele Unionen gennem </w:t>
            </w:r>
            <w:r w:rsidRPr="006B1EC6">
              <w:rPr>
                <w:b/>
                <w:i/>
              </w:rPr>
              <w:t>fastlæggelse af bindende standarder for grundlæggende rettigheder, som er underlagt domstolskontrol, styrkelse af retssikkerheden og de offentlige myndigheders ansvar og sikring af enkeltpersoners adgang til domstolene; der henviser til, at retsstatsprincippet er en forudsætning for beskyttelsen af grundlæggende rettigheder, og at vedvarende trusler mod domstolenes uafhængighed, mediefrihed og korruptionsbekæmpelsessystemer forhindrer anvendelsen af chartret i praksis;</w:t>
            </w:r>
          </w:p>
        </w:tc>
      </w:tr>
    </w:tbl>
    <w:p w14:paraId="6FC0B342" w14:textId="77777777" w:rsidR="00D900EE" w:rsidRPr="006B1EC6" w:rsidRDefault="002F0490" w:rsidP="00D900EE">
      <w:r w:rsidRPr="006B1EC6">
        <w:rPr>
          <w:rStyle w:val="HideTWBExt"/>
        </w:rPr>
        <w:t>&lt;/Amend&gt;</w:t>
      </w:r>
    </w:p>
    <w:p w14:paraId="4EA9E54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38</w:t>
      </w:r>
      <w:r w:rsidRPr="006B1EC6">
        <w:rPr>
          <w:rStyle w:val="HideTWBExt"/>
          <w:b w:val="0"/>
        </w:rPr>
        <w:t>&lt;/NumAm&gt;</w:t>
      </w:r>
    </w:p>
    <w:p w14:paraId="66CCFF99" w14:textId="77777777" w:rsidR="00D900EE" w:rsidRPr="006B1EC6" w:rsidRDefault="00D900EE" w:rsidP="00D900EE"/>
    <w:p w14:paraId="61767CA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998037C" w14:textId="77777777" w:rsidR="00D900EE" w:rsidRPr="006B1EC6" w:rsidRDefault="002F0490" w:rsidP="00D900EE">
      <w:pPr>
        <w:pStyle w:val="NormalBold"/>
      </w:pPr>
      <w:r w:rsidRPr="006B1EC6">
        <w:rPr>
          <w:rStyle w:val="HideTWBExt"/>
          <w:b w:val="0"/>
        </w:rPr>
        <w:t>&lt;Article&gt;</w:t>
      </w:r>
      <w:r w:rsidRPr="006B1EC6">
        <w:t>Betragtning E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915D0FC" w14:textId="77777777" w:rsidTr="008E5EEF">
        <w:trPr>
          <w:jc w:val="center"/>
        </w:trPr>
        <w:tc>
          <w:tcPr>
            <w:tcW w:w="9752" w:type="dxa"/>
            <w:gridSpan w:val="2"/>
          </w:tcPr>
          <w:p w14:paraId="77CA5B19" w14:textId="77777777" w:rsidR="00D900EE" w:rsidRPr="006B1EC6" w:rsidRDefault="00D900EE" w:rsidP="008E5EEF">
            <w:pPr>
              <w:keepNext/>
            </w:pPr>
          </w:p>
        </w:tc>
      </w:tr>
      <w:tr w:rsidR="00961214" w:rsidRPr="006B1EC6" w14:paraId="03EFFC38" w14:textId="77777777" w:rsidTr="008E5EEF">
        <w:trPr>
          <w:jc w:val="center"/>
        </w:trPr>
        <w:tc>
          <w:tcPr>
            <w:tcW w:w="4876" w:type="dxa"/>
          </w:tcPr>
          <w:p w14:paraId="44FF139C" w14:textId="77777777" w:rsidR="00D900EE" w:rsidRPr="006B1EC6" w:rsidRDefault="002F0490" w:rsidP="008E5EEF">
            <w:pPr>
              <w:pStyle w:val="ColumnHeading"/>
              <w:keepNext/>
            </w:pPr>
            <w:r w:rsidRPr="006B1EC6">
              <w:t>Forslag til beslutning</w:t>
            </w:r>
          </w:p>
        </w:tc>
        <w:tc>
          <w:tcPr>
            <w:tcW w:w="4876" w:type="dxa"/>
          </w:tcPr>
          <w:p w14:paraId="08A02D21" w14:textId="77777777" w:rsidR="00D900EE" w:rsidRPr="006B1EC6" w:rsidRDefault="002F0490" w:rsidP="008E5EEF">
            <w:pPr>
              <w:pStyle w:val="ColumnHeading"/>
              <w:keepNext/>
            </w:pPr>
            <w:r w:rsidRPr="006B1EC6">
              <w:t>Ændringsforslag</w:t>
            </w:r>
          </w:p>
        </w:tc>
      </w:tr>
      <w:tr w:rsidR="00961214" w:rsidRPr="006B1EC6" w14:paraId="55CDC5D7" w14:textId="77777777" w:rsidTr="008E5EEF">
        <w:trPr>
          <w:jc w:val="center"/>
        </w:trPr>
        <w:tc>
          <w:tcPr>
            <w:tcW w:w="4876" w:type="dxa"/>
          </w:tcPr>
          <w:p w14:paraId="28ABB0C9" w14:textId="77777777" w:rsidR="00D900EE" w:rsidRPr="006B1EC6" w:rsidRDefault="00D900EE" w:rsidP="008E5EEF">
            <w:pPr>
              <w:pStyle w:val="Normal6"/>
            </w:pPr>
          </w:p>
        </w:tc>
        <w:tc>
          <w:tcPr>
            <w:tcW w:w="4876" w:type="dxa"/>
          </w:tcPr>
          <w:p w14:paraId="5DA9CA96" w14:textId="77777777" w:rsidR="00D900EE" w:rsidRPr="006B1EC6" w:rsidRDefault="002F0490" w:rsidP="008E5EEF">
            <w:pPr>
              <w:pStyle w:val="Normal6"/>
              <w:rPr>
                <w:szCs w:val="24"/>
              </w:rPr>
            </w:pPr>
            <w:r w:rsidRPr="006B1EC6">
              <w:rPr>
                <w:b/>
                <w:i/>
              </w:rPr>
              <w:t>Ea.</w:t>
            </w:r>
            <w:r w:rsidRPr="006B1EC6">
              <w:rPr>
                <w:b/>
                <w:i/>
              </w:rPr>
              <w:tab/>
              <w:t xml:space="preserve">der henviser til, at manglen på harmoniserede indikatorer for og fælles definitioner af krænkelser af </w:t>
            </w:r>
            <w:r w:rsidRPr="006B1EC6">
              <w:rPr>
                <w:b/>
                <w:i/>
              </w:rPr>
              <w:t>grundlæggende rettigheder på tværs af medlemsstaterne hæmmer Unionens evne til at vurdere tendenser; der henviser til, at det er helt afgørende at sikre ansvarlighed og korrekt gennemførelse af chartret;</w:t>
            </w:r>
          </w:p>
        </w:tc>
      </w:tr>
    </w:tbl>
    <w:p w14:paraId="522BB1C8" w14:textId="77777777" w:rsidR="00D900EE" w:rsidRPr="006B1EC6" w:rsidRDefault="002F0490" w:rsidP="00D900EE">
      <w:r w:rsidRPr="006B1EC6">
        <w:rPr>
          <w:rStyle w:val="HideTWBExt"/>
        </w:rPr>
        <w:t>&lt;/Amend&gt;</w:t>
      </w:r>
    </w:p>
    <w:p w14:paraId="715015F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39</w:t>
      </w:r>
      <w:r w:rsidRPr="006B1EC6">
        <w:rPr>
          <w:rStyle w:val="HideTWBExt"/>
          <w:b w:val="0"/>
        </w:rPr>
        <w:t>&lt;/NumAm&gt;</w:t>
      </w:r>
    </w:p>
    <w:p w14:paraId="28680D3C" w14:textId="77777777" w:rsidR="00D900EE" w:rsidRPr="006B1EC6" w:rsidRDefault="00D900EE" w:rsidP="00D900EE"/>
    <w:p w14:paraId="3AD0828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C2D2733" w14:textId="77777777" w:rsidR="00D900EE" w:rsidRPr="006B1EC6" w:rsidRDefault="002F0490" w:rsidP="00D900EE">
      <w:pPr>
        <w:pStyle w:val="NormalBold"/>
      </w:pPr>
      <w:r w:rsidRPr="006B1EC6">
        <w:rPr>
          <w:rStyle w:val="HideTWBExt"/>
          <w:b w:val="0"/>
        </w:rPr>
        <w:t>&lt;Article&gt;</w:t>
      </w:r>
      <w:r w:rsidRPr="006B1EC6">
        <w:t>Betragtning F</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B8D80BD" w14:textId="77777777" w:rsidTr="008E5EEF">
        <w:trPr>
          <w:jc w:val="center"/>
        </w:trPr>
        <w:tc>
          <w:tcPr>
            <w:tcW w:w="9752" w:type="dxa"/>
            <w:gridSpan w:val="2"/>
          </w:tcPr>
          <w:p w14:paraId="1B45B06A" w14:textId="77777777" w:rsidR="00D900EE" w:rsidRPr="006B1EC6" w:rsidRDefault="00D900EE" w:rsidP="008E5EEF">
            <w:pPr>
              <w:keepNext/>
            </w:pPr>
          </w:p>
        </w:tc>
      </w:tr>
      <w:tr w:rsidR="00961214" w:rsidRPr="006B1EC6" w14:paraId="0873CB55" w14:textId="77777777" w:rsidTr="008E5EEF">
        <w:trPr>
          <w:jc w:val="center"/>
        </w:trPr>
        <w:tc>
          <w:tcPr>
            <w:tcW w:w="4876" w:type="dxa"/>
          </w:tcPr>
          <w:p w14:paraId="5E90AF45" w14:textId="77777777" w:rsidR="00D900EE" w:rsidRPr="006B1EC6" w:rsidRDefault="002F0490" w:rsidP="008E5EEF">
            <w:pPr>
              <w:pStyle w:val="ColumnHeading"/>
              <w:keepNext/>
            </w:pPr>
            <w:r w:rsidRPr="006B1EC6">
              <w:t>Forslag til beslutning</w:t>
            </w:r>
          </w:p>
        </w:tc>
        <w:tc>
          <w:tcPr>
            <w:tcW w:w="4876" w:type="dxa"/>
          </w:tcPr>
          <w:p w14:paraId="6FA0D762" w14:textId="77777777" w:rsidR="00D900EE" w:rsidRPr="006B1EC6" w:rsidRDefault="002F0490" w:rsidP="008E5EEF">
            <w:pPr>
              <w:pStyle w:val="ColumnHeading"/>
              <w:keepNext/>
            </w:pPr>
            <w:r w:rsidRPr="006B1EC6">
              <w:t>Ændringsforslag</w:t>
            </w:r>
          </w:p>
        </w:tc>
      </w:tr>
      <w:tr w:rsidR="00961214" w:rsidRPr="006B1EC6" w14:paraId="3A4E26D3" w14:textId="77777777" w:rsidTr="008E5EEF">
        <w:trPr>
          <w:jc w:val="center"/>
        </w:trPr>
        <w:tc>
          <w:tcPr>
            <w:tcW w:w="4876" w:type="dxa"/>
          </w:tcPr>
          <w:p w14:paraId="5D4C31C0" w14:textId="77777777" w:rsidR="00D900EE" w:rsidRPr="006B1EC6" w:rsidRDefault="002F0490" w:rsidP="008E5EEF">
            <w:pPr>
              <w:pStyle w:val="Normal6"/>
            </w:pPr>
            <w:r w:rsidRPr="006B1EC6">
              <w:t>F.</w:t>
            </w:r>
            <w:r w:rsidRPr="006B1EC6">
              <w:tab/>
              <w:t xml:space="preserve">der henviser til, at chartrets artikel 51 fastlægger chartrets anvendelsesområde blandt andet med hensyn til </w:t>
            </w:r>
            <w:r w:rsidRPr="006B1EC6">
              <w:t>nærhedsprincippet, hensynet til medlemsstaternes og Unionens kompetencer og overholdelsen af grænserne for de kompetencer, der er tildelt Unionen i traktaterne;</w:t>
            </w:r>
          </w:p>
        </w:tc>
        <w:tc>
          <w:tcPr>
            <w:tcW w:w="4876" w:type="dxa"/>
          </w:tcPr>
          <w:p w14:paraId="4F1D8397" w14:textId="77777777" w:rsidR="00D900EE" w:rsidRPr="006B1EC6" w:rsidRDefault="002F0490" w:rsidP="008E5EEF">
            <w:pPr>
              <w:pStyle w:val="Normal6"/>
              <w:rPr>
                <w:szCs w:val="24"/>
              </w:rPr>
            </w:pPr>
            <w:r w:rsidRPr="006B1EC6">
              <w:t>F.</w:t>
            </w:r>
            <w:r w:rsidRPr="006B1EC6">
              <w:tab/>
              <w:t>der henviser til, at chartrets artikel 51 fastlægger chartrets anvendelsesområde blandt andet med hensyn til nærhedsprincippet, hensynet til medlemsstaternes og Unionens kompetencer og overholdelsen af grænserne for de kompetencer, der er tildelt Unionen i traktaterne</w:t>
            </w:r>
            <w:r w:rsidRPr="006B1EC6">
              <w:rPr>
                <w:b/>
                <w:bCs/>
                <w:i/>
                <w:iCs/>
              </w:rPr>
              <w:t>, og samtidig medtager kravet om at respektere medlemsstaternes nationale identiteter, som er uløseligt forbundet med deres grundlæggende politiske og forfatningsmæssige strukturer og inkluderer regionalt og lokalt selvstyre, som anført i arti</w:t>
            </w:r>
            <w:r w:rsidRPr="006B1EC6">
              <w:rPr>
                <w:b/>
                <w:bCs/>
                <w:i/>
                <w:iCs/>
              </w:rPr>
              <w:t>kel 4, stk. 2, i TEU</w:t>
            </w:r>
            <w:r w:rsidRPr="006B1EC6">
              <w:t xml:space="preserve">; </w:t>
            </w:r>
            <w:r w:rsidRPr="006B1EC6">
              <w:rPr>
                <w:b/>
                <w:i/>
              </w:rPr>
              <w:t>der henviser til, at det er helt afgørende, at medlemsstaterne anvender og håndhæver chartret fuldt ud i praksis, da undladelse heraf ikke blot underminerer beskyttelsen af grundlæggende rettigheder, men også er til fare for den ensartede anvendelse af EU-retten, troværdigheden af Unionens retsorden og borgernes tillid til EU-institutionerne;</w:t>
            </w:r>
          </w:p>
        </w:tc>
      </w:tr>
    </w:tbl>
    <w:p w14:paraId="633446DD" w14:textId="77777777" w:rsidR="00D900EE" w:rsidRPr="006B1EC6" w:rsidRDefault="002F0490" w:rsidP="00D900EE">
      <w:r w:rsidRPr="006B1EC6">
        <w:rPr>
          <w:rStyle w:val="HideTWBExt"/>
        </w:rPr>
        <w:t>&lt;/Amend&gt;</w:t>
      </w:r>
    </w:p>
    <w:p w14:paraId="678F80C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40</w:t>
      </w:r>
      <w:r w:rsidRPr="006B1EC6">
        <w:rPr>
          <w:rStyle w:val="HideTWBExt"/>
          <w:b w:val="0"/>
        </w:rPr>
        <w:t>&lt;/NumAm&gt;</w:t>
      </w:r>
    </w:p>
    <w:p w14:paraId="074CFD43" w14:textId="77777777" w:rsidR="00D900EE" w:rsidRPr="006B1EC6" w:rsidRDefault="002F0490" w:rsidP="00D900EE">
      <w:pPr>
        <w:pStyle w:val="NormalBold"/>
      </w:pPr>
      <w:r w:rsidRPr="006B1EC6">
        <w:rPr>
          <w:rStyle w:val="HideTWBExt"/>
          <w:b w:val="0"/>
        </w:rPr>
        <w:t>&lt;Article&gt;</w:t>
      </w:r>
      <w:r w:rsidRPr="006B1EC6">
        <w:t>Betragtning F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642C269" w14:textId="77777777" w:rsidTr="008E5EEF">
        <w:trPr>
          <w:jc w:val="center"/>
        </w:trPr>
        <w:tc>
          <w:tcPr>
            <w:tcW w:w="9752" w:type="dxa"/>
            <w:gridSpan w:val="2"/>
          </w:tcPr>
          <w:p w14:paraId="2F9C9D14" w14:textId="77777777" w:rsidR="00D900EE" w:rsidRPr="006B1EC6" w:rsidRDefault="00D900EE" w:rsidP="008E5EEF">
            <w:pPr>
              <w:keepNext/>
            </w:pPr>
          </w:p>
        </w:tc>
      </w:tr>
      <w:tr w:rsidR="00961214" w:rsidRPr="006B1EC6" w14:paraId="0349385C" w14:textId="77777777" w:rsidTr="008E5EEF">
        <w:trPr>
          <w:jc w:val="center"/>
        </w:trPr>
        <w:tc>
          <w:tcPr>
            <w:tcW w:w="4876" w:type="dxa"/>
          </w:tcPr>
          <w:p w14:paraId="6A290E2F" w14:textId="77777777" w:rsidR="00D900EE" w:rsidRPr="006B1EC6" w:rsidRDefault="002F0490" w:rsidP="008E5EEF">
            <w:pPr>
              <w:pStyle w:val="ColumnHeading"/>
              <w:keepNext/>
            </w:pPr>
            <w:r w:rsidRPr="006B1EC6">
              <w:t>Forslag til beslutning</w:t>
            </w:r>
          </w:p>
        </w:tc>
        <w:tc>
          <w:tcPr>
            <w:tcW w:w="4876" w:type="dxa"/>
          </w:tcPr>
          <w:p w14:paraId="44120B53" w14:textId="77777777" w:rsidR="00D900EE" w:rsidRPr="006B1EC6" w:rsidRDefault="002F0490" w:rsidP="008E5EEF">
            <w:pPr>
              <w:pStyle w:val="ColumnHeading"/>
              <w:keepNext/>
            </w:pPr>
            <w:r w:rsidRPr="006B1EC6">
              <w:t>Ændringsforslag</w:t>
            </w:r>
          </w:p>
        </w:tc>
      </w:tr>
      <w:tr w:rsidR="00961214" w:rsidRPr="006B1EC6" w14:paraId="5CCEA28C" w14:textId="77777777" w:rsidTr="008E5EEF">
        <w:trPr>
          <w:jc w:val="center"/>
        </w:trPr>
        <w:tc>
          <w:tcPr>
            <w:tcW w:w="4876" w:type="dxa"/>
          </w:tcPr>
          <w:p w14:paraId="2B03E6A8" w14:textId="77777777" w:rsidR="00D900EE" w:rsidRPr="006B1EC6" w:rsidRDefault="00D900EE" w:rsidP="008E5EEF">
            <w:pPr>
              <w:pStyle w:val="Normal6"/>
            </w:pPr>
          </w:p>
        </w:tc>
        <w:tc>
          <w:tcPr>
            <w:tcW w:w="4876" w:type="dxa"/>
          </w:tcPr>
          <w:p w14:paraId="4FB48E94" w14:textId="77777777" w:rsidR="00D900EE" w:rsidRPr="006B1EC6" w:rsidRDefault="002F0490" w:rsidP="008E5EEF">
            <w:pPr>
              <w:pStyle w:val="Normal6"/>
              <w:rPr>
                <w:szCs w:val="24"/>
              </w:rPr>
            </w:pPr>
            <w:r w:rsidRPr="006B1EC6">
              <w:rPr>
                <w:b/>
                <w:i/>
              </w:rPr>
              <w:t>Fa.</w:t>
            </w:r>
            <w:r w:rsidRPr="006B1EC6">
              <w:rPr>
                <w:b/>
                <w:i/>
              </w:rPr>
              <w:tab/>
              <w:t xml:space="preserve">der henviser til, at Unionen i chartrets artikel 51 opfordres til at sikre fremme og </w:t>
            </w:r>
            <w:r w:rsidRPr="006B1EC6">
              <w:rPr>
                <w:b/>
                <w:i/>
              </w:rPr>
              <w:t>effektiv anvendelse af alle de rettigheder, der er nedfældet deri;</w:t>
            </w:r>
          </w:p>
        </w:tc>
      </w:tr>
    </w:tbl>
    <w:p w14:paraId="7E3ECC71" w14:textId="77777777" w:rsidR="00D900EE" w:rsidRPr="006B1EC6" w:rsidRDefault="002F0490" w:rsidP="00D900EE">
      <w:r w:rsidRPr="006B1EC6">
        <w:rPr>
          <w:rStyle w:val="HideTWBExt"/>
        </w:rPr>
        <w:t>&lt;/Amend&gt;</w:t>
      </w:r>
    </w:p>
    <w:p w14:paraId="4A36075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41</w:t>
      </w:r>
      <w:r w:rsidRPr="006B1EC6">
        <w:rPr>
          <w:rStyle w:val="HideTWBExt"/>
          <w:b w:val="0"/>
        </w:rPr>
        <w:t>&lt;/NumAm&gt;</w:t>
      </w:r>
    </w:p>
    <w:p w14:paraId="15C51517" w14:textId="77777777" w:rsidR="00D900EE" w:rsidRPr="006B1EC6" w:rsidRDefault="00D900EE" w:rsidP="00D900EE"/>
    <w:p w14:paraId="44C6BD7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75F5B38" w14:textId="77777777" w:rsidR="00D900EE" w:rsidRPr="006B1EC6" w:rsidRDefault="002F0490" w:rsidP="00D900EE">
      <w:pPr>
        <w:pStyle w:val="NormalBold"/>
      </w:pPr>
      <w:r w:rsidRPr="006B1EC6">
        <w:rPr>
          <w:rStyle w:val="HideTWBExt"/>
          <w:b w:val="0"/>
        </w:rPr>
        <w:t>&lt;Article&gt;</w:t>
      </w:r>
      <w:r w:rsidRPr="006B1EC6">
        <w:t>Betragtning G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AB15C6A" w14:textId="77777777" w:rsidTr="008E5EEF">
        <w:trPr>
          <w:jc w:val="center"/>
        </w:trPr>
        <w:tc>
          <w:tcPr>
            <w:tcW w:w="9752" w:type="dxa"/>
            <w:gridSpan w:val="2"/>
          </w:tcPr>
          <w:p w14:paraId="403B36C8" w14:textId="77777777" w:rsidR="00D900EE" w:rsidRPr="006B1EC6" w:rsidRDefault="00D900EE" w:rsidP="008E5EEF">
            <w:pPr>
              <w:keepNext/>
            </w:pPr>
          </w:p>
        </w:tc>
      </w:tr>
      <w:tr w:rsidR="00961214" w:rsidRPr="006B1EC6" w14:paraId="5450AFBD" w14:textId="77777777" w:rsidTr="008E5EEF">
        <w:trPr>
          <w:jc w:val="center"/>
        </w:trPr>
        <w:tc>
          <w:tcPr>
            <w:tcW w:w="4876" w:type="dxa"/>
          </w:tcPr>
          <w:p w14:paraId="41332C78" w14:textId="77777777" w:rsidR="00D900EE" w:rsidRPr="006B1EC6" w:rsidRDefault="002F0490" w:rsidP="008E5EEF">
            <w:pPr>
              <w:pStyle w:val="ColumnHeading"/>
              <w:keepNext/>
            </w:pPr>
            <w:r w:rsidRPr="006B1EC6">
              <w:t>Forslag til beslutning</w:t>
            </w:r>
          </w:p>
        </w:tc>
        <w:tc>
          <w:tcPr>
            <w:tcW w:w="4876" w:type="dxa"/>
          </w:tcPr>
          <w:p w14:paraId="633DC8E4" w14:textId="77777777" w:rsidR="00D900EE" w:rsidRPr="006B1EC6" w:rsidRDefault="002F0490" w:rsidP="008E5EEF">
            <w:pPr>
              <w:pStyle w:val="ColumnHeading"/>
              <w:keepNext/>
            </w:pPr>
            <w:r w:rsidRPr="006B1EC6">
              <w:t>Ændringsforslag</w:t>
            </w:r>
          </w:p>
        </w:tc>
      </w:tr>
      <w:tr w:rsidR="00961214" w:rsidRPr="006B1EC6" w14:paraId="5ED00B40" w14:textId="77777777" w:rsidTr="008E5EEF">
        <w:trPr>
          <w:jc w:val="center"/>
        </w:trPr>
        <w:tc>
          <w:tcPr>
            <w:tcW w:w="4876" w:type="dxa"/>
          </w:tcPr>
          <w:p w14:paraId="3672C87E" w14:textId="77777777" w:rsidR="00D900EE" w:rsidRPr="006B1EC6" w:rsidRDefault="00D900EE" w:rsidP="008E5EEF">
            <w:pPr>
              <w:pStyle w:val="Normal6"/>
            </w:pPr>
          </w:p>
        </w:tc>
        <w:tc>
          <w:tcPr>
            <w:tcW w:w="4876" w:type="dxa"/>
          </w:tcPr>
          <w:p w14:paraId="6C8253A6" w14:textId="77777777" w:rsidR="00D900EE" w:rsidRPr="006B1EC6" w:rsidRDefault="002F0490" w:rsidP="008E5EEF">
            <w:pPr>
              <w:pStyle w:val="Normal6"/>
              <w:rPr>
                <w:szCs w:val="24"/>
              </w:rPr>
            </w:pPr>
            <w:r w:rsidRPr="006B1EC6">
              <w:rPr>
                <w:b/>
                <w:i/>
              </w:rPr>
              <w:t>Ga.</w:t>
            </w:r>
            <w:r w:rsidRPr="006B1EC6">
              <w:rPr>
                <w:b/>
                <w:i/>
              </w:rPr>
              <w:tab/>
            </w:r>
            <w:r w:rsidRPr="006B1EC6">
              <w:rPr>
                <w:b/>
                <w:i/>
              </w:rPr>
              <w:t>der henviser til, at borgerne i konklusionerne fra konferencen om Europas fremtid opfordrede til en styrket anvendelse af chartret for at sikre den størst mulige effektivitet af beskyttelsen af de grundlæggende rettigheder i hele EU, hvilket også ville bidrage til at afhjælpe den nuværende fortolkning af chartrets artikel 51;</w:t>
            </w:r>
          </w:p>
        </w:tc>
      </w:tr>
    </w:tbl>
    <w:p w14:paraId="6E4C9181" w14:textId="77777777" w:rsidR="00D900EE" w:rsidRPr="006B1EC6" w:rsidRDefault="002F0490" w:rsidP="00D900EE">
      <w:r w:rsidRPr="006B1EC6">
        <w:rPr>
          <w:rStyle w:val="HideTWBExt"/>
        </w:rPr>
        <w:t>&lt;/Amend&gt;</w:t>
      </w:r>
    </w:p>
    <w:p w14:paraId="0A76FA5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42</w:t>
      </w:r>
      <w:r w:rsidRPr="006B1EC6">
        <w:rPr>
          <w:rStyle w:val="HideTWBExt"/>
          <w:b w:val="0"/>
        </w:rPr>
        <w:t>&lt;/NumAm&gt;</w:t>
      </w:r>
    </w:p>
    <w:p w14:paraId="116F052C" w14:textId="77777777" w:rsidR="00D900EE" w:rsidRPr="006B1EC6" w:rsidRDefault="00D900EE" w:rsidP="00D900EE"/>
    <w:p w14:paraId="6B261E7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06C490C" w14:textId="77777777" w:rsidR="00D900EE" w:rsidRPr="006B1EC6" w:rsidRDefault="002F0490" w:rsidP="00D900EE">
      <w:pPr>
        <w:pStyle w:val="NormalBold"/>
      </w:pPr>
      <w:r w:rsidRPr="006B1EC6">
        <w:rPr>
          <w:rStyle w:val="HideTWBExt"/>
          <w:b w:val="0"/>
        </w:rPr>
        <w:t>&lt;Article&gt;</w:t>
      </w:r>
      <w:r w:rsidRPr="006B1EC6">
        <w:t>Betragtning H</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A794F41" w14:textId="77777777" w:rsidTr="008E5EEF">
        <w:trPr>
          <w:jc w:val="center"/>
        </w:trPr>
        <w:tc>
          <w:tcPr>
            <w:tcW w:w="9752" w:type="dxa"/>
            <w:gridSpan w:val="2"/>
          </w:tcPr>
          <w:p w14:paraId="453B2EA5" w14:textId="77777777" w:rsidR="00D900EE" w:rsidRPr="006B1EC6" w:rsidRDefault="00D900EE" w:rsidP="008E5EEF">
            <w:pPr>
              <w:keepNext/>
            </w:pPr>
          </w:p>
        </w:tc>
      </w:tr>
      <w:tr w:rsidR="00961214" w:rsidRPr="006B1EC6" w14:paraId="6CCACB75" w14:textId="77777777" w:rsidTr="008E5EEF">
        <w:trPr>
          <w:jc w:val="center"/>
        </w:trPr>
        <w:tc>
          <w:tcPr>
            <w:tcW w:w="4876" w:type="dxa"/>
          </w:tcPr>
          <w:p w14:paraId="6AE225E3" w14:textId="77777777" w:rsidR="00D900EE" w:rsidRPr="006B1EC6" w:rsidRDefault="002F0490" w:rsidP="008E5EEF">
            <w:pPr>
              <w:pStyle w:val="ColumnHeading"/>
              <w:keepNext/>
            </w:pPr>
            <w:r w:rsidRPr="006B1EC6">
              <w:t>Forslag til beslutning</w:t>
            </w:r>
          </w:p>
        </w:tc>
        <w:tc>
          <w:tcPr>
            <w:tcW w:w="4876" w:type="dxa"/>
          </w:tcPr>
          <w:p w14:paraId="00D454ED" w14:textId="77777777" w:rsidR="00D900EE" w:rsidRPr="006B1EC6" w:rsidRDefault="002F0490" w:rsidP="008E5EEF">
            <w:pPr>
              <w:pStyle w:val="ColumnHeading"/>
              <w:keepNext/>
            </w:pPr>
            <w:r w:rsidRPr="006B1EC6">
              <w:t>Ændringsforslag</w:t>
            </w:r>
          </w:p>
        </w:tc>
      </w:tr>
      <w:tr w:rsidR="00961214" w:rsidRPr="006B1EC6" w14:paraId="13C3D48B" w14:textId="77777777" w:rsidTr="008E5EEF">
        <w:trPr>
          <w:jc w:val="center"/>
        </w:trPr>
        <w:tc>
          <w:tcPr>
            <w:tcW w:w="4876" w:type="dxa"/>
          </w:tcPr>
          <w:p w14:paraId="3AEC2CA9" w14:textId="77777777" w:rsidR="00D900EE" w:rsidRPr="006B1EC6" w:rsidRDefault="002F0490" w:rsidP="008E5EEF">
            <w:pPr>
              <w:pStyle w:val="Normal6"/>
            </w:pPr>
            <w:r w:rsidRPr="006B1EC6">
              <w:t>H.</w:t>
            </w:r>
            <w:r w:rsidRPr="006B1EC6">
              <w:tab/>
              <w:t xml:space="preserve">der henviser til, at chartrets bestemmelser i medfør af artikel 51 udelukkende finder anvendelse for medlemsstaterne, når de gennemfører EU-retten; der henviser til, at </w:t>
            </w:r>
            <w:r w:rsidRPr="006B1EC6">
              <w:rPr>
                <w:b/>
                <w:bCs/>
                <w:i/>
                <w:iCs/>
              </w:rPr>
              <w:t xml:space="preserve">de usikre grænser for et sådant krav fortsat gør det vanskeligt at afgøre, om og hvordan chartret finder </w:t>
            </w:r>
            <w:r w:rsidRPr="006B1EC6">
              <w:t>anvendelse</w:t>
            </w:r>
            <w:r w:rsidRPr="006B1EC6">
              <w:rPr>
                <w:b/>
                <w:bCs/>
                <w:i/>
                <w:iCs/>
              </w:rPr>
              <w:t xml:space="preserve"> i praksis</w:t>
            </w:r>
            <w:r w:rsidRPr="006B1EC6">
              <w:t>;</w:t>
            </w:r>
          </w:p>
        </w:tc>
        <w:tc>
          <w:tcPr>
            <w:tcW w:w="4876" w:type="dxa"/>
          </w:tcPr>
          <w:p w14:paraId="117A16A8" w14:textId="77777777" w:rsidR="00D900EE" w:rsidRPr="006B1EC6" w:rsidRDefault="002F0490" w:rsidP="008E5EEF">
            <w:pPr>
              <w:pStyle w:val="Normal6"/>
              <w:rPr>
                <w:szCs w:val="24"/>
              </w:rPr>
            </w:pPr>
            <w:r w:rsidRPr="006B1EC6">
              <w:t>H.</w:t>
            </w:r>
            <w:r w:rsidRPr="006B1EC6">
              <w:tab/>
              <w:t xml:space="preserve">der henviser til, at chartrets bestemmelser i medfør af artikel 51 </w:t>
            </w:r>
            <w:r w:rsidRPr="006B1EC6">
              <w:rPr>
                <w:b/>
                <w:bCs/>
                <w:i/>
                <w:iCs/>
              </w:rPr>
              <w:t>primært finder anvendelse</w:t>
            </w:r>
            <w:r w:rsidRPr="006B1EC6">
              <w:t xml:space="preserve"> </w:t>
            </w:r>
            <w:r w:rsidRPr="006B1EC6">
              <w:rPr>
                <w:b/>
                <w:bCs/>
                <w:i/>
                <w:iCs/>
              </w:rPr>
              <w:t>på Unionens institutioner, organer, kontorer og agenturer i overensstemmelse med nærhedsprincippet og</w:t>
            </w:r>
            <w:r w:rsidRPr="006B1EC6">
              <w:t xml:space="preserve"> udelukkende finder anvendelse </w:t>
            </w:r>
            <w:r w:rsidRPr="006B1EC6">
              <w:rPr>
                <w:b/>
                <w:bCs/>
                <w:i/>
                <w:iCs/>
              </w:rPr>
              <w:t>på</w:t>
            </w:r>
            <w:r w:rsidRPr="006B1EC6">
              <w:t xml:space="preserve"> medlemsstaterne, når de gennemfører EU-retten; der henviser til, at </w:t>
            </w:r>
            <w:r w:rsidRPr="006B1EC6">
              <w:rPr>
                <w:b/>
                <w:bCs/>
                <w:i/>
                <w:iCs/>
              </w:rPr>
              <w:t xml:space="preserve">denne begrænsede </w:t>
            </w:r>
            <w:r w:rsidRPr="006B1EC6">
              <w:t>anvendelse</w:t>
            </w:r>
            <w:r w:rsidRPr="006B1EC6">
              <w:rPr>
                <w:b/>
                <w:bCs/>
                <w:i/>
                <w:iCs/>
              </w:rPr>
              <w:t xml:space="preserve"> skaber huller i beskyttelsen af grundlæggende rettigheder på nationalt plan, hvilket gør kravets omfang for så vidt angår medlemsstaterne utilstrækkeligt til at imødegå krænkelser af grundlæggende rettigheder</w:t>
            </w:r>
            <w:r w:rsidRPr="006B1EC6">
              <w:t>;</w:t>
            </w:r>
          </w:p>
        </w:tc>
      </w:tr>
    </w:tbl>
    <w:p w14:paraId="5ABDA419" w14:textId="77777777" w:rsidR="00D900EE" w:rsidRPr="006B1EC6" w:rsidRDefault="002F0490" w:rsidP="00D900EE">
      <w:r w:rsidRPr="006B1EC6">
        <w:rPr>
          <w:rStyle w:val="HideTWBExt"/>
        </w:rPr>
        <w:t>&lt;/Amend&gt;</w:t>
      </w:r>
    </w:p>
    <w:p w14:paraId="384D377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43</w:t>
      </w:r>
      <w:r w:rsidRPr="006B1EC6">
        <w:rPr>
          <w:rStyle w:val="HideTWBExt"/>
          <w:b w:val="0"/>
        </w:rPr>
        <w:t>&lt;/NumAm&gt;</w:t>
      </w:r>
    </w:p>
    <w:p w14:paraId="0556792D" w14:textId="77777777" w:rsidR="00D900EE" w:rsidRPr="006B1EC6" w:rsidRDefault="002F0490" w:rsidP="00D900EE">
      <w:r w:rsidRPr="006B1EC6">
        <w:t>]</w:t>
      </w:r>
    </w:p>
    <w:p w14:paraId="617360C1"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253A8CD" w14:textId="77777777" w:rsidR="00D900EE" w:rsidRPr="006B1EC6" w:rsidRDefault="002F0490" w:rsidP="00D900EE">
      <w:pPr>
        <w:pStyle w:val="NormalBold"/>
      </w:pPr>
      <w:r w:rsidRPr="006B1EC6">
        <w:rPr>
          <w:rStyle w:val="HideTWBExt"/>
          <w:b w:val="0"/>
        </w:rPr>
        <w:t>&lt;Article&gt;</w:t>
      </w:r>
      <w:r w:rsidRPr="006B1EC6">
        <w:t>Betragtning I</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E86B54B" w14:textId="77777777" w:rsidTr="008E5EEF">
        <w:trPr>
          <w:jc w:val="center"/>
        </w:trPr>
        <w:tc>
          <w:tcPr>
            <w:tcW w:w="9752" w:type="dxa"/>
            <w:gridSpan w:val="2"/>
          </w:tcPr>
          <w:p w14:paraId="7E7F8E65" w14:textId="77777777" w:rsidR="00D900EE" w:rsidRPr="006B1EC6" w:rsidRDefault="00D900EE" w:rsidP="008E5EEF">
            <w:pPr>
              <w:keepNext/>
            </w:pPr>
          </w:p>
        </w:tc>
      </w:tr>
      <w:tr w:rsidR="00961214" w:rsidRPr="006B1EC6" w14:paraId="7FFB0019" w14:textId="77777777" w:rsidTr="008E5EEF">
        <w:trPr>
          <w:jc w:val="center"/>
        </w:trPr>
        <w:tc>
          <w:tcPr>
            <w:tcW w:w="4876" w:type="dxa"/>
          </w:tcPr>
          <w:p w14:paraId="10E60126" w14:textId="77777777" w:rsidR="00D900EE" w:rsidRPr="006B1EC6" w:rsidRDefault="002F0490" w:rsidP="008E5EEF">
            <w:pPr>
              <w:pStyle w:val="ColumnHeading"/>
              <w:keepNext/>
            </w:pPr>
            <w:r w:rsidRPr="006B1EC6">
              <w:t>Forslag til beslutning</w:t>
            </w:r>
          </w:p>
        </w:tc>
        <w:tc>
          <w:tcPr>
            <w:tcW w:w="4876" w:type="dxa"/>
          </w:tcPr>
          <w:p w14:paraId="62C6CEDE" w14:textId="77777777" w:rsidR="00D900EE" w:rsidRPr="006B1EC6" w:rsidRDefault="002F0490" w:rsidP="008E5EEF">
            <w:pPr>
              <w:pStyle w:val="ColumnHeading"/>
              <w:keepNext/>
            </w:pPr>
            <w:r w:rsidRPr="006B1EC6">
              <w:t>Ændringsforslag</w:t>
            </w:r>
          </w:p>
        </w:tc>
      </w:tr>
      <w:tr w:rsidR="00961214" w:rsidRPr="006B1EC6" w14:paraId="43541957" w14:textId="77777777" w:rsidTr="008E5EEF">
        <w:trPr>
          <w:jc w:val="center"/>
        </w:trPr>
        <w:tc>
          <w:tcPr>
            <w:tcW w:w="4876" w:type="dxa"/>
          </w:tcPr>
          <w:p w14:paraId="5B3FBD09" w14:textId="77777777" w:rsidR="00D900EE" w:rsidRPr="006B1EC6" w:rsidRDefault="002F0490" w:rsidP="008E5EEF">
            <w:pPr>
              <w:pStyle w:val="Normal6"/>
            </w:pPr>
            <w:r w:rsidRPr="006B1EC6">
              <w:t>I.</w:t>
            </w:r>
            <w:r w:rsidRPr="006B1EC6">
              <w:tab/>
              <w:t xml:space="preserve">der henviser til, at Unionens institutioner, organer, kontorer og agenturer er bundet af chartret, selv når de </w:t>
            </w:r>
            <w:r w:rsidRPr="006B1EC6">
              <w:rPr>
                <w:b/>
                <w:bCs/>
                <w:i/>
                <w:iCs/>
              </w:rPr>
              <w:t>handler uden for EU's retlige rammer</w:t>
            </w:r>
            <w:r w:rsidRPr="006B1EC6">
              <w:t>;</w:t>
            </w:r>
          </w:p>
        </w:tc>
        <w:tc>
          <w:tcPr>
            <w:tcW w:w="4876" w:type="dxa"/>
          </w:tcPr>
          <w:p w14:paraId="3743E926" w14:textId="77777777" w:rsidR="00D900EE" w:rsidRPr="006B1EC6" w:rsidRDefault="002F0490" w:rsidP="008E5EEF">
            <w:pPr>
              <w:pStyle w:val="Normal6"/>
              <w:rPr>
                <w:szCs w:val="24"/>
              </w:rPr>
            </w:pPr>
            <w:r w:rsidRPr="006B1EC6">
              <w:t>I.</w:t>
            </w:r>
            <w:r w:rsidRPr="006B1EC6">
              <w:tab/>
              <w:t xml:space="preserve">der henviser til, at Unionens institutioner, organer, kontorer og agenturer er bundet af chartret, selv når de </w:t>
            </w:r>
            <w:r w:rsidRPr="006B1EC6">
              <w:rPr>
                <w:b/>
                <w:bCs/>
                <w:i/>
                <w:iCs/>
              </w:rPr>
              <w:t>tildeler og gennemfører EU-midler</w:t>
            </w:r>
            <w:r w:rsidRPr="006B1EC6">
              <w:t>;</w:t>
            </w:r>
          </w:p>
        </w:tc>
      </w:tr>
    </w:tbl>
    <w:p w14:paraId="0C5D03D6" w14:textId="77777777" w:rsidR="00D900EE" w:rsidRPr="006B1EC6" w:rsidRDefault="002F0490" w:rsidP="00D900EE">
      <w:r w:rsidRPr="006B1EC6">
        <w:rPr>
          <w:rStyle w:val="HideTWBExt"/>
        </w:rPr>
        <w:t>&lt;/Amend&gt;</w:t>
      </w:r>
    </w:p>
    <w:p w14:paraId="6768EB6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44</w:t>
      </w:r>
      <w:r w:rsidRPr="006B1EC6">
        <w:rPr>
          <w:rStyle w:val="HideTWBExt"/>
          <w:b w:val="0"/>
        </w:rPr>
        <w:t>&lt;/NumAm&gt;</w:t>
      </w:r>
    </w:p>
    <w:p w14:paraId="3F1CA7C3" w14:textId="77777777" w:rsidR="00D900EE" w:rsidRPr="006B1EC6" w:rsidRDefault="00D900EE" w:rsidP="00D900EE"/>
    <w:p w14:paraId="495CC4A6" w14:textId="77777777" w:rsidR="00D900EE" w:rsidRPr="006B1EC6" w:rsidRDefault="002F0490" w:rsidP="00D900EE">
      <w:pPr>
        <w:pStyle w:val="NormalBold"/>
        <w:keepNext/>
      </w:pPr>
      <w:r w:rsidRPr="006B1EC6">
        <w:rPr>
          <w:rStyle w:val="HideTWBExt"/>
          <w:b w:val="0"/>
        </w:rPr>
        <w:t>&lt;DocAmend&gt;</w:t>
      </w:r>
      <w:r w:rsidRPr="006B1EC6">
        <w:t xml:space="preserve">Forslag til </w:t>
      </w:r>
      <w:r w:rsidRPr="006B1EC6">
        <w:t>beslutning</w:t>
      </w:r>
      <w:r w:rsidRPr="006B1EC6">
        <w:rPr>
          <w:rStyle w:val="HideTWBExt"/>
          <w:b w:val="0"/>
        </w:rPr>
        <w:t>&lt;/DocAmend&gt;</w:t>
      </w:r>
    </w:p>
    <w:p w14:paraId="06F0E1DC" w14:textId="77777777" w:rsidR="00D900EE" w:rsidRPr="006B1EC6" w:rsidRDefault="002F0490" w:rsidP="00D900EE">
      <w:pPr>
        <w:pStyle w:val="NormalBold"/>
      </w:pPr>
      <w:r w:rsidRPr="006B1EC6">
        <w:rPr>
          <w:rStyle w:val="HideTWBExt"/>
          <w:b w:val="0"/>
        </w:rPr>
        <w:t>&lt;Article&gt;</w:t>
      </w:r>
      <w:r w:rsidRPr="006B1EC6">
        <w:t>Betragtning I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A5002DB" w14:textId="77777777" w:rsidTr="008E5EEF">
        <w:trPr>
          <w:jc w:val="center"/>
        </w:trPr>
        <w:tc>
          <w:tcPr>
            <w:tcW w:w="9752" w:type="dxa"/>
            <w:gridSpan w:val="2"/>
          </w:tcPr>
          <w:p w14:paraId="62156852" w14:textId="77777777" w:rsidR="00D900EE" w:rsidRPr="006B1EC6" w:rsidRDefault="00D900EE" w:rsidP="008E5EEF">
            <w:pPr>
              <w:keepNext/>
            </w:pPr>
          </w:p>
        </w:tc>
      </w:tr>
      <w:tr w:rsidR="00961214" w:rsidRPr="006B1EC6" w14:paraId="19EEBC9B" w14:textId="77777777" w:rsidTr="008E5EEF">
        <w:trPr>
          <w:jc w:val="center"/>
        </w:trPr>
        <w:tc>
          <w:tcPr>
            <w:tcW w:w="4876" w:type="dxa"/>
          </w:tcPr>
          <w:p w14:paraId="1A8A6912" w14:textId="77777777" w:rsidR="00D900EE" w:rsidRPr="006B1EC6" w:rsidRDefault="002F0490" w:rsidP="008E5EEF">
            <w:pPr>
              <w:pStyle w:val="ColumnHeading"/>
              <w:keepNext/>
            </w:pPr>
            <w:r w:rsidRPr="006B1EC6">
              <w:t>Forslag til beslutning</w:t>
            </w:r>
          </w:p>
        </w:tc>
        <w:tc>
          <w:tcPr>
            <w:tcW w:w="4876" w:type="dxa"/>
          </w:tcPr>
          <w:p w14:paraId="4AEDA564" w14:textId="77777777" w:rsidR="00D900EE" w:rsidRPr="006B1EC6" w:rsidRDefault="002F0490" w:rsidP="008E5EEF">
            <w:pPr>
              <w:pStyle w:val="ColumnHeading"/>
              <w:keepNext/>
            </w:pPr>
            <w:r w:rsidRPr="006B1EC6">
              <w:t>Ændringsforslag</w:t>
            </w:r>
          </w:p>
        </w:tc>
      </w:tr>
      <w:tr w:rsidR="00961214" w:rsidRPr="006B1EC6" w14:paraId="3ED98ADA" w14:textId="77777777" w:rsidTr="008E5EEF">
        <w:trPr>
          <w:jc w:val="center"/>
        </w:trPr>
        <w:tc>
          <w:tcPr>
            <w:tcW w:w="4876" w:type="dxa"/>
          </w:tcPr>
          <w:p w14:paraId="76C64086" w14:textId="77777777" w:rsidR="00D900EE" w:rsidRPr="006B1EC6" w:rsidRDefault="00D900EE" w:rsidP="008E5EEF">
            <w:pPr>
              <w:pStyle w:val="Normal6"/>
            </w:pPr>
          </w:p>
        </w:tc>
        <w:tc>
          <w:tcPr>
            <w:tcW w:w="4876" w:type="dxa"/>
          </w:tcPr>
          <w:p w14:paraId="2EA65A0E" w14:textId="77777777" w:rsidR="00D900EE" w:rsidRPr="006B1EC6" w:rsidRDefault="002F0490" w:rsidP="008E5EEF">
            <w:pPr>
              <w:pStyle w:val="Normal6"/>
              <w:rPr>
                <w:szCs w:val="24"/>
              </w:rPr>
            </w:pPr>
            <w:r w:rsidRPr="006B1EC6">
              <w:rPr>
                <w:b/>
                <w:i/>
              </w:rPr>
              <w:t>Ia.</w:t>
            </w:r>
            <w:r w:rsidRPr="006B1EC6">
              <w:rPr>
                <w:b/>
                <w:i/>
              </w:rPr>
              <w:tab/>
              <w:t xml:space="preserve">der henviser til, at der ifølge Kommissionens årsberetning for 2024 om anvendelsen af chartret ikke når tilstrækkelig finansiering ud til </w:t>
            </w:r>
            <w:r w:rsidRPr="006B1EC6">
              <w:rPr>
                <w:b/>
                <w:i/>
              </w:rPr>
              <w:t>centrale aktører inden for grundlæggende rettigheder; der henviser til, at udfordringerne omfatter vanskeligheder med at finde oplysninger om tilgængelig finansiering, tilgængeligheden af finansiering til lokale og regionale myndigheders tiltag vedrørende grundlæggende rettigheder og virkningen af nedskæringer i de tilfælde, hvor disse nedskæringer begrænser kapaciteten i civilsamfundet og i organer for grundlæggende rettigheder til at bidrage til en åben demokratisk debat;</w:t>
            </w:r>
          </w:p>
        </w:tc>
      </w:tr>
    </w:tbl>
    <w:p w14:paraId="3AB096C7" w14:textId="77777777" w:rsidR="00D900EE" w:rsidRPr="006B1EC6" w:rsidRDefault="002F0490" w:rsidP="00D900EE">
      <w:r w:rsidRPr="006B1EC6">
        <w:rPr>
          <w:rStyle w:val="HideTWBExt"/>
        </w:rPr>
        <w:t>&lt;/Amend&gt;</w:t>
      </w:r>
    </w:p>
    <w:p w14:paraId="2395120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45</w:t>
      </w:r>
      <w:r w:rsidRPr="006B1EC6">
        <w:rPr>
          <w:rStyle w:val="HideTWBExt"/>
          <w:b w:val="0"/>
        </w:rPr>
        <w:t>&lt;/NumAm&gt;</w:t>
      </w:r>
    </w:p>
    <w:p w14:paraId="28E095AB" w14:textId="77777777" w:rsidR="00D900EE" w:rsidRPr="006B1EC6" w:rsidRDefault="00D900EE" w:rsidP="00D900EE"/>
    <w:p w14:paraId="4ADA8AC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D0ABCF9" w14:textId="77777777" w:rsidR="00D900EE" w:rsidRPr="006B1EC6" w:rsidRDefault="002F0490" w:rsidP="00D900EE">
      <w:pPr>
        <w:pStyle w:val="NormalBold"/>
      </w:pPr>
      <w:r w:rsidRPr="006B1EC6">
        <w:rPr>
          <w:rStyle w:val="HideTWBExt"/>
          <w:b w:val="0"/>
        </w:rPr>
        <w:t>&lt;Article&gt;</w:t>
      </w:r>
      <w:r w:rsidRPr="006B1EC6">
        <w:t>Betragtning I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DE0C69C" w14:textId="77777777" w:rsidTr="008E5EEF">
        <w:trPr>
          <w:jc w:val="center"/>
        </w:trPr>
        <w:tc>
          <w:tcPr>
            <w:tcW w:w="9752" w:type="dxa"/>
            <w:gridSpan w:val="2"/>
          </w:tcPr>
          <w:p w14:paraId="60007DA3" w14:textId="77777777" w:rsidR="00D900EE" w:rsidRPr="006B1EC6" w:rsidRDefault="00D900EE" w:rsidP="008E5EEF">
            <w:pPr>
              <w:keepNext/>
            </w:pPr>
          </w:p>
        </w:tc>
      </w:tr>
      <w:tr w:rsidR="00961214" w:rsidRPr="006B1EC6" w14:paraId="495FE8E9" w14:textId="77777777" w:rsidTr="008E5EEF">
        <w:trPr>
          <w:jc w:val="center"/>
        </w:trPr>
        <w:tc>
          <w:tcPr>
            <w:tcW w:w="4876" w:type="dxa"/>
          </w:tcPr>
          <w:p w14:paraId="033013D6" w14:textId="77777777" w:rsidR="00D900EE" w:rsidRPr="006B1EC6" w:rsidRDefault="002F0490" w:rsidP="008E5EEF">
            <w:pPr>
              <w:pStyle w:val="ColumnHeading"/>
              <w:keepNext/>
            </w:pPr>
            <w:r w:rsidRPr="006B1EC6">
              <w:t>Forslag til beslutning</w:t>
            </w:r>
          </w:p>
        </w:tc>
        <w:tc>
          <w:tcPr>
            <w:tcW w:w="4876" w:type="dxa"/>
          </w:tcPr>
          <w:p w14:paraId="66759EF4" w14:textId="77777777" w:rsidR="00D900EE" w:rsidRPr="006B1EC6" w:rsidRDefault="002F0490" w:rsidP="008E5EEF">
            <w:pPr>
              <w:pStyle w:val="ColumnHeading"/>
              <w:keepNext/>
            </w:pPr>
            <w:r w:rsidRPr="006B1EC6">
              <w:t>Ændringsforslag</w:t>
            </w:r>
          </w:p>
        </w:tc>
      </w:tr>
      <w:tr w:rsidR="00961214" w:rsidRPr="006B1EC6" w14:paraId="2AEC84B0" w14:textId="77777777" w:rsidTr="008E5EEF">
        <w:trPr>
          <w:jc w:val="center"/>
        </w:trPr>
        <w:tc>
          <w:tcPr>
            <w:tcW w:w="4876" w:type="dxa"/>
          </w:tcPr>
          <w:p w14:paraId="7F76FD32" w14:textId="77777777" w:rsidR="00D900EE" w:rsidRPr="006B1EC6" w:rsidRDefault="00D900EE" w:rsidP="008E5EEF">
            <w:pPr>
              <w:pStyle w:val="Normal6"/>
            </w:pPr>
          </w:p>
        </w:tc>
        <w:tc>
          <w:tcPr>
            <w:tcW w:w="4876" w:type="dxa"/>
          </w:tcPr>
          <w:p w14:paraId="12DC5D1B" w14:textId="77777777" w:rsidR="00D900EE" w:rsidRPr="006B1EC6" w:rsidRDefault="002F0490" w:rsidP="008E5EEF">
            <w:pPr>
              <w:pStyle w:val="Normal6"/>
              <w:rPr>
                <w:szCs w:val="24"/>
              </w:rPr>
            </w:pPr>
            <w:r w:rsidRPr="006B1EC6">
              <w:rPr>
                <w:b/>
                <w:i/>
              </w:rPr>
              <w:t>Ib.</w:t>
            </w:r>
            <w:r w:rsidRPr="006B1EC6">
              <w:rPr>
                <w:b/>
                <w:i/>
              </w:rPr>
              <w:tab/>
              <w:t xml:space="preserve">der henviser til, at et levende civilsamfund og et aktivt civilsamfundsmæssigt råderum er </w:t>
            </w:r>
            <w:r w:rsidRPr="006B1EC6">
              <w:rPr>
                <w:b/>
                <w:i/>
              </w:rPr>
              <w:t>væsentlige søjler i demokratiet, der bidrager til gennemsigtighed, ansvarlighed og fremme og beskyttelse af Unionens værdier som fastsat i artikel 2 i TEU, samt til levering af juridisk og social bistand til enkeltpersoner, navnlig dem fra marginaliserede grupper; der henviser til, at det civilsamfundsmæssige råderum skrumper ind i hele Unionen, hvad enten det drejer sig om enkeltpersoner, ikkestatslige organisationer, menneskerettighedsforkæmpere, journalister eller aktivister, der er oppe imod et stigende</w:t>
            </w:r>
            <w:r w:rsidRPr="006B1EC6">
              <w:rPr>
                <w:b/>
                <w:i/>
              </w:rPr>
              <w:t xml:space="preserve"> og uforholdsmæssigt stort økonomisk og politisk pres, hvilket underminerer gennemførelsen af chartret; der henviser til, at langsigtet forudsigelig, tilstrækkelig og holdbar EU-finansiering til civilsamfundet er afgørende for, at det kan trives og udfylde sin rolle som vagthund samt for at styrke samfundets modstandsdygtighed og hele samfundets reaktion på kriser; der henviser til, at civilsamfundsorganisationer også spiller en afgørende rolle med hensyn til at værne om chartret og levere sociale tjenestey</w:t>
            </w:r>
            <w:r w:rsidRPr="006B1EC6">
              <w:rPr>
                <w:b/>
                <w:i/>
              </w:rPr>
              <w:t>delser, navnlig for marginaliserede befolkningsgrupper;</w:t>
            </w:r>
          </w:p>
        </w:tc>
      </w:tr>
    </w:tbl>
    <w:p w14:paraId="4EAB3066" w14:textId="77777777" w:rsidR="00D900EE" w:rsidRPr="006B1EC6" w:rsidRDefault="002F0490" w:rsidP="00D900EE">
      <w:r w:rsidRPr="006B1EC6">
        <w:rPr>
          <w:rStyle w:val="HideTWBExt"/>
        </w:rPr>
        <w:t>&lt;/Amend&gt;</w:t>
      </w:r>
    </w:p>
    <w:p w14:paraId="186C987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46</w:t>
      </w:r>
      <w:r w:rsidRPr="006B1EC6">
        <w:rPr>
          <w:rStyle w:val="HideTWBExt"/>
          <w:b w:val="0"/>
        </w:rPr>
        <w:t>&lt;/NumAm&gt;</w:t>
      </w:r>
    </w:p>
    <w:p w14:paraId="1920E34C"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DBC8F96" w14:textId="77777777" w:rsidR="00D900EE" w:rsidRPr="006B1EC6" w:rsidRDefault="002F0490" w:rsidP="00D900EE">
      <w:pPr>
        <w:pStyle w:val="NormalBold"/>
      </w:pPr>
      <w:r w:rsidRPr="006B1EC6">
        <w:rPr>
          <w:rStyle w:val="HideTWBExt"/>
          <w:b w:val="0"/>
        </w:rPr>
        <w:t>&lt;Article&gt;</w:t>
      </w:r>
      <w:r w:rsidRPr="006B1EC6">
        <w:t>Betragtning J</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1B09FF5" w14:textId="77777777" w:rsidTr="008E5EEF">
        <w:trPr>
          <w:jc w:val="center"/>
        </w:trPr>
        <w:tc>
          <w:tcPr>
            <w:tcW w:w="9752" w:type="dxa"/>
            <w:gridSpan w:val="2"/>
          </w:tcPr>
          <w:p w14:paraId="65DD3113" w14:textId="77777777" w:rsidR="00D900EE" w:rsidRPr="006B1EC6" w:rsidRDefault="00D900EE" w:rsidP="008E5EEF">
            <w:pPr>
              <w:keepNext/>
            </w:pPr>
          </w:p>
        </w:tc>
      </w:tr>
      <w:tr w:rsidR="00961214" w:rsidRPr="006B1EC6" w14:paraId="2E34E181" w14:textId="77777777" w:rsidTr="008E5EEF">
        <w:trPr>
          <w:jc w:val="center"/>
        </w:trPr>
        <w:tc>
          <w:tcPr>
            <w:tcW w:w="4876" w:type="dxa"/>
          </w:tcPr>
          <w:p w14:paraId="1FF57616" w14:textId="77777777" w:rsidR="00D900EE" w:rsidRPr="006B1EC6" w:rsidRDefault="002F0490" w:rsidP="008E5EEF">
            <w:pPr>
              <w:pStyle w:val="ColumnHeading"/>
              <w:keepNext/>
            </w:pPr>
            <w:r w:rsidRPr="006B1EC6">
              <w:t>Forslag til beslutning</w:t>
            </w:r>
          </w:p>
        </w:tc>
        <w:tc>
          <w:tcPr>
            <w:tcW w:w="4876" w:type="dxa"/>
          </w:tcPr>
          <w:p w14:paraId="26BFFC0A" w14:textId="77777777" w:rsidR="00D900EE" w:rsidRPr="006B1EC6" w:rsidRDefault="002F0490" w:rsidP="008E5EEF">
            <w:pPr>
              <w:pStyle w:val="ColumnHeading"/>
              <w:keepNext/>
            </w:pPr>
            <w:r w:rsidRPr="006B1EC6">
              <w:t>Ændringsforslag</w:t>
            </w:r>
          </w:p>
        </w:tc>
      </w:tr>
      <w:tr w:rsidR="00961214" w:rsidRPr="006B1EC6" w14:paraId="306AA438" w14:textId="77777777" w:rsidTr="008E5EEF">
        <w:trPr>
          <w:jc w:val="center"/>
        </w:trPr>
        <w:tc>
          <w:tcPr>
            <w:tcW w:w="4876" w:type="dxa"/>
          </w:tcPr>
          <w:p w14:paraId="3DBBCB7C" w14:textId="77777777" w:rsidR="00D900EE" w:rsidRPr="006B1EC6" w:rsidRDefault="002F0490" w:rsidP="008E5EEF">
            <w:pPr>
              <w:pStyle w:val="Normal6"/>
            </w:pPr>
            <w:r w:rsidRPr="006B1EC6">
              <w:t>J.</w:t>
            </w:r>
            <w:r w:rsidRPr="006B1EC6">
              <w:tab/>
              <w:t xml:space="preserve">der henviser til, at anvendelsen af chartret i et stadig mere komplekst lovgivningsmiljø proaktivt bør bringes i overensstemmelse med udviklingen i EU's prioriteter, herunder </w:t>
            </w:r>
            <w:r w:rsidRPr="006B1EC6">
              <w:rPr>
                <w:b/>
                <w:bCs/>
                <w:i/>
                <w:iCs/>
              </w:rPr>
              <w:t>miljø- og</w:t>
            </w:r>
            <w:r w:rsidRPr="006B1EC6">
              <w:t xml:space="preserve"> klimarelaterede </w:t>
            </w:r>
            <w:r w:rsidRPr="006B1EC6">
              <w:rPr>
                <w:b/>
                <w:bCs/>
                <w:i/>
                <w:iCs/>
              </w:rPr>
              <w:t>prioriteter</w:t>
            </w:r>
            <w:r w:rsidRPr="006B1EC6">
              <w:t>;</w:t>
            </w:r>
          </w:p>
        </w:tc>
        <w:tc>
          <w:tcPr>
            <w:tcW w:w="4876" w:type="dxa"/>
          </w:tcPr>
          <w:p w14:paraId="687A21AC" w14:textId="77777777" w:rsidR="00D900EE" w:rsidRPr="006B1EC6" w:rsidRDefault="002F0490" w:rsidP="008E5EEF">
            <w:pPr>
              <w:pStyle w:val="Normal6"/>
              <w:rPr>
                <w:szCs w:val="24"/>
              </w:rPr>
            </w:pPr>
            <w:r w:rsidRPr="006B1EC6">
              <w:t>J.</w:t>
            </w:r>
            <w:r w:rsidRPr="006B1EC6">
              <w:tab/>
              <w:t xml:space="preserve">der henviser til, at anvendelsen af chartret i et stadig mere komplekst lovgivningsmiljø proaktivt bør bringes i overensstemmelse med udviklingen i EU's prioriteter, herunder </w:t>
            </w:r>
            <w:r w:rsidRPr="006B1EC6">
              <w:rPr>
                <w:b/>
                <w:bCs/>
                <w:i/>
                <w:iCs/>
              </w:rPr>
              <w:t>de miljømæssige,</w:t>
            </w:r>
            <w:r w:rsidRPr="006B1EC6">
              <w:t xml:space="preserve"> klimarelaterede</w:t>
            </w:r>
            <w:r w:rsidRPr="006B1EC6">
              <w:rPr>
                <w:b/>
                <w:bCs/>
                <w:i/>
                <w:iCs/>
              </w:rPr>
              <w:t>, sociale, økonomiske og digitale</w:t>
            </w:r>
            <w:r w:rsidRPr="006B1EC6">
              <w:t xml:space="preserve">; </w:t>
            </w:r>
            <w:r w:rsidRPr="006B1EC6">
              <w:rPr>
                <w:b/>
                <w:i/>
              </w:rPr>
              <w:t>der henviser til, at Kommissionen, Rådet og Parlamentet systematisk bør anvende de data, der tilvejebringes af FRA, i forbindelse med politikudformningen;</w:t>
            </w:r>
            <w:r w:rsidRPr="006B1EC6">
              <w:t xml:space="preserve"> </w:t>
            </w:r>
          </w:p>
        </w:tc>
      </w:tr>
    </w:tbl>
    <w:p w14:paraId="062ABEEE" w14:textId="77777777" w:rsidR="00D900EE" w:rsidRPr="006B1EC6" w:rsidRDefault="002F0490" w:rsidP="00D900EE">
      <w:r w:rsidRPr="006B1EC6">
        <w:rPr>
          <w:rStyle w:val="HideTWBExt"/>
        </w:rPr>
        <w:t>&lt;/Amend&gt;</w:t>
      </w:r>
    </w:p>
    <w:p w14:paraId="30EB67F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47</w:t>
      </w:r>
      <w:r w:rsidRPr="006B1EC6">
        <w:rPr>
          <w:rStyle w:val="HideTWBExt"/>
          <w:b w:val="0"/>
        </w:rPr>
        <w:t>&lt;/NumAm&gt;</w:t>
      </w:r>
    </w:p>
    <w:p w14:paraId="5200F8E0" w14:textId="77777777" w:rsidR="00D900EE" w:rsidRPr="006B1EC6" w:rsidRDefault="00D900EE" w:rsidP="00D900EE"/>
    <w:p w14:paraId="0A588A69"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1C29A3E" w14:textId="77777777" w:rsidR="00D900EE" w:rsidRPr="006B1EC6" w:rsidRDefault="002F0490" w:rsidP="00D900EE">
      <w:pPr>
        <w:pStyle w:val="NormalBold"/>
      </w:pPr>
      <w:r w:rsidRPr="006B1EC6">
        <w:rPr>
          <w:rStyle w:val="HideTWBExt"/>
          <w:b w:val="0"/>
        </w:rPr>
        <w:t>&lt;Article&gt;</w:t>
      </w:r>
      <w:r w:rsidRPr="006B1EC6">
        <w:t>Betragtning K</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75DD725" w14:textId="77777777" w:rsidTr="008E5EEF">
        <w:trPr>
          <w:jc w:val="center"/>
        </w:trPr>
        <w:tc>
          <w:tcPr>
            <w:tcW w:w="9752" w:type="dxa"/>
            <w:gridSpan w:val="2"/>
          </w:tcPr>
          <w:p w14:paraId="21A3E390" w14:textId="77777777" w:rsidR="00D900EE" w:rsidRPr="006B1EC6" w:rsidRDefault="00D900EE" w:rsidP="008E5EEF">
            <w:pPr>
              <w:keepNext/>
            </w:pPr>
          </w:p>
        </w:tc>
      </w:tr>
      <w:tr w:rsidR="00961214" w:rsidRPr="006B1EC6" w14:paraId="7EE093E0" w14:textId="77777777" w:rsidTr="008E5EEF">
        <w:trPr>
          <w:jc w:val="center"/>
        </w:trPr>
        <w:tc>
          <w:tcPr>
            <w:tcW w:w="4876" w:type="dxa"/>
          </w:tcPr>
          <w:p w14:paraId="56136A07" w14:textId="77777777" w:rsidR="00D900EE" w:rsidRPr="006B1EC6" w:rsidRDefault="002F0490" w:rsidP="008E5EEF">
            <w:pPr>
              <w:pStyle w:val="ColumnHeading"/>
              <w:keepNext/>
            </w:pPr>
            <w:r w:rsidRPr="006B1EC6">
              <w:t>Forslag til beslutning</w:t>
            </w:r>
          </w:p>
        </w:tc>
        <w:tc>
          <w:tcPr>
            <w:tcW w:w="4876" w:type="dxa"/>
          </w:tcPr>
          <w:p w14:paraId="41D7623D" w14:textId="77777777" w:rsidR="00D900EE" w:rsidRPr="006B1EC6" w:rsidRDefault="002F0490" w:rsidP="008E5EEF">
            <w:pPr>
              <w:pStyle w:val="ColumnHeading"/>
              <w:keepNext/>
            </w:pPr>
            <w:r w:rsidRPr="006B1EC6">
              <w:t>Ændringsforslag</w:t>
            </w:r>
          </w:p>
        </w:tc>
      </w:tr>
      <w:tr w:rsidR="00961214" w:rsidRPr="006B1EC6" w14:paraId="59EDD851" w14:textId="77777777" w:rsidTr="008E5EEF">
        <w:trPr>
          <w:jc w:val="center"/>
        </w:trPr>
        <w:tc>
          <w:tcPr>
            <w:tcW w:w="4876" w:type="dxa"/>
          </w:tcPr>
          <w:p w14:paraId="0895F0CA" w14:textId="77777777" w:rsidR="00D900EE" w:rsidRPr="006B1EC6" w:rsidRDefault="002F0490" w:rsidP="008E5EEF">
            <w:pPr>
              <w:pStyle w:val="Normal6"/>
            </w:pPr>
            <w:r w:rsidRPr="006B1EC6">
              <w:t>K.</w:t>
            </w:r>
            <w:r w:rsidRPr="006B1EC6">
              <w:tab/>
              <w:t>der henviser til, at ligestilling er en grundlæggende værdi i Unionen og en grundlæggende rettighed, der er nedfældet i chartret, TEU og TEUF; der henviser til, at der fortsat er diskriminerende foranstaltninger i hele EU;</w:t>
            </w:r>
          </w:p>
        </w:tc>
        <w:tc>
          <w:tcPr>
            <w:tcW w:w="4876" w:type="dxa"/>
          </w:tcPr>
          <w:p w14:paraId="7B4324F6" w14:textId="77777777" w:rsidR="00D900EE" w:rsidRPr="006B1EC6" w:rsidRDefault="002F0490" w:rsidP="008E5EEF">
            <w:pPr>
              <w:pStyle w:val="Normal6"/>
              <w:rPr>
                <w:szCs w:val="24"/>
              </w:rPr>
            </w:pPr>
            <w:r w:rsidRPr="006B1EC6">
              <w:t>K.</w:t>
            </w:r>
            <w:r w:rsidRPr="006B1EC6">
              <w:tab/>
              <w:t>der henviser til, at ligestilling er en grundlæggende værdi i Unionen og en grundlæggende rettighed, der er nedfældet i chartret, TEU og TEUF; der henviser til, at der fortsat er diskriminerende foranstaltninger i hele EU</w:t>
            </w:r>
            <w:r w:rsidRPr="006B1EC6">
              <w:rPr>
                <w:b/>
                <w:i/>
              </w:rPr>
              <w:t>, og at der bør gøres noget ved denne situation</w:t>
            </w:r>
            <w:r w:rsidRPr="006B1EC6">
              <w:t>;</w:t>
            </w:r>
          </w:p>
        </w:tc>
      </w:tr>
    </w:tbl>
    <w:p w14:paraId="14908B72" w14:textId="77777777" w:rsidR="00D900EE" w:rsidRPr="006B1EC6" w:rsidRDefault="002F0490" w:rsidP="00D900EE">
      <w:r w:rsidRPr="006B1EC6">
        <w:rPr>
          <w:rStyle w:val="HideTWBExt"/>
        </w:rPr>
        <w:t>&lt;/Amend&gt;</w:t>
      </w:r>
    </w:p>
    <w:p w14:paraId="08425D1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48</w:t>
      </w:r>
      <w:r w:rsidRPr="006B1EC6">
        <w:rPr>
          <w:rStyle w:val="HideTWBExt"/>
          <w:b w:val="0"/>
        </w:rPr>
        <w:t>&lt;/NumAm&gt;</w:t>
      </w:r>
    </w:p>
    <w:p w14:paraId="74FA42E6" w14:textId="77777777" w:rsidR="00D900EE" w:rsidRPr="006B1EC6" w:rsidRDefault="00D900EE" w:rsidP="00D900EE"/>
    <w:p w14:paraId="3FE561F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DEB6C6F" w14:textId="77777777" w:rsidR="00D900EE" w:rsidRPr="006B1EC6" w:rsidRDefault="002F0490" w:rsidP="00D900EE">
      <w:pPr>
        <w:pStyle w:val="NormalBold"/>
      </w:pPr>
      <w:r w:rsidRPr="006B1EC6">
        <w:rPr>
          <w:rStyle w:val="HideTWBExt"/>
          <w:b w:val="0"/>
        </w:rPr>
        <w:t>&lt;Article&gt;</w:t>
      </w:r>
      <w:r w:rsidRPr="006B1EC6">
        <w:t>Betragtning K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987E99A" w14:textId="77777777" w:rsidTr="008E5EEF">
        <w:trPr>
          <w:jc w:val="center"/>
        </w:trPr>
        <w:tc>
          <w:tcPr>
            <w:tcW w:w="9752" w:type="dxa"/>
            <w:gridSpan w:val="2"/>
          </w:tcPr>
          <w:p w14:paraId="2BABD144" w14:textId="77777777" w:rsidR="00D900EE" w:rsidRPr="006B1EC6" w:rsidRDefault="00D900EE" w:rsidP="008E5EEF">
            <w:pPr>
              <w:keepNext/>
            </w:pPr>
          </w:p>
        </w:tc>
      </w:tr>
      <w:tr w:rsidR="00961214" w:rsidRPr="006B1EC6" w14:paraId="155863AE" w14:textId="77777777" w:rsidTr="008E5EEF">
        <w:trPr>
          <w:jc w:val="center"/>
        </w:trPr>
        <w:tc>
          <w:tcPr>
            <w:tcW w:w="4876" w:type="dxa"/>
          </w:tcPr>
          <w:p w14:paraId="6E19B938" w14:textId="77777777" w:rsidR="00D900EE" w:rsidRPr="006B1EC6" w:rsidRDefault="002F0490" w:rsidP="008E5EEF">
            <w:pPr>
              <w:pStyle w:val="ColumnHeading"/>
              <w:keepNext/>
            </w:pPr>
            <w:r w:rsidRPr="006B1EC6">
              <w:t>Forslag til beslutning</w:t>
            </w:r>
          </w:p>
        </w:tc>
        <w:tc>
          <w:tcPr>
            <w:tcW w:w="4876" w:type="dxa"/>
          </w:tcPr>
          <w:p w14:paraId="6BE39858" w14:textId="77777777" w:rsidR="00D900EE" w:rsidRPr="006B1EC6" w:rsidRDefault="002F0490" w:rsidP="008E5EEF">
            <w:pPr>
              <w:pStyle w:val="ColumnHeading"/>
              <w:keepNext/>
            </w:pPr>
            <w:r w:rsidRPr="006B1EC6">
              <w:t>Ændringsforslag</w:t>
            </w:r>
          </w:p>
        </w:tc>
      </w:tr>
      <w:tr w:rsidR="00961214" w:rsidRPr="006B1EC6" w14:paraId="66F14255" w14:textId="77777777" w:rsidTr="008E5EEF">
        <w:trPr>
          <w:jc w:val="center"/>
        </w:trPr>
        <w:tc>
          <w:tcPr>
            <w:tcW w:w="4876" w:type="dxa"/>
          </w:tcPr>
          <w:p w14:paraId="7AF4B97D" w14:textId="77777777" w:rsidR="00D900EE" w:rsidRPr="006B1EC6" w:rsidRDefault="00D900EE" w:rsidP="008E5EEF">
            <w:pPr>
              <w:pStyle w:val="Normal6"/>
            </w:pPr>
          </w:p>
        </w:tc>
        <w:tc>
          <w:tcPr>
            <w:tcW w:w="4876" w:type="dxa"/>
          </w:tcPr>
          <w:p w14:paraId="197CE1DB" w14:textId="77777777" w:rsidR="00D900EE" w:rsidRPr="006B1EC6" w:rsidRDefault="002F0490" w:rsidP="008E5EEF">
            <w:pPr>
              <w:pStyle w:val="Normal6"/>
              <w:rPr>
                <w:szCs w:val="24"/>
              </w:rPr>
            </w:pPr>
            <w:r w:rsidRPr="006B1EC6">
              <w:rPr>
                <w:b/>
                <w:i/>
              </w:rPr>
              <w:t>Ka.</w:t>
            </w:r>
            <w:r w:rsidRPr="006B1EC6">
              <w:rPr>
                <w:b/>
                <w:i/>
              </w:rPr>
              <w:tab/>
              <w:t xml:space="preserve">der henviser til, at forebyggelse og bekæmpelse af </w:t>
            </w:r>
            <w:r w:rsidRPr="006B1EC6">
              <w:rPr>
                <w:b/>
                <w:i/>
              </w:rPr>
              <w:t>forskelsbehandling er afgørende for at sikre ligestilling og reel udøvelse af de grundlæggende rettigheder; der henviser til, at der stadig er antisemitisme i Unionen, og at den er blevet kraftigt intensiveret i de seneste år, hvilket understreger det presserende behov for effektive forebyggelses-, beskyttelses- og retsforfølgningsforanstaltninger;</w:t>
            </w:r>
          </w:p>
        </w:tc>
      </w:tr>
    </w:tbl>
    <w:p w14:paraId="508AA46C" w14:textId="77777777" w:rsidR="00D900EE" w:rsidRPr="006B1EC6" w:rsidRDefault="002F0490" w:rsidP="00D900EE">
      <w:r w:rsidRPr="006B1EC6">
        <w:rPr>
          <w:rStyle w:val="HideTWBExt"/>
        </w:rPr>
        <w:t>&lt;/Amend&gt;</w:t>
      </w:r>
    </w:p>
    <w:p w14:paraId="71D2B280"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49</w:t>
      </w:r>
      <w:r w:rsidRPr="006B1EC6">
        <w:rPr>
          <w:rStyle w:val="HideTWBExt"/>
          <w:b w:val="0"/>
        </w:rPr>
        <w:t>&lt;/NumAm&gt;</w:t>
      </w:r>
    </w:p>
    <w:p w14:paraId="3B16CE96" w14:textId="77777777" w:rsidR="00D900EE" w:rsidRPr="006B1EC6" w:rsidRDefault="00D900EE" w:rsidP="00D900EE"/>
    <w:p w14:paraId="7500348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3EBBEF7" w14:textId="77777777" w:rsidR="00D900EE" w:rsidRPr="006B1EC6" w:rsidRDefault="002F0490" w:rsidP="00D900EE">
      <w:pPr>
        <w:pStyle w:val="NormalBold"/>
      </w:pPr>
      <w:r w:rsidRPr="006B1EC6">
        <w:rPr>
          <w:rStyle w:val="HideTWBExt"/>
          <w:b w:val="0"/>
        </w:rPr>
        <w:t>&lt;Article&gt;</w:t>
      </w:r>
      <w:r w:rsidRPr="006B1EC6">
        <w:t>Betragtning K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0DFD294" w14:textId="77777777" w:rsidTr="008E5EEF">
        <w:trPr>
          <w:jc w:val="center"/>
        </w:trPr>
        <w:tc>
          <w:tcPr>
            <w:tcW w:w="9752" w:type="dxa"/>
            <w:gridSpan w:val="2"/>
          </w:tcPr>
          <w:p w14:paraId="2609CBE5" w14:textId="77777777" w:rsidR="00D900EE" w:rsidRPr="006B1EC6" w:rsidRDefault="00D900EE" w:rsidP="008E5EEF">
            <w:pPr>
              <w:keepNext/>
            </w:pPr>
          </w:p>
        </w:tc>
      </w:tr>
      <w:tr w:rsidR="00961214" w:rsidRPr="006B1EC6" w14:paraId="65ACFE4A" w14:textId="77777777" w:rsidTr="008E5EEF">
        <w:trPr>
          <w:jc w:val="center"/>
        </w:trPr>
        <w:tc>
          <w:tcPr>
            <w:tcW w:w="4876" w:type="dxa"/>
          </w:tcPr>
          <w:p w14:paraId="059E4F10" w14:textId="77777777" w:rsidR="00D900EE" w:rsidRPr="006B1EC6" w:rsidRDefault="002F0490" w:rsidP="008E5EEF">
            <w:pPr>
              <w:pStyle w:val="ColumnHeading"/>
              <w:keepNext/>
            </w:pPr>
            <w:r w:rsidRPr="006B1EC6">
              <w:t xml:space="preserve">Forslag til </w:t>
            </w:r>
            <w:r w:rsidRPr="006B1EC6">
              <w:t>beslutning</w:t>
            </w:r>
          </w:p>
        </w:tc>
        <w:tc>
          <w:tcPr>
            <w:tcW w:w="4876" w:type="dxa"/>
          </w:tcPr>
          <w:p w14:paraId="254BBD61" w14:textId="77777777" w:rsidR="00D900EE" w:rsidRPr="006B1EC6" w:rsidRDefault="002F0490" w:rsidP="008E5EEF">
            <w:pPr>
              <w:pStyle w:val="ColumnHeading"/>
              <w:keepNext/>
            </w:pPr>
            <w:r w:rsidRPr="006B1EC6">
              <w:t>Ændringsforslag</w:t>
            </w:r>
          </w:p>
        </w:tc>
      </w:tr>
      <w:tr w:rsidR="00961214" w:rsidRPr="006B1EC6" w14:paraId="09A072AF" w14:textId="77777777" w:rsidTr="008E5EEF">
        <w:trPr>
          <w:jc w:val="center"/>
        </w:trPr>
        <w:tc>
          <w:tcPr>
            <w:tcW w:w="4876" w:type="dxa"/>
          </w:tcPr>
          <w:p w14:paraId="38A444BC" w14:textId="77777777" w:rsidR="00D900EE" w:rsidRPr="006B1EC6" w:rsidRDefault="00D900EE" w:rsidP="008E5EEF">
            <w:pPr>
              <w:pStyle w:val="Normal6"/>
            </w:pPr>
          </w:p>
        </w:tc>
        <w:tc>
          <w:tcPr>
            <w:tcW w:w="4876" w:type="dxa"/>
          </w:tcPr>
          <w:p w14:paraId="10EDB0B3" w14:textId="77777777" w:rsidR="00D900EE" w:rsidRPr="006B1EC6" w:rsidRDefault="002F0490" w:rsidP="008E5EEF">
            <w:pPr>
              <w:pStyle w:val="Normal6"/>
              <w:rPr>
                <w:szCs w:val="24"/>
              </w:rPr>
            </w:pPr>
            <w:r w:rsidRPr="006B1EC6">
              <w:rPr>
                <w:b/>
                <w:i/>
              </w:rPr>
              <w:t>Kb.</w:t>
            </w:r>
            <w:r w:rsidRPr="006B1EC6">
              <w:rPr>
                <w:b/>
                <w:i/>
              </w:rPr>
              <w:tab/>
              <w:t xml:space="preserve">der henviser til, at en effektiv gennemførelse af chartret kræver en intersektionel tilgang, der anerkender, at personer kan være truet af dobbelt forskelsbehandling eller flere grunde til forskelsbehandling som følge af deres køn, race, etnicitet, handicap, alder, seksuelle orientering eller migrationsbaggrund; </w:t>
            </w:r>
          </w:p>
        </w:tc>
      </w:tr>
    </w:tbl>
    <w:p w14:paraId="6B5C6B21" w14:textId="77777777" w:rsidR="00D900EE" w:rsidRPr="006B1EC6" w:rsidRDefault="002F0490" w:rsidP="00D900EE">
      <w:pPr>
        <w:rPr>
          <w:rStyle w:val="HideTWBExt"/>
        </w:rPr>
      </w:pPr>
      <w:r w:rsidRPr="006B1EC6">
        <w:rPr>
          <w:rStyle w:val="HideTWBExt"/>
        </w:rPr>
        <w:t>&lt;/Amend&gt;</w:t>
      </w:r>
    </w:p>
    <w:p w14:paraId="5386BCBC" w14:textId="77777777" w:rsidR="00D900EE" w:rsidRPr="006B1EC6" w:rsidRDefault="00D900EE" w:rsidP="00D900EE">
      <w:pPr>
        <w:rPr>
          <w:rStyle w:val="HideTWBExt"/>
        </w:rPr>
      </w:pPr>
    </w:p>
    <w:p w14:paraId="730359ED" w14:textId="77777777" w:rsidR="00D900EE" w:rsidRPr="006B1EC6" w:rsidRDefault="00D900EE" w:rsidP="00D900EE">
      <w:pPr>
        <w:rPr>
          <w:rStyle w:val="HideTWBExt"/>
        </w:rPr>
      </w:pPr>
    </w:p>
    <w:p w14:paraId="629DCCEF" w14:textId="77777777" w:rsidR="00D900EE" w:rsidRPr="006B1EC6" w:rsidRDefault="002F0490" w:rsidP="00D900EE">
      <w:pPr>
        <w:rPr>
          <w:b/>
        </w:rPr>
      </w:pPr>
      <w:r w:rsidRPr="006B1EC6">
        <w:rPr>
          <w:rStyle w:val="HideTWBExt"/>
        </w:rPr>
        <w:t>&lt;Amend&gt;</w:t>
      </w:r>
      <w:r w:rsidRPr="006B1EC6">
        <w:rPr>
          <w:b/>
        </w:rPr>
        <w:t>Ændringsforslag</w:t>
      </w:r>
      <w:r w:rsidRPr="006B1EC6">
        <w:rPr>
          <w:b/>
        </w:rPr>
        <w:tab/>
      </w:r>
      <w:r w:rsidRPr="006B1EC6">
        <w:rPr>
          <w:b/>
        </w:rPr>
        <w:tab/>
      </w:r>
      <w:r w:rsidRPr="006B1EC6">
        <w:tab/>
      </w:r>
      <w:r w:rsidRPr="006B1EC6">
        <w:rPr>
          <w:rStyle w:val="HideTWBExt"/>
        </w:rPr>
        <w:t>&lt;NumAm&gt;</w:t>
      </w:r>
      <w:r w:rsidRPr="006B1EC6">
        <w:rPr>
          <w:b/>
        </w:rPr>
        <w:t>50</w:t>
      </w:r>
      <w:r w:rsidRPr="006B1EC6">
        <w:rPr>
          <w:rStyle w:val="HideTWBExt"/>
        </w:rPr>
        <w:t>&lt;/NumAm&gt;</w:t>
      </w:r>
    </w:p>
    <w:p w14:paraId="5ACBE622" w14:textId="77777777" w:rsidR="00D900EE" w:rsidRPr="006B1EC6" w:rsidRDefault="00D900EE" w:rsidP="00D900EE"/>
    <w:p w14:paraId="5B48831D" w14:textId="77777777" w:rsidR="00D900EE" w:rsidRPr="006B1EC6" w:rsidRDefault="002F0490" w:rsidP="00D900EE">
      <w:pPr>
        <w:rPr>
          <w:b/>
        </w:rPr>
      </w:pPr>
      <w:r w:rsidRPr="006B1EC6">
        <w:rPr>
          <w:rStyle w:val="HideTWBExt"/>
        </w:rPr>
        <w:t>&lt;DocAmend&gt;</w:t>
      </w:r>
      <w:r w:rsidRPr="006B1EC6">
        <w:rPr>
          <w:b/>
        </w:rPr>
        <w:t>Forslag til beslutning</w:t>
      </w:r>
      <w:r w:rsidRPr="006B1EC6">
        <w:rPr>
          <w:rStyle w:val="HideTWBExt"/>
        </w:rPr>
        <w:t>&lt;/DocAmend&gt;</w:t>
      </w:r>
    </w:p>
    <w:p w14:paraId="07DAC46F" w14:textId="77777777" w:rsidR="00D900EE" w:rsidRPr="006B1EC6" w:rsidRDefault="002F0490" w:rsidP="00D900EE">
      <w:pPr>
        <w:rPr>
          <w:b/>
        </w:rPr>
      </w:pPr>
      <w:r w:rsidRPr="006B1EC6">
        <w:rPr>
          <w:rStyle w:val="HideTWBExt"/>
        </w:rPr>
        <w:t>&lt;Article&gt;</w:t>
      </w:r>
      <w:r w:rsidRPr="006B1EC6">
        <w:t>Betragtning K c (ny)</w:t>
      </w:r>
      <w:r w:rsidRPr="006B1EC6">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61214" w:rsidRPr="006B1EC6" w14:paraId="37C13C77" w14:textId="77777777" w:rsidTr="008E5EEF">
        <w:trPr>
          <w:jc w:val="center"/>
        </w:trPr>
        <w:tc>
          <w:tcPr>
            <w:tcW w:w="9752" w:type="dxa"/>
            <w:gridSpan w:val="2"/>
          </w:tcPr>
          <w:p w14:paraId="6EAE8214" w14:textId="77777777" w:rsidR="00D900EE" w:rsidRPr="006B1EC6" w:rsidRDefault="00D900EE" w:rsidP="008E5EEF"/>
        </w:tc>
      </w:tr>
      <w:tr w:rsidR="00961214" w:rsidRPr="006B1EC6" w14:paraId="1AA178A2" w14:textId="77777777" w:rsidTr="008E5EEF">
        <w:trPr>
          <w:jc w:val="center"/>
        </w:trPr>
        <w:tc>
          <w:tcPr>
            <w:tcW w:w="4876" w:type="dxa"/>
            <w:hideMark/>
          </w:tcPr>
          <w:p w14:paraId="0B397D2C" w14:textId="77777777" w:rsidR="00D900EE" w:rsidRPr="006B1EC6" w:rsidRDefault="002F0490" w:rsidP="008E5EEF">
            <w:pPr>
              <w:rPr>
                <w:i/>
              </w:rPr>
            </w:pPr>
            <w:r w:rsidRPr="006B1EC6">
              <w:rPr>
                <w:i/>
              </w:rPr>
              <w:t xml:space="preserve">Forslag til </w:t>
            </w:r>
            <w:r w:rsidRPr="006B1EC6">
              <w:rPr>
                <w:i/>
              </w:rPr>
              <w:t>beslutning</w:t>
            </w:r>
          </w:p>
        </w:tc>
        <w:tc>
          <w:tcPr>
            <w:tcW w:w="4876" w:type="dxa"/>
            <w:hideMark/>
          </w:tcPr>
          <w:p w14:paraId="3783AF97" w14:textId="77777777" w:rsidR="00D900EE" w:rsidRPr="006B1EC6" w:rsidRDefault="002F0490" w:rsidP="008E5EEF">
            <w:pPr>
              <w:jc w:val="center"/>
              <w:rPr>
                <w:i/>
              </w:rPr>
            </w:pPr>
            <w:r w:rsidRPr="006B1EC6">
              <w:rPr>
                <w:i/>
              </w:rPr>
              <w:t>Ændringsforslag</w:t>
            </w:r>
          </w:p>
          <w:p w14:paraId="51F40CF2" w14:textId="77777777" w:rsidR="00D900EE" w:rsidRPr="006B1EC6" w:rsidRDefault="00D900EE" w:rsidP="008E5EEF">
            <w:pPr>
              <w:rPr>
                <w:i/>
              </w:rPr>
            </w:pPr>
          </w:p>
        </w:tc>
      </w:tr>
      <w:tr w:rsidR="00961214" w:rsidRPr="006B1EC6" w14:paraId="370DB154" w14:textId="77777777" w:rsidTr="008E5EEF">
        <w:trPr>
          <w:jc w:val="center"/>
        </w:trPr>
        <w:tc>
          <w:tcPr>
            <w:tcW w:w="4876" w:type="dxa"/>
          </w:tcPr>
          <w:p w14:paraId="3F9D94BA" w14:textId="77777777" w:rsidR="00D900EE" w:rsidRPr="006B1EC6" w:rsidRDefault="00D900EE" w:rsidP="008E5EEF"/>
        </w:tc>
        <w:tc>
          <w:tcPr>
            <w:tcW w:w="4876" w:type="dxa"/>
            <w:hideMark/>
          </w:tcPr>
          <w:p w14:paraId="1B5F6E0D" w14:textId="77777777" w:rsidR="00D900EE" w:rsidRPr="006B1EC6" w:rsidRDefault="002F0490" w:rsidP="008E5EEF">
            <w:r w:rsidRPr="006B1EC6">
              <w:rPr>
                <w:b/>
                <w:i/>
              </w:rPr>
              <w:t>Kc.</w:t>
            </w:r>
            <w:r w:rsidRPr="006B1EC6">
              <w:rPr>
                <w:b/>
                <w:i/>
              </w:rPr>
              <w:tab/>
              <w:t>der henviser til, at artikel 21 i chartret forbyder forskelsbehandling, herunder på grund af tilhørsforhold til et nationalt mindretal;</w:t>
            </w:r>
          </w:p>
        </w:tc>
      </w:tr>
    </w:tbl>
    <w:p w14:paraId="2358BDBB" w14:textId="77777777" w:rsidR="00D900EE" w:rsidRPr="006B1EC6" w:rsidRDefault="002F0490" w:rsidP="00D900EE">
      <w:r w:rsidRPr="006B1EC6">
        <w:rPr>
          <w:rStyle w:val="HideTWBExt"/>
        </w:rPr>
        <w:t>&lt;/Amend&gt;</w:t>
      </w:r>
    </w:p>
    <w:p w14:paraId="1E737D16" w14:textId="77777777" w:rsidR="00D900EE" w:rsidRPr="006B1EC6" w:rsidRDefault="00D900EE" w:rsidP="00D900EE"/>
    <w:p w14:paraId="4F9279C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51</w:t>
      </w:r>
      <w:r w:rsidRPr="006B1EC6">
        <w:rPr>
          <w:rStyle w:val="HideTWBExt"/>
          <w:b w:val="0"/>
        </w:rPr>
        <w:t>&lt;/NumAm&gt;</w:t>
      </w:r>
    </w:p>
    <w:p w14:paraId="41569764" w14:textId="77777777" w:rsidR="00D900EE" w:rsidRPr="006B1EC6" w:rsidRDefault="00D900EE" w:rsidP="00D900EE"/>
    <w:p w14:paraId="31FAB7D6" w14:textId="77777777" w:rsidR="00D900EE" w:rsidRPr="006B1EC6" w:rsidRDefault="002F0490" w:rsidP="00D900EE">
      <w:pPr>
        <w:pStyle w:val="NormalBold"/>
        <w:keepNext/>
      </w:pPr>
      <w:r w:rsidRPr="006B1EC6">
        <w:rPr>
          <w:rStyle w:val="HideTWBExt"/>
          <w:b w:val="0"/>
        </w:rPr>
        <w:t>&lt;DocAmend&gt;</w:t>
      </w:r>
      <w:r w:rsidRPr="006B1EC6">
        <w:t xml:space="preserve">Forslag til </w:t>
      </w:r>
      <w:r w:rsidRPr="006B1EC6">
        <w:t>beslutning</w:t>
      </w:r>
      <w:r w:rsidRPr="006B1EC6">
        <w:rPr>
          <w:rStyle w:val="HideTWBExt"/>
          <w:b w:val="0"/>
        </w:rPr>
        <w:t>&lt;/DocAmend&gt;</w:t>
      </w:r>
    </w:p>
    <w:p w14:paraId="7A6B64C8" w14:textId="77777777" w:rsidR="00D900EE" w:rsidRPr="006B1EC6" w:rsidRDefault="002F0490" w:rsidP="00D900EE">
      <w:pPr>
        <w:pStyle w:val="NormalBold"/>
      </w:pPr>
      <w:r w:rsidRPr="006B1EC6">
        <w:rPr>
          <w:rStyle w:val="HideTWBExt"/>
          <w:b w:val="0"/>
        </w:rPr>
        <w:t>&lt;Article&gt;</w:t>
      </w:r>
      <w:r w:rsidRPr="006B1EC6">
        <w:t>Betragtning K d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A752BA2" w14:textId="77777777" w:rsidTr="008E5EEF">
        <w:trPr>
          <w:jc w:val="center"/>
        </w:trPr>
        <w:tc>
          <w:tcPr>
            <w:tcW w:w="9752" w:type="dxa"/>
            <w:gridSpan w:val="2"/>
          </w:tcPr>
          <w:p w14:paraId="050636E9" w14:textId="77777777" w:rsidR="00D900EE" w:rsidRPr="006B1EC6" w:rsidRDefault="00D900EE" w:rsidP="008E5EEF">
            <w:pPr>
              <w:keepNext/>
            </w:pPr>
          </w:p>
        </w:tc>
      </w:tr>
      <w:tr w:rsidR="00961214" w:rsidRPr="006B1EC6" w14:paraId="5D67B398" w14:textId="77777777" w:rsidTr="008E5EEF">
        <w:trPr>
          <w:jc w:val="center"/>
        </w:trPr>
        <w:tc>
          <w:tcPr>
            <w:tcW w:w="4876" w:type="dxa"/>
          </w:tcPr>
          <w:p w14:paraId="5C17DF62" w14:textId="77777777" w:rsidR="00D900EE" w:rsidRPr="006B1EC6" w:rsidRDefault="002F0490" w:rsidP="008E5EEF">
            <w:pPr>
              <w:pStyle w:val="ColumnHeading"/>
              <w:keepNext/>
            </w:pPr>
            <w:r w:rsidRPr="006B1EC6">
              <w:t>Forslag til beslutning</w:t>
            </w:r>
          </w:p>
        </w:tc>
        <w:tc>
          <w:tcPr>
            <w:tcW w:w="4876" w:type="dxa"/>
          </w:tcPr>
          <w:p w14:paraId="1AE1A445" w14:textId="77777777" w:rsidR="00D900EE" w:rsidRPr="006B1EC6" w:rsidRDefault="002F0490" w:rsidP="008E5EEF">
            <w:pPr>
              <w:pStyle w:val="ColumnHeading"/>
              <w:keepNext/>
            </w:pPr>
            <w:r w:rsidRPr="006B1EC6">
              <w:t>Ændringsforslag</w:t>
            </w:r>
          </w:p>
        </w:tc>
      </w:tr>
      <w:tr w:rsidR="00961214" w:rsidRPr="006B1EC6" w14:paraId="6C64F571" w14:textId="77777777" w:rsidTr="008E5EEF">
        <w:trPr>
          <w:jc w:val="center"/>
        </w:trPr>
        <w:tc>
          <w:tcPr>
            <w:tcW w:w="4876" w:type="dxa"/>
          </w:tcPr>
          <w:p w14:paraId="6E61C7D3" w14:textId="77777777" w:rsidR="00D900EE" w:rsidRPr="006B1EC6" w:rsidRDefault="00D900EE" w:rsidP="008E5EEF">
            <w:pPr>
              <w:pStyle w:val="Normal6"/>
            </w:pPr>
          </w:p>
        </w:tc>
        <w:tc>
          <w:tcPr>
            <w:tcW w:w="4876" w:type="dxa"/>
          </w:tcPr>
          <w:p w14:paraId="383BE24A" w14:textId="77777777" w:rsidR="00D900EE" w:rsidRPr="006B1EC6" w:rsidRDefault="002F0490" w:rsidP="008E5EEF">
            <w:pPr>
              <w:pStyle w:val="Normal6"/>
              <w:rPr>
                <w:szCs w:val="24"/>
              </w:rPr>
            </w:pPr>
            <w:r w:rsidRPr="006B1EC6">
              <w:rPr>
                <w:b/>
                <w:i/>
              </w:rPr>
              <w:t>Kd.</w:t>
            </w:r>
            <w:r w:rsidRPr="006B1EC6">
              <w:rPr>
                <w:b/>
                <w:i/>
              </w:rPr>
              <w:tab/>
              <w:t xml:space="preserve">der henviser til, at sprog er en integreret del af den europæiske identitet og det mest direkte udtryk for kultur; der henviser til, at </w:t>
            </w:r>
            <w:r w:rsidRPr="006B1EC6">
              <w:rPr>
                <w:b/>
                <w:i/>
              </w:rPr>
              <w:t>respekt for kulturel, religiøs og sproglig mangfoldighed er grundlæggende værdier i EU som fastsat i chartrets artikel 22;</w:t>
            </w:r>
          </w:p>
        </w:tc>
      </w:tr>
    </w:tbl>
    <w:p w14:paraId="7828D19B" w14:textId="77777777" w:rsidR="00D900EE" w:rsidRPr="006B1EC6" w:rsidRDefault="002F0490" w:rsidP="00D900EE">
      <w:r w:rsidRPr="006B1EC6">
        <w:rPr>
          <w:rStyle w:val="HideTWBExt"/>
        </w:rPr>
        <w:t>&lt;/Amend&gt;</w:t>
      </w:r>
    </w:p>
    <w:p w14:paraId="50FE1454"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52</w:t>
      </w:r>
      <w:r w:rsidRPr="006B1EC6">
        <w:rPr>
          <w:rStyle w:val="HideTWBExt"/>
          <w:b w:val="0"/>
        </w:rPr>
        <w:t>&lt;/NumAm&gt;</w:t>
      </w:r>
    </w:p>
    <w:p w14:paraId="3E5EBF72" w14:textId="77777777" w:rsidR="00D900EE" w:rsidRPr="006B1EC6" w:rsidRDefault="00D900EE" w:rsidP="00D900EE">
      <w:pPr>
        <w:pStyle w:val="NormalBold"/>
      </w:pPr>
    </w:p>
    <w:p w14:paraId="53E34597" w14:textId="77777777" w:rsidR="00D900EE" w:rsidRPr="006B1EC6" w:rsidRDefault="00D900EE" w:rsidP="00D900EE"/>
    <w:p w14:paraId="50F18F2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E0D3763" w14:textId="77777777" w:rsidR="00D900EE" w:rsidRPr="006B1EC6" w:rsidRDefault="002F0490" w:rsidP="00D900EE">
      <w:pPr>
        <w:pStyle w:val="NormalBold"/>
      </w:pPr>
      <w:r w:rsidRPr="006B1EC6">
        <w:rPr>
          <w:rStyle w:val="HideTWBExt"/>
          <w:b w:val="0"/>
        </w:rPr>
        <w:t>&lt;Article&gt;</w:t>
      </w:r>
      <w:r w:rsidRPr="006B1EC6">
        <w:t>Betragtning K e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3746F68" w14:textId="77777777" w:rsidTr="008E5EEF">
        <w:trPr>
          <w:jc w:val="center"/>
        </w:trPr>
        <w:tc>
          <w:tcPr>
            <w:tcW w:w="9752" w:type="dxa"/>
            <w:gridSpan w:val="2"/>
          </w:tcPr>
          <w:p w14:paraId="3C12AC9A" w14:textId="77777777" w:rsidR="00D900EE" w:rsidRPr="006B1EC6" w:rsidRDefault="00D900EE" w:rsidP="008E5EEF">
            <w:pPr>
              <w:keepNext/>
            </w:pPr>
          </w:p>
        </w:tc>
      </w:tr>
      <w:tr w:rsidR="00961214" w:rsidRPr="006B1EC6" w14:paraId="5E1ED3BB" w14:textId="77777777" w:rsidTr="008E5EEF">
        <w:trPr>
          <w:jc w:val="center"/>
        </w:trPr>
        <w:tc>
          <w:tcPr>
            <w:tcW w:w="4876" w:type="dxa"/>
          </w:tcPr>
          <w:p w14:paraId="14E2ABFF" w14:textId="77777777" w:rsidR="00D900EE" w:rsidRPr="006B1EC6" w:rsidRDefault="002F0490" w:rsidP="008E5EEF">
            <w:pPr>
              <w:pStyle w:val="ColumnHeading"/>
              <w:keepNext/>
            </w:pPr>
            <w:r w:rsidRPr="006B1EC6">
              <w:t>Forslag til beslutning</w:t>
            </w:r>
          </w:p>
        </w:tc>
        <w:tc>
          <w:tcPr>
            <w:tcW w:w="4876" w:type="dxa"/>
          </w:tcPr>
          <w:p w14:paraId="56ED067D" w14:textId="77777777" w:rsidR="00D900EE" w:rsidRPr="006B1EC6" w:rsidRDefault="002F0490" w:rsidP="008E5EEF">
            <w:pPr>
              <w:pStyle w:val="ColumnHeading"/>
              <w:keepNext/>
            </w:pPr>
            <w:r w:rsidRPr="006B1EC6">
              <w:t>Ændringsforslag</w:t>
            </w:r>
          </w:p>
        </w:tc>
      </w:tr>
      <w:tr w:rsidR="00961214" w:rsidRPr="006B1EC6" w14:paraId="78A5F875" w14:textId="77777777" w:rsidTr="008E5EEF">
        <w:trPr>
          <w:jc w:val="center"/>
        </w:trPr>
        <w:tc>
          <w:tcPr>
            <w:tcW w:w="4876" w:type="dxa"/>
          </w:tcPr>
          <w:p w14:paraId="5FADA378" w14:textId="77777777" w:rsidR="00D900EE" w:rsidRPr="006B1EC6" w:rsidRDefault="00D900EE" w:rsidP="008E5EEF">
            <w:pPr>
              <w:pStyle w:val="Normal6"/>
            </w:pPr>
          </w:p>
        </w:tc>
        <w:tc>
          <w:tcPr>
            <w:tcW w:w="4876" w:type="dxa"/>
          </w:tcPr>
          <w:p w14:paraId="23651A12" w14:textId="77777777" w:rsidR="00D900EE" w:rsidRPr="006B1EC6" w:rsidRDefault="002F0490" w:rsidP="008E5EEF">
            <w:pPr>
              <w:pStyle w:val="Normal6"/>
              <w:rPr>
                <w:szCs w:val="24"/>
              </w:rPr>
            </w:pPr>
            <w:r w:rsidRPr="006B1EC6">
              <w:rPr>
                <w:b/>
                <w:i/>
              </w:rPr>
              <w:t>Ke.</w:t>
            </w:r>
            <w:r w:rsidRPr="006B1EC6">
              <w:rPr>
                <w:b/>
                <w:i/>
              </w:rPr>
              <w:tab/>
              <w:t xml:space="preserve">der henviser til, at personer med handicap ikke nyder godt af samme niveau af rettigheder med hensyn til privatliv og familieliv eller retten til at stifte familie; der henviser til, at </w:t>
            </w:r>
            <w:r w:rsidRPr="006B1EC6">
              <w:rPr>
                <w:b/>
                <w:i/>
              </w:rPr>
              <w:t>tvangssterilisation af personer med handicap, herunder mindreårige, i EU stadig er juridisk tilladeligt i flere medlemsstater; der henviser til, at personer med handicap stadig er konfronteret med hindringer for politisk deltagelse, herunder at stemme, og at deres ret til at påtage sig politiske embeder obstrueres i flere medlemsstater;</w:t>
            </w:r>
          </w:p>
        </w:tc>
      </w:tr>
    </w:tbl>
    <w:p w14:paraId="12398B21" w14:textId="77777777" w:rsidR="00D900EE" w:rsidRPr="006B1EC6" w:rsidRDefault="002F0490" w:rsidP="00D900EE">
      <w:r w:rsidRPr="006B1EC6">
        <w:rPr>
          <w:rStyle w:val="HideTWBExt"/>
        </w:rPr>
        <w:t>&lt;/Amend&gt;</w:t>
      </w:r>
    </w:p>
    <w:p w14:paraId="449B36B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53</w:t>
      </w:r>
      <w:r w:rsidRPr="006B1EC6">
        <w:rPr>
          <w:rStyle w:val="HideTWBExt"/>
          <w:b w:val="0"/>
        </w:rPr>
        <w:t>&lt;/NumAm&gt;</w:t>
      </w:r>
    </w:p>
    <w:p w14:paraId="11901B5A" w14:textId="77777777" w:rsidR="00D900EE" w:rsidRPr="006B1EC6" w:rsidRDefault="00D900EE" w:rsidP="00D900EE"/>
    <w:p w14:paraId="6075F6A1"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8835B67" w14:textId="77777777" w:rsidR="00D900EE" w:rsidRPr="006B1EC6" w:rsidRDefault="002F0490" w:rsidP="00D900EE">
      <w:pPr>
        <w:pStyle w:val="NormalBold"/>
      </w:pPr>
      <w:r w:rsidRPr="006B1EC6">
        <w:rPr>
          <w:rStyle w:val="HideTWBExt"/>
          <w:b w:val="0"/>
        </w:rPr>
        <w:t>&lt;Article&gt;</w:t>
      </w:r>
      <w:r w:rsidRPr="006B1EC6">
        <w:t>Betragtning L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11DE058" w14:textId="77777777" w:rsidTr="008E5EEF">
        <w:trPr>
          <w:jc w:val="center"/>
        </w:trPr>
        <w:tc>
          <w:tcPr>
            <w:tcW w:w="9752" w:type="dxa"/>
            <w:gridSpan w:val="2"/>
          </w:tcPr>
          <w:p w14:paraId="52563AE2" w14:textId="77777777" w:rsidR="00D900EE" w:rsidRPr="006B1EC6" w:rsidRDefault="00D900EE" w:rsidP="008E5EEF">
            <w:pPr>
              <w:keepNext/>
            </w:pPr>
          </w:p>
        </w:tc>
      </w:tr>
      <w:tr w:rsidR="00961214" w:rsidRPr="006B1EC6" w14:paraId="494B21F0" w14:textId="77777777" w:rsidTr="008E5EEF">
        <w:trPr>
          <w:jc w:val="center"/>
        </w:trPr>
        <w:tc>
          <w:tcPr>
            <w:tcW w:w="4876" w:type="dxa"/>
          </w:tcPr>
          <w:p w14:paraId="02346D8F" w14:textId="77777777" w:rsidR="00D900EE" w:rsidRPr="006B1EC6" w:rsidRDefault="002F0490" w:rsidP="008E5EEF">
            <w:pPr>
              <w:pStyle w:val="ColumnHeading"/>
              <w:keepNext/>
            </w:pPr>
            <w:r w:rsidRPr="006B1EC6">
              <w:t>Forslag til beslutning</w:t>
            </w:r>
          </w:p>
        </w:tc>
        <w:tc>
          <w:tcPr>
            <w:tcW w:w="4876" w:type="dxa"/>
          </w:tcPr>
          <w:p w14:paraId="305BB568" w14:textId="77777777" w:rsidR="00D900EE" w:rsidRPr="006B1EC6" w:rsidRDefault="002F0490" w:rsidP="008E5EEF">
            <w:pPr>
              <w:pStyle w:val="ColumnHeading"/>
              <w:keepNext/>
            </w:pPr>
            <w:r w:rsidRPr="006B1EC6">
              <w:t>Ændringsforslag</w:t>
            </w:r>
          </w:p>
        </w:tc>
      </w:tr>
      <w:tr w:rsidR="00961214" w:rsidRPr="006B1EC6" w14:paraId="41B1FB66" w14:textId="77777777" w:rsidTr="008E5EEF">
        <w:trPr>
          <w:jc w:val="center"/>
        </w:trPr>
        <w:tc>
          <w:tcPr>
            <w:tcW w:w="4876" w:type="dxa"/>
          </w:tcPr>
          <w:p w14:paraId="6261C5C8" w14:textId="77777777" w:rsidR="00D900EE" w:rsidRPr="006B1EC6" w:rsidRDefault="00D900EE" w:rsidP="008E5EEF">
            <w:pPr>
              <w:pStyle w:val="Normal6"/>
            </w:pPr>
          </w:p>
        </w:tc>
        <w:tc>
          <w:tcPr>
            <w:tcW w:w="4876" w:type="dxa"/>
          </w:tcPr>
          <w:p w14:paraId="5BED8270" w14:textId="77777777" w:rsidR="00D900EE" w:rsidRPr="006B1EC6" w:rsidRDefault="002F0490" w:rsidP="008E5EEF">
            <w:pPr>
              <w:pStyle w:val="Normal6"/>
              <w:rPr>
                <w:szCs w:val="24"/>
              </w:rPr>
            </w:pPr>
            <w:r w:rsidRPr="006B1EC6">
              <w:rPr>
                <w:b/>
                <w:i/>
              </w:rPr>
              <w:t>La.</w:t>
            </w:r>
            <w:r w:rsidRPr="006B1EC6">
              <w:rPr>
                <w:b/>
                <w:i/>
              </w:rPr>
              <w:tab/>
              <w:t>der henviser til, at ifølge den særlige Eurobarometerundersøgelse fra 2019 om kendskab til chartret erklærede kun 42 % af respondenterne, at de havde hørt om chartret, og blandt dem vidste kun 12 % rent faktisk, hvad det var, mens et flertal (57 %) aldrig havde hørt om det; der henviser til, at færre end hver femte borger (16 %) følte sig godt informeret om chartret;</w:t>
            </w:r>
          </w:p>
        </w:tc>
      </w:tr>
    </w:tbl>
    <w:p w14:paraId="6406436E" w14:textId="77777777" w:rsidR="00D900EE" w:rsidRPr="006B1EC6" w:rsidRDefault="002F0490" w:rsidP="00D900EE">
      <w:r w:rsidRPr="006B1EC6">
        <w:rPr>
          <w:rStyle w:val="HideTWBExt"/>
        </w:rPr>
        <w:t>&lt;/Amend&gt;</w:t>
      </w:r>
    </w:p>
    <w:p w14:paraId="5F55C8D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54</w:t>
      </w:r>
      <w:r w:rsidRPr="006B1EC6">
        <w:rPr>
          <w:rStyle w:val="HideTWBExt"/>
          <w:b w:val="0"/>
        </w:rPr>
        <w:t>&lt;/NumAm&gt;</w:t>
      </w:r>
    </w:p>
    <w:p w14:paraId="790615C6" w14:textId="77777777" w:rsidR="00D900EE" w:rsidRPr="006B1EC6" w:rsidRDefault="00D900EE" w:rsidP="00D900EE"/>
    <w:p w14:paraId="797E45F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C4DEF83" w14:textId="77777777" w:rsidR="00D900EE" w:rsidRPr="006B1EC6" w:rsidRDefault="002F0490" w:rsidP="00D900EE">
      <w:pPr>
        <w:pStyle w:val="NormalBold"/>
      </w:pPr>
      <w:r w:rsidRPr="006B1EC6">
        <w:rPr>
          <w:rStyle w:val="HideTWBExt"/>
          <w:b w:val="0"/>
        </w:rPr>
        <w:t>&lt;Article&gt;</w:t>
      </w:r>
      <w:r w:rsidRPr="006B1EC6">
        <w:t>Betragtning N</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E9883A3" w14:textId="77777777" w:rsidTr="008E5EEF">
        <w:trPr>
          <w:jc w:val="center"/>
        </w:trPr>
        <w:tc>
          <w:tcPr>
            <w:tcW w:w="9752" w:type="dxa"/>
            <w:gridSpan w:val="2"/>
          </w:tcPr>
          <w:p w14:paraId="54EA6103" w14:textId="77777777" w:rsidR="00D900EE" w:rsidRPr="006B1EC6" w:rsidRDefault="00D900EE" w:rsidP="008E5EEF">
            <w:pPr>
              <w:keepNext/>
            </w:pPr>
          </w:p>
        </w:tc>
      </w:tr>
      <w:tr w:rsidR="00961214" w:rsidRPr="006B1EC6" w14:paraId="7D098C4A" w14:textId="77777777" w:rsidTr="008E5EEF">
        <w:trPr>
          <w:jc w:val="center"/>
        </w:trPr>
        <w:tc>
          <w:tcPr>
            <w:tcW w:w="4876" w:type="dxa"/>
          </w:tcPr>
          <w:p w14:paraId="7BFECBFE" w14:textId="77777777" w:rsidR="00D900EE" w:rsidRPr="006B1EC6" w:rsidRDefault="002F0490" w:rsidP="008E5EEF">
            <w:pPr>
              <w:pStyle w:val="ColumnHeading"/>
              <w:keepNext/>
            </w:pPr>
            <w:r w:rsidRPr="006B1EC6">
              <w:t>Forslag til beslutning</w:t>
            </w:r>
          </w:p>
        </w:tc>
        <w:tc>
          <w:tcPr>
            <w:tcW w:w="4876" w:type="dxa"/>
          </w:tcPr>
          <w:p w14:paraId="78E4CFEC" w14:textId="77777777" w:rsidR="00D900EE" w:rsidRPr="006B1EC6" w:rsidRDefault="002F0490" w:rsidP="008E5EEF">
            <w:pPr>
              <w:pStyle w:val="ColumnHeading"/>
              <w:keepNext/>
            </w:pPr>
            <w:r w:rsidRPr="006B1EC6">
              <w:t>Ændringsforslag</w:t>
            </w:r>
          </w:p>
        </w:tc>
      </w:tr>
      <w:tr w:rsidR="00961214" w:rsidRPr="006B1EC6" w14:paraId="18366D8E" w14:textId="77777777" w:rsidTr="008E5EEF">
        <w:trPr>
          <w:jc w:val="center"/>
        </w:trPr>
        <w:tc>
          <w:tcPr>
            <w:tcW w:w="4876" w:type="dxa"/>
          </w:tcPr>
          <w:p w14:paraId="7257E0F3" w14:textId="77777777" w:rsidR="00D900EE" w:rsidRPr="006B1EC6" w:rsidRDefault="002F0490" w:rsidP="008E5EEF">
            <w:pPr>
              <w:pStyle w:val="Normal6"/>
            </w:pPr>
            <w:r w:rsidRPr="006B1EC6">
              <w:t>N.</w:t>
            </w:r>
            <w:r w:rsidRPr="006B1EC6">
              <w:tab/>
              <w:t xml:space="preserve">der henviser til, at artikel 14 i chartret </w:t>
            </w:r>
            <w:r w:rsidRPr="006B1EC6">
              <w:rPr>
                <w:b/>
                <w:bCs/>
                <w:i/>
                <w:iCs/>
              </w:rPr>
              <w:t>fremhæver</w:t>
            </w:r>
            <w:r w:rsidRPr="006B1EC6">
              <w:t xml:space="preserve"> alle </w:t>
            </w:r>
            <w:r w:rsidRPr="006B1EC6">
              <w:rPr>
                <w:b/>
                <w:bCs/>
                <w:i/>
                <w:iCs/>
              </w:rPr>
              <w:t>børns</w:t>
            </w:r>
            <w:r w:rsidRPr="006B1EC6">
              <w:t xml:space="preserve"> ret til </w:t>
            </w:r>
            <w:r w:rsidRPr="006B1EC6">
              <w:rPr>
                <w:b/>
                <w:bCs/>
                <w:i/>
                <w:iCs/>
              </w:rPr>
              <w:t>gratis</w:t>
            </w:r>
            <w:r w:rsidRPr="006B1EC6">
              <w:t xml:space="preserve"> uddannelse;</w:t>
            </w:r>
          </w:p>
        </w:tc>
        <w:tc>
          <w:tcPr>
            <w:tcW w:w="4876" w:type="dxa"/>
          </w:tcPr>
          <w:p w14:paraId="305DC409" w14:textId="77777777" w:rsidR="00D900EE" w:rsidRPr="006B1EC6" w:rsidRDefault="002F0490" w:rsidP="008E5EEF">
            <w:pPr>
              <w:pStyle w:val="Normal6"/>
              <w:rPr>
                <w:szCs w:val="24"/>
              </w:rPr>
            </w:pPr>
            <w:r w:rsidRPr="006B1EC6">
              <w:t>N.</w:t>
            </w:r>
            <w:r w:rsidRPr="006B1EC6">
              <w:tab/>
              <w:t xml:space="preserve">der henviser til, at artikel 14 i chartret </w:t>
            </w:r>
            <w:r w:rsidRPr="006B1EC6">
              <w:rPr>
                <w:b/>
                <w:bCs/>
                <w:i/>
                <w:iCs/>
              </w:rPr>
              <w:t>fastslår, at</w:t>
            </w:r>
            <w:r w:rsidRPr="006B1EC6">
              <w:t xml:space="preserve"> alle </w:t>
            </w:r>
            <w:r w:rsidRPr="006B1EC6">
              <w:rPr>
                <w:b/>
                <w:bCs/>
                <w:i/>
                <w:iCs/>
              </w:rPr>
              <w:t>børn har</w:t>
            </w:r>
            <w:r w:rsidRPr="006B1EC6">
              <w:t xml:space="preserve"> ret til uddannelse</w:t>
            </w:r>
            <w:r w:rsidRPr="006B1EC6">
              <w:rPr>
                <w:b/>
                <w:bCs/>
                <w:i/>
                <w:iCs/>
              </w:rPr>
              <w:t xml:space="preserve">, og at denne </w:t>
            </w:r>
            <w:r w:rsidRPr="006B1EC6">
              <w:rPr>
                <w:b/>
                <w:bCs/>
                <w:i/>
                <w:iCs/>
              </w:rPr>
              <w:t>ret omfatter muligheden for gratis obligatorisk skolegang</w:t>
            </w:r>
            <w:r w:rsidRPr="006B1EC6">
              <w:t xml:space="preserve">; </w:t>
            </w:r>
            <w:r w:rsidRPr="006B1EC6">
              <w:rPr>
                <w:b/>
                <w:i/>
              </w:rPr>
              <w:t>der henviser til, at segregering, forskelsbehandling og fattigdom udgør betydelige hindringer for marginaliserede børn, navnlig romabørn, med hensyn til adgang til uddannelse af høj kvalitet;</w:t>
            </w:r>
          </w:p>
        </w:tc>
      </w:tr>
    </w:tbl>
    <w:p w14:paraId="7B15A3B8" w14:textId="77777777" w:rsidR="00D900EE" w:rsidRPr="006B1EC6" w:rsidRDefault="002F0490" w:rsidP="00D900EE">
      <w:r w:rsidRPr="006B1EC6">
        <w:rPr>
          <w:rStyle w:val="HideTWBExt"/>
        </w:rPr>
        <w:t>&lt;/Amend&gt;</w:t>
      </w:r>
    </w:p>
    <w:p w14:paraId="0836C07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55</w:t>
      </w:r>
      <w:r w:rsidRPr="006B1EC6">
        <w:rPr>
          <w:rStyle w:val="HideTWBExt"/>
          <w:b w:val="0"/>
        </w:rPr>
        <w:t>&lt;/NumAm&gt;</w:t>
      </w:r>
    </w:p>
    <w:p w14:paraId="378210A9" w14:textId="77777777" w:rsidR="00D900EE" w:rsidRPr="006B1EC6" w:rsidRDefault="00D900EE" w:rsidP="00D900EE">
      <w:pPr>
        <w:keepNext/>
      </w:pPr>
    </w:p>
    <w:p w14:paraId="13C5FA2A" w14:textId="77777777" w:rsidR="00D900EE" w:rsidRPr="006B1EC6" w:rsidRDefault="00D900EE" w:rsidP="00D900EE"/>
    <w:p w14:paraId="2D1ADDC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ABAB776" w14:textId="77777777" w:rsidR="00D900EE" w:rsidRPr="006B1EC6" w:rsidRDefault="002F0490" w:rsidP="00D900EE">
      <w:pPr>
        <w:pStyle w:val="NormalBold"/>
      </w:pPr>
      <w:r w:rsidRPr="006B1EC6">
        <w:rPr>
          <w:rStyle w:val="HideTWBExt"/>
          <w:b w:val="0"/>
        </w:rPr>
        <w:t>&lt;Article&gt;</w:t>
      </w:r>
      <w:r w:rsidRPr="006B1EC6">
        <w:t>Betragtning O</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398B2A1" w14:textId="77777777" w:rsidTr="008E5EEF">
        <w:trPr>
          <w:jc w:val="center"/>
        </w:trPr>
        <w:tc>
          <w:tcPr>
            <w:tcW w:w="9752" w:type="dxa"/>
            <w:gridSpan w:val="2"/>
          </w:tcPr>
          <w:p w14:paraId="681D3575" w14:textId="77777777" w:rsidR="00D900EE" w:rsidRPr="006B1EC6" w:rsidRDefault="00D900EE" w:rsidP="008E5EEF">
            <w:pPr>
              <w:keepNext/>
            </w:pPr>
          </w:p>
        </w:tc>
      </w:tr>
      <w:tr w:rsidR="00961214" w:rsidRPr="006B1EC6" w14:paraId="4A1D15AF" w14:textId="77777777" w:rsidTr="008E5EEF">
        <w:trPr>
          <w:jc w:val="center"/>
        </w:trPr>
        <w:tc>
          <w:tcPr>
            <w:tcW w:w="4876" w:type="dxa"/>
          </w:tcPr>
          <w:p w14:paraId="54099E42" w14:textId="77777777" w:rsidR="00D900EE" w:rsidRPr="006B1EC6" w:rsidRDefault="002F0490" w:rsidP="008E5EEF">
            <w:pPr>
              <w:pStyle w:val="ColumnHeading"/>
              <w:keepNext/>
            </w:pPr>
            <w:r w:rsidRPr="006B1EC6">
              <w:t>Forslag til beslutning</w:t>
            </w:r>
          </w:p>
        </w:tc>
        <w:tc>
          <w:tcPr>
            <w:tcW w:w="4876" w:type="dxa"/>
          </w:tcPr>
          <w:p w14:paraId="100926AB" w14:textId="77777777" w:rsidR="00D900EE" w:rsidRPr="006B1EC6" w:rsidRDefault="002F0490" w:rsidP="008E5EEF">
            <w:pPr>
              <w:pStyle w:val="ColumnHeading"/>
              <w:keepNext/>
            </w:pPr>
            <w:r w:rsidRPr="006B1EC6">
              <w:t>Ændringsforslag</w:t>
            </w:r>
          </w:p>
        </w:tc>
      </w:tr>
      <w:tr w:rsidR="00961214" w:rsidRPr="006B1EC6" w14:paraId="5BB39B59" w14:textId="77777777" w:rsidTr="008E5EEF">
        <w:trPr>
          <w:jc w:val="center"/>
        </w:trPr>
        <w:tc>
          <w:tcPr>
            <w:tcW w:w="4876" w:type="dxa"/>
          </w:tcPr>
          <w:p w14:paraId="58D5B0D1" w14:textId="77777777" w:rsidR="00D900EE" w:rsidRPr="006B1EC6" w:rsidRDefault="002F0490" w:rsidP="008E5EEF">
            <w:pPr>
              <w:pStyle w:val="Normal6"/>
            </w:pPr>
            <w:r w:rsidRPr="006B1EC6">
              <w:t>O.</w:t>
            </w:r>
            <w:r w:rsidRPr="006B1EC6">
              <w:tab/>
              <w:t xml:space="preserve">der henviser til, at vedvarende juridiske huller og hindringer for juridisk </w:t>
            </w:r>
            <w:r w:rsidRPr="006B1EC6">
              <w:t>anerkendelse af køn og eksistensen af omvendelsespraksis er uforenelige med chartret; der henviser til, at alle medlemsstater i overensstemmelse med den europæiske menneskerettighedskonvention skal garantere juridisk anerkendelse af kønsidentitet og beskyttelse mod praksis, der underminerer LGBTQIA+-personers værdighed eller grundlæggende rettigheder;</w:t>
            </w:r>
          </w:p>
        </w:tc>
        <w:tc>
          <w:tcPr>
            <w:tcW w:w="4876" w:type="dxa"/>
          </w:tcPr>
          <w:p w14:paraId="18ED1E64" w14:textId="77777777" w:rsidR="00D900EE" w:rsidRPr="006B1EC6" w:rsidRDefault="002F0490" w:rsidP="008E5EEF">
            <w:pPr>
              <w:pStyle w:val="Normal6"/>
              <w:rPr>
                <w:szCs w:val="24"/>
              </w:rPr>
            </w:pPr>
            <w:r w:rsidRPr="006B1EC6">
              <w:t>O.</w:t>
            </w:r>
            <w:r w:rsidRPr="006B1EC6">
              <w:tab/>
              <w:t>der henviser til, at vedvarende juridiske huller og hindringer for juridisk anerkendelse af køn og eksistensen af omvendelsespraksis</w:t>
            </w:r>
            <w:r w:rsidRPr="006B1EC6">
              <w:rPr>
                <w:b/>
                <w:bCs/>
                <w:i/>
                <w:iCs/>
              </w:rPr>
              <w:t>, nemlig praksis med henblik på at ændre, undertrykke eller hæmme en persons seksuelle orientering, kønsidentitet og/eller kønsudtryk,</w:t>
            </w:r>
            <w:r w:rsidRPr="006B1EC6">
              <w:t xml:space="preserve"> er uforenelige med chartret; der henviser til, at alle medlemsstater i overensstemmelse med den europæiske menneskerettighedskonvention </w:t>
            </w:r>
            <w:r w:rsidRPr="006B1EC6">
              <w:rPr>
                <w:b/>
                <w:bCs/>
                <w:i/>
                <w:iCs/>
              </w:rPr>
              <w:t>og retspraksis</w:t>
            </w:r>
            <w:r w:rsidRPr="006B1EC6">
              <w:t xml:space="preserve"> skal garantere juridisk anerkendelse af kønsidentitet og beskyttelse mod praksis, der undermi</w:t>
            </w:r>
            <w:r w:rsidRPr="006B1EC6">
              <w:t>nerer LGBTQIA+-personers værdighed eller grundlæggende rettigheder</w:t>
            </w:r>
            <w:r w:rsidRPr="006B1EC6">
              <w:rPr>
                <w:b/>
                <w:bCs/>
                <w:i/>
                <w:iCs/>
              </w:rPr>
              <w:t>, og vedtage og gennemføre foranstaltninger, der kan garantere overholdelse af princippet om ikkeforskelsbehandling</w:t>
            </w:r>
            <w:r w:rsidRPr="006B1EC6">
              <w:t>;</w:t>
            </w:r>
          </w:p>
        </w:tc>
      </w:tr>
    </w:tbl>
    <w:p w14:paraId="145B87F1" w14:textId="77777777" w:rsidR="00D900EE" w:rsidRPr="006B1EC6" w:rsidRDefault="002F0490" w:rsidP="00D900EE">
      <w:r w:rsidRPr="006B1EC6">
        <w:rPr>
          <w:rStyle w:val="HideTWBExt"/>
        </w:rPr>
        <w:t>&lt;/Amend&gt;</w:t>
      </w:r>
    </w:p>
    <w:p w14:paraId="167ADD8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56</w:t>
      </w:r>
      <w:r w:rsidRPr="006B1EC6">
        <w:rPr>
          <w:rStyle w:val="HideTWBExt"/>
          <w:b w:val="0"/>
        </w:rPr>
        <w:t>&lt;/NumAm&gt;</w:t>
      </w:r>
    </w:p>
    <w:p w14:paraId="029147A2" w14:textId="77777777" w:rsidR="00D900EE" w:rsidRPr="006B1EC6" w:rsidRDefault="00D900EE" w:rsidP="00D900EE"/>
    <w:p w14:paraId="1A75BF3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23443CC" w14:textId="77777777" w:rsidR="00D900EE" w:rsidRPr="006B1EC6" w:rsidRDefault="002F0490" w:rsidP="00D900EE">
      <w:pPr>
        <w:pStyle w:val="NormalBold"/>
      </w:pPr>
      <w:r w:rsidRPr="006B1EC6">
        <w:rPr>
          <w:rStyle w:val="HideTWBExt"/>
          <w:b w:val="0"/>
        </w:rPr>
        <w:t>&lt;Article&gt;</w:t>
      </w:r>
      <w:r w:rsidRPr="006B1EC6">
        <w:t>Betragtning O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5E07DE9" w14:textId="77777777" w:rsidTr="008E5EEF">
        <w:trPr>
          <w:jc w:val="center"/>
        </w:trPr>
        <w:tc>
          <w:tcPr>
            <w:tcW w:w="9752" w:type="dxa"/>
            <w:gridSpan w:val="2"/>
          </w:tcPr>
          <w:p w14:paraId="1A19ABCC" w14:textId="77777777" w:rsidR="00D900EE" w:rsidRPr="006B1EC6" w:rsidRDefault="00D900EE" w:rsidP="008E5EEF">
            <w:pPr>
              <w:keepNext/>
            </w:pPr>
          </w:p>
        </w:tc>
      </w:tr>
      <w:tr w:rsidR="00961214" w:rsidRPr="006B1EC6" w14:paraId="6C884723" w14:textId="77777777" w:rsidTr="008E5EEF">
        <w:trPr>
          <w:jc w:val="center"/>
        </w:trPr>
        <w:tc>
          <w:tcPr>
            <w:tcW w:w="4876" w:type="dxa"/>
          </w:tcPr>
          <w:p w14:paraId="704B3473" w14:textId="77777777" w:rsidR="00D900EE" w:rsidRPr="006B1EC6" w:rsidRDefault="002F0490" w:rsidP="008E5EEF">
            <w:pPr>
              <w:pStyle w:val="ColumnHeading"/>
              <w:keepNext/>
            </w:pPr>
            <w:r w:rsidRPr="006B1EC6">
              <w:t>Forslag til beslutning</w:t>
            </w:r>
          </w:p>
        </w:tc>
        <w:tc>
          <w:tcPr>
            <w:tcW w:w="4876" w:type="dxa"/>
          </w:tcPr>
          <w:p w14:paraId="102813B2" w14:textId="77777777" w:rsidR="00D900EE" w:rsidRPr="006B1EC6" w:rsidRDefault="002F0490" w:rsidP="008E5EEF">
            <w:pPr>
              <w:pStyle w:val="ColumnHeading"/>
              <w:keepNext/>
            </w:pPr>
            <w:r w:rsidRPr="006B1EC6">
              <w:t>Ændringsforslag</w:t>
            </w:r>
          </w:p>
        </w:tc>
      </w:tr>
      <w:tr w:rsidR="00961214" w:rsidRPr="006B1EC6" w14:paraId="3F1C7F0C" w14:textId="77777777" w:rsidTr="008E5EEF">
        <w:trPr>
          <w:jc w:val="center"/>
        </w:trPr>
        <w:tc>
          <w:tcPr>
            <w:tcW w:w="4876" w:type="dxa"/>
          </w:tcPr>
          <w:p w14:paraId="431E01C0" w14:textId="77777777" w:rsidR="00D900EE" w:rsidRPr="006B1EC6" w:rsidRDefault="00D900EE" w:rsidP="008E5EEF">
            <w:pPr>
              <w:pStyle w:val="Normal6"/>
            </w:pPr>
          </w:p>
        </w:tc>
        <w:tc>
          <w:tcPr>
            <w:tcW w:w="4876" w:type="dxa"/>
          </w:tcPr>
          <w:p w14:paraId="7135FC49" w14:textId="77777777" w:rsidR="00D900EE" w:rsidRPr="006B1EC6" w:rsidRDefault="002F0490" w:rsidP="008E5EEF">
            <w:pPr>
              <w:pStyle w:val="Normal6"/>
              <w:rPr>
                <w:szCs w:val="24"/>
              </w:rPr>
            </w:pPr>
            <w:r w:rsidRPr="006B1EC6">
              <w:rPr>
                <w:b/>
                <w:i/>
              </w:rPr>
              <w:t>Oa.</w:t>
            </w:r>
            <w:r w:rsidRPr="006B1EC6">
              <w:rPr>
                <w:b/>
                <w:i/>
              </w:rPr>
              <w:tab/>
              <w:t xml:space="preserve">der henviser til, at det i chartrets </w:t>
            </w:r>
            <w:r w:rsidRPr="006B1EC6">
              <w:rPr>
                <w:b/>
                <w:i/>
              </w:rPr>
              <w:t>artikel 22 understreges, at Unionen skal respektere sproglig mangfoldighed; der henviser til, at gennemførelsen af chartret også skal sikre sproglige mindretals grundlæggende rettigheder;</w:t>
            </w:r>
          </w:p>
        </w:tc>
      </w:tr>
    </w:tbl>
    <w:p w14:paraId="4342B305" w14:textId="77777777" w:rsidR="00D900EE" w:rsidRPr="006B1EC6" w:rsidRDefault="002F0490" w:rsidP="00D900EE">
      <w:r w:rsidRPr="006B1EC6">
        <w:rPr>
          <w:rStyle w:val="HideTWBExt"/>
        </w:rPr>
        <w:t>&lt;/Amend&gt;</w:t>
      </w:r>
    </w:p>
    <w:p w14:paraId="70DAA17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57</w:t>
      </w:r>
      <w:r w:rsidRPr="006B1EC6">
        <w:rPr>
          <w:rStyle w:val="HideTWBExt"/>
          <w:b w:val="0"/>
        </w:rPr>
        <w:t>&lt;/NumAm&gt;</w:t>
      </w:r>
    </w:p>
    <w:p w14:paraId="0E71BD49" w14:textId="77777777" w:rsidR="00D900EE" w:rsidRPr="006B1EC6" w:rsidRDefault="00D900EE" w:rsidP="00D900EE"/>
    <w:p w14:paraId="3C7745A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6B7F0FB" w14:textId="77777777" w:rsidR="00D900EE" w:rsidRPr="006B1EC6" w:rsidRDefault="002F0490" w:rsidP="00D900EE">
      <w:pPr>
        <w:pStyle w:val="NormalBold"/>
      </w:pPr>
      <w:r w:rsidRPr="006B1EC6">
        <w:rPr>
          <w:rStyle w:val="HideTWBExt"/>
          <w:b w:val="0"/>
        </w:rPr>
        <w:t>&lt;Article&gt;</w:t>
      </w:r>
      <w:r w:rsidRPr="006B1EC6">
        <w:t>Betragtning O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F9F40B5" w14:textId="77777777" w:rsidTr="008E5EEF">
        <w:trPr>
          <w:jc w:val="center"/>
        </w:trPr>
        <w:tc>
          <w:tcPr>
            <w:tcW w:w="9752" w:type="dxa"/>
            <w:gridSpan w:val="2"/>
          </w:tcPr>
          <w:p w14:paraId="19A4BACE" w14:textId="77777777" w:rsidR="00D900EE" w:rsidRPr="006B1EC6" w:rsidRDefault="00D900EE" w:rsidP="008E5EEF">
            <w:pPr>
              <w:keepNext/>
            </w:pPr>
          </w:p>
        </w:tc>
      </w:tr>
      <w:tr w:rsidR="00961214" w:rsidRPr="006B1EC6" w14:paraId="18922E04" w14:textId="77777777" w:rsidTr="008E5EEF">
        <w:trPr>
          <w:jc w:val="center"/>
        </w:trPr>
        <w:tc>
          <w:tcPr>
            <w:tcW w:w="4876" w:type="dxa"/>
          </w:tcPr>
          <w:p w14:paraId="7B8251B7" w14:textId="77777777" w:rsidR="00D900EE" w:rsidRPr="006B1EC6" w:rsidRDefault="002F0490" w:rsidP="008E5EEF">
            <w:pPr>
              <w:pStyle w:val="ColumnHeading"/>
              <w:keepNext/>
            </w:pPr>
            <w:r w:rsidRPr="006B1EC6">
              <w:t>Forslag til beslutning</w:t>
            </w:r>
          </w:p>
        </w:tc>
        <w:tc>
          <w:tcPr>
            <w:tcW w:w="4876" w:type="dxa"/>
          </w:tcPr>
          <w:p w14:paraId="5185E43F" w14:textId="77777777" w:rsidR="00D900EE" w:rsidRPr="006B1EC6" w:rsidRDefault="002F0490" w:rsidP="008E5EEF">
            <w:pPr>
              <w:pStyle w:val="ColumnHeading"/>
              <w:keepNext/>
            </w:pPr>
            <w:r w:rsidRPr="006B1EC6">
              <w:t>Ændringsforslag</w:t>
            </w:r>
          </w:p>
        </w:tc>
      </w:tr>
      <w:tr w:rsidR="00961214" w:rsidRPr="006B1EC6" w14:paraId="25270E99" w14:textId="77777777" w:rsidTr="008E5EEF">
        <w:trPr>
          <w:jc w:val="center"/>
        </w:trPr>
        <w:tc>
          <w:tcPr>
            <w:tcW w:w="4876" w:type="dxa"/>
          </w:tcPr>
          <w:p w14:paraId="3AFBFCDC" w14:textId="77777777" w:rsidR="00D900EE" w:rsidRPr="006B1EC6" w:rsidRDefault="00D900EE" w:rsidP="008E5EEF">
            <w:pPr>
              <w:pStyle w:val="Normal6"/>
            </w:pPr>
          </w:p>
        </w:tc>
        <w:tc>
          <w:tcPr>
            <w:tcW w:w="4876" w:type="dxa"/>
          </w:tcPr>
          <w:p w14:paraId="7020609B" w14:textId="77777777" w:rsidR="00D900EE" w:rsidRPr="006B1EC6" w:rsidRDefault="002F0490" w:rsidP="008E5EEF">
            <w:pPr>
              <w:pStyle w:val="Normal6"/>
              <w:rPr>
                <w:szCs w:val="24"/>
              </w:rPr>
            </w:pPr>
            <w:r w:rsidRPr="006B1EC6">
              <w:rPr>
                <w:b/>
                <w:i/>
              </w:rPr>
              <w:t>Ob.</w:t>
            </w:r>
            <w:r w:rsidRPr="006B1EC6">
              <w:rPr>
                <w:b/>
                <w:i/>
              </w:rPr>
              <w:tab/>
              <w:t xml:space="preserve">der henviser til, at sygeliggørende praksis over for interkønnede, nonbinære og transkønnede personer i EU krænker de </w:t>
            </w:r>
            <w:r w:rsidRPr="006B1EC6">
              <w:rPr>
                <w:b/>
                <w:i/>
              </w:rPr>
              <w:t>grundlæggende rettigheder;</w:t>
            </w:r>
          </w:p>
        </w:tc>
      </w:tr>
    </w:tbl>
    <w:p w14:paraId="6667D9D3" w14:textId="77777777" w:rsidR="00D900EE" w:rsidRPr="006B1EC6" w:rsidRDefault="002F0490" w:rsidP="00D900EE">
      <w:r w:rsidRPr="006B1EC6">
        <w:rPr>
          <w:rStyle w:val="HideTWBExt"/>
        </w:rPr>
        <w:t>&lt;/Amend&gt;</w:t>
      </w:r>
    </w:p>
    <w:p w14:paraId="391C501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58</w:t>
      </w:r>
      <w:r w:rsidRPr="006B1EC6">
        <w:rPr>
          <w:rStyle w:val="HideTWBExt"/>
          <w:b w:val="0"/>
        </w:rPr>
        <w:t>&lt;/NumAm&gt;</w:t>
      </w:r>
    </w:p>
    <w:p w14:paraId="0E3A47EC" w14:textId="77777777" w:rsidR="00D900EE" w:rsidRPr="006B1EC6" w:rsidRDefault="00D900EE" w:rsidP="00D900EE"/>
    <w:p w14:paraId="6CE5E4F9"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A8E2628" w14:textId="77777777" w:rsidR="00D900EE" w:rsidRPr="006B1EC6" w:rsidRDefault="002F0490" w:rsidP="00D900EE">
      <w:pPr>
        <w:pStyle w:val="NormalBold"/>
      </w:pPr>
      <w:r w:rsidRPr="006B1EC6">
        <w:rPr>
          <w:rStyle w:val="HideTWBExt"/>
          <w:b w:val="0"/>
        </w:rPr>
        <w:t>&lt;Article&gt;</w:t>
      </w:r>
      <w:r w:rsidRPr="006B1EC6">
        <w:t>Betragtning P</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51A4041" w14:textId="77777777" w:rsidTr="008E5EEF">
        <w:trPr>
          <w:jc w:val="center"/>
        </w:trPr>
        <w:tc>
          <w:tcPr>
            <w:tcW w:w="9752" w:type="dxa"/>
            <w:gridSpan w:val="2"/>
          </w:tcPr>
          <w:p w14:paraId="4A5AB68E" w14:textId="77777777" w:rsidR="00D900EE" w:rsidRPr="006B1EC6" w:rsidRDefault="00D900EE" w:rsidP="008E5EEF">
            <w:pPr>
              <w:keepNext/>
            </w:pPr>
          </w:p>
        </w:tc>
      </w:tr>
      <w:tr w:rsidR="00961214" w:rsidRPr="006B1EC6" w14:paraId="485C12F6" w14:textId="77777777" w:rsidTr="008E5EEF">
        <w:trPr>
          <w:jc w:val="center"/>
        </w:trPr>
        <w:tc>
          <w:tcPr>
            <w:tcW w:w="4876" w:type="dxa"/>
          </w:tcPr>
          <w:p w14:paraId="2B1FA8D9" w14:textId="77777777" w:rsidR="00D900EE" w:rsidRPr="006B1EC6" w:rsidRDefault="002F0490" w:rsidP="008E5EEF">
            <w:pPr>
              <w:pStyle w:val="ColumnHeading"/>
              <w:keepNext/>
            </w:pPr>
            <w:r w:rsidRPr="006B1EC6">
              <w:t>Forslag til beslutning</w:t>
            </w:r>
          </w:p>
        </w:tc>
        <w:tc>
          <w:tcPr>
            <w:tcW w:w="4876" w:type="dxa"/>
          </w:tcPr>
          <w:p w14:paraId="789D5F40" w14:textId="77777777" w:rsidR="00D900EE" w:rsidRPr="006B1EC6" w:rsidRDefault="002F0490" w:rsidP="008E5EEF">
            <w:pPr>
              <w:pStyle w:val="ColumnHeading"/>
              <w:keepNext/>
            </w:pPr>
            <w:r w:rsidRPr="006B1EC6">
              <w:t>Ændringsforslag</w:t>
            </w:r>
          </w:p>
        </w:tc>
      </w:tr>
      <w:tr w:rsidR="00961214" w:rsidRPr="006B1EC6" w14:paraId="16B7757C" w14:textId="77777777" w:rsidTr="008E5EEF">
        <w:trPr>
          <w:jc w:val="center"/>
        </w:trPr>
        <w:tc>
          <w:tcPr>
            <w:tcW w:w="4876" w:type="dxa"/>
          </w:tcPr>
          <w:p w14:paraId="0F5032D3" w14:textId="77777777" w:rsidR="00D900EE" w:rsidRPr="006B1EC6" w:rsidRDefault="002F0490" w:rsidP="008E5EEF">
            <w:pPr>
              <w:pStyle w:val="Normal6"/>
            </w:pPr>
            <w:r w:rsidRPr="006B1EC6">
              <w:t>P.</w:t>
            </w:r>
            <w:r w:rsidRPr="006B1EC6">
              <w:tab/>
              <w:t xml:space="preserve">der henviser til, at hadforbrydelser og </w:t>
            </w:r>
            <w:r w:rsidRPr="006B1EC6">
              <w:t>hadefuld tale krænker de grundlæggende rettigheder og fortsat ikke adresseres i tilstrækkelig grad i EU-retten; der henviser til, at det er af afgørende betydning at udvide listen over strafbare handlinger i EU i henhold til artikel 83, stk. 1, i TEUF til at omfatte hadefuld tale og hadforbrydelser kombineret med en EU-retsakt med henblik på at imødegå disse trusler, herunder på grund af kønsidentitet</w:t>
            </w:r>
            <w:r w:rsidRPr="006B1EC6">
              <w:rPr>
                <w:b/>
                <w:i/>
              </w:rPr>
              <w:t xml:space="preserve"> og</w:t>
            </w:r>
            <w:r w:rsidRPr="006B1EC6">
              <w:t xml:space="preserve"> seksuel orientering;</w:t>
            </w:r>
          </w:p>
        </w:tc>
        <w:tc>
          <w:tcPr>
            <w:tcW w:w="4876" w:type="dxa"/>
          </w:tcPr>
          <w:p w14:paraId="12BA78C2" w14:textId="77777777" w:rsidR="00D900EE" w:rsidRPr="006B1EC6" w:rsidRDefault="002F0490" w:rsidP="008E5EEF">
            <w:pPr>
              <w:pStyle w:val="Normal6"/>
              <w:rPr>
                <w:szCs w:val="24"/>
              </w:rPr>
            </w:pPr>
            <w:r w:rsidRPr="006B1EC6">
              <w:t>P.</w:t>
            </w:r>
            <w:r w:rsidRPr="006B1EC6">
              <w:tab/>
              <w:t>der henviser til, at hadforbrydelser og hadefuld tale krænker de grundlæggende rettigheder og fortsat ikke adresseres i tilstrækkelig grad i EU-retten; der henviser til, at det er af afgørende betydning at udvide listen over strafbare handlinger i EU i henhold til artikel 83, stk. 1, i TEUF til at omfatte hadefuld tale og hadforbrydelser kombineret med en EU-retsakt med henblik på at imødegå disse trusler, herunder på grund af kønsidentitet</w:t>
            </w:r>
            <w:r w:rsidRPr="006B1EC6">
              <w:rPr>
                <w:b/>
                <w:i/>
              </w:rPr>
              <w:t>, kønsudtryk,</w:t>
            </w:r>
            <w:r w:rsidRPr="006B1EC6">
              <w:t xml:space="preserve"> seksuel orientering</w:t>
            </w:r>
            <w:r w:rsidRPr="006B1EC6">
              <w:rPr>
                <w:b/>
                <w:i/>
              </w:rPr>
              <w:t xml:space="preserve"> og kønskarakteristika</w:t>
            </w:r>
            <w:r w:rsidRPr="006B1EC6">
              <w:t xml:space="preserve">; </w:t>
            </w:r>
            <w:r w:rsidRPr="006B1EC6">
              <w:rPr>
                <w:b/>
                <w:i/>
              </w:rPr>
              <w:t>der henvis</w:t>
            </w:r>
            <w:r w:rsidRPr="006B1EC6">
              <w:rPr>
                <w:b/>
                <w:i/>
              </w:rPr>
              <w:t>er til, at det er helt afgørende at styrke beskyttelsen af personer, der risikerer hadmotiveret viktimisering, herunder personer, der tilhører traditionelle nationale eller sproglige mindretal;</w:t>
            </w:r>
          </w:p>
        </w:tc>
      </w:tr>
    </w:tbl>
    <w:p w14:paraId="1722C2B5" w14:textId="77777777" w:rsidR="00D900EE" w:rsidRPr="006B1EC6" w:rsidRDefault="002F0490" w:rsidP="00D900EE">
      <w:r w:rsidRPr="006B1EC6">
        <w:rPr>
          <w:rStyle w:val="HideTWBExt"/>
        </w:rPr>
        <w:t>&lt;/Amend&gt;</w:t>
      </w:r>
    </w:p>
    <w:p w14:paraId="2B94571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59</w:t>
      </w:r>
      <w:r w:rsidRPr="006B1EC6">
        <w:rPr>
          <w:rStyle w:val="HideTWBExt"/>
          <w:b w:val="0"/>
        </w:rPr>
        <w:t>&lt;/NumAm&gt;</w:t>
      </w:r>
    </w:p>
    <w:p w14:paraId="74DF1108" w14:textId="77777777" w:rsidR="00D900EE" w:rsidRPr="006B1EC6" w:rsidRDefault="00D900EE" w:rsidP="00D900EE">
      <w:pPr>
        <w:pStyle w:val="NormalBold"/>
        <w:keepNext/>
        <w:rPr>
          <w:rStyle w:val="HideTWBExt"/>
          <w:b w:val="0"/>
        </w:rPr>
      </w:pPr>
    </w:p>
    <w:p w14:paraId="2C9D58C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B633098" w14:textId="77777777" w:rsidR="00D900EE" w:rsidRPr="006B1EC6" w:rsidRDefault="002F0490" w:rsidP="00D900EE">
      <w:pPr>
        <w:pStyle w:val="NormalBold"/>
      </w:pPr>
      <w:r w:rsidRPr="006B1EC6">
        <w:rPr>
          <w:rStyle w:val="HideTWBExt"/>
          <w:b w:val="0"/>
        </w:rPr>
        <w:t>&lt;Article&gt;</w:t>
      </w:r>
      <w:r w:rsidRPr="006B1EC6">
        <w:t>Betragtning P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A79B22A" w14:textId="77777777" w:rsidTr="008E5EEF">
        <w:trPr>
          <w:jc w:val="center"/>
        </w:trPr>
        <w:tc>
          <w:tcPr>
            <w:tcW w:w="9752" w:type="dxa"/>
            <w:gridSpan w:val="2"/>
          </w:tcPr>
          <w:p w14:paraId="174C0572" w14:textId="77777777" w:rsidR="00D900EE" w:rsidRPr="006B1EC6" w:rsidRDefault="00D900EE" w:rsidP="008E5EEF">
            <w:pPr>
              <w:keepNext/>
            </w:pPr>
          </w:p>
        </w:tc>
      </w:tr>
      <w:tr w:rsidR="00961214" w:rsidRPr="006B1EC6" w14:paraId="4E48DEC0" w14:textId="77777777" w:rsidTr="008E5EEF">
        <w:trPr>
          <w:jc w:val="center"/>
        </w:trPr>
        <w:tc>
          <w:tcPr>
            <w:tcW w:w="4876" w:type="dxa"/>
          </w:tcPr>
          <w:p w14:paraId="09B4E79A" w14:textId="77777777" w:rsidR="00D900EE" w:rsidRPr="006B1EC6" w:rsidRDefault="002F0490" w:rsidP="008E5EEF">
            <w:pPr>
              <w:pStyle w:val="ColumnHeading"/>
              <w:keepNext/>
            </w:pPr>
            <w:r w:rsidRPr="006B1EC6">
              <w:t>Forslag til beslutning</w:t>
            </w:r>
          </w:p>
        </w:tc>
        <w:tc>
          <w:tcPr>
            <w:tcW w:w="4876" w:type="dxa"/>
          </w:tcPr>
          <w:p w14:paraId="7C25B976" w14:textId="77777777" w:rsidR="00D900EE" w:rsidRPr="006B1EC6" w:rsidRDefault="002F0490" w:rsidP="008E5EEF">
            <w:pPr>
              <w:pStyle w:val="ColumnHeading"/>
              <w:keepNext/>
            </w:pPr>
            <w:r w:rsidRPr="006B1EC6">
              <w:t>Ændringsforslag</w:t>
            </w:r>
          </w:p>
        </w:tc>
      </w:tr>
      <w:tr w:rsidR="00961214" w:rsidRPr="006B1EC6" w14:paraId="3873818E" w14:textId="77777777" w:rsidTr="008E5EEF">
        <w:trPr>
          <w:jc w:val="center"/>
        </w:trPr>
        <w:tc>
          <w:tcPr>
            <w:tcW w:w="4876" w:type="dxa"/>
          </w:tcPr>
          <w:p w14:paraId="5C964164" w14:textId="77777777" w:rsidR="00D900EE" w:rsidRPr="006B1EC6" w:rsidRDefault="00D900EE" w:rsidP="008E5EEF">
            <w:pPr>
              <w:pStyle w:val="Normal6"/>
            </w:pPr>
          </w:p>
        </w:tc>
        <w:tc>
          <w:tcPr>
            <w:tcW w:w="4876" w:type="dxa"/>
          </w:tcPr>
          <w:p w14:paraId="0B578AC6" w14:textId="77777777" w:rsidR="00D900EE" w:rsidRPr="006B1EC6" w:rsidRDefault="002F0490" w:rsidP="008E5EEF">
            <w:pPr>
              <w:pStyle w:val="Normal6"/>
              <w:rPr>
                <w:szCs w:val="24"/>
              </w:rPr>
            </w:pPr>
            <w:r w:rsidRPr="006B1EC6">
              <w:rPr>
                <w:b/>
                <w:i/>
              </w:rPr>
              <w:t>Pa.</w:t>
            </w:r>
            <w:r w:rsidRPr="006B1EC6">
              <w:rPr>
                <w:b/>
                <w:i/>
              </w:rPr>
              <w:tab/>
              <w:t xml:space="preserve">der henviser til, at mange ofre for forskelsbehandling, hadforbrydelser og rettighedskrænkelser ikke anmelder disse hændelser, hvilket fører til en vedvarende undervurdering af krænkelser af de </w:t>
            </w:r>
            <w:r w:rsidRPr="006B1EC6">
              <w:rPr>
                <w:b/>
                <w:i/>
              </w:rPr>
              <w:t>grundlæggende rettigheder;</w:t>
            </w:r>
          </w:p>
        </w:tc>
      </w:tr>
    </w:tbl>
    <w:p w14:paraId="423E0432" w14:textId="77777777" w:rsidR="00D900EE" w:rsidRPr="006B1EC6" w:rsidRDefault="002F0490" w:rsidP="00D900EE">
      <w:r w:rsidRPr="006B1EC6">
        <w:rPr>
          <w:rStyle w:val="HideTWBExt"/>
        </w:rPr>
        <w:t>&lt;/Amend&gt;</w:t>
      </w:r>
    </w:p>
    <w:p w14:paraId="6033C34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60</w:t>
      </w:r>
      <w:r w:rsidRPr="006B1EC6">
        <w:rPr>
          <w:rStyle w:val="HideTWBExt"/>
          <w:b w:val="0"/>
        </w:rPr>
        <w:t>&lt;/NumAm&gt;</w:t>
      </w:r>
    </w:p>
    <w:p w14:paraId="3CD8A30A" w14:textId="77777777" w:rsidR="00D900EE" w:rsidRPr="006B1EC6" w:rsidRDefault="00D900EE" w:rsidP="00D900EE">
      <w:pPr>
        <w:pStyle w:val="NormalBold"/>
      </w:pPr>
    </w:p>
    <w:p w14:paraId="5DF37B5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0CFA819" w14:textId="77777777" w:rsidR="00D900EE" w:rsidRPr="006B1EC6" w:rsidRDefault="002F0490" w:rsidP="00D900EE">
      <w:pPr>
        <w:pStyle w:val="NormalBold"/>
      </w:pPr>
      <w:r w:rsidRPr="006B1EC6">
        <w:rPr>
          <w:rStyle w:val="HideTWBExt"/>
          <w:b w:val="0"/>
        </w:rPr>
        <w:t>&lt;Article&gt;</w:t>
      </w:r>
      <w:r w:rsidRPr="006B1EC6">
        <w:t>Betragtning Q</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2783CC9" w14:textId="77777777" w:rsidTr="008E5EEF">
        <w:trPr>
          <w:jc w:val="center"/>
        </w:trPr>
        <w:tc>
          <w:tcPr>
            <w:tcW w:w="9752" w:type="dxa"/>
            <w:gridSpan w:val="2"/>
          </w:tcPr>
          <w:p w14:paraId="1970ABB7" w14:textId="77777777" w:rsidR="00D900EE" w:rsidRPr="006B1EC6" w:rsidRDefault="00D900EE" w:rsidP="008E5EEF">
            <w:pPr>
              <w:keepNext/>
            </w:pPr>
          </w:p>
        </w:tc>
      </w:tr>
      <w:tr w:rsidR="00961214" w:rsidRPr="006B1EC6" w14:paraId="23FFC882" w14:textId="77777777" w:rsidTr="008E5EEF">
        <w:trPr>
          <w:jc w:val="center"/>
        </w:trPr>
        <w:tc>
          <w:tcPr>
            <w:tcW w:w="4876" w:type="dxa"/>
          </w:tcPr>
          <w:p w14:paraId="29C0B26E" w14:textId="77777777" w:rsidR="00D900EE" w:rsidRPr="006B1EC6" w:rsidRDefault="002F0490" w:rsidP="008E5EEF">
            <w:pPr>
              <w:pStyle w:val="ColumnHeading"/>
              <w:keepNext/>
            </w:pPr>
            <w:r w:rsidRPr="006B1EC6">
              <w:t>Forslag til beslutning</w:t>
            </w:r>
          </w:p>
        </w:tc>
        <w:tc>
          <w:tcPr>
            <w:tcW w:w="4876" w:type="dxa"/>
          </w:tcPr>
          <w:p w14:paraId="6089DD68" w14:textId="77777777" w:rsidR="00D900EE" w:rsidRPr="006B1EC6" w:rsidRDefault="002F0490" w:rsidP="008E5EEF">
            <w:pPr>
              <w:pStyle w:val="ColumnHeading"/>
              <w:keepNext/>
            </w:pPr>
            <w:r w:rsidRPr="006B1EC6">
              <w:t>Ændringsforslag</w:t>
            </w:r>
          </w:p>
        </w:tc>
      </w:tr>
      <w:tr w:rsidR="00961214" w:rsidRPr="006B1EC6" w14:paraId="2CA779B2" w14:textId="77777777" w:rsidTr="008E5EEF">
        <w:trPr>
          <w:jc w:val="center"/>
        </w:trPr>
        <w:tc>
          <w:tcPr>
            <w:tcW w:w="4876" w:type="dxa"/>
          </w:tcPr>
          <w:p w14:paraId="26BBE205" w14:textId="77777777" w:rsidR="00D900EE" w:rsidRPr="006B1EC6" w:rsidRDefault="002F0490" w:rsidP="008E5EEF">
            <w:pPr>
              <w:pStyle w:val="Normal6"/>
            </w:pPr>
            <w:r w:rsidRPr="006B1EC6">
              <w:t>Q.</w:t>
            </w:r>
            <w:r w:rsidRPr="006B1EC6">
              <w:tab/>
              <w:t xml:space="preserve">der henviser til, at det potentiale, der ligger i de </w:t>
            </w:r>
            <w:r w:rsidRPr="006B1EC6">
              <w:t xml:space="preserve">sociale og økonomiske rettigheder, som er fastsat i chartret, endnu ikke er blevet udnyttet i tilstrækkelig grad; der henviser til, at respekten for </w:t>
            </w:r>
            <w:r w:rsidRPr="006B1EC6">
              <w:rPr>
                <w:b/>
                <w:bCs/>
                <w:i/>
                <w:iCs/>
              </w:rPr>
              <w:t>sociale</w:t>
            </w:r>
            <w:r w:rsidRPr="006B1EC6">
              <w:t xml:space="preserve"> rettigheder ikke </w:t>
            </w:r>
            <w:r w:rsidRPr="006B1EC6">
              <w:rPr>
                <w:b/>
                <w:bCs/>
                <w:i/>
                <w:iCs/>
              </w:rPr>
              <w:t>kun er en etisk nødvendighed</w:t>
            </w:r>
            <w:r w:rsidRPr="006B1EC6">
              <w:t xml:space="preserve"> og </w:t>
            </w:r>
            <w:r w:rsidRPr="006B1EC6">
              <w:rPr>
                <w:b/>
                <w:bCs/>
                <w:i/>
                <w:iCs/>
              </w:rPr>
              <w:t>en retlig forpligtelse</w:t>
            </w:r>
            <w:r w:rsidRPr="006B1EC6">
              <w:t xml:space="preserve">, men også </w:t>
            </w:r>
            <w:r w:rsidRPr="006B1EC6">
              <w:rPr>
                <w:b/>
                <w:bCs/>
                <w:i/>
                <w:iCs/>
              </w:rPr>
              <w:t>en</w:t>
            </w:r>
            <w:r w:rsidRPr="006B1EC6">
              <w:t xml:space="preserve"> økonomisk </w:t>
            </w:r>
            <w:r w:rsidRPr="006B1EC6">
              <w:rPr>
                <w:b/>
                <w:bCs/>
                <w:i/>
                <w:iCs/>
              </w:rPr>
              <w:t>nødvendighed</w:t>
            </w:r>
            <w:r w:rsidRPr="006B1EC6">
              <w:t>;</w:t>
            </w:r>
          </w:p>
        </w:tc>
        <w:tc>
          <w:tcPr>
            <w:tcW w:w="4876" w:type="dxa"/>
          </w:tcPr>
          <w:p w14:paraId="10DA958A" w14:textId="77777777" w:rsidR="00D900EE" w:rsidRPr="006B1EC6" w:rsidRDefault="002F0490" w:rsidP="008E5EEF">
            <w:pPr>
              <w:pStyle w:val="Normal6"/>
              <w:rPr>
                <w:szCs w:val="24"/>
              </w:rPr>
            </w:pPr>
            <w:r w:rsidRPr="006B1EC6">
              <w:t>Q.</w:t>
            </w:r>
            <w:r w:rsidRPr="006B1EC6">
              <w:tab/>
              <w:t xml:space="preserve">der henviser til, at det potentiale, der ligger i de sociale og økonomiske rettigheder, som er fastsat i chartret, endnu ikke er blevet udnyttet i tilstrækkelig grad; der henviser til, at </w:t>
            </w:r>
            <w:r w:rsidRPr="006B1EC6">
              <w:rPr>
                <w:b/>
                <w:bCs/>
                <w:i/>
                <w:iCs/>
              </w:rPr>
              <w:t>sikring af</w:t>
            </w:r>
            <w:r w:rsidRPr="006B1EC6">
              <w:t xml:space="preserve"> respekten for </w:t>
            </w:r>
            <w:r w:rsidRPr="006B1EC6">
              <w:rPr>
                <w:b/>
                <w:bCs/>
                <w:i/>
                <w:iCs/>
              </w:rPr>
              <w:t>disse</w:t>
            </w:r>
            <w:r w:rsidRPr="006B1EC6">
              <w:t xml:space="preserve"> rettigheder ikke </w:t>
            </w:r>
            <w:r w:rsidRPr="006B1EC6">
              <w:rPr>
                <w:b/>
                <w:bCs/>
                <w:i/>
                <w:iCs/>
              </w:rPr>
              <w:t>bare bidrager til social inklusion</w:t>
            </w:r>
            <w:r w:rsidRPr="006B1EC6">
              <w:t xml:space="preserve"> og </w:t>
            </w:r>
            <w:r w:rsidRPr="006B1EC6">
              <w:rPr>
                <w:b/>
                <w:bCs/>
                <w:i/>
                <w:iCs/>
              </w:rPr>
              <w:t>retssikkerhed</w:t>
            </w:r>
            <w:r w:rsidRPr="006B1EC6">
              <w:t xml:space="preserve">, men også </w:t>
            </w:r>
            <w:r w:rsidRPr="006B1EC6">
              <w:rPr>
                <w:b/>
                <w:bCs/>
                <w:i/>
                <w:iCs/>
              </w:rPr>
              <w:t>kan fremme bæredygtig</w:t>
            </w:r>
            <w:r w:rsidRPr="006B1EC6">
              <w:t xml:space="preserve"> økonomisk </w:t>
            </w:r>
            <w:r w:rsidRPr="006B1EC6">
              <w:rPr>
                <w:b/>
                <w:bCs/>
                <w:i/>
                <w:iCs/>
              </w:rPr>
              <w:t>vækst og deltagelse på arbejdsmarkedet</w:t>
            </w:r>
            <w:r w:rsidRPr="006B1EC6">
              <w:t xml:space="preserve">; </w:t>
            </w:r>
            <w:r w:rsidRPr="006B1EC6">
              <w:rPr>
                <w:b/>
                <w:i/>
              </w:rPr>
              <w:t>der henviser til, at leveomkostningskrisen, som især påvirker boliger, energi og fødevarer, hæmmer den reelle udøvelse af disse rettigheder o</w:t>
            </w:r>
            <w:r w:rsidRPr="006B1EC6">
              <w:rPr>
                <w:b/>
                <w:i/>
              </w:rPr>
              <w:t>g borgernes lige deltagelse i det offentlige liv;</w:t>
            </w:r>
          </w:p>
        </w:tc>
      </w:tr>
    </w:tbl>
    <w:p w14:paraId="2FF45BBC" w14:textId="77777777" w:rsidR="00D900EE" w:rsidRPr="006B1EC6" w:rsidRDefault="002F0490" w:rsidP="00D900EE">
      <w:r w:rsidRPr="006B1EC6">
        <w:rPr>
          <w:rStyle w:val="HideTWBExt"/>
        </w:rPr>
        <w:t>&lt;/Amend&gt;</w:t>
      </w:r>
    </w:p>
    <w:p w14:paraId="4C700C5E"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61</w:t>
      </w:r>
      <w:r w:rsidRPr="006B1EC6">
        <w:rPr>
          <w:rStyle w:val="HideTWBExt"/>
          <w:b w:val="0"/>
        </w:rPr>
        <w:t>&lt;/NumAm&gt;</w:t>
      </w:r>
    </w:p>
    <w:p w14:paraId="01976086" w14:textId="77777777" w:rsidR="00D900EE" w:rsidRPr="006B1EC6" w:rsidRDefault="00D900EE" w:rsidP="00D900EE">
      <w:pPr>
        <w:pStyle w:val="NormalBold"/>
        <w:keepNext/>
        <w:rPr>
          <w:rStyle w:val="HideTWBExt"/>
          <w:b w:val="0"/>
        </w:rPr>
      </w:pPr>
    </w:p>
    <w:p w14:paraId="275E972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2D9558F" w14:textId="77777777" w:rsidR="00D900EE" w:rsidRPr="006B1EC6" w:rsidRDefault="002F0490" w:rsidP="00D900EE">
      <w:pPr>
        <w:pStyle w:val="NormalBold"/>
      </w:pPr>
      <w:r w:rsidRPr="006B1EC6">
        <w:rPr>
          <w:rStyle w:val="HideTWBExt"/>
          <w:b w:val="0"/>
        </w:rPr>
        <w:t>&lt;Article&gt;</w:t>
      </w:r>
      <w:r w:rsidRPr="006B1EC6">
        <w:t>Betragtning R</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C6BE28B" w14:textId="77777777" w:rsidTr="008E5EEF">
        <w:trPr>
          <w:jc w:val="center"/>
        </w:trPr>
        <w:tc>
          <w:tcPr>
            <w:tcW w:w="9752" w:type="dxa"/>
            <w:gridSpan w:val="2"/>
          </w:tcPr>
          <w:p w14:paraId="16B4429B" w14:textId="77777777" w:rsidR="00D900EE" w:rsidRPr="006B1EC6" w:rsidRDefault="00D900EE" w:rsidP="008E5EEF">
            <w:pPr>
              <w:keepNext/>
            </w:pPr>
          </w:p>
        </w:tc>
      </w:tr>
      <w:tr w:rsidR="00961214" w:rsidRPr="006B1EC6" w14:paraId="412ADC68" w14:textId="77777777" w:rsidTr="008E5EEF">
        <w:trPr>
          <w:jc w:val="center"/>
        </w:trPr>
        <w:tc>
          <w:tcPr>
            <w:tcW w:w="4876" w:type="dxa"/>
          </w:tcPr>
          <w:p w14:paraId="71DEA4BE" w14:textId="77777777" w:rsidR="00D900EE" w:rsidRPr="006B1EC6" w:rsidRDefault="002F0490" w:rsidP="008E5EEF">
            <w:pPr>
              <w:pStyle w:val="ColumnHeading"/>
              <w:keepNext/>
            </w:pPr>
            <w:r w:rsidRPr="006B1EC6">
              <w:t>Forslag til beslutning</w:t>
            </w:r>
          </w:p>
        </w:tc>
        <w:tc>
          <w:tcPr>
            <w:tcW w:w="4876" w:type="dxa"/>
          </w:tcPr>
          <w:p w14:paraId="0562FA59" w14:textId="77777777" w:rsidR="00D900EE" w:rsidRPr="006B1EC6" w:rsidRDefault="002F0490" w:rsidP="008E5EEF">
            <w:pPr>
              <w:pStyle w:val="ColumnHeading"/>
              <w:keepNext/>
            </w:pPr>
            <w:r w:rsidRPr="006B1EC6">
              <w:t>Ændringsforslag</w:t>
            </w:r>
          </w:p>
        </w:tc>
      </w:tr>
      <w:tr w:rsidR="00961214" w:rsidRPr="006B1EC6" w14:paraId="11BCC045" w14:textId="77777777" w:rsidTr="008E5EEF">
        <w:trPr>
          <w:jc w:val="center"/>
        </w:trPr>
        <w:tc>
          <w:tcPr>
            <w:tcW w:w="4876" w:type="dxa"/>
          </w:tcPr>
          <w:p w14:paraId="245664D7" w14:textId="77777777" w:rsidR="00D900EE" w:rsidRPr="006B1EC6" w:rsidRDefault="002F0490" w:rsidP="008E5EEF">
            <w:pPr>
              <w:pStyle w:val="Normal6"/>
            </w:pPr>
            <w:r w:rsidRPr="006B1EC6">
              <w:t>R.</w:t>
            </w:r>
            <w:r w:rsidRPr="006B1EC6">
              <w:tab/>
            </w:r>
            <w:r w:rsidRPr="006B1EC6">
              <w:t xml:space="preserve">der henviser til, at artikel 6 i TEU </w:t>
            </w:r>
            <w:r w:rsidRPr="006B1EC6">
              <w:rPr>
                <w:b/>
                <w:bCs/>
                <w:i/>
                <w:iCs/>
              </w:rPr>
              <w:t>også</w:t>
            </w:r>
            <w:r w:rsidRPr="006B1EC6">
              <w:t xml:space="preserve"> understreger, at de grundlæggende rettigheder, således som de garanteres ved den europæiske menneskerettighedskonvention, </w:t>
            </w:r>
            <w:r w:rsidRPr="006B1EC6">
              <w:rPr>
                <w:b/>
                <w:bCs/>
                <w:i/>
                <w:iCs/>
              </w:rPr>
              <w:t>skal udgøre</w:t>
            </w:r>
            <w:r w:rsidRPr="006B1EC6">
              <w:t xml:space="preserve"> generelle principper i EU-retten;</w:t>
            </w:r>
          </w:p>
        </w:tc>
        <w:tc>
          <w:tcPr>
            <w:tcW w:w="4876" w:type="dxa"/>
          </w:tcPr>
          <w:p w14:paraId="21674487" w14:textId="77777777" w:rsidR="00D900EE" w:rsidRPr="006B1EC6" w:rsidRDefault="002F0490" w:rsidP="008E5EEF">
            <w:pPr>
              <w:pStyle w:val="Normal6"/>
              <w:rPr>
                <w:szCs w:val="24"/>
              </w:rPr>
            </w:pPr>
            <w:r w:rsidRPr="006B1EC6">
              <w:t>R.</w:t>
            </w:r>
            <w:r w:rsidRPr="006B1EC6">
              <w:tab/>
              <w:t xml:space="preserve">der henviser til, at artikel 6 i TEU understreger, at de grundlæggende rettigheder, således som de garanteres ved den europæiske menneskerettighedskonvention, </w:t>
            </w:r>
            <w:r w:rsidRPr="006B1EC6">
              <w:rPr>
                <w:b/>
                <w:bCs/>
                <w:i/>
                <w:iCs/>
              </w:rPr>
              <w:t>udgør</w:t>
            </w:r>
            <w:r w:rsidRPr="006B1EC6">
              <w:t xml:space="preserve"> generelle principper i EU-retten;</w:t>
            </w:r>
          </w:p>
        </w:tc>
      </w:tr>
    </w:tbl>
    <w:p w14:paraId="1128C6A6" w14:textId="77777777" w:rsidR="00D900EE" w:rsidRPr="006B1EC6" w:rsidRDefault="002F0490" w:rsidP="00D900EE">
      <w:r w:rsidRPr="006B1EC6">
        <w:rPr>
          <w:rStyle w:val="HideTWBExt"/>
        </w:rPr>
        <w:t>&lt;/Amend&gt;</w:t>
      </w:r>
    </w:p>
    <w:p w14:paraId="64598EE4"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62</w:t>
      </w:r>
      <w:r w:rsidRPr="006B1EC6">
        <w:rPr>
          <w:rStyle w:val="HideTWBExt"/>
          <w:b w:val="0"/>
        </w:rPr>
        <w:t>&lt;/NumAm&gt;</w:t>
      </w:r>
    </w:p>
    <w:p w14:paraId="5ACBB0B2" w14:textId="77777777" w:rsidR="00D900EE" w:rsidRPr="006B1EC6" w:rsidRDefault="00D900EE" w:rsidP="00D900EE">
      <w:pPr>
        <w:pStyle w:val="NormalBold"/>
        <w:keepNext/>
        <w:rPr>
          <w:rStyle w:val="HideTWBExt"/>
          <w:b w:val="0"/>
        </w:rPr>
      </w:pPr>
    </w:p>
    <w:p w14:paraId="53467DC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253D7FD" w14:textId="77777777" w:rsidR="00D900EE" w:rsidRPr="006B1EC6" w:rsidRDefault="002F0490" w:rsidP="00D900EE">
      <w:pPr>
        <w:pStyle w:val="NormalBold"/>
      </w:pPr>
      <w:r w:rsidRPr="006B1EC6">
        <w:rPr>
          <w:rStyle w:val="HideTWBExt"/>
          <w:b w:val="0"/>
        </w:rPr>
        <w:t>&lt;Article&gt;</w:t>
      </w:r>
      <w:r w:rsidRPr="006B1EC6">
        <w:t>Betragtning 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B5FB7C9" w14:textId="77777777" w:rsidTr="008E5EEF">
        <w:trPr>
          <w:jc w:val="center"/>
        </w:trPr>
        <w:tc>
          <w:tcPr>
            <w:tcW w:w="9752" w:type="dxa"/>
            <w:gridSpan w:val="2"/>
          </w:tcPr>
          <w:p w14:paraId="7591F48D" w14:textId="77777777" w:rsidR="00D900EE" w:rsidRPr="006B1EC6" w:rsidRDefault="00D900EE" w:rsidP="008E5EEF">
            <w:pPr>
              <w:keepNext/>
            </w:pPr>
          </w:p>
        </w:tc>
      </w:tr>
      <w:tr w:rsidR="00961214" w:rsidRPr="006B1EC6" w14:paraId="7C288395" w14:textId="77777777" w:rsidTr="008E5EEF">
        <w:trPr>
          <w:jc w:val="center"/>
        </w:trPr>
        <w:tc>
          <w:tcPr>
            <w:tcW w:w="4876" w:type="dxa"/>
          </w:tcPr>
          <w:p w14:paraId="221A8FE2" w14:textId="77777777" w:rsidR="00D900EE" w:rsidRPr="006B1EC6" w:rsidRDefault="002F0490" w:rsidP="008E5EEF">
            <w:pPr>
              <w:pStyle w:val="ColumnHeading"/>
              <w:keepNext/>
            </w:pPr>
            <w:r w:rsidRPr="006B1EC6">
              <w:t>Forslag til beslutning</w:t>
            </w:r>
          </w:p>
        </w:tc>
        <w:tc>
          <w:tcPr>
            <w:tcW w:w="4876" w:type="dxa"/>
          </w:tcPr>
          <w:p w14:paraId="700EA04C" w14:textId="77777777" w:rsidR="00D900EE" w:rsidRPr="006B1EC6" w:rsidRDefault="002F0490" w:rsidP="008E5EEF">
            <w:pPr>
              <w:pStyle w:val="ColumnHeading"/>
              <w:keepNext/>
            </w:pPr>
            <w:r w:rsidRPr="006B1EC6">
              <w:t>Ændringsforslag</w:t>
            </w:r>
          </w:p>
        </w:tc>
      </w:tr>
      <w:tr w:rsidR="00961214" w:rsidRPr="006B1EC6" w14:paraId="44803DED" w14:textId="77777777" w:rsidTr="008E5EEF">
        <w:trPr>
          <w:jc w:val="center"/>
        </w:trPr>
        <w:tc>
          <w:tcPr>
            <w:tcW w:w="4876" w:type="dxa"/>
          </w:tcPr>
          <w:p w14:paraId="394CF4A0" w14:textId="77777777" w:rsidR="00D900EE" w:rsidRPr="006B1EC6" w:rsidRDefault="002F0490" w:rsidP="008E5EEF">
            <w:pPr>
              <w:pStyle w:val="Normal6"/>
            </w:pPr>
            <w:r w:rsidRPr="006B1EC6">
              <w:t>T.</w:t>
            </w:r>
            <w:r w:rsidRPr="006B1EC6">
              <w:tab/>
              <w:t xml:space="preserve">der henviser til, at </w:t>
            </w:r>
            <w:r w:rsidRPr="006B1EC6">
              <w:rPr>
                <w:b/>
                <w:bCs/>
                <w:i/>
                <w:iCs/>
              </w:rPr>
              <w:t>der ikke er meget fokus på chartrets sociale rettigheder i</w:t>
            </w:r>
            <w:r w:rsidRPr="006B1EC6">
              <w:t xml:space="preserve"> Unionens økonomiske styring;</w:t>
            </w:r>
            <w:r w:rsidRPr="006B1EC6">
              <w:rPr>
                <w:b/>
                <w:i/>
              </w:rPr>
              <w:t xml:space="preserve"> </w:t>
            </w:r>
            <w:r w:rsidRPr="006B1EC6">
              <w:rPr>
                <w:b/>
                <w:bCs/>
                <w:i/>
                <w:iCs/>
              </w:rPr>
              <w:t>der henviser til, at de skal betragtes som grundlæggende rettigheder;</w:t>
            </w:r>
          </w:p>
        </w:tc>
        <w:tc>
          <w:tcPr>
            <w:tcW w:w="4876" w:type="dxa"/>
          </w:tcPr>
          <w:p w14:paraId="58515D97" w14:textId="77777777" w:rsidR="00D900EE" w:rsidRPr="006B1EC6" w:rsidRDefault="002F0490" w:rsidP="008E5EEF">
            <w:pPr>
              <w:pStyle w:val="Normal6"/>
              <w:rPr>
                <w:szCs w:val="24"/>
              </w:rPr>
            </w:pPr>
            <w:r w:rsidRPr="006B1EC6">
              <w:t>T.</w:t>
            </w:r>
            <w:r w:rsidRPr="006B1EC6">
              <w:tab/>
              <w:t xml:space="preserve">der henviser til, at Unionens økonomiske styring </w:t>
            </w:r>
            <w:r w:rsidRPr="006B1EC6">
              <w:rPr>
                <w:b/>
                <w:bCs/>
                <w:i/>
                <w:iCs/>
              </w:rPr>
              <w:t>bør gennemføres på en måde, der er forenelig med chartret, og, hvor det er relevant, med de sociale bestemmelser, som det indeholder</w:t>
            </w:r>
            <w:r w:rsidRPr="006B1EC6">
              <w:t>;</w:t>
            </w:r>
          </w:p>
        </w:tc>
      </w:tr>
    </w:tbl>
    <w:p w14:paraId="06D47F4C" w14:textId="77777777" w:rsidR="00D900EE" w:rsidRPr="006B1EC6" w:rsidRDefault="002F0490" w:rsidP="00D900EE">
      <w:r w:rsidRPr="006B1EC6">
        <w:rPr>
          <w:rStyle w:val="HideTWBExt"/>
        </w:rPr>
        <w:t>&lt;/Amend&gt;</w:t>
      </w:r>
    </w:p>
    <w:p w14:paraId="2124440E"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63</w:t>
      </w:r>
      <w:r w:rsidRPr="006B1EC6">
        <w:rPr>
          <w:rStyle w:val="HideTWBExt"/>
          <w:b w:val="0"/>
        </w:rPr>
        <w:t>&lt;/NumAm&gt;</w:t>
      </w:r>
    </w:p>
    <w:p w14:paraId="07537E78" w14:textId="77777777" w:rsidR="00D900EE" w:rsidRPr="006B1EC6" w:rsidRDefault="00D900EE" w:rsidP="00D900EE">
      <w:pPr>
        <w:pStyle w:val="NormalBold"/>
        <w:keepNext/>
        <w:rPr>
          <w:rStyle w:val="HideTWBExt"/>
          <w:b w:val="0"/>
        </w:rPr>
      </w:pPr>
    </w:p>
    <w:p w14:paraId="2927699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80B38FF" w14:textId="77777777" w:rsidR="00D900EE" w:rsidRPr="006B1EC6" w:rsidRDefault="002F0490" w:rsidP="00D900EE">
      <w:pPr>
        <w:pStyle w:val="NormalBold"/>
      </w:pPr>
      <w:r w:rsidRPr="006B1EC6">
        <w:rPr>
          <w:rStyle w:val="HideTWBExt"/>
          <w:b w:val="0"/>
        </w:rPr>
        <w:t>&lt;Article&gt;</w:t>
      </w:r>
      <w:r w:rsidRPr="006B1EC6">
        <w:t>Betragtning V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4A2A5ED" w14:textId="77777777" w:rsidTr="008E5EEF">
        <w:trPr>
          <w:jc w:val="center"/>
        </w:trPr>
        <w:tc>
          <w:tcPr>
            <w:tcW w:w="9752" w:type="dxa"/>
            <w:gridSpan w:val="2"/>
          </w:tcPr>
          <w:p w14:paraId="119678BD" w14:textId="77777777" w:rsidR="00D900EE" w:rsidRPr="006B1EC6" w:rsidRDefault="00D900EE" w:rsidP="008E5EEF">
            <w:pPr>
              <w:keepNext/>
            </w:pPr>
          </w:p>
        </w:tc>
      </w:tr>
      <w:tr w:rsidR="00961214" w:rsidRPr="006B1EC6" w14:paraId="5ABF3F72" w14:textId="77777777" w:rsidTr="008E5EEF">
        <w:trPr>
          <w:jc w:val="center"/>
        </w:trPr>
        <w:tc>
          <w:tcPr>
            <w:tcW w:w="4876" w:type="dxa"/>
          </w:tcPr>
          <w:p w14:paraId="7EC468EF" w14:textId="77777777" w:rsidR="00D900EE" w:rsidRPr="006B1EC6" w:rsidRDefault="002F0490" w:rsidP="008E5EEF">
            <w:pPr>
              <w:pStyle w:val="ColumnHeading"/>
              <w:keepNext/>
            </w:pPr>
            <w:r w:rsidRPr="006B1EC6">
              <w:t>Forslag til beslutning</w:t>
            </w:r>
          </w:p>
        </w:tc>
        <w:tc>
          <w:tcPr>
            <w:tcW w:w="4876" w:type="dxa"/>
          </w:tcPr>
          <w:p w14:paraId="4FFA91FC" w14:textId="77777777" w:rsidR="00D900EE" w:rsidRPr="006B1EC6" w:rsidRDefault="002F0490" w:rsidP="008E5EEF">
            <w:pPr>
              <w:pStyle w:val="ColumnHeading"/>
              <w:keepNext/>
            </w:pPr>
            <w:r w:rsidRPr="006B1EC6">
              <w:t>Ændringsforslag</w:t>
            </w:r>
          </w:p>
        </w:tc>
      </w:tr>
      <w:tr w:rsidR="00961214" w:rsidRPr="006B1EC6" w14:paraId="201A4A02" w14:textId="77777777" w:rsidTr="008E5EEF">
        <w:trPr>
          <w:jc w:val="center"/>
        </w:trPr>
        <w:tc>
          <w:tcPr>
            <w:tcW w:w="4876" w:type="dxa"/>
          </w:tcPr>
          <w:p w14:paraId="75F1DC84" w14:textId="77777777" w:rsidR="00D900EE" w:rsidRPr="006B1EC6" w:rsidRDefault="00D900EE" w:rsidP="008E5EEF">
            <w:pPr>
              <w:pStyle w:val="Normal6"/>
            </w:pPr>
          </w:p>
        </w:tc>
        <w:tc>
          <w:tcPr>
            <w:tcW w:w="4876" w:type="dxa"/>
          </w:tcPr>
          <w:p w14:paraId="5AA5A791" w14:textId="77777777" w:rsidR="00D900EE" w:rsidRPr="006B1EC6" w:rsidRDefault="002F0490" w:rsidP="008E5EEF">
            <w:pPr>
              <w:pStyle w:val="Normal6"/>
              <w:rPr>
                <w:szCs w:val="24"/>
              </w:rPr>
            </w:pPr>
            <w:r w:rsidRPr="006B1EC6">
              <w:rPr>
                <w:b/>
                <w:i/>
              </w:rPr>
              <w:t>Va.</w:t>
            </w:r>
            <w:r w:rsidRPr="006B1EC6">
              <w:rPr>
                <w:b/>
                <w:i/>
              </w:rPr>
              <w:tab/>
              <w:t xml:space="preserve">der henviser til, at artikel 10 i TEUF fastsætter, at "Unionen tilstræber at bekæmpe enhver form for forskelsbehandling på grund af køn, </w:t>
            </w:r>
            <w:r w:rsidRPr="006B1EC6">
              <w:rPr>
                <w:b/>
                <w:i/>
              </w:rPr>
              <w:t>race eller etnisk oprindelse, religion eller tro, handicap, alder eller seksuel orientering";</w:t>
            </w:r>
          </w:p>
        </w:tc>
      </w:tr>
    </w:tbl>
    <w:p w14:paraId="2B95EA85" w14:textId="77777777" w:rsidR="00D900EE" w:rsidRPr="006B1EC6" w:rsidRDefault="002F0490" w:rsidP="00D900EE">
      <w:r w:rsidRPr="006B1EC6">
        <w:rPr>
          <w:rStyle w:val="HideTWBExt"/>
        </w:rPr>
        <w:t>&lt;/Amend&gt;</w:t>
      </w:r>
    </w:p>
    <w:p w14:paraId="3152C83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64</w:t>
      </w:r>
      <w:r w:rsidRPr="006B1EC6">
        <w:rPr>
          <w:rStyle w:val="HideTWBExt"/>
          <w:b w:val="0"/>
        </w:rPr>
        <w:t>&lt;/NumAm&gt;</w:t>
      </w:r>
    </w:p>
    <w:p w14:paraId="4FD77591"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7C60D20" w14:textId="77777777" w:rsidR="00D900EE" w:rsidRPr="006B1EC6" w:rsidRDefault="002F0490" w:rsidP="00D900EE">
      <w:pPr>
        <w:pStyle w:val="NormalBold"/>
      </w:pPr>
      <w:r w:rsidRPr="006B1EC6">
        <w:rPr>
          <w:rStyle w:val="HideTWBExt"/>
          <w:b w:val="0"/>
        </w:rPr>
        <w:t>&lt;Article&gt;</w:t>
      </w:r>
      <w:r w:rsidRPr="006B1EC6">
        <w:t>Betragtning V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0EB91C3" w14:textId="77777777" w:rsidTr="008E5EEF">
        <w:trPr>
          <w:jc w:val="center"/>
        </w:trPr>
        <w:tc>
          <w:tcPr>
            <w:tcW w:w="9752" w:type="dxa"/>
            <w:gridSpan w:val="2"/>
          </w:tcPr>
          <w:p w14:paraId="23F2491D" w14:textId="77777777" w:rsidR="00D900EE" w:rsidRPr="006B1EC6" w:rsidRDefault="00D900EE" w:rsidP="008E5EEF">
            <w:pPr>
              <w:keepNext/>
            </w:pPr>
          </w:p>
        </w:tc>
      </w:tr>
      <w:tr w:rsidR="00961214" w:rsidRPr="006B1EC6" w14:paraId="4E858AB0" w14:textId="77777777" w:rsidTr="008E5EEF">
        <w:trPr>
          <w:jc w:val="center"/>
        </w:trPr>
        <w:tc>
          <w:tcPr>
            <w:tcW w:w="4876" w:type="dxa"/>
          </w:tcPr>
          <w:p w14:paraId="0843B079" w14:textId="77777777" w:rsidR="00D900EE" w:rsidRPr="006B1EC6" w:rsidRDefault="002F0490" w:rsidP="008E5EEF">
            <w:pPr>
              <w:pStyle w:val="ColumnHeading"/>
              <w:keepNext/>
            </w:pPr>
            <w:r w:rsidRPr="006B1EC6">
              <w:t xml:space="preserve">Forslag til </w:t>
            </w:r>
            <w:r w:rsidRPr="006B1EC6">
              <w:t>beslutning</w:t>
            </w:r>
          </w:p>
        </w:tc>
        <w:tc>
          <w:tcPr>
            <w:tcW w:w="4876" w:type="dxa"/>
          </w:tcPr>
          <w:p w14:paraId="27D5C223" w14:textId="77777777" w:rsidR="00D900EE" w:rsidRPr="006B1EC6" w:rsidRDefault="002F0490" w:rsidP="008E5EEF">
            <w:pPr>
              <w:pStyle w:val="ColumnHeading"/>
              <w:keepNext/>
            </w:pPr>
            <w:r w:rsidRPr="006B1EC6">
              <w:t>Ændringsforslag</w:t>
            </w:r>
          </w:p>
        </w:tc>
      </w:tr>
      <w:tr w:rsidR="00961214" w:rsidRPr="006B1EC6" w14:paraId="52052315" w14:textId="77777777" w:rsidTr="008E5EEF">
        <w:trPr>
          <w:jc w:val="center"/>
        </w:trPr>
        <w:tc>
          <w:tcPr>
            <w:tcW w:w="4876" w:type="dxa"/>
          </w:tcPr>
          <w:p w14:paraId="742650D6" w14:textId="77777777" w:rsidR="00D900EE" w:rsidRPr="006B1EC6" w:rsidRDefault="00D900EE" w:rsidP="008E5EEF">
            <w:pPr>
              <w:pStyle w:val="Normal6"/>
            </w:pPr>
          </w:p>
        </w:tc>
        <w:tc>
          <w:tcPr>
            <w:tcW w:w="4876" w:type="dxa"/>
          </w:tcPr>
          <w:p w14:paraId="7CF805D8" w14:textId="77777777" w:rsidR="00D900EE" w:rsidRPr="006B1EC6" w:rsidRDefault="002F0490" w:rsidP="008E5EEF">
            <w:pPr>
              <w:pStyle w:val="Normal6"/>
              <w:rPr>
                <w:szCs w:val="24"/>
              </w:rPr>
            </w:pPr>
            <w:r w:rsidRPr="006B1EC6">
              <w:rPr>
                <w:b/>
                <w:i/>
              </w:rPr>
              <w:t>Vb.</w:t>
            </w:r>
            <w:r w:rsidRPr="006B1EC6">
              <w:rPr>
                <w:b/>
                <w:i/>
              </w:rPr>
              <w:tab/>
              <w:t>der henviser til, at hver tredje kvinde i EU (30,7 %) har oplevet fysisk vold eller trusler og/eller seksuel vold i løbet af deres liv, uanset gerningsmand</w:t>
            </w:r>
            <w:r w:rsidRPr="006B1EC6">
              <w:rPr>
                <w:b/>
                <w:i/>
                <w:vertAlign w:val="superscript"/>
              </w:rPr>
              <w:t>1a</w:t>
            </w:r>
            <w:r w:rsidRPr="006B1EC6">
              <w:rPr>
                <w:b/>
                <w:i/>
              </w:rPr>
              <w:t>;</w:t>
            </w:r>
          </w:p>
        </w:tc>
      </w:tr>
      <w:tr w:rsidR="00961214" w:rsidRPr="006B1EC6" w14:paraId="1C7B51CA" w14:textId="77777777" w:rsidTr="008E5EEF">
        <w:trPr>
          <w:jc w:val="center"/>
        </w:trPr>
        <w:tc>
          <w:tcPr>
            <w:tcW w:w="4876" w:type="dxa"/>
          </w:tcPr>
          <w:p w14:paraId="2A1FC0F6" w14:textId="77777777" w:rsidR="00D900EE" w:rsidRPr="006B1EC6" w:rsidRDefault="00D900EE" w:rsidP="008E5EEF">
            <w:pPr>
              <w:pStyle w:val="Normal6"/>
            </w:pPr>
          </w:p>
        </w:tc>
        <w:tc>
          <w:tcPr>
            <w:tcW w:w="4876" w:type="dxa"/>
          </w:tcPr>
          <w:p w14:paraId="1F3A592A" w14:textId="77777777" w:rsidR="00D900EE" w:rsidRPr="006B1EC6" w:rsidRDefault="002F0490" w:rsidP="008E5EEF">
            <w:pPr>
              <w:pStyle w:val="Normal6"/>
              <w:rPr>
                <w:szCs w:val="24"/>
              </w:rPr>
            </w:pPr>
            <w:r w:rsidRPr="006B1EC6">
              <w:rPr>
                <w:b/>
                <w:i/>
              </w:rPr>
              <w:t>__________________</w:t>
            </w:r>
          </w:p>
        </w:tc>
      </w:tr>
      <w:tr w:rsidR="00961214" w:rsidRPr="006B1EC6" w14:paraId="3C349900" w14:textId="77777777" w:rsidTr="008E5EEF">
        <w:trPr>
          <w:jc w:val="center"/>
        </w:trPr>
        <w:tc>
          <w:tcPr>
            <w:tcW w:w="4876" w:type="dxa"/>
          </w:tcPr>
          <w:p w14:paraId="41FD6855" w14:textId="77777777" w:rsidR="00D900EE" w:rsidRPr="006B1EC6" w:rsidRDefault="00D900EE" w:rsidP="008E5EEF">
            <w:pPr>
              <w:pStyle w:val="Normal6"/>
            </w:pPr>
          </w:p>
        </w:tc>
        <w:tc>
          <w:tcPr>
            <w:tcW w:w="4876" w:type="dxa"/>
          </w:tcPr>
          <w:p w14:paraId="31985654" w14:textId="77777777" w:rsidR="00D900EE" w:rsidRPr="006B1EC6" w:rsidRDefault="002F0490" w:rsidP="008E5EEF">
            <w:pPr>
              <w:pStyle w:val="Normal6"/>
              <w:rPr>
                <w:szCs w:val="24"/>
              </w:rPr>
            </w:pPr>
            <w:r w:rsidRPr="006B1EC6">
              <w:rPr>
                <w:b/>
                <w:i/>
                <w:vertAlign w:val="superscript"/>
              </w:rPr>
              <w:t>1a</w:t>
            </w:r>
            <w:r w:rsidRPr="006B1EC6">
              <w:t xml:space="preserve"> </w:t>
            </w:r>
            <w:r w:rsidRPr="006B1EC6">
              <w:rPr>
                <w:b/>
                <w:bCs/>
                <w:i/>
                <w:iCs/>
              </w:rPr>
              <w:t>Den Europæiske Unions Agentur for Grundlæggende Rettigheder, Det Europæiske Institut for Ligestilling mellem Mænd og Kvinder, Eurostat (2024), "EU gender-based violence survey – Key results:</w:t>
            </w:r>
            <w:r w:rsidRPr="006B1EC6">
              <w:rPr>
                <w:b/>
                <w:i/>
              </w:rPr>
              <w:t xml:space="preserve"> Experiences of women in the 27 EU Member States" (EU-undersøgelse af kønsbaseret vold, Erfaringer blandt kvinder i EU's 27 medlemsstater), Den Europæiske Unions Publikationskontor, Luxembourg, 2024.</w:t>
            </w:r>
          </w:p>
        </w:tc>
      </w:tr>
    </w:tbl>
    <w:p w14:paraId="48DE6F97" w14:textId="77777777" w:rsidR="00D900EE" w:rsidRPr="006B1EC6" w:rsidRDefault="002F0490" w:rsidP="00D900EE">
      <w:r w:rsidRPr="006B1EC6">
        <w:rPr>
          <w:rStyle w:val="HideTWBExt"/>
        </w:rPr>
        <w:t>&lt;/Amend&gt;</w:t>
      </w:r>
    </w:p>
    <w:p w14:paraId="186BBE7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65</w:t>
      </w:r>
      <w:r w:rsidRPr="006B1EC6">
        <w:rPr>
          <w:rStyle w:val="HideTWBExt"/>
          <w:b w:val="0"/>
        </w:rPr>
        <w:t>&lt;/NumAm&gt;</w:t>
      </w:r>
    </w:p>
    <w:p w14:paraId="78777196" w14:textId="77777777" w:rsidR="00D900EE" w:rsidRPr="006B1EC6" w:rsidRDefault="00D900EE" w:rsidP="00D900EE">
      <w:pPr>
        <w:pStyle w:val="NormalBold"/>
        <w:keepNext/>
        <w:rPr>
          <w:rStyle w:val="HideTWBExt"/>
          <w:b w:val="0"/>
        </w:rPr>
      </w:pPr>
    </w:p>
    <w:p w14:paraId="194D7FD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D2DB711" w14:textId="77777777" w:rsidR="00D900EE" w:rsidRPr="006B1EC6" w:rsidRDefault="002F0490" w:rsidP="00D900EE">
      <w:pPr>
        <w:pStyle w:val="NormalBold"/>
      </w:pPr>
      <w:r w:rsidRPr="006B1EC6">
        <w:rPr>
          <w:rStyle w:val="HideTWBExt"/>
          <w:b w:val="0"/>
        </w:rPr>
        <w:t>&lt;Article&gt;</w:t>
      </w:r>
      <w:r w:rsidRPr="006B1EC6">
        <w:t>Betragtning W</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8A9E092" w14:textId="77777777" w:rsidTr="008E5EEF">
        <w:trPr>
          <w:jc w:val="center"/>
        </w:trPr>
        <w:tc>
          <w:tcPr>
            <w:tcW w:w="9752" w:type="dxa"/>
            <w:gridSpan w:val="2"/>
          </w:tcPr>
          <w:p w14:paraId="6DD4D2DA" w14:textId="77777777" w:rsidR="00D900EE" w:rsidRPr="006B1EC6" w:rsidRDefault="00D900EE" w:rsidP="008E5EEF">
            <w:pPr>
              <w:keepNext/>
            </w:pPr>
          </w:p>
        </w:tc>
      </w:tr>
      <w:tr w:rsidR="00961214" w:rsidRPr="006B1EC6" w14:paraId="7DB0081C" w14:textId="77777777" w:rsidTr="008E5EEF">
        <w:trPr>
          <w:jc w:val="center"/>
        </w:trPr>
        <w:tc>
          <w:tcPr>
            <w:tcW w:w="4876" w:type="dxa"/>
          </w:tcPr>
          <w:p w14:paraId="4818FFC1" w14:textId="77777777" w:rsidR="00D900EE" w:rsidRPr="006B1EC6" w:rsidRDefault="002F0490" w:rsidP="008E5EEF">
            <w:pPr>
              <w:pStyle w:val="ColumnHeading"/>
              <w:keepNext/>
            </w:pPr>
            <w:r w:rsidRPr="006B1EC6">
              <w:t xml:space="preserve">Forslag til </w:t>
            </w:r>
            <w:r w:rsidRPr="006B1EC6">
              <w:t>beslutning</w:t>
            </w:r>
          </w:p>
        </w:tc>
        <w:tc>
          <w:tcPr>
            <w:tcW w:w="4876" w:type="dxa"/>
          </w:tcPr>
          <w:p w14:paraId="02186A3B" w14:textId="77777777" w:rsidR="00D900EE" w:rsidRPr="006B1EC6" w:rsidRDefault="002F0490" w:rsidP="008E5EEF">
            <w:pPr>
              <w:pStyle w:val="ColumnHeading"/>
              <w:keepNext/>
            </w:pPr>
            <w:r w:rsidRPr="006B1EC6">
              <w:t>Ændringsforslag</w:t>
            </w:r>
          </w:p>
        </w:tc>
      </w:tr>
      <w:tr w:rsidR="00961214" w:rsidRPr="006B1EC6" w14:paraId="151FCF58" w14:textId="77777777" w:rsidTr="008E5EEF">
        <w:trPr>
          <w:jc w:val="center"/>
        </w:trPr>
        <w:tc>
          <w:tcPr>
            <w:tcW w:w="4876" w:type="dxa"/>
          </w:tcPr>
          <w:p w14:paraId="65342098" w14:textId="77777777" w:rsidR="00D900EE" w:rsidRPr="006B1EC6" w:rsidRDefault="002F0490" w:rsidP="008E5EEF">
            <w:pPr>
              <w:pStyle w:val="Normal6"/>
            </w:pPr>
            <w:r w:rsidRPr="006B1EC6">
              <w:t>W.</w:t>
            </w:r>
            <w:r w:rsidRPr="006B1EC6">
              <w:tab/>
              <w:t>der henviser til, at gennemsigtighed i EU's lovgivnings- og beslutningsprocesser er en følge af retten til god forvaltning som fastsat i chartrets artikel 41 og en afgørende forudsætning for, at borgerne kan vurdere og behørigt overvåge EU-institutionernes gennemførelse af chartret;</w:t>
            </w:r>
          </w:p>
        </w:tc>
        <w:tc>
          <w:tcPr>
            <w:tcW w:w="4876" w:type="dxa"/>
          </w:tcPr>
          <w:p w14:paraId="1BD352E5" w14:textId="77777777" w:rsidR="00D900EE" w:rsidRPr="006B1EC6" w:rsidRDefault="002F0490" w:rsidP="008E5EEF">
            <w:pPr>
              <w:pStyle w:val="Normal6"/>
              <w:rPr>
                <w:szCs w:val="24"/>
              </w:rPr>
            </w:pPr>
            <w:r w:rsidRPr="006B1EC6">
              <w:t>W.</w:t>
            </w:r>
            <w:r w:rsidRPr="006B1EC6">
              <w:tab/>
              <w:t xml:space="preserve">der henviser til, at gennemsigtighed i EU's lovgivnings- og beslutningsprocesser er en følge af retten til god forvaltning som fastsat i chartrets artikel 41 og en afgørende forudsætning for, at borgerne kan vurdere og behørigt overvåge EU-institutionernes gennemførelse af chartret; </w:t>
            </w:r>
            <w:r w:rsidRPr="006B1EC6">
              <w:rPr>
                <w:b/>
                <w:i/>
              </w:rPr>
              <w:t>der henviser til, at fire ud af ti europæiske borgere ifølge Eurobarometerundersøgelsen fra november 2025 mener, at øget gennemsigtighed og adgang til information om, hvordan man kan deltage i politikudformningen, ville tilskyn</w:t>
            </w:r>
            <w:r w:rsidRPr="006B1EC6">
              <w:rPr>
                <w:b/>
                <w:i/>
              </w:rPr>
              <w:t>de borgerne mest til at involvere sig direkte i EU's beslutningsprocesser;</w:t>
            </w:r>
            <w:r w:rsidRPr="006B1EC6">
              <w:t xml:space="preserve"> </w:t>
            </w:r>
          </w:p>
        </w:tc>
      </w:tr>
    </w:tbl>
    <w:p w14:paraId="006226A2" w14:textId="77777777" w:rsidR="00D900EE" w:rsidRPr="006B1EC6" w:rsidRDefault="002F0490" w:rsidP="00D900EE">
      <w:r w:rsidRPr="006B1EC6">
        <w:rPr>
          <w:rStyle w:val="HideTWBExt"/>
        </w:rPr>
        <w:t>&lt;/Amend&gt;</w:t>
      </w:r>
    </w:p>
    <w:p w14:paraId="5070C92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66</w:t>
      </w:r>
      <w:r w:rsidRPr="006B1EC6">
        <w:rPr>
          <w:rStyle w:val="HideTWBExt"/>
          <w:b w:val="0"/>
        </w:rPr>
        <w:t>&lt;/NumAm&gt;</w:t>
      </w:r>
    </w:p>
    <w:p w14:paraId="11E1AEC5" w14:textId="77777777" w:rsidR="00D900EE" w:rsidRPr="006B1EC6" w:rsidRDefault="00D900EE" w:rsidP="00D900EE">
      <w:pPr>
        <w:pStyle w:val="NormalBold"/>
        <w:keepNext/>
        <w:rPr>
          <w:rStyle w:val="HideTWBExt"/>
          <w:b w:val="0"/>
        </w:rPr>
      </w:pPr>
    </w:p>
    <w:p w14:paraId="19FA760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88E1EA4" w14:textId="77777777" w:rsidR="00D900EE" w:rsidRPr="006B1EC6" w:rsidRDefault="002F0490" w:rsidP="00D900EE">
      <w:pPr>
        <w:pStyle w:val="NormalBold"/>
      </w:pPr>
      <w:r w:rsidRPr="006B1EC6">
        <w:rPr>
          <w:rStyle w:val="HideTWBExt"/>
          <w:b w:val="0"/>
        </w:rPr>
        <w:t>&lt;Article&gt;</w:t>
      </w:r>
      <w:r w:rsidRPr="006B1EC6">
        <w:t>Betragtning X</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B9C21AC" w14:textId="77777777" w:rsidTr="008E5EEF">
        <w:trPr>
          <w:jc w:val="center"/>
        </w:trPr>
        <w:tc>
          <w:tcPr>
            <w:tcW w:w="9752" w:type="dxa"/>
            <w:gridSpan w:val="2"/>
          </w:tcPr>
          <w:p w14:paraId="3F3A5358" w14:textId="77777777" w:rsidR="00D900EE" w:rsidRPr="006B1EC6" w:rsidRDefault="00D900EE" w:rsidP="008E5EEF">
            <w:pPr>
              <w:keepNext/>
            </w:pPr>
          </w:p>
        </w:tc>
      </w:tr>
      <w:tr w:rsidR="00961214" w:rsidRPr="006B1EC6" w14:paraId="5AC19EC2" w14:textId="77777777" w:rsidTr="008E5EEF">
        <w:trPr>
          <w:jc w:val="center"/>
        </w:trPr>
        <w:tc>
          <w:tcPr>
            <w:tcW w:w="4876" w:type="dxa"/>
          </w:tcPr>
          <w:p w14:paraId="6FC4A0FE" w14:textId="77777777" w:rsidR="00D900EE" w:rsidRPr="006B1EC6" w:rsidRDefault="002F0490" w:rsidP="008E5EEF">
            <w:pPr>
              <w:pStyle w:val="ColumnHeading"/>
              <w:keepNext/>
            </w:pPr>
            <w:r w:rsidRPr="006B1EC6">
              <w:t>Forslag til beslutning</w:t>
            </w:r>
          </w:p>
        </w:tc>
        <w:tc>
          <w:tcPr>
            <w:tcW w:w="4876" w:type="dxa"/>
          </w:tcPr>
          <w:p w14:paraId="6561247C" w14:textId="77777777" w:rsidR="00D900EE" w:rsidRPr="006B1EC6" w:rsidRDefault="002F0490" w:rsidP="008E5EEF">
            <w:pPr>
              <w:pStyle w:val="ColumnHeading"/>
              <w:keepNext/>
            </w:pPr>
            <w:r w:rsidRPr="006B1EC6">
              <w:t>Ændringsforslag</w:t>
            </w:r>
          </w:p>
        </w:tc>
      </w:tr>
      <w:tr w:rsidR="00961214" w:rsidRPr="006B1EC6" w14:paraId="1A33AD77" w14:textId="77777777" w:rsidTr="008E5EEF">
        <w:trPr>
          <w:jc w:val="center"/>
        </w:trPr>
        <w:tc>
          <w:tcPr>
            <w:tcW w:w="4876" w:type="dxa"/>
          </w:tcPr>
          <w:p w14:paraId="50F46007" w14:textId="77777777" w:rsidR="00D900EE" w:rsidRPr="006B1EC6" w:rsidRDefault="002F0490" w:rsidP="008E5EEF">
            <w:pPr>
              <w:pStyle w:val="Normal6"/>
            </w:pPr>
            <w:r w:rsidRPr="006B1EC6">
              <w:t>X.</w:t>
            </w:r>
            <w:r w:rsidRPr="006B1EC6">
              <w:tab/>
              <w:t xml:space="preserve">der henviser til, at chartret fungerer som et afgørende redskab til at beskytte de grundlæggende rettigheder på nye politikområder </w:t>
            </w:r>
            <w:r w:rsidRPr="006B1EC6">
              <w:rPr>
                <w:b/>
                <w:bCs/>
                <w:i/>
                <w:iCs/>
              </w:rPr>
              <w:t>såsom kunstig intelligens</w:t>
            </w:r>
            <w:r w:rsidRPr="006B1EC6">
              <w:t>;</w:t>
            </w:r>
          </w:p>
        </w:tc>
        <w:tc>
          <w:tcPr>
            <w:tcW w:w="4876" w:type="dxa"/>
          </w:tcPr>
          <w:p w14:paraId="4A14C76E" w14:textId="77777777" w:rsidR="00D900EE" w:rsidRPr="006B1EC6" w:rsidRDefault="002F0490" w:rsidP="008E5EEF">
            <w:pPr>
              <w:pStyle w:val="Normal6"/>
              <w:rPr>
                <w:szCs w:val="24"/>
              </w:rPr>
            </w:pPr>
            <w:r w:rsidRPr="006B1EC6">
              <w:t>X.</w:t>
            </w:r>
            <w:r w:rsidRPr="006B1EC6">
              <w:tab/>
              <w:t>der henviser til, at chartret fungerer som et afgørende redskab til at beskytte de grundlæggende rettigheder på nye politikområder;</w:t>
            </w:r>
          </w:p>
        </w:tc>
      </w:tr>
    </w:tbl>
    <w:p w14:paraId="4B92744A" w14:textId="77777777" w:rsidR="00D900EE" w:rsidRPr="006B1EC6" w:rsidRDefault="002F0490" w:rsidP="00D900EE">
      <w:r w:rsidRPr="006B1EC6">
        <w:rPr>
          <w:rStyle w:val="HideTWBExt"/>
        </w:rPr>
        <w:t>&lt;/Amend&gt;</w:t>
      </w:r>
    </w:p>
    <w:p w14:paraId="4C840E5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67</w:t>
      </w:r>
      <w:r w:rsidRPr="006B1EC6">
        <w:rPr>
          <w:rStyle w:val="HideTWBExt"/>
          <w:b w:val="0"/>
        </w:rPr>
        <w:t>&lt;/NumAm&gt;</w:t>
      </w:r>
    </w:p>
    <w:p w14:paraId="012779E0" w14:textId="77777777" w:rsidR="00D900EE" w:rsidRPr="006B1EC6" w:rsidRDefault="00D900EE" w:rsidP="00D900EE">
      <w:pPr>
        <w:pStyle w:val="NormalBold"/>
        <w:keepNext/>
        <w:rPr>
          <w:rStyle w:val="HideTWBExt"/>
          <w:b w:val="0"/>
        </w:rPr>
      </w:pPr>
    </w:p>
    <w:p w14:paraId="627B3E6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D1689FB" w14:textId="77777777" w:rsidR="00D900EE" w:rsidRPr="006B1EC6" w:rsidRDefault="002F0490" w:rsidP="00D900EE">
      <w:pPr>
        <w:pStyle w:val="NormalBold"/>
      </w:pPr>
      <w:r w:rsidRPr="006B1EC6">
        <w:rPr>
          <w:rStyle w:val="HideTWBExt"/>
          <w:b w:val="0"/>
        </w:rPr>
        <w:t>&lt;Article&gt;</w:t>
      </w:r>
      <w:r w:rsidRPr="006B1EC6">
        <w:t>Betragtning X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95C9571" w14:textId="77777777" w:rsidTr="008E5EEF">
        <w:trPr>
          <w:jc w:val="center"/>
        </w:trPr>
        <w:tc>
          <w:tcPr>
            <w:tcW w:w="9752" w:type="dxa"/>
            <w:gridSpan w:val="2"/>
          </w:tcPr>
          <w:p w14:paraId="54B831D5" w14:textId="77777777" w:rsidR="00D900EE" w:rsidRPr="006B1EC6" w:rsidRDefault="00D900EE" w:rsidP="008E5EEF">
            <w:pPr>
              <w:keepNext/>
            </w:pPr>
          </w:p>
        </w:tc>
      </w:tr>
      <w:tr w:rsidR="00961214" w:rsidRPr="006B1EC6" w14:paraId="79314F69" w14:textId="77777777" w:rsidTr="008E5EEF">
        <w:trPr>
          <w:jc w:val="center"/>
        </w:trPr>
        <w:tc>
          <w:tcPr>
            <w:tcW w:w="4876" w:type="dxa"/>
          </w:tcPr>
          <w:p w14:paraId="2FDDDA75" w14:textId="77777777" w:rsidR="00D900EE" w:rsidRPr="006B1EC6" w:rsidRDefault="002F0490" w:rsidP="008E5EEF">
            <w:pPr>
              <w:pStyle w:val="ColumnHeading"/>
              <w:keepNext/>
            </w:pPr>
            <w:r w:rsidRPr="006B1EC6">
              <w:t>Forslag til beslutning</w:t>
            </w:r>
          </w:p>
        </w:tc>
        <w:tc>
          <w:tcPr>
            <w:tcW w:w="4876" w:type="dxa"/>
          </w:tcPr>
          <w:p w14:paraId="6D127C23" w14:textId="77777777" w:rsidR="00D900EE" w:rsidRPr="006B1EC6" w:rsidRDefault="002F0490" w:rsidP="008E5EEF">
            <w:pPr>
              <w:pStyle w:val="ColumnHeading"/>
              <w:keepNext/>
            </w:pPr>
            <w:r w:rsidRPr="006B1EC6">
              <w:t>Ændringsforslag</w:t>
            </w:r>
          </w:p>
        </w:tc>
      </w:tr>
      <w:tr w:rsidR="00961214" w:rsidRPr="006B1EC6" w14:paraId="2E886032" w14:textId="77777777" w:rsidTr="008E5EEF">
        <w:trPr>
          <w:jc w:val="center"/>
        </w:trPr>
        <w:tc>
          <w:tcPr>
            <w:tcW w:w="4876" w:type="dxa"/>
          </w:tcPr>
          <w:p w14:paraId="73C0635B" w14:textId="77777777" w:rsidR="00D900EE" w:rsidRPr="006B1EC6" w:rsidRDefault="00D900EE" w:rsidP="008E5EEF">
            <w:pPr>
              <w:pStyle w:val="Normal6"/>
            </w:pPr>
          </w:p>
        </w:tc>
        <w:tc>
          <w:tcPr>
            <w:tcW w:w="4876" w:type="dxa"/>
          </w:tcPr>
          <w:p w14:paraId="36B08FC6" w14:textId="77777777" w:rsidR="00D900EE" w:rsidRPr="006B1EC6" w:rsidRDefault="002F0490" w:rsidP="008E5EEF">
            <w:pPr>
              <w:pStyle w:val="Normal6"/>
              <w:rPr>
                <w:szCs w:val="24"/>
              </w:rPr>
            </w:pPr>
            <w:r w:rsidRPr="006B1EC6">
              <w:rPr>
                <w:b/>
                <w:i/>
              </w:rPr>
              <w:t>Xa.</w:t>
            </w:r>
            <w:r w:rsidRPr="006B1EC6">
              <w:rPr>
                <w:b/>
                <w:i/>
              </w:rPr>
              <w:tab/>
              <w:t>der henviser til, at den digitale sfære og nye teknologier såsom kunstig intelligens kan påvirke de grundlæggende rettigheder, hvis ikke der sikres passende garantier;</w:t>
            </w:r>
          </w:p>
        </w:tc>
      </w:tr>
    </w:tbl>
    <w:p w14:paraId="40DF19A8" w14:textId="77777777" w:rsidR="00D900EE" w:rsidRPr="006B1EC6" w:rsidRDefault="002F0490" w:rsidP="00D900EE">
      <w:r w:rsidRPr="006B1EC6">
        <w:rPr>
          <w:rStyle w:val="HideTWBExt"/>
        </w:rPr>
        <w:t>&lt;/Amend&gt;</w:t>
      </w:r>
    </w:p>
    <w:p w14:paraId="49E8246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68</w:t>
      </w:r>
      <w:r w:rsidRPr="006B1EC6">
        <w:rPr>
          <w:rStyle w:val="HideTWBExt"/>
          <w:b w:val="0"/>
        </w:rPr>
        <w:t>&lt;/NumAm&gt;</w:t>
      </w:r>
    </w:p>
    <w:p w14:paraId="69C9BCF0" w14:textId="77777777" w:rsidR="00D900EE" w:rsidRPr="006B1EC6" w:rsidRDefault="00D900EE" w:rsidP="00D900EE">
      <w:pPr>
        <w:pStyle w:val="NormalBold"/>
        <w:rPr>
          <w:rFonts w:ascii="Arial" w:hAnsi="Arial"/>
          <w:b w:val="0"/>
          <w:noProof/>
          <w:vanish/>
          <w:color w:val="000080"/>
          <w:sz w:val="20"/>
        </w:rPr>
      </w:pPr>
    </w:p>
    <w:p w14:paraId="7B62397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244B613" w14:textId="77777777" w:rsidR="00D900EE" w:rsidRPr="006B1EC6" w:rsidRDefault="002F0490" w:rsidP="00D900EE">
      <w:pPr>
        <w:pStyle w:val="NormalBold"/>
      </w:pPr>
      <w:r w:rsidRPr="006B1EC6">
        <w:rPr>
          <w:rStyle w:val="HideTWBExt"/>
          <w:b w:val="0"/>
        </w:rPr>
        <w:t>&lt;Article&gt;</w:t>
      </w:r>
      <w:r w:rsidRPr="006B1EC6">
        <w:t>Betragtning Y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BD71189" w14:textId="77777777" w:rsidTr="008E5EEF">
        <w:trPr>
          <w:jc w:val="center"/>
        </w:trPr>
        <w:tc>
          <w:tcPr>
            <w:tcW w:w="9752" w:type="dxa"/>
            <w:gridSpan w:val="2"/>
          </w:tcPr>
          <w:p w14:paraId="2109B0F9" w14:textId="77777777" w:rsidR="00D900EE" w:rsidRPr="006B1EC6" w:rsidRDefault="00D900EE" w:rsidP="008E5EEF">
            <w:pPr>
              <w:keepNext/>
            </w:pPr>
          </w:p>
        </w:tc>
      </w:tr>
      <w:tr w:rsidR="00961214" w:rsidRPr="006B1EC6" w14:paraId="172073CC" w14:textId="77777777" w:rsidTr="008E5EEF">
        <w:trPr>
          <w:jc w:val="center"/>
        </w:trPr>
        <w:tc>
          <w:tcPr>
            <w:tcW w:w="4876" w:type="dxa"/>
          </w:tcPr>
          <w:p w14:paraId="54C86D6A" w14:textId="77777777" w:rsidR="00D900EE" w:rsidRPr="006B1EC6" w:rsidRDefault="002F0490" w:rsidP="008E5EEF">
            <w:pPr>
              <w:pStyle w:val="ColumnHeading"/>
              <w:keepNext/>
            </w:pPr>
            <w:r w:rsidRPr="006B1EC6">
              <w:t>Forslag til beslutning</w:t>
            </w:r>
          </w:p>
        </w:tc>
        <w:tc>
          <w:tcPr>
            <w:tcW w:w="4876" w:type="dxa"/>
          </w:tcPr>
          <w:p w14:paraId="281A61A3" w14:textId="77777777" w:rsidR="00D900EE" w:rsidRPr="006B1EC6" w:rsidRDefault="002F0490" w:rsidP="008E5EEF">
            <w:pPr>
              <w:pStyle w:val="ColumnHeading"/>
              <w:keepNext/>
            </w:pPr>
            <w:r w:rsidRPr="006B1EC6">
              <w:t>Ændringsforslag</w:t>
            </w:r>
          </w:p>
        </w:tc>
      </w:tr>
      <w:tr w:rsidR="00961214" w:rsidRPr="006B1EC6" w14:paraId="64D4C3DF" w14:textId="77777777" w:rsidTr="008E5EEF">
        <w:trPr>
          <w:jc w:val="center"/>
        </w:trPr>
        <w:tc>
          <w:tcPr>
            <w:tcW w:w="4876" w:type="dxa"/>
          </w:tcPr>
          <w:p w14:paraId="53071AD2" w14:textId="77777777" w:rsidR="00D900EE" w:rsidRPr="006B1EC6" w:rsidRDefault="00D900EE" w:rsidP="008E5EEF">
            <w:pPr>
              <w:pStyle w:val="Normal6"/>
            </w:pPr>
          </w:p>
        </w:tc>
        <w:tc>
          <w:tcPr>
            <w:tcW w:w="4876" w:type="dxa"/>
          </w:tcPr>
          <w:p w14:paraId="529CCF97" w14:textId="77777777" w:rsidR="00D900EE" w:rsidRPr="006B1EC6" w:rsidRDefault="002F0490" w:rsidP="008E5EEF">
            <w:pPr>
              <w:pStyle w:val="Normal6"/>
              <w:rPr>
                <w:szCs w:val="24"/>
              </w:rPr>
            </w:pPr>
            <w:r w:rsidRPr="006B1EC6">
              <w:rPr>
                <w:b/>
                <w:i/>
              </w:rPr>
              <w:t>Ya.</w:t>
            </w:r>
            <w:r w:rsidRPr="006B1EC6">
              <w:rPr>
                <w:b/>
                <w:i/>
              </w:rPr>
              <w:tab/>
              <w:t>der henviser til, at ytrings- og informationsfriheden er grundlæggende rettigheder, der er nedfældet i chartret og udgør væsentlige søjler i demokratiet, og at de skal respekteres og beskyttes fuldt ud i hele Unionen;</w:t>
            </w:r>
          </w:p>
        </w:tc>
      </w:tr>
    </w:tbl>
    <w:p w14:paraId="516B310E" w14:textId="77777777" w:rsidR="00D900EE" w:rsidRPr="006B1EC6" w:rsidRDefault="002F0490" w:rsidP="00D900EE">
      <w:r w:rsidRPr="006B1EC6">
        <w:rPr>
          <w:rStyle w:val="HideTWBExt"/>
        </w:rPr>
        <w:t>&lt;/Amend&gt;</w:t>
      </w:r>
    </w:p>
    <w:p w14:paraId="1845C74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69</w:t>
      </w:r>
      <w:r w:rsidRPr="006B1EC6">
        <w:rPr>
          <w:rStyle w:val="HideTWBExt"/>
          <w:b w:val="0"/>
        </w:rPr>
        <w:t>&lt;/NumAm&gt;</w:t>
      </w:r>
    </w:p>
    <w:p w14:paraId="47FA6C1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D11C03D" w14:textId="77777777" w:rsidR="00D900EE" w:rsidRPr="006B1EC6" w:rsidRDefault="002F0490" w:rsidP="00D900EE">
      <w:pPr>
        <w:pStyle w:val="NormalBold"/>
      </w:pPr>
      <w:r w:rsidRPr="006B1EC6">
        <w:rPr>
          <w:rStyle w:val="HideTWBExt"/>
          <w:b w:val="0"/>
        </w:rPr>
        <w:t>&lt;Article&gt;</w:t>
      </w:r>
      <w:r w:rsidRPr="006B1EC6">
        <w:t xml:space="preserve">Betragtning Y b </w:t>
      </w:r>
      <w:r w:rsidRPr="006B1EC6">
        <w:t>(ny)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730CC80" w14:textId="77777777" w:rsidTr="008E5EEF">
        <w:trPr>
          <w:jc w:val="center"/>
        </w:trPr>
        <w:tc>
          <w:tcPr>
            <w:tcW w:w="9752" w:type="dxa"/>
            <w:gridSpan w:val="2"/>
          </w:tcPr>
          <w:p w14:paraId="5D08D719" w14:textId="77777777" w:rsidR="00D900EE" w:rsidRPr="006B1EC6" w:rsidRDefault="00D900EE" w:rsidP="008E5EEF">
            <w:pPr>
              <w:keepNext/>
            </w:pPr>
          </w:p>
        </w:tc>
      </w:tr>
      <w:tr w:rsidR="00961214" w:rsidRPr="006B1EC6" w14:paraId="0BFBE1B8" w14:textId="77777777" w:rsidTr="008E5EEF">
        <w:trPr>
          <w:jc w:val="center"/>
        </w:trPr>
        <w:tc>
          <w:tcPr>
            <w:tcW w:w="4876" w:type="dxa"/>
          </w:tcPr>
          <w:p w14:paraId="66220BFC" w14:textId="77777777" w:rsidR="00D900EE" w:rsidRPr="006B1EC6" w:rsidRDefault="002F0490" w:rsidP="008E5EEF">
            <w:pPr>
              <w:pStyle w:val="ColumnHeading"/>
              <w:keepNext/>
            </w:pPr>
            <w:r w:rsidRPr="006B1EC6">
              <w:t>Forslag til beslutning</w:t>
            </w:r>
          </w:p>
        </w:tc>
        <w:tc>
          <w:tcPr>
            <w:tcW w:w="4876" w:type="dxa"/>
          </w:tcPr>
          <w:p w14:paraId="4332B94F" w14:textId="77777777" w:rsidR="00D900EE" w:rsidRPr="006B1EC6" w:rsidRDefault="002F0490" w:rsidP="008E5EEF">
            <w:pPr>
              <w:pStyle w:val="ColumnHeading"/>
              <w:keepNext/>
            </w:pPr>
            <w:r w:rsidRPr="006B1EC6">
              <w:t>Ændringsforslag</w:t>
            </w:r>
          </w:p>
        </w:tc>
      </w:tr>
      <w:tr w:rsidR="00961214" w:rsidRPr="006B1EC6" w14:paraId="5DF68CF4" w14:textId="77777777" w:rsidTr="008E5EEF">
        <w:trPr>
          <w:jc w:val="center"/>
        </w:trPr>
        <w:tc>
          <w:tcPr>
            <w:tcW w:w="4876" w:type="dxa"/>
          </w:tcPr>
          <w:p w14:paraId="590F1766" w14:textId="77777777" w:rsidR="00D900EE" w:rsidRPr="006B1EC6" w:rsidRDefault="00D900EE" w:rsidP="008E5EEF">
            <w:pPr>
              <w:pStyle w:val="Normal6"/>
            </w:pPr>
          </w:p>
        </w:tc>
        <w:tc>
          <w:tcPr>
            <w:tcW w:w="4876" w:type="dxa"/>
          </w:tcPr>
          <w:p w14:paraId="33018FCD" w14:textId="77777777" w:rsidR="00D900EE" w:rsidRPr="006B1EC6" w:rsidRDefault="002F0490" w:rsidP="008E5EEF">
            <w:pPr>
              <w:pStyle w:val="Normal6"/>
              <w:rPr>
                <w:szCs w:val="24"/>
              </w:rPr>
            </w:pPr>
            <w:r w:rsidRPr="006B1EC6">
              <w:rPr>
                <w:b/>
                <w:i/>
              </w:rPr>
              <w:t xml:space="preserve"> b.</w:t>
            </w:r>
            <w:r w:rsidRPr="006B1EC6">
              <w:rPr>
                <w:b/>
                <w:i/>
              </w:rPr>
              <w:tab/>
              <w:t>der henviser til, at friheden til at deltage i fredelige forsamlinger og foreningsfriheden er grundlæggende rettigheder, der er nedfældet i chartret og udgør væsentlige søjler i demokratiet, og at de skal respekteres og beskyttes fuldt ud i hele Unionen;</w:t>
            </w:r>
          </w:p>
        </w:tc>
      </w:tr>
    </w:tbl>
    <w:p w14:paraId="568A528B" w14:textId="77777777" w:rsidR="00D900EE" w:rsidRPr="006B1EC6" w:rsidRDefault="002F0490" w:rsidP="00D900EE">
      <w:r w:rsidRPr="006B1EC6">
        <w:rPr>
          <w:rStyle w:val="HideTWBExt"/>
        </w:rPr>
        <w:t>&lt;/Amend&gt;</w:t>
      </w:r>
    </w:p>
    <w:p w14:paraId="138D798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70</w:t>
      </w:r>
      <w:r w:rsidRPr="006B1EC6">
        <w:rPr>
          <w:rStyle w:val="HideTWBExt"/>
          <w:b w:val="0"/>
        </w:rPr>
        <w:t>&lt;/NumAm&gt;</w:t>
      </w:r>
    </w:p>
    <w:p w14:paraId="357C4AD9" w14:textId="77777777" w:rsidR="00D900EE" w:rsidRPr="006B1EC6" w:rsidRDefault="00D900EE" w:rsidP="00D900EE">
      <w:pPr>
        <w:pStyle w:val="NormalBold"/>
        <w:keepNext/>
        <w:rPr>
          <w:rStyle w:val="HideTWBExt"/>
          <w:b w:val="0"/>
        </w:rPr>
      </w:pPr>
    </w:p>
    <w:p w14:paraId="7C5024A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99AC887" w14:textId="77777777" w:rsidR="00D900EE" w:rsidRPr="006B1EC6" w:rsidRDefault="002F0490" w:rsidP="00D900EE">
      <w:pPr>
        <w:pStyle w:val="NormalBold"/>
      </w:pPr>
      <w:r w:rsidRPr="006B1EC6">
        <w:rPr>
          <w:rStyle w:val="HideTWBExt"/>
          <w:b w:val="0"/>
        </w:rPr>
        <w:t>&lt;Article&gt;</w:t>
      </w:r>
      <w:r w:rsidRPr="006B1EC6">
        <w:t>Betragtning Z</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28BB321" w14:textId="77777777" w:rsidTr="008E5EEF">
        <w:trPr>
          <w:jc w:val="center"/>
        </w:trPr>
        <w:tc>
          <w:tcPr>
            <w:tcW w:w="9752" w:type="dxa"/>
            <w:gridSpan w:val="2"/>
          </w:tcPr>
          <w:p w14:paraId="320B9CD0" w14:textId="77777777" w:rsidR="00D900EE" w:rsidRPr="006B1EC6" w:rsidRDefault="00D900EE" w:rsidP="008E5EEF">
            <w:pPr>
              <w:keepNext/>
            </w:pPr>
          </w:p>
        </w:tc>
      </w:tr>
      <w:tr w:rsidR="00961214" w:rsidRPr="006B1EC6" w14:paraId="5D407647" w14:textId="77777777" w:rsidTr="008E5EEF">
        <w:trPr>
          <w:jc w:val="center"/>
        </w:trPr>
        <w:tc>
          <w:tcPr>
            <w:tcW w:w="4876" w:type="dxa"/>
          </w:tcPr>
          <w:p w14:paraId="4463AB1E" w14:textId="77777777" w:rsidR="00D900EE" w:rsidRPr="006B1EC6" w:rsidRDefault="002F0490" w:rsidP="008E5EEF">
            <w:pPr>
              <w:pStyle w:val="ColumnHeading"/>
              <w:keepNext/>
            </w:pPr>
            <w:r w:rsidRPr="006B1EC6">
              <w:t>Forslag til beslutning</w:t>
            </w:r>
          </w:p>
        </w:tc>
        <w:tc>
          <w:tcPr>
            <w:tcW w:w="4876" w:type="dxa"/>
          </w:tcPr>
          <w:p w14:paraId="3EA8653C" w14:textId="77777777" w:rsidR="00D900EE" w:rsidRPr="006B1EC6" w:rsidRDefault="002F0490" w:rsidP="008E5EEF">
            <w:pPr>
              <w:pStyle w:val="ColumnHeading"/>
              <w:keepNext/>
            </w:pPr>
            <w:r w:rsidRPr="006B1EC6">
              <w:t>Ændringsforslag</w:t>
            </w:r>
          </w:p>
        </w:tc>
      </w:tr>
      <w:tr w:rsidR="00961214" w:rsidRPr="006B1EC6" w14:paraId="2D7F7D1B" w14:textId="77777777" w:rsidTr="008E5EEF">
        <w:trPr>
          <w:jc w:val="center"/>
        </w:trPr>
        <w:tc>
          <w:tcPr>
            <w:tcW w:w="4876" w:type="dxa"/>
          </w:tcPr>
          <w:p w14:paraId="0D066693" w14:textId="77777777" w:rsidR="00D900EE" w:rsidRPr="006B1EC6" w:rsidRDefault="002F0490" w:rsidP="008E5EEF">
            <w:pPr>
              <w:pStyle w:val="Normal6"/>
            </w:pPr>
            <w:r w:rsidRPr="006B1EC6">
              <w:t>Z.</w:t>
            </w:r>
            <w:r w:rsidRPr="006B1EC6">
              <w:tab/>
            </w:r>
            <w:r w:rsidRPr="006B1EC6">
              <w:t xml:space="preserve">der henviser til, at </w:t>
            </w:r>
            <w:r w:rsidRPr="006B1EC6">
              <w:rPr>
                <w:b/>
                <w:bCs/>
                <w:i/>
                <w:iCs/>
              </w:rPr>
              <w:t>Agenturet for Grundlæggende Rettigheder (</w:t>
            </w:r>
            <w:r w:rsidRPr="006B1EC6">
              <w:t>FRA</w:t>
            </w:r>
            <w:r w:rsidRPr="006B1EC6">
              <w:rPr>
                <w:b/>
                <w:bCs/>
                <w:i/>
                <w:iCs/>
              </w:rPr>
              <w:t>)</w:t>
            </w:r>
            <w:r w:rsidRPr="006B1EC6">
              <w:t xml:space="preserve"> har udarbejdet konklusioner i overensstemmelse med sit mandat til effektiv gennemførelse af chartret</w:t>
            </w:r>
            <w:r w:rsidRPr="006B1EC6">
              <w:rPr>
                <w:vertAlign w:val="superscript"/>
              </w:rPr>
              <w:t>5</w:t>
            </w:r>
            <w:r w:rsidRPr="006B1EC6">
              <w:t xml:space="preserve">, </w:t>
            </w:r>
            <w:r w:rsidRPr="006B1EC6">
              <w:rPr>
                <w:vertAlign w:val="superscript"/>
              </w:rPr>
              <w:t>6</w:t>
            </w:r>
            <w:r w:rsidRPr="006B1EC6">
              <w:t>;</w:t>
            </w:r>
            <w:r w:rsidRPr="006B1EC6">
              <w:rPr>
                <w:vertAlign w:val="superscript"/>
              </w:rPr>
              <w:t>7</w:t>
            </w:r>
            <w:r w:rsidRPr="006B1EC6">
              <w:t xml:space="preserve"> ,</w:t>
            </w:r>
          </w:p>
        </w:tc>
        <w:tc>
          <w:tcPr>
            <w:tcW w:w="4876" w:type="dxa"/>
          </w:tcPr>
          <w:p w14:paraId="4999D4A4" w14:textId="77777777" w:rsidR="00D900EE" w:rsidRPr="006B1EC6" w:rsidRDefault="002F0490" w:rsidP="008E5EEF">
            <w:pPr>
              <w:pStyle w:val="Normal6"/>
              <w:rPr>
                <w:szCs w:val="24"/>
              </w:rPr>
            </w:pPr>
            <w:r w:rsidRPr="006B1EC6">
              <w:t>Z.</w:t>
            </w:r>
            <w:r w:rsidRPr="006B1EC6">
              <w:tab/>
              <w:t>der henviser til, at FRA har udarbejdet konklusioner i overensstemmelse med sit mandat til effektiv gennemførelse af chartret</w:t>
            </w:r>
            <w:r w:rsidRPr="006B1EC6">
              <w:rPr>
                <w:vertAlign w:val="superscript"/>
              </w:rPr>
              <w:t>5</w:t>
            </w:r>
            <w:r w:rsidRPr="006B1EC6">
              <w:t xml:space="preserve"> ,</w:t>
            </w:r>
            <w:r w:rsidRPr="006B1EC6">
              <w:rPr>
                <w:vertAlign w:val="superscript"/>
              </w:rPr>
              <w:t>6</w:t>
            </w:r>
            <w:r w:rsidRPr="006B1EC6">
              <w:t xml:space="preserve"> ,</w:t>
            </w:r>
            <w:r w:rsidRPr="006B1EC6">
              <w:rPr>
                <w:vertAlign w:val="superscript"/>
              </w:rPr>
              <w:t>7</w:t>
            </w:r>
            <w:r w:rsidRPr="006B1EC6">
              <w:t>;</w:t>
            </w:r>
            <w:r w:rsidRPr="006B1EC6">
              <w:rPr>
                <w:b/>
                <w:i/>
              </w:rPr>
              <w:t xml:space="preserve"> der henviser til, at FRA spiller en afgørende rolle ved at overvåge situationen med hensyn til grundlæggende rettigheder i EU og medlemsstaternes overholdelse af chartret samt ved at støtte de politiske beslutningstagere i at sikre, at de grundlæggende rettigheder respekteres og fremmes i EU's nuværende og fremtidige lovgivning og politikker; der henviser til, at FRA regelmæ</w:t>
            </w:r>
            <w:r w:rsidRPr="006B1EC6">
              <w:rPr>
                <w:b/>
                <w:i/>
              </w:rPr>
              <w:t>ssigt bør høres om udkast til lovgivningsmæssige tekster, der rejser potentielle spørgsmål vedrørende de rettigheder, der er omfattet af chartret, herunder forslag fra Kommissionen eller holdninger, som institutionerne indtager under lovgivningsprocedurer; der henviser til, at FRA's rolle er afgørende, navnlig i en situation, hvor der observeres demokratiske tilbageskridt i flere medlemsstater; der henviser til, at der er behov for at bevilge yderligere menneskelige og finansielle ressourcer til FRA, så det</w:t>
            </w:r>
            <w:r w:rsidRPr="006B1EC6">
              <w:rPr>
                <w:b/>
                <w:i/>
              </w:rPr>
              <w:t xml:space="preserve"> kan gennemføre nye projekter, som det har udpeget på grundlag af sin interessenthøringsproces, og øge sin kapacitet til at overvåge anvendelsen af grundlæggende rettigheder og krænkelser heraf;</w:t>
            </w:r>
          </w:p>
        </w:tc>
      </w:tr>
      <w:tr w:rsidR="00961214" w:rsidRPr="006B1EC6" w14:paraId="4BF7EA52" w14:textId="77777777" w:rsidTr="008E5EEF">
        <w:trPr>
          <w:jc w:val="center"/>
        </w:trPr>
        <w:tc>
          <w:tcPr>
            <w:tcW w:w="4876" w:type="dxa"/>
          </w:tcPr>
          <w:p w14:paraId="0EEF535F" w14:textId="77777777" w:rsidR="00D900EE" w:rsidRPr="006B1EC6" w:rsidRDefault="002F0490" w:rsidP="008E5EEF">
            <w:pPr>
              <w:pStyle w:val="Normal6"/>
            </w:pPr>
            <w:r w:rsidRPr="006B1EC6">
              <w:t>__________________</w:t>
            </w:r>
          </w:p>
        </w:tc>
        <w:tc>
          <w:tcPr>
            <w:tcW w:w="4876" w:type="dxa"/>
          </w:tcPr>
          <w:p w14:paraId="0E5E1FD5" w14:textId="77777777" w:rsidR="00D900EE" w:rsidRPr="006B1EC6" w:rsidRDefault="002F0490" w:rsidP="008E5EEF">
            <w:pPr>
              <w:pStyle w:val="Normal6"/>
              <w:rPr>
                <w:szCs w:val="24"/>
              </w:rPr>
            </w:pPr>
            <w:r w:rsidRPr="006B1EC6">
              <w:t>__________________</w:t>
            </w:r>
          </w:p>
        </w:tc>
      </w:tr>
      <w:tr w:rsidR="00961214" w:rsidRPr="006B1EC6" w14:paraId="5AA823CA" w14:textId="77777777" w:rsidTr="008E5EEF">
        <w:trPr>
          <w:jc w:val="center"/>
        </w:trPr>
        <w:tc>
          <w:tcPr>
            <w:tcW w:w="4876" w:type="dxa"/>
          </w:tcPr>
          <w:p w14:paraId="00E5319F" w14:textId="77777777" w:rsidR="00D900EE" w:rsidRPr="006B1EC6" w:rsidRDefault="002F0490" w:rsidP="008E5EEF">
            <w:pPr>
              <w:pStyle w:val="Normal6"/>
            </w:pPr>
            <w:r w:rsidRPr="006B1EC6">
              <w:rPr>
                <w:vertAlign w:val="superscript"/>
              </w:rPr>
              <w:t>5</w:t>
            </w:r>
            <w:r w:rsidRPr="006B1EC6">
              <w:t xml:space="preserve"> FRA's udtalelse 1/2017 af 10. april 2017.</w:t>
            </w:r>
          </w:p>
        </w:tc>
        <w:tc>
          <w:tcPr>
            <w:tcW w:w="4876" w:type="dxa"/>
          </w:tcPr>
          <w:p w14:paraId="73AD4E77" w14:textId="77777777" w:rsidR="00D900EE" w:rsidRPr="006B1EC6" w:rsidRDefault="002F0490" w:rsidP="008E5EEF">
            <w:pPr>
              <w:pStyle w:val="Normal6"/>
              <w:rPr>
                <w:szCs w:val="24"/>
              </w:rPr>
            </w:pPr>
            <w:r w:rsidRPr="006B1EC6">
              <w:rPr>
                <w:vertAlign w:val="superscript"/>
              </w:rPr>
              <w:t>5</w:t>
            </w:r>
            <w:r w:rsidRPr="006B1EC6">
              <w:t xml:space="preserve"> FRA's udtalelse 1/2017 af 10. april 2017.</w:t>
            </w:r>
          </w:p>
        </w:tc>
      </w:tr>
      <w:tr w:rsidR="00961214" w:rsidRPr="006B1EC6" w14:paraId="721BF549" w14:textId="77777777" w:rsidTr="008E5EEF">
        <w:trPr>
          <w:jc w:val="center"/>
        </w:trPr>
        <w:tc>
          <w:tcPr>
            <w:tcW w:w="4876" w:type="dxa"/>
          </w:tcPr>
          <w:p w14:paraId="7F71EBCC" w14:textId="77777777" w:rsidR="00D900EE" w:rsidRPr="006B1EC6" w:rsidRDefault="002F0490" w:rsidP="008E5EEF">
            <w:pPr>
              <w:pStyle w:val="Normal6"/>
            </w:pPr>
            <w:r w:rsidRPr="006B1EC6">
              <w:rPr>
                <w:vertAlign w:val="superscript"/>
              </w:rPr>
              <w:t>6</w:t>
            </w:r>
            <w:r w:rsidRPr="006B1EC6">
              <w:t xml:space="preserve"> FRA's udtalelse 4/2018 af 24. september 2018.</w:t>
            </w:r>
          </w:p>
        </w:tc>
        <w:tc>
          <w:tcPr>
            <w:tcW w:w="4876" w:type="dxa"/>
          </w:tcPr>
          <w:p w14:paraId="506FF522" w14:textId="77777777" w:rsidR="00D900EE" w:rsidRPr="006B1EC6" w:rsidRDefault="002F0490" w:rsidP="008E5EEF">
            <w:pPr>
              <w:pStyle w:val="Normal6"/>
              <w:rPr>
                <w:szCs w:val="24"/>
              </w:rPr>
            </w:pPr>
            <w:r w:rsidRPr="006B1EC6">
              <w:rPr>
                <w:vertAlign w:val="superscript"/>
              </w:rPr>
              <w:t>6</w:t>
            </w:r>
            <w:r w:rsidRPr="006B1EC6">
              <w:t xml:space="preserve"> FRA's udtalelse 4/2018 af 24. september 2018.</w:t>
            </w:r>
          </w:p>
        </w:tc>
      </w:tr>
      <w:tr w:rsidR="00961214" w:rsidRPr="006B1EC6" w14:paraId="0078C8FB" w14:textId="77777777" w:rsidTr="008E5EEF">
        <w:trPr>
          <w:jc w:val="center"/>
        </w:trPr>
        <w:tc>
          <w:tcPr>
            <w:tcW w:w="4876" w:type="dxa"/>
          </w:tcPr>
          <w:p w14:paraId="359DECDA" w14:textId="77777777" w:rsidR="00D900EE" w:rsidRPr="006B1EC6" w:rsidRDefault="002F0490" w:rsidP="008E5EEF">
            <w:pPr>
              <w:pStyle w:val="Normal6"/>
            </w:pPr>
            <w:r w:rsidRPr="006B1EC6">
              <w:rPr>
                <w:vertAlign w:val="superscript"/>
              </w:rPr>
              <w:t>7</w:t>
            </w:r>
            <w:r w:rsidRPr="006B1EC6">
              <w:t xml:space="preserve"> FRA Focus, 11. juni 2020.</w:t>
            </w:r>
          </w:p>
        </w:tc>
        <w:tc>
          <w:tcPr>
            <w:tcW w:w="4876" w:type="dxa"/>
          </w:tcPr>
          <w:p w14:paraId="06944070" w14:textId="77777777" w:rsidR="00D900EE" w:rsidRPr="006B1EC6" w:rsidRDefault="002F0490" w:rsidP="008E5EEF">
            <w:pPr>
              <w:pStyle w:val="Normal6"/>
              <w:rPr>
                <w:szCs w:val="24"/>
              </w:rPr>
            </w:pPr>
            <w:r w:rsidRPr="006B1EC6">
              <w:rPr>
                <w:vertAlign w:val="superscript"/>
              </w:rPr>
              <w:t>7</w:t>
            </w:r>
            <w:r w:rsidRPr="006B1EC6">
              <w:t xml:space="preserve"> FRA Focus, 11. juni 2020.</w:t>
            </w:r>
          </w:p>
        </w:tc>
      </w:tr>
    </w:tbl>
    <w:p w14:paraId="34C2F2D1" w14:textId="77777777" w:rsidR="00D900EE" w:rsidRPr="006B1EC6" w:rsidRDefault="002F0490" w:rsidP="00D900EE">
      <w:r w:rsidRPr="006B1EC6">
        <w:rPr>
          <w:rStyle w:val="HideTWBExt"/>
        </w:rPr>
        <w:t>&lt;/Amend&gt;</w:t>
      </w:r>
    </w:p>
    <w:p w14:paraId="35EA072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71</w:t>
      </w:r>
      <w:r w:rsidRPr="006B1EC6">
        <w:rPr>
          <w:rStyle w:val="HideTWBExt"/>
          <w:b w:val="0"/>
        </w:rPr>
        <w:t>&lt;/NumAm&gt;</w:t>
      </w:r>
    </w:p>
    <w:p w14:paraId="6E215698" w14:textId="77777777" w:rsidR="00D900EE" w:rsidRPr="006B1EC6" w:rsidRDefault="00D900EE" w:rsidP="00D900EE"/>
    <w:p w14:paraId="1003EB4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1659F32" w14:textId="77777777" w:rsidR="00D900EE" w:rsidRPr="006B1EC6" w:rsidRDefault="002F0490" w:rsidP="00D900EE">
      <w:pPr>
        <w:pStyle w:val="NormalBold"/>
      </w:pPr>
      <w:r w:rsidRPr="006B1EC6">
        <w:rPr>
          <w:rStyle w:val="HideTWBExt"/>
          <w:b w:val="0"/>
        </w:rPr>
        <w:t>&lt;Article&gt;</w:t>
      </w:r>
      <w:r w:rsidRPr="006B1EC6">
        <w:t>Betragtning Z a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00533BA" w14:textId="77777777" w:rsidTr="008E5EEF">
        <w:trPr>
          <w:jc w:val="center"/>
        </w:trPr>
        <w:tc>
          <w:tcPr>
            <w:tcW w:w="9752" w:type="dxa"/>
            <w:gridSpan w:val="2"/>
          </w:tcPr>
          <w:p w14:paraId="3298EE92" w14:textId="77777777" w:rsidR="00D900EE" w:rsidRPr="006B1EC6" w:rsidRDefault="00D900EE" w:rsidP="008E5EEF">
            <w:pPr>
              <w:keepNext/>
            </w:pPr>
          </w:p>
        </w:tc>
      </w:tr>
      <w:tr w:rsidR="00961214" w:rsidRPr="006B1EC6" w14:paraId="46765DF4" w14:textId="77777777" w:rsidTr="008E5EEF">
        <w:trPr>
          <w:jc w:val="center"/>
        </w:trPr>
        <w:tc>
          <w:tcPr>
            <w:tcW w:w="4876" w:type="dxa"/>
          </w:tcPr>
          <w:p w14:paraId="529E3FFF" w14:textId="77777777" w:rsidR="00D900EE" w:rsidRPr="006B1EC6" w:rsidRDefault="002F0490" w:rsidP="008E5EEF">
            <w:pPr>
              <w:pStyle w:val="ColumnHeading"/>
              <w:keepNext/>
            </w:pPr>
            <w:r w:rsidRPr="006B1EC6">
              <w:t>Forslag til beslutning</w:t>
            </w:r>
          </w:p>
        </w:tc>
        <w:tc>
          <w:tcPr>
            <w:tcW w:w="4876" w:type="dxa"/>
          </w:tcPr>
          <w:p w14:paraId="1C09FE88" w14:textId="77777777" w:rsidR="00D900EE" w:rsidRPr="006B1EC6" w:rsidRDefault="002F0490" w:rsidP="008E5EEF">
            <w:pPr>
              <w:pStyle w:val="ColumnHeading"/>
              <w:keepNext/>
            </w:pPr>
            <w:r w:rsidRPr="006B1EC6">
              <w:t>Ændringsforslag</w:t>
            </w:r>
          </w:p>
        </w:tc>
      </w:tr>
      <w:tr w:rsidR="00961214" w:rsidRPr="006B1EC6" w14:paraId="34FC6A54" w14:textId="77777777" w:rsidTr="008E5EEF">
        <w:trPr>
          <w:jc w:val="center"/>
        </w:trPr>
        <w:tc>
          <w:tcPr>
            <w:tcW w:w="4876" w:type="dxa"/>
          </w:tcPr>
          <w:p w14:paraId="45FF3C79" w14:textId="77777777" w:rsidR="00D900EE" w:rsidRPr="006B1EC6" w:rsidRDefault="00D900EE" w:rsidP="008E5EEF">
            <w:pPr>
              <w:pStyle w:val="Normal6"/>
            </w:pPr>
          </w:p>
        </w:tc>
        <w:tc>
          <w:tcPr>
            <w:tcW w:w="4876" w:type="dxa"/>
          </w:tcPr>
          <w:p w14:paraId="6BBFB7D6" w14:textId="77777777" w:rsidR="00D900EE" w:rsidRPr="006B1EC6" w:rsidRDefault="002F0490" w:rsidP="008E5EEF">
            <w:pPr>
              <w:pStyle w:val="Normal6"/>
              <w:rPr>
                <w:szCs w:val="24"/>
              </w:rPr>
            </w:pPr>
            <w:r w:rsidRPr="006B1EC6">
              <w:rPr>
                <w:b/>
                <w:i/>
              </w:rPr>
              <w:t>Za.</w:t>
            </w:r>
            <w:r w:rsidRPr="006B1EC6">
              <w:rPr>
                <w:b/>
                <w:i/>
              </w:rPr>
              <w:tab/>
              <w:t xml:space="preserve">der henviser til, at graden af kendskab til chartret er forskellig medlemsstaterne imellem; der henviser til, at der </w:t>
            </w:r>
            <w:r w:rsidRPr="006B1EC6">
              <w:rPr>
                <w:b/>
                <w:i/>
              </w:rPr>
              <w:t>fortsat er manglende ekspertise inden for grundlæggende rettigheder og begrænset viden om klagemekanismer på nationalt plan; der henviser til, at dette har betydning for fortolkningen og gennemførelsen af chartret;</w:t>
            </w:r>
          </w:p>
        </w:tc>
      </w:tr>
    </w:tbl>
    <w:p w14:paraId="5287ED69" w14:textId="77777777" w:rsidR="00D900EE" w:rsidRPr="006B1EC6" w:rsidRDefault="002F0490" w:rsidP="00D900EE">
      <w:r w:rsidRPr="006B1EC6">
        <w:rPr>
          <w:rStyle w:val="HideTWBExt"/>
        </w:rPr>
        <w:t>&lt;/Amend&gt;</w:t>
      </w:r>
    </w:p>
    <w:p w14:paraId="43ABA744"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72</w:t>
      </w:r>
      <w:r w:rsidRPr="006B1EC6">
        <w:rPr>
          <w:rStyle w:val="HideTWBExt"/>
          <w:b w:val="0"/>
        </w:rPr>
        <w:t>&lt;/NumAm&gt;</w:t>
      </w:r>
    </w:p>
    <w:p w14:paraId="2B3CB88A" w14:textId="77777777" w:rsidR="00D900EE" w:rsidRPr="006B1EC6" w:rsidRDefault="00D900EE" w:rsidP="00D900EE">
      <w:pPr>
        <w:pStyle w:val="NormalBold"/>
        <w:keepNext/>
        <w:rPr>
          <w:rStyle w:val="HideTWBExt"/>
          <w:b w:val="0"/>
        </w:rPr>
      </w:pPr>
    </w:p>
    <w:p w14:paraId="538061FE"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F3C41A2" w14:textId="77777777" w:rsidR="00D900EE" w:rsidRPr="006B1EC6" w:rsidRDefault="002F0490" w:rsidP="00D900EE">
      <w:pPr>
        <w:pStyle w:val="NormalBold"/>
      </w:pPr>
      <w:r w:rsidRPr="006B1EC6">
        <w:rPr>
          <w:rStyle w:val="HideTWBExt"/>
          <w:b w:val="0"/>
        </w:rPr>
        <w:t>&lt;Article&gt;</w:t>
      </w:r>
      <w:r w:rsidRPr="006B1EC6">
        <w:t>Betragtning Z b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1F118F0" w14:textId="77777777" w:rsidTr="008E5EEF">
        <w:trPr>
          <w:jc w:val="center"/>
        </w:trPr>
        <w:tc>
          <w:tcPr>
            <w:tcW w:w="9752" w:type="dxa"/>
            <w:gridSpan w:val="2"/>
          </w:tcPr>
          <w:p w14:paraId="45AEE76D" w14:textId="77777777" w:rsidR="00D900EE" w:rsidRPr="006B1EC6" w:rsidRDefault="00D900EE" w:rsidP="008E5EEF">
            <w:pPr>
              <w:keepNext/>
            </w:pPr>
          </w:p>
        </w:tc>
      </w:tr>
      <w:tr w:rsidR="00961214" w:rsidRPr="006B1EC6" w14:paraId="64E3FBCE" w14:textId="77777777" w:rsidTr="008E5EEF">
        <w:trPr>
          <w:jc w:val="center"/>
        </w:trPr>
        <w:tc>
          <w:tcPr>
            <w:tcW w:w="4876" w:type="dxa"/>
          </w:tcPr>
          <w:p w14:paraId="79568EF1" w14:textId="77777777" w:rsidR="00D900EE" w:rsidRPr="006B1EC6" w:rsidRDefault="002F0490" w:rsidP="008E5EEF">
            <w:pPr>
              <w:pStyle w:val="ColumnHeading"/>
              <w:keepNext/>
            </w:pPr>
            <w:r w:rsidRPr="006B1EC6">
              <w:t>Forslag til beslutning</w:t>
            </w:r>
          </w:p>
        </w:tc>
        <w:tc>
          <w:tcPr>
            <w:tcW w:w="4876" w:type="dxa"/>
          </w:tcPr>
          <w:p w14:paraId="08B6B900" w14:textId="77777777" w:rsidR="00D900EE" w:rsidRPr="006B1EC6" w:rsidRDefault="002F0490" w:rsidP="008E5EEF">
            <w:pPr>
              <w:pStyle w:val="ColumnHeading"/>
              <w:keepNext/>
            </w:pPr>
            <w:r w:rsidRPr="006B1EC6">
              <w:t>Ændringsforslag</w:t>
            </w:r>
          </w:p>
        </w:tc>
      </w:tr>
      <w:tr w:rsidR="00961214" w:rsidRPr="006B1EC6" w14:paraId="03B6EA4D" w14:textId="77777777" w:rsidTr="008E5EEF">
        <w:trPr>
          <w:jc w:val="center"/>
        </w:trPr>
        <w:tc>
          <w:tcPr>
            <w:tcW w:w="4876" w:type="dxa"/>
          </w:tcPr>
          <w:p w14:paraId="194000A1" w14:textId="77777777" w:rsidR="00D900EE" w:rsidRPr="006B1EC6" w:rsidRDefault="00D900EE" w:rsidP="008E5EEF">
            <w:pPr>
              <w:pStyle w:val="Normal6"/>
            </w:pPr>
          </w:p>
        </w:tc>
        <w:tc>
          <w:tcPr>
            <w:tcW w:w="4876" w:type="dxa"/>
          </w:tcPr>
          <w:p w14:paraId="4764DE74" w14:textId="77777777" w:rsidR="00D900EE" w:rsidRPr="006B1EC6" w:rsidRDefault="002F0490" w:rsidP="008E5EEF">
            <w:pPr>
              <w:pStyle w:val="Normal6"/>
              <w:rPr>
                <w:szCs w:val="24"/>
              </w:rPr>
            </w:pPr>
            <w:r w:rsidRPr="006B1EC6">
              <w:rPr>
                <w:b/>
                <w:i/>
              </w:rPr>
              <w:t>Zb.</w:t>
            </w:r>
            <w:r w:rsidRPr="006B1EC6">
              <w:rPr>
                <w:b/>
                <w:i/>
              </w:rPr>
              <w:tab/>
              <w:t xml:space="preserve">der henviser til, at FRA spiller en meget vigtig rolle i at forhindre krænkelser af grundlæggende </w:t>
            </w:r>
            <w:r w:rsidRPr="006B1EC6">
              <w:rPr>
                <w:b/>
                <w:i/>
              </w:rPr>
              <w:t>rettigheder ved EU's ydre grænser gennem overvågning af, at de myndigheder eller offentlige organer, der er involveret i grænseforvaltning og grænsekontrol, anvender chartret, den europæiske menneskerettighedskonvention og folkeretten;</w:t>
            </w:r>
          </w:p>
        </w:tc>
      </w:tr>
    </w:tbl>
    <w:p w14:paraId="1B473D81" w14:textId="77777777" w:rsidR="00D900EE" w:rsidRPr="006B1EC6" w:rsidRDefault="002F0490" w:rsidP="00D900EE">
      <w:r w:rsidRPr="006B1EC6">
        <w:rPr>
          <w:rStyle w:val="HideTWBExt"/>
        </w:rPr>
        <w:t>&lt;/Amend&gt;</w:t>
      </w:r>
    </w:p>
    <w:p w14:paraId="170F33D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73</w:t>
      </w:r>
      <w:r w:rsidRPr="006B1EC6">
        <w:rPr>
          <w:rStyle w:val="HideTWBExt"/>
          <w:b w:val="0"/>
        </w:rPr>
        <w:t>&lt;/NumAm&gt;</w:t>
      </w:r>
    </w:p>
    <w:p w14:paraId="3D438403" w14:textId="77777777" w:rsidR="00D900EE" w:rsidRPr="006B1EC6" w:rsidRDefault="00D900EE" w:rsidP="00D900EE"/>
    <w:p w14:paraId="622C2B9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39080FD" w14:textId="77777777" w:rsidR="00D900EE" w:rsidRPr="006B1EC6" w:rsidRDefault="002F0490" w:rsidP="00D900EE">
      <w:pPr>
        <w:pStyle w:val="NormalBold"/>
      </w:pPr>
      <w:r w:rsidRPr="006B1EC6">
        <w:rPr>
          <w:rStyle w:val="HideTWBExt"/>
          <w:b w:val="0"/>
        </w:rPr>
        <w:t>&lt;Article&gt;</w:t>
      </w:r>
      <w:r w:rsidRPr="006B1EC6">
        <w:t>Betragtning Z c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3F92676" w14:textId="77777777" w:rsidTr="008E5EEF">
        <w:trPr>
          <w:jc w:val="center"/>
        </w:trPr>
        <w:tc>
          <w:tcPr>
            <w:tcW w:w="9752" w:type="dxa"/>
            <w:gridSpan w:val="2"/>
          </w:tcPr>
          <w:p w14:paraId="69B15AE6" w14:textId="77777777" w:rsidR="00D900EE" w:rsidRPr="006B1EC6" w:rsidRDefault="00D900EE" w:rsidP="008E5EEF">
            <w:pPr>
              <w:keepNext/>
            </w:pPr>
          </w:p>
        </w:tc>
      </w:tr>
      <w:tr w:rsidR="00961214" w:rsidRPr="006B1EC6" w14:paraId="1472D378" w14:textId="77777777" w:rsidTr="008E5EEF">
        <w:trPr>
          <w:jc w:val="center"/>
        </w:trPr>
        <w:tc>
          <w:tcPr>
            <w:tcW w:w="4876" w:type="dxa"/>
          </w:tcPr>
          <w:p w14:paraId="18454ED7" w14:textId="77777777" w:rsidR="00D900EE" w:rsidRPr="006B1EC6" w:rsidRDefault="002F0490" w:rsidP="008E5EEF">
            <w:pPr>
              <w:pStyle w:val="ColumnHeading"/>
              <w:keepNext/>
            </w:pPr>
            <w:r w:rsidRPr="006B1EC6">
              <w:t>Forslag til beslutning</w:t>
            </w:r>
          </w:p>
        </w:tc>
        <w:tc>
          <w:tcPr>
            <w:tcW w:w="4876" w:type="dxa"/>
          </w:tcPr>
          <w:p w14:paraId="35EE5D02" w14:textId="77777777" w:rsidR="00D900EE" w:rsidRPr="006B1EC6" w:rsidRDefault="002F0490" w:rsidP="008E5EEF">
            <w:pPr>
              <w:pStyle w:val="ColumnHeading"/>
              <w:keepNext/>
            </w:pPr>
            <w:r w:rsidRPr="006B1EC6">
              <w:t>Ændringsforslag</w:t>
            </w:r>
          </w:p>
        </w:tc>
      </w:tr>
      <w:tr w:rsidR="00961214" w:rsidRPr="006B1EC6" w14:paraId="734EB564" w14:textId="77777777" w:rsidTr="008E5EEF">
        <w:trPr>
          <w:jc w:val="center"/>
        </w:trPr>
        <w:tc>
          <w:tcPr>
            <w:tcW w:w="4876" w:type="dxa"/>
          </w:tcPr>
          <w:p w14:paraId="14276FD9" w14:textId="77777777" w:rsidR="00D900EE" w:rsidRPr="006B1EC6" w:rsidRDefault="00D900EE" w:rsidP="008E5EEF">
            <w:pPr>
              <w:pStyle w:val="Normal6"/>
            </w:pPr>
          </w:p>
        </w:tc>
        <w:tc>
          <w:tcPr>
            <w:tcW w:w="4876" w:type="dxa"/>
          </w:tcPr>
          <w:p w14:paraId="47FA95B9" w14:textId="77777777" w:rsidR="00D900EE" w:rsidRPr="006B1EC6" w:rsidRDefault="002F0490" w:rsidP="008E5EEF">
            <w:pPr>
              <w:pStyle w:val="Normal6"/>
              <w:rPr>
                <w:szCs w:val="24"/>
              </w:rPr>
            </w:pPr>
            <w:r w:rsidRPr="006B1EC6">
              <w:rPr>
                <w:b/>
                <w:i/>
              </w:rPr>
              <w:t>Zc.</w:t>
            </w:r>
            <w:r w:rsidRPr="006B1EC6">
              <w:rPr>
                <w:b/>
                <w:i/>
              </w:rPr>
              <w:tab/>
              <w:t xml:space="preserve">der henviser til, at der er forskelle i brugen og forståelsen af chartret ved </w:t>
            </w:r>
            <w:r w:rsidRPr="006B1EC6">
              <w:rPr>
                <w:b/>
                <w:i/>
              </w:rPr>
              <w:t>medlemsstaternes domstole; der henviser til, at dommere bør bevidstgøres om anvendelsen af EU-retten og chartret i nationale retssager;</w:t>
            </w:r>
          </w:p>
        </w:tc>
      </w:tr>
    </w:tbl>
    <w:p w14:paraId="2D91BFB4" w14:textId="77777777" w:rsidR="00D900EE" w:rsidRPr="006B1EC6" w:rsidRDefault="002F0490" w:rsidP="00D900EE">
      <w:r w:rsidRPr="006B1EC6">
        <w:rPr>
          <w:rStyle w:val="HideTWBExt"/>
        </w:rPr>
        <w:t>&lt;/Amend&gt;</w:t>
      </w:r>
    </w:p>
    <w:p w14:paraId="4B743854"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74</w:t>
      </w:r>
      <w:r w:rsidRPr="006B1EC6">
        <w:rPr>
          <w:rStyle w:val="HideTWBExt"/>
          <w:b w:val="0"/>
        </w:rPr>
        <w:t>&lt;/NumAm&gt;</w:t>
      </w:r>
    </w:p>
    <w:p w14:paraId="44A1C37C" w14:textId="77777777" w:rsidR="00D900EE" w:rsidRPr="006B1EC6" w:rsidRDefault="00D900EE" w:rsidP="00D900EE">
      <w:pPr>
        <w:pStyle w:val="NormalBold"/>
        <w:keepNext/>
        <w:rPr>
          <w:rStyle w:val="HideTWBExt"/>
          <w:b w:val="0"/>
        </w:rPr>
      </w:pPr>
    </w:p>
    <w:p w14:paraId="0CD5452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CCA286D" w14:textId="77777777" w:rsidR="00D900EE" w:rsidRPr="006B1EC6" w:rsidRDefault="002F0490" w:rsidP="00D900EE">
      <w:pPr>
        <w:pStyle w:val="NormalBold"/>
      </w:pPr>
      <w:r w:rsidRPr="006B1EC6">
        <w:rPr>
          <w:rStyle w:val="HideTWBExt"/>
          <w:b w:val="0"/>
        </w:rPr>
        <w:t>&lt;Article&gt;</w:t>
      </w:r>
      <w:r w:rsidRPr="006B1EC6">
        <w:t>Betragtning Z d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20ECF15" w14:textId="77777777" w:rsidTr="008E5EEF">
        <w:trPr>
          <w:jc w:val="center"/>
        </w:trPr>
        <w:tc>
          <w:tcPr>
            <w:tcW w:w="9752" w:type="dxa"/>
            <w:gridSpan w:val="2"/>
          </w:tcPr>
          <w:p w14:paraId="227DE033" w14:textId="77777777" w:rsidR="00D900EE" w:rsidRPr="006B1EC6" w:rsidRDefault="00D900EE" w:rsidP="008E5EEF">
            <w:pPr>
              <w:keepNext/>
            </w:pPr>
          </w:p>
        </w:tc>
      </w:tr>
      <w:tr w:rsidR="00961214" w:rsidRPr="006B1EC6" w14:paraId="1CDB1A13" w14:textId="77777777" w:rsidTr="008E5EEF">
        <w:trPr>
          <w:jc w:val="center"/>
        </w:trPr>
        <w:tc>
          <w:tcPr>
            <w:tcW w:w="4876" w:type="dxa"/>
          </w:tcPr>
          <w:p w14:paraId="1D2B2835" w14:textId="77777777" w:rsidR="00D900EE" w:rsidRPr="006B1EC6" w:rsidRDefault="002F0490" w:rsidP="008E5EEF">
            <w:pPr>
              <w:pStyle w:val="ColumnHeading"/>
              <w:keepNext/>
            </w:pPr>
            <w:r w:rsidRPr="006B1EC6">
              <w:t>Forslag til beslutning</w:t>
            </w:r>
          </w:p>
        </w:tc>
        <w:tc>
          <w:tcPr>
            <w:tcW w:w="4876" w:type="dxa"/>
          </w:tcPr>
          <w:p w14:paraId="1BB228FC" w14:textId="77777777" w:rsidR="00D900EE" w:rsidRPr="006B1EC6" w:rsidRDefault="002F0490" w:rsidP="008E5EEF">
            <w:pPr>
              <w:pStyle w:val="ColumnHeading"/>
              <w:keepNext/>
            </w:pPr>
            <w:r w:rsidRPr="006B1EC6">
              <w:t>Ændringsforslag</w:t>
            </w:r>
          </w:p>
        </w:tc>
      </w:tr>
      <w:tr w:rsidR="00961214" w:rsidRPr="006B1EC6" w14:paraId="1E3FFFEB" w14:textId="77777777" w:rsidTr="008E5EEF">
        <w:trPr>
          <w:jc w:val="center"/>
        </w:trPr>
        <w:tc>
          <w:tcPr>
            <w:tcW w:w="4876" w:type="dxa"/>
          </w:tcPr>
          <w:p w14:paraId="1C840C2B" w14:textId="77777777" w:rsidR="00D900EE" w:rsidRPr="006B1EC6" w:rsidRDefault="00D900EE" w:rsidP="008E5EEF">
            <w:pPr>
              <w:pStyle w:val="Normal6"/>
            </w:pPr>
          </w:p>
        </w:tc>
        <w:tc>
          <w:tcPr>
            <w:tcW w:w="4876" w:type="dxa"/>
          </w:tcPr>
          <w:p w14:paraId="10D3891E" w14:textId="77777777" w:rsidR="00D900EE" w:rsidRPr="006B1EC6" w:rsidRDefault="002F0490" w:rsidP="008E5EEF">
            <w:pPr>
              <w:pStyle w:val="Normal6"/>
              <w:rPr>
                <w:szCs w:val="24"/>
              </w:rPr>
            </w:pPr>
            <w:r w:rsidRPr="006B1EC6">
              <w:rPr>
                <w:b/>
                <w:i/>
              </w:rPr>
              <w:t>Zd.</w:t>
            </w:r>
            <w:r w:rsidRPr="006B1EC6">
              <w:rPr>
                <w:b/>
                <w:i/>
              </w:rPr>
              <w:tab/>
              <w:t xml:space="preserve">der henviser til, at ifølge EIN's og DRI's fælles rapport om manglende gennemførelse af EU-Domstolens domme i EU-landene afslører medlemsstaternes fortegnelser over </w:t>
            </w:r>
            <w:r w:rsidRPr="006B1EC6">
              <w:rPr>
                <w:b/>
                <w:i/>
              </w:rPr>
              <w:t>overholdelsen af EU-Domstolens og Menneskerettighedsdomstolens afgørelser fælles problemer, der giver anledning til bekymring, herunder problemer vedrørende domstolenes og anklagemyndighedens uafhængighed og gennemførelsen af afgørelser vedrørende civilsamfundsorganisationer og forskellige sårbare grupper såsom LGBTQIA+–samfundet, asylansøgere og romasamfund</w:t>
            </w:r>
            <w:r w:rsidRPr="006B1EC6">
              <w:rPr>
                <w:b/>
                <w:i/>
                <w:vertAlign w:val="superscript"/>
              </w:rPr>
              <w:t>1a</w:t>
            </w:r>
            <w:r w:rsidRPr="006B1EC6">
              <w:rPr>
                <w:b/>
                <w:i/>
              </w:rPr>
              <w:t>;</w:t>
            </w:r>
          </w:p>
        </w:tc>
      </w:tr>
      <w:tr w:rsidR="00961214" w:rsidRPr="006B1EC6" w14:paraId="42CBC797" w14:textId="77777777" w:rsidTr="008E5EEF">
        <w:trPr>
          <w:jc w:val="center"/>
        </w:trPr>
        <w:tc>
          <w:tcPr>
            <w:tcW w:w="4876" w:type="dxa"/>
          </w:tcPr>
          <w:p w14:paraId="1849A0CE" w14:textId="77777777" w:rsidR="00D900EE" w:rsidRPr="006B1EC6" w:rsidRDefault="00D900EE" w:rsidP="008E5EEF">
            <w:pPr>
              <w:pStyle w:val="Normal6"/>
            </w:pPr>
          </w:p>
        </w:tc>
        <w:tc>
          <w:tcPr>
            <w:tcW w:w="4876" w:type="dxa"/>
          </w:tcPr>
          <w:p w14:paraId="5BAACEC8" w14:textId="77777777" w:rsidR="00D900EE" w:rsidRPr="006B1EC6" w:rsidRDefault="002F0490" w:rsidP="008E5EEF">
            <w:pPr>
              <w:pStyle w:val="Normal6"/>
              <w:rPr>
                <w:szCs w:val="24"/>
              </w:rPr>
            </w:pPr>
            <w:r w:rsidRPr="006B1EC6">
              <w:rPr>
                <w:b/>
                <w:i/>
              </w:rPr>
              <w:t>__________________</w:t>
            </w:r>
          </w:p>
        </w:tc>
      </w:tr>
      <w:tr w:rsidR="00961214" w:rsidRPr="006B1EC6" w14:paraId="6D2DC23A" w14:textId="77777777" w:rsidTr="008E5EEF">
        <w:trPr>
          <w:jc w:val="center"/>
        </w:trPr>
        <w:tc>
          <w:tcPr>
            <w:tcW w:w="4876" w:type="dxa"/>
          </w:tcPr>
          <w:p w14:paraId="1EB4CC24" w14:textId="77777777" w:rsidR="00D900EE" w:rsidRPr="006B1EC6" w:rsidRDefault="00D900EE" w:rsidP="008E5EEF">
            <w:pPr>
              <w:pStyle w:val="Normal6"/>
            </w:pPr>
          </w:p>
        </w:tc>
        <w:tc>
          <w:tcPr>
            <w:tcW w:w="4876" w:type="dxa"/>
          </w:tcPr>
          <w:p w14:paraId="19084437" w14:textId="2A725FAE" w:rsidR="00D900EE" w:rsidRPr="006B1EC6" w:rsidRDefault="002F0490" w:rsidP="008E5EEF">
            <w:pPr>
              <w:pStyle w:val="Normal6"/>
              <w:rPr>
                <w:szCs w:val="24"/>
              </w:rPr>
            </w:pPr>
            <w:r w:rsidRPr="006B1EC6">
              <w:rPr>
                <w:b/>
                <w:i/>
                <w:vertAlign w:val="superscript"/>
              </w:rPr>
              <w:t>1a</w:t>
            </w:r>
            <w:r w:rsidRPr="006B1EC6">
              <w:t xml:space="preserve"> </w:t>
            </w:r>
            <w:r w:rsidRPr="006B1EC6">
              <w:rPr>
                <w:b/>
                <w:i/>
              </w:rPr>
              <w:t>EIN and DRI,</w:t>
            </w:r>
            <w:r w:rsidRPr="006B1EC6">
              <w:t xml:space="preserve"> "</w:t>
            </w:r>
            <w:hyperlink r:id="rId23" w:history="1">
              <w:r w:rsidRPr="006B1EC6">
                <w:rPr>
                  <w:rStyle w:val="Hyperlink"/>
                  <w:b/>
                  <w:i/>
                  <w:color w:val="auto"/>
                </w:rPr>
                <w:t>Justice Delayed and Justice Denied:</w:t>
              </w:r>
            </w:hyperlink>
            <w:hyperlink r:id="rId24" w:history="1">
              <w:r w:rsidRPr="006B1EC6">
                <w:rPr>
                  <w:rStyle w:val="Hyperlink"/>
                  <w:b/>
                  <w:i/>
                  <w:color w:val="auto"/>
                </w:rPr>
                <w:t xml:space="preserve"> Report on the Non-Implementation of European Judgments and the Rule of Law</w:t>
              </w:r>
            </w:hyperlink>
            <w:r w:rsidRPr="006B1EC6">
              <w:rPr>
                <w:b/>
                <w:i/>
              </w:rPr>
              <w:t xml:space="preserve">". </w:t>
            </w:r>
          </w:p>
        </w:tc>
      </w:tr>
    </w:tbl>
    <w:p w14:paraId="0F811985" w14:textId="77777777" w:rsidR="00D900EE" w:rsidRPr="006B1EC6" w:rsidRDefault="002F0490" w:rsidP="00D900EE">
      <w:r w:rsidRPr="006B1EC6">
        <w:rPr>
          <w:rStyle w:val="HideTWBExt"/>
        </w:rPr>
        <w:t>&lt;/Amend&gt;</w:t>
      </w:r>
    </w:p>
    <w:p w14:paraId="66BCACE6"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75</w:t>
      </w:r>
      <w:r w:rsidRPr="006B1EC6">
        <w:rPr>
          <w:rStyle w:val="HideTWBExt"/>
          <w:b w:val="0"/>
        </w:rPr>
        <w:t>&lt;/NumAm&gt;</w:t>
      </w:r>
    </w:p>
    <w:p w14:paraId="6F41EC7D" w14:textId="77777777" w:rsidR="00D900EE" w:rsidRPr="006B1EC6" w:rsidRDefault="00D900EE" w:rsidP="00D900EE">
      <w:pPr>
        <w:pStyle w:val="NormalBold"/>
        <w:keepNext/>
        <w:rPr>
          <w:rStyle w:val="HideTWBExt"/>
          <w:b w:val="0"/>
        </w:rPr>
      </w:pPr>
    </w:p>
    <w:p w14:paraId="4F1A57B1" w14:textId="77777777" w:rsidR="00D900EE" w:rsidRPr="006B1EC6" w:rsidRDefault="002F0490" w:rsidP="00D900EE">
      <w:pPr>
        <w:pStyle w:val="NormalBold"/>
        <w:keepNext/>
      </w:pPr>
      <w:r w:rsidRPr="006B1EC6">
        <w:rPr>
          <w:rStyle w:val="HideTWBExt"/>
          <w:b w:val="0"/>
        </w:rPr>
        <w:t>&lt;DocAmend&gt;</w:t>
      </w:r>
      <w:r w:rsidRPr="006B1EC6">
        <w:t xml:space="preserve">Forslag til </w:t>
      </w:r>
      <w:r w:rsidRPr="006B1EC6">
        <w:t>beslutning</w:t>
      </w:r>
      <w:r w:rsidRPr="006B1EC6">
        <w:rPr>
          <w:rStyle w:val="HideTWBExt"/>
          <w:b w:val="0"/>
        </w:rPr>
        <w:t>&lt;/DocAmend&gt;</w:t>
      </w:r>
    </w:p>
    <w:p w14:paraId="40A30AE0" w14:textId="77777777" w:rsidR="00D900EE" w:rsidRPr="006B1EC6" w:rsidRDefault="002F0490" w:rsidP="00D900EE">
      <w:pPr>
        <w:pStyle w:val="NormalBold"/>
      </w:pPr>
      <w:r w:rsidRPr="006B1EC6">
        <w:rPr>
          <w:rStyle w:val="HideTWBExt"/>
          <w:b w:val="0"/>
        </w:rPr>
        <w:t>&lt;Article&gt;</w:t>
      </w:r>
      <w:r w:rsidRPr="006B1EC6">
        <w:t>Betragtning Z e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2D42D2D" w14:textId="77777777" w:rsidTr="008E5EEF">
        <w:trPr>
          <w:jc w:val="center"/>
        </w:trPr>
        <w:tc>
          <w:tcPr>
            <w:tcW w:w="9752" w:type="dxa"/>
            <w:gridSpan w:val="2"/>
          </w:tcPr>
          <w:p w14:paraId="49E50A97" w14:textId="77777777" w:rsidR="00D900EE" w:rsidRPr="006B1EC6" w:rsidRDefault="00D900EE" w:rsidP="008E5EEF">
            <w:pPr>
              <w:keepNext/>
            </w:pPr>
          </w:p>
        </w:tc>
      </w:tr>
      <w:tr w:rsidR="00961214" w:rsidRPr="006B1EC6" w14:paraId="1F0D876E" w14:textId="77777777" w:rsidTr="008E5EEF">
        <w:trPr>
          <w:jc w:val="center"/>
        </w:trPr>
        <w:tc>
          <w:tcPr>
            <w:tcW w:w="4876" w:type="dxa"/>
          </w:tcPr>
          <w:p w14:paraId="50D60DE2" w14:textId="77777777" w:rsidR="00D900EE" w:rsidRPr="006B1EC6" w:rsidRDefault="002F0490" w:rsidP="008E5EEF">
            <w:pPr>
              <w:pStyle w:val="ColumnHeading"/>
              <w:keepNext/>
            </w:pPr>
            <w:r w:rsidRPr="006B1EC6">
              <w:t>Forslag til beslutning</w:t>
            </w:r>
          </w:p>
        </w:tc>
        <w:tc>
          <w:tcPr>
            <w:tcW w:w="4876" w:type="dxa"/>
          </w:tcPr>
          <w:p w14:paraId="3EDF7EBA" w14:textId="77777777" w:rsidR="00D900EE" w:rsidRPr="006B1EC6" w:rsidRDefault="002F0490" w:rsidP="008E5EEF">
            <w:pPr>
              <w:pStyle w:val="ColumnHeading"/>
              <w:keepNext/>
            </w:pPr>
            <w:r w:rsidRPr="006B1EC6">
              <w:t>Ændringsforslag</w:t>
            </w:r>
          </w:p>
        </w:tc>
      </w:tr>
      <w:tr w:rsidR="00961214" w:rsidRPr="006B1EC6" w14:paraId="4D6B4659" w14:textId="77777777" w:rsidTr="008E5EEF">
        <w:trPr>
          <w:jc w:val="center"/>
        </w:trPr>
        <w:tc>
          <w:tcPr>
            <w:tcW w:w="4876" w:type="dxa"/>
          </w:tcPr>
          <w:p w14:paraId="651142FA" w14:textId="77777777" w:rsidR="00D900EE" w:rsidRPr="006B1EC6" w:rsidRDefault="00D900EE" w:rsidP="008E5EEF">
            <w:pPr>
              <w:pStyle w:val="Normal6"/>
            </w:pPr>
          </w:p>
        </w:tc>
        <w:tc>
          <w:tcPr>
            <w:tcW w:w="4876" w:type="dxa"/>
          </w:tcPr>
          <w:p w14:paraId="62435D9D" w14:textId="77777777" w:rsidR="00D900EE" w:rsidRPr="006B1EC6" w:rsidRDefault="002F0490" w:rsidP="008E5EEF">
            <w:pPr>
              <w:pStyle w:val="Normal6"/>
              <w:rPr>
                <w:szCs w:val="24"/>
              </w:rPr>
            </w:pPr>
            <w:r w:rsidRPr="006B1EC6">
              <w:rPr>
                <w:b/>
                <w:i/>
              </w:rPr>
              <w:t>Ze.</w:t>
            </w:r>
            <w:r w:rsidRPr="006B1EC6">
              <w:rPr>
                <w:b/>
                <w:i/>
              </w:rPr>
              <w:tab/>
              <w:t>der henviser til, at der – uanset om det er på grundlag af selve chartret eller af menneskerettighederne som en del af folkeretten – er bred enighed om, at EU skal tage hensyn til de grundlæggende rettigheder, når det agerer inden for eksterne politikker</w:t>
            </w:r>
            <w:r w:rsidRPr="006B1EC6">
              <w:rPr>
                <w:b/>
                <w:i/>
                <w:vertAlign w:val="superscript"/>
              </w:rPr>
              <w:t>1a</w:t>
            </w:r>
            <w:r w:rsidRPr="006B1EC6">
              <w:rPr>
                <w:b/>
                <w:i/>
              </w:rPr>
              <w:t xml:space="preserve">; </w:t>
            </w:r>
          </w:p>
        </w:tc>
      </w:tr>
      <w:tr w:rsidR="00961214" w:rsidRPr="006B1EC6" w14:paraId="7AE31A06" w14:textId="77777777" w:rsidTr="008E5EEF">
        <w:trPr>
          <w:jc w:val="center"/>
        </w:trPr>
        <w:tc>
          <w:tcPr>
            <w:tcW w:w="4876" w:type="dxa"/>
          </w:tcPr>
          <w:p w14:paraId="277696E8" w14:textId="77777777" w:rsidR="00D900EE" w:rsidRPr="006B1EC6" w:rsidRDefault="00D900EE" w:rsidP="008E5EEF">
            <w:pPr>
              <w:pStyle w:val="Normal6"/>
            </w:pPr>
          </w:p>
        </w:tc>
        <w:tc>
          <w:tcPr>
            <w:tcW w:w="4876" w:type="dxa"/>
          </w:tcPr>
          <w:p w14:paraId="0B87FC34" w14:textId="77777777" w:rsidR="00D900EE" w:rsidRPr="006B1EC6" w:rsidRDefault="002F0490" w:rsidP="008E5EEF">
            <w:pPr>
              <w:pStyle w:val="Normal6"/>
              <w:rPr>
                <w:szCs w:val="24"/>
              </w:rPr>
            </w:pPr>
            <w:r w:rsidRPr="006B1EC6">
              <w:rPr>
                <w:b/>
                <w:i/>
              </w:rPr>
              <w:t>__________________</w:t>
            </w:r>
          </w:p>
        </w:tc>
      </w:tr>
      <w:tr w:rsidR="00961214" w:rsidRPr="006B1EC6" w14:paraId="418039C3" w14:textId="77777777" w:rsidTr="008E5EEF">
        <w:trPr>
          <w:jc w:val="center"/>
        </w:trPr>
        <w:tc>
          <w:tcPr>
            <w:tcW w:w="4876" w:type="dxa"/>
          </w:tcPr>
          <w:p w14:paraId="756A4ECA" w14:textId="77777777" w:rsidR="00D900EE" w:rsidRPr="006B1EC6" w:rsidRDefault="00D900EE" w:rsidP="008E5EEF">
            <w:pPr>
              <w:pStyle w:val="Normal6"/>
            </w:pPr>
          </w:p>
        </w:tc>
        <w:tc>
          <w:tcPr>
            <w:tcW w:w="4876" w:type="dxa"/>
          </w:tcPr>
          <w:p w14:paraId="0A5D89E8" w14:textId="627069FD" w:rsidR="00D900EE" w:rsidRPr="006B1EC6" w:rsidRDefault="002F0490" w:rsidP="008E5EEF">
            <w:pPr>
              <w:pStyle w:val="Normal6"/>
            </w:pPr>
            <w:r w:rsidRPr="006B1EC6">
              <w:rPr>
                <w:b/>
                <w:bCs/>
                <w:i/>
                <w:iCs/>
                <w:vertAlign w:val="superscript"/>
              </w:rPr>
              <w:t>1a</w:t>
            </w:r>
            <w:r w:rsidRPr="006B1EC6">
              <w:rPr>
                <w:b/>
                <w:bCs/>
                <w:i/>
                <w:iCs/>
              </w:rPr>
              <w:t xml:space="preserve"> Europa-Parlamentets studie med titlen "</w:t>
            </w:r>
            <w:hyperlink r:id="rId25" w:history="1">
              <w:r w:rsidRPr="006B1EC6">
                <w:rPr>
                  <w:rStyle w:val="Hyperlink"/>
                  <w:b/>
                  <w:i/>
                  <w:color w:val="auto"/>
                </w:rPr>
                <w:t>The Implementation of the Charter of Fundamental Rights in the EU institutional framework</w:t>
              </w:r>
            </w:hyperlink>
            <w:r w:rsidRPr="006B1EC6">
              <w:rPr>
                <w:b/>
                <w:bCs/>
                <w:i/>
                <w:iCs/>
              </w:rPr>
              <w:t>" (Gennemførelsen af chartret om grundlæggende rettigheder inden for EU's institutionelle rammer), november 2025.</w:t>
            </w:r>
            <w:r w:rsidRPr="006B1EC6">
              <w:rPr>
                <w:b/>
                <w:i/>
              </w:rPr>
              <w:t xml:space="preserve"> </w:t>
            </w:r>
          </w:p>
        </w:tc>
      </w:tr>
    </w:tbl>
    <w:p w14:paraId="6F34B552" w14:textId="77777777" w:rsidR="00D900EE" w:rsidRPr="006B1EC6" w:rsidRDefault="002F0490" w:rsidP="00D900EE">
      <w:r w:rsidRPr="006B1EC6">
        <w:rPr>
          <w:rStyle w:val="HideTWBExt"/>
        </w:rPr>
        <w:t>&lt;/Amend&gt;</w:t>
      </w:r>
    </w:p>
    <w:p w14:paraId="541CEF9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76</w:t>
      </w:r>
      <w:r w:rsidRPr="006B1EC6">
        <w:rPr>
          <w:rStyle w:val="HideTWBExt"/>
          <w:b w:val="0"/>
        </w:rPr>
        <w:t>&lt;/NumAm&gt;</w:t>
      </w:r>
    </w:p>
    <w:p w14:paraId="751F735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2993031" w14:textId="77777777" w:rsidR="00D900EE" w:rsidRPr="006B1EC6" w:rsidRDefault="002F0490" w:rsidP="00D900EE">
      <w:pPr>
        <w:pStyle w:val="NormalBold"/>
      </w:pPr>
      <w:r w:rsidRPr="006B1EC6">
        <w:rPr>
          <w:rStyle w:val="HideTWBExt"/>
          <w:b w:val="0"/>
        </w:rPr>
        <w:t>&lt;Article&gt;</w:t>
      </w:r>
      <w:r w:rsidRPr="006B1EC6">
        <w:t>Betragtning Z f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38EE137" w14:textId="77777777" w:rsidTr="008E5EEF">
        <w:trPr>
          <w:jc w:val="center"/>
        </w:trPr>
        <w:tc>
          <w:tcPr>
            <w:tcW w:w="9752" w:type="dxa"/>
            <w:gridSpan w:val="2"/>
          </w:tcPr>
          <w:p w14:paraId="59DAA23D" w14:textId="77777777" w:rsidR="00D900EE" w:rsidRPr="006B1EC6" w:rsidRDefault="00D900EE" w:rsidP="008E5EEF">
            <w:pPr>
              <w:keepNext/>
            </w:pPr>
          </w:p>
        </w:tc>
      </w:tr>
      <w:tr w:rsidR="00961214" w:rsidRPr="006B1EC6" w14:paraId="0E61FC8B" w14:textId="77777777" w:rsidTr="008E5EEF">
        <w:trPr>
          <w:jc w:val="center"/>
        </w:trPr>
        <w:tc>
          <w:tcPr>
            <w:tcW w:w="4876" w:type="dxa"/>
          </w:tcPr>
          <w:p w14:paraId="0B62D9C5" w14:textId="77777777" w:rsidR="00D900EE" w:rsidRPr="006B1EC6" w:rsidRDefault="002F0490" w:rsidP="008E5EEF">
            <w:pPr>
              <w:pStyle w:val="ColumnHeading"/>
              <w:keepNext/>
            </w:pPr>
            <w:r w:rsidRPr="006B1EC6">
              <w:t>Forslag til beslutning</w:t>
            </w:r>
          </w:p>
        </w:tc>
        <w:tc>
          <w:tcPr>
            <w:tcW w:w="4876" w:type="dxa"/>
          </w:tcPr>
          <w:p w14:paraId="6A49056C" w14:textId="77777777" w:rsidR="00D900EE" w:rsidRPr="006B1EC6" w:rsidRDefault="002F0490" w:rsidP="008E5EEF">
            <w:pPr>
              <w:pStyle w:val="ColumnHeading"/>
              <w:keepNext/>
            </w:pPr>
            <w:r w:rsidRPr="006B1EC6">
              <w:t>Ændringsforslag</w:t>
            </w:r>
          </w:p>
        </w:tc>
      </w:tr>
      <w:tr w:rsidR="00961214" w:rsidRPr="006B1EC6" w14:paraId="1F3E733F" w14:textId="77777777" w:rsidTr="008E5EEF">
        <w:trPr>
          <w:jc w:val="center"/>
        </w:trPr>
        <w:tc>
          <w:tcPr>
            <w:tcW w:w="4876" w:type="dxa"/>
          </w:tcPr>
          <w:p w14:paraId="60222115" w14:textId="77777777" w:rsidR="00D900EE" w:rsidRPr="006B1EC6" w:rsidRDefault="00D900EE" w:rsidP="008E5EEF">
            <w:pPr>
              <w:pStyle w:val="Normal6"/>
            </w:pPr>
          </w:p>
        </w:tc>
        <w:tc>
          <w:tcPr>
            <w:tcW w:w="4876" w:type="dxa"/>
          </w:tcPr>
          <w:p w14:paraId="185C1280" w14:textId="77777777" w:rsidR="00D900EE" w:rsidRPr="006B1EC6" w:rsidRDefault="002F0490" w:rsidP="008E5EEF">
            <w:pPr>
              <w:pStyle w:val="Normal6"/>
              <w:rPr>
                <w:szCs w:val="24"/>
              </w:rPr>
            </w:pPr>
            <w:r w:rsidRPr="006B1EC6">
              <w:rPr>
                <w:b/>
                <w:i/>
              </w:rPr>
              <w:t>Zf.</w:t>
            </w:r>
            <w:r w:rsidRPr="006B1EC6">
              <w:rPr>
                <w:b/>
                <w:i/>
              </w:rPr>
              <w:tab/>
              <w:t>der henviser til, at der er et presserende behov for at oprette en EU-nødmekanisme til at beskytte menneskerettighedsorganisationer og menneskerettighedsforkæmpere, der er udsat for pres;</w:t>
            </w:r>
          </w:p>
        </w:tc>
      </w:tr>
    </w:tbl>
    <w:p w14:paraId="39D7FAF3" w14:textId="77777777" w:rsidR="00D900EE" w:rsidRPr="006B1EC6" w:rsidRDefault="002F0490" w:rsidP="00D900EE">
      <w:r w:rsidRPr="006B1EC6">
        <w:rPr>
          <w:rStyle w:val="HideTWBExt"/>
        </w:rPr>
        <w:t>&lt;/Amend&gt;</w:t>
      </w:r>
    </w:p>
    <w:p w14:paraId="2DC3058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77</w:t>
      </w:r>
      <w:r w:rsidRPr="006B1EC6">
        <w:rPr>
          <w:rStyle w:val="HideTWBExt"/>
          <w:b w:val="0"/>
        </w:rPr>
        <w:t>&lt;/NumAm&gt;</w:t>
      </w:r>
    </w:p>
    <w:p w14:paraId="2DB90B27" w14:textId="77777777" w:rsidR="00D900EE" w:rsidRPr="006B1EC6" w:rsidRDefault="00D900EE" w:rsidP="00D900EE"/>
    <w:p w14:paraId="2EEDA69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E1CDD5F" w14:textId="77777777" w:rsidR="00D900EE" w:rsidRPr="006B1EC6" w:rsidRDefault="002F0490" w:rsidP="00D900EE">
      <w:pPr>
        <w:pStyle w:val="NormalBold"/>
      </w:pPr>
      <w:r w:rsidRPr="006B1EC6">
        <w:rPr>
          <w:rStyle w:val="HideTWBExt"/>
          <w:b w:val="0"/>
        </w:rPr>
        <w:t>&lt;Article&gt;</w:t>
      </w:r>
      <w:r w:rsidRPr="006B1EC6">
        <w:t>Betragtning Z g (ny)</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551B49B" w14:textId="77777777" w:rsidTr="008E5EEF">
        <w:trPr>
          <w:jc w:val="center"/>
        </w:trPr>
        <w:tc>
          <w:tcPr>
            <w:tcW w:w="9752" w:type="dxa"/>
            <w:gridSpan w:val="2"/>
          </w:tcPr>
          <w:p w14:paraId="646582A4" w14:textId="77777777" w:rsidR="00D900EE" w:rsidRPr="006B1EC6" w:rsidRDefault="00D900EE" w:rsidP="008E5EEF">
            <w:pPr>
              <w:keepNext/>
            </w:pPr>
          </w:p>
        </w:tc>
      </w:tr>
      <w:tr w:rsidR="00961214" w:rsidRPr="006B1EC6" w14:paraId="21393C61" w14:textId="77777777" w:rsidTr="008E5EEF">
        <w:trPr>
          <w:jc w:val="center"/>
        </w:trPr>
        <w:tc>
          <w:tcPr>
            <w:tcW w:w="4876" w:type="dxa"/>
          </w:tcPr>
          <w:p w14:paraId="4A8A6EC8" w14:textId="77777777" w:rsidR="00D900EE" w:rsidRPr="006B1EC6" w:rsidRDefault="002F0490" w:rsidP="008E5EEF">
            <w:pPr>
              <w:pStyle w:val="ColumnHeading"/>
              <w:keepNext/>
            </w:pPr>
            <w:r w:rsidRPr="006B1EC6">
              <w:t>Forslag til beslutning</w:t>
            </w:r>
          </w:p>
        </w:tc>
        <w:tc>
          <w:tcPr>
            <w:tcW w:w="4876" w:type="dxa"/>
          </w:tcPr>
          <w:p w14:paraId="3BC8CBA5" w14:textId="77777777" w:rsidR="00D900EE" w:rsidRPr="006B1EC6" w:rsidRDefault="002F0490" w:rsidP="008E5EEF">
            <w:pPr>
              <w:pStyle w:val="ColumnHeading"/>
              <w:keepNext/>
            </w:pPr>
            <w:r w:rsidRPr="006B1EC6">
              <w:t>Ændringsforslag</w:t>
            </w:r>
          </w:p>
        </w:tc>
      </w:tr>
      <w:tr w:rsidR="00961214" w:rsidRPr="006B1EC6" w14:paraId="05AE6CE2" w14:textId="77777777" w:rsidTr="008E5EEF">
        <w:trPr>
          <w:jc w:val="center"/>
        </w:trPr>
        <w:tc>
          <w:tcPr>
            <w:tcW w:w="4876" w:type="dxa"/>
          </w:tcPr>
          <w:p w14:paraId="2BCE1B00" w14:textId="77777777" w:rsidR="00D900EE" w:rsidRPr="006B1EC6" w:rsidRDefault="00D900EE" w:rsidP="008E5EEF">
            <w:pPr>
              <w:pStyle w:val="Normal6"/>
            </w:pPr>
          </w:p>
        </w:tc>
        <w:tc>
          <w:tcPr>
            <w:tcW w:w="4876" w:type="dxa"/>
          </w:tcPr>
          <w:p w14:paraId="1CEE8699" w14:textId="77777777" w:rsidR="00D900EE" w:rsidRPr="006B1EC6" w:rsidRDefault="002F0490" w:rsidP="008E5EEF">
            <w:pPr>
              <w:pStyle w:val="Normal6"/>
              <w:rPr>
                <w:szCs w:val="24"/>
              </w:rPr>
            </w:pPr>
            <w:r w:rsidRPr="006B1EC6">
              <w:rPr>
                <w:b/>
                <w:i/>
              </w:rPr>
              <w:t>Zg.</w:t>
            </w:r>
            <w:r w:rsidRPr="006B1EC6">
              <w:rPr>
                <w:b/>
                <w:i/>
              </w:rPr>
              <w:tab/>
              <w:t xml:space="preserve">der henviser til, at restriktioner og smædekampagner mod og </w:t>
            </w:r>
            <w:r w:rsidRPr="006B1EC6">
              <w:rPr>
                <w:b/>
                <w:i/>
              </w:rPr>
              <w:t xml:space="preserve">kriminalisering af civilsamfundet tager til, og at dette giver anledning til bekymring; der henviser til, at rapporteringskrav fortsat bør være nødvendige og stå i et rimeligt forhold til de mål, der forfølges; der henviser til, at juridiske eller finansielle restriktioner eller angreb, såsom kriminaliseringen af humanitær bistand, brugen af strategiske retssager mod offentligt engagement (SLAPP) eller spywareteknologier, og retshåndhævende myndigheders overdrevne magtanvendelse i visse medlemsstater – som </w:t>
            </w:r>
            <w:r w:rsidRPr="006B1EC6">
              <w:rPr>
                <w:b/>
                <w:i/>
              </w:rPr>
              <w:t>alt sammen undergraver forenings-, forsamlings-, ytrings</w:t>
            </w:r>
            <w:r w:rsidRPr="006B1EC6">
              <w:rPr>
                <w:b/>
                <w:i/>
              </w:rPr>
              <w:noBreakHyphen/>
              <w:t xml:space="preserve"> og informationsfriheden – ikke hører hjemme i et demokratisk samfund;</w:t>
            </w:r>
          </w:p>
        </w:tc>
      </w:tr>
    </w:tbl>
    <w:p w14:paraId="0F93D0A7" w14:textId="77777777" w:rsidR="00D900EE" w:rsidRPr="006B1EC6" w:rsidRDefault="002F0490" w:rsidP="00D900EE">
      <w:r w:rsidRPr="006B1EC6">
        <w:rPr>
          <w:rStyle w:val="HideTWBExt"/>
        </w:rPr>
        <w:t>&lt;/Amend&gt;</w:t>
      </w:r>
    </w:p>
    <w:p w14:paraId="34B85323"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78</w:t>
      </w:r>
      <w:r w:rsidRPr="006B1EC6">
        <w:rPr>
          <w:rStyle w:val="HideTWBExt"/>
          <w:b w:val="0"/>
        </w:rPr>
        <w:t>&lt;/NumAm&gt;</w:t>
      </w:r>
    </w:p>
    <w:p w14:paraId="1E5A2F99" w14:textId="77777777" w:rsidR="00D900EE" w:rsidRPr="006B1EC6" w:rsidRDefault="00D900EE" w:rsidP="00D900EE"/>
    <w:p w14:paraId="04E0B7C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BF82EA8" w14:textId="77777777" w:rsidR="00D900EE" w:rsidRPr="006B1EC6" w:rsidRDefault="002F0490" w:rsidP="00D900EE">
      <w:pPr>
        <w:pStyle w:val="NormalBold"/>
      </w:pPr>
      <w:r w:rsidRPr="006B1EC6">
        <w:rPr>
          <w:rStyle w:val="HideTWBExt"/>
          <w:b w:val="0"/>
        </w:rPr>
        <w:t>&lt;Article&gt;</w:t>
      </w:r>
      <w:r w:rsidRPr="006B1EC6">
        <w:t>Punkt 1</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C812208" w14:textId="77777777" w:rsidTr="008E5EEF">
        <w:trPr>
          <w:jc w:val="center"/>
        </w:trPr>
        <w:tc>
          <w:tcPr>
            <w:tcW w:w="9752" w:type="dxa"/>
            <w:gridSpan w:val="2"/>
          </w:tcPr>
          <w:p w14:paraId="3B22AE2F" w14:textId="77777777" w:rsidR="00D900EE" w:rsidRPr="006B1EC6" w:rsidRDefault="00D900EE" w:rsidP="008E5EEF">
            <w:pPr>
              <w:keepNext/>
            </w:pPr>
          </w:p>
        </w:tc>
      </w:tr>
      <w:tr w:rsidR="00961214" w:rsidRPr="006B1EC6" w14:paraId="41E9556F" w14:textId="77777777" w:rsidTr="008E5EEF">
        <w:trPr>
          <w:jc w:val="center"/>
        </w:trPr>
        <w:tc>
          <w:tcPr>
            <w:tcW w:w="4876" w:type="dxa"/>
          </w:tcPr>
          <w:p w14:paraId="41036865" w14:textId="77777777" w:rsidR="00D900EE" w:rsidRPr="006B1EC6" w:rsidRDefault="002F0490" w:rsidP="008E5EEF">
            <w:pPr>
              <w:pStyle w:val="ColumnHeading"/>
              <w:keepNext/>
            </w:pPr>
            <w:r w:rsidRPr="006B1EC6">
              <w:t>Forslag til beslutning</w:t>
            </w:r>
          </w:p>
        </w:tc>
        <w:tc>
          <w:tcPr>
            <w:tcW w:w="4876" w:type="dxa"/>
          </w:tcPr>
          <w:p w14:paraId="3AC8BC37" w14:textId="77777777" w:rsidR="00D900EE" w:rsidRPr="006B1EC6" w:rsidRDefault="002F0490" w:rsidP="008E5EEF">
            <w:pPr>
              <w:pStyle w:val="ColumnHeading"/>
              <w:keepNext/>
            </w:pPr>
            <w:r w:rsidRPr="006B1EC6">
              <w:t>Ændringsforslag</w:t>
            </w:r>
          </w:p>
        </w:tc>
      </w:tr>
      <w:tr w:rsidR="00961214" w:rsidRPr="006B1EC6" w14:paraId="1A9217C6" w14:textId="77777777" w:rsidTr="008E5EEF">
        <w:trPr>
          <w:jc w:val="center"/>
        </w:trPr>
        <w:tc>
          <w:tcPr>
            <w:tcW w:w="4876" w:type="dxa"/>
          </w:tcPr>
          <w:p w14:paraId="2F7F59CB" w14:textId="77777777" w:rsidR="00D900EE" w:rsidRPr="006B1EC6" w:rsidRDefault="002F0490" w:rsidP="008E5EEF">
            <w:pPr>
              <w:pStyle w:val="Normal6"/>
            </w:pPr>
            <w:r w:rsidRPr="006B1EC6">
              <w:t>1.</w:t>
            </w:r>
            <w:r w:rsidRPr="006B1EC6">
              <w:tab/>
              <w:t xml:space="preserve">bekræfter på ny chartret som en central og bindende del af EU-retten med samme juridiske værdi som traktaterne; bekræfter på ny forpligtelsen til at sikre, at </w:t>
            </w:r>
            <w:r w:rsidRPr="006B1EC6">
              <w:rPr>
                <w:b/>
                <w:i/>
              </w:rPr>
              <w:t>menneskelig værdighed</w:t>
            </w:r>
            <w:r w:rsidRPr="006B1EC6">
              <w:t xml:space="preserve">, </w:t>
            </w:r>
            <w:r w:rsidRPr="006B1EC6">
              <w:rPr>
                <w:b/>
                <w:i/>
              </w:rPr>
              <w:t>frihed, ligestilling</w:t>
            </w:r>
            <w:r w:rsidRPr="006B1EC6">
              <w:t xml:space="preserve"> og </w:t>
            </w:r>
            <w:r w:rsidRPr="006B1EC6">
              <w:rPr>
                <w:b/>
                <w:i/>
              </w:rPr>
              <w:t>solidaritet</w:t>
            </w:r>
            <w:r w:rsidRPr="006B1EC6">
              <w:t xml:space="preserve"> konsekvent opretholdes og beskyttes i hele EU; understreger, at dette er en retlig forpligtelse, der også er afgørende for at bevare EU's legitimitet og troværdighed; opfordrer EU's organer og medlemsstater til at sikre overholdelse af chartret i overensstemmelse med EU-Domstolens domme; mind</w:t>
            </w:r>
            <w:r w:rsidRPr="006B1EC6">
              <w:t>er om, at enkeltpersoner kan anlægge sag i tilfælde af krænkelser af de grundlæggende rettigheder;</w:t>
            </w:r>
          </w:p>
        </w:tc>
        <w:tc>
          <w:tcPr>
            <w:tcW w:w="4876" w:type="dxa"/>
          </w:tcPr>
          <w:p w14:paraId="43A48BC0" w14:textId="77777777" w:rsidR="00D900EE" w:rsidRPr="006B1EC6" w:rsidRDefault="002F0490" w:rsidP="008E5EEF">
            <w:pPr>
              <w:pStyle w:val="Normal6"/>
              <w:rPr>
                <w:szCs w:val="24"/>
              </w:rPr>
            </w:pPr>
            <w:r w:rsidRPr="006B1EC6">
              <w:t>1.</w:t>
            </w:r>
            <w:r w:rsidRPr="006B1EC6">
              <w:tab/>
              <w:t xml:space="preserve">bekræfter på ny chartret som en central og bindende del af EU-retten med samme juridiske værdi som </w:t>
            </w:r>
            <w:r w:rsidRPr="006B1EC6">
              <w:t xml:space="preserve">traktaterne; bekræfter på ny forpligtelsen til at sikre, at </w:t>
            </w:r>
            <w:r w:rsidRPr="006B1EC6">
              <w:rPr>
                <w:b/>
                <w:i/>
              </w:rPr>
              <w:t>de EU-værdier</w:t>
            </w:r>
            <w:r w:rsidRPr="006B1EC6">
              <w:t xml:space="preserve">, </w:t>
            </w:r>
            <w:r w:rsidRPr="006B1EC6">
              <w:rPr>
                <w:b/>
                <w:i/>
              </w:rPr>
              <w:t>som er nedfældet i traktaterne</w:t>
            </w:r>
            <w:r w:rsidRPr="006B1EC6">
              <w:t xml:space="preserve"> og </w:t>
            </w:r>
            <w:r w:rsidRPr="006B1EC6">
              <w:rPr>
                <w:b/>
                <w:i/>
              </w:rPr>
              <w:t>chartret,</w:t>
            </w:r>
            <w:r w:rsidRPr="006B1EC6">
              <w:t xml:space="preserve"> konsekvent opretholdes og beskyttes i hele EU; understreger, at dette er en retlig forpligtelse, der også er afgørende for at </w:t>
            </w:r>
            <w:r w:rsidRPr="006B1EC6">
              <w:t>bevare EU's legitimitet og troværdighed; opfordrer EU's organer og medlemsstater til at sikre overholdelse af chartret i overensstemmelse med EU-Domstolens domme; minder om, at enkeltpersoner kan anlægge sag i tilfælde af krænkelser af de grundlæggende rettigheder;</w:t>
            </w:r>
          </w:p>
        </w:tc>
      </w:tr>
    </w:tbl>
    <w:p w14:paraId="71A6C44B" w14:textId="77777777" w:rsidR="00D900EE" w:rsidRPr="006B1EC6" w:rsidRDefault="002F0490" w:rsidP="00D900EE">
      <w:r w:rsidRPr="006B1EC6">
        <w:rPr>
          <w:rStyle w:val="HideTWBExt"/>
        </w:rPr>
        <w:t>&lt;/Amend&gt;</w:t>
      </w:r>
    </w:p>
    <w:p w14:paraId="25C5686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79</w:t>
      </w:r>
      <w:r w:rsidRPr="006B1EC6">
        <w:rPr>
          <w:rStyle w:val="HideTWBExt"/>
          <w:b w:val="0"/>
        </w:rPr>
        <w:t>&lt;/NumAm&gt;</w:t>
      </w:r>
    </w:p>
    <w:p w14:paraId="21424A40" w14:textId="77777777" w:rsidR="00D900EE" w:rsidRPr="006B1EC6" w:rsidRDefault="00D900EE" w:rsidP="00D900EE"/>
    <w:p w14:paraId="07273A2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6EE3619" w14:textId="77777777" w:rsidR="00D900EE" w:rsidRPr="006B1EC6" w:rsidRDefault="002F0490" w:rsidP="00D900EE">
      <w:pPr>
        <w:pStyle w:val="NormalBold"/>
      </w:pPr>
      <w:r w:rsidRPr="006B1EC6">
        <w:rPr>
          <w:rStyle w:val="HideTWBExt"/>
          <w:b w:val="0"/>
        </w:rPr>
        <w:t>&lt;Article&gt;</w:t>
      </w:r>
      <w:r w:rsidRPr="006B1EC6">
        <w:t>Punkt 2</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88C7F86" w14:textId="77777777" w:rsidTr="008E5EEF">
        <w:trPr>
          <w:jc w:val="center"/>
        </w:trPr>
        <w:tc>
          <w:tcPr>
            <w:tcW w:w="9752" w:type="dxa"/>
            <w:gridSpan w:val="2"/>
          </w:tcPr>
          <w:p w14:paraId="7B9E0757" w14:textId="77777777" w:rsidR="00D900EE" w:rsidRPr="006B1EC6" w:rsidRDefault="00D900EE" w:rsidP="008E5EEF">
            <w:pPr>
              <w:keepNext/>
            </w:pPr>
          </w:p>
        </w:tc>
      </w:tr>
      <w:tr w:rsidR="00961214" w:rsidRPr="006B1EC6" w14:paraId="256B2BD2" w14:textId="77777777" w:rsidTr="008E5EEF">
        <w:trPr>
          <w:jc w:val="center"/>
        </w:trPr>
        <w:tc>
          <w:tcPr>
            <w:tcW w:w="4876" w:type="dxa"/>
          </w:tcPr>
          <w:p w14:paraId="41053FAD" w14:textId="77777777" w:rsidR="00D900EE" w:rsidRPr="006B1EC6" w:rsidRDefault="002F0490" w:rsidP="008E5EEF">
            <w:pPr>
              <w:pStyle w:val="ColumnHeading"/>
              <w:keepNext/>
            </w:pPr>
            <w:r w:rsidRPr="006B1EC6">
              <w:t>Forslag til beslutning</w:t>
            </w:r>
          </w:p>
        </w:tc>
        <w:tc>
          <w:tcPr>
            <w:tcW w:w="4876" w:type="dxa"/>
          </w:tcPr>
          <w:p w14:paraId="01689D67" w14:textId="77777777" w:rsidR="00D900EE" w:rsidRPr="006B1EC6" w:rsidRDefault="002F0490" w:rsidP="008E5EEF">
            <w:pPr>
              <w:pStyle w:val="ColumnHeading"/>
              <w:keepNext/>
            </w:pPr>
            <w:r w:rsidRPr="006B1EC6">
              <w:t>Ændringsforslag</w:t>
            </w:r>
          </w:p>
        </w:tc>
      </w:tr>
      <w:tr w:rsidR="00961214" w:rsidRPr="006B1EC6" w14:paraId="33BBEB05" w14:textId="77777777" w:rsidTr="008E5EEF">
        <w:trPr>
          <w:jc w:val="center"/>
        </w:trPr>
        <w:tc>
          <w:tcPr>
            <w:tcW w:w="4876" w:type="dxa"/>
          </w:tcPr>
          <w:p w14:paraId="1B7CE1FF" w14:textId="77777777" w:rsidR="00D900EE" w:rsidRPr="006B1EC6" w:rsidRDefault="002F0490" w:rsidP="008E5EEF">
            <w:pPr>
              <w:pStyle w:val="Normal6"/>
            </w:pPr>
            <w:r w:rsidRPr="006B1EC6">
              <w:t>2.</w:t>
            </w:r>
            <w:r w:rsidRPr="006B1EC6">
              <w:tab/>
              <w:t>understreger, at hurtige teknologiske</w:t>
            </w:r>
            <w:r w:rsidRPr="006B1EC6">
              <w:rPr>
                <w:b/>
                <w:bCs/>
                <w:i/>
                <w:iCs/>
              </w:rPr>
              <w:t>, miljømæssige, klimatiske</w:t>
            </w:r>
            <w:r w:rsidRPr="006B1EC6">
              <w:t xml:space="preserve"> og samfundsmæssige </w:t>
            </w:r>
            <w:r w:rsidRPr="006B1EC6">
              <w:rPr>
                <w:b/>
                <w:bCs/>
                <w:i/>
                <w:iCs/>
              </w:rPr>
              <w:t>ændringer kræver en proaktiv tilgang til beskyttelse af de grundlæggende rettigheder</w:t>
            </w:r>
            <w:r w:rsidRPr="006B1EC6">
              <w:t xml:space="preserve">; anerkender, at chartret fungerer som en afgørende masterplan til at sikre, at afgørende og nye politikområder </w:t>
            </w:r>
            <w:r w:rsidRPr="006B1EC6">
              <w:rPr>
                <w:b/>
                <w:bCs/>
                <w:i/>
                <w:iCs/>
              </w:rPr>
              <w:t>såsom miljø, klima og kunstig intelligens</w:t>
            </w:r>
            <w:r w:rsidRPr="006B1EC6">
              <w:t xml:space="preserve"> respekterer de grundlæggende rettigheder, herunder menneskelig værdighed, ligestilling, </w:t>
            </w:r>
            <w:r w:rsidRPr="006B1EC6">
              <w:rPr>
                <w:b/>
                <w:bCs/>
                <w:i/>
                <w:iCs/>
              </w:rPr>
              <w:t>retten til</w:t>
            </w:r>
            <w:r w:rsidRPr="006B1EC6">
              <w:t xml:space="preserve"> privatlivets fred </w:t>
            </w:r>
            <w:r w:rsidRPr="006B1EC6">
              <w:rPr>
                <w:b/>
                <w:bCs/>
                <w:i/>
                <w:iCs/>
              </w:rPr>
              <w:t>og</w:t>
            </w:r>
            <w:r w:rsidRPr="006B1EC6">
              <w:t xml:space="preserve"> ikke-forskelsbehandling;</w:t>
            </w:r>
          </w:p>
        </w:tc>
        <w:tc>
          <w:tcPr>
            <w:tcW w:w="4876" w:type="dxa"/>
          </w:tcPr>
          <w:p w14:paraId="20F6B64A" w14:textId="77777777" w:rsidR="00D900EE" w:rsidRPr="006B1EC6" w:rsidRDefault="002F0490" w:rsidP="008E5EEF">
            <w:pPr>
              <w:pStyle w:val="Normal6"/>
              <w:rPr>
                <w:szCs w:val="24"/>
              </w:rPr>
            </w:pPr>
            <w:r w:rsidRPr="006B1EC6">
              <w:t>2.</w:t>
            </w:r>
            <w:r w:rsidRPr="006B1EC6">
              <w:tab/>
              <w:t xml:space="preserve">understreger, at hurtige teknologiske og samfundsmæssige </w:t>
            </w:r>
            <w:r w:rsidRPr="006B1EC6">
              <w:rPr>
                <w:b/>
                <w:bCs/>
                <w:i/>
                <w:iCs/>
              </w:rPr>
              <w:t xml:space="preserve">udviklinger bør hilses velkommen som en drivkraft for </w:t>
            </w:r>
            <w:r w:rsidRPr="006B1EC6">
              <w:rPr>
                <w:b/>
                <w:bCs/>
                <w:i/>
                <w:iCs/>
              </w:rPr>
              <w:t>muligheder og fremskridt, samtidig med at der sikres fuld overensstemmelse med chartret</w:t>
            </w:r>
            <w:r w:rsidRPr="006B1EC6">
              <w:t xml:space="preserve">; anerkender, at chartret fungerer som en afgørende masterplan til at sikre, at afgørende og nye politikområder såsom kunstig intelligens respekterer de grundlæggende rettigheder, herunder </w:t>
            </w:r>
            <w:r w:rsidRPr="006B1EC6">
              <w:rPr>
                <w:b/>
                <w:bCs/>
                <w:i/>
                <w:iCs/>
              </w:rPr>
              <w:t>retten til</w:t>
            </w:r>
            <w:r w:rsidRPr="006B1EC6">
              <w:t xml:space="preserve"> menneskelig værdighed, ligestilling, privatlivets fred</w:t>
            </w:r>
            <w:r w:rsidRPr="006B1EC6">
              <w:rPr>
                <w:b/>
                <w:bCs/>
                <w:i/>
                <w:iCs/>
              </w:rPr>
              <w:t>,</w:t>
            </w:r>
            <w:r w:rsidRPr="006B1EC6">
              <w:t xml:space="preserve"> ikke-forskelsbehandling </w:t>
            </w:r>
            <w:r w:rsidRPr="006B1EC6">
              <w:rPr>
                <w:b/>
                <w:bCs/>
                <w:i/>
                <w:iCs/>
              </w:rPr>
              <w:t>og miljøbeskyttelse</w:t>
            </w:r>
            <w:r w:rsidRPr="006B1EC6">
              <w:t>;</w:t>
            </w:r>
          </w:p>
        </w:tc>
      </w:tr>
    </w:tbl>
    <w:p w14:paraId="4B33EE81" w14:textId="77777777" w:rsidR="00D900EE" w:rsidRPr="006B1EC6" w:rsidRDefault="002F0490" w:rsidP="00D900EE">
      <w:r w:rsidRPr="006B1EC6">
        <w:rPr>
          <w:rStyle w:val="HideTWBExt"/>
        </w:rPr>
        <w:t>&lt;/Amend&gt;</w:t>
      </w:r>
    </w:p>
    <w:p w14:paraId="2251983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80</w:t>
      </w:r>
      <w:r w:rsidRPr="006B1EC6">
        <w:rPr>
          <w:rStyle w:val="HideTWBExt"/>
          <w:b w:val="0"/>
        </w:rPr>
        <w:t>&lt;/NumAm&gt;</w:t>
      </w:r>
    </w:p>
    <w:p w14:paraId="2F49C4A2" w14:textId="77777777" w:rsidR="00D900EE" w:rsidRPr="006B1EC6" w:rsidRDefault="00D900EE" w:rsidP="00D900EE"/>
    <w:p w14:paraId="3C09535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CCF1E4D" w14:textId="77777777" w:rsidR="00D900EE" w:rsidRPr="006B1EC6" w:rsidRDefault="002F0490" w:rsidP="00D900EE">
      <w:pPr>
        <w:pStyle w:val="NormalBold"/>
      </w:pPr>
      <w:r w:rsidRPr="006B1EC6">
        <w:rPr>
          <w:rStyle w:val="HideTWBExt"/>
          <w:b w:val="0"/>
        </w:rPr>
        <w:t>&lt;Article&gt;</w:t>
      </w:r>
      <w:r w:rsidRPr="006B1EC6">
        <w:t>Punkt 2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B0B8769" w14:textId="77777777" w:rsidTr="008E5EEF">
        <w:trPr>
          <w:jc w:val="center"/>
        </w:trPr>
        <w:tc>
          <w:tcPr>
            <w:tcW w:w="9752" w:type="dxa"/>
            <w:gridSpan w:val="2"/>
          </w:tcPr>
          <w:p w14:paraId="40CA46D1" w14:textId="77777777" w:rsidR="00D900EE" w:rsidRPr="006B1EC6" w:rsidRDefault="00D900EE" w:rsidP="008E5EEF">
            <w:pPr>
              <w:keepNext/>
            </w:pPr>
          </w:p>
        </w:tc>
      </w:tr>
      <w:tr w:rsidR="00961214" w:rsidRPr="006B1EC6" w14:paraId="020B9AC1" w14:textId="77777777" w:rsidTr="008E5EEF">
        <w:trPr>
          <w:jc w:val="center"/>
        </w:trPr>
        <w:tc>
          <w:tcPr>
            <w:tcW w:w="4876" w:type="dxa"/>
          </w:tcPr>
          <w:p w14:paraId="7456858F" w14:textId="77777777" w:rsidR="00D900EE" w:rsidRPr="006B1EC6" w:rsidRDefault="002F0490" w:rsidP="008E5EEF">
            <w:pPr>
              <w:pStyle w:val="ColumnHeading"/>
              <w:keepNext/>
            </w:pPr>
            <w:r w:rsidRPr="006B1EC6">
              <w:t>Forslag til beslutning</w:t>
            </w:r>
          </w:p>
        </w:tc>
        <w:tc>
          <w:tcPr>
            <w:tcW w:w="4876" w:type="dxa"/>
          </w:tcPr>
          <w:p w14:paraId="364EA48E" w14:textId="77777777" w:rsidR="00D900EE" w:rsidRPr="006B1EC6" w:rsidRDefault="002F0490" w:rsidP="008E5EEF">
            <w:pPr>
              <w:pStyle w:val="ColumnHeading"/>
              <w:keepNext/>
            </w:pPr>
            <w:r w:rsidRPr="006B1EC6">
              <w:t>Ændringsforslag</w:t>
            </w:r>
          </w:p>
        </w:tc>
      </w:tr>
      <w:tr w:rsidR="00961214" w:rsidRPr="006B1EC6" w14:paraId="14DC7D8D" w14:textId="77777777" w:rsidTr="008E5EEF">
        <w:trPr>
          <w:jc w:val="center"/>
        </w:trPr>
        <w:tc>
          <w:tcPr>
            <w:tcW w:w="4876" w:type="dxa"/>
          </w:tcPr>
          <w:p w14:paraId="123C9650" w14:textId="77777777" w:rsidR="00D900EE" w:rsidRPr="006B1EC6" w:rsidRDefault="00D900EE" w:rsidP="008E5EEF">
            <w:pPr>
              <w:pStyle w:val="Normal6"/>
            </w:pPr>
          </w:p>
        </w:tc>
        <w:tc>
          <w:tcPr>
            <w:tcW w:w="4876" w:type="dxa"/>
          </w:tcPr>
          <w:p w14:paraId="395F3762" w14:textId="77777777" w:rsidR="00D900EE" w:rsidRPr="006B1EC6" w:rsidRDefault="002F0490" w:rsidP="008E5EEF">
            <w:pPr>
              <w:pStyle w:val="Normal6"/>
              <w:rPr>
                <w:szCs w:val="24"/>
              </w:rPr>
            </w:pPr>
            <w:r w:rsidRPr="006B1EC6">
              <w:rPr>
                <w:b/>
                <w:i/>
              </w:rPr>
              <w:t>2a.</w:t>
            </w:r>
            <w:r w:rsidRPr="006B1EC6">
              <w:rPr>
                <w:b/>
                <w:i/>
              </w:rPr>
              <w:tab/>
              <w:t xml:space="preserve">understreger, at respekten for retsstatsprincippet, som er en af EU's kerneværdier nedfældet i artikel 2 i TEU og en grundlæggende søjle i et demokratisk samfund, idet det sikrer respekt for </w:t>
            </w:r>
            <w:r w:rsidRPr="006B1EC6">
              <w:rPr>
                <w:b/>
                <w:i/>
              </w:rPr>
              <w:t>principperne om lovlighed, retssikkerhed, forbud mod vilkårlighed i den udøvende magt, effektiv retsbeskyttelse ved uafhængige og upartiske domstole – også med hensyn til grundlæggende rettigheder – magtens tredeling og ikkeforskelsbehandling og lighed for loven, er uløseligt forbundet med respekten for chartret;</w:t>
            </w:r>
          </w:p>
        </w:tc>
      </w:tr>
    </w:tbl>
    <w:p w14:paraId="69C9409E" w14:textId="77777777" w:rsidR="00D900EE" w:rsidRPr="006B1EC6" w:rsidRDefault="002F0490" w:rsidP="00D900EE">
      <w:r w:rsidRPr="006B1EC6">
        <w:rPr>
          <w:rStyle w:val="HideTWBExt"/>
        </w:rPr>
        <w:t>&lt;/Amend&gt;</w:t>
      </w:r>
    </w:p>
    <w:p w14:paraId="68C0E8A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81</w:t>
      </w:r>
      <w:r w:rsidRPr="006B1EC6">
        <w:rPr>
          <w:rStyle w:val="HideTWBExt"/>
          <w:b w:val="0"/>
        </w:rPr>
        <w:t>&lt;/NumAm&gt;</w:t>
      </w:r>
    </w:p>
    <w:p w14:paraId="4BAA4727" w14:textId="77777777" w:rsidR="00D900EE" w:rsidRPr="006B1EC6" w:rsidRDefault="00D900EE" w:rsidP="00D900EE"/>
    <w:p w14:paraId="5E788001"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FD3823A" w14:textId="77777777" w:rsidR="00D900EE" w:rsidRPr="006B1EC6" w:rsidRDefault="002F0490" w:rsidP="00D900EE">
      <w:pPr>
        <w:pStyle w:val="NormalBold"/>
      </w:pPr>
      <w:r w:rsidRPr="006B1EC6">
        <w:rPr>
          <w:rStyle w:val="HideTWBExt"/>
          <w:b w:val="0"/>
        </w:rPr>
        <w:t>&lt;Article&gt;</w:t>
      </w:r>
      <w:r w:rsidRPr="006B1EC6">
        <w:t>Punkt 3</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4C3C4BF" w14:textId="77777777" w:rsidTr="008E5EEF">
        <w:trPr>
          <w:jc w:val="center"/>
        </w:trPr>
        <w:tc>
          <w:tcPr>
            <w:tcW w:w="9752" w:type="dxa"/>
            <w:gridSpan w:val="2"/>
          </w:tcPr>
          <w:p w14:paraId="0037B913" w14:textId="77777777" w:rsidR="00D900EE" w:rsidRPr="006B1EC6" w:rsidRDefault="00D900EE" w:rsidP="008E5EEF">
            <w:pPr>
              <w:keepNext/>
            </w:pPr>
          </w:p>
        </w:tc>
      </w:tr>
      <w:tr w:rsidR="00961214" w:rsidRPr="006B1EC6" w14:paraId="129BAAAA" w14:textId="77777777" w:rsidTr="008E5EEF">
        <w:trPr>
          <w:jc w:val="center"/>
        </w:trPr>
        <w:tc>
          <w:tcPr>
            <w:tcW w:w="4876" w:type="dxa"/>
          </w:tcPr>
          <w:p w14:paraId="155FD218" w14:textId="77777777" w:rsidR="00D900EE" w:rsidRPr="006B1EC6" w:rsidRDefault="002F0490" w:rsidP="008E5EEF">
            <w:pPr>
              <w:pStyle w:val="ColumnHeading"/>
              <w:keepNext/>
            </w:pPr>
            <w:r w:rsidRPr="006B1EC6">
              <w:t>Forslag til beslutning</w:t>
            </w:r>
          </w:p>
        </w:tc>
        <w:tc>
          <w:tcPr>
            <w:tcW w:w="4876" w:type="dxa"/>
          </w:tcPr>
          <w:p w14:paraId="180BAA94" w14:textId="77777777" w:rsidR="00D900EE" w:rsidRPr="006B1EC6" w:rsidRDefault="002F0490" w:rsidP="008E5EEF">
            <w:pPr>
              <w:pStyle w:val="ColumnHeading"/>
              <w:keepNext/>
            </w:pPr>
            <w:r w:rsidRPr="006B1EC6">
              <w:t>Ændringsforslag</w:t>
            </w:r>
          </w:p>
        </w:tc>
      </w:tr>
      <w:tr w:rsidR="00961214" w:rsidRPr="006B1EC6" w14:paraId="055CDFE4" w14:textId="77777777" w:rsidTr="008E5EEF">
        <w:trPr>
          <w:jc w:val="center"/>
        </w:trPr>
        <w:tc>
          <w:tcPr>
            <w:tcW w:w="4876" w:type="dxa"/>
          </w:tcPr>
          <w:p w14:paraId="78EEE664" w14:textId="77777777" w:rsidR="00D900EE" w:rsidRPr="006B1EC6" w:rsidRDefault="002F0490" w:rsidP="008E5EEF">
            <w:pPr>
              <w:pStyle w:val="Normal6"/>
            </w:pPr>
            <w:r w:rsidRPr="006B1EC6">
              <w:t>3.</w:t>
            </w:r>
            <w:r w:rsidRPr="006B1EC6">
              <w:tab/>
              <w:t>glæder sig over Kommissionens initiativer til fremme af chartret og midtvejsevalueringen af strategien til styrkelse af anvendelsen af chartret om grundlæggende rettigheder</w:t>
            </w:r>
            <w:r w:rsidRPr="006B1EC6">
              <w:rPr>
                <w:vertAlign w:val="superscript"/>
              </w:rPr>
              <w:t>8</w:t>
            </w:r>
            <w:r w:rsidRPr="006B1EC6">
              <w:t xml:space="preserve"> ;</w:t>
            </w:r>
          </w:p>
        </w:tc>
        <w:tc>
          <w:tcPr>
            <w:tcW w:w="4876" w:type="dxa"/>
          </w:tcPr>
          <w:p w14:paraId="000971BC" w14:textId="77777777" w:rsidR="00D900EE" w:rsidRPr="006B1EC6" w:rsidRDefault="002F0490" w:rsidP="008E5EEF">
            <w:pPr>
              <w:pStyle w:val="Normal6"/>
              <w:rPr>
                <w:szCs w:val="24"/>
              </w:rPr>
            </w:pPr>
            <w:r w:rsidRPr="006B1EC6">
              <w:t>3.</w:t>
            </w:r>
            <w:r w:rsidRPr="006B1EC6">
              <w:tab/>
              <w:t xml:space="preserve">glæder sig over Kommissionens initiativer til fremme af chartret og </w:t>
            </w:r>
            <w:r w:rsidRPr="006B1EC6">
              <w:t>midtvejsevalueringen af strategien til styrkelse af anvendelsen af chartret om grundlæggende rettigheder</w:t>
            </w:r>
            <w:r w:rsidRPr="006B1EC6">
              <w:rPr>
                <w:vertAlign w:val="superscript"/>
              </w:rPr>
              <w:t>8</w:t>
            </w:r>
            <w:r w:rsidRPr="006B1EC6">
              <w:t>;</w:t>
            </w:r>
            <w:r w:rsidRPr="006B1EC6">
              <w:rPr>
                <w:b/>
                <w:i/>
              </w:rPr>
              <w:t xml:space="preserve"> minder om Kommissionens tilsagn om senest i 2030 at foretage en fuldstændig statusopgørelse i samarbejde med de centrale aktører, der er ansvarlige for håndhævelsen af chartret; opfordrer Kommissionen til at styrke anvendelsen af chartret og vurdere fremskridtene med hensyn til kendskabet til det og dets anvendelse i praksis;</w:t>
            </w:r>
            <w:r w:rsidRPr="006B1EC6">
              <w:t xml:space="preserve"> </w:t>
            </w:r>
          </w:p>
        </w:tc>
      </w:tr>
      <w:tr w:rsidR="00961214" w:rsidRPr="006B1EC6" w14:paraId="43F08901" w14:textId="77777777" w:rsidTr="008E5EEF">
        <w:trPr>
          <w:jc w:val="center"/>
        </w:trPr>
        <w:tc>
          <w:tcPr>
            <w:tcW w:w="4876" w:type="dxa"/>
          </w:tcPr>
          <w:p w14:paraId="5705CFD9" w14:textId="77777777" w:rsidR="00D900EE" w:rsidRPr="006B1EC6" w:rsidRDefault="002F0490" w:rsidP="008E5EEF">
            <w:pPr>
              <w:pStyle w:val="Normal6"/>
            </w:pPr>
            <w:r w:rsidRPr="006B1EC6">
              <w:t>__________________</w:t>
            </w:r>
          </w:p>
        </w:tc>
        <w:tc>
          <w:tcPr>
            <w:tcW w:w="4876" w:type="dxa"/>
          </w:tcPr>
          <w:p w14:paraId="15038ACD" w14:textId="77777777" w:rsidR="00D900EE" w:rsidRPr="006B1EC6" w:rsidRDefault="002F0490" w:rsidP="008E5EEF">
            <w:pPr>
              <w:pStyle w:val="Normal6"/>
              <w:rPr>
                <w:szCs w:val="24"/>
              </w:rPr>
            </w:pPr>
            <w:r w:rsidRPr="006B1EC6">
              <w:t>__________________</w:t>
            </w:r>
          </w:p>
        </w:tc>
      </w:tr>
      <w:tr w:rsidR="00961214" w:rsidRPr="006B1EC6" w14:paraId="22622C0A" w14:textId="77777777" w:rsidTr="008E5EEF">
        <w:trPr>
          <w:jc w:val="center"/>
        </w:trPr>
        <w:tc>
          <w:tcPr>
            <w:tcW w:w="4876" w:type="dxa"/>
          </w:tcPr>
          <w:p w14:paraId="7DC4BD7B" w14:textId="77777777" w:rsidR="00D900EE" w:rsidRPr="006B1EC6" w:rsidRDefault="002F0490" w:rsidP="008E5EEF">
            <w:pPr>
              <w:pStyle w:val="Normal6"/>
            </w:pPr>
            <w:r w:rsidRPr="006B1EC6">
              <w:rPr>
                <w:vertAlign w:val="superscript"/>
              </w:rPr>
              <w:t>8</w:t>
            </w:r>
            <w:r w:rsidRPr="006B1EC6">
              <w:t xml:space="preserve"> Kommissionens meddelelse af 2. december 2020 med titlen "Strategi til styrkelse af anvendelsen af chartret om grundlæggende rettigheder i EU" (COM(2020)0711).</w:t>
            </w:r>
          </w:p>
        </w:tc>
        <w:tc>
          <w:tcPr>
            <w:tcW w:w="4876" w:type="dxa"/>
          </w:tcPr>
          <w:p w14:paraId="7FA61AE1" w14:textId="77777777" w:rsidR="00D900EE" w:rsidRPr="006B1EC6" w:rsidRDefault="002F0490" w:rsidP="008E5EEF">
            <w:pPr>
              <w:pStyle w:val="Normal6"/>
              <w:rPr>
                <w:szCs w:val="24"/>
              </w:rPr>
            </w:pPr>
            <w:r w:rsidRPr="006B1EC6">
              <w:rPr>
                <w:vertAlign w:val="superscript"/>
              </w:rPr>
              <w:t>8</w:t>
            </w:r>
            <w:r w:rsidRPr="006B1EC6">
              <w:t xml:space="preserve"> Kommissionens meddelelse af 2. december 2020 med titlen "Strategi til styrkelse af anvendelsen af chartret om grundlæggende rettigheder i EU" (COM(2020)0711).</w:t>
            </w:r>
          </w:p>
        </w:tc>
      </w:tr>
    </w:tbl>
    <w:p w14:paraId="2B4050AE" w14:textId="77777777" w:rsidR="00D900EE" w:rsidRPr="006B1EC6" w:rsidRDefault="002F0490" w:rsidP="00D900EE">
      <w:r w:rsidRPr="006B1EC6">
        <w:rPr>
          <w:rStyle w:val="HideTWBExt"/>
        </w:rPr>
        <w:t>&lt;/Amend&gt;</w:t>
      </w:r>
    </w:p>
    <w:p w14:paraId="5D63DCE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82</w:t>
      </w:r>
      <w:r w:rsidRPr="006B1EC6">
        <w:rPr>
          <w:rStyle w:val="HideTWBExt"/>
          <w:b w:val="0"/>
        </w:rPr>
        <w:t>&lt;/NumAm&gt;</w:t>
      </w:r>
    </w:p>
    <w:p w14:paraId="5B1E84E0" w14:textId="77777777" w:rsidR="00D900EE" w:rsidRPr="006B1EC6" w:rsidRDefault="00D900EE" w:rsidP="00D900EE"/>
    <w:p w14:paraId="3CDC61F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DA7EDDD" w14:textId="77777777" w:rsidR="00D900EE" w:rsidRPr="006B1EC6" w:rsidRDefault="002F0490" w:rsidP="00D900EE">
      <w:pPr>
        <w:pStyle w:val="NormalBold"/>
      </w:pPr>
      <w:r w:rsidRPr="006B1EC6">
        <w:rPr>
          <w:rStyle w:val="HideTWBExt"/>
          <w:b w:val="0"/>
        </w:rPr>
        <w:t>&lt;Article&gt;</w:t>
      </w:r>
      <w:r w:rsidRPr="006B1EC6">
        <w:t>Punkt 3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93AA754" w14:textId="77777777" w:rsidTr="008E5EEF">
        <w:trPr>
          <w:jc w:val="center"/>
        </w:trPr>
        <w:tc>
          <w:tcPr>
            <w:tcW w:w="9752" w:type="dxa"/>
            <w:gridSpan w:val="2"/>
          </w:tcPr>
          <w:p w14:paraId="5E5D3803" w14:textId="77777777" w:rsidR="00D900EE" w:rsidRPr="006B1EC6" w:rsidRDefault="00D900EE" w:rsidP="008E5EEF">
            <w:pPr>
              <w:keepNext/>
            </w:pPr>
          </w:p>
        </w:tc>
      </w:tr>
      <w:tr w:rsidR="00961214" w:rsidRPr="006B1EC6" w14:paraId="46E06ABD" w14:textId="77777777" w:rsidTr="008E5EEF">
        <w:trPr>
          <w:jc w:val="center"/>
        </w:trPr>
        <w:tc>
          <w:tcPr>
            <w:tcW w:w="4876" w:type="dxa"/>
          </w:tcPr>
          <w:p w14:paraId="1A320BFF" w14:textId="77777777" w:rsidR="00D900EE" w:rsidRPr="006B1EC6" w:rsidRDefault="002F0490" w:rsidP="008E5EEF">
            <w:pPr>
              <w:pStyle w:val="ColumnHeading"/>
              <w:keepNext/>
            </w:pPr>
            <w:r w:rsidRPr="006B1EC6">
              <w:t>Forslag til beslutning</w:t>
            </w:r>
          </w:p>
        </w:tc>
        <w:tc>
          <w:tcPr>
            <w:tcW w:w="4876" w:type="dxa"/>
          </w:tcPr>
          <w:p w14:paraId="0D02FE3F" w14:textId="77777777" w:rsidR="00D900EE" w:rsidRPr="006B1EC6" w:rsidRDefault="002F0490" w:rsidP="008E5EEF">
            <w:pPr>
              <w:pStyle w:val="ColumnHeading"/>
              <w:keepNext/>
            </w:pPr>
            <w:r w:rsidRPr="006B1EC6">
              <w:t>Ændringsforslag</w:t>
            </w:r>
          </w:p>
        </w:tc>
      </w:tr>
      <w:tr w:rsidR="00961214" w:rsidRPr="006B1EC6" w14:paraId="22CC886F" w14:textId="77777777" w:rsidTr="008E5EEF">
        <w:trPr>
          <w:jc w:val="center"/>
        </w:trPr>
        <w:tc>
          <w:tcPr>
            <w:tcW w:w="4876" w:type="dxa"/>
          </w:tcPr>
          <w:p w14:paraId="2A6BA2D0" w14:textId="77777777" w:rsidR="00D900EE" w:rsidRPr="006B1EC6" w:rsidRDefault="00D900EE" w:rsidP="008E5EEF">
            <w:pPr>
              <w:pStyle w:val="Normal6"/>
            </w:pPr>
          </w:p>
        </w:tc>
        <w:tc>
          <w:tcPr>
            <w:tcW w:w="4876" w:type="dxa"/>
          </w:tcPr>
          <w:p w14:paraId="7E51CA58" w14:textId="77777777" w:rsidR="00D900EE" w:rsidRPr="006B1EC6" w:rsidRDefault="002F0490" w:rsidP="008E5EEF">
            <w:pPr>
              <w:pStyle w:val="Normal6"/>
              <w:rPr>
                <w:szCs w:val="24"/>
              </w:rPr>
            </w:pPr>
            <w:r w:rsidRPr="006B1EC6">
              <w:rPr>
                <w:b/>
                <w:i/>
              </w:rPr>
              <w:t>3a.</w:t>
            </w:r>
            <w:r w:rsidRPr="006B1EC6">
              <w:rPr>
                <w:b/>
                <w:i/>
              </w:rPr>
              <w:tab/>
              <w:t xml:space="preserve">opfordrer Kommissionen til at styrke </w:t>
            </w:r>
            <w:r w:rsidRPr="006B1EC6">
              <w:rPr>
                <w:b/>
                <w:i/>
              </w:rPr>
              <w:t>årsberetningerne om anvendelsen af chartret ved at give et overblik over dets anvendelse i hele EU, hvordan det kan styrkes, herunder en omfattende vurdering af hver enkelt bestemmelse i chartret, samt henstillinger til medlemsstaterne;</w:t>
            </w:r>
          </w:p>
        </w:tc>
      </w:tr>
    </w:tbl>
    <w:p w14:paraId="1B9AC48C" w14:textId="77777777" w:rsidR="00D900EE" w:rsidRPr="006B1EC6" w:rsidRDefault="002F0490" w:rsidP="00D900EE">
      <w:r w:rsidRPr="006B1EC6">
        <w:rPr>
          <w:rStyle w:val="HideTWBExt"/>
        </w:rPr>
        <w:t>&lt;/Amend&gt;</w:t>
      </w:r>
    </w:p>
    <w:p w14:paraId="1B72E78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83</w:t>
      </w:r>
      <w:r w:rsidRPr="006B1EC6">
        <w:rPr>
          <w:rStyle w:val="HideTWBExt"/>
          <w:b w:val="0"/>
        </w:rPr>
        <w:t>&lt;/NumAm&gt;</w:t>
      </w:r>
    </w:p>
    <w:p w14:paraId="222825FE" w14:textId="77777777" w:rsidR="00D900EE" w:rsidRPr="006B1EC6" w:rsidRDefault="00D900EE" w:rsidP="00D900EE"/>
    <w:p w14:paraId="79464AD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8B27546" w14:textId="77777777" w:rsidR="00D900EE" w:rsidRPr="006B1EC6" w:rsidRDefault="002F0490" w:rsidP="00D900EE">
      <w:pPr>
        <w:pStyle w:val="NormalBold"/>
      </w:pPr>
      <w:r w:rsidRPr="006B1EC6">
        <w:rPr>
          <w:rStyle w:val="HideTWBExt"/>
          <w:b w:val="0"/>
        </w:rPr>
        <w:t>&lt;Article&gt;</w:t>
      </w:r>
      <w:r w:rsidRPr="006B1EC6">
        <w:t>Punkt 4</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4F58F09" w14:textId="77777777" w:rsidTr="008E5EEF">
        <w:trPr>
          <w:jc w:val="center"/>
        </w:trPr>
        <w:tc>
          <w:tcPr>
            <w:tcW w:w="9752" w:type="dxa"/>
            <w:gridSpan w:val="2"/>
          </w:tcPr>
          <w:p w14:paraId="1149BD73" w14:textId="77777777" w:rsidR="00D900EE" w:rsidRPr="006B1EC6" w:rsidRDefault="00D900EE" w:rsidP="008E5EEF">
            <w:pPr>
              <w:keepNext/>
            </w:pPr>
          </w:p>
        </w:tc>
      </w:tr>
      <w:tr w:rsidR="00961214" w:rsidRPr="006B1EC6" w14:paraId="51D47414" w14:textId="77777777" w:rsidTr="008E5EEF">
        <w:trPr>
          <w:jc w:val="center"/>
        </w:trPr>
        <w:tc>
          <w:tcPr>
            <w:tcW w:w="4876" w:type="dxa"/>
          </w:tcPr>
          <w:p w14:paraId="6B7D3731" w14:textId="77777777" w:rsidR="00D900EE" w:rsidRPr="006B1EC6" w:rsidRDefault="002F0490" w:rsidP="008E5EEF">
            <w:pPr>
              <w:pStyle w:val="ColumnHeading"/>
              <w:keepNext/>
            </w:pPr>
            <w:r w:rsidRPr="006B1EC6">
              <w:t>Forslag til beslutning</w:t>
            </w:r>
          </w:p>
        </w:tc>
        <w:tc>
          <w:tcPr>
            <w:tcW w:w="4876" w:type="dxa"/>
          </w:tcPr>
          <w:p w14:paraId="3DBB345C" w14:textId="77777777" w:rsidR="00D900EE" w:rsidRPr="006B1EC6" w:rsidRDefault="002F0490" w:rsidP="008E5EEF">
            <w:pPr>
              <w:pStyle w:val="ColumnHeading"/>
              <w:keepNext/>
            </w:pPr>
            <w:r w:rsidRPr="006B1EC6">
              <w:t>Ændringsforslag</w:t>
            </w:r>
          </w:p>
        </w:tc>
      </w:tr>
      <w:tr w:rsidR="00961214" w:rsidRPr="006B1EC6" w14:paraId="4CE90400" w14:textId="77777777" w:rsidTr="008E5EEF">
        <w:trPr>
          <w:jc w:val="center"/>
        </w:trPr>
        <w:tc>
          <w:tcPr>
            <w:tcW w:w="4876" w:type="dxa"/>
          </w:tcPr>
          <w:p w14:paraId="5E76081E" w14:textId="77777777" w:rsidR="00D900EE" w:rsidRPr="006B1EC6" w:rsidRDefault="002F0490" w:rsidP="008E5EEF">
            <w:pPr>
              <w:pStyle w:val="Normal6"/>
            </w:pPr>
            <w:r w:rsidRPr="006B1EC6">
              <w:t>4.</w:t>
            </w:r>
            <w:r w:rsidRPr="006B1EC6">
              <w:tab/>
              <w:t xml:space="preserve">minder om, at EU og dets medlemsstater er forpligtet til at handle i </w:t>
            </w:r>
            <w:r w:rsidRPr="006B1EC6">
              <w:t>overensstemmelse med chartret, garantere grundlæggende rettigheder for alle enkeltpersoner, sikre, at de fremmes i hele EU, og afhjælpe eksisterende huller i lovgivningen; understreger betydningen af at sikre, at alle EU-politikker er i overensstemmelse med chartret;</w:t>
            </w:r>
          </w:p>
        </w:tc>
        <w:tc>
          <w:tcPr>
            <w:tcW w:w="4876" w:type="dxa"/>
          </w:tcPr>
          <w:p w14:paraId="71225378" w14:textId="77777777" w:rsidR="00D900EE" w:rsidRPr="006B1EC6" w:rsidRDefault="002F0490" w:rsidP="008E5EEF">
            <w:pPr>
              <w:pStyle w:val="Normal6"/>
              <w:rPr>
                <w:szCs w:val="24"/>
              </w:rPr>
            </w:pPr>
            <w:r w:rsidRPr="006B1EC6">
              <w:t>4.</w:t>
            </w:r>
            <w:r w:rsidRPr="006B1EC6">
              <w:tab/>
              <w:t xml:space="preserve">minder om, at EU og dets medlemsstater er forpligtet til at handle i overensstemmelse med chartret, garantere grundlæggende rettigheder for alle enkeltpersoner, sikre, at de fremmes i hele EU </w:t>
            </w:r>
            <w:r w:rsidRPr="006B1EC6">
              <w:rPr>
                <w:b/>
                <w:bCs/>
                <w:i/>
                <w:iCs/>
              </w:rPr>
              <w:t>såvel som udenfor</w:t>
            </w:r>
            <w:r w:rsidRPr="006B1EC6">
              <w:t>, og afhjælpe eksisterende huller i lovgivningen; understreger betydningen af at sikre, at alle EU-politikker</w:t>
            </w:r>
            <w:r w:rsidRPr="006B1EC6">
              <w:rPr>
                <w:b/>
                <w:bCs/>
                <w:i/>
                <w:iCs/>
              </w:rPr>
              <w:t>, herunder EU's udenrigspolitik og økonomiske politik,</w:t>
            </w:r>
            <w:r w:rsidRPr="006B1EC6">
              <w:t xml:space="preserve"> er i overensstemmelse med chartret;</w:t>
            </w:r>
          </w:p>
        </w:tc>
      </w:tr>
    </w:tbl>
    <w:p w14:paraId="224B52F0" w14:textId="77777777" w:rsidR="00D900EE" w:rsidRPr="006B1EC6" w:rsidRDefault="002F0490" w:rsidP="00D900EE">
      <w:r w:rsidRPr="006B1EC6">
        <w:rPr>
          <w:rStyle w:val="HideTWBExt"/>
        </w:rPr>
        <w:t>&lt;/Amend&gt;</w:t>
      </w:r>
    </w:p>
    <w:p w14:paraId="3EB979F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84</w:t>
      </w:r>
      <w:r w:rsidRPr="006B1EC6">
        <w:rPr>
          <w:rStyle w:val="HideTWBExt"/>
          <w:b w:val="0"/>
        </w:rPr>
        <w:t>&lt;/NumAm&gt;</w:t>
      </w:r>
    </w:p>
    <w:p w14:paraId="6C89863F" w14:textId="77777777" w:rsidR="00D900EE" w:rsidRPr="006B1EC6" w:rsidRDefault="00D900EE" w:rsidP="00D900EE"/>
    <w:p w14:paraId="72F0069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D399150" w14:textId="77777777" w:rsidR="00D900EE" w:rsidRPr="006B1EC6" w:rsidRDefault="002F0490" w:rsidP="00D900EE">
      <w:pPr>
        <w:pStyle w:val="NormalBold"/>
      </w:pPr>
      <w:r w:rsidRPr="006B1EC6">
        <w:rPr>
          <w:rStyle w:val="HideTWBExt"/>
          <w:b w:val="0"/>
        </w:rPr>
        <w:t>&lt;Article&gt;</w:t>
      </w:r>
      <w:r w:rsidRPr="006B1EC6">
        <w:t>Punkt 5</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AA53CB1" w14:textId="77777777" w:rsidTr="008E5EEF">
        <w:trPr>
          <w:jc w:val="center"/>
        </w:trPr>
        <w:tc>
          <w:tcPr>
            <w:tcW w:w="9752" w:type="dxa"/>
            <w:gridSpan w:val="2"/>
          </w:tcPr>
          <w:p w14:paraId="2488AEC3" w14:textId="77777777" w:rsidR="00D900EE" w:rsidRPr="006B1EC6" w:rsidRDefault="00D900EE" w:rsidP="008E5EEF">
            <w:pPr>
              <w:keepNext/>
            </w:pPr>
          </w:p>
        </w:tc>
      </w:tr>
      <w:tr w:rsidR="00961214" w:rsidRPr="006B1EC6" w14:paraId="4BE7768E" w14:textId="77777777" w:rsidTr="008E5EEF">
        <w:trPr>
          <w:jc w:val="center"/>
        </w:trPr>
        <w:tc>
          <w:tcPr>
            <w:tcW w:w="4876" w:type="dxa"/>
          </w:tcPr>
          <w:p w14:paraId="20162194" w14:textId="77777777" w:rsidR="00D900EE" w:rsidRPr="006B1EC6" w:rsidRDefault="002F0490" w:rsidP="008E5EEF">
            <w:pPr>
              <w:pStyle w:val="ColumnHeading"/>
              <w:keepNext/>
            </w:pPr>
            <w:r w:rsidRPr="006B1EC6">
              <w:t>Forslag til beslutning</w:t>
            </w:r>
          </w:p>
        </w:tc>
        <w:tc>
          <w:tcPr>
            <w:tcW w:w="4876" w:type="dxa"/>
          </w:tcPr>
          <w:p w14:paraId="0C12E4FD" w14:textId="77777777" w:rsidR="00D900EE" w:rsidRPr="006B1EC6" w:rsidRDefault="002F0490" w:rsidP="008E5EEF">
            <w:pPr>
              <w:pStyle w:val="ColumnHeading"/>
              <w:keepNext/>
            </w:pPr>
            <w:r w:rsidRPr="006B1EC6">
              <w:t>Ændringsforslag</w:t>
            </w:r>
          </w:p>
        </w:tc>
      </w:tr>
      <w:tr w:rsidR="00961214" w:rsidRPr="006B1EC6" w14:paraId="1E726887" w14:textId="77777777" w:rsidTr="008E5EEF">
        <w:trPr>
          <w:jc w:val="center"/>
        </w:trPr>
        <w:tc>
          <w:tcPr>
            <w:tcW w:w="4876" w:type="dxa"/>
          </w:tcPr>
          <w:p w14:paraId="09BC0BB8" w14:textId="77777777" w:rsidR="00D900EE" w:rsidRPr="006B1EC6" w:rsidRDefault="002F0490" w:rsidP="008E5EEF">
            <w:pPr>
              <w:pStyle w:val="Normal6"/>
            </w:pPr>
            <w:r w:rsidRPr="006B1EC6">
              <w:t>5.</w:t>
            </w:r>
            <w:r w:rsidRPr="006B1EC6">
              <w:tab/>
              <w:t xml:space="preserve">fremhæver, at en fuldstændig gennemførelse af chartret kræver en effektiv beskyttelse af ofres rettigheder; glæder sig over </w:t>
            </w:r>
            <w:r w:rsidRPr="006B1EC6">
              <w:rPr>
                <w:b/>
                <w:bCs/>
                <w:i/>
                <w:iCs/>
              </w:rPr>
              <w:t>revisionen</w:t>
            </w:r>
            <w:r w:rsidRPr="006B1EC6">
              <w:t xml:space="preserve"> af direktivet om ofres rettigheder</w:t>
            </w:r>
            <w:r w:rsidRPr="006B1EC6">
              <w:rPr>
                <w:vertAlign w:val="superscript"/>
              </w:rPr>
              <w:t>9</w:t>
            </w:r>
            <w:r w:rsidRPr="006B1EC6">
              <w:t xml:space="preserve"> </w:t>
            </w:r>
            <w:r w:rsidRPr="006B1EC6">
              <w:rPr>
                <w:b/>
                <w:bCs/>
                <w:i/>
                <w:iCs/>
              </w:rPr>
              <w:t>med henblik på at indføre bestemmelser, der sikrer</w:t>
            </w:r>
            <w:r w:rsidRPr="006B1EC6">
              <w:t xml:space="preserve"> ofres </w:t>
            </w:r>
            <w:r w:rsidRPr="006B1EC6">
              <w:rPr>
                <w:b/>
                <w:bCs/>
                <w:i/>
                <w:iCs/>
              </w:rPr>
              <w:t>ret til at prøve</w:t>
            </w:r>
            <w:r w:rsidRPr="006B1EC6">
              <w:t xml:space="preserve"> afgørelser i straffesager, adgang til rimelig erstatning og omfattende støttetjenester;</w:t>
            </w:r>
          </w:p>
        </w:tc>
        <w:tc>
          <w:tcPr>
            <w:tcW w:w="4876" w:type="dxa"/>
          </w:tcPr>
          <w:p w14:paraId="0E1A3510" w14:textId="77777777" w:rsidR="00D900EE" w:rsidRPr="006B1EC6" w:rsidRDefault="002F0490" w:rsidP="008E5EEF">
            <w:pPr>
              <w:pStyle w:val="Normal6"/>
              <w:rPr>
                <w:szCs w:val="24"/>
              </w:rPr>
            </w:pPr>
            <w:r w:rsidRPr="006B1EC6">
              <w:t>5.</w:t>
            </w:r>
            <w:r w:rsidRPr="006B1EC6">
              <w:tab/>
              <w:t xml:space="preserve">fremhæver, at en fuldstændig gennemførelse af chartret kræver en effektiv beskyttelse af ofres rettigheder; </w:t>
            </w:r>
            <w:r w:rsidRPr="006B1EC6">
              <w:rPr>
                <w:b/>
                <w:i/>
              </w:rPr>
              <w:t>understreger, at alle ofre skal have adgang til klage og domstolsprøvelse og tilstrækkelig støtte; bemærker, at der stadig er huller i EU-lovgivningen;</w:t>
            </w:r>
            <w:r w:rsidRPr="006B1EC6">
              <w:t xml:space="preserve"> glæder sig over </w:t>
            </w:r>
            <w:r w:rsidRPr="006B1EC6">
              <w:rPr>
                <w:b/>
                <w:bCs/>
                <w:i/>
                <w:iCs/>
              </w:rPr>
              <w:t>den foreslåede revision</w:t>
            </w:r>
            <w:r w:rsidRPr="006B1EC6">
              <w:t xml:space="preserve"> af direktivet om ofres rettigheder</w:t>
            </w:r>
            <w:r w:rsidRPr="006B1EC6">
              <w:rPr>
                <w:b/>
                <w:bCs/>
                <w:i/>
                <w:iCs/>
              </w:rPr>
              <w:t>, som har til formål at styrke</w:t>
            </w:r>
            <w:r w:rsidRPr="006B1EC6">
              <w:t xml:space="preserve"> ofres </w:t>
            </w:r>
            <w:r w:rsidRPr="006B1EC6">
              <w:rPr>
                <w:b/>
                <w:bCs/>
                <w:i/>
                <w:iCs/>
              </w:rPr>
              <w:t>rettigheder, såsom prøvelse af</w:t>
            </w:r>
            <w:r w:rsidRPr="006B1EC6">
              <w:t xml:space="preserve"> afgørelser i straffesager, adgang til rimelig erstatning og omfattende støttetjenester; </w:t>
            </w:r>
            <w:r w:rsidRPr="006B1EC6">
              <w:rPr>
                <w:b/>
                <w:i/>
              </w:rPr>
              <w:t>opfordrer til en hurt</w:t>
            </w:r>
            <w:r w:rsidRPr="006B1EC6">
              <w:rPr>
                <w:b/>
                <w:i/>
              </w:rPr>
              <w:t>ig afslutning af forhandlingerne og til et ambitiøst resultat med øget beskyttelse af ofres rettigheder;</w:t>
            </w:r>
          </w:p>
        </w:tc>
      </w:tr>
      <w:tr w:rsidR="00961214" w:rsidRPr="006B1EC6" w14:paraId="1A945593" w14:textId="77777777" w:rsidTr="008E5EEF">
        <w:trPr>
          <w:jc w:val="center"/>
        </w:trPr>
        <w:tc>
          <w:tcPr>
            <w:tcW w:w="4876" w:type="dxa"/>
          </w:tcPr>
          <w:p w14:paraId="2620C1FC" w14:textId="77777777" w:rsidR="00D900EE" w:rsidRPr="006B1EC6" w:rsidRDefault="002F0490" w:rsidP="008E5EEF">
            <w:pPr>
              <w:pStyle w:val="Normal6"/>
            </w:pPr>
            <w:r w:rsidRPr="006B1EC6">
              <w:t>__________________</w:t>
            </w:r>
          </w:p>
        </w:tc>
        <w:tc>
          <w:tcPr>
            <w:tcW w:w="4876" w:type="dxa"/>
          </w:tcPr>
          <w:p w14:paraId="51BEAA33" w14:textId="77777777" w:rsidR="00D900EE" w:rsidRPr="006B1EC6" w:rsidRDefault="002F0490" w:rsidP="008E5EEF">
            <w:pPr>
              <w:pStyle w:val="Normal6"/>
              <w:rPr>
                <w:szCs w:val="24"/>
              </w:rPr>
            </w:pPr>
            <w:r w:rsidRPr="006B1EC6">
              <w:t>__________________</w:t>
            </w:r>
          </w:p>
        </w:tc>
      </w:tr>
      <w:tr w:rsidR="00961214" w:rsidRPr="006B1EC6" w14:paraId="483296D2" w14:textId="77777777" w:rsidTr="008E5EEF">
        <w:trPr>
          <w:jc w:val="center"/>
        </w:trPr>
        <w:tc>
          <w:tcPr>
            <w:tcW w:w="4876" w:type="dxa"/>
          </w:tcPr>
          <w:p w14:paraId="47A3A339" w14:textId="77777777" w:rsidR="00D900EE" w:rsidRPr="006B1EC6" w:rsidRDefault="002F0490" w:rsidP="008E5EEF">
            <w:pPr>
              <w:pStyle w:val="Normal6"/>
            </w:pPr>
            <w:r w:rsidRPr="006B1EC6">
              <w:rPr>
                <w:vertAlign w:val="superscript"/>
              </w:rPr>
              <w:t>9</w:t>
            </w:r>
            <w:r w:rsidRPr="006B1EC6">
              <w:t xml:space="preserve"> Europa-Parlamentets og Rådets direktiv 2012/29/EU af 25. oktober 2012 om minimumsstandarder for ofre for kriminalitet med hensyn til rettigheder, støtte og beskyttelse og om erstatning af Rådets rammeafgørelse 2001/220/RIA (EUT L 315 af 14.11.2012, s. 57, ELI: http://data.europa.eu/eli/dir/2012/29/oj).</w:t>
            </w:r>
          </w:p>
        </w:tc>
        <w:tc>
          <w:tcPr>
            <w:tcW w:w="4876" w:type="dxa"/>
          </w:tcPr>
          <w:p w14:paraId="6BB98BBC" w14:textId="29A94D75" w:rsidR="00D900EE" w:rsidRPr="006B1EC6" w:rsidRDefault="002F0490" w:rsidP="008E5EEF">
            <w:pPr>
              <w:pStyle w:val="Normal6"/>
              <w:rPr>
                <w:szCs w:val="24"/>
              </w:rPr>
            </w:pPr>
            <w:r w:rsidRPr="006B1EC6">
              <w:rPr>
                <w:vertAlign w:val="superscript"/>
              </w:rPr>
              <w:t>9</w:t>
            </w:r>
            <w:r w:rsidRPr="006B1EC6">
              <w:t xml:space="preserve"> Europa-Parlamentets og Rådets direktiv 2012/29/EU af 25. oktober 2012 om minimumsstandarder for ofre for kriminalitet med hensyn til rettigheder, støtte og beskyttelse og om erstatning af Rådets rammeafgørelse 2001/220/RIA (EUT L 315 af 14.11.2012, s. 57, ELI: </w:t>
            </w:r>
            <w:hyperlink r:id="rId26" w:history="1">
              <w:r w:rsidRPr="006B1EC6">
                <w:rPr>
                  <w:rStyle w:val="Hyperlink"/>
                  <w:color w:val="auto"/>
                </w:rPr>
                <w:t>http://data.europa.eu/eli/dir/2012/29/oj</w:t>
              </w:r>
            </w:hyperlink>
            <w:r w:rsidRPr="006B1EC6">
              <w:t>).</w:t>
            </w:r>
          </w:p>
        </w:tc>
      </w:tr>
    </w:tbl>
    <w:p w14:paraId="57D0C2F1" w14:textId="77777777" w:rsidR="00D900EE" w:rsidRPr="006B1EC6" w:rsidRDefault="002F0490" w:rsidP="00D900EE">
      <w:r w:rsidRPr="006B1EC6">
        <w:rPr>
          <w:rStyle w:val="HideTWBExt"/>
        </w:rPr>
        <w:t>&lt;/Amend&gt;</w:t>
      </w:r>
    </w:p>
    <w:p w14:paraId="7ED36A6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85</w:t>
      </w:r>
      <w:r w:rsidRPr="006B1EC6">
        <w:rPr>
          <w:rStyle w:val="HideTWBExt"/>
          <w:b w:val="0"/>
        </w:rPr>
        <w:t>&lt;/NumAm&gt;</w:t>
      </w:r>
    </w:p>
    <w:p w14:paraId="0FA68708" w14:textId="77777777" w:rsidR="00D900EE" w:rsidRPr="006B1EC6" w:rsidRDefault="00D900EE" w:rsidP="00D900EE">
      <w:pPr>
        <w:pStyle w:val="NormalBold"/>
      </w:pPr>
    </w:p>
    <w:p w14:paraId="0296F0A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39A4F90" w14:textId="77777777" w:rsidR="00D900EE" w:rsidRPr="006B1EC6" w:rsidRDefault="002F0490" w:rsidP="00D900EE">
      <w:pPr>
        <w:pStyle w:val="NormalBold"/>
      </w:pPr>
      <w:r w:rsidRPr="006B1EC6">
        <w:rPr>
          <w:rStyle w:val="HideTWBExt"/>
          <w:b w:val="0"/>
        </w:rPr>
        <w:t>&lt;Article&gt;</w:t>
      </w:r>
      <w:r w:rsidRPr="006B1EC6">
        <w:t>Punkt 6</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A7F777D" w14:textId="77777777" w:rsidTr="008E5EEF">
        <w:trPr>
          <w:jc w:val="center"/>
        </w:trPr>
        <w:tc>
          <w:tcPr>
            <w:tcW w:w="9752" w:type="dxa"/>
            <w:gridSpan w:val="2"/>
          </w:tcPr>
          <w:p w14:paraId="01EB49EB" w14:textId="77777777" w:rsidR="00D900EE" w:rsidRPr="006B1EC6" w:rsidRDefault="00D900EE" w:rsidP="008E5EEF">
            <w:pPr>
              <w:keepNext/>
            </w:pPr>
          </w:p>
        </w:tc>
      </w:tr>
      <w:tr w:rsidR="00961214" w:rsidRPr="006B1EC6" w14:paraId="39C15FD1" w14:textId="77777777" w:rsidTr="008E5EEF">
        <w:trPr>
          <w:jc w:val="center"/>
        </w:trPr>
        <w:tc>
          <w:tcPr>
            <w:tcW w:w="4876" w:type="dxa"/>
          </w:tcPr>
          <w:p w14:paraId="4717DC51" w14:textId="77777777" w:rsidR="00D900EE" w:rsidRPr="006B1EC6" w:rsidRDefault="002F0490" w:rsidP="008E5EEF">
            <w:pPr>
              <w:pStyle w:val="ColumnHeading"/>
              <w:keepNext/>
            </w:pPr>
            <w:r w:rsidRPr="006B1EC6">
              <w:t>Forslag til beslutning</w:t>
            </w:r>
          </w:p>
        </w:tc>
        <w:tc>
          <w:tcPr>
            <w:tcW w:w="4876" w:type="dxa"/>
          </w:tcPr>
          <w:p w14:paraId="796BDB1A" w14:textId="77777777" w:rsidR="00D900EE" w:rsidRPr="006B1EC6" w:rsidRDefault="002F0490" w:rsidP="008E5EEF">
            <w:pPr>
              <w:pStyle w:val="ColumnHeading"/>
              <w:keepNext/>
            </w:pPr>
            <w:r w:rsidRPr="006B1EC6">
              <w:t>Ændringsforslag</w:t>
            </w:r>
          </w:p>
        </w:tc>
      </w:tr>
      <w:tr w:rsidR="00961214" w:rsidRPr="006B1EC6" w14:paraId="604F845D" w14:textId="77777777" w:rsidTr="008E5EEF">
        <w:trPr>
          <w:jc w:val="center"/>
        </w:trPr>
        <w:tc>
          <w:tcPr>
            <w:tcW w:w="4876" w:type="dxa"/>
          </w:tcPr>
          <w:p w14:paraId="4A85BA01" w14:textId="77777777" w:rsidR="00D900EE" w:rsidRPr="006B1EC6" w:rsidRDefault="002F0490" w:rsidP="008E5EEF">
            <w:pPr>
              <w:pStyle w:val="Normal6"/>
            </w:pPr>
            <w:r w:rsidRPr="006B1EC6">
              <w:t>6.</w:t>
            </w:r>
            <w:r w:rsidRPr="006B1EC6">
              <w:tab/>
              <w:t xml:space="preserve">minder om behovet for at styrke adgangen til domstolsprøvelse for ofre for kønsbaseret vold og vold i hjemmet og bringe lovgivningen i </w:t>
            </w:r>
            <w:r w:rsidRPr="006B1EC6">
              <w:t>overensstemmelse med internationale forpligtelser såsom juridiske definitioner af voldtægt baseret på manglende samtykke som fastsat i Istanbulkonventionen, kvindelig kønslemlæstelse og kønsbaseret vold online;</w:t>
            </w:r>
          </w:p>
        </w:tc>
        <w:tc>
          <w:tcPr>
            <w:tcW w:w="4876" w:type="dxa"/>
          </w:tcPr>
          <w:p w14:paraId="073D937B" w14:textId="77777777" w:rsidR="00D900EE" w:rsidRPr="006B1EC6" w:rsidRDefault="002F0490" w:rsidP="008E5EEF">
            <w:pPr>
              <w:pStyle w:val="Normal6"/>
              <w:rPr>
                <w:szCs w:val="24"/>
              </w:rPr>
            </w:pPr>
            <w:r w:rsidRPr="006B1EC6">
              <w:t>6.</w:t>
            </w:r>
            <w:r w:rsidRPr="006B1EC6">
              <w:tab/>
              <w:t>minder om behovet for at styrke adgangen til domstolsprøvelse for ofre for kønsbaseret vold og vold i hjemmet</w:t>
            </w:r>
            <w:r w:rsidRPr="006B1EC6">
              <w:rPr>
                <w:b/>
                <w:bCs/>
                <w:i/>
                <w:iCs/>
              </w:rPr>
              <w:t>, navnlig bestemte former for vold, herunder seksuelle overgreb og voldtægt,</w:t>
            </w:r>
            <w:r w:rsidRPr="006B1EC6">
              <w:t xml:space="preserve"> og bringe lovgivningen i overensstemmelse med internationale forpligtelser såsom juridiske definitioner af voldtægt baseret på manglende samtykke som fastsat i Istanbulkonventionen, kvindelig kønslemlæstelse og kønsbaseret vold online; </w:t>
            </w:r>
            <w:r w:rsidRPr="006B1EC6">
              <w:rPr>
                <w:b/>
                <w:i/>
              </w:rPr>
              <w:t>gentager sin opfordring til Kommissionen om at anerkende kønsbaseret vold som en ny straf</w:t>
            </w:r>
            <w:r w:rsidRPr="006B1EC6">
              <w:rPr>
                <w:b/>
                <w:i/>
              </w:rPr>
              <w:t>bar handling i EU i henhold til artikel 83, stk. 1, i TEUF med henblik på at bekæmpe alle former for kønsbaseret vold;</w:t>
            </w:r>
          </w:p>
        </w:tc>
      </w:tr>
    </w:tbl>
    <w:p w14:paraId="6595C3D7" w14:textId="77777777" w:rsidR="00D900EE" w:rsidRPr="006B1EC6" w:rsidRDefault="002F0490" w:rsidP="00D900EE">
      <w:r w:rsidRPr="006B1EC6">
        <w:rPr>
          <w:rStyle w:val="HideTWBExt"/>
        </w:rPr>
        <w:t>&lt;/Amend&gt;</w:t>
      </w:r>
    </w:p>
    <w:p w14:paraId="3D870A10"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86</w:t>
      </w:r>
      <w:r w:rsidRPr="006B1EC6">
        <w:rPr>
          <w:rStyle w:val="HideTWBExt"/>
          <w:b w:val="0"/>
        </w:rPr>
        <w:t>&lt;/NumAm&gt;</w:t>
      </w:r>
    </w:p>
    <w:p w14:paraId="0099E46E" w14:textId="77777777" w:rsidR="00D900EE" w:rsidRPr="006B1EC6" w:rsidRDefault="00D900EE" w:rsidP="00D900EE"/>
    <w:p w14:paraId="2ADCF08E"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90551F3" w14:textId="77777777" w:rsidR="00D900EE" w:rsidRPr="006B1EC6" w:rsidRDefault="002F0490" w:rsidP="00D900EE">
      <w:pPr>
        <w:pStyle w:val="NormalBold"/>
      </w:pPr>
      <w:r w:rsidRPr="006B1EC6">
        <w:rPr>
          <w:rStyle w:val="HideTWBExt"/>
          <w:b w:val="0"/>
        </w:rPr>
        <w:t>&lt;Article&gt;</w:t>
      </w:r>
      <w:r w:rsidRPr="006B1EC6">
        <w:t>Punkt 7</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F1815F4" w14:textId="77777777" w:rsidTr="008E5EEF">
        <w:trPr>
          <w:jc w:val="center"/>
        </w:trPr>
        <w:tc>
          <w:tcPr>
            <w:tcW w:w="9752" w:type="dxa"/>
            <w:gridSpan w:val="2"/>
          </w:tcPr>
          <w:p w14:paraId="5C25BEDD" w14:textId="77777777" w:rsidR="00D900EE" w:rsidRPr="006B1EC6" w:rsidRDefault="00D900EE" w:rsidP="008E5EEF">
            <w:pPr>
              <w:keepNext/>
            </w:pPr>
          </w:p>
        </w:tc>
      </w:tr>
      <w:tr w:rsidR="00961214" w:rsidRPr="006B1EC6" w14:paraId="0D59D2B5" w14:textId="77777777" w:rsidTr="008E5EEF">
        <w:trPr>
          <w:jc w:val="center"/>
        </w:trPr>
        <w:tc>
          <w:tcPr>
            <w:tcW w:w="4876" w:type="dxa"/>
          </w:tcPr>
          <w:p w14:paraId="4A0EFA2C" w14:textId="77777777" w:rsidR="00D900EE" w:rsidRPr="006B1EC6" w:rsidRDefault="002F0490" w:rsidP="008E5EEF">
            <w:pPr>
              <w:pStyle w:val="ColumnHeading"/>
              <w:keepNext/>
            </w:pPr>
            <w:r w:rsidRPr="006B1EC6">
              <w:t>Forslag til beslutning</w:t>
            </w:r>
          </w:p>
        </w:tc>
        <w:tc>
          <w:tcPr>
            <w:tcW w:w="4876" w:type="dxa"/>
          </w:tcPr>
          <w:p w14:paraId="3BA03D3B" w14:textId="77777777" w:rsidR="00D900EE" w:rsidRPr="006B1EC6" w:rsidRDefault="002F0490" w:rsidP="008E5EEF">
            <w:pPr>
              <w:pStyle w:val="ColumnHeading"/>
              <w:keepNext/>
            </w:pPr>
            <w:r w:rsidRPr="006B1EC6">
              <w:t>Ændringsforslag</w:t>
            </w:r>
          </w:p>
        </w:tc>
      </w:tr>
      <w:tr w:rsidR="00961214" w:rsidRPr="006B1EC6" w14:paraId="2E0B8A7D" w14:textId="77777777" w:rsidTr="008E5EEF">
        <w:trPr>
          <w:jc w:val="center"/>
        </w:trPr>
        <w:tc>
          <w:tcPr>
            <w:tcW w:w="4876" w:type="dxa"/>
          </w:tcPr>
          <w:p w14:paraId="49F52E2A" w14:textId="77777777" w:rsidR="00D900EE" w:rsidRPr="006B1EC6" w:rsidRDefault="002F0490" w:rsidP="008E5EEF">
            <w:pPr>
              <w:pStyle w:val="Normal6"/>
            </w:pPr>
            <w:r w:rsidRPr="006B1EC6">
              <w:t>7.</w:t>
            </w:r>
            <w:r w:rsidRPr="006B1EC6">
              <w:tab/>
            </w:r>
            <w:r w:rsidRPr="006B1EC6">
              <w:t xml:space="preserve">fremhæver ligestilling og ikke-forskelsbehandling som grundlæggende rettigheder, der er nedfældet i chartret, som forbyder forskelsbehandling på grund af køn, race, farve, etnisk eller social oprindelse, genetiske anlæg, sprog, religion eller tro, politiske eller andre anskuelser, tilhørsforhold til et nationalt mindretal, formueforhold, fødsel, handicap, alder eller seksuel orientering, samt respekt for kulturel, religiøs og sproglig mangfoldighed; </w:t>
            </w:r>
            <w:r w:rsidRPr="006B1EC6">
              <w:rPr>
                <w:b/>
                <w:i/>
              </w:rPr>
              <w:t>udtrykker dyb bekymring over diskriminerende foranstaltnin</w:t>
            </w:r>
            <w:r w:rsidRPr="006B1EC6">
              <w:rPr>
                <w:b/>
                <w:i/>
              </w:rPr>
              <w:t>ger i hele Europa mod sårbare grupper, herunder LGBTQIA+-personer; opfordrer medlemsstaterne til fuldt ud at leve op til deres forpligtelser; opfordrer indtrængende Kommissionen til at indlede traktatbrudsprocedurer i tilfælde af tilsidesættelse af chartret; fremhæver vedvarende huller i lovgivningen og svage håndhævelsesmekanismer; opfordrer Rådet til hurtigst muligt at nå til enighed om det horisontale direktiv om bekæmpelse af forskelsbehandling;</w:t>
            </w:r>
          </w:p>
        </w:tc>
        <w:tc>
          <w:tcPr>
            <w:tcW w:w="4876" w:type="dxa"/>
          </w:tcPr>
          <w:p w14:paraId="5DF8D4E0" w14:textId="77777777" w:rsidR="00D900EE" w:rsidRPr="006B1EC6" w:rsidRDefault="002F0490" w:rsidP="008E5EEF">
            <w:pPr>
              <w:pStyle w:val="Normal6"/>
              <w:rPr>
                <w:szCs w:val="24"/>
              </w:rPr>
            </w:pPr>
            <w:r w:rsidRPr="006B1EC6">
              <w:t>7.</w:t>
            </w:r>
            <w:r w:rsidRPr="006B1EC6">
              <w:tab/>
              <w:t>fremhæver ligestilling og ikke-forskelsbehandling som grundlæggende rettigheder, der er nedfældet i chartret, som forbyder forskelsbehandling på grund af køn, race, farve, etnisk eller social oprindelse, genetiske anlæg, sprog, religion eller tro, politiske eller andre anskuelser, tilhørsforhold til et nationalt mindretal, formueforhold, fødsel, handicap, alder eller seksuel orientering, samt respekt for kulturel, religiøs og sproglig mangfoldighed;</w:t>
            </w:r>
          </w:p>
        </w:tc>
      </w:tr>
    </w:tbl>
    <w:p w14:paraId="0BCCB395" w14:textId="77777777" w:rsidR="00D900EE" w:rsidRPr="006B1EC6" w:rsidRDefault="002F0490" w:rsidP="00D900EE">
      <w:r w:rsidRPr="006B1EC6">
        <w:rPr>
          <w:rStyle w:val="HideTWBExt"/>
        </w:rPr>
        <w:t>&lt;/Amend&gt;</w:t>
      </w:r>
    </w:p>
    <w:p w14:paraId="47120A4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87</w:t>
      </w:r>
      <w:r w:rsidRPr="006B1EC6">
        <w:rPr>
          <w:rStyle w:val="HideTWBExt"/>
          <w:b w:val="0"/>
        </w:rPr>
        <w:t>&lt;/NumAm&gt;</w:t>
      </w:r>
    </w:p>
    <w:p w14:paraId="1A20697C" w14:textId="77777777" w:rsidR="00D900EE" w:rsidRPr="006B1EC6" w:rsidRDefault="00D900EE" w:rsidP="00D900EE"/>
    <w:p w14:paraId="687B75E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36770DD" w14:textId="77777777" w:rsidR="00D900EE" w:rsidRPr="006B1EC6" w:rsidRDefault="002F0490" w:rsidP="00D900EE">
      <w:pPr>
        <w:pStyle w:val="NormalBold"/>
      </w:pPr>
      <w:r w:rsidRPr="006B1EC6">
        <w:rPr>
          <w:rStyle w:val="HideTWBExt"/>
          <w:b w:val="0"/>
        </w:rPr>
        <w:t>&lt;Article&gt;</w:t>
      </w:r>
      <w:r w:rsidRPr="006B1EC6">
        <w:t>Punkt 7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CFC25ED" w14:textId="77777777" w:rsidTr="008E5EEF">
        <w:trPr>
          <w:jc w:val="center"/>
        </w:trPr>
        <w:tc>
          <w:tcPr>
            <w:tcW w:w="9752" w:type="dxa"/>
            <w:gridSpan w:val="2"/>
          </w:tcPr>
          <w:p w14:paraId="1261CCD8" w14:textId="77777777" w:rsidR="00D900EE" w:rsidRPr="006B1EC6" w:rsidRDefault="00D900EE" w:rsidP="008E5EEF">
            <w:pPr>
              <w:keepNext/>
            </w:pPr>
          </w:p>
        </w:tc>
      </w:tr>
      <w:tr w:rsidR="00961214" w:rsidRPr="006B1EC6" w14:paraId="308FABA2" w14:textId="77777777" w:rsidTr="008E5EEF">
        <w:trPr>
          <w:jc w:val="center"/>
        </w:trPr>
        <w:tc>
          <w:tcPr>
            <w:tcW w:w="4876" w:type="dxa"/>
          </w:tcPr>
          <w:p w14:paraId="0047DC6E" w14:textId="77777777" w:rsidR="00D900EE" w:rsidRPr="006B1EC6" w:rsidRDefault="002F0490" w:rsidP="008E5EEF">
            <w:pPr>
              <w:pStyle w:val="ColumnHeading"/>
              <w:keepNext/>
            </w:pPr>
            <w:r w:rsidRPr="006B1EC6">
              <w:t>Forslag til beslutning</w:t>
            </w:r>
          </w:p>
        </w:tc>
        <w:tc>
          <w:tcPr>
            <w:tcW w:w="4876" w:type="dxa"/>
          </w:tcPr>
          <w:p w14:paraId="5FE00794" w14:textId="77777777" w:rsidR="00D900EE" w:rsidRPr="006B1EC6" w:rsidRDefault="002F0490" w:rsidP="008E5EEF">
            <w:pPr>
              <w:pStyle w:val="ColumnHeading"/>
              <w:keepNext/>
            </w:pPr>
            <w:r w:rsidRPr="006B1EC6">
              <w:t>Ændringsforslag</w:t>
            </w:r>
          </w:p>
        </w:tc>
      </w:tr>
      <w:tr w:rsidR="00961214" w:rsidRPr="006B1EC6" w14:paraId="0FA53F5D" w14:textId="77777777" w:rsidTr="008E5EEF">
        <w:trPr>
          <w:jc w:val="center"/>
        </w:trPr>
        <w:tc>
          <w:tcPr>
            <w:tcW w:w="4876" w:type="dxa"/>
          </w:tcPr>
          <w:p w14:paraId="12B8392D" w14:textId="77777777" w:rsidR="00D900EE" w:rsidRPr="006B1EC6" w:rsidRDefault="00D900EE" w:rsidP="008E5EEF">
            <w:pPr>
              <w:pStyle w:val="Normal6"/>
            </w:pPr>
          </w:p>
        </w:tc>
        <w:tc>
          <w:tcPr>
            <w:tcW w:w="4876" w:type="dxa"/>
          </w:tcPr>
          <w:p w14:paraId="40762639" w14:textId="77777777" w:rsidR="00D900EE" w:rsidRPr="006B1EC6" w:rsidRDefault="002F0490" w:rsidP="008E5EEF">
            <w:pPr>
              <w:pStyle w:val="Normal6"/>
              <w:rPr>
                <w:szCs w:val="24"/>
              </w:rPr>
            </w:pPr>
            <w:r w:rsidRPr="006B1EC6">
              <w:rPr>
                <w:b/>
                <w:i/>
              </w:rPr>
              <w:t>7a.</w:t>
            </w:r>
            <w:r w:rsidRPr="006B1EC6">
              <w:rPr>
                <w:b/>
                <w:i/>
              </w:rPr>
              <w:tab/>
              <w:t xml:space="preserve">udtrykker dyb bekymring over diskriminerende foranstaltninger samt hadefuld tale og hadforbrydelser i hele Europa rettet mod personer i sårbare situationer, såsom børn, kvinder, </w:t>
            </w:r>
            <w:r w:rsidRPr="006B1EC6">
              <w:rPr>
                <w:b/>
                <w:i/>
              </w:rPr>
              <w:t>racialiserede og etniske samfund, personer fra LGBTIQ+-samfundet, migranter og asylansøgere, personer med handicap og ældre; opfordrer EU til fortsat at træffe foranstaltninger mod forskelsbehandling, hadefuld tale og hadforbrydelser rettet mod sårbare grupper for at sikre fuld respekt for de grundlæggende rettigheder, der er nedfældet i chartret, for alle mennesker;</w:t>
            </w:r>
          </w:p>
        </w:tc>
      </w:tr>
    </w:tbl>
    <w:p w14:paraId="517C806A" w14:textId="77777777" w:rsidR="00D900EE" w:rsidRPr="006B1EC6" w:rsidRDefault="002F0490" w:rsidP="00D900EE">
      <w:r w:rsidRPr="006B1EC6">
        <w:rPr>
          <w:rStyle w:val="HideTWBExt"/>
        </w:rPr>
        <w:t>&lt;/Amend&gt;</w:t>
      </w:r>
    </w:p>
    <w:p w14:paraId="3057541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88</w:t>
      </w:r>
      <w:r w:rsidRPr="006B1EC6">
        <w:rPr>
          <w:rStyle w:val="HideTWBExt"/>
          <w:b w:val="0"/>
        </w:rPr>
        <w:t>&lt;/NumAm&gt;</w:t>
      </w:r>
    </w:p>
    <w:p w14:paraId="21422B03" w14:textId="77777777" w:rsidR="00D900EE" w:rsidRPr="006B1EC6" w:rsidRDefault="00D900EE" w:rsidP="00D900EE">
      <w:pPr>
        <w:pStyle w:val="NormalBold"/>
        <w:rPr>
          <w:rStyle w:val="HideTWBExt"/>
          <w:b w:val="0"/>
        </w:rPr>
      </w:pPr>
    </w:p>
    <w:p w14:paraId="0278C319" w14:textId="77777777" w:rsidR="00D900EE" w:rsidRPr="006B1EC6" w:rsidRDefault="002F0490" w:rsidP="00D900EE">
      <w:pPr>
        <w:pStyle w:val="NormalBold"/>
      </w:pPr>
      <w:r w:rsidRPr="006B1EC6">
        <w:rPr>
          <w:rStyle w:val="HideTWBExt"/>
          <w:b w:val="0"/>
        </w:rPr>
        <w:t>&lt;Article&gt;</w:t>
      </w:r>
      <w:r w:rsidRPr="006B1EC6">
        <w:t>Punkt 7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59F1254" w14:textId="77777777" w:rsidTr="008E5EEF">
        <w:trPr>
          <w:jc w:val="center"/>
        </w:trPr>
        <w:tc>
          <w:tcPr>
            <w:tcW w:w="9752" w:type="dxa"/>
            <w:gridSpan w:val="2"/>
          </w:tcPr>
          <w:p w14:paraId="6DE1419D" w14:textId="77777777" w:rsidR="00D900EE" w:rsidRPr="006B1EC6" w:rsidRDefault="00D900EE" w:rsidP="008E5EEF">
            <w:pPr>
              <w:keepNext/>
            </w:pPr>
          </w:p>
        </w:tc>
      </w:tr>
      <w:tr w:rsidR="00961214" w:rsidRPr="006B1EC6" w14:paraId="495AFE9A" w14:textId="77777777" w:rsidTr="008E5EEF">
        <w:trPr>
          <w:jc w:val="center"/>
        </w:trPr>
        <w:tc>
          <w:tcPr>
            <w:tcW w:w="4876" w:type="dxa"/>
          </w:tcPr>
          <w:p w14:paraId="728F1FD1" w14:textId="77777777" w:rsidR="00D900EE" w:rsidRPr="006B1EC6" w:rsidRDefault="002F0490" w:rsidP="008E5EEF">
            <w:pPr>
              <w:pStyle w:val="ColumnHeading"/>
              <w:keepNext/>
            </w:pPr>
            <w:r w:rsidRPr="006B1EC6">
              <w:t>Forslag til beslutning</w:t>
            </w:r>
          </w:p>
        </w:tc>
        <w:tc>
          <w:tcPr>
            <w:tcW w:w="4876" w:type="dxa"/>
          </w:tcPr>
          <w:p w14:paraId="77C48624" w14:textId="77777777" w:rsidR="00D900EE" w:rsidRPr="006B1EC6" w:rsidRDefault="002F0490" w:rsidP="008E5EEF">
            <w:pPr>
              <w:pStyle w:val="ColumnHeading"/>
              <w:keepNext/>
            </w:pPr>
            <w:r w:rsidRPr="006B1EC6">
              <w:t>Ændringsforslag</w:t>
            </w:r>
          </w:p>
        </w:tc>
      </w:tr>
      <w:tr w:rsidR="00961214" w:rsidRPr="006B1EC6" w14:paraId="105CCDF0" w14:textId="77777777" w:rsidTr="008E5EEF">
        <w:trPr>
          <w:jc w:val="center"/>
        </w:trPr>
        <w:tc>
          <w:tcPr>
            <w:tcW w:w="4876" w:type="dxa"/>
          </w:tcPr>
          <w:p w14:paraId="42E62699" w14:textId="77777777" w:rsidR="00D900EE" w:rsidRPr="006B1EC6" w:rsidRDefault="00D900EE" w:rsidP="008E5EEF">
            <w:pPr>
              <w:pStyle w:val="Normal6"/>
            </w:pPr>
          </w:p>
        </w:tc>
        <w:tc>
          <w:tcPr>
            <w:tcW w:w="4876" w:type="dxa"/>
          </w:tcPr>
          <w:p w14:paraId="12638E75" w14:textId="77777777" w:rsidR="00D900EE" w:rsidRPr="006B1EC6" w:rsidRDefault="002F0490" w:rsidP="008E5EEF">
            <w:pPr>
              <w:pStyle w:val="Normal6"/>
              <w:rPr>
                <w:szCs w:val="24"/>
              </w:rPr>
            </w:pPr>
            <w:r w:rsidRPr="006B1EC6">
              <w:rPr>
                <w:b/>
                <w:i/>
              </w:rPr>
              <w:t>7b.</w:t>
            </w:r>
            <w:r w:rsidRPr="006B1EC6">
              <w:rPr>
                <w:b/>
                <w:i/>
              </w:rPr>
              <w:tab/>
              <w:t>beklager dybt det forhold, at visse medlemsstater fortsat gennemfører eller opretholder love og politikker, som underminerer de grundlæggende rettigheder, der er fastsat ved chartret; understreger på det kraftigste, at denne praksis er i strid med de grundlæggende rettigheder, der er nedfældet i chartret, herunder, men ikke begrænset til, respekten for menneskets værdighed, respekten for privatliv og familieliv, beskyttelse af personoplysninger, ytrings- og forsamlingsfrihed, informationsfrihed, lighed for</w:t>
            </w:r>
            <w:r w:rsidRPr="006B1EC6">
              <w:rPr>
                <w:b/>
                <w:i/>
              </w:rPr>
              <w:t xml:space="preserve"> loven, ikkeforskelsbehandling, ligestilling, barnets rettigheder samt retten til fri bevægelighed og fri opholdsret;</w:t>
            </w:r>
          </w:p>
        </w:tc>
      </w:tr>
    </w:tbl>
    <w:p w14:paraId="535522D7" w14:textId="77777777" w:rsidR="00D900EE" w:rsidRPr="006B1EC6" w:rsidRDefault="002F0490" w:rsidP="00D900EE">
      <w:r w:rsidRPr="006B1EC6">
        <w:rPr>
          <w:rStyle w:val="HideTWBExt"/>
        </w:rPr>
        <w:t>&lt;/Amend&gt;</w:t>
      </w:r>
    </w:p>
    <w:p w14:paraId="042663D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89</w:t>
      </w:r>
      <w:r w:rsidRPr="006B1EC6">
        <w:rPr>
          <w:rStyle w:val="HideTWBExt"/>
          <w:b w:val="0"/>
        </w:rPr>
        <w:t>&lt;/NumAm&gt;</w:t>
      </w:r>
    </w:p>
    <w:p w14:paraId="4FD1828D" w14:textId="77777777" w:rsidR="00D900EE" w:rsidRPr="006B1EC6" w:rsidRDefault="00D900EE" w:rsidP="00D900EE"/>
    <w:p w14:paraId="338A4BB1"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B86916D" w14:textId="77777777" w:rsidR="00D900EE" w:rsidRPr="006B1EC6" w:rsidRDefault="002F0490" w:rsidP="00D900EE">
      <w:pPr>
        <w:pStyle w:val="NormalBold"/>
      </w:pPr>
      <w:r w:rsidRPr="006B1EC6">
        <w:rPr>
          <w:rStyle w:val="HideTWBExt"/>
          <w:b w:val="0"/>
        </w:rPr>
        <w:t>&lt;Article&gt;</w:t>
      </w:r>
      <w:r w:rsidRPr="006B1EC6">
        <w:t xml:space="preserve">Punkt 7 c </w:t>
      </w:r>
      <w:r w:rsidRPr="006B1EC6">
        <w:t>(nyt)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18B6226" w14:textId="77777777" w:rsidTr="008E5EEF">
        <w:trPr>
          <w:jc w:val="center"/>
        </w:trPr>
        <w:tc>
          <w:tcPr>
            <w:tcW w:w="9752" w:type="dxa"/>
            <w:gridSpan w:val="2"/>
          </w:tcPr>
          <w:p w14:paraId="5485F16A" w14:textId="77777777" w:rsidR="00D900EE" w:rsidRPr="006B1EC6" w:rsidRDefault="00D900EE" w:rsidP="008E5EEF">
            <w:pPr>
              <w:keepNext/>
            </w:pPr>
          </w:p>
        </w:tc>
      </w:tr>
      <w:tr w:rsidR="00961214" w:rsidRPr="006B1EC6" w14:paraId="0339E575" w14:textId="77777777" w:rsidTr="008E5EEF">
        <w:trPr>
          <w:jc w:val="center"/>
        </w:trPr>
        <w:tc>
          <w:tcPr>
            <w:tcW w:w="4876" w:type="dxa"/>
          </w:tcPr>
          <w:p w14:paraId="4B412232" w14:textId="77777777" w:rsidR="00D900EE" w:rsidRPr="006B1EC6" w:rsidRDefault="002F0490" w:rsidP="008E5EEF">
            <w:pPr>
              <w:pStyle w:val="ColumnHeading"/>
              <w:keepNext/>
            </w:pPr>
            <w:r w:rsidRPr="006B1EC6">
              <w:t>Forslag til beslutning</w:t>
            </w:r>
          </w:p>
        </w:tc>
        <w:tc>
          <w:tcPr>
            <w:tcW w:w="4876" w:type="dxa"/>
          </w:tcPr>
          <w:p w14:paraId="1CC9C291" w14:textId="77777777" w:rsidR="00D900EE" w:rsidRPr="006B1EC6" w:rsidRDefault="002F0490" w:rsidP="008E5EEF">
            <w:pPr>
              <w:pStyle w:val="ColumnHeading"/>
              <w:keepNext/>
            </w:pPr>
            <w:r w:rsidRPr="006B1EC6">
              <w:t>Ændringsforslag</w:t>
            </w:r>
          </w:p>
        </w:tc>
      </w:tr>
      <w:tr w:rsidR="00961214" w:rsidRPr="006B1EC6" w14:paraId="59170C10" w14:textId="77777777" w:rsidTr="008E5EEF">
        <w:trPr>
          <w:jc w:val="center"/>
        </w:trPr>
        <w:tc>
          <w:tcPr>
            <w:tcW w:w="4876" w:type="dxa"/>
          </w:tcPr>
          <w:p w14:paraId="5F24767E" w14:textId="77777777" w:rsidR="00D900EE" w:rsidRPr="006B1EC6" w:rsidRDefault="00D900EE" w:rsidP="008E5EEF">
            <w:pPr>
              <w:pStyle w:val="Normal6"/>
            </w:pPr>
          </w:p>
        </w:tc>
        <w:tc>
          <w:tcPr>
            <w:tcW w:w="4876" w:type="dxa"/>
          </w:tcPr>
          <w:p w14:paraId="14E2BA70" w14:textId="77777777" w:rsidR="00D900EE" w:rsidRPr="006B1EC6" w:rsidRDefault="002F0490" w:rsidP="008E5EEF">
            <w:pPr>
              <w:pStyle w:val="Normal6"/>
              <w:rPr>
                <w:szCs w:val="24"/>
              </w:rPr>
            </w:pPr>
            <w:r w:rsidRPr="006B1EC6">
              <w:rPr>
                <w:b/>
                <w:i/>
              </w:rPr>
              <w:t>7c.</w:t>
            </w:r>
            <w:r w:rsidRPr="006B1EC6">
              <w:rPr>
                <w:b/>
                <w:i/>
              </w:rPr>
              <w:tab/>
              <w:t xml:space="preserve">er dybt bekymret over de diskriminerende foranstaltninger, der er indført i nogle medlemsstater under påskud af at bekæmpe såkaldt "LGBTIQ-propaganda" og "kønsideologi"; </w:t>
            </w:r>
            <w:r w:rsidRPr="006B1EC6">
              <w:rPr>
                <w:b/>
                <w:i/>
              </w:rPr>
              <w:t>understreger, at Kommissionen skal handle hurtigt og beslutsomt, når medlemsstater omgår EU-retten, i særdeleshed chartret;</w:t>
            </w:r>
          </w:p>
        </w:tc>
      </w:tr>
    </w:tbl>
    <w:p w14:paraId="6436B68D" w14:textId="77777777" w:rsidR="00D900EE" w:rsidRPr="006B1EC6" w:rsidRDefault="002F0490" w:rsidP="00D900EE">
      <w:r w:rsidRPr="006B1EC6">
        <w:rPr>
          <w:rStyle w:val="HideTWBExt"/>
        </w:rPr>
        <w:t>&lt;/Amend&gt;</w:t>
      </w:r>
    </w:p>
    <w:p w14:paraId="220618E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90</w:t>
      </w:r>
      <w:r w:rsidRPr="006B1EC6">
        <w:rPr>
          <w:rStyle w:val="HideTWBExt"/>
          <w:b w:val="0"/>
        </w:rPr>
        <w:t>&lt;/NumAm&gt;</w:t>
      </w:r>
    </w:p>
    <w:p w14:paraId="5EF68CBE" w14:textId="77777777" w:rsidR="00D900EE" w:rsidRPr="006B1EC6" w:rsidRDefault="00D900EE" w:rsidP="00D900EE"/>
    <w:p w14:paraId="338236A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5779882" w14:textId="77777777" w:rsidR="00D900EE" w:rsidRPr="006B1EC6" w:rsidRDefault="002F0490" w:rsidP="00D900EE">
      <w:pPr>
        <w:pStyle w:val="NormalBold"/>
      </w:pPr>
      <w:r w:rsidRPr="006B1EC6">
        <w:rPr>
          <w:rStyle w:val="HideTWBExt"/>
          <w:b w:val="0"/>
        </w:rPr>
        <w:t>&lt;Article&gt;</w:t>
      </w:r>
      <w:r w:rsidRPr="006B1EC6">
        <w:t>Punkt 7 d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F7C6301" w14:textId="77777777" w:rsidTr="008E5EEF">
        <w:trPr>
          <w:jc w:val="center"/>
        </w:trPr>
        <w:tc>
          <w:tcPr>
            <w:tcW w:w="9752" w:type="dxa"/>
            <w:gridSpan w:val="2"/>
          </w:tcPr>
          <w:p w14:paraId="78228605" w14:textId="77777777" w:rsidR="00D900EE" w:rsidRPr="006B1EC6" w:rsidRDefault="00D900EE" w:rsidP="008E5EEF">
            <w:pPr>
              <w:keepNext/>
            </w:pPr>
          </w:p>
        </w:tc>
      </w:tr>
      <w:tr w:rsidR="00961214" w:rsidRPr="006B1EC6" w14:paraId="6EDC3BE3" w14:textId="77777777" w:rsidTr="008E5EEF">
        <w:trPr>
          <w:jc w:val="center"/>
        </w:trPr>
        <w:tc>
          <w:tcPr>
            <w:tcW w:w="4876" w:type="dxa"/>
          </w:tcPr>
          <w:p w14:paraId="41EEFA80" w14:textId="77777777" w:rsidR="00D900EE" w:rsidRPr="006B1EC6" w:rsidRDefault="002F0490" w:rsidP="008E5EEF">
            <w:pPr>
              <w:pStyle w:val="ColumnHeading"/>
              <w:keepNext/>
            </w:pPr>
            <w:r w:rsidRPr="006B1EC6">
              <w:t>Forslag til beslutning</w:t>
            </w:r>
          </w:p>
        </w:tc>
        <w:tc>
          <w:tcPr>
            <w:tcW w:w="4876" w:type="dxa"/>
          </w:tcPr>
          <w:p w14:paraId="080CD1E0" w14:textId="77777777" w:rsidR="00D900EE" w:rsidRPr="006B1EC6" w:rsidRDefault="002F0490" w:rsidP="008E5EEF">
            <w:pPr>
              <w:pStyle w:val="ColumnHeading"/>
              <w:keepNext/>
            </w:pPr>
            <w:r w:rsidRPr="006B1EC6">
              <w:t>Ændringsforslag</w:t>
            </w:r>
          </w:p>
        </w:tc>
      </w:tr>
      <w:tr w:rsidR="00961214" w:rsidRPr="006B1EC6" w14:paraId="100C8008" w14:textId="77777777" w:rsidTr="008E5EEF">
        <w:trPr>
          <w:jc w:val="center"/>
        </w:trPr>
        <w:tc>
          <w:tcPr>
            <w:tcW w:w="4876" w:type="dxa"/>
          </w:tcPr>
          <w:p w14:paraId="11F2788A" w14:textId="77777777" w:rsidR="00D900EE" w:rsidRPr="006B1EC6" w:rsidRDefault="00D900EE" w:rsidP="008E5EEF">
            <w:pPr>
              <w:pStyle w:val="Normal6"/>
            </w:pPr>
          </w:p>
        </w:tc>
        <w:tc>
          <w:tcPr>
            <w:tcW w:w="4876" w:type="dxa"/>
          </w:tcPr>
          <w:p w14:paraId="1E071064" w14:textId="77777777" w:rsidR="00D900EE" w:rsidRPr="006B1EC6" w:rsidRDefault="002F0490" w:rsidP="008E5EEF">
            <w:pPr>
              <w:pStyle w:val="Normal6"/>
              <w:rPr>
                <w:szCs w:val="24"/>
              </w:rPr>
            </w:pPr>
            <w:r w:rsidRPr="006B1EC6">
              <w:rPr>
                <w:b/>
                <w:i/>
              </w:rPr>
              <w:t>7d.</w:t>
            </w:r>
            <w:r w:rsidRPr="006B1EC6">
              <w:rPr>
                <w:b/>
                <w:i/>
              </w:rPr>
              <w:tab/>
              <w:t xml:space="preserve">udtrykker bekymring over, at visse traditionelle nationale og sproglige mindretal stadig udsættes for forskelsbehandling i både private og offentlige sfærer i EU; beklager, at fremme af rettigheder og </w:t>
            </w:r>
            <w:r w:rsidRPr="006B1EC6">
              <w:rPr>
                <w:b/>
                <w:i/>
              </w:rPr>
              <w:t>principper, der vedrører traditionelle nationale og sproglige mindretal, stadig ikke behandles i tilstrækkelig grad i Kommissionens årsberetninger om anvendelsen af chartret; opfordrer indtrængende Kommissionen til at sikre, at dens beretninger dækker alle former for forskelsbehandling som nedfældet i chartrets artikel 21; opfordrer Kommissionen til at støtte en mere konsekvent tilgang baseret på de grundlæggende rettigheder for at beskytte mindretalsrettigheder inden for EU's retsorden samt til at styrke l</w:t>
            </w:r>
            <w:r w:rsidRPr="006B1EC6">
              <w:rPr>
                <w:b/>
                <w:i/>
              </w:rPr>
              <w:t>igestilling, respekt for menneskerettighederne og rettighederne for personer, der tilhører mindretal, som led i sine generelle bestræbelser på at værne om EU's grundlæggende værdier;</w:t>
            </w:r>
          </w:p>
        </w:tc>
      </w:tr>
    </w:tbl>
    <w:p w14:paraId="4A98731F" w14:textId="77777777" w:rsidR="00D900EE" w:rsidRPr="006B1EC6" w:rsidRDefault="002F0490" w:rsidP="00D900EE">
      <w:r w:rsidRPr="006B1EC6">
        <w:rPr>
          <w:rStyle w:val="HideTWBExt"/>
        </w:rPr>
        <w:t>&lt;/Amend&gt;</w:t>
      </w:r>
    </w:p>
    <w:p w14:paraId="5585394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91</w:t>
      </w:r>
      <w:r w:rsidRPr="006B1EC6">
        <w:rPr>
          <w:rStyle w:val="HideTWBExt"/>
          <w:b w:val="0"/>
        </w:rPr>
        <w:t>&lt;/NumAm&gt;</w:t>
      </w:r>
    </w:p>
    <w:p w14:paraId="72F39B3B" w14:textId="77777777" w:rsidR="00D900EE" w:rsidRPr="006B1EC6" w:rsidRDefault="00D900EE" w:rsidP="00D900EE"/>
    <w:p w14:paraId="06970DF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C005795" w14:textId="77777777" w:rsidR="00D900EE" w:rsidRPr="006B1EC6" w:rsidRDefault="002F0490" w:rsidP="00D900EE">
      <w:pPr>
        <w:pStyle w:val="NormalBold"/>
      </w:pPr>
      <w:r w:rsidRPr="006B1EC6">
        <w:rPr>
          <w:rStyle w:val="HideTWBExt"/>
          <w:b w:val="0"/>
        </w:rPr>
        <w:t>&lt;Article&gt;</w:t>
      </w:r>
      <w:r w:rsidRPr="006B1EC6">
        <w:t>Punkt 7 e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9231602" w14:textId="77777777" w:rsidTr="008E5EEF">
        <w:trPr>
          <w:jc w:val="center"/>
        </w:trPr>
        <w:tc>
          <w:tcPr>
            <w:tcW w:w="9752" w:type="dxa"/>
            <w:gridSpan w:val="2"/>
          </w:tcPr>
          <w:p w14:paraId="642CE391" w14:textId="77777777" w:rsidR="00D900EE" w:rsidRPr="006B1EC6" w:rsidRDefault="00D900EE" w:rsidP="008E5EEF">
            <w:pPr>
              <w:keepNext/>
            </w:pPr>
          </w:p>
        </w:tc>
      </w:tr>
      <w:tr w:rsidR="00961214" w:rsidRPr="006B1EC6" w14:paraId="00637192" w14:textId="77777777" w:rsidTr="008E5EEF">
        <w:trPr>
          <w:jc w:val="center"/>
        </w:trPr>
        <w:tc>
          <w:tcPr>
            <w:tcW w:w="4876" w:type="dxa"/>
          </w:tcPr>
          <w:p w14:paraId="42100685" w14:textId="77777777" w:rsidR="00D900EE" w:rsidRPr="006B1EC6" w:rsidRDefault="002F0490" w:rsidP="008E5EEF">
            <w:pPr>
              <w:pStyle w:val="ColumnHeading"/>
              <w:keepNext/>
            </w:pPr>
            <w:r w:rsidRPr="006B1EC6">
              <w:t>Forslag til beslutning</w:t>
            </w:r>
          </w:p>
        </w:tc>
        <w:tc>
          <w:tcPr>
            <w:tcW w:w="4876" w:type="dxa"/>
          </w:tcPr>
          <w:p w14:paraId="7BD6F434" w14:textId="77777777" w:rsidR="00D900EE" w:rsidRPr="006B1EC6" w:rsidRDefault="002F0490" w:rsidP="008E5EEF">
            <w:pPr>
              <w:pStyle w:val="ColumnHeading"/>
              <w:keepNext/>
            </w:pPr>
            <w:r w:rsidRPr="006B1EC6">
              <w:t>Ændringsforslag</w:t>
            </w:r>
          </w:p>
        </w:tc>
      </w:tr>
      <w:tr w:rsidR="00961214" w:rsidRPr="006B1EC6" w14:paraId="24878C23" w14:textId="77777777" w:rsidTr="008E5EEF">
        <w:trPr>
          <w:jc w:val="center"/>
        </w:trPr>
        <w:tc>
          <w:tcPr>
            <w:tcW w:w="4876" w:type="dxa"/>
          </w:tcPr>
          <w:p w14:paraId="02089920" w14:textId="77777777" w:rsidR="00D900EE" w:rsidRPr="006B1EC6" w:rsidRDefault="00D900EE" w:rsidP="008E5EEF">
            <w:pPr>
              <w:pStyle w:val="Normal6"/>
            </w:pPr>
          </w:p>
        </w:tc>
        <w:tc>
          <w:tcPr>
            <w:tcW w:w="4876" w:type="dxa"/>
          </w:tcPr>
          <w:p w14:paraId="1EE7251D" w14:textId="77777777" w:rsidR="00D900EE" w:rsidRPr="006B1EC6" w:rsidRDefault="002F0490" w:rsidP="008E5EEF">
            <w:pPr>
              <w:pStyle w:val="Normal6"/>
              <w:rPr>
                <w:szCs w:val="24"/>
              </w:rPr>
            </w:pPr>
            <w:r w:rsidRPr="006B1EC6">
              <w:rPr>
                <w:b/>
                <w:i/>
              </w:rPr>
              <w:t>7e.</w:t>
            </w:r>
            <w:r w:rsidRPr="006B1EC6">
              <w:rPr>
                <w:b/>
                <w:i/>
              </w:rPr>
              <w:tab/>
              <w:t xml:space="preserve">er stærkt foruroliget over brugen af tvangssterilisation af personer med handicap; fremhæver, at nationale love, der muliggør dette, er og </w:t>
            </w:r>
            <w:r w:rsidRPr="006B1EC6">
              <w:rPr>
                <w:b/>
                <w:i/>
              </w:rPr>
              <w:t>bliver uforenelige med chartret; minder om, at personer med handicap efterfølgende ikke kan nyde godt af den samme ret til at stifte familie; opfordrer indtrængende Kommissionen og medlemsstaterne til at gøre fuld brug af værktøjer og gældende lovgivning til at sikre politisk deltagelse af personer med handicap samt deres ret til at indtræde i et politisk embede;</w:t>
            </w:r>
          </w:p>
        </w:tc>
      </w:tr>
    </w:tbl>
    <w:p w14:paraId="7F17E0A8" w14:textId="77777777" w:rsidR="00D900EE" w:rsidRPr="006B1EC6" w:rsidRDefault="002F0490" w:rsidP="00D900EE">
      <w:r w:rsidRPr="006B1EC6">
        <w:rPr>
          <w:rStyle w:val="HideTWBExt"/>
        </w:rPr>
        <w:t>&lt;/Amend&gt;</w:t>
      </w:r>
    </w:p>
    <w:p w14:paraId="52128F9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92</w:t>
      </w:r>
      <w:r w:rsidRPr="006B1EC6">
        <w:rPr>
          <w:rStyle w:val="HideTWBExt"/>
          <w:b w:val="0"/>
        </w:rPr>
        <w:t>&lt;/NumAm&gt;</w:t>
      </w:r>
    </w:p>
    <w:p w14:paraId="2D1B9482" w14:textId="77777777" w:rsidR="00D900EE" w:rsidRPr="006B1EC6" w:rsidRDefault="00D900EE" w:rsidP="00D900EE">
      <w:pPr>
        <w:pStyle w:val="NormalBold"/>
      </w:pPr>
    </w:p>
    <w:p w14:paraId="161D1459" w14:textId="77777777" w:rsidR="00D900EE" w:rsidRPr="006B1EC6" w:rsidRDefault="00D900EE" w:rsidP="00D900EE"/>
    <w:p w14:paraId="74A25AFE"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389B91D" w14:textId="77777777" w:rsidR="00D900EE" w:rsidRPr="006B1EC6" w:rsidRDefault="002F0490" w:rsidP="00D900EE">
      <w:pPr>
        <w:pStyle w:val="NormalBold"/>
      </w:pPr>
      <w:r w:rsidRPr="006B1EC6">
        <w:rPr>
          <w:rStyle w:val="HideTWBExt"/>
          <w:b w:val="0"/>
        </w:rPr>
        <w:t>&lt;Article&gt;</w:t>
      </w:r>
      <w:r w:rsidRPr="006B1EC6">
        <w:t>Punkt 7 f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43C5C13" w14:textId="77777777" w:rsidTr="008E5EEF">
        <w:trPr>
          <w:jc w:val="center"/>
        </w:trPr>
        <w:tc>
          <w:tcPr>
            <w:tcW w:w="9752" w:type="dxa"/>
            <w:gridSpan w:val="2"/>
          </w:tcPr>
          <w:p w14:paraId="258F444F" w14:textId="77777777" w:rsidR="00D900EE" w:rsidRPr="006B1EC6" w:rsidRDefault="00D900EE" w:rsidP="008E5EEF">
            <w:pPr>
              <w:keepNext/>
            </w:pPr>
          </w:p>
        </w:tc>
      </w:tr>
      <w:tr w:rsidR="00961214" w:rsidRPr="006B1EC6" w14:paraId="7AF59B61" w14:textId="77777777" w:rsidTr="008E5EEF">
        <w:trPr>
          <w:jc w:val="center"/>
        </w:trPr>
        <w:tc>
          <w:tcPr>
            <w:tcW w:w="4876" w:type="dxa"/>
          </w:tcPr>
          <w:p w14:paraId="1AA5026C" w14:textId="77777777" w:rsidR="00D900EE" w:rsidRPr="006B1EC6" w:rsidRDefault="002F0490" w:rsidP="008E5EEF">
            <w:pPr>
              <w:pStyle w:val="ColumnHeading"/>
              <w:keepNext/>
            </w:pPr>
            <w:r w:rsidRPr="006B1EC6">
              <w:t>Forslag til beslutning</w:t>
            </w:r>
          </w:p>
        </w:tc>
        <w:tc>
          <w:tcPr>
            <w:tcW w:w="4876" w:type="dxa"/>
          </w:tcPr>
          <w:p w14:paraId="475AA195" w14:textId="77777777" w:rsidR="00D900EE" w:rsidRPr="006B1EC6" w:rsidRDefault="002F0490" w:rsidP="008E5EEF">
            <w:pPr>
              <w:pStyle w:val="ColumnHeading"/>
              <w:keepNext/>
            </w:pPr>
            <w:r w:rsidRPr="006B1EC6">
              <w:t>Ændringsforslag</w:t>
            </w:r>
          </w:p>
        </w:tc>
      </w:tr>
      <w:tr w:rsidR="00961214" w:rsidRPr="006B1EC6" w14:paraId="06F7E803" w14:textId="77777777" w:rsidTr="008E5EEF">
        <w:trPr>
          <w:jc w:val="center"/>
        </w:trPr>
        <w:tc>
          <w:tcPr>
            <w:tcW w:w="4876" w:type="dxa"/>
          </w:tcPr>
          <w:p w14:paraId="3B56D8AA" w14:textId="77777777" w:rsidR="00D900EE" w:rsidRPr="006B1EC6" w:rsidRDefault="00D900EE" w:rsidP="008E5EEF">
            <w:pPr>
              <w:pStyle w:val="Normal6"/>
            </w:pPr>
          </w:p>
        </w:tc>
        <w:tc>
          <w:tcPr>
            <w:tcW w:w="4876" w:type="dxa"/>
          </w:tcPr>
          <w:p w14:paraId="0DC2D87D" w14:textId="77777777" w:rsidR="00D900EE" w:rsidRPr="006B1EC6" w:rsidRDefault="002F0490" w:rsidP="008E5EEF">
            <w:pPr>
              <w:pStyle w:val="Normal6"/>
              <w:rPr>
                <w:b/>
                <w:bCs/>
                <w:i/>
                <w:iCs/>
              </w:rPr>
            </w:pPr>
            <w:r w:rsidRPr="006B1EC6">
              <w:rPr>
                <w:b/>
                <w:i/>
              </w:rPr>
              <w:t>7f.</w:t>
            </w:r>
            <w:r w:rsidRPr="006B1EC6">
              <w:rPr>
                <w:b/>
                <w:i/>
              </w:rPr>
              <w:tab/>
              <w:t>beklager dybt, at der i nogle medlemsstater ikke er gjort fremskridt med politikkerne for ligestilling og ikkeforskelsbehandling, og giver udtryk for sin bekymring over den manglende gennemførelse af lovgivningen om bekæmpelse af forskelsbehandling; beklager, at der på trods af de gældende EU-rammer såsom Rådets direktiv 2000/78/EF stadig er mangler i gennemførelsen, hvilket efterlader ofrene uden tilstrækkelig juridisk bistand;</w:t>
            </w:r>
          </w:p>
        </w:tc>
      </w:tr>
    </w:tbl>
    <w:p w14:paraId="6F8C8232" w14:textId="77777777" w:rsidR="00D900EE" w:rsidRPr="006B1EC6" w:rsidRDefault="002F0490" w:rsidP="00D900EE">
      <w:r w:rsidRPr="006B1EC6">
        <w:rPr>
          <w:rStyle w:val="HideTWBExt"/>
        </w:rPr>
        <w:t>&lt;/Amend&gt;</w:t>
      </w:r>
    </w:p>
    <w:p w14:paraId="7C6BA076"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93</w:t>
      </w:r>
      <w:r w:rsidRPr="006B1EC6">
        <w:rPr>
          <w:rStyle w:val="HideTWBExt"/>
          <w:b w:val="0"/>
        </w:rPr>
        <w:t>&lt;/NumAm&gt;</w:t>
      </w:r>
    </w:p>
    <w:p w14:paraId="47F7C913" w14:textId="77777777" w:rsidR="00D900EE" w:rsidRPr="006B1EC6" w:rsidRDefault="00D900EE" w:rsidP="00D900EE"/>
    <w:p w14:paraId="07E9C1A3"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DB634A0" w14:textId="77777777" w:rsidR="00D900EE" w:rsidRPr="006B1EC6" w:rsidRDefault="002F0490" w:rsidP="00D900EE">
      <w:pPr>
        <w:pStyle w:val="NormalBold"/>
      </w:pPr>
      <w:r w:rsidRPr="006B1EC6">
        <w:rPr>
          <w:rStyle w:val="HideTWBExt"/>
          <w:b w:val="0"/>
        </w:rPr>
        <w:t>&lt;Article&gt;</w:t>
      </w:r>
      <w:r w:rsidRPr="006B1EC6">
        <w:t>Punkt 7 g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23D9D14" w14:textId="77777777" w:rsidTr="008E5EEF">
        <w:trPr>
          <w:jc w:val="center"/>
        </w:trPr>
        <w:tc>
          <w:tcPr>
            <w:tcW w:w="9752" w:type="dxa"/>
            <w:gridSpan w:val="2"/>
          </w:tcPr>
          <w:p w14:paraId="420DB09F" w14:textId="77777777" w:rsidR="00D900EE" w:rsidRPr="006B1EC6" w:rsidRDefault="00D900EE" w:rsidP="008E5EEF">
            <w:pPr>
              <w:keepNext/>
            </w:pPr>
          </w:p>
        </w:tc>
      </w:tr>
      <w:tr w:rsidR="00961214" w:rsidRPr="006B1EC6" w14:paraId="2B596E31" w14:textId="77777777" w:rsidTr="008E5EEF">
        <w:trPr>
          <w:jc w:val="center"/>
        </w:trPr>
        <w:tc>
          <w:tcPr>
            <w:tcW w:w="4876" w:type="dxa"/>
          </w:tcPr>
          <w:p w14:paraId="30BFCF86" w14:textId="77777777" w:rsidR="00D900EE" w:rsidRPr="006B1EC6" w:rsidRDefault="002F0490" w:rsidP="008E5EEF">
            <w:pPr>
              <w:pStyle w:val="ColumnHeading"/>
              <w:keepNext/>
            </w:pPr>
            <w:r w:rsidRPr="006B1EC6">
              <w:t>Forslag til beslutning</w:t>
            </w:r>
          </w:p>
        </w:tc>
        <w:tc>
          <w:tcPr>
            <w:tcW w:w="4876" w:type="dxa"/>
          </w:tcPr>
          <w:p w14:paraId="4989178E" w14:textId="77777777" w:rsidR="00D900EE" w:rsidRPr="006B1EC6" w:rsidRDefault="002F0490" w:rsidP="008E5EEF">
            <w:pPr>
              <w:pStyle w:val="ColumnHeading"/>
              <w:keepNext/>
            </w:pPr>
            <w:r w:rsidRPr="006B1EC6">
              <w:t>Ændringsforslag</w:t>
            </w:r>
          </w:p>
        </w:tc>
      </w:tr>
      <w:tr w:rsidR="00961214" w:rsidRPr="006B1EC6" w14:paraId="4F554B34" w14:textId="77777777" w:rsidTr="008E5EEF">
        <w:trPr>
          <w:jc w:val="center"/>
        </w:trPr>
        <w:tc>
          <w:tcPr>
            <w:tcW w:w="4876" w:type="dxa"/>
          </w:tcPr>
          <w:p w14:paraId="20E50BD8" w14:textId="77777777" w:rsidR="00D900EE" w:rsidRPr="006B1EC6" w:rsidRDefault="00D900EE" w:rsidP="008E5EEF">
            <w:pPr>
              <w:pStyle w:val="Normal6"/>
            </w:pPr>
          </w:p>
        </w:tc>
        <w:tc>
          <w:tcPr>
            <w:tcW w:w="4876" w:type="dxa"/>
          </w:tcPr>
          <w:p w14:paraId="0E04203C" w14:textId="77777777" w:rsidR="00D900EE" w:rsidRPr="006B1EC6" w:rsidRDefault="002F0490" w:rsidP="008E5EEF">
            <w:pPr>
              <w:pStyle w:val="Normal6"/>
              <w:rPr>
                <w:szCs w:val="24"/>
              </w:rPr>
            </w:pPr>
            <w:r w:rsidRPr="006B1EC6">
              <w:rPr>
                <w:b/>
                <w:i/>
              </w:rPr>
              <w:t>7g.</w:t>
            </w:r>
            <w:r w:rsidRPr="006B1EC6">
              <w:rPr>
                <w:b/>
                <w:i/>
              </w:rPr>
              <w:tab/>
              <w:t xml:space="preserve">minder om, at EU har et mandat til og et ansvar for at bekæmpe forskelsbehandling som nedfældet i </w:t>
            </w:r>
            <w:r w:rsidRPr="006B1EC6">
              <w:rPr>
                <w:b/>
                <w:i/>
              </w:rPr>
              <w:t xml:space="preserve">traktaterne og chartret og for at fremme ligebehandling af alle; opfordrer medlemsstaterne til fuldt ud at leve op til deres forpligtelser; opfordrer indtrængende Kommissionen til at indlede traktatbrudsprocedurer i tilfælde af overtrædelser af chartret og til systematisk at gøre brug af fremskyndede procedurer og anmode om foreløbige forholdsregler ved EU-Domstolen i traktatbrudssager; fremhæver vedvarende huller i lovgivningen og svage håndhævelsesmekanismer; opfordrer Rådet til hurtigst muligt at nå til </w:t>
            </w:r>
            <w:r w:rsidRPr="006B1EC6">
              <w:rPr>
                <w:b/>
                <w:i/>
              </w:rPr>
              <w:t>enighed om det horisontale direktiv om bekæmpelse af forskelsbehandling;</w:t>
            </w:r>
          </w:p>
        </w:tc>
      </w:tr>
    </w:tbl>
    <w:p w14:paraId="1632E694" w14:textId="77777777" w:rsidR="00D900EE" w:rsidRPr="006B1EC6" w:rsidRDefault="00D900EE" w:rsidP="00D900EE">
      <w:pPr>
        <w:pStyle w:val="Olang"/>
      </w:pPr>
    </w:p>
    <w:p w14:paraId="39C489B1" w14:textId="77777777" w:rsidR="00D900EE" w:rsidRPr="006B1EC6" w:rsidRDefault="002F0490" w:rsidP="00D900EE">
      <w:r w:rsidRPr="006B1EC6">
        <w:rPr>
          <w:rStyle w:val="HideTWBExt"/>
        </w:rPr>
        <w:t>&lt;/Amend&gt;</w:t>
      </w:r>
    </w:p>
    <w:p w14:paraId="43E3218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94</w:t>
      </w:r>
      <w:r w:rsidRPr="006B1EC6">
        <w:rPr>
          <w:rStyle w:val="HideTWBExt"/>
          <w:b w:val="0"/>
        </w:rPr>
        <w:t>&lt;/NumAm&gt;</w:t>
      </w:r>
    </w:p>
    <w:p w14:paraId="7B8AADF4" w14:textId="77777777" w:rsidR="00D900EE" w:rsidRPr="006B1EC6" w:rsidRDefault="00D900EE" w:rsidP="00D900EE"/>
    <w:p w14:paraId="12406F6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CFE0BA5" w14:textId="77777777" w:rsidR="00D900EE" w:rsidRPr="006B1EC6" w:rsidRDefault="002F0490" w:rsidP="00D900EE">
      <w:pPr>
        <w:pStyle w:val="NormalBold"/>
      </w:pPr>
      <w:r w:rsidRPr="006B1EC6">
        <w:rPr>
          <w:rStyle w:val="HideTWBExt"/>
          <w:b w:val="0"/>
        </w:rPr>
        <w:t>&lt;Article&gt;</w:t>
      </w:r>
      <w:r w:rsidRPr="006B1EC6">
        <w:t>Punkt 8</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37DA5B7" w14:textId="77777777" w:rsidTr="008E5EEF">
        <w:trPr>
          <w:jc w:val="center"/>
        </w:trPr>
        <w:tc>
          <w:tcPr>
            <w:tcW w:w="9752" w:type="dxa"/>
            <w:gridSpan w:val="2"/>
          </w:tcPr>
          <w:p w14:paraId="49119B3F" w14:textId="77777777" w:rsidR="00D900EE" w:rsidRPr="006B1EC6" w:rsidRDefault="00D900EE" w:rsidP="008E5EEF">
            <w:pPr>
              <w:keepNext/>
            </w:pPr>
          </w:p>
        </w:tc>
      </w:tr>
      <w:tr w:rsidR="00961214" w:rsidRPr="006B1EC6" w14:paraId="43BAACAD" w14:textId="77777777" w:rsidTr="008E5EEF">
        <w:trPr>
          <w:jc w:val="center"/>
        </w:trPr>
        <w:tc>
          <w:tcPr>
            <w:tcW w:w="4876" w:type="dxa"/>
          </w:tcPr>
          <w:p w14:paraId="464B318D" w14:textId="77777777" w:rsidR="00D900EE" w:rsidRPr="006B1EC6" w:rsidRDefault="002F0490" w:rsidP="008E5EEF">
            <w:pPr>
              <w:pStyle w:val="ColumnHeading"/>
              <w:keepNext/>
            </w:pPr>
            <w:r w:rsidRPr="006B1EC6">
              <w:t>Forslag til beslutning</w:t>
            </w:r>
          </w:p>
        </w:tc>
        <w:tc>
          <w:tcPr>
            <w:tcW w:w="4876" w:type="dxa"/>
          </w:tcPr>
          <w:p w14:paraId="4DB8C06B" w14:textId="77777777" w:rsidR="00D900EE" w:rsidRPr="006B1EC6" w:rsidRDefault="002F0490" w:rsidP="008E5EEF">
            <w:pPr>
              <w:pStyle w:val="ColumnHeading"/>
              <w:keepNext/>
            </w:pPr>
            <w:r w:rsidRPr="006B1EC6">
              <w:t>Ændringsforslag</w:t>
            </w:r>
          </w:p>
        </w:tc>
      </w:tr>
      <w:tr w:rsidR="00961214" w:rsidRPr="006B1EC6" w14:paraId="52984446" w14:textId="77777777" w:rsidTr="008E5EEF">
        <w:trPr>
          <w:jc w:val="center"/>
        </w:trPr>
        <w:tc>
          <w:tcPr>
            <w:tcW w:w="4876" w:type="dxa"/>
          </w:tcPr>
          <w:p w14:paraId="6B7F4096" w14:textId="77777777" w:rsidR="00D900EE" w:rsidRPr="006B1EC6" w:rsidRDefault="002F0490" w:rsidP="008E5EEF">
            <w:pPr>
              <w:pStyle w:val="Normal6"/>
            </w:pPr>
            <w:r w:rsidRPr="006B1EC6">
              <w:t>8.</w:t>
            </w:r>
            <w:r w:rsidRPr="006B1EC6">
              <w:tab/>
              <w:t xml:space="preserve">glæder sig </w:t>
            </w:r>
            <w:r w:rsidRPr="006B1EC6">
              <w:t>over den nye strategi for ligestilling af LGBTIQ+-personer 2026-2030 (COM(2025)0725) og opfordrer medlemsstaterne til at forny eller vedtage nye nationale LGBTIQ+-handlingsplaner eller -strategier for at supplere EU-initiativer med effektive nationale foranstaltninger</w:t>
            </w:r>
            <w:r w:rsidRPr="006B1EC6">
              <w:rPr>
                <w:b/>
                <w:i/>
              </w:rPr>
              <w:t>;</w:t>
            </w:r>
          </w:p>
        </w:tc>
        <w:tc>
          <w:tcPr>
            <w:tcW w:w="4876" w:type="dxa"/>
          </w:tcPr>
          <w:p w14:paraId="0BDDAF3C" w14:textId="77777777" w:rsidR="00D900EE" w:rsidRPr="006B1EC6" w:rsidRDefault="002F0490" w:rsidP="008E5EEF">
            <w:pPr>
              <w:pStyle w:val="Normal6"/>
              <w:rPr>
                <w:szCs w:val="24"/>
              </w:rPr>
            </w:pPr>
            <w:r w:rsidRPr="006B1EC6">
              <w:t>8.</w:t>
            </w:r>
            <w:r w:rsidRPr="006B1EC6">
              <w:tab/>
              <w:t xml:space="preserve">glæder sig over den nye strategi for ligestilling af LGBTIQ+-personer 2026-2030 (COM(2025)0725) og opfordrer medlemsstaterne til at forny eller vedtage nye nationale LGBTIQ+-handlingsplaner eller -strategier for at supplere EU-initiativer med effektive nationale foranstaltninger </w:t>
            </w:r>
            <w:r w:rsidRPr="006B1EC6">
              <w:rPr>
                <w:b/>
                <w:bCs/>
                <w:i/>
                <w:iCs/>
              </w:rPr>
              <w:t>og til at afholde sig fra at foreslå initiativer, der risikerer at underminere eller direkte underminerer LGBTIQ+-personers rettigheder</w:t>
            </w:r>
            <w:r w:rsidRPr="006B1EC6">
              <w:t>;</w:t>
            </w:r>
          </w:p>
        </w:tc>
      </w:tr>
    </w:tbl>
    <w:p w14:paraId="3680031A" w14:textId="77777777" w:rsidR="00D900EE" w:rsidRPr="006B1EC6" w:rsidRDefault="002F0490" w:rsidP="00D900EE">
      <w:r w:rsidRPr="006B1EC6">
        <w:rPr>
          <w:rStyle w:val="HideTWBExt"/>
        </w:rPr>
        <w:t>&lt;/Amend&gt;</w:t>
      </w:r>
    </w:p>
    <w:p w14:paraId="6803D5D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95</w:t>
      </w:r>
      <w:r w:rsidRPr="006B1EC6">
        <w:rPr>
          <w:rStyle w:val="HideTWBExt"/>
          <w:b w:val="0"/>
        </w:rPr>
        <w:t>&lt;/NumAm&gt;</w:t>
      </w:r>
    </w:p>
    <w:p w14:paraId="762F40F7" w14:textId="77777777" w:rsidR="00D900EE" w:rsidRPr="006B1EC6" w:rsidRDefault="00D900EE" w:rsidP="00D900EE"/>
    <w:p w14:paraId="0DDC35D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40A91E2" w14:textId="77777777" w:rsidR="00D900EE" w:rsidRPr="006B1EC6" w:rsidRDefault="002F0490" w:rsidP="00D900EE">
      <w:pPr>
        <w:pStyle w:val="NormalBold"/>
      </w:pPr>
      <w:r w:rsidRPr="006B1EC6">
        <w:rPr>
          <w:rStyle w:val="HideTWBExt"/>
          <w:b w:val="0"/>
        </w:rPr>
        <w:t>&lt;Article&gt;</w:t>
      </w:r>
      <w:r w:rsidRPr="006B1EC6">
        <w:t>Punkt 9</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4C5CB09" w14:textId="77777777" w:rsidTr="008E5EEF">
        <w:trPr>
          <w:jc w:val="center"/>
        </w:trPr>
        <w:tc>
          <w:tcPr>
            <w:tcW w:w="9752" w:type="dxa"/>
            <w:gridSpan w:val="2"/>
          </w:tcPr>
          <w:p w14:paraId="348B72F4" w14:textId="77777777" w:rsidR="00D900EE" w:rsidRPr="006B1EC6" w:rsidRDefault="00D900EE" w:rsidP="008E5EEF">
            <w:pPr>
              <w:keepNext/>
            </w:pPr>
          </w:p>
        </w:tc>
      </w:tr>
      <w:tr w:rsidR="00961214" w:rsidRPr="006B1EC6" w14:paraId="21DC0075" w14:textId="77777777" w:rsidTr="008E5EEF">
        <w:trPr>
          <w:jc w:val="center"/>
        </w:trPr>
        <w:tc>
          <w:tcPr>
            <w:tcW w:w="4876" w:type="dxa"/>
          </w:tcPr>
          <w:p w14:paraId="130B14A7" w14:textId="77777777" w:rsidR="00D900EE" w:rsidRPr="006B1EC6" w:rsidRDefault="002F0490" w:rsidP="008E5EEF">
            <w:pPr>
              <w:pStyle w:val="ColumnHeading"/>
              <w:keepNext/>
            </w:pPr>
            <w:r w:rsidRPr="006B1EC6">
              <w:t>Forslag til beslutning</w:t>
            </w:r>
          </w:p>
        </w:tc>
        <w:tc>
          <w:tcPr>
            <w:tcW w:w="4876" w:type="dxa"/>
          </w:tcPr>
          <w:p w14:paraId="2B24123A" w14:textId="77777777" w:rsidR="00D900EE" w:rsidRPr="006B1EC6" w:rsidRDefault="002F0490" w:rsidP="008E5EEF">
            <w:pPr>
              <w:pStyle w:val="ColumnHeading"/>
              <w:keepNext/>
            </w:pPr>
            <w:r w:rsidRPr="006B1EC6">
              <w:t>Ændringsforslag</w:t>
            </w:r>
          </w:p>
        </w:tc>
      </w:tr>
      <w:tr w:rsidR="00961214" w:rsidRPr="006B1EC6" w14:paraId="137924CC" w14:textId="77777777" w:rsidTr="008E5EEF">
        <w:trPr>
          <w:jc w:val="center"/>
        </w:trPr>
        <w:tc>
          <w:tcPr>
            <w:tcW w:w="4876" w:type="dxa"/>
          </w:tcPr>
          <w:p w14:paraId="100A43A0" w14:textId="77777777" w:rsidR="00D900EE" w:rsidRPr="006B1EC6" w:rsidRDefault="002F0490" w:rsidP="008E5EEF">
            <w:pPr>
              <w:pStyle w:val="Normal6"/>
            </w:pPr>
            <w:r w:rsidRPr="006B1EC6">
              <w:t>9.</w:t>
            </w:r>
            <w:r w:rsidRPr="006B1EC6">
              <w:tab/>
              <w:t xml:space="preserve">fremhæver, at der fortsat er retlige hindringer for fuld anerkendelse af partnerskaber mellem personer af samme køn og forældreskab for par af samme køn i hele </w:t>
            </w:r>
            <w:r w:rsidRPr="006B1EC6">
              <w:t>EU, hvilket er i strid med chartret, herunder bestemmelserne om fri bevægelighed for personer og børns rettigheder og respekt for familielivet; glæder sig over Kommissionens forslag til Rådets forordning om anerkendelse af forældreskab mellem medlemsstaterne; minder om Europa-Parlamentets holdning</w:t>
            </w:r>
            <w:r w:rsidRPr="006B1EC6">
              <w:rPr>
                <w:vertAlign w:val="superscript"/>
              </w:rPr>
              <w:t>10</w:t>
            </w:r>
            <w:r w:rsidRPr="006B1EC6">
              <w:t xml:space="preserve"> , der støtter anerkendelsen af forældreskab i hele EU, uanset hvordan et barn er undfanget eller født eller den type familie, det har; opfordrer Rådet til fuldt ud at gennemføre disse henstillinger og beskytte b</w:t>
            </w:r>
            <w:r w:rsidRPr="006B1EC6">
              <w:t>ørns grundlæggende rettigheder, handle under hensyn til barnets tarv, øge retssikkerheden og bekæmpe forskelsbehandling;</w:t>
            </w:r>
          </w:p>
        </w:tc>
        <w:tc>
          <w:tcPr>
            <w:tcW w:w="4876" w:type="dxa"/>
          </w:tcPr>
          <w:p w14:paraId="74D110A9" w14:textId="77777777" w:rsidR="00D900EE" w:rsidRPr="006B1EC6" w:rsidRDefault="002F0490" w:rsidP="008E5EEF">
            <w:pPr>
              <w:pStyle w:val="Normal6"/>
              <w:rPr>
                <w:b/>
                <w:i/>
                <w:vertAlign w:val="superscript"/>
              </w:rPr>
            </w:pPr>
            <w:r w:rsidRPr="006B1EC6">
              <w:t>9.</w:t>
            </w:r>
            <w:r w:rsidRPr="006B1EC6">
              <w:tab/>
              <w:t xml:space="preserve">fremhæver, at der fortsat er retlige hindringer for fuld anerkendelse af partnerskaber mellem personer af samme køn og forældreskab for par af samme køn i hele EU, hvilket er i strid med chartret, herunder bestemmelserne om fri bevægelighed for personer og børns rettigheder og respekt for familielivet; </w:t>
            </w:r>
            <w:r w:rsidRPr="006B1EC6">
              <w:rPr>
                <w:b/>
                <w:i/>
              </w:rPr>
              <w:t xml:space="preserve">bemærker, at disse hindringer udgør en tilsidesættelse af børns rettigheder som beskrevet i FN's konvention om barnets rettigheder fra 1989; </w:t>
            </w:r>
            <w:r w:rsidRPr="006B1EC6">
              <w:rPr>
                <w:b/>
                <w:bCs/>
                <w:i/>
                <w:iCs/>
              </w:rPr>
              <w:t>fremhæver, at disse afgørelser er led i en bredere kampagne imod L</w:t>
            </w:r>
            <w:r w:rsidRPr="006B1EC6">
              <w:rPr>
                <w:b/>
                <w:bCs/>
                <w:i/>
                <w:iCs/>
              </w:rPr>
              <w:t>GBTQIA+-personer i visse medlemsstater;</w:t>
            </w:r>
            <w:r w:rsidRPr="006B1EC6">
              <w:t xml:space="preserve"> glæder sig over Kommissionens forslag til Rådets forordning om anerkendelse af forældreskab mellem medlemsstaterne; minder om Europa-Parlamentets holdning</w:t>
            </w:r>
            <w:r w:rsidRPr="006B1EC6">
              <w:rPr>
                <w:vertAlign w:val="superscript"/>
              </w:rPr>
              <w:t>10</w:t>
            </w:r>
            <w:r w:rsidRPr="006B1EC6">
              <w:t>, der støtter anerkendelsen af forældreskab i hele EU, uanset hvordan et barn er undfanget eller født eller den type familie, det har; opfordrer Rådet til fuldt ud at gennemføre disse henstillinger og beskytte børns grundlæggende rettigheder, handle under hensyn til barnets tarv, øge retssikkerheden og bekæmpe fors</w:t>
            </w:r>
            <w:r w:rsidRPr="006B1EC6">
              <w:t xml:space="preserve">kelsbehandling; </w:t>
            </w:r>
            <w:r w:rsidRPr="006B1EC6">
              <w:rPr>
                <w:b/>
                <w:i/>
              </w:rPr>
              <w:t>gentager sin opfordring til EU om at tilsikre fuld anerkendelse af partnerskaber og ægteskaber mellem personer af samme køn i overensstemmelse med EU-Domstolens praksis</w:t>
            </w:r>
            <w:r w:rsidRPr="006B1EC6">
              <w:rPr>
                <w:b/>
                <w:i/>
                <w:vertAlign w:val="superscript"/>
              </w:rPr>
              <w:t>1a</w:t>
            </w:r>
            <w:r w:rsidRPr="006B1EC6">
              <w:rPr>
                <w:b/>
                <w:i/>
              </w:rPr>
              <w:t>;</w:t>
            </w:r>
          </w:p>
        </w:tc>
      </w:tr>
      <w:tr w:rsidR="00961214" w:rsidRPr="006B1EC6" w14:paraId="0180E2BA" w14:textId="77777777" w:rsidTr="008E5EEF">
        <w:trPr>
          <w:jc w:val="center"/>
        </w:trPr>
        <w:tc>
          <w:tcPr>
            <w:tcW w:w="4876" w:type="dxa"/>
          </w:tcPr>
          <w:p w14:paraId="29857443" w14:textId="77777777" w:rsidR="00D900EE" w:rsidRPr="006B1EC6" w:rsidRDefault="002F0490" w:rsidP="008E5EEF">
            <w:pPr>
              <w:pStyle w:val="Normal6"/>
            </w:pPr>
            <w:r w:rsidRPr="006B1EC6">
              <w:t>__________________</w:t>
            </w:r>
          </w:p>
        </w:tc>
        <w:tc>
          <w:tcPr>
            <w:tcW w:w="4876" w:type="dxa"/>
          </w:tcPr>
          <w:p w14:paraId="7FC9F31F" w14:textId="77777777" w:rsidR="00D900EE" w:rsidRPr="006B1EC6" w:rsidRDefault="002F0490" w:rsidP="008E5EEF">
            <w:pPr>
              <w:pStyle w:val="Normal6"/>
              <w:rPr>
                <w:szCs w:val="24"/>
              </w:rPr>
            </w:pPr>
            <w:r w:rsidRPr="006B1EC6">
              <w:t>__________________</w:t>
            </w:r>
          </w:p>
        </w:tc>
      </w:tr>
      <w:tr w:rsidR="00961214" w:rsidRPr="006B1EC6" w14:paraId="52098CEB" w14:textId="77777777" w:rsidTr="008E5EEF">
        <w:trPr>
          <w:jc w:val="center"/>
        </w:trPr>
        <w:tc>
          <w:tcPr>
            <w:tcW w:w="4876" w:type="dxa"/>
          </w:tcPr>
          <w:p w14:paraId="4886B3CA" w14:textId="77777777" w:rsidR="00D900EE" w:rsidRPr="006B1EC6" w:rsidRDefault="00D900EE" w:rsidP="008E5EEF">
            <w:pPr>
              <w:pStyle w:val="Normal6"/>
            </w:pPr>
          </w:p>
        </w:tc>
        <w:tc>
          <w:tcPr>
            <w:tcW w:w="4876" w:type="dxa"/>
          </w:tcPr>
          <w:p w14:paraId="72AC2B64" w14:textId="1D0BE0F0" w:rsidR="00D900EE" w:rsidRPr="006B1EC6" w:rsidRDefault="002F0490" w:rsidP="008E5EEF">
            <w:pPr>
              <w:pStyle w:val="Normal6"/>
              <w:rPr>
                <w:szCs w:val="24"/>
              </w:rPr>
            </w:pPr>
            <w:r w:rsidRPr="006B1EC6">
              <w:rPr>
                <w:b/>
                <w:i/>
                <w:vertAlign w:val="superscript"/>
              </w:rPr>
              <w:t>1a</w:t>
            </w:r>
            <w:r w:rsidRPr="006B1EC6">
              <w:t xml:space="preserve"> </w:t>
            </w:r>
            <w:hyperlink r:id="rId27" w:history="1">
              <w:r w:rsidRPr="006B1EC6">
                <w:rPr>
                  <w:rStyle w:val="Hyperlink"/>
                  <w:b/>
                  <w:i/>
                  <w:color w:val="auto"/>
                </w:rPr>
                <w:t>https://infocuria.curia.europa.eu/tabs/document?source=document&amp;text=&amp;docid=306543&amp;pageIndex=0&amp;doclang=DA&amp;mode=req&amp;dir=&amp;occ=first%E2%88%82%3D1&amp;cid=15355674</w:t>
              </w:r>
            </w:hyperlink>
            <w:r w:rsidRPr="006B1EC6">
              <w:rPr>
                <w:b/>
                <w:i/>
              </w:rPr>
              <w:t xml:space="preserve">. </w:t>
            </w:r>
          </w:p>
        </w:tc>
      </w:tr>
      <w:tr w:rsidR="00961214" w:rsidRPr="006B1EC6" w14:paraId="603BF3C6" w14:textId="77777777" w:rsidTr="008E5EEF">
        <w:trPr>
          <w:jc w:val="center"/>
        </w:trPr>
        <w:tc>
          <w:tcPr>
            <w:tcW w:w="4876" w:type="dxa"/>
          </w:tcPr>
          <w:p w14:paraId="536FFB4C" w14:textId="77777777" w:rsidR="00D900EE" w:rsidRPr="006B1EC6" w:rsidRDefault="002F0490" w:rsidP="008E5EEF">
            <w:pPr>
              <w:pStyle w:val="Normal6"/>
            </w:pPr>
            <w:r w:rsidRPr="006B1EC6">
              <w:rPr>
                <w:vertAlign w:val="superscript"/>
              </w:rPr>
              <w:t>10</w:t>
            </w:r>
            <w:r w:rsidRPr="006B1EC6">
              <w:t xml:space="preserve"> Europa-Parlamentets holdning af 14. december 2023 om forslag til Rådets forordning om kompetence, lovvalg, anerkendelse af retsafgørelser og accept af officielt bekræftede dokumenter vedrørende forældreskab og om indførelse af en europæisk forældreskabsattest (EUT C, C/2024/4201, 2.8.2024, ELI: http://data.europa.eu/eli/C/2024/4201/oj).</w:t>
            </w:r>
          </w:p>
        </w:tc>
        <w:tc>
          <w:tcPr>
            <w:tcW w:w="4876" w:type="dxa"/>
          </w:tcPr>
          <w:p w14:paraId="0A0869FB" w14:textId="6AC54AC5" w:rsidR="00D900EE" w:rsidRPr="006B1EC6" w:rsidRDefault="002F0490" w:rsidP="008E5EEF">
            <w:pPr>
              <w:pStyle w:val="Normal6"/>
              <w:rPr>
                <w:b/>
                <w:i/>
                <w:vertAlign w:val="superscript"/>
              </w:rPr>
            </w:pPr>
            <w:r w:rsidRPr="006B1EC6">
              <w:rPr>
                <w:vertAlign w:val="superscript"/>
              </w:rPr>
              <w:t>10</w:t>
            </w:r>
            <w:r w:rsidRPr="006B1EC6">
              <w:t xml:space="preserve"> Europa-Parlamentets holdning af 14. december 2023 om forslag til Rådets forordning om kompetence, lovvalg, anerkendelse af retsafgørelser og accept af officielt bekræftede dokumenter vedrørende forældreskab og om indførelse af en europæisk forældreskabsattest (EUT C, C/2024/4201, 2.8.2024, ELI: </w:t>
            </w:r>
            <w:hyperlink r:id="rId28" w:history="1">
              <w:r w:rsidRPr="006B1EC6">
                <w:rPr>
                  <w:rStyle w:val="Hyperlink"/>
                  <w:color w:val="auto"/>
                </w:rPr>
                <w:t>http://data.europa.eu/eli/C/2024/4201/oj</w:t>
              </w:r>
            </w:hyperlink>
            <w:r w:rsidRPr="006B1EC6">
              <w:t>).</w:t>
            </w:r>
            <w:r w:rsidRPr="006B1EC6">
              <w:rPr>
                <w:b/>
                <w:i/>
                <w:vertAlign w:val="superscript"/>
              </w:rPr>
              <w:t xml:space="preserve"> </w:t>
            </w:r>
          </w:p>
          <w:p w14:paraId="7FD66DB7" w14:textId="77777777" w:rsidR="00D900EE" w:rsidRPr="006B1EC6" w:rsidRDefault="00D900EE" w:rsidP="008E5EEF">
            <w:pPr>
              <w:pStyle w:val="Normal6"/>
              <w:rPr>
                <w:szCs w:val="24"/>
              </w:rPr>
            </w:pPr>
          </w:p>
        </w:tc>
      </w:tr>
    </w:tbl>
    <w:p w14:paraId="7703DB27" w14:textId="77777777" w:rsidR="00D900EE" w:rsidRPr="006B1EC6" w:rsidRDefault="002F0490" w:rsidP="00D900EE">
      <w:r w:rsidRPr="006B1EC6">
        <w:rPr>
          <w:rStyle w:val="HideTWBExt"/>
        </w:rPr>
        <w:t>&lt;/Amend&gt;</w:t>
      </w:r>
    </w:p>
    <w:p w14:paraId="69FB5A6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96</w:t>
      </w:r>
      <w:r w:rsidRPr="006B1EC6">
        <w:rPr>
          <w:rStyle w:val="HideTWBExt"/>
          <w:b w:val="0"/>
        </w:rPr>
        <w:t>&lt;/NumAm&gt;</w:t>
      </w:r>
    </w:p>
    <w:p w14:paraId="6AC82FB4" w14:textId="77777777" w:rsidR="00D900EE" w:rsidRPr="006B1EC6" w:rsidRDefault="00D900EE" w:rsidP="00D900EE">
      <w:pPr>
        <w:pStyle w:val="NormalBold"/>
        <w:keepNext/>
        <w:rPr>
          <w:rStyle w:val="HideTWBExt"/>
          <w:b w:val="0"/>
        </w:rPr>
      </w:pPr>
    </w:p>
    <w:p w14:paraId="1CDB0A1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A201950" w14:textId="77777777" w:rsidR="00D900EE" w:rsidRPr="006B1EC6" w:rsidRDefault="002F0490" w:rsidP="00D900EE">
      <w:pPr>
        <w:pStyle w:val="NormalBold"/>
      </w:pPr>
      <w:r w:rsidRPr="006B1EC6">
        <w:rPr>
          <w:rStyle w:val="HideTWBExt"/>
          <w:b w:val="0"/>
        </w:rPr>
        <w:t>&lt;Article&gt;</w:t>
      </w:r>
      <w:r w:rsidRPr="006B1EC6">
        <w:t>Punkt 10</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949B7A8" w14:textId="77777777" w:rsidTr="008E5EEF">
        <w:trPr>
          <w:jc w:val="center"/>
        </w:trPr>
        <w:tc>
          <w:tcPr>
            <w:tcW w:w="9752" w:type="dxa"/>
            <w:gridSpan w:val="2"/>
          </w:tcPr>
          <w:p w14:paraId="5C77C191" w14:textId="77777777" w:rsidR="00D900EE" w:rsidRPr="006B1EC6" w:rsidRDefault="00D900EE" w:rsidP="008E5EEF">
            <w:pPr>
              <w:keepNext/>
            </w:pPr>
          </w:p>
        </w:tc>
      </w:tr>
      <w:tr w:rsidR="00961214" w:rsidRPr="006B1EC6" w14:paraId="558A83CE" w14:textId="77777777" w:rsidTr="008E5EEF">
        <w:trPr>
          <w:jc w:val="center"/>
        </w:trPr>
        <w:tc>
          <w:tcPr>
            <w:tcW w:w="4876" w:type="dxa"/>
          </w:tcPr>
          <w:p w14:paraId="1C179C06" w14:textId="77777777" w:rsidR="00D900EE" w:rsidRPr="006B1EC6" w:rsidRDefault="002F0490" w:rsidP="008E5EEF">
            <w:pPr>
              <w:pStyle w:val="ColumnHeading"/>
              <w:keepNext/>
            </w:pPr>
            <w:r w:rsidRPr="006B1EC6">
              <w:t>Forslag til beslutning</w:t>
            </w:r>
          </w:p>
        </w:tc>
        <w:tc>
          <w:tcPr>
            <w:tcW w:w="4876" w:type="dxa"/>
          </w:tcPr>
          <w:p w14:paraId="50C94C8C" w14:textId="77777777" w:rsidR="00D900EE" w:rsidRPr="006B1EC6" w:rsidRDefault="002F0490" w:rsidP="008E5EEF">
            <w:pPr>
              <w:pStyle w:val="ColumnHeading"/>
              <w:keepNext/>
            </w:pPr>
            <w:r w:rsidRPr="006B1EC6">
              <w:t>Ændringsforslag</w:t>
            </w:r>
          </w:p>
        </w:tc>
      </w:tr>
      <w:tr w:rsidR="00961214" w:rsidRPr="006B1EC6" w14:paraId="3A7A2ACD" w14:textId="77777777" w:rsidTr="008E5EEF">
        <w:trPr>
          <w:jc w:val="center"/>
        </w:trPr>
        <w:tc>
          <w:tcPr>
            <w:tcW w:w="4876" w:type="dxa"/>
          </w:tcPr>
          <w:p w14:paraId="3DEF53B9" w14:textId="77777777" w:rsidR="00D900EE" w:rsidRPr="006B1EC6" w:rsidRDefault="002F0490" w:rsidP="008E5EEF">
            <w:pPr>
              <w:pStyle w:val="Normal6"/>
            </w:pPr>
            <w:r w:rsidRPr="006B1EC6">
              <w:t>10.</w:t>
            </w:r>
            <w:r w:rsidRPr="006B1EC6">
              <w:tab/>
              <w:t xml:space="preserve">understreger, at manglen på procedurer for juridisk anerkendelse af køn er i strid med de grundlæggende rettigheder; opfordrer indtrængende alle </w:t>
            </w:r>
            <w:r w:rsidRPr="006B1EC6">
              <w:t>medlemsstater til at garantere juridisk anerkendelse af kønsidentitet i officielle dokumenter og retten til selvbestemmelse, sikre gensidig anerkendelse af kønsidentitet og beskytte personoplysninger</w:t>
            </w:r>
            <w:r w:rsidRPr="006B1EC6">
              <w:rPr>
                <w:vertAlign w:val="superscript"/>
              </w:rPr>
              <w:t>11</w:t>
            </w:r>
            <w:r w:rsidRPr="006B1EC6">
              <w:t xml:space="preserve"> ; fordømmer omvendelsespraksis som krænkelser af de grundlæggende rettigheder; opfordrer indtrængende Kommissionen til at tackle dem med konkrete foranstaltninger, effektive sanktioner og oplysningskampagner, også under hensyntagen til det europæiske borgerinitiativ "Forbud mod omvendelsespraksis i Den Europæ</w:t>
            </w:r>
            <w:r w:rsidRPr="006B1EC6">
              <w:t>iske Union";</w:t>
            </w:r>
          </w:p>
        </w:tc>
        <w:tc>
          <w:tcPr>
            <w:tcW w:w="4876" w:type="dxa"/>
          </w:tcPr>
          <w:p w14:paraId="216BAA8A" w14:textId="77777777" w:rsidR="00D900EE" w:rsidRPr="006B1EC6" w:rsidRDefault="002F0490" w:rsidP="008E5EEF">
            <w:pPr>
              <w:pStyle w:val="Normal6"/>
              <w:rPr>
                <w:szCs w:val="24"/>
              </w:rPr>
            </w:pPr>
            <w:r w:rsidRPr="006B1EC6">
              <w:t>10.</w:t>
            </w:r>
            <w:r w:rsidRPr="006B1EC6">
              <w:tab/>
              <w:t xml:space="preserve">understreger, at manglen på procedurer for juridisk anerkendelse af køn er i strid med de grundlæggende rettigheder; opfordrer indtrængende alle medlemsstater til at garantere juridisk anerkendelse af kønsidentitet i officielle </w:t>
            </w:r>
            <w:r w:rsidRPr="006B1EC6">
              <w:t>dokumenter og retten til selvbestemmelse, sikre gensidig anerkendelse af kønsidentitet og beskytte personoplysninger</w:t>
            </w:r>
            <w:r w:rsidRPr="006B1EC6">
              <w:rPr>
                <w:vertAlign w:val="superscript"/>
              </w:rPr>
              <w:t>11</w:t>
            </w:r>
            <w:r w:rsidRPr="006B1EC6">
              <w:t xml:space="preserve">; </w:t>
            </w:r>
            <w:r w:rsidRPr="006B1EC6">
              <w:rPr>
                <w:b/>
                <w:i/>
              </w:rPr>
              <w:t>opfordrer til håndhævelse af sammenhængende menneskerettighedsbaserede politikker;</w:t>
            </w:r>
            <w:r w:rsidRPr="006B1EC6">
              <w:t xml:space="preserve"> fordømmer omvendelsespraksis</w:t>
            </w:r>
            <w:r w:rsidRPr="006B1EC6">
              <w:rPr>
                <w:b/>
                <w:bCs/>
                <w:i/>
                <w:iCs/>
              </w:rPr>
              <w:t>, navnlig praksisser, der har til formål at ændre eller undertrykke en persons seksuelle orientering, kønsidentitet og/eller kønsudtryk,</w:t>
            </w:r>
            <w:r w:rsidRPr="006B1EC6">
              <w:t xml:space="preserve"> som krænkelser af de grundlæggende rettigheder; opfordrer indtrængende Kommissionen til at tackle dem med konkrete foranstaltninger</w:t>
            </w:r>
            <w:r w:rsidRPr="006B1EC6">
              <w:rPr>
                <w:b/>
                <w:bCs/>
                <w:i/>
                <w:iCs/>
              </w:rPr>
              <w:t>, herunder om</w:t>
            </w:r>
            <w:r w:rsidRPr="006B1EC6">
              <w:rPr>
                <w:b/>
                <w:bCs/>
                <w:i/>
                <w:iCs/>
              </w:rPr>
              <w:t xml:space="preserve"> nødvendigt lovgivningsmæssige foranstaltninger,</w:t>
            </w:r>
            <w:r w:rsidRPr="006B1EC6">
              <w:t xml:space="preserve"> effektive sanktioner og oplysningskampagner, også under hensyntagen til det europæiske borgerinitiativ "Forbud mod omvendelsespraksis i Den Europæiske Union";</w:t>
            </w:r>
          </w:p>
        </w:tc>
      </w:tr>
      <w:tr w:rsidR="00961214" w:rsidRPr="006B1EC6" w14:paraId="4C93E130" w14:textId="77777777" w:rsidTr="008E5EEF">
        <w:trPr>
          <w:jc w:val="center"/>
        </w:trPr>
        <w:tc>
          <w:tcPr>
            <w:tcW w:w="4876" w:type="dxa"/>
          </w:tcPr>
          <w:p w14:paraId="7BC8DCED" w14:textId="77777777" w:rsidR="00D900EE" w:rsidRPr="006B1EC6" w:rsidRDefault="002F0490" w:rsidP="008E5EEF">
            <w:pPr>
              <w:pStyle w:val="Normal6"/>
            </w:pPr>
            <w:r w:rsidRPr="006B1EC6">
              <w:t>__________________</w:t>
            </w:r>
          </w:p>
        </w:tc>
        <w:tc>
          <w:tcPr>
            <w:tcW w:w="4876" w:type="dxa"/>
          </w:tcPr>
          <w:p w14:paraId="63D063DC" w14:textId="77777777" w:rsidR="00D900EE" w:rsidRPr="006B1EC6" w:rsidRDefault="002F0490" w:rsidP="008E5EEF">
            <w:pPr>
              <w:pStyle w:val="Normal6"/>
              <w:rPr>
                <w:szCs w:val="24"/>
              </w:rPr>
            </w:pPr>
            <w:r w:rsidRPr="006B1EC6">
              <w:t>__________________</w:t>
            </w:r>
          </w:p>
        </w:tc>
      </w:tr>
      <w:tr w:rsidR="00961214" w:rsidRPr="006B1EC6" w14:paraId="19CFA183" w14:textId="77777777" w:rsidTr="008E5EEF">
        <w:trPr>
          <w:jc w:val="center"/>
        </w:trPr>
        <w:tc>
          <w:tcPr>
            <w:tcW w:w="4876" w:type="dxa"/>
          </w:tcPr>
          <w:p w14:paraId="6032C85A" w14:textId="77777777" w:rsidR="00D900EE" w:rsidRPr="006B1EC6" w:rsidRDefault="002F0490" w:rsidP="008E5EEF">
            <w:pPr>
              <w:pStyle w:val="Normal6"/>
            </w:pPr>
            <w:r w:rsidRPr="006B1EC6">
              <w:rPr>
                <w:vertAlign w:val="superscript"/>
              </w:rPr>
              <w:t>11</w:t>
            </w:r>
            <w:r w:rsidRPr="006B1EC6">
              <w:t xml:space="preserve"> Rettens dom af 13. marts 2025 i sag C-247/23, ECLI:EU:C:2025:172; Rettens dom af 9. januar 2025i sag C-394/23, ECLI:EU:C:2025:2; Rettens dom af 4. oktober 2024 i sag C-4/23, ECLI:EU:C:2024:845.</w:t>
            </w:r>
          </w:p>
        </w:tc>
        <w:tc>
          <w:tcPr>
            <w:tcW w:w="4876" w:type="dxa"/>
          </w:tcPr>
          <w:p w14:paraId="173CFD57" w14:textId="77777777" w:rsidR="00D900EE" w:rsidRPr="006B1EC6" w:rsidRDefault="002F0490" w:rsidP="008E5EEF">
            <w:pPr>
              <w:pStyle w:val="Normal6"/>
              <w:rPr>
                <w:szCs w:val="24"/>
              </w:rPr>
            </w:pPr>
            <w:r w:rsidRPr="006B1EC6">
              <w:rPr>
                <w:vertAlign w:val="superscript"/>
              </w:rPr>
              <w:t>11</w:t>
            </w:r>
            <w:r w:rsidRPr="006B1EC6">
              <w:t xml:space="preserve"> Rettens dom af 13. marts 2025 i sag C-247/23, ECLI:EU:C:2025:172; Rettens dom af 9. januar 2025 i sag C-394/23, ECLI:EU:C:2025:2; Rettens dom af 4. oktober 2024 i sag C-4/23, ECLI:EU:C:2024:845.</w:t>
            </w:r>
          </w:p>
        </w:tc>
      </w:tr>
    </w:tbl>
    <w:p w14:paraId="4D73ED30" w14:textId="77777777" w:rsidR="00D900EE" w:rsidRPr="006B1EC6" w:rsidRDefault="002F0490" w:rsidP="00D900EE">
      <w:r w:rsidRPr="006B1EC6">
        <w:rPr>
          <w:rStyle w:val="HideTWBExt"/>
        </w:rPr>
        <w:t>&lt;/Amend&gt;</w:t>
      </w:r>
    </w:p>
    <w:p w14:paraId="735F390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97</w:t>
      </w:r>
      <w:r w:rsidRPr="006B1EC6">
        <w:rPr>
          <w:rStyle w:val="HideTWBExt"/>
          <w:b w:val="0"/>
        </w:rPr>
        <w:t>&lt;/NumAm&gt;</w:t>
      </w:r>
    </w:p>
    <w:p w14:paraId="271BC5A5" w14:textId="77777777" w:rsidR="00D900EE" w:rsidRPr="006B1EC6" w:rsidRDefault="00D900EE" w:rsidP="00D900EE"/>
    <w:p w14:paraId="6F7A076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77B1106" w14:textId="77777777" w:rsidR="00D900EE" w:rsidRPr="006B1EC6" w:rsidRDefault="002F0490" w:rsidP="00D900EE">
      <w:pPr>
        <w:pStyle w:val="NormalBold"/>
      </w:pPr>
      <w:r w:rsidRPr="006B1EC6">
        <w:rPr>
          <w:rStyle w:val="HideTWBExt"/>
          <w:b w:val="0"/>
        </w:rPr>
        <w:t>&lt;Article&gt;</w:t>
      </w:r>
      <w:r w:rsidRPr="006B1EC6">
        <w:t>Punkt 10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44F23C4" w14:textId="77777777" w:rsidTr="008E5EEF">
        <w:trPr>
          <w:jc w:val="center"/>
        </w:trPr>
        <w:tc>
          <w:tcPr>
            <w:tcW w:w="9752" w:type="dxa"/>
            <w:gridSpan w:val="2"/>
          </w:tcPr>
          <w:p w14:paraId="0748F0EB" w14:textId="77777777" w:rsidR="00D900EE" w:rsidRPr="006B1EC6" w:rsidRDefault="00D900EE" w:rsidP="008E5EEF">
            <w:pPr>
              <w:keepNext/>
            </w:pPr>
          </w:p>
        </w:tc>
      </w:tr>
      <w:tr w:rsidR="00961214" w:rsidRPr="006B1EC6" w14:paraId="5E0691F7" w14:textId="77777777" w:rsidTr="008E5EEF">
        <w:trPr>
          <w:jc w:val="center"/>
        </w:trPr>
        <w:tc>
          <w:tcPr>
            <w:tcW w:w="4876" w:type="dxa"/>
          </w:tcPr>
          <w:p w14:paraId="3B1BD91D" w14:textId="77777777" w:rsidR="00D900EE" w:rsidRPr="006B1EC6" w:rsidRDefault="002F0490" w:rsidP="008E5EEF">
            <w:pPr>
              <w:pStyle w:val="ColumnHeading"/>
              <w:keepNext/>
            </w:pPr>
            <w:r w:rsidRPr="006B1EC6">
              <w:t>Forslag til beslutning</w:t>
            </w:r>
          </w:p>
        </w:tc>
        <w:tc>
          <w:tcPr>
            <w:tcW w:w="4876" w:type="dxa"/>
          </w:tcPr>
          <w:p w14:paraId="36650F3E" w14:textId="77777777" w:rsidR="00D900EE" w:rsidRPr="006B1EC6" w:rsidRDefault="002F0490" w:rsidP="008E5EEF">
            <w:pPr>
              <w:pStyle w:val="ColumnHeading"/>
              <w:keepNext/>
            </w:pPr>
            <w:r w:rsidRPr="006B1EC6">
              <w:t>Ændringsforslag</w:t>
            </w:r>
          </w:p>
        </w:tc>
      </w:tr>
      <w:tr w:rsidR="00961214" w:rsidRPr="006B1EC6" w14:paraId="02BF49D2" w14:textId="77777777" w:rsidTr="008E5EEF">
        <w:trPr>
          <w:jc w:val="center"/>
        </w:trPr>
        <w:tc>
          <w:tcPr>
            <w:tcW w:w="4876" w:type="dxa"/>
          </w:tcPr>
          <w:p w14:paraId="3D1AA5C5" w14:textId="77777777" w:rsidR="00D900EE" w:rsidRPr="006B1EC6" w:rsidRDefault="00D900EE" w:rsidP="008E5EEF">
            <w:pPr>
              <w:pStyle w:val="Normal6"/>
            </w:pPr>
          </w:p>
        </w:tc>
        <w:tc>
          <w:tcPr>
            <w:tcW w:w="4876" w:type="dxa"/>
          </w:tcPr>
          <w:p w14:paraId="425645C4" w14:textId="77777777" w:rsidR="00D900EE" w:rsidRPr="006B1EC6" w:rsidRDefault="002F0490" w:rsidP="008E5EEF">
            <w:pPr>
              <w:pStyle w:val="Normal6"/>
              <w:rPr>
                <w:szCs w:val="24"/>
              </w:rPr>
            </w:pPr>
            <w:r w:rsidRPr="006B1EC6">
              <w:rPr>
                <w:b/>
                <w:i/>
              </w:rPr>
              <w:t>10a.</w:t>
            </w:r>
            <w:r w:rsidRPr="006B1EC6">
              <w:rPr>
                <w:b/>
                <w:i/>
              </w:rPr>
              <w:tab/>
              <w:t xml:space="preserve">opfordrer Kommissionen og medlemsstaterne til udtrykkeligt at medtage køn, kønsidentitet, kønsudtryk og kønskarakteristika som beskyttede grunde i al lovgivning om bekæmpelse af </w:t>
            </w:r>
            <w:r w:rsidRPr="006B1EC6">
              <w:rPr>
                <w:b/>
                <w:i/>
              </w:rPr>
              <w:t>forskelsbehandling samt til at udvikle politikker, der giver interkønnede og nonbinære personer mulighed for at få dokumenter, der afspejler deres identitet, i overensstemmelse med Europa-Parlamentets tidligere opfordringer og EU-Domstolens relevante praksis;</w:t>
            </w:r>
          </w:p>
        </w:tc>
      </w:tr>
    </w:tbl>
    <w:p w14:paraId="7F7FBA0D" w14:textId="77777777" w:rsidR="00D900EE" w:rsidRPr="006B1EC6" w:rsidRDefault="002F0490" w:rsidP="00D900EE">
      <w:r w:rsidRPr="006B1EC6">
        <w:rPr>
          <w:rStyle w:val="HideTWBExt"/>
        </w:rPr>
        <w:t>&lt;/Amend&gt;</w:t>
      </w:r>
    </w:p>
    <w:p w14:paraId="621190D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98</w:t>
      </w:r>
      <w:r w:rsidRPr="006B1EC6">
        <w:rPr>
          <w:rStyle w:val="HideTWBExt"/>
          <w:b w:val="0"/>
        </w:rPr>
        <w:t>&lt;/NumAm&gt;</w:t>
      </w:r>
    </w:p>
    <w:p w14:paraId="56EE6C49" w14:textId="77777777" w:rsidR="00D900EE" w:rsidRPr="006B1EC6" w:rsidRDefault="00D900EE" w:rsidP="00D900EE"/>
    <w:p w14:paraId="13BD00BE"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4D232CB" w14:textId="77777777" w:rsidR="00D900EE" w:rsidRPr="006B1EC6" w:rsidRDefault="002F0490" w:rsidP="00D900EE">
      <w:pPr>
        <w:pStyle w:val="NormalBold"/>
      </w:pPr>
      <w:r w:rsidRPr="006B1EC6">
        <w:rPr>
          <w:rStyle w:val="HideTWBExt"/>
          <w:b w:val="0"/>
        </w:rPr>
        <w:t>&lt;Article&gt;</w:t>
      </w:r>
      <w:r w:rsidRPr="006B1EC6">
        <w:t>Punkt 11</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C4EBC30" w14:textId="77777777" w:rsidTr="008E5EEF">
        <w:trPr>
          <w:jc w:val="center"/>
        </w:trPr>
        <w:tc>
          <w:tcPr>
            <w:tcW w:w="9752" w:type="dxa"/>
            <w:gridSpan w:val="2"/>
          </w:tcPr>
          <w:p w14:paraId="1EF37150" w14:textId="77777777" w:rsidR="00D900EE" w:rsidRPr="006B1EC6" w:rsidRDefault="00D900EE" w:rsidP="008E5EEF">
            <w:pPr>
              <w:keepNext/>
            </w:pPr>
          </w:p>
        </w:tc>
      </w:tr>
      <w:tr w:rsidR="00961214" w:rsidRPr="006B1EC6" w14:paraId="3D2B1BB9" w14:textId="77777777" w:rsidTr="008E5EEF">
        <w:trPr>
          <w:jc w:val="center"/>
        </w:trPr>
        <w:tc>
          <w:tcPr>
            <w:tcW w:w="4876" w:type="dxa"/>
          </w:tcPr>
          <w:p w14:paraId="73966B21" w14:textId="77777777" w:rsidR="00D900EE" w:rsidRPr="006B1EC6" w:rsidRDefault="002F0490" w:rsidP="008E5EEF">
            <w:pPr>
              <w:pStyle w:val="ColumnHeading"/>
              <w:keepNext/>
            </w:pPr>
            <w:r w:rsidRPr="006B1EC6">
              <w:t>Forslag til beslutning</w:t>
            </w:r>
          </w:p>
        </w:tc>
        <w:tc>
          <w:tcPr>
            <w:tcW w:w="4876" w:type="dxa"/>
          </w:tcPr>
          <w:p w14:paraId="6C98CE31" w14:textId="77777777" w:rsidR="00D900EE" w:rsidRPr="006B1EC6" w:rsidRDefault="002F0490" w:rsidP="008E5EEF">
            <w:pPr>
              <w:pStyle w:val="ColumnHeading"/>
              <w:keepNext/>
            </w:pPr>
            <w:r w:rsidRPr="006B1EC6">
              <w:t>Ændringsforslag</w:t>
            </w:r>
          </w:p>
        </w:tc>
      </w:tr>
      <w:tr w:rsidR="00961214" w:rsidRPr="006B1EC6" w14:paraId="0452E20A" w14:textId="77777777" w:rsidTr="008E5EEF">
        <w:trPr>
          <w:jc w:val="center"/>
        </w:trPr>
        <w:tc>
          <w:tcPr>
            <w:tcW w:w="4876" w:type="dxa"/>
          </w:tcPr>
          <w:p w14:paraId="39D34DAB" w14:textId="77777777" w:rsidR="00D900EE" w:rsidRPr="006B1EC6" w:rsidRDefault="002F0490" w:rsidP="008E5EEF">
            <w:pPr>
              <w:pStyle w:val="Normal6"/>
            </w:pPr>
            <w:r w:rsidRPr="006B1EC6">
              <w:t>11.</w:t>
            </w:r>
            <w:r w:rsidRPr="006B1EC6">
              <w:tab/>
              <w:t xml:space="preserve">bemærker, at både Kommissionen og FRA rapporterede om en alarmerende </w:t>
            </w:r>
            <w:r w:rsidRPr="006B1EC6">
              <w:t xml:space="preserve">stigning i hadforbrydelser og hadefuld tale; beklager dybt udbredelsen af hadforbrydelser og hadefuld tale; understreger, at dette udgør en alvorlig trussel mod respekten for de grundlæggende rettigheder; fremhæver manglen på omfattende EU-lovgivning, der adresserer dette; </w:t>
            </w:r>
            <w:r w:rsidRPr="006B1EC6">
              <w:rPr>
                <w:b/>
                <w:i/>
              </w:rPr>
              <w:t>opfordrer indtrængende medlemsstaterne til at vedtage en afgørelse om at medtage hadefuld tale og hadforbrydelser på listen over strafbare handlinger i artikel 83, stk. 1, i TEUF; opfordrer indtrængende Kommissionen til at undersøge yderl</w:t>
            </w:r>
            <w:r w:rsidRPr="006B1EC6">
              <w:rPr>
                <w:b/>
                <w:i/>
              </w:rPr>
              <w:t>igere muligheder inden for de eksisterende kriminalitetsområder for at foreslå lovgivning, der har til formål at bekæmpe hadefuld tale og hadforbrydelser, herunder på grund af kønsidentitet og seksuel orientering;</w:t>
            </w:r>
          </w:p>
        </w:tc>
        <w:tc>
          <w:tcPr>
            <w:tcW w:w="4876" w:type="dxa"/>
          </w:tcPr>
          <w:p w14:paraId="7A575B34" w14:textId="77777777" w:rsidR="00D900EE" w:rsidRPr="006B1EC6" w:rsidRDefault="002F0490" w:rsidP="008E5EEF">
            <w:pPr>
              <w:pStyle w:val="Normal6"/>
              <w:rPr>
                <w:szCs w:val="24"/>
              </w:rPr>
            </w:pPr>
            <w:r w:rsidRPr="006B1EC6">
              <w:t>11.</w:t>
            </w:r>
            <w:r w:rsidRPr="006B1EC6">
              <w:tab/>
              <w:t xml:space="preserve">bemærker, at både Kommissionen og FRA rapporterede om en alarmerende stigning i hadforbrydelser og hadefuld tale </w:t>
            </w:r>
            <w:r w:rsidRPr="006B1EC6">
              <w:rPr>
                <w:b/>
                <w:bCs/>
                <w:i/>
                <w:iCs/>
              </w:rPr>
              <w:t>rettet mod enkeltpersoner i flere medlemsstater, hvilket forværres af politisk retorik og utilstrækkelig håndhævelse af lovgivningen om bekæmpelse af forskelsbehandling;</w:t>
            </w:r>
            <w:r w:rsidRPr="006B1EC6">
              <w:rPr>
                <w:b/>
                <w:i/>
              </w:rPr>
              <w:t xml:space="preserve"> </w:t>
            </w:r>
            <w:r w:rsidRPr="006B1EC6">
              <w:rPr>
                <w:b/>
                <w:bCs/>
                <w:i/>
                <w:iCs/>
              </w:rPr>
              <w:t>fremhæver, at nogle medlemsstater ikke har retsforfulgt hadforbrydelser effektivt eller ydet tilstrækkelig støtte til ofrene, hvilket har undermineret tilliden til retssystemerne og gjort det umuligt at sikre respekten for de gr</w:t>
            </w:r>
            <w:r w:rsidRPr="006B1EC6">
              <w:rPr>
                <w:b/>
                <w:bCs/>
                <w:i/>
                <w:iCs/>
              </w:rPr>
              <w:t>undlæggende rettigheder</w:t>
            </w:r>
            <w:r w:rsidRPr="006B1EC6">
              <w:t>; beklager dybt udbredelsen af hadforbrydelser og hadefuld tale</w:t>
            </w:r>
            <w:r w:rsidRPr="006B1EC6">
              <w:rPr>
                <w:b/>
                <w:i/>
              </w:rPr>
              <w:t>, herunder online, og når de udbredes af offentlige myndigheder</w:t>
            </w:r>
            <w:r w:rsidRPr="006B1EC6">
              <w:t>; understreger, at dette udgør en alvorlig trussel mod respekten for de grundlæggende rettigheder; fremhæver manglen på omfattende EU-lovgivning, der adresserer dette;</w:t>
            </w:r>
          </w:p>
        </w:tc>
      </w:tr>
    </w:tbl>
    <w:p w14:paraId="7AB64EC1" w14:textId="77777777" w:rsidR="00D900EE" w:rsidRPr="006B1EC6" w:rsidRDefault="002F0490" w:rsidP="00D900EE">
      <w:r w:rsidRPr="006B1EC6">
        <w:rPr>
          <w:rStyle w:val="HideTWBExt"/>
        </w:rPr>
        <w:t>&lt;/Amend&gt;</w:t>
      </w:r>
    </w:p>
    <w:p w14:paraId="3EF83A00"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99</w:t>
      </w:r>
      <w:r w:rsidRPr="006B1EC6">
        <w:rPr>
          <w:rStyle w:val="HideTWBExt"/>
          <w:b w:val="0"/>
        </w:rPr>
        <w:t>&lt;/NumAm&gt;</w:t>
      </w:r>
    </w:p>
    <w:p w14:paraId="53D5DD74" w14:textId="77777777" w:rsidR="00D900EE" w:rsidRPr="006B1EC6" w:rsidRDefault="00D900EE" w:rsidP="00D900EE"/>
    <w:p w14:paraId="4E9D819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B8208AE" w14:textId="77777777" w:rsidR="00D900EE" w:rsidRPr="006B1EC6" w:rsidRDefault="002F0490" w:rsidP="00D900EE">
      <w:pPr>
        <w:pStyle w:val="NormalBold"/>
      </w:pPr>
      <w:r w:rsidRPr="006B1EC6">
        <w:rPr>
          <w:rStyle w:val="HideTWBExt"/>
          <w:b w:val="0"/>
        </w:rPr>
        <w:t>&lt;Article&gt;</w:t>
      </w:r>
      <w:r w:rsidRPr="006B1EC6">
        <w:t>Punkt 11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99BD361" w14:textId="77777777" w:rsidTr="008E5EEF">
        <w:trPr>
          <w:jc w:val="center"/>
        </w:trPr>
        <w:tc>
          <w:tcPr>
            <w:tcW w:w="9752" w:type="dxa"/>
            <w:gridSpan w:val="2"/>
          </w:tcPr>
          <w:p w14:paraId="1693A7DF" w14:textId="77777777" w:rsidR="00D900EE" w:rsidRPr="006B1EC6" w:rsidRDefault="00D900EE" w:rsidP="008E5EEF">
            <w:pPr>
              <w:keepNext/>
            </w:pPr>
          </w:p>
        </w:tc>
      </w:tr>
      <w:tr w:rsidR="00961214" w:rsidRPr="006B1EC6" w14:paraId="4D022DCE" w14:textId="77777777" w:rsidTr="008E5EEF">
        <w:trPr>
          <w:jc w:val="center"/>
        </w:trPr>
        <w:tc>
          <w:tcPr>
            <w:tcW w:w="4876" w:type="dxa"/>
          </w:tcPr>
          <w:p w14:paraId="2A090103" w14:textId="77777777" w:rsidR="00D900EE" w:rsidRPr="006B1EC6" w:rsidRDefault="002F0490" w:rsidP="008E5EEF">
            <w:pPr>
              <w:pStyle w:val="ColumnHeading"/>
              <w:keepNext/>
            </w:pPr>
            <w:r w:rsidRPr="006B1EC6">
              <w:t>Forslag til beslutning</w:t>
            </w:r>
          </w:p>
        </w:tc>
        <w:tc>
          <w:tcPr>
            <w:tcW w:w="4876" w:type="dxa"/>
          </w:tcPr>
          <w:p w14:paraId="3678A296" w14:textId="77777777" w:rsidR="00D900EE" w:rsidRPr="006B1EC6" w:rsidRDefault="002F0490" w:rsidP="008E5EEF">
            <w:pPr>
              <w:pStyle w:val="ColumnHeading"/>
              <w:keepNext/>
            </w:pPr>
            <w:r w:rsidRPr="006B1EC6">
              <w:t>Ændringsforslag</w:t>
            </w:r>
          </w:p>
        </w:tc>
      </w:tr>
      <w:tr w:rsidR="00961214" w:rsidRPr="006B1EC6" w14:paraId="206359D8" w14:textId="77777777" w:rsidTr="008E5EEF">
        <w:trPr>
          <w:jc w:val="center"/>
        </w:trPr>
        <w:tc>
          <w:tcPr>
            <w:tcW w:w="4876" w:type="dxa"/>
          </w:tcPr>
          <w:p w14:paraId="67A42574" w14:textId="77777777" w:rsidR="00D900EE" w:rsidRPr="006B1EC6" w:rsidRDefault="00D900EE" w:rsidP="008E5EEF">
            <w:pPr>
              <w:pStyle w:val="Normal6"/>
            </w:pPr>
          </w:p>
        </w:tc>
        <w:tc>
          <w:tcPr>
            <w:tcW w:w="4876" w:type="dxa"/>
          </w:tcPr>
          <w:p w14:paraId="1F3DC961" w14:textId="77777777" w:rsidR="00D900EE" w:rsidRPr="006B1EC6" w:rsidRDefault="002F0490" w:rsidP="008E5EEF">
            <w:pPr>
              <w:pStyle w:val="Normal6"/>
              <w:rPr>
                <w:szCs w:val="24"/>
              </w:rPr>
            </w:pPr>
            <w:r w:rsidRPr="006B1EC6">
              <w:rPr>
                <w:b/>
                <w:i/>
              </w:rPr>
              <w:t>11a.</w:t>
            </w:r>
            <w:r w:rsidRPr="006B1EC6">
              <w:rPr>
                <w:b/>
                <w:i/>
              </w:rPr>
              <w:tab/>
              <w:t xml:space="preserve">fordømmer på det kraftigste stigningen i </w:t>
            </w:r>
            <w:r w:rsidRPr="006B1EC6">
              <w:rPr>
                <w:b/>
                <w:i/>
              </w:rPr>
              <w:t>antisemitisme i EU samt enhver anden form for fjendtlighed og vold mod religiøse samfund, herunder angreb på religiøse samlingssteder og uddannelsessteder, chikane af studerende og vanhelligelse af holocaust-mindesmærker; slår alarm med hensyn til de eskalerende antisemitiske handlinger og opfordrer indtrængende Kommissionen og medlemsstaterne til at fremskynde gennemførelsen af EU-strategien for bekæmpelse af antisemitisme og fremme af jødisk liv og til at tage passende skridt til at bekæmpe antisemitismen</w:t>
            </w:r>
            <w:r w:rsidRPr="006B1EC6">
              <w:rPr>
                <w:b/>
                <w:i/>
              </w:rPr>
              <w:t xml:space="preserve"> under fuld overholdelse af chartret;</w:t>
            </w:r>
          </w:p>
        </w:tc>
      </w:tr>
    </w:tbl>
    <w:p w14:paraId="1E7A7183" w14:textId="77777777" w:rsidR="00D900EE" w:rsidRPr="006B1EC6" w:rsidRDefault="002F0490" w:rsidP="00D900EE">
      <w:r w:rsidRPr="006B1EC6">
        <w:rPr>
          <w:rStyle w:val="HideTWBExt"/>
        </w:rPr>
        <w:t>&lt;/Amend&gt;</w:t>
      </w:r>
    </w:p>
    <w:p w14:paraId="5A61715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100</w:t>
      </w:r>
      <w:r w:rsidRPr="006B1EC6">
        <w:rPr>
          <w:rStyle w:val="HideTWBExt"/>
          <w:b w:val="0"/>
        </w:rPr>
        <w:t>&lt;/NumAm&gt;</w:t>
      </w:r>
    </w:p>
    <w:p w14:paraId="67465D77" w14:textId="77777777" w:rsidR="00D900EE" w:rsidRPr="006B1EC6" w:rsidRDefault="00D900EE" w:rsidP="00D900EE"/>
    <w:p w14:paraId="117C7AEC"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F84574B" w14:textId="77777777" w:rsidR="00D900EE" w:rsidRPr="006B1EC6" w:rsidRDefault="002F0490" w:rsidP="00D900EE">
      <w:pPr>
        <w:pStyle w:val="NormalBold"/>
      </w:pPr>
      <w:r w:rsidRPr="006B1EC6">
        <w:rPr>
          <w:rStyle w:val="HideTWBExt"/>
          <w:b w:val="0"/>
        </w:rPr>
        <w:t>&lt;Article&gt;</w:t>
      </w:r>
      <w:r w:rsidRPr="006B1EC6">
        <w:t>Punkt 11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7938BBC" w14:textId="77777777" w:rsidTr="008E5EEF">
        <w:trPr>
          <w:jc w:val="center"/>
        </w:trPr>
        <w:tc>
          <w:tcPr>
            <w:tcW w:w="9752" w:type="dxa"/>
            <w:gridSpan w:val="2"/>
          </w:tcPr>
          <w:p w14:paraId="4315D4DA" w14:textId="77777777" w:rsidR="00D900EE" w:rsidRPr="006B1EC6" w:rsidRDefault="00D900EE" w:rsidP="008E5EEF">
            <w:pPr>
              <w:keepNext/>
            </w:pPr>
          </w:p>
        </w:tc>
      </w:tr>
      <w:tr w:rsidR="00961214" w:rsidRPr="006B1EC6" w14:paraId="04443814" w14:textId="77777777" w:rsidTr="008E5EEF">
        <w:trPr>
          <w:jc w:val="center"/>
        </w:trPr>
        <w:tc>
          <w:tcPr>
            <w:tcW w:w="4876" w:type="dxa"/>
          </w:tcPr>
          <w:p w14:paraId="32646B49" w14:textId="77777777" w:rsidR="00D900EE" w:rsidRPr="006B1EC6" w:rsidRDefault="002F0490" w:rsidP="008E5EEF">
            <w:pPr>
              <w:pStyle w:val="ColumnHeading"/>
              <w:keepNext/>
            </w:pPr>
            <w:r w:rsidRPr="006B1EC6">
              <w:t>Forslag til beslutning</w:t>
            </w:r>
          </w:p>
        </w:tc>
        <w:tc>
          <w:tcPr>
            <w:tcW w:w="4876" w:type="dxa"/>
          </w:tcPr>
          <w:p w14:paraId="5174AE01" w14:textId="77777777" w:rsidR="00D900EE" w:rsidRPr="006B1EC6" w:rsidRDefault="002F0490" w:rsidP="008E5EEF">
            <w:pPr>
              <w:pStyle w:val="ColumnHeading"/>
              <w:keepNext/>
            </w:pPr>
            <w:r w:rsidRPr="006B1EC6">
              <w:t>Ændringsforslag</w:t>
            </w:r>
          </w:p>
        </w:tc>
      </w:tr>
      <w:tr w:rsidR="00961214" w:rsidRPr="006B1EC6" w14:paraId="252ABFB0" w14:textId="77777777" w:rsidTr="008E5EEF">
        <w:trPr>
          <w:jc w:val="center"/>
        </w:trPr>
        <w:tc>
          <w:tcPr>
            <w:tcW w:w="4876" w:type="dxa"/>
          </w:tcPr>
          <w:p w14:paraId="48281754" w14:textId="77777777" w:rsidR="00D900EE" w:rsidRPr="006B1EC6" w:rsidRDefault="00D900EE" w:rsidP="008E5EEF">
            <w:pPr>
              <w:pStyle w:val="Normal6"/>
            </w:pPr>
          </w:p>
        </w:tc>
        <w:tc>
          <w:tcPr>
            <w:tcW w:w="4876" w:type="dxa"/>
          </w:tcPr>
          <w:p w14:paraId="4513D6F8" w14:textId="77777777" w:rsidR="00D900EE" w:rsidRPr="006B1EC6" w:rsidRDefault="002F0490" w:rsidP="008E5EEF">
            <w:pPr>
              <w:pStyle w:val="Normal6"/>
              <w:rPr>
                <w:szCs w:val="24"/>
              </w:rPr>
            </w:pPr>
            <w:r w:rsidRPr="006B1EC6">
              <w:rPr>
                <w:b/>
                <w:i/>
              </w:rPr>
              <w:t>11b.</w:t>
            </w:r>
            <w:r w:rsidRPr="006B1EC6">
              <w:rPr>
                <w:b/>
                <w:i/>
              </w:rPr>
              <w:tab/>
              <w:t xml:space="preserve">er dybt bekymret over, at </w:t>
            </w:r>
            <w:r w:rsidRPr="006B1EC6">
              <w:rPr>
                <w:b/>
                <w:i/>
              </w:rPr>
              <w:t>forskelsbehandling såvel som hadefuld tale og hadforbrydelser, både online og offline, er tiltagende i hele EU, og fordømmer dette på det kraftigste; fremhæver, at det er nødvendigt at bekæmpe alle former for forskelsbehandling i EU, herunder vedholdende former for forskelsbehandling såsom islamofobi og romafjendtlighed, og at indsamle data for at overvåge forekomsten; opfordrer Kommissionen og medlemsstaterne til at træffe foranstaltninger mod denne stigning; opfordrer desuden til forstærket beskyttelse af</w:t>
            </w:r>
            <w:r w:rsidRPr="006B1EC6">
              <w:rPr>
                <w:b/>
                <w:i/>
              </w:rPr>
              <w:t xml:space="preserve"> personer, der er i risiko for hadmotiveret viktimisering;</w:t>
            </w:r>
          </w:p>
        </w:tc>
      </w:tr>
    </w:tbl>
    <w:p w14:paraId="7408835F" w14:textId="77777777" w:rsidR="00D900EE" w:rsidRPr="006B1EC6" w:rsidRDefault="002F0490" w:rsidP="00D900EE">
      <w:r w:rsidRPr="006B1EC6">
        <w:rPr>
          <w:rStyle w:val="HideTWBExt"/>
        </w:rPr>
        <w:t>&lt;/Amend&gt;</w:t>
      </w:r>
    </w:p>
    <w:p w14:paraId="05A4DBC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101</w:t>
      </w:r>
      <w:r w:rsidRPr="006B1EC6">
        <w:rPr>
          <w:rStyle w:val="HideTWBExt"/>
          <w:b w:val="0"/>
        </w:rPr>
        <w:t>&lt;/NumAm&gt;</w:t>
      </w:r>
    </w:p>
    <w:p w14:paraId="20915743" w14:textId="77777777" w:rsidR="00D900EE" w:rsidRPr="006B1EC6" w:rsidRDefault="00D900EE" w:rsidP="00D900EE"/>
    <w:p w14:paraId="02CD6EA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E1995F7" w14:textId="77777777" w:rsidR="00D900EE" w:rsidRPr="006B1EC6" w:rsidRDefault="002F0490" w:rsidP="00D900EE">
      <w:pPr>
        <w:pStyle w:val="NormalBold"/>
      </w:pPr>
      <w:r w:rsidRPr="006B1EC6">
        <w:rPr>
          <w:rStyle w:val="HideTWBExt"/>
          <w:b w:val="0"/>
        </w:rPr>
        <w:t>&lt;Article&gt;</w:t>
      </w:r>
      <w:r w:rsidRPr="006B1EC6">
        <w:t>Punkt 11 c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19581B1" w14:textId="77777777" w:rsidTr="008E5EEF">
        <w:trPr>
          <w:jc w:val="center"/>
        </w:trPr>
        <w:tc>
          <w:tcPr>
            <w:tcW w:w="9752" w:type="dxa"/>
            <w:gridSpan w:val="2"/>
          </w:tcPr>
          <w:p w14:paraId="569AF428" w14:textId="77777777" w:rsidR="00D900EE" w:rsidRPr="006B1EC6" w:rsidRDefault="00D900EE" w:rsidP="008E5EEF">
            <w:pPr>
              <w:keepNext/>
            </w:pPr>
          </w:p>
        </w:tc>
      </w:tr>
      <w:tr w:rsidR="00961214" w:rsidRPr="006B1EC6" w14:paraId="57BA1FDA" w14:textId="77777777" w:rsidTr="008E5EEF">
        <w:trPr>
          <w:jc w:val="center"/>
        </w:trPr>
        <w:tc>
          <w:tcPr>
            <w:tcW w:w="4876" w:type="dxa"/>
          </w:tcPr>
          <w:p w14:paraId="2F9D3101" w14:textId="77777777" w:rsidR="00D900EE" w:rsidRPr="006B1EC6" w:rsidRDefault="002F0490" w:rsidP="008E5EEF">
            <w:pPr>
              <w:pStyle w:val="ColumnHeading"/>
              <w:keepNext/>
            </w:pPr>
            <w:r w:rsidRPr="006B1EC6">
              <w:t>Forslag til beslutning</w:t>
            </w:r>
          </w:p>
        </w:tc>
        <w:tc>
          <w:tcPr>
            <w:tcW w:w="4876" w:type="dxa"/>
          </w:tcPr>
          <w:p w14:paraId="3C6DB4B4" w14:textId="77777777" w:rsidR="00D900EE" w:rsidRPr="006B1EC6" w:rsidRDefault="002F0490" w:rsidP="008E5EEF">
            <w:pPr>
              <w:pStyle w:val="ColumnHeading"/>
              <w:keepNext/>
            </w:pPr>
            <w:r w:rsidRPr="006B1EC6">
              <w:t>Ændringsforslag</w:t>
            </w:r>
          </w:p>
        </w:tc>
      </w:tr>
      <w:tr w:rsidR="00961214" w:rsidRPr="006B1EC6" w14:paraId="4C95A87D" w14:textId="77777777" w:rsidTr="008E5EEF">
        <w:trPr>
          <w:jc w:val="center"/>
        </w:trPr>
        <w:tc>
          <w:tcPr>
            <w:tcW w:w="4876" w:type="dxa"/>
          </w:tcPr>
          <w:p w14:paraId="1A64CC75" w14:textId="77777777" w:rsidR="00D900EE" w:rsidRPr="006B1EC6" w:rsidRDefault="00D900EE" w:rsidP="008E5EEF">
            <w:pPr>
              <w:pStyle w:val="Normal6"/>
            </w:pPr>
          </w:p>
        </w:tc>
        <w:tc>
          <w:tcPr>
            <w:tcW w:w="4876" w:type="dxa"/>
          </w:tcPr>
          <w:p w14:paraId="28046B50" w14:textId="77777777" w:rsidR="00D900EE" w:rsidRPr="006B1EC6" w:rsidRDefault="002F0490" w:rsidP="008E5EEF">
            <w:pPr>
              <w:pStyle w:val="Normal6"/>
              <w:rPr>
                <w:szCs w:val="24"/>
              </w:rPr>
            </w:pPr>
            <w:r w:rsidRPr="006B1EC6">
              <w:rPr>
                <w:b/>
                <w:i/>
              </w:rPr>
              <w:t>11c.</w:t>
            </w:r>
            <w:r w:rsidRPr="006B1EC6">
              <w:rPr>
                <w:b/>
                <w:i/>
              </w:rPr>
              <w:tab/>
            </w:r>
            <w:r w:rsidRPr="006B1EC6">
              <w:rPr>
                <w:b/>
                <w:i/>
              </w:rPr>
              <w:t>opfordrer endvidere indtrængende medlemsstaterne til at vedtage en afgørelse om at medtage hadefuld tale og hadforbrydelser blandt de strafbare handlinger, der er oplistet i artikel 83, stk. 1, i TEUF; opfordrer indtrængende Kommissionen til at undersøge yderligere muligheder inden for de eksisterende kriminalitetsområder for at foreslå lovgivning med sigte på at bekæmpe hadefuld tale og hadforbrydelser, herunder på grund af kønsidentitet, seksuel orientering og kønskarakteristika;</w:t>
            </w:r>
          </w:p>
        </w:tc>
      </w:tr>
    </w:tbl>
    <w:p w14:paraId="246DA7BE" w14:textId="77777777" w:rsidR="00D900EE" w:rsidRPr="006B1EC6" w:rsidRDefault="002F0490" w:rsidP="00D900EE">
      <w:r w:rsidRPr="006B1EC6">
        <w:rPr>
          <w:rStyle w:val="HideTWBExt"/>
        </w:rPr>
        <w:t>&lt;/Amend&gt;</w:t>
      </w:r>
    </w:p>
    <w:p w14:paraId="1DC8DFD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102</w:t>
      </w:r>
      <w:r w:rsidRPr="006B1EC6">
        <w:rPr>
          <w:rStyle w:val="HideTWBExt"/>
          <w:b w:val="0"/>
        </w:rPr>
        <w:t>&lt;/NumAm&gt;</w:t>
      </w:r>
    </w:p>
    <w:p w14:paraId="3E3F2CD1" w14:textId="77777777" w:rsidR="00D900EE" w:rsidRPr="006B1EC6" w:rsidRDefault="00D900EE" w:rsidP="00D900EE"/>
    <w:p w14:paraId="18A72A3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00C379B" w14:textId="77777777" w:rsidR="00D900EE" w:rsidRPr="006B1EC6" w:rsidRDefault="002F0490" w:rsidP="00D900EE">
      <w:pPr>
        <w:pStyle w:val="NormalBold"/>
      </w:pPr>
      <w:r w:rsidRPr="006B1EC6">
        <w:rPr>
          <w:rStyle w:val="HideTWBExt"/>
          <w:b w:val="0"/>
        </w:rPr>
        <w:t>&lt;Article&gt;</w:t>
      </w:r>
      <w:r w:rsidRPr="006B1EC6">
        <w:t>Punkt 12</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BE4791F" w14:textId="77777777" w:rsidTr="008E5EEF">
        <w:trPr>
          <w:jc w:val="center"/>
        </w:trPr>
        <w:tc>
          <w:tcPr>
            <w:tcW w:w="9752" w:type="dxa"/>
            <w:gridSpan w:val="2"/>
          </w:tcPr>
          <w:p w14:paraId="4FBE2028" w14:textId="77777777" w:rsidR="00D900EE" w:rsidRPr="006B1EC6" w:rsidRDefault="00D900EE" w:rsidP="008E5EEF">
            <w:pPr>
              <w:keepNext/>
            </w:pPr>
          </w:p>
        </w:tc>
      </w:tr>
      <w:tr w:rsidR="00961214" w:rsidRPr="006B1EC6" w14:paraId="1AF5EF7C" w14:textId="77777777" w:rsidTr="008E5EEF">
        <w:trPr>
          <w:jc w:val="center"/>
        </w:trPr>
        <w:tc>
          <w:tcPr>
            <w:tcW w:w="4876" w:type="dxa"/>
          </w:tcPr>
          <w:p w14:paraId="170764E5" w14:textId="77777777" w:rsidR="00D900EE" w:rsidRPr="006B1EC6" w:rsidRDefault="002F0490" w:rsidP="008E5EEF">
            <w:pPr>
              <w:pStyle w:val="ColumnHeading"/>
              <w:keepNext/>
            </w:pPr>
            <w:r w:rsidRPr="006B1EC6">
              <w:t>Forslag til beslutning</w:t>
            </w:r>
          </w:p>
        </w:tc>
        <w:tc>
          <w:tcPr>
            <w:tcW w:w="4876" w:type="dxa"/>
          </w:tcPr>
          <w:p w14:paraId="11B65560" w14:textId="77777777" w:rsidR="00D900EE" w:rsidRPr="006B1EC6" w:rsidRDefault="002F0490" w:rsidP="008E5EEF">
            <w:pPr>
              <w:pStyle w:val="ColumnHeading"/>
              <w:keepNext/>
            </w:pPr>
            <w:r w:rsidRPr="006B1EC6">
              <w:t>Ændringsforslag</w:t>
            </w:r>
          </w:p>
        </w:tc>
      </w:tr>
      <w:tr w:rsidR="00961214" w:rsidRPr="006B1EC6" w14:paraId="431A7B11" w14:textId="77777777" w:rsidTr="008E5EEF">
        <w:trPr>
          <w:jc w:val="center"/>
        </w:trPr>
        <w:tc>
          <w:tcPr>
            <w:tcW w:w="4876" w:type="dxa"/>
          </w:tcPr>
          <w:p w14:paraId="67F136F2" w14:textId="77777777" w:rsidR="00D900EE" w:rsidRPr="006B1EC6" w:rsidRDefault="002F0490" w:rsidP="008E5EEF">
            <w:pPr>
              <w:pStyle w:val="Normal6"/>
            </w:pPr>
            <w:r w:rsidRPr="006B1EC6">
              <w:t>12.</w:t>
            </w:r>
            <w:r w:rsidRPr="006B1EC6">
              <w:tab/>
              <w:t xml:space="preserve">opfordrer til effektive garantier </w:t>
            </w:r>
            <w:r w:rsidRPr="006B1EC6">
              <w:rPr>
                <w:b/>
                <w:bCs/>
                <w:i/>
                <w:iCs/>
              </w:rPr>
              <w:t>for</w:t>
            </w:r>
            <w:r w:rsidRPr="006B1EC6">
              <w:t xml:space="preserve"> et sikkert onlinemiljø </w:t>
            </w:r>
            <w:r w:rsidRPr="006B1EC6">
              <w:rPr>
                <w:b/>
                <w:bCs/>
                <w:i/>
                <w:iCs/>
              </w:rPr>
              <w:t>og til at bekæmpe had,</w:t>
            </w:r>
            <w:r w:rsidRPr="006B1EC6">
              <w:t xml:space="preserve"> forskelsbehandling og desinformation</w:t>
            </w:r>
            <w:r w:rsidRPr="006B1EC6">
              <w:rPr>
                <w:b/>
                <w:bCs/>
                <w:i/>
                <w:iCs/>
              </w:rPr>
              <w:t>;</w:t>
            </w:r>
            <w:r w:rsidRPr="006B1EC6">
              <w:rPr>
                <w:b/>
                <w:i/>
              </w:rPr>
              <w:t xml:space="preserve"> </w:t>
            </w:r>
            <w:r w:rsidRPr="006B1EC6">
              <w:rPr>
                <w:b/>
                <w:bCs/>
                <w:i/>
                <w:iCs/>
              </w:rPr>
              <w:t>understreger, at det</w:t>
            </w:r>
            <w:r w:rsidRPr="006B1EC6">
              <w:t xml:space="preserve"> undergraver den menneskelige værdighed, sikkerheden og den demokratiske deltagelse; opfordrer til en konkret EU-indsats mod udbredelsen af ulovligt onlineindhold; opfordrer til fuld gennemførelse af EU-politikker for at beskytte enkeltpersoners rettigheder;</w:t>
            </w:r>
          </w:p>
        </w:tc>
        <w:tc>
          <w:tcPr>
            <w:tcW w:w="4876" w:type="dxa"/>
          </w:tcPr>
          <w:p w14:paraId="2BD5C605" w14:textId="77777777" w:rsidR="00D900EE" w:rsidRPr="006B1EC6" w:rsidRDefault="002F0490" w:rsidP="008E5EEF">
            <w:pPr>
              <w:pStyle w:val="Normal6"/>
              <w:rPr>
                <w:szCs w:val="24"/>
              </w:rPr>
            </w:pPr>
            <w:r w:rsidRPr="006B1EC6">
              <w:t>12.</w:t>
            </w:r>
            <w:r w:rsidRPr="006B1EC6">
              <w:tab/>
              <w:t xml:space="preserve">opfordrer til effektive garantier </w:t>
            </w:r>
            <w:r w:rsidRPr="006B1EC6">
              <w:rPr>
                <w:b/>
                <w:bCs/>
                <w:i/>
                <w:iCs/>
              </w:rPr>
              <w:t>med henblik på at tilsikre</w:t>
            </w:r>
            <w:r w:rsidRPr="006B1EC6">
              <w:t xml:space="preserve"> et sikkert onlinemiljø</w:t>
            </w:r>
            <w:r w:rsidRPr="006B1EC6">
              <w:rPr>
                <w:b/>
                <w:bCs/>
                <w:i/>
                <w:iCs/>
              </w:rPr>
              <w:t>;</w:t>
            </w:r>
            <w:r w:rsidRPr="006B1EC6">
              <w:rPr>
                <w:b/>
                <w:i/>
              </w:rPr>
              <w:t xml:space="preserve"> </w:t>
            </w:r>
            <w:r w:rsidRPr="006B1EC6">
              <w:rPr>
                <w:b/>
                <w:bCs/>
                <w:i/>
                <w:iCs/>
              </w:rPr>
              <w:t>understreger, at hadforbrydelser, hadefuld tale,</w:t>
            </w:r>
            <w:r w:rsidRPr="006B1EC6">
              <w:t xml:space="preserve"> forskelsbehandling og desinformation undergraver den menneskelige værdighed, sikkerheden og den demokratiske deltagelse</w:t>
            </w:r>
            <w:r w:rsidRPr="006B1EC6">
              <w:rPr>
                <w:b/>
                <w:bCs/>
                <w:i/>
                <w:iCs/>
              </w:rPr>
              <w:t>, og minder om, at kvinder og sårbare grupper er de mål, der oftest går igen</w:t>
            </w:r>
            <w:r w:rsidRPr="006B1EC6">
              <w:rPr>
                <w:b/>
                <w:bCs/>
                <w:i/>
                <w:iCs/>
                <w:vertAlign w:val="superscript"/>
              </w:rPr>
              <w:t>1a</w:t>
            </w:r>
            <w:r w:rsidRPr="006B1EC6">
              <w:rPr>
                <w:b/>
                <w:bCs/>
                <w:i/>
                <w:iCs/>
              </w:rPr>
              <w:t>;</w:t>
            </w:r>
            <w:r w:rsidRPr="006B1EC6">
              <w:rPr>
                <w:b/>
                <w:i/>
              </w:rPr>
              <w:t xml:space="preserve"> </w:t>
            </w:r>
            <w:r w:rsidRPr="006B1EC6">
              <w:t xml:space="preserve">opfordrer til en konkret EU-indsats mod udbredelsen af ulovligt onlineindhold; opfordrer </w:t>
            </w:r>
            <w:r w:rsidRPr="006B1EC6">
              <w:rPr>
                <w:b/>
                <w:bCs/>
                <w:i/>
                <w:iCs/>
              </w:rPr>
              <w:t>medlemsstaterne</w:t>
            </w:r>
            <w:r w:rsidRPr="006B1EC6">
              <w:t xml:space="preserve"> til </w:t>
            </w:r>
            <w:r w:rsidRPr="006B1EC6">
              <w:rPr>
                <w:b/>
                <w:bCs/>
                <w:i/>
                <w:iCs/>
              </w:rPr>
              <w:t xml:space="preserve">at </w:t>
            </w:r>
            <w:r w:rsidRPr="006B1EC6">
              <w:rPr>
                <w:b/>
                <w:bCs/>
                <w:i/>
                <w:iCs/>
              </w:rPr>
              <w:t>sikre</w:t>
            </w:r>
            <w:r w:rsidRPr="006B1EC6">
              <w:t xml:space="preserve"> fuld </w:t>
            </w:r>
            <w:r w:rsidRPr="006B1EC6">
              <w:rPr>
                <w:b/>
                <w:bCs/>
                <w:i/>
                <w:iCs/>
              </w:rPr>
              <w:t>og korrekt</w:t>
            </w:r>
            <w:r w:rsidRPr="006B1EC6">
              <w:t xml:space="preserve"> gennemførelse af EU-politikker</w:t>
            </w:r>
            <w:r w:rsidRPr="006B1EC6">
              <w:rPr>
                <w:b/>
                <w:bCs/>
                <w:i/>
                <w:iCs/>
              </w:rPr>
              <w:t>, såsom forordningen om digitale tjenester, forordningen om kunstig intelligens og den europæiske forordning om mediefrihed,</w:t>
            </w:r>
            <w:r w:rsidRPr="006B1EC6">
              <w:t xml:space="preserve"> for at beskytte enkeltpersoners rettigheder;</w:t>
            </w:r>
          </w:p>
        </w:tc>
      </w:tr>
      <w:tr w:rsidR="00961214" w:rsidRPr="006B1EC6" w14:paraId="65107FD1" w14:textId="77777777" w:rsidTr="008E5EEF">
        <w:trPr>
          <w:jc w:val="center"/>
        </w:trPr>
        <w:tc>
          <w:tcPr>
            <w:tcW w:w="4876" w:type="dxa"/>
          </w:tcPr>
          <w:p w14:paraId="69F01F6D" w14:textId="77777777" w:rsidR="00D900EE" w:rsidRPr="006B1EC6" w:rsidRDefault="00D900EE" w:rsidP="008E5EEF">
            <w:pPr>
              <w:pStyle w:val="Normal6"/>
            </w:pPr>
          </w:p>
        </w:tc>
        <w:tc>
          <w:tcPr>
            <w:tcW w:w="4876" w:type="dxa"/>
          </w:tcPr>
          <w:p w14:paraId="3BF29A26" w14:textId="77777777" w:rsidR="00D900EE" w:rsidRPr="006B1EC6" w:rsidRDefault="002F0490" w:rsidP="008E5EEF">
            <w:pPr>
              <w:pStyle w:val="Normal6"/>
              <w:rPr>
                <w:szCs w:val="24"/>
              </w:rPr>
            </w:pPr>
            <w:r w:rsidRPr="006B1EC6">
              <w:t>__________________</w:t>
            </w:r>
          </w:p>
        </w:tc>
      </w:tr>
      <w:tr w:rsidR="00961214" w:rsidRPr="006B1EC6" w14:paraId="5C4CADB4" w14:textId="77777777" w:rsidTr="008E5EEF">
        <w:trPr>
          <w:jc w:val="center"/>
        </w:trPr>
        <w:tc>
          <w:tcPr>
            <w:tcW w:w="4876" w:type="dxa"/>
          </w:tcPr>
          <w:p w14:paraId="450450DD" w14:textId="77777777" w:rsidR="00D900EE" w:rsidRPr="006B1EC6" w:rsidRDefault="00D900EE" w:rsidP="008E5EEF">
            <w:pPr>
              <w:pStyle w:val="Normal6"/>
            </w:pPr>
          </w:p>
        </w:tc>
        <w:tc>
          <w:tcPr>
            <w:tcW w:w="4876" w:type="dxa"/>
          </w:tcPr>
          <w:p w14:paraId="519F0341" w14:textId="774EF713" w:rsidR="00D900EE" w:rsidRPr="006B1EC6" w:rsidRDefault="002F0490" w:rsidP="008E5EEF">
            <w:pPr>
              <w:pStyle w:val="Normal6"/>
              <w:rPr>
                <w:szCs w:val="24"/>
              </w:rPr>
            </w:pPr>
            <w:r w:rsidRPr="006B1EC6">
              <w:rPr>
                <w:b/>
                <w:bCs/>
                <w:i/>
                <w:iCs/>
                <w:vertAlign w:val="superscript"/>
              </w:rPr>
              <w:t>1a</w:t>
            </w:r>
            <w:r w:rsidRPr="006B1EC6">
              <w:rPr>
                <w:b/>
                <w:bCs/>
                <w:i/>
                <w:iCs/>
              </w:rPr>
              <w:t xml:space="preserve"> FRA-rapport med titlen "</w:t>
            </w:r>
            <w:hyperlink r:id="rId29" w:history="1">
              <w:r w:rsidRPr="006B1EC6">
                <w:rPr>
                  <w:rStyle w:val="Hyperlink"/>
                  <w:b/>
                  <w:i/>
                  <w:color w:val="auto"/>
                </w:rPr>
                <w:t>Online Content Moderation – Current challenges in detecting hate speech</w:t>
              </w:r>
            </w:hyperlink>
            <w:r w:rsidRPr="006B1EC6">
              <w:rPr>
                <w:b/>
                <w:bCs/>
                <w:i/>
                <w:iCs/>
              </w:rPr>
              <w:t>" (Moderation af onlineindhold – Aktuelle udfordringer med opsporing af hadefuld tale), 2023.</w:t>
            </w:r>
            <w:r w:rsidRPr="006B1EC6">
              <w:rPr>
                <w:b/>
                <w:i/>
              </w:rPr>
              <w:t xml:space="preserve"> </w:t>
            </w:r>
          </w:p>
        </w:tc>
      </w:tr>
    </w:tbl>
    <w:p w14:paraId="04B0AB1C" w14:textId="77777777" w:rsidR="00D900EE" w:rsidRPr="006B1EC6" w:rsidRDefault="002F0490" w:rsidP="00D900EE">
      <w:r w:rsidRPr="006B1EC6">
        <w:rPr>
          <w:rStyle w:val="HideTWBExt"/>
        </w:rPr>
        <w:t>&lt;/Amend&gt;</w:t>
      </w:r>
    </w:p>
    <w:p w14:paraId="08A1070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103</w:t>
      </w:r>
      <w:r w:rsidRPr="006B1EC6">
        <w:rPr>
          <w:rStyle w:val="HideTWBExt"/>
          <w:b w:val="0"/>
        </w:rPr>
        <w:t>&lt;/NumAm&gt;</w:t>
      </w:r>
    </w:p>
    <w:p w14:paraId="249821D7" w14:textId="77777777" w:rsidR="00D900EE" w:rsidRPr="006B1EC6" w:rsidRDefault="00D900EE" w:rsidP="00D900EE"/>
    <w:p w14:paraId="7B56FDB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3500954" w14:textId="77777777" w:rsidR="00D900EE" w:rsidRPr="006B1EC6" w:rsidRDefault="002F0490" w:rsidP="00D900EE">
      <w:pPr>
        <w:pStyle w:val="NormalBold"/>
      </w:pPr>
      <w:r w:rsidRPr="006B1EC6">
        <w:rPr>
          <w:rStyle w:val="HideTWBExt"/>
          <w:b w:val="0"/>
        </w:rPr>
        <w:t>&lt;Article&gt;</w:t>
      </w:r>
      <w:r w:rsidRPr="006B1EC6">
        <w:t>Punkt 12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57387B0" w14:textId="77777777" w:rsidTr="008E5EEF">
        <w:trPr>
          <w:jc w:val="center"/>
        </w:trPr>
        <w:tc>
          <w:tcPr>
            <w:tcW w:w="9752" w:type="dxa"/>
            <w:gridSpan w:val="2"/>
          </w:tcPr>
          <w:p w14:paraId="4082D008" w14:textId="77777777" w:rsidR="00D900EE" w:rsidRPr="006B1EC6" w:rsidRDefault="00D900EE" w:rsidP="008E5EEF">
            <w:pPr>
              <w:keepNext/>
            </w:pPr>
          </w:p>
        </w:tc>
      </w:tr>
      <w:tr w:rsidR="00961214" w:rsidRPr="006B1EC6" w14:paraId="7A905A4C" w14:textId="77777777" w:rsidTr="008E5EEF">
        <w:trPr>
          <w:jc w:val="center"/>
        </w:trPr>
        <w:tc>
          <w:tcPr>
            <w:tcW w:w="4876" w:type="dxa"/>
          </w:tcPr>
          <w:p w14:paraId="6C296166" w14:textId="77777777" w:rsidR="00D900EE" w:rsidRPr="006B1EC6" w:rsidRDefault="002F0490" w:rsidP="008E5EEF">
            <w:pPr>
              <w:pStyle w:val="ColumnHeading"/>
              <w:keepNext/>
            </w:pPr>
            <w:r w:rsidRPr="006B1EC6">
              <w:t>Forslag til beslutning</w:t>
            </w:r>
          </w:p>
        </w:tc>
        <w:tc>
          <w:tcPr>
            <w:tcW w:w="4876" w:type="dxa"/>
          </w:tcPr>
          <w:p w14:paraId="0A8A66A4" w14:textId="77777777" w:rsidR="00D900EE" w:rsidRPr="006B1EC6" w:rsidRDefault="002F0490" w:rsidP="008E5EEF">
            <w:pPr>
              <w:pStyle w:val="ColumnHeading"/>
              <w:keepNext/>
            </w:pPr>
            <w:r w:rsidRPr="006B1EC6">
              <w:t>Ændringsforslag</w:t>
            </w:r>
          </w:p>
        </w:tc>
      </w:tr>
      <w:tr w:rsidR="00961214" w:rsidRPr="006B1EC6" w14:paraId="26D9C312" w14:textId="77777777" w:rsidTr="008E5EEF">
        <w:trPr>
          <w:jc w:val="center"/>
        </w:trPr>
        <w:tc>
          <w:tcPr>
            <w:tcW w:w="4876" w:type="dxa"/>
          </w:tcPr>
          <w:p w14:paraId="0EE502B5" w14:textId="77777777" w:rsidR="00D900EE" w:rsidRPr="006B1EC6" w:rsidRDefault="00D900EE" w:rsidP="008E5EEF">
            <w:pPr>
              <w:pStyle w:val="Normal6"/>
            </w:pPr>
          </w:p>
        </w:tc>
        <w:tc>
          <w:tcPr>
            <w:tcW w:w="4876" w:type="dxa"/>
          </w:tcPr>
          <w:p w14:paraId="02A59F37" w14:textId="77777777" w:rsidR="00D900EE" w:rsidRPr="006B1EC6" w:rsidRDefault="002F0490" w:rsidP="008E5EEF">
            <w:pPr>
              <w:pStyle w:val="Normal6"/>
              <w:rPr>
                <w:szCs w:val="24"/>
              </w:rPr>
            </w:pPr>
            <w:r w:rsidRPr="006B1EC6">
              <w:rPr>
                <w:b/>
                <w:i/>
              </w:rPr>
              <w:t>12a.</w:t>
            </w:r>
            <w:r w:rsidRPr="006B1EC6">
              <w:rPr>
                <w:b/>
                <w:i/>
              </w:rPr>
              <w:tab/>
              <w:t>glæder sig over fremkomsten af værktøjer til digital deltagelse og opfordrer til, at de anvendes bredere for at styrke borgernes engagement, forudsat at der er indført solide garantier til beskyttelse af privatliv, databeskyttelse og lige adgang; opfordrer Kommissionen og medlemsstaterne til at sikre, at teknologisk innovation, herunder kunstig intelligens, udvikles og anvendes på en måde, der respekterer chartret fuldt ud, fremmer gennemsigtighed og styrker de grundlæggende rettigheder i stedet for at und</w:t>
            </w:r>
            <w:r w:rsidRPr="006B1EC6">
              <w:rPr>
                <w:b/>
                <w:i/>
              </w:rPr>
              <w:t>erminere dem;</w:t>
            </w:r>
          </w:p>
        </w:tc>
      </w:tr>
    </w:tbl>
    <w:p w14:paraId="0B1D44F7" w14:textId="77777777" w:rsidR="00D900EE" w:rsidRPr="006B1EC6" w:rsidRDefault="002F0490" w:rsidP="00D900EE">
      <w:r w:rsidRPr="006B1EC6">
        <w:rPr>
          <w:rStyle w:val="HideTWBExt"/>
        </w:rPr>
        <w:t>&lt;/Amend&gt;</w:t>
      </w:r>
    </w:p>
    <w:p w14:paraId="7CEB5D6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104</w:t>
      </w:r>
      <w:r w:rsidRPr="006B1EC6">
        <w:rPr>
          <w:rStyle w:val="HideTWBExt"/>
          <w:b w:val="0"/>
        </w:rPr>
        <w:t>&lt;/NumAm&gt;</w:t>
      </w:r>
    </w:p>
    <w:p w14:paraId="6C6BB9B8" w14:textId="77777777" w:rsidR="00D900EE" w:rsidRPr="006B1EC6" w:rsidRDefault="00D900EE" w:rsidP="00D900EE"/>
    <w:p w14:paraId="7BC0BEC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C62D625" w14:textId="77777777" w:rsidR="00D900EE" w:rsidRPr="006B1EC6" w:rsidRDefault="002F0490" w:rsidP="00D900EE">
      <w:pPr>
        <w:pStyle w:val="NormalBold"/>
      </w:pPr>
      <w:r w:rsidRPr="006B1EC6">
        <w:rPr>
          <w:rStyle w:val="HideTWBExt"/>
          <w:b w:val="0"/>
        </w:rPr>
        <w:t>&lt;Article&gt;</w:t>
      </w:r>
      <w:r w:rsidRPr="006B1EC6">
        <w:t>Punkt 13</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470F474" w14:textId="77777777" w:rsidTr="008E5EEF">
        <w:trPr>
          <w:jc w:val="center"/>
        </w:trPr>
        <w:tc>
          <w:tcPr>
            <w:tcW w:w="9752" w:type="dxa"/>
            <w:gridSpan w:val="2"/>
          </w:tcPr>
          <w:p w14:paraId="66BE0FCC" w14:textId="77777777" w:rsidR="00D900EE" w:rsidRPr="006B1EC6" w:rsidRDefault="00D900EE" w:rsidP="008E5EEF">
            <w:pPr>
              <w:keepNext/>
            </w:pPr>
          </w:p>
        </w:tc>
      </w:tr>
      <w:tr w:rsidR="00961214" w:rsidRPr="006B1EC6" w14:paraId="1366588B" w14:textId="77777777" w:rsidTr="008E5EEF">
        <w:trPr>
          <w:jc w:val="center"/>
        </w:trPr>
        <w:tc>
          <w:tcPr>
            <w:tcW w:w="4876" w:type="dxa"/>
          </w:tcPr>
          <w:p w14:paraId="1C5EDCD6" w14:textId="77777777" w:rsidR="00D900EE" w:rsidRPr="006B1EC6" w:rsidRDefault="002F0490" w:rsidP="008E5EEF">
            <w:pPr>
              <w:pStyle w:val="ColumnHeading"/>
              <w:keepNext/>
            </w:pPr>
            <w:r w:rsidRPr="006B1EC6">
              <w:t>Forslag til beslutning</w:t>
            </w:r>
          </w:p>
        </w:tc>
        <w:tc>
          <w:tcPr>
            <w:tcW w:w="4876" w:type="dxa"/>
          </w:tcPr>
          <w:p w14:paraId="7E4AB749" w14:textId="77777777" w:rsidR="00D900EE" w:rsidRPr="006B1EC6" w:rsidRDefault="002F0490" w:rsidP="008E5EEF">
            <w:pPr>
              <w:pStyle w:val="ColumnHeading"/>
              <w:keepNext/>
            </w:pPr>
            <w:r w:rsidRPr="006B1EC6">
              <w:t>Ændringsforslag</w:t>
            </w:r>
          </w:p>
        </w:tc>
      </w:tr>
      <w:tr w:rsidR="00961214" w:rsidRPr="006B1EC6" w14:paraId="52C71432" w14:textId="77777777" w:rsidTr="008E5EEF">
        <w:trPr>
          <w:jc w:val="center"/>
        </w:trPr>
        <w:tc>
          <w:tcPr>
            <w:tcW w:w="4876" w:type="dxa"/>
          </w:tcPr>
          <w:p w14:paraId="585F8B0F" w14:textId="77777777" w:rsidR="00D900EE" w:rsidRPr="006B1EC6" w:rsidRDefault="002F0490" w:rsidP="008E5EEF">
            <w:pPr>
              <w:pStyle w:val="Normal6"/>
            </w:pPr>
            <w:r w:rsidRPr="006B1EC6">
              <w:t>13.</w:t>
            </w:r>
            <w:r w:rsidRPr="006B1EC6">
              <w:tab/>
              <w:t>opfordrer Kommissionen til at sikre</w:t>
            </w:r>
            <w:r w:rsidRPr="006B1EC6">
              <w:rPr>
                <w:b/>
                <w:bCs/>
                <w:i/>
                <w:iCs/>
              </w:rPr>
              <w:t>, at</w:t>
            </w:r>
            <w:r w:rsidRPr="006B1EC6">
              <w:t xml:space="preserve"> chartret, retten til asyl og </w:t>
            </w:r>
            <w:r w:rsidRPr="006B1EC6">
              <w:rPr>
                <w:b/>
                <w:bCs/>
                <w:i/>
                <w:iCs/>
              </w:rPr>
              <w:t>den ensartede anvendelse af de standarder, der er fastsat i</w:t>
            </w:r>
            <w:r w:rsidRPr="006B1EC6">
              <w:t xml:space="preserve"> EU-retten</w:t>
            </w:r>
            <w:r w:rsidRPr="006B1EC6">
              <w:rPr>
                <w:b/>
                <w:bCs/>
                <w:i/>
                <w:iCs/>
              </w:rPr>
              <w:t>, respekteres fuldt ud inden for det fælles europæiske asylsystem;</w:t>
            </w:r>
            <w:r w:rsidRPr="006B1EC6">
              <w:rPr>
                <w:b/>
                <w:i/>
              </w:rPr>
              <w:t xml:space="preserve"> minder om betydningen af at gennemføre systematiske konsekvensanalyser vedrørende grundlæggende rettigheder; </w:t>
            </w:r>
            <w:r w:rsidRPr="006B1EC6">
              <w:rPr>
                <w:b/>
                <w:bCs/>
                <w:i/>
                <w:iCs/>
              </w:rPr>
              <w:t>fordømmer</w:t>
            </w:r>
            <w:r w:rsidRPr="006B1EC6">
              <w:t xml:space="preserve"> enhver krænkelse af grundlæggende rettigheder, uberettigede begrænsninger af individuelle rettigheder og frihedsrettigheder, herunder umenneskelig eller nedværdigende behandling;</w:t>
            </w:r>
          </w:p>
        </w:tc>
        <w:tc>
          <w:tcPr>
            <w:tcW w:w="4876" w:type="dxa"/>
          </w:tcPr>
          <w:p w14:paraId="6466B1FD" w14:textId="77777777" w:rsidR="00D900EE" w:rsidRPr="006B1EC6" w:rsidRDefault="002F0490" w:rsidP="008E5EEF">
            <w:pPr>
              <w:pStyle w:val="Normal6"/>
              <w:rPr>
                <w:szCs w:val="24"/>
              </w:rPr>
            </w:pPr>
            <w:r w:rsidRPr="006B1EC6">
              <w:t>13.</w:t>
            </w:r>
            <w:r w:rsidRPr="006B1EC6">
              <w:tab/>
              <w:t xml:space="preserve">opfordrer Kommissionen til at sikre </w:t>
            </w:r>
            <w:r w:rsidRPr="006B1EC6">
              <w:rPr>
                <w:b/>
                <w:bCs/>
                <w:i/>
                <w:iCs/>
              </w:rPr>
              <w:t>fuld respekt for</w:t>
            </w:r>
            <w:r w:rsidRPr="006B1EC6">
              <w:t xml:space="preserve"> chartret, </w:t>
            </w:r>
            <w:r w:rsidRPr="006B1EC6">
              <w:rPr>
                <w:b/>
                <w:bCs/>
                <w:i/>
                <w:iCs/>
              </w:rPr>
              <w:t>herunder</w:t>
            </w:r>
            <w:r w:rsidRPr="006B1EC6">
              <w:t xml:space="preserve"> retten til asyl</w:t>
            </w:r>
            <w:r w:rsidRPr="006B1EC6">
              <w:rPr>
                <w:b/>
                <w:bCs/>
                <w:i/>
                <w:iCs/>
              </w:rPr>
              <w:t xml:space="preserve">, som er sikret ved chartrets artikel 18, i overensstemmelse med Genèvekonventionen af 28. juli 1951 og protokollen af 31. januar 1967 om flygtninges retsstilling og i overensstemmelse med traktaterne </w:t>
            </w:r>
            <w:r w:rsidRPr="006B1EC6">
              <w:t>og EU-retten</w:t>
            </w:r>
            <w:r w:rsidRPr="006B1EC6">
              <w:rPr>
                <w:b/>
                <w:bCs/>
                <w:i/>
                <w:iCs/>
              </w:rPr>
              <w:t>;</w:t>
            </w:r>
            <w:r w:rsidRPr="006B1EC6">
              <w:rPr>
                <w:b/>
                <w:i/>
              </w:rPr>
              <w:t xml:space="preserve"> </w:t>
            </w:r>
            <w:r w:rsidRPr="006B1EC6">
              <w:rPr>
                <w:b/>
                <w:bCs/>
                <w:i/>
                <w:iCs/>
              </w:rPr>
              <w:t>opfordrer indtrængende medlemsstaterne til at overholde deres forpligtelser til at forhindre</w:t>
            </w:r>
            <w:r w:rsidRPr="006B1EC6">
              <w:t xml:space="preserve"> enhver krænkelse af grundlæggende rettigheder, uberettigede begrænsninger af individuelle rettigheder og frihedsrett</w:t>
            </w:r>
            <w:r w:rsidRPr="006B1EC6">
              <w:t>igheder, herunder umenneskelig eller nedværdigende behandling;</w:t>
            </w:r>
          </w:p>
        </w:tc>
      </w:tr>
    </w:tbl>
    <w:p w14:paraId="3A5EA179" w14:textId="77777777" w:rsidR="00D900EE" w:rsidRPr="006B1EC6" w:rsidRDefault="002F0490" w:rsidP="00D900EE">
      <w:r w:rsidRPr="006B1EC6">
        <w:rPr>
          <w:rStyle w:val="HideTWBExt"/>
        </w:rPr>
        <w:t>&lt;/Amend&gt;</w:t>
      </w:r>
    </w:p>
    <w:p w14:paraId="5B657A98" w14:textId="77777777" w:rsidR="00D900EE" w:rsidRPr="006B1EC6" w:rsidRDefault="002F0490" w:rsidP="00D900EE">
      <w:pPr>
        <w:pStyle w:val="AmNumberTabs"/>
      </w:pPr>
      <w:r w:rsidRPr="006B1EC6">
        <w:rPr>
          <w:rStyle w:val="HideTWBExt"/>
        </w:rPr>
        <w:t>&lt;Amend&gt;</w:t>
      </w:r>
      <w:r w:rsidRPr="006B1EC6">
        <w:t>Ændringsforslag</w:t>
      </w:r>
      <w:r w:rsidRPr="006B1EC6">
        <w:tab/>
      </w:r>
      <w:r w:rsidRPr="006B1EC6">
        <w:tab/>
      </w:r>
      <w:r w:rsidRPr="006B1EC6">
        <w:rPr>
          <w:rStyle w:val="HideTWBExt"/>
        </w:rPr>
        <w:t>&lt;NumAm&gt;</w:t>
      </w:r>
      <w:r w:rsidRPr="006B1EC6">
        <w:t>105</w:t>
      </w:r>
      <w:r w:rsidRPr="006B1EC6">
        <w:rPr>
          <w:rStyle w:val="HideTWBExt"/>
        </w:rPr>
        <w:t>&lt;/NumAm&gt;</w:t>
      </w:r>
    </w:p>
    <w:p w14:paraId="5F1CF8AD" w14:textId="77777777" w:rsidR="00D900EE" w:rsidRPr="006B1EC6" w:rsidRDefault="002F0490" w:rsidP="00D900EE">
      <w:pPr>
        <w:pStyle w:val="NormalBold12b"/>
      </w:pPr>
      <w:r w:rsidRPr="006B1EC6">
        <w:rPr>
          <w:rStyle w:val="HideTWBExt"/>
        </w:rPr>
        <w:t>&lt;DocAmend&gt;</w:t>
      </w:r>
      <w:r w:rsidRPr="006B1EC6">
        <w:t>Forslag til beslutning</w:t>
      </w:r>
      <w:r w:rsidRPr="006B1EC6">
        <w:rPr>
          <w:rStyle w:val="HideTWBExt"/>
        </w:rPr>
        <w:t>&lt;/DocAmend&gt;</w:t>
      </w:r>
    </w:p>
    <w:p w14:paraId="757CEE6B" w14:textId="77777777" w:rsidR="00D900EE" w:rsidRPr="006B1EC6" w:rsidRDefault="002F0490" w:rsidP="00D900EE">
      <w:pPr>
        <w:pStyle w:val="NormalBold"/>
      </w:pPr>
      <w:r w:rsidRPr="006B1EC6">
        <w:rPr>
          <w:rStyle w:val="HideTWBExt"/>
        </w:rPr>
        <w:t>&lt;Article&gt;</w:t>
      </w:r>
      <w:r w:rsidRPr="006B1EC6">
        <w:t>Punkt 13 a (nyt)</w:t>
      </w:r>
      <w:r w:rsidRPr="006B1EC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61214" w:rsidRPr="006B1EC6" w14:paraId="505A321A" w14:textId="77777777" w:rsidTr="008E5EEF">
        <w:trPr>
          <w:trHeight w:hRule="exact" w:val="240"/>
          <w:jc w:val="center"/>
        </w:trPr>
        <w:tc>
          <w:tcPr>
            <w:tcW w:w="9752" w:type="dxa"/>
            <w:gridSpan w:val="2"/>
            <w:tcBorders>
              <w:top w:val="nil"/>
              <w:left w:val="nil"/>
              <w:bottom w:val="nil"/>
              <w:right w:val="nil"/>
            </w:tcBorders>
          </w:tcPr>
          <w:p w14:paraId="54D37C73" w14:textId="77777777" w:rsidR="00D900EE" w:rsidRPr="006B1EC6" w:rsidRDefault="00D900EE" w:rsidP="008E5EEF"/>
        </w:tc>
      </w:tr>
      <w:tr w:rsidR="00961214" w:rsidRPr="006B1EC6" w14:paraId="4502404B" w14:textId="77777777" w:rsidTr="008E5EEF">
        <w:trPr>
          <w:trHeight w:val="240"/>
          <w:jc w:val="center"/>
        </w:trPr>
        <w:tc>
          <w:tcPr>
            <w:tcW w:w="4876" w:type="dxa"/>
            <w:tcBorders>
              <w:top w:val="nil"/>
              <w:left w:val="nil"/>
              <w:bottom w:val="nil"/>
              <w:right w:val="nil"/>
            </w:tcBorders>
          </w:tcPr>
          <w:p w14:paraId="2F40DF9F" w14:textId="77777777" w:rsidR="00D900EE" w:rsidRPr="006B1EC6" w:rsidRDefault="002F0490" w:rsidP="008E5EEF">
            <w:pPr>
              <w:pStyle w:val="AmColumnHeading"/>
            </w:pPr>
            <w:r w:rsidRPr="006B1EC6">
              <w:t>Forslag til beslutning</w:t>
            </w:r>
          </w:p>
        </w:tc>
        <w:tc>
          <w:tcPr>
            <w:tcW w:w="4876" w:type="dxa"/>
            <w:tcBorders>
              <w:top w:val="nil"/>
              <w:left w:val="nil"/>
              <w:bottom w:val="nil"/>
              <w:right w:val="nil"/>
            </w:tcBorders>
          </w:tcPr>
          <w:p w14:paraId="66CF97DF" w14:textId="77777777" w:rsidR="00D900EE" w:rsidRPr="006B1EC6" w:rsidRDefault="002F0490" w:rsidP="008E5EEF">
            <w:pPr>
              <w:pStyle w:val="AmColumnHeading"/>
            </w:pPr>
            <w:r w:rsidRPr="006B1EC6">
              <w:t>Ændringsforslag</w:t>
            </w:r>
          </w:p>
        </w:tc>
      </w:tr>
      <w:tr w:rsidR="00961214" w:rsidRPr="006B1EC6" w14:paraId="64DBD2A8" w14:textId="77777777" w:rsidTr="008E5EEF">
        <w:trPr>
          <w:jc w:val="center"/>
        </w:trPr>
        <w:tc>
          <w:tcPr>
            <w:tcW w:w="4876" w:type="dxa"/>
            <w:tcBorders>
              <w:top w:val="nil"/>
              <w:left w:val="nil"/>
              <w:bottom w:val="nil"/>
              <w:right w:val="nil"/>
            </w:tcBorders>
          </w:tcPr>
          <w:p w14:paraId="026967E0" w14:textId="77777777" w:rsidR="00D900EE" w:rsidRPr="006B1EC6" w:rsidRDefault="00D900EE" w:rsidP="008E5EEF">
            <w:pPr>
              <w:pStyle w:val="Normal6a"/>
            </w:pPr>
          </w:p>
        </w:tc>
        <w:tc>
          <w:tcPr>
            <w:tcW w:w="4876" w:type="dxa"/>
            <w:tcBorders>
              <w:top w:val="nil"/>
              <w:left w:val="nil"/>
              <w:bottom w:val="nil"/>
              <w:right w:val="nil"/>
            </w:tcBorders>
          </w:tcPr>
          <w:p w14:paraId="20C29BB2" w14:textId="77777777" w:rsidR="00D900EE" w:rsidRPr="006B1EC6" w:rsidRDefault="002F0490" w:rsidP="008E5EEF">
            <w:pPr>
              <w:pStyle w:val="Normal6a"/>
            </w:pPr>
            <w:r w:rsidRPr="006B1EC6">
              <w:rPr>
                <w:b/>
                <w:i/>
              </w:rPr>
              <w:t>13a.</w:t>
            </w:r>
            <w:r w:rsidRPr="006B1EC6">
              <w:tab/>
            </w:r>
            <w:r w:rsidRPr="006B1EC6">
              <w:rPr>
                <w:b/>
                <w:i/>
              </w:rPr>
              <w:t xml:space="preserve">opfordrer indtrængende Kommissionen og </w:t>
            </w:r>
            <w:r w:rsidRPr="006B1EC6">
              <w:rPr>
                <w:b/>
                <w:i/>
              </w:rPr>
              <w:t>medlemsstaterne til yderligere at sikre beskyttelsen af migranters, flygtninges og asylansøgeres rettigheder, herunder gennem humane og værdige modtagelsesvilkår og tilbagesendelsesprocedurer, retfærdige procedurer og adgang til juridisk bistand, i fuld overensstemmelse med chartret;</w:t>
            </w:r>
          </w:p>
        </w:tc>
      </w:tr>
    </w:tbl>
    <w:p w14:paraId="602D6373" w14:textId="77777777" w:rsidR="00D900EE" w:rsidRPr="006B1EC6" w:rsidRDefault="002F0490" w:rsidP="00D900EE">
      <w:r w:rsidRPr="006B1EC6">
        <w:rPr>
          <w:rStyle w:val="HideTWBExt"/>
        </w:rPr>
        <w:t>&lt;/Amend&gt;</w:t>
      </w:r>
    </w:p>
    <w:p w14:paraId="484D2C9C" w14:textId="77777777" w:rsidR="00D900EE" w:rsidRPr="006B1EC6" w:rsidRDefault="00D900EE" w:rsidP="00D900EE">
      <w:pPr>
        <w:pStyle w:val="AMNumberTabs0"/>
        <w:keepNext/>
        <w:rPr>
          <w:rStyle w:val="HideTWBExt"/>
          <w:b w:val="0"/>
        </w:rPr>
      </w:pPr>
    </w:p>
    <w:p w14:paraId="53B543D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106</w:t>
      </w:r>
      <w:r w:rsidRPr="006B1EC6">
        <w:rPr>
          <w:rStyle w:val="HideTWBExt"/>
          <w:b w:val="0"/>
        </w:rPr>
        <w:t>&lt;/NumAm&gt;</w:t>
      </w:r>
    </w:p>
    <w:p w14:paraId="6BF8BA3D" w14:textId="77777777" w:rsidR="00D900EE" w:rsidRPr="006B1EC6" w:rsidRDefault="00D900EE" w:rsidP="00D900EE"/>
    <w:p w14:paraId="400DB14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8566853" w14:textId="77777777" w:rsidR="00D900EE" w:rsidRPr="006B1EC6" w:rsidRDefault="002F0490" w:rsidP="00D900EE">
      <w:pPr>
        <w:pStyle w:val="NormalBold"/>
      </w:pPr>
      <w:r w:rsidRPr="006B1EC6">
        <w:rPr>
          <w:rStyle w:val="HideTWBExt"/>
          <w:b w:val="0"/>
        </w:rPr>
        <w:t>&lt;Article&gt;</w:t>
      </w:r>
      <w:r w:rsidRPr="006B1EC6">
        <w:t>Punkt 15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5928F86" w14:textId="77777777" w:rsidTr="008E5EEF">
        <w:trPr>
          <w:jc w:val="center"/>
        </w:trPr>
        <w:tc>
          <w:tcPr>
            <w:tcW w:w="9752" w:type="dxa"/>
            <w:gridSpan w:val="2"/>
          </w:tcPr>
          <w:p w14:paraId="55ED2433" w14:textId="77777777" w:rsidR="00D900EE" w:rsidRPr="006B1EC6" w:rsidRDefault="00D900EE" w:rsidP="008E5EEF">
            <w:pPr>
              <w:keepNext/>
            </w:pPr>
          </w:p>
        </w:tc>
      </w:tr>
      <w:tr w:rsidR="00961214" w:rsidRPr="006B1EC6" w14:paraId="02899FBC" w14:textId="77777777" w:rsidTr="008E5EEF">
        <w:trPr>
          <w:jc w:val="center"/>
        </w:trPr>
        <w:tc>
          <w:tcPr>
            <w:tcW w:w="4876" w:type="dxa"/>
          </w:tcPr>
          <w:p w14:paraId="6298B6BC" w14:textId="77777777" w:rsidR="00D900EE" w:rsidRPr="006B1EC6" w:rsidRDefault="002F0490" w:rsidP="008E5EEF">
            <w:pPr>
              <w:pStyle w:val="ColumnHeading"/>
              <w:keepNext/>
            </w:pPr>
            <w:r w:rsidRPr="006B1EC6">
              <w:t>Forslag til beslutning</w:t>
            </w:r>
          </w:p>
        </w:tc>
        <w:tc>
          <w:tcPr>
            <w:tcW w:w="4876" w:type="dxa"/>
          </w:tcPr>
          <w:p w14:paraId="17A726D6" w14:textId="77777777" w:rsidR="00D900EE" w:rsidRPr="006B1EC6" w:rsidRDefault="002F0490" w:rsidP="008E5EEF">
            <w:pPr>
              <w:pStyle w:val="ColumnHeading"/>
              <w:keepNext/>
            </w:pPr>
            <w:r w:rsidRPr="006B1EC6">
              <w:t>Ændringsforslag</w:t>
            </w:r>
          </w:p>
        </w:tc>
      </w:tr>
      <w:tr w:rsidR="00961214" w:rsidRPr="006B1EC6" w14:paraId="7BD144A1" w14:textId="77777777" w:rsidTr="008E5EEF">
        <w:trPr>
          <w:jc w:val="center"/>
        </w:trPr>
        <w:tc>
          <w:tcPr>
            <w:tcW w:w="4876" w:type="dxa"/>
          </w:tcPr>
          <w:p w14:paraId="74C1A76A" w14:textId="77777777" w:rsidR="00D900EE" w:rsidRPr="006B1EC6" w:rsidRDefault="00D900EE" w:rsidP="008E5EEF">
            <w:pPr>
              <w:pStyle w:val="Normal6"/>
            </w:pPr>
          </w:p>
        </w:tc>
        <w:tc>
          <w:tcPr>
            <w:tcW w:w="4876" w:type="dxa"/>
          </w:tcPr>
          <w:p w14:paraId="44408F96" w14:textId="77777777" w:rsidR="00D900EE" w:rsidRPr="006B1EC6" w:rsidRDefault="002F0490" w:rsidP="008E5EEF">
            <w:pPr>
              <w:pStyle w:val="Normal6"/>
              <w:rPr>
                <w:szCs w:val="24"/>
              </w:rPr>
            </w:pPr>
            <w:r w:rsidRPr="006B1EC6">
              <w:rPr>
                <w:b/>
                <w:i/>
              </w:rPr>
              <w:t>15a.</w:t>
            </w:r>
            <w:r w:rsidRPr="006B1EC6">
              <w:rPr>
                <w:b/>
                <w:i/>
              </w:rPr>
              <w:tab/>
              <w:t xml:space="preserve">opfordrer </w:t>
            </w:r>
            <w:r w:rsidRPr="006B1EC6">
              <w:rPr>
                <w:b/>
                <w:i/>
              </w:rPr>
              <w:t>EU-institutionerne til at gå i dialog med Europarådet og de nationale regeringer med henblik på at sikre, at beskyttelsen af menneskerettighederne forbliver effektiv; minder om, at enhver begrænsning i udøvelsen af de rettigheder og friheder, der anerkendes ved chartret, skal være fastlagt i lovgivningen og skal respektere disse rettigheders og friheders væsentligste indhold;</w:t>
            </w:r>
          </w:p>
        </w:tc>
      </w:tr>
    </w:tbl>
    <w:p w14:paraId="2642DE35" w14:textId="77777777" w:rsidR="00D900EE" w:rsidRPr="006B1EC6" w:rsidRDefault="002F0490" w:rsidP="00D900EE">
      <w:r w:rsidRPr="006B1EC6">
        <w:rPr>
          <w:rStyle w:val="HideTWBExt"/>
        </w:rPr>
        <w:t>&lt;/Amend&gt;</w:t>
      </w:r>
    </w:p>
    <w:p w14:paraId="6E536BB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107</w:t>
      </w:r>
      <w:r w:rsidRPr="006B1EC6">
        <w:rPr>
          <w:rStyle w:val="HideTWBExt"/>
          <w:b w:val="0"/>
        </w:rPr>
        <w:t>&lt;/NumAm&gt;</w:t>
      </w:r>
    </w:p>
    <w:p w14:paraId="115780B5" w14:textId="77777777" w:rsidR="00D900EE" w:rsidRPr="006B1EC6" w:rsidRDefault="00D900EE" w:rsidP="00D900EE"/>
    <w:p w14:paraId="64F148B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7806237" w14:textId="77777777" w:rsidR="00D900EE" w:rsidRPr="006B1EC6" w:rsidRDefault="002F0490" w:rsidP="00D900EE">
      <w:pPr>
        <w:pStyle w:val="NormalBold"/>
      </w:pPr>
      <w:r w:rsidRPr="006B1EC6">
        <w:rPr>
          <w:rStyle w:val="HideTWBExt"/>
          <w:b w:val="0"/>
        </w:rPr>
        <w:t>&lt;Article&gt;</w:t>
      </w:r>
      <w:r w:rsidRPr="006B1EC6">
        <w:t>Punkt 15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7CF175D" w14:textId="77777777" w:rsidTr="008E5EEF">
        <w:trPr>
          <w:jc w:val="center"/>
        </w:trPr>
        <w:tc>
          <w:tcPr>
            <w:tcW w:w="9752" w:type="dxa"/>
            <w:gridSpan w:val="2"/>
          </w:tcPr>
          <w:p w14:paraId="33448C82" w14:textId="77777777" w:rsidR="00D900EE" w:rsidRPr="006B1EC6" w:rsidRDefault="00D900EE" w:rsidP="008E5EEF">
            <w:pPr>
              <w:keepNext/>
            </w:pPr>
          </w:p>
        </w:tc>
      </w:tr>
      <w:tr w:rsidR="00961214" w:rsidRPr="006B1EC6" w14:paraId="0D520363" w14:textId="77777777" w:rsidTr="008E5EEF">
        <w:trPr>
          <w:jc w:val="center"/>
        </w:trPr>
        <w:tc>
          <w:tcPr>
            <w:tcW w:w="4876" w:type="dxa"/>
          </w:tcPr>
          <w:p w14:paraId="0EC03736" w14:textId="77777777" w:rsidR="00D900EE" w:rsidRPr="006B1EC6" w:rsidRDefault="002F0490" w:rsidP="008E5EEF">
            <w:pPr>
              <w:pStyle w:val="ColumnHeading"/>
              <w:keepNext/>
            </w:pPr>
            <w:r w:rsidRPr="006B1EC6">
              <w:t>Forslag til beslutning</w:t>
            </w:r>
          </w:p>
        </w:tc>
        <w:tc>
          <w:tcPr>
            <w:tcW w:w="4876" w:type="dxa"/>
          </w:tcPr>
          <w:p w14:paraId="7F12BFB8" w14:textId="77777777" w:rsidR="00D900EE" w:rsidRPr="006B1EC6" w:rsidRDefault="002F0490" w:rsidP="008E5EEF">
            <w:pPr>
              <w:pStyle w:val="ColumnHeading"/>
              <w:keepNext/>
            </w:pPr>
            <w:r w:rsidRPr="006B1EC6">
              <w:t>Ændringsforslag</w:t>
            </w:r>
          </w:p>
        </w:tc>
      </w:tr>
      <w:tr w:rsidR="00961214" w:rsidRPr="006B1EC6" w14:paraId="363A97D2" w14:textId="77777777" w:rsidTr="008E5EEF">
        <w:trPr>
          <w:jc w:val="center"/>
        </w:trPr>
        <w:tc>
          <w:tcPr>
            <w:tcW w:w="4876" w:type="dxa"/>
          </w:tcPr>
          <w:p w14:paraId="1E58A517" w14:textId="77777777" w:rsidR="00D900EE" w:rsidRPr="006B1EC6" w:rsidRDefault="00D900EE" w:rsidP="008E5EEF">
            <w:pPr>
              <w:pStyle w:val="Normal6"/>
            </w:pPr>
          </w:p>
        </w:tc>
        <w:tc>
          <w:tcPr>
            <w:tcW w:w="4876" w:type="dxa"/>
          </w:tcPr>
          <w:p w14:paraId="49C218B4" w14:textId="77777777" w:rsidR="00D900EE" w:rsidRPr="006B1EC6" w:rsidRDefault="002F0490" w:rsidP="008E5EEF">
            <w:pPr>
              <w:pStyle w:val="Normal6"/>
              <w:rPr>
                <w:szCs w:val="24"/>
              </w:rPr>
            </w:pPr>
            <w:r w:rsidRPr="006B1EC6">
              <w:rPr>
                <w:b/>
                <w:i/>
              </w:rPr>
              <w:t>15b.</w:t>
            </w:r>
            <w:r w:rsidRPr="006B1EC6">
              <w:rPr>
                <w:b/>
                <w:i/>
              </w:rPr>
              <w:tab/>
              <w:t xml:space="preserve">opfordrer til, at der sikres reel ligestilling mellem kønnene i overensstemmelse med princip 2 og 3 i den europæiske søjle for sociale rettigheder; opfordrer endvidere til beskyttelse af retten til </w:t>
            </w:r>
            <w:r w:rsidRPr="006B1EC6">
              <w:rPr>
                <w:b/>
                <w:i/>
              </w:rPr>
              <w:t>retfærdige og rimelige arbejdsforhold, som er nedfældet i chartrets artikel 31, i tråd med princip 6 i den europæiske søjle for sociale rettigheder, for dermed at fremme social inklusion og bekæmpe risikoen for fattigdom;</w:t>
            </w:r>
          </w:p>
        </w:tc>
      </w:tr>
    </w:tbl>
    <w:p w14:paraId="00DF1262" w14:textId="77777777" w:rsidR="00D900EE" w:rsidRPr="006B1EC6" w:rsidRDefault="002F0490" w:rsidP="00D900EE">
      <w:r w:rsidRPr="006B1EC6">
        <w:rPr>
          <w:rStyle w:val="HideTWBExt"/>
        </w:rPr>
        <w:t>&lt;/Amend&gt;</w:t>
      </w:r>
    </w:p>
    <w:p w14:paraId="08D0EAD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108</w:t>
      </w:r>
      <w:r w:rsidRPr="006B1EC6">
        <w:rPr>
          <w:rStyle w:val="HideTWBExt"/>
          <w:b w:val="0"/>
        </w:rPr>
        <w:t>&lt;/NumAm&gt;</w:t>
      </w:r>
    </w:p>
    <w:p w14:paraId="51CDADD1" w14:textId="77777777" w:rsidR="00D900EE" w:rsidRPr="006B1EC6" w:rsidRDefault="00D900EE" w:rsidP="00D900EE"/>
    <w:p w14:paraId="5A92185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1BD5318" w14:textId="77777777" w:rsidR="00D900EE" w:rsidRPr="006B1EC6" w:rsidRDefault="002F0490" w:rsidP="00D900EE">
      <w:pPr>
        <w:pStyle w:val="NormalBold"/>
      </w:pPr>
      <w:r w:rsidRPr="006B1EC6">
        <w:rPr>
          <w:rStyle w:val="HideTWBExt"/>
          <w:b w:val="0"/>
        </w:rPr>
        <w:t>&lt;Article&gt;</w:t>
      </w:r>
      <w:r w:rsidRPr="006B1EC6">
        <w:t>Punkt 16</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1E39566" w14:textId="77777777" w:rsidTr="008E5EEF">
        <w:trPr>
          <w:jc w:val="center"/>
        </w:trPr>
        <w:tc>
          <w:tcPr>
            <w:tcW w:w="9752" w:type="dxa"/>
            <w:gridSpan w:val="2"/>
          </w:tcPr>
          <w:p w14:paraId="4729991C" w14:textId="77777777" w:rsidR="00D900EE" w:rsidRPr="006B1EC6" w:rsidRDefault="00D900EE" w:rsidP="008E5EEF">
            <w:pPr>
              <w:keepNext/>
            </w:pPr>
          </w:p>
        </w:tc>
      </w:tr>
      <w:tr w:rsidR="00961214" w:rsidRPr="006B1EC6" w14:paraId="2FAE293B" w14:textId="77777777" w:rsidTr="008E5EEF">
        <w:trPr>
          <w:jc w:val="center"/>
        </w:trPr>
        <w:tc>
          <w:tcPr>
            <w:tcW w:w="4876" w:type="dxa"/>
          </w:tcPr>
          <w:p w14:paraId="32E735CF" w14:textId="77777777" w:rsidR="00D900EE" w:rsidRPr="006B1EC6" w:rsidRDefault="002F0490" w:rsidP="008E5EEF">
            <w:pPr>
              <w:pStyle w:val="ColumnHeading"/>
              <w:keepNext/>
            </w:pPr>
            <w:r w:rsidRPr="006B1EC6">
              <w:t>Forslag til beslutning</w:t>
            </w:r>
          </w:p>
        </w:tc>
        <w:tc>
          <w:tcPr>
            <w:tcW w:w="4876" w:type="dxa"/>
          </w:tcPr>
          <w:p w14:paraId="6B08122D" w14:textId="77777777" w:rsidR="00D900EE" w:rsidRPr="006B1EC6" w:rsidRDefault="002F0490" w:rsidP="008E5EEF">
            <w:pPr>
              <w:pStyle w:val="ColumnHeading"/>
              <w:keepNext/>
            </w:pPr>
            <w:r w:rsidRPr="006B1EC6">
              <w:t>Ændringsforslag</w:t>
            </w:r>
          </w:p>
        </w:tc>
      </w:tr>
      <w:tr w:rsidR="00961214" w:rsidRPr="006B1EC6" w14:paraId="6125437D" w14:textId="77777777" w:rsidTr="008E5EEF">
        <w:trPr>
          <w:jc w:val="center"/>
        </w:trPr>
        <w:tc>
          <w:tcPr>
            <w:tcW w:w="4876" w:type="dxa"/>
          </w:tcPr>
          <w:p w14:paraId="47709107" w14:textId="77777777" w:rsidR="00D900EE" w:rsidRPr="006B1EC6" w:rsidRDefault="002F0490" w:rsidP="008E5EEF">
            <w:pPr>
              <w:pStyle w:val="Normal6"/>
            </w:pPr>
            <w:r w:rsidRPr="006B1EC6">
              <w:t>16.</w:t>
            </w:r>
            <w:r w:rsidRPr="006B1EC6">
              <w:tab/>
              <w:t xml:space="preserve">opfordrer indtrængende medlemsstaterne til fuldt ud at gennemføre chartret og understreger deres </w:t>
            </w:r>
            <w:r w:rsidRPr="006B1EC6">
              <w:t xml:space="preserve">forpligtelse til at fremme anvendelsen af chartret på nationalt plan; opfordrer til </w:t>
            </w:r>
            <w:r w:rsidRPr="006B1EC6">
              <w:rPr>
                <w:b/>
                <w:bCs/>
                <w:i/>
                <w:iCs/>
              </w:rPr>
              <w:t>målrettede uddannelsesmoduler om gennemførelsen af</w:t>
            </w:r>
            <w:r w:rsidRPr="006B1EC6">
              <w:t xml:space="preserve"> chartret </w:t>
            </w:r>
            <w:r w:rsidRPr="006B1EC6">
              <w:rPr>
                <w:b/>
                <w:bCs/>
                <w:i/>
                <w:iCs/>
              </w:rPr>
              <w:t>for</w:t>
            </w:r>
            <w:r w:rsidRPr="006B1EC6">
              <w:t xml:space="preserve"> nationale </w:t>
            </w:r>
            <w:r w:rsidRPr="006B1EC6">
              <w:rPr>
                <w:b/>
                <w:bCs/>
                <w:i/>
                <w:iCs/>
              </w:rPr>
              <w:t>forvaltninger, retsvæsenet og lovgivere</w:t>
            </w:r>
            <w:r w:rsidRPr="006B1EC6">
              <w:t>;</w:t>
            </w:r>
            <w:r w:rsidRPr="006B1EC6">
              <w:rPr>
                <w:b/>
                <w:i/>
              </w:rPr>
              <w:t xml:space="preserve"> glæder sig over grænseoverskridende </w:t>
            </w:r>
            <w:r w:rsidRPr="006B1EC6">
              <w:rPr>
                <w:b/>
                <w:i/>
              </w:rPr>
              <w:t xml:space="preserve">udvekslinger for at fremme gensidig udveksling og god praksis; </w:t>
            </w:r>
            <w:r w:rsidRPr="006B1EC6">
              <w:rPr>
                <w:b/>
                <w:bCs/>
                <w:i/>
                <w:iCs/>
              </w:rPr>
              <w:t>opfordrer til oplysningskampagner, der har til formål at sætte enkeltpersoner i stand til at tage fuldt ejerskab over deres rettigheder;</w:t>
            </w:r>
          </w:p>
        </w:tc>
        <w:tc>
          <w:tcPr>
            <w:tcW w:w="4876" w:type="dxa"/>
          </w:tcPr>
          <w:p w14:paraId="44789628" w14:textId="77777777" w:rsidR="00D900EE" w:rsidRPr="006B1EC6" w:rsidRDefault="002F0490" w:rsidP="008E5EEF">
            <w:pPr>
              <w:pStyle w:val="Normal6"/>
              <w:rPr>
                <w:b/>
                <w:i/>
              </w:rPr>
            </w:pPr>
            <w:r w:rsidRPr="006B1EC6">
              <w:t>16.</w:t>
            </w:r>
            <w:r w:rsidRPr="006B1EC6">
              <w:tab/>
            </w:r>
            <w:r w:rsidRPr="006B1EC6">
              <w:rPr>
                <w:b/>
                <w:i/>
              </w:rPr>
              <w:t>er bekymret over, at chartret stadig ikke anvendes tilstrækkeligt i nationale retssager ved nationale domstole; minder om, at chartret skal anvendes med fuld respekt for den europæiske menneskerettighedskonvention, samtidig med at betydningen af den europæiske socialpagt og den europæiske søjle for sociale rettigheder anerkendes;</w:t>
            </w:r>
            <w:r w:rsidRPr="006B1EC6">
              <w:t xml:space="preserve"> opfordrer indtrængende medlemsstaterne til fuldt ud at gennemføre chartret og understreger deres forpligtelse til at fremme anvendelsen af chartret på nationalt plan; opfordrer </w:t>
            </w:r>
            <w:r w:rsidRPr="006B1EC6">
              <w:rPr>
                <w:b/>
                <w:bCs/>
                <w:i/>
                <w:iCs/>
              </w:rPr>
              <w:t>Ko</w:t>
            </w:r>
            <w:r w:rsidRPr="006B1EC6">
              <w:rPr>
                <w:b/>
                <w:bCs/>
                <w:i/>
                <w:iCs/>
              </w:rPr>
              <w:t>mmissionen</w:t>
            </w:r>
            <w:r w:rsidRPr="006B1EC6">
              <w:t xml:space="preserve"> til </w:t>
            </w:r>
            <w:r w:rsidRPr="006B1EC6">
              <w:rPr>
                <w:b/>
                <w:bCs/>
                <w:i/>
                <w:iCs/>
              </w:rPr>
              <w:t>at støtte medlemsstaterne i at sikre, at</w:t>
            </w:r>
            <w:r w:rsidRPr="006B1EC6">
              <w:t xml:space="preserve"> chartret </w:t>
            </w:r>
            <w:r w:rsidRPr="006B1EC6">
              <w:rPr>
                <w:b/>
                <w:bCs/>
                <w:i/>
                <w:iCs/>
              </w:rPr>
              <w:t>anvendes ved</w:t>
            </w:r>
            <w:r w:rsidRPr="006B1EC6">
              <w:t xml:space="preserve"> nationale </w:t>
            </w:r>
            <w:r w:rsidRPr="006B1EC6">
              <w:rPr>
                <w:b/>
                <w:bCs/>
                <w:i/>
                <w:iCs/>
              </w:rPr>
              <w:t>domstole i hele EU</w:t>
            </w:r>
            <w:r w:rsidRPr="006B1EC6">
              <w:t>;</w:t>
            </w:r>
          </w:p>
        </w:tc>
      </w:tr>
    </w:tbl>
    <w:p w14:paraId="6D9AECC5" w14:textId="77777777" w:rsidR="00D900EE" w:rsidRPr="006B1EC6" w:rsidRDefault="002F0490" w:rsidP="00D900EE">
      <w:r w:rsidRPr="006B1EC6">
        <w:rPr>
          <w:rStyle w:val="HideTWBExt"/>
        </w:rPr>
        <w:t>&lt;/Amend&gt;</w:t>
      </w:r>
    </w:p>
    <w:p w14:paraId="6B7A4404"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109</w:t>
      </w:r>
      <w:r w:rsidRPr="006B1EC6">
        <w:rPr>
          <w:rStyle w:val="HideTWBExt"/>
          <w:b w:val="0"/>
        </w:rPr>
        <w:t>&lt;/NumAm&gt;</w:t>
      </w:r>
    </w:p>
    <w:p w14:paraId="4C90306F" w14:textId="77777777" w:rsidR="00D900EE" w:rsidRPr="006B1EC6" w:rsidRDefault="00D900EE" w:rsidP="00D900EE"/>
    <w:p w14:paraId="529EEA3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58C1C4B" w14:textId="77777777" w:rsidR="00D900EE" w:rsidRPr="006B1EC6" w:rsidRDefault="002F0490" w:rsidP="00D900EE">
      <w:pPr>
        <w:pStyle w:val="NormalBold"/>
      </w:pPr>
      <w:r w:rsidRPr="006B1EC6">
        <w:rPr>
          <w:rStyle w:val="HideTWBExt"/>
          <w:b w:val="0"/>
        </w:rPr>
        <w:t>&lt;Article&gt;</w:t>
      </w:r>
      <w:r w:rsidRPr="006B1EC6">
        <w:t>Punkt 16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4A68326" w14:textId="77777777" w:rsidTr="008E5EEF">
        <w:trPr>
          <w:jc w:val="center"/>
        </w:trPr>
        <w:tc>
          <w:tcPr>
            <w:tcW w:w="9752" w:type="dxa"/>
            <w:gridSpan w:val="2"/>
          </w:tcPr>
          <w:p w14:paraId="5B263AB1" w14:textId="77777777" w:rsidR="00D900EE" w:rsidRPr="006B1EC6" w:rsidRDefault="00D900EE" w:rsidP="008E5EEF">
            <w:pPr>
              <w:keepNext/>
            </w:pPr>
          </w:p>
        </w:tc>
      </w:tr>
      <w:tr w:rsidR="00961214" w:rsidRPr="006B1EC6" w14:paraId="06F0B456" w14:textId="77777777" w:rsidTr="008E5EEF">
        <w:trPr>
          <w:jc w:val="center"/>
        </w:trPr>
        <w:tc>
          <w:tcPr>
            <w:tcW w:w="4876" w:type="dxa"/>
          </w:tcPr>
          <w:p w14:paraId="63022364" w14:textId="77777777" w:rsidR="00D900EE" w:rsidRPr="006B1EC6" w:rsidRDefault="002F0490" w:rsidP="008E5EEF">
            <w:pPr>
              <w:pStyle w:val="ColumnHeading"/>
              <w:keepNext/>
            </w:pPr>
            <w:r w:rsidRPr="006B1EC6">
              <w:t>Forslag til beslutning</w:t>
            </w:r>
          </w:p>
        </w:tc>
        <w:tc>
          <w:tcPr>
            <w:tcW w:w="4876" w:type="dxa"/>
          </w:tcPr>
          <w:p w14:paraId="6414A451" w14:textId="77777777" w:rsidR="00D900EE" w:rsidRPr="006B1EC6" w:rsidRDefault="002F0490" w:rsidP="008E5EEF">
            <w:pPr>
              <w:pStyle w:val="ColumnHeading"/>
              <w:keepNext/>
            </w:pPr>
            <w:r w:rsidRPr="006B1EC6">
              <w:t>Ændringsforslag</w:t>
            </w:r>
          </w:p>
        </w:tc>
      </w:tr>
      <w:tr w:rsidR="00961214" w:rsidRPr="006B1EC6" w14:paraId="5CEBD0D2" w14:textId="77777777" w:rsidTr="008E5EEF">
        <w:trPr>
          <w:jc w:val="center"/>
        </w:trPr>
        <w:tc>
          <w:tcPr>
            <w:tcW w:w="4876" w:type="dxa"/>
          </w:tcPr>
          <w:p w14:paraId="5B42F2D9" w14:textId="77777777" w:rsidR="00D900EE" w:rsidRPr="006B1EC6" w:rsidRDefault="00D900EE" w:rsidP="008E5EEF">
            <w:pPr>
              <w:pStyle w:val="Normal6"/>
            </w:pPr>
          </w:p>
        </w:tc>
        <w:tc>
          <w:tcPr>
            <w:tcW w:w="4876" w:type="dxa"/>
          </w:tcPr>
          <w:p w14:paraId="326B6419" w14:textId="77777777" w:rsidR="00D900EE" w:rsidRPr="006B1EC6" w:rsidRDefault="002F0490" w:rsidP="008E5EEF">
            <w:pPr>
              <w:pStyle w:val="Normal6"/>
              <w:rPr>
                <w:szCs w:val="24"/>
              </w:rPr>
            </w:pPr>
            <w:r w:rsidRPr="006B1EC6">
              <w:rPr>
                <w:b/>
                <w:i/>
              </w:rPr>
              <w:t>16a.</w:t>
            </w:r>
            <w:r w:rsidRPr="006B1EC6">
              <w:rPr>
                <w:b/>
                <w:i/>
              </w:rPr>
              <w:tab/>
              <w:t xml:space="preserve">opfordrer til </w:t>
            </w:r>
            <w:r w:rsidRPr="006B1EC6">
              <w:rPr>
                <w:b/>
                <w:i/>
              </w:rPr>
              <w:t>målrettede og obligatoriske uddannelsesmoduler om gennemførelsen af chartret for nationale forvaltninger, domstole og lovgivere; glæder sig over grænseoverskridende udvekslinger for at fremme gensidig informationsudveksling og god praksis; opfordrer til oplysningskampagner med sigte på at sætte enkeltpersoner i stand til at tage fuldt ejerskab over deres rettigheder; opfordrer Kommissionen til at udbrede klar og praktisk information om, hvornår og hvordan chartret finder anvendelse, og hvornår og hvordan bo</w:t>
            </w:r>
            <w:r w:rsidRPr="006B1EC6">
              <w:rPr>
                <w:b/>
                <w:i/>
              </w:rPr>
              <w:t>rgerne kan klage og søge erstatning; anmoder Kommissionen om at overvåge og rapportere om offentlighedens kendskab til chartret gennem fremtidige Eurobarometerundersøgelser og vurdere virkningen af oplysningsforanstaltninger;</w:t>
            </w:r>
          </w:p>
        </w:tc>
      </w:tr>
    </w:tbl>
    <w:p w14:paraId="5DB6FBE7" w14:textId="77777777" w:rsidR="00D900EE" w:rsidRPr="006B1EC6" w:rsidRDefault="002F0490" w:rsidP="00D900EE">
      <w:r w:rsidRPr="006B1EC6">
        <w:rPr>
          <w:rStyle w:val="HideTWBExt"/>
        </w:rPr>
        <w:t>&lt;/Amend&gt;</w:t>
      </w:r>
    </w:p>
    <w:p w14:paraId="4FEAB12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110</w:t>
      </w:r>
      <w:r w:rsidRPr="006B1EC6">
        <w:rPr>
          <w:rStyle w:val="HideTWBExt"/>
          <w:b w:val="0"/>
        </w:rPr>
        <w:t>&lt;/NumAm&gt;</w:t>
      </w:r>
    </w:p>
    <w:p w14:paraId="799BC02B" w14:textId="77777777" w:rsidR="00D900EE" w:rsidRPr="006B1EC6" w:rsidRDefault="00D900EE" w:rsidP="00D900EE"/>
    <w:p w14:paraId="672833F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C5F9994" w14:textId="77777777" w:rsidR="00D900EE" w:rsidRPr="006B1EC6" w:rsidRDefault="002F0490" w:rsidP="00D900EE">
      <w:pPr>
        <w:pStyle w:val="NormalBold"/>
      </w:pPr>
      <w:r w:rsidRPr="006B1EC6">
        <w:rPr>
          <w:rStyle w:val="HideTWBExt"/>
          <w:b w:val="0"/>
        </w:rPr>
        <w:t>&lt;Article&gt;</w:t>
      </w:r>
      <w:r w:rsidRPr="006B1EC6">
        <w:t>Punkt 16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571229B" w14:textId="77777777" w:rsidTr="008E5EEF">
        <w:trPr>
          <w:jc w:val="center"/>
        </w:trPr>
        <w:tc>
          <w:tcPr>
            <w:tcW w:w="9752" w:type="dxa"/>
            <w:gridSpan w:val="2"/>
          </w:tcPr>
          <w:p w14:paraId="4A93715F" w14:textId="77777777" w:rsidR="00D900EE" w:rsidRPr="006B1EC6" w:rsidRDefault="00D900EE" w:rsidP="008E5EEF">
            <w:pPr>
              <w:keepNext/>
            </w:pPr>
          </w:p>
        </w:tc>
      </w:tr>
      <w:tr w:rsidR="00961214" w:rsidRPr="006B1EC6" w14:paraId="5F341A54" w14:textId="77777777" w:rsidTr="008E5EEF">
        <w:trPr>
          <w:jc w:val="center"/>
        </w:trPr>
        <w:tc>
          <w:tcPr>
            <w:tcW w:w="4876" w:type="dxa"/>
          </w:tcPr>
          <w:p w14:paraId="304946A9" w14:textId="77777777" w:rsidR="00D900EE" w:rsidRPr="006B1EC6" w:rsidRDefault="002F0490" w:rsidP="008E5EEF">
            <w:pPr>
              <w:pStyle w:val="ColumnHeading"/>
              <w:keepNext/>
            </w:pPr>
            <w:r w:rsidRPr="006B1EC6">
              <w:t>Forslag til beslutning</w:t>
            </w:r>
          </w:p>
        </w:tc>
        <w:tc>
          <w:tcPr>
            <w:tcW w:w="4876" w:type="dxa"/>
          </w:tcPr>
          <w:p w14:paraId="06289DA3" w14:textId="77777777" w:rsidR="00D900EE" w:rsidRPr="006B1EC6" w:rsidRDefault="002F0490" w:rsidP="008E5EEF">
            <w:pPr>
              <w:pStyle w:val="ColumnHeading"/>
              <w:keepNext/>
            </w:pPr>
            <w:r w:rsidRPr="006B1EC6">
              <w:t>Ændringsforslag</w:t>
            </w:r>
          </w:p>
        </w:tc>
      </w:tr>
      <w:tr w:rsidR="00961214" w:rsidRPr="006B1EC6" w14:paraId="778B1A7D" w14:textId="77777777" w:rsidTr="008E5EEF">
        <w:trPr>
          <w:jc w:val="center"/>
        </w:trPr>
        <w:tc>
          <w:tcPr>
            <w:tcW w:w="4876" w:type="dxa"/>
          </w:tcPr>
          <w:p w14:paraId="6CE2F77B" w14:textId="77777777" w:rsidR="00D900EE" w:rsidRPr="006B1EC6" w:rsidRDefault="00D900EE" w:rsidP="008E5EEF">
            <w:pPr>
              <w:pStyle w:val="Normal6"/>
            </w:pPr>
          </w:p>
        </w:tc>
        <w:tc>
          <w:tcPr>
            <w:tcW w:w="4876" w:type="dxa"/>
          </w:tcPr>
          <w:p w14:paraId="5A3D2A42" w14:textId="77777777" w:rsidR="00D900EE" w:rsidRPr="006B1EC6" w:rsidRDefault="002F0490" w:rsidP="008E5EEF">
            <w:pPr>
              <w:pStyle w:val="Normal6"/>
              <w:rPr>
                <w:szCs w:val="24"/>
              </w:rPr>
            </w:pPr>
            <w:r w:rsidRPr="006B1EC6">
              <w:rPr>
                <w:b/>
                <w:i/>
              </w:rPr>
              <w:t>16b.</w:t>
            </w:r>
            <w:r w:rsidRPr="006B1EC6">
              <w:rPr>
                <w:b/>
                <w:i/>
              </w:rPr>
              <w:tab/>
              <w:t xml:space="preserve">er dybt bekymret over manglen på systematiske konsekvensanalyser forud for Kommissionens </w:t>
            </w:r>
            <w:r w:rsidRPr="006B1EC6">
              <w:rPr>
                <w:b/>
                <w:i/>
              </w:rPr>
              <w:t>vedtagelse af lovgivningsforslag; minder om betydningen af at gennemføre systematiske konsekvensanalyser vedrørende grundlæggende rettigheder, herunder på området indre anliggender; opfordrer til en mere sammenhængende og omfattende vurdering af overholdelsen af de grundlæggende rettigheder og andre EU-værdier i hele EU; opfordrer i den forbindelse indtrængende Kommissionen til at overholde sine forpligtelser og foretage grundige konsekvensanalyser vedrørende grundlæggende rettigheder, når den udarbejder, g</w:t>
            </w:r>
            <w:r w:rsidRPr="006B1EC6">
              <w:rPr>
                <w:b/>
                <w:i/>
              </w:rPr>
              <w:t>ennemfører og foretager en kritisk gennemgang af et lovgivningsforslag eller inden for rammerne af internationale aftaler; anmoder om, at FRA inddrages;</w:t>
            </w:r>
          </w:p>
        </w:tc>
      </w:tr>
    </w:tbl>
    <w:p w14:paraId="2E84188F" w14:textId="77777777" w:rsidR="00D900EE" w:rsidRPr="006B1EC6" w:rsidRDefault="002F0490" w:rsidP="00D900EE">
      <w:r w:rsidRPr="006B1EC6">
        <w:rPr>
          <w:rStyle w:val="HideTWBExt"/>
        </w:rPr>
        <w:t>&lt;/Amend&gt;</w:t>
      </w:r>
    </w:p>
    <w:p w14:paraId="1CAEF633"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111</w:t>
      </w:r>
      <w:r w:rsidRPr="006B1EC6">
        <w:rPr>
          <w:rStyle w:val="HideTWBExt"/>
          <w:b w:val="0"/>
        </w:rPr>
        <w:t>&lt;/NumAm&gt;</w:t>
      </w:r>
    </w:p>
    <w:p w14:paraId="7F27CA9B" w14:textId="77777777" w:rsidR="00D900EE" w:rsidRPr="006B1EC6" w:rsidRDefault="00D900EE" w:rsidP="00D900EE"/>
    <w:p w14:paraId="34949279"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2C3F0AB" w14:textId="77777777" w:rsidR="00D900EE" w:rsidRPr="006B1EC6" w:rsidRDefault="002F0490" w:rsidP="00D900EE">
      <w:pPr>
        <w:pStyle w:val="NormalBold"/>
      </w:pPr>
      <w:r w:rsidRPr="006B1EC6">
        <w:rPr>
          <w:rStyle w:val="HideTWBExt"/>
          <w:b w:val="0"/>
        </w:rPr>
        <w:t>&lt;Article&gt;</w:t>
      </w:r>
      <w:r w:rsidRPr="006B1EC6">
        <w:t>Punkt 17</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FA810E1" w14:textId="77777777" w:rsidTr="008E5EEF">
        <w:trPr>
          <w:jc w:val="center"/>
        </w:trPr>
        <w:tc>
          <w:tcPr>
            <w:tcW w:w="9752" w:type="dxa"/>
            <w:gridSpan w:val="2"/>
          </w:tcPr>
          <w:p w14:paraId="71F49940" w14:textId="77777777" w:rsidR="00D900EE" w:rsidRPr="006B1EC6" w:rsidRDefault="00D900EE" w:rsidP="008E5EEF">
            <w:pPr>
              <w:keepNext/>
            </w:pPr>
          </w:p>
        </w:tc>
      </w:tr>
      <w:tr w:rsidR="00961214" w:rsidRPr="006B1EC6" w14:paraId="0B5FD94B" w14:textId="77777777" w:rsidTr="008E5EEF">
        <w:trPr>
          <w:jc w:val="center"/>
        </w:trPr>
        <w:tc>
          <w:tcPr>
            <w:tcW w:w="4876" w:type="dxa"/>
          </w:tcPr>
          <w:p w14:paraId="7D9C5F7A" w14:textId="77777777" w:rsidR="00D900EE" w:rsidRPr="006B1EC6" w:rsidRDefault="002F0490" w:rsidP="008E5EEF">
            <w:pPr>
              <w:pStyle w:val="ColumnHeading"/>
              <w:keepNext/>
            </w:pPr>
            <w:r w:rsidRPr="006B1EC6">
              <w:t>Forslag til beslutning</w:t>
            </w:r>
          </w:p>
        </w:tc>
        <w:tc>
          <w:tcPr>
            <w:tcW w:w="4876" w:type="dxa"/>
          </w:tcPr>
          <w:p w14:paraId="7307C00E" w14:textId="77777777" w:rsidR="00D900EE" w:rsidRPr="006B1EC6" w:rsidRDefault="002F0490" w:rsidP="008E5EEF">
            <w:pPr>
              <w:pStyle w:val="ColumnHeading"/>
              <w:keepNext/>
            </w:pPr>
            <w:r w:rsidRPr="006B1EC6">
              <w:t>Ændringsforslag</w:t>
            </w:r>
          </w:p>
        </w:tc>
      </w:tr>
      <w:tr w:rsidR="00961214" w:rsidRPr="006B1EC6" w14:paraId="6F12B415" w14:textId="77777777" w:rsidTr="008E5EEF">
        <w:trPr>
          <w:jc w:val="center"/>
        </w:trPr>
        <w:tc>
          <w:tcPr>
            <w:tcW w:w="4876" w:type="dxa"/>
          </w:tcPr>
          <w:p w14:paraId="771FBDA0" w14:textId="77777777" w:rsidR="00D900EE" w:rsidRPr="006B1EC6" w:rsidRDefault="002F0490" w:rsidP="008E5EEF">
            <w:pPr>
              <w:pStyle w:val="Normal6"/>
            </w:pPr>
            <w:r w:rsidRPr="006B1EC6">
              <w:t>17.</w:t>
            </w:r>
            <w:r w:rsidRPr="006B1EC6">
              <w:tab/>
              <w:t xml:space="preserve">opfordrer indtrængende Kommissionen til at beskytte chartret og Unionens retsorden </w:t>
            </w:r>
            <w:r w:rsidRPr="006B1EC6">
              <w:rPr>
                <w:b/>
                <w:bCs/>
                <w:i/>
                <w:iCs/>
              </w:rPr>
              <w:t>gennem</w:t>
            </w:r>
            <w:r w:rsidRPr="006B1EC6">
              <w:t xml:space="preserve"> fuld </w:t>
            </w:r>
            <w:r w:rsidRPr="006B1EC6">
              <w:rPr>
                <w:b/>
                <w:bCs/>
                <w:i/>
                <w:iCs/>
              </w:rPr>
              <w:t>anvendelse</w:t>
            </w:r>
            <w:r w:rsidRPr="006B1EC6">
              <w:t xml:space="preserve"> af traktatbrudsprocedurer; opfordrer Kommissionen til at sikre </w:t>
            </w:r>
            <w:r w:rsidRPr="006B1EC6">
              <w:t>konsekvent og effektiv beskyttelse af de grundlæggende rettigheder og Unionens værdier ved at indføre en regelbaseret og systematisk håndhævelsesmodel for at tackle overtrædelser af chartret, traktaterne og EU-retten;</w:t>
            </w:r>
          </w:p>
        </w:tc>
        <w:tc>
          <w:tcPr>
            <w:tcW w:w="4876" w:type="dxa"/>
          </w:tcPr>
          <w:p w14:paraId="17BAA9D9" w14:textId="77777777" w:rsidR="00D900EE" w:rsidRPr="006B1EC6" w:rsidRDefault="002F0490" w:rsidP="008E5EEF">
            <w:pPr>
              <w:pStyle w:val="Normal6"/>
              <w:rPr>
                <w:szCs w:val="24"/>
              </w:rPr>
            </w:pPr>
            <w:r w:rsidRPr="006B1EC6">
              <w:t>17.</w:t>
            </w:r>
            <w:r w:rsidRPr="006B1EC6">
              <w:tab/>
              <w:t>opfordrer indtrængende Kommissionen til at beskytte chartret og Unionens retsorden</w:t>
            </w:r>
            <w:r w:rsidRPr="006B1EC6">
              <w:rPr>
                <w:b/>
                <w:i/>
              </w:rPr>
              <w:t xml:space="preserve">, navnlig ved nøje og præcist at overvåge situationen med hensyn til overholdelse af de af EU-Domstolens og Menneskerettighedsdomstolens afgørelser, der vedrører spørgsmål om grundlæggende rettigheder, med henblik på at vurdere konsekvenserne af manglende overholdelse og træffe foranstaltninger; </w:t>
            </w:r>
            <w:r w:rsidRPr="006B1EC6">
              <w:rPr>
                <w:b/>
                <w:bCs/>
                <w:i/>
                <w:iCs/>
              </w:rPr>
              <w:t xml:space="preserve">opfordrer endvidere indtrængende Kommissionen til at gøre </w:t>
            </w:r>
            <w:r w:rsidRPr="006B1EC6">
              <w:t>fuld</w:t>
            </w:r>
            <w:r w:rsidRPr="006B1EC6">
              <w:rPr>
                <w:b/>
                <w:bCs/>
                <w:i/>
                <w:iCs/>
              </w:rPr>
              <w:t xml:space="preserve"> brug</w:t>
            </w:r>
            <w:r w:rsidRPr="006B1EC6">
              <w:t xml:space="preserve"> af </w:t>
            </w:r>
            <w:r w:rsidRPr="006B1EC6">
              <w:rPr>
                <w:b/>
                <w:bCs/>
                <w:i/>
                <w:iCs/>
              </w:rPr>
              <w:t>alle tilgængelige håndhævelsesværktøjer, herunder</w:t>
            </w:r>
            <w:r w:rsidRPr="006B1EC6">
              <w:t xml:space="preserve"> traktatbrud</w:t>
            </w:r>
            <w:r w:rsidRPr="006B1EC6">
              <w:t xml:space="preserve">sprocedurer </w:t>
            </w:r>
            <w:r w:rsidRPr="006B1EC6">
              <w:rPr>
                <w:b/>
                <w:bCs/>
                <w:i/>
                <w:iCs/>
              </w:rPr>
              <w:t>og finansiel pression, for at imødegå medlemsstaternes manglende gennemførelse af EU-Domstolens domme, og udnytte hermed forbundne domme fra Menneskerettighedsdomstolen som yderligere bevismateriale;</w:t>
            </w:r>
            <w:r w:rsidRPr="006B1EC6">
              <w:t xml:space="preserve"> opfordrer Kommissionen til at sikre konsekvent og effektiv beskyttelse af de grundlæggende rettigheder og </w:t>
            </w:r>
            <w:r w:rsidRPr="006B1EC6">
              <w:rPr>
                <w:b/>
                <w:bCs/>
                <w:i/>
                <w:iCs/>
              </w:rPr>
              <w:t>andre af</w:t>
            </w:r>
            <w:r w:rsidRPr="006B1EC6">
              <w:t xml:space="preserve"> Unionens værdier </w:t>
            </w:r>
            <w:r w:rsidRPr="006B1EC6">
              <w:rPr>
                <w:b/>
                <w:bCs/>
                <w:i/>
                <w:iCs/>
              </w:rPr>
              <w:t>som nedfældet i artikel 2 i TEU</w:t>
            </w:r>
            <w:r w:rsidRPr="006B1EC6">
              <w:t xml:space="preserve"> ved at indføre en regelbaseret og systematisk håndhævelsesmodel for at tackle overtrædelser af chartret, traktaterne og EU-retten;</w:t>
            </w:r>
          </w:p>
        </w:tc>
      </w:tr>
    </w:tbl>
    <w:p w14:paraId="3B938A0E" w14:textId="77777777" w:rsidR="00D900EE" w:rsidRPr="006B1EC6" w:rsidRDefault="002F0490" w:rsidP="00D900EE">
      <w:r w:rsidRPr="006B1EC6">
        <w:rPr>
          <w:rStyle w:val="HideTWBExt"/>
        </w:rPr>
        <w:t>&lt;/Amend&gt;</w:t>
      </w:r>
    </w:p>
    <w:p w14:paraId="262421D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112</w:t>
      </w:r>
      <w:r w:rsidRPr="006B1EC6">
        <w:rPr>
          <w:rStyle w:val="HideTWBExt"/>
          <w:b w:val="0"/>
        </w:rPr>
        <w:t>&lt;/NumAm&gt;</w:t>
      </w:r>
    </w:p>
    <w:p w14:paraId="53320386" w14:textId="77777777" w:rsidR="00D900EE" w:rsidRPr="006B1EC6" w:rsidRDefault="00D900EE" w:rsidP="00D900EE"/>
    <w:p w14:paraId="40BE192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7D7AF1B" w14:textId="77777777" w:rsidR="00D900EE" w:rsidRPr="006B1EC6" w:rsidRDefault="002F0490" w:rsidP="00D900EE">
      <w:pPr>
        <w:pStyle w:val="NormalBold"/>
      </w:pPr>
      <w:r w:rsidRPr="006B1EC6">
        <w:rPr>
          <w:rStyle w:val="HideTWBExt"/>
          <w:b w:val="0"/>
        </w:rPr>
        <w:t>&lt;Article&gt;</w:t>
      </w:r>
      <w:r w:rsidRPr="006B1EC6">
        <w:t>Punkt 17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6EC5453" w14:textId="77777777" w:rsidTr="008E5EEF">
        <w:trPr>
          <w:jc w:val="center"/>
        </w:trPr>
        <w:tc>
          <w:tcPr>
            <w:tcW w:w="9752" w:type="dxa"/>
            <w:gridSpan w:val="2"/>
          </w:tcPr>
          <w:p w14:paraId="086572A8" w14:textId="77777777" w:rsidR="00D900EE" w:rsidRPr="006B1EC6" w:rsidRDefault="00D900EE" w:rsidP="008E5EEF">
            <w:pPr>
              <w:keepNext/>
            </w:pPr>
          </w:p>
        </w:tc>
      </w:tr>
      <w:tr w:rsidR="00961214" w:rsidRPr="006B1EC6" w14:paraId="34334AB4" w14:textId="77777777" w:rsidTr="008E5EEF">
        <w:trPr>
          <w:jc w:val="center"/>
        </w:trPr>
        <w:tc>
          <w:tcPr>
            <w:tcW w:w="4876" w:type="dxa"/>
          </w:tcPr>
          <w:p w14:paraId="236BBDF5" w14:textId="77777777" w:rsidR="00D900EE" w:rsidRPr="006B1EC6" w:rsidRDefault="002F0490" w:rsidP="008E5EEF">
            <w:pPr>
              <w:pStyle w:val="ColumnHeading"/>
              <w:keepNext/>
            </w:pPr>
            <w:r w:rsidRPr="006B1EC6">
              <w:t>Forslag til beslutning</w:t>
            </w:r>
          </w:p>
        </w:tc>
        <w:tc>
          <w:tcPr>
            <w:tcW w:w="4876" w:type="dxa"/>
          </w:tcPr>
          <w:p w14:paraId="7763369E" w14:textId="77777777" w:rsidR="00D900EE" w:rsidRPr="006B1EC6" w:rsidRDefault="002F0490" w:rsidP="008E5EEF">
            <w:pPr>
              <w:pStyle w:val="ColumnHeading"/>
              <w:keepNext/>
            </w:pPr>
            <w:r w:rsidRPr="006B1EC6">
              <w:t>Ændringsforslag</w:t>
            </w:r>
          </w:p>
        </w:tc>
      </w:tr>
      <w:tr w:rsidR="00961214" w:rsidRPr="006B1EC6" w14:paraId="3CDEAD11" w14:textId="77777777" w:rsidTr="008E5EEF">
        <w:trPr>
          <w:jc w:val="center"/>
        </w:trPr>
        <w:tc>
          <w:tcPr>
            <w:tcW w:w="4876" w:type="dxa"/>
          </w:tcPr>
          <w:p w14:paraId="2EC5A63F" w14:textId="77777777" w:rsidR="00D900EE" w:rsidRPr="006B1EC6" w:rsidRDefault="00D900EE" w:rsidP="008E5EEF">
            <w:pPr>
              <w:pStyle w:val="Normal6"/>
            </w:pPr>
          </w:p>
        </w:tc>
        <w:tc>
          <w:tcPr>
            <w:tcW w:w="4876" w:type="dxa"/>
          </w:tcPr>
          <w:p w14:paraId="6F8783F8" w14:textId="77777777" w:rsidR="00D900EE" w:rsidRPr="006B1EC6" w:rsidRDefault="002F0490" w:rsidP="008E5EEF">
            <w:pPr>
              <w:pStyle w:val="Normal6"/>
              <w:rPr>
                <w:szCs w:val="24"/>
              </w:rPr>
            </w:pPr>
            <w:r w:rsidRPr="006B1EC6">
              <w:rPr>
                <w:b/>
                <w:i/>
              </w:rPr>
              <w:t>17a.</w:t>
            </w:r>
            <w:r w:rsidRPr="006B1EC6">
              <w:rPr>
                <w:b/>
                <w:i/>
              </w:rPr>
              <w:tab/>
              <w:t xml:space="preserve">fremhæver EU-institutionernes, navnlig Parlamentets, rolle med hensyn til at sikre, at al </w:t>
            </w:r>
            <w:r w:rsidRPr="006B1EC6">
              <w:rPr>
                <w:b/>
                <w:i/>
              </w:rPr>
              <w:t>EU-lovgivning er i fuld overensstemmelse med chartret i alle faser af lovgivningsprocessen, samt med hensyn til at overvåge anvendelsen af chartret både i EU's organer og af medlemsstaterne; tilskynder til et tættere samarbejde mellem EU og de nationale parlamenter gennem interparlamentariske dialoger og fælles kontrolmekanismer for at fremme en konsekvent gennemførelse af chartret og for at styrke det demokratiske tilsyn med beskyttelsen af de grundlæggende rettigheder i hele EU;</w:t>
            </w:r>
          </w:p>
        </w:tc>
      </w:tr>
    </w:tbl>
    <w:p w14:paraId="45A23546" w14:textId="77777777" w:rsidR="00D900EE" w:rsidRPr="006B1EC6" w:rsidRDefault="002F0490" w:rsidP="00D900EE">
      <w:r w:rsidRPr="006B1EC6">
        <w:rPr>
          <w:rStyle w:val="HideTWBExt"/>
        </w:rPr>
        <w:t>&lt;/Amend&gt;</w:t>
      </w:r>
    </w:p>
    <w:p w14:paraId="7AE29EEF"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113</w:t>
      </w:r>
      <w:r w:rsidRPr="006B1EC6">
        <w:rPr>
          <w:rStyle w:val="HideTWBExt"/>
          <w:b w:val="0"/>
        </w:rPr>
        <w:t>&lt;/NumAm&gt;</w:t>
      </w:r>
    </w:p>
    <w:p w14:paraId="62F8353A" w14:textId="77777777" w:rsidR="00D900EE" w:rsidRPr="006B1EC6" w:rsidRDefault="00D900EE" w:rsidP="00D900EE"/>
    <w:p w14:paraId="671EDC64"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5F9DEDE" w14:textId="77777777" w:rsidR="00D900EE" w:rsidRPr="006B1EC6" w:rsidRDefault="002F0490" w:rsidP="00D900EE">
      <w:pPr>
        <w:pStyle w:val="NormalBold"/>
      </w:pPr>
      <w:r w:rsidRPr="006B1EC6">
        <w:rPr>
          <w:rStyle w:val="HideTWBExt"/>
          <w:b w:val="0"/>
        </w:rPr>
        <w:t>&lt;Article&gt;</w:t>
      </w:r>
      <w:r w:rsidRPr="006B1EC6">
        <w:t>Punkt 17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BB52BC3" w14:textId="77777777" w:rsidTr="008E5EEF">
        <w:trPr>
          <w:jc w:val="center"/>
        </w:trPr>
        <w:tc>
          <w:tcPr>
            <w:tcW w:w="9752" w:type="dxa"/>
            <w:gridSpan w:val="2"/>
          </w:tcPr>
          <w:p w14:paraId="7DE7ABC2" w14:textId="77777777" w:rsidR="00D900EE" w:rsidRPr="006B1EC6" w:rsidRDefault="00D900EE" w:rsidP="008E5EEF">
            <w:pPr>
              <w:keepNext/>
            </w:pPr>
          </w:p>
        </w:tc>
      </w:tr>
      <w:tr w:rsidR="00961214" w:rsidRPr="006B1EC6" w14:paraId="256463FB" w14:textId="77777777" w:rsidTr="008E5EEF">
        <w:trPr>
          <w:jc w:val="center"/>
        </w:trPr>
        <w:tc>
          <w:tcPr>
            <w:tcW w:w="4876" w:type="dxa"/>
          </w:tcPr>
          <w:p w14:paraId="305C9C1A" w14:textId="77777777" w:rsidR="00D900EE" w:rsidRPr="006B1EC6" w:rsidRDefault="002F0490" w:rsidP="008E5EEF">
            <w:pPr>
              <w:pStyle w:val="ColumnHeading"/>
              <w:keepNext/>
            </w:pPr>
            <w:r w:rsidRPr="006B1EC6">
              <w:t>Forslag til beslutning</w:t>
            </w:r>
          </w:p>
        </w:tc>
        <w:tc>
          <w:tcPr>
            <w:tcW w:w="4876" w:type="dxa"/>
          </w:tcPr>
          <w:p w14:paraId="6BDD5720" w14:textId="77777777" w:rsidR="00D900EE" w:rsidRPr="006B1EC6" w:rsidRDefault="002F0490" w:rsidP="008E5EEF">
            <w:pPr>
              <w:pStyle w:val="ColumnHeading"/>
              <w:keepNext/>
            </w:pPr>
            <w:r w:rsidRPr="006B1EC6">
              <w:t>Ændringsforslag</w:t>
            </w:r>
          </w:p>
        </w:tc>
      </w:tr>
      <w:tr w:rsidR="00961214" w:rsidRPr="006B1EC6" w14:paraId="23275FEE" w14:textId="77777777" w:rsidTr="008E5EEF">
        <w:trPr>
          <w:jc w:val="center"/>
        </w:trPr>
        <w:tc>
          <w:tcPr>
            <w:tcW w:w="4876" w:type="dxa"/>
          </w:tcPr>
          <w:p w14:paraId="175C69AE" w14:textId="77777777" w:rsidR="00D900EE" w:rsidRPr="006B1EC6" w:rsidRDefault="00D900EE" w:rsidP="008E5EEF">
            <w:pPr>
              <w:pStyle w:val="Normal6"/>
            </w:pPr>
          </w:p>
        </w:tc>
        <w:tc>
          <w:tcPr>
            <w:tcW w:w="4876" w:type="dxa"/>
          </w:tcPr>
          <w:p w14:paraId="4F4EF55A" w14:textId="77777777" w:rsidR="00D900EE" w:rsidRPr="006B1EC6" w:rsidRDefault="002F0490" w:rsidP="008E5EEF">
            <w:pPr>
              <w:pStyle w:val="Normal6"/>
              <w:rPr>
                <w:szCs w:val="24"/>
              </w:rPr>
            </w:pPr>
            <w:r w:rsidRPr="006B1EC6">
              <w:rPr>
                <w:b/>
                <w:i/>
              </w:rPr>
              <w:t>17b.</w:t>
            </w:r>
            <w:r w:rsidRPr="006B1EC6">
              <w:rPr>
                <w:b/>
                <w:i/>
              </w:rPr>
              <w:tab/>
              <w:t xml:space="preserve">understreger, at overvågningen af overholdelsen af chartret skal udgøre en integreret del af </w:t>
            </w:r>
            <w:r w:rsidRPr="006B1EC6">
              <w:rPr>
                <w:b/>
                <w:i/>
              </w:rPr>
              <w:t>EU's retsstatsværktøjskasse og skal afspejles fuldt ud i dets opfølgning; opfordrer Kommissionen og medlemsstaterne til at styrke den årlige retsstatsmekanisme ved yderligere at integrere indikatorer med relation til chartret, sikre opfølgning på henstillinger og styrke dialogen med interessenter på nationalt, regionalt og lokalt plan;</w:t>
            </w:r>
          </w:p>
        </w:tc>
      </w:tr>
    </w:tbl>
    <w:p w14:paraId="3897E5F5" w14:textId="77777777" w:rsidR="00D900EE" w:rsidRPr="006B1EC6" w:rsidRDefault="002F0490" w:rsidP="00D900EE">
      <w:r w:rsidRPr="006B1EC6">
        <w:rPr>
          <w:rStyle w:val="HideTWBExt"/>
        </w:rPr>
        <w:t>&lt;/Amend&gt;</w:t>
      </w:r>
    </w:p>
    <w:p w14:paraId="365DC032" w14:textId="77777777" w:rsidR="00D900EE" w:rsidRPr="006B1EC6" w:rsidRDefault="002F0490" w:rsidP="00D900EE">
      <w:pPr>
        <w:pStyle w:val="AMNumberTabs0"/>
        <w:keepNext/>
        <w:rPr>
          <w:rStyle w:val="HideTWBExt"/>
          <w:b w:val="0"/>
        </w:rPr>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114</w:t>
      </w:r>
      <w:r w:rsidRPr="006B1EC6">
        <w:rPr>
          <w:rStyle w:val="HideTWBExt"/>
          <w:b w:val="0"/>
        </w:rPr>
        <w:t>&lt;/NumAm&gt;</w:t>
      </w:r>
    </w:p>
    <w:p w14:paraId="45A30FFC" w14:textId="77777777" w:rsidR="00D900EE" w:rsidRPr="006B1EC6" w:rsidRDefault="00D900EE" w:rsidP="00D900EE">
      <w:pPr>
        <w:pStyle w:val="AMNumberTabs0"/>
        <w:keepNext/>
      </w:pPr>
    </w:p>
    <w:p w14:paraId="1BA91DE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1EBE05C" w14:textId="77777777" w:rsidR="00D900EE" w:rsidRPr="006B1EC6" w:rsidRDefault="002F0490" w:rsidP="00D900EE">
      <w:pPr>
        <w:pStyle w:val="NormalBold"/>
      </w:pPr>
      <w:r w:rsidRPr="006B1EC6">
        <w:rPr>
          <w:rStyle w:val="HideTWBExt"/>
          <w:b w:val="0"/>
        </w:rPr>
        <w:t>&lt;Article&gt;</w:t>
      </w:r>
      <w:r w:rsidRPr="006B1EC6">
        <w:t>Punkt 18</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C894A07" w14:textId="77777777" w:rsidTr="008E5EEF">
        <w:trPr>
          <w:jc w:val="center"/>
        </w:trPr>
        <w:tc>
          <w:tcPr>
            <w:tcW w:w="9752" w:type="dxa"/>
            <w:gridSpan w:val="2"/>
          </w:tcPr>
          <w:p w14:paraId="110AF5ED" w14:textId="77777777" w:rsidR="00D900EE" w:rsidRPr="006B1EC6" w:rsidRDefault="00D900EE" w:rsidP="008E5EEF">
            <w:pPr>
              <w:keepNext/>
            </w:pPr>
          </w:p>
        </w:tc>
      </w:tr>
      <w:tr w:rsidR="00961214" w:rsidRPr="006B1EC6" w14:paraId="2EAF0D96" w14:textId="77777777" w:rsidTr="008E5EEF">
        <w:trPr>
          <w:jc w:val="center"/>
        </w:trPr>
        <w:tc>
          <w:tcPr>
            <w:tcW w:w="4876" w:type="dxa"/>
          </w:tcPr>
          <w:p w14:paraId="69E9F2F0" w14:textId="77777777" w:rsidR="00D900EE" w:rsidRPr="006B1EC6" w:rsidRDefault="002F0490" w:rsidP="008E5EEF">
            <w:pPr>
              <w:pStyle w:val="ColumnHeading"/>
              <w:keepNext/>
            </w:pPr>
            <w:r w:rsidRPr="006B1EC6">
              <w:t>Forslag til beslutning</w:t>
            </w:r>
          </w:p>
        </w:tc>
        <w:tc>
          <w:tcPr>
            <w:tcW w:w="4876" w:type="dxa"/>
          </w:tcPr>
          <w:p w14:paraId="4F19DFE4" w14:textId="77777777" w:rsidR="00D900EE" w:rsidRPr="006B1EC6" w:rsidRDefault="002F0490" w:rsidP="008E5EEF">
            <w:pPr>
              <w:pStyle w:val="ColumnHeading"/>
              <w:keepNext/>
            </w:pPr>
            <w:r w:rsidRPr="006B1EC6">
              <w:t>Ændringsforslag</w:t>
            </w:r>
          </w:p>
        </w:tc>
      </w:tr>
      <w:tr w:rsidR="00961214" w:rsidRPr="006B1EC6" w14:paraId="5813B9F5" w14:textId="77777777" w:rsidTr="008E5EEF">
        <w:trPr>
          <w:jc w:val="center"/>
        </w:trPr>
        <w:tc>
          <w:tcPr>
            <w:tcW w:w="4876" w:type="dxa"/>
          </w:tcPr>
          <w:p w14:paraId="0CA91294" w14:textId="77777777" w:rsidR="00D900EE" w:rsidRPr="006B1EC6" w:rsidRDefault="002F0490" w:rsidP="008E5EEF">
            <w:pPr>
              <w:pStyle w:val="Normal6"/>
            </w:pPr>
            <w:r w:rsidRPr="006B1EC6">
              <w:t>18.</w:t>
            </w:r>
            <w:r w:rsidRPr="006B1EC6">
              <w:tab/>
              <w:t xml:space="preserve">understreger EU-Domstolens betydning med hensyn til at sikre korrekt overholdelse af chartret; minder om, at en ensartet og rettidig gennemførelse af EU-Domstolens domme udgør en bindende forpligtelse for medlemsstaterne; </w:t>
            </w:r>
            <w:r w:rsidRPr="006B1EC6">
              <w:rPr>
                <w:b/>
                <w:bCs/>
                <w:i/>
                <w:iCs/>
              </w:rPr>
              <w:t>opfordrer Kommissionen til at intensivere overvågningen af gennemførelsen af EU-Domstolens domme ved hjælp af mere gennemsigtige værktøjer, til at gøre fuld brug af traktatbrudsprocedurer og til at begære foreløbige forholdsregler, når det er nødvendigt;</w:t>
            </w:r>
          </w:p>
        </w:tc>
        <w:tc>
          <w:tcPr>
            <w:tcW w:w="4876" w:type="dxa"/>
          </w:tcPr>
          <w:p w14:paraId="4D3A7E7F" w14:textId="77777777" w:rsidR="00D900EE" w:rsidRPr="006B1EC6" w:rsidRDefault="002F0490" w:rsidP="008E5EEF">
            <w:pPr>
              <w:pStyle w:val="Normal6"/>
              <w:rPr>
                <w:szCs w:val="24"/>
              </w:rPr>
            </w:pPr>
            <w:r w:rsidRPr="006B1EC6">
              <w:t>18.</w:t>
            </w:r>
            <w:r w:rsidRPr="006B1EC6">
              <w:tab/>
              <w:t xml:space="preserve">understreger EU-Domstolens </w:t>
            </w:r>
            <w:r w:rsidRPr="006B1EC6">
              <w:rPr>
                <w:b/>
                <w:bCs/>
                <w:i/>
                <w:iCs/>
              </w:rPr>
              <w:t>og Menneskerettighedsdomstolens</w:t>
            </w:r>
            <w:r w:rsidRPr="006B1EC6">
              <w:t xml:space="preserve"> betydning med hensyn til at sikre korrekt overholdelse af chartret; minder om, at en ensartet og rettidig gennemførelse af EU-Domstolens domme udgør en bindende forpligtelse for medlemsstaterne; </w:t>
            </w:r>
            <w:r w:rsidRPr="006B1EC6">
              <w:rPr>
                <w:b/>
                <w:bCs/>
                <w:i/>
                <w:iCs/>
              </w:rPr>
              <w:t>understreger, at en mere omfattende og målrettet indsamling af data om medlemsstaternes overholdelse af EU-Domstolens og Menneskerettighedsdomstolens afgørelser vil muliggøre en drøftelse på et mere informeret grundlag om omfanget af manglende overholdelse;</w:t>
            </w:r>
          </w:p>
        </w:tc>
      </w:tr>
    </w:tbl>
    <w:p w14:paraId="07D1D475" w14:textId="77777777" w:rsidR="00D900EE" w:rsidRPr="006B1EC6" w:rsidRDefault="002F0490" w:rsidP="00D900EE">
      <w:r w:rsidRPr="006B1EC6">
        <w:rPr>
          <w:rStyle w:val="HideTWBExt"/>
        </w:rPr>
        <w:t>&lt;/Amend&gt;</w:t>
      </w:r>
    </w:p>
    <w:p w14:paraId="17D047E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115</w:t>
      </w:r>
      <w:r w:rsidRPr="006B1EC6">
        <w:rPr>
          <w:rStyle w:val="HideTWBExt"/>
          <w:b w:val="0"/>
        </w:rPr>
        <w:t>&lt;/NumAm&gt;</w:t>
      </w:r>
    </w:p>
    <w:p w14:paraId="2C640426" w14:textId="77777777" w:rsidR="00D900EE" w:rsidRPr="006B1EC6" w:rsidRDefault="00D900EE" w:rsidP="00D900EE"/>
    <w:p w14:paraId="13FFF05D"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CB4C8FF" w14:textId="77777777" w:rsidR="00D900EE" w:rsidRPr="006B1EC6" w:rsidRDefault="002F0490" w:rsidP="00D900EE">
      <w:pPr>
        <w:pStyle w:val="NormalBold"/>
      </w:pPr>
      <w:r w:rsidRPr="006B1EC6">
        <w:rPr>
          <w:rStyle w:val="HideTWBExt"/>
          <w:b w:val="0"/>
        </w:rPr>
        <w:t>&lt;Article&gt;</w:t>
      </w:r>
      <w:r w:rsidRPr="006B1EC6">
        <w:t>Punkt 18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A153876" w14:textId="77777777" w:rsidTr="008E5EEF">
        <w:trPr>
          <w:jc w:val="center"/>
        </w:trPr>
        <w:tc>
          <w:tcPr>
            <w:tcW w:w="9752" w:type="dxa"/>
            <w:gridSpan w:val="2"/>
          </w:tcPr>
          <w:p w14:paraId="1E8FB4BB" w14:textId="77777777" w:rsidR="00D900EE" w:rsidRPr="006B1EC6" w:rsidRDefault="00D900EE" w:rsidP="008E5EEF">
            <w:pPr>
              <w:keepNext/>
            </w:pPr>
          </w:p>
        </w:tc>
      </w:tr>
      <w:tr w:rsidR="00961214" w:rsidRPr="006B1EC6" w14:paraId="57B8F000" w14:textId="77777777" w:rsidTr="008E5EEF">
        <w:trPr>
          <w:jc w:val="center"/>
        </w:trPr>
        <w:tc>
          <w:tcPr>
            <w:tcW w:w="4876" w:type="dxa"/>
          </w:tcPr>
          <w:p w14:paraId="6B23C821" w14:textId="77777777" w:rsidR="00D900EE" w:rsidRPr="006B1EC6" w:rsidRDefault="002F0490" w:rsidP="008E5EEF">
            <w:pPr>
              <w:pStyle w:val="ColumnHeading"/>
              <w:keepNext/>
            </w:pPr>
            <w:r w:rsidRPr="006B1EC6">
              <w:t>Forslag til beslutning</w:t>
            </w:r>
          </w:p>
        </w:tc>
        <w:tc>
          <w:tcPr>
            <w:tcW w:w="4876" w:type="dxa"/>
          </w:tcPr>
          <w:p w14:paraId="56C17BD8" w14:textId="77777777" w:rsidR="00D900EE" w:rsidRPr="006B1EC6" w:rsidRDefault="002F0490" w:rsidP="008E5EEF">
            <w:pPr>
              <w:pStyle w:val="ColumnHeading"/>
              <w:keepNext/>
            </w:pPr>
            <w:r w:rsidRPr="006B1EC6">
              <w:t>Ændringsforslag</w:t>
            </w:r>
          </w:p>
        </w:tc>
      </w:tr>
      <w:tr w:rsidR="00961214" w:rsidRPr="006B1EC6" w14:paraId="5A30CFBD" w14:textId="77777777" w:rsidTr="008E5EEF">
        <w:trPr>
          <w:jc w:val="center"/>
        </w:trPr>
        <w:tc>
          <w:tcPr>
            <w:tcW w:w="4876" w:type="dxa"/>
          </w:tcPr>
          <w:p w14:paraId="6CDC045E" w14:textId="77777777" w:rsidR="00D900EE" w:rsidRPr="006B1EC6" w:rsidRDefault="00D900EE" w:rsidP="008E5EEF">
            <w:pPr>
              <w:pStyle w:val="Normal6"/>
            </w:pPr>
          </w:p>
        </w:tc>
        <w:tc>
          <w:tcPr>
            <w:tcW w:w="4876" w:type="dxa"/>
          </w:tcPr>
          <w:p w14:paraId="4FA07838" w14:textId="77777777" w:rsidR="00D900EE" w:rsidRPr="006B1EC6" w:rsidRDefault="002F0490" w:rsidP="008E5EEF">
            <w:pPr>
              <w:pStyle w:val="Normal6"/>
              <w:rPr>
                <w:szCs w:val="24"/>
              </w:rPr>
            </w:pPr>
            <w:r w:rsidRPr="006B1EC6">
              <w:rPr>
                <w:b/>
                <w:i/>
              </w:rPr>
              <w:t>18a.</w:t>
            </w:r>
            <w:r w:rsidRPr="006B1EC6">
              <w:rPr>
                <w:b/>
                <w:i/>
              </w:rPr>
              <w:tab/>
              <w:t xml:space="preserve">opfordrer Kommissionen til at overvåge og sikre øget dataindsamling samt </w:t>
            </w:r>
            <w:r w:rsidRPr="006B1EC6">
              <w:rPr>
                <w:b/>
                <w:i/>
              </w:rPr>
              <w:t>systemisk og dybdegående overvågning og opfølgning af gennemførelsen af EU-Domstolens og Menneskerettighedsdomstolens domme, navnlig andre domme end dem, der er resultatet af traktatbrudsprocedurer; opfordrer endvidere Kommissionen til at gøre fuld brug af traktatbrudsprocedurer, herunder gennem anvendelse af mere gennemsigtige værktøjer, samt til at anmode om anvendelse af fremskyndede procedurer og foreløbige foranstaltninger, når det er nødvendigt; opfordrer desuden Kommissionen til at støtte medlemsstat</w:t>
            </w:r>
            <w:r w:rsidRPr="006B1EC6">
              <w:rPr>
                <w:b/>
                <w:i/>
              </w:rPr>
              <w:t>erne i at forbedre deres indsamling af de sammenlignelige, opdelte data, der er nødvendige for udarbejdelsen af evidensbaserede politikker, som imødegår forskelsbehandling, ulighed og krænkelser af grundlæggende rettigheder;</w:t>
            </w:r>
          </w:p>
        </w:tc>
      </w:tr>
    </w:tbl>
    <w:p w14:paraId="1D9E65DF" w14:textId="77777777" w:rsidR="00D900EE" w:rsidRPr="006B1EC6" w:rsidRDefault="002F0490" w:rsidP="00D900EE">
      <w:r w:rsidRPr="006B1EC6">
        <w:rPr>
          <w:rStyle w:val="HideTWBExt"/>
        </w:rPr>
        <w:t>&lt;/Amend&gt;</w:t>
      </w:r>
    </w:p>
    <w:p w14:paraId="60B6D82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116</w:t>
      </w:r>
      <w:r w:rsidRPr="006B1EC6">
        <w:rPr>
          <w:rStyle w:val="HideTWBExt"/>
          <w:b w:val="0"/>
        </w:rPr>
        <w:t>&lt;/NumAm&gt;</w:t>
      </w:r>
    </w:p>
    <w:p w14:paraId="61903114" w14:textId="77777777" w:rsidR="00D900EE" w:rsidRPr="006B1EC6" w:rsidRDefault="00D900EE" w:rsidP="00D900EE"/>
    <w:p w14:paraId="73B7BA55"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A74488F" w14:textId="77777777" w:rsidR="00D900EE" w:rsidRPr="006B1EC6" w:rsidRDefault="002F0490" w:rsidP="00D900EE">
      <w:pPr>
        <w:pStyle w:val="NormalBold"/>
      </w:pPr>
      <w:r w:rsidRPr="006B1EC6">
        <w:rPr>
          <w:rStyle w:val="HideTWBExt"/>
          <w:b w:val="0"/>
        </w:rPr>
        <w:t>&lt;Article&gt;</w:t>
      </w:r>
      <w:r w:rsidRPr="006B1EC6">
        <w:t>Punkt 18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94628E0" w14:textId="77777777" w:rsidTr="008E5EEF">
        <w:trPr>
          <w:jc w:val="center"/>
        </w:trPr>
        <w:tc>
          <w:tcPr>
            <w:tcW w:w="9752" w:type="dxa"/>
            <w:gridSpan w:val="2"/>
          </w:tcPr>
          <w:p w14:paraId="0A10958E" w14:textId="77777777" w:rsidR="00D900EE" w:rsidRPr="006B1EC6" w:rsidRDefault="00D900EE" w:rsidP="008E5EEF">
            <w:pPr>
              <w:keepNext/>
            </w:pPr>
          </w:p>
        </w:tc>
      </w:tr>
      <w:tr w:rsidR="00961214" w:rsidRPr="006B1EC6" w14:paraId="4FA1DA96" w14:textId="77777777" w:rsidTr="008E5EEF">
        <w:trPr>
          <w:jc w:val="center"/>
        </w:trPr>
        <w:tc>
          <w:tcPr>
            <w:tcW w:w="4876" w:type="dxa"/>
          </w:tcPr>
          <w:p w14:paraId="539AED5E" w14:textId="77777777" w:rsidR="00D900EE" w:rsidRPr="006B1EC6" w:rsidRDefault="002F0490" w:rsidP="008E5EEF">
            <w:pPr>
              <w:pStyle w:val="ColumnHeading"/>
              <w:keepNext/>
            </w:pPr>
            <w:r w:rsidRPr="006B1EC6">
              <w:t>Forslag til beslutning</w:t>
            </w:r>
          </w:p>
        </w:tc>
        <w:tc>
          <w:tcPr>
            <w:tcW w:w="4876" w:type="dxa"/>
          </w:tcPr>
          <w:p w14:paraId="799120BD" w14:textId="77777777" w:rsidR="00D900EE" w:rsidRPr="006B1EC6" w:rsidRDefault="002F0490" w:rsidP="008E5EEF">
            <w:pPr>
              <w:pStyle w:val="ColumnHeading"/>
              <w:keepNext/>
            </w:pPr>
            <w:r w:rsidRPr="006B1EC6">
              <w:t>Ændringsforslag</w:t>
            </w:r>
          </w:p>
        </w:tc>
      </w:tr>
      <w:tr w:rsidR="00961214" w:rsidRPr="006B1EC6" w14:paraId="33EB8A1D" w14:textId="77777777" w:rsidTr="008E5EEF">
        <w:trPr>
          <w:jc w:val="center"/>
        </w:trPr>
        <w:tc>
          <w:tcPr>
            <w:tcW w:w="4876" w:type="dxa"/>
          </w:tcPr>
          <w:p w14:paraId="0F4B83F0" w14:textId="77777777" w:rsidR="00D900EE" w:rsidRPr="006B1EC6" w:rsidRDefault="00D900EE" w:rsidP="008E5EEF">
            <w:pPr>
              <w:pStyle w:val="Normal6"/>
            </w:pPr>
          </w:p>
        </w:tc>
        <w:tc>
          <w:tcPr>
            <w:tcW w:w="4876" w:type="dxa"/>
          </w:tcPr>
          <w:p w14:paraId="5F1140B0" w14:textId="77777777" w:rsidR="00D900EE" w:rsidRPr="006B1EC6" w:rsidRDefault="002F0490" w:rsidP="008E5EEF">
            <w:pPr>
              <w:pStyle w:val="Normal6"/>
              <w:rPr>
                <w:szCs w:val="24"/>
              </w:rPr>
            </w:pPr>
            <w:r w:rsidRPr="006B1EC6">
              <w:rPr>
                <w:b/>
                <w:i/>
              </w:rPr>
              <w:t>18b.</w:t>
            </w:r>
            <w:r w:rsidRPr="006B1EC6">
              <w:rPr>
                <w:b/>
                <w:i/>
              </w:rPr>
              <w:tab/>
              <w:t xml:space="preserve">opfordrer medlemsstaterne til straks at gennemføre kommende domme fra EU-Domstolen og </w:t>
            </w:r>
            <w:r w:rsidRPr="006B1EC6">
              <w:rPr>
                <w:b/>
                <w:i/>
              </w:rPr>
              <w:t>Menneskerettighedsdomstolen; opfordrer Kommissionen til at overvåge gennemførelsen af EU-Domstolens og Menneskerettighedsdomstolens afgørelser vedrørende demokrati, retsstatsprincippet og grundlæggende rettigheder i EU-landene med objektive kriterier og klare opfølgningsforanstaltninger; opfordrer desuden Kommissionen til at indarbejde sine konklusioner fuldt ud i de årlige retsstatsrapporter;</w:t>
            </w:r>
          </w:p>
        </w:tc>
      </w:tr>
    </w:tbl>
    <w:p w14:paraId="6E1E3CC5" w14:textId="77777777" w:rsidR="00D900EE" w:rsidRPr="006B1EC6" w:rsidRDefault="002F0490" w:rsidP="00D900EE">
      <w:r w:rsidRPr="006B1EC6">
        <w:rPr>
          <w:rStyle w:val="HideTWBExt"/>
        </w:rPr>
        <w:t>&lt;/Amend&gt;</w:t>
      </w:r>
    </w:p>
    <w:p w14:paraId="190E414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117</w:t>
      </w:r>
      <w:r w:rsidRPr="006B1EC6">
        <w:rPr>
          <w:rStyle w:val="HideTWBExt"/>
          <w:b w:val="0"/>
        </w:rPr>
        <w:t>&lt;/NumAm&gt;</w:t>
      </w:r>
    </w:p>
    <w:p w14:paraId="52EB60C4" w14:textId="77777777" w:rsidR="00D900EE" w:rsidRPr="006B1EC6" w:rsidRDefault="00D900EE" w:rsidP="00D900EE"/>
    <w:p w14:paraId="2AEC117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D6739BB" w14:textId="77777777" w:rsidR="00D900EE" w:rsidRPr="006B1EC6" w:rsidRDefault="002F0490" w:rsidP="00D900EE">
      <w:pPr>
        <w:pStyle w:val="NormalBold"/>
      </w:pPr>
      <w:r w:rsidRPr="006B1EC6">
        <w:rPr>
          <w:rStyle w:val="HideTWBExt"/>
          <w:b w:val="0"/>
        </w:rPr>
        <w:t>&lt;Article&gt;</w:t>
      </w:r>
      <w:r w:rsidRPr="006B1EC6">
        <w:t>Punkt 18 c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7B4FAC55" w14:textId="77777777" w:rsidTr="008E5EEF">
        <w:trPr>
          <w:jc w:val="center"/>
        </w:trPr>
        <w:tc>
          <w:tcPr>
            <w:tcW w:w="9752" w:type="dxa"/>
            <w:gridSpan w:val="2"/>
          </w:tcPr>
          <w:p w14:paraId="3C1E8E8E" w14:textId="77777777" w:rsidR="00D900EE" w:rsidRPr="006B1EC6" w:rsidRDefault="00D900EE" w:rsidP="008E5EEF">
            <w:pPr>
              <w:keepNext/>
            </w:pPr>
          </w:p>
        </w:tc>
      </w:tr>
      <w:tr w:rsidR="00961214" w:rsidRPr="006B1EC6" w14:paraId="68C75A75" w14:textId="77777777" w:rsidTr="008E5EEF">
        <w:trPr>
          <w:jc w:val="center"/>
        </w:trPr>
        <w:tc>
          <w:tcPr>
            <w:tcW w:w="4876" w:type="dxa"/>
          </w:tcPr>
          <w:p w14:paraId="3A933569" w14:textId="77777777" w:rsidR="00D900EE" w:rsidRPr="006B1EC6" w:rsidRDefault="002F0490" w:rsidP="008E5EEF">
            <w:pPr>
              <w:pStyle w:val="ColumnHeading"/>
              <w:keepNext/>
            </w:pPr>
            <w:r w:rsidRPr="006B1EC6">
              <w:t>Forslag til beslutning</w:t>
            </w:r>
          </w:p>
        </w:tc>
        <w:tc>
          <w:tcPr>
            <w:tcW w:w="4876" w:type="dxa"/>
          </w:tcPr>
          <w:p w14:paraId="3C74D2CA" w14:textId="77777777" w:rsidR="00D900EE" w:rsidRPr="006B1EC6" w:rsidRDefault="002F0490" w:rsidP="008E5EEF">
            <w:pPr>
              <w:pStyle w:val="ColumnHeading"/>
              <w:keepNext/>
            </w:pPr>
            <w:r w:rsidRPr="006B1EC6">
              <w:t>Ændringsforslag</w:t>
            </w:r>
          </w:p>
        </w:tc>
      </w:tr>
      <w:tr w:rsidR="00961214" w:rsidRPr="006B1EC6" w14:paraId="088819C6" w14:textId="77777777" w:rsidTr="008E5EEF">
        <w:trPr>
          <w:jc w:val="center"/>
        </w:trPr>
        <w:tc>
          <w:tcPr>
            <w:tcW w:w="4876" w:type="dxa"/>
          </w:tcPr>
          <w:p w14:paraId="42E63ADB" w14:textId="77777777" w:rsidR="00D900EE" w:rsidRPr="006B1EC6" w:rsidRDefault="00D900EE" w:rsidP="008E5EEF">
            <w:pPr>
              <w:pStyle w:val="Normal6"/>
            </w:pPr>
          </w:p>
        </w:tc>
        <w:tc>
          <w:tcPr>
            <w:tcW w:w="4876" w:type="dxa"/>
          </w:tcPr>
          <w:p w14:paraId="156CC32C" w14:textId="77777777" w:rsidR="00D900EE" w:rsidRPr="006B1EC6" w:rsidRDefault="002F0490" w:rsidP="008E5EEF">
            <w:pPr>
              <w:pStyle w:val="Normal6"/>
              <w:rPr>
                <w:szCs w:val="24"/>
              </w:rPr>
            </w:pPr>
            <w:r w:rsidRPr="006B1EC6">
              <w:rPr>
                <w:b/>
                <w:i/>
              </w:rPr>
              <w:t>18c.</w:t>
            </w:r>
            <w:r w:rsidRPr="006B1EC6">
              <w:rPr>
                <w:b/>
                <w:i/>
              </w:rPr>
              <w:tab/>
              <w:t xml:space="preserve">opfordrer Kommissionen til at sikre, at EU-midler også kan anvendes til initiativer til at forbedre gennemførelsen af Menneskerettighedsdomstolens og EU-Domstolens domme; fremhæver </w:t>
            </w:r>
            <w:r w:rsidRPr="006B1EC6">
              <w:rPr>
                <w:b/>
                <w:i/>
              </w:rPr>
              <w:t>civilsamfundsorganisationernes støttende rolle med hensyn til at fremme gennemførelsen af disse domme;</w:t>
            </w:r>
          </w:p>
        </w:tc>
      </w:tr>
    </w:tbl>
    <w:p w14:paraId="6851698A" w14:textId="77777777" w:rsidR="00D900EE" w:rsidRPr="006B1EC6" w:rsidRDefault="002F0490" w:rsidP="00D900EE">
      <w:r w:rsidRPr="006B1EC6">
        <w:rPr>
          <w:rStyle w:val="HideTWBExt"/>
        </w:rPr>
        <w:t>&lt;/Amend&gt;</w:t>
      </w:r>
    </w:p>
    <w:p w14:paraId="164ABE35"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118</w:t>
      </w:r>
      <w:r w:rsidRPr="006B1EC6">
        <w:rPr>
          <w:rStyle w:val="HideTWBExt"/>
          <w:b w:val="0"/>
        </w:rPr>
        <w:t>&lt;/NumAm&gt;</w:t>
      </w:r>
    </w:p>
    <w:p w14:paraId="4C6FC062" w14:textId="77777777" w:rsidR="00D900EE" w:rsidRPr="006B1EC6" w:rsidRDefault="00D900EE" w:rsidP="00D900EE"/>
    <w:p w14:paraId="7634543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50903319" w14:textId="77777777" w:rsidR="00D900EE" w:rsidRPr="006B1EC6" w:rsidRDefault="002F0490" w:rsidP="00D900EE">
      <w:pPr>
        <w:pStyle w:val="NormalBold"/>
      </w:pPr>
      <w:r w:rsidRPr="006B1EC6">
        <w:rPr>
          <w:rStyle w:val="HideTWBExt"/>
          <w:b w:val="0"/>
        </w:rPr>
        <w:t>&lt;Article&gt;</w:t>
      </w:r>
      <w:r w:rsidRPr="006B1EC6">
        <w:t>Punkt 20</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DA8CFC0" w14:textId="77777777" w:rsidTr="008E5EEF">
        <w:trPr>
          <w:jc w:val="center"/>
        </w:trPr>
        <w:tc>
          <w:tcPr>
            <w:tcW w:w="9752" w:type="dxa"/>
            <w:gridSpan w:val="2"/>
          </w:tcPr>
          <w:p w14:paraId="47053400" w14:textId="77777777" w:rsidR="00D900EE" w:rsidRPr="006B1EC6" w:rsidRDefault="00D900EE" w:rsidP="008E5EEF">
            <w:pPr>
              <w:keepNext/>
            </w:pPr>
          </w:p>
        </w:tc>
      </w:tr>
      <w:tr w:rsidR="00961214" w:rsidRPr="006B1EC6" w14:paraId="2F3CC943" w14:textId="77777777" w:rsidTr="008E5EEF">
        <w:trPr>
          <w:jc w:val="center"/>
        </w:trPr>
        <w:tc>
          <w:tcPr>
            <w:tcW w:w="4876" w:type="dxa"/>
          </w:tcPr>
          <w:p w14:paraId="4036B3DE" w14:textId="77777777" w:rsidR="00D900EE" w:rsidRPr="006B1EC6" w:rsidRDefault="002F0490" w:rsidP="008E5EEF">
            <w:pPr>
              <w:pStyle w:val="ColumnHeading"/>
              <w:keepNext/>
            </w:pPr>
            <w:r w:rsidRPr="006B1EC6">
              <w:t xml:space="preserve">Forslag til </w:t>
            </w:r>
            <w:r w:rsidRPr="006B1EC6">
              <w:t>beslutning</w:t>
            </w:r>
          </w:p>
        </w:tc>
        <w:tc>
          <w:tcPr>
            <w:tcW w:w="4876" w:type="dxa"/>
          </w:tcPr>
          <w:p w14:paraId="0D9F318E" w14:textId="77777777" w:rsidR="00D900EE" w:rsidRPr="006B1EC6" w:rsidRDefault="002F0490" w:rsidP="008E5EEF">
            <w:pPr>
              <w:pStyle w:val="ColumnHeading"/>
              <w:keepNext/>
            </w:pPr>
            <w:r w:rsidRPr="006B1EC6">
              <w:t>Ændringsforslag</w:t>
            </w:r>
          </w:p>
        </w:tc>
      </w:tr>
      <w:tr w:rsidR="00961214" w:rsidRPr="006B1EC6" w14:paraId="189EA729" w14:textId="77777777" w:rsidTr="008E5EEF">
        <w:trPr>
          <w:jc w:val="center"/>
        </w:trPr>
        <w:tc>
          <w:tcPr>
            <w:tcW w:w="4876" w:type="dxa"/>
          </w:tcPr>
          <w:p w14:paraId="4A01DD6A" w14:textId="77777777" w:rsidR="00D900EE" w:rsidRPr="006B1EC6" w:rsidRDefault="002F0490" w:rsidP="008E5EEF">
            <w:pPr>
              <w:pStyle w:val="Normal6"/>
            </w:pPr>
            <w:r w:rsidRPr="006B1EC6">
              <w:t>20.</w:t>
            </w:r>
            <w:r w:rsidRPr="006B1EC6">
              <w:tab/>
              <w:t xml:space="preserve">fremhæver </w:t>
            </w:r>
            <w:r w:rsidRPr="006B1EC6">
              <w:rPr>
                <w:b/>
                <w:i/>
              </w:rPr>
              <w:t>ligebehandlingsorganernes</w:t>
            </w:r>
            <w:r w:rsidRPr="006B1EC6">
              <w:t xml:space="preserve"> afgørende rolle med hensyn til at sikre og vurdere gennemførelsen af chartret i medlemsstaterne; opfordrer medlemsstaterne til at sikre ligebehandlingsorganernes uafhængighed, beføjelser og ressourcer i overensstemmelse med de nyligt vedtagne direktiver om standarder for ligebehandlingsorganer</w:t>
            </w:r>
            <w:r w:rsidRPr="006B1EC6">
              <w:rPr>
                <w:vertAlign w:val="superscript"/>
              </w:rPr>
              <w:t>13</w:t>
            </w:r>
            <w:r w:rsidRPr="006B1EC6">
              <w:t xml:space="preserve"> ;</w:t>
            </w:r>
          </w:p>
        </w:tc>
        <w:tc>
          <w:tcPr>
            <w:tcW w:w="4876" w:type="dxa"/>
          </w:tcPr>
          <w:p w14:paraId="44980FB0" w14:textId="77777777" w:rsidR="00D900EE" w:rsidRPr="006B1EC6" w:rsidRDefault="002F0490" w:rsidP="008E5EEF">
            <w:pPr>
              <w:pStyle w:val="Normal6"/>
              <w:rPr>
                <w:szCs w:val="24"/>
              </w:rPr>
            </w:pPr>
            <w:r w:rsidRPr="006B1EC6">
              <w:t>20.</w:t>
            </w:r>
            <w:r w:rsidRPr="006B1EC6">
              <w:tab/>
              <w:t xml:space="preserve">fremhæver </w:t>
            </w:r>
            <w:r w:rsidRPr="006B1EC6">
              <w:rPr>
                <w:b/>
                <w:bCs/>
                <w:i/>
                <w:iCs/>
              </w:rPr>
              <w:t>nationale menneskerettighedsinstitutioners, ligebehandlingsorganers og ombudsmandsinstitutioners</w:t>
            </w:r>
            <w:r w:rsidRPr="006B1EC6">
              <w:t xml:space="preserve"> afgørende rolle med hensyn til at sikre og vurdere gennemførelsen af chartret i medlemsstaterne</w:t>
            </w:r>
            <w:r w:rsidRPr="006B1EC6">
              <w:rPr>
                <w:b/>
                <w:bCs/>
                <w:i/>
                <w:iCs/>
              </w:rPr>
              <w:t>, herunder chartrets horisontale grundforudsætninger i henhold til forordningen om fælles bestemmelser, samt med hensyn til at fremme en mere ensartet fortolkning af chartret</w:t>
            </w:r>
            <w:r w:rsidRPr="006B1EC6">
              <w:t>; opfordrer medlemsstaterne til at sikre ligebehandlingsorganernes uafhængighed, beføjelser og ressourcer i overensstemmelse med de nyl</w:t>
            </w:r>
            <w:r w:rsidRPr="006B1EC6">
              <w:t>igt vedtagne direktiver om standarder for ligebehandlingsorganer</w:t>
            </w:r>
            <w:r w:rsidRPr="006B1EC6">
              <w:rPr>
                <w:vertAlign w:val="superscript"/>
              </w:rPr>
              <w:t>13</w:t>
            </w:r>
            <w:r w:rsidRPr="006B1EC6">
              <w:t xml:space="preserve"> ;</w:t>
            </w:r>
          </w:p>
        </w:tc>
      </w:tr>
      <w:tr w:rsidR="00961214" w:rsidRPr="006B1EC6" w14:paraId="0CEB9448" w14:textId="77777777" w:rsidTr="008E5EEF">
        <w:trPr>
          <w:jc w:val="center"/>
        </w:trPr>
        <w:tc>
          <w:tcPr>
            <w:tcW w:w="4876" w:type="dxa"/>
          </w:tcPr>
          <w:p w14:paraId="197F89AB" w14:textId="77777777" w:rsidR="00D900EE" w:rsidRPr="006B1EC6" w:rsidRDefault="002F0490" w:rsidP="008E5EEF">
            <w:pPr>
              <w:pStyle w:val="Normal6"/>
            </w:pPr>
            <w:r w:rsidRPr="006B1EC6">
              <w:t>__________________</w:t>
            </w:r>
          </w:p>
        </w:tc>
        <w:tc>
          <w:tcPr>
            <w:tcW w:w="4876" w:type="dxa"/>
          </w:tcPr>
          <w:p w14:paraId="4CD11A52" w14:textId="77777777" w:rsidR="00D900EE" w:rsidRPr="006B1EC6" w:rsidRDefault="002F0490" w:rsidP="008E5EEF">
            <w:pPr>
              <w:pStyle w:val="Normal6"/>
              <w:rPr>
                <w:szCs w:val="24"/>
              </w:rPr>
            </w:pPr>
            <w:r w:rsidRPr="006B1EC6">
              <w:t>__________________</w:t>
            </w:r>
          </w:p>
        </w:tc>
      </w:tr>
      <w:tr w:rsidR="00961214" w:rsidRPr="006B1EC6" w14:paraId="48024C18" w14:textId="77777777" w:rsidTr="008E5EEF">
        <w:trPr>
          <w:jc w:val="center"/>
        </w:trPr>
        <w:tc>
          <w:tcPr>
            <w:tcW w:w="4876" w:type="dxa"/>
          </w:tcPr>
          <w:p w14:paraId="44A4557D" w14:textId="77777777" w:rsidR="00D900EE" w:rsidRPr="006B1EC6" w:rsidRDefault="002F0490" w:rsidP="008E5EEF">
            <w:pPr>
              <w:pStyle w:val="Normal6"/>
            </w:pPr>
            <w:r w:rsidRPr="006B1EC6">
              <w:rPr>
                <w:vertAlign w:val="superscript"/>
              </w:rPr>
              <w:t>13</w:t>
            </w:r>
            <w:r w:rsidRPr="006B1EC6">
              <w:t xml:space="preserve"> Rådets direktiv (EU) 2024/1499 af 7. maj 2024 om standarder for ligebehandlingsorganer på området ligebehandling af alle uanset race eller etnisk oprindelse, ligebehandling med hensyn til beskæftigelse og erhverv mellem personer uanset religion eller tro, handicap, alder eller seksuel orientering og ligebehandling af kvinder og mænd med hensyn til social sikring og i forbindelse med adgang til og levering af varer og tjenesteydelser og om ændring af direktiv 2000/43/EF og 2004/113/EF (EUT L, 2024/1499, 29.</w:t>
            </w:r>
            <w:r w:rsidRPr="006B1EC6">
              <w:t>5.2024, ELI: http://data.europa.eu/eli/dir/2024/1499/oj) og Europa-Parlamentets og Rådets direktiv (EU) 2024/1500 af 14. maj 2024 om standarder for ligebehandlingsorganer på området ligebehandling af og lige muligheder for kvinder og mænd i forbindelse med beskæftigelse og erhverv og om ændring af direktiv 2006/54/EF og 2010/41/EU (EUT L, 2024/1500, 29.5.2024, ELI: http://data.europa.eu/eli/dir/2024/1500/oj).</w:t>
            </w:r>
          </w:p>
        </w:tc>
        <w:tc>
          <w:tcPr>
            <w:tcW w:w="4876" w:type="dxa"/>
          </w:tcPr>
          <w:p w14:paraId="6F707340" w14:textId="77777777" w:rsidR="00D900EE" w:rsidRPr="006B1EC6" w:rsidRDefault="002F0490" w:rsidP="008E5EEF">
            <w:pPr>
              <w:pStyle w:val="Normal6"/>
              <w:rPr>
                <w:szCs w:val="24"/>
              </w:rPr>
            </w:pPr>
            <w:r w:rsidRPr="006B1EC6">
              <w:rPr>
                <w:vertAlign w:val="superscript"/>
              </w:rPr>
              <w:t>13</w:t>
            </w:r>
            <w:r w:rsidRPr="006B1EC6">
              <w:t xml:space="preserve"> Rådets direktiv (EU) 2024/1499 af 7. maj 2024 om standarder for ligebehandlingsorganer på området ligebehandling af alle uanset race eller etnisk oprindelse, ligebehandling med hensyn til beskæftigelse og erhverv mellem personer uanset religion eller tro, handicap, alder eller seksuel orientering og ligebehandling af kvinder og mænd med hensyn til social sikring og i forbindelse med adgang til og levering af varer og tjenesteydelser og om ændring af direktiv 2000/43/EF og 2004/113/EF (EUT L, 2024/1499, 29.</w:t>
            </w:r>
            <w:r w:rsidRPr="006B1EC6">
              <w:t>5.2024, ELI: http://data.europa.eu/eli/dir/2024/1499/oj) og Europa-Parlamentets og Rådets direktiv (EU) 2024/1500 af 14. maj 2024 om standarder for ligebehandlingsorganer på området ligebehandling af og lige muligheder for kvinder og mænd i forbindelse med beskæftigelse og erhverv og om ændring af direktiv 2006/54/EF og 2010/41/EU (EUT L, 2024/1500, 29.5.2024, ELI: http://data.europa.eu/eli/dir/2024/1500/oj).</w:t>
            </w:r>
          </w:p>
        </w:tc>
      </w:tr>
    </w:tbl>
    <w:p w14:paraId="1B2E19A6" w14:textId="77777777" w:rsidR="00D900EE" w:rsidRPr="006B1EC6" w:rsidRDefault="002F0490" w:rsidP="00D900EE">
      <w:r w:rsidRPr="006B1EC6">
        <w:rPr>
          <w:rStyle w:val="HideTWBExt"/>
        </w:rPr>
        <w:t>&lt;/Amend&gt;</w:t>
      </w:r>
    </w:p>
    <w:p w14:paraId="529AC27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119</w:t>
      </w:r>
      <w:r w:rsidRPr="006B1EC6">
        <w:rPr>
          <w:rStyle w:val="HideTWBExt"/>
          <w:b w:val="0"/>
        </w:rPr>
        <w:t>&lt;/NumAm&gt;</w:t>
      </w:r>
    </w:p>
    <w:p w14:paraId="1623C5F9" w14:textId="77777777" w:rsidR="00D900EE" w:rsidRPr="006B1EC6" w:rsidRDefault="00D900EE" w:rsidP="00D900EE"/>
    <w:p w14:paraId="756E9A66"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2F263D0E" w14:textId="77777777" w:rsidR="00D900EE" w:rsidRPr="006B1EC6" w:rsidRDefault="002F0490" w:rsidP="00D900EE">
      <w:pPr>
        <w:pStyle w:val="NormalBold"/>
      </w:pPr>
      <w:r w:rsidRPr="006B1EC6">
        <w:rPr>
          <w:rStyle w:val="HideTWBExt"/>
          <w:b w:val="0"/>
        </w:rPr>
        <w:t>&lt;Article&gt;</w:t>
      </w:r>
      <w:r w:rsidRPr="006B1EC6">
        <w:t>Punkt 20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B739AF0" w14:textId="77777777" w:rsidTr="008E5EEF">
        <w:trPr>
          <w:jc w:val="center"/>
        </w:trPr>
        <w:tc>
          <w:tcPr>
            <w:tcW w:w="9752" w:type="dxa"/>
            <w:gridSpan w:val="2"/>
          </w:tcPr>
          <w:p w14:paraId="6901219E" w14:textId="77777777" w:rsidR="00D900EE" w:rsidRPr="006B1EC6" w:rsidRDefault="00D900EE" w:rsidP="008E5EEF">
            <w:pPr>
              <w:keepNext/>
            </w:pPr>
          </w:p>
        </w:tc>
      </w:tr>
      <w:tr w:rsidR="00961214" w:rsidRPr="006B1EC6" w14:paraId="705B4619" w14:textId="77777777" w:rsidTr="008E5EEF">
        <w:trPr>
          <w:jc w:val="center"/>
        </w:trPr>
        <w:tc>
          <w:tcPr>
            <w:tcW w:w="4876" w:type="dxa"/>
          </w:tcPr>
          <w:p w14:paraId="4D0BE2A5" w14:textId="77777777" w:rsidR="00D900EE" w:rsidRPr="006B1EC6" w:rsidRDefault="002F0490" w:rsidP="008E5EEF">
            <w:pPr>
              <w:pStyle w:val="ColumnHeading"/>
              <w:keepNext/>
            </w:pPr>
            <w:r w:rsidRPr="006B1EC6">
              <w:t>Forslag til beslutning</w:t>
            </w:r>
          </w:p>
        </w:tc>
        <w:tc>
          <w:tcPr>
            <w:tcW w:w="4876" w:type="dxa"/>
          </w:tcPr>
          <w:p w14:paraId="5C02BEB6" w14:textId="77777777" w:rsidR="00D900EE" w:rsidRPr="006B1EC6" w:rsidRDefault="002F0490" w:rsidP="008E5EEF">
            <w:pPr>
              <w:pStyle w:val="ColumnHeading"/>
              <w:keepNext/>
            </w:pPr>
            <w:r w:rsidRPr="006B1EC6">
              <w:t>Ændringsforslag</w:t>
            </w:r>
          </w:p>
        </w:tc>
      </w:tr>
      <w:tr w:rsidR="00961214" w:rsidRPr="006B1EC6" w14:paraId="0970A852" w14:textId="77777777" w:rsidTr="008E5EEF">
        <w:trPr>
          <w:jc w:val="center"/>
        </w:trPr>
        <w:tc>
          <w:tcPr>
            <w:tcW w:w="4876" w:type="dxa"/>
          </w:tcPr>
          <w:p w14:paraId="789D2231" w14:textId="77777777" w:rsidR="00D900EE" w:rsidRPr="006B1EC6" w:rsidRDefault="00D900EE" w:rsidP="008E5EEF">
            <w:pPr>
              <w:pStyle w:val="Normal6"/>
            </w:pPr>
          </w:p>
        </w:tc>
        <w:tc>
          <w:tcPr>
            <w:tcW w:w="4876" w:type="dxa"/>
          </w:tcPr>
          <w:p w14:paraId="3F35AE68" w14:textId="77777777" w:rsidR="00D900EE" w:rsidRPr="006B1EC6" w:rsidRDefault="002F0490" w:rsidP="008E5EEF">
            <w:pPr>
              <w:pStyle w:val="Normal6"/>
              <w:rPr>
                <w:szCs w:val="24"/>
              </w:rPr>
            </w:pPr>
            <w:r w:rsidRPr="006B1EC6">
              <w:rPr>
                <w:b/>
                <w:i/>
              </w:rPr>
              <w:t>20a.</w:t>
            </w:r>
            <w:r w:rsidRPr="006B1EC6">
              <w:rPr>
                <w:b/>
                <w:i/>
              </w:rPr>
              <w:tab/>
              <w:t xml:space="preserve">opfordrer Kommissionen og </w:t>
            </w:r>
            <w:r w:rsidRPr="006B1EC6">
              <w:rPr>
                <w:b/>
                <w:i/>
              </w:rPr>
              <w:t>medlemsstaterne til at sikre tilstrækkelig finansiering til ligebehandlingsorganer, nationale menneskerettighedsinstitutioner og ombudsmandsinstitutioner og til at inddrage dem i at sikre, at EU-midler udformes, forvaltes og overvåges på en måde, der respekterer og fremmer de grundlæggende rettigheder;</w:t>
            </w:r>
          </w:p>
        </w:tc>
      </w:tr>
    </w:tbl>
    <w:p w14:paraId="41F611C7" w14:textId="77777777" w:rsidR="00D900EE" w:rsidRPr="006B1EC6" w:rsidRDefault="002F0490" w:rsidP="00D900EE">
      <w:r w:rsidRPr="006B1EC6">
        <w:rPr>
          <w:rStyle w:val="HideTWBExt"/>
        </w:rPr>
        <w:t>&lt;/Amend&gt;</w:t>
      </w:r>
    </w:p>
    <w:p w14:paraId="1814DDC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120</w:t>
      </w:r>
      <w:r w:rsidRPr="006B1EC6">
        <w:rPr>
          <w:rStyle w:val="HideTWBExt"/>
          <w:b w:val="0"/>
        </w:rPr>
        <w:t>&lt;/NumAm&gt;</w:t>
      </w:r>
    </w:p>
    <w:p w14:paraId="738CF701" w14:textId="77777777" w:rsidR="00D900EE" w:rsidRPr="006B1EC6" w:rsidRDefault="00D900EE" w:rsidP="00D900EE"/>
    <w:p w14:paraId="01ECC7C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3B975E8" w14:textId="77777777" w:rsidR="00D900EE" w:rsidRPr="006B1EC6" w:rsidRDefault="002F0490" w:rsidP="00D900EE">
      <w:pPr>
        <w:pStyle w:val="NormalBold"/>
      </w:pPr>
      <w:r w:rsidRPr="006B1EC6">
        <w:rPr>
          <w:rStyle w:val="HideTWBExt"/>
          <w:b w:val="0"/>
        </w:rPr>
        <w:t>&lt;Article&gt;</w:t>
      </w:r>
      <w:r w:rsidRPr="006B1EC6">
        <w:t>Punkt 20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644A6A7" w14:textId="77777777" w:rsidTr="008E5EEF">
        <w:trPr>
          <w:jc w:val="center"/>
        </w:trPr>
        <w:tc>
          <w:tcPr>
            <w:tcW w:w="9752" w:type="dxa"/>
            <w:gridSpan w:val="2"/>
          </w:tcPr>
          <w:p w14:paraId="2CED4A35" w14:textId="77777777" w:rsidR="00D900EE" w:rsidRPr="006B1EC6" w:rsidRDefault="00D900EE" w:rsidP="008E5EEF">
            <w:pPr>
              <w:keepNext/>
            </w:pPr>
          </w:p>
        </w:tc>
      </w:tr>
      <w:tr w:rsidR="00961214" w:rsidRPr="006B1EC6" w14:paraId="6BE46BA1" w14:textId="77777777" w:rsidTr="008E5EEF">
        <w:trPr>
          <w:jc w:val="center"/>
        </w:trPr>
        <w:tc>
          <w:tcPr>
            <w:tcW w:w="4876" w:type="dxa"/>
          </w:tcPr>
          <w:p w14:paraId="32BA0E84" w14:textId="77777777" w:rsidR="00D900EE" w:rsidRPr="006B1EC6" w:rsidRDefault="002F0490" w:rsidP="008E5EEF">
            <w:pPr>
              <w:pStyle w:val="ColumnHeading"/>
              <w:keepNext/>
            </w:pPr>
            <w:r w:rsidRPr="006B1EC6">
              <w:t>Forslag til beslutning</w:t>
            </w:r>
          </w:p>
        </w:tc>
        <w:tc>
          <w:tcPr>
            <w:tcW w:w="4876" w:type="dxa"/>
          </w:tcPr>
          <w:p w14:paraId="26CB9A1F" w14:textId="77777777" w:rsidR="00D900EE" w:rsidRPr="006B1EC6" w:rsidRDefault="002F0490" w:rsidP="008E5EEF">
            <w:pPr>
              <w:pStyle w:val="ColumnHeading"/>
              <w:keepNext/>
            </w:pPr>
            <w:r w:rsidRPr="006B1EC6">
              <w:t>Ændringsforslag</w:t>
            </w:r>
          </w:p>
        </w:tc>
      </w:tr>
      <w:tr w:rsidR="00961214" w:rsidRPr="006B1EC6" w14:paraId="69ADC22D" w14:textId="77777777" w:rsidTr="008E5EEF">
        <w:trPr>
          <w:jc w:val="center"/>
        </w:trPr>
        <w:tc>
          <w:tcPr>
            <w:tcW w:w="4876" w:type="dxa"/>
          </w:tcPr>
          <w:p w14:paraId="3501ED8F" w14:textId="77777777" w:rsidR="00D900EE" w:rsidRPr="006B1EC6" w:rsidRDefault="00D900EE" w:rsidP="008E5EEF">
            <w:pPr>
              <w:pStyle w:val="Normal6"/>
            </w:pPr>
          </w:p>
        </w:tc>
        <w:tc>
          <w:tcPr>
            <w:tcW w:w="4876" w:type="dxa"/>
          </w:tcPr>
          <w:p w14:paraId="26035A59" w14:textId="77777777" w:rsidR="00D900EE" w:rsidRPr="006B1EC6" w:rsidRDefault="002F0490" w:rsidP="008E5EEF">
            <w:pPr>
              <w:pStyle w:val="Normal6"/>
              <w:rPr>
                <w:szCs w:val="24"/>
              </w:rPr>
            </w:pPr>
            <w:r w:rsidRPr="006B1EC6">
              <w:rPr>
                <w:b/>
                <w:i/>
              </w:rPr>
              <w:t>20b.</w:t>
            </w:r>
            <w:r w:rsidRPr="006B1EC6">
              <w:rPr>
                <w:b/>
                <w:i/>
              </w:rPr>
              <w:tab/>
              <w:t xml:space="preserve">minder om, at </w:t>
            </w:r>
            <w:r w:rsidRPr="006B1EC6">
              <w:rPr>
                <w:b/>
                <w:i/>
              </w:rPr>
              <w:t>anvendelsen af chartret også omfatter agenturer på området for retlige og indre anliggender (RIA), herunder Frontex og Europol; opfordrer RIA-agenturerne til at overholde chartret fuldt ud; opfordrer Kommissionen til nøje at overvåge EU-agenturernes overholdelse af chartret og til at medtage sine konklusioner i evalueringer af agenturerne, herunder i den metode, der anvendes til at foretage vurderinger;</w:t>
            </w:r>
          </w:p>
        </w:tc>
      </w:tr>
    </w:tbl>
    <w:p w14:paraId="49FF1AE1" w14:textId="77777777" w:rsidR="00D900EE" w:rsidRPr="006B1EC6" w:rsidRDefault="002F0490" w:rsidP="00D900EE">
      <w:r w:rsidRPr="006B1EC6">
        <w:rPr>
          <w:rStyle w:val="HideTWBExt"/>
        </w:rPr>
        <w:t>&lt;/Amend&gt;</w:t>
      </w:r>
    </w:p>
    <w:p w14:paraId="5AB6FE1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121</w:t>
      </w:r>
      <w:r w:rsidRPr="006B1EC6">
        <w:rPr>
          <w:rStyle w:val="HideTWBExt"/>
          <w:b w:val="0"/>
        </w:rPr>
        <w:t>&lt;/NumAm&gt;</w:t>
      </w:r>
    </w:p>
    <w:p w14:paraId="393F3FE1" w14:textId="77777777" w:rsidR="00D900EE" w:rsidRPr="006B1EC6" w:rsidRDefault="00D900EE" w:rsidP="00D900EE"/>
    <w:p w14:paraId="4A826E0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8C50EB1" w14:textId="77777777" w:rsidR="00D900EE" w:rsidRPr="006B1EC6" w:rsidRDefault="002F0490" w:rsidP="00D900EE">
      <w:pPr>
        <w:pStyle w:val="NormalBold"/>
      </w:pPr>
      <w:r w:rsidRPr="006B1EC6">
        <w:rPr>
          <w:rStyle w:val="HideTWBExt"/>
          <w:b w:val="0"/>
        </w:rPr>
        <w:t>&lt;Article&gt;</w:t>
      </w:r>
      <w:r w:rsidRPr="006B1EC6">
        <w:t>Punkt 20 c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CD9E0DA" w14:textId="77777777" w:rsidTr="008E5EEF">
        <w:trPr>
          <w:jc w:val="center"/>
        </w:trPr>
        <w:tc>
          <w:tcPr>
            <w:tcW w:w="9752" w:type="dxa"/>
            <w:gridSpan w:val="2"/>
          </w:tcPr>
          <w:p w14:paraId="0AD15C98" w14:textId="77777777" w:rsidR="00D900EE" w:rsidRPr="006B1EC6" w:rsidRDefault="00D900EE" w:rsidP="008E5EEF">
            <w:pPr>
              <w:keepNext/>
            </w:pPr>
          </w:p>
        </w:tc>
      </w:tr>
      <w:tr w:rsidR="00961214" w:rsidRPr="006B1EC6" w14:paraId="1E1F5D57" w14:textId="77777777" w:rsidTr="008E5EEF">
        <w:trPr>
          <w:jc w:val="center"/>
        </w:trPr>
        <w:tc>
          <w:tcPr>
            <w:tcW w:w="4876" w:type="dxa"/>
          </w:tcPr>
          <w:p w14:paraId="6D93D66C" w14:textId="77777777" w:rsidR="00D900EE" w:rsidRPr="006B1EC6" w:rsidRDefault="002F0490" w:rsidP="008E5EEF">
            <w:pPr>
              <w:pStyle w:val="ColumnHeading"/>
              <w:keepNext/>
            </w:pPr>
            <w:r w:rsidRPr="006B1EC6">
              <w:t>Forslag til beslutning</w:t>
            </w:r>
          </w:p>
        </w:tc>
        <w:tc>
          <w:tcPr>
            <w:tcW w:w="4876" w:type="dxa"/>
          </w:tcPr>
          <w:p w14:paraId="5B95D529" w14:textId="77777777" w:rsidR="00D900EE" w:rsidRPr="006B1EC6" w:rsidRDefault="002F0490" w:rsidP="008E5EEF">
            <w:pPr>
              <w:pStyle w:val="ColumnHeading"/>
              <w:keepNext/>
            </w:pPr>
            <w:r w:rsidRPr="006B1EC6">
              <w:t>Ændringsforslag</w:t>
            </w:r>
          </w:p>
        </w:tc>
      </w:tr>
      <w:tr w:rsidR="00961214" w:rsidRPr="006B1EC6" w14:paraId="3DFEF3C9" w14:textId="77777777" w:rsidTr="008E5EEF">
        <w:trPr>
          <w:jc w:val="center"/>
        </w:trPr>
        <w:tc>
          <w:tcPr>
            <w:tcW w:w="4876" w:type="dxa"/>
          </w:tcPr>
          <w:p w14:paraId="344C851C" w14:textId="77777777" w:rsidR="00D900EE" w:rsidRPr="006B1EC6" w:rsidRDefault="00D900EE" w:rsidP="008E5EEF">
            <w:pPr>
              <w:pStyle w:val="Normal6"/>
            </w:pPr>
          </w:p>
        </w:tc>
        <w:tc>
          <w:tcPr>
            <w:tcW w:w="4876" w:type="dxa"/>
          </w:tcPr>
          <w:p w14:paraId="769B46FB" w14:textId="77777777" w:rsidR="00D900EE" w:rsidRPr="006B1EC6" w:rsidRDefault="002F0490" w:rsidP="008E5EEF">
            <w:pPr>
              <w:pStyle w:val="Normal6"/>
              <w:rPr>
                <w:szCs w:val="24"/>
              </w:rPr>
            </w:pPr>
            <w:r w:rsidRPr="006B1EC6">
              <w:rPr>
                <w:b/>
                <w:i/>
              </w:rPr>
              <w:t>20c.</w:t>
            </w:r>
            <w:r w:rsidRPr="006B1EC6">
              <w:rPr>
                <w:b/>
                <w:i/>
              </w:rPr>
              <w:tab/>
              <w:t xml:space="preserve">fremhæver den afgørende rolle, som regioner, kommuner og byer spiller med hensyn til at værne om de grundlæggende rettigheder; opfordrer indtrængende Kommissionen og </w:t>
            </w:r>
            <w:r w:rsidRPr="006B1EC6">
              <w:rPr>
                <w:b/>
                <w:i/>
              </w:rPr>
              <w:t>medlemsstaterne til at støtte lokale myndigheder i at omsætte rettighederne til daglig praksis og styrke borgerne med udgangspunkt i FRA's rapport "Human rights cities in the EU: a framework for reinforcing rights locally" (Menneskerettighedsbyer i EU: en ramme for styrkelse af rettigheder på lokalt plan);</w:t>
            </w:r>
          </w:p>
        </w:tc>
      </w:tr>
    </w:tbl>
    <w:p w14:paraId="78DB2F5F" w14:textId="77777777" w:rsidR="00D900EE" w:rsidRPr="006B1EC6" w:rsidRDefault="002F0490" w:rsidP="00D900EE">
      <w:r w:rsidRPr="006B1EC6">
        <w:rPr>
          <w:rStyle w:val="HideTWBExt"/>
        </w:rPr>
        <w:t>&lt;/Amend&gt;</w:t>
      </w:r>
    </w:p>
    <w:p w14:paraId="0BB5490D"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122</w:t>
      </w:r>
      <w:r w:rsidRPr="006B1EC6">
        <w:rPr>
          <w:rStyle w:val="HideTWBExt"/>
          <w:b w:val="0"/>
        </w:rPr>
        <w:t>&lt;/NumAm&gt;</w:t>
      </w:r>
    </w:p>
    <w:p w14:paraId="44C01CD0" w14:textId="77777777" w:rsidR="00D900EE" w:rsidRPr="006B1EC6" w:rsidRDefault="00D900EE" w:rsidP="00D900EE"/>
    <w:p w14:paraId="191E2E0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5D8B3E9" w14:textId="77777777" w:rsidR="00D900EE" w:rsidRPr="006B1EC6" w:rsidRDefault="002F0490" w:rsidP="00D900EE">
      <w:pPr>
        <w:pStyle w:val="NormalBold"/>
      </w:pPr>
      <w:r w:rsidRPr="006B1EC6">
        <w:rPr>
          <w:rStyle w:val="HideTWBExt"/>
          <w:b w:val="0"/>
        </w:rPr>
        <w:t>&lt;Article&gt;</w:t>
      </w:r>
      <w:r w:rsidRPr="006B1EC6">
        <w:t>Punkt 21</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1D7917C" w14:textId="77777777" w:rsidTr="008E5EEF">
        <w:trPr>
          <w:jc w:val="center"/>
        </w:trPr>
        <w:tc>
          <w:tcPr>
            <w:tcW w:w="9752" w:type="dxa"/>
            <w:gridSpan w:val="2"/>
          </w:tcPr>
          <w:p w14:paraId="557AC4AA" w14:textId="77777777" w:rsidR="00D900EE" w:rsidRPr="006B1EC6" w:rsidRDefault="00D900EE" w:rsidP="008E5EEF">
            <w:pPr>
              <w:keepNext/>
            </w:pPr>
          </w:p>
        </w:tc>
      </w:tr>
      <w:tr w:rsidR="00961214" w:rsidRPr="006B1EC6" w14:paraId="43C6C45B" w14:textId="77777777" w:rsidTr="008E5EEF">
        <w:trPr>
          <w:jc w:val="center"/>
        </w:trPr>
        <w:tc>
          <w:tcPr>
            <w:tcW w:w="4876" w:type="dxa"/>
          </w:tcPr>
          <w:p w14:paraId="25F5392F" w14:textId="77777777" w:rsidR="00D900EE" w:rsidRPr="006B1EC6" w:rsidRDefault="002F0490" w:rsidP="008E5EEF">
            <w:pPr>
              <w:pStyle w:val="ColumnHeading"/>
              <w:keepNext/>
            </w:pPr>
            <w:r w:rsidRPr="006B1EC6">
              <w:t>Forslag til beslutning</w:t>
            </w:r>
          </w:p>
        </w:tc>
        <w:tc>
          <w:tcPr>
            <w:tcW w:w="4876" w:type="dxa"/>
          </w:tcPr>
          <w:p w14:paraId="4B9F9292" w14:textId="77777777" w:rsidR="00D900EE" w:rsidRPr="006B1EC6" w:rsidRDefault="002F0490" w:rsidP="008E5EEF">
            <w:pPr>
              <w:pStyle w:val="ColumnHeading"/>
              <w:keepNext/>
            </w:pPr>
            <w:r w:rsidRPr="006B1EC6">
              <w:t>Ændringsforslag</w:t>
            </w:r>
          </w:p>
        </w:tc>
      </w:tr>
      <w:tr w:rsidR="00961214" w:rsidRPr="006B1EC6" w14:paraId="2D3BAA94" w14:textId="77777777" w:rsidTr="008E5EEF">
        <w:trPr>
          <w:jc w:val="center"/>
        </w:trPr>
        <w:tc>
          <w:tcPr>
            <w:tcW w:w="4876" w:type="dxa"/>
          </w:tcPr>
          <w:p w14:paraId="3B679E51" w14:textId="77777777" w:rsidR="00D900EE" w:rsidRPr="006B1EC6" w:rsidRDefault="002F0490" w:rsidP="008E5EEF">
            <w:pPr>
              <w:pStyle w:val="Normal6"/>
            </w:pPr>
            <w:r w:rsidRPr="006B1EC6">
              <w:t>21.</w:t>
            </w:r>
            <w:r w:rsidRPr="006B1EC6">
              <w:tab/>
              <w:t xml:space="preserve">understreger, at </w:t>
            </w:r>
            <w:r w:rsidRPr="006B1EC6">
              <w:t xml:space="preserve">civilsamfundsorganisationer og menneskerettighedsforkæmpere er afgørende for at fremme og beskytte chartret; </w:t>
            </w:r>
            <w:r w:rsidRPr="006B1EC6">
              <w:rPr>
                <w:b/>
                <w:bCs/>
                <w:i/>
                <w:iCs/>
              </w:rPr>
              <w:t xml:space="preserve">opfordrer til konsekvent og tilstrækkelig finansiering af </w:t>
            </w:r>
            <w:r w:rsidRPr="006B1EC6">
              <w:t>civilsamfundet</w:t>
            </w:r>
            <w:r w:rsidRPr="006B1EC6">
              <w:rPr>
                <w:b/>
                <w:bCs/>
                <w:i/>
                <w:iCs/>
              </w:rPr>
              <w:t xml:space="preserve"> fra EU's side;</w:t>
            </w:r>
            <w:r w:rsidRPr="006B1EC6">
              <w:rPr>
                <w:b/>
                <w:i/>
              </w:rPr>
              <w:t xml:space="preserve"> </w:t>
            </w:r>
            <w:r w:rsidRPr="006B1EC6">
              <w:rPr>
                <w:b/>
                <w:bCs/>
                <w:i/>
                <w:iCs/>
              </w:rPr>
              <w:t>fordømmer alle retlige begrænsninger eller angreb og den overdrevne magtanvendelse i visse medlemsstater, som undergraver forenings-, forsamlings- og ytringsfriheden;</w:t>
            </w:r>
          </w:p>
        </w:tc>
        <w:tc>
          <w:tcPr>
            <w:tcW w:w="4876" w:type="dxa"/>
          </w:tcPr>
          <w:p w14:paraId="1131594D" w14:textId="77777777" w:rsidR="00D900EE" w:rsidRPr="006B1EC6" w:rsidRDefault="002F0490" w:rsidP="008E5EEF">
            <w:pPr>
              <w:pStyle w:val="Normal6"/>
              <w:rPr>
                <w:szCs w:val="24"/>
              </w:rPr>
            </w:pPr>
            <w:r w:rsidRPr="006B1EC6">
              <w:t>21.</w:t>
            </w:r>
            <w:r w:rsidRPr="006B1EC6">
              <w:tab/>
              <w:t xml:space="preserve">understreger, at civilsamfundsorganisationer og menneskerettighedsforkæmpere er afgørende for at fremme og beskytte chartret; </w:t>
            </w:r>
            <w:r w:rsidRPr="006B1EC6">
              <w:rPr>
                <w:b/>
                <w:i/>
              </w:rPr>
              <w:t xml:space="preserve">påpeger, at alle EU-institutioner i henhold til artikel 11, stk. 2, i TEU skal opretholde en åben, transparent og løbende dialog med repræsentative foreninger og med </w:t>
            </w:r>
            <w:r w:rsidRPr="006B1EC6">
              <w:t>civilsamfundet</w:t>
            </w:r>
            <w:r w:rsidRPr="006B1EC6">
              <w:rPr>
                <w:b/>
                <w:i/>
              </w:rPr>
              <w:t xml:space="preserve">; </w:t>
            </w:r>
            <w:r w:rsidRPr="006B1EC6">
              <w:rPr>
                <w:b/>
                <w:bCs/>
                <w:i/>
                <w:iCs/>
              </w:rPr>
              <w:t>understreger i den forbindelse navnlig, at adgang til strukturfondsmidler er en forudsætning for at sikre offentlig deltagelse;</w:t>
            </w:r>
            <w:r w:rsidRPr="006B1EC6">
              <w:rPr>
                <w:b/>
                <w:i/>
              </w:rPr>
              <w:t xml:space="preserve"> minder om, at Kommissionen i sine politiske retningslinjer har givet tilsag</w:t>
            </w:r>
            <w:r w:rsidRPr="006B1EC6">
              <w:rPr>
                <w:b/>
                <w:i/>
              </w:rPr>
              <w:t xml:space="preserve">n om at optrappe sin inddragelse af civilsamfundsorganisationer, der har ekspertise og en vigtig rolle at spille i forsvaret af specifikke samfundsmæssige spørgsmål og opretholdelsen af grundlæggende rettigheder; </w:t>
            </w:r>
            <w:r w:rsidRPr="006B1EC6">
              <w:rPr>
                <w:b/>
                <w:bCs/>
                <w:i/>
                <w:iCs/>
              </w:rPr>
              <w:t>minder derfor om, at det fortsat er afgørende, at civilsamfundsorganisationer ved hjælp af EU-finansiering kan deltage i aktiviteter såsom fortalervirksomhed, demonstrationer, fremme og beskyttelse af civilsamfundets råderum, undersøgende journalistik eller domstolsprøvelse, og at disse aktiviteter</w:t>
            </w:r>
            <w:r w:rsidRPr="006B1EC6">
              <w:rPr>
                <w:b/>
                <w:bCs/>
                <w:i/>
                <w:iCs/>
              </w:rPr>
              <w:t xml:space="preserve"> fortsat bør være støtteberettigede i de relevante finansieringsprogrammer og have tilstrækkelige øremærkede midler til rådighed;</w:t>
            </w:r>
          </w:p>
        </w:tc>
      </w:tr>
    </w:tbl>
    <w:p w14:paraId="650BADCE" w14:textId="77777777" w:rsidR="00D900EE" w:rsidRPr="006B1EC6" w:rsidRDefault="002F0490" w:rsidP="00D900EE">
      <w:r w:rsidRPr="006B1EC6">
        <w:rPr>
          <w:rStyle w:val="HideTWBExt"/>
        </w:rPr>
        <w:t>&lt;/Amend&gt;</w:t>
      </w:r>
    </w:p>
    <w:p w14:paraId="0C17A0F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123</w:t>
      </w:r>
      <w:r w:rsidRPr="006B1EC6">
        <w:rPr>
          <w:rStyle w:val="HideTWBExt"/>
          <w:b w:val="0"/>
        </w:rPr>
        <w:t>&lt;/NumAm&gt;</w:t>
      </w:r>
    </w:p>
    <w:p w14:paraId="0186D124" w14:textId="77777777" w:rsidR="00D900EE" w:rsidRPr="006B1EC6" w:rsidRDefault="00D900EE" w:rsidP="00D900EE"/>
    <w:p w14:paraId="2C12086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AD92558" w14:textId="77777777" w:rsidR="00D900EE" w:rsidRPr="006B1EC6" w:rsidRDefault="002F0490" w:rsidP="00D900EE">
      <w:pPr>
        <w:pStyle w:val="NormalBold"/>
      </w:pPr>
      <w:r w:rsidRPr="006B1EC6">
        <w:rPr>
          <w:rStyle w:val="HideTWBExt"/>
          <w:b w:val="0"/>
        </w:rPr>
        <w:t>&lt;Article&gt;</w:t>
      </w:r>
      <w:r w:rsidRPr="006B1EC6">
        <w:t>Punkt 21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1F56B45" w14:textId="77777777" w:rsidTr="008E5EEF">
        <w:trPr>
          <w:jc w:val="center"/>
        </w:trPr>
        <w:tc>
          <w:tcPr>
            <w:tcW w:w="9752" w:type="dxa"/>
            <w:gridSpan w:val="2"/>
          </w:tcPr>
          <w:p w14:paraId="077A82B7" w14:textId="77777777" w:rsidR="00D900EE" w:rsidRPr="006B1EC6" w:rsidRDefault="00D900EE" w:rsidP="008E5EEF">
            <w:pPr>
              <w:keepNext/>
            </w:pPr>
          </w:p>
        </w:tc>
      </w:tr>
      <w:tr w:rsidR="00961214" w:rsidRPr="006B1EC6" w14:paraId="290ADB3B" w14:textId="77777777" w:rsidTr="008E5EEF">
        <w:trPr>
          <w:jc w:val="center"/>
        </w:trPr>
        <w:tc>
          <w:tcPr>
            <w:tcW w:w="4876" w:type="dxa"/>
          </w:tcPr>
          <w:p w14:paraId="3F20DFCD" w14:textId="77777777" w:rsidR="00D900EE" w:rsidRPr="006B1EC6" w:rsidRDefault="002F0490" w:rsidP="008E5EEF">
            <w:pPr>
              <w:pStyle w:val="ColumnHeading"/>
              <w:keepNext/>
            </w:pPr>
            <w:r w:rsidRPr="006B1EC6">
              <w:t>Forslag til beslutning</w:t>
            </w:r>
          </w:p>
        </w:tc>
        <w:tc>
          <w:tcPr>
            <w:tcW w:w="4876" w:type="dxa"/>
          </w:tcPr>
          <w:p w14:paraId="6B369BFB" w14:textId="77777777" w:rsidR="00D900EE" w:rsidRPr="006B1EC6" w:rsidRDefault="002F0490" w:rsidP="008E5EEF">
            <w:pPr>
              <w:pStyle w:val="ColumnHeading"/>
              <w:keepNext/>
            </w:pPr>
            <w:r w:rsidRPr="006B1EC6">
              <w:t>Ændringsforslag</w:t>
            </w:r>
          </w:p>
        </w:tc>
      </w:tr>
      <w:tr w:rsidR="00961214" w:rsidRPr="006B1EC6" w14:paraId="0EF346E3" w14:textId="77777777" w:rsidTr="008E5EEF">
        <w:trPr>
          <w:jc w:val="center"/>
        </w:trPr>
        <w:tc>
          <w:tcPr>
            <w:tcW w:w="4876" w:type="dxa"/>
          </w:tcPr>
          <w:p w14:paraId="20892168" w14:textId="77777777" w:rsidR="00D900EE" w:rsidRPr="006B1EC6" w:rsidRDefault="00D900EE" w:rsidP="008E5EEF">
            <w:pPr>
              <w:pStyle w:val="Normal6"/>
            </w:pPr>
          </w:p>
        </w:tc>
        <w:tc>
          <w:tcPr>
            <w:tcW w:w="4876" w:type="dxa"/>
          </w:tcPr>
          <w:p w14:paraId="47D34462" w14:textId="77777777" w:rsidR="00D900EE" w:rsidRPr="006B1EC6" w:rsidRDefault="002F0490" w:rsidP="008E5EEF">
            <w:pPr>
              <w:pStyle w:val="Normal6"/>
              <w:rPr>
                <w:szCs w:val="24"/>
              </w:rPr>
            </w:pPr>
            <w:r w:rsidRPr="006B1EC6">
              <w:rPr>
                <w:b/>
                <w:i/>
              </w:rPr>
              <w:t>21a.</w:t>
            </w:r>
            <w:r w:rsidRPr="006B1EC6">
              <w:rPr>
                <w:b/>
                <w:i/>
              </w:rPr>
              <w:tab/>
              <w:t xml:space="preserve">opfordrer Kommissionen og medlemsstaterne til at sikre, at der afsættes ubrudte og </w:t>
            </w:r>
            <w:r w:rsidRPr="006B1EC6">
              <w:rPr>
                <w:b/>
                <w:i/>
              </w:rPr>
              <w:t>tilstrækkelige finansielle midler til civilsamfundet;</w:t>
            </w:r>
          </w:p>
        </w:tc>
      </w:tr>
    </w:tbl>
    <w:p w14:paraId="25F3196E" w14:textId="77777777" w:rsidR="00D900EE" w:rsidRPr="006B1EC6" w:rsidRDefault="002F0490" w:rsidP="00D900EE">
      <w:r w:rsidRPr="006B1EC6">
        <w:rPr>
          <w:rStyle w:val="HideTWBExt"/>
        </w:rPr>
        <w:t>&lt;/Amend&gt;</w:t>
      </w:r>
    </w:p>
    <w:p w14:paraId="7A2355D1"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124</w:t>
      </w:r>
      <w:r w:rsidRPr="006B1EC6">
        <w:rPr>
          <w:rStyle w:val="HideTWBExt"/>
          <w:b w:val="0"/>
        </w:rPr>
        <w:t>&lt;/NumAm&gt;</w:t>
      </w:r>
    </w:p>
    <w:p w14:paraId="38A0305B" w14:textId="77777777" w:rsidR="00D900EE" w:rsidRPr="006B1EC6" w:rsidRDefault="00D900EE" w:rsidP="00D900EE"/>
    <w:p w14:paraId="746BEF9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BD38092" w14:textId="77777777" w:rsidR="00D900EE" w:rsidRPr="006B1EC6" w:rsidRDefault="002F0490" w:rsidP="00D900EE">
      <w:pPr>
        <w:pStyle w:val="NormalBold"/>
      </w:pPr>
      <w:r w:rsidRPr="006B1EC6">
        <w:rPr>
          <w:rStyle w:val="HideTWBExt"/>
          <w:b w:val="0"/>
        </w:rPr>
        <w:t>&lt;Article&gt;</w:t>
      </w:r>
      <w:r w:rsidRPr="006B1EC6">
        <w:t>Punkt 21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6DAF9335" w14:textId="77777777" w:rsidTr="008E5EEF">
        <w:trPr>
          <w:jc w:val="center"/>
        </w:trPr>
        <w:tc>
          <w:tcPr>
            <w:tcW w:w="9752" w:type="dxa"/>
            <w:gridSpan w:val="2"/>
          </w:tcPr>
          <w:p w14:paraId="2BF83FAD" w14:textId="77777777" w:rsidR="00D900EE" w:rsidRPr="006B1EC6" w:rsidRDefault="00D900EE" w:rsidP="008E5EEF">
            <w:pPr>
              <w:keepNext/>
            </w:pPr>
          </w:p>
        </w:tc>
      </w:tr>
      <w:tr w:rsidR="00961214" w:rsidRPr="006B1EC6" w14:paraId="75D4CEF2" w14:textId="77777777" w:rsidTr="008E5EEF">
        <w:trPr>
          <w:jc w:val="center"/>
        </w:trPr>
        <w:tc>
          <w:tcPr>
            <w:tcW w:w="4876" w:type="dxa"/>
          </w:tcPr>
          <w:p w14:paraId="03AF3D69" w14:textId="77777777" w:rsidR="00D900EE" w:rsidRPr="006B1EC6" w:rsidRDefault="002F0490" w:rsidP="008E5EEF">
            <w:pPr>
              <w:pStyle w:val="ColumnHeading"/>
              <w:keepNext/>
            </w:pPr>
            <w:r w:rsidRPr="006B1EC6">
              <w:t>Forslag til beslutning</w:t>
            </w:r>
          </w:p>
        </w:tc>
        <w:tc>
          <w:tcPr>
            <w:tcW w:w="4876" w:type="dxa"/>
          </w:tcPr>
          <w:p w14:paraId="74D3A102" w14:textId="77777777" w:rsidR="00D900EE" w:rsidRPr="006B1EC6" w:rsidRDefault="002F0490" w:rsidP="008E5EEF">
            <w:pPr>
              <w:pStyle w:val="ColumnHeading"/>
              <w:keepNext/>
            </w:pPr>
            <w:r w:rsidRPr="006B1EC6">
              <w:t>Ændringsforslag</w:t>
            </w:r>
          </w:p>
        </w:tc>
      </w:tr>
      <w:tr w:rsidR="00961214" w:rsidRPr="006B1EC6" w14:paraId="31C9CE7D" w14:textId="77777777" w:rsidTr="008E5EEF">
        <w:trPr>
          <w:jc w:val="center"/>
        </w:trPr>
        <w:tc>
          <w:tcPr>
            <w:tcW w:w="4876" w:type="dxa"/>
          </w:tcPr>
          <w:p w14:paraId="0014189F" w14:textId="77777777" w:rsidR="00D900EE" w:rsidRPr="006B1EC6" w:rsidRDefault="00D900EE" w:rsidP="008E5EEF">
            <w:pPr>
              <w:pStyle w:val="Normal6"/>
            </w:pPr>
          </w:p>
        </w:tc>
        <w:tc>
          <w:tcPr>
            <w:tcW w:w="4876" w:type="dxa"/>
          </w:tcPr>
          <w:p w14:paraId="1E01453C" w14:textId="77777777" w:rsidR="00D900EE" w:rsidRPr="006B1EC6" w:rsidRDefault="002F0490" w:rsidP="008E5EEF">
            <w:pPr>
              <w:pStyle w:val="Normal6"/>
              <w:rPr>
                <w:szCs w:val="24"/>
              </w:rPr>
            </w:pPr>
            <w:r w:rsidRPr="006B1EC6">
              <w:rPr>
                <w:b/>
                <w:i/>
              </w:rPr>
              <w:t>21b.</w:t>
            </w:r>
            <w:r w:rsidRPr="006B1EC6">
              <w:rPr>
                <w:b/>
                <w:i/>
              </w:rPr>
              <w:tab/>
            </w:r>
            <w:r w:rsidRPr="006B1EC6">
              <w:rPr>
                <w:b/>
                <w:i/>
              </w:rPr>
              <w:t>understreger betydningen af at beskytte mediefrihed og -pluralisme som væsentlige elementer i retsstatsprincippet og fremhæver behovet for at beskytte journalister mod trusler, SLAPP'er og politisk motiveret pression; opfordrer til, at der skrides resolut ind over for enhver krænkelse af de grundlæggende rettigheder, mere specifikt forsamlings- og foreningsfriheden samt ytrings- og informationsfriheden, og til, at alle tilgængelige EU-instrumenter anvendes fuld ud for at imødegå enhver overtrædelse af EU-re</w:t>
            </w:r>
            <w:r w:rsidRPr="006B1EC6">
              <w:rPr>
                <w:b/>
                <w:i/>
              </w:rPr>
              <w:t xml:space="preserve">tten og tilsidesættelse af EU's værdier; </w:t>
            </w:r>
            <w:r w:rsidRPr="006B1EC6">
              <w:rPr>
                <w:b/>
                <w:bCs/>
                <w:i/>
                <w:iCs/>
              </w:rPr>
              <w:t xml:space="preserve">opfordrer medlemsstaterne og Kommissionen til at forbedre de retlige rammer for civilsamfundet ved at sikre, at enhver foranstaltning, der begrænser foreningers ret til at søge, sikre og anvende ressourcer, herunder udenlandske, skal tage sigte på et af de legitime mål i henhold til artikel 11, stk. 2, i </w:t>
            </w:r>
            <w:bookmarkStart w:id="0" w:name="_Hlk221630331"/>
            <w:r w:rsidRPr="006B1EC6">
              <w:rPr>
                <w:b/>
                <w:bCs/>
                <w:i/>
                <w:iCs/>
              </w:rPr>
              <w:t>den europæiske menneskerettighedskonvention</w:t>
            </w:r>
            <w:bookmarkEnd w:id="0"/>
            <w:r w:rsidRPr="006B1EC6">
              <w:rPr>
                <w:b/>
                <w:bCs/>
                <w:i/>
                <w:iCs/>
              </w:rPr>
              <w:t xml:space="preserve"> og artikel 52, stk. 1, i chartret;</w:t>
            </w:r>
          </w:p>
        </w:tc>
      </w:tr>
    </w:tbl>
    <w:p w14:paraId="260361A9" w14:textId="77777777" w:rsidR="00D900EE" w:rsidRPr="006B1EC6" w:rsidRDefault="002F0490" w:rsidP="00D900EE">
      <w:r w:rsidRPr="006B1EC6">
        <w:rPr>
          <w:rStyle w:val="HideTWBExt"/>
        </w:rPr>
        <w:t>&lt;/Amend&gt;</w:t>
      </w:r>
    </w:p>
    <w:p w14:paraId="6AC6587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125</w:t>
      </w:r>
      <w:r w:rsidRPr="006B1EC6">
        <w:rPr>
          <w:rStyle w:val="HideTWBExt"/>
          <w:b w:val="0"/>
        </w:rPr>
        <w:t>&lt;/NumAm&gt;</w:t>
      </w:r>
    </w:p>
    <w:p w14:paraId="563D101E" w14:textId="77777777" w:rsidR="00D900EE" w:rsidRPr="006B1EC6" w:rsidRDefault="00D900EE" w:rsidP="00D900EE"/>
    <w:p w14:paraId="7FA039F8" w14:textId="77777777" w:rsidR="00D900EE" w:rsidRPr="006B1EC6" w:rsidRDefault="002F0490" w:rsidP="00D900EE">
      <w:pPr>
        <w:pStyle w:val="NormalBold"/>
        <w:keepNext/>
      </w:pPr>
      <w:r w:rsidRPr="006B1EC6">
        <w:rPr>
          <w:rStyle w:val="HideTWBExt"/>
          <w:b w:val="0"/>
        </w:rPr>
        <w:t>&lt;DocAmend&gt;</w:t>
      </w:r>
      <w:r w:rsidRPr="006B1EC6">
        <w:t xml:space="preserve">Forslag til </w:t>
      </w:r>
      <w:r w:rsidRPr="006B1EC6">
        <w:t>beslutning</w:t>
      </w:r>
      <w:r w:rsidRPr="006B1EC6">
        <w:rPr>
          <w:rStyle w:val="HideTWBExt"/>
          <w:b w:val="0"/>
        </w:rPr>
        <w:t>&lt;/DocAmend&gt;</w:t>
      </w:r>
    </w:p>
    <w:p w14:paraId="40DCCE96" w14:textId="77777777" w:rsidR="00D900EE" w:rsidRPr="006B1EC6" w:rsidRDefault="002F0490" w:rsidP="00D900EE">
      <w:pPr>
        <w:pStyle w:val="NormalBold"/>
      </w:pPr>
      <w:r w:rsidRPr="006B1EC6">
        <w:rPr>
          <w:rStyle w:val="HideTWBExt"/>
          <w:b w:val="0"/>
        </w:rPr>
        <w:t>&lt;Article&gt;</w:t>
      </w:r>
      <w:r w:rsidRPr="006B1EC6">
        <w:t>Punkt 22</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A78BDED" w14:textId="77777777" w:rsidTr="008E5EEF">
        <w:trPr>
          <w:jc w:val="center"/>
        </w:trPr>
        <w:tc>
          <w:tcPr>
            <w:tcW w:w="9752" w:type="dxa"/>
            <w:gridSpan w:val="2"/>
          </w:tcPr>
          <w:p w14:paraId="71EE351E" w14:textId="77777777" w:rsidR="00D900EE" w:rsidRPr="006B1EC6" w:rsidRDefault="00D900EE" w:rsidP="008E5EEF">
            <w:pPr>
              <w:keepNext/>
            </w:pPr>
          </w:p>
        </w:tc>
      </w:tr>
      <w:tr w:rsidR="00961214" w:rsidRPr="006B1EC6" w14:paraId="7AF30A01" w14:textId="77777777" w:rsidTr="008E5EEF">
        <w:trPr>
          <w:jc w:val="center"/>
        </w:trPr>
        <w:tc>
          <w:tcPr>
            <w:tcW w:w="4876" w:type="dxa"/>
          </w:tcPr>
          <w:p w14:paraId="651B1B04" w14:textId="77777777" w:rsidR="00D900EE" w:rsidRPr="006B1EC6" w:rsidRDefault="002F0490" w:rsidP="008E5EEF">
            <w:pPr>
              <w:pStyle w:val="ColumnHeading"/>
              <w:keepNext/>
            </w:pPr>
            <w:r w:rsidRPr="006B1EC6">
              <w:t>Forslag til beslutning</w:t>
            </w:r>
          </w:p>
        </w:tc>
        <w:tc>
          <w:tcPr>
            <w:tcW w:w="4876" w:type="dxa"/>
          </w:tcPr>
          <w:p w14:paraId="5BE85433" w14:textId="77777777" w:rsidR="00D900EE" w:rsidRPr="006B1EC6" w:rsidRDefault="002F0490" w:rsidP="008E5EEF">
            <w:pPr>
              <w:pStyle w:val="ColumnHeading"/>
              <w:keepNext/>
            </w:pPr>
            <w:r w:rsidRPr="006B1EC6">
              <w:t>Ændringsforslag</w:t>
            </w:r>
          </w:p>
        </w:tc>
      </w:tr>
      <w:tr w:rsidR="00961214" w:rsidRPr="006B1EC6" w14:paraId="42A7AC1E" w14:textId="77777777" w:rsidTr="008E5EEF">
        <w:trPr>
          <w:jc w:val="center"/>
        </w:trPr>
        <w:tc>
          <w:tcPr>
            <w:tcW w:w="4876" w:type="dxa"/>
          </w:tcPr>
          <w:p w14:paraId="58D3D4A1" w14:textId="77777777" w:rsidR="00D900EE" w:rsidRPr="006B1EC6" w:rsidRDefault="002F0490" w:rsidP="008E5EEF">
            <w:pPr>
              <w:pStyle w:val="Normal6"/>
            </w:pPr>
            <w:r w:rsidRPr="006B1EC6">
              <w:t>22.</w:t>
            </w:r>
            <w:r w:rsidRPr="006B1EC6">
              <w:tab/>
              <w:t xml:space="preserve">opfordrer til tættere samarbejde fra EU's og de nationale organers side med civilsamfundet, de nationale parlamenter og andre interessenter for at øge </w:t>
            </w:r>
            <w:r w:rsidRPr="006B1EC6">
              <w:t xml:space="preserve">gennemsigtigheden og inklusiviteten i anvendelsen af chartret; understreger, at en bred dialog og deltagelsesbaserede tilgange er afgørende for at identificere rettighedsrelaterede udfordringer og sikre effektive retsmidler; fremhæver, at denne inddragelse af mange interessenter styrker den demokratiske legitimitet og ansvarlighed og styrker EU's </w:t>
            </w:r>
            <w:r w:rsidRPr="006B1EC6">
              <w:rPr>
                <w:b/>
                <w:bCs/>
                <w:i/>
                <w:iCs/>
              </w:rPr>
              <w:t>identitet</w:t>
            </w:r>
            <w:r w:rsidRPr="006B1EC6">
              <w:t xml:space="preserve"> som en Union, der bygger på fælles værdier og respekt for menneskerettighederne;</w:t>
            </w:r>
          </w:p>
        </w:tc>
        <w:tc>
          <w:tcPr>
            <w:tcW w:w="4876" w:type="dxa"/>
          </w:tcPr>
          <w:p w14:paraId="5190FF87" w14:textId="77777777" w:rsidR="00D900EE" w:rsidRPr="006B1EC6" w:rsidRDefault="002F0490" w:rsidP="008E5EEF">
            <w:pPr>
              <w:pStyle w:val="Normal6"/>
              <w:rPr>
                <w:szCs w:val="24"/>
              </w:rPr>
            </w:pPr>
            <w:r w:rsidRPr="006B1EC6">
              <w:t>22.</w:t>
            </w:r>
            <w:r w:rsidRPr="006B1EC6">
              <w:tab/>
              <w:t xml:space="preserve">opfordrer til tættere </w:t>
            </w:r>
            <w:r w:rsidRPr="006B1EC6">
              <w:rPr>
                <w:b/>
                <w:bCs/>
                <w:i/>
                <w:iCs/>
              </w:rPr>
              <w:t>og mere systematisk</w:t>
            </w:r>
            <w:r w:rsidRPr="006B1EC6">
              <w:t xml:space="preserve"> samarbejde fra EU's og de nationale organers side med civilsamfundet, de nationale parlamenter og andre interessenter for at øge gennemsigtigheden og inklusiviteten i anvendelsen af chartret </w:t>
            </w:r>
            <w:r w:rsidRPr="006B1EC6">
              <w:rPr>
                <w:b/>
                <w:bCs/>
                <w:i/>
                <w:iCs/>
              </w:rPr>
              <w:t>og sikre, at det gennemføres fuldt ud og fortolkes ensartet</w:t>
            </w:r>
            <w:r w:rsidRPr="006B1EC6">
              <w:t xml:space="preserve">; understreger, at en bred dialog og deltagelsesbaserede tilgange er afgørende for at identificere rettighedsrelaterede udfordringer og sikre effektive retsmidler; fremhæver, at denne inddragelse af mange interessenter </w:t>
            </w:r>
            <w:r w:rsidRPr="006B1EC6">
              <w:t xml:space="preserve">styrker den demokratiske legitimitet og ansvarlighed og styrker EU's </w:t>
            </w:r>
            <w:r w:rsidRPr="006B1EC6">
              <w:rPr>
                <w:b/>
                <w:bCs/>
                <w:i/>
                <w:iCs/>
              </w:rPr>
              <w:t>troværdighed</w:t>
            </w:r>
            <w:r w:rsidRPr="006B1EC6">
              <w:t xml:space="preserve"> som en Union, der bygger på fælles værdier og respekt for menneskerettighederne;</w:t>
            </w:r>
          </w:p>
        </w:tc>
      </w:tr>
    </w:tbl>
    <w:p w14:paraId="3582DF14" w14:textId="77777777" w:rsidR="00D900EE" w:rsidRPr="006B1EC6" w:rsidRDefault="002F0490" w:rsidP="00D900EE">
      <w:r w:rsidRPr="006B1EC6">
        <w:rPr>
          <w:rStyle w:val="HideTWBExt"/>
        </w:rPr>
        <w:t>&lt;/Amend&gt;</w:t>
      </w:r>
    </w:p>
    <w:p w14:paraId="78B4D67B"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126</w:t>
      </w:r>
      <w:r w:rsidRPr="006B1EC6">
        <w:rPr>
          <w:rStyle w:val="HideTWBExt"/>
          <w:b w:val="0"/>
        </w:rPr>
        <w:t>&lt;/NumAm&gt;</w:t>
      </w:r>
    </w:p>
    <w:p w14:paraId="4C95332E" w14:textId="77777777" w:rsidR="00D900EE" w:rsidRPr="006B1EC6" w:rsidRDefault="00D900EE" w:rsidP="00D900EE"/>
    <w:p w14:paraId="12D9475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349300CB" w14:textId="77777777" w:rsidR="00D900EE" w:rsidRPr="006B1EC6" w:rsidRDefault="002F0490" w:rsidP="00D900EE">
      <w:pPr>
        <w:pStyle w:val="NormalBold"/>
      </w:pPr>
      <w:r w:rsidRPr="006B1EC6">
        <w:rPr>
          <w:rStyle w:val="HideTWBExt"/>
          <w:b w:val="0"/>
        </w:rPr>
        <w:t>&lt;Article&gt;</w:t>
      </w:r>
      <w:r w:rsidRPr="006B1EC6">
        <w:t>Punkt 22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31204439" w14:textId="77777777" w:rsidTr="008E5EEF">
        <w:trPr>
          <w:jc w:val="center"/>
        </w:trPr>
        <w:tc>
          <w:tcPr>
            <w:tcW w:w="9752" w:type="dxa"/>
            <w:gridSpan w:val="2"/>
          </w:tcPr>
          <w:p w14:paraId="06922EF6" w14:textId="77777777" w:rsidR="00D900EE" w:rsidRPr="006B1EC6" w:rsidRDefault="00D900EE" w:rsidP="008E5EEF">
            <w:pPr>
              <w:keepNext/>
            </w:pPr>
          </w:p>
        </w:tc>
      </w:tr>
      <w:tr w:rsidR="00961214" w:rsidRPr="006B1EC6" w14:paraId="13C066BA" w14:textId="77777777" w:rsidTr="008E5EEF">
        <w:trPr>
          <w:jc w:val="center"/>
        </w:trPr>
        <w:tc>
          <w:tcPr>
            <w:tcW w:w="4876" w:type="dxa"/>
          </w:tcPr>
          <w:p w14:paraId="3DE602AB" w14:textId="77777777" w:rsidR="00D900EE" w:rsidRPr="006B1EC6" w:rsidRDefault="002F0490" w:rsidP="008E5EEF">
            <w:pPr>
              <w:pStyle w:val="ColumnHeading"/>
              <w:keepNext/>
            </w:pPr>
            <w:r w:rsidRPr="006B1EC6">
              <w:t xml:space="preserve">Forslag til </w:t>
            </w:r>
            <w:r w:rsidRPr="006B1EC6">
              <w:t>beslutning</w:t>
            </w:r>
          </w:p>
        </w:tc>
        <w:tc>
          <w:tcPr>
            <w:tcW w:w="4876" w:type="dxa"/>
          </w:tcPr>
          <w:p w14:paraId="3C012A4C" w14:textId="77777777" w:rsidR="00D900EE" w:rsidRPr="006B1EC6" w:rsidRDefault="002F0490" w:rsidP="008E5EEF">
            <w:pPr>
              <w:pStyle w:val="ColumnHeading"/>
              <w:keepNext/>
            </w:pPr>
            <w:r w:rsidRPr="006B1EC6">
              <w:t>Ændringsforslag</w:t>
            </w:r>
          </w:p>
        </w:tc>
      </w:tr>
      <w:tr w:rsidR="00961214" w:rsidRPr="006B1EC6" w14:paraId="4BEB2DEF" w14:textId="77777777" w:rsidTr="008E5EEF">
        <w:trPr>
          <w:jc w:val="center"/>
        </w:trPr>
        <w:tc>
          <w:tcPr>
            <w:tcW w:w="4876" w:type="dxa"/>
          </w:tcPr>
          <w:p w14:paraId="57319B20" w14:textId="77777777" w:rsidR="00D900EE" w:rsidRPr="006B1EC6" w:rsidRDefault="00D900EE" w:rsidP="008E5EEF">
            <w:pPr>
              <w:pStyle w:val="Normal6"/>
            </w:pPr>
          </w:p>
        </w:tc>
        <w:tc>
          <w:tcPr>
            <w:tcW w:w="4876" w:type="dxa"/>
          </w:tcPr>
          <w:p w14:paraId="25190540" w14:textId="77777777" w:rsidR="00D900EE" w:rsidRPr="006B1EC6" w:rsidRDefault="002F0490" w:rsidP="008E5EEF">
            <w:pPr>
              <w:pStyle w:val="Normal6"/>
              <w:rPr>
                <w:szCs w:val="24"/>
              </w:rPr>
            </w:pPr>
            <w:r w:rsidRPr="006B1EC6">
              <w:rPr>
                <w:b/>
                <w:i/>
              </w:rPr>
              <w:t>22a.</w:t>
            </w:r>
            <w:r w:rsidRPr="006B1EC6">
              <w:rPr>
                <w:b/>
                <w:i/>
              </w:rPr>
              <w:tab/>
              <w:t>beklager, at Kommissionen har ignoreret opfordringerne til at bibeholde og styrke programmet for borgere, ligestilling, rettigheder og værdier som et selvstændigt program og med øget finansiering i den næste flerårige finansielle ramme; minder om den betydning, som programmet for borgere, ligestilling, rettigheder og værdier har haft med hensyn til at beskytte og fremme rettigheder og værdier, der er nedfældet i traktaterne, chartret og i de gældende internationale menneskerettighedskonventioner, navnlig v</w:t>
            </w:r>
            <w:r w:rsidRPr="006B1EC6">
              <w:rPr>
                <w:b/>
                <w:i/>
              </w:rPr>
              <w:t>ed at støtte civilsamfundsorganisationer, der er aktive på lokalt, regionalt, nationalt og tværnationalt plan, og ved at tilskynde til borgerdeltagelse og demokratisk deltagelse med henblik på at bevare og yderligere at udvikle åbne, rettighedsbaserede, demokratiske, lige og inkluderende samfund; mener, at det nye AgoraEU-program skal indeholde beskyttelsesforanstaltninger, der som minimum afspejler det samme ambitionsniveau som programmet for borgere, ligestilling, rettigheder og værdier;</w:t>
            </w:r>
          </w:p>
        </w:tc>
      </w:tr>
    </w:tbl>
    <w:p w14:paraId="184E00D2" w14:textId="77777777" w:rsidR="00D900EE" w:rsidRPr="006B1EC6" w:rsidRDefault="002F0490" w:rsidP="00D900EE">
      <w:r w:rsidRPr="006B1EC6">
        <w:rPr>
          <w:rStyle w:val="HideTWBExt"/>
        </w:rPr>
        <w:t>&lt;/Amend&gt;</w:t>
      </w:r>
    </w:p>
    <w:p w14:paraId="0382275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127</w:t>
      </w:r>
      <w:r w:rsidRPr="006B1EC6">
        <w:rPr>
          <w:rStyle w:val="HideTWBExt"/>
          <w:b w:val="0"/>
        </w:rPr>
        <w:t>&lt;/NumAm&gt;</w:t>
      </w:r>
    </w:p>
    <w:p w14:paraId="332C3782" w14:textId="77777777" w:rsidR="00D900EE" w:rsidRPr="006B1EC6" w:rsidRDefault="00D900EE" w:rsidP="00D900EE"/>
    <w:p w14:paraId="425A363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19DEBA78" w14:textId="77777777" w:rsidR="00D900EE" w:rsidRPr="006B1EC6" w:rsidRDefault="002F0490" w:rsidP="00D900EE">
      <w:pPr>
        <w:pStyle w:val="NormalBold"/>
      </w:pPr>
      <w:r w:rsidRPr="006B1EC6">
        <w:rPr>
          <w:rStyle w:val="HideTWBExt"/>
          <w:b w:val="0"/>
        </w:rPr>
        <w:t>&lt;Article&gt;</w:t>
      </w:r>
      <w:r w:rsidRPr="006B1EC6">
        <w:t>Punkt 23</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8A8FDFB" w14:textId="77777777" w:rsidTr="008E5EEF">
        <w:trPr>
          <w:jc w:val="center"/>
        </w:trPr>
        <w:tc>
          <w:tcPr>
            <w:tcW w:w="9752" w:type="dxa"/>
            <w:gridSpan w:val="2"/>
          </w:tcPr>
          <w:p w14:paraId="10A442F2" w14:textId="77777777" w:rsidR="00D900EE" w:rsidRPr="006B1EC6" w:rsidRDefault="00D900EE" w:rsidP="008E5EEF">
            <w:pPr>
              <w:keepNext/>
            </w:pPr>
          </w:p>
        </w:tc>
      </w:tr>
      <w:tr w:rsidR="00961214" w:rsidRPr="006B1EC6" w14:paraId="4D90B49E" w14:textId="77777777" w:rsidTr="008E5EEF">
        <w:trPr>
          <w:jc w:val="center"/>
        </w:trPr>
        <w:tc>
          <w:tcPr>
            <w:tcW w:w="4876" w:type="dxa"/>
          </w:tcPr>
          <w:p w14:paraId="56244546" w14:textId="77777777" w:rsidR="00D900EE" w:rsidRPr="006B1EC6" w:rsidRDefault="002F0490" w:rsidP="008E5EEF">
            <w:pPr>
              <w:pStyle w:val="ColumnHeading"/>
              <w:keepNext/>
            </w:pPr>
            <w:r w:rsidRPr="006B1EC6">
              <w:t>Forslag til beslutning</w:t>
            </w:r>
          </w:p>
        </w:tc>
        <w:tc>
          <w:tcPr>
            <w:tcW w:w="4876" w:type="dxa"/>
          </w:tcPr>
          <w:p w14:paraId="48826605" w14:textId="77777777" w:rsidR="00D900EE" w:rsidRPr="006B1EC6" w:rsidRDefault="002F0490" w:rsidP="008E5EEF">
            <w:pPr>
              <w:pStyle w:val="ColumnHeading"/>
              <w:keepNext/>
            </w:pPr>
            <w:r w:rsidRPr="006B1EC6">
              <w:t>Ændringsforslag</w:t>
            </w:r>
          </w:p>
        </w:tc>
      </w:tr>
      <w:tr w:rsidR="00961214" w:rsidRPr="006B1EC6" w14:paraId="2705F4F6" w14:textId="77777777" w:rsidTr="008E5EEF">
        <w:trPr>
          <w:jc w:val="center"/>
        </w:trPr>
        <w:tc>
          <w:tcPr>
            <w:tcW w:w="4876" w:type="dxa"/>
          </w:tcPr>
          <w:p w14:paraId="436DF354" w14:textId="77777777" w:rsidR="00D900EE" w:rsidRPr="006B1EC6" w:rsidRDefault="002F0490" w:rsidP="008E5EEF">
            <w:pPr>
              <w:pStyle w:val="Normal6"/>
            </w:pPr>
            <w:r w:rsidRPr="006B1EC6">
              <w:t>23.</w:t>
            </w:r>
            <w:r w:rsidRPr="006B1EC6">
              <w:tab/>
            </w:r>
            <w:r w:rsidRPr="006B1EC6">
              <w:t xml:space="preserve">understreger vigtigheden af EU's tiltrædelse af den europæiske menneskerettighedskonvention og </w:t>
            </w:r>
            <w:r w:rsidRPr="006B1EC6">
              <w:rPr>
                <w:b/>
                <w:i/>
              </w:rPr>
              <w:t>anbefaler, at</w:t>
            </w:r>
            <w:r w:rsidRPr="006B1EC6">
              <w:t xml:space="preserve"> Kommissionen hurtigt </w:t>
            </w:r>
            <w:r w:rsidRPr="006B1EC6">
              <w:rPr>
                <w:b/>
                <w:i/>
              </w:rPr>
              <w:t>anmoder</w:t>
            </w:r>
            <w:r w:rsidRPr="006B1EC6">
              <w:t xml:space="preserve"> EU-Domstolen om en juridisk udtalelse med henblik på at færdiggøre tiltrædelsesprocessen; understreger, at dette skridt er afgørende for at bringe EU's retlige ramme i overensstemmelse med de højeste standarder for beskyttelse af menneskerettighederne;</w:t>
            </w:r>
          </w:p>
        </w:tc>
        <w:tc>
          <w:tcPr>
            <w:tcW w:w="4876" w:type="dxa"/>
          </w:tcPr>
          <w:p w14:paraId="6C1CC6DD" w14:textId="77777777" w:rsidR="00D900EE" w:rsidRPr="006B1EC6" w:rsidRDefault="002F0490" w:rsidP="008E5EEF">
            <w:pPr>
              <w:pStyle w:val="Normal6"/>
              <w:rPr>
                <w:szCs w:val="24"/>
              </w:rPr>
            </w:pPr>
            <w:r w:rsidRPr="006B1EC6">
              <w:t>23.</w:t>
            </w:r>
            <w:r w:rsidRPr="006B1EC6">
              <w:tab/>
              <w:t xml:space="preserve">understreger vigtigheden af EU's tiltrædelse af den europæiske menneskerettighedskonvention og </w:t>
            </w:r>
            <w:r w:rsidRPr="006B1EC6">
              <w:rPr>
                <w:b/>
                <w:i/>
              </w:rPr>
              <w:t>opfordrer indtrængende</w:t>
            </w:r>
            <w:r w:rsidRPr="006B1EC6">
              <w:t xml:space="preserve"> Kommissionen </w:t>
            </w:r>
            <w:r w:rsidRPr="006B1EC6">
              <w:rPr>
                <w:b/>
                <w:i/>
              </w:rPr>
              <w:t xml:space="preserve">til </w:t>
            </w:r>
            <w:r w:rsidRPr="006B1EC6">
              <w:t xml:space="preserve">hurtigt </w:t>
            </w:r>
            <w:r w:rsidRPr="006B1EC6">
              <w:rPr>
                <w:b/>
                <w:i/>
              </w:rPr>
              <w:t>at anmode</w:t>
            </w:r>
            <w:r w:rsidRPr="006B1EC6">
              <w:t xml:space="preserve"> EU-Domstolen om en juridisk udtalelse med henblik på at færdiggøre tiltrædelsesprocessen; understreger, at dette skridt er afgørende for at bringe EU's retlige ramme i overensstemmelse med de højeste standarder for beskyttelse af menneskerettighederne;</w:t>
            </w:r>
          </w:p>
        </w:tc>
      </w:tr>
    </w:tbl>
    <w:p w14:paraId="2A9351C4" w14:textId="77777777" w:rsidR="00D900EE" w:rsidRPr="006B1EC6" w:rsidRDefault="002F0490" w:rsidP="00D900EE">
      <w:r w:rsidRPr="006B1EC6">
        <w:rPr>
          <w:rStyle w:val="HideTWBExt"/>
        </w:rPr>
        <w:t>&lt;/Amend&gt;</w:t>
      </w:r>
    </w:p>
    <w:p w14:paraId="70B4A238"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128</w:t>
      </w:r>
      <w:r w:rsidRPr="006B1EC6">
        <w:rPr>
          <w:rStyle w:val="HideTWBExt"/>
          <w:b w:val="0"/>
        </w:rPr>
        <w:t>&lt;/NumAm&gt;</w:t>
      </w:r>
    </w:p>
    <w:p w14:paraId="5CC02C43" w14:textId="77777777" w:rsidR="00D900EE" w:rsidRPr="006B1EC6" w:rsidRDefault="00D900EE" w:rsidP="00D900EE"/>
    <w:p w14:paraId="536EF229"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24CF758" w14:textId="77777777" w:rsidR="00D900EE" w:rsidRPr="006B1EC6" w:rsidRDefault="002F0490" w:rsidP="00D900EE">
      <w:pPr>
        <w:pStyle w:val="NormalBold"/>
      </w:pPr>
      <w:r w:rsidRPr="006B1EC6">
        <w:rPr>
          <w:rStyle w:val="HideTWBExt"/>
          <w:b w:val="0"/>
        </w:rPr>
        <w:t>&lt;Article&gt;</w:t>
      </w:r>
      <w:r w:rsidRPr="006B1EC6">
        <w:t>Punkt 23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BF0BD2A" w14:textId="77777777" w:rsidTr="008E5EEF">
        <w:trPr>
          <w:jc w:val="center"/>
        </w:trPr>
        <w:tc>
          <w:tcPr>
            <w:tcW w:w="9752" w:type="dxa"/>
            <w:gridSpan w:val="2"/>
          </w:tcPr>
          <w:p w14:paraId="3DB9CCC0" w14:textId="77777777" w:rsidR="00D900EE" w:rsidRPr="006B1EC6" w:rsidRDefault="00D900EE" w:rsidP="008E5EEF">
            <w:pPr>
              <w:keepNext/>
            </w:pPr>
          </w:p>
        </w:tc>
      </w:tr>
      <w:tr w:rsidR="00961214" w:rsidRPr="006B1EC6" w14:paraId="6B2671F4" w14:textId="77777777" w:rsidTr="008E5EEF">
        <w:trPr>
          <w:jc w:val="center"/>
        </w:trPr>
        <w:tc>
          <w:tcPr>
            <w:tcW w:w="4876" w:type="dxa"/>
          </w:tcPr>
          <w:p w14:paraId="7D95BECF" w14:textId="77777777" w:rsidR="00D900EE" w:rsidRPr="006B1EC6" w:rsidRDefault="002F0490" w:rsidP="008E5EEF">
            <w:pPr>
              <w:pStyle w:val="ColumnHeading"/>
              <w:keepNext/>
            </w:pPr>
            <w:r w:rsidRPr="006B1EC6">
              <w:t>Forslag til beslutning</w:t>
            </w:r>
          </w:p>
        </w:tc>
        <w:tc>
          <w:tcPr>
            <w:tcW w:w="4876" w:type="dxa"/>
          </w:tcPr>
          <w:p w14:paraId="74C60122" w14:textId="77777777" w:rsidR="00D900EE" w:rsidRPr="006B1EC6" w:rsidRDefault="002F0490" w:rsidP="008E5EEF">
            <w:pPr>
              <w:pStyle w:val="ColumnHeading"/>
              <w:keepNext/>
            </w:pPr>
            <w:r w:rsidRPr="006B1EC6">
              <w:t>Ændringsforslag</w:t>
            </w:r>
          </w:p>
        </w:tc>
      </w:tr>
      <w:tr w:rsidR="00961214" w:rsidRPr="006B1EC6" w14:paraId="55C8B767" w14:textId="77777777" w:rsidTr="008E5EEF">
        <w:trPr>
          <w:jc w:val="center"/>
        </w:trPr>
        <w:tc>
          <w:tcPr>
            <w:tcW w:w="4876" w:type="dxa"/>
          </w:tcPr>
          <w:p w14:paraId="3CEEA08A" w14:textId="77777777" w:rsidR="00D900EE" w:rsidRPr="006B1EC6" w:rsidRDefault="00D900EE" w:rsidP="008E5EEF">
            <w:pPr>
              <w:pStyle w:val="Normal6"/>
            </w:pPr>
          </w:p>
        </w:tc>
        <w:tc>
          <w:tcPr>
            <w:tcW w:w="4876" w:type="dxa"/>
          </w:tcPr>
          <w:p w14:paraId="2991B490" w14:textId="77777777" w:rsidR="00D900EE" w:rsidRPr="006B1EC6" w:rsidRDefault="002F0490" w:rsidP="008E5EEF">
            <w:pPr>
              <w:pStyle w:val="Normal6"/>
              <w:rPr>
                <w:szCs w:val="24"/>
              </w:rPr>
            </w:pPr>
            <w:r w:rsidRPr="006B1EC6">
              <w:rPr>
                <w:b/>
                <w:i/>
              </w:rPr>
              <w:t>23a.</w:t>
            </w:r>
            <w:r w:rsidRPr="006B1EC6">
              <w:rPr>
                <w:b/>
                <w:i/>
              </w:rPr>
              <w:tab/>
              <w:t xml:space="preserve">gør på ny opmærksom på behovet for at </w:t>
            </w:r>
            <w:r w:rsidRPr="006B1EC6">
              <w:rPr>
                <w:b/>
                <w:i/>
              </w:rPr>
              <w:t>oprette en EU-mekanisme for demokrati, retsstatsprincippet og grundlæggende rettigheder og for at lancere en resultattavle til overvågning af gennemførelsen af alle EU-Domstolens og Menneskerettighedsdomstolens domme vedrørende demokrati, retsstatsprincippet og grundlæggende rettigheder;</w:t>
            </w:r>
          </w:p>
        </w:tc>
      </w:tr>
    </w:tbl>
    <w:p w14:paraId="1030C203" w14:textId="77777777" w:rsidR="00D900EE" w:rsidRPr="006B1EC6" w:rsidRDefault="002F0490" w:rsidP="00D900EE">
      <w:r w:rsidRPr="006B1EC6">
        <w:rPr>
          <w:rStyle w:val="HideTWBExt"/>
        </w:rPr>
        <w:t>&lt;/Amend&gt;</w:t>
      </w:r>
    </w:p>
    <w:p w14:paraId="398FAD87"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129</w:t>
      </w:r>
      <w:r w:rsidRPr="006B1EC6">
        <w:rPr>
          <w:rStyle w:val="HideTWBExt"/>
          <w:b w:val="0"/>
        </w:rPr>
        <w:t>&lt;/NumAm&gt;</w:t>
      </w:r>
    </w:p>
    <w:p w14:paraId="5800F5F9" w14:textId="77777777" w:rsidR="00D900EE" w:rsidRPr="006B1EC6" w:rsidRDefault="00D900EE" w:rsidP="00D900EE"/>
    <w:p w14:paraId="37E93ACF"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981D984" w14:textId="77777777" w:rsidR="00D900EE" w:rsidRPr="006B1EC6" w:rsidRDefault="002F0490" w:rsidP="00D900EE">
      <w:pPr>
        <w:pStyle w:val="NormalBold"/>
      </w:pPr>
      <w:r w:rsidRPr="006B1EC6">
        <w:rPr>
          <w:rStyle w:val="HideTWBExt"/>
          <w:b w:val="0"/>
        </w:rPr>
        <w:t>&lt;Article&gt;</w:t>
      </w:r>
      <w:r w:rsidRPr="006B1EC6">
        <w:t>Punkt 24</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01E74E10" w14:textId="77777777" w:rsidTr="008E5EEF">
        <w:trPr>
          <w:jc w:val="center"/>
        </w:trPr>
        <w:tc>
          <w:tcPr>
            <w:tcW w:w="9752" w:type="dxa"/>
            <w:gridSpan w:val="2"/>
          </w:tcPr>
          <w:p w14:paraId="558246E9" w14:textId="77777777" w:rsidR="00D900EE" w:rsidRPr="006B1EC6" w:rsidRDefault="00D900EE" w:rsidP="008E5EEF">
            <w:pPr>
              <w:keepNext/>
            </w:pPr>
          </w:p>
        </w:tc>
      </w:tr>
      <w:tr w:rsidR="00961214" w:rsidRPr="006B1EC6" w14:paraId="290979A5" w14:textId="77777777" w:rsidTr="008E5EEF">
        <w:trPr>
          <w:jc w:val="center"/>
        </w:trPr>
        <w:tc>
          <w:tcPr>
            <w:tcW w:w="4876" w:type="dxa"/>
          </w:tcPr>
          <w:p w14:paraId="21AA6121" w14:textId="77777777" w:rsidR="00D900EE" w:rsidRPr="006B1EC6" w:rsidRDefault="002F0490" w:rsidP="008E5EEF">
            <w:pPr>
              <w:pStyle w:val="ColumnHeading"/>
              <w:keepNext/>
            </w:pPr>
            <w:r w:rsidRPr="006B1EC6">
              <w:t>Forslag til beslutning</w:t>
            </w:r>
          </w:p>
        </w:tc>
        <w:tc>
          <w:tcPr>
            <w:tcW w:w="4876" w:type="dxa"/>
          </w:tcPr>
          <w:p w14:paraId="205CF400" w14:textId="77777777" w:rsidR="00D900EE" w:rsidRPr="006B1EC6" w:rsidRDefault="002F0490" w:rsidP="008E5EEF">
            <w:pPr>
              <w:pStyle w:val="ColumnHeading"/>
              <w:keepNext/>
            </w:pPr>
            <w:r w:rsidRPr="006B1EC6">
              <w:t>Ændringsforslag</w:t>
            </w:r>
          </w:p>
        </w:tc>
      </w:tr>
      <w:tr w:rsidR="00961214" w:rsidRPr="006B1EC6" w14:paraId="21301D86" w14:textId="77777777" w:rsidTr="008E5EEF">
        <w:trPr>
          <w:jc w:val="center"/>
        </w:trPr>
        <w:tc>
          <w:tcPr>
            <w:tcW w:w="4876" w:type="dxa"/>
          </w:tcPr>
          <w:p w14:paraId="6B8C7A04" w14:textId="77777777" w:rsidR="00D900EE" w:rsidRPr="006B1EC6" w:rsidRDefault="002F0490" w:rsidP="008E5EEF">
            <w:pPr>
              <w:pStyle w:val="Normal6"/>
            </w:pPr>
            <w:r w:rsidRPr="006B1EC6">
              <w:t>24.</w:t>
            </w:r>
            <w:r w:rsidRPr="006B1EC6">
              <w:tab/>
            </w:r>
            <w:r w:rsidRPr="006B1EC6">
              <w:t xml:space="preserve">opfordrer Det Europæiske Råd til at indlede en revision af traktaterne og udvide chartrets anvendelsesområde ved at tage artikel 51, stk. 1, i </w:t>
            </w:r>
            <w:r w:rsidRPr="006B1EC6">
              <w:rPr>
                <w:b/>
                <w:bCs/>
                <w:i/>
                <w:iCs/>
              </w:rPr>
              <w:t>TEU</w:t>
            </w:r>
            <w:r w:rsidRPr="006B1EC6">
              <w:t xml:space="preserve"> op til revision med henblik på at sikre universel og betingelsesløs beskyttelse af grundlæggende rettigheder inden for EU's rammer;</w:t>
            </w:r>
          </w:p>
        </w:tc>
        <w:tc>
          <w:tcPr>
            <w:tcW w:w="4876" w:type="dxa"/>
          </w:tcPr>
          <w:p w14:paraId="0731EBCF" w14:textId="77777777" w:rsidR="00D900EE" w:rsidRPr="006B1EC6" w:rsidRDefault="002F0490" w:rsidP="008E5EEF">
            <w:pPr>
              <w:pStyle w:val="Normal6"/>
              <w:rPr>
                <w:szCs w:val="24"/>
              </w:rPr>
            </w:pPr>
            <w:r w:rsidRPr="006B1EC6">
              <w:t>24.</w:t>
            </w:r>
            <w:r w:rsidRPr="006B1EC6">
              <w:tab/>
              <w:t xml:space="preserve">opfordrer Det Europæiske Råd til at indlede en revision af traktaterne og udvide chartrets anvendelsesområde ved at tage artikel 51, stk. 1, i </w:t>
            </w:r>
            <w:r w:rsidRPr="006B1EC6">
              <w:rPr>
                <w:b/>
                <w:bCs/>
                <w:i/>
                <w:iCs/>
              </w:rPr>
              <w:t>chartret</w:t>
            </w:r>
            <w:r w:rsidRPr="006B1EC6">
              <w:t xml:space="preserve"> op til revision med henblik på at sikre universel og betingelsesløs beskyttelse af grundlæggende rettigheder inden for EU's rammer;</w:t>
            </w:r>
          </w:p>
        </w:tc>
      </w:tr>
    </w:tbl>
    <w:p w14:paraId="4DE94F6E" w14:textId="77777777" w:rsidR="00D900EE" w:rsidRPr="006B1EC6" w:rsidRDefault="002F0490" w:rsidP="00D900EE">
      <w:r w:rsidRPr="006B1EC6">
        <w:rPr>
          <w:rStyle w:val="HideTWBExt"/>
        </w:rPr>
        <w:t>&lt;/Amend&gt;</w:t>
      </w:r>
    </w:p>
    <w:p w14:paraId="0A99202E"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130</w:t>
      </w:r>
      <w:r w:rsidRPr="006B1EC6">
        <w:rPr>
          <w:rStyle w:val="HideTWBExt"/>
          <w:b w:val="0"/>
        </w:rPr>
        <w:t>&lt;/NumAm&gt;</w:t>
      </w:r>
    </w:p>
    <w:p w14:paraId="2F7449CC" w14:textId="77777777" w:rsidR="00D900EE" w:rsidRPr="006B1EC6" w:rsidRDefault="00D900EE" w:rsidP="00D900EE">
      <w:pPr>
        <w:pStyle w:val="NormalBold"/>
      </w:pPr>
    </w:p>
    <w:p w14:paraId="1B3FDCB8"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C034EDD" w14:textId="77777777" w:rsidR="00D900EE" w:rsidRPr="006B1EC6" w:rsidRDefault="002F0490" w:rsidP="00D900EE">
      <w:pPr>
        <w:pStyle w:val="NormalBold"/>
      </w:pPr>
      <w:r w:rsidRPr="006B1EC6">
        <w:rPr>
          <w:rStyle w:val="HideTWBExt"/>
          <w:b w:val="0"/>
        </w:rPr>
        <w:t>&lt;Article&gt;</w:t>
      </w:r>
      <w:r w:rsidRPr="006B1EC6">
        <w:t>Punkt 24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47731AC" w14:textId="77777777" w:rsidTr="008E5EEF">
        <w:trPr>
          <w:jc w:val="center"/>
        </w:trPr>
        <w:tc>
          <w:tcPr>
            <w:tcW w:w="9752" w:type="dxa"/>
            <w:gridSpan w:val="2"/>
          </w:tcPr>
          <w:p w14:paraId="25F57431" w14:textId="77777777" w:rsidR="00D900EE" w:rsidRPr="006B1EC6" w:rsidRDefault="00D900EE" w:rsidP="008E5EEF">
            <w:pPr>
              <w:keepNext/>
            </w:pPr>
          </w:p>
        </w:tc>
      </w:tr>
      <w:tr w:rsidR="00961214" w:rsidRPr="006B1EC6" w14:paraId="4E7FA68D" w14:textId="77777777" w:rsidTr="008E5EEF">
        <w:trPr>
          <w:jc w:val="center"/>
        </w:trPr>
        <w:tc>
          <w:tcPr>
            <w:tcW w:w="4876" w:type="dxa"/>
          </w:tcPr>
          <w:p w14:paraId="7BB98453" w14:textId="77777777" w:rsidR="00D900EE" w:rsidRPr="006B1EC6" w:rsidRDefault="002F0490" w:rsidP="008E5EEF">
            <w:pPr>
              <w:pStyle w:val="ColumnHeading"/>
              <w:keepNext/>
            </w:pPr>
            <w:r w:rsidRPr="006B1EC6">
              <w:t>Forslag til beslutning</w:t>
            </w:r>
          </w:p>
        </w:tc>
        <w:tc>
          <w:tcPr>
            <w:tcW w:w="4876" w:type="dxa"/>
          </w:tcPr>
          <w:p w14:paraId="17165320" w14:textId="77777777" w:rsidR="00D900EE" w:rsidRPr="006B1EC6" w:rsidRDefault="002F0490" w:rsidP="008E5EEF">
            <w:pPr>
              <w:pStyle w:val="ColumnHeading"/>
              <w:keepNext/>
            </w:pPr>
            <w:r w:rsidRPr="006B1EC6">
              <w:t>Ændringsforslag</w:t>
            </w:r>
          </w:p>
        </w:tc>
      </w:tr>
      <w:tr w:rsidR="00961214" w:rsidRPr="006B1EC6" w14:paraId="4BA7AB53" w14:textId="77777777" w:rsidTr="008E5EEF">
        <w:trPr>
          <w:jc w:val="center"/>
        </w:trPr>
        <w:tc>
          <w:tcPr>
            <w:tcW w:w="4876" w:type="dxa"/>
          </w:tcPr>
          <w:p w14:paraId="12254458" w14:textId="77777777" w:rsidR="00D900EE" w:rsidRPr="006B1EC6" w:rsidRDefault="00D900EE" w:rsidP="008E5EEF">
            <w:pPr>
              <w:pStyle w:val="Normal6"/>
            </w:pPr>
          </w:p>
        </w:tc>
        <w:tc>
          <w:tcPr>
            <w:tcW w:w="4876" w:type="dxa"/>
          </w:tcPr>
          <w:p w14:paraId="3ABBA4A2" w14:textId="77777777" w:rsidR="00D900EE" w:rsidRPr="006B1EC6" w:rsidRDefault="002F0490" w:rsidP="008E5EEF">
            <w:pPr>
              <w:pStyle w:val="Normal6"/>
              <w:rPr>
                <w:szCs w:val="24"/>
              </w:rPr>
            </w:pPr>
            <w:r w:rsidRPr="006B1EC6">
              <w:rPr>
                <w:b/>
                <w:i/>
              </w:rPr>
              <w:t>24a.</w:t>
            </w:r>
            <w:r w:rsidRPr="006B1EC6">
              <w:rPr>
                <w:b/>
                <w:i/>
              </w:rPr>
              <w:tab/>
              <w:t xml:space="preserve">opfordrer til, at </w:t>
            </w:r>
            <w:r w:rsidRPr="006B1EC6">
              <w:rPr>
                <w:b/>
                <w:i/>
              </w:rPr>
              <w:t>gennemførelsen af chartrets artikel 51 styrkes, ved at der sikres fuld parallelitet mellem EU og de nationale domstole med henblik på at sikre en effektiv beskyttelse af de grundlæggende rettigheder på alle niveauer;</w:t>
            </w:r>
          </w:p>
        </w:tc>
      </w:tr>
    </w:tbl>
    <w:p w14:paraId="7A646C23" w14:textId="77777777" w:rsidR="00D900EE" w:rsidRPr="006B1EC6" w:rsidRDefault="002F0490" w:rsidP="00D900EE">
      <w:r w:rsidRPr="006B1EC6">
        <w:rPr>
          <w:rStyle w:val="HideTWBExt"/>
        </w:rPr>
        <w:t>&lt;/Amend&gt;</w:t>
      </w:r>
    </w:p>
    <w:p w14:paraId="79956483"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131</w:t>
      </w:r>
      <w:r w:rsidRPr="006B1EC6">
        <w:rPr>
          <w:rStyle w:val="HideTWBExt"/>
          <w:b w:val="0"/>
        </w:rPr>
        <w:t>&lt;/NumAm&gt;</w:t>
      </w:r>
    </w:p>
    <w:p w14:paraId="733DE1B5" w14:textId="77777777" w:rsidR="00D900EE" w:rsidRPr="006B1EC6" w:rsidRDefault="00D900EE" w:rsidP="00D900EE"/>
    <w:p w14:paraId="2808E127"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77B26D81" w14:textId="77777777" w:rsidR="00D900EE" w:rsidRPr="006B1EC6" w:rsidRDefault="002F0490" w:rsidP="00D900EE">
      <w:pPr>
        <w:pStyle w:val="NormalBold"/>
      </w:pPr>
      <w:r w:rsidRPr="006B1EC6">
        <w:rPr>
          <w:rStyle w:val="HideTWBExt"/>
          <w:b w:val="0"/>
        </w:rPr>
        <w:t>&lt;Article&gt;</w:t>
      </w:r>
      <w:r w:rsidRPr="006B1EC6">
        <w:t>Punkt 24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4BDFE9C8" w14:textId="77777777" w:rsidTr="008E5EEF">
        <w:trPr>
          <w:jc w:val="center"/>
        </w:trPr>
        <w:tc>
          <w:tcPr>
            <w:tcW w:w="9752" w:type="dxa"/>
            <w:gridSpan w:val="2"/>
          </w:tcPr>
          <w:p w14:paraId="131FF3FD" w14:textId="77777777" w:rsidR="00D900EE" w:rsidRPr="006B1EC6" w:rsidRDefault="00D900EE" w:rsidP="008E5EEF">
            <w:pPr>
              <w:keepNext/>
            </w:pPr>
          </w:p>
        </w:tc>
      </w:tr>
      <w:tr w:rsidR="00961214" w:rsidRPr="006B1EC6" w14:paraId="0B099823" w14:textId="77777777" w:rsidTr="008E5EEF">
        <w:trPr>
          <w:jc w:val="center"/>
        </w:trPr>
        <w:tc>
          <w:tcPr>
            <w:tcW w:w="4876" w:type="dxa"/>
          </w:tcPr>
          <w:p w14:paraId="68187253" w14:textId="77777777" w:rsidR="00D900EE" w:rsidRPr="006B1EC6" w:rsidRDefault="002F0490" w:rsidP="008E5EEF">
            <w:pPr>
              <w:pStyle w:val="ColumnHeading"/>
              <w:keepNext/>
            </w:pPr>
            <w:r w:rsidRPr="006B1EC6">
              <w:t>Forslag til beslutning</w:t>
            </w:r>
          </w:p>
        </w:tc>
        <w:tc>
          <w:tcPr>
            <w:tcW w:w="4876" w:type="dxa"/>
          </w:tcPr>
          <w:p w14:paraId="0CE6BDBC" w14:textId="77777777" w:rsidR="00D900EE" w:rsidRPr="006B1EC6" w:rsidRDefault="002F0490" w:rsidP="008E5EEF">
            <w:pPr>
              <w:pStyle w:val="ColumnHeading"/>
              <w:keepNext/>
            </w:pPr>
            <w:r w:rsidRPr="006B1EC6">
              <w:t>Ændringsforslag</w:t>
            </w:r>
          </w:p>
        </w:tc>
      </w:tr>
      <w:tr w:rsidR="00961214" w:rsidRPr="006B1EC6" w14:paraId="2785D109" w14:textId="77777777" w:rsidTr="008E5EEF">
        <w:trPr>
          <w:jc w:val="center"/>
        </w:trPr>
        <w:tc>
          <w:tcPr>
            <w:tcW w:w="4876" w:type="dxa"/>
          </w:tcPr>
          <w:p w14:paraId="0A1E2B18" w14:textId="77777777" w:rsidR="00D900EE" w:rsidRPr="006B1EC6" w:rsidRDefault="00D900EE" w:rsidP="008E5EEF">
            <w:pPr>
              <w:pStyle w:val="Normal6"/>
            </w:pPr>
          </w:p>
        </w:tc>
        <w:tc>
          <w:tcPr>
            <w:tcW w:w="4876" w:type="dxa"/>
          </w:tcPr>
          <w:p w14:paraId="4267E9EC" w14:textId="77777777" w:rsidR="00D900EE" w:rsidRPr="006B1EC6" w:rsidRDefault="002F0490" w:rsidP="008E5EEF">
            <w:pPr>
              <w:pStyle w:val="Normal6"/>
              <w:rPr>
                <w:szCs w:val="24"/>
              </w:rPr>
            </w:pPr>
            <w:r w:rsidRPr="006B1EC6">
              <w:rPr>
                <w:b/>
                <w:i/>
              </w:rPr>
              <w:t>24b.</w:t>
            </w:r>
            <w:r w:rsidRPr="006B1EC6">
              <w:rPr>
                <w:b/>
                <w:i/>
              </w:rPr>
              <w:tab/>
              <w:t xml:space="preserve">opfordrer til, at gennemførelsen af chartrets artikel 51, stk. 1, styrkes, ved at der gives mulighed for, at de </w:t>
            </w:r>
            <w:r w:rsidRPr="006B1EC6">
              <w:rPr>
                <w:b/>
                <w:i/>
              </w:rPr>
              <w:t>rettigheder, der er nedfældet heri, beskytter enkeltpersoner, når medlemsstaterne handler inden for rammerne af en EU-kompetence, hvad enten der er tale om enekompetence eller delt kompetence, også selv om en sådan kompetence endnu ikke er blevet udøvet af EU;</w:t>
            </w:r>
          </w:p>
        </w:tc>
      </w:tr>
    </w:tbl>
    <w:p w14:paraId="53B118FD" w14:textId="77777777" w:rsidR="00D900EE" w:rsidRPr="006B1EC6" w:rsidRDefault="002F0490" w:rsidP="00D900EE">
      <w:r w:rsidRPr="006B1EC6">
        <w:rPr>
          <w:rStyle w:val="HideTWBExt"/>
        </w:rPr>
        <w:t>&lt;/Amend&gt;</w:t>
      </w:r>
    </w:p>
    <w:p w14:paraId="4C189021" w14:textId="77777777" w:rsidR="00D900EE" w:rsidRPr="006B1EC6" w:rsidRDefault="00D900EE" w:rsidP="00D900EE">
      <w:pPr>
        <w:pStyle w:val="AmNumberTabs"/>
        <w:rPr>
          <w:rStyle w:val="HideTWBExt"/>
        </w:rPr>
      </w:pPr>
    </w:p>
    <w:p w14:paraId="655E233E" w14:textId="77777777" w:rsidR="00D900EE" w:rsidRPr="006B1EC6" w:rsidRDefault="00D900EE" w:rsidP="00D900EE">
      <w:pPr>
        <w:pStyle w:val="AmNumberTabs"/>
        <w:rPr>
          <w:rStyle w:val="HideTWBExt"/>
        </w:rPr>
      </w:pPr>
    </w:p>
    <w:p w14:paraId="677AF8E2" w14:textId="77777777" w:rsidR="00D900EE" w:rsidRPr="006B1EC6" w:rsidRDefault="002F0490" w:rsidP="00D900EE">
      <w:pPr>
        <w:pStyle w:val="AmNumberTabs"/>
      </w:pPr>
      <w:r w:rsidRPr="006B1EC6">
        <w:rPr>
          <w:rStyle w:val="HideTWBExt"/>
        </w:rPr>
        <w:t>&lt;Amend&gt;</w:t>
      </w:r>
      <w:r w:rsidRPr="006B1EC6">
        <w:t>Ændringsforslag</w:t>
      </w:r>
      <w:r w:rsidRPr="006B1EC6">
        <w:tab/>
      </w:r>
      <w:r w:rsidRPr="006B1EC6">
        <w:tab/>
      </w:r>
      <w:r w:rsidRPr="006B1EC6">
        <w:rPr>
          <w:rStyle w:val="HideTWBExt"/>
        </w:rPr>
        <w:t>&lt;NumAm&gt;</w:t>
      </w:r>
      <w:r w:rsidRPr="006B1EC6">
        <w:t>132</w:t>
      </w:r>
      <w:r w:rsidRPr="006B1EC6">
        <w:rPr>
          <w:rStyle w:val="HideTWBExt"/>
        </w:rPr>
        <w:t>&lt;/NumAm&gt;</w:t>
      </w:r>
    </w:p>
    <w:p w14:paraId="73AADD80" w14:textId="77777777" w:rsidR="00D900EE" w:rsidRPr="006B1EC6" w:rsidRDefault="002F0490" w:rsidP="00D900EE">
      <w:pPr>
        <w:pStyle w:val="NormalBold"/>
      </w:pPr>
      <w:r w:rsidRPr="006B1EC6">
        <w:rPr>
          <w:rStyle w:val="HideTWBExt"/>
        </w:rPr>
        <w:t>&lt;DocAmend&gt;</w:t>
      </w:r>
      <w:r w:rsidRPr="006B1EC6">
        <w:t>Forslag til beslutning</w:t>
      </w:r>
      <w:r w:rsidRPr="006B1EC6">
        <w:rPr>
          <w:rStyle w:val="HideTWBExt"/>
        </w:rPr>
        <w:t>&lt;/DocAmend&gt;</w:t>
      </w:r>
    </w:p>
    <w:p w14:paraId="7D006AD0" w14:textId="77777777" w:rsidR="00D900EE" w:rsidRPr="006B1EC6" w:rsidRDefault="002F0490" w:rsidP="00D900EE">
      <w:pPr>
        <w:pStyle w:val="NormalBold"/>
      </w:pPr>
      <w:r w:rsidRPr="006B1EC6">
        <w:rPr>
          <w:rStyle w:val="HideTWBExt"/>
        </w:rPr>
        <w:t>&lt;Article&gt;</w:t>
      </w:r>
      <w:r w:rsidRPr="006B1EC6">
        <w:t>Punkt 25</w:t>
      </w:r>
      <w:r w:rsidRPr="006B1EC6">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61214" w:rsidRPr="006B1EC6" w14:paraId="0F9227F5" w14:textId="77777777" w:rsidTr="008E5EEF">
        <w:trPr>
          <w:trHeight w:hRule="exact" w:val="240"/>
          <w:jc w:val="center"/>
        </w:trPr>
        <w:tc>
          <w:tcPr>
            <w:tcW w:w="9752" w:type="dxa"/>
            <w:gridSpan w:val="2"/>
            <w:tcBorders>
              <w:top w:val="nil"/>
              <w:left w:val="nil"/>
              <w:bottom w:val="nil"/>
              <w:right w:val="nil"/>
            </w:tcBorders>
          </w:tcPr>
          <w:p w14:paraId="140E9C62" w14:textId="77777777" w:rsidR="00D900EE" w:rsidRPr="006B1EC6" w:rsidRDefault="00D900EE" w:rsidP="008E5EEF"/>
        </w:tc>
      </w:tr>
      <w:tr w:rsidR="00961214" w:rsidRPr="006B1EC6" w14:paraId="64432A62" w14:textId="77777777" w:rsidTr="008E5EEF">
        <w:trPr>
          <w:trHeight w:val="240"/>
          <w:jc w:val="center"/>
        </w:trPr>
        <w:tc>
          <w:tcPr>
            <w:tcW w:w="4876" w:type="dxa"/>
            <w:tcBorders>
              <w:top w:val="nil"/>
              <w:left w:val="nil"/>
              <w:bottom w:val="nil"/>
              <w:right w:val="nil"/>
            </w:tcBorders>
          </w:tcPr>
          <w:p w14:paraId="75139900" w14:textId="77777777" w:rsidR="00D900EE" w:rsidRPr="006B1EC6" w:rsidRDefault="002F0490" w:rsidP="008E5EEF">
            <w:pPr>
              <w:pStyle w:val="AmColumnHeading"/>
            </w:pPr>
            <w:r w:rsidRPr="006B1EC6">
              <w:t>Forslag til beslutning</w:t>
            </w:r>
          </w:p>
        </w:tc>
        <w:tc>
          <w:tcPr>
            <w:tcW w:w="4876" w:type="dxa"/>
            <w:tcBorders>
              <w:top w:val="nil"/>
              <w:left w:val="nil"/>
              <w:bottom w:val="nil"/>
              <w:right w:val="nil"/>
            </w:tcBorders>
          </w:tcPr>
          <w:p w14:paraId="0BE17B48" w14:textId="77777777" w:rsidR="00D900EE" w:rsidRPr="006B1EC6" w:rsidRDefault="002F0490" w:rsidP="008E5EEF">
            <w:pPr>
              <w:pStyle w:val="AmColumnHeading"/>
            </w:pPr>
            <w:r w:rsidRPr="006B1EC6">
              <w:t>Ændringsforslag</w:t>
            </w:r>
          </w:p>
        </w:tc>
      </w:tr>
      <w:tr w:rsidR="00961214" w:rsidRPr="006B1EC6" w14:paraId="44F044C2" w14:textId="77777777" w:rsidTr="008E5EEF">
        <w:trPr>
          <w:jc w:val="center"/>
        </w:trPr>
        <w:tc>
          <w:tcPr>
            <w:tcW w:w="4876" w:type="dxa"/>
            <w:tcBorders>
              <w:top w:val="nil"/>
              <w:left w:val="nil"/>
              <w:bottom w:val="nil"/>
              <w:right w:val="nil"/>
            </w:tcBorders>
          </w:tcPr>
          <w:p w14:paraId="7FBDD866" w14:textId="77777777" w:rsidR="00D900EE" w:rsidRPr="006B1EC6" w:rsidRDefault="002F0490" w:rsidP="008E5EEF">
            <w:pPr>
              <w:pStyle w:val="Normal6a"/>
            </w:pPr>
            <w:r w:rsidRPr="006B1EC6">
              <w:rPr>
                <w:b/>
                <w:i/>
              </w:rPr>
              <w:t>25.</w:t>
            </w:r>
            <w:r w:rsidRPr="006B1EC6">
              <w:tab/>
            </w:r>
            <w:r w:rsidRPr="006B1EC6">
              <w:rPr>
                <w:b/>
                <w:i/>
              </w:rPr>
              <w:t xml:space="preserve">opfordrer til, at køn, kønsidentitet, kønsudtryk og </w:t>
            </w:r>
            <w:r w:rsidRPr="006B1EC6">
              <w:rPr>
                <w:b/>
                <w:i/>
              </w:rPr>
              <w:t>kønskarakteristika udtrykkeligt medtages i chartrets artikel 21, stk. 1, med henblik på en samlet tilgang til bekæmpelse af forskelsbehandling;</w:t>
            </w:r>
          </w:p>
        </w:tc>
        <w:tc>
          <w:tcPr>
            <w:tcW w:w="4876" w:type="dxa"/>
            <w:tcBorders>
              <w:top w:val="nil"/>
              <w:left w:val="nil"/>
              <w:bottom w:val="nil"/>
              <w:right w:val="nil"/>
            </w:tcBorders>
          </w:tcPr>
          <w:p w14:paraId="3123C95A" w14:textId="77777777" w:rsidR="00D900EE" w:rsidRPr="006B1EC6" w:rsidRDefault="002F0490" w:rsidP="008E5EEF">
            <w:pPr>
              <w:pStyle w:val="Normal6a"/>
            </w:pPr>
            <w:r w:rsidRPr="006B1EC6">
              <w:rPr>
                <w:b/>
                <w:i/>
              </w:rPr>
              <w:t>udgår</w:t>
            </w:r>
          </w:p>
        </w:tc>
      </w:tr>
    </w:tbl>
    <w:p w14:paraId="508A8FC1" w14:textId="77777777" w:rsidR="00D900EE" w:rsidRPr="006B1EC6" w:rsidRDefault="00D900EE" w:rsidP="00D900EE">
      <w:pPr>
        <w:pStyle w:val="AMNumberTabs0"/>
        <w:keepNext/>
        <w:rPr>
          <w:rStyle w:val="HideTWBExt"/>
          <w:b w:val="0"/>
        </w:rPr>
      </w:pPr>
    </w:p>
    <w:p w14:paraId="6EB9D1AD" w14:textId="77777777" w:rsidR="00D900EE" w:rsidRPr="006B1EC6" w:rsidRDefault="002F0490" w:rsidP="00D900EE">
      <w:pPr>
        <w:rPr>
          <w:rStyle w:val="HideTWBExt"/>
          <w:rFonts w:ascii="Times New Roman" w:hAnsi="Times New Roman" w:cs="Times New Roman"/>
          <w:noProof w:val="0"/>
          <w:vanish w:val="0"/>
          <w:color w:val="auto"/>
          <w:sz w:val="24"/>
        </w:rPr>
      </w:pPr>
      <w:r w:rsidRPr="006B1EC6">
        <w:rPr>
          <w:rStyle w:val="HideTWBExt"/>
        </w:rPr>
        <w:t>&lt;/Amend&gt;</w:t>
      </w:r>
    </w:p>
    <w:p w14:paraId="69ADCFA2"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133</w:t>
      </w:r>
      <w:r w:rsidRPr="006B1EC6">
        <w:rPr>
          <w:rStyle w:val="HideTWBExt"/>
          <w:b w:val="0"/>
        </w:rPr>
        <w:t>&lt;/NumAm&gt;</w:t>
      </w:r>
    </w:p>
    <w:p w14:paraId="4C03685F" w14:textId="77777777" w:rsidR="00D900EE" w:rsidRPr="006B1EC6" w:rsidRDefault="00D900EE" w:rsidP="00D900EE">
      <w:pPr>
        <w:pStyle w:val="NormalBold"/>
      </w:pPr>
    </w:p>
    <w:p w14:paraId="39C7DB48" w14:textId="77777777" w:rsidR="00D900EE" w:rsidRPr="006B1EC6" w:rsidRDefault="002F0490" w:rsidP="00D900EE">
      <w:pPr>
        <w:pStyle w:val="NormalBold"/>
      </w:pPr>
      <w:r w:rsidRPr="006B1EC6">
        <w:rPr>
          <w:rStyle w:val="HideTWBExt"/>
        </w:rPr>
        <w:t>&lt;DocAmend&gt;</w:t>
      </w:r>
      <w:r w:rsidRPr="006B1EC6">
        <w:t>Forslag til beslutning</w:t>
      </w:r>
      <w:r w:rsidRPr="006B1EC6">
        <w:rPr>
          <w:rStyle w:val="HideTWBExt"/>
        </w:rPr>
        <w:t>&lt;/DocAmend&gt;</w:t>
      </w:r>
    </w:p>
    <w:p w14:paraId="433419AB" w14:textId="77777777" w:rsidR="00D900EE" w:rsidRPr="006B1EC6" w:rsidRDefault="002F0490" w:rsidP="00D900EE">
      <w:pPr>
        <w:pStyle w:val="NormalBold"/>
      </w:pPr>
      <w:r w:rsidRPr="006B1EC6">
        <w:rPr>
          <w:rStyle w:val="HideTWBExt"/>
        </w:rPr>
        <w:t>&lt;Article&gt;</w:t>
      </w:r>
      <w:r w:rsidRPr="006B1EC6">
        <w:t>Punkt 26</w:t>
      </w:r>
      <w:r w:rsidRPr="006B1EC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61214" w:rsidRPr="006B1EC6" w14:paraId="11C00B0C" w14:textId="77777777" w:rsidTr="008E5EEF">
        <w:trPr>
          <w:trHeight w:hRule="exact" w:val="240"/>
          <w:jc w:val="center"/>
        </w:trPr>
        <w:tc>
          <w:tcPr>
            <w:tcW w:w="9752" w:type="dxa"/>
            <w:gridSpan w:val="2"/>
            <w:tcBorders>
              <w:top w:val="nil"/>
              <w:left w:val="nil"/>
              <w:bottom w:val="nil"/>
              <w:right w:val="nil"/>
            </w:tcBorders>
          </w:tcPr>
          <w:p w14:paraId="40C99E05" w14:textId="77777777" w:rsidR="00D900EE" w:rsidRPr="006B1EC6" w:rsidRDefault="00D900EE" w:rsidP="008E5EEF"/>
        </w:tc>
      </w:tr>
      <w:tr w:rsidR="00961214" w:rsidRPr="006B1EC6" w14:paraId="3B7018B4" w14:textId="77777777" w:rsidTr="008E5EEF">
        <w:trPr>
          <w:trHeight w:val="240"/>
          <w:jc w:val="center"/>
        </w:trPr>
        <w:tc>
          <w:tcPr>
            <w:tcW w:w="4876" w:type="dxa"/>
            <w:tcBorders>
              <w:top w:val="nil"/>
              <w:left w:val="nil"/>
              <w:bottom w:val="nil"/>
              <w:right w:val="nil"/>
            </w:tcBorders>
          </w:tcPr>
          <w:p w14:paraId="0F748E0D" w14:textId="77777777" w:rsidR="00D900EE" w:rsidRPr="006B1EC6" w:rsidRDefault="002F0490" w:rsidP="008E5EEF">
            <w:pPr>
              <w:pStyle w:val="AmColumnHeading"/>
            </w:pPr>
            <w:r w:rsidRPr="006B1EC6">
              <w:t>Forslag til beslutning</w:t>
            </w:r>
          </w:p>
        </w:tc>
        <w:tc>
          <w:tcPr>
            <w:tcW w:w="4876" w:type="dxa"/>
            <w:tcBorders>
              <w:top w:val="nil"/>
              <w:left w:val="nil"/>
              <w:bottom w:val="nil"/>
              <w:right w:val="nil"/>
            </w:tcBorders>
          </w:tcPr>
          <w:p w14:paraId="057A2F2A" w14:textId="77777777" w:rsidR="00D900EE" w:rsidRPr="006B1EC6" w:rsidRDefault="002F0490" w:rsidP="008E5EEF">
            <w:pPr>
              <w:pStyle w:val="AmColumnHeading"/>
            </w:pPr>
            <w:r w:rsidRPr="006B1EC6">
              <w:t>Ændringsforslag</w:t>
            </w:r>
          </w:p>
        </w:tc>
      </w:tr>
      <w:tr w:rsidR="00961214" w:rsidRPr="006B1EC6" w14:paraId="2DE59721" w14:textId="77777777" w:rsidTr="008E5EEF">
        <w:trPr>
          <w:jc w:val="center"/>
        </w:trPr>
        <w:tc>
          <w:tcPr>
            <w:tcW w:w="4876" w:type="dxa"/>
            <w:tcBorders>
              <w:top w:val="nil"/>
              <w:left w:val="nil"/>
              <w:bottom w:val="nil"/>
              <w:right w:val="nil"/>
            </w:tcBorders>
          </w:tcPr>
          <w:p w14:paraId="56707EF1" w14:textId="77777777" w:rsidR="00D900EE" w:rsidRPr="006B1EC6" w:rsidRDefault="002F0490" w:rsidP="008E5EEF">
            <w:pPr>
              <w:pStyle w:val="Normal6a"/>
            </w:pPr>
            <w:r w:rsidRPr="006B1EC6">
              <w:rPr>
                <w:b/>
                <w:i/>
              </w:rPr>
              <w:t>26.</w:t>
            </w:r>
            <w:r w:rsidRPr="006B1EC6">
              <w:tab/>
            </w:r>
            <w:r w:rsidRPr="006B1EC6">
              <w:rPr>
                <w:b/>
                <w:i/>
              </w:rPr>
              <w:t>opfordrer til, at EU's klimamål som fastsat i den europæiske klimalov, medtages i artikel 37 i chartret</w:t>
            </w:r>
            <w:r w:rsidRPr="006B1EC6">
              <w:rPr>
                <w:b/>
                <w:i/>
                <w:vertAlign w:val="superscript"/>
              </w:rPr>
              <w:t xml:space="preserve">14, </w:t>
            </w:r>
          </w:p>
        </w:tc>
        <w:tc>
          <w:tcPr>
            <w:tcW w:w="4876" w:type="dxa"/>
            <w:tcBorders>
              <w:top w:val="nil"/>
              <w:left w:val="nil"/>
              <w:bottom w:val="nil"/>
              <w:right w:val="nil"/>
            </w:tcBorders>
          </w:tcPr>
          <w:p w14:paraId="34C2BD51" w14:textId="77777777" w:rsidR="00D900EE" w:rsidRPr="006B1EC6" w:rsidRDefault="002F0490" w:rsidP="008E5EEF">
            <w:pPr>
              <w:pStyle w:val="Normal6a"/>
            </w:pPr>
            <w:r w:rsidRPr="006B1EC6">
              <w:rPr>
                <w:b/>
                <w:i/>
              </w:rPr>
              <w:t>udgår</w:t>
            </w:r>
          </w:p>
        </w:tc>
      </w:tr>
      <w:tr w:rsidR="00961214" w:rsidRPr="006B1EC6" w14:paraId="456351F8" w14:textId="77777777" w:rsidTr="008E5EEF">
        <w:trPr>
          <w:jc w:val="center"/>
        </w:trPr>
        <w:tc>
          <w:tcPr>
            <w:tcW w:w="4876" w:type="dxa"/>
            <w:tcBorders>
              <w:top w:val="nil"/>
              <w:left w:val="nil"/>
              <w:bottom w:val="nil"/>
              <w:right w:val="nil"/>
            </w:tcBorders>
          </w:tcPr>
          <w:p w14:paraId="5BE3AA7F" w14:textId="77777777" w:rsidR="00D900EE" w:rsidRPr="006B1EC6" w:rsidRDefault="002F0490" w:rsidP="008E5EEF">
            <w:pPr>
              <w:pStyle w:val="Normal6a"/>
            </w:pPr>
            <w:r w:rsidRPr="006B1EC6">
              <w:rPr>
                <w:b/>
                <w:i/>
              </w:rPr>
              <w:t>_________________</w:t>
            </w:r>
          </w:p>
        </w:tc>
        <w:tc>
          <w:tcPr>
            <w:tcW w:w="4876" w:type="dxa"/>
            <w:tcBorders>
              <w:top w:val="nil"/>
              <w:left w:val="nil"/>
              <w:bottom w:val="nil"/>
              <w:right w:val="nil"/>
            </w:tcBorders>
          </w:tcPr>
          <w:p w14:paraId="4810BE5A" w14:textId="77777777" w:rsidR="00D900EE" w:rsidRPr="006B1EC6" w:rsidRDefault="00D900EE" w:rsidP="008E5EEF"/>
        </w:tc>
      </w:tr>
      <w:tr w:rsidR="00961214" w:rsidRPr="006B1EC6" w14:paraId="314BE5B0" w14:textId="77777777" w:rsidTr="008E5EEF">
        <w:trPr>
          <w:jc w:val="center"/>
        </w:trPr>
        <w:tc>
          <w:tcPr>
            <w:tcW w:w="4876" w:type="dxa"/>
            <w:tcBorders>
              <w:top w:val="nil"/>
              <w:left w:val="nil"/>
              <w:bottom w:val="nil"/>
              <w:right w:val="nil"/>
            </w:tcBorders>
          </w:tcPr>
          <w:p w14:paraId="0E4C77AE" w14:textId="77777777" w:rsidR="00D900EE" w:rsidRPr="006B1EC6" w:rsidRDefault="002F0490" w:rsidP="008E5EEF">
            <w:pPr>
              <w:pStyle w:val="Normal6a"/>
            </w:pPr>
            <w:r w:rsidRPr="006B1EC6">
              <w:rPr>
                <w:vertAlign w:val="superscript"/>
              </w:rPr>
              <w:t>14</w:t>
            </w:r>
            <w:r w:rsidRPr="006B1EC6">
              <w:t xml:space="preserve"> Europa-Parlamentets og Rådets forordning (EU) 2021/1119 af 30. juni 2021 om fastlæggelse af rammerne for at opnå klimaneutralitet og om ændring af forordning (EF) nr. 401/2009 og (EU) 2018/1999 ("den europæiske klimalov") (EUT L 243 af 9.7.2021, s. 1, ELI:</w:t>
            </w:r>
            <w:r w:rsidRPr="006B1EC6">
              <w:rPr>
                <w:b/>
                <w:i/>
              </w:rPr>
              <w:t xml:space="preserve"> http://data.europa.eu/eli/reg/2021/1119/oj).</w:t>
            </w:r>
          </w:p>
        </w:tc>
        <w:tc>
          <w:tcPr>
            <w:tcW w:w="4876" w:type="dxa"/>
            <w:tcBorders>
              <w:top w:val="nil"/>
              <w:left w:val="nil"/>
              <w:bottom w:val="nil"/>
              <w:right w:val="nil"/>
            </w:tcBorders>
          </w:tcPr>
          <w:p w14:paraId="269806DC" w14:textId="77777777" w:rsidR="00D900EE" w:rsidRPr="006B1EC6" w:rsidRDefault="00D900EE" w:rsidP="008E5EEF"/>
        </w:tc>
      </w:tr>
    </w:tbl>
    <w:p w14:paraId="47B75A84" w14:textId="77777777" w:rsidR="00D900EE" w:rsidRPr="006B1EC6" w:rsidRDefault="00D900EE" w:rsidP="00D900EE">
      <w:pPr>
        <w:rPr>
          <w:rStyle w:val="HideTWBExt"/>
        </w:rPr>
      </w:pPr>
    </w:p>
    <w:p w14:paraId="60186207" w14:textId="77777777" w:rsidR="00D900EE" w:rsidRPr="006B1EC6" w:rsidRDefault="002F0490" w:rsidP="00D900EE">
      <w:pPr>
        <w:rPr>
          <w:rStyle w:val="HideTWBExt"/>
          <w:rFonts w:ascii="Times New Roman" w:hAnsi="Times New Roman" w:cs="Times New Roman"/>
          <w:noProof w:val="0"/>
          <w:vanish w:val="0"/>
          <w:color w:val="auto"/>
          <w:sz w:val="24"/>
        </w:rPr>
      </w:pPr>
      <w:r w:rsidRPr="006B1EC6">
        <w:rPr>
          <w:rStyle w:val="HideTWBExt"/>
        </w:rPr>
        <w:t>&lt;/Amend&gt;</w:t>
      </w:r>
    </w:p>
    <w:p w14:paraId="22758BD9"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134</w:t>
      </w:r>
      <w:r w:rsidRPr="006B1EC6">
        <w:rPr>
          <w:rStyle w:val="HideTWBExt"/>
          <w:b w:val="0"/>
        </w:rPr>
        <w:t>&lt;/NumAm&gt;</w:t>
      </w:r>
    </w:p>
    <w:p w14:paraId="1282CD7D" w14:textId="77777777" w:rsidR="00D900EE" w:rsidRPr="006B1EC6" w:rsidRDefault="00D900EE" w:rsidP="00D900EE">
      <w:pPr>
        <w:pStyle w:val="NormalBold"/>
      </w:pPr>
    </w:p>
    <w:p w14:paraId="3F11FD17" w14:textId="77777777" w:rsidR="00D900EE" w:rsidRPr="006B1EC6" w:rsidRDefault="00D900EE" w:rsidP="00D900EE"/>
    <w:p w14:paraId="30273C8A"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6C4A4429" w14:textId="77777777" w:rsidR="00D900EE" w:rsidRPr="006B1EC6" w:rsidRDefault="002F0490" w:rsidP="00D900EE">
      <w:pPr>
        <w:pStyle w:val="NormalBold"/>
      </w:pPr>
      <w:r w:rsidRPr="006B1EC6">
        <w:rPr>
          <w:rStyle w:val="HideTWBExt"/>
          <w:b w:val="0"/>
        </w:rPr>
        <w:t>&lt;Article&gt;</w:t>
      </w:r>
      <w:r w:rsidRPr="006B1EC6">
        <w:t>Punkt 27</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5BED0985" w14:textId="77777777" w:rsidTr="008E5EEF">
        <w:trPr>
          <w:jc w:val="center"/>
        </w:trPr>
        <w:tc>
          <w:tcPr>
            <w:tcW w:w="9752" w:type="dxa"/>
            <w:gridSpan w:val="2"/>
          </w:tcPr>
          <w:p w14:paraId="7825C46A" w14:textId="77777777" w:rsidR="00D900EE" w:rsidRPr="006B1EC6" w:rsidRDefault="00D900EE" w:rsidP="008E5EEF">
            <w:pPr>
              <w:keepNext/>
            </w:pPr>
          </w:p>
        </w:tc>
      </w:tr>
      <w:tr w:rsidR="00961214" w:rsidRPr="006B1EC6" w14:paraId="455E235C" w14:textId="77777777" w:rsidTr="008E5EEF">
        <w:trPr>
          <w:jc w:val="center"/>
        </w:trPr>
        <w:tc>
          <w:tcPr>
            <w:tcW w:w="4876" w:type="dxa"/>
          </w:tcPr>
          <w:p w14:paraId="2F932CA0" w14:textId="77777777" w:rsidR="00D900EE" w:rsidRPr="006B1EC6" w:rsidRDefault="002F0490" w:rsidP="008E5EEF">
            <w:pPr>
              <w:pStyle w:val="ColumnHeading"/>
              <w:keepNext/>
            </w:pPr>
            <w:r w:rsidRPr="006B1EC6">
              <w:t>Forslag til beslutning</w:t>
            </w:r>
          </w:p>
        </w:tc>
        <w:tc>
          <w:tcPr>
            <w:tcW w:w="4876" w:type="dxa"/>
          </w:tcPr>
          <w:p w14:paraId="3C23D2E3" w14:textId="77777777" w:rsidR="00D900EE" w:rsidRPr="006B1EC6" w:rsidRDefault="002F0490" w:rsidP="008E5EEF">
            <w:pPr>
              <w:pStyle w:val="ColumnHeading"/>
              <w:keepNext/>
            </w:pPr>
            <w:r w:rsidRPr="006B1EC6">
              <w:t>Ændringsforslag</w:t>
            </w:r>
          </w:p>
        </w:tc>
      </w:tr>
      <w:tr w:rsidR="00961214" w:rsidRPr="006B1EC6" w14:paraId="471E47BE" w14:textId="77777777" w:rsidTr="008E5EEF">
        <w:trPr>
          <w:jc w:val="center"/>
        </w:trPr>
        <w:tc>
          <w:tcPr>
            <w:tcW w:w="4876" w:type="dxa"/>
          </w:tcPr>
          <w:p w14:paraId="477F528B" w14:textId="77777777" w:rsidR="00D900EE" w:rsidRPr="006B1EC6" w:rsidRDefault="002F0490" w:rsidP="008E5EEF">
            <w:pPr>
              <w:pStyle w:val="Normal6"/>
            </w:pPr>
            <w:r w:rsidRPr="006B1EC6">
              <w:t>27.</w:t>
            </w:r>
            <w:r w:rsidRPr="006B1EC6">
              <w:tab/>
              <w:t xml:space="preserve">opfordrer til, at FRA </w:t>
            </w:r>
            <w:r w:rsidRPr="006B1EC6">
              <w:t>etableres som en uafhængig menneskerettighedsmyndighed med større operationel uafhængighed til at iværksætte foranstaltninger til håndtering af overtrædelser af chartret;</w:t>
            </w:r>
          </w:p>
        </w:tc>
        <w:tc>
          <w:tcPr>
            <w:tcW w:w="4876" w:type="dxa"/>
          </w:tcPr>
          <w:p w14:paraId="7A8E7B54" w14:textId="77777777" w:rsidR="00D900EE" w:rsidRPr="006B1EC6" w:rsidRDefault="002F0490" w:rsidP="008E5EEF">
            <w:pPr>
              <w:pStyle w:val="Normal6"/>
              <w:rPr>
                <w:szCs w:val="24"/>
              </w:rPr>
            </w:pPr>
            <w:r w:rsidRPr="006B1EC6">
              <w:t>27.</w:t>
            </w:r>
            <w:r w:rsidRPr="006B1EC6">
              <w:tab/>
            </w:r>
            <w:r w:rsidRPr="006B1EC6">
              <w:rPr>
                <w:b/>
                <w:i/>
              </w:rPr>
              <w:t>bemærker FRA's vigtige rolle med hensyn til at yde støtte til fremme og beskyttelse af grundlæggende rettigheder i EU og fremhæver værdien af dets fortsatte bidrag; opfordrer til, at FRA's kapacitet til at bidrage til at beskytte chartrets rettigheder, værdier og frihedsrettigheder styrkes;</w:t>
            </w:r>
            <w:r w:rsidRPr="006B1EC6">
              <w:t xml:space="preserve"> opfordrer til, at FRA etableres som en uafhængig menneskerettighedsmyndighed med større operationel uafhængighed til at iværksætte foranstaltninger til håndtering af overtrædelser af chartret; </w:t>
            </w:r>
            <w:r w:rsidRPr="006B1EC6">
              <w:rPr>
                <w:b/>
                <w:bCs/>
                <w:i/>
                <w:iCs/>
              </w:rPr>
              <w:t xml:space="preserve">anmoder om, at FRA bistår </w:t>
            </w:r>
            <w:r w:rsidRPr="006B1EC6">
              <w:rPr>
                <w:b/>
                <w:bCs/>
                <w:i/>
                <w:iCs/>
              </w:rPr>
              <w:t>Kommissionen med at udvikle en ensartet tilgang til anvendelsen af standarder for grundlæggende rettigheder i forbindelse med EU-finansiering såvel som specifikke kriterier for at kunne modtage midler samt retningslinjer for overvågning;</w:t>
            </w:r>
          </w:p>
        </w:tc>
      </w:tr>
    </w:tbl>
    <w:p w14:paraId="6FB3122C" w14:textId="77777777" w:rsidR="00D900EE" w:rsidRPr="006B1EC6" w:rsidRDefault="002F0490" w:rsidP="00D900EE">
      <w:pPr>
        <w:rPr>
          <w:rStyle w:val="HideTWBExt"/>
        </w:rPr>
      </w:pPr>
      <w:r w:rsidRPr="006B1EC6">
        <w:rPr>
          <w:rStyle w:val="HideTWBExt"/>
        </w:rPr>
        <w:t>&lt;/Amend&gt;</w:t>
      </w:r>
    </w:p>
    <w:p w14:paraId="43CD0D22" w14:textId="77777777" w:rsidR="00D900EE" w:rsidRPr="006B1EC6" w:rsidRDefault="00D900EE" w:rsidP="00D900EE">
      <w:pPr>
        <w:pStyle w:val="AMNumberTabs0"/>
        <w:keepNext/>
        <w:rPr>
          <w:rStyle w:val="HideTWBExt"/>
          <w:b w:val="0"/>
        </w:rPr>
      </w:pPr>
    </w:p>
    <w:p w14:paraId="2C7DA19A"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135</w:t>
      </w:r>
      <w:r w:rsidRPr="006B1EC6">
        <w:rPr>
          <w:rStyle w:val="HideTWBExt"/>
          <w:b w:val="0"/>
        </w:rPr>
        <w:t>&lt;/NumAm&gt;</w:t>
      </w:r>
    </w:p>
    <w:p w14:paraId="6AAD5906" w14:textId="77777777" w:rsidR="00D900EE" w:rsidRPr="006B1EC6" w:rsidRDefault="00D900EE" w:rsidP="00D900EE">
      <w:pPr>
        <w:pStyle w:val="NormalBold"/>
      </w:pPr>
    </w:p>
    <w:p w14:paraId="173D3158" w14:textId="77777777" w:rsidR="00D900EE" w:rsidRPr="006B1EC6" w:rsidRDefault="00D900EE" w:rsidP="00D900EE"/>
    <w:p w14:paraId="219AC19B"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49021978" w14:textId="77777777" w:rsidR="00D900EE" w:rsidRPr="006B1EC6" w:rsidRDefault="002F0490" w:rsidP="00D900EE">
      <w:pPr>
        <w:pStyle w:val="NormalBold"/>
      </w:pPr>
      <w:r w:rsidRPr="006B1EC6">
        <w:rPr>
          <w:rStyle w:val="HideTWBExt"/>
          <w:b w:val="0"/>
        </w:rPr>
        <w:t>&lt;Article&gt;</w:t>
      </w:r>
      <w:r w:rsidRPr="006B1EC6">
        <w:t>Punkt 28 a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11457C43" w14:textId="77777777" w:rsidTr="008E5EEF">
        <w:trPr>
          <w:jc w:val="center"/>
        </w:trPr>
        <w:tc>
          <w:tcPr>
            <w:tcW w:w="9752" w:type="dxa"/>
            <w:gridSpan w:val="2"/>
          </w:tcPr>
          <w:p w14:paraId="7097F957" w14:textId="77777777" w:rsidR="00D900EE" w:rsidRPr="006B1EC6" w:rsidRDefault="00D900EE" w:rsidP="008E5EEF">
            <w:pPr>
              <w:keepNext/>
            </w:pPr>
          </w:p>
        </w:tc>
      </w:tr>
      <w:tr w:rsidR="00961214" w:rsidRPr="006B1EC6" w14:paraId="2E5B30A4" w14:textId="77777777" w:rsidTr="008E5EEF">
        <w:trPr>
          <w:jc w:val="center"/>
        </w:trPr>
        <w:tc>
          <w:tcPr>
            <w:tcW w:w="4876" w:type="dxa"/>
          </w:tcPr>
          <w:p w14:paraId="31BCE158" w14:textId="77777777" w:rsidR="00D900EE" w:rsidRPr="006B1EC6" w:rsidRDefault="002F0490" w:rsidP="008E5EEF">
            <w:pPr>
              <w:pStyle w:val="ColumnHeading"/>
              <w:keepNext/>
            </w:pPr>
            <w:r w:rsidRPr="006B1EC6">
              <w:t>Forslag til beslutning</w:t>
            </w:r>
          </w:p>
        </w:tc>
        <w:tc>
          <w:tcPr>
            <w:tcW w:w="4876" w:type="dxa"/>
          </w:tcPr>
          <w:p w14:paraId="361DBFFD" w14:textId="77777777" w:rsidR="00D900EE" w:rsidRPr="006B1EC6" w:rsidRDefault="002F0490" w:rsidP="008E5EEF">
            <w:pPr>
              <w:pStyle w:val="ColumnHeading"/>
              <w:keepNext/>
            </w:pPr>
            <w:r w:rsidRPr="006B1EC6">
              <w:t>Ændringsforslag</w:t>
            </w:r>
          </w:p>
        </w:tc>
      </w:tr>
      <w:tr w:rsidR="00961214" w:rsidRPr="006B1EC6" w14:paraId="17D45831" w14:textId="77777777" w:rsidTr="008E5EEF">
        <w:trPr>
          <w:jc w:val="center"/>
        </w:trPr>
        <w:tc>
          <w:tcPr>
            <w:tcW w:w="4876" w:type="dxa"/>
          </w:tcPr>
          <w:p w14:paraId="7B65D459" w14:textId="77777777" w:rsidR="00D900EE" w:rsidRPr="006B1EC6" w:rsidRDefault="00D900EE" w:rsidP="008E5EEF">
            <w:pPr>
              <w:pStyle w:val="Normal6"/>
            </w:pPr>
          </w:p>
        </w:tc>
        <w:tc>
          <w:tcPr>
            <w:tcW w:w="4876" w:type="dxa"/>
          </w:tcPr>
          <w:p w14:paraId="0C905332" w14:textId="77777777" w:rsidR="00D900EE" w:rsidRPr="006B1EC6" w:rsidRDefault="002F0490" w:rsidP="008E5EEF">
            <w:pPr>
              <w:pStyle w:val="Normal6"/>
              <w:rPr>
                <w:szCs w:val="24"/>
              </w:rPr>
            </w:pPr>
            <w:r w:rsidRPr="006B1EC6">
              <w:rPr>
                <w:b/>
                <w:i/>
              </w:rPr>
              <w:t>28a.</w:t>
            </w:r>
            <w:r w:rsidRPr="006B1EC6">
              <w:rPr>
                <w:b/>
                <w:i/>
              </w:rPr>
              <w:tab/>
              <w:t xml:space="preserve">understreger, at der er behov for systematiske former for høring af organer og institutioner med ekspertise inden for grundlæggende rettigheder i almindelighed og </w:t>
            </w:r>
            <w:r w:rsidRPr="006B1EC6">
              <w:rPr>
                <w:b/>
                <w:i/>
              </w:rPr>
              <w:t>chartret i særdeleshed; henviser i den forbindelse til FRA og de relevante organer under Europarådet og FN;</w:t>
            </w:r>
          </w:p>
        </w:tc>
      </w:tr>
    </w:tbl>
    <w:p w14:paraId="48481E07" w14:textId="77777777" w:rsidR="00D900EE" w:rsidRPr="006B1EC6" w:rsidRDefault="002F0490" w:rsidP="00D900EE">
      <w:r w:rsidRPr="006B1EC6">
        <w:rPr>
          <w:rStyle w:val="HideTWBExt"/>
        </w:rPr>
        <w:t>&lt;/Amend&gt;</w:t>
      </w:r>
    </w:p>
    <w:p w14:paraId="11B4BE4C" w14:textId="77777777" w:rsidR="00D900EE" w:rsidRPr="006B1EC6" w:rsidRDefault="002F0490" w:rsidP="00D900EE">
      <w:pPr>
        <w:pStyle w:val="AMNumberTabs0"/>
        <w:keepNext/>
      </w:pPr>
      <w:r w:rsidRPr="006B1EC6">
        <w:rPr>
          <w:rStyle w:val="HideTWBExt"/>
          <w:b w:val="0"/>
        </w:rPr>
        <w:t>&lt;Amend&gt;</w:t>
      </w:r>
      <w:r w:rsidRPr="006B1EC6">
        <w:t>Ændringsforslag</w:t>
      </w:r>
      <w:r w:rsidRPr="006B1EC6">
        <w:tab/>
      </w:r>
      <w:r w:rsidRPr="006B1EC6">
        <w:tab/>
      </w:r>
      <w:r w:rsidRPr="006B1EC6">
        <w:rPr>
          <w:rStyle w:val="HideTWBExt"/>
          <w:b w:val="0"/>
        </w:rPr>
        <w:t>&lt;NumAm&gt;</w:t>
      </w:r>
      <w:r w:rsidRPr="006B1EC6">
        <w:t>136</w:t>
      </w:r>
      <w:r w:rsidRPr="006B1EC6">
        <w:rPr>
          <w:rStyle w:val="HideTWBExt"/>
          <w:b w:val="0"/>
        </w:rPr>
        <w:t>&lt;/NumAm&gt;</w:t>
      </w:r>
    </w:p>
    <w:p w14:paraId="5DF53596" w14:textId="77777777" w:rsidR="00D900EE" w:rsidRPr="006B1EC6" w:rsidRDefault="00D900EE" w:rsidP="00D900EE"/>
    <w:p w14:paraId="23159C60" w14:textId="77777777" w:rsidR="00D900EE" w:rsidRPr="006B1EC6" w:rsidRDefault="002F0490" w:rsidP="00D900EE">
      <w:pPr>
        <w:pStyle w:val="NormalBold"/>
        <w:keepNext/>
      </w:pPr>
      <w:r w:rsidRPr="006B1EC6">
        <w:rPr>
          <w:rStyle w:val="HideTWBExt"/>
          <w:b w:val="0"/>
        </w:rPr>
        <w:t>&lt;DocAmend&gt;</w:t>
      </w:r>
      <w:r w:rsidRPr="006B1EC6">
        <w:t>Forslag til beslutning</w:t>
      </w:r>
      <w:r w:rsidRPr="006B1EC6">
        <w:rPr>
          <w:rStyle w:val="HideTWBExt"/>
          <w:b w:val="0"/>
        </w:rPr>
        <w:t>&lt;/DocAmend&gt;</w:t>
      </w:r>
    </w:p>
    <w:p w14:paraId="0F1CE366" w14:textId="77777777" w:rsidR="00D900EE" w:rsidRPr="006B1EC6" w:rsidRDefault="002F0490" w:rsidP="00D900EE">
      <w:pPr>
        <w:pStyle w:val="NormalBold"/>
      </w:pPr>
      <w:r w:rsidRPr="006B1EC6">
        <w:rPr>
          <w:rStyle w:val="HideTWBExt"/>
          <w:b w:val="0"/>
        </w:rPr>
        <w:t>&lt;Article&gt;</w:t>
      </w:r>
      <w:r w:rsidRPr="006B1EC6">
        <w:t>Punkt 28 b (nyt)</w:t>
      </w:r>
      <w:r w:rsidRPr="006B1EC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1214" w:rsidRPr="006B1EC6" w14:paraId="29580152" w14:textId="77777777" w:rsidTr="008E5EEF">
        <w:trPr>
          <w:jc w:val="center"/>
        </w:trPr>
        <w:tc>
          <w:tcPr>
            <w:tcW w:w="9752" w:type="dxa"/>
            <w:gridSpan w:val="2"/>
          </w:tcPr>
          <w:p w14:paraId="624C6F55" w14:textId="77777777" w:rsidR="00D900EE" w:rsidRPr="006B1EC6" w:rsidRDefault="00D900EE" w:rsidP="008E5EEF">
            <w:pPr>
              <w:keepNext/>
            </w:pPr>
          </w:p>
        </w:tc>
      </w:tr>
      <w:tr w:rsidR="00961214" w:rsidRPr="006B1EC6" w14:paraId="250B3C11" w14:textId="77777777" w:rsidTr="008E5EEF">
        <w:trPr>
          <w:jc w:val="center"/>
        </w:trPr>
        <w:tc>
          <w:tcPr>
            <w:tcW w:w="4876" w:type="dxa"/>
          </w:tcPr>
          <w:p w14:paraId="303780C7" w14:textId="77777777" w:rsidR="00D900EE" w:rsidRPr="006B1EC6" w:rsidRDefault="002F0490" w:rsidP="008E5EEF">
            <w:pPr>
              <w:pStyle w:val="ColumnHeading"/>
              <w:keepNext/>
            </w:pPr>
            <w:r w:rsidRPr="006B1EC6">
              <w:t>Forslag til beslutning</w:t>
            </w:r>
          </w:p>
        </w:tc>
        <w:tc>
          <w:tcPr>
            <w:tcW w:w="4876" w:type="dxa"/>
          </w:tcPr>
          <w:p w14:paraId="5C5431E6" w14:textId="77777777" w:rsidR="00D900EE" w:rsidRPr="006B1EC6" w:rsidRDefault="002F0490" w:rsidP="008E5EEF">
            <w:pPr>
              <w:pStyle w:val="ColumnHeading"/>
              <w:keepNext/>
            </w:pPr>
            <w:r w:rsidRPr="006B1EC6">
              <w:t>Ændringsforslag</w:t>
            </w:r>
          </w:p>
        </w:tc>
      </w:tr>
      <w:tr w:rsidR="00961214" w:rsidRPr="006B1EC6" w14:paraId="226ECBDF" w14:textId="77777777" w:rsidTr="008E5EEF">
        <w:trPr>
          <w:jc w:val="center"/>
        </w:trPr>
        <w:tc>
          <w:tcPr>
            <w:tcW w:w="4876" w:type="dxa"/>
          </w:tcPr>
          <w:p w14:paraId="3B0C2727" w14:textId="77777777" w:rsidR="00D900EE" w:rsidRPr="006B1EC6" w:rsidRDefault="00D900EE" w:rsidP="008E5EEF">
            <w:pPr>
              <w:pStyle w:val="Normal6"/>
            </w:pPr>
          </w:p>
        </w:tc>
        <w:tc>
          <w:tcPr>
            <w:tcW w:w="4876" w:type="dxa"/>
          </w:tcPr>
          <w:p w14:paraId="5C46C7E0" w14:textId="77777777" w:rsidR="00D900EE" w:rsidRPr="006B1EC6" w:rsidRDefault="002F0490" w:rsidP="008E5EEF">
            <w:pPr>
              <w:pStyle w:val="Normal6"/>
              <w:rPr>
                <w:szCs w:val="24"/>
              </w:rPr>
            </w:pPr>
            <w:r w:rsidRPr="006B1EC6">
              <w:rPr>
                <w:b/>
                <w:i/>
              </w:rPr>
              <w:t>28b.</w:t>
            </w:r>
            <w:r w:rsidRPr="006B1EC6">
              <w:rPr>
                <w:b/>
                <w:i/>
              </w:rPr>
              <w:tab/>
              <w:t>opfordrer til en bredere og mere effektiv adgang til retsmidler for alle borgere, navnlig i situationer, hvor nationale dommere støder på hindringer for at indgive anmodninger om præjudicielle afgørelser – f.eks. i medlemsstater, der er omfattet af procedurer i henhold til artikel 7 i TEU – eller når udfordringerne vedrører ikkelovgivningsmæssige retsakter fra EU's institutioner, agenturer eller organer; understreger, at det ville styrke den retlige dialog, sikre en ensartet anvendelse af EU-retten og forb</w:t>
            </w:r>
            <w:r w:rsidRPr="006B1EC6">
              <w:rPr>
                <w:b/>
                <w:i/>
              </w:rPr>
              <w:t>edre beskyttelsen af de grundlæggende rettigheder i hele EU, hvis adgangen til EU-Domstolen blev gjort lettere;</w:t>
            </w:r>
          </w:p>
        </w:tc>
      </w:tr>
    </w:tbl>
    <w:p w14:paraId="0F8FE848" w14:textId="77777777" w:rsidR="00D900EE" w:rsidRPr="006B1EC6" w:rsidRDefault="002F0490" w:rsidP="00D900EE">
      <w:r w:rsidRPr="006B1EC6">
        <w:rPr>
          <w:rStyle w:val="HideTWBExt"/>
        </w:rPr>
        <w:t>&lt;/Amend&gt;&lt;/RepeatBlock-Amend&gt;</w:t>
      </w:r>
    </w:p>
    <w:p w14:paraId="1ECEC376" w14:textId="77777777" w:rsidR="00D900EE" w:rsidRPr="006B1EC6" w:rsidRDefault="00D900EE" w:rsidP="00D900EE"/>
    <w:p w14:paraId="7D2D4D45" w14:textId="77777777" w:rsidR="00D900EE" w:rsidRPr="006B1EC6" w:rsidRDefault="00D900EE" w:rsidP="00D900EE">
      <w:pPr>
        <w:pStyle w:val="PageHeadingNotTOC"/>
        <w:sectPr w:rsidR="00D900EE" w:rsidRPr="006B1EC6" w:rsidSect="006B1EC6">
          <w:headerReference w:type="even" r:id="rId30"/>
          <w:headerReference w:type="default" r:id="rId31"/>
          <w:footerReference w:type="even" r:id="rId32"/>
          <w:footerReference w:type="default" r:id="rId33"/>
          <w:headerReference w:type="first" r:id="rId34"/>
          <w:footerReference w:type="first" r:id="rId35"/>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4DFA543D" w14:textId="77777777" w:rsidR="00D900EE" w:rsidRPr="006B1EC6" w:rsidRDefault="002F0490" w:rsidP="00D900EE">
      <w:pPr>
        <w:pStyle w:val="PageHeadingNotTOC"/>
      </w:pPr>
      <w:bookmarkStart w:id="1" w:name="FootprintPageAD"/>
      <w:bookmarkStart w:id="2" w:name="RollCallPageAD"/>
      <w:r w:rsidRPr="006B1EC6">
        <w:t>BILAG: ERKLÆRING OM INPUT</w:t>
      </w:r>
    </w:p>
    <w:p w14:paraId="177E91E3" w14:textId="77777777" w:rsidR="00D900EE" w:rsidRPr="006B1EC6" w:rsidRDefault="002F0490" w:rsidP="00D900EE">
      <w:pPr>
        <w:pStyle w:val="Normal24a"/>
      </w:pPr>
      <w:r w:rsidRPr="006B1EC6">
        <w:rPr>
          <w:rStyle w:val="HideTWBExt"/>
        </w:rPr>
        <w:t>&lt;FootprintIntro&gt;</w:t>
      </w:r>
      <w:r w:rsidRPr="006B1EC6">
        <w:t>I henhold til artikel 8 i bilag I til forretningsordenen erklærer ordføreren for udtalelsen, at han i sin udtalelse har medtaget input om forhold, der vedrører sagens emne, som han har modtaget som led i udarbejdelsen af udtalelsen fra følgende interesserepræsentanter, der er omfattet af anvendelsesområdet for den interinstitutionelle aftale om et obligatorisk åbenhedsregister</w:t>
      </w:r>
      <w:r w:rsidRPr="006B1EC6">
        <w:rPr>
          <w:rStyle w:val="FootnoteReference"/>
        </w:rPr>
        <w:footnoteReference w:id="1"/>
      </w:r>
      <w:r w:rsidRPr="006B1EC6">
        <w:t>, eller fra følgende repræsentanter for offentlige myndigheder i tredjelande, herunder deres diplomatiske missioner og ambassader:</w:t>
      </w:r>
      <w:r w:rsidRPr="006B1EC6">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961214" w:rsidRPr="006B1EC6" w14:paraId="7E724FB1" w14:textId="77777777" w:rsidTr="008E5EEF">
        <w:tc>
          <w:tcPr>
            <w:tcW w:w="9060" w:type="dxa"/>
            <w:shd w:val="clear" w:color="auto" w:fill="auto"/>
          </w:tcPr>
          <w:p w14:paraId="6DAF7041" w14:textId="77777777" w:rsidR="00D900EE" w:rsidRPr="006B1EC6" w:rsidRDefault="002F0490" w:rsidP="008E5EEF">
            <w:pPr>
              <w:pStyle w:val="NormalBoldCenter"/>
            </w:pPr>
            <w:r w:rsidRPr="006B1EC6">
              <w:t xml:space="preserve"> 1. </w:t>
            </w:r>
            <w:r w:rsidRPr="006B1EC6">
              <w:t>Interesserepræsentanter, der er omfattet af anvendelsesområdet for den interinstitutionelle aftale om et obligatorisk åbenhedsregister</w:t>
            </w:r>
          </w:p>
        </w:tc>
      </w:tr>
      <w:tr w:rsidR="00961214" w:rsidRPr="006B1EC6" w14:paraId="721FAADE" w14:textId="77777777" w:rsidTr="008E5EEF">
        <w:tc>
          <w:tcPr>
            <w:tcW w:w="9060" w:type="dxa"/>
            <w:shd w:val="clear" w:color="auto" w:fill="auto"/>
          </w:tcPr>
          <w:p w14:paraId="026830AA" w14:textId="77777777" w:rsidR="00D900EE" w:rsidRPr="006B1EC6" w:rsidRDefault="002F0490" w:rsidP="008E5EEF">
            <w:pPr>
              <w:pStyle w:val="NormalSingle"/>
            </w:pPr>
            <w:r w:rsidRPr="006B1EC6">
              <w:rPr>
                <w:sz w:val="22"/>
              </w:rPr>
              <w:t xml:space="preserve">ILGA-Europe </w:t>
            </w:r>
          </w:p>
        </w:tc>
      </w:tr>
      <w:tr w:rsidR="00961214" w:rsidRPr="006B1EC6" w14:paraId="298FAC2A" w14:textId="77777777" w:rsidTr="008E5EEF">
        <w:tc>
          <w:tcPr>
            <w:tcW w:w="9060" w:type="dxa"/>
            <w:shd w:val="clear" w:color="auto" w:fill="auto"/>
          </w:tcPr>
          <w:p w14:paraId="43EB00EF" w14:textId="77777777" w:rsidR="00D900EE" w:rsidRPr="006B1EC6" w:rsidRDefault="002F0490" w:rsidP="008E5EEF">
            <w:pPr>
              <w:rPr>
                <w:sz w:val="22"/>
                <w:szCs w:val="22"/>
              </w:rPr>
            </w:pPr>
            <w:r w:rsidRPr="006B1EC6">
              <w:rPr>
                <w:sz w:val="22"/>
              </w:rPr>
              <w:t xml:space="preserve">Liberties </w:t>
            </w:r>
          </w:p>
        </w:tc>
      </w:tr>
      <w:tr w:rsidR="00961214" w:rsidRPr="006B1EC6" w14:paraId="4CF7542A" w14:textId="77777777" w:rsidTr="008E5EEF">
        <w:tc>
          <w:tcPr>
            <w:tcW w:w="9060" w:type="dxa"/>
            <w:shd w:val="clear" w:color="auto" w:fill="auto"/>
          </w:tcPr>
          <w:p w14:paraId="07CC8AD9" w14:textId="77777777" w:rsidR="00D900EE" w:rsidRPr="006B1EC6" w:rsidRDefault="002F0490" w:rsidP="008E5EEF">
            <w:pPr>
              <w:pStyle w:val="NormalSingle"/>
            </w:pPr>
            <w:r w:rsidRPr="006B1EC6">
              <w:rPr>
                <w:sz w:val="22"/>
              </w:rPr>
              <w:t xml:space="preserve">Bridge EU </w:t>
            </w:r>
          </w:p>
        </w:tc>
      </w:tr>
      <w:tr w:rsidR="00961214" w:rsidRPr="006B1EC6" w14:paraId="7B19DCDD" w14:textId="77777777" w:rsidTr="008E5EEF">
        <w:tc>
          <w:tcPr>
            <w:tcW w:w="9060" w:type="dxa"/>
            <w:shd w:val="clear" w:color="auto" w:fill="auto"/>
          </w:tcPr>
          <w:p w14:paraId="4764A4FA" w14:textId="77777777" w:rsidR="00D900EE" w:rsidRPr="006B1EC6" w:rsidRDefault="002F0490" w:rsidP="008E5EEF">
            <w:pPr>
              <w:pStyle w:val="NormalSingle"/>
              <w:rPr>
                <w:sz w:val="22"/>
                <w:szCs w:val="22"/>
              </w:rPr>
            </w:pPr>
            <w:r w:rsidRPr="006B1EC6">
              <w:rPr>
                <w:sz w:val="22"/>
              </w:rPr>
              <w:t xml:space="preserve">Save the Children </w:t>
            </w:r>
          </w:p>
        </w:tc>
      </w:tr>
    </w:tbl>
    <w:p w14:paraId="2A3B0685" w14:textId="77777777" w:rsidR="00D900EE" w:rsidRPr="006B1EC6" w:rsidRDefault="00D900EE" w:rsidP="00D900EE">
      <w:pPr>
        <w:spacing w:line="360" w:lineRule="auto"/>
        <w:rPr>
          <w:sz w:val="22"/>
          <w:szCs w:val="22"/>
        </w:rPr>
      </w:pPr>
    </w:p>
    <w:p w14:paraId="3575D616" w14:textId="77777777" w:rsidR="00D900EE" w:rsidRPr="006B1EC6" w:rsidRDefault="00D900EE" w:rsidP="00D900EE">
      <w:pPr>
        <w:spacing w:line="360" w:lineRule="auto"/>
        <w:rPr>
          <w:sz w:val="22"/>
          <w:szCs w:val="22"/>
        </w:rPr>
      </w:pPr>
    </w:p>
    <w:p w14:paraId="04A2E58F" w14:textId="77777777" w:rsidR="00D900EE" w:rsidRPr="006B1EC6" w:rsidRDefault="002F0490" w:rsidP="00D900EE">
      <w:pPr>
        <w:spacing w:line="360" w:lineRule="auto"/>
        <w:rPr>
          <w:sz w:val="22"/>
          <w:szCs w:val="22"/>
        </w:rPr>
      </w:pPr>
      <w:r w:rsidRPr="006B1EC6">
        <w:rPr>
          <w:sz w:val="22"/>
        </w:rPr>
        <w:t xml:space="preserve">Ordføreren for udtalelsen har udarbejdet </w:t>
      </w:r>
      <w:r w:rsidRPr="006B1EC6">
        <w:rPr>
          <w:sz w:val="22"/>
        </w:rPr>
        <w:t>ovenstående liste på eget ansvar.</w:t>
      </w:r>
    </w:p>
    <w:p w14:paraId="784D5113" w14:textId="77777777" w:rsidR="00D900EE" w:rsidRPr="006B1EC6" w:rsidRDefault="00D900EE" w:rsidP="00D900EE">
      <w:pPr>
        <w:rPr>
          <w:sz w:val="22"/>
          <w:szCs w:val="22"/>
          <w:shd w:val="pct10" w:color="auto" w:fill="auto"/>
        </w:rPr>
      </w:pPr>
    </w:p>
    <w:p w14:paraId="492C3399" w14:textId="77777777" w:rsidR="00D900EE" w:rsidRPr="006B1EC6" w:rsidRDefault="00D900EE" w:rsidP="00D900EE">
      <w:pPr>
        <w:rPr>
          <w:sz w:val="22"/>
          <w:szCs w:val="22"/>
          <w:shd w:val="pct10" w:color="auto" w:fill="auto"/>
        </w:rPr>
      </w:pPr>
    </w:p>
    <w:p w14:paraId="3FC44B6D" w14:textId="7F3374A3" w:rsidR="00D900EE" w:rsidRPr="006B1EC6" w:rsidRDefault="002F0490" w:rsidP="00D900EE">
      <w:pPr>
        <w:spacing w:before="9" w:line="360" w:lineRule="auto"/>
        <w:ind w:right="159"/>
        <w:rPr>
          <w:rFonts w:eastAsia="Calibri"/>
          <w:b/>
          <w:sz w:val="22"/>
          <w:szCs w:val="22"/>
        </w:rPr>
      </w:pPr>
      <w:r w:rsidRPr="006B1EC6">
        <w:t xml:space="preserve">Når fysiske personer er identificeret på listen ved deres navn, deres funktion eller begge, erklærer ordføreren for udtalelsen at have forelagt de pågældende fysiske personer Europa-Parlamentets </w:t>
      </w:r>
      <w:r w:rsidRPr="006B1EC6">
        <w:t>databeskyttelsesmeddelelse nr. 484 (</w:t>
      </w:r>
      <w:hyperlink r:id="rId36" w:history="1">
        <w:r w:rsidRPr="006B1EC6">
          <w:rPr>
            <w:rStyle w:val="Hyperlink"/>
            <w:sz w:val="22"/>
          </w:rPr>
          <w:t>https://www.europarl.europa.eu/data-protect/index.do</w:t>
        </w:r>
      </w:hyperlink>
      <w:r w:rsidRPr="006B1EC6">
        <w:t>), hvori de gældende betingelser for behandling af deres personoplysninger og rettighederne forbundet med denne behandling er fastlagt.</w:t>
      </w:r>
    </w:p>
    <w:p w14:paraId="688E5C14" w14:textId="77777777" w:rsidR="00D900EE" w:rsidRPr="006B1EC6" w:rsidRDefault="00D900EE" w:rsidP="00D900EE">
      <w:pPr>
        <w:spacing w:line="360" w:lineRule="auto"/>
        <w:rPr>
          <w:sz w:val="22"/>
          <w:szCs w:val="22"/>
        </w:rPr>
      </w:pPr>
    </w:p>
    <w:p w14:paraId="386F500C" w14:textId="77777777" w:rsidR="00D900EE" w:rsidRPr="006B1EC6" w:rsidRDefault="002F0490" w:rsidP="00D900EE">
      <w:pPr>
        <w:spacing w:line="360" w:lineRule="auto"/>
        <w:rPr>
          <w:iCs/>
          <w:sz w:val="22"/>
          <w:szCs w:val="22"/>
        </w:rPr>
      </w:pPr>
      <w:r w:rsidRPr="006B1EC6">
        <w:rPr>
          <w:sz w:val="22"/>
        </w:rPr>
        <w:t>Ordføreren for udtalelsen erklærer på eget ansvar, at hun ikke i sin udtalelse har medtaget input fra interesserepræsentanter, der er omfattet af anvendelsesområdet for den interinstitutionelle aftale om et obligatorisk åbenhedsregister, eller fra repræsentanter for offentlige myndigheder i tredjelande, herunder deres diplomatiske missioner og ambassader, som i henhold til artikel 8 i bilag I til forretningsordenen skal angives i dette bilag.</w:t>
      </w:r>
    </w:p>
    <w:p w14:paraId="215E9B9A" w14:textId="77777777" w:rsidR="00D900EE" w:rsidRPr="006B1EC6" w:rsidRDefault="00D900EE" w:rsidP="00D900EE"/>
    <w:bookmarkEnd w:id="1"/>
    <w:p w14:paraId="4584221C" w14:textId="77777777" w:rsidR="00D900EE" w:rsidRPr="006B1EC6" w:rsidRDefault="00D900EE" w:rsidP="00D900EE"/>
    <w:p w14:paraId="791D6ABA" w14:textId="77777777" w:rsidR="00D900EE" w:rsidRPr="006B1EC6" w:rsidRDefault="00D900EE" w:rsidP="00D900EE">
      <w:pPr>
        <w:sectPr w:rsidR="00D900EE" w:rsidRPr="006B1EC6" w:rsidSect="00D900EE">
          <w:headerReference w:type="even" r:id="rId37"/>
          <w:headerReference w:type="default" r:id="rId38"/>
          <w:headerReference w:type="first" r:id="rId39"/>
          <w:footerReference w:type="first" r:id="rId40"/>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78946A9C" w14:textId="77777777" w:rsidR="00D900EE" w:rsidRPr="006B1EC6" w:rsidRDefault="002F0490" w:rsidP="00D900EE">
      <w:pPr>
        <w:pStyle w:val="PageHeadingNotTOC"/>
      </w:pPr>
      <w:bookmarkStart w:id="3" w:name="ProcPageAD"/>
      <w:bookmarkStart w:id="4" w:name="RollCallPageRR"/>
      <w:bookmarkEnd w:id="2"/>
      <w:r w:rsidRPr="006B1EC6">
        <w:t>OPLYSNINGER OM VEDTAGELSE 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61214" w:rsidRPr="006B1EC6" w14:paraId="2383715D" w14:textId="77777777" w:rsidTr="008E5EE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0CAEB6A" w14:textId="77777777" w:rsidR="00D900EE" w:rsidRPr="006B1EC6" w:rsidRDefault="002F0490" w:rsidP="008E5EEF">
            <w:pPr>
              <w:autoSpaceDE w:val="0"/>
              <w:autoSpaceDN w:val="0"/>
              <w:adjustRightInd w:val="0"/>
              <w:rPr>
                <w:b/>
                <w:bCs/>
                <w:color w:val="000000"/>
                <w:sz w:val="20"/>
              </w:rPr>
            </w:pPr>
            <w:r w:rsidRPr="006B1EC6">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3B62E61" w14:textId="77777777" w:rsidR="00D900EE" w:rsidRPr="006B1EC6" w:rsidRDefault="002F0490" w:rsidP="008E5EEF">
            <w:pPr>
              <w:autoSpaceDE w:val="0"/>
              <w:autoSpaceDN w:val="0"/>
              <w:adjustRightInd w:val="0"/>
              <w:rPr>
                <w:color w:val="000000"/>
                <w:sz w:val="20"/>
              </w:rPr>
            </w:pPr>
            <w:r w:rsidRPr="006B1EC6">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F1E163A" w14:textId="77777777" w:rsidR="00D900EE" w:rsidRPr="006B1EC6" w:rsidRDefault="00D900EE" w:rsidP="008E5EE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047AAD9" w14:textId="77777777" w:rsidR="00D900EE" w:rsidRPr="006B1EC6" w:rsidRDefault="00D900EE" w:rsidP="008E5EE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87249BC" w14:textId="77777777" w:rsidR="00D900EE" w:rsidRPr="006B1EC6" w:rsidRDefault="00D900EE" w:rsidP="008E5EEF">
            <w:pPr>
              <w:autoSpaceDE w:val="0"/>
              <w:autoSpaceDN w:val="0"/>
              <w:adjustRightInd w:val="0"/>
              <w:rPr>
                <w:rFonts w:ascii="sans-serif" w:hAnsi="sans-serif" w:cs="sans-serif"/>
                <w:color w:val="000000"/>
              </w:rPr>
            </w:pPr>
          </w:p>
        </w:tc>
      </w:tr>
      <w:tr w:rsidR="00961214" w:rsidRPr="006B1EC6" w14:paraId="208102FC" w14:textId="77777777" w:rsidTr="008E5EE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4A0BBE1" w14:textId="77777777" w:rsidR="00D900EE" w:rsidRPr="006B1EC6" w:rsidRDefault="002F0490" w:rsidP="008E5EEF">
            <w:pPr>
              <w:autoSpaceDE w:val="0"/>
              <w:autoSpaceDN w:val="0"/>
              <w:adjustRightInd w:val="0"/>
              <w:rPr>
                <w:b/>
                <w:bCs/>
                <w:color w:val="000000"/>
                <w:sz w:val="20"/>
              </w:rPr>
            </w:pPr>
            <w:r w:rsidRPr="006B1EC6">
              <w:rPr>
                <w:b/>
                <w:color w:val="000000"/>
                <w:sz w:val="20"/>
              </w:rPr>
              <w:t xml:space="preserve">Resultat af den </w:t>
            </w:r>
            <w:r w:rsidRPr="006B1EC6">
              <w:rPr>
                <w:b/>
                <w:color w:val="000000"/>
                <w:sz w:val="20"/>
              </w:rPr>
              <w:t>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55457F8" w14:textId="77777777" w:rsidR="00D900EE" w:rsidRPr="006B1EC6" w:rsidRDefault="002F0490" w:rsidP="008E5EEF">
            <w:pPr>
              <w:autoSpaceDE w:val="0"/>
              <w:autoSpaceDN w:val="0"/>
              <w:adjustRightInd w:val="0"/>
              <w:rPr>
                <w:color w:val="000000"/>
                <w:sz w:val="20"/>
              </w:rPr>
            </w:pPr>
            <w:r w:rsidRPr="006B1EC6">
              <w:rPr>
                <w:color w:val="000000"/>
                <w:sz w:val="20"/>
              </w:rPr>
              <w:t>+:</w:t>
            </w:r>
          </w:p>
          <w:p w14:paraId="2FBF8589" w14:textId="77777777" w:rsidR="00D900EE" w:rsidRPr="006B1EC6" w:rsidRDefault="002F0490" w:rsidP="008E5EEF">
            <w:pPr>
              <w:autoSpaceDE w:val="0"/>
              <w:autoSpaceDN w:val="0"/>
              <w:adjustRightInd w:val="0"/>
              <w:rPr>
                <w:color w:val="000000"/>
                <w:sz w:val="20"/>
              </w:rPr>
            </w:pPr>
            <w:r w:rsidRPr="006B1EC6">
              <w:rPr>
                <w:color w:val="000000"/>
                <w:sz w:val="20"/>
              </w:rPr>
              <w:t>–:</w:t>
            </w:r>
          </w:p>
          <w:p w14:paraId="61729456" w14:textId="77777777" w:rsidR="00D900EE" w:rsidRPr="006B1EC6" w:rsidRDefault="002F0490" w:rsidP="008E5EEF">
            <w:pPr>
              <w:autoSpaceDE w:val="0"/>
              <w:autoSpaceDN w:val="0"/>
              <w:adjustRightInd w:val="0"/>
              <w:rPr>
                <w:color w:val="000000"/>
                <w:sz w:val="20"/>
              </w:rPr>
            </w:pPr>
            <w:r w:rsidRPr="006B1EC6">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3B19098" w14:textId="77777777" w:rsidR="00D900EE" w:rsidRPr="006B1EC6" w:rsidRDefault="002F0490" w:rsidP="008E5EEF">
            <w:pPr>
              <w:autoSpaceDE w:val="0"/>
              <w:autoSpaceDN w:val="0"/>
              <w:adjustRightInd w:val="0"/>
              <w:rPr>
                <w:color w:val="000000"/>
                <w:sz w:val="20"/>
              </w:rPr>
            </w:pPr>
            <w:r w:rsidRPr="006B1EC6">
              <w:rPr>
                <w:color w:val="000000"/>
                <w:sz w:val="20"/>
              </w:rPr>
              <w:t>45</w:t>
            </w:r>
          </w:p>
          <w:p w14:paraId="4E04D988" w14:textId="77777777" w:rsidR="00D900EE" w:rsidRPr="006B1EC6" w:rsidRDefault="002F0490" w:rsidP="008E5EEF">
            <w:pPr>
              <w:autoSpaceDE w:val="0"/>
              <w:autoSpaceDN w:val="0"/>
              <w:adjustRightInd w:val="0"/>
              <w:rPr>
                <w:color w:val="000000"/>
                <w:sz w:val="20"/>
              </w:rPr>
            </w:pPr>
            <w:r w:rsidRPr="006B1EC6">
              <w:rPr>
                <w:color w:val="000000"/>
                <w:sz w:val="20"/>
              </w:rPr>
              <w:t>24</w:t>
            </w:r>
          </w:p>
          <w:p w14:paraId="2B1A06BB" w14:textId="77777777" w:rsidR="00D900EE" w:rsidRPr="006B1EC6" w:rsidRDefault="002F0490" w:rsidP="008E5EEF">
            <w:pPr>
              <w:autoSpaceDE w:val="0"/>
              <w:autoSpaceDN w:val="0"/>
              <w:adjustRightInd w:val="0"/>
              <w:rPr>
                <w:color w:val="000000"/>
                <w:sz w:val="20"/>
              </w:rPr>
            </w:pPr>
            <w:r w:rsidRPr="006B1EC6">
              <w:rPr>
                <w:color w:val="000000"/>
                <w:sz w:val="20"/>
              </w:rPr>
              <w:t>5</w:t>
            </w:r>
          </w:p>
        </w:tc>
      </w:tr>
    </w:tbl>
    <w:p w14:paraId="105C493A" w14:textId="77777777" w:rsidR="00D900EE" w:rsidRPr="006B1EC6" w:rsidRDefault="00D900EE" w:rsidP="00D900EE"/>
    <w:bookmarkEnd w:id="3"/>
    <w:p w14:paraId="3F71FB14" w14:textId="77777777" w:rsidR="00D900EE" w:rsidRPr="006B1EC6" w:rsidRDefault="00D900EE" w:rsidP="00D900EE">
      <w:pPr>
        <w:sectPr w:rsidR="00D900EE" w:rsidRPr="006B1EC6" w:rsidSect="00D900EE">
          <w:headerReference w:type="even" r:id="rId41"/>
          <w:headerReference w:type="default" r:id="rId42"/>
          <w:headerReference w:type="first" r:id="rId43"/>
          <w:footerReference w:type="first" r:id="rId44"/>
          <w:footnotePr>
            <w:numRestart w:val="eachSect"/>
          </w:footnotePr>
          <w:endnotePr>
            <w:numFmt w:val="decimal"/>
          </w:endnotePr>
          <w:pgSz w:w="11906" w:h="16838" w:code="9"/>
          <w:pgMar w:top="1134" w:right="1418" w:bottom="1418" w:left="1418" w:header="1134" w:footer="567" w:gutter="0"/>
          <w:cols w:space="720"/>
          <w:noEndnote/>
          <w:docGrid w:linePitch="326"/>
        </w:sectPr>
      </w:pPr>
    </w:p>
    <w:bookmarkEnd w:id="4"/>
    <w:p w14:paraId="12BA1346" w14:textId="77777777" w:rsidR="00D900EE" w:rsidRPr="006B1EC6" w:rsidRDefault="002F0490" w:rsidP="00D900EE">
      <w:pPr>
        <w:pStyle w:val="PageHeadingNotTOC"/>
      </w:pPr>
      <w:r w:rsidRPr="006B1EC6">
        <w:t>ENDELIG AFSTEMNING VED NAVNEOPRÅB 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61214" w:rsidRPr="006B1EC6" w14:paraId="67D02A56" w14:textId="77777777" w:rsidTr="008E5EEF">
        <w:trPr>
          <w:cantSplit/>
        </w:trPr>
        <w:tc>
          <w:tcPr>
            <w:tcW w:w="1701" w:type="dxa"/>
            <w:shd w:val="pct10" w:color="000000" w:fill="FFFFFF"/>
            <w:vAlign w:val="center"/>
          </w:tcPr>
          <w:p w14:paraId="07821237" w14:textId="77777777" w:rsidR="00D900EE" w:rsidRPr="006B1EC6" w:rsidRDefault="002F0490" w:rsidP="008E5EEF">
            <w:pPr>
              <w:pStyle w:val="RollCallVotes"/>
            </w:pPr>
            <w:r w:rsidRPr="006B1EC6">
              <w:t>45</w:t>
            </w:r>
          </w:p>
        </w:tc>
        <w:tc>
          <w:tcPr>
            <w:tcW w:w="7371" w:type="dxa"/>
            <w:shd w:val="pct10" w:color="000000" w:fill="FFFFFF"/>
          </w:tcPr>
          <w:p w14:paraId="24017AC9" w14:textId="77777777" w:rsidR="00D900EE" w:rsidRPr="006B1EC6" w:rsidRDefault="002F0490" w:rsidP="008E5EEF">
            <w:pPr>
              <w:pStyle w:val="RollCallSymbols14pt"/>
            </w:pPr>
            <w:r w:rsidRPr="006B1EC6">
              <w:t>+</w:t>
            </w:r>
          </w:p>
        </w:tc>
      </w:tr>
      <w:tr w:rsidR="00961214" w:rsidRPr="006B1EC6" w14:paraId="03AE99E7" w14:textId="77777777" w:rsidTr="008E5EEF">
        <w:trPr>
          <w:cantSplit/>
        </w:trPr>
        <w:tc>
          <w:tcPr>
            <w:tcW w:w="1701" w:type="dxa"/>
            <w:shd w:val="clear" w:color="auto" w:fill="FFFFFF"/>
          </w:tcPr>
          <w:p w14:paraId="37F523B9" w14:textId="77777777" w:rsidR="00D900EE" w:rsidRPr="006B1EC6" w:rsidRDefault="002F0490" w:rsidP="008E5EEF">
            <w:pPr>
              <w:pStyle w:val="RollCallTable"/>
            </w:pPr>
            <w:r w:rsidRPr="006B1EC6">
              <w:t>PPE</w:t>
            </w:r>
          </w:p>
        </w:tc>
        <w:tc>
          <w:tcPr>
            <w:tcW w:w="7371" w:type="dxa"/>
            <w:shd w:val="clear" w:color="auto" w:fill="FFFFFF"/>
          </w:tcPr>
          <w:p w14:paraId="52683B0F" w14:textId="77777777" w:rsidR="00D900EE" w:rsidRPr="006B1EC6" w:rsidRDefault="002F0490" w:rsidP="008E5EEF">
            <w:pPr>
              <w:pStyle w:val="RollCallTable"/>
            </w:pPr>
            <w:r w:rsidRPr="006B1EC6">
              <w:t>Magdalena Adamowicz, Caterina Chinnici, Paulo Cunha, Lena Düpont, Jeroen Lenaers, Lukas Mandl, Liudas Mažylis, Verena Mertens, Ana Miguel Pedro, Tomas Tobé, Pekka Toveri, Axel Voss, Michał Wawrykiewicz, Marta Wcisło, Isabel Wiseler-Lima, Javier Zarzalejos, Tomáš Zdechovský</w:t>
            </w:r>
          </w:p>
        </w:tc>
      </w:tr>
      <w:tr w:rsidR="00961214" w:rsidRPr="006B1EC6" w14:paraId="171B54B3" w14:textId="77777777" w:rsidTr="008E5EEF">
        <w:trPr>
          <w:cantSplit/>
        </w:trPr>
        <w:tc>
          <w:tcPr>
            <w:tcW w:w="1701" w:type="dxa"/>
            <w:shd w:val="clear" w:color="auto" w:fill="FFFFFF"/>
          </w:tcPr>
          <w:p w14:paraId="5C52D229" w14:textId="77777777" w:rsidR="00D900EE" w:rsidRPr="006B1EC6" w:rsidRDefault="002F0490" w:rsidP="008E5EEF">
            <w:pPr>
              <w:pStyle w:val="RollCallTable"/>
            </w:pPr>
            <w:r w:rsidRPr="006B1EC6">
              <w:t>Renew</w:t>
            </w:r>
          </w:p>
        </w:tc>
        <w:tc>
          <w:tcPr>
            <w:tcW w:w="7371" w:type="dxa"/>
            <w:shd w:val="clear" w:color="auto" w:fill="FFFFFF"/>
          </w:tcPr>
          <w:p w14:paraId="70556547" w14:textId="77777777" w:rsidR="00D900EE" w:rsidRPr="006B1EC6" w:rsidRDefault="002F0490" w:rsidP="008E5EEF">
            <w:pPr>
              <w:pStyle w:val="RollCallTable"/>
            </w:pPr>
            <w:r w:rsidRPr="006B1EC6">
              <w:t>Abir Al-Sahlani, Barry Andrews, Veronika Cifrová Ostrihoňová, Raquel García Hermida-Van Der Walle, Anna-Maja Henriksson, Fabienne Keller, Nathalie Loiseau, Nikola Minchev, Dainius Žalimas</w:t>
            </w:r>
          </w:p>
        </w:tc>
      </w:tr>
      <w:tr w:rsidR="00961214" w:rsidRPr="006B1EC6" w14:paraId="075F45AA" w14:textId="77777777" w:rsidTr="008E5EEF">
        <w:trPr>
          <w:cantSplit/>
        </w:trPr>
        <w:tc>
          <w:tcPr>
            <w:tcW w:w="1701" w:type="dxa"/>
            <w:shd w:val="clear" w:color="auto" w:fill="FFFFFF"/>
          </w:tcPr>
          <w:p w14:paraId="0E8D0CE7" w14:textId="77777777" w:rsidR="00D900EE" w:rsidRPr="006B1EC6" w:rsidRDefault="002F0490" w:rsidP="008E5EEF">
            <w:pPr>
              <w:pStyle w:val="RollCallTable"/>
            </w:pPr>
            <w:r w:rsidRPr="006B1EC6">
              <w:t>S&amp;D</w:t>
            </w:r>
          </w:p>
        </w:tc>
        <w:tc>
          <w:tcPr>
            <w:tcW w:w="7371" w:type="dxa"/>
            <w:shd w:val="clear" w:color="auto" w:fill="FFFFFF"/>
          </w:tcPr>
          <w:p w14:paraId="5434C465" w14:textId="77777777" w:rsidR="00D900EE" w:rsidRPr="006B1EC6" w:rsidRDefault="002F0490" w:rsidP="008E5EEF">
            <w:pPr>
              <w:pStyle w:val="RollCallTable"/>
            </w:pPr>
            <w:r w:rsidRPr="006B1EC6">
              <w:t xml:space="preserve">Annalisa Corrado, Jonás </w:t>
            </w:r>
            <w:r w:rsidRPr="006B1EC6">
              <w:t>Fernández, Isilda Gomes, Marina Kaljurand, Juan Fernando López Aguilar, Pierfrancesco Maran, Matjaž Nemec, Aodhán Ó Ríordáin, Sandro Ruotolo, Birgit Sippel, Krzysztof Śmiszek, Cecilia Strada, Alessandro Zan</w:t>
            </w:r>
          </w:p>
        </w:tc>
      </w:tr>
      <w:tr w:rsidR="00961214" w:rsidRPr="006B1EC6" w14:paraId="5B1BC783" w14:textId="77777777" w:rsidTr="008E5EEF">
        <w:trPr>
          <w:cantSplit/>
        </w:trPr>
        <w:tc>
          <w:tcPr>
            <w:tcW w:w="1701" w:type="dxa"/>
            <w:shd w:val="clear" w:color="auto" w:fill="FFFFFF"/>
          </w:tcPr>
          <w:p w14:paraId="6D003E9B" w14:textId="77777777" w:rsidR="00D900EE" w:rsidRPr="006B1EC6" w:rsidRDefault="002F0490" w:rsidP="008E5EEF">
            <w:pPr>
              <w:pStyle w:val="RollCallTable"/>
            </w:pPr>
            <w:r w:rsidRPr="006B1EC6">
              <w:t>Verts/ALE</w:t>
            </w:r>
          </w:p>
        </w:tc>
        <w:tc>
          <w:tcPr>
            <w:tcW w:w="7371" w:type="dxa"/>
            <w:shd w:val="clear" w:color="auto" w:fill="FFFFFF"/>
          </w:tcPr>
          <w:p w14:paraId="3D6EB4D3" w14:textId="77777777" w:rsidR="00D900EE" w:rsidRPr="006B1EC6" w:rsidRDefault="002F0490" w:rsidP="008E5EEF">
            <w:pPr>
              <w:pStyle w:val="RollCallTable"/>
            </w:pPr>
            <w:r w:rsidRPr="006B1EC6">
              <w:t>Jaume Asens Llodrà, Saskia Bricmont, Mélissa Camara, Alice Kuhnke, Katrin Langensiepen, Tineke Strik</w:t>
            </w:r>
          </w:p>
        </w:tc>
      </w:tr>
    </w:tbl>
    <w:p w14:paraId="53C1C3A8" w14:textId="77777777" w:rsidR="00D900EE" w:rsidRPr="006B1EC6" w:rsidRDefault="00D900EE" w:rsidP="00D900E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61214" w:rsidRPr="006B1EC6" w14:paraId="169E7440" w14:textId="77777777" w:rsidTr="008E5EEF">
        <w:trPr>
          <w:cantSplit/>
        </w:trPr>
        <w:tc>
          <w:tcPr>
            <w:tcW w:w="1701" w:type="dxa"/>
            <w:shd w:val="pct10" w:color="000000" w:fill="FFFFFF"/>
            <w:vAlign w:val="center"/>
          </w:tcPr>
          <w:p w14:paraId="4B7BE06B" w14:textId="77777777" w:rsidR="00D900EE" w:rsidRPr="006B1EC6" w:rsidRDefault="002F0490" w:rsidP="008E5EEF">
            <w:pPr>
              <w:pStyle w:val="RollCallVotes"/>
            </w:pPr>
            <w:r w:rsidRPr="006B1EC6">
              <w:t>24</w:t>
            </w:r>
          </w:p>
        </w:tc>
        <w:tc>
          <w:tcPr>
            <w:tcW w:w="7371" w:type="dxa"/>
            <w:shd w:val="pct10" w:color="000000" w:fill="FFFFFF"/>
          </w:tcPr>
          <w:p w14:paraId="6A5D4149" w14:textId="77777777" w:rsidR="00D900EE" w:rsidRPr="006B1EC6" w:rsidRDefault="002F0490" w:rsidP="008E5EEF">
            <w:pPr>
              <w:pStyle w:val="RollCallSymbols14pt"/>
            </w:pPr>
            <w:r w:rsidRPr="006B1EC6">
              <w:t>-</w:t>
            </w:r>
          </w:p>
        </w:tc>
      </w:tr>
      <w:tr w:rsidR="00961214" w:rsidRPr="006B1EC6" w14:paraId="401F0346" w14:textId="77777777" w:rsidTr="008E5EEF">
        <w:trPr>
          <w:cantSplit/>
        </w:trPr>
        <w:tc>
          <w:tcPr>
            <w:tcW w:w="1701" w:type="dxa"/>
            <w:shd w:val="clear" w:color="auto" w:fill="FFFFFF"/>
          </w:tcPr>
          <w:p w14:paraId="57DE6FD9" w14:textId="77777777" w:rsidR="00D900EE" w:rsidRPr="006B1EC6" w:rsidRDefault="002F0490" w:rsidP="008E5EEF">
            <w:pPr>
              <w:pStyle w:val="RollCallTable"/>
            </w:pPr>
            <w:r w:rsidRPr="006B1EC6">
              <w:t>ECR</w:t>
            </w:r>
          </w:p>
        </w:tc>
        <w:tc>
          <w:tcPr>
            <w:tcW w:w="7371" w:type="dxa"/>
            <w:shd w:val="clear" w:color="auto" w:fill="FFFFFF"/>
          </w:tcPr>
          <w:p w14:paraId="0B75C54E" w14:textId="77777777" w:rsidR="00D900EE" w:rsidRPr="006B1EC6" w:rsidRDefault="002F0490" w:rsidP="008E5EEF">
            <w:pPr>
              <w:pStyle w:val="RollCallTable"/>
            </w:pPr>
            <w:r w:rsidRPr="006B1EC6">
              <w:t>Sergio Berlato, Stefano Cavedagna, Alessandro Ciriani, Alberico Gambino, Paolo Inselvini, Mariusz Kamiński, Nicola Procaccini, Charlie Weimers</w:t>
            </w:r>
          </w:p>
        </w:tc>
      </w:tr>
      <w:tr w:rsidR="00961214" w:rsidRPr="006B1EC6" w14:paraId="4A02FACC" w14:textId="77777777" w:rsidTr="008E5EEF">
        <w:trPr>
          <w:cantSplit/>
        </w:trPr>
        <w:tc>
          <w:tcPr>
            <w:tcW w:w="1701" w:type="dxa"/>
            <w:shd w:val="clear" w:color="auto" w:fill="FFFFFF"/>
          </w:tcPr>
          <w:p w14:paraId="00CD6847" w14:textId="77777777" w:rsidR="00D900EE" w:rsidRPr="006B1EC6" w:rsidRDefault="002F0490" w:rsidP="008E5EEF">
            <w:pPr>
              <w:pStyle w:val="RollCallTable"/>
            </w:pPr>
            <w:r w:rsidRPr="006B1EC6">
              <w:t>ESN</w:t>
            </w:r>
          </w:p>
        </w:tc>
        <w:tc>
          <w:tcPr>
            <w:tcW w:w="7371" w:type="dxa"/>
            <w:shd w:val="clear" w:color="auto" w:fill="FFFFFF"/>
          </w:tcPr>
          <w:p w14:paraId="63262915" w14:textId="77777777" w:rsidR="00D900EE" w:rsidRPr="006B1EC6" w:rsidRDefault="002F0490" w:rsidP="008E5EEF">
            <w:pPr>
              <w:pStyle w:val="RollCallTable"/>
            </w:pPr>
            <w:r w:rsidRPr="006B1EC6">
              <w:t xml:space="preserve">Mary Khan, Milan Uhrík, </w:t>
            </w:r>
            <w:r w:rsidRPr="006B1EC6">
              <w:t>Petar Volgin</w:t>
            </w:r>
          </w:p>
        </w:tc>
      </w:tr>
      <w:tr w:rsidR="00961214" w:rsidRPr="006B1EC6" w14:paraId="388C17A4" w14:textId="77777777" w:rsidTr="008E5EEF">
        <w:trPr>
          <w:cantSplit/>
        </w:trPr>
        <w:tc>
          <w:tcPr>
            <w:tcW w:w="1701" w:type="dxa"/>
            <w:shd w:val="clear" w:color="auto" w:fill="FFFFFF"/>
          </w:tcPr>
          <w:p w14:paraId="6F5C4630" w14:textId="77777777" w:rsidR="00D900EE" w:rsidRPr="006B1EC6" w:rsidRDefault="002F0490" w:rsidP="008E5EEF">
            <w:pPr>
              <w:pStyle w:val="RollCallTable"/>
            </w:pPr>
            <w:r w:rsidRPr="006B1EC6">
              <w:t>NI</w:t>
            </w:r>
          </w:p>
        </w:tc>
        <w:tc>
          <w:tcPr>
            <w:tcW w:w="7371" w:type="dxa"/>
            <w:shd w:val="clear" w:color="auto" w:fill="FFFFFF"/>
          </w:tcPr>
          <w:p w14:paraId="41FD96B9" w14:textId="77777777" w:rsidR="00D900EE" w:rsidRPr="006B1EC6" w:rsidRDefault="002F0490" w:rsidP="008E5EEF">
            <w:pPr>
              <w:pStyle w:val="RollCallTable"/>
            </w:pPr>
            <w:r w:rsidRPr="006B1EC6">
              <w:t>Erik Kaliňák</w:t>
            </w:r>
          </w:p>
        </w:tc>
      </w:tr>
      <w:tr w:rsidR="00961214" w:rsidRPr="006B1EC6" w14:paraId="1D5A82C1" w14:textId="77777777" w:rsidTr="008E5EEF">
        <w:trPr>
          <w:cantSplit/>
        </w:trPr>
        <w:tc>
          <w:tcPr>
            <w:tcW w:w="1701" w:type="dxa"/>
            <w:shd w:val="clear" w:color="auto" w:fill="FFFFFF"/>
          </w:tcPr>
          <w:p w14:paraId="7173BFA6" w14:textId="77777777" w:rsidR="00D900EE" w:rsidRPr="006B1EC6" w:rsidRDefault="002F0490" w:rsidP="008E5EEF">
            <w:pPr>
              <w:pStyle w:val="RollCallTable"/>
            </w:pPr>
            <w:r w:rsidRPr="006B1EC6">
              <w:t>PPE</w:t>
            </w:r>
          </w:p>
        </w:tc>
        <w:tc>
          <w:tcPr>
            <w:tcW w:w="7371" w:type="dxa"/>
            <w:shd w:val="clear" w:color="auto" w:fill="FFFFFF"/>
          </w:tcPr>
          <w:p w14:paraId="008C31AE" w14:textId="77777777" w:rsidR="00D900EE" w:rsidRPr="006B1EC6" w:rsidRDefault="002F0490" w:rsidP="008E5EEF">
            <w:pPr>
              <w:pStyle w:val="RollCallTable"/>
            </w:pPr>
            <w:r w:rsidRPr="006B1EC6">
              <w:t>Christophe Gomart, Branko Grims, Nadine Morano</w:t>
            </w:r>
          </w:p>
        </w:tc>
      </w:tr>
      <w:tr w:rsidR="00961214" w:rsidRPr="006B1EC6" w14:paraId="3EBE0C5C" w14:textId="77777777" w:rsidTr="008E5EEF">
        <w:trPr>
          <w:cantSplit/>
        </w:trPr>
        <w:tc>
          <w:tcPr>
            <w:tcW w:w="1701" w:type="dxa"/>
            <w:shd w:val="clear" w:color="auto" w:fill="FFFFFF"/>
          </w:tcPr>
          <w:p w14:paraId="3456F5D7" w14:textId="77777777" w:rsidR="00D900EE" w:rsidRPr="006B1EC6" w:rsidRDefault="002F0490" w:rsidP="008E5EEF">
            <w:pPr>
              <w:pStyle w:val="RollCallTable"/>
            </w:pPr>
            <w:r w:rsidRPr="006B1EC6">
              <w:t>PfE</w:t>
            </w:r>
          </w:p>
        </w:tc>
        <w:tc>
          <w:tcPr>
            <w:tcW w:w="7371" w:type="dxa"/>
            <w:shd w:val="clear" w:color="auto" w:fill="FFFFFF"/>
          </w:tcPr>
          <w:p w14:paraId="07220247" w14:textId="77777777" w:rsidR="00D900EE" w:rsidRPr="006B1EC6" w:rsidRDefault="002F0490" w:rsidP="008E5EEF">
            <w:pPr>
              <w:pStyle w:val="RollCallTable"/>
            </w:pPr>
            <w:r w:rsidRPr="006B1EC6">
              <w:t>Tomasz Buczek, Jaroslav Bžoch, Marieke Ehlers, Petra Steger, Hermann Tertsch, Matthieu Valet, Tom Vandendriessche, Roberto Vannacci, Alexandre Varaut</w:t>
            </w:r>
          </w:p>
        </w:tc>
      </w:tr>
    </w:tbl>
    <w:p w14:paraId="1BED0E36" w14:textId="77777777" w:rsidR="00D900EE" w:rsidRPr="006B1EC6" w:rsidRDefault="00D900EE" w:rsidP="00D900E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61214" w:rsidRPr="006B1EC6" w14:paraId="1A8F4562" w14:textId="77777777" w:rsidTr="008E5EEF">
        <w:trPr>
          <w:cantSplit/>
        </w:trPr>
        <w:tc>
          <w:tcPr>
            <w:tcW w:w="1701" w:type="dxa"/>
            <w:shd w:val="pct10" w:color="000000" w:fill="FFFFFF"/>
            <w:vAlign w:val="center"/>
          </w:tcPr>
          <w:p w14:paraId="7046F53F" w14:textId="77777777" w:rsidR="00D900EE" w:rsidRPr="006B1EC6" w:rsidRDefault="002F0490" w:rsidP="008E5EEF">
            <w:pPr>
              <w:pStyle w:val="RollCallVotes"/>
            </w:pPr>
            <w:r w:rsidRPr="006B1EC6">
              <w:t>5</w:t>
            </w:r>
          </w:p>
        </w:tc>
        <w:tc>
          <w:tcPr>
            <w:tcW w:w="7371" w:type="dxa"/>
            <w:shd w:val="pct10" w:color="000000" w:fill="FFFFFF"/>
          </w:tcPr>
          <w:p w14:paraId="6D3B6499" w14:textId="77777777" w:rsidR="00D900EE" w:rsidRPr="006B1EC6" w:rsidRDefault="002F0490" w:rsidP="008E5EEF">
            <w:pPr>
              <w:pStyle w:val="RollCallSymbols14pt"/>
            </w:pPr>
            <w:r w:rsidRPr="006B1EC6">
              <w:t>0</w:t>
            </w:r>
          </w:p>
        </w:tc>
      </w:tr>
      <w:tr w:rsidR="00961214" w:rsidRPr="006B1EC6" w14:paraId="779F0025" w14:textId="77777777" w:rsidTr="008E5EEF">
        <w:trPr>
          <w:cantSplit/>
        </w:trPr>
        <w:tc>
          <w:tcPr>
            <w:tcW w:w="1701" w:type="dxa"/>
            <w:shd w:val="clear" w:color="auto" w:fill="FFFFFF"/>
          </w:tcPr>
          <w:p w14:paraId="05658790" w14:textId="77777777" w:rsidR="00D900EE" w:rsidRPr="006B1EC6" w:rsidRDefault="002F0490" w:rsidP="008E5EEF">
            <w:pPr>
              <w:pStyle w:val="RollCallTable"/>
            </w:pPr>
            <w:r w:rsidRPr="006B1EC6">
              <w:t>The Left</w:t>
            </w:r>
          </w:p>
        </w:tc>
        <w:tc>
          <w:tcPr>
            <w:tcW w:w="7371" w:type="dxa"/>
            <w:shd w:val="clear" w:color="auto" w:fill="FFFFFF"/>
          </w:tcPr>
          <w:p w14:paraId="230E5351" w14:textId="77777777" w:rsidR="00D900EE" w:rsidRPr="006B1EC6" w:rsidRDefault="002F0490" w:rsidP="008E5EEF">
            <w:pPr>
              <w:pStyle w:val="RollCallTable"/>
            </w:pPr>
            <w:r w:rsidRPr="006B1EC6">
              <w:t>Giuseppe Antoci, Konstantinos Arvanitis, Damien Carême, Özlem Demirel, Gaetano Pedulla’</w:t>
            </w:r>
          </w:p>
        </w:tc>
      </w:tr>
    </w:tbl>
    <w:p w14:paraId="29D594B6" w14:textId="77777777" w:rsidR="00D900EE" w:rsidRPr="006B1EC6" w:rsidRDefault="00D900EE" w:rsidP="00D900EE">
      <w:pPr>
        <w:pStyle w:val="Normal12a"/>
      </w:pPr>
    </w:p>
    <w:p w14:paraId="01B6DAF8" w14:textId="77777777" w:rsidR="00D900EE" w:rsidRPr="006B1EC6" w:rsidRDefault="002F0490" w:rsidP="00D900EE">
      <w:r w:rsidRPr="006B1EC6">
        <w:t>Tegnforklaring:</w:t>
      </w:r>
    </w:p>
    <w:p w14:paraId="5EFB0F31" w14:textId="77777777" w:rsidR="00D900EE" w:rsidRPr="006B1EC6" w:rsidRDefault="002F0490" w:rsidP="00D900EE">
      <w:pPr>
        <w:pStyle w:val="RollCallTabs"/>
      </w:pPr>
      <w:r w:rsidRPr="006B1EC6">
        <w:t>+</w:t>
      </w:r>
      <w:r w:rsidRPr="006B1EC6">
        <w:tab/>
        <w:t>:</w:t>
      </w:r>
      <w:r w:rsidRPr="006B1EC6">
        <w:tab/>
        <w:t>for</w:t>
      </w:r>
    </w:p>
    <w:p w14:paraId="6082C65C" w14:textId="77777777" w:rsidR="00D900EE" w:rsidRPr="006B1EC6" w:rsidRDefault="002F0490" w:rsidP="00D900EE">
      <w:pPr>
        <w:pStyle w:val="RollCallTabs"/>
      </w:pPr>
      <w:r w:rsidRPr="006B1EC6">
        <w:t>-</w:t>
      </w:r>
      <w:r w:rsidRPr="006B1EC6">
        <w:tab/>
        <w:t>:</w:t>
      </w:r>
      <w:r w:rsidRPr="006B1EC6">
        <w:tab/>
        <w:t>imod</w:t>
      </w:r>
    </w:p>
    <w:p w14:paraId="1400960F" w14:textId="77777777" w:rsidR="00D900EE" w:rsidRPr="006B1EC6" w:rsidRDefault="002F0490" w:rsidP="00D900EE">
      <w:pPr>
        <w:pStyle w:val="RollCallTabs"/>
      </w:pPr>
      <w:r w:rsidRPr="006B1EC6">
        <w:t>0</w:t>
      </w:r>
      <w:r w:rsidRPr="006B1EC6">
        <w:tab/>
        <w:t>:</w:t>
      </w:r>
      <w:r w:rsidRPr="006B1EC6">
        <w:tab/>
        <w:t>hverken/eller</w:t>
      </w:r>
    </w:p>
    <w:p w14:paraId="758980BB" w14:textId="77777777" w:rsidR="00D900EE" w:rsidRPr="006B1EC6" w:rsidRDefault="00D900EE" w:rsidP="00D900EE"/>
    <w:p w14:paraId="371C8A7C" w14:textId="77777777" w:rsidR="00D900EE" w:rsidRPr="006B1EC6" w:rsidRDefault="00D900EE" w:rsidP="00D900EE"/>
    <w:p w14:paraId="5CF976F6" w14:textId="77777777" w:rsidR="00D900EE" w:rsidRPr="006B1EC6" w:rsidRDefault="00D900EE" w:rsidP="00D900EE"/>
    <w:sectPr w:rsidR="00D900EE" w:rsidRPr="006B1EC6" w:rsidSect="00D900EE">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DB502" w14:textId="77777777" w:rsidR="002F0490" w:rsidRPr="006B1EC6" w:rsidRDefault="002F0490">
      <w:r w:rsidRPr="006B1EC6">
        <w:separator/>
      </w:r>
    </w:p>
  </w:endnote>
  <w:endnote w:type="continuationSeparator" w:id="0">
    <w:p w14:paraId="37353505" w14:textId="77777777" w:rsidR="002F0490" w:rsidRPr="006B1EC6" w:rsidRDefault="002F0490">
      <w:r w:rsidRPr="006B1E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EC75D" w14:textId="77777777" w:rsidR="006B1EC6" w:rsidRPr="006B1EC6" w:rsidRDefault="006B1EC6" w:rsidP="006B1EC6">
    <w:pPr>
      <w:pStyle w:val="EPFooter"/>
    </w:pPr>
    <w:r w:rsidRPr="006B1EC6">
      <w:t>PE</w:t>
    </w:r>
    <w:r w:rsidRPr="006B1EC6">
      <w:rPr>
        <w:rStyle w:val="HideTWBExt"/>
      </w:rPr>
      <w:t>&lt;NoPE&gt;</w:t>
    </w:r>
    <w:r w:rsidRPr="006B1EC6">
      <w:t>779.458</w:t>
    </w:r>
    <w:r w:rsidRPr="006B1EC6">
      <w:rPr>
        <w:rStyle w:val="HideTWBExt"/>
      </w:rPr>
      <w:t>&lt;/NoPE&gt;&lt;Version&gt;</w:t>
    </w:r>
    <w:r w:rsidRPr="006B1EC6">
      <w:t>v02-00</w:t>
    </w:r>
    <w:r w:rsidRPr="006B1EC6">
      <w:rPr>
        <w:rStyle w:val="HideTWBExt"/>
      </w:rPr>
      <w:t>&lt;/Version&gt;</w:t>
    </w:r>
    <w:r w:rsidRPr="006B1EC6">
      <w:tab/>
    </w:r>
    <w:r w:rsidRPr="006B1EC6">
      <w:fldChar w:fldCharType="begin"/>
    </w:r>
    <w:r w:rsidRPr="006B1EC6">
      <w:instrText xml:space="preserve"> PAGE  \* MERGEFORMAT </w:instrText>
    </w:r>
    <w:r w:rsidRPr="006B1EC6">
      <w:fldChar w:fldCharType="separate"/>
    </w:r>
    <w:r w:rsidRPr="006B1EC6">
      <w:rPr>
        <w:noProof/>
      </w:rPr>
      <w:t>2</w:t>
    </w:r>
    <w:r w:rsidRPr="006B1EC6">
      <w:fldChar w:fldCharType="end"/>
    </w:r>
    <w:r w:rsidRPr="006B1EC6">
      <w:t>/</w:t>
    </w:r>
    <w:fldSimple w:instr=" NUMPAGES  \* MERGEFORMAT ">
      <w:r w:rsidRPr="006B1EC6">
        <w:rPr>
          <w:noProof/>
        </w:rPr>
        <w:t>69</w:t>
      </w:r>
    </w:fldSimple>
    <w:r w:rsidRPr="006B1EC6">
      <w:tab/>
    </w:r>
    <w:r w:rsidRPr="006B1EC6">
      <w:rPr>
        <w:rStyle w:val="HideTWBExt"/>
      </w:rPr>
      <w:t>&lt;PathFdR&gt;</w:t>
    </w:r>
    <w:r w:rsidRPr="006B1EC6">
      <w:t>AD\1336416DA.docx</w:t>
    </w:r>
    <w:r w:rsidRPr="006B1EC6">
      <w:rPr>
        <w:rStyle w:val="HideTWBExt"/>
      </w:rPr>
      <w:t>&lt;/PathFdR&gt;</w:t>
    </w:r>
  </w:p>
  <w:p w14:paraId="7A47C6D8" w14:textId="386F45BC" w:rsidR="00D900EE" w:rsidRPr="006B1EC6" w:rsidRDefault="006B1EC6" w:rsidP="006B1EC6">
    <w:pPr>
      <w:pStyle w:val="EPFooter2"/>
    </w:pPr>
    <w:r w:rsidRPr="006B1EC6">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627AF" w14:textId="77777777" w:rsidR="006B1EC6" w:rsidRPr="006B1EC6" w:rsidRDefault="006B1EC6" w:rsidP="006B1EC6">
    <w:pPr>
      <w:pStyle w:val="EPFooter"/>
    </w:pPr>
    <w:r w:rsidRPr="006B1EC6">
      <w:rPr>
        <w:rStyle w:val="HideTWBExt"/>
      </w:rPr>
      <w:t>&lt;PathFdR&gt;</w:t>
    </w:r>
    <w:r w:rsidRPr="006B1EC6">
      <w:t>AD\1336416DA.docx</w:t>
    </w:r>
    <w:r w:rsidRPr="006B1EC6">
      <w:rPr>
        <w:rStyle w:val="HideTWBExt"/>
      </w:rPr>
      <w:t>&lt;/PathFdR&gt;</w:t>
    </w:r>
    <w:r w:rsidRPr="006B1EC6">
      <w:tab/>
    </w:r>
    <w:r w:rsidRPr="006B1EC6">
      <w:fldChar w:fldCharType="begin"/>
    </w:r>
    <w:r w:rsidRPr="006B1EC6">
      <w:instrText xml:space="preserve"> PAGE  \* MERGEFORMAT </w:instrText>
    </w:r>
    <w:r w:rsidRPr="006B1EC6">
      <w:fldChar w:fldCharType="separate"/>
    </w:r>
    <w:r w:rsidRPr="006B1EC6">
      <w:rPr>
        <w:noProof/>
      </w:rPr>
      <w:t>69</w:t>
    </w:r>
    <w:r w:rsidRPr="006B1EC6">
      <w:fldChar w:fldCharType="end"/>
    </w:r>
    <w:r w:rsidRPr="006B1EC6">
      <w:t>/</w:t>
    </w:r>
    <w:fldSimple w:instr=" NUMPAGES  \* MERGEFORMAT ">
      <w:r w:rsidRPr="006B1EC6">
        <w:rPr>
          <w:noProof/>
        </w:rPr>
        <w:t>69</w:t>
      </w:r>
    </w:fldSimple>
    <w:r w:rsidRPr="006B1EC6">
      <w:tab/>
      <w:t>PE</w:t>
    </w:r>
    <w:r w:rsidRPr="006B1EC6">
      <w:rPr>
        <w:rStyle w:val="HideTWBExt"/>
      </w:rPr>
      <w:t>&lt;NoPE&gt;</w:t>
    </w:r>
    <w:r w:rsidRPr="006B1EC6">
      <w:t>779.458</w:t>
    </w:r>
    <w:r w:rsidRPr="006B1EC6">
      <w:rPr>
        <w:rStyle w:val="HideTWBExt"/>
      </w:rPr>
      <w:t>&lt;/NoPE&gt;&lt;Version&gt;</w:t>
    </w:r>
    <w:r w:rsidRPr="006B1EC6">
      <w:t>v02-00</w:t>
    </w:r>
    <w:r w:rsidRPr="006B1EC6">
      <w:rPr>
        <w:rStyle w:val="HideTWBExt"/>
      </w:rPr>
      <w:t>&lt;/Version&gt;</w:t>
    </w:r>
  </w:p>
  <w:p w14:paraId="4805ED42" w14:textId="5BE8F62D" w:rsidR="00D900EE" w:rsidRPr="006B1EC6" w:rsidRDefault="006B1EC6" w:rsidP="006B1EC6">
    <w:pPr>
      <w:pStyle w:val="EPFooter2"/>
    </w:pPr>
    <w:r w:rsidRPr="006B1EC6">
      <w:tab/>
    </w:r>
    <w:r w:rsidRPr="006B1EC6">
      <w:tab/>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32E98" w14:textId="77777777" w:rsidR="006B1EC6" w:rsidRPr="006B1EC6" w:rsidRDefault="006B1EC6" w:rsidP="006B1EC6">
    <w:pPr>
      <w:pStyle w:val="EPFooter"/>
    </w:pPr>
    <w:r w:rsidRPr="006B1EC6">
      <w:rPr>
        <w:rStyle w:val="HideTWBExt"/>
      </w:rPr>
      <w:t>&lt;PathFdR&gt;</w:t>
    </w:r>
    <w:r w:rsidRPr="006B1EC6">
      <w:t>AD\1336416DA.docx</w:t>
    </w:r>
    <w:r w:rsidRPr="006B1EC6">
      <w:rPr>
        <w:rStyle w:val="HideTWBExt"/>
      </w:rPr>
      <w:t>&lt;/PathFdR&gt;</w:t>
    </w:r>
    <w:r w:rsidRPr="006B1EC6">
      <w:tab/>
    </w:r>
    <w:r w:rsidRPr="006B1EC6">
      <w:tab/>
      <w:t>PE</w:t>
    </w:r>
    <w:r w:rsidRPr="006B1EC6">
      <w:rPr>
        <w:rStyle w:val="HideTWBExt"/>
      </w:rPr>
      <w:t>&lt;NoPE&gt;</w:t>
    </w:r>
    <w:r w:rsidRPr="006B1EC6">
      <w:t>779.458</w:t>
    </w:r>
    <w:r w:rsidRPr="006B1EC6">
      <w:rPr>
        <w:rStyle w:val="HideTWBExt"/>
      </w:rPr>
      <w:t>&lt;/NoPE&gt;&lt;Version&gt;</w:t>
    </w:r>
    <w:r w:rsidRPr="006B1EC6">
      <w:t>v02-00</w:t>
    </w:r>
    <w:r w:rsidRPr="006B1EC6">
      <w:rPr>
        <w:rStyle w:val="HideTWBExt"/>
      </w:rPr>
      <w:t>&lt;/Version&gt;</w:t>
    </w:r>
  </w:p>
  <w:p w14:paraId="15188584" w14:textId="61314820" w:rsidR="00D900EE" w:rsidRPr="006B1EC6" w:rsidRDefault="006B1EC6" w:rsidP="006B1EC6">
    <w:pPr>
      <w:pStyle w:val="EPFooter2"/>
    </w:pPr>
    <w:r w:rsidRPr="006B1EC6">
      <w:t>DA</w:t>
    </w:r>
    <w:r w:rsidRPr="006B1EC6">
      <w:tab/>
    </w:r>
    <w:r w:rsidRPr="006B1EC6">
      <w:rPr>
        <w:b w:val="0"/>
        <w:i/>
        <w:color w:val="C0C0C0"/>
        <w:sz w:val="22"/>
      </w:rPr>
      <w:t>Forenet i mangfoldighed</w:t>
    </w:r>
    <w:r w:rsidRPr="006B1EC6">
      <w:tab/>
      <w:t>DA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F1785" w14:textId="77777777" w:rsidR="00D900EE" w:rsidRPr="006B1EC6" w:rsidRDefault="002F0490" w:rsidP="003813AE">
    <w:pPr>
      <w:pStyle w:val="EPFooter"/>
    </w:pPr>
    <w:r w:rsidRPr="006B1EC6">
      <w:rPr>
        <w:rStyle w:val="HideTWBExt"/>
      </w:rPr>
      <w:t>&lt;PathFdR&gt;</w:t>
    </w:r>
    <w:r w:rsidR="003818D9" w:rsidRPr="006B1EC6">
      <w:t>AD\1336416EN.docx</w:t>
    </w:r>
    <w:r w:rsidRPr="006B1EC6">
      <w:rPr>
        <w:rStyle w:val="HideTWBExt"/>
      </w:rPr>
      <w:t>&lt;/PathFdR&gt;</w:t>
    </w:r>
    <w:r w:rsidRPr="006B1EC6">
      <w:tab/>
    </w:r>
    <w:r w:rsidRPr="006B1EC6">
      <w:tab/>
      <w:t>PE</w:t>
    </w:r>
    <w:r w:rsidRPr="006B1EC6">
      <w:rPr>
        <w:rStyle w:val="HideTWBExt"/>
      </w:rPr>
      <w:t>&lt;NoPE&gt;</w:t>
    </w:r>
    <w:r w:rsidRPr="006B1EC6">
      <w:t>779.458</w:t>
    </w:r>
    <w:r w:rsidRPr="006B1EC6">
      <w:rPr>
        <w:rStyle w:val="HideTWBExt"/>
      </w:rPr>
      <w:t>&lt;/NoPE&gt;&lt;Version&gt;</w:t>
    </w:r>
    <w:r w:rsidRPr="006B1EC6">
      <w:t>v02-00</w:t>
    </w:r>
    <w:r w:rsidRPr="006B1EC6">
      <w:rPr>
        <w:rStyle w:val="HideTWBExt"/>
      </w:rPr>
      <w:t>&lt;/Version&gt;</w:t>
    </w:r>
  </w:p>
  <w:p w14:paraId="7F85FE36" w14:textId="77777777" w:rsidR="00D900EE" w:rsidRPr="006B1EC6" w:rsidRDefault="002F0490" w:rsidP="003813AE">
    <w:pPr>
      <w:pStyle w:val="EPFooter2"/>
    </w:pPr>
    <w:r w:rsidRPr="006B1EC6">
      <w:t>EN</w:t>
    </w:r>
    <w:r w:rsidRPr="006B1EC6">
      <w:tab/>
    </w:r>
    <w:r w:rsidRPr="006B1EC6">
      <w:rPr>
        <w:b w:val="0"/>
        <w:i/>
        <w:color w:val="C0C0C0"/>
        <w:sz w:val="22"/>
      </w:rPr>
      <w:t>United in diversity</w:t>
    </w:r>
    <w:r w:rsidRPr="006B1EC6">
      <w:tab/>
      <w:t>EN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D667" w14:textId="77777777" w:rsidR="00D900EE" w:rsidRPr="006B1EC6" w:rsidRDefault="002F0490" w:rsidP="00FF5BC0">
    <w:pPr>
      <w:pStyle w:val="EPFooter"/>
    </w:pPr>
    <w:r w:rsidRPr="006B1EC6">
      <w:rPr>
        <w:rStyle w:val="HideTWBExt"/>
      </w:rPr>
      <w:t>&lt;PathFdR&gt;</w:t>
    </w:r>
    <w:r w:rsidR="003818D9" w:rsidRPr="006B1EC6">
      <w:t>AD\1336416EN.docx</w:t>
    </w:r>
    <w:r w:rsidRPr="006B1EC6">
      <w:rPr>
        <w:rStyle w:val="HideTWBExt"/>
      </w:rPr>
      <w:t>&lt;/PathFdR&gt;</w:t>
    </w:r>
    <w:r w:rsidRPr="006B1EC6">
      <w:tab/>
    </w:r>
    <w:r w:rsidRPr="006B1EC6">
      <w:tab/>
      <w:t>PE</w:t>
    </w:r>
    <w:r w:rsidRPr="006B1EC6">
      <w:rPr>
        <w:rStyle w:val="HideTWBExt"/>
      </w:rPr>
      <w:t>&lt;NoPE&gt;</w:t>
    </w:r>
    <w:r w:rsidRPr="006B1EC6">
      <w:t>779.458</w:t>
    </w:r>
    <w:r w:rsidRPr="006B1EC6">
      <w:rPr>
        <w:rStyle w:val="HideTWBExt"/>
      </w:rPr>
      <w:t>&lt;/NoPE&gt;&lt;Version&gt;</w:t>
    </w:r>
    <w:r w:rsidRPr="006B1EC6">
      <w:t>v02-00</w:t>
    </w:r>
    <w:r w:rsidRPr="006B1EC6">
      <w:rPr>
        <w:rStyle w:val="HideTWBExt"/>
      </w:rPr>
      <w:t>&lt;/Version&gt;</w:t>
    </w:r>
  </w:p>
  <w:p w14:paraId="1CFC25D5" w14:textId="77777777" w:rsidR="00D900EE" w:rsidRPr="006B1EC6" w:rsidRDefault="002F0490" w:rsidP="00FF5BC0">
    <w:pPr>
      <w:pStyle w:val="EPFooter2"/>
    </w:pPr>
    <w:r w:rsidRPr="006B1EC6">
      <w:t>EN</w:t>
    </w:r>
    <w:r w:rsidRPr="006B1EC6">
      <w:tab/>
    </w:r>
    <w:r w:rsidRPr="006B1EC6">
      <w:rPr>
        <w:b w:val="0"/>
        <w:i/>
        <w:color w:val="C0C0C0"/>
        <w:sz w:val="22"/>
      </w:rPr>
      <w:t>United in diversity</w:t>
    </w:r>
    <w:r w:rsidRPr="006B1EC6">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BD759" w14:textId="77777777" w:rsidR="005E16AD" w:rsidRPr="006B1EC6" w:rsidRDefault="002F0490">
      <w:r w:rsidRPr="006B1EC6">
        <w:separator/>
      </w:r>
    </w:p>
  </w:footnote>
  <w:footnote w:type="continuationSeparator" w:id="0">
    <w:p w14:paraId="55CDE8F8" w14:textId="77777777" w:rsidR="005E16AD" w:rsidRPr="006B1EC6" w:rsidRDefault="002F0490">
      <w:r w:rsidRPr="006B1EC6">
        <w:continuationSeparator/>
      </w:r>
    </w:p>
  </w:footnote>
  <w:footnote w:id="1">
    <w:p w14:paraId="10112C83" w14:textId="3E4C6E6D" w:rsidR="00D900EE" w:rsidRPr="006B1EC6" w:rsidRDefault="002F0490" w:rsidP="00D900EE">
      <w:pPr>
        <w:pStyle w:val="FootnoteText"/>
      </w:pPr>
      <w:r w:rsidRPr="006B1EC6">
        <w:rPr>
          <w:rStyle w:val="FootnoteReference"/>
        </w:rPr>
        <w:footnoteRef/>
      </w:r>
      <w:r w:rsidRPr="006B1EC6">
        <w:t xml:space="preserve"> Interinstitutionel aftale af 20. maj 2021 mellem Europa-Parlamentet, Rådet for Den Europæiske Union og Europa-Kommissionen om et obligatorisk åbenhedsregister (EUT L 207 af 11.6.2021, s. 1, ELI: </w:t>
      </w:r>
      <w:hyperlink r:id="rId1" w:history="1">
        <w:r w:rsidRPr="006B1EC6">
          <w:rPr>
            <w:rStyle w:val="Hyperlink"/>
            <w:sz w:val="24"/>
          </w:rPr>
          <w:t>http://data.europa.eu/eli/agree_interinstit/2021/611/oj</w:t>
        </w:r>
      </w:hyperlink>
      <w:r w:rsidRPr="006B1EC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F978E" w14:textId="77777777" w:rsidR="002F0490" w:rsidRDefault="002F0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62DC9" w14:textId="77777777" w:rsidR="002F0490" w:rsidRDefault="002F0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5084" w14:textId="77777777" w:rsidR="002F0490" w:rsidRDefault="002F04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0DAB0" w14:textId="77777777" w:rsidR="00D900EE" w:rsidRPr="0077607C" w:rsidRDefault="00D900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4E35B" w14:textId="77777777" w:rsidR="00D900EE" w:rsidRPr="0077607C" w:rsidRDefault="00D900E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CDDE0" w14:textId="77777777" w:rsidR="00D900EE" w:rsidRPr="0077607C" w:rsidRDefault="00D900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C343" w14:textId="77777777" w:rsidR="00D900EE" w:rsidRDefault="00D900E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3C355" w14:textId="77777777" w:rsidR="00D900EE" w:rsidRDefault="00D900E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FC260" w14:textId="77777777" w:rsidR="00D900EE" w:rsidRDefault="00D900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52865956">
    <w:abstractNumId w:val="9"/>
  </w:num>
  <w:num w:numId="2" w16cid:durableId="484008899">
    <w:abstractNumId w:val="9"/>
  </w:num>
  <w:num w:numId="3" w16cid:durableId="1681279504">
    <w:abstractNumId w:val="7"/>
  </w:num>
  <w:num w:numId="4" w16cid:durableId="1889337670">
    <w:abstractNumId w:val="7"/>
  </w:num>
  <w:num w:numId="5" w16cid:durableId="1377003147">
    <w:abstractNumId w:val="6"/>
  </w:num>
  <w:num w:numId="6" w16cid:durableId="1944025946">
    <w:abstractNumId w:val="6"/>
  </w:num>
  <w:num w:numId="7" w16cid:durableId="1522624533">
    <w:abstractNumId w:val="5"/>
  </w:num>
  <w:num w:numId="8" w16cid:durableId="1638341235">
    <w:abstractNumId w:val="5"/>
  </w:num>
  <w:num w:numId="9" w16cid:durableId="392117275">
    <w:abstractNumId w:val="4"/>
  </w:num>
  <w:num w:numId="10" w16cid:durableId="1857186588">
    <w:abstractNumId w:val="4"/>
  </w:num>
  <w:num w:numId="11" w16cid:durableId="264191650">
    <w:abstractNumId w:val="8"/>
  </w:num>
  <w:num w:numId="12" w16cid:durableId="815419596">
    <w:abstractNumId w:val="8"/>
  </w:num>
  <w:num w:numId="13" w16cid:durableId="1910074277">
    <w:abstractNumId w:val="3"/>
  </w:num>
  <w:num w:numId="14" w16cid:durableId="605894623">
    <w:abstractNumId w:val="3"/>
  </w:num>
  <w:num w:numId="15" w16cid:durableId="1861890633">
    <w:abstractNumId w:val="2"/>
  </w:num>
  <w:num w:numId="16" w16cid:durableId="1881235664">
    <w:abstractNumId w:val="2"/>
  </w:num>
  <w:num w:numId="17" w16cid:durableId="326246196">
    <w:abstractNumId w:val="1"/>
  </w:num>
  <w:num w:numId="18" w16cid:durableId="618029190">
    <w:abstractNumId w:val="1"/>
  </w:num>
  <w:num w:numId="19" w16cid:durableId="2032031545">
    <w:abstractNumId w:val="0"/>
  </w:num>
  <w:num w:numId="20" w16cid:durableId="2049450367">
    <w:abstractNumId w:val="0"/>
  </w:num>
  <w:num w:numId="21" w16cid:durableId="771781805">
    <w:abstractNumId w:val="9"/>
  </w:num>
  <w:num w:numId="22" w16cid:durableId="98063750">
    <w:abstractNumId w:val="7"/>
  </w:num>
  <w:num w:numId="23" w16cid:durableId="1924147592">
    <w:abstractNumId w:val="6"/>
  </w:num>
  <w:num w:numId="24" w16cid:durableId="985399965">
    <w:abstractNumId w:val="5"/>
  </w:num>
  <w:num w:numId="25" w16cid:durableId="1679036272">
    <w:abstractNumId w:val="4"/>
  </w:num>
  <w:num w:numId="26" w16cid:durableId="1607737312">
    <w:abstractNumId w:val="8"/>
  </w:num>
  <w:num w:numId="27" w16cid:durableId="700739132">
    <w:abstractNumId w:val="3"/>
  </w:num>
  <w:num w:numId="28" w16cid:durableId="266814771">
    <w:abstractNumId w:val="2"/>
  </w:num>
  <w:num w:numId="29" w16cid:durableId="1989552639">
    <w:abstractNumId w:val="1"/>
  </w:num>
  <w:num w:numId="30" w16cid:durableId="1534616981">
    <w:abstractNumId w:val="0"/>
  </w:num>
  <w:num w:numId="31" w16cid:durableId="1691100903">
    <w:abstractNumId w:val="9"/>
  </w:num>
  <w:num w:numId="32" w16cid:durableId="1120103734">
    <w:abstractNumId w:val="7"/>
  </w:num>
  <w:num w:numId="33" w16cid:durableId="239676181">
    <w:abstractNumId w:val="6"/>
  </w:num>
  <w:num w:numId="34" w16cid:durableId="1738933779">
    <w:abstractNumId w:val="5"/>
  </w:num>
  <w:num w:numId="35" w16cid:durableId="541090826">
    <w:abstractNumId w:val="4"/>
  </w:num>
  <w:num w:numId="36" w16cid:durableId="1438403612">
    <w:abstractNumId w:val="8"/>
  </w:num>
  <w:num w:numId="37" w16cid:durableId="1834446362">
    <w:abstractNumId w:val="3"/>
  </w:num>
  <w:num w:numId="38" w16cid:durableId="1232811664">
    <w:abstractNumId w:val="2"/>
  </w:num>
  <w:num w:numId="39" w16cid:durableId="1192302080">
    <w:abstractNumId w:val="1"/>
  </w:num>
  <w:num w:numId="40" w16cid:durableId="661397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DOPTIONMNU" w:val=" 2"/>
    <w:docVar w:name="AMPLURMNU" w:val=" 1"/>
    <w:docVar w:name="AUTHORMFMNU" w:val=" 1"/>
    <w:docVar w:name="CJMNU" w:val="1"/>
    <w:docVar w:name="CODEMNU" w:val=" 1"/>
    <w:docVar w:name="COM2KEY" w:val="AFCO"/>
    <w:docVar w:name="COMKEY" w:val="LIBE"/>
    <w:docVar w:name="CONTRIBUTIONMNU" w:val=" 1"/>
    <w:docVar w:name="CVar" w:val="2"/>
    <w:docVar w:name="DDATE" w:val="03/11/2025"/>
    <w:docVar w:name="DOCMNU" w:val=" 1"/>
    <w:docVar w:name="DOCREFINIMNU" w:val=" 1"/>
    <w:docVar w:name="FONCTIONMNU" w:val=" 1"/>
    <w:docVar w:name="iNoAmend" w:val="2"/>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11292 HideTWBExt;}{\*\cs18 \additive \v\f1\fs20\cf15 _x000d__x000a_\spriority0 \styrsid1011292 HideTWBInt;}{\s19\ql \li0\ri0\nowidctlpar\wrapdefault\aspalpha\aspnum\faauto\adjustright\rin0\lin0\itap0 \rtlch\fcs1 \af0\afs20\alang1025 \ltrch\fcs0 \b\fs24\lang2057\langfe2057\cgrid\langnp2057\langfenp2057 _x000d__x000a_\sbasedon0 \snext19 \spriority0 \styrsid1011292 NormalBold;}{\s20\ql \li0\ri0\sa120\nowidctlpar\wrapdefault\aspalpha\aspnum\faauto\adjustright\rin0\lin0\itap0 \rtlch\fcs1 \af0\afs20\alang1025 \ltrch\fcs0 _x000d__x000a_\fs24\lang2057\langfe2057\cgrid\langnp2057\langfenp2057 \sbasedon0 \snext20 \spriority0 \styrsid1011292 Normal6a;}{\s21\qc \li0\ri0\sa240\nowidctlpar\wrapdefault\aspalpha\aspnum\faauto\adjustright\rin0\lin0\itap0 \rtlch\fcs1 \af0\afs20\alang1025 _x000d__x000a_\ltrch\fcs0 \i\fs24\lang2057\langfe2057\cgrid\langnp2057\langfenp2057 \sbasedon0 \snext21 \spriority0 \styrsid1011292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1011292 AmNumberTabs;}{\s23\ql \li0\ri0\sb240\nowidctlpar\wrapdefault\aspalpha\aspnum\faauto\adjustright\rin0\lin0\itap0 \rtlch\fcs1 _x000d__x000a_\af0\afs20\alang1025 \ltrch\fcs0 \b\fs24\lang2057\langfe2057\cgrid\langnp2057\langfenp2057 \sbasedon0 \snext23 \spriority0 \styrsid1011292 NormalBold12b;}}{\*\rsidtbl \rsid24658\rsid223860\rsid735077\rsid1011292\rsid1718133\rsid2892074\rsid3565327_x000d__x000a_\rsid4663986\rsid4666813\rsid6641733\rsid7823322\rsid9201273\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CIPRINI CORBUCCI Francesco}{\operator CIPRINI CORBUCCI Francesco}{\creatim\yr2026\mo1\dy29\hr15\min26}{\revtim\yr2026\mo1\dy29\hr15\min26}_x000d__x000a_{\version1}{\edmins0}{\nofpages1}{\nofwords34}{\nofchars199}{\nofcharsws23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11292\newtblstyruls\nogrowautofit\usenormstyforlist\noindnmbrts\felnbrelev\nocxsptable\indrlsweleven\noafcnsttbl\afelev\utinl\hwelev\spltpgpar\notcvasp\notbrkcnstfrctbl\notvatxbx\krnprsnet\cachedcolbal _x000d__x000a_\nouicompat \fet0{\*\wgrffmtfilter 013f}\nofeaturethrottle1\ilfomacatclnup0{\*\template C:\\Users\\fciprini\\AppData\\Local\\Temp\\Blank1.dotx}{\*\ftnsep \ltrpar \pard\plain \ltrpar_x000d__x000a_\ql \li0\ri0\widctlpar\wrapdefault\aspalpha\aspnum\faauto\adjustright\rin0\lin0\itap0 \rtlch\fcs1 \af0\afs20\alang1025 \ltrch\fcs0 \fs24\lang2057\langfe2057\cgrid\langnp2057\langfenp2057 {\rtlch\fcs1 \af0 \ltrch\fcs0 \insrsid9201273 \chftnsep _x000d__x000a_\par }}{\*\ftnsepc \ltrpar \pard\plain \ltrpar\ql \li0\ri0\widctlpar\wrapdefault\aspalpha\aspnum\faauto\adjustright\rin0\lin0\itap0 \rtlch\fcs1 \af0\afs20\alang1025 \ltrch\fcs0 \fs24\lang2057\langfe2057\cgrid\langnp2057\langfenp2057 {\rtlch\fcs1 \af0 _x000d__x000a_\ltrch\fcs0 \insrsid9201273 \chftnsepc _x000d__x000a_\par }}{\*\aftnsep \ltrpar \pard\plain \ltrpar\ql \li0\ri0\widctlpar\wrapdefault\aspalpha\aspnum\faauto\adjustright\rin0\lin0\itap0 \rtlch\fcs1 \af0\afs20\alang1025 \ltrch\fcs0 \fs24\lang2057\langfe2057\cgrid\langnp2057\langfenp2057 {\rtlch\fcs1 \af0 _x000d__x000a_\ltrch\fcs0 \insrsid9201273 \chftnsep _x000d__x000a_\par }}{\*\aftnsepc \ltrpar \pard\plain \ltrpar\ql \li0\ri0\widctlpar\wrapdefault\aspalpha\aspnum\faauto\adjustright\rin0\lin0\itap0 \rtlch\fcs1 \af0\afs20\alang1025 \ltrch\fcs0 \fs24\lang2057\langfe2057\cgrid\langnp2057\langfenp2057 {\rtlch\fcs1 \af0 _x000d__x000a_\ltrch\fcs0 \insrsid920127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1359584 \rtlch\fcs1 _x000d__x000a_\af0\afs20\alang1025 \ltrch\fcs0 \b\fs24\lang2057\langfe2057\cgrid\langnp2057\langfenp2057 {\rtlch\fcs1 \af0 \ltrch\fcs0 \cs17\b0\v\fs20\cf9\lang1024\langfe1024\loch\af1\hich\af1\dbch\af31501\noproof\insrsid1011292\charrsid2432971 {\*\bkmkstart restart}_x000d__x000a_\hich\af1\dbch\af31501\loch\f1 &lt;Amend&gt;}{\rtlch\fcs1 \af0 \ltrch\fcs0 \insrsid1011292\charrsid2432971 Amendment\tab \tab }{\rtlch\fcs1 \af0 \ltrch\fcs0 _x000d__x000a_\cs17\b0\v\fs20\cf9\lang1024\langfe1024\loch\af1\hich\af1\dbch\af31501\noproof\insrsid1011292\charrsid2432971 \hich\af1\dbch\af31501\loch\f1 &lt;NumAm&gt;}{\rtlch\fcs1 \af0 \ltrch\fcs0 \insrsid1011292\charrsid2432971 #}{\rtlch\fcs1 \af1 \ltrch\fcs0 _x000d__x000a_\cs18\v\f1\fs20\cf15\insrsid1011292\charrsid2432971 ENMIENDA@NRAM@}{\rtlch\fcs1 \af0 \ltrch\fcs0 \insrsid1011292\charrsid2432971 #}{\rtlch\fcs1 \af0 \ltrch\fcs0 _x000d__x000a_\cs17\b0\v\fs20\cf9\lang1024\langfe1024\loch\af1\hich\af1\dbch\af31501\noproof\insrsid1011292\charrsid2432971 \hich\af1\dbch\af31501\loch\f1 &lt;/NumAm&gt;}{\rtlch\fcs1 \af0 \ltrch\fcs0 \insrsid1011292\charrsid2432971 _x000d__x000a_\par }\pard\plain \ltrpar\s23\ql \li0\ri0\sb240\keepn\nowidctlpar\wrapdefault\aspalpha\aspnum\faauto\adjustright\rin0\lin0\itap0\pararsid11359584 \rtlch\fcs1 \af0\afs20\alang1025 \ltrch\fcs0 \b\fs24\lang2057\langfe2057\cgrid\langnp2057\langfenp2057 {_x000d__x000a_\rtlch\fcs1 \af0 \ltrch\fcs0 \cs17\b0\v\fs20\cf9\lang1024\langfe1024\loch\af1\hich\af1\dbch\af31501\noproof\insrsid1011292\charrsid2432971 \hich\af1\dbch\af31501\loch\f1 &lt;DocAmend&gt;}{\rtlch\fcs1 \af0 \ltrch\fcs0 \insrsid1011292\charrsid2432971 #}{_x000d__x000a_\rtlch\fcs1 \af1 \ltrch\fcs0 \cs18\v\f1\fs20\cf15\insrsid1011292\charrsid2432971 MNU[DOC1][DOC2][DOC3][DOC4]@CHOICE@DOCMNU}{\rtlch\fcs1 \af0 \ltrch\fcs0 \insrsid1011292\charrsid2432971 #}{\rtlch\fcs1 \af0 \ltrch\fcs0 _x000d__x000a_\cs17\b0\v\fs20\cf9\lang1024\langfe1024\loch\af1\hich\af1\dbch\af31501\noproof\insrsid1011292\charrsid2432971 \hich\af1\dbch\af31501\loch\f1 &lt;/DocAmend&gt;}{\rtlch\fcs1 \af0 \ltrch\fcs0 \insrsid1011292\charrsid2432971 _x000d__x000a_\par }\pard\plain \ltrpar\s19\ql \li0\ri0\nowidctlpar\wrapdefault\aspalpha\aspnum\faauto\adjustright\rin0\lin0\itap0\pararsid11359584 \rtlch\fcs1 \af0\afs20\alang1025 \ltrch\fcs0 \b\fs24\lang2057\langfe2057\cgrid\langnp2057\langfenp2057 {\rtlch\fcs1 \af0 _x000d__x000a_\ltrch\fcs0 \cs17\b0\v\fs20\cf9\lang1024\langfe1024\loch\af1\hich\af1\dbch\af31501\noproof\insrsid1011292\charrsid2432971 \hich\af1\dbch\af31501\loch\f1 &lt;Article&gt;}{\rtlch\fcs1 \af0 \ltrch\fcs0 \cf10\insrsid1011292\charrsid14025409 \u9668\'3f}{\rtlch\fcs1 _x000d__x000a_\af0 \ltrch\fcs0 \insrsid1011292\charrsid2432971 #}{\rtlch\fcs1 \af1 \ltrch\fcs0 \cs18\v\f1\fs20\cf15\insrsid1011292\charrsid2432971 TVTAMACTPART@AMPART@}{\rtlch\fcs1 \af0 \ltrch\fcs0 \insrsid1011292\charrsid2432971 #}{\rtlch\fcs1 \af0 \ltrch\fcs0 _x000d__x000a_\cf10\insrsid1011292\charrsid14025409 \u9658\'3f}{\rtlch\fcs1 \af0 \ltrch\fcs0 \cs17\b0\v\fs20\cf9\lang1024\langfe1024\loch\af1\hich\af1\dbch\af31501\noproof\insrsid1011292\charrsid2432971 \hich\af1\dbch\af31501\loch\f1 &lt;/Article&gt;}{\rtlch\fcs1 \af0 _x000d__x000a_\ltrch\fcs0 \insrsid1011292\charrsid2432971 _x000d__x000a_\par \ltrrow}\trowd \ltrrow\ts11\trqc\trgaph340\trleft-340\trftsWidth3\trwWidth9752\trftsWidthB3\trpaddl340\trpaddr340\trpaddfl3\trpaddft3\trpaddfb3\trpaddfr3\tblrsid9505846\tblind0\tblindtype3 \clvertalt\clbrdrt\brdrtbl \clbrdrl\brdrtbl \clbrdrb\brdrtbl _x000d__x000a_\clbrdrr\brdrtbl \cltxlrtb\clftsWidth3\clwWidth9752\clshdrawnil \cellx9412\pard\plain \ltrpar\ql \li0\ri0\keepn\widctlpar\intbl\wrapdefault\aspalpha\aspnum\faauto\adjustright\rin0\lin0\pararsid9505846 \rtlch\fcs1 \af0\afs20\alang1025 \ltrch\fcs0 _x000d__x000a_\fs24\lang2057\langfe2057\cgrid\langnp2057\langfenp2057 {\rtlch\fcs1 \af0 \ltrch\fcs0 \insrsid1011292\charrsid2432971 \cell }\pard \ltrpar\ql \li0\ri0\widctlpar\intbl\wrapdefault\aspalpha\aspnum\faauto\adjustright\rin0\lin0 {\rtlch\fcs1 \af0 \ltrch\fcs0 _x000d__x000a_\insrsid1011292\charrsid2432971 \trowd \ltrrow\ts11\trqc\trgaph340\trleft-340\trftsWidth3\trwWidth9752\trftsWidthB3\trpaddl340\trpaddr340\trpaddfl3\trpaddft3\trpaddfb3\trpaddfr3\tblrsid9505846\tblind0\tblindtype3 \clvertalt\clbrdrt\brdrtbl \clbrdrl_x000d__x000a_\brdrtbl \clbrdrb\brdrtbl \clbrdrr\brdrtbl \cltxlrtb\clftsWidth3\clwWidth9752\clshdrawnil \cellx9412\row \ltrrow}\trowd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1011292\charrsid2432971 #}{\rtlch\fcs1 \af1 \ltrch\fcs0 \cs18\v\f1\fs20\cf15\insrsid1011292\charrsid2432971 MNU[DOC1][DOC2][DOC3][DOC4]@CHOICE@DOCMNU}{\rtlch\fcs1 \af0 \ltrch\fcs0 \insrsid1011292\charrsid2432971 #\cell Amendment\cell _x000d__x000a_}\pard\plain \ltrpar\ql \li0\ri0\widctlpar\intbl\wrapdefault\aspalpha\aspnum\faauto\adjustright\rin0\lin0 \rtlch\fcs1 \af0\afs20\alang1025 \ltrch\fcs0 \fs24\lang2057\langfe2057\cgrid\langnp2057\langfenp2057 {\rtlch\fcs1 \af0 \ltrch\fcs0 _x000d__x000a_\insrsid1011292\charrsid2432971 \trowd \ltrrow\ts11\trqc\trgaph340\trleft-340\trftsWidth3\trwWidth9752\trftsWidthB3\trpaddl340\trpaddr340\trpaddfl3\trpaddft3\trpaddfb3\trpaddfr3\tblrsid9505846\tblind0\tblindtype3 \clvertalt\clbrdrt\brdrtbl \clbrdrl_x000d__x000a_\brdrtbl \clbrdrb\brdrtbl \clbrdrr\brdrtbl \cltxlrtb\clftsWidth3\clwWidth4876\clshdrawnil \cellx4536\clvertalt\clbrdrt\brdrtbl \clbrdrl\brdrtbl \clbrdrb\brdrtbl \clbrdrr\brdrtbl \cltxlrtb\clftsWidth3\clwWidth4876\clshdrawnil \cellx9412\row \ltrrow_x000d__x000a_}\pard\plain \ltrpar\s20\ql \li0\ri0\sa120\nowidctlpar\intbl\wrapdefault\aspalpha\aspnum\faauto\adjustright\rin0\lin0\pararsid9505846 \rtlch\fcs1 \af0\afs20\alang1025 \ltrch\fcs0 \fs24\lang2057\langfe2057\cgrid\langnp2057\langfenp2057 {\rtlch\fcs1 \af0 _x000d__x000a_\ltrch\fcs0 \insrsid1011292\charrsid2432971 ##\cell ##}{\rtlch\fcs1 \af0\afs24 \ltrch\fcs0 \insrsid1011292\charrsid2432971 \cell }\pard\plain \ltrpar\ql \li0\ri0\widctlpar\intbl\wrapdefault\aspalpha\aspnum\faauto\adjustright\rin0\lin0 \rtlch\fcs1 _x000d__x000a_\af0\afs20\alang1025 \ltrch\fcs0 \fs24\lang2057\langfe2057\cgrid\langnp2057\langfenp2057 {\rtlch\fcs1 \af0 \ltrch\fcs0 \insrsid1011292\charrsid2432971 \trowd \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1359584 {\rtlch\fcs1 \af0 \ltrch\fcs0 \cs17\v\fs20\cf9\lang1024\langfe1024\loch\af1\hich\af1\dbch\af31501\noproof\insrsid1011292\charrsid2432971 _x000d__x000a_\hich\af1\dbch\af31501\loch\f1 &lt;/Amend&gt;}{\rtlch\fcs1 \af0 \ltrch\fcs0 \insrsid1011292\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ba_x000d__x000a_7b452b9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771488 HideTWBExt;}{_x000d__x000a_\s18\ql \li0\ri0\nowidctlpar\wrapdefault\aspalpha\aspnum\faauto\adjustright\rin0\lin0\itap0 \rtlch\fcs1 \af0\afs20\alang1025 \ltrch\fcs0 \b\fs24\lang2057\langfe2057\cgrid\langnp2057\langfenp2057 \sbasedon0 \snext18 \spriority0 \styrsid6771488 NormalBold;}_x000d__x000a_{\s19\ql \li0\ri0\sa120\nowidctlpar\wrapdefault\aspalpha\aspnum\faauto\adjustright\rin0\lin0\itap0 \rtlch\fcs1 \af0\afs20\alang1025 \ltrch\fcs0 \fs24\lang2057\langfe2057\cgrid\langnp2057\langfenp2057 \sbasedon0 \snext19 \spriority0 \styrsid6771488 _x000d__x000a_Normal6a;}{\s20\qc \li0\ri0\sa240\nowidctlpar\wrapdefault\aspalpha\aspnum\faauto\adjustright\rin0\lin0\itap0 \rtlch\fcs1 \af0\afs20\alang1025 \ltrch\fcs0 \i\fs24\lang2057\langfe2057\cgrid\langnp2057\langfenp2057 _x000d__x000a_\sbasedon0 \snext20 \spriority0 \styrsid6771488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6771488 AmNumberTabs;}{\s22\ql \li0\ri0\sb240\nowidctlpar\wrapdefault\aspalpha\aspnum\faauto\adjustright\rin0\lin0\itap0 \rtlch\fcs1 _x000d__x000a_\af0\afs20\alang1025 \ltrch\fcs0 \b\fs24\lang2057\langfe2057\cgrid\langnp2057\langfenp2057 \sbasedon0 \snext22 \spriority0 \styrsid6771488 NormalBold12b;}}{\*\rsidtbl \rsid24658\rsid223860\rsid735077\rsid1718133\rsid2892074\rsid3565327\rsid4663986_x000d__x000a_\rsid4666813\rsid6641733\rsid6771488\rsid7823322\rsid9590178\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CIPRINI CORBUCCI Francesco}{\operator CIPRINI CORBUCCI Francesco}{\creatim\yr2026\mo1\dy29\hr15\min26}{\revtim\yr2026\mo1\dy29\hr15\min26}_x000d__x000a_{\version1}{\edmins0}{\nofpages1}{\nofwords22}{\nofchars133}{\nofcharsws15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71488\newtblstyruls\nogrowautofit\usenormstyforlist\noindnmbrts\felnbrelev\nocxsptable\indrlsweleven\noafcnsttbl\afelev\utinl\hwelev\spltpgpar\notcvasp\notbrkcnstfrctbl\notvatxbx\krnprsnet\cachedcolbal _x000d__x000a_\nouicompat \fet0{\*\wgrffmtfilter 013f}\nofeaturethrottle1\ilfomacatclnup0{\*\template C:\\Users\\fciprini\\AppData\\Local\\Temp\\Blank1.dotx}{\*\ftnsep \ltrpar \pard\plain \ltrpar_x000d__x000a_\ql \li0\ri0\widctlpar\wrapdefault\aspalpha\aspnum\faauto\adjustright\rin0\lin0\itap0 \rtlch\fcs1 \af0\afs20\alang1025 \ltrch\fcs0 \fs24\lang2057\langfe2057\cgrid\langnp2057\langfenp2057 {\rtlch\fcs1 \af0 \ltrch\fcs0 \insrsid9590178 \chftnsep _x000d__x000a_\par }}{\*\ftnsepc \ltrpar \pard\plain \ltrpar\ql \li0\ri0\widctlpar\wrapdefault\aspalpha\aspnum\faauto\adjustright\rin0\lin0\itap0 \rtlch\fcs1 \af0\afs20\alang1025 \ltrch\fcs0 \fs24\lang2057\langfe2057\cgrid\langnp2057\langfenp2057 {\rtlch\fcs1 \af0 _x000d__x000a_\ltrch\fcs0 \insrsid9590178 \chftnsepc _x000d__x000a_\par }}{\*\aftnsep \ltrpar \pard\plain \ltrpar\ql \li0\ri0\widctlpar\wrapdefault\aspalpha\aspnum\faauto\adjustright\rin0\lin0\itap0 \rtlch\fcs1 \af0\afs20\alang1025 \ltrch\fcs0 \fs24\lang2057\langfe2057\cgrid\langnp2057\langfenp2057 {\rtlch\fcs1 \af0 _x000d__x000a_\ltrch\fcs0 \insrsid9590178 \chftnsep _x000d__x000a_\par }}{\*\aftnsepc \ltrpar \pard\plain \ltrpar\ql \li0\ri0\widctlpar\wrapdefault\aspalpha\aspnum\faauto\adjustright\rin0\lin0\itap0 \rtlch\fcs1 \af0\afs20\alang1025 \ltrch\fcs0 \fs24\lang2057\langfe2057\cgrid\langnp2057\langfenp2057 {\rtlch\fcs1 \af0 _x000d__x000a_\ltrch\fcs0 \insrsid95901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2242834 \rtlch\fcs1 _x000d__x000a_\af0\afs20\alang1025 \ltrch\fcs0 \b\fs24\lang2057\langfe2057\cgrid\langnp2057\langfenp2057 {\rtlch\fcs1 \af0 \ltrch\fcs0 \cs17\b0\v\fs20\cf9\lang1024\langfe1024\loch\af1\hich\af1\dbch\af31501\noproof\langnp1036\insrsid6771488\charrsid4291528 _x000d__x000a_{\*\bkmkstart restart}\hich\af1\dbch\af31501\loch\f1 &lt;Amend&gt;}{\rtlch\fcs1 \af0 \ltrch\fcs0 \lang1036\langfe2057\langnp1036\insrsid6771488\charrsid4291528 [ZAMENDMENT]\tab \tab }{\rtlch\fcs1 \af0 \ltrch\fcs0 _x000d__x000a_\cs17\b0\v\fs20\cf9\lang1024\langfe1024\loch\af1\hich\af1\dbch\af31501\noproof\langnp1036\insrsid6771488\charrsid4291528 \hich\af1\dbch\af31501\loch\f1 &lt;NumAm&gt;}{\rtlch\fcs1 \af0 \ltrch\fcs0 \lang1036\langfe2057\langnp1036\insrsid6771488\charrsid4291528 _x000d__x000a_[ZNRAM]}{\rtlch\fcs1 \af0 \ltrch\fcs0 \cs17\b0\v\fs20\cf9\lang1024\langfe1024\loch\af1\hich\af1\dbch\af31501\noproof\langnp1036\insrsid6771488\charrsid4291528 \hich\af1\dbch\af31501\loch\f1 &lt;/NumAm&gt;}{\rtlch\fcs1 \af0 \ltrch\fcs0 _x000d__x000a_\lang1036\langfe2057\langnp1036\insrsid6771488\charrsid4291528 _x000d__x000a_\par }\pard\plain \ltrpar\s22\ql \li0\ri0\sb240\keepn\nowidctlpar\wrapdefault\aspalpha\aspnum\faauto\adjustright\rin0\lin0\itap0\pararsid2242834 \rtlch\fcs1 \af0\afs20\alang1025 \ltrch\fcs0 \b\fs24\lang2057\langfe2057\cgrid\langnp2057\langfenp2057 {_x000d__x000a_\rtlch\fcs1 \af0 \ltrch\fcs0 \cs17\b0\v\fs20\cf9\lang1024\langfe1024\loch\af1\hich\af1\dbch\af31501\noproof\langnp1036\insrsid6771488\charrsid4291528 \hich\af1\dbch\af31501\loch\f1 &lt;DocAmend&gt;}{\rtlch\fcs1 \af0 \ltrch\fcs0 _x000d__x000a_\lang1036\langfe2057\langnp1036\insrsid6771488\charrsid4291528 [}{\rtlch\fcs1 \af0 \ltrch\fcs0 \lang1036\langfe2057\langnp1036\insrsid6771488\charrsid3548259 ZPROPOSAL}{\rtlch\fcs1 \af0 \ltrch\fcs0 _x000d__x000a_\lang1036\langfe2057\langnp1036\insrsid6771488\charrsid4291528 ]}{\rtlch\fcs1 \af0 \ltrch\fcs0 \cs17\b0\v\fs20\cf9\lang1024\langfe1024\loch\af1\hich\af1\dbch\af31501\noproof\langnp1036\insrsid6771488\charrsid4291528 \hich\af1\dbch\af31501\loch\f1 _x000d__x000a_&lt;/DocAmend&gt;}{\rtlch\fcs1 \af0 \ltrch\fcs0 \lang1036\langfe2057\langnp1036\insrsid6771488\charrsid4291528 _x000d__x000a_\par }\pard\plain \ltrpar\s18\ql \li0\ri0\nowidctlpar\wrapdefault\aspalpha\aspnum\faauto\adjustright\rin0\lin0\itap0\pararsid2242834 \rtlch\fcs1 \af0\afs20\alang1025 \ltrch\fcs0 \b\fs24\lang2057\langfe2057\cgrid\langnp2057\langfenp2057 {\rtlch\fcs1 \af0 _x000d__x000a_\ltrch\fcs0 \cs17\b0\v\fs20\cf9\lang1024\langfe1024\loch\af1\hich\af1\dbch\af31501\noproof\langnp1036\insrsid6771488\charrsid4291528 \hich\af1\dbch\af31501\loch\f1 &lt;Article&gt;}{\rtlch\fcs1 \af0 \ltrch\fcs0 _x000d__x000a_\lang1036\langfe2057\langnp1036\insrsid6771488\charrsid4291528 [ZAMPART]}{\rtlch\fcs1 \af0 \ltrch\fcs0 \cs17\b0\v\fs20\cf9\lang1024\langfe1024\loch\af1\hich\af1\dbch\af31501\noproof\langnp1036\insrsid6771488\charrsid4291528 \hich\af1\dbch\af31501\loch\f1 _x000d__x000a_&lt;/Article&gt;}{\rtlch\fcs1 \af0 \ltrch\fcs0 \lang1036\langfe2057\langnp1036\insrsid6771488\charrsid4291528 _x000d__x000a_\par \ltrrow}\trowd \ltrrow\ts11\trqc\trgaph340\trleft-340\trftsWidth3\trwWidth9752\trftsWidthB3\trpaddl340\trpaddr340\trpaddfl3\trpaddft3\trpaddfb3\trpaddfr3\tblrsid9505846\tblind0\tblindtype3 \clvertalt\clbrdrt\brdrtbl \clbrdrl\brdrtbl \clbrdrb\brdrtbl _x000d__x000a_\clbrdrr\brdrtbl \cltxlrtb\clftsWidth3\clwWidth9752\clshdrawnil \cellx9412\pard\plain \ltrpar\ql \li0\ri0\keepn\widctlpar\intbl\wrapdefault\aspalpha\aspnum\faauto\adjustright\rin0\lin0\pararsid9505846 \rtlch\fcs1 \af0\afs20\alang1025 \ltrch\fcs0 _x000d__x000a_\fs24\lang2057\langfe2057\cgrid\langnp2057\langfenp2057 {\rtlch\fcs1 \af0 \ltrch\fcs0 \lang1036\langfe2057\langnp1036\insrsid6771488\charrsid4291528 \cell }\pard \ltrpar\ql \li0\ri0\widctlpar\intbl\wrapdefault\aspalpha\aspnum\faauto\adjustright\rin0\lin0 _x000d__x000a_{\rtlch\fcs1 \af0 \ltrch\fcs0 \insrsid6771488\charrsid4291528 \trowd \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6771488\charrsid6708014 [ZLEFT]\cell [ZRIGHT]\cell }\pard\plain \ltrpar\ql \li0\ri0\widctlpar\intbl\wrapdefault\aspalpha\aspnum\faauto\adjustright\rin0\lin0 \rtlch\fcs1 \af0\afs20\alang1025 \ltrch\fcs0 _x000d__x000a_\fs24\lang2057\langfe2057\cgrid\langnp2057\langfenp2057 {\rtlch\fcs1 \af0 \ltrch\fcs0 \insrsid6771488\charrsid6708014 \trowd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6771488\charrsid6708014 [ZTEXTL]\cell [ZTEXTR]}{\rtlch\fcs1 \af0\afs24 \ltrch\fcs0 \insrsid6771488\charrsid6708014 \cell }\pard\plain \ltrpar\ql \li0\ri0\widctlpar\intbl\wrapdefault\aspalpha\aspnum\faauto\adjustright\rin0\lin0 \rtlch\fcs1 _x000d__x000a_\af0\afs20\alang1025 \ltrch\fcs0 \fs24\lang2057\langfe2057\cgrid\langnp2057\langfenp2057 {\rtlch\fcs1 \af0 \ltrch\fcs0 \insrsid6771488\charrsid6708014 \trowd \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242834 {\rtlch\fcs1 \af0 \ltrch\fcs0 \cs17\v\fs20\cf9\lang1024\langfe1024\loch\af1\hich\af1\dbch\af31501\noproof\insrsid6771488\charrsid6708014 _x000d__x000a_\hich\af1\dbch\af31501\loch\f1 &lt;/Amend&gt;}{\rtlch\fcs1 \af0 \ltrch\fcs0 \insrsid6771488\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c_x000d__x000a_4e472b9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36"/>
    <w:docVar w:name="TITLEMNU" w:val=" 2"/>
    <w:docVar w:name="TVTAMACTPART" w:val="Citation 2 a (new)"/>
    <w:docVar w:name="TXTAUTHOR" w:val="Alice Kuhnke"/>
    <w:docVar w:name="TXTLANGUE" w:val="EN"/>
    <w:docVar w:name="TXTLANGUEMIN" w:val="en"/>
    <w:docVar w:name="TXTNRFIRSTAM" w:val="1"/>
    <w:docVar w:name="TXTNRLASTAM" w:val="49"/>
    <w:docVar w:name="TXTNRPE" w:val="779.458"/>
    <w:docVar w:name="TXTNRPROC" w:val="2025/2075"/>
    <w:docVar w:name="TXTPEorAP" w:val="PE"/>
    <w:docVar w:name="TXTROUTE" w:val="AD\1336416EN.docx"/>
    <w:docVar w:name="TXTTITLE" w:val="Implementation of the Charter of Fundamental Rights of the European Union in the EU legal framework"/>
    <w:docVar w:name="TXTVERSION" w:val="02-00"/>
  </w:docVars>
  <w:rsids>
    <w:rsidRoot w:val="00787973"/>
    <w:rsid w:val="00023C35"/>
    <w:rsid w:val="000344F2"/>
    <w:rsid w:val="00056569"/>
    <w:rsid w:val="000641C6"/>
    <w:rsid w:val="00066704"/>
    <w:rsid w:val="00066A8D"/>
    <w:rsid w:val="00073FEA"/>
    <w:rsid w:val="0008182D"/>
    <w:rsid w:val="00091DF0"/>
    <w:rsid w:val="00096841"/>
    <w:rsid w:val="000A1AA2"/>
    <w:rsid w:val="000B3757"/>
    <w:rsid w:val="000B6139"/>
    <w:rsid w:val="000E14F8"/>
    <w:rsid w:val="000E67C7"/>
    <w:rsid w:val="000E7EBF"/>
    <w:rsid w:val="000F5E7E"/>
    <w:rsid w:val="00100275"/>
    <w:rsid w:val="00103D00"/>
    <w:rsid w:val="0010780F"/>
    <w:rsid w:val="00111FDE"/>
    <w:rsid w:val="001169EE"/>
    <w:rsid w:val="00124F60"/>
    <w:rsid w:val="0012749A"/>
    <w:rsid w:val="00135121"/>
    <w:rsid w:val="00140BE6"/>
    <w:rsid w:val="00147F4E"/>
    <w:rsid w:val="00153A03"/>
    <w:rsid w:val="0016635E"/>
    <w:rsid w:val="00166DF1"/>
    <w:rsid w:val="001746D0"/>
    <w:rsid w:val="001750DC"/>
    <w:rsid w:val="00175714"/>
    <w:rsid w:val="00175BD9"/>
    <w:rsid w:val="00192984"/>
    <w:rsid w:val="0019310D"/>
    <w:rsid w:val="001A086E"/>
    <w:rsid w:val="001B7393"/>
    <w:rsid w:val="001D2ED9"/>
    <w:rsid w:val="001E71FF"/>
    <w:rsid w:val="001F21C1"/>
    <w:rsid w:val="0020570D"/>
    <w:rsid w:val="00260189"/>
    <w:rsid w:val="00274087"/>
    <w:rsid w:val="002C0B50"/>
    <w:rsid w:val="002D28A7"/>
    <w:rsid w:val="002E2F2E"/>
    <w:rsid w:val="002E4AA3"/>
    <w:rsid w:val="002E6F98"/>
    <w:rsid w:val="002F0490"/>
    <w:rsid w:val="00300577"/>
    <w:rsid w:val="003226A0"/>
    <w:rsid w:val="00325BCB"/>
    <w:rsid w:val="00331944"/>
    <w:rsid w:val="00332AD9"/>
    <w:rsid w:val="00335115"/>
    <w:rsid w:val="003402B9"/>
    <w:rsid w:val="00347D2C"/>
    <w:rsid w:val="00362463"/>
    <w:rsid w:val="0037356F"/>
    <w:rsid w:val="0037518C"/>
    <w:rsid w:val="003813AE"/>
    <w:rsid w:val="003818D9"/>
    <w:rsid w:val="00390EB2"/>
    <w:rsid w:val="00396A0E"/>
    <w:rsid w:val="003A420C"/>
    <w:rsid w:val="003B24F8"/>
    <w:rsid w:val="003C6748"/>
    <w:rsid w:val="003D780D"/>
    <w:rsid w:val="003E2402"/>
    <w:rsid w:val="003E3CAC"/>
    <w:rsid w:val="003E5C64"/>
    <w:rsid w:val="004266D3"/>
    <w:rsid w:val="0043703B"/>
    <w:rsid w:val="00445A1E"/>
    <w:rsid w:val="00464425"/>
    <w:rsid w:val="004667D1"/>
    <w:rsid w:val="00472AB2"/>
    <w:rsid w:val="00474B39"/>
    <w:rsid w:val="00485C5C"/>
    <w:rsid w:val="004B696F"/>
    <w:rsid w:val="004C28FB"/>
    <w:rsid w:val="004C44C0"/>
    <w:rsid w:val="004D1622"/>
    <w:rsid w:val="004D727E"/>
    <w:rsid w:val="004F2320"/>
    <w:rsid w:val="004F3B2A"/>
    <w:rsid w:val="005039E0"/>
    <w:rsid w:val="00510037"/>
    <w:rsid w:val="00524F94"/>
    <w:rsid w:val="0052544E"/>
    <w:rsid w:val="0053420C"/>
    <w:rsid w:val="005345F7"/>
    <w:rsid w:val="0053460C"/>
    <w:rsid w:val="00540854"/>
    <w:rsid w:val="0055322B"/>
    <w:rsid w:val="00562A56"/>
    <w:rsid w:val="00564FF3"/>
    <w:rsid w:val="005660D8"/>
    <w:rsid w:val="00592D44"/>
    <w:rsid w:val="005940C3"/>
    <w:rsid w:val="00594C48"/>
    <w:rsid w:val="005B2F11"/>
    <w:rsid w:val="005C0BDF"/>
    <w:rsid w:val="005D380A"/>
    <w:rsid w:val="005D60C6"/>
    <w:rsid w:val="005E16AD"/>
    <w:rsid w:val="005E16D7"/>
    <w:rsid w:val="00603A73"/>
    <w:rsid w:val="0060672E"/>
    <w:rsid w:val="00607130"/>
    <w:rsid w:val="006102E7"/>
    <w:rsid w:val="00617912"/>
    <w:rsid w:val="006228C2"/>
    <w:rsid w:val="00635499"/>
    <w:rsid w:val="00640C1B"/>
    <w:rsid w:val="00650FBD"/>
    <w:rsid w:val="00652F27"/>
    <w:rsid w:val="00653C82"/>
    <w:rsid w:val="00657AFB"/>
    <w:rsid w:val="006720F4"/>
    <w:rsid w:val="00675EEA"/>
    <w:rsid w:val="006A5DF8"/>
    <w:rsid w:val="006B05F1"/>
    <w:rsid w:val="006B1EC6"/>
    <w:rsid w:val="006B4319"/>
    <w:rsid w:val="006C4594"/>
    <w:rsid w:val="006D5BF7"/>
    <w:rsid w:val="00700769"/>
    <w:rsid w:val="007029E0"/>
    <w:rsid w:val="007354AF"/>
    <w:rsid w:val="00745D40"/>
    <w:rsid w:val="007460D9"/>
    <w:rsid w:val="00746A43"/>
    <w:rsid w:val="00751F87"/>
    <w:rsid w:val="00753314"/>
    <w:rsid w:val="00753AF8"/>
    <w:rsid w:val="0075721C"/>
    <w:rsid w:val="0075762D"/>
    <w:rsid w:val="0077607C"/>
    <w:rsid w:val="00784F42"/>
    <w:rsid w:val="00787973"/>
    <w:rsid w:val="00791560"/>
    <w:rsid w:val="007A0474"/>
    <w:rsid w:val="007D3899"/>
    <w:rsid w:val="007F5A2F"/>
    <w:rsid w:val="0080150F"/>
    <w:rsid w:val="00803934"/>
    <w:rsid w:val="00807B92"/>
    <w:rsid w:val="008176D4"/>
    <w:rsid w:val="00826120"/>
    <w:rsid w:val="008313E7"/>
    <w:rsid w:val="00832211"/>
    <w:rsid w:val="008438E8"/>
    <w:rsid w:val="0084421B"/>
    <w:rsid w:val="00850355"/>
    <w:rsid w:val="0085348D"/>
    <w:rsid w:val="00854CAC"/>
    <w:rsid w:val="00874D00"/>
    <w:rsid w:val="00874D8D"/>
    <w:rsid w:val="008846B4"/>
    <w:rsid w:val="0088743C"/>
    <w:rsid w:val="00894E28"/>
    <w:rsid w:val="008A32C5"/>
    <w:rsid w:val="008B02CF"/>
    <w:rsid w:val="008B05A1"/>
    <w:rsid w:val="008B5415"/>
    <w:rsid w:val="008B6AB1"/>
    <w:rsid w:val="008C6203"/>
    <w:rsid w:val="008D61E7"/>
    <w:rsid w:val="008E0014"/>
    <w:rsid w:val="008E5EEF"/>
    <w:rsid w:val="008F47CB"/>
    <w:rsid w:val="008F7002"/>
    <w:rsid w:val="00900432"/>
    <w:rsid w:val="00910457"/>
    <w:rsid w:val="009269B3"/>
    <w:rsid w:val="009572D8"/>
    <w:rsid w:val="00961214"/>
    <w:rsid w:val="00962E68"/>
    <w:rsid w:val="00981F32"/>
    <w:rsid w:val="00982189"/>
    <w:rsid w:val="0099493F"/>
    <w:rsid w:val="00996201"/>
    <w:rsid w:val="009A6E52"/>
    <w:rsid w:val="009B5964"/>
    <w:rsid w:val="009F2C83"/>
    <w:rsid w:val="009F35F4"/>
    <w:rsid w:val="00A16BEA"/>
    <w:rsid w:val="00A235F9"/>
    <w:rsid w:val="00A312B3"/>
    <w:rsid w:val="00A332C1"/>
    <w:rsid w:val="00A47E2F"/>
    <w:rsid w:val="00A52698"/>
    <w:rsid w:val="00A61D90"/>
    <w:rsid w:val="00A72C35"/>
    <w:rsid w:val="00A749A0"/>
    <w:rsid w:val="00AA0871"/>
    <w:rsid w:val="00AA2754"/>
    <w:rsid w:val="00AA4988"/>
    <w:rsid w:val="00AA4D93"/>
    <w:rsid w:val="00AB2959"/>
    <w:rsid w:val="00AC3F2D"/>
    <w:rsid w:val="00AE180F"/>
    <w:rsid w:val="00AE4EE1"/>
    <w:rsid w:val="00AE51BF"/>
    <w:rsid w:val="00B01C4E"/>
    <w:rsid w:val="00B05123"/>
    <w:rsid w:val="00B362F7"/>
    <w:rsid w:val="00B4061B"/>
    <w:rsid w:val="00B40A74"/>
    <w:rsid w:val="00B535D9"/>
    <w:rsid w:val="00B5456B"/>
    <w:rsid w:val="00B63038"/>
    <w:rsid w:val="00B675B8"/>
    <w:rsid w:val="00B67D39"/>
    <w:rsid w:val="00B71058"/>
    <w:rsid w:val="00B74B53"/>
    <w:rsid w:val="00B9595B"/>
    <w:rsid w:val="00BA686A"/>
    <w:rsid w:val="00BA6DA7"/>
    <w:rsid w:val="00BA7999"/>
    <w:rsid w:val="00BB27EC"/>
    <w:rsid w:val="00BC26E4"/>
    <w:rsid w:val="00BD07CF"/>
    <w:rsid w:val="00BD1EAA"/>
    <w:rsid w:val="00BF0AFC"/>
    <w:rsid w:val="00C2738C"/>
    <w:rsid w:val="00C4378B"/>
    <w:rsid w:val="00C52739"/>
    <w:rsid w:val="00C81E7C"/>
    <w:rsid w:val="00C827FF"/>
    <w:rsid w:val="00C90059"/>
    <w:rsid w:val="00CB1E6F"/>
    <w:rsid w:val="00CB70A3"/>
    <w:rsid w:val="00CB7617"/>
    <w:rsid w:val="00CD34AC"/>
    <w:rsid w:val="00CF0834"/>
    <w:rsid w:val="00D046EC"/>
    <w:rsid w:val="00D07BB8"/>
    <w:rsid w:val="00D12C13"/>
    <w:rsid w:val="00D1409F"/>
    <w:rsid w:val="00D30A72"/>
    <w:rsid w:val="00D318E7"/>
    <w:rsid w:val="00D36CF8"/>
    <w:rsid w:val="00D63C74"/>
    <w:rsid w:val="00D7202C"/>
    <w:rsid w:val="00D7637F"/>
    <w:rsid w:val="00D76971"/>
    <w:rsid w:val="00D81C93"/>
    <w:rsid w:val="00D900EE"/>
    <w:rsid w:val="00DA43F8"/>
    <w:rsid w:val="00DA66F1"/>
    <w:rsid w:val="00DB6777"/>
    <w:rsid w:val="00DC475D"/>
    <w:rsid w:val="00DD277C"/>
    <w:rsid w:val="00DD413D"/>
    <w:rsid w:val="00DE19FF"/>
    <w:rsid w:val="00E0037B"/>
    <w:rsid w:val="00E43E12"/>
    <w:rsid w:val="00E703E6"/>
    <w:rsid w:val="00E71D1D"/>
    <w:rsid w:val="00E81BA6"/>
    <w:rsid w:val="00E856D2"/>
    <w:rsid w:val="00E929A7"/>
    <w:rsid w:val="00EA7360"/>
    <w:rsid w:val="00ED1958"/>
    <w:rsid w:val="00ED5E38"/>
    <w:rsid w:val="00EF00D1"/>
    <w:rsid w:val="00EF5BF0"/>
    <w:rsid w:val="00F066E1"/>
    <w:rsid w:val="00F16424"/>
    <w:rsid w:val="00F22AF2"/>
    <w:rsid w:val="00F30883"/>
    <w:rsid w:val="00F442F0"/>
    <w:rsid w:val="00F80F4E"/>
    <w:rsid w:val="00F82494"/>
    <w:rsid w:val="00F834DC"/>
    <w:rsid w:val="00FC351A"/>
    <w:rsid w:val="00FC6460"/>
    <w:rsid w:val="00FD0D14"/>
    <w:rsid w:val="00FD4BC4"/>
    <w:rsid w:val="00FD587D"/>
    <w:rsid w:val="00FF4B50"/>
    <w:rsid w:val="00FF5B41"/>
    <w:rsid w:val="00FF5BC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7DFB2"/>
  <w15:chartTrackingRefBased/>
  <w15:docId w15:val="{631D8278-261C-4089-AAAD-564048784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944"/>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character" w:customStyle="1" w:styleId="HeaderChar">
    <w:name w:val="Header Char"/>
    <w:basedOn w:val="DefaultParagraphFont"/>
    <w:link w:val="Header"/>
    <w:semiHidden/>
    <w:rsid w:val="005C0BDF"/>
    <w:rPr>
      <w:sz w:val="24"/>
    </w:r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link w:val="NormalBoldChar"/>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rsid w:val="003402B9"/>
    <w:pPr>
      <w:spacing w:before="240"/>
    </w:pPr>
    <w:rPr>
      <w:b/>
    </w:rPr>
  </w:style>
  <w:style w:type="character" w:customStyle="1" w:styleId="FooterChar">
    <w:name w:val="Footer Char"/>
    <w:basedOn w:val="DefaultParagraphFont"/>
    <w:link w:val="Footer"/>
    <w:rsid w:val="005E16AD"/>
    <w:rPr>
      <w:sz w:val="24"/>
    </w:rPr>
  </w:style>
  <w:style w:type="paragraph" w:styleId="Footer">
    <w:name w:val="footer"/>
    <w:basedOn w:val="Normal"/>
    <w:link w:val="FooterChar"/>
    <w:rsid w:val="005E16AD"/>
    <w:pPr>
      <w:tabs>
        <w:tab w:val="center" w:pos="4513"/>
        <w:tab w:val="right" w:pos="9026"/>
      </w:tabs>
    </w:pPr>
  </w:style>
  <w:style w:type="character" w:customStyle="1" w:styleId="SupBoldItalic">
    <w:name w:val="SupBoldItalic"/>
    <w:uiPriority w:val="1"/>
    <w:qFormat/>
    <w:rsid w:val="005E16AD"/>
    <w:rPr>
      <w:b/>
      <w:i/>
      <w:vertAlign w:val="superscript"/>
    </w:rPr>
  </w:style>
  <w:style w:type="character" w:customStyle="1" w:styleId="Sup">
    <w:name w:val="Sup"/>
    <w:uiPriority w:val="1"/>
    <w:qFormat/>
    <w:rsid w:val="005E16AD"/>
    <w:rPr>
      <w:vertAlign w:val="superscript"/>
    </w:rPr>
  </w:style>
  <w:style w:type="paragraph" w:styleId="Revision">
    <w:name w:val="Revision"/>
    <w:hidden/>
    <w:uiPriority w:val="99"/>
    <w:semiHidden/>
    <w:rsid w:val="00F066E1"/>
    <w:rPr>
      <w:sz w:val="24"/>
    </w:rPr>
  </w:style>
  <w:style w:type="character" w:styleId="CommentReference">
    <w:name w:val="annotation reference"/>
    <w:basedOn w:val="DefaultParagraphFont"/>
    <w:rsid w:val="0012749A"/>
    <w:rPr>
      <w:sz w:val="16"/>
      <w:szCs w:val="16"/>
    </w:rPr>
  </w:style>
  <w:style w:type="paragraph" w:styleId="CommentText">
    <w:name w:val="annotation text"/>
    <w:basedOn w:val="Normal"/>
    <w:link w:val="CommentTextChar"/>
    <w:rsid w:val="0012749A"/>
    <w:rPr>
      <w:sz w:val="20"/>
    </w:rPr>
  </w:style>
  <w:style w:type="character" w:customStyle="1" w:styleId="CommentTextChar">
    <w:name w:val="Comment Text Char"/>
    <w:basedOn w:val="DefaultParagraphFont"/>
    <w:link w:val="CommentText"/>
    <w:rsid w:val="0012749A"/>
  </w:style>
  <w:style w:type="paragraph" w:styleId="CommentSubject">
    <w:name w:val="annotation subject"/>
    <w:basedOn w:val="CommentText"/>
    <w:next w:val="CommentText"/>
    <w:link w:val="CommentSubjectChar"/>
    <w:semiHidden/>
    <w:unhideWhenUsed/>
    <w:rsid w:val="0012749A"/>
    <w:rPr>
      <w:b/>
      <w:bCs/>
    </w:rPr>
  </w:style>
  <w:style w:type="character" w:customStyle="1" w:styleId="CommentSubjectChar">
    <w:name w:val="Comment Subject Char"/>
    <w:basedOn w:val="CommentTextChar"/>
    <w:link w:val="CommentSubject"/>
    <w:semiHidden/>
    <w:rsid w:val="0012749A"/>
    <w:rPr>
      <w:b/>
      <w:bCs/>
    </w:rPr>
  </w:style>
  <w:style w:type="character" w:styleId="Hyperlink">
    <w:name w:val="Hyperlink"/>
    <w:basedOn w:val="DefaultParagraphFont"/>
    <w:rsid w:val="0012749A"/>
    <w:rPr>
      <w:color w:val="0563C1" w:themeColor="hyperlink"/>
      <w:u w:val="single"/>
    </w:rPr>
  </w:style>
  <w:style w:type="character" w:styleId="UnresolvedMention">
    <w:name w:val="Unresolved Mention"/>
    <w:basedOn w:val="DefaultParagraphFont"/>
    <w:uiPriority w:val="99"/>
    <w:semiHidden/>
    <w:unhideWhenUsed/>
    <w:rsid w:val="0012749A"/>
    <w:rPr>
      <w:color w:val="605E5C"/>
      <w:shd w:val="clear" w:color="auto" w:fill="E1DFDD"/>
    </w:rPr>
  </w:style>
  <w:style w:type="paragraph" w:styleId="NormalWeb">
    <w:name w:val="Normal (Web)"/>
    <w:basedOn w:val="Normal"/>
    <w:rsid w:val="00F80F4E"/>
    <w:rPr>
      <w:szCs w:val="24"/>
    </w:rPr>
  </w:style>
  <w:style w:type="character" w:styleId="FollowedHyperlink">
    <w:name w:val="FollowedHyperlink"/>
    <w:basedOn w:val="DefaultParagraphFont"/>
    <w:rsid w:val="00F442F0"/>
    <w:rPr>
      <w:color w:val="954F72" w:themeColor="followedHyperlink"/>
      <w:u w:val="single"/>
    </w:rPr>
  </w:style>
  <w:style w:type="paragraph" w:customStyle="1" w:styleId="EntPE">
    <w:name w:val="EntPE"/>
    <w:basedOn w:val="Normal12"/>
    <w:rsid w:val="00607130"/>
    <w:pPr>
      <w:jc w:val="center"/>
    </w:pPr>
    <w:rPr>
      <w:noProof w:val="0"/>
      <w:sz w:val="56"/>
    </w:rPr>
  </w:style>
  <w:style w:type="paragraph" w:customStyle="1" w:styleId="Normal12">
    <w:name w:val="Normal12"/>
    <w:basedOn w:val="Normal"/>
    <w:link w:val="Normal12Char"/>
    <w:rsid w:val="00607130"/>
    <w:pPr>
      <w:spacing w:after="240"/>
    </w:pPr>
    <w:rPr>
      <w:noProof/>
    </w:rPr>
  </w:style>
  <w:style w:type="paragraph" w:customStyle="1" w:styleId="CommitteeAM">
    <w:name w:val="CommitteeAM"/>
    <w:basedOn w:val="Normal"/>
    <w:rsid w:val="00607130"/>
    <w:pPr>
      <w:spacing w:before="240" w:after="600"/>
      <w:jc w:val="center"/>
    </w:pPr>
    <w:rPr>
      <w:i/>
    </w:rPr>
  </w:style>
  <w:style w:type="paragraph" w:customStyle="1" w:styleId="ZDateAM">
    <w:name w:val="ZDateAM"/>
    <w:basedOn w:val="Normal"/>
    <w:rsid w:val="00607130"/>
    <w:pPr>
      <w:tabs>
        <w:tab w:val="right" w:pos="9356"/>
      </w:tabs>
      <w:spacing w:after="480"/>
    </w:pPr>
    <w:rPr>
      <w:noProof/>
    </w:rPr>
  </w:style>
  <w:style w:type="paragraph" w:customStyle="1" w:styleId="ProjRap">
    <w:name w:val="ProjRap"/>
    <w:basedOn w:val="Normal"/>
    <w:rsid w:val="00607130"/>
    <w:pPr>
      <w:tabs>
        <w:tab w:val="right" w:pos="9356"/>
      </w:tabs>
    </w:pPr>
    <w:rPr>
      <w:b/>
      <w:noProof/>
    </w:rPr>
  </w:style>
  <w:style w:type="character" w:customStyle="1" w:styleId="Normal12Char">
    <w:name w:val="Normal12 Char"/>
    <w:link w:val="Normal12"/>
    <w:locked/>
    <w:rsid w:val="00607130"/>
    <w:rPr>
      <w:noProof/>
      <w:sz w:val="24"/>
    </w:rPr>
  </w:style>
  <w:style w:type="paragraph" w:customStyle="1" w:styleId="PELeft">
    <w:name w:val="PELeft"/>
    <w:basedOn w:val="Normal"/>
    <w:rsid w:val="00607130"/>
    <w:pPr>
      <w:spacing w:before="40" w:after="40"/>
    </w:pPr>
    <w:rPr>
      <w:rFonts w:ascii="Arial" w:hAnsi="Arial" w:cs="Arial"/>
      <w:sz w:val="22"/>
      <w:szCs w:val="22"/>
    </w:rPr>
  </w:style>
  <w:style w:type="paragraph" w:customStyle="1" w:styleId="PERight">
    <w:name w:val="PERight"/>
    <w:basedOn w:val="Normal"/>
    <w:next w:val="Normal"/>
    <w:rsid w:val="00607130"/>
    <w:pPr>
      <w:jc w:val="right"/>
    </w:pPr>
    <w:rPr>
      <w:rFonts w:ascii="Arial" w:hAnsi="Arial" w:cs="Arial"/>
      <w:sz w:val="22"/>
      <w:szCs w:val="22"/>
    </w:rPr>
  </w:style>
  <w:style w:type="paragraph" w:customStyle="1" w:styleId="Normal6">
    <w:name w:val="Normal6"/>
    <w:basedOn w:val="Normal"/>
    <w:link w:val="Normal6Char"/>
    <w:rsid w:val="00607130"/>
    <w:pPr>
      <w:spacing w:after="120"/>
    </w:pPr>
  </w:style>
  <w:style w:type="paragraph" w:customStyle="1" w:styleId="Normal12Italic">
    <w:name w:val="Normal12Italic"/>
    <w:basedOn w:val="Normal12"/>
    <w:rsid w:val="00607130"/>
    <w:rPr>
      <w:i/>
    </w:rPr>
  </w:style>
  <w:style w:type="character" w:customStyle="1" w:styleId="NormalBoldChar">
    <w:name w:val="NormalBold Char"/>
    <w:link w:val="NormalBold"/>
    <w:rsid w:val="00607130"/>
    <w:rPr>
      <w:b/>
      <w:sz w:val="24"/>
    </w:rPr>
  </w:style>
  <w:style w:type="paragraph" w:customStyle="1" w:styleId="JustificationTitle">
    <w:name w:val="JustificationTitle"/>
    <w:basedOn w:val="Normal"/>
    <w:next w:val="Normal12"/>
    <w:rsid w:val="00607130"/>
    <w:pPr>
      <w:keepNext/>
      <w:spacing w:before="240" w:after="240"/>
      <w:jc w:val="center"/>
    </w:pPr>
    <w:rPr>
      <w:i/>
      <w:noProof/>
    </w:rPr>
  </w:style>
  <w:style w:type="paragraph" w:customStyle="1" w:styleId="Olang">
    <w:name w:val="Olang"/>
    <w:basedOn w:val="Normal"/>
    <w:rsid w:val="00607130"/>
    <w:pPr>
      <w:spacing w:before="240" w:after="240"/>
      <w:jc w:val="right"/>
    </w:pPr>
    <w:rPr>
      <w:noProof/>
      <w:szCs w:val="24"/>
    </w:rPr>
  </w:style>
  <w:style w:type="character" w:customStyle="1" w:styleId="Normal6Char">
    <w:name w:val="Normal6 Char"/>
    <w:link w:val="Normal6"/>
    <w:rsid w:val="00607130"/>
    <w:rPr>
      <w:sz w:val="24"/>
      <w:lang w:val="da-DK"/>
    </w:rPr>
  </w:style>
  <w:style w:type="paragraph" w:customStyle="1" w:styleId="ColumnHeading">
    <w:name w:val="ColumnHeading"/>
    <w:basedOn w:val="Normal"/>
    <w:rsid w:val="00607130"/>
    <w:pPr>
      <w:spacing w:after="240"/>
      <w:jc w:val="center"/>
    </w:pPr>
    <w:rPr>
      <w:i/>
    </w:rPr>
  </w:style>
  <w:style w:type="paragraph" w:customStyle="1" w:styleId="AMNumberTabs0">
    <w:name w:val="AMNumberTabs"/>
    <w:basedOn w:val="Normal"/>
    <w:rsid w:val="0060713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607130"/>
    <w:pPr>
      <w:spacing w:before="240"/>
      <w:jc w:val="center"/>
    </w:pPr>
    <w:rPr>
      <w:i/>
    </w:rPr>
  </w:style>
  <w:style w:type="paragraph" w:customStyle="1" w:styleId="Footer2">
    <w:name w:val="Footer2"/>
    <w:basedOn w:val="Normal12"/>
    <w:rsid w:val="00607130"/>
    <w:pPr>
      <w:tabs>
        <w:tab w:val="center" w:pos="4535"/>
        <w:tab w:val="right" w:pos="9923"/>
      </w:tabs>
      <w:spacing w:line="480" w:lineRule="auto"/>
      <w:ind w:left="-851"/>
    </w:pPr>
    <w:rPr>
      <w:rFonts w:ascii="Arial" w:cs="Arial"/>
      <w:b/>
      <w:sz w:val="48"/>
    </w:rPr>
  </w:style>
  <w:style w:type="character" w:customStyle="1" w:styleId="Footer2Middle">
    <w:name w:val="Footer2Middle"/>
    <w:rsid w:val="00607130"/>
    <w:rPr>
      <w:rFonts w:ascii="Arial" w:cs="Arial"/>
      <w:b w:val="0"/>
      <w:i/>
      <w:color w:val="C0C0C0"/>
      <w:sz w:val="22"/>
    </w:rPr>
  </w:style>
  <w:style w:type="paragraph" w:customStyle="1" w:styleId="Normal24a">
    <w:name w:val="Normal24a"/>
    <w:basedOn w:val="Normal"/>
    <w:rsid w:val="001169EE"/>
    <w:pPr>
      <w:spacing w:after="480"/>
    </w:pPr>
    <w:rPr>
      <w:szCs w:val="24"/>
    </w:rPr>
  </w:style>
  <w:style w:type="paragraph" w:customStyle="1" w:styleId="NormalBoldCenter">
    <w:name w:val="NormalBoldCenter"/>
    <w:basedOn w:val="Normal"/>
    <w:rsid w:val="001169EE"/>
    <w:pPr>
      <w:jc w:val="center"/>
    </w:pPr>
    <w:rPr>
      <w:b/>
      <w:szCs w:val="24"/>
    </w:rPr>
  </w:style>
  <w:style w:type="paragraph" w:customStyle="1" w:styleId="Footprint12b">
    <w:name w:val="Footprint12b"/>
    <w:basedOn w:val="Normal"/>
    <w:rsid w:val="001169EE"/>
    <w:pPr>
      <w:spacing w:before="240"/>
    </w:pPr>
    <w:rPr>
      <w:szCs w:val="24"/>
    </w:rPr>
  </w:style>
  <w:style w:type="paragraph" w:customStyle="1" w:styleId="NormalSingle">
    <w:name w:val="NormalSingle"/>
    <w:basedOn w:val="Normal"/>
    <w:qFormat/>
    <w:rsid w:val="001169EE"/>
    <w:rPr>
      <w:szCs w:val="24"/>
    </w:rPr>
  </w:style>
  <w:style w:type="paragraph" w:customStyle="1" w:styleId="RollCallSymbols14pt">
    <w:name w:val="RollCallSymbols14pt"/>
    <w:basedOn w:val="Normal"/>
    <w:rsid w:val="001169E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169EE"/>
    <w:pPr>
      <w:tabs>
        <w:tab w:val="center" w:pos="284"/>
        <w:tab w:val="left" w:pos="426"/>
      </w:tabs>
    </w:pPr>
    <w:rPr>
      <w:snapToGrid w:val="0"/>
      <w:lang w:eastAsia="en-US"/>
    </w:rPr>
  </w:style>
  <w:style w:type="paragraph" w:customStyle="1" w:styleId="RollCallVotes">
    <w:name w:val="RollCallVotes"/>
    <w:basedOn w:val="Normal"/>
    <w:rsid w:val="001169EE"/>
    <w:pPr>
      <w:spacing w:before="120" w:after="120"/>
      <w:jc w:val="center"/>
    </w:pPr>
    <w:rPr>
      <w:b/>
      <w:bCs/>
      <w:snapToGrid w:val="0"/>
      <w:sz w:val="16"/>
      <w:lang w:eastAsia="en-US"/>
    </w:rPr>
  </w:style>
  <w:style w:type="paragraph" w:customStyle="1" w:styleId="RollCallTable">
    <w:name w:val="RollCallTable"/>
    <w:basedOn w:val="Normal"/>
    <w:rsid w:val="001169EE"/>
    <w:pPr>
      <w:spacing w:before="120" w:after="120"/>
    </w:pPr>
    <w:rPr>
      <w:snapToGrid w:val="0"/>
      <w:sz w:val="16"/>
      <w:lang w:eastAsia="en-US"/>
    </w:rPr>
  </w:style>
  <w:style w:type="paragraph" w:styleId="FootnoteText">
    <w:name w:val="footnote text"/>
    <w:basedOn w:val="Normal"/>
    <w:link w:val="FootnoteTextChar"/>
    <w:rsid w:val="001169EE"/>
    <w:rPr>
      <w:sz w:val="20"/>
    </w:rPr>
  </w:style>
  <w:style w:type="character" w:customStyle="1" w:styleId="FootnoteTextChar">
    <w:name w:val="Footnote Text Char"/>
    <w:basedOn w:val="DefaultParagraphFont"/>
    <w:link w:val="FootnoteText"/>
    <w:rsid w:val="001169EE"/>
  </w:style>
  <w:style w:type="character" w:styleId="FootnoteReference">
    <w:name w:val="footnote reference"/>
    <w:basedOn w:val="DefaultParagraphFont"/>
    <w:rsid w:val="001169EE"/>
    <w:rPr>
      <w:vertAlign w:val="superscript"/>
    </w:rPr>
  </w:style>
  <w:style w:type="character" w:customStyle="1" w:styleId="Heading1Char">
    <w:name w:val="Heading 1 Char"/>
    <w:basedOn w:val="DefaultParagraphFont"/>
    <w:link w:val="Heading1"/>
    <w:rsid w:val="00AA2754"/>
    <w:rPr>
      <w:rFonts w:ascii="Arial" w:hAnsi="Arial"/>
      <w:b/>
      <w:kern w:val="28"/>
      <w:sz w:val="28"/>
    </w:rPr>
  </w:style>
  <w:style w:type="character" w:customStyle="1" w:styleId="Heading2Char">
    <w:name w:val="Heading 2 Char"/>
    <w:basedOn w:val="DefaultParagraphFont"/>
    <w:link w:val="Heading2"/>
    <w:semiHidden/>
    <w:rsid w:val="00AA2754"/>
    <w:rPr>
      <w:rFonts w:ascii="Arial" w:hAnsi="Arial"/>
      <w:b/>
      <w:i/>
      <w:sz w:val="24"/>
    </w:rPr>
  </w:style>
  <w:style w:type="character" w:customStyle="1" w:styleId="Heading3Char">
    <w:name w:val="Heading 3 Char"/>
    <w:basedOn w:val="DefaultParagraphFont"/>
    <w:link w:val="Heading3"/>
    <w:semiHidden/>
    <w:rsid w:val="00AA2754"/>
    <w:rPr>
      <w:rFonts w:ascii="Arial" w:hAnsi="Arial"/>
      <w:sz w:val="24"/>
    </w:rPr>
  </w:style>
  <w:style w:type="character" w:customStyle="1" w:styleId="Heading4Char">
    <w:name w:val="Heading 4 Char"/>
    <w:basedOn w:val="DefaultParagraphFont"/>
    <w:link w:val="Heading4"/>
    <w:semiHidden/>
    <w:rsid w:val="00AA2754"/>
    <w:rPr>
      <w:rFonts w:ascii="Arial" w:hAnsi="Arial"/>
      <w:b/>
      <w:sz w:val="24"/>
    </w:rPr>
  </w:style>
  <w:style w:type="character" w:customStyle="1" w:styleId="Heading5Char">
    <w:name w:val="Heading 5 Char"/>
    <w:basedOn w:val="DefaultParagraphFont"/>
    <w:link w:val="Heading5"/>
    <w:semiHidden/>
    <w:rsid w:val="00AA2754"/>
    <w:rPr>
      <w:sz w:val="22"/>
    </w:rPr>
  </w:style>
  <w:style w:type="character" w:customStyle="1" w:styleId="Heading6Char">
    <w:name w:val="Heading 6 Char"/>
    <w:basedOn w:val="DefaultParagraphFont"/>
    <w:link w:val="Heading6"/>
    <w:semiHidden/>
    <w:rsid w:val="00AA2754"/>
    <w:rPr>
      <w:i/>
      <w:sz w:val="22"/>
    </w:rPr>
  </w:style>
  <w:style w:type="character" w:customStyle="1" w:styleId="Heading7Char">
    <w:name w:val="Heading 7 Char"/>
    <w:basedOn w:val="DefaultParagraphFont"/>
    <w:link w:val="Heading7"/>
    <w:semiHidden/>
    <w:rsid w:val="00AA2754"/>
    <w:rPr>
      <w:rFonts w:ascii="Arial" w:hAnsi="Arial"/>
      <w:sz w:val="24"/>
    </w:rPr>
  </w:style>
  <w:style w:type="character" w:customStyle="1" w:styleId="Heading8Char">
    <w:name w:val="Heading 8 Char"/>
    <w:basedOn w:val="DefaultParagraphFont"/>
    <w:link w:val="Heading8"/>
    <w:semiHidden/>
    <w:rsid w:val="00AA2754"/>
    <w:rPr>
      <w:rFonts w:ascii="Arial" w:hAnsi="Arial"/>
      <w:i/>
      <w:sz w:val="24"/>
    </w:rPr>
  </w:style>
  <w:style w:type="character" w:customStyle="1" w:styleId="Heading9Char">
    <w:name w:val="Heading 9 Char"/>
    <w:basedOn w:val="DefaultParagraphFont"/>
    <w:link w:val="Heading9"/>
    <w:semiHidden/>
    <w:rsid w:val="00AA2754"/>
    <w:rPr>
      <w:rFonts w:ascii="Arial" w:hAnsi="Arial"/>
      <w:b/>
      <w:i/>
      <w:sz w:val="18"/>
    </w:rPr>
  </w:style>
  <w:style w:type="character" w:customStyle="1" w:styleId="FooterChar1">
    <w:name w:val="Footer Char1"/>
    <w:basedOn w:val="DefaultParagraphFont"/>
    <w:uiPriority w:val="99"/>
    <w:semiHidden/>
    <w:rsid w:val="00AA275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ata.europa.eu/eli/reg/2022/2065/oj" TargetMode="External"/><Relationship Id="rId18" Type="http://schemas.openxmlformats.org/officeDocument/2006/relationships/hyperlink" Target="http://data.europa.eu/eli/C/2024/5733/oj" TargetMode="External"/><Relationship Id="rId26" Type="http://schemas.openxmlformats.org/officeDocument/2006/relationships/hyperlink" Target="http://data.europa.eu/eli/dir/2012/29/oj" TargetMode="External"/><Relationship Id="rId39" Type="http://schemas.openxmlformats.org/officeDocument/2006/relationships/header" Target="header6.xml"/><Relationship Id="rId21" Type="http://schemas.openxmlformats.org/officeDocument/2006/relationships/hyperlink" Target="https://www.einnetwork.org/blog-five/2024/9/20/justice-delayed-and-justice-denied-report-on-the-non-implementation-of-european-judgments-and-the-rule-of-law" TargetMode="External"/><Relationship Id="rId34" Type="http://schemas.openxmlformats.org/officeDocument/2006/relationships/header" Target="header3.xml"/><Relationship Id="rId42"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ata.europa.eu/eli/reg/2024/1083/oj" TargetMode="External"/><Relationship Id="rId29" Type="http://schemas.openxmlformats.org/officeDocument/2006/relationships/hyperlink" Target="https://fra.europa.eu/sites/default/files/fra_uploads/fra-2023-online-content-moderation_en.pdf?u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reg/2020/2092/oj" TargetMode="External"/><Relationship Id="rId24" Type="http://schemas.openxmlformats.org/officeDocument/2006/relationships/hyperlink" Target="https://www.einnetwork.org/blog-five/2024/9/20/justice-delayed-and-justice-denied-report-on-the-non-implementation-of-european-judgments-and-the-rule-of-law"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4.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ata.europa.eu/eli/reg/2021/1060/oj" TargetMode="External"/><Relationship Id="rId23" Type="http://schemas.openxmlformats.org/officeDocument/2006/relationships/hyperlink" Target="https://www.einnetwork.org/blog-five/2024/9/20/justice-delayed-and-justice-denied-report-on-the-non-implementation-of-european-judgments-and-the-rule-of-law" TargetMode="External"/><Relationship Id="rId28" Type="http://schemas.openxmlformats.org/officeDocument/2006/relationships/hyperlink" Target="http://data.europa.eu/eli/C/2024/4201/oj" TargetMode="External"/><Relationship Id="rId36" Type="http://schemas.openxmlformats.org/officeDocument/2006/relationships/hyperlink" Target="https://www.europarl.europa.eu/data-protect/index.do" TargetMode="External"/><Relationship Id="rId10" Type="http://schemas.openxmlformats.org/officeDocument/2006/relationships/hyperlink" Target="http://data.europa.eu/eli/dir/2000/78/oj" TargetMode="External"/><Relationship Id="rId19" Type="http://schemas.openxmlformats.org/officeDocument/2006/relationships/hyperlink" Target="http://data.europa.eu/eli/C/2024/3996/oj" TargetMode="External"/><Relationship Id="rId31" Type="http://schemas.openxmlformats.org/officeDocument/2006/relationships/header" Target="header2.xm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data.europa.eu/eli/C/2025/1279/oj" TargetMode="External"/><Relationship Id="rId14" Type="http://schemas.openxmlformats.org/officeDocument/2006/relationships/hyperlink" Target="http://data.europa.eu/eli/reg/2024/1689/oj" TargetMode="External"/><Relationship Id="rId22" Type="http://schemas.openxmlformats.org/officeDocument/2006/relationships/hyperlink" Target="http://data.europa.eu/eli/C/2023/442/oj" TargetMode="External"/><Relationship Id="rId27" Type="http://schemas.openxmlformats.org/officeDocument/2006/relationships/hyperlink" Target="https://infocuria.curia.europa.eu/tabs/document?source=document&amp;text=&amp;docid=306543&amp;pageIndex=0&amp;doclang=DA&amp;mode=req&amp;dir=&amp;occ=first%E2%88%82%3D1&amp;cid=15355674" TargetMode="External"/><Relationship Id="rId30" Type="http://schemas.openxmlformats.org/officeDocument/2006/relationships/header" Target="header1.xml"/><Relationship Id="rId35" Type="http://schemas.openxmlformats.org/officeDocument/2006/relationships/footer" Target="footer3.xml"/><Relationship Id="rId43" Type="http://schemas.openxmlformats.org/officeDocument/2006/relationships/header" Target="header9.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data.europa.eu/eli/dec_framw/2008/913/oj" TargetMode="External"/><Relationship Id="rId17" Type="http://schemas.openxmlformats.org/officeDocument/2006/relationships/hyperlink" Target="http://data.europa.eu/eli/C/2024/4216/oj" TargetMode="External"/><Relationship Id="rId25" Type="http://schemas.openxmlformats.org/officeDocument/2006/relationships/hyperlink" Target="https://www.europarl.europa.eu/RegData/etudes/STUD/2025/778859/IUST_STU(2025)778858_EN.pdf" TargetMode="External"/><Relationship Id="rId33" Type="http://schemas.openxmlformats.org/officeDocument/2006/relationships/footer" Target="footer2.xml"/><Relationship Id="rId38" Type="http://schemas.openxmlformats.org/officeDocument/2006/relationships/header" Target="header5.xml"/><Relationship Id="rId46" Type="http://schemas.openxmlformats.org/officeDocument/2006/relationships/theme" Target="theme/theme1.xml"/><Relationship Id="rId20" Type="http://schemas.openxmlformats.org/officeDocument/2006/relationships/hyperlink" Target="https://www.einnetwork.org/blog-five/2024/9/20/justice-delayed-and-justice-denied-report-on-the-non-implementation-of-european-judgments-and-the-rule-of-law" TargetMode="External"/><Relationship Id="rId41" Type="http://schemas.openxmlformats.org/officeDocument/2006/relationships/header" Target="header7.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C19D7-2787-4EDB-9D37-44FE3A0ED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68</Pages>
  <Words>14460</Words>
  <Characters>94716</Characters>
  <Application>Microsoft Office Word</Application>
  <DocSecurity>0</DocSecurity>
  <Lines>4118</Lines>
  <Paragraphs>1299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107877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2026-02-11T15:51:00Z</cp:lastPrinted>
  <dcterms:created xsi:type="dcterms:W3CDTF">2026-02-24T09:51:00Z</dcterms:created>
  <dcterms:modified xsi:type="dcterms:W3CDTF">2026-02-24T09:51:00Z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1336416</vt:lpwstr>
  </property>
  <property fmtid="{D5CDD505-2E9C-101B-9397-08002B2CF9AE}" pid="4" name="&lt;Model&gt;">
    <vt:lpwstr>PA_NonLeg</vt:lpwstr>
  </property>
  <property fmtid="{D5CDD505-2E9C-101B-9397-08002B2CF9AE}" pid="5" name="&lt;ModelCod&gt;">
    <vt:lpwstr>\\eiciBRUpr1\pdocep$\DocEP\DOCS\General\PA\PA_NonLeg\PA_NonLeg.dotx(19/06/2024 13:39:02)</vt:lpwstr>
  </property>
  <property fmtid="{D5CDD505-2E9C-101B-9397-08002B2CF9AE}" pid="6" name="&lt;ModelTra&gt;">
    <vt:lpwstr>\\eiciBRUpr1\pdocep$\DocEP\TRANSFIL\EN\PA_NonLeg.EN(12/02/2025 14:22:00)</vt:lpwstr>
  </property>
  <property fmtid="{D5CDD505-2E9C-101B-9397-08002B2CF9AE}" pid="7" name="&lt;Type&gt;">
    <vt:lpwstr>AD</vt:lpwstr>
  </property>
  <property fmtid="{D5CDD505-2E9C-101B-9397-08002B2CF9AE}" pid="8" name="Bookout">
    <vt:lpwstr>OK - 2026/02/24 10:51</vt:lpwstr>
  </property>
  <property fmtid="{D5CDD505-2E9C-101B-9397-08002B2CF9AE}" pid="9" name="Created with">
    <vt:lpwstr>10.2.0 Build [20251001]</vt:lpwstr>
  </property>
  <property fmtid="{D5CDD505-2E9C-101B-9397-08002B2CF9AE}" pid="10" name="FooterPath">
    <vt:lpwstr>AD\1336416DA.docx</vt:lpwstr>
  </property>
  <property fmtid="{D5CDD505-2E9C-101B-9397-08002B2CF9AE}" pid="11" name="LastEdited with">
    <vt:lpwstr>10.2.1 Build [20260110]</vt:lpwstr>
  </property>
  <property fmtid="{D5CDD505-2E9C-101B-9397-08002B2CF9AE}" pid="12" name="OriLang">
    <vt:lpwstr>EN</vt:lpwstr>
  </property>
  <property fmtid="{D5CDD505-2E9C-101B-9397-08002B2CF9AE}" pid="13" name="PE number">
    <vt:lpwstr>779.458</vt:lpwstr>
  </property>
  <property fmtid="{D5CDD505-2E9C-101B-9397-08002B2CF9AE}" pid="14" name="SDLStudio">
    <vt:lpwstr/>
  </property>
  <property fmtid="{D5CDD505-2E9C-101B-9397-08002B2CF9AE}" pid="15" name="SendToEpades">
    <vt:lpwstr>OK - 2026/02/09 17:45</vt:lpwstr>
  </property>
</Properties>
</file>