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5768E" w:rsidRPr="002C6DEC" w14:paraId="5F279451" w14:textId="77777777" w:rsidTr="00C85D0F">
        <w:trPr>
          <w:trHeight w:hRule="exact" w:val="1418"/>
        </w:trPr>
        <w:tc>
          <w:tcPr>
            <w:tcW w:w="6804" w:type="dxa"/>
            <w:shd w:val="clear" w:color="auto" w:fill="auto"/>
            <w:vAlign w:val="center"/>
          </w:tcPr>
          <w:p w14:paraId="4B8F6C64" w14:textId="77777777" w:rsidR="00BA3E40" w:rsidRPr="002C6DEC" w:rsidRDefault="00A3014C" w:rsidP="00C85D0F">
            <w:pPr>
              <w:pStyle w:val="EPName"/>
            </w:pPr>
            <w:r w:rsidRPr="002C6DEC">
              <w:t>Evropský parlament</w:t>
            </w:r>
          </w:p>
          <w:p w14:paraId="583E0979" w14:textId="77777777" w:rsidR="00BA3E40" w:rsidRPr="002C6DEC" w:rsidRDefault="00A3014C" w:rsidP="00C85D0F">
            <w:pPr>
              <w:pStyle w:val="EPTerm"/>
            </w:pPr>
            <w:r w:rsidRPr="002C6DEC">
              <w:t>2024-2029</w:t>
            </w:r>
          </w:p>
        </w:tc>
        <w:tc>
          <w:tcPr>
            <w:tcW w:w="2268" w:type="dxa"/>
            <w:shd w:val="clear" w:color="auto" w:fill="auto"/>
          </w:tcPr>
          <w:p w14:paraId="5EFE5C4B" w14:textId="77777777" w:rsidR="00BA3E40" w:rsidRPr="002C6DEC" w:rsidRDefault="00A3014C" w:rsidP="00C85D0F">
            <w:pPr>
              <w:pStyle w:val="EPLogo"/>
            </w:pPr>
            <w:r w:rsidRPr="002C6DEC">
              <w:rPr>
                <w:noProof/>
              </w:rPr>
              <w:drawing>
                <wp:inline distT="0" distB="0" distL="0" distR="0" wp14:anchorId="496E45F0" wp14:editId="267DEE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C71D6EC" w14:textId="77777777" w:rsidR="00F24D40" w:rsidRPr="002C6DEC" w:rsidRDefault="00F24D40" w:rsidP="00F24D40">
      <w:pPr>
        <w:pStyle w:val="LineTop"/>
      </w:pPr>
    </w:p>
    <w:p w14:paraId="064EDA01" w14:textId="7490F2F1" w:rsidR="00F24D40" w:rsidRPr="002C6DEC" w:rsidRDefault="00A3014C" w:rsidP="00F24D40">
      <w:pPr>
        <w:pStyle w:val="EPBody"/>
      </w:pPr>
      <w:r w:rsidRPr="002C6DEC">
        <w:rPr>
          <w:rStyle w:val="HideTWBExt"/>
        </w:rPr>
        <w:t>&lt;</w:t>
      </w:r>
      <w:r w:rsidRPr="002C6DEC">
        <w:rPr>
          <w:rStyle w:val="HideTWBExt"/>
          <w:i w:val="0"/>
        </w:rPr>
        <w:t>Commission</w:t>
      </w:r>
      <w:r w:rsidRPr="002C6DEC">
        <w:rPr>
          <w:rStyle w:val="HideTWBExt"/>
        </w:rPr>
        <w:t>&gt;</w:t>
      </w:r>
      <w:r w:rsidRPr="002C6DEC">
        <w:rPr>
          <w:rStyle w:val="HideTWBInt"/>
          <w:color w:val="auto"/>
        </w:rPr>
        <w:t>{LIBE}</w:t>
      </w:r>
      <w:r w:rsidRPr="002C6DEC">
        <w:t>Výbor pro občanské svobody, spravedlnost</w:t>
      </w:r>
      <w:r w:rsidR="008A685B">
        <w:t xml:space="preserve"> a </w:t>
      </w:r>
      <w:r w:rsidRPr="002C6DEC">
        <w:t>vnitřní věci</w:t>
      </w:r>
      <w:r w:rsidRPr="002C6DEC">
        <w:rPr>
          <w:rStyle w:val="HideTWBExt"/>
        </w:rPr>
        <w:t>&lt;/</w:t>
      </w:r>
      <w:r w:rsidRPr="002C6DEC">
        <w:rPr>
          <w:rStyle w:val="HideTWBExt"/>
          <w:i w:val="0"/>
        </w:rPr>
        <w:t>Commission</w:t>
      </w:r>
      <w:r w:rsidRPr="002C6DEC">
        <w:rPr>
          <w:rStyle w:val="HideTWBExt"/>
        </w:rPr>
        <w:t>&gt;</w:t>
      </w:r>
    </w:p>
    <w:p w14:paraId="1A0E09AB" w14:textId="77777777" w:rsidR="00F24D40" w:rsidRPr="002C6DEC" w:rsidRDefault="00F24D40" w:rsidP="00F24D40">
      <w:pPr>
        <w:pStyle w:val="LineBottom"/>
      </w:pPr>
    </w:p>
    <w:p w14:paraId="2795AC88" w14:textId="77777777" w:rsidR="001A1D5E" w:rsidRPr="002C6DEC" w:rsidRDefault="00A3014C" w:rsidP="001A1D5E">
      <w:pPr>
        <w:pStyle w:val="CoverReference"/>
      </w:pPr>
      <w:bookmarkStart w:id="0" w:name="_Hlk233981230"/>
      <w:r w:rsidRPr="002C6DEC">
        <w:rPr>
          <w:rStyle w:val="HideTWBExt"/>
          <w:b w:val="0"/>
        </w:rPr>
        <w:t>&lt;RefProc&gt;</w:t>
      </w:r>
      <w:r w:rsidRPr="002C6DEC">
        <w:t>2025/0240</w:t>
      </w:r>
      <w:r w:rsidRPr="002C6DEC">
        <w:rPr>
          <w:rStyle w:val="HideTWBExt"/>
          <w:b w:val="0"/>
        </w:rPr>
        <w:t>&lt;/RefProc&gt;&lt;RefTypeProc&gt;</w:t>
      </w:r>
      <w:r w:rsidRPr="002C6DEC">
        <w:t>(COD)</w:t>
      </w:r>
      <w:r w:rsidRPr="002C6DEC">
        <w:rPr>
          <w:rStyle w:val="HideTWBExt"/>
          <w:b w:val="0"/>
        </w:rPr>
        <w:t>&lt;/RefTypeProc&gt;</w:t>
      </w:r>
    </w:p>
    <w:p w14:paraId="340894DB" w14:textId="77777777" w:rsidR="001A1D5E" w:rsidRPr="002C6DEC" w:rsidRDefault="00A3014C" w:rsidP="001A1D5E">
      <w:pPr>
        <w:pStyle w:val="CoverDate"/>
      </w:pPr>
      <w:r w:rsidRPr="002C6DEC">
        <w:rPr>
          <w:rStyle w:val="HideTWBExt"/>
        </w:rPr>
        <w:t>&lt;Date&gt;</w:t>
      </w:r>
      <w:r w:rsidRPr="002C6DEC">
        <w:rPr>
          <w:rStyle w:val="HideTWBInt"/>
          <w:color w:val="auto"/>
        </w:rPr>
        <w:t>{24/06/2026}</w:t>
      </w:r>
      <w:r w:rsidRPr="002C6DEC">
        <w:t>24.6.2026</w:t>
      </w:r>
      <w:r w:rsidRPr="002C6DEC">
        <w:rPr>
          <w:rStyle w:val="HideTWBExt"/>
        </w:rPr>
        <w:t>&lt;/Date&gt;</w:t>
      </w:r>
    </w:p>
    <w:p w14:paraId="484358EB" w14:textId="77777777" w:rsidR="001A1D5E" w:rsidRPr="002C6DEC" w:rsidRDefault="00A3014C" w:rsidP="001A1D5E">
      <w:pPr>
        <w:pStyle w:val="CoverDocType24a"/>
      </w:pPr>
      <w:r w:rsidRPr="002C6DEC">
        <w:rPr>
          <w:rStyle w:val="HideTWBExt"/>
          <w:b w:val="0"/>
        </w:rPr>
        <w:t>&lt;TitreType&gt;</w:t>
      </w:r>
      <w:r w:rsidRPr="002C6DEC">
        <w:t>STANOVISKO</w:t>
      </w:r>
      <w:r w:rsidRPr="002C6DEC">
        <w:rPr>
          <w:rStyle w:val="HideTWBExt"/>
          <w:b w:val="0"/>
        </w:rPr>
        <w:t>&lt;/TitreType&gt;</w:t>
      </w:r>
    </w:p>
    <w:p w14:paraId="5AB71486" w14:textId="5DCFBCF6" w:rsidR="001A1D5E" w:rsidRPr="002C6DEC" w:rsidRDefault="00A3014C" w:rsidP="001A1D5E">
      <w:pPr>
        <w:pStyle w:val="CoverNormal24a"/>
      </w:pPr>
      <w:r w:rsidRPr="002C6DEC">
        <w:rPr>
          <w:rStyle w:val="HideTWBExt"/>
        </w:rPr>
        <w:t>&lt;CommissionResp&gt;</w:t>
      </w:r>
      <w:r w:rsidRPr="002C6DEC">
        <w:t>Výboru pro občanské svobody, spravedlnost</w:t>
      </w:r>
      <w:r w:rsidR="008A685B">
        <w:t xml:space="preserve"> a </w:t>
      </w:r>
      <w:r w:rsidRPr="002C6DEC">
        <w:t>vnitřní věci</w:t>
      </w:r>
      <w:r w:rsidRPr="002C6DEC">
        <w:rPr>
          <w:rStyle w:val="HideTWBExt"/>
        </w:rPr>
        <w:t>&lt;/CommissionResp&gt;</w:t>
      </w:r>
    </w:p>
    <w:p w14:paraId="3C9B3AC3" w14:textId="50A8DFD1" w:rsidR="001A1D5E" w:rsidRPr="002C6DEC" w:rsidRDefault="00A3014C" w:rsidP="001A1D5E">
      <w:pPr>
        <w:pStyle w:val="CoverNormal24a"/>
      </w:pPr>
      <w:r w:rsidRPr="002C6DEC">
        <w:rPr>
          <w:rStyle w:val="HideTWBExt"/>
        </w:rPr>
        <w:t>&lt;CommissionInt&gt;</w:t>
      </w:r>
      <w:r w:rsidRPr="002C6DEC">
        <w:t>pro Rozpočtový výbor, Výbor pro regionální rozvoj</w:t>
      </w:r>
      <w:r w:rsidR="008A685B">
        <w:t xml:space="preserve"> a </w:t>
      </w:r>
      <w:r w:rsidRPr="002C6DEC">
        <w:t>Výbor pro zemědělství</w:t>
      </w:r>
      <w:r w:rsidR="008A685B">
        <w:t xml:space="preserve"> a </w:t>
      </w:r>
      <w:r w:rsidRPr="002C6DEC">
        <w:t>rozvoj venkova</w:t>
      </w:r>
      <w:r w:rsidRPr="002C6DEC">
        <w:rPr>
          <w:rStyle w:val="HideTWBExt"/>
        </w:rPr>
        <w:t>&lt;/CommissionInt&gt;</w:t>
      </w:r>
    </w:p>
    <w:p w14:paraId="2A2A1BC4" w14:textId="16B551C8" w:rsidR="001A1D5E" w:rsidRPr="002C6DEC" w:rsidRDefault="00A3014C" w:rsidP="001A1D5E">
      <w:pPr>
        <w:pStyle w:val="CoverNormal"/>
      </w:pPr>
      <w:r w:rsidRPr="002C6DEC">
        <w:rPr>
          <w:rStyle w:val="HideTWBExt"/>
        </w:rPr>
        <w:t>&lt;Titre&gt;</w:t>
      </w:r>
      <w:r w:rsidRPr="002C6DEC">
        <w:t>k návrhu nařízení Evropského parlamentu</w:t>
      </w:r>
      <w:r w:rsidR="008A685B">
        <w:t xml:space="preserve"> a </w:t>
      </w:r>
      <w:r w:rsidRPr="002C6DEC">
        <w:t>Rady, kterým se zřizuje Evropský fond pro hospodářskou, sociální</w:t>
      </w:r>
      <w:r w:rsidR="008A685B">
        <w:t xml:space="preserve"> a </w:t>
      </w:r>
      <w:r w:rsidRPr="002C6DEC">
        <w:t>územní soudržnost, zemědělství</w:t>
      </w:r>
      <w:r w:rsidR="008A685B">
        <w:t xml:space="preserve"> a </w:t>
      </w:r>
      <w:r w:rsidRPr="002C6DEC">
        <w:t>venkovské oblasti, rybolov</w:t>
      </w:r>
      <w:r w:rsidR="008A685B">
        <w:t xml:space="preserve"> a </w:t>
      </w:r>
      <w:r w:rsidRPr="002C6DEC">
        <w:t>námořní záležitosti, prosperitu</w:t>
      </w:r>
      <w:r w:rsidR="008A685B">
        <w:t xml:space="preserve"> a </w:t>
      </w:r>
      <w:r w:rsidRPr="002C6DEC">
        <w:t>bezpečnost na období 2028–2034</w:t>
      </w:r>
      <w:r w:rsidR="008A685B">
        <w:t xml:space="preserve"> a </w:t>
      </w:r>
      <w:r w:rsidRPr="002C6DEC">
        <w:t>mění nařízení (EU) 2023/955</w:t>
      </w:r>
      <w:r w:rsidR="008A685B">
        <w:t xml:space="preserve"> a </w:t>
      </w:r>
      <w:r w:rsidRPr="002C6DEC">
        <w:t>nařízení (EU, Euratom) 2024/2509</w:t>
      </w:r>
      <w:r w:rsidRPr="002C6DEC">
        <w:rPr>
          <w:rStyle w:val="HideTWBExt"/>
        </w:rPr>
        <w:t>&lt;/Titre&gt;</w:t>
      </w:r>
    </w:p>
    <w:p w14:paraId="2C77E846" w14:textId="77777777" w:rsidR="001A1D5E" w:rsidRPr="002C6DEC" w:rsidRDefault="00A3014C" w:rsidP="001A1D5E">
      <w:pPr>
        <w:pStyle w:val="CoverNormal24a"/>
      </w:pPr>
      <w:r w:rsidRPr="002C6DEC">
        <w:rPr>
          <w:rStyle w:val="HideTWBExt"/>
        </w:rPr>
        <w:t>&lt;DocRef&gt;</w:t>
      </w:r>
      <w:r w:rsidRPr="002C6DEC">
        <w:t>(COM(2025)0565 – C10</w:t>
      </w:r>
      <w:r w:rsidRPr="002C6DEC">
        <w:noBreakHyphen/>
        <w:t>0179/2025 – 2025/0240(COD))</w:t>
      </w:r>
      <w:r w:rsidRPr="002C6DEC">
        <w:rPr>
          <w:rStyle w:val="HideTWBExt"/>
        </w:rPr>
        <w:t>&lt;/DocRef&gt;</w:t>
      </w:r>
    </w:p>
    <w:p w14:paraId="0F169681" w14:textId="77777777" w:rsidR="001A1D5E" w:rsidRPr="002C6DEC" w:rsidRDefault="00A3014C" w:rsidP="001A1D5E">
      <w:pPr>
        <w:pStyle w:val="CoverNormal24a"/>
      </w:pPr>
      <w:r w:rsidRPr="002C6DEC">
        <w:t xml:space="preserve">Zpravodaj: </w:t>
      </w:r>
      <w:r w:rsidRPr="002C6DEC">
        <w:rPr>
          <w:rStyle w:val="HideTWBExt"/>
        </w:rPr>
        <w:t>&lt;Depute&gt;</w:t>
      </w:r>
      <w:r w:rsidRPr="002C6DEC">
        <w:t>Javier Zarzalejos</w:t>
      </w:r>
      <w:r w:rsidRPr="002C6DEC">
        <w:rPr>
          <w:rStyle w:val="HideTWBExt"/>
        </w:rPr>
        <w:t>&lt;/Depute&gt;</w:t>
      </w:r>
    </w:p>
    <w:p w14:paraId="70989ADE" w14:textId="77777777" w:rsidR="001A1D5E" w:rsidRPr="002C6DEC" w:rsidRDefault="00A3014C" w:rsidP="001A1D5E">
      <w:pPr>
        <w:tabs>
          <w:tab w:val="center" w:pos="4677"/>
        </w:tabs>
      </w:pPr>
      <w:r w:rsidRPr="002C6DEC">
        <w:br w:type="page"/>
      </w:r>
      <w:r w:rsidRPr="002C6DEC">
        <w:lastRenderedPageBreak/>
        <w:t>PA_Legam</w:t>
      </w:r>
    </w:p>
    <w:p w14:paraId="297A25D8" w14:textId="77777777" w:rsidR="001A1D5E" w:rsidRPr="002C6DEC" w:rsidRDefault="00A3014C" w:rsidP="006F001B">
      <w:pPr>
        <w:pStyle w:val="PageHeadingNotTOC"/>
      </w:pPr>
      <w:r w:rsidRPr="002C6DEC">
        <w:br w:type="page"/>
      </w:r>
    </w:p>
    <w:p w14:paraId="4E0A9839" w14:textId="77777777" w:rsidR="001A1D5E" w:rsidRPr="002C6DEC" w:rsidRDefault="00A3014C" w:rsidP="001A1D5E">
      <w:pPr>
        <w:pStyle w:val="AmHeadingPA"/>
      </w:pPr>
      <w:r w:rsidRPr="002C6DEC">
        <w:lastRenderedPageBreak/>
        <w:t xml:space="preserve"> POZMĚŇOVACÍ NÁVRH</w:t>
      </w:r>
    </w:p>
    <w:p w14:paraId="077EAADC" w14:textId="46E299C8" w:rsidR="001A1D5E" w:rsidRPr="002C6DEC" w:rsidRDefault="00A3014C" w:rsidP="001A1D5E">
      <w:pPr>
        <w:pStyle w:val="Normal12a"/>
      </w:pPr>
      <w:bookmarkStart w:id="1" w:name="IntroA"/>
      <w:r w:rsidRPr="002C6DEC">
        <w:t>Výbor pro občanské svobody, spravedlnost</w:t>
      </w:r>
      <w:r w:rsidR="008A685B">
        <w:t xml:space="preserve"> a </w:t>
      </w:r>
      <w:r w:rsidRPr="002C6DEC">
        <w:t>vnitřní věci předkládá Rozpočtovému výboru, Výboru pro regionální rozvoj</w:t>
      </w:r>
      <w:r w:rsidR="008A685B">
        <w:t xml:space="preserve"> a </w:t>
      </w:r>
      <w:r w:rsidRPr="002C6DEC">
        <w:t>Výboru pro zemědělství</w:t>
      </w:r>
      <w:r w:rsidR="008A685B">
        <w:t xml:space="preserve"> a </w:t>
      </w:r>
      <w:r w:rsidRPr="002C6DEC">
        <w:t>rozvoj venkova jako příslušným výborům:</w:t>
      </w:r>
    </w:p>
    <w:bookmarkEnd w:id="1"/>
    <w:p w14:paraId="216D7FD5" w14:textId="77777777" w:rsidR="001A1D5E" w:rsidRPr="002C6DEC" w:rsidRDefault="00A3014C" w:rsidP="001A1D5E">
      <w:r w:rsidRPr="002C6DEC">
        <w:rPr>
          <w:rStyle w:val="HideTWBExt"/>
        </w:rPr>
        <w:t>&lt;RepeatBlock-Amend&gt;</w:t>
      </w:r>
    </w:p>
    <w:p w14:paraId="00CDD3EB"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1</w:t>
      </w:r>
      <w:r w:rsidRPr="002C6DEC">
        <w:rPr>
          <w:rStyle w:val="HideTWBExt"/>
        </w:rPr>
        <w:t>&lt;/NumAm&gt;</w:t>
      </w:r>
    </w:p>
    <w:p w14:paraId="7347810F"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192F207A" w14:textId="77777777" w:rsidR="001A1D5E" w:rsidRPr="002C6DEC" w:rsidRDefault="00A3014C" w:rsidP="001A1D5E">
      <w:pPr>
        <w:pStyle w:val="NormalBold"/>
      </w:pPr>
      <w:r w:rsidRPr="002C6DEC">
        <w:rPr>
          <w:rStyle w:val="HideTWBExt"/>
        </w:rPr>
        <w:t>&lt;Article&gt;</w:t>
      </w:r>
      <w:r w:rsidRPr="002C6DEC">
        <w:t>Právní východisko 1</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01541B82" w14:textId="77777777" w:rsidTr="005403DF">
        <w:trPr>
          <w:trHeight w:val="240"/>
          <w:jc w:val="center"/>
        </w:trPr>
        <w:tc>
          <w:tcPr>
            <w:tcW w:w="9752" w:type="dxa"/>
            <w:gridSpan w:val="2"/>
            <w:tcBorders>
              <w:top w:val="nil"/>
              <w:left w:val="nil"/>
              <w:bottom w:val="nil"/>
              <w:right w:val="nil"/>
            </w:tcBorders>
          </w:tcPr>
          <w:p w14:paraId="3FFDA949" w14:textId="77777777" w:rsidR="001A1D5E" w:rsidRPr="002C6DEC" w:rsidRDefault="001A1D5E" w:rsidP="005403DF"/>
        </w:tc>
      </w:tr>
      <w:tr w:rsidR="0055768E" w:rsidRPr="002C6DEC" w14:paraId="10A70E2B" w14:textId="77777777" w:rsidTr="005403DF">
        <w:trPr>
          <w:trHeight w:val="240"/>
          <w:jc w:val="center"/>
        </w:trPr>
        <w:tc>
          <w:tcPr>
            <w:tcW w:w="4876" w:type="dxa"/>
            <w:tcBorders>
              <w:top w:val="nil"/>
              <w:left w:val="nil"/>
              <w:bottom w:val="nil"/>
              <w:right w:val="nil"/>
            </w:tcBorders>
            <w:hideMark/>
          </w:tcPr>
          <w:p w14:paraId="12AFF05E"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02A50B16" w14:textId="77777777" w:rsidR="001A1D5E" w:rsidRPr="002C6DEC" w:rsidRDefault="00A3014C" w:rsidP="005403DF">
            <w:pPr>
              <w:pStyle w:val="AmColumnHeading"/>
            </w:pPr>
            <w:r w:rsidRPr="002C6DEC">
              <w:t>Pozměňovací návrh</w:t>
            </w:r>
          </w:p>
        </w:tc>
      </w:tr>
      <w:tr w:rsidR="0055768E" w:rsidRPr="002C6DEC" w14:paraId="738C0EC1" w14:textId="77777777" w:rsidTr="005403DF">
        <w:trPr>
          <w:jc w:val="center"/>
        </w:trPr>
        <w:tc>
          <w:tcPr>
            <w:tcW w:w="4876" w:type="dxa"/>
            <w:tcBorders>
              <w:top w:val="nil"/>
              <w:left w:val="nil"/>
              <w:bottom w:val="nil"/>
              <w:right w:val="nil"/>
            </w:tcBorders>
            <w:hideMark/>
          </w:tcPr>
          <w:p w14:paraId="73D7482C" w14:textId="0A85B138" w:rsidR="001A1D5E" w:rsidRPr="002C6DEC" w:rsidRDefault="00A3014C" w:rsidP="005403DF">
            <w:pPr>
              <w:pStyle w:val="Normal6a"/>
            </w:pPr>
            <w:r w:rsidRPr="002C6DEC">
              <w:t>S ohledem na Smlouvu</w:t>
            </w:r>
            <w:r w:rsidR="008A685B">
              <w:t xml:space="preserve"> o </w:t>
            </w:r>
            <w:r w:rsidRPr="002C6DEC">
              <w:t>fungování Evropské unie,</w:t>
            </w:r>
            <w:r w:rsidR="008A685B">
              <w:t xml:space="preserve"> a </w:t>
            </w:r>
            <w:r w:rsidRPr="002C6DEC">
              <w:t>zejména na článek 42, čl. 43 odst. 3, čl. 46 písm. d), čl. 91 odst. 1 písm. d), článek 149, čl. 153 odst. 2 písm. a)</w:t>
            </w:r>
            <w:r w:rsidR="008A685B">
              <w:t xml:space="preserve"> a </w:t>
            </w:r>
            <w:r w:rsidRPr="002C6DEC">
              <w:t>články 164, 175, 177</w:t>
            </w:r>
            <w:r w:rsidR="008A685B">
              <w:t xml:space="preserve"> a </w:t>
            </w:r>
            <w:r w:rsidRPr="002C6DEC">
              <w:t>178, čl. 192 odst. 1, čl. 194 odst. 2, čl. 209 odst. 1, čl. 212 odst. 2, čl. 322 odst. 1 písm. a)</w:t>
            </w:r>
            <w:r w:rsidR="008A685B">
              <w:t xml:space="preserve"> a </w:t>
            </w:r>
            <w:r w:rsidRPr="002C6DEC">
              <w:t>článek 349 této smlouvy,</w:t>
            </w:r>
          </w:p>
        </w:tc>
        <w:tc>
          <w:tcPr>
            <w:tcW w:w="4876" w:type="dxa"/>
            <w:tcBorders>
              <w:top w:val="nil"/>
              <w:left w:val="nil"/>
              <w:bottom w:val="nil"/>
              <w:right w:val="nil"/>
            </w:tcBorders>
            <w:hideMark/>
          </w:tcPr>
          <w:p w14:paraId="24F8B031" w14:textId="1B4042CE" w:rsidR="001A1D5E" w:rsidRPr="002C6DEC" w:rsidRDefault="00A3014C" w:rsidP="005403DF">
            <w:pPr>
              <w:pStyle w:val="Normal6a"/>
            </w:pPr>
            <w:r w:rsidRPr="002C6DEC">
              <w:t>S ohledem na Smlouvu</w:t>
            </w:r>
            <w:r w:rsidR="008A685B">
              <w:t xml:space="preserve"> o </w:t>
            </w:r>
            <w:r w:rsidRPr="002C6DEC">
              <w:t>fungování Evropské unie,</w:t>
            </w:r>
            <w:r w:rsidR="008A685B">
              <w:t xml:space="preserve"> a </w:t>
            </w:r>
            <w:r w:rsidRPr="002C6DEC">
              <w:t>zejména na článek 42, čl. 43 odst. 3, čl. 46 písm. d), čl. 91 odst. 1 písm. d), článek 149, čl. 153 odst. 2 písm. a)</w:t>
            </w:r>
            <w:r w:rsidR="008A685B">
              <w:t xml:space="preserve"> a </w:t>
            </w:r>
            <w:r w:rsidRPr="002C6DEC">
              <w:t>články 164, 175, 177</w:t>
            </w:r>
            <w:r w:rsidR="008A685B">
              <w:t xml:space="preserve"> a </w:t>
            </w:r>
            <w:r w:rsidRPr="002C6DEC">
              <w:t>178, čl. 192 odst. 1, čl. 194 odst. 2, čl. 209 odst. 1, čl. 212 odst. 2, čl. 322 odst. 1 písm. a)</w:t>
            </w:r>
            <w:r w:rsidRPr="002C6DEC">
              <w:rPr>
                <w:b/>
                <w:bCs/>
                <w:i/>
                <w:iCs/>
              </w:rPr>
              <w:t>, čl. 325 odst. 4</w:t>
            </w:r>
            <w:r w:rsidR="008A685B">
              <w:t xml:space="preserve"> a </w:t>
            </w:r>
            <w:r w:rsidRPr="002C6DEC">
              <w:t>článek 349 této smlouvy,</w:t>
            </w:r>
          </w:p>
        </w:tc>
      </w:tr>
    </w:tbl>
    <w:p w14:paraId="5F1F02D7" w14:textId="77777777" w:rsidR="001A1D5E" w:rsidRPr="002C6DEC" w:rsidRDefault="00A3014C" w:rsidP="001A1D5E">
      <w:r w:rsidRPr="002C6DEC">
        <w:rPr>
          <w:rStyle w:val="HideTWBExt"/>
        </w:rPr>
        <w:t>&lt;/Amend&gt;</w:t>
      </w:r>
    </w:p>
    <w:p w14:paraId="43BCCE58"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2</w:t>
      </w:r>
      <w:r w:rsidRPr="002C6DEC">
        <w:rPr>
          <w:rStyle w:val="HideTWBExt"/>
        </w:rPr>
        <w:t>&lt;/NumAm&gt;</w:t>
      </w:r>
    </w:p>
    <w:p w14:paraId="3D44D073"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13FD9463" w14:textId="49EBF90F" w:rsidR="001A1D5E" w:rsidRPr="002C6DEC" w:rsidRDefault="00A3014C" w:rsidP="001A1D5E">
      <w:pPr>
        <w:pStyle w:val="NormalBold"/>
      </w:pPr>
      <w:r w:rsidRPr="002C6DEC">
        <w:rPr>
          <w:rStyle w:val="HideTWBExt"/>
        </w:rPr>
        <w:t>&lt;Article&gt;</w:t>
      </w:r>
      <w:r w:rsidRPr="002C6DEC">
        <w:t>Bod odůvodnění 6</w:t>
      </w:r>
      <w:r w:rsidR="008A685B">
        <w:t xml:space="preserve"> a </w:t>
      </w:r>
      <w:r w:rsidRPr="002C6DEC">
        <w:t>(nový)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5EE01913" w14:textId="77777777" w:rsidTr="005403DF">
        <w:trPr>
          <w:trHeight w:val="240"/>
          <w:jc w:val="center"/>
        </w:trPr>
        <w:tc>
          <w:tcPr>
            <w:tcW w:w="9752" w:type="dxa"/>
            <w:gridSpan w:val="2"/>
            <w:tcBorders>
              <w:top w:val="nil"/>
              <w:left w:val="nil"/>
              <w:bottom w:val="nil"/>
              <w:right w:val="nil"/>
            </w:tcBorders>
          </w:tcPr>
          <w:p w14:paraId="02324DD2" w14:textId="77777777" w:rsidR="001A1D5E" w:rsidRPr="002C6DEC" w:rsidRDefault="001A1D5E" w:rsidP="005403DF"/>
        </w:tc>
      </w:tr>
      <w:tr w:rsidR="0055768E" w:rsidRPr="002C6DEC" w14:paraId="4BC4AC18" w14:textId="77777777" w:rsidTr="005403DF">
        <w:trPr>
          <w:trHeight w:val="240"/>
          <w:jc w:val="center"/>
        </w:trPr>
        <w:tc>
          <w:tcPr>
            <w:tcW w:w="4876" w:type="dxa"/>
            <w:tcBorders>
              <w:top w:val="nil"/>
              <w:left w:val="nil"/>
              <w:bottom w:val="nil"/>
              <w:right w:val="nil"/>
            </w:tcBorders>
            <w:hideMark/>
          </w:tcPr>
          <w:p w14:paraId="562ED90D"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5E49AED3" w14:textId="77777777" w:rsidR="001A1D5E" w:rsidRPr="002C6DEC" w:rsidRDefault="00A3014C" w:rsidP="005403DF">
            <w:pPr>
              <w:pStyle w:val="AmColumnHeading"/>
            </w:pPr>
            <w:r w:rsidRPr="002C6DEC">
              <w:t>Pozměňovací návrh</w:t>
            </w:r>
          </w:p>
        </w:tc>
      </w:tr>
      <w:tr w:rsidR="0055768E" w:rsidRPr="002C6DEC" w14:paraId="49A70D93" w14:textId="77777777" w:rsidTr="005403DF">
        <w:trPr>
          <w:jc w:val="center"/>
        </w:trPr>
        <w:tc>
          <w:tcPr>
            <w:tcW w:w="4876" w:type="dxa"/>
            <w:tcBorders>
              <w:top w:val="nil"/>
              <w:left w:val="nil"/>
              <w:bottom w:val="nil"/>
              <w:right w:val="nil"/>
            </w:tcBorders>
          </w:tcPr>
          <w:p w14:paraId="530AED95" w14:textId="77777777" w:rsidR="001A1D5E" w:rsidRPr="002C6DEC" w:rsidRDefault="001A1D5E" w:rsidP="005403DF">
            <w:pPr>
              <w:pStyle w:val="Normal6a"/>
            </w:pPr>
          </w:p>
        </w:tc>
        <w:tc>
          <w:tcPr>
            <w:tcW w:w="4876" w:type="dxa"/>
            <w:tcBorders>
              <w:top w:val="nil"/>
              <w:left w:val="nil"/>
              <w:bottom w:val="nil"/>
              <w:right w:val="nil"/>
            </w:tcBorders>
            <w:hideMark/>
          </w:tcPr>
          <w:p w14:paraId="6549574D" w14:textId="2D37CC49" w:rsidR="001A1D5E" w:rsidRPr="002C6DEC" w:rsidRDefault="00A3014C" w:rsidP="005403DF">
            <w:pPr>
              <w:pStyle w:val="Normal6a"/>
            </w:pPr>
            <w:r w:rsidRPr="002C6DEC">
              <w:rPr>
                <w:b/>
                <w:i/>
              </w:rPr>
              <w:t>(6a)</w:t>
            </w:r>
            <w:r w:rsidRPr="002C6DEC">
              <w:tab/>
            </w:r>
            <w:r w:rsidRPr="002C6DEC">
              <w:rPr>
                <w:b/>
                <w:i/>
              </w:rPr>
              <w:t>Při provádění fondů by měly být dodržovány horizontální zásady podle článku 3 Smlouvy</w:t>
            </w:r>
            <w:r w:rsidR="008A685B">
              <w:rPr>
                <w:b/>
                <w:i/>
              </w:rPr>
              <w:t xml:space="preserve"> o </w:t>
            </w:r>
            <w:r w:rsidRPr="002C6DEC">
              <w:rPr>
                <w:b/>
                <w:i/>
              </w:rPr>
              <w:t>Evropské unii (dále jen „Smlouva</w:t>
            </w:r>
            <w:r w:rsidR="008A685B">
              <w:rPr>
                <w:b/>
                <w:i/>
              </w:rPr>
              <w:t xml:space="preserve"> o </w:t>
            </w:r>
            <w:r w:rsidRPr="002C6DEC">
              <w:rPr>
                <w:b/>
                <w:i/>
              </w:rPr>
              <w:t>EU“)</w:t>
            </w:r>
            <w:r w:rsidR="008A685B">
              <w:rPr>
                <w:b/>
                <w:i/>
              </w:rPr>
              <w:t xml:space="preserve"> a </w:t>
            </w:r>
            <w:r w:rsidRPr="002C6DEC">
              <w:rPr>
                <w:b/>
                <w:i/>
              </w:rPr>
              <w:t>článku 10 Smlouvy</w:t>
            </w:r>
            <w:r w:rsidR="008A685B">
              <w:rPr>
                <w:b/>
                <w:i/>
              </w:rPr>
              <w:t xml:space="preserve"> o </w:t>
            </w:r>
            <w:r w:rsidRPr="002C6DEC">
              <w:rPr>
                <w:b/>
                <w:i/>
              </w:rPr>
              <w:t>fungování EU, včetně zásad subsidiarity</w:t>
            </w:r>
            <w:r w:rsidR="008A685B">
              <w:rPr>
                <w:b/>
                <w:i/>
              </w:rPr>
              <w:t xml:space="preserve"> a </w:t>
            </w:r>
            <w:r w:rsidRPr="002C6DEC">
              <w:rPr>
                <w:b/>
                <w:i/>
              </w:rPr>
              <w:t>proporcionality podle článku 5 Smlouvy</w:t>
            </w:r>
            <w:r w:rsidR="008A685B">
              <w:rPr>
                <w:b/>
                <w:i/>
              </w:rPr>
              <w:t xml:space="preserve"> o </w:t>
            </w:r>
            <w:r w:rsidRPr="002C6DEC">
              <w:rPr>
                <w:b/>
                <w:i/>
              </w:rPr>
              <w:t>EU,</w:t>
            </w:r>
            <w:r w:rsidR="008A685B">
              <w:rPr>
                <w:b/>
                <w:i/>
              </w:rPr>
              <w:t xml:space="preserve"> s </w:t>
            </w:r>
            <w:r w:rsidRPr="002C6DEC">
              <w:rPr>
                <w:b/>
                <w:i/>
              </w:rPr>
              <w:t>přihlédnutím</w:t>
            </w:r>
            <w:r w:rsidR="008A685B">
              <w:rPr>
                <w:b/>
                <w:i/>
              </w:rPr>
              <w:t xml:space="preserve"> k </w:t>
            </w:r>
            <w:r w:rsidRPr="002C6DEC">
              <w:rPr>
                <w:b/>
                <w:i/>
              </w:rPr>
              <w:t>Listině základních práv Evropské unie (dále jen „Listina“). Členské státy by rovněž měly respektovat Úmluvu OSN</w:t>
            </w:r>
            <w:r w:rsidR="008A685B">
              <w:rPr>
                <w:b/>
                <w:i/>
              </w:rPr>
              <w:t xml:space="preserve"> o </w:t>
            </w:r>
            <w:r w:rsidRPr="002C6DEC">
              <w:rPr>
                <w:b/>
                <w:i/>
              </w:rPr>
              <w:t>právech dítěte</w:t>
            </w:r>
            <w:r w:rsidR="008A685B">
              <w:rPr>
                <w:b/>
                <w:i/>
              </w:rPr>
              <w:t xml:space="preserve"> a </w:t>
            </w:r>
            <w:r w:rsidRPr="002C6DEC">
              <w:rPr>
                <w:b/>
                <w:i/>
              </w:rPr>
              <w:t>Úmluvu OSN</w:t>
            </w:r>
            <w:r w:rsidR="008A685B">
              <w:rPr>
                <w:b/>
                <w:i/>
              </w:rPr>
              <w:t xml:space="preserve"> o </w:t>
            </w:r>
            <w:r w:rsidRPr="002C6DEC">
              <w:rPr>
                <w:b/>
                <w:i/>
              </w:rPr>
              <w:t>právech osob se zdravotním postižením</w:t>
            </w:r>
            <w:r w:rsidR="008A685B">
              <w:rPr>
                <w:b/>
                <w:i/>
              </w:rPr>
              <w:t xml:space="preserve"> a </w:t>
            </w:r>
            <w:r w:rsidRPr="002C6DEC">
              <w:rPr>
                <w:b/>
                <w:i/>
              </w:rPr>
              <w:t>zajistit přístupnost</w:t>
            </w:r>
            <w:r w:rsidR="008A685B">
              <w:rPr>
                <w:b/>
                <w:i/>
              </w:rPr>
              <w:t xml:space="preserve"> v </w:t>
            </w:r>
            <w:r w:rsidRPr="002C6DEC">
              <w:rPr>
                <w:b/>
                <w:i/>
              </w:rPr>
              <w:t>souladu</w:t>
            </w:r>
            <w:r w:rsidR="008A685B">
              <w:rPr>
                <w:b/>
                <w:i/>
              </w:rPr>
              <w:t xml:space="preserve"> s </w:t>
            </w:r>
            <w:r w:rsidRPr="002C6DEC">
              <w:rPr>
                <w:b/>
                <w:i/>
              </w:rPr>
              <w:t>článkem 9 této úmluvy</w:t>
            </w:r>
            <w:r w:rsidR="008A685B">
              <w:rPr>
                <w:b/>
                <w:i/>
              </w:rPr>
              <w:t xml:space="preserve"> a v </w:t>
            </w:r>
            <w:r w:rsidRPr="002C6DEC">
              <w:rPr>
                <w:b/>
                <w:i/>
              </w:rPr>
              <w:t>souladu</w:t>
            </w:r>
            <w:r w:rsidR="008A685B">
              <w:rPr>
                <w:b/>
                <w:i/>
              </w:rPr>
              <w:t xml:space="preserve"> s </w:t>
            </w:r>
            <w:r w:rsidRPr="002C6DEC">
              <w:rPr>
                <w:b/>
                <w:i/>
              </w:rPr>
              <w:t>právem Unie, kterým se harmonizují požadavky na přístupnost</w:t>
            </w:r>
            <w:r w:rsidR="008A685B">
              <w:rPr>
                <w:b/>
                <w:i/>
              </w:rPr>
              <w:t xml:space="preserve"> v </w:t>
            </w:r>
            <w:r w:rsidRPr="002C6DEC">
              <w:rPr>
                <w:b/>
                <w:i/>
              </w:rPr>
              <w:t>případě výrobků</w:t>
            </w:r>
            <w:r w:rsidR="008A685B">
              <w:rPr>
                <w:b/>
                <w:i/>
              </w:rPr>
              <w:t xml:space="preserve"> a </w:t>
            </w:r>
            <w:r w:rsidRPr="002C6DEC">
              <w:rPr>
                <w:b/>
                <w:i/>
              </w:rPr>
              <w:t>služeb.</w:t>
            </w:r>
          </w:p>
        </w:tc>
      </w:tr>
    </w:tbl>
    <w:p w14:paraId="28C089C2" w14:textId="77777777" w:rsidR="001A1D5E" w:rsidRPr="002C6DEC" w:rsidRDefault="00A3014C" w:rsidP="001A1D5E">
      <w:r w:rsidRPr="002C6DEC">
        <w:rPr>
          <w:rStyle w:val="HideTWBExt"/>
        </w:rPr>
        <w:t>&lt;/Amend&gt;</w:t>
      </w:r>
    </w:p>
    <w:p w14:paraId="7D71AAA5"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3</w:t>
      </w:r>
      <w:r w:rsidRPr="002C6DEC">
        <w:rPr>
          <w:rStyle w:val="HideTWBExt"/>
        </w:rPr>
        <w:t>&lt;/NumAm&gt;</w:t>
      </w:r>
    </w:p>
    <w:p w14:paraId="0CAC6D9C"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4DF5C247" w14:textId="77777777" w:rsidR="001A1D5E" w:rsidRPr="002C6DEC" w:rsidRDefault="00A3014C" w:rsidP="001A1D5E">
      <w:pPr>
        <w:pStyle w:val="NormalBold"/>
      </w:pPr>
      <w:r w:rsidRPr="002C6DEC">
        <w:rPr>
          <w:rStyle w:val="HideTWBExt"/>
        </w:rPr>
        <w:t>&lt;Article&gt;</w:t>
      </w:r>
      <w:r w:rsidRPr="002C6DEC">
        <w:t>Bod odůvodnění 7</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537932E0" w14:textId="77777777" w:rsidTr="005403DF">
        <w:trPr>
          <w:trHeight w:val="240"/>
          <w:jc w:val="center"/>
        </w:trPr>
        <w:tc>
          <w:tcPr>
            <w:tcW w:w="9752" w:type="dxa"/>
            <w:gridSpan w:val="2"/>
            <w:tcBorders>
              <w:top w:val="nil"/>
              <w:left w:val="nil"/>
              <w:bottom w:val="nil"/>
              <w:right w:val="nil"/>
            </w:tcBorders>
          </w:tcPr>
          <w:p w14:paraId="682AF801" w14:textId="77777777" w:rsidR="001A1D5E" w:rsidRPr="002C6DEC" w:rsidRDefault="001A1D5E" w:rsidP="005403DF"/>
        </w:tc>
      </w:tr>
      <w:tr w:rsidR="0055768E" w:rsidRPr="002C6DEC" w14:paraId="0B6EDCE1" w14:textId="77777777" w:rsidTr="005403DF">
        <w:trPr>
          <w:trHeight w:val="240"/>
          <w:jc w:val="center"/>
        </w:trPr>
        <w:tc>
          <w:tcPr>
            <w:tcW w:w="4876" w:type="dxa"/>
            <w:tcBorders>
              <w:top w:val="nil"/>
              <w:left w:val="nil"/>
              <w:bottom w:val="nil"/>
              <w:right w:val="nil"/>
            </w:tcBorders>
            <w:hideMark/>
          </w:tcPr>
          <w:p w14:paraId="6BA1A685"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337E32C7" w14:textId="77777777" w:rsidR="001A1D5E" w:rsidRPr="002C6DEC" w:rsidRDefault="00A3014C" w:rsidP="005403DF">
            <w:pPr>
              <w:pStyle w:val="AmColumnHeading"/>
            </w:pPr>
            <w:r w:rsidRPr="002C6DEC">
              <w:t>Pozměňovací návrh</w:t>
            </w:r>
          </w:p>
        </w:tc>
      </w:tr>
      <w:tr w:rsidR="0055768E" w:rsidRPr="002C6DEC" w14:paraId="657C2C83" w14:textId="77777777" w:rsidTr="005403DF">
        <w:trPr>
          <w:jc w:val="center"/>
        </w:trPr>
        <w:tc>
          <w:tcPr>
            <w:tcW w:w="4876" w:type="dxa"/>
            <w:tcBorders>
              <w:top w:val="nil"/>
              <w:left w:val="nil"/>
              <w:bottom w:val="nil"/>
              <w:right w:val="nil"/>
            </w:tcBorders>
            <w:hideMark/>
          </w:tcPr>
          <w:p w14:paraId="371C5C63" w14:textId="58597DFA" w:rsidR="001A1D5E" w:rsidRPr="002C6DEC" w:rsidRDefault="00A3014C" w:rsidP="005403DF">
            <w:pPr>
              <w:pStyle w:val="Normal6a"/>
            </w:pPr>
            <w:r w:rsidRPr="002C6DEC">
              <w:t>(7)</w:t>
            </w:r>
            <w:r w:rsidRPr="002C6DEC">
              <w:tab/>
              <w:t>Unie musí svých cílů dosahovat</w:t>
            </w:r>
            <w:r w:rsidR="008A685B">
              <w:t xml:space="preserve"> v </w:t>
            </w:r>
            <w:r w:rsidRPr="002C6DEC">
              <w:t>nesnadné hospodářské, sociální</w:t>
            </w:r>
            <w:r w:rsidR="008A685B">
              <w:t xml:space="preserve"> a </w:t>
            </w:r>
            <w:r w:rsidRPr="002C6DEC">
              <w:t>demografické situaci, kdy čelí celé řadě výzev, včetně přetrvávajících regionálních</w:t>
            </w:r>
            <w:r w:rsidR="008A685B">
              <w:t xml:space="preserve"> a </w:t>
            </w:r>
            <w:r w:rsidRPr="002C6DEC">
              <w:t>územních rozdílů, dopadů změny klimatu</w:t>
            </w:r>
            <w:r w:rsidR="008A685B">
              <w:t xml:space="preserve"> a </w:t>
            </w:r>
            <w:r w:rsidRPr="002C6DEC">
              <w:t>výzev souvisejících</w:t>
            </w:r>
            <w:r w:rsidR="008A685B">
              <w:t xml:space="preserve"> s </w:t>
            </w:r>
            <w:r w:rsidRPr="002C6DEC">
              <w:t>potravinovou bezpečností</w:t>
            </w:r>
            <w:r w:rsidR="008A685B">
              <w:t xml:space="preserve"> a </w:t>
            </w:r>
            <w:r w:rsidRPr="002C6DEC">
              <w:t>ochranou přírody, nedostatečného</w:t>
            </w:r>
            <w:r w:rsidR="008A685B">
              <w:t xml:space="preserve"> a </w:t>
            </w:r>
            <w:r w:rsidRPr="002C6DEC">
              <w:t>nerovnoměrného pokroku</w:t>
            </w:r>
            <w:r w:rsidR="008A685B">
              <w:t xml:space="preserve"> v </w:t>
            </w:r>
            <w:r w:rsidRPr="002C6DEC">
              <w:t>digitální transformaci Unie, podkopávání snah</w:t>
            </w:r>
            <w:r w:rsidR="008A685B">
              <w:t xml:space="preserve"> o </w:t>
            </w:r>
            <w:r w:rsidRPr="002C6DEC">
              <w:t>posílení její digitální suverenity, jakož</w:t>
            </w:r>
            <w:r w:rsidR="008A685B">
              <w:t xml:space="preserve"> i </w:t>
            </w:r>
            <w:r w:rsidRPr="002C6DEC">
              <w:t>významných hospodářských</w:t>
            </w:r>
            <w:r w:rsidR="008A685B">
              <w:t xml:space="preserve"> a </w:t>
            </w:r>
            <w:r w:rsidRPr="002C6DEC">
              <w:t>sociálních důsledků. Neméně obtížná je</w:t>
            </w:r>
            <w:r w:rsidR="008A685B">
              <w:t xml:space="preserve"> i </w:t>
            </w:r>
            <w:r w:rsidRPr="002C6DEC">
              <w:t>geopolitická</w:t>
            </w:r>
            <w:r w:rsidR="008A685B">
              <w:t xml:space="preserve"> a </w:t>
            </w:r>
            <w:r w:rsidRPr="002C6DEC">
              <w:t>geoekonomická situace, která má dopad na obrannou, bezpečnostní (včetně hospodářské bezpečnosti)</w:t>
            </w:r>
            <w:r w:rsidR="008A685B">
              <w:t xml:space="preserve"> a </w:t>
            </w:r>
            <w:r w:rsidRPr="002C6DEC">
              <w:t>migrační politiku Unie. Účinné zvládání těchto výzev vyžaduje cílenější, jednodušší</w:t>
            </w:r>
            <w:r w:rsidR="008A685B">
              <w:t xml:space="preserve"> a </w:t>
            </w:r>
            <w:r w:rsidRPr="002C6DEC">
              <w:t>účinnější rozpočet Unie, zajištění přidané hodnoty Unie</w:t>
            </w:r>
            <w:r w:rsidR="008A685B">
              <w:t xml:space="preserve"> a </w:t>
            </w:r>
            <w:r w:rsidRPr="002C6DEC">
              <w:t>jasného souladu mezi finanční podporou Unie</w:t>
            </w:r>
            <w:r w:rsidR="008A685B">
              <w:t xml:space="preserve"> a </w:t>
            </w:r>
            <w:r w:rsidRPr="002C6DEC">
              <w:t>prioritami politiky Unie ve všech oblastech politiky</w:t>
            </w:r>
            <w:r w:rsidR="008A685B">
              <w:t xml:space="preserve"> a </w:t>
            </w:r>
            <w:r w:rsidRPr="002C6DEC">
              <w:t>způsobech řízení</w:t>
            </w:r>
            <w:r w:rsidR="008A685B">
              <w:t xml:space="preserve"> a </w:t>
            </w:r>
            <w:r w:rsidRPr="002C6DEC">
              <w:rPr>
                <w:b/>
                <w:bCs/>
                <w:i/>
                <w:iCs/>
              </w:rPr>
              <w:t>[</w:t>
            </w:r>
            <w:r w:rsidRPr="002C6DEC">
              <w:t>další úsilí o</w:t>
            </w:r>
            <w:r w:rsidRPr="002C6DEC">
              <w:rPr>
                <w:b/>
                <w:bCs/>
                <w:i/>
                <w:iCs/>
              </w:rPr>
              <w:t>]</w:t>
            </w:r>
            <w:r w:rsidRPr="002C6DEC">
              <w:t xml:space="preserve"> zjednodušování pravidel finanční podpory Unie.</w:t>
            </w:r>
          </w:p>
        </w:tc>
        <w:tc>
          <w:tcPr>
            <w:tcW w:w="4876" w:type="dxa"/>
            <w:tcBorders>
              <w:top w:val="nil"/>
              <w:left w:val="nil"/>
              <w:bottom w:val="nil"/>
              <w:right w:val="nil"/>
            </w:tcBorders>
            <w:hideMark/>
          </w:tcPr>
          <w:p w14:paraId="561101BA" w14:textId="0D7A6EBE" w:rsidR="001A1D5E" w:rsidRPr="002C6DEC" w:rsidRDefault="00A3014C" w:rsidP="005403DF">
            <w:pPr>
              <w:pStyle w:val="Normal6a"/>
            </w:pPr>
            <w:r w:rsidRPr="002C6DEC">
              <w:t>(7)</w:t>
            </w:r>
            <w:r w:rsidRPr="002C6DEC">
              <w:tab/>
              <w:t>Unie musí svých cílů dosahovat</w:t>
            </w:r>
            <w:r w:rsidR="008A685B">
              <w:t xml:space="preserve"> v </w:t>
            </w:r>
            <w:r w:rsidRPr="002C6DEC">
              <w:t>nesnadné hospodářské, sociální</w:t>
            </w:r>
            <w:r w:rsidR="008A685B">
              <w:t xml:space="preserve"> a </w:t>
            </w:r>
            <w:r w:rsidRPr="002C6DEC">
              <w:t>demografické situaci, kdy čelí celé řadě výzev, včetně přetrvávajících regionálních</w:t>
            </w:r>
            <w:r w:rsidR="008A685B">
              <w:t xml:space="preserve"> a </w:t>
            </w:r>
            <w:r w:rsidRPr="002C6DEC">
              <w:t>územních rozdílů, dopadů změny klimatu</w:t>
            </w:r>
            <w:r w:rsidR="008A685B">
              <w:t xml:space="preserve"> a </w:t>
            </w:r>
            <w:r w:rsidRPr="002C6DEC">
              <w:t>výzev souvisejících</w:t>
            </w:r>
            <w:r w:rsidR="008A685B">
              <w:t xml:space="preserve"> s </w:t>
            </w:r>
            <w:r w:rsidRPr="002C6DEC">
              <w:t>potravinovou bezpečností</w:t>
            </w:r>
            <w:r w:rsidR="008A685B">
              <w:t xml:space="preserve"> a </w:t>
            </w:r>
            <w:r w:rsidRPr="002C6DEC">
              <w:t>ochranou přírody, nedostatečného</w:t>
            </w:r>
            <w:r w:rsidR="008A685B">
              <w:t xml:space="preserve"> a </w:t>
            </w:r>
            <w:r w:rsidRPr="002C6DEC">
              <w:t>nerovnoměrného pokroku</w:t>
            </w:r>
            <w:r w:rsidR="008A685B">
              <w:t xml:space="preserve"> v </w:t>
            </w:r>
            <w:r w:rsidRPr="002C6DEC">
              <w:t>digitální transformaci Unie, podkopávání snah</w:t>
            </w:r>
            <w:r w:rsidR="008A685B">
              <w:t xml:space="preserve"> o </w:t>
            </w:r>
            <w:r w:rsidRPr="002C6DEC">
              <w:t>posílení její digitální suverenity, jakož</w:t>
            </w:r>
            <w:r w:rsidR="008A685B">
              <w:t xml:space="preserve"> i </w:t>
            </w:r>
            <w:r w:rsidRPr="002C6DEC">
              <w:t>významných hospodářských</w:t>
            </w:r>
            <w:r w:rsidR="008A685B">
              <w:t xml:space="preserve"> a </w:t>
            </w:r>
            <w:r w:rsidRPr="002C6DEC">
              <w:t>sociálních důsledků. Neméně obtížná je</w:t>
            </w:r>
            <w:r w:rsidR="008A685B">
              <w:t xml:space="preserve"> i </w:t>
            </w:r>
            <w:r w:rsidRPr="002C6DEC">
              <w:t>geopolitická</w:t>
            </w:r>
            <w:r w:rsidR="008A685B">
              <w:t xml:space="preserve"> a </w:t>
            </w:r>
            <w:r w:rsidRPr="002C6DEC">
              <w:t>geoekonomická situace, která má dopad na obrannou, bezpečnostní (včetně hospodářské bezpečnosti)</w:t>
            </w:r>
            <w:r w:rsidR="008A685B">
              <w:t xml:space="preserve"> a </w:t>
            </w:r>
            <w:r w:rsidRPr="002C6DEC">
              <w:t>migrační politiku Unie. Účinné zvládání těchto výzev vyžaduje cílenější, jednodušší</w:t>
            </w:r>
            <w:r w:rsidR="008A685B">
              <w:t xml:space="preserve"> a </w:t>
            </w:r>
            <w:r w:rsidRPr="002C6DEC">
              <w:t>účinnější rozpočet Unie, zajištění přidané hodnoty Unie</w:t>
            </w:r>
            <w:r w:rsidR="008A685B">
              <w:t xml:space="preserve"> a </w:t>
            </w:r>
            <w:r w:rsidRPr="002C6DEC">
              <w:t>jasného souladu mezi finanční podporou Unie</w:t>
            </w:r>
            <w:r w:rsidR="008A685B">
              <w:t xml:space="preserve"> a </w:t>
            </w:r>
            <w:r w:rsidRPr="002C6DEC">
              <w:t>prioritami politiky Unie ve všech oblastech politiky</w:t>
            </w:r>
            <w:r w:rsidR="008A685B">
              <w:t xml:space="preserve"> a </w:t>
            </w:r>
            <w:r w:rsidRPr="002C6DEC">
              <w:t>způsobech řízení</w:t>
            </w:r>
            <w:r w:rsidR="008A685B">
              <w:t xml:space="preserve"> a </w:t>
            </w:r>
            <w:r w:rsidRPr="002C6DEC">
              <w:t>další úsilí</w:t>
            </w:r>
            <w:r w:rsidR="008A685B">
              <w:t xml:space="preserve"> o </w:t>
            </w:r>
            <w:r w:rsidRPr="002C6DEC">
              <w:t>zjednodušování pravidel finanční podpory Unie.</w:t>
            </w:r>
          </w:p>
        </w:tc>
      </w:tr>
    </w:tbl>
    <w:p w14:paraId="67C485AA" w14:textId="77777777" w:rsidR="001A1D5E" w:rsidRPr="002C6DEC" w:rsidRDefault="00A3014C" w:rsidP="001A1D5E">
      <w:r w:rsidRPr="002C6DEC">
        <w:rPr>
          <w:rStyle w:val="HideTWBExt"/>
        </w:rPr>
        <w:t>&lt;/Amend&gt;</w:t>
      </w:r>
    </w:p>
    <w:p w14:paraId="7948B00F"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4</w:t>
      </w:r>
      <w:r w:rsidRPr="002C6DEC">
        <w:rPr>
          <w:rStyle w:val="HideTWBExt"/>
        </w:rPr>
        <w:t>&lt;/NumAm&gt;</w:t>
      </w:r>
    </w:p>
    <w:p w14:paraId="74971F77"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649F0759" w14:textId="77777777" w:rsidR="001A1D5E" w:rsidRPr="002C6DEC" w:rsidRDefault="00A3014C" w:rsidP="001A1D5E">
      <w:pPr>
        <w:pStyle w:val="NormalBold"/>
      </w:pPr>
      <w:r w:rsidRPr="002C6DEC">
        <w:rPr>
          <w:rStyle w:val="HideTWBExt"/>
        </w:rPr>
        <w:t>&lt;Article&gt;</w:t>
      </w:r>
      <w:r w:rsidRPr="002C6DEC">
        <w:t>Bod odůvodnění 17</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7AE63FD3" w14:textId="77777777" w:rsidTr="005403DF">
        <w:trPr>
          <w:trHeight w:val="240"/>
          <w:jc w:val="center"/>
        </w:trPr>
        <w:tc>
          <w:tcPr>
            <w:tcW w:w="9752" w:type="dxa"/>
            <w:gridSpan w:val="2"/>
            <w:tcBorders>
              <w:top w:val="nil"/>
              <w:left w:val="nil"/>
              <w:bottom w:val="nil"/>
              <w:right w:val="nil"/>
            </w:tcBorders>
          </w:tcPr>
          <w:p w14:paraId="43E9C98F" w14:textId="77777777" w:rsidR="001A1D5E" w:rsidRPr="002C6DEC" w:rsidRDefault="001A1D5E" w:rsidP="005403DF"/>
        </w:tc>
      </w:tr>
      <w:tr w:rsidR="0055768E" w:rsidRPr="002C6DEC" w14:paraId="3099386A" w14:textId="77777777" w:rsidTr="005403DF">
        <w:trPr>
          <w:trHeight w:val="240"/>
          <w:jc w:val="center"/>
        </w:trPr>
        <w:tc>
          <w:tcPr>
            <w:tcW w:w="4876" w:type="dxa"/>
            <w:tcBorders>
              <w:top w:val="nil"/>
              <w:left w:val="nil"/>
              <w:bottom w:val="nil"/>
              <w:right w:val="nil"/>
            </w:tcBorders>
            <w:hideMark/>
          </w:tcPr>
          <w:p w14:paraId="6E2B696D"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12786A78" w14:textId="77777777" w:rsidR="001A1D5E" w:rsidRPr="002C6DEC" w:rsidRDefault="00A3014C" w:rsidP="005403DF">
            <w:pPr>
              <w:pStyle w:val="AmColumnHeading"/>
            </w:pPr>
            <w:r w:rsidRPr="002C6DEC">
              <w:t>Pozměňovací návrh</w:t>
            </w:r>
          </w:p>
        </w:tc>
      </w:tr>
      <w:tr w:rsidR="0055768E" w:rsidRPr="002C6DEC" w14:paraId="048DF4D4" w14:textId="77777777" w:rsidTr="005403DF">
        <w:trPr>
          <w:jc w:val="center"/>
        </w:trPr>
        <w:tc>
          <w:tcPr>
            <w:tcW w:w="4876" w:type="dxa"/>
            <w:tcBorders>
              <w:top w:val="nil"/>
              <w:left w:val="nil"/>
              <w:bottom w:val="nil"/>
              <w:right w:val="nil"/>
            </w:tcBorders>
            <w:hideMark/>
          </w:tcPr>
          <w:p w14:paraId="0116048B" w14:textId="00F31799" w:rsidR="001A1D5E" w:rsidRPr="002C6DEC" w:rsidRDefault="00A3014C" w:rsidP="005403DF">
            <w:pPr>
              <w:pStyle w:val="Normal6a"/>
            </w:pPr>
            <w:r w:rsidRPr="002C6DEC">
              <w:t>(17)</w:t>
            </w:r>
            <w:r w:rsidRPr="002C6DEC">
              <w:tab/>
              <w:t>Opatření na podporu obyvatelstva</w:t>
            </w:r>
            <w:r w:rsidR="008A685B">
              <w:t xml:space="preserve"> a </w:t>
            </w:r>
            <w:r w:rsidRPr="002C6DEC">
              <w:t>posílení společnosti</w:t>
            </w:r>
            <w:r w:rsidR="008A685B">
              <w:t xml:space="preserve"> v </w:t>
            </w:r>
            <w:r w:rsidRPr="002C6DEC">
              <w:t>zemích Unie</w:t>
            </w:r>
            <w:r w:rsidR="008A685B">
              <w:t xml:space="preserve"> a </w:t>
            </w:r>
            <w:r w:rsidRPr="002C6DEC">
              <w:t>jejího sociálního modelu by měla přispět</w:t>
            </w:r>
            <w:r w:rsidR="008A685B">
              <w:t xml:space="preserve"> k </w:t>
            </w:r>
            <w:r w:rsidRPr="002C6DEC">
              <w:t>provádění evropského pilíře sociálních práv</w:t>
            </w:r>
            <w:r w:rsidR="008A685B">
              <w:t xml:space="preserve"> a </w:t>
            </w:r>
            <w:r w:rsidRPr="002C6DEC">
              <w:t>dosažení jeho hlavních cílů</w:t>
            </w:r>
            <w:r w:rsidR="008A685B">
              <w:t xml:space="preserve"> v </w:t>
            </w:r>
            <w:r w:rsidRPr="002C6DEC">
              <w:t>souladu</w:t>
            </w:r>
            <w:r w:rsidR="008A685B">
              <w:t xml:space="preserve"> s </w:t>
            </w:r>
            <w:r w:rsidRPr="002C6DEC">
              <w:t>hlavními směry zaměstnanosti uvedenými</w:t>
            </w:r>
            <w:r w:rsidR="008A685B">
              <w:t xml:space="preserve"> v </w:t>
            </w:r>
            <w:r w:rsidRPr="002C6DEC">
              <w:t>čl. 148 odst. 4 Smlouvy</w:t>
            </w:r>
            <w:r w:rsidR="008A685B">
              <w:t xml:space="preserve"> o </w:t>
            </w:r>
            <w:r w:rsidRPr="002C6DEC">
              <w:t>fungování EU,</w:t>
            </w:r>
            <w:r w:rsidR="008A685B">
              <w:t xml:space="preserve"> a </w:t>
            </w:r>
            <w:r w:rsidRPr="002C6DEC">
              <w:t>to podporou projektů</w:t>
            </w:r>
            <w:r w:rsidR="008A685B">
              <w:t xml:space="preserve"> v </w:t>
            </w:r>
            <w:r w:rsidRPr="002C6DEC">
              <w:t>oblastech politiky zaměstnanosti</w:t>
            </w:r>
            <w:r w:rsidR="008A685B">
              <w:t xml:space="preserve"> a </w:t>
            </w:r>
            <w:r w:rsidRPr="002C6DEC">
              <w:t>mobility pracovních sil, rozvoje dovedností, vzdělávání, sociálního začleňování</w:t>
            </w:r>
            <w:r w:rsidR="008A685B">
              <w:t xml:space="preserve"> a </w:t>
            </w:r>
            <w:r w:rsidRPr="002C6DEC">
              <w:t>snižování chudoby, jež posílí odolnost</w:t>
            </w:r>
            <w:r w:rsidR="008A685B">
              <w:t xml:space="preserve"> a </w:t>
            </w:r>
            <w:r w:rsidRPr="002C6DEC">
              <w:t>konkurenceschopnost Unie. Cílem opatření by mělo být zajištění rovných příležitostí, rovného přístupu na trh práce, spravedlivých</w:t>
            </w:r>
            <w:r w:rsidR="008A685B">
              <w:t xml:space="preserve"> a </w:t>
            </w:r>
            <w:r w:rsidRPr="002C6DEC">
              <w:t>kvalitních pracovních podmínek, sociální ochrany</w:t>
            </w:r>
            <w:r w:rsidR="008A685B">
              <w:t xml:space="preserve"> a </w:t>
            </w:r>
            <w:r w:rsidRPr="002C6DEC">
              <w:t>začleňování, zejména se zaměřením na zvýšení nabídky pracovních sil, zajištění kvalitního</w:t>
            </w:r>
            <w:r w:rsidR="008A685B">
              <w:t xml:space="preserve"> a </w:t>
            </w:r>
            <w:r w:rsidRPr="002C6DEC">
              <w:t>inkluzivního vzdělávání</w:t>
            </w:r>
            <w:r w:rsidR="008A685B">
              <w:t xml:space="preserve"> a </w:t>
            </w:r>
            <w:r w:rsidRPr="002C6DEC">
              <w:t>odborné přípravy, celoživotního učení</w:t>
            </w:r>
            <w:r w:rsidR="008A685B">
              <w:t xml:space="preserve"> a </w:t>
            </w:r>
            <w:r w:rsidRPr="002C6DEC">
              <w:t>materiální podpory pro nejchudší osoby, odstranění stávajících rozdílů, včetně rozdílů mezi muži</w:t>
            </w:r>
            <w:r w:rsidR="008A685B">
              <w:t xml:space="preserve"> a </w:t>
            </w:r>
            <w:r w:rsidRPr="002C6DEC">
              <w:t>ženami. Opatření by měla podporovat investice do dětí</w:t>
            </w:r>
            <w:r w:rsidR="008A685B">
              <w:t xml:space="preserve"> a </w:t>
            </w:r>
            <w:r w:rsidRPr="002C6DEC">
              <w:t>mladých lidí, marginalizovaných</w:t>
            </w:r>
            <w:r w:rsidR="008A685B">
              <w:t xml:space="preserve"> a </w:t>
            </w:r>
            <w:r w:rsidRPr="002C6DEC">
              <w:t>znevýhodněných komunit</w:t>
            </w:r>
            <w:r w:rsidR="008A685B">
              <w:t xml:space="preserve"> a </w:t>
            </w:r>
            <w:r w:rsidRPr="002C6DEC">
              <w:t>státních příslušníků třetích zemí</w:t>
            </w:r>
            <w:r w:rsidR="008A685B">
              <w:t xml:space="preserve"> a </w:t>
            </w:r>
            <w:r w:rsidRPr="002C6DEC">
              <w:t>měla by zajistit rovný přístup ke službám. Měla by rovněž přispět</w:t>
            </w:r>
            <w:r w:rsidR="008A685B">
              <w:t xml:space="preserve"> k </w:t>
            </w:r>
            <w:r w:rsidRPr="002C6DEC">
              <w:t>posílení odolnosti systémů zdravotní péče</w:t>
            </w:r>
            <w:r w:rsidR="008A685B">
              <w:t xml:space="preserve"> a </w:t>
            </w:r>
            <w:r w:rsidRPr="002C6DEC">
              <w:t>služeb dlouhodobé péče, podporovat sociální</w:t>
            </w:r>
            <w:r w:rsidR="008A685B">
              <w:t xml:space="preserve"> a </w:t>
            </w:r>
            <w:r w:rsidRPr="002C6DEC">
              <w:t>dostupné bydlení</w:t>
            </w:r>
            <w:r w:rsidR="008A685B">
              <w:t xml:space="preserve"> a </w:t>
            </w:r>
            <w:r w:rsidRPr="002C6DEC">
              <w:t>zaměřit se na dosažení sociálně spravedlivého přechodu ke klimatické neutralitě, zvláště pak se zřetelem</w:t>
            </w:r>
            <w:r w:rsidR="008A685B">
              <w:t xml:space="preserve"> k </w:t>
            </w:r>
            <w:r w:rsidRPr="002C6DEC">
              <w:t>sociálním dopadům zahrnutí emisí skleníkových plynů</w:t>
            </w:r>
            <w:r w:rsidR="008A685B">
              <w:t xml:space="preserve"> z </w:t>
            </w:r>
            <w:r w:rsidRPr="002C6DEC">
              <w:t>budov</w:t>
            </w:r>
            <w:r w:rsidR="008A685B">
              <w:t xml:space="preserve"> a </w:t>
            </w:r>
            <w:r w:rsidRPr="002C6DEC">
              <w:t>silniční dopravy do oblasti působnosti směrnice Evropského parlamentu</w:t>
            </w:r>
            <w:r w:rsidR="008A685B">
              <w:t xml:space="preserve"> a </w:t>
            </w:r>
            <w:r w:rsidRPr="002C6DEC">
              <w:t>Rady 2003/87/ES.</w:t>
            </w:r>
          </w:p>
        </w:tc>
        <w:tc>
          <w:tcPr>
            <w:tcW w:w="4876" w:type="dxa"/>
            <w:tcBorders>
              <w:top w:val="nil"/>
              <w:left w:val="nil"/>
              <w:bottom w:val="nil"/>
              <w:right w:val="nil"/>
            </w:tcBorders>
            <w:hideMark/>
          </w:tcPr>
          <w:p w14:paraId="44B8E74B" w14:textId="1E93D616" w:rsidR="001A1D5E" w:rsidRPr="002C6DEC" w:rsidRDefault="00A3014C" w:rsidP="005403DF">
            <w:pPr>
              <w:pStyle w:val="Normal6a"/>
            </w:pPr>
            <w:r w:rsidRPr="002C6DEC">
              <w:t>(17)</w:t>
            </w:r>
            <w:r w:rsidRPr="002C6DEC">
              <w:tab/>
              <w:t>Opatření na podporu obyvatelstva</w:t>
            </w:r>
            <w:r w:rsidR="008A685B">
              <w:t xml:space="preserve"> a </w:t>
            </w:r>
            <w:r w:rsidRPr="002C6DEC">
              <w:t>posílení společnosti</w:t>
            </w:r>
            <w:r w:rsidR="008A685B">
              <w:t xml:space="preserve"> v </w:t>
            </w:r>
            <w:r w:rsidRPr="002C6DEC">
              <w:t>zemích Unie</w:t>
            </w:r>
            <w:r w:rsidR="008A685B">
              <w:t xml:space="preserve"> a </w:t>
            </w:r>
            <w:r w:rsidRPr="002C6DEC">
              <w:t>jejího sociálního modelu by měla přispět</w:t>
            </w:r>
            <w:r w:rsidR="008A685B">
              <w:t xml:space="preserve"> k </w:t>
            </w:r>
            <w:r w:rsidRPr="002C6DEC">
              <w:t>provádění evropského pilíře sociálních práv</w:t>
            </w:r>
            <w:r w:rsidR="008A685B">
              <w:t xml:space="preserve"> a </w:t>
            </w:r>
            <w:r w:rsidRPr="002C6DEC">
              <w:t>dosažení jeho hlavních cílů</w:t>
            </w:r>
            <w:r w:rsidR="008A685B">
              <w:t xml:space="preserve"> v </w:t>
            </w:r>
            <w:r w:rsidRPr="002C6DEC">
              <w:t>souladu</w:t>
            </w:r>
            <w:r w:rsidR="008A685B">
              <w:t xml:space="preserve"> s </w:t>
            </w:r>
            <w:r w:rsidRPr="002C6DEC">
              <w:t>hlavními směry zaměstnanosti uvedenými</w:t>
            </w:r>
            <w:r w:rsidR="008A685B">
              <w:t xml:space="preserve"> v </w:t>
            </w:r>
            <w:r w:rsidRPr="002C6DEC">
              <w:t>čl. 148 odst. 4 Smlouvy</w:t>
            </w:r>
            <w:r w:rsidR="008A685B">
              <w:t xml:space="preserve"> o </w:t>
            </w:r>
            <w:r w:rsidRPr="002C6DEC">
              <w:t>fungování EU,</w:t>
            </w:r>
            <w:r w:rsidR="008A685B">
              <w:t xml:space="preserve"> a </w:t>
            </w:r>
            <w:r w:rsidRPr="002C6DEC">
              <w:t>to podporou projektů</w:t>
            </w:r>
            <w:r w:rsidR="008A685B">
              <w:t xml:space="preserve"> v </w:t>
            </w:r>
            <w:r w:rsidRPr="002C6DEC">
              <w:t>oblastech politiky zaměstnanosti</w:t>
            </w:r>
            <w:r w:rsidR="008A685B">
              <w:t xml:space="preserve"> a </w:t>
            </w:r>
            <w:r w:rsidRPr="002C6DEC">
              <w:t>mobility pracovních sil, rozvoje dovedností, vzdělávání, sociálního začleňování</w:t>
            </w:r>
            <w:r w:rsidR="008A685B">
              <w:t xml:space="preserve"> a </w:t>
            </w:r>
            <w:r w:rsidRPr="002C6DEC">
              <w:t>snižování chudoby, jež posílí odolnost</w:t>
            </w:r>
            <w:r w:rsidR="008A685B">
              <w:t xml:space="preserve"> a </w:t>
            </w:r>
            <w:r w:rsidRPr="002C6DEC">
              <w:t>konkurenceschopnost Unie</w:t>
            </w:r>
            <w:r w:rsidRPr="002C6DEC">
              <w:rPr>
                <w:b/>
                <w:bCs/>
                <w:i/>
                <w:iCs/>
              </w:rPr>
              <w:t>, mimo jiné snížením administrativní zátěže</w:t>
            </w:r>
            <w:r w:rsidR="008A685B">
              <w:rPr>
                <w:b/>
                <w:bCs/>
                <w:i/>
                <w:iCs/>
              </w:rPr>
              <w:t xml:space="preserve"> a </w:t>
            </w:r>
            <w:r w:rsidRPr="002C6DEC">
              <w:rPr>
                <w:b/>
                <w:bCs/>
                <w:i/>
                <w:iCs/>
              </w:rPr>
              <w:t>zajištěním snadnějšího přístupu malých</w:t>
            </w:r>
            <w:r w:rsidR="008A685B">
              <w:rPr>
                <w:b/>
                <w:bCs/>
                <w:i/>
                <w:iCs/>
              </w:rPr>
              <w:t xml:space="preserve"> a </w:t>
            </w:r>
            <w:r w:rsidRPr="002C6DEC">
              <w:rPr>
                <w:b/>
                <w:bCs/>
                <w:i/>
                <w:iCs/>
              </w:rPr>
              <w:t>středních podniků</w:t>
            </w:r>
            <w:r w:rsidR="008A685B">
              <w:rPr>
                <w:b/>
                <w:bCs/>
                <w:i/>
                <w:iCs/>
              </w:rPr>
              <w:t xml:space="preserve"> k </w:t>
            </w:r>
            <w:r w:rsidRPr="002C6DEC">
              <w:rPr>
                <w:b/>
                <w:bCs/>
                <w:i/>
                <w:iCs/>
              </w:rPr>
              <w:t>financování</w:t>
            </w:r>
            <w:r w:rsidR="008A685B">
              <w:rPr>
                <w:b/>
                <w:bCs/>
                <w:i/>
                <w:iCs/>
              </w:rPr>
              <w:t xml:space="preserve"> a </w:t>
            </w:r>
            <w:r w:rsidRPr="002C6DEC">
              <w:rPr>
                <w:b/>
                <w:bCs/>
                <w:i/>
                <w:iCs/>
              </w:rPr>
              <w:t>podpůrným opatřením</w:t>
            </w:r>
            <w:r w:rsidRPr="002C6DEC">
              <w:t>. Cílem opatření by mělo být zajištění rovných příležitostí, rovného přístupu na trh práce, spravedlivých</w:t>
            </w:r>
            <w:r w:rsidR="008A685B">
              <w:t xml:space="preserve"> a </w:t>
            </w:r>
            <w:r w:rsidRPr="002C6DEC">
              <w:t>kvalitních pracovních podmínek, sociální ochrany</w:t>
            </w:r>
            <w:r w:rsidR="008A685B">
              <w:t xml:space="preserve"> a </w:t>
            </w:r>
            <w:r w:rsidRPr="002C6DEC">
              <w:t>začleňování, zejména se zaměřením na zvýšení nabídky pracovních sil, zajištění kvalitního</w:t>
            </w:r>
            <w:r w:rsidR="008A685B">
              <w:t xml:space="preserve"> a </w:t>
            </w:r>
            <w:r w:rsidRPr="002C6DEC">
              <w:t>inkluzivního vzdělávání</w:t>
            </w:r>
            <w:r w:rsidR="008A685B">
              <w:t xml:space="preserve"> a </w:t>
            </w:r>
            <w:r w:rsidRPr="002C6DEC">
              <w:t>odborné přípravy, celoživotního učení</w:t>
            </w:r>
            <w:r w:rsidR="008A685B">
              <w:t xml:space="preserve"> a </w:t>
            </w:r>
            <w:r w:rsidRPr="002C6DEC">
              <w:t>materiální podpory pro nejchudší osoby, odstranění stávajících rozdílů, včetně rozdílů mezi muži</w:t>
            </w:r>
            <w:r w:rsidR="008A685B">
              <w:t xml:space="preserve"> a </w:t>
            </w:r>
            <w:r w:rsidRPr="002C6DEC">
              <w:t>ženami. Opatření by měla podporovat investice do dětí</w:t>
            </w:r>
            <w:r w:rsidR="008A685B">
              <w:t xml:space="preserve"> a </w:t>
            </w:r>
            <w:r w:rsidRPr="002C6DEC">
              <w:t>mladých lidí, marginalizovaných</w:t>
            </w:r>
            <w:r w:rsidR="008A685B">
              <w:t xml:space="preserve"> a </w:t>
            </w:r>
            <w:r w:rsidRPr="002C6DEC">
              <w:t>znevýhodněných komunit</w:t>
            </w:r>
            <w:r w:rsidR="008A685B">
              <w:t xml:space="preserve"> a </w:t>
            </w:r>
            <w:r w:rsidRPr="002C6DEC">
              <w:t>státních příslušníků třetích zemí</w:t>
            </w:r>
            <w:r w:rsidR="008A685B">
              <w:t xml:space="preserve"> a </w:t>
            </w:r>
            <w:r w:rsidRPr="002C6DEC">
              <w:t>měla by zajistit rovný přístup ke službám. Měla by rovněž přispět</w:t>
            </w:r>
            <w:r w:rsidR="008A685B">
              <w:t xml:space="preserve"> k </w:t>
            </w:r>
            <w:r w:rsidRPr="002C6DEC">
              <w:t>posílení odolnosti systémů zdravotní péče</w:t>
            </w:r>
            <w:r w:rsidR="008A685B">
              <w:t xml:space="preserve"> a </w:t>
            </w:r>
            <w:r w:rsidRPr="002C6DEC">
              <w:t>služeb dlouhodobé péče, podporovat sociální</w:t>
            </w:r>
            <w:r w:rsidR="008A685B">
              <w:t xml:space="preserve"> a </w:t>
            </w:r>
            <w:r w:rsidRPr="002C6DEC">
              <w:t>dostupné bydlení</w:t>
            </w:r>
            <w:r w:rsidR="008A685B">
              <w:t xml:space="preserve"> a </w:t>
            </w:r>
            <w:r w:rsidRPr="002C6DEC">
              <w:t>zaměřit se na dosažení sociálně spravedlivého přechodu ke klimatické neutralitě, zvláště pak se zřetelem</w:t>
            </w:r>
            <w:r w:rsidR="008A685B">
              <w:t xml:space="preserve"> k </w:t>
            </w:r>
            <w:r w:rsidRPr="002C6DEC">
              <w:t>sociálním dopadům zahrnutí emisí skleníkových plynů</w:t>
            </w:r>
            <w:r w:rsidR="008A685B">
              <w:t xml:space="preserve"> z </w:t>
            </w:r>
            <w:r w:rsidRPr="002C6DEC">
              <w:t>budov</w:t>
            </w:r>
            <w:r w:rsidR="008A685B">
              <w:t xml:space="preserve"> a </w:t>
            </w:r>
            <w:r w:rsidRPr="002C6DEC">
              <w:t>silniční dopravy do oblasti působnosti směrnice Evropského parlamentu</w:t>
            </w:r>
            <w:r w:rsidR="008A685B">
              <w:t xml:space="preserve"> a </w:t>
            </w:r>
            <w:r w:rsidRPr="002C6DEC">
              <w:t>Rady 2003/87/ES.</w:t>
            </w:r>
          </w:p>
        </w:tc>
      </w:tr>
    </w:tbl>
    <w:p w14:paraId="54F61A05" w14:textId="77777777" w:rsidR="001A1D5E" w:rsidRPr="002C6DEC" w:rsidRDefault="00A3014C" w:rsidP="001A1D5E">
      <w:r w:rsidRPr="002C6DEC">
        <w:rPr>
          <w:rStyle w:val="HideTWBExt"/>
        </w:rPr>
        <w:t>&lt;/Amend&gt;</w:t>
      </w:r>
    </w:p>
    <w:p w14:paraId="005103B8"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5</w:t>
      </w:r>
      <w:r w:rsidRPr="002C6DEC">
        <w:rPr>
          <w:rStyle w:val="HideTWBExt"/>
        </w:rPr>
        <w:t>&lt;/NumAm&gt;</w:t>
      </w:r>
    </w:p>
    <w:p w14:paraId="3F084B69"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3C41E35F" w14:textId="77777777" w:rsidR="001A1D5E" w:rsidRPr="002C6DEC" w:rsidRDefault="00A3014C" w:rsidP="001A1D5E">
      <w:pPr>
        <w:pStyle w:val="NormalBold"/>
      </w:pPr>
      <w:r w:rsidRPr="002C6DEC">
        <w:rPr>
          <w:rStyle w:val="HideTWBExt"/>
        </w:rPr>
        <w:t>&lt;Article&gt;</w:t>
      </w:r>
      <w:r w:rsidRPr="002C6DEC">
        <w:t>Bod odůvodnění 20</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4ABE24E9" w14:textId="77777777" w:rsidTr="005403DF">
        <w:trPr>
          <w:trHeight w:val="240"/>
          <w:jc w:val="center"/>
        </w:trPr>
        <w:tc>
          <w:tcPr>
            <w:tcW w:w="9752" w:type="dxa"/>
            <w:gridSpan w:val="2"/>
            <w:tcBorders>
              <w:top w:val="nil"/>
              <w:left w:val="nil"/>
              <w:bottom w:val="nil"/>
              <w:right w:val="nil"/>
            </w:tcBorders>
          </w:tcPr>
          <w:p w14:paraId="46BC8EC6" w14:textId="77777777" w:rsidR="001A1D5E" w:rsidRPr="002C6DEC" w:rsidRDefault="001A1D5E" w:rsidP="005403DF"/>
        </w:tc>
      </w:tr>
      <w:tr w:rsidR="0055768E" w:rsidRPr="002C6DEC" w14:paraId="0352E744" w14:textId="77777777" w:rsidTr="005403DF">
        <w:trPr>
          <w:trHeight w:val="240"/>
          <w:jc w:val="center"/>
        </w:trPr>
        <w:tc>
          <w:tcPr>
            <w:tcW w:w="4876" w:type="dxa"/>
            <w:tcBorders>
              <w:top w:val="nil"/>
              <w:left w:val="nil"/>
              <w:bottom w:val="nil"/>
              <w:right w:val="nil"/>
            </w:tcBorders>
            <w:hideMark/>
          </w:tcPr>
          <w:p w14:paraId="7B9AD675"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7E224235" w14:textId="77777777" w:rsidR="001A1D5E" w:rsidRPr="002C6DEC" w:rsidRDefault="00A3014C" w:rsidP="005403DF">
            <w:pPr>
              <w:pStyle w:val="AmColumnHeading"/>
            </w:pPr>
            <w:r w:rsidRPr="002C6DEC">
              <w:t>Pozměňovací návrh</w:t>
            </w:r>
          </w:p>
        </w:tc>
      </w:tr>
      <w:tr w:rsidR="0055768E" w:rsidRPr="002C6DEC" w14:paraId="71C3326C" w14:textId="77777777" w:rsidTr="005403DF">
        <w:trPr>
          <w:jc w:val="center"/>
        </w:trPr>
        <w:tc>
          <w:tcPr>
            <w:tcW w:w="4876" w:type="dxa"/>
            <w:tcBorders>
              <w:top w:val="nil"/>
              <w:left w:val="nil"/>
              <w:bottom w:val="nil"/>
              <w:right w:val="nil"/>
            </w:tcBorders>
            <w:hideMark/>
          </w:tcPr>
          <w:p w14:paraId="1E7EC07F" w14:textId="20F7A4E9" w:rsidR="001A1D5E" w:rsidRPr="002C6DEC" w:rsidRDefault="00A3014C" w:rsidP="005403DF">
            <w:pPr>
              <w:pStyle w:val="Normal6a"/>
            </w:pPr>
            <w:r w:rsidRPr="002C6DEC">
              <w:t>(20)</w:t>
            </w:r>
            <w:r w:rsidRPr="002C6DEC">
              <w:tab/>
              <w:t>V zájmu ochrany</w:t>
            </w:r>
            <w:r w:rsidR="008A685B">
              <w:t xml:space="preserve"> a </w:t>
            </w:r>
            <w:r w:rsidRPr="002C6DEC">
              <w:t>posílení demokracie</w:t>
            </w:r>
            <w:r w:rsidR="008A685B">
              <w:t xml:space="preserve"> a </w:t>
            </w:r>
            <w:r w:rsidRPr="002C6DEC">
              <w:t>právního státu</w:t>
            </w:r>
            <w:r w:rsidR="008A685B">
              <w:t xml:space="preserve"> a </w:t>
            </w:r>
            <w:r w:rsidRPr="002C6DEC">
              <w:t>prosazování hodnot Unie by měla být podpora věnována zachování</w:t>
            </w:r>
            <w:r w:rsidR="008A685B">
              <w:t xml:space="preserve"> a </w:t>
            </w:r>
            <w:r w:rsidRPr="002C6DEC">
              <w:t>dalšímu rozvoji otevřené</w:t>
            </w:r>
            <w:r w:rsidR="008A685B">
              <w:t xml:space="preserve"> a </w:t>
            </w:r>
            <w:r w:rsidRPr="002C6DEC">
              <w:t>na právech založené, demokratické</w:t>
            </w:r>
            <w:r w:rsidR="008A685B">
              <w:t xml:space="preserve"> a </w:t>
            </w:r>
            <w:r w:rsidRPr="002C6DEC">
              <w:t>rovné společnosti podporující začlenění, ale podporováno by mělo být</w:t>
            </w:r>
            <w:r w:rsidR="008A685B">
              <w:t xml:space="preserve"> i </w:t>
            </w:r>
            <w:r w:rsidRPr="002C6DEC">
              <w:t>posílení soudnictví, rámců pro boj proti korupci, plurality sdělovacích prostředků</w:t>
            </w:r>
            <w:r w:rsidR="008A685B">
              <w:t xml:space="preserve"> a </w:t>
            </w:r>
            <w:r w:rsidRPr="002C6DEC">
              <w:t>účinných mechanismů kontroly</w:t>
            </w:r>
            <w:r w:rsidR="008A685B">
              <w:t xml:space="preserve"> a </w:t>
            </w:r>
            <w:r w:rsidRPr="002C6DEC">
              <w:t>vyvažování moci. Cílem těchto opatření by mělo být rovněž přispívat</w:t>
            </w:r>
            <w:r w:rsidR="008A685B">
              <w:t xml:space="preserve"> k </w:t>
            </w:r>
            <w:r w:rsidRPr="002C6DEC">
              <w:t>lepší správě věcí veřejných zvyšováním efektivity veřejné správy, včetně soudních orgánů,</w:t>
            </w:r>
            <w:r w:rsidR="008A685B">
              <w:t xml:space="preserve"> a </w:t>
            </w:r>
            <w:r w:rsidRPr="002C6DEC">
              <w:t>institucionální kapacity veřejných orgánů</w:t>
            </w:r>
            <w:r w:rsidR="008A685B">
              <w:t xml:space="preserve"> a </w:t>
            </w:r>
            <w:r w:rsidRPr="002C6DEC">
              <w:t>zúčastněných stran</w:t>
            </w:r>
            <w:r w:rsidR="008A685B">
              <w:t xml:space="preserve"> v </w:t>
            </w:r>
            <w:r w:rsidRPr="002C6DEC">
              <w:t>členských státech, regionech</w:t>
            </w:r>
            <w:r w:rsidR="008A685B">
              <w:t xml:space="preserve"> a </w:t>
            </w:r>
            <w:r w:rsidRPr="002C6DEC">
              <w:t>místních komunitách. To by mělo zvýšit účinnost</w:t>
            </w:r>
            <w:r w:rsidR="008A685B">
              <w:t xml:space="preserve"> a </w:t>
            </w:r>
            <w:r w:rsidRPr="002C6DEC">
              <w:t>efektivitu podporovaných opatření. Členské státy by měly vyhradit prostředky na podporu sociálního začleňování, aby zajistily, že bude náležitě prosazován sociální rozměr Evropy, jak je vymezen</w:t>
            </w:r>
            <w:r w:rsidR="008A685B">
              <w:t xml:space="preserve"> v </w:t>
            </w:r>
            <w:r w:rsidRPr="002C6DEC">
              <w:t>Evropském pilíři sociálních práv,</w:t>
            </w:r>
            <w:r w:rsidR="008A685B">
              <w:t xml:space="preserve"> a </w:t>
            </w:r>
            <w:r w:rsidRPr="002C6DEC">
              <w:t>že těm nejpotřebnějším bude poskytováno dostatečné množství cílených zdrojů. Obzvláště zapotřebí je podporovat děti žijící</w:t>
            </w:r>
            <w:r w:rsidR="008A685B">
              <w:t xml:space="preserve"> v </w:t>
            </w:r>
            <w:r w:rsidRPr="002C6DEC">
              <w:t>chudobě</w:t>
            </w:r>
            <w:r w:rsidR="008A685B">
              <w:t xml:space="preserve"> a </w:t>
            </w:r>
            <w:r w:rsidRPr="002C6DEC">
              <w:t>také pro tento účel by členské státy měly ve svých plánech vyčlenit prostředky na příslušná opatření</w:t>
            </w:r>
            <w:r w:rsidR="008A685B">
              <w:t xml:space="preserve"> v </w:t>
            </w:r>
            <w:r w:rsidRPr="002C6DEC">
              <w:t>rámci evropské záruky pro děti. Vzhledem</w:t>
            </w:r>
            <w:r w:rsidR="008A685B">
              <w:t xml:space="preserve"> k </w:t>
            </w:r>
            <w:r w:rsidRPr="002C6DEC">
              <w:t>přetrvávající vysoké míře nezaměstnanosti</w:t>
            </w:r>
            <w:r w:rsidR="008A685B">
              <w:t xml:space="preserve"> a </w:t>
            </w:r>
            <w:r w:rsidRPr="002C6DEC">
              <w:t>nečinnosti mladých lidí</w:t>
            </w:r>
            <w:r w:rsidR="008A685B">
              <w:t xml:space="preserve"> v </w:t>
            </w:r>
            <w:r w:rsidRPr="002C6DEC">
              <w:t>řadě členských států</w:t>
            </w:r>
            <w:r w:rsidR="008A685B">
              <w:t xml:space="preserve"> a </w:t>
            </w:r>
            <w:r w:rsidRPr="002C6DEC">
              <w:t>regionů postihující zejména mladé lidi, kteří nejsou zaměstnáni ani se neúčastní vzdělávání nebo odborné přípravy, je nutné, aby uvedené členské státy</w:t>
            </w:r>
            <w:r w:rsidR="008A685B">
              <w:t xml:space="preserve"> i </w:t>
            </w:r>
            <w:r w:rsidRPr="002C6DEC">
              <w:t>nadále investovaly dostatečné zdroje do opatření na podporu zaměstnanosti mládeže, včetně provádění systému záruk pro mladé lidi. Na tento úkol by proto členské státy měly vyčlenit odpovídající množství zdrojů. Členské státy vážně postižené nezaměstnaností mladých lidí by na podporu zaměstnatelnosti mladých lidí měly vyčlenit prostředky</w:t>
            </w:r>
            <w:r w:rsidR="008A685B">
              <w:t xml:space="preserve"> z </w:t>
            </w:r>
            <w:r w:rsidRPr="002C6DEC">
              <w:t>ESF.</w:t>
            </w:r>
          </w:p>
        </w:tc>
        <w:tc>
          <w:tcPr>
            <w:tcW w:w="4876" w:type="dxa"/>
            <w:tcBorders>
              <w:top w:val="nil"/>
              <w:left w:val="nil"/>
              <w:bottom w:val="nil"/>
              <w:right w:val="nil"/>
            </w:tcBorders>
            <w:hideMark/>
          </w:tcPr>
          <w:p w14:paraId="7FAB82BB" w14:textId="2167F913" w:rsidR="001A1D5E" w:rsidRPr="002C6DEC" w:rsidRDefault="00A3014C" w:rsidP="005403DF">
            <w:pPr>
              <w:pStyle w:val="Normal6a"/>
            </w:pPr>
            <w:r w:rsidRPr="002C6DEC">
              <w:t>(20)</w:t>
            </w:r>
            <w:r w:rsidRPr="002C6DEC">
              <w:tab/>
              <w:t>V zájmu ochrany</w:t>
            </w:r>
            <w:r w:rsidR="008A685B">
              <w:t xml:space="preserve"> a </w:t>
            </w:r>
            <w:r w:rsidRPr="002C6DEC">
              <w:t>posílení demokracie</w:t>
            </w:r>
            <w:r w:rsidR="008A685B">
              <w:t xml:space="preserve"> a </w:t>
            </w:r>
            <w:r w:rsidRPr="002C6DEC">
              <w:t>právního státu</w:t>
            </w:r>
            <w:r w:rsidR="008A685B">
              <w:t xml:space="preserve"> a </w:t>
            </w:r>
            <w:r w:rsidRPr="002C6DEC">
              <w:t>prosazování hodnot Unie by měla být podpora věnována zachování</w:t>
            </w:r>
            <w:r w:rsidR="008A685B">
              <w:t xml:space="preserve"> a </w:t>
            </w:r>
            <w:r w:rsidRPr="002C6DEC">
              <w:t>dalšímu rozvoji otevřené</w:t>
            </w:r>
            <w:r w:rsidR="008A685B">
              <w:t xml:space="preserve"> a </w:t>
            </w:r>
            <w:r w:rsidRPr="002C6DEC">
              <w:t>na právech založené, demokratické</w:t>
            </w:r>
            <w:r w:rsidR="008A685B">
              <w:t xml:space="preserve"> a </w:t>
            </w:r>
            <w:r w:rsidRPr="002C6DEC">
              <w:t>rovné společnosti podporující začlenění, ale podporováno by mělo být</w:t>
            </w:r>
            <w:r w:rsidR="008A685B">
              <w:t xml:space="preserve"> i </w:t>
            </w:r>
            <w:r w:rsidRPr="002C6DEC">
              <w:t xml:space="preserve">posílení soudnictví, rámců pro boj proti korupci, </w:t>
            </w:r>
            <w:r w:rsidRPr="002C6DEC">
              <w:rPr>
                <w:b/>
                <w:bCs/>
                <w:i/>
                <w:iCs/>
              </w:rPr>
              <w:t>svobody</w:t>
            </w:r>
            <w:r w:rsidR="008A685B">
              <w:rPr>
                <w:b/>
                <w:bCs/>
                <w:i/>
                <w:iCs/>
              </w:rPr>
              <w:t xml:space="preserve"> a </w:t>
            </w:r>
            <w:r w:rsidRPr="002C6DEC">
              <w:t>plurality sdělovacích prostředků</w:t>
            </w:r>
            <w:r w:rsidR="008A685B">
              <w:t xml:space="preserve"> a </w:t>
            </w:r>
            <w:r w:rsidRPr="002C6DEC">
              <w:t>účinných mechanismů kontroly</w:t>
            </w:r>
            <w:r w:rsidR="008A685B">
              <w:t xml:space="preserve"> a </w:t>
            </w:r>
            <w:r w:rsidRPr="002C6DEC">
              <w:t>vyvažování moci. Cílem těchto opatření by mělo být rovněž přispívat</w:t>
            </w:r>
            <w:r w:rsidR="008A685B">
              <w:t xml:space="preserve"> k </w:t>
            </w:r>
            <w:r w:rsidRPr="002C6DEC">
              <w:t>lepší správě věcí veřejných zvyšováním efektivity veřejné správy, včetně soudních orgánů,</w:t>
            </w:r>
            <w:r w:rsidR="008A685B">
              <w:t xml:space="preserve"> a </w:t>
            </w:r>
            <w:r w:rsidRPr="002C6DEC">
              <w:t>institucionální kapacity veřejných orgánů</w:t>
            </w:r>
            <w:r w:rsidR="008A685B">
              <w:t xml:space="preserve"> a </w:t>
            </w:r>
            <w:r w:rsidRPr="002C6DEC">
              <w:t>zúčastněných stran</w:t>
            </w:r>
            <w:r w:rsidR="008A685B">
              <w:t xml:space="preserve"> v </w:t>
            </w:r>
            <w:r w:rsidRPr="002C6DEC">
              <w:t>členských státech, regionech</w:t>
            </w:r>
            <w:r w:rsidR="008A685B">
              <w:t xml:space="preserve"> a </w:t>
            </w:r>
            <w:r w:rsidRPr="002C6DEC">
              <w:t>místních komunitách. To by mělo zvýšit účinnost</w:t>
            </w:r>
            <w:r w:rsidR="008A685B">
              <w:t xml:space="preserve"> a </w:t>
            </w:r>
            <w:r w:rsidRPr="002C6DEC">
              <w:t>efektivitu podporovaných opatření. Členské státy by měly vyhradit prostředky na podporu sociálního začleňování, aby zajistily, že bude náležitě prosazován sociální rozměr Evropy, jak je vymezen</w:t>
            </w:r>
            <w:r w:rsidR="008A685B">
              <w:t xml:space="preserve"> v </w:t>
            </w:r>
            <w:r w:rsidRPr="002C6DEC">
              <w:t>Evropském pilíři sociálních práv,</w:t>
            </w:r>
            <w:r w:rsidR="008A685B">
              <w:t xml:space="preserve"> a </w:t>
            </w:r>
            <w:r w:rsidRPr="002C6DEC">
              <w:t>že těm nejpotřebnějším bude poskytováno dostatečné množství cílených zdrojů. Obzvláště zapotřebí je podporovat děti žijící</w:t>
            </w:r>
            <w:r w:rsidR="008A685B">
              <w:t xml:space="preserve"> v </w:t>
            </w:r>
            <w:r w:rsidRPr="002C6DEC">
              <w:t>chudobě</w:t>
            </w:r>
            <w:r w:rsidR="008A685B">
              <w:t xml:space="preserve"> a </w:t>
            </w:r>
            <w:r w:rsidRPr="002C6DEC">
              <w:t>také pro tento účel by členské státy měly ve svých plánech vyčlenit prostředky na příslušná opatření</w:t>
            </w:r>
            <w:r w:rsidR="008A685B">
              <w:t xml:space="preserve"> v </w:t>
            </w:r>
            <w:r w:rsidRPr="002C6DEC">
              <w:t>rámci evropské záruky pro děti. Vzhledem</w:t>
            </w:r>
            <w:r w:rsidR="008A685B">
              <w:t xml:space="preserve"> k </w:t>
            </w:r>
            <w:r w:rsidRPr="002C6DEC">
              <w:t>přetrvávající vysoké míře nezaměstnanosti</w:t>
            </w:r>
            <w:r w:rsidR="008A685B">
              <w:t xml:space="preserve"> a </w:t>
            </w:r>
            <w:r w:rsidRPr="002C6DEC">
              <w:t>nečinnosti mladých lidí</w:t>
            </w:r>
            <w:r w:rsidR="008A685B">
              <w:t xml:space="preserve"> v </w:t>
            </w:r>
            <w:r w:rsidRPr="002C6DEC">
              <w:t>řadě členských států</w:t>
            </w:r>
            <w:r w:rsidR="008A685B">
              <w:t xml:space="preserve"> a </w:t>
            </w:r>
            <w:r w:rsidRPr="002C6DEC">
              <w:t>regionů postihující zejména mladé lidi, kteří nejsou zaměstnáni ani se neúčastní vzdělávání nebo odborné přípravy, je nutné, aby uvedené členské státy</w:t>
            </w:r>
            <w:r w:rsidR="008A685B">
              <w:t xml:space="preserve"> i </w:t>
            </w:r>
            <w:r w:rsidRPr="002C6DEC">
              <w:t>nadále investovaly dostatečné zdroje do opatření na podporu zaměstnanosti mládeže, včetně provádění systému záruk pro mladé lidi. Na tento úkol by proto členské státy měly vyčlenit odpovídající množství zdrojů. Členské státy vážně postižené nezaměstnaností mladých lidí by na podporu zaměstnatelnosti mladých lidí měly vyčlenit prostředky</w:t>
            </w:r>
            <w:r w:rsidR="008A685B">
              <w:t xml:space="preserve"> z </w:t>
            </w:r>
            <w:r w:rsidRPr="002C6DEC">
              <w:t>ESF.</w:t>
            </w:r>
          </w:p>
        </w:tc>
      </w:tr>
    </w:tbl>
    <w:p w14:paraId="6872480D" w14:textId="77777777" w:rsidR="001A1D5E" w:rsidRPr="002C6DEC" w:rsidRDefault="00A3014C" w:rsidP="001A1D5E">
      <w:r w:rsidRPr="002C6DEC">
        <w:rPr>
          <w:rStyle w:val="HideTWBExt"/>
        </w:rPr>
        <w:t>&lt;/Amend&gt;</w:t>
      </w:r>
    </w:p>
    <w:p w14:paraId="03430D71"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6</w:t>
      </w:r>
      <w:r w:rsidRPr="002C6DEC">
        <w:rPr>
          <w:rStyle w:val="HideTWBExt"/>
        </w:rPr>
        <w:t>&lt;/NumAm&gt;</w:t>
      </w:r>
    </w:p>
    <w:p w14:paraId="3E675F0C"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1EB635A4" w14:textId="77777777" w:rsidR="001A1D5E" w:rsidRPr="002C6DEC" w:rsidRDefault="00A3014C" w:rsidP="001A1D5E">
      <w:pPr>
        <w:pStyle w:val="NormalBold"/>
      </w:pPr>
      <w:r w:rsidRPr="002C6DEC">
        <w:rPr>
          <w:rStyle w:val="HideTWBExt"/>
        </w:rPr>
        <w:t>&lt;Article&gt;</w:t>
      </w:r>
      <w:r w:rsidRPr="002C6DEC">
        <w:t>Bod odůvodnění 25</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306DAF11" w14:textId="77777777" w:rsidTr="005403DF">
        <w:trPr>
          <w:trHeight w:val="240"/>
          <w:jc w:val="center"/>
        </w:trPr>
        <w:tc>
          <w:tcPr>
            <w:tcW w:w="9752" w:type="dxa"/>
            <w:gridSpan w:val="2"/>
            <w:tcBorders>
              <w:top w:val="nil"/>
              <w:left w:val="nil"/>
              <w:bottom w:val="nil"/>
              <w:right w:val="nil"/>
            </w:tcBorders>
          </w:tcPr>
          <w:p w14:paraId="4F349CBC" w14:textId="77777777" w:rsidR="001A1D5E" w:rsidRPr="002C6DEC" w:rsidRDefault="001A1D5E" w:rsidP="005403DF"/>
        </w:tc>
      </w:tr>
      <w:tr w:rsidR="0055768E" w:rsidRPr="002C6DEC" w14:paraId="6B1D35F8" w14:textId="77777777" w:rsidTr="005403DF">
        <w:trPr>
          <w:trHeight w:val="240"/>
          <w:jc w:val="center"/>
        </w:trPr>
        <w:tc>
          <w:tcPr>
            <w:tcW w:w="4876" w:type="dxa"/>
            <w:tcBorders>
              <w:top w:val="nil"/>
              <w:left w:val="nil"/>
              <w:bottom w:val="nil"/>
              <w:right w:val="nil"/>
            </w:tcBorders>
            <w:hideMark/>
          </w:tcPr>
          <w:p w14:paraId="7AE1DFB0"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464F4BD6" w14:textId="77777777" w:rsidR="001A1D5E" w:rsidRPr="002C6DEC" w:rsidRDefault="00A3014C" w:rsidP="005403DF">
            <w:pPr>
              <w:pStyle w:val="AmColumnHeading"/>
            </w:pPr>
            <w:r w:rsidRPr="002C6DEC">
              <w:t>Pozměňovací návrh</w:t>
            </w:r>
          </w:p>
        </w:tc>
      </w:tr>
      <w:tr w:rsidR="0055768E" w:rsidRPr="002C6DEC" w14:paraId="4127D713" w14:textId="77777777" w:rsidTr="005403DF">
        <w:trPr>
          <w:jc w:val="center"/>
        </w:trPr>
        <w:tc>
          <w:tcPr>
            <w:tcW w:w="4876" w:type="dxa"/>
            <w:tcBorders>
              <w:top w:val="nil"/>
              <w:left w:val="nil"/>
              <w:bottom w:val="nil"/>
              <w:right w:val="nil"/>
            </w:tcBorders>
            <w:hideMark/>
          </w:tcPr>
          <w:p w14:paraId="5AAC5424" w14:textId="255105D8" w:rsidR="001A1D5E" w:rsidRPr="002C6DEC" w:rsidRDefault="00A3014C" w:rsidP="005403DF">
            <w:pPr>
              <w:pStyle w:val="Normal6a"/>
            </w:pPr>
            <w:r w:rsidRPr="002C6DEC">
              <w:t>(25)</w:t>
            </w:r>
            <w:r w:rsidRPr="002C6DEC">
              <w:tab/>
              <w:t>Cílem plánů NRP je zajistit vysokou hodnotu za vynaložené prostředky tím, že platby Komise členským státům jsou podmíněny dosažením výstupů</w:t>
            </w:r>
            <w:r w:rsidR="008A685B">
              <w:t xml:space="preserve"> a </w:t>
            </w:r>
            <w:r w:rsidRPr="002C6DEC">
              <w:t>splněním dohodnutých podmínek,</w:t>
            </w:r>
            <w:r w:rsidR="008A685B">
              <w:t xml:space="preserve"> a </w:t>
            </w:r>
            <w:r w:rsidRPr="002C6DEC">
              <w:t>to bez ohledu na to, jakou formu úhrady členské státy ve vztahu</w:t>
            </w:r>
            <w:r w:rsidR="008A685B">
              <w:t xml:space="preserve"> k </w:t>
            </w:r>
            <w:r w:rsidRPr="002C6DEC">
              <w:t>příjemcům podpory použijí.</w:t>
            </w:r>
            <w:r w:rsidR="008A685B">
              <w:t xml:space="preserve"> K </w:t>
            </w:r>
            <w:r w:rsidRPr="002C6DEC">
              <w:t>pravidelnosti plateb členským státům přispěje to, že vyplácení prostředků bude vázáno na dohodnuté</w:t>
            </w:r>
            <w:r w:rsidR="008A685B">
              <w:t xml:space="preserve"> a </w:t>
            </w:r>
            <w:r w:rsidRPr="002C6DEC">
              <w:t>předem stanovené milníky, cíle</w:t>
            </w:r>
            <w:r w:rsidR="008A685B">
              <w:t xml:space="preserve"> a </w:t>
            </w:r>
            <w:r w:rsidRPr="002C6DEC">
              <w:t>výstupy zahrnující celou dobu trvání podporovaného opatření. Pro usnadnění tohoto procesu by členské státy měly mít možnost předkládat žádosti</w:t>
            </w:r>
            <w:r w:rsidR="008A685B">
              <w:t xml:space="preserve"> o </w:t>
            </w:r>
            <w:r w:rsidRPr="002C6DEC">
              <w:t>platbu až šestkrát ročně.</w:t>
            </w:r>
            <w:r w:rsidR="008A685B">
              <w:t xml:space="preserve"> V </w:t>
            </w:r>
            <w:r w:rsidRPr="002C6DEC">
              <w:t>zájmu zjednodušení financování</w:t>
            </w:r>
            <w:r w:rsidR="008A685B">
              <w:t xml:space="preserve"> a </w:t>
            </w:r>
            <w:r w:rsidRPr="002C6DEC">
              <w:t>snížení administrativní zátěže příjemců podpory se členským státům doporučuje, aby používaly stejnou formu úhrady, jaká se používá pro platby Komise členskému státu, nebo standardní stupnice jednotkových nákladů, jednorázové částky nebo paušální sazby.</w:t>
            </w:r>
          </w:p>
        </w:tc>
        <w:tc>
          <w:tcPr>
            <w:tcW w:w="4876" w:type="dxa"/>
            <w:tcBorders>
              <w:top w:val="nil"/>
              <w:left w:val="nil"/>
              <w:bottom w:val="nil"/>
              <w:right w:val="nil"/>
            </w:tcBorders>
            <w:hideMark/>
          </w:tcPr>
          <w:p w14:paraId="2024DC65" w14:textId="06274FC7" w:rsidR="001A1D5E" w:rsidRPr="002C6DEC" w:rsidRDefault="00A3014C" w:rsidP="005403DF">
            <w:pPr>
              <w:pStyle w:val="Normal6a"/>
            </w:pPr>
            <w:r w:rsidRPr="002C6DEC">
              <w:t>(25)</w:t>
            </w:r>
            <w:r w:rsidRPr="002C6DEC">
              <w:tab/>
              <w:t>Cílem plánů NRP je zajistit vysokou hodnotu za vynaložené prostředky tím, že platby Komise členským státům jsou podmíněny dosažením výstupů</w:t>
            </w:r>
            <w:r w:rsidR="008A685B">
              <w:t xml:space="preserve"> a </w:t>
            </w:r>
            <w:r w:rsidRPr="002C6DEC">
              <w:t>splněním dohodnutých podmínek,</w:t>
            </w:r>
            <w:r w:rsidR="008A685B">
              <w:t xml:space="preserve"> a </w:t>
            </w:r>
            <w:r w:rsidRPr="002C6DEC">
              <w:t>to bez ohledu na to, jakou formu úhrady členské státy ve vztahu</w:t>
            </w:r>
            <w:r w:rsidR="008A685B">
              <w:t xml:space="preserve"> k </w:t>
            </w:r>
            <w:r w:rsidRPr="002C6DEC">
              <w:t>příjemcům podpory použijí.</w:t>
            </w:r>
            <w:r w:rsidR="008A685B">
              <w:t xml:space="preserve"> K </w:t>
            </w:r>
            <w:r w:rsidRPr="002C6DEC">
              <w:t>pravidelnosti plateb členským státům přispěje to, že vyplácení prostředků bude vázáno na dohodnuté</w:t>
            </w:r>
            <w:r w:rsidR="008A685B">
              <w:t xml:space="preserve"> a </w:t>
            </w:r>
            <w:r w:rsidRPr="002C6DEC">
              <w:t>předem stanovené milníky, cíle</w:t>
            </w:r>
            <w:r w:rsidR="008A685B">
              <w:t xml:space="preserve"> a </w:t>
            </w:r>
            <w:r w:rsidRPr="002C6DEC">
              <w:t xml:space="preserve">výstupy zahrnující celou dobu trvání podporovaného opatření. </w:t>
            </w:r>
            <w:r w:rsidRPr="002C6DEC">
              <w:rPr>
                <w:b/>
                <w:i/>
              </w:rPr>
              <w:t>Je důležité, aby byly milníky</w:t>
            </w:r>
            <w:r w:rsidR="008A685B">
              <w:rPr>
                <w:b/>
                <w:i/>
              </w:rPr>
              <w:t xml:space="preserve"> a </w:t>
            </w:r>
            <w:r w:rsidRPr="002C6DEC">
              <w:rPr>
                <w:b/>
                <w:i/>
              </w:rPr>
              <w:t>cíle jasně</w:t>
            </w:r>
            <w:r w:rsidR="008A685B">
              <w:rPr>
                <w:b/>
                <w:i/>
              </w:rPr>
              <w:t xml:space="preserve"> a </w:t>
            </w:r>
            <w:r w:rsidRPr="002C6DEC">
              <w:rPr>
                <w:b/>
                <w:i/>
              </w:rPr>
              <w:t>přesně vymezeny, aby bylo zřejmé, za jakých podmínek jsou považovány za splněné, což je předpokladem pro objektivní ověření</w:t>
            </w:r>
            <w:r w:rsidR="008A685B">
              <w:rPr>
                <w:b/>
                <w:i/>
              </w:rPr>
              <w:t xml:space="preserve"> a </w:t>
            </w:r>
            <w:r w:rsidRPr="002C6DEC">
              <w:rPr>
                <w:b/>
                <w:i/>
              </w:rPr>
              <w:t>zajištění právní jistoty</w:t>
            </w:r>
            <w:r w:rsidR="008A685B">
              <w:rPr>
                <w:b/>
                <w:i/>
              </w:rPr>
              <w:t xml:space="preserve"> v </w:t>
            </w:r>
            <w:r w:rsidRPr="002C6DEC">
              <w:rPr>
                <w:b/>
                <w:i/>
              </w:rPr>
              <w:t>procesu vyplácení prostředků.</w:t>
            </w:r>
            <w:r w:rsidRPr="002C6DEC">
              <w:t xml:space="preserve"> Pro usnadnění tohoto procesu by členské státy měly mít možnost předkládat žádosti</w:t>
            </w:r>
            <w:r w:rsidR="008A685B">
              <w:t xml:space="preserve"> o </w:t>
            </w:r>
            <w:r w:rsidRPr="002C6DEC">
              <w:t>platbu až šestkrát ročně.</w:t>
            </w:r>
            <w:r w:rsidR="008A685B">
              <w:t xml:space="preserve"> V </w:t>
            </w:r>
            <w:r w:rsidRPr="002C6DEC">
              <w:t>zájmu zjednodušení financování</w:t>
            </w:r>
            <w:r w:rsidR="008A685B">
              <w:t xml:space="preserve"> a </w:t>
            </w:r>
            <w:r w:rsidRPr="002C6DEC">
              <w:t>snížení administrativní zátěže příjemců podpory se členským státům doporučuje, aby používaly stejnou formu úhrady, jaká se používá pro platby Komise členskému státu, nebo standardní stupnice jednotkových nákladů, jednorázové částky nebo paušální sazby.</w:t>
            </w:r>
          </w:p>
        </w:tc>
      </w:tr>
    </w:tbl>
    <w:p w14:paraId="3072B936" w14:textId="77777777" w:rsidR="001A1D5E" w:rsidRPr="002C6DEC" w:rsidRDefault="00A3014C" w:rsidP="001A1D5E">
      <w:r w:rsidRPr="002C6DEC">
        <w:rPr>
          <w:rStyle w:val="HideTWBExt"/>
        </w:rPr>
        <w:t>&lt;/Amend&gt;</w:t>
      </w:r>
    </w:p>
    <w:p w14:paraId="3C382722"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7</w:t>
      </w:r>
      <w:r w:rsidRPr="002C6DEC">
        <w:rPr>
          <w:rStyle w:val="HideTWBExt"/>
        </w:rPr>
        <w:t>&lt;/NumAm&gt;</w:t>
      </w:r>
    </w:p>
    <w:p w14:paraId="51420703"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6D13D8C0" w14:textId="77777777" w:rsidR="001A1D5E" w:rsidRPr="002C6DEC" w:rsidRDefault="00A3014C" w:rsidP="001A1D5E">
      <w:pPr>
        <w:pStyle w:val="NormalBold"/>
      </w:pPr>
      <w:r w:rsidRPr="002C6DEC">
        <w:rPr>
          <w:rStyle w:val="HideTWBExt"/>
        </w:rPr>
        <w:t>&lt;Article&gt;</w:t>
      </w:r>
      <w:r w:rsidRPr="002C6DEC">
        <w:t>Bod odůvodnění 27</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1E6C599E" w14:textId="77777777" w:rsidTr="005403DF">
        <w:trPr>
          <w:trHeight w:val="240"/>
          <w:jc w:val="center"/>
        </w:trPr>
        <w:tc>
          <w:tcPr>
            <w:tcW w:w="9752" w:type="dxa"/>
            <w:gridSpan w:val="2"/>
            <w:tcBorders>
              <w:top w:val="nil"/>
              <w:left w:val="nil"/>
              <w:bottom w:val="nil"/>
              <w:right w:val="nil"/>
            </w:tcBorders>
          </w:tcPr>
          <w:p w14:paraId="2D6F35B6" w14:textId="77777777" w:rsidR="001A1D5E" w:rsidRPr="002C6DEC" w:rsidRDefault="001A1D5E" w:rsidP="005403DF"/>
        </w:tc>
      </w:tr>
      <w:tr w:rsidR="0055768E" w:rsidRPr="002C6DEC" w14:paraId="3CC2D484" w14:textId="77777777" w:rsidTr="005403DF">
        <w:trPr>
          <w:trHeight w:val="240"/>
          <w:jc w:val="center"/>
        </w:trPr>
        <w:tc>
          <w:tcPr>
            <w:tcW w:w="4876" w:type="dxa"/>
            <w:tcBorders>
              <w:top w:val="nil"/>
              <w:left w:val="nil"/>
              <w:bottom w:val="nil"/>
              <w:right w:val="nil"/>
            </w:tcBorders>
            <w:hideMark/>
          </w:tcPr>
          <w:p w14:paraId="3DB6B55A"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255804F4" w14:textId="77777777" w:rsidR="001A1D5E" w:rsidRPr="002C6DEC" w:rsidRDefault="00A3014C" w:rsidP="005403DF">
            <w:pPr>
              <w:pStyle w:val="AmColumnHeading"/>
            </w:pPr>
            <w:r w:rsidRPr="002C6DEC">
              <w:t>Pozměňovací návrh</w:t>
            </w:r>
          </w:p>
        </w:tc>
      </w:tr>
      <w:tr w:rsidR="0055768E" w:rsidRPr="002C6DEC" w14:paraId="30870109" w14:textId="77777777" w:rsidTr="005403DF">
        <w:trPr>
          <w:jc w:val="center"/>
        </w:trPr>
        <w:tc>
          <w:tcPr>
            <w:tcW w:w="4876" w:type="dxa"/>
            <w:tcBorders>
              <w:top w:val="nil"/>
              <w:left w:val="nil"/>
              <w:bottom w:val="nil"/>
              <w:right w:val="nil"/>
            </w:tcBorders>
            <w:hideMark/>
          </w:tcPr>
          <w:p w14:paraId="195F978F" w14:textId="59803964" w:rsidR="001A1D5E" w:rsidRPr="002C6DEC" w:rsidRDefault="00A3014C" w:rsidP="005403DF">
            <w:pPr>
              <w:pStyle w:val="Normal6a"/>
            </w:pPr>
            <w:r w:rsidRPr="002C6DEC">
              <w:t>(27)</w:t>
            </w:r>
            <w:r w:rsidRPr="002C6DEC">
              <w:tab/>
              <w:t>Toto nařízení by mělo obsahovat spolehlivé záruky, které zajistí, že fond bude prováděn způsobem, který zajistí dodržování práv, svobod</w:t>
            </w:r>
            <w:r w:rsidR="008A685B">
              <w:t xml:space="preserve"> a </w:t>
            </w:r>
            <w:r w:rsidRPr="002C6DEC">
              <w:t>zásad stanovených</w:t>
            </w:r>
            <w:r w:rsidR="008A685B">
              <w:t xml:space="preserve"> v </w:t>
            </w:r>
            <w:r w:rsidRPr="002C6DEC">
              <w:t>Listině základních práv Evropské unie</w:t>
            </w:r>
            <w:r w:rsidR="008A685B">
              <w:t xml:space="preserve"> a </w:t>
            </w:r>
            <w:r w:rsidRPr="002C6DEC">
              <w:t>zásad právního státu, jak je stanoveno</w:t>
            </w:r>
            <w:r w:rsidR="008A685B">
              <w:t xml:space="preserve"> v </w:t>
            </w:r>
            <w:r w:rsidRPr="002C6DEC">
              <w:t>čl. 2 písm. a) nařízení Evropského parlamentu</w:t>
            </w:r>
            <w:r w:rsidR="008A685B">
              <w:t xml:space="preserve"> a </w:t>
            </w:r>
            <w:r w:rsidRPr="002C6DEC">
              <w:t>Rady (EU, Euratom) 2020/2092</w:t>
            </w:r>
            <w:r w:rsidRPr="002C6DEC">
              <w:rPr>
                <w:vertAlign w:val="superscript"/>
              </w:rPr>
              <w:t>2</w:t>
            </w:r>
            <w:r w:rsidRPr="002C6DEC">
              <w:t>. Proto by členské státy měly</w:t>
            </w:r>
            <w:r w:rsidR="008A685B">
              <w:t xml:space="preserve"> v </w:t>
            </w:r>
            <w:r w:rsidRPr="002C6DEC">
              <w:t>rámci procesu validace svých plánů NRP poskytnout jistotu</w:t>
            </w:r>
            <w:r w:rsidR="008A685B">
              <w:t xml:space="preserve"> o </w:t>
            </w:r>
            <w:r w:rsidRPr="002C6DEC">
              <w:t>splnění těchto dvou horizontálních podmínek, přičemž by měly identifikovat případné nedostatky</w:t>
            </w:r>
            <w:r w:rsidR="008A685B">
              <w:t xml:space="preserve"> a </w:t>
            </w:r>
            <w:r w:rsidRPr="002C6DEC">
              <w:t>opatření pro jejich nápravu, především</w:t>
            </w:r>
            <w:r w:rsidR="008A685B">
              <w:t xml:space="preserve"> s </w:t>
            </w:r>
            <w:r w:rsidRPr="002C6DEC">
              <w:t>ohledem na výzvy, které jsou specifické pro danou zemi</w:t>
            </w:r>
            <w:r w:rsidR="008A685B">
              <w:t xml:space="preserve"> a </w:t>
            </w:r>
            <w:r w:rsidRPr="002C6DEC">
              <w:t>které byly zjištěny</w:t>
            </w:r>
            <w:r w:rsidR="008A685B">
              <w:t xml:space="preserve"> v </w:t>
            </w:r>
            <w:r w:rsidRPr="002C6DEC">
              <w:t>souvislosti se zprávou</w:t>
            </w:r>
            <w:r w:rsidR="008A685B">
              <w:t xml:space="preserve"> o </w:t>
            </w:r>
            <w:r w:rsidRPr="002C6DEC">
              <w:t>právním státě</w:t>
            </w:r>
            <w:r w:rsidR="008A685B">
              <w:t xml:space="preserve"> a </w:t>
            </w:r>
            <w:r w:rsidRPr="002C6DEC">
              <w:t>evropským semestrem, jakož</w:t>
            </w:r>
            <w:r w:rsidR="008A685B">
              <w:t xml:space="preserve"> i s </w:t>
            </w:r>
            <w:r w:rsidRPr="002C6DEC">
              <w:t>řízeními</w:t>
            </w:r>
            <w:r w:rsidR="008A685B">
              <w:t xml:space="preserve"> o </w:t>
            </w:r>
            <w:r w:rsidRPr="002C6DEC">
              <w:t>nesplnění povinnosti</w:t>
            </w:r>
            <w:r w:rsidR="008A685B">
              <w:t xml:space="preserve"> a </w:t>
            </w:r>
            <w:r w:rsidRPr="002C6DEC">
              <w:t>rozsudky Soudního dvora Evropské unie. Všechny členské státy by měly být</w:t>
            </w:r>
            <w:r w:rsidR="008A685B">
              <w:t xml:space="preserve"> v </w:t>
            </w:r>
            <w:r w:rsidRPr="002C6DEC">
              <w:rPr>
                <w:b/>
                <w:bCs/>
                <w:i/>
                <w:iCs/>
              </w:rPr>
              <w:t>rámci přezkumu</w:t>
            </w:r>
            <w:r w:rsidR="008A685B">
              <w:rPr>
                <w:b/>
                <w:bCs/>
                <w:i/>
                <w:iCs/>
              </w:rPr>
              <w:t xml:space="preserve"> v </w:t>
            </w:r>
            <w:r w:rsidRPr="002C6DEC">
              <w:rPr>
                <w:b/>
                <w:bCs/>
                <w:i/>
                <w:iCs/>
              </w:rPr>
              <w:t>polovině období</w:t>
            </w:r>
            <w:r w:rsidRPr="002C6DEC">
              <w:t xml:space="preserve"> povinny přezkoumat své plány NRP</w:t>
            </w:r>
            <w:r w:rsidR="008A685B">
              <w:t xml:space="preserve"> v </w:t>
            </w:r>
            <w:r w:rsidRPr="002C6DEC">
              <w:rPr>
                <w:b/>
                <w:bCs/>
                <w:i/>
                <w:iCs/>
              </w:rPr>
              <w:t>polovině jejich</w:t>
            </w:r>
            <w:r w:rsidRPr="002C6DEC">
              <w:t xml:space="preserve"> provádění, aby mohly přistoupit</w:t>
            </w:r>
            <w:r w:rsidR="008A685B">
              <w:t xml:space="preserve"> k </w:t>
            </w:r>
            <w:r w:rsidRPr="002C6DEC">
              <w:t>řešení případných nově odhalených nedostatků, zejména</w:t>
            </w:r>
            <w:r w:rsidR="008A685B">
              <w:t xml:space="preserve"> v </w:t>
            </w:r>
            <w:r w:rsidRPr="002C6DEC">
              <w:t>souvislosti</w:t>
            </w:r>
            <w:r w:rsidR="008A685B">
              <w:t xml:space="preserve"> s </w:t>
            </w:r>
            <w:r w:rsidRPr="002C6DEC">
              <w:t>poslední zprávou</w:t>
            </w:r>
            <w:r w:rsidR="008A685B">
              <w:t xml:space="preserve"> o </w:t>
            </w:r>
            <w:r w:rsidRPr="002C6DEC">
              <w:t>právním státě. Kdykoli</w:t>
            </w:r>
            <w:r w:rsidR="008A685B">
              <w:t xml:space="preserve"> v </w:t>
            </w:r>
            <w:r w:rsidRPr="002C6DEC">
              <w:t>průběhu provádění</w:t>
            </w:r>
            <w:r w:rsidR="008A685B">
              <w:t xml:space="preserve"> a </w:t>
            </w:r>
            <w:r w:rsidRPr="002C6DEC">
              <w:t>po výměně informací</w:t>
            </w:r>
            <w:r w:rsidR="008A685B">
              <w:t xml:space="preserve"> s </w:t>
            </w:r>
            <w:r w:rsidRPr="002C6DEC">
              <w:t>dotčeným členským státem by měla existovat možnost zablokovat část nebo všechny platby provedené členskému státu, pokud není splněna jedna nebo více horizontálních podmínek týkajících se právního státu</w:t>
            </w:r>
            <w:r w:rsidR="008A685B">
              <w:t xml:space="preserve"> a </w:t>
            </w:r>
            <w:r w:rsidRPr="002C6DEC">
              <w:t>Listiny.</w:t>
            </w:r>
            <w:r w:rsidR="008A685B">
              <w:t xml:space="preserve"> S </w:t>
            </w:r>
            <w:r w:rsidRPr="002C6DEC">
              <w:t>náležitým ohledem na zásadu proporcionality by se při rozhodování</w:t>
            </w:r>
            <w:r w:rsidR="008A685B">
              <w:t xml:space="preserve"> o </w:t>
            </w:r>
            <w:r w:rsidRPr="002C6DEC">
              <w:t>nesplnění horizontálních podmínek</w:t>
            </w:r>
            <w:r w:rsidR="008A685B">
              <w:t xml:space="preserve"> a </w:t>
            </w:r>
            <w:r w:rsidRPr="002C6DEC">
              <w:t>zjišťování konkrétních dotčených opatření měl zohlednit skutečný nebo potenciální dopad nesplnění podmínek na řádné finanční řízení rozpočtu Unie nebo na finanční zájmy Unie, jakož</w:t>
            </w:r>
            <w:r w:rsidR="008A685B">
              <w:t xml:space="preserve"> i </w:t>
            </w:r>
            <w:r w:rsidRPr="002C6DEC">
              <w:t>povaha, trvání, závažnost</w:t>
            </w:r>
            <w:r w:rsidR="008A685B">
              <w:t xml:space="preserve"> a </w:t>
            </w:r>
            <w:r w:rsidRPr="002C6DEC">
              <w:t>rozsah porušení.</w:t>
            </w:r>
          </w:p>
        </w:tc>
        <w:tc>
          <w:tcPr>
            <w:tcW w:w="4876" w:type="dxa"/>
            <w:tcBorders>
              <w:top w:val="nil"/>
              <w:left w:val="nil"/>
              <w:bottom w:val="nil"/>
              <w:right w:val="nil"/>
            </w:tcBorders>
            <w:hideMark/>
          </w:tcPr>
          <w:p w14:paraId="034606FE" w14:textId="006E35A3" w:rsidR="001A1D5E" w:rsidRPr="002C6DEC" w:rsidRDefault="00A3014C" w:rsidP="005403DF">
            <w:pPr>
              <w:pStyle w:val="Normal6a"/>
            </w:pPr>
            <w:r w:rsidRPr="002C6DEC">
              <w:t>(27)</w:t>
            </w:r>
            <w:r w:rsidRPr="002C6DEC">
              <w:tab/>
              <w:t>Toto nařízení by mělo obsahovat spolehlivé záruky, které zajistí, že fond bude prováděn způsobem, který zajistí dodržování práv, svobod</w:t>
            </w:r>
            <w:r w:rsidR="008A685B">
              <w:t xml:space="preserve"> a </w:t>
            </w:r>
            <w:r w:rsidRPr="002C6DEC">
              <w:t>zásad stanovených</w:t>
            </w:r>
            <w:r w:rsidR="008A685B">
              <w:t xml:space="preserve"> v </w:t>
            </w:r>
            <w:r w:rsidRPr="002C6DEC">
              <w:t>Listině základních práv Evropské unie</w:t>
            </w:r>
            <w:r w:rsidR="008A685B">
              <w:t xml:space="preserve"> a </w:t>
            </w:r>
            <w:r w:rsidRPr="002C6DEC">
              <w:t xml:space="preserve">zásad </w:t>
            </w:r>
            <w:r w:rsidRPr="002C6DEC">
              <w:rPr>
                <w:b/>
                <w:bCs/>
                <w:i/>
                <w:iCs/>
              </w:rPr>
              <w:t>demokracie</w:t>
            </w:r>
            <w:r w:rsidR="008A685B">
              <w:rPr>
                <w:b/>
                <w:bCs/>
                <w:i/>
                <w:iCs/>
              </w:rPr>
              <w:t xml:space="preserve"> a </w:t>
            </w:r>
            <w:r w:rsidRPr="002C6DEC">
              <w:t>právního státu, jak je stanoveno</w:t>
            </w:r>
            <w:r w:rsidR="008A685B">
              <w:t xml:space="preserve"> v </w:t>
            </w:r>
            <w:r w:rsidRPr="002C6DEC">
              <w:rPr>
                <w:b/>
                <w:bCs/>
                <w:i/>
                <w:iCs/>
              </w:rPr>
              <w:t>článku 2 Smlouvy</w:t>
            </w:r>
            <w:r w:rsidR="008A685B">
              <w:rPr>
                <w:b/>
                <w:bCs/>
                <w:i/>
                <w:iCs/>
              </w:rPr>
              <w:t xml:space="preserve"> o </w:t>
            </w:r>
            <w:r w:rsidRPr="002C6DEC">
              <w:rPr>
                <w:b/>
                <w:bCs/>
                <w:i/>
                <w:iCs/>
              </w:rPr>
              <w:t>EU</w:t>
            </w:r>
            <w:r w:rsidR="008A685B">
              <w:rPr>
                <w:b/>
                <w:bCs/>
                <w:i/>
                <w:iCs/>
              </w:rPr>
              <w:t xml:space="preserve"> a </w:t>
            </w:r>
            <w:r w:rsidRPr="002C6DEC">
              <w:rPr>
                <w:b/>
                <w:bCs/>
                <w:i/>
                <w:iCs/>
              </w:rPr>
              <w:t>upřesněných zejména</w:t>
            </w:r>
            <w:r w:rsidR="008A685B">
              <w:t xml:space="preserve"> v </w:t>
            </w:r>
            <w:r w:rsidRPr="002C6DEC">
              <w:t>čl. 2 písm. a) nařízení Evropského parlamentu</w:t>
            </w:r>
            <w:r w:rsidR="008A685B">
              <w:t xml:space="preserve"> a </w:t>
            </w:r>
            <w:r w:rsidRPr="002C6DEC">
              <w:t>Rady (EU, Euratom) 2020/2092</w:t>
            </w:r>
            <w:r w:rsidRPr="002C6DEC">
              <w:rPr>
                <w:vertAlign w:val="superscript"/>
              </w:rPr>
              <w:t>2</w:t>
            </w:r>
            <w:r w:rsidRPr="002C6DEC">
              <w:t>. Proto by členské státy měly</w:t>
            </w:r>
            <w:r w:rsidR="008A685B">
              <w:t xml:space="preserve"> v </w:t>
            </w:r>
            <w:r w:rsidRPr="002C6DEC">
              <w:t>rámci procesu validace svých plánů NRP poskytnout jistotu</w:t>
            </w:r>
            <w:r w:rsidR="008A685B">
              <w:t xml:space="preserve"> o </w:t>
            </w:r>
            <w:r w:rsidRPr="002C6DEC">
              <w:t>splnění těchto dvou horizontálních podmínek, přičemž by měly identifikovat případné nedostatky</w:t>
            </w:r>
            <w:r w:rsidR="008A685B">
              <w:t xml:space="preserve"> a </w:t>
            </w:r>
            <w:r w:rsidRPr="002C6DEC">
              <w:t>opatření pro jejich nápravu, především</w:t>
            </w:r>
            <w:r w:rsidR="008A685B">
              <w:t xml:space="preserve"> s </w:t>
            </w:r>
            <w:r w:rsidRPr="002C6DEC">
              <w:t>ohledem na výzvy, které jsou specifické pro danou zemi</w:t>
            </w:r>
            <w:r w:rsidR="008A685B">
              <w:t xml:space="preserve"> a </w:t>
            </w:r>
            <w:r w:rsidRPr="002C6DEC">
              <w:t>které byly zjištěny</w:t>
            </w:r>
            <w:r w:rsidR="008A685B">
              <w:t xml:space="preserve"> v </w:t>
            </w:r>
            <w:r w:rsidRPr="002C6DEC">
              <w:t>souvislosti se zprávou</w:t>
            </w:r>
            <w:r w:rsidR="008A685B">
              <w:t xml:space="preserve"> o </w:t>
            </w:r>
            <w:r w:rsidRPr="002C6DEC">
              <w:t>právním státě</w:t>
            </w:r>
            <w:r w:rsidR="008A685B">
              <w:t xml:space="preserve"> a </w:t>
            </w:r>
            <w:r w:rsidRPr="002C6DEC">
              <w:t>evropským semestrem, jakož</w:t>
            </w:r>
            <w:r w:rsidR="008A685B">
              <w:t xml:space="preserve"> i s </w:t>
            </w:r>
            <w:r w:rsidRPr="002C6DEC">
              <w:t>řízeními</w:t>
            </w:r>
            <w:r w:rsidR="008A685B">
              <w:t xml:space="preserve"> o </w:t>
            </w:r>
            <w:r w:rsidRPr="002C6DEC">
              <w:t>nesplnění povinnosti</w:t>
            </w:r>
            <w:r w:rsidR="008A685B">
              <w:t xml:space="preserve"> a </w:t>
            </w:r>
            <w:r w:rsidRPr="002C6DEC">
              <w:t xml:space="preserve">rozsudky Soudního dvora Evropské unie. Všechny členské státy by měly být povinny </w:t>
            </w:r>
            <w:r w:rsidRPr="002C6DEC">
              <w:rPr>
                <w:b/>
                <w:bCs/>
                <w:i/>
                <w:iCs/>
              </w:rPr>
              <w:t>jednou ročně</w:t>
            </w:r>
            <w:r w:rsidRPr="002C6DEC">
              <w:t xml:space="preserve"> přezkoumat své plány NRP</w:t>
            </w:r>
            <w:r w:rsidR="008A685B">
              <w:t xml:space="preserve"> v </w:t>
            </w:r>
            <w:r w:rsidRPr="002C6DEC">
              <w:rPr>
                <w:b/>
                <w:bCs/>
                <w:i/>
                <w:iCs/>
              </w:rPr>
              <w:t>průběhu jejich</w:t>
            </w:r>
            <w:r w:rsidRPr="002C6DEC">
              <w:t xml:space="preserve"> provádění, aby mohly přistoupit</w:t>
            </w:r>
            <w:r w:rsidR="008A685B">
              <w:t xml:space="preserve"> k </w:t>
            </w:r>
            <w:r w:rsidRPr="002C6DEC">
              <w:t>řešení případných nově odhalených nedostatků, zejména</w:t>
            </w:r>
            <w:r w:rsidR="008A685B">
              <w:t xml:space="preserve"> v </w:t>
            </w:r>
            <w:r w:rsidRPr="002C6DEC">
              <w:t>souvislosti</w:t>
            </w:r>
            <w:r w:rsidR="008A685B">
              <w:t xml:space="preserve"> s </w:t>
            </w:r>
            <w:r w:rsidRPr="002C6DEC">
              <w:t>poslední zprávou</w:t>
            </w:r>
            <w:r w:rsidR="008A685B">
              <w:t xml:space="preserve"> o </w:t>
            </w:r>
            <w:r w:rsidRPr="002C6DEC">
              <w:t>právním státě.</w:t>
            </w:r>
            <w:r w:rsidRPr="002C6DEC">
              <w:rPr>
                <w:b/>
                <w:i/>
              </w:rPr>
              <w:t xml:space="preserve"> Toto přezkoumání by mělo případně vést</w:t>
            </w:r>
            <w:r w:rsidR="008A685B">
              <w:rPr>
                <w:b/>
                <w:i/>
              </w:rPr>
              <w:t xml:space="preserve"> k </w:t>
            </w:r>
            <w:r w:rsidRPr="002C6DEC">
              <w:rPr>
                <w:b/>
                <w:i/>
              </w:rPr>
              <w:t>navržení změn plánů NRP za účelem zajištění jejich trvalé účinnosti, souladu</w:t>
            </w:r>
            <w:r w:rsidR="008A685B">
              <w:rPr>
                <w:b/>
                <w:i/>
              </w:rPr>
              <w:t xml:space="preserve"> s </w:t>
            </w:r>
            <w:r w:rsidRPr="002C6DEC">
              <w:rPr>
                <w:b/>
                <w:i/>
              </w:rPr>
              <w:t>článkem 2 Smlouvy</w:t>
            </w:r>
            <w:r w:rsidR="008A685B">
              <w:rPr>
                <w:b/>
                <w:i/>
              </w:rPr>
              <w:t xml:space="preserve"> o </w:t>
            </w:r>
            <w:r w:rsidRPr="002C6DEC">
              <w:rPr>
                <w:b/>
                <w:i/>
              </w:rPr>
              <w:t>EU</w:t>
            </w:r>
            <w:r w:rsidR="008A685B">
              <w:rPr>
                <w:b/>
                <w:i/>
              </w:rPr>
              <w:t xml:space="preserve"> a </w:t>
            </w:r>
            <w:r w:rsidRPr="002C6DEC">
              <w:rPr>
                <w:b/>
                <w:i/>
              </w:rPr>
              <w:t>přizpůsobení se měnícím se výzvám</w:t>
            </w:r>
            <w:r w:rsidR="008A685B">
              <w:rPr>
                <w:b/>
                <w:i/>
              </w:rPr>
              <w:t xml:space="preserve"> a </w:t>
            </w:r>
            <w:r w:rsidRPr="002C6DEC">
              <w:rPr>
                <w:b/>
                <w:i/>
              </w:rPr>
              <w:t xml:space="preserve">prioritám. </w:t>
            </w:r>
            <w:r w:rsidRPr="002C6DEC">
              <w:rPr>
                <w:b/>
                <w:bCs/>
                <w:i/>
                <w:iCs/>
              </w:rPr>
              <w:t>Za tímto účelem by Komise měla svá doporučení převést do konkrétních</w:t>
            </w:r>
            <w:r w:rsidR="008A685B">
              <w:rPr>
                <w:b/>
                <w:bCs/>
                <w:i/>
                <w:iCs/>
              </w:rPr>
              <w:t xml:space="preserve"> a </w:t>
            </w:r>
            <w:r w:rsidRPr="002C6DEC">
              <w:rPr>
                <w:b/>
                <w:bCs/>
                <w:i/>
                <w:iCs/>
              </w:rPr>
              <w:t>prakticky použitelných požadavků</w:t>
            </w:r>
            <w:r w:rsidR="008A685B">
              <w:rPr>
                <w:b/>
                <w:bCs/>
                <w:i/>
                <w:iCs/>
              </w:rPr>
              <w:t xml:space="preserve"> a </w:t>
            </w:r>
            <w:r w:rsidRPr="002C6DEC">
              <w:rPr>
                <w:b/>
                <w:bCs/>
                <w:i/>
                <w:iCs/>
              </w:rPr>
              <w:t>určit konkrétní změny, které je třeba</w:t>
            </w:r>
            <w:r w:rsidR="008A685B">
              <w:rPr>
                <w:b/>
                <w:bCs/>
                <w:i/>
                <w:iCs/>
              </w:rPr>
              <w:t xml:space="preserve"> v </w:t>
            </w:r>
            <w:r w:rsidRPr="002C6DEC">
              <w:rPr>
                <w:b/>
                <w:bCs/>
                <w:i/>
                <w:iCs/>
              </w:rPr>
              <w:t>plánech NRP provést, včetně případných cílených opatření, milníků</w:t>
            </w:r>
            <w:r w:rsidR="008A685B">
              <w:rPr>
                <w:b/>
                <w:bCs/>
                <w:i/>
                <w:iCs/>
              </w:rPr>
              <w:t xml:space="preserve"> a </w:t>
            </w:r>
            <w:r w:rsidRPr="002C6DEC">
              <w:rPr>
                <w:b/>
                <w:bCs/>
                <w:i/>
                <w:iCs/>
              </w:rPr>
              <w:t>lhůt pro jejich provedení.</w:t>
            </w:r>
            <w:r w:rsidRPr="002C6DEC">
              <w:t xml:space="preserve"> Kdykoli</w:t>
            </w:r>
            <w:r w:rsidR="008A685B">
              <w:t xml:space="preserve"> v </w:t>
            </w:r>
            <w:r w:rsidRPr="002C6DEC">
              <w:t>průběhu provádění</w:t>
            </w:r>
            <w:r w:rsidR="008A685B">
              <w:t xml:space="preserve"> a </w:t>
            </w:r>
            <w:r w:rsidRPr="002C6DEC">
              <w:t>po výměně informací</w:t>
            </w:r>
            <w:r w:rsidR="008A685B">
              <w:t xml:space="preserve"> s </w:t>
            </w:r>
            <w:r w:rsidRPr="002C6DEC">
              <w:t>dotčeným členským státem by měla existovat možnost zablokovat část nebo všechny platby provedené členskému státu, pokud není splněna jedna nebo více horizontálních podmínek týkajících se právního státu</w:t>
            </w:r>
            <w:r w:rsidR="008A685B">
              <w:t xml:space="preserve"> a </w:t>
            </w:r>
            <w:r w:rsidRPr="002C6DEC">
              <w:t>Listiny.</w:t>
            </w:r>
            <w:r w:rsidR="008A685B">
              <w:t xml:space="preserve"> S </w:t>
            </w:r>
            <w:r w:rsidRPr="002C6DEC">
              <w:t>náležitým ohledem na zásadu proporcionality by se při rozhodování</w:t>
            </w:r>
            <w:r w:rsidR="008A685B">
              <w:t xml:space="preserve"> o </w:t>
            </w:r>
            <w:r w:rsidRPr="002C6DEC">
              <w:t>nesplnění horizontálních podmínek</w:t>
            </w:r>
            <w:r w:rsidR="008A685B">
              <w:t xml:space="preserve"> a </w:t>
            </w:r>
            <w:r w:rsidRPr="002C6DEC">
              <w:t>zjišťování konkrétních dotčených opatření měl zohlednit skutečný nebo potenciální dopad nesplnění podmínek na řádné finanční řízení rozpočtu Unie nebo na finanční zájmy Unie, jakož</w:t>
            </w:r>
            <w:r w:rsidR="008A685B">
              <w:t xml:space="preserve"> i </w:t>
            </w:r>
            <w:r w:rsidRPr="002C6DEC">
              <w:t>povaha, trvání, závažnost</w:t>
            </w:r>
            <w:r w:rsidR="008A685B">
              <w:t xml:space="preserve"> a </w:t>
            </w:r>
            <w:r w:rsidRPr="002C6DEC">
              <w:t>rozsah porušení.</w:t>
            </w:r>
          </w:p>
        </w:tc>
      </w:tr>
      <w:tr w:rsidR="0055768E" w:rsidRPr="002C6DEC" w14:paraId="1B305604" w14:textId="77777777" w:rsidTr="005403DF">
        <w:trPr>
          <w:jc w:val="center"/>
        </w:trPr>
        <w:tc>
          <w:tcPr>
            <w:tcW w:w="4876" w:type="dxa"/>
            <w:tcBorders>
              <w:top w:val="nil"/>
              <w:left w:val="nil"/>
              <w:bottom w:val="nil"/>
              <w:right w:val="nil"/>
            </w:tcBorders>
            <w:hideMark/>
          </w:tcPr>
          <w:p w14:paraId="463F8A0B" w14:textId="77777777" w:rsidR="001A1D5E" w:rsidRPr="002C6DEC" w:rsidRDefault="00A3014C" w:rsidP="005403DF">
            <w:pPr>
              <w:pStyle w:val="Normal6a"/>
            </w:pPr>
            <w:r w:rsidRPr="002C6DEC">
              <w:rPr>
                <w:b/>
                <w:i/>
              </w:rPr>
              <w:t>_________________</w:t>
            </w:r>
          </w:p>
        </w:tc>
        <w:tc>
          <w:tcPr>
            <w:tcW w:w="4876" w:type="dxa"/>
            <w:tcBorders>
              <w:top w:val="nil"/>
              <w:left w:val="nil"/>
              <w:bottom w:val="nil"/>
              <w:right w:val="nil"/>
            </w:tcBorders>
            <w:hideMark/>
          </w:tcPr>
          <w:p w14:paraId="0E9F9553" w14:textId="77777777" w:rsidR="001A1D5E" w:rsidRPr="002C6DEC" w:rsidRDefault="00A3014C" w:rsidP="005403DF">
            <w:pPr>
              <w:pStyle w:val="Normal6a"/>
            </w:pPr>
            <w:r w:rsidRPr="002C6DEC">
              <w:rPr>
                <w:b/>
                <w:i/>
              </w:rPr>
              <w:t>_________________</w:t>
            </w:r>
          </w:p>
        </w:tc>
      </w:tr>
      <w:tr w:rsidR="0055768E" w:rsidRPr="002C6DEC" w14:paraId="2D9809CA" w14:textId="77777777" w:rsidTr="005403DF">
        <w:trPr>
          <w:jc w:val="center"/>
        </w:trPr>
        <w:tc>
          <w:tcPr>
            <w:tcW w:w="4876" w:type="dxa"/>
            <w:tcBorders>
              <w:top w:val="nil"/>
              <w:left w:val="nil"/>
              <w:bottom w:val="nil"/>
              <w:right w:val="nil"/>
            </w:tcBorders>
            <w:hideMark/>
          </w:tcPr>
          <w:p w14:paraId="28608829" w14:textId="0A0731F2" w:rsidR="001A1D5E" w:rsidRPr="002C6DEC" w:rsidRDefault="00A3014C" w:rsidP="005403DF">
            <w:pPr>
              <w:pStyle w:val="Normal6a"/>
            </w:pPr>
            <w:r w:rsidRPr="002C6DEC">
              <w:rPr>
                <w:vertAlign w:val="superscript"/>
              </w:rPr>
              <w:t>2</w:t>
            </w:r>
            <w:r w:rsidRPr="002C6DEC">
              <w:t xml:space="preserve"> Nařízení Evropského parlamentu</w:t>
            </w:r>
            <w:r w:rsidR="008A685B">
              <w:t xml:space="preserve"> a </w:t>
            </w:r>
            <w:r w:rsidRPr="002C6DEC">
              <w:t>Rady (EU, Euratom) 2020/2092 ze dne 16. prosince 2020</w:t>
            </w:r>
            <w:r w:rsidR="008A685B">
              <w:t xml:space="preserve"> o </w:t>
            </w:r>
            <w:r w:rsidRPr="002C6DEC">
              <w:t>obecném režimu podmíněnosti na ochranu rozpočtu Unie (Úř. věst. L 433 I, 22.12.2020, s. 1, ELI: http://data.europa.eu/eli/reg/2020/2092/oj)</w:t>
            </w:r>
          </w:p>
        </w:tc>
        <w:tc>
          <w:tcPr>
            <w:tcW w:w="4876" w:type="dxa"/>
            <w:tcBorders>
              <w:top w:val="nil"/>
              <w:left w:val="nil"/>
              <w:bottom w:val="nil"/>
              <w:right w:val="nil"/>
            </w:tcBorders>
            <w:hideMark/>
          </w:tcPr>
          <w:p w14:paraId="1A5442EC" w14:textId="7D0071E7" w:rsidR="001A1D5E" w:rsidRPr="002C6DEC" w:rsidRDefault="00A3014C" w:rsidP="005403DF">
            <w:pPr>
              <w:pStyle w:val="Normal6a"/>
            </w:pPr>
            <w:r w:rsidRPr="002C6DEC">
              <w:rPr>
                <w:vertAlign w:val="superscript"/>
              </w:rPr>
              <w:t>2</w:t>
            </w:r>
            <w:r w:rsidRPr="002C6DEC">
              <w:t xml:space="preserve"> Nařízení Evropského parlamentu</w:t>
            </w:r>
            <w:r w:rsidR="008A685B">
              <w:t xml:space="preserve"> a </w:t>
            </w:r>
            <w:r w:rsidRPr="002C6DEC">
              <w:t>Rady (EU, Euratom) 2020/2092 ze dne 16. prosince 2020</w:t>
            </w:r>
            <w:r w:rsidR="008A685B">
              <w:t xml:space="preserve"> o </w:t>
            </w:r>
            <w:r w:rsidRPr="002C6DEC">
              <w:t>obecném režimu podmíněnosti na ochranu rozpočtu Unie (Úř. věst. L 433 I, 22.12.2020, s. 1, ELI: http://data.europa.eu/eli/reg/2020/2092/oj)</w:t>
            </w:r>
          </w:p>
        </w:tc>
      </w:tr>
    </w:tbl>
    <w:p w14:paraId="3CBC4ABF" w14:textId="77777777" w:rsidR="001A1D5E" w:rsidRPr="002C6DEC" w:rsidRDefault="00A3014C" w:rsidP="001A1D5E">
      <w:r w:rsidRPr="002C6DEC">
        <w:rPr>
          <w:rStyle w:val="HideTWBExt"/>
        </w:rPr>
        <w:t>&lt;/Amend&gt;</w:t>
      </w:r>
    </w:p>
    <w:p w14:paraId="1E8C5C5A"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8</w:t>
      </w:r>
      <w:r w:rsidRPr="002C6DEC">
        <w:rPr>
          <w:rStyle w:val="HideTWBExt"/>
        </w:rPr>
        <w:t>&lt;/NumAm&gt;</w:t>
      </w:r>
    </w:p>
    <w:p w14:paraId="09BFAFCE"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19C833C7" w14:textId="197FEEDF" w:rsidR="001A1D5E" w:rsidRPr="002C6DEC" w:rsidRDefault="00A3014C" w:rsidP="001A1D5E">
      <w:pPr>
        <w:pStyle w:val="NormalBold"/>
      </w:pPr>
      <w:r w:rsidRPr="002C6DEC">
        <w:rPr>
          <w:rStyle w:val="HideTWBExt"/>
        </w:rPr>
        <w:t>&lt;Article&gt;</w:t>
      </w:r>
      <w:r w:rsidRPr="002C6DEC">
        <w:t>Bod odůvodnění 27</w:t>
      </w:r>
      <w:r w:rsidR="008A685B">
        <w:t xml:space="preserve"> a </w:t>
      </w:r>
      <w:r w:rsidRPr="002C6DEC">
        <w:t>(nový)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614BBD95" w14:textId="77777777" w:rsidTr="005403DF">
        <w:trPr>
          <w:trHeight w:val="240"/>
          <w:jc w:val="center"/>
        </w:trPr>
        <w:tc>
          <w:tcPr>
            <w:tcW w:w="9752" w:type="dxa"/>
            <w:gridSpan w:val="2"/>
            <w:tcBorders>
              <w:top w:val="nil"/>
              <w:left w:val="nil"/>
              <w:bottom w:val="nil"/>
              <w:right w:val="nil"/>
            </w:tcBorders>
          </w:tcPr>
          <w:p w14:paraId="307706C7" w14:textId="77777777" w:rsidR="001A1D5E" w:rsidRPr="002C6DEC" w:rsidRDefault="001A1D5E" w:rsidP="005403DF"/>
        </w:tc>
      </w:tr>
      <w:tr w:rsidR="0055768E" w:rsidRPr="002C6DEC" w14:paraId="7885B102" w14:textId="77777777" w:rsidTr="005403DF">
        <w:trPr>
          <w:trHeight w:val="240"/>
          <w:jc w:val="center"/>
        </w:trPr>
        <w:tc>
          <w:tcPr>
            <w:tcW w:w="4876" w:type="dxa"/>
            <w:tcBorders>
              <w:top w:val="nil"/>
              <w:left w:val="nil"/>
              <w:bottom w:val="nil"/>
              <w:right w:val="nil"/>
            </w:tcBorders>
            <w:hideMark/>
          </w:tcPr>
          <w:p w14:paraId="31B4ED4C"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0500533B" w14:textId="77777777" w:rsidR="001A1D5E" w:rsidRPr="002C6DEC" w:rsidRDefault="00A3014C" w:rsidP="005403DF">
            <w:pPr>
              <w:pStyle w:val="AmColumnHeading"/>
            </w:pPr>
            <w:r w:rsidRPr="002C6DEC">
              <w:t>Pozměňovací návrh</w:t>
            </w:r>
          </w:p>
        </w:tc>
      </w:tr>
      <w:tr w:rsidR="0055768E" w:rsidRPr="002C6DEC" w14:paraId="0B44BA76" w14:textId="77777777" w:rsidTr="005403DF">
        <w:trPr>
          <w:jc w:val="center"/>
        </w:trPr>
        <w:tc>
          <w:tcPr>
            <w:tcW w:w="4876" w:type="dxa"/>
            <w:tcBorders>
              <w:top w:val="nil"/>
              <w:left w:val="nil"/>
              <w:bottom w:val="nil"/>
              <w:right w:val="nil"/>
            </w:tcBorders>
          </w:tcPr>
          <w:p w14:paraId="3BE48ADE" w14:textId="77777777" w:rsidR="001A1D5E" w:rsidRPr="002C6DEC" w:rsidRDefault="001A1D5E" w:rsidP="005403DF">
            <w:pPr>
              <w:pStyle w:val="Normal6a"/>
            </w:pPr>
          </w:p>
        </w:tc>
        <w:tc>
          <w:tcPr>
            <w:tcW w:w="4876" w:type="dxa"/>
            <w:tcBorders>
              <w:top w:val="nil"/>
              <w:left w:val="nil"/>
              <w:bottom w:val="nil"/>
              <w:right w:val="nil"/>
            </w:tcBorders>
            <w:hideMark/>
          </w:tcPr>
          <w:p w14:paraId="49B04B47" w14:textId="696A800B" w:rsidR="001A1D5E" w:rsidRPr="002C6DEC" w:rsidRDefault="00A3014C" w:rsidP="005403DF">
            <w:pPr>
              <w:pStyle w:val="Normal6a"/>
            </w:pPr>
            <w:r w:rsidRPr="002C6DEC">
              <w:rPr>
                <w:b/>
                <w:i/>
              </w:rPr>
              <w:t>(27a)</w:t>
            </w:r>
            <w:r w:rsidRPr="002C6DEC">
              <w:tab/>
            </w:r>
            <w:r w:rsidRPr="002C6DEC">
              <w:rPr>
                <w:b/>
                <w:i/>
              </w:rPr>
              <w:t>Nezávislé</w:t>
            </w:r>
            <w:r w:rsidR="008A685B">
              <w:rPr>
                <w:b/>
                <w:i/>
              </w:rPr>
              <w:t xml:space="preserve"> a </w:t>
            </w:r>
            <w:r w:rsidRPr="002C6DEC">
              <w:rPr>
                <w:b/>
                <w:i/>
              </w:rPr>
              <w:t>pluralitní sdělovací prostředky jsou jedním</w:t>
            </w:r>
            <w:r w:rsidR="008A685B">
              <w:rPr>
                <w:b/>
                <w:i/>
              </w:rPr>
              <w:t xml:space="preserve"> z </w:t>
            </w:r>
            <w:r w:rsidRPr="002C6DEC">
              <w:rPr>
                <w:b/>
                <w:i/>
              </w:rPr>
              <w:t>určujících pilířů demokratických společností</w:t>
            </w:r>
            <w:r w:rsidR="008A685B">
              <w:rPr>
                <w:b/>
                <w:i/>
              </w:rPr>
              <w:t xml:space="preserve"> a </w:t>
            </w:r>
            <w:r w:rsidRPr="002C6DEC">
              <w:rPr>
                <w:b/>
                <w:i/>
              </w:rPr>
              <w:t>jedním</w:t>
            </w:r>
            <w:r w:rsidR="008A685B">
              <w:rPr>
                <w:b/>
                <w:i/>
              </w:rPr>
              <w:t xml:space="preserve"> z </w:t>
            </w:r>
            <w:r w:rsidRPr="002C6DEC">
              <w:rPr>
                <w:b/>
                <w:i/>
              </w:rPr>
              <w:t>klíčových prvků právního státu. Plní zásadní úlohu při zajišťování odolnosti demokracie, mimo jiné</w:t>
            </w:r>
            <w:r w:rsidR="008A685B">
              <w:rPr>
                <w:b/>
                <w:i/>
              </w:rPr>
              <w:t xml:space="preserve"> v </w:t>
            </w:r>
            <w:r w:rsidRPr="002C6DEC">
              <w:rPr>
                <w:b/>
                <w:i/>
              </w:rPr>
              <w:t>boji proti dezinformacím</w:t>
            </w:r>
            <w:r w:rsidR="008A685B">
              <w:rPr>
                <w:b/>
                <w:i/>
              </w:rPr>
              <w:t xml:space="preserve"> a </w:t>
            </w:r>
            <w:r w:rsidRPr="002C6DEC">
              <w:rPr>
                <w:b/>
                <w:i/>
              </w:rPr>
              <w:t>zahraničnímu vměšování. Členské státy by proto měly zajistit, aby opatření obsažená</w:t>
            </w:r>
            <w:r w:rsidR="008A685B">
              <w:rPr>
                <w:b/>
                <w:i/>
              </w:rPr>
              <w:t xml:space="preserve"> v </w:t>
            </w:r>
            <w:r w:rsidRPr="002C6DEC">
              <w:rPr>
                <w:b/>
                <w:i/>
              </w:rPr>
              <w:t>jejich plánech NRP podporovala pluralitu</w:t>
            </w:r>
            <w:r w:rsidR="008A685B">
              <w:rPr>
                <w:b/>
                <w:i/>
              </w:rPr>
              <w:t xml:space="preserve"> a </w:t>
            </w:r>
            <w:r w:rsidRPr="002C6DEC">
              <w:rPr>
                <w:b/>
                <w:i/>
              </w:rPr>
              <w:t>nezávislost sdělovacích prostředků, mimo jiné prostřednictvím stabilních</w:t>
            </w:r>
            <w:r w:rsidR="008A685B">
              <w:rPr>
                <w:b/>
                <w:i/>
              </w:rPr>
              <w:t xml:space="preserve"> a </w:t>
            </w:r>
            <w:r w:rsidRPr="002C6DEC">
              <w:rPr>
                <w:b/>
                <w:i/>
              </w:rPr>
              <w:t>předvídatelných modelů financování</w:t>
            </w:r>
            <w:r w:rsidR="008A685B">
              <w:rPr>
                <w:b/>
                <w:i/>
              </w:rPr>
              <w:t xml:space="preserve"> a </w:t>
            </w:r>
            <w:r w:rsidRPr="002C6DEC">
              <w:rPr>
                <w:b/>
                <w:i/>
              </w:rPr>
              <w:t>ochrany před politickým</w:t>
            </w:r>
            <w:r w:rsidR="008A685B">
              <w:rPr>
                <w:b/>
                <w:i/>
              </w:rPr>
              <w:t xml:space="preserve"> a </w:t>
            </w:r>
            <w:r w:rsidRPr="002C6DEC">
              <w:rPr>
                <w:b/>
                <w:i/>
              </w:rPr>
              <w:t>hospodářským vměšováním.</w:t>
            </w:r>
          </w:p>
        </w:tc>
      </w:tr>
    </w:tbl>
    <w:p w14:paraId="66B20846" w14:textId="77777777" w:rsidR="001A1D5E" w:rsidRPr="002C6DEC" w:rsidRDefault="00A3014C" w:rsidP="001A1D5E">
      <w:r w:rsidRPr="002C6DEC">
        <w:rPr>
          <w:rStyle w:val="HideTWBExt"/>
        </w:rPr>
        <w:t>&lt;/Amend&gt;</w:t>
      </w:r>
    </w:p>
    <w:p w14:paraId="56F4433D"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9</w:t>
      </w:r>
      <w:r w:rsidRPr="002C6DEC">
        <w:rPr>
          <w:rStyle w:val="HideTWBExt"/>
        </w:rPr>
        <w:t>&lt;/NumAm&gt;</w:t>
      </w:r>
    </w:p>
    <w:p w14:paraId="73C464E2"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505F1741" w14:textId="77777777" w:rsidR="001A1D5E" w:rsidRPr="002C6DEC" w:rsidRDefault="00A3014C" w:rsidP="001A1D5E">
      <w:pPr>
        <w:pStyle w:val="NormalBold"/>
      </w:pPr>
      <w:r w:rsidRPr="002C6DEC">
        <w:rPr>
          <w:rStyle w:val="HideTWBExt"/>
        </w:rPr>
        <w:t>&lt;Article&gt;</w:t>
      </w:r>
      <w:r w:rsidRPr="002C6DEC">
        <w:t>Bod odůvodnění 27 b (nový)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45A30F54" w14:textId="77777777" w:rsidTr="005403DF">
        <w:trPr>
          <w:trHeight w:val="240"/>
          <w:jc w:val="center"/>
        </w:trPr>
        <w:tc>
          <w:tcPr>
            <w:tcW w:w="9752" w:type="dxa"/>
            <w:gridSpan w:val="2"/>
            <w:tcBorders>
              <w:top w:val="nil"/>
              <w:left w:val="nil"/>
              <w:bottom w:val="nil"/>
              <w:right w:val="nil"/>
            </w:tcBorders>
          </w:tcPr>
          <w:p w14:paraId="6B0BFAD8" w14:textId="77777777" w:rsidR="001A1D5E" w:rsidRPr="002C6DEC" w:rsidRDefault="001A1D5E" w:rsidP="005403DF"/>
        </w:tc>
      </w:tr>
      <w:tr w:rsidR="0055768E" w:rsidRPr="002C6DEC" w14:paraId="7F0CF882" w14:textId="77777777" w:rsidTr="005403DF">
        <w:trPr>
          <w:trHeight w:val="240"/>
          <w:jc w:val="center"/>
        </w:trPr>
        <w:tc>
          <w:tcPr>
            <w:tcW w:w="4876" w:type="dxa"/>
            <w:tcBorders>
              <w:top w:val="nil"/>
              <w:left w:val="nil"/>
              <w:bottom w:val="nil"/>
              <w:right w:val="nil"/>
            </w:tcBorders>
            <w:hideMark/>
          </w:tcPr>
          <w:p w14:paraId="1B8FE1DC"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79D86E50" w14:textId="77777777" w:rsidR="001A1D5E" w:rsidRPr="002C6DEC" w:rsidRDefault="00A3014C" w:rsidP="005403DF">
            <w:pPr>
              <w:pStyle w:val="AmColumnHeading"/>
            </w:pPr>
            <w:r w:rsidRPr="002C6DEC">
              <w:t>Pozměňovací návrh</w:t>
            </w:r>
          </w:p>
        </w:tc>
      </w:tr>
      <w:tr w:rsidR="0055768E" w:rsidRPr="002C6DEC" w14:paraId="75AE53E1" w14:textId="77777777" w:rsidTr="005403DF">
        <w:trPr>
          <w:jc w:val="center"/>
        </w:trPr>
        <w:tc>
          <w:tcPr>
            <w:tcW w:w="4876" w:type="dxa"/>
            <w:tcBorders>
              <w:top w:val="nil"/>
              <w:left w:val="nil"/>
              <w:bottom w:val="nil"/>
              <w:right w:val="nil"/>
            </w:tcBorders>
          </w:tcPr>
          <w:p w14:paraId="2FA68066" w14:textId="77777777" w:rsidR="001A1D5E" w:rsidRPr="002C6DEC" w:rsidRDefault="001A1D5E" w:rsidP="005403DF">
            <w:pPr>
              <w:pStyle w:val="Normal6a"/>
            </w:pPr>
          </w:p>
        </w:tc>
        <w:tc>
          <w:tcPr>
            <w:tcW w:w="4876" w:type="dxa"/>
            <w:tcBorders>
              <w:top w:val="nil"/>
              <w:left w:val="nil"/>
              <w:bottom w:val="nil"/>
              <w:right w:val="nil"/>
            </w:tcBorders>
            <w:hideMark/>
          </w:tcPr>
          <w:p w14:paraId="2198958F" w14:textId="55BFA8C3" w:rsidR="001A1D5E" w:rsidRPr="002C6DEC" w:rsidRDefault="00A3014C" w:rsidP="005403DF">
            <w:pPr>
              <w:pStyle w:val="Normal6a"/>
            </w:pPr>
            <w:r w:rsidRPr="002C6DEC">
              <w:rPr>
                <w:b/>
                <w:i/>
              </w:rPr>
              <w:t>(27b)</w:t>
            </w:r>
            <w:r w:rsidRPr="002C6DEC">
              <w:tab/>
            </w:r>
            <w:r w:rsidRPr="002C6DEC">
              <w:rPr>
                <w:b/>
                <w:i/>
              </w:rPr>
              <w:t>V zájmu zajištění transparentnosti</w:t>
            </w:r>
            <w:r w:rsidR="008A685B">
              <w:rPr>
                <w:b/>
                <w:i/>
              </w:rPr>
              <w:t xml:space="preserve"> a </w:t>
            </w:r>
            <w:r w:rsidRPr="002C6DEC">
              <w:rPr>
                <w:b/>
                <w:i/>
              </w:rPr>
              <w:t>umožnění účinné parlamentní kontroly nad prováděním fondu by Komise měla Evropskému parlamentu včas poskytovat komplexní informace</w:t>
            </w:r>
            <w:r w:rsidR="008A685B">
              <w:rPr>
                <w:b/>
                <w:i/>
              </w:rPr>
              <w:t xml:space="preserve"> o </w:t>
            </w:r>
            <w:r w:rsidRPr="002C6DEC">
              <w:rPr>
                <w:b/>
                <w:i/>
              </w:rPr>
              <w:t>horizontálních základních podmínkách.</w:t>
            </w:r>
          </w:p>
        </w:tc>
      </w:tr>
    </w:tbl>
    <w:p w14:paraId="3BD4E323" w14:textId="77777777" w:rsidR="001A1D5E" w:rsidRPr="002C6DEC" w:rsidRDefault="00A3014C" w:rsidP="001A1D5E">
      <w:r w:rsidRPr="002C6DEC">
        <w:rPr>
          <w:rStyle w:val="HideTWBExt"/>
        </w:rPr>
        <w:t>&lt;/Amend&gt;</w:t>
      </w:r>
    </w:p>
    <w:p w14:paraId="711A8E0D"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10</w:t>
      </w:r>
      <w:r w:rsidRPr="002C6DEC">
        <w:rPr>
          <w:rStyle w:val="HideTWBExt"/>
        </w:rPr>
        <w:t>&lt;/NumAm&gt;</w:t>
      </w:r>
    </w:p>
    <w:p w14:paraId="22C88ED9"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031CD3B5" w14:textId="77777777" w:rsidR="001A1D5E" w:rsidRPr="002C6DEC" w:rsidRDefault="00A3014C" w:rsidP="001A1D5E">
      <w:pPr>
        <w:pStyle w:val="NormalBold"/>
      </w:pPr>
      <w:r w:rsidRPr="002C6DEC">
        <w:rPr>
          <w:rStyle w:val="HideTWBExt"/>
        </w:rPr>
        <w:t>&lt;Article&gt;</w:t>
      </w:r>
      <w:r w:rsidRPr="002C6DEC">
        <w:t>Bod odůvodnění 27 c (nový)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0781A409" w14:textId="77777777" w:rsidTr="005403DF">
        <w:trPr>
          <w:trHeight w:val="240"/>
          <w:jc w:val="center"/>
        </w:trPr>
        <w:tc>
          <w:tcPr>
            <w:tcW w:w="9752" w:type="dxa"/>
            <w:gridSpan w:val="2"/>
            <w:tcBorders>
              <w:top w:val="nil"/>
              <w:left w:val="nil"/>
              <w:bottom w:val="nil"/>
              <w:right w:val="nil"/>
            </w:tcBorders>
          </w:tcPr>
          <w:p w14:paraId="03F27510" w14:textId="77777777" w:rsidR="001A1D5E" w:rsidRPr="002C6DEC" w:rsidRDefault="001A1D5E" w:rsidP="005403DF"/>
        </w:tc>
      </w:tr>
      <w:tr w:rsidR="0055768E" w:rsidRPr="002C6DEC" w14:paraId="3CA5F89D" w14:textId="77777777" w:rsidTr="005403DF">
        <w:trPr>
          <w:trHeight w:val="240"/>
          <w:jc w:val="center"/>
        </w:trPr>
        <w:tc>
          <w:tcPr>
            <w:tcW w:w="4876" w:type="dxa"/>
            <w:tcBorders>
              <w:top w:val="nil"/>
              <w:left w:val="nil"/>
              <w:bottom w:val="nil"/>
              <w:right w:val="nil"/>
            </w:tcBorders>
            <w:hideMark/>
          </w:tcPr>
          <w:p w14:paraId="137EA0BD"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7BE93512" w14:textId="77777777" w:rsidR="001A1D5E" w:rsidRPr="002C6DEC" w:rsidRDefault="00A3014C" w:rsidP="005403DF">
            <w:pPr>
              <w:pStyle w:val="AmColumnHeading"/>
            </w:pPr>
            <w:r w:rsidRPr="002C6DEC">
              <w:t>Pozměňovací návrh</w:t>
            </w:r>
          </w:p>
        </w:tc>
      </w:tr>
      <w:tr w:rsidR="0055768E" w:rsidRPr="002C6DEC" w14:paraId="4FD1CB7E" w14:textId="77777777" w:rsidTr="005403DF">
        <w:trPr>
          <w:jc w:val="center"/>
        </w:trPr>
        <w:tc>
          <w:tcPr>
            <w:tcW w:w="4876" w:type="dxa"/>
            <w:tcBorders>
              <w:top w:val="nil"/>
              <w:left w:val="nil"/>
              <w:bottom w:val="nil"/>
              <w:right w:val="nil"/>
            </w:tcBorders>
          </w:tcPr>
          <w:p w14:paraId="463F694A" w14:textId="77777777" w:rsidR="001A1D5E" w:rsidRPr="002C6DEC" w:rsidRDefault="001A1D5E" w:rsidP="005403DF">
            <w:pPr>
              <w:pStyle w:val="Normal6a"/>
            </w:pPr>
          </w:p>
        </w:tc>
        <w:tc>
          <w:tcPr>
            <w:tcW w:w="4876" w:type="dxa"/>
            <w:tcBorders>
              <w:top w:val="nil"/>
              <w:left w:val="nil"/>
              <w:bottom w:val="nil"/>
              <w:right w:val="nil"/>
            </w:tcBorders>
            <w:hideMark/>
          </w:tcPr>
          <w:p w14:paraId="09B715F3" w14:textId="7C411CB6" w:rsidR="001A1D5E" w:rsidRPr="002C6DEC" w:rsidRDefault="00A3014C" w:rsidP="005403DF">
            <w:pPr>
              <w:pStyle w:val="Normal6a"/>
            </w:pPr>
            <w:r w:rsidRPr="002C6DEC">
              <w:rPr>
                <w:b/>
                <w:i/>
              </w:rPr>
              <w:t>(27c)</w:t>
            </w:r>
            <w:r w:rsidRPr="002C6DEC">
              <w:tab/>
            </w:r>
            <w:r w:rsidRPr="002C6DEC">
              <w:rPr>
                <w:b/>
                <w:i/>
              </w:rPr>
              <w:t>V případech, kdy dochází ke zrušení přidělení finančních prostředků</w:t>
            </w:r>
            <w:r w:rsidR="008A685B">
              <w:rPr>
                <w:b/>
                <w:i/>
              </w:rPr>
              <w:t xml:space="preserve"> z </w:t>
            </w:r>
            <w:r w:rsidRPr="002C6DEC">
              <w:rPr>
                <w:b/>
                <w:i/>
              </w:rPr>
              <w:t>důvodu nedodržování hodnot uvedených</w:t>
            </w:r>
            <w:r w:rsidR="008A685B">
              <w:rPr>
                <w:b/>
                <w:i/>
              </w:rPr>
              <w:t xml:space="preserve"> v </w:t>
            </w:r>
            <w:r w:rsidRPr="002C6DEC">
              <w:rPr>
                <w:b/>
                <w:i/>
              </w:rPr>
              <w:t>článku 2 Smlouvy</w:t>
            </w:r>
            <w:r w:rsidR="008A685B">
              <w:rPr>
                <w:b/>
                <w:i/>
              </w:rPr>
              <w:t xml:space="preserve"> o </w:t>
            </w:r>
            <w:r w:rsidRPr="002C6DEC">
              <w:rPr>
                <w:b/>
                <w:i/>
              </w:rPr>
              <w:t>EU ze strany členského státu, je nutné zabránit tomu, aby tím bylo nespravedlivě poškozeno místní obyvatelstvo</w:t>
            </w:r>
            <w:r w:rsidR="008A685B">
              <w:rPr>
                <w:b/>
                <w:i/>
              </w:rPr>
              <w:t xml:space="preserve"> a </w:t>
            </w:r>
            <w:r w:rsidRPr="002C6DEC">
              <w:rPr>
                <w:b/>
                <w:i/>
              </w:rPr>
              <w:t>občanská společnost. Proto by měly být zavedeny mechanismy, které zajistí, že zrušené prostředky budou přesměrovány na nevládní příjemce podpory</w:t>
            </w:r>
            <w:r w:rsidR="008A685B">
              <w:rPr>
                <w:b/>
                <w:i/>
              </w:rPr>
              <w:t xml:space="preserve"> a </w:t>
            </w:r>
            <w:r w:rsidRPr="002C6DEC">
              <w:rPr>
                <w:b/>
                <w:i/>
              </w:rPr>
              <w:t>organizace občanské společnosti</w:t>
            </w:r>
            <w:r w:rsidR="008A685B">
              <w:rPr>
                <w:b/>
                <w:i/>
              </w:rPr>
              <w:t xml:space="preserve"> v </w:t>
            </w:r>
            <w:r w:rsidRPr="002C6DEC">
              <w:rPr>
                <w:b/>
                <w:i/>
              </w:rPr>
              <w:t>rámci téhož členského státu, čímž se zajistí, že podpora Unie bude</w:t>
            </w:r>
            <w:r w:rsidR="008A685B">
              <w:rPr>
                <w:b/>
                <w:i/>
              </w:rPr>
              <w:t xml:space="preserve"> i </w:t>
            </w:r>
            <w:r w:rsidRPr="002C6DEC">
              <w:rPr>
                <w:b/>
                <w:i/>
              </w:rPr>
              <w:t>nadále směřovat</w:t>
            </w:r>
            <w:r w:rsidR="008A685B">
              <w:rPr>
                <w:b/>
                <w:i/>
              </w:rPr>
              <w:t xml:space="preserve"> k </w:t>
            </w:r>
            <w:r w:rsidRPr="002C6DEC">
              <w:rPr>
                <w:b/>
                <w:i/>
              </w:rPr>
              <w:t>těm, kdo hájí evropské hodnoty.</w:t>
            </w:r>
          </w:p>
        </w:tc>
      </w:tr>
    </w:tbl>
    <w:p w14:paraId="3E786DCD" w14:textId="77777777" w:rsidR="001A1D5E" w:rsidRPr="002C6DEC" w:rsidRDefault="00A3014C" w:rsidP="001A1D5E">
      <w:r w:rsidRPr="002C6DEC">
        <w:rPr>
          <w:rStyle w:val="HideTWBExt"/>
        </w:rPr>
        <w:t>&lt;/Amend&gt;</w:t>
      </w:r>
    </w:p>
    <w:p w14:paraId="2D1920D3"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11</w:t>
      </w:r>
      <w:r w:rsidRPr="002C6DEC">
        <w:rPr>
          <w:rStyle w:val="HideTWBExt"/>
        </w:rPr>
        <w:t>&lt;/NumAm&gt;</w:t>
      </w:r>
    </w:p>
    <w:p w14:paraId="380CFFD7"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65BFB5FE" w14:textId="77777777" w:rsidR="001A1D5E" w:rsidRPr="002C6DEC" w:rsidRDefault="00A3014C" w:rsidP="001A1D5E">
      <w:pPr>
        <w:pStyle w:val="NormalBold"/>
      </w:pPr>
      <w:r w:rsidRPr="002C6DEC">
        <w:rPr>
          <w:rStyle w:val="HideTWBExt"/>
        </w:rPr>
        <w:t>&lt;Article&gt;</w:t>
      </w:r>
      <w:r w:rsidRPr="002C6DEC">
        <w:t>Bod odůvodnění 29</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0458135B" w14:textId="77777777" w:rsidTr="005403DF">
        <w:trPr>
          <w:trHeight w:val="240"/>
          <w:jc w:val="center"/>
        </w:trPr>
        <w:tc>
          <w:tcPr>
            <w:tcW w:w="9752" w:type="dxa"/>
            <w:gridSpan w:val="2"/>
            <w:tcBorders>
              <w:top w:val="nil"/>
              <w:left w:val="nil"/>
              <w:bottom w:val="nil"/>
              <w:right w:val="nil"/>
            </w:tcBorders>
          </w:tcPr>
          <w:p w14:paraId="06B5B7C7" w14:textId="77777777" w:rsidR="001A1D5E" w:rsidRPr="002C6DEC" w:rsidRDefault="001A1D5E" w:rsidP="005403DF"/>
        </w:tc>
      </w:tr>
      <w:tr w:rsidR="0055768E" w:rsidRPr="002C6DEC" w14:paraId="3CCBD9BC" w14:textId="77777777" w:rsidTr="005403DF">
        <w:trPr>
          <w:trHeight w:val="240"/>
          <w:jc w:val="center"/>
        </w:trPr>
        <w:tc>
          <w:tcPr>
            <w:tcW w:w="4876" w:type="dxa"/>
            <w:tcBorders>
              <w:top w:val="nil"/>
              <w:left w:val="nil"/>
              <w:bottom w:val="nil"/>
              <w:right w:val="nil"/>
            </w:tcBorders>
            <w:hideMark/>
          </w:tcPr>
          <w:p w14:paraId="41EB372A"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77B02D6E" w14:textId="77777777" w:rsidR="001A1D5E" w:rsidRPr="002C6DEC" w:rsidRDefault="00A3014C" w:rsidP="005403DF">
            <w:pPr>
              <w:pStyle w:val="AmColumnHeading"/>
            </w:pPr>
            <w:r w:rsidRPr="002C6DEC">
              <w:t>Pozměňovací návrh</w:t>
            </w:r>
          </w:p>
        </w:tc>
      </w:tr>
      <w:tr w:rsidR="0055768E" w:rsidRPr="002C6DEC" w14:paraId="377E51F1" w14:textId="77777777" w:rsidTr="005403DF">
        <w:trPr>
          <w:jc w:val="center"/>
        </w:trPr>
        <w:tc>
          <w:tcPr>
            <w:tcW w:w="4876" w:type="dxa"/>
            <w:tcBorders>
              <w:top w:val="nil"/>
              <w:left w:val="nil"/>
              <w:bottom w:val="nil"/>
              <w:right w:val="nil"/>
            </w:tcBorders>
            <w:hideMark/>
          </w:tcPr>
          <w:p w14:paraId="736CD60A" w14:textId="7784E9FC" w:rsidR="001A1D5E" w:rsidRPr="002C6DEC" w:rsidRDefault="00A3014C" w:rsidP="005403DF">
            <w:pPr>
              <w:pStyle w:val="Normal6a"/>
            </w:pPr>
            <w:r w:rsidRPr="002C6DEC">
              <w:t>(29)</w:t>
            </w:r>
            <w:r w:rsidRPr="002C6DEC">
              <w:tab/>
              <w:t>Každý členský stát by měl plán NRP předložit Komisi zpravidla do 31. ledna 2028, aby mohl být pečlivě</w:t>
            </w:r>
            <w:r w:rsidR="008A685B">
              <w:t xml:space="preserve"> a </w:t>
            </w:r>
            <w:r w:rsidRPr="002C6DEC">
              <w:t>včas posouzen.</w:t>
            </w:r>
            <w:r w:rsidR="008A685B">
              <w:t xml:space="preserve"> V </w:t>
            </w:r>
            <w:r w:rsidRPr="002C6DEC">
              <w:t xml:space="preserve">zájmu zajištění rychlého provádění fondu by členské státy měly mít možnost předložit návrh plánu NRP od června 2027. Členské státy </w:t>
            </w:r>
            <w:r w:rsidRPr="002C6DEC">
              <w:rPr>
                <w:b/>
                <w:bCs/>
                <w:i/>
                <w:iCs/>
              </w:rPr>
              <w:t>by</w:t>
            </w:r>
            <w:r w:rsidRPr="002C6DEC">
              <w:t xml:space="preserve"> měly vypracovat</w:t>
            </w:r>
            <w:r w:rsidR="008A685B">
              <w:t xml:space="preserve"> a </w:t>
            </w:r>
            <w:r w:rsidRPr="002C6DEC">
              <w:t>provádět plány NRP ve spolupráci</w:t>
            </w:r>
            <w:r w:rsidR="008A685B">
              <w:t xml:space="preserve"> s </w:t>
            </w:r>
            <w:r w:rsidRPr="002C6DEC">
              <w:t>místními</w:t>
            </w:r>
            <w:r w:rsidR="008A685B">
              <w:t xml:space="preserve"> a </w:t>
            </w:r>
            <w:r w:rsidRPr="002C6DEC">
              <w:t>regionálními orgány, hospodářskými</w:t>
            </w:r>
            <w:r w:rsidR="008A685B">
              <w:t xml:space="preserve"> a </w:t>
            </w:r>
            <w:r w:rsidRPr="002C6DEC">
              <w:t>sociálními partnery</w:t>
            </w:r>
            <w:r w:rsidR="008A685B">
              <w:t xml:space="preserve"> a </w:t>
            </w:r>
            <w:r w:rsidRPr="002C6DEC">
              <w:t>partnery</w:t>
            </w:r>
            <w:r w:rsidR="008A685B">
              <w:t xml:space="preserve"> v </w:t>
            </w:r>
            <w:r w:rsidRPr="002C6DEC">
              <w:t>oblasti venkova, organizacemi občanské společnosti</w:t>
            </w:r>
            <w:r w:rsidR="008A685B">
              <w:t xml:space="preserve"> a </w:t>
            </w:r>
            <w:r w:rsidRPr="002C6DEC">
              <w:t>dalšími příslušnými zúčastněnými stranami</w:t>
            </w:r>
            <w:r w:rsidR="008A685B">
              <w:t xml:space="preserve"> v </w:t>
            </w:r>
            <w:r w:rsidRPr="002C6DEC">
              <w:t>souladu</w:t>
            </w:r>
            <w:r w:rsidR="008A685B">
              <w:t xml:space="preserve"> s </w:t>
            </w:r>
            <w:r w:rsidRPr="002C6DEC">
              <w:t>vnitrostátním právním rámcem</w:t>
            </w:r>
            <w:r w:rsidR="008A685B">
              <w:t xml:space="preserve"> a </w:t>
            </w:r>
            <w:r w:rsidRPr="002C6DEC">
              <w:t>pravidly stanovenými</w:t>
            </w:r>
            <w:r w:rsidR="008A685B">
              <w:t xml:space="preserve"> v </w:t>
            </w:r>
            <w:r w:rsidRPr="002C6DEC">
              <w:t>tomto nařízení. Plány NRP by měly být vypracovány</w:t>
            </w:r>
            <w:r w:rsidR="008A685B">
              <w:t xml:space="preserve"> v </w:t>
            </w:r>
            <w:r w:rsidRPr="002C6DEC">
              <w:t>úzké spolupráci</w:t>
            </w:r>
            <w:r w:rsidR="008A685B">
              <w:t xml:space="preserve"> s </w:t>
            </w:r>
            <w:r w:rsidRPr="002C6DEC">
              <w:t>Komisí, připraveny</w:t>
            </w:r>
            <w:r w:rsidR="008A685B">
              <w:t xml:space="preserve"> v </w:t>
            </w:r>
            <w:r w:rsidRPr="002C6DEC">
              <w:t>souladu</w:t>
            </w:r>
            <w:r w:rsidR="008A685B">
              <w:t xml:space="preserve"> s </w:t>
            </w:r>
            <w:r w:rsidRPr="002C6DEC">
              <w:t>poskytnutým vzorem</w:t>
            </w:r>
            <w:r w:rsidR="008A685B">
              <w:t xml:space="preserve"> a </w:t>
            </w:r>
            <w:r w:rsidRPr="002C6DEC">
              <w:t>zveřejněny po jejich přijetí Radou na základě Komisí provedeného posouzení</w:t>
            </w:r>
            <w:r w:rsidR="008A685B">
              <w:t xml:space="preserve"> a </w:t>
            </w:r>
            <w:r w:rsidRPr="002C6DEC">
              <w:t>jejího návrhu prováděcího rozhodnutí Rady.</w:t>
            </w:r>
            <w:r w:rsidR="008A685B">
              <w:t xml:space="preserve"> V </w:t>
            </w:r>
            <w:r w:rsidRPr="002C6DEC">
              <w:t>souladu se stávajícími ujednáními budou mít členské státy možnost zahrnout do svého plánu NRP regionální</w:t>
            </w:r>
            <w:r w:rsidR="008A685B">
              <w:t xml:space="preserve"> a </w:t>
            </w:r>
            <w:r w:rsidRPr="002C6DEC">
              <w:t>územní kapitoly</w:t>
            </w:r>
            <w:r w:rsidR="008A685B">
              <w:t xml:space="preserve"> a </w:t>
            </w:r>
            <w:r w:rsidRPr="002C6DEC">
              <w:t>měly by být povinny zajistit, aby regionální řídicí orgány dostávaly pravidelné platby na základě pokroku, kterého dosáhnou při provádění příslušných opatření,</w:t>
            </w:r>
            <w:r w:rsidR="008A685B">
              <w:t xml:space="preserve"> a </w:t>
            </w:r>
            <w:r w:rsidRPr="002C6DEC">
              <w:t>částku, která bude do konce období alespoň rovna příspěvku, který jim poskytla Unie,</w:t>
            </w:r>
            <w:r w:rsidR="008A685B">
              <w:t xml:space="preserve"> s </w:t>
            </w:r>
            <w:r w:rsidRPr="002C6DEC">
              <w:t>výhradou případných oprav vyplývajících</w:t>
            </w:r>
            <w:r w:rsidR="008A685B">
              <w:t xml:space="preserve"> z </w:t>
            </w:r>
            <w:r w:rsidRPr="002C6DEC">
              <w:t>provádění příslušné kapitoly či kapitol. Pro zajištění účinného řízení plánu NRP by členské státy měly zřídit monitorovací výbory pro jednotlivé kapitoly</w:t>
            </w:r>
            <w:r w:rsidR="008A685B">
              <w:t xml:space="preserve"> a </w:t>
            </w:r>
            <w:r w:rsidRPr="002C6DEC">
              <w:t>koordinační výbor na úrovni plánu NRP.</w:t>
            </w:r>
          </w:p>
        </w:tc>
        <w:tc>
          <w:tcPr>
            <w:tcW w:w="4876" w:type="dxa"/>
            <w:tcBorders>
              <w:top w:val="nil"/>
              <w:left w:val="nil"/>
              <w:bottom w:val="nil"/>
              <w:right w:val="nil"/>
            </w:tcBorders>
            <w:hideMark/>
          </w:tcPr>
          <w:p w14:paraId="315C282F" w14:textId="52799041" w:rsidR="001A1D5E" w:rsidRPr="002C6DEC" w:rsidRDefault="00A3014C" w:rsidP="005403DF">
            <w:pPr>
              <w:pStyle w:val="Normal6a"/>
            </w:pPr>
            <w:r w:rsidRPr="002C6DEC">
              <w:t>(29)</w:t>
            </w:r>
            <w:r w:rsidRPr="002C6DEC">
              <w:tab/>
              <w:t>Každý členský stát by měl plán NRP předložit Komisi zpravidla do 31. ledna 2028, aby mohl být pečlivě</w:t>
            </w:r>
            <w:r w:rsidR="008A685B">
              <w:t xml:space="preserve"> a </w:t>
            </w:r>
            <w:r w:rsidRPr="002C6DEC">
              <w:t>včas posouzen.</w:t>
            </w:r>
            <w:r w:rsidR="008A685B">
              <w:t xml:space="preserve"> V </w:t>
            </w:r>
            <w:r w:rsidRPr="002C6DEC">
              <w:t xml:space="preserve">zájmu zajištění rychlého provádění fondu by členské státy měly mít možnost předložit návrh plánu NRP od června 2027. </w:t>
            </w:r>
            <w:r w:rsidRPr="002C6DEC">
              <w:rPr>
                <w:b/>
                <w:bCs/>
                <w:i/>
                <w:iCs/>
              </w:rPr>
              <w:t>Za účelem zajištění smysluplného zapojení všech příslušných zúčastněných stran by</w:t>
            </w:r>
            <w:r w:rsidRPr="002C6DEC">
              <w:t xml:space="preserve"> členské státy měly vypracovat</w:t>
            </w:r>
            <w:r w:rsidR="008A685B">
              <w:t xml:space="preserve"> a </w:t>
            </w:r>
            <w:r w:rsidRPr="002C6DEC">
              <w:t>provádět plány NRP ve spolupráci</w:t>
            </w:r>
            <w:r w:rsidR="008A685B">
              <w:t xml:space="preserve"> s </w:t>
            </w:r>
            <w:r w:rsidRPr="002C6DEC">
              <w:t>místními</w:t>
            </w:r>
            <w:r w:rsidR="008A685B">
              <w:t xml:space="preserve"> a </w:t>
            </w:r>
            <w:r w:rsidRPr="002C6DEC">
              <w:t>regionálními orgány, hospodářskými</w:t>
            </w:r>
            <w:r w:rsidR="008A685B">
              <w:t xml:space="preserve"> a </w:t>
            </w:r>
            <w:r w:rsidRPr="002C6DEC">
              <w:t>sociálními partnery</w:t>
            </w:r>
            <w:r w:rsidR="008A685B">
              <w:t xml:space="preserve"> a </w:t>
            </w:r>
            <w:r w:rsidRPr="002C6DEC">
              <w:t>partnery</w:t>
            </w:r>
            <w:r w:rsidR="008A685B">
              <w:t xml:space="preserve"> v </w:t>
            </w:r>
            <w:r w:rsidRPr="002C6DEC">
              <w:t>oblasti venkova, organizacemi občanské společnosti</w:t>
            </w:r>
            <w:r w:rsidR="008A685B">
              <w:t xml:space="preserve"> a </w:t>
            </w:r>
            <w:r w:rsidRPr="002C6DEC">
              <w:t>dalšími příslušnými zúčastněnými stranami</w:t>
            </w:r>
            <w:r w:rsidR="008A685B">
              <w:t xml:space="preserve"> v </w:t>
            </w:r>
            <w:r w:rsidRPr="002C6DEC">
              <w:t>souladu</w:t>
            </w:r>
            <w:r w:rsidR="008A685B">
              <w:t xml:space="preserve"> s </w:t>
            </w:r>
            <w:r w:rsidRPr="002C6DEC">
              <w:t>vnitrostátním právním rámcem</w:t>
            </w:r>
            <w:r w:rsidR="008A685B">
              <w:t xml:space="preserve"> a </w:t>
            </w:r>
            <w:r w:rsidRPr="002C6DEC">
              <w:t>pravidly stanovenými</w:t>
            </w:r>
            <w:r w:rsidR="008A685B">
              <w:t xml:space="preserve"> v </w:t>
            </w:r>
            <w:r w:rsidRPr="002C6DEC">
              <w:t>tomto nařízení. Plány NRP by měly být vypracovány</w:t>
            </w:r>
            <w:r w:rsidR="008A685B">
              <w:t xml:space="preserve"> v </w:t>
            </w:r>
            <w:r w:rsidRPr="002C6DEC">
              <w:t>úzké spolupráci</w:t>
            </w:r>
            <w:r w:rsidR="008A685B">
              <w:t xml:space="preserve"> s </w:t>
            </w:r>
            <w:r w:rsidRPr="002C6DEC">
              <w:t>Komisí, připraveny</w:t>
            </w:r>
            <w:r w:rsidR="008A685B">
              <w:t xml:space="preserve"> v </w:t>
            </w:r>
            <w:r w:rsidRPr="002C6DEC">
              <w:t>souladu</w:t>
            </w:r>
            <w:r w:rsidR="008A685B">
              <w:t xml:space="preserve"> s </w:t>
            </w:r>
            <w:r w:rsidRPr="002C6DEC">
              <w:t>poskytnutým vzorem</w:t>
            </w:r>
            <w:r w:rsidR="008A685B">
              <w:t xml:space="preserve"> a </w:t>
            </w:r>
            <w:r w:rsidRPr="002C6DEC">
              <w:t>zveřejněny po jejich přijetí Radou na základě Komisí provedeného posouzení</w:t>
            </w:r>
            <w:r w:rsidR="008A685B">
              <w:t xml:space="preserve"> a </w:t>
            </w:r>
            <w:r w:rsidRPr="002C6DEC">
              <w:t>jejího návrhu prováděcího rozhodnutí Rady.</w:t>
            </w:r>
            <w:r w:rsidR="008A685B">
              <w:rPr>
                <w:b/>
                <w:i/>
              </w:rPr>
              <w:t xml:space="preserve"> V </w:t>
            </w:r>
            <w:r w:rsidRPr="002C6DEC">
              <w:rPr>
                <w:b/>
                <w:bCs/>
                <w:i/>
                <w:iCs/>
              </w:rPr>
              <w:t>zájmu zajištění jednotného, transparentního</w:t>
            </w:r>
            <w:r w:rsidR="008A685B">
              <w:rPr>
                <w:b/>
                <w:bCs/>
                <w:i/>
                <w:iCs/>
              </w:rPr>
              <w:t xml:space="preserve"> a </w:t>
            </w:r>
            <w:r w:rsidRPr="002C6DEC">
              <w:rPr>
                <w:b/>
                <w:bCs/>
                <w:i/>
                <w:iCs/>
              </w:rPr>
              <w:t>spravedlivého hodnocení plánů NRP, žádostí</w:t>
            </w:r>
            <w:r w:rsidR="008A685B">
              <w:rPr>
                <w:b/>
                <w:bCs/>
                <w:i/>
                <w:iCs/>
              </w:rPr>
              <w:t xml:space="preserve"> o </w:t>
            </w:r>
            <w:r w:rsidRPr="002C6DEC">
              <w:rPr>
                <w:b/>
                <w:bCs/>
                <w:i/>
                <w:iCs/>
              </w:rPr>
              <w:t>platby</w:t>
            </w:r>
            <w:r w:rsidR="008A685B">
              <w:rPr>
                <w:b/>
                <w:bCs/>
                <w:i/>
                <w:iCs/>
              </w:rPr>
              <w:t xml:space="preserve"> a </w:t>
            </w:r>
            <w:r w:rsidRPr="002C6DEC">
              <w:rPr>
                <w:b/>
                <w:bCs/>
                <w:i/>
                <w:iCs/>
              </w:rPr>
              <w:t>vykazovaných výsledků by Komise měla uplatňovat jasné, harmonizované</w:t>
            </w:r>
            <w:r w:rsidR="008A685B">
              <w:rPr>
                <w:b/>
                <w:bCs/>
                <w:i/>
                <w:iCs/>
              </w:rPr>
              <w:t xml:space="preserve"> a </w:t>
            </w:r>
            <w:r w:rsidRPr="002C6DEC">
              <w:rPr>
                <w:b/>
                <w:bCs/>
                <w:i/>
                <w:iCs/>
              </w:rPr>
              <w:t>jednotně používané metodiky</w:t>
            </w:r>
            <w:r w:rsidR="008A685B">
              <w:rPr>
                <w:b/>
                <w:bCs/>
                <w:i/>
                <w:iCs/>
              </w:rPr>
              <w:t xml:space="preserve"> a </w:t>
            </w:r>
            <w:r w:rsidRPr="002C6DEC">
              <w:rPr>
                <w:b/>
                <w:bCs/>
                <w:i/>
                <w:iCs/>
              </w:rPr>
              <w:t>poskytovat členským státům odpovídající pokyny,</w:t>
            </w:r>
            <w:r w:rsidR="008A685B">
              <w:rPr>
                <w:b/>
                <w:bCs/>
                <w:i/>
                <w:iCs/>
              </w:rPr>
              <w:t xml:space="preserve"> a </w:t>
            </w:r>
            <w:r w:rsidRPr="002C6DEC">
              <w:rPr>
                <w:b/>
                <w:bCs/>
                <w:i/>
                <w:iCs/>
              </w:rPr>
              <w:t>to</w:t>
            </w:r>
            <w:r w:rsidR="008A685B">
              <w:rPr>
                <w:b/>
                <w:bCs/>
                <w:i/>
                <w:iCs/>
              </w:rPr>
              <w:t xml:space="preserve"> i </w:t>
            </w:r>
            <w:r w:rsidRPr="002C6DEC">
              <w:rPr>
                <w:b/>
                <w:bCs/>
                <w:i/>
                <w:iCs/>
              </w:rPr>
              <w:t>pokud jde</w:t>
            </w:r>
            <w:r w:rsidR="008A685B">
              <w:rPr>
                <w:b/>
                <w:bCs/>
                <w:i/>
                <w:iCs/>
              </w:rPr>
              <w:t xml:space="preserve"> o </w:t>
            </w:r>
            <w:r w:rsidRPr="002C6DEC">
              <w:rPr>
                <w:b/>
                <w:bCs/>
                <w:i/>
                <w:iCs/>
              </w:rPr>
              <w:t>ověřování milníků</w:t>
            </w:r>
            <w:r w:rsidR="008A685B">
              <w:rPr>
                <w:b/>
                <w:bCs/>
                <w:i/>
                <w:iCs/>
              </w:rPr>
              <w:t xml:space="preserve"> a </w:t>
            </w:r>
            <w:r w:rsidRPr="002C6DEC">
              <w:rPr>
                <w:b/>
                <w:bCs/>
                <w:i/>
                <w:iCs/>
              </w:rPr>
              <w:t>cílů</w:t>
            </w:r>
            <w:r w:rsidR="008A685B">
              <w:rPr>
                <w:b/>
                <w:bCs/>
                <w:i/>
                <w:iCs/>
              </w:rPr>
              <w:t xml:space="preserve"> a </w:t>
            </w:r>
            <w:r w:rsidRPr="002C6DEC">
              <w:rPr>
                <w:b/>
                <w:bCs/>
                <w:i/>
                <w:iCs/>
              </w:rPr>
              <w:t>předcházení dvojímu financování.</w:t>
            </w:r>
            <w:r w:rsidR="008A685B">
              <w:t xml:space="preserve"> V </w:t>
            </w:r>
            <w:r w:rsidRPr="002C6DEC">
              <w:t>souladu se stávajícími ujednáními budou mít členské státy možnost zahrnout do svého plánu NRP regionální</w:t>
            </w:r>
            <w:r w:rsidR="008A685B">
              <w:t xml:space="preserve"> a </w:t>
            </w:r>
            <w:r w:rsidRPr="002C6DEC">
              <w:t>územní kapitoly</w:t>
            </w:r>
            <w:r w:rsidR="008A685B">
              <w:t xml:space="preserve"> a </w:t>
            </w:r>
            <w:r w:rsidRPr="002C6DEC">
              <w:t>měly by být povinny zajistit, aby regionální řídicí orgány dostávaly pravidelné platby na základě pokroku, kterého dosáhnou při provádění příslušných opatření,</w:t>
            </w:r>
            <w:r w:rsidR="008A685B">
              <w:t xml:space="preserve"> a </w:t>
            </w:r>
            <w:r w:rsidRPr="002C6DEC">
              <w:t>částku, která bude do konce období alespoň rovna příspěvku, který jim poskytla Unie,</w:t>
            </w:r>
            <w:r w:rsidR="008A685B">
              <w:t xml:space="preserve"> s </w:t>
            </w:r>
            <w:r w:rsidRPr="002C6DEC">
              <w:t>výhradou případných oprav vyplývajících</w:t>
            </w:r>
            <w:r w:rsidR="008A685B">
              <w:t xml:space="preserve"> z </w:t>
            </w:r>
            <w:r w:rsidRPr="002C6DEC">
              <w:t>provádění příslušné kapitoly či kapitol. Pro zajištění účinného řízení plánu NRP by členské státy měly zřídit monitorovací výbory pro jednotlivé kapitoly</w:t>
            </w:r>
            <w:r w:rsidR="008A685B">
              <w:t xml:space="preserve"> a </w:t>
            </w:r>
            <w:r w:rsidRPr="002C6DEC">
              <w:t>koordinační výbor na úrovni plánu NRP.</w:t>
            </w:r>
          </w:p>
        </w:tc>
      </w:tr>
    </w:tbl>
    <w:p w14:paraId="041A4D3E" w14:textId="77777777" w:rsidR="001A1D5E" w:rsidRPr="002C6DEC" w:rsidRDefault="00A3014C" w:rsidP="001A1D5E">
      <w:r w:rsidRPr="002C6DEC">
        <w:rPr>
          <w:rStyle w:val="HideTWBExt"/>
        </w:rPr>
        <w:t>&lt;/Amend&gt;</w:t>
      </w:r>
    </w:p>
    <w:p w14:paraId="0011E9F7"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12</w:t>
      </w:r>
      <w:r w:rsidRPr="002C6DEC">
        <w:rPr>
          <w:rStyle w:val="HideTWBExt"/>
        </w:rPr>
        <w:t>&lt;/NumAm&gt;</w:t>
      </w:r>
    </w:p>
    <w:p w14:paraId="4A49632D"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7C6E82E5" w14:textId="77777777" w:rsidR="001A1D5E" w:rsidRPr="002C6DEC" w:rsidRDefault="00A3014C" w:rsidP="001A1D5E">
      <w:pPr>
        <w:pStyle w:val="NormalBold"/>
      </w:pPr>
      <w:r w:rsidRPr="002C6DEC">
        <w:rPr>
          <w:rStyle w:val="HideTWBExt"/>
        </w:rPr>
        <w:t>&lt;Article&gt;</w:t>
      </w:r>
      <w:r w:rsidRPr="002C6DEC">
        <w:t>Bod odůvodnění 30</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4A18BBF4" w14:textId="77777777" w:rsidTr="005403DF">
        <w:trPr>
          <w:trHeight w:val="240"/>
          <w:jc w:val="center"/>
        </w:trPr>
        <w:tc>
          <w:tcPr>
            <w:tcW w:w="9752" w:type="dxa"/>
            <w:gridSpan w:val="2"/>
            <w:tcBorders>
              <w:top w:val="nil"/>
              <w:left w:val="nil"/>
              <w:bottom w:val="nil"/>
              <w:right w:val="nil"/>
            </w:tcBorders>
          </w:tcPr>
          <w:p w14:paraId="36A098F5" w14:textId="77777777" w:rsidR="001A1D5E" w:rsidRPr="002C6DEC" w:rsidRDefault="001A1D5E" w:rsidP="005403DF"/>
        </w:tc>
      </w:tr>
      <w:tr w:rsidR="0055768E" w:rsidRPr="002C6DEC" w14:paraId="185404F2" w14:textId="77777777" w:rsidTr="005403DF">
        <w:trPr>
          <w:trHeight w:val="240"/>
          <w:jc w:val="center"/>
        </w:trPr>
        <w:tc>
          <w:tcPr>
            <w:tcW w:w="4876" w:type="dxa"/>
            <w:tcBorders>
              <w:top w:val="nil"/>
              <w:left w:val="nil"/>
              <w:bottom w:val="nil"/>
              <w:right w:val="nil"/>
            </w:tcBorders>
            <w:hideMark/>
          </w:tcPr>
          <w:p w14:paraId="31EF6E63"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496A9146" w14:textId="77777777" w:rsidR="001A1D5E" w:rsidRPr="002C6DEC" w:rsidRDefault="00A3014C" w:rsidP="005403DF">
            <w:pPr>
              <w:pStyle w:val="AmColumnHeading"/>
            </w:pPr>
            <w:r w:rsidRPr="002C6DEC">
              <w:t>Pozměňovací návrh</w:t>
            </w:r>
          </w:p>
        </w:tc>
      </w:tr>
      <w:tr w:rsidR="0055768E" w:rsidRPr="002C6DEC" w14:paraId="51B50AC6" w14:textId="77777777" w:rsidTr="005403DF">
        <w:trPr>
          <w:jc w:val="center"/>
        </w:trPr>
        <w:tc>
          <w:tcPr>
            <w:tcW w:w="4876" w:type="dxa"/>
            <w:tcBorders>
              <w:top w:val="nil"/>
              <w:left w:val="nil"/>
              <w:bottom w:val="nil"/>
              <w:right w:val="nil"/>
            </w:tcBorders>
            <w:hideMark/>
          </w:tcPr>
          <w:p w14:paraId="6A4E7B92" w14:textId="53E67548" w:rsidR="001A1D5E" w:rsidRPr="002C6DEC" w:rsidRDefault="00A3014C" w:rsidP="005403DF">
            <w:pPr>
              <w:pStyle w:val="Normal6a"/>
            </w:pPr>
            <w:r w:rsidRPr="002C6DEC">
              <w:t>(30)</w:t>
            </w:r>
            <w:r w:rsidRPr="002C6DEC">
              <w:tab/>
              <w:t>Pro zajištění své vlastnické odpovědnosti by členské státy, které chtějí získat podporu, měly předložit Komisi řádně odůvodněné</w:t>
            </w:r>
            <w:r w:rsidR="008A685B">
              <w:t xml:space="preserve"> a </w:t>
            </w:r>
            <w:r w:rsidRPr="002C6DEC">
              <w:t>podložené plány NRP.</w:t>
            </w:r>
            <w:r w:rsidR="008A685B">
              <w:t xml:space="preserve"> V </w:t>
            </w:r>
            <w:r w:rsidRPr="002C6DEC">
              <w:t>plánu by mělo být podrobně popsáno,</w:t>
            </w:r>
            <w:r w:rsidR="008A685B">
              <w:t xml:space="preserve"> v </w:t>
            </w:r>
            <w:r w:rsidRPr="002C6DEC">
              <w:t>čem spočívá jeho komplexní příspěvek ke všem cílům fondu</w:t>
            </w:r>
            <w:r w:rsidR="008A685B">
              <w:t xml:space="preserve"> s </w:t>
            </w:r>
            <w:r w:rsidRPr="002C6DEC">
              <w:t>přihlédnutím ke specifickým celostátním, regionálním</w:t>
            </w:r>
            <w:r w:rsidR="008A685B">
              <w:t xml:space="preserve"> a </w:t>
            </w:r>
            <w:r w:rsidRPr="002C6DEC">
              <w:t>územním výzvám daného členského státu. Plán by měl rovněž obsahovat vysvětlení, jak přispívá</w:t>
            </w:r>
            <w:r w:rsidR="008A685B">
              <w:t xml:space="preserve"> k </w:t>
            </w:r>
            <w:r w:rsidRPr="002C6DEC">
              <w:t>účinnému řešení příslušných výzev specifických pro jednotlivé země, které byly identifikovány mimo jiné</w:t>
            </w:r>
            <w:r w:rsidR="008A685B">
              <w:t xml:space="preserve"> v </w:t>
            </w:r>
            <w:r w:rsidRPr="002C6DEC">
              <w:t>kontextu evropského semestru</w:t>
            </w:r>
            <w:r w:rsidR="008A685B">
              <w:t xml:space="preserve"> a </w:t>
            </w:r>
            <w:r w:rsidRPr="002C6DEC">
              <w:t>dalších příslušných dokumentů oficiálně přijatých Komisí</w:t>
            </w:r>
            <w:r w:rsidR="008A685B">
              <w:t xml:space="preserve"> v </w:t>
            </w:r>
            <w:r w:rsidRPr="002C6DEC">
              <w:t>souvislosti</w:t>
            </w:r>
            <w:r w:rsidR="008A685B">
              <w:t xml:space="preserve"> s </w:t>
            </w:r>
            <w:r w:rsidRPr="002C6DEC">
              <w:t>fondem podporovanými cíli,</w:t>
            </w:r>
            <w:r w:rsidR="008A685B">
              <w:t xml:space="preserve"> a </w:t>
            </w:r>
            <w:r w:rsidRPr="002C6DEC">
              <w:t>jak přispívá</w:t>
            </w:r>
            <w:r w:rsidR="008A685B">
              <w:t xml:space="preserve"> k </w:t>
            </w:r>
            <w:r w:rsidRPr="002C6DEC">
              <w:t>dokončení vnitřního trhu, zejména tím, že zahrnuje reformy, investice</w:t>
            </w:r>
            <w:r w:rsidR="008A685B">
              <w:t xml:space="preserve"> a </w:t>
            </w:r>
            <w:r w:rsidRPr="002C6DEC">
              <w:t>další intervence</w:t>
            </w:r>
            <w:r w:rsidR="008A685B">
              <w:t xml:space="preserve"> s </w:t>
            </w:r>
            <w:r w:rsidRPr="002C6DEC">
              <w:t>přeshraničním, nadnárodním nebo vícestátním rozměrem.</w:t>
            </w:r>
            <w:r w:rsidR="008A685B">
              <w:t xml:space="preserve"> V </w:t>
            </w:r>
            <w:r w:rsidRPr="002C6DEC">
              <w:t>zájmu posílení konkurenceschopnosti Unie ve strategicky důležitých odvětvích</w:t>
            </w:r>
            <w:r w:rsidR="008A685B">
              <w:t xml:space="preserve"> a </w:t>
            </w:r>
            <w:r w:rsidRPr="002C6DEC">
              <w:t>zároveň</w:t>
            </w:r>
            <w:r w:rsidR="008A685B">
              <w:t xml:space="preserve"> i </w:t>
            </w:r>
            <w:r w:rsidRPr="002C6DEC">
              <w:t>zajištění toho, že nebudou ohroženy rovné podmínky, by plány NRP měly zahrnovat přeshraniční projekty</w:t>
            </w:r>
            <w:r w:rsidR="008A685B">
              <w:t xml:space="preserve"> a </w:t>
            </w:r>
            <w:r w:rsidRPr="002C6DEC">
              <w:t>projekty pro více zemí, zejména významné projekty společného evropského zájmu (IPCEI) zaměřené buď na výzkum, vývoj, inovace nebo první průmyslové nasazení, nebo na výstavbu důležité infrastruktury, kterou budou moci využívat</w:t>
            </w:r>
            <w:r w:rsidR="008A685B">
              <w:t xml:space="preserve"> i </w:t>
            </w:r>
            <w:r w:rsidRPr="002C6DEC">
              <w:t>třetí strany, zvláště pak</w:t>
            </w:r>
            <w:r w:rsidR="008A685B">
              <w:t xml:space="preserve"> s </w:t>
            </w:r>
            <w:r w:rsidRPr="002C6DEC">
              <w:t>ohledem na analýzy uvedené</w:t>
            </w:r>
            <w:r w:rsidR="008A685B">
              <w:t xml:space="preserve"> v </w:t>
            </w:r>
            <w:r w:rsidRPr="002C6DEC">
              <w:t>poslední výroční zprávě</w:t>
            </w:r>
            <w:r w:rsidR="008A685B">
              <w:t xml:space="preserve"> o </w:t>
            </w:r>
            <w:r w:rsidRPr="002C6DEC">
              <w:t>jednotném trhu</w:t>
            </w:r>
            <w:r w:rsidR="008A685B">
              <w:t xml:space="preserve"> a </w:t>
            </w:r>
            <w:r w:rsidRPr="002C6DEC">
              <w:t>konkurenceschopnosti. Členské státy by měly</w:t>
            </w:r>
            <w:r w:rsidR="008A685B">
              <w:t xml:space="preserve"> v </w:t>
            </w:r>
            <w:r w:rsidRPr="002C6DEC">
              <w:t>rámci svých plánů soustředit prostředky na snižování hospodářských, sociálních</w:t>
            </w:r>
            <w:r w:rsidR="008A685B">
              <w:t xml:space="preserve"> a </w:t>
            </w:r>
            <w:r w:rsidRPr="002C6DEC">
              <w:t>územních rozdílů, zejména</w:t>
            </w:r>
            <w:r w:rsidR="008A685B">
              <w:t xml:space="preserve"> v </w:t>
            </w:r>
            <w:r w:rsidRPr="002C6DEC">
              <w:t>méně rozvinutých regionech. Měly by také podporovat generační obměnu</w:t>
            </w:r>
            <w:r w:rsidR="008A685B">
              <w:t xml:space="preserve"> a </w:t>
            </w:r>
            <w:r w:rsidRPr="002C6DEC">
              <w:t>sociální opatření</w:t>
            </w:r>
            <w:r w:rsidR="008A685B">
              <w:t xml:space="preserve"> a </w:t>
            </w:r>
            <w:r w:rsidRPr="002C6DEC">
              <w:t>prosperitu rybolovu</w:t>
            </w:r>
            <w:r w:rsidR="008A685B">
              <w:t xml:space="preserve"> a </w:t>
            </w:r>
            <w:r w:rsidRPr="002C6DEC">
              <w:t>akvakulturní produkci.</w:t>
            </w:r>
          </w:p>
        </w:tc>
        <w:tc>
          <w:tcPr>
            <w:tcW w:w="4876" w:type="dxa"/>
            <w:tcBorders>
              <w:top w:val="nil"/>
              <w:left w:val="nil"/>
              <w:bottom w:val="nil"/>
              <w:right w:val="nil"/>
            </w:tcBorders>
            <w:hideMark/>
          </w:tcPr>
          <w:p w14:paraId="5FE79110" w14:textId="4B914B70" w:rsidR="001A1D5E" w:rsidRPr="002C6DEC" w:rsidRDefault="00A3014C" w:rsidP="005403DF">
            <w:pPr>
              <w:pStyle w:val="Normal6a"/>
            </w:pPr>
            <w:r w:rsidRPr="002C6DEC">
              <w:t>(30)</w:t>
            </w:r>
            <w:r w:rsidRPr="002C6DEC">
              <w:tab/>
              <w:t>Pro zajištění své vlastnické odpovědnosti by členské státy, které chtějí získat podporu, měly předložit Komisi řádně odůvodněné</w:t>
            </w:r>
            <w:r w:rsidR="008A685B">
              <w:t xml:space="preserve"> a </w:t>
            </w:r>
            <w:r w:rsidRPr="002C6DEC">
              <w:t>podložené plány NRP.</w:t>
            </w:r>
            <w:r w:rsidRPr="002C6DEC">
              <w:rPr>
                <w:b/>
                <w:i/>
              </w:rPr>
              <w:t xml:space="preserve"> </w:t>
            </w:r>
            <w:r w:rsidRPr="002C6DEC">
              <w:rPr>
                <w:b/>
                <w:bCs/>
                <w:i/>
                <w:iCs/>
              </w:rPr>
              <w:t>Členské státy by měly zejména zajistit, aby při přípravě</w:t>
            </w:r>
            <w:r w:rsidR="008A685B">
              <w:rPr>
                <w:b/>
                <w:bCs/>
                <w:i/>
                <w:iCs/>
              </w:rPr>
              <w:t xml:space="preserve"> a </w:t>
            </w:r>
            <w:r w:rsidRPr="002C6DEC">
              <w:rPr>
                <w:b/>
                <w:bCs/>
                <w:i/>
                <w:iCs/>
              </w:rPr>
              <w:t>provádění těchto plánů byly konzultovány místní</w:t>
            </w:r>
            <w:r w:rsidR="008A685B">
              <w:rPr>
                <w:b/>
                <w:bCs/>
                <w:i/>
                <w:iCs/>
              </w:rPr>
              <w:t xml:space="preserve"> a </w:t>
            </w:r>
            <w:r w:rsidRPr="002C6DEC">
              <w:rPr>
                <w:b/>
                <w:bCs/>
                <w:i/>
                <w:iCs/>
              </w:rPr>
              <w:t>regionální orgány.</w:t>
            </w:r>
            <w:r w:rsidR="008A685B">
              <w:t xml:space="preserve"> V </w:t>
            </w:r>
            <w:r w:rsidRPr="002C6DEC">
              <w:t>plánu by mělo být podrobně popsáno,</w:t>
            </w:r>
            <w:r w:rsidR="008A685B">
              <w:t xml:space="preserve"> v </w:t>
            </w:r>
            <w:r w:rsidRPr="002C6DEC">
              <w:t>čem spočívá jeho komplexní příspěvek ke všem cílům fondu</w:t>
            </w:r>
            <w:r w:rsidR="008A685B">
              <w:t xml:space="preserve"> s </w:t>
            </w:r>
            <w:r w:rsidRPr="002C6DEC">
              <w:t>přihlédnutím ke specifickým celostátním, regionálním</w:t>
            </w:r>
            <w:r w:rsidR="008A685B">
              <w:t xml:space="preserve"> a </w:t>
            </w:r>
            <w:r w:rsidRPr="002C6DEC">
              <w:t>územním výzvám daného členského státu. Plán by měl rovněž obsahovat vysvětlení, jak přispívá</w:t>
            </w:r>
            <w:r w:rsidR="008A685B">
              <w:t xml:space="preserve"> k </w:t>
            </w:r>
            <w:r w:rsidRPr="002C6DEC">
              <w:t>účinnému řešení příslušných výzev specifických pro jednotlivé země, které byly identifikovány mimo jiné</w:t>
            </w:r>
            <w:r w:rsidR="008A685B">
              <w:t xml:space="preserve"> v </w:t>
            </w:r>
            <w:r w:rsidRPr="002C6DEC">
              <w:t>kontextu evropského semestru</w:t>
            </w:r>
            <w:r w:rsidR="008A685B">
              <w:rPr>
                <w:b/>
                <w:bCs/>
                <w:i/>
                <w:iCs/>
              </w:rPr>
              <w:t xml:space="preserve"> a </w:t>
            </w:r>
            <w:r w:rsidRPr="002C6DEC">
              <w:rPr>
                <w:b/>
                <w:bCs/>
                <w:i/>
                <w:iCs/>
              </w:rPr>
              <w:t>zprávy</w:t>
            </w:r>
            <w:r w:rsidR="008A685B">
              <w:rPr>
                <w:b/>
                <w:bCs/>
                <w:i/>
                <w:iCs/>
              </w:rPr>
              <w:t xml:space="preserve"> o </w:t>
            </w:r>
            <w:r w:rsidRPr="002C6DEC">
              <w:rPr>
                <w:b/>
                <w:bCs/>
                <w:i/>
                <w:iCs/>
              </w:rPr>
              <w:t>právním státu, zpráv Agentury Evropské unie pro základní práva, příslušné judikatury Soudního dvora Evropské unie, Evropského soudu pro lidská práva</w:t>
            </w:r>
            <w:r w:rsidR="008A685B">
              <w:rPr>
                <w:b/>
                <w:bCs/>
                <w:i/>
                <w:iCs/>
              </w:rPr>
              <w:t xml:space="preserve"> a </w:t>
            </w:r>
            <w:r w:rsidRPr="002C6DEC">
              <w:rPr>
                <w:b/>
                <w:bCs/>
                <w:i/>
                <w:iCs/>
              </w:rPr>
              <w:t>vnitrostátních soudů, probíhajících nebo uzavřených řízení</w:t>
            </w:r>
            <w:r w:rsidR="008A685B">
              <w:rPr>
                <w:b/>
                <w:bCs/>
                <w:i/>
                <w:iCs/>
              </w:rPr>
              <w:t xml:space="preserve"> o </w:t>
            </w:r>
            <w:r w:rsidRPr="002C6DEC">
              <w:rPr>
                <w:b/>
                <w:bCs/>
                <w:i/>
                <w:iCs/>
              </w:rPr>
              <w:t>nesplnění povinnosti podle článků 258 až 260 Smlouvy</w:t>
            </w:r>
            <w:r w:rsidR="008A685B">
              <w:rPr>
                <w:b/>
                <w:bCs/>
                <w:i/>
                <w:iCs/>
              </w:rPr>
              <w:t xml:space="preserve"> o </w:t>
            </w:r>
            <w:r w:rsidRPr="002C6DEC">
              <w:rPr>
                <w:b/>
                <w:bCs/>
                <w:i/>
                <w:iCs/>
              </w:rPr>
              <w:t>fungování Evropské unie, doporučení</w:t>
            </w:r>
            <w:r w:rsidR="008A685B">
              <w:rPr>
                <w:b/>
                <w:bCs/>
                <w:i/>
                <w:iCs/>
              </w:rPr>
              <w:t xml:space="preserve"> a </w:t>
            </w:r>
            <w:r w:rsidRPr="002C6DEC">
              <w:rPr>
                <w:b/>
                <w:bCs/>
                <w:i/>
                <w:iCs/>
              </w:rPr>
              <w:t>zjištění vydaných mezinárodními subjekty</w:t>
            </w:r>
            <w:r w:rsidR="008A685B">
              <w:rPr>
                <w:b/>
                <w:bCs/>
                <w:i/>
                <w:iCs/>
              </w:rPr>
              <w:t xml:space="preserve"> v </w:t>
            </w:r>
            <w:r w:rsidRPr="002C6DEC">
              <w:rPr>
                <w:b/>
                <w:bCs/>
                <w:i/>
                <w:iCs/>
              </w:rPr>
              <w:t>oblasti lidských práv, doporučení</w:t>
            </w:r>
            <w:r w:rsidR="008A685B">
              <w:rPr>
                <w:b/>
                <w:bCs/>
                <w:i/>
                <w:iCs/>
              </w:rPr>
              <w:t xml:space="preserve"> a </w:t>
            </w:r>
            <w:r w:rsidRPr="002C6DEC">
              <w:rPr>
                <w:b/>
                <w:bCs/>
                <w:i/>
                <w:iCs/>
              </w:rPr>
              <w:t>zjištění vydaných mezinárodními subjekty</w:t>
            </w:r>
            <w:r w:rsidR="008A685B">
              <w:rPr>
                <w:b/>
                <w:bCs/>
                <w:i/>
                <w:iCs/>
              </w:rPr>
              <w:t xml:space="preserve"> v </w:t>
            </w:r>
            <w:r w:rsidRPr="002C6DEC">
              <w:rPr>
                <w:b/>
                <w:bCs/>
                <w:i/>
                <w:iCs/>
              </w:rPr>
              <w:t>oblasti právního státu</w:t>
            </w:r>
            <w:r w:rsidR="008A685B">
              <w:t xml:space="preserve"> a </w:t>
            </w:r>
            <w:r w:rsidRPr="002C6DEC">
              <w:t>dalších příslušných dokumentů oficiálně přijatých Komisí</w:t>
            </w:r>
            <w:r w:rsidR="008A685B">
              <w:t xml:space="preserve"> v </w:t>
            </w:r>
            <w:r w:rsidRPr="002C6DEC">
              <w:t>souvislosti</w:t>
            </w:r>
            <w:r w:rsidR="008A685B">
              <w:t xml:space="preserve"> s </w:t>
            </w:r>
            <w:r w:rsidRPr="002C6DEC">
              <w:t>fondem podporovanými cíli,</w:t>
            </w:r>
            <w:r w:rsidR="008A685B">
              <w:t xml:space="preserve"> a </w:t>
            </w:r>
            <w:r w:rsidRPr="002C6DEC">
              <w:t>jak přispívá</w:t>
            </w:r>
            <w:r w:rsidR="008A685B">
              <w:t xml:space="preserve"> k </w:t>
            </w:r>
            <w:r w:rsidRPr="002C6DEC">
              <w:t>dokončení vnitřního trhu, zejména tím, že zahrnuje reformy, investice</w:t>
            </w:r>
            <w:r w:rsidR="008A685B">
              <w:t xml:space="preserve"> a </w:t>
            </w:r>
            <w:r w:rsidRPr="002C6DEC">
              <w:t>další intervence</w:t>
            </w:r>
            <w:r w:rsidR="008A685B">
              <w:t xml:space="preserve"> s </w:t>
            </w:r>
            <w:r w:rsidRPr="002C6DEC">
              <w:t>přeshraničním, nadnárodním nebo vícestátním rozměrem.</w:t>
            </w:r>
            <w:r w:rsidR="008A685B">
              <w:t xml:space="preserve"> V </w:t>
            </w:r>
            <w:r w:rsidRPr="002C6DEC">
              <w:t>zájmu posílení konkurenceschopnosti Unie ve strategicky důležitých odvětvích</w:t>
            </w:r>
            <w:r w:rsidR="008A685B">
              <w:t xml:space="preserve"> a </w:t>
            </w:r>
            <w:r w:rsidRPr="002C6DEC">
              <w:t>zároveň</w:t>
            </w:r>
            <w:r w:rsidR="008A685B">
              <w:t xml:space="preserve"> i </w:t>
            </w:r>
            <w:r w:rsidRPr="002C6DEC">
              <w:t>zajištění toho, že nebudou ohroženy rovné podmínky, by plány NRP měly zahrnovat přeshraniční projekty</w:t>
            </w:r>
            <w:r w:rsidR="008A685B">
              <w:t xml:space="preserve"> a </w:t>
            </w:r>
            <w:r w:rsidRPr="002C6DEC">
              <w:t>projekty pro více zemí, zejména významné projekty společného evropského zájmu (IPCEI) zaměřené buď na výzkum, vývoj, inovace nebo první průmyslové nasazení, nebo na výstavbu důležité infrastruktury, kterou budou moci využívat</w:t>
            </w:r>
            <w:r w:rsidR="008A685B">
              <w:t xml:space="preserve"> i </w:t>
            </w:r>
            <w:r w:rsidRPr="002C6DEC">
              <w:t>třetí strany, zvláště pak</w:t>
            </w:r>
            <w:r w:rsidR="008A685B">
              <w:t xml:space="preserve"> s </w:t>
            </w:r>
            <w:r w:rsidRPr="002C6DEC">
              <w:t>ohledem na analýzy uvedené</w:t>
            </w:r>
            <w:r w:rsidR="008A685B">
              <w:t xml:space="preserve"> v </w:t>
            </w:r>
            <w:r w:rsidRPr="002C6DEC">
              <w:t>poslední výroční zprávě</w:t>
            </w:r>
            <w:r w:rsidR="008A685B">
              <w:t xml:space="preserve"> o </w:t>
            </w:r>
            <w:r w:rsidRPr="002C6DEC">
              <w:t>jednotném trhu</w:t>
            </w:r>
            <w:r w:rsidR="008A685B">
              <w:t xml:space="preserve"> a </w:t>
            </w:r>
            <w:r w:rsidRPr="002C6DEC">
              <w:t>konkurenceschopnosti. Členské státy by měly</w:t>
            </w:r>
            <w:r w:rsidR="008A685B">
              <w:t xml:space="preserve"> v </w:t>
            </w:r>
            <w:r w:rsidRPr="002C6DEC">
              <w:t>rámci svých plánů soustředit prostředky na snižování hospodářských, sociálních</w:t>
            </w:r>
            <w:r w:rsidR="008A685B">
              <w:t xml:space="preserve"> a </w:t>
            </w:r>
            <w:r w:rsidRPr="002C6DEC">
              <w:t>územních rozdílů, zejména</w:t>
            </w:r>
            <w:r w:rsidR="008A685B">
              <w:t xml:space="preserve"> v </w:t>
            </w:r>
            <w:r w:rsidRPr="002C6DEC">
              <w:t>méně rozvinutých regionech. Měly by také podporovat generační obměnu</w:t>
            </w:r>
            <w:r w:rsidR="008A685B">
              <w:t xml:space="preserve"> a </w:t>
            </w:r>
            <w:r w:rsidRPr="002C6DEC">
              <w:t>sociální opatření</w:t>
            </w:r>
            <w:r w:rsidR="008A685B">
              <w:t xml:space="preserve"> a </w:t>
            </w:r>
            <w:r w:rsidRPr="002C6DEC">
              <w:t>prosperitu rybolovu</w:t>
            </w:r>
            <w:r w:rsidR="008A685B">
              <w:t xml:space="preserve"> a </w:t>
            </w:r>
            <w:r w:rsidRPr="002C6DEC">
              <w:t>akvakulturní produkci.</w:t>
            </w:r>
          </w:p>
        </w:tc>
      </w:tr>
    </w:tbl>
    <w:p w14:paraId="296B205A" w14:textId="77777777" w:rsidR="001A1D5E" w:rsidRPr="002C6DEC" w:rsidRDefault="00A3014C" w:rsidP="001A1D5E">
      <w:r w:rsidRPr="002C6DEC">
        <w:rPr>
          <w:rStyle w:val="HideTWBExt"/>
        </w:rPr>
        <w:t>&lt;/Amend&gt;</w:t>
      </w:r>
    </w:p>
    <w:p w14:paraId="0DC4EF0B"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13</w:t>
      </w:r>
      <w:r w:rsidRPr="002C6DEC">
        <w:rPr>
          <w:rStyle w:val="HideTWBExt"/>
        </w:rPr>
        <w:t>&lt;/NumAm&gt;</w:t>
      </w:r>
    </w:p>
    <w:p w14:paraId="5713445F"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1932E660" w14:textId="77777777" w:rsidR="001A1D5E" w:rsidRPr="002C6DEC" w:rsidRDefault="00A3014C" w:rsidP="001A1D5E">
      <w:pPr>
        <w:pStyle w:val="NormalBold"/>
      </w:pPr>
      <w:r w:rsidRPr="002C6DEC">
        <w:rPr>
          <w:rStyle w:val="HideTWBExt"/>
        </w:rPr>
        <w:t>&lt;Article&gt;</w:t>
      </w:r>
      <w:r w:rsidRPr="002C6DEC">
        <w:t>Bod odůvodnění 37</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741E92A5" w14:textId="77777777" w:rsidTr="005403DF">
        <w:trPr>
          <w:trHeight w:val="240"/>
          <w:jc w:val="center"/>
        </w:trPr>
        <w:tc>
          <w:tcPr>
            <w:tcW w:w="9752" w:type="dxa"/>
            <w:gridSpan w:val="2"/>
            <w:tcBorders>
              <w:top w:val="nil"/>
              <w:left w:val="nil"/>
              <w:bottom w:val="nil"/>
              <w:right w:val="nil"/>
            </w:tcBorders>
          </w:tcPr>
          <w:p w14:paraId="50BCC000" w14:textId="77777777" w:rsidR="001A1D5E" w:rsidRPr="002C6DEC" w:rsidRDefault="001A1D5E" w:rsidP="005403DF"/>
        </w:tc>
      </w:tr>
      <w:tr w:rsidR="0055768E" w:rsidRPr="002C6DEC" w14:paraId="2692E114" w14:textId="77777777" w:rsidTr="005403DF">
        <w:trPr>
          <w:trHeight w:val="240"/>
          <w:jc w:val="center"/>
        </w:trPr>
        <w:tc>
          <w:tcPr>
            <w:tcW w:w="4876" w:type="dxa"/>
            <w:tcBorders>
              <w:top w:val="nil"/>
              <w:left w:val="nil"/>
              <w:bottom w:val="nil"/>
              <w:right w:val="nil"/>
            </w:tcBorders>
            <w:hideMark/>
          </w:tcPr>
          <w:p w14:paraId="53ECAB31"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39705C54" w14:textId="77777777" w:rsidR="001A1D5E" w:rsidRPr="002C6DEC" w:rsidRDefault="00A3014C" w:rsidP="005403DF">
            <w:pPr>
              <w:pStyle w:val="AmColumnHeading"/>
            </w:pPr>
            <w:r w:rsidRPr="002C6DEC">
              <w:t>Pozměňovací návrh</w:t>
            </w:r>
          </w:p>
        </w:tc>
      </w:tr>
      <w:tr w:rsidR="0055768E" w:rsidRPr="002C6DEC" w14:paraId="05FB5E28" w14:textId="77777777" w:rsidTr="005403DF">
        <w:trPr>
          <w:jc w:val="center"/>
        </w:trPr>
        <w:tc>
          <w:tcPr>
            <w:tcW w:w="4876" w:type="dxa"/>
            <w:tcBorders>
              <w:top w:val="nil"/>
              <w:left w:val="nil"/>
              <w:bottom w:val="nil"/>
              <w:right w:val="nil"/>
            </w:tcBorders>
            <w:hideMark/>
          </w:tcPr>
          <w:p w14:paraId="6BD17895" w14:textId="7E2B6446" w:rsidR="001A1D5E" w:rsidRPr="002C6DEC" w:rsidRDefault="00A3014C" w:rsidP="005403DF">
            <w:pPr>
              <w:pStyle w:val="Normal6a"/>
            </w:pPr>
            <w:r w:rsidRPr="002C6DEC">
              <w:t>(37)</w:t>
            </w:r>
            <w:r w:rsidRPr="002C6DEC">
              <w:tab/>
              <w:t>Členské státy by měly mít možnost podat během období provádění fondu odůvodněnou žádost</w:t>
            </w:r>
            <w:r w:rsidR="008A685B">
              <w:t xml:space="preserve"> o </w:t>
            </w:r>
            <w:r w:rsidRPr="002C6DEC">
              <w:t>změnu plánu NRP. Komise by měla posoudit soulad pozměněného plánu NRP</w:t>
            </w:r>
            <w:r w:rsidR="008A685B">
              <w:t xml:space="preserve"> s </w:t>
            </w:r>
            <w:r w:rsidRPr="002C6DEC">
              <w:t>tímto nařízením způsobem přiměřeným navrhovaným změnám. Aby se zabránilo nadměrné administrativní zátěži, měly by mít členské státy možnost provádět drobné úpravy či opravovat administrativní chyby</w:t>
            </w:r>
            <w:r w:rsidR="008A685B">
              <w:t xml:space="preserve"> v </w:t>
            </w:r>
            <w:r w:rsidRPr="002C6DEC">
              <w:t>plánech NRP prostým oznámením těchto změn Komisi, pakliže jsou tyto změny</w:t>
            </w:r>
            <w:r w:rsidR="008A685B">
              <w:t xml:space="preserve"> v </w:t>
            </w:r>
            <w:r w:rsidRPr="002C6DEC">
              <w:t>souladu</w:t>
            </w:r>
            <w:r w:rsidR="008A685B">
              <w:t xml:space="preserve"> s </w:t>
            </w:r>
            <w:r w:rsidRPr="002C6DEC">
              <w:t>požadavky plánu NRP.</w:t>
            </w:r>
          </w:p>
        </w:tc>
        <w:tc>
          <w:tcPr>
            <w:tcW w:w="4876" w:type="dxa"/>
            <w:tcBorders>
              <w:top w:val="nil"/>
              <w:left w:val="nil"/>
              <w:bottom w:val="nil"/>
              <w:right w:val="nil"/>
            </w:tcBorders>
            <w:hideMark/>
          </w:tcPr>
          <w:p w14:paraId="5E0BCE6F" w14:textId="164BF427" w:rsidR="001A1D5E" w:rsidRPr="002C6DEC" w:rsidRDefault="00A3014C" w:rsidP="005403DF">
            <w:pPr>
              <w:pStyle w:val="Normal6a"/>
            </w:pPr>
            <w:r w:rsidRPr="002C6DEC">
              <w:t>(37)</w:t>
            </w:r>
            <w:r w:rsidRPr="002C6DEC">
              <w:tab/>
              <w:t>Členské státy by měly mít možnost podat během období provádění fondu odůvodněnou žádost</w:t>
            </w:r>
            <w:r w:rsidR="008A685B">
              <w:t xml:space="preserve"> o </w:t>
            </w:r>
            <w:r w:rsidRPr="002C6DEC">
              <w:t>změnu plánu NRP. Komise by měla posoudit soulad pozměněného plánu NRP</w:t>
            </w:r>
            <w:r w:rsidR="008A685B">
              <w:t xml:space="preserve"> s </w:t>
            </w:r>
            <w:r w:rsidRPr="002C6DEC">
              <w:t>tímto nařízením způsobem přiměřeným navrhovaným změnám. Aby se zabránilo nadměrné administrativní zátěži, měly by mít členské státy možnost provádět drobné úpravy či opravovat administrativní chyby</w:t>
            </w:r>
            <w:r w:rsidR="008A685B">
              <w:t xml:space="preserve"> v </w:t>
            </w:r>
            <w:r w:rsidRPr="002C6DEC">
              <w:t>plánech NRP prostým oznámením těchto změn Komisi, pakliže jsou tyto změny</w:t>
            </w:r>
            <w:r w:rsidR="008A685B">
              <w:t xml:space="preserve"> v </w:t>
            </w:r>
            <w:r w:rsidRPr="002C6DEC">
              <w:t>souladu</w:t>
            </w:r>
            <w:r w:rsidR="008A685B">
              <w:t xml:space="preserve"> s </w:t>
            </w:r>
            <w:r w:rsidRPr="002C6DEC">
              <w:t xml:space="preserve">požadavky plánu NRP. </w:t>
            </w:r>
            <w:r w:rsidRPr="002C6DEC">
              <w:rPr>
                <w:b/>
                <w:i/>
              </w:rPr>
              <w:t>Jestliže byly zjištěny příslušné prvky, které mají vliv na účinné provádění plánu NRP</w:t>
            </w:r>
            <w:r w:rsidR="008A685B">
              <w:rPr>
                <w:b/>
                <w:i/>
              </w:rPr>
              <w:t xml:space="preserve"> v </w:t>
            </w:r>
            <w:r w:rsidRPr="002C6DEC">
              <w:rPr>
                <w:b/>
                <w:i/>
              </w:rPr>
              <w:t>oblasti právního státu,</w:t>
            </w:r>
            <w:r w:rsidR="008A685B">
              <w:rPr>
                <w:b/>
                <w:i/>
              </w:rPr>
              <w:t xml:space="preserve"> a </w:t>
            </w:r>
            <w:r w:rsidRPr="002C6DEC">
              <w:rPr>
                <w:b/>
                <w:i/>
              </w:rPr>
              <w:t>to</w:t>
            </w:r>
            <w:r w:rsidR="008A685B">
              <w:rPr>
                <w:b/>
                <w:i/>
              </w:rPr>
              <w:t xml:space="preserve"> i v </w:t>
            </w:r>
            <w:r w:rsidRPr="002C6DEC">
              <w:rPr>
                <w:b/>
                <w:i/>
              </w:rPr>
              <w:t>souvislosti</w:t>
            </w:r>
            <w:r w:rsidR="008A685B">
              <w:rPr>
                <w:b/>
                <w:i/>
              </w:rPr>
              <w:t xml:space="preserve"> s </w:t>
            </w:r>
            <w:r w:rsidRPr="002C6DEC">
              <w:rPr>
                <w:b/>
                <w:i/>
              </w:rPr>
              <w:t>nejnovější zprávou</w:t>
            </w:r>
            <w:r w:rsidR="008A685B">
              <w:rPr>
                <w:b/>
                <w:i/>
              </w:rPr>
              <w:t xml:space="preserve"> o </w:t>
            </w:r>
            <w:r w:rsidRPr="002C6DEC">
              <w:rPr>
                <w:b/>
                <w:i/>
              </w:rPr>
              <w:t>právním státu, může Komise vyzvat dotčený členský stát, aby předložil změny svého plánu NRP,</w:t>
            </w:r>
            <w:r w:rsidR="008A685B">
              <w:rPr>
                <w:b/>
                <w:i/>
              </w:rPr>
              <w:t xml:space="preserve"> a </w:t>
            </w:r>
            <w:r w:rsidRPr="002C6DEC">
              <w:rPr>
                <w:b/>
                <w:i/>
              </w:rPr>
              <w:t>případně navrhnout konkrétní úpravy za účelem zajištění souladu</w:t>
            </w:r>
            <w:r w:rsidR="008A685B">
              <w:rPr>
                <w:b/>
                <w:i/>
              </w:rPr>
              <w:t xml:space="preserve"> s </w:t>
            </w:r>
            <w:r w:rsidRPr="002C6DEC">
              <w:rPr>
                <w:b/>
                <w:i/>
              </w:rPr>
              <w:t>tímto nařízením.</w:t>
            </w:r>
          </w:p>
        </w:tc>
      </w:tr>
    </w:tbl>
    <w:p w14:paraId="1757D23E" w14:textId="77777777" w:rsidR="001A1D5E" w:rsidRPr="002C6DEC" w:rsidRDefault="00A3014C" w:rsidP="001A1D5E">
      <w:r w:rsidRPr="002C6DEC">
        <w:rPr>
          <w:rStyle w:val="HideTWBExt"/>
        </w:rPr>
        <w:t>&lt;/Amend&gt;</w:t>
      </w:r>
    </w:p>
    <w:p w14:paraId="1F29405C"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14</w:t>
      </w:r>
      <w:r w:rsidRPr="002C6DEC">
        <w:rPr>
          <w:rStyle w:val="HideTWBExt"/>
        </w:rPr>
        <w:t>&lt;/NumAm&gt;</w:t>
      </w:r>
    </w:p>
    <w:p w14:paraId="0C96C6DE"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0F57E408" w14:textId="77777777" w:rsidR="001A1D5E" w:rsidRPr="002C6DEC" w:rsidRDefault="00A3014C" w:rsidP="001A1D5E">
      <w:pPr>
        <w:pStyle w:val="NormalBold"/>
      </w:pPr>
      <w:r w:rsidRPr="002C6DEC">
        <w:rPr>
          <w:rStyle w:val="HideTWBExt"/>
        </w:rPr>
        <w:t>&lt;Article&gt;</w:t>
      </w:r>
      <w:r w:rsidRPr="002C6DEC">
        <w:t>Bod odůvodnění 38</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08EA4710" w14:textId="77777777" w:rsidTr="005403DF">
        <w:trPr>
          <w:trHeight w:val="240"/>
          <w:jc w:val="center"/>
        </w:trPr>
        <w:tc>
          <w:tcPr>
            <w:tcW w:w="9752" w:type="dxa"/>
            <w:gridSpan w:val="2"/>
            <w:tcBorders>
              <w:top w:val="nil"/>
              <w:left w:val="nil"/>
              <w:bottom w:val="nil"/>
              <w:right w:val="nil"/>
            </w:tcBorders>
          </w:tcPr>
          <w:p w14:paraId="39D3AEEB" w14:textId="77777777" w:rsidR="001A1D5E" w:rsidRPr="002C6DEC" w:rsidRDefault="001A1D5E" w:rsidP="005403DF"/>
        </w:tc>
      </w:tr>
      <w:tr w:rsidR="0055768E" w:rsidRPr="002C6DEC" w14:paraId="3D4C2F40" w14:textId="77777777" w:rsidTr="005403DF">
        <w:trPr>
          <w:trHeight w:val="240"/>
          <w:jc w:val="center"/>
        </w:trPr>
        <w:tc>
          <w:tcPr>
            <w:tcW w:w="4876" w:type="dxa"/>
            <w:tcBorders>
              <w:top w:val="nil"/>
              <w:left w:val="nil"/>
              <w:bottom w:val="nil"/>
              <w:right w:val="nil"/>
            </w:tcBorders>
            <w:hideMark/>
          </w:tcPr>
          <w:p w14:paraId="1EB4F48D"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1F16807E" w14:textId="77777777" w:rsidR="001A1D5E" w:rsidRPr="002C6DEC" w:rsidRDefault="00A3014C" w:rsidP="005403DF">
            <w:pPr>
              <w:pStyle w:val="AmColumnHeading"/>
            </w:pPr>
            <w:r w:rsidRPr="002C6DEC">
              <w:t>Pozměňovací návrh</w:t>
            </w:r>
          </w:p>
        </w:tc>
      </w:tr>
      <w:tr w:rsidR="0055768E" w:rsidRPr="002C6DEC" w14:paraId="75745C35" w14:textId="77777777" w:rsidTr="005403DF">
        <w:trPr>
          <w:jc w:val="center"/>
        </w:trPr>
        <w:tc>
          <w:tcPr>
            <w:tcW w:w="4876" w:type="dxa"/>
            <w:tcBorders>
              <w:top w:val="nil"/>
              <w:left w:val="nil"/>
              <w:bottom w:val="nil"/>
              <w:right w:val="nil"/>
            </w:tcBorders>
            <w:hideMark/>
          </w:tcPr>
          <w:p w14:paraId="2EBD7D0C" w14:textId="688F4774" w:rsidR="001A1D5E" w:rsidRPr="002C6DEC" w:rsidRDefault="00A3014C" w:rsidP="005403DF">
            <w:pPr>
              <w:pStyle w:val="Normal6a"/>
            </w:pPr>
            <w:r w:rsidRPr="002C6DEC">
              <w:t>(38)</w:t>
            </w:r>
            <w:r w:rsidRPr="002C6DEC">
              <w:tab/>
              <w:t>Každý členský stát by měl</w:t>
            </w:r>
            <w:r w:rsidR="008A685B">
              <w:t xml:space="preserve"> v </w:t>
            </w:r>
            <w:r w:rsidRPr="002C6DEC">
              <w:t>polovině období provést přezkum svého plánu NRP. Výsledkem tohoto přezkumu by měl být ucelený návrh změny plánu NRP, který vezme</w:t>
            </w:r>
            <w:r w:rsidR="008A685B">
              <w:t xml:space="preserve"> v </w:t>
            </w:r>
            <w:r w:rsidRPr="002C6DEC">
              <w:t>úvahu pokrok, jehož bylo při provádění opatření dosaženo, hlavní výsledky příslušných hodnocení</w:t>
            </w:r>
            <w:r w:rsidR="008A685B">
              <w:t xml:space="preserve"> a </w:t>
            </w:r>
            <w:r w:rsidRPr="002C6DEC">
              <w:t>přezkum odhadovaných celkových nákladů na opatření zahrnutá</w:t>
            </w:r>
            <w:r w:rsidR="008A685B">
              <w:t xml:space="preserve"> v </w:t>
            </w:r>
            <w:r w:rsidRPr="002C6DEC">
              <w:t>plánu NRP. Tento přezkum by měl být zároveň příležitostí pro zohlednění nových výzev</w:t>
            </w:r>
            <w:r w:rsidR="008A685B">
              <w:t xml:space="preserve"> a </w:t>
            </w:r>
            <w:r w:rsidRPr="002C6DEC">
              <w:t>případných krizí. Pro účely přezkumu</w:t>
            </w:r>
            <w:r w:rsidR="008A685B">
              <w:t xml:space="preserve"> v </w:t>
            </w:r>
            <w:r w:rsidRPr="002C6DEC">
              <w:t>polovině období by měla být rovněž zohledněna socioekonomická situace dotčeného členského státu nebo regionu, včetně jakéhokoli významného negativního finančního, hospodářského nebo sociálního vývoje. Pozměněný plán NRP, který členský stát předloží po přezkumu</w:t>
            </w:r>
            <w:r w:rsidR="008A685B">
              <w:t xml:space="preserve"> v </w:t>
            </w:r>
            <w:r w:rsidRPr="002C6DEC">
              <w:t>polovině období, by měl obsahovat návrh na plánování částky flexibility</w:t>
            </w:r>
            <w:r w:rsidR="008A685B">
              <w:t xml:space="preserve"> s </w:t>
            </w:r>
            <w:r w:rsidRPr="002C6DEC">
              <w:t>revidovanými nebo novými opatřeními spolu</w:t>
            </w:r>
            <w:r w:rsidR="008A685B">
              <w:t xml:space="preserve"> s </w:t>
            </w:r>
            <w:r w:rsidRPr="002C6DEC">
              <w:t>jejich odhadovanými náklady</w:t>
            </w:r>
            <w:r w:rsidR="008A685B">
              <w:t xml:space="preserve"> a </w:t>
            </w:r>
            <w:r w:rsidRPr="002C6DEC">
              <w:t>odpovídajícími milníky</w:t>
            </w:r>
            <w:r w:rsidR="008A685B">
              <w:t xml:space="preserve"> a </w:t>
            </w:r>
            <w:r w:rsidRPr="002C6DEC">
              <w:t>cíli.</w:t>
            </w:r>
          </w:p>
        </w:tc>
        <w:tc>
          <w:tcPr>
            <w:tcW w:w="4876" w:type="dxa"/>
            <w:tcBorders>
              <w:top w:val="nil"/>
              <w:left w:val="nil"/>
              <w:bottom w:val="nil"/>
              <w:right w:val="nil"/>
            </w:tcBorders>
            <w:hideMark/>
          </w:tcPr>
          <w:p w14:paraId="3673042F" w14:textId="6A667E13" w:rsidR="001A1D5E" w:rsidRPr="002C6DEC" w:rsidRDefault="00A3014C" w:rsidP="005403DF">
            <w:pPr>
              <w:pStyle w:val="Normal6a"/>
            </w:pPr>
            <w:r w:rsidRPr="002C6DEC">
              <w:t>(38)</w:t>
            </w:r>
            <w:r w:rsidRPr="002C6DEC">
              <w:tab/>
              <w:t>Každý členský stát by měl</w:t>
            </w:r>
            <w:r w:rsidR="008A685B">
              <w:t xml:space="preserve"> v </w:t>
            </w:r>
            <w:r w:rsidRPr="002C6DEC">
              <w:t>polovině období provést přezkum svého plánu NRP. Výsledkem tohoto přezkumu by měl být ucelený návrh změny plánu NRP, který vezme</w:t>
            </w:r>
            <w:r w:rsidR="008A685B">
              <w:t xml:space="preserve"> v </w:t>
            </w:r>
            <w:r w:rsidRPr="002C6DEC">
              <w:t>úvahu pokrok, jehož bylo při provádění opatření dosaženo, hlavní výsledky příslušných hodnocení</w:t>
            </w:r>
            <w:r w:rsidR="008A685B">
              <w:t xml:space="preserve"> a </w:t>
            </w:r>
            <w:r w:rsidRPr="002C6DEC">
              <w:t>přezkum odhadovaných celkových nákladů na opatření zahrnutá</w:t>
            </w:r>
            <w:r w:rsidR="008A685B">
              <w:t xml:space="preserve"> v </w:t>
            </w:r>
            <w:r w:rsidRPr="002C6DEC">
              <w:t>plánu NRP. Tento přezkum by měl být zároveň příležitostí pro zohlednění nových výzev</w:t>
            </w:r>
            <w:r w:rsidR="008A685B">
              <w:t xml:space="preserve"> a </w:t>
            </w:r>
            <w:r w:rsidRPr="002C6DEC">
              <w:t>případných krizí. Pro účely přezkumu</w:t>
            </w:r>
            <w:r w:rsidR="008A685B">
              <w:t xml:space="preserve"> v </w:t>
            </w:r>
            <w:r w:rsidRPr="002C6DEC">
              <w:t>polovině období by měla být rovněž zohledněna socioekonomická situace dotčeného členského státu nebo regionu, včetně jakéhokoli významného negativního finančního, hospodářského nebo sociálního vývoje</w:t>
            </w:r>
            <w:r w:rsidRPr="002C6DEC">
              <w:rPr>
                <w:b/>
                <w:bCs/>
                <w:i/>
                <w:iCs/>
              </w:rPr>
              <w:t>, jakož</w:t>
            </w:r>
            <w:r w:rsidR="008A685B">
              <w:rPr>
                <w:b/>
                <w:bCs/>
                <w:i/>
                <w:iCs/>
              </w:rPr>
              <w:t xml:space="preserve"> i </w:t>
            </w:r>
            <w:r w:rsidRPr="002C6DEC">
              <w:rPr>
                <w:b/>
                <w:bCs/>
                <w:i/>
                <w:iCs/>
              </w:rPr>
              <w:t>výzvy</w:t>
            </w:r>
            <w:r w:rsidR="008A685B">
              <w:rPr>
                <w:b/>
                <w:bCs/>
                <w:i/>
                <w:iCs/>
              </w:rPr>
              <w:t xml:space="preserve"> a </w:t>
            </w:r>
            <w:r w:rsidRPr="002C6DEC">
              <w:rPr>
                <w:b/>
                <w:bCs/>
                <w:i/>
                <w:iCs/>
              </w:rPr>
              <w:t>doporučení uvedené</w:t>
            </w:r>
            <w:r w:rsidR="008A685B">
              <w:rPr>
                <w:b/>
                <w:bCs/>
                <w:i/>
                <w:iCs/>
              </w:rPr>
              <w:t xml:space="preserve"> v </w:t>
            </w:r>
            <w:r w:rsidRPr="002C6DEC">
              <w:rPr>
                <w:b/>
                <w:bCs/>
                <w:i/>
                <w:iCs/>
              </w:rPr>
              <w:t>příslušných nástrojích Unie, včetně evropského semestru</w:t>
            </w:r>
            <w:r w:rsidR="008A685B">
              <w:rPr>
                <w:b/>
                <w:bCs/>
                <w:i/>
                <w:iCs/>
              </w:rPr>
              <w:t xml:space="preserve"> a </w:t>
            </w:r>
            <w:r w:rsidRPr="002C6DEC">
              <w:rPr>
                <w:b/>
                <w:bCs/>
                <w:i/>
                <w:iCs/>
              </w:rPr>
              <w:t>nejnovější zprávy</w:t>
            </w:r>
            <w:r w:rsidR="008A685B">
              <w:rPr>
                <w:b/>
                <w:bCs/>
                <w:i/>
                <w:iCs/>
              </w:rPr>
              <w:t xml:space="preserve"> o </w:t>
            </w:r>
            <w:r w:rsidRPr="002C6DEC">
              <w:rPr>
                <w:b/>
                <w:bCs/>
                <w:i/>
                <w:iCs/>
              </w:rPr>
              <w:t>právním státu</w:t>
            </w:r>
            <w:r w:rsidRPr="002C6DEC">
              <w:t>. Pozměněný plán NRP, který členský stát předloží po přezkumu</w:t>
            </w:r>
            <w:r w:rsidR="008A685B">
              <w:t xml:space="preserve"> v </w:t>
            </w:r>
            <w:r w:rsidRPr="002C6DEC">
              <w:t>polovině období, by měl obsahovat návrh na plánování částky flexibility</w:t>
            </w:r>
            <w:r w:rsidR="008A685B">
              <w:t xml:space="preserve"> s </w:t>
            </w:r>
            <w:r w:rsidRPr="002C6DEC">
              <w:t>revidovanými nebo novými opatřeními spolu</w:t>
            </w:r>
            <w:r w:rsidR="008A685B">
              <w:t xml:space="preserve"> s </w:t>
            </w:r>
            <w:r w:rsidRPr="002C6DEC">
              <w:t>jejich odhadovanými náklady</w:t>
            </w:r>
            <w:r w:rsidR="008A685B">
              <w:t xml:space="preserve"> a </w:t>
            </w:r>
            <w:r w:rsidRPr="002C6DEC">
              <w:t>odpovídajícími milníky</w:t>
            </w:r>
            <w:r w:rsidR="008A685B">
              <w:t xml:space="preserve"> a </w:t>
            </w:r>
            <w:r w:rsidRPr="002C6DEC">
              <w:t>cíli.</w:t>
            </w:r>
            <w:r w:rsidR="008A685B">
              <w:t xml:space="preserve"> V </w:t>
            </w:r>
            <w:r w:rsidRPr="002C6DEC">
              <w:rPr>
                <w:b/>
                <w:i/>
              </w:rPr>
              <w:t>zájmu zajištění jednotnosti</w:t>
            </w:r>
            <w:r w:rsidR="008A685B">
              <w:rPr>
                <w:b/>
                <w:i/>
              </w:rPr>
              <w:t xml:space="preserve"> a </w:t>
            </w:r>
            <w:r w:rsidRPr="002C6DEC">
              <w:rPr>
                <w:b/>
                <w:i/>
              </w:rPr>
              <w:t>srovnatelnosti by Komise měla stanovit minimální požadavky na obsah, strukturu</w:t>
            </w:r>
            <w:r w:rsidR="008A685B">
              <w:rPr>
                <w:b/>
                <w:i/>
              </w:rPr>
              <w:t xml:space="preserve"> a </w:t>
            </w:r>
            <w:r w:rsidRPr="002C6DEC">
              <w:rPr>
                <w:b/>
                <w:i/>
              </w:rPr>
              <w:t>metodiku přezkumu</w:t>
            </w:r>
            <w:r w:rsidR="008A685B">
              <w:rPr>
                <w:b/>
                <w:i/>
              </w:rPr>
              <w:t xml:space="preserve"> v </w:t>
            </w:r>
            <w:r w:rsidRPr="002C6DEC">
              <w:rPr>
                <w:b/>
                <w:i/>
              </w:rPr>
              <w:t>polovině období. Tyto požadavky by měly zajišťovat normalizované podávání zpráv</w:t>
            </w:r>
            <w:r w:rsidR="008A685B">
              <w:rPr>
                <w:b/>
                <w:i/>
              </w:rPr>
              <w:t xml:space="preserve"> a </w:t>
            </w:r>
            <w:r w:rsidRPr="002C6DEC">
              <w:rPr>
                <w:b/>
                <w:i/>
              </w:rPr>
              <w:t>dostupnost spolehlivých</w:t>
            </w:r>
            <w:r w:rsidR="008A685B">
              <w:rPr>
                <w:b/>
                <w:i/>
              </w:rPr>
              <w:t xml:space="preserve"> a </w:t>
            </w:r>
            <w:r w:rsidRPr="002C6DEC">
              <w:rPr>
                <w:b/>
                <w:i/>
              </w:rPr>
              <w:t>včasných výsledků hodnocení.</w:t>
            </w:r>
          </w:p>
        </w:tc>
      </w:tr>
    </w:tbl>
    <w:p w14:paraId="0C0254FE" w14:textId="77777777" w:rsidR="001A1D5E" w:rsidRPr="002C6DEC" w:rsidRDefault="00A3014C" w:rsidP="001A1D5E">
      <w:r w:rsidRPr="002C6DEC">
        <w:rPr>
          <w:rStyle w:val="HideTWBExt"/>
        </w:rPr>
        <w:t>&lt;/Amend&gt;</w:t>
      </w:r>
    </w:p>
    <w:p w14:paraId="508351F0"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15</w:t>
      </w:r>
      <w:r w:rsidRPr="002C6DEC">
        <w:rPr>
          <w:rStyle w:val="HideTWBExt"/>
        </w:rPr>
        <w:t>&lt;/NumAm&gt;</w:t>
      </w:r>
    </w:p>
    <w:p w14:paraId="58EB50D5"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5688E3C1" w14:textId="786DE3DF" w:rsidR="001A1D5E" w:rsidRPr="002C6DEC" w:rsidRDefault="00A3014C" w:rsidP="001A1D5E">
      <w:pPr>
        <w:pStyle w:val="NormalBold"/>
      </w:pPr>
      <w:r w:rsidRPr="002C6DEC">
        <w:rPr>
          <w:rStyle w:val="HideTWBExt"/>
        </w:rPr>
        <w:t>&lt;Article&gt;</w:t>
      </w:r>
      <w:r w:rsidRPr="002C6DEC">
        <w:t>Bod odůvodnění 46</w:t>
      </w:r>
      <w:r w:rsidR="008A685B">
        <w:t xml:space="preserve"> a </w:t>
      </w:r>
      <w:r w:rsidRPr="002C6DEC">
        <w:t>(nový)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0AD28CA3" w14:textId="77777777" w:rsidTr="005403DF">
        <w:trPr>
          <w:trHeight w:val="240"/>
          <w:jc w:val="center"/>
        </w:trPr>
        <w:tc>
          <w:tcPr>
            <w:tcW w:w="9752" w:type="dxa"/>
            <w:gridSpan w:val="2"/>
            <w:tcBorders>
              <w:top w:val="nil"/>
              <w:left w:val="nil"/>
              <w:bottom w:val="nil"/>
              <w:right w:val="nil"/>
            </w:tcBorders>
          </w:tcPr>
          <w:p w14:paraId="5C963DED" w14:textId="77777777" w:rsidR="001A1D5E" w:rsidRPr="002C6DEC" w:rsidRDefault="001A1D5E" w:rsidP="005403DF"/>
        </w:tc>
      </w:tr>
      <w:tr w:rsidR="0055768E" w:rsidRPr="002C6DEC" w14:paraId="782D2DB2" w14:textId="77777777" w:rsidTr="005403DF">
        <w:trPr>
          <w:trHeight w:val="240"/>
          <w:jc w:val="center"/>
        </w:trPr>
        <w:tc>
          <w:tcPr>
            <w:tcW w:w="4876" w:type="dxa"/>
            <w:tcBorders>
              <w:top w:val="nil"/>
              <w:left w:val="nil"/>
              <w:bottom w:val="nil"/>
              <w:right w:val="nil"/>
            </w:tcBorders>
            <w:hideMark/>
          </w:tcPr>
          <w:p w14:paraId="4A69ED08"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5CB71F00" w14:textId="77777777" w:rsidR="001A1D5E" w:rsidRPr="002C6DEC" w:rsidRDefault="00A3014C" w:rsidP="005403DF">
            <w:pPr>
              <w:pStyle w:val="AmColumnHeading"/>
            </w:pPr>
            <w:r w:rsidRPr="002C6DEC">
              <w:t>Pozměňovací návrh</w:t>
            </w:r>
          </w:p>
        </w:tc>
      </w:tr>
      <w:tr w:rsidR="0055768E" w:rsidRPr="002C6DEC" w14:paraId="2CE1215E" w14:textId="77777777" w:rsidTr="005403DF">
        <w:trPr>
          <w:jc w:val="center"/>
        </w:trPr>
        <w:tc>
          <w:tcPr>
            <w:tcW w:w="4876" w:type="dxa"/>
            <w:tcBorders>
              <w:top w:val="nil"/>
              <w:left w:val="nil"/>
              <w:bottom w:val="nil"/>
              <w:right w:val="nil"/>
            </w:tcBorders>
          </w:tcPr>
          <w:p w14:paraId="783EF8AD" w14:textId="77777777" w:rsidR="001A1D5E" w:rsidRPr="002C6DEC" w:rsidRDefault="001A1D5E" w:rsidP="005403DF">
            <w:pPr>
              <w:pStyle w:val="Normal6a"/>
            </w:pPr>
          </w:p>
        </w:tc>
        <w:tc>
          <w:tcPr>
            <w:tcW w:w="4876" w:type="dxa"/>
            <w:tcBorders>
              <w:top w:val="nil"/>
              <w:left w:val="nil"/>
              <w:bottom w:val="nil"/>
              <w:right w:val="nil"/>
            </w:tcBorders>
            <w:hideMark/>
          </w:tcPr>
          <w:p w14:paraId="22D6FE29" w14:textId="7975AE65" w:rsidR="001A1D5E" w:rsidRPr="002C6DEC" w:rsidRDefault="00A3014C" w:rsidP="005403DF">
            <w:pPr>
              <w:pStyle w:val="Normal6a"/>
            </w:pPr>
            <w:r w:rsidRPr="002C6DEC">
              <w:rPr>
                <w:b/>
                <w:i/>
              </w:rPr>
              <w:t>(46a)</w:t>
            </w:r>
            <w:r w:rsidRPr="002C6DEC">
              <w:tab/>
            </w:r>
            <w:r w:rsidRPr="002C6DEC">
              <w:rPr>
                <w:b/>
                <w:i/>
              </w:rPr>
              <w:t>Unie</w:t>
            </w:r>
            <w:r w:rsidR="008A685B">
              <w:rPr>
                <w:b/>
                <w:i/>
              </w:rPr>
              <w:t xml:space="preserve"> a </w:t>
            </w:r>
            <w:r w:rsidRPr="002C6DEC">
              <w:rPr>
                <w:b/>
                <w:i/>
              </w:rPr>
              <w:t>členské státy by měly potírat podvody</w:t>
            </w:r>
            <w:r w:rsidR="008A685B">
              <w:rPr>
                <w:b/>
                <w:i/>
              </w:rPr>
              <w:t xml:space="preserve"> a </w:t>
            </w:r>
            <w:r w:rsidRPr="002C6DEC">
              <w:rPr>
                <w:b/>
                <w:i/>
              </w:rPr>
              <w:t>jakékoli jiné protiprávní činnosti, které poškozují finanční zájmy Unie,</w:t>
            </w:r>
            <w:r w:rsidR="008A685B">
              <w:rPr>
                <w:b/>
                <w:i/>
              </w:rPr>
              <w:t xml:space="preserve"> a </w:t>
            </w:r>
            <w:r w:rsidRPr="002C6DEC">
              <w:rPr>
                <w:b/>
                <w:i/>
              </w:rPr>
              <w:t>to prostřednictvím vhodných opatření, která zajistí účinnou ochranu</w:t>
            </w:r>
            <w:r w:rsidR="008A685B">
              <w:rPr>
                <w:b/>
                <w:i/>
              </w:rPr>
              <w:t xml:space="preserve"> v </w:t>
            </w:r>
            <w:r w:rsidRPr="002C6DEC">
              <w:rPr>
                <w:b/>
                <w:i/>
              </w:rPr>
              <w:t>členských státech</w:t>
            </w:r>
            <w:r w:rsidR="008A685B">
              <w:rPr>
                <w:b/>
                <w:i/>
              </w:rPr>
              <w:t xml:space="preserve"> i </w:t>
            </w:r>
            <w:r w:rsidRPr="002C6DEC">
              <w:rPr>
                <w:b/>
                <w:i/>
              </w:rPr>
              <w:t>ve všech orgánech, institucích</w:t>
            </w:r>
            <w:r w:rsidR="008A685B">
              <w:rPr>
                <w:b/>
                <w:i/>
              </w:rPr>
              <w:t xml:space="preserve"> a </w:t>
            </w:r>
            <w:r w:rsidRPr="002C6DEC">
              <w:rPr>
                <w:b/>
                <w:i/>
              </w:rPr>
              <w:t>jiných subjektech Unie.</w:t>
            </w:r>
          </w:p>
        </w:tc>
      </w:tr>
    </w:tbl>
    <w:p w14:paraId="53C9EF02" w14:textId="77777777" w:rsidR="001A1D5E" w:rsidRPr="002C6DEC" w:rsidRDefault="00A3014C" w:rsidP="001A1D5E">
      <w:r w:rsidRPr="002C6DEC">
        <w:rPr>
          <w:rStyle w:val="HideTWBExt"/>
        </w:rPr>
        <w:t>&lt;/Amend&gt;</w:t>
      </w:r>
    </w:p>
    <w:p w14:paraId="04E31418"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16</w:t>
      </w:r>
      <w:r w:rsidRPr="002C6DEC">
        <w:rPr>
          <w:rStyle w:val="HideTWBExt"/>
        </w:rPr>
        <w:t>&lt;/NumAm&gt;</w:t>
      </w:r>
    </w:p>
    <w:p w14:paraId="16869392"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43D7FA04" w14:textId="5FA6FCC7" w:rsidR="001A1D5E" w:rsidRPr="002C6DEC" w:rsidRDefault="00A3014C" w:rsidP="001A1D5E">
      <w:pPr>
        <w:pStyle w:val="NormalBold"/>
      </w:pPr>
      <w:r w:rsidRPr="002C6DEC">
        <w:rPr>
          <w:rStyle w:val="HideTWBExt"/>
        </w:rPr>
        <w:t>&lt;Article&gt;</w:t>
      </w:r>
      <w:r w:rsidRPr="002C6DEC">
        <w:t>Bod odůvodnění 51</w:t>
      </w:r>
      <w:r w:rsidR="008A685B">
        <w:t xml:space="preserve"> a </w:t>
      </w:r>
      <w:r w:rsidRPr="002C6DEC">
        <w:t>(nový)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2D1535B4" w14:textId="77777777" w:rsidTr="005403DF">
        <w:trPr>
          <w:trHeight w:val="240"/>
          <w:jc w:val="center"/>
        </w:trPr>
        <w:tc>
          <w:tcPr>
            <w:tcW w:w="9752" w:type="dxa"/>
            <w:gridSpan w:val="2"/>
            <w:tcBorders>
              <w:top w:val="nil"/>
              <w:left w:val="nil"/>
              <w:bottom w:val="nil"/>
              <w:right w:val="nil"/>
            </w:tcBorders>
          </w:tcPr>
          <w:p w14:paraId="4F9F4B36" w14:textId="77777777" w:rsidR="001A1D5E" w:rsidRPr="002C6DEC" w:rsidRDefault="001A1D5E" w:rsidP="005403DF"/>
        </w:tc>
      </w:tr>
      <w:tr w:rsidR="0055768E" w:rsidRPr="002C6DEC" w14:paraId="18BF8415" w14:textId="77777777" w:rsidTr="005403DF">
        <w:trPr>
          <w:trHeight w:val="240"/>
          <w:jc w:val="center"/>
        </w:trPr>
        <w:tc>
          <w:tcPr>
            <w:tcW w:w="4876" w:type="dxa"/>
            <w:tcBorders>
              <w:top w:val="nil"/>
              <w:left w:val="nil"/>
              <w:bottom w:val="nil"/>
              <w:right w:val="nil"/>
            </w:tcBorders>
            <w:hideMark/>
          </w:tcPr>
          <w:p w14:paraId="21BA0120"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77C9EE15" w14:textId="77777777" w:rsidR="001A1D5E" w:rsidRPr="002C6DEC" w:rsidRDefault="00A3014C" w:rsidP="005403DF">
            <w:pPr>
              <w:pStyle w:val="AmColumnHeading"/>
            </w:pPr>
            <w:r w:rsidRPr="002C6DEC">
              <w:t>Pozměňovací návrh</w:t>
            </w:r>
          </w:p>
        </w:tc>
      </w:tr>
      <w:tr w:rsidR="0055768E" w:rsidRPr="002C6DEC" w14:paraId="37463244" w14:textId="77777777" w:rsidTr="005403DF">
        <w:trPr>
          <w:jc w:val="center"/>
        </w:trPr>
        <w:tc>
          <w:tcPr>
            <w:tcW w:w="4876" w:type="dxa"/>
            <w:tcBorders>
              <w:top w:val="nil"/>
              <w:left w:val="nil"/>
              <w:bottom w:val="nil"/>
              <w:right w:val="nil"/>
            </w:tcBorders>
          </w:tcPr>
          <w:p w14:paraId="063AD533" w14:textId="77777777" w:rsidR="001A1D5E" w:rsidRPr="002C6DEC" w:rsidRDefault="001A1D5E" w:rsidP="005403DF">
            <w:pPr>
              <w:pStyle w:val="Normal6a"/>
            </w:pPr>
          </w:p>
        </w:tc>
        <w:tc>
          <w:tcPr>
            <w:tcW w:w="4876" w:type="dxa"/>
            <w:tcBorders>
              <w:top w:val="nil"/>
              <w:left w:val="nil"/>
              <w:bottom w:val="nil"/>
              <w:right w:val="nil"/>
            </w:tcBorders>
            <w:hideMark/>
          </w:tcPr>
          <w:p w14:paraId="1A11C884" w14:textId="2D5B568A" w:rsidR="001A1D5E" w:rsidRPr="002C6DEC" w:rsidRDefault="00A3014C" w:rsidP="005403DF">
            <w:pPr>
              <w:pStyle w:val="Normal6a"/>
            </w:pPr>
            <w:r w:rsidRPr="002C6DEC">
              <w:rPr>
                <w:b/>
                <w:i/>
              </w:rPr>
              <w:t>(51a)</w:t>
            </w:r>
            <w:r w:rsidRPr="002C6DEC">
              <w:tab/>
            </w:r>
            <w:r w:rsidRPr="002C6DEC">
              <w:rPr>
                <w:b/>
                <w:i/>
              </w:rPr>
              <w:t>V zájmu zajištění transparentnosti</w:t>
            </w:r>
            <w:r w:rsidR="008A685B">
              <w:rPr>
                <w:b/>
                <w:i/>
              </w:rPr>
              <w:t xml:space="preserve"> a </w:t>
            </w:r>
            <w:r w:rsidRPr="002C6DEC">
              <w:rPr>
                <w:b/>
                <w:i/>
              </w:rPr>
              <w:t>umožnění účinné parlamentní kontroly nad prováděním fondu by Komise měla Evropskému parlamentu včas poskytovat komplexní informace</w:t>
            </w:r>
            <w:r w:rsidR="008A685B">
              <w:rPr>
                <w:b/>
                <w:i/>
              </w:rPr>
              <w:t xml:space="preserve"> o </w:t>
            </w:r>
            <w:r w:rsidRPr="002C6DEC">
              <w:rPr>
                <w:b/>
                <w:i/>
              </w:rPr>
              <w:t>uplatňování ustanovení týkajících se právního státu, demokracie</w:t>
            </w:r>
            <w:r w:rsidR="008A685B">
              <w:rPr>
                <w:b/>
                <w:i/>
              </w:rPr>
              <w:t xml:space="preserve"> a </w:t>
            </w:r>
            <w:r w:rsidRPr="002C6DEC">
              <w:rPr>
                <w:b/>
                <w:i/>
              </w:rPr>
              <w:t>Listiny podle tohoto nařízení.</w:t>
            </w:r>
          </w:p>
        </w:tc>
      </w:tr>
    </w:tbl>
    <w:p w14:paraId="1B032B07" w14:textId="77777777" w:rsidR="001A1D5E" w:rsidRPr="002C6DEC" w:rsidRDefault="00A3014C" w:rsidP="001A1D5E">
      <w:r w:rsidRPr="002C6DEC">
        <w:rPr>
          <w:rStyle w:val="HideTWBExt"/>
        </w:rPr>
        <w:t>&lt;/Amend&gt;</w:t>
      </w:r>
    </w:p>
    <w:p w14:paraId="63967A97"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17</w:t>
      </w:r>
      <w:r w:rsidRPr="002C6DEC">
        <w:rPr>
          <w:rStyle w:val="HideTWBExt"/>
        </w:rPr>
        <w:t>&lt;/NumAm&gt;</w:t>
      </w:r>
    </w:p>
    <w:p w14:paraId="1EE9E4E6"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0DFF1091" w14:textId="77777777" w:rsidR="001A1D5E" w:rsidRPr="002C6DEC" w:rsidRDefault="00A3014C" w:rsidP="001A1D5E">
      <w:pPr>
        <w:pStyle w:val="NormalBold"/>
      </w:pPr>
      <w:r w:rsidRPr="002C6DEC">
        <w:rPr>
          <w:rStyle w:val="HideTWBExt"/>
        </w:rPr>
        <w:t>&lt;Article&gt;</w:t>
      </w:r>
      <w:r w:rsidRPr="002C6DEC">
        <w:t>Bod odůvodnění 52</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50A87C92" w14:textId="77777777" w:rsidTr="005403DF">
        <w:trPr>
          <w:trHeight w:val="240"/>
          <w:jc w:val="center"/>
        </w:trPr>
        <w:tc>
          <w:tcPr>
            <w:tcW w:w="9752" w:type="dxa"/>
            <w:gridSpan w:val="2"/>
            <w:tcBorders>
              <w:top w:val="nil"/>
              <w:left w:val="nil"/>
              <w:bottom w:val="nil"/>
              <w:right w:val="nil"/>
            </w:tcBorders>
          </w:tcPr>
          <w:p w14:paraId="0D2B4952" w14:textId="77777777" w:rsidR="001A1D5E" w:rsidRPr="002C6DEC" w:rsidRDefault="001A1D5E" w:rsidP="005403DF"/>
        </w:tc>
      </w:tr>
      <w:tr w:rsidR="0055768E" w:rsidRPr="002C6DEC" w14:paraId="22A11785" w14:textId="77777777" w:rsidTr="005403DF">
        <w:trPr>
          <w:trHeight w:val="240"/>
          <w:jc w:val="center"/>
        </w:trPr>
        <w:tc>
          <w:tcPr>
            <w:tcW w:w="4876" w:type="dxa"/>
            <w:tcBorders>
              <w:top w:val="nil"/>
              <w:left w:val="nil"/>
              <w:bottom w:val="nil"/>
              <w:right w:val="nil"/>
            </w:tcBorders>
            <w:hideMark/>
          </w:tcPr>
          <w:p w14:paraId="6ABFC634"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5A239893" w14:textId="77777777" w:rsidR="001A1D5E" w:rsidRPr="002C6DEC" w:rsidRDefault="00A3014C" w:rsidP="005403DF">
            <w:pPr>
              <w:pStyle w:val="AmColumnHeading"/>
            </w:pPr>
            <w:r w:rsidRPr="002C6DEC">
              <w:t>Pozměňovací návrh</w:t>
            </w:r>
          </w:p>
        </w:tc>
      </w:tr>
      <w:tr w:rsidR="0055768E" w:rsidRPr="002C6DEC" w14:paraId="4949F526" w14:textId="77777777" w:rsidTr="005403DF">
        <w:trPr>
          <w:jc w:val="center"/>
        </w:trPr>
        <w:tc>
          <w:tcPr>
            <w:tcW w:w="4876" w:type="dxa"/>
            <w:tcBorders>
              <w:top w:val="nil"/>
              <w:left w:val="nil"/>
              <w:bottom w:val="nil"/>
              <w:right w:val="nil"/>
            </w:tcBorders>
            <w:hideMark/>
          </w:tcPr>
          <w:p w14:paraId="1910142C" w14:textId="53022861" w:rsidR="001A1D5E" w:rsidRPr="002C6DEC" w:rsidRDefault="00A3014C" w:rsidP="005403DF">
            <w:pPr>
              <w:pStyle w:val="Normal6a"/>
            </w:pPr>
            <w:r w:rsidRPr="002C6DEC">
              <w:t>(52)</w:t>
            </w:r>
            <w:r w:rsidRPr="002C6DEC">
              <w:tab/>
              <w:t>Za účelem ochrany finančních zájmů</w:t>
            </w:r>
            <w:r w:rsidR="008A685B">
              <w:t xml:space="preserve"> a </w:t>
            </w:r>
            <w:r w:rsidRPr="002C6DEC">
              <w:rPr>
                <w:b/>
                <w:bCs/>
                <w:i/>
                <w:iCs/>
              </w:rPr>
              <w:t>rozpočtu</w:t>
            </w:r>
            <w:r w:rsidRPr="002C6DEC">
              <w:t xml:space="preserve"> Unie by měla být stanovena</w:t>
            </w:r>
            <w:r w:rsidR="008A685B">
              <w:t xml:space="preserve"> a </w:t>
            </w:r>
            <w:r w:rsidRPr="002C6DEC">
              <w:t>provedena přiměřená opatření na úrovni členských států</w:t>
            </w:r>
            <w:r w:rsidR="008A685B">
              <w:t xml:space="preserve"> a </w:t>
            </w:r>
            <w:r w:rsidRPr="002C6DEC">
              <w:t>Komise. Pokud jsou splněny příslušné podmínky, Komise by měla mít možnost přerušit platební lhůty, pozastavit platby</w:t>
            </w:r>
            <w:r w:rsidR="008A685B">
              <w:t xml:space="preserve"> a </w:t>
            </w:r>
            <w:r w:rsidRPr="002C6DEC">
              <w:t>použít finanční opravy. Komise by měla dodržovat zásadu proporcionality tím, že zohlední povahu, závažnost</w:t>
            </w:r>
            <w:r w:rsidR="008A685B">
              <w:t xml:space="preserve"> a </w:t>
            </w:r>
            <w:r w:rsidRPr="002C6DEC">
              <w:t>četnost nesrovnalostí</w:t>
            </w:r>
            <w:r w:rsidR="008A685B">
              <w:t xml:space="preserve"> a </w:t>
            </w:r>
            <w:r w:rsidRPr="002C6DEC">
              <w:t>jejich finanční důsledky pro rozpočet Unie.</w:t>
            </w:r>
            <w:r w:rsidR="008A685B">
              <w:t xml:space="preserve"> V </w:t>
            </w:r>
            <w:r w:rsidRPr="002C6DEC">
              <w:t>souladu</w:t>
            </w:r>
            <w:r w:rsidR="008A685B">
              <w:t xml:space="preserve"> s </w:t>
            </w:r>
            <w:r w:rsidRPr="002C6DEC">
              <w:t>nařízením (EU, Euratom) 2024/2509, nařízením Evropského parlamentu</w:t>
            </w:r>
            <w:r w:rsidR="008A685B">
              <w:t xml:space="preserve"> a </w:t>
            </w:r>
            <w:r w:rsidRPr="002C6DEC">
              <w:t>Rady (EU, Euratom) č. 883/2013</w:t>
            </w:r>
            <w:r w:rsidRPr="002C6DEC">
              <w:rPr>
                <w:vertAlign w:val="superscript"/>
              </w:rPr>
              <w:t>(6)</w:t>
            </w:r>
            <w:r w:rsidR="008A685B">
              <w:t xml:space="preserve"> a </w:t>
            </w:r>
            <w:r w:rsidRPr="002C6DEC">
              <w:t>nařízeními Rady (ES, Euratom) č. 2988/95</w:t>
            </w:r>
            <w:r w:rsidRPr="002C6DEC">
              <w:rPr>
                <w:vertAlign w:val="superscript"/>
              </w:rPr>
              <w:t>(7)</w:t>
            </w:r>
            <w:r w:rsidRPr="002C6DEC">
              <w:t>, (Euratom, ES) č. 2185/96</w:t>
            </w:r>
            <w:r w:rsidRPr="002C6DEC">
              <w:rPr>
                <w:vertAlign w:val="superscript"/>
              </w:rPr>
              <w:t>(8)</w:t>
            </w:r>
            <w:r w:rsidR="008A685B">
              <w:t xml:space="preserve"> a </w:t>
            </w:r>
            <w:r w:rsidRPr="002C6DEC">
              <w:t>(EU) 2017/1939</w:t>
            </w:r>
            <w:r w:rsidRPr="002C6DEC">
              <w:rPr>
                <w:vertAlign w:val="superscript"/>
              </w:rPr>
              <w:t>(9)</w:t>
            </w:r>
            <w:r w:rsidRPr="002C6DEC">
              <w:t xml:space="preserve"> mají být finanční zájmy Unie chráněny prostřednictvím přiměřených opatření, včetně opatření týkajících se předcházení podvodům, korupci</w:t>
            </w:r>
            <w:r w:rsidR="008A685B">
              <w:t xml:space="preserve"> a </w:t>
            </w:r>
            <w:r w:rsidRPr="002C6DEC">
              <w:t>střetům zájmů, jejich odhalování</w:t>
            </w:r>
            <w:r w:rsidR="008A685B">
              <w:t xml:space="preserve"> a </w:t>
            </w:r>
            <w:r w:rsidRPr="002C6DEC">
              <w:t>nápravy</w:t>
            </w:r>
            <w:r w:rsidR="008A685B">
              <w:t xml:space="preserve"> a </w:t>
            </w:r>
            <w:r w:rsidRPr="002C6DEC">
              <w:t>vyšetřování</w:t>
            </w:r>
            <w:r w:rsidR="008A685B">
              <w:t xml:space="preserve"> a </w:t>
            </w:r>
            <w:r w:rsidRPr="002C6DEC">
              <w:t>případně ukládání správních sankcí. Zejména má Evropský úřad pro boj proti podvodům (OLAF)</w:t>
            </w:r>
            <w:r w:rsidR="008A685B">
              <w:t xml:space="preserve"> v </w:t>
            </w:r>
            <w:r w:rsidRPr="002C6DEC">
              <w:t>souladu</w:t>
            </w:r>
            <w:r w:rsidR="008A685B">
              <w:t xml:space="preserve"> s </w:t>
            </w:r>
            <w:r w:rsidRPr="002C6DEC">
              <w:t>nařízeními (Euratom, ES) č. 2185/96</w:t>
            </w:r>
            <w:r w:rsidR="008A685B">
              <w:t xml:space="preserve"> a </w:t>
            </w:r>
            <w:r w:rsidRPr="002C6DEC">
              <w:t>(EU, Euratom) č. 883/2013 pravomoc provádět správní vyšetřování, včetně kontrol</w:t>
            </w:r>
            <w:r w:rsidR="008A685B">
              <w:t xml:space="preserve"> a </w:t>
            </w:r>
            <w:r w:rsidRPr="002C6DEC">
              <w:t>inspekcí na místě,</w:t>
            </w:r>
            <w:r w:rsidR="008A685B">
              <w:t xml:space="preserve"> s </w:t>
            </w:r>
            <w:r w:rsidRPr="002C6DEC">
              <w:t>cílem zjistit, zda nedošlo</w:t>
            </w:r>
            <w:r w:rsidR="008A685B">
              <w:t xml:space="preserve"> k </w:t>
            </w:r>
            <w:r w:rsidRPr="002C6DEC">
              <w:t>podvodu, korupci nebo jinému protiprávnímu jednání poškozujícímu nebo ohrožujícímu finanční zájmy Unie. Úřad evropského veřejného žalobce (EPPO) je</w:t>
            </w:r>
            <w:r w:rsidR="008A685B">
              <w:t xml:space="preserve"> v </w:t>
            </w:r>
            <w:r w:rsidRPr="002C6DEC">
              <w:t>souladu</w:t>
            </w:r>
            <w:r w:rsidR="008A685B">
              <w:t xml:space="preserve"> s </w:t>
            </w:r>
            <w:r w:rsidRPr="002C6DEC">
              <w:t>nařízením (EU) 2017/1939 oprávněn vyšetřovat</w:t>
            </w:r>
            <w:r w:rsidR="008A685B">
              <w:t xml:space="preserve"> a </w:t>
            </w:r>
            <w:r w:rsidRPr="002C6DEC">
              <w:t>stíhat podvody</w:t>
            </w:r>
            <w:r w:rsidR="008A685B">
              <w:t xml:space="preserve"> a </w:t>
            </w:r>
            <w:r w:rsidRPr="002C6DEC">
              <w:t>jiné trestné činy poškozující finanční zájmy Unie, jak je stanoveno ve směrnici Evropského parlamentu</w:t>
            </w:r>
            <w:r w:rsidR="008A685B">
              <w:t xml:space="preserve"> a </w:t>
            </w:r>
            <w:r w:rsidRPr="002C6DEC">
              <w:t>Rady (EU) 2017/1371.</w:t>
            </w:r>
            <w:r w:rsidR="008A685B">
              <w:t xml:space="preserve"> V </w:t>
            </w:r>
            <w:r w:rsidRPr="002C6DEC">
              <w:t>souladu</w:t>
            </w:r>
            <w:r w:rsidR="008A685B">
              <w:t xml:space="preserve"> s </w:t>
            </w:r>
            <w:r w:rsidRPr="002C6DEC">
              <w:t>nařízením (EU, Euratom) 2024/2509 mají všechny osoby nebo subjekty, kterým jsou poskytovány finanční prostředky Unie, plně spolupracovat na ochraně finančních zájmů Unie, udělit Komisi, Evropskému úřadu pro boj proti podvodům (OLAF), Úřadu evropského veřejného žalobce (EPPO)</w:t>
            </w:r>
            <w:r w:rsidR="008A685B">
              <w:t xml:space="preserve"> a </w:t>
            </w:r>
            <w:r w:rsidRPr="002C6DEC">
              <w:t>Účetnímu dvoru (EÚD) nezbytná práva</w:t>
            </w:r>
            <w:r w:rsidR="008A685B">
              <w:t xml:space="preserve"> a </w:t>
            </w:r>
            <w:r w:rsidRPr="002C6DEC">
              <w:t>potřebný přístup</w:t>
            </w:r>
            <w:r w:rsidR="008A685B">
              <w:t xml:space="preserve"> a </w:t>
            </w:r>
            <w:r w:rsidRPr="002C6DEC">
              <w:t>zajistit, aby rovnocenná práva udělily</w:t>
            </w:r>
            <w:r w:rsidR="008A685B">
              <w:t xml:space="preserve"> i </w:t>
            </w:r>
            <w:r w:rsidRPr="002C6DEC">
              <w:t>třetí osoby podílející se na vynakládání finančních prostředků Unie. Členské státy by měly Komisi urychleně podávat zprávy</w:t>
            </w:r>
            <w:r w:rsidR="008A685B">
              <w:t xml:space="preserve"> o </w:t>
            </w:r>
            <w:r w:rsidRPr="002C6DEC">
              <w:t>zjištěných nesrovnalostech</w:t>
            </w:r>
            <w:r w:rsidR="008A685B">
              <w:t xml:space="preserve"> a o </w:t>
            </w:r>
            <w:r w:rsidRPr="002C6DEC">
              <w:t>následných opatřeních reagujících na tyto nesrovnalosti</w:t>
            </w:r>
            <w:r w:rsidR="008A685B">
              <w:t xml:space="preserve"> a </w:t>
            </w:r>
            <w:r w:rsidRPr="002C6DEC">
              <w:t>na vyšetřování provedené Evropským úřadem pro boj proti podvodům (OLAF). Příslušné orgány členských států, které se účastní posílené spolupráce při zřizování Evropského úřadu pro ochranu osobních údajů (EPPO) podle nařízení (EU) 2017/1939, by tomuto úřadu měly bez zbytečného odkladu hlásit rovněž jakékoli trestné jednání, na které by se mohl vztahovat výkon jeho pravomoci,</w:t>
            </w:r>
            <w:r w:rsidR="008A685B">
              <w:t xml:space="preserve"> v </w:t>
            </w:r>
            <w:r w:rsidRPr="002C6DEC">
              <w:t>souladu</w:t>
            </w:r>
            <w:r w:rsidR="008A685B">
              <w:t xml:space="preserve"> s </w:t>
            </w:r>
            <w:r w:rsidRPr="002C6DEC">
              <w:t>nařízením (EU) 2017/1939. </w:t>
            </w:r>
          </w:p>
        </w:tc>
        <w:tc>
          <w:tcPr>
            <w:tcW w:w="4876" w:type="dxa"/>
            <w:tcBorders>
              <w:top w:val="nil"/>
              <w:left w:val="nil"/>
              <w:bottom w:val="nil"/>
              <w:right w:val="nil"/>
            </w:tcBorders>
            <w:hideMark/>
          </w:tcPr>
          <w:p w14:paraId="18E2A112" w14:textId="179FDB91" w:rsidR="001A1D5E" w:rsidRPr="002C6DEC" w:rsidRDefault="00A3014C" w:rsidP="005403DF">
            <w:pPr>
              <w:pStyle w:val="Normal6a"/>
            </w:pPr>
            <w:r w:rsidRPr="002C6DEC">
              <w:t>(52)</w:t>
            </w:r>
            <w:r w:rsidRPr="002C6DEC">
              <w:tab/>
              <w:t>Za účelem ochrany finančních zájmů Unie by měla být stanovena</w:t>
            </w:r>
            <w:r w:rsidR="008A685B">
              <w:t xml:space="preserve"> a </w:t>
            </w:r>
            <w:r w:rsidRPr="002C6DEC">
              <w:t>provedena přiměřená opatření na úrovni členských států</w:t>
            </w:r>
            <w:r w:rsidR="008A685B">
              <w:t xml:space="preserve"> a </w:t>
            </w:r>
            <w:r w:rsidRPr="002C6DEC">
              <w:t>Komise. Pokud jsou splněny příslušné podmínky, Komise by měla mít možnost přerušit platební lhůty, pozastavit platby</w:t>
            </w:r>
            <w:r w:rsidR="008A685B">
              <w:t xml:space="preserve"> a </w:t>
            </w:r>
            <w:r w:rsidRPr="002C6DEC">
              <w:t>použít finanční opravy. Komise by měla dodržovat zásadu proporcionality tím, že zohlední povahu, závažnost</w:t>
            </w:r>
            <w:r w:rsidR="008A685B">
              <w:t xml:space="preserve"> a </w:t>
            </w:r>
            <w:r w:rsidRPr="002C6DEC">
              <w:t>četnost nesrovnalostí</w:t>
            </w:r>
            <w:r w:rsidR="008A685B">
              <w:t xml:space="preserve"> a </w:t>
            </w:r>
            <w:r w:rsidRPr="002C6DEC">
              <w:t>jejich finanční důsledky pro rozpočet Unie.</w:t>
            </w:r>
            <w:r w:rsidR="008A685B">
              <w:t xml:space="preserve"> V </w:t>
            </w:r>
            <w:r w:rsidRPr="002C6DEC">
              <w:t>souladu</w:t>
            </w:r>
            <w:r w:rsidR="008A685B">
              <w:t xml:space="preserve"> s </w:t>
            </w:r>
            <w:r w:rsidRPr="002C6DEC">
              <w:t>nařízením (EU, Euratom) 2024/2509, nařízením Evropského parlamentu</w:t>
            </w:r>
            <w:r w:rsidR="008A685B">
              <w:t xml:space="preserve"> a </w:t>
            </w:r>
            <w:r w:rsidRPr="002C6DEC">
              <w:t>Rady (EU, Euratom) č. 883/2013</w:t>
            </w:r>
            <w:r w:rsidRPr="002C6DEC">
              <w:rPr>
                <w:vertAlign w:val="superscript"/>
              </w:rPr>
              <w:t>(6)</w:t>
            </w:r>
            <w:r w:rsidR="008A685B">
              <w:t xml:space="preserve"> a </w:t>
            </w:r>
            <w:r w:rsidRPr="002C6DEC">
              <w:t>nařízeními Rady (ES, Euratom) č. 2988/95</w:t>
            </w:r>
            <w:r w:rsidRPr="002C6DEC">
              <w:rPr>
                <w:vertAlign w:val="superscript"/>
              </w:rPr>
              <w:t>(7)</w:t>
            </w:r>
            <w:r w:rsidRPr="002C6DEC">
              <w:t>, (Euratom, ES) č. 2185/96</w:t>
            </w:r>
            <w:r w:rsidRPr="002C6DEC">
              <w:rPr>
                <w:vertAlign w:val="superscript"/>
              </w:rPr>
              <w:t>(8)</w:t>
            </w:r>
            <w:r w:rsidR="008A685B">
              <w:t xml:space="preserve"> a </w:t>
            </w:r>
            <w:r w:rsidRPr="002C6DEC">
              <w:t>(EU) 2017/1939</w:t>
            </w:r>
            <w:r w:rsidRPr="002C6DEC">
              <w:rPr>
                <w:vertAlign w:val="superscript"/>
              </w:rPr>
              <w:t>(9)</w:t>
            </w:r>
            <w:r w:rsidR="008A685B">
              <w:t xml:space="preserve"> a </w:t>
            </w:r>
            <w:r w:rsidRPr="002C6DEC">
              <w:rPr>
                <w:b/>
                <w:bCs/>
                <w:i/>
                <w:iCs/>
              </w:rPr>
              <w:t>směrnicí (EU) 2017/1371</w:t>
            </w:r>
            <w:r w:rsidRPr="002C6DEC">
              <w:t xml:space="preserve"> mají být finanční zájmy Unie chráněny prostřednictvím přiměřených opatření, včetně opatření týkajících se předcházení podvodům, korupci</w:t>
            </w:r>
            <w:r w:rsidR="008A685B">
              <w:t xml:space="preserve"> a </w:t>
            </w:r>
            <w:r w:rsidRPr="002C6DEC">
              <w:t>střetům zájmů</w:t>
            </w:r>
            <w:r w:rsidR="008A685B">
              <w:t xml:space="preserve"> a </w:t>
            </w:r>
            <w:r w:rsidRPr="002C6DEC">
              <w:rPr>
                <w:b/>
                <w:bCs/>
                <w:i/>
                <w:iCs/>
              </w:rPr>
              <w:t>dalších trestných činů, které poškozují finanční zájmy Unie</w:t>
            </w:r>
            <w:r w:rsidRPr="002C6DEC">
              <w:t>, jejich odhalování</w:t>
            </w:r>
            <w:r w:rsidR="008A685B">
              <w:t xml:space="preserve"> a </w:t>
            </w:r>
            <w:r w:rsidRPr="002C6DEC">
              <w:t>nápravy</w:t>
            </w:r>
            <w:r w:rsidR="008A685B">
              <w:t xml:space="preserve"> a </w:t>
            </w:r>
            <w:r w:rsidRPr="002C6DEC">
              <w:t>vyšetřování</w:t>
            </w:r>
            <w:r w:rsidR="008A685B">
              <w:t xml:space="preserve"> a </w:t>
            </w:r>
            <w:r w:rsidRPr="002C6DEC">
              <w:rPr>
                <w:b/>
                <w:bCs/>
                <w:i/>
                <w:iCs/>
              </w:rPr>
              <w:t>stíhání</w:t>
            </w:r>
            <w:r w:rsidR="008A685B">
              <w:t xml:space="preserve"> a </w:t>
            </w:r>
            <w:r w:rsidRPr="002C6DEC">
              <w:t>případně ukládání správních</w:t>
            </w:r>
            <w:r w:rsidR="008A685B">
              <w:t xml:space="preserve"> a </w:t>
            </w:r>
            <w:r w:rsidRPr="002C6DEC">
              <w:rPr>
                <w:b/>
                <w:bCs/>
                <w:i/>
                <w:iCs/>
              </w:rPr>
              <w:t>trestních</w:t>
            </w:r>
            <w:r w:rsidRPr="002C6DEC">
              <w:t xml:space="preserve"> sankcí. Zejména má Evropský úřad pro boj proti podvodům (OLAF)</w:t>
            </w:r>
            <w:r w:rsidR="008A685B">
              <w:t xml:space="preserve"> v </w:t>
            </w:r>
            <w:r w:rsidRPr="002C6DEC">
              <w:t>souladu</w:t>
            </w:r>
            <w:r w:rsidR="008A685B">
              <w:t xml:space="preserve"> s </w:t>
            </w:r>
            <w:r w:rsidRPr="002C6DEC">
              <w:t>nařízeními (Euratom, ES) č. 2185/96</w:t>
            </w:r>
            <w:r w:rsidR="008A685B">
              <w:t xml:space="preserve"> a </w:t>
            </w:r>
            <w:r w:rsidRPr="002C6DEC">
              <w:t>(EU, Euratom) č. 883/2013 pravomoc provádět správní vyšetřování, včetně kontrol</w:t>
            </w:r>
            <w:r w:rsidR="008A685B">
              <w:t xml:space="preserve"> a </w:t>
            </w:r>
            <w:r w:rsidRPr="002C6DEC">
              <w:t>inspekcí na místě,</w:t>
            </w:r>
            <w:r w:rsidR="008A685B">
              <w:t xml:space="preserve"> s </w:t>
            </w:r>
            <w:r w:rsidRPr="002C6DEC">
              <w:t>cílem zjistit, zda nedošlo</w:t>
            </w:r>
            <w:r w:rsidR="008A685B">
              <w:t xml:space="preserve"> k </w:t>
            </w:r>
            <w:r w:rsidRPr="002C6DEC">
              <w:t>podvodu, korupci nebo jinému protiprávnímu jednání poškozujícímu nebo ohrožujícímu finanční zájmy Unie. Úřad evropského veřejného žalobce (EPPO) je</w:t>
            </w:r>
            <w:r w:rsidR="008A685B">
              <w:t xml:space="preserve"> v </w:t>
            </w:r>
            <w:r w:rsidRPr="002C6DEC">
              <w:t>souladu</w:t>
            </w:r>
            <w:r w:rsidR="008A685B">
              <w:t xml:space="preserve"> s </w:t>
            </w:r>
            <w:r w:rsidRPr="002C6DEC">
              <w:t>nařízením (EU) 2017/1939 oprávněn vyšetřovat</w:t>
            </w:r>
            <w:r w:rsidR="008A685B">
              <w:t xml:space="preserve"> a </w:t>
            </w:r>
            <w:r w:rsidRPr="002C6DEC">
              <w:t>stíhat podvody</w:t>
            </w:r>
            <w:r w:rsidR="008A685B">
              <w:t xml:space="preserve"> a </w:t>
            </w:r>
            <w:r w:rsidRPr="002C6DEC">
              <w:t>jiné trestné činy poškozující finanční zájmy Unie, jak je stanoveno ve směrnici Evropského parlamentu</w:t>
            </w:r>
            <w:r w:rsidR="008A685B">
              <w:t xml:space="preserve"> a </w:t>
            </w:r>
            <w:r w:rsidRPr="002C6DEC">
              <w:t>Rady (EU) 2017/1371.</w:t>
            </w:r>
            <w:r w:rsidR="008A685B">
              <w:t xml:space="preserve"> V </w:t>
            </w:r>
            <w:r w:rsidRPr="002C6DEC">
              <w:t>souladu</w:t>
            </w:r>
            <w:r w:rsidR="008A685B">
              <w:t xml:space="preserve"> s </w:t>
            </w:r>
            <w:r w:rsidRPr="002C6DEC">
              <w:t>nařízením (EU, Euratom) 2024/2509 mají všechny osoby nebo subjekty, kterým jsou poskytovány finanční prostředky Unie, plně spolupracovat na ochraně finančních zájmů Unie, udělit Komisi, Evropskému úřadu pro boj proti podvodům (OLAF), Úřadu evropského veřejného žalobce (EPPO)</w:t>
            </w:r>
            <w:r w:rsidR="008A685B">
              <w:t xml:space="preserve"> a </w:t>
            </w:r>
            <w:r w:rsidRPr="002C6DEC">
              <w:t>Účetnímu dvoru (EÚD) nezbytná práva</w:t>
            </w:r>
            <w:r w:rsidR="008A685B">
              <w:t xml:space="preserve"> a </w:t>
            </w:r>
            <w:r w:rsidRPr="002C6DEC">
              <w:t>potřebný přístup</w:t>
            </w:r>
            <w:r w:rsidR="008A685B">
              <w:t xml:space="preserve"> a </w:t>
            </w:r>
            <w:r w:rsidRPr="002C6DEC">
              <w:t>zajistit, aby rovnocenná práva udělily</w:t>
            </w:r>
            <w:r w:rsidR="008A685B">
              <w:t xml:space="preserve"> i </w:t>
            </w:r>
            <w:r w:rsidRPr="002C6DEC">
              <w:t>třetí osoby podílející se na vynakládání finančních prostředků Unie. Členské státy by měly Komisi urychleně podávat zprávy</w:t>
            </w:r>
            <w:r w:rsidR="008A685B">
              <w:t xml:space="preserve"> o </w:t>
            </w:r>
            <w:r w:rsidRPr="002C6DEC">
              <w:t>zjištěných nesrovnalostech</w:t>
            </w:r>
            <w:r w:rsidR="008A685B">
              <w:t xml:space="preserve"> a o </w:t>
            </w:r>
            <w:r w:rsidRPr="002C6DEC">
              <w:t>následných opatřeních reagujících na tyto nesrovnalosti</w:t>
            </w:r>
            <w:r w:rsidR="008A685B">
              <w:t xml:space="preserve"> a </w:t>
            </w:r>
            <w:r w:rsidRPr="002C6DEC">
              <w:t>na vyšetřování provedené Evropským úřadem pro boj proti podvodům (OLAF). Příslušné orgány členských států, které se účastní posílené spolupráce při zřizování Evropského úřadu pro ochranu osobních údajů (EPPO) podle nařízení (EU) 2017/1939, by tomuto úřadu měly bez zbytečného odkladu hlásit rovněž jakékoli trestné jednání, na které by se mohl vztahovat výkon jeho pravomoci,</w:t>
            </w:r>
            <w:r w:rsidR="008A685B">
              <w:t xml:space="preserve"> v </w:t>
            </w:r>
            <w:r w:rsidRPr="002C6DEC">
              <w:t>souladu</w:t>
            </w:r>
            <w:r w:rsidR="008A685B">
              <w:t xml:space="preserve"> s </w:t>
            </w:r>
            <w:r w:rsidRPr="002C6DEC">
              <w:t>nařízením (EU) 2017/1939. </w:t>
            </w:r>
          </w:p>
        </w:tc>
      </w:tr>
    </w:tbl>
    <w:p w14:paraId="354E82D4" w14:textId="77777777" w:rsidR="001A1D5E" w:rsidRPr="002C6DEC" w:rsidRDefault="00A3014C" w:rsidP="001A1D5E">
      <w:r w:rsidRPr="002C6DEC">
        <w:rPr>
          <w:rStyle w:val="HideTWBExt"/>
        </w:rPr>
        <w:t>&lt;/Amend&gt;</w:t>
      </w:r>
    </w:p>
    <w:p w14:paraId="1FFDD88F"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18</w:t>
      </w:r>
      <w:r w:rsidRPr="002C6DEC">
        <w:rPr>
          <w:rStyle w:val="HideTWBExt"/>
        </w:rPr>
        <w:t>&lt;/NumAm&gt;</w:t>
      </w:r>
    </w:p>
    <w:p w14:paraId="68699BBF"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3688D843" w14:textId="26BAD121" w:rsidR="001A1D5E" w:rsidRPr="002C6DEC" w:rsidRDefault="00A3014C" w:rsidP="001A1D5E">
      <w:pPr>
        <w:pStyle w:val="NormalBold"/>
      </w:pPr>
      <w:r w:rsidRPr="002C6DEC">
        <w:rPr>
          <w:rStyle w:val="HideTWBExt"/>
        </w:rPr>
        <w:t>&lt;Article&gt;</w:t>
      </w:r>
      <w:r w:rsidRPr="002C6DEC">
        <w:t>Bod odůvodnění 52</w:t>
      </w:r>
      <w:r w:rsidR="008A685B">
        <w:t xml:space="preserve"> a </w:t>
      </w:r>
      <w:r w:rsidRPr="002C6DEC">
        <w:t>(nový)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572F1904" w14:textId="77777777" w:rsidTr="005403DF">
        <w:trPr>
          <w:trHeight w:val="240"/>
          <w:jc w:val="center"/>
        </w:trPr>
        <w:tc>
          <w:tcPr>
            <w:tcW w:w="9752" w:type="dxa"/>
            <w:gridSpan w:val="2"/>
            <w:tcBorders>
              <w:top w:val="nil"/>
              <w:left w:val="nil"/>
              <w:bottom w:val="nil"/>
              <w:right w:val="nil"/>
            </w:tcBorders>
          </w:tcPr>
          <w:p w14:paraId="3ADD4F11" w14:textId="77777777" w:rsidR="001A1D5E" w:rsidRPr="002C6DEC" w:rsidRDefault="001A1D5E" w:rsidP="005403DF"/>
        </w:tc>
      </w:tr>
      <w:tr w:rsidR="0055768E" w:rsidRPr="002C6DEC" w14:paraId="23EFD8AE" w14:textId="77777777" w:rsidTr="005403DF">
        <w:trPr>
          <w:trHeight w:val="240"/>
          <w:jc w:val="center"/>
        </w:trPr>
        <w:tc>
          <w:tcPr>
            <w:tcW w:w="4876" w:type="dxa"/>
            <w:tcBorders>
              <w:top w:val="nil"/>
              <w:left w:val="nil"/>
              <w:bottom w:val="nil"/>
              <w:right w:val="nil"/>
            </w:tcBorders>
            <w:hideMark/>
          </w:tcPr>
          <w:p w14:paraId="44DF8020"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4D432504" w14:textId="77777777" w:rsidR="001A1D5E" w:rsidRPr="002C6DEC" w:rsidRDefault="00A3014C" w:rsidP="005403DF">
            <w:pPr>
              <w:pStyle w:val="AmColumnHeading"/>
            </w:pPr>
            <w:r w:rsidRPr="002C6DEC">
              <w:t>Pozměňovací návrh</w:t>
            </w:r>
          </w:p>
        </w:tc>
      </w:tr>
      <w:tr w:rsidR="0055768E" w:rsidRPr="002C6DEC" w14:paraId="22D3B9A3" w14:textId="77777777" w:rsidTr="005403DF">
        <w:trPr>
          <w:jc w:val="center"/>
        </w:trPr>
        <w:tc>
          <w:tcPr>
            <w:tcW w:w="4876" w:type="dxa"/>
            <w:tcBorders>
              <w:top w:val="nil"/>
              <w:left w:val="nil"/>
              <w:bottom w:val="nil"/>
              <w:right w:val="nil"/>
            </w:tcBorders>
          </w:tcPr>
          <w:p w14:paraId="435856F7" w14:textId="77777777" w:rsidR="001A1D5E" w:rsidRPr="002C6DEC" w:rsidRDefault="001A1D5E" w:rsidP="005403DF">
            <w:pPr>
              <w:pStyle w:val="Normal6a"/>
            </w:pPr>
          </w:p>
        </w:tc>
        <w:tc>
          <w:tcPr>
            <w:tcW w:w="4876" w:type="dxa"/>
            <w:tcBorders>
              <w:top w:val="nil"/>
              <w:left w:val="nil"/>
              <w:bottom w:val="nil"/>
              <w:right w:val="nil"/>
            </w:tcBorders>
            <w:hideMark/>
          </w:tcPr>
          <w:p w14:paraId="2F0D0DB6" w14:textId="65514786" w:rsidR="001A1D5E" w:rsidRPr="002C6DEC" w:rsidRDefault="00A3014C" w:rsidP="005403DF">
            <w:pPr>
              <w:pStyle w:val="Normal6a"/>
            </w:pPr>
            <w:r w:rsidRPr="002C6DEC">
              <w:rPr>
                <w:b/>
                <w:i/>
              </w:rPr>
              <w:t>(52a)</w:t>
            </w:r>
            <w:r w:rsidRPr="002C6DEC">
              <w:tab/>
            </w:r>
            <w:r w:rsidRPr="002C6DEC">
              <w:rPr>
                <w:b/>
                <w:i/>
              </w:rPr>
              <w:t>V souladu se zásadami otevřenosti</w:t>
            </w:r>
            <w:r w:rsidR="008A685B">
              <w:rPr>
                <w:b/>
                <w:i/>
              </w:rPr>
              <w:t xml:space="preserve"> a </w:t>
            </w:r>
            <w:r w:rsidRPr="002C6DEC">
              <w:rPr>
                <w:b/>
                <w:i/>
              </w:rPr>
              <w:t>transparentnosti zakotvenými</w:t>
            </w:r>
            <w:r w:rsidR="008A685B">
              <w:rPr>
                <w:b/>
                <w:i/>
              </w:rPr>
              <w:t xml:space="preserve"> v </w:t>
            </w:r>
            <w:r w:rsidRPr="002C6DEC">
              <w:rPr>
                <w:b/>
                <w:i/>
              </w:rPr>
              <w:t>čl. 10 odst. 3 Smlouvy</w:t>
            </w:r>
            <w:r w:rsidR="008A685B">
              <w:rPr>
                <w:b/>
                <w:i/>
              </w:rPr>
              <w:t xml:space="preserve"> o </w:t>
            </w:r>
            <w:r w:rsidRPr="002C6DEC">
              <w:rPr>
                <w:b/>
                <w:i/>
              </w:rPr>
              <w:t>EU</w:t>
            </w:r>
            <w:r w:rsidR="008A685B">
              <w:rPr>
                <w:b/>
                <w:i/>
              </w:rPr>
              <w:t xml:space="preserve"> a </w:t>
            </w:r>
            <w:r w:rsidRPr="002C6DEC">
              <w:rPr>
                <w:b/>
                <w:i/>
              </w:rPr>
              <w:t>čl. 15 odst. 1 Smlouvy</w:t>
            </w:r>
            <w:r w:rsidR="008A685B">
              <w:rPr>
                <w:b/>
                <w:i/>
              </w:rPr>
              <w:t xml:space="preserve"> o </w:t>
            </w:r>
            <w:r w:rsidRPr="002C6DEC">
              <w:rPr>
                <w:b/>
                <w:i/>
              </w:rPr>
              <w:t>fungování EU by měl proces pozastavení</w:t>
            </w:r>
            <w:r w:rsidR="008A685B">
              <w:rPr>
                <w:b/>
                <w:i/>
              </w:rPr>
              <w:t xml:space="preserve"> a </w:t>
            </w:r>
            <w:r w:rsidRPr="002C6DEC">
              <w:rPr>
                <w:b/>
                <w:i/>
              </w:rPr>
              <w:t>uvolnění finančních prostředků Unie podléhat veřejné kontrole. Za tímto účelem je nezbytné, aby byla veřejnosti zpřístupněna konkrétní kritéria pro uvolnění zmrazených finančních prostředků, jakož</w:t>
            </w:r>
            <w:r w:rsidR="008A685B">
              <w:rPr>
                <w:b/>
                <w:i/>
              </w:rPr>
              <w:t xml:space="preserve"> i </w:t>
            </w:r>
            <w:r w:rsidRPr="002C6DEC">
              <w:rPr>
                <w:b/>
                <w:i/>
              </w:rPr>
              <w:t>následná hodnocení Komise. Tyto postupy by měly být založeny na objektivních kritériích, která zajistí, že finanční prostředky budou uvolněny teprve poté, co členský stát prokazatelně prokáže, že provedl smysluplné reformy</w:t>
            </w:r>
            <w:r w:rsidR="008A685B">
              <w:rPr>
                <w:b/>
                <w:i/>
              </w:rPr>
              <w:t xml:space="preserve"> a </w:t>
            </w:r>
            <w:r w:rsidRPr="002C6DEC">
              <w:rPr>
                <w:b/>
                <w:i/>
              </w:rPr>
              <w:t>trvale dodržuje zásady právního státu.</w:t>
            </w:r>
          </w:p>
        </w:tc>
      </w:tr>
    </w:tbl>
    <w:p w14:paraId="2F8576BC" w14:textId="77777777" w:rsidR="001A1D5E" w:rsidRPr="002C6DEC" w:rsidRDefault="00A3014C" w:rsidP="001A1D5E">
      <w:r w:rsidRPr="002C6DEC">
        <w:rPr>
          <w:rStyle w:val="HideTWBExt"/>
        </w:rPr>
        <w:t>&lt;/Amend&gt;</w:t>
      </w:r>
    </w:p>
    <w:p w14:paraId="2E28DFF1"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19</w:t>
      </w:r>
      <w:r w:rsidRPr="002C6DEC">
        <w:rPr>
          <w:rStyle w:val="HideTWBExt"/>
        </w:rPr>
        <w:t>&lt;/NumAm&gt;</w:t>
      </w:r>
    </w:p>
    <w:p w14:paraId="7123EBA0"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0A13597B" w14:textId="77777777" w:rsidR="001A1D5E" w:rsidRPr="002C6DEC" w:rsidRDefault="00A3014C" w:rsidP="001A1D5E">
      <w:pPr>
        <w:pStyle w:val="NormalBold"/>
      </w:pPr>
      <w:r w:rsidRPr="002C6DEC">
        <w:rPr>
          <w:rStyle w:val="HideTWBExt"/>
        </w:rPr>
        <w:t>&lt;Article&gt;</w:t>
      </w:r>
      <w:r w:rsidRPr="002C6DEC">
        <w:t>Bod odůvodnění 55</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2E34677B" w14:textId="77777777" w:rsidTr="005403DF">
        <w:trPr>
          <w:trHeight w:val="240"/>
          <w:jc w:val="center"/>
        </w:trPr>
        <w:tc>
          <w:tcPr>
            <w:tcW w:w="9752" w:type="dxa"/>
            <w:gridSpan w:val="2"/>
            <w:tcBorders>
              <w:top w:val="nil"/>
              <w:left w:val="nil"/>
              <w:bottom w:val="nil"/>
              <w:right w:val="nil"/>
            </w:tcBorders>
          </w:tcPr>
          <w:p w14:paraId="235C7D01" w14:textId="77777777" w:rsidR="001A1D5E" w:rsidRPr="002C6DEC" w:rsidRDefault="001A1D5E" w:rsidP="005403DF"/>
        </w:tc>
      </w:tr>
      <w:tr w:rsidR="0055768E" w:rsidRPr="002C6DEC" w14:paraId="0964B4F5" w14:textId="77777777" w:rsidTr="005403DF">
        <w:trPr>
          <w:trHeight w:val="240"/>
          <w:jc w:val="center"/>
        </w:trPr>
        <w:tc>
          <w:tcPr>
            <w:tcW w:w="4876" w:type="dxa"/>
            <w:tcBorders>
              <w:top w:val="nil"/>
              <w:left w:val="nil"/>
              <w:bottom w:val="nil"/>
              <w:right w:val="nil"/>
            </w:tcBorders>
            <w:hideMark/>
          </w:tcPr>
          <w:p w14:paraId="2B72A48A"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681F0737" w14:textId="77777777" w:rsidR="001A1D5E" w:rsidRPr="002C6DEC" w:rsidRDefault="00A3014C" w:rsidP="005403DF">
            <w:pPr>
              <w:pStyle w:val="AmColumnHeading"/>
            </w:pPr>
            <w:r w:rsidRPr="002C6DEC">
              <w:t>Pozměňovací návrh</w:t>
            </w:r>
          </w:p>
        </w:tc>
      </w:tr>
      <w:tr w:rsidR="0055768E" w:rsidRPr="002C6DEC" w14:paraId="4D924AD8" w14:textId="77777777" w:rsidTr="005403DF">
        <w:trPr>
          <w:jc w:val="center"/>
        </w:trPr>
        <w:tc>
          <w:tcPr>
            <w:tcW w:w="4876" w:type="dxa"/>
            <w:tcBorders>
              <w:top w:val="nil"/>
              <w:left w:val="nil"/>
              <w:bottom w:val="nil"/>
              <w:right w:val="nil"/>
            </w:tcBorders>
            <w:hideMark/>
          </w:tcPr>
          <w:p w14:paraId="777EC4A9" w14:textId="3EB2B0FA" w:rsidR="001A1D5E" w:rsidRPr="002C6DEC" w:rsidRDefault="00A3014C" w:rsidP="005403DF">
            <w:pPr>
              <w:pStyle w:val="Normal6a"/>
            </w:pPr>
            <w:r w:rsidRPr="002C6DEC">
              <w:t>(55)</w:t>
            </w:r>
            <w:r w:rsidRPr="002C6DEC">
              <w:tab/>
              <w:t>Postupy pro výběr operací uplatňované členskými státy mohou být soutěžní nebo nesoutěžní za předpokladu, že uplatňovaná kritéria</w:t>
            </w:r>
            <w:r w:rsidR="008A685B">
              <w:t xml:space="preserve"> a </w:t>
            </w:r>
            <w:r w:rsidRPr="002C6DEC">
              <w:t>postupy jsou nediskriminační, inkluzivní, případně též otevřené osobám se zdravotním postižením,</w:t>
            </w:r>
            <w:r w:rsidR="008A685B">
              <w:t xml:space="preserve"> a </w:t>
            </w:r>
            <w:r w:rsidRPr="002C6DEC">
              <w:t>transparentní</w:t>
            </w:r>
            <w:r w:rsidR="008A685B">
              <w:t xml:space="preserve"> a </w:t>
            </w:r>
            <w:r w:rsidRPr="002C6DEC">
              <w:t>zohledňují Listinu základních práv Evropské unie</w:t>
            </w:r>
            <w:r w:rsidR="008A685B">
              <w:t xml:space="preserve"> a </w:t>
            </w:r>
            <w:r w:rsidRPr="002C6DEC">
              <w:t>že vybrané operace maximalizují přínos financování</w:t>
            </w:r>
            <w:r w:rsidR="008A685B">
              <w:t xml:space="preserve"> z </w:t>
            </w:r>
            <w:r w:rsidRPr="002C6DEC">
              <w:t>prostředků Unie</w:t>
            </w:r>
            <w:r w:rsidR="008A685B">
              <w:t xml:space="preserve"> a </w:t>
            </w:r>
            <w:r w:rsidRPr="002C6DEC">
              <w:t>jsou</w:t>
            </w:r>
            <w:r w:rsidR="008A685B">
              <w:t xml:space="preserve"> v </w:t>
            </w:r>
            <w:r w:rsidRPr="002C6DEC">
              <w:t>souladu</w:t>
            </w:r>
            <w:r w:rsidR="008A685B">
              <w:t xml:space="preserve"> s </w:t>
            </w:r>
            <w:r w:rsidRPr="002C6DEC">
              <w:t>horizontálními zásadami vymezenými</w:t>
            </w:r>
            <w:r w:rsidR="008A685B">
              <w:t xml:space="preserve"> v </w:t>
            </w:r>
            <w:r w:rsidRPr="002C6DEC">
              <w:t>tomto nařízení.</w:t>
            </w:r>
          </w:p>
        </w:tc>
        <w:tc>
          <w:tcPr>
            <w:tcW w:w="4876" w:type="dxa"/>
            <w:tcBorders>
              <w:top w:val="nil"/>
              <w:left w:val="nil"/>
              <w:bottom w:val="nil"/>
              <w:right w:val="nil"/>
            </w:tcBorders>
            <w:hideMark/>
          </w:tcPr>
          <w:p w14:paraId="554B874C" w14:textId="67A0E68F" w:rsidR="001A1D5E" w:rsidRPr="002C6DEC" w:rsidRDefault="00A3014C" w:rsidP="005403DF">
            <w:pPr>
              <w:pStyle w:val="Normal6a"/>
            </w:pPr>
            <w:r w:rsidRPr="002C6DEC">
              <w:t>(55)</w:t>
            </w:r>
            <w:r w:rsidRPr="002C6DEC">
              <w:tab/>
              <w:t>Postupy pro výběr operací uplatňované členskými státy mohou být soutěžní nebo nesoutěžní za předpokladu, že uplatňovaná kritéria</w:t>
            </w:r>
            <w:r w:rsidR="008A685B">
              <w:t xml:space="preserve"> a </w:t>
            </w:r>
            <w:r w:rsidRPr="002C6DEC">
              <w:t>postupy jsou nediskriminační, inkluzivní, případně též otevřené osobám se zdravotním postižením,</w:t>
            </w:r>
            <w:r w:rsidR="008A685B">
              <w:t xml:space="preserve"> a </w:t>
            </w:r>
            <w:r w:rsidRPr="002C6DEC">
              <w:t>transparentní</w:t>
            </w:r>
            <w:r w:rsidR="008A685B">
              <w:t xml:space="preserve"> a </w:t>
            </w:r>
            <w:r w:rsidRPr="002C6DEC">
              <w:t>zohledňují Listinu základních práv Evropské unie</w:t>
            </w:r>
            <w:r w:rsidR="008A685B">
              <w:rPr>
                <w:b/>
                <w:bCs/>
                <w:i/>
                <w:iCs/>
              </w:rPr>
              <w:t xml:space="preserve"> a </w:t>
            </w:r>
            <w:r w:rsidRPr="002C6DEC">
              <w:rPr>
                <w:b/>
                <w:bCs/>
                <w:i/>
                <w:iCs/>
              </w:rPr>
              <w:t>hodnoty zakotvené</w:t>
            </w:r>
            <w:r w:rsidR="008A685B">
              <w:rPr>
                <w:b/>
                <w:bCs/>
                <w:i/>
                <w:iCs/>
              </w:rPr>
              <w:t xml:space="preserve"> v </w:t>
            </w:r>
            <w:r w:rsidRPr="002C6DEC">
              <w:rPr>
                <w:b/>
                <w:bCs/>
                <w:i/>
                <w:iCs/>
              </w:rPr>
              <w:t>článku 2 Smlouvy</w:t>
            </w:r>
            <w:r w:rsidR="008A685B">
              <w:rPr>
                <w:b/>
                <w:bCs/>
                <w:i/>
                <w:iCs/>
              </w:rPr>
              <w:t xml:space="preserve"> o </w:t>
            </w:r>
            <w:r w:rsidRPr="002C6DEC">
              <w:rPr>
                <w:b/>
                <w:bCs/>
                <w:i/>
                <w:iCs/>
              </w:rPr>
              <w:t>EU</w:t>
            </w:r>
            <w:r w:rsidR="008A685B">
              <w:t xml:space="preserve"> a </w:t>
            </w:r>
            <w:r w:rsidRPr="002C6DEC">
              <w:t>že vybrané operace maximalizují přínos financování</w:t>
            </w:r>
            <w:r w:rsidR="008A685B">
              <w:t xml:space="preserve"> z </w:t>
            </w:r>
            <w:r w:rsidRPr="002C6DEC">
              <w:t>prostředků Unie</w:t>
            </w:r>
            <w:r w:rsidR="008A685B">
              <w:t xml:space="preserve"> a </w:t>
            </w:r>
            <w:r w:rsidRPr="002C6DEC">
              <w:t>jsou</w:t>
            </w:r>
            <w:r w:rsidR="008A685B">
              <w:t xml:space="preserve"> v </w:t>
            </w:r>
            <w:r w:rsidRPr="002C6DEC">
              <w:t>souladu</w:t>
            </w:r>
            <w:r w:rsidR="008A685B">
              <w:t xml:space="preserve"> s </w:t>
            </w:r>
            <w:r w:rsidRPr="002C6DEC">
              <w:t>horizontálními zásadami vymezenými</w:t>
            </w:r>
            <w:r w:rsidR="008A685B">
              <w:t xml:space="preserve"> v </w:t>
            </w:r>
            <w:r w:rsidRPr="002C6DEC">
              <w:t>tomto nařízení.</w:t>
            </w:r>
          </w:p>
        </w:tc>
      </w:tr>
    </w:tbl>
    <w:p w14:paraId="004E3151" w14:textId="77777777" w:rsidR="001A1D5E" w:rsidRPr="002C6DEC" w:rsidRDefault="00A3014C" w:rsidP="001A1D5E">
      <w:r w:rsidRPr="002C6DEC">
        <w:rPr>
          <w:rStyle w:val="HideTWBExt"/>
        </w:rPr>
        <w:t>&lt;/Amend&gt;</w:t>
      </w:r>
    </w:p>
    <w:p w14:paraId="52C692AB"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20</w:t>
      </w:r>
      <w:r w:rsidRPr="002C6DEC">
        <w:rPr>
          <w:rStyle w:val="HideTWBExt"/>
        </w:rPr>
        <w:t>&lt;/NumAm&gt;</w:t>
      </w:r>
    </w:p>
    <w:p w14:paraId="26F58457"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33E2B3C8" w14:textId="77777777" w:rsidR="001A1D5E" w:rsidRPr="002C6DEC" w:rsidRDefault="00A3014C" w:rsidP="001A1D5E">
      <w:pPr>
        <w:pStyle w:val="NormalBold"/>
      </w:pPr>
      <w:r w:rsidRPr="002C6DEC">
        <w:rPr>
          <w:rStyle w:val="HideTWBExt"/>
        </w:rPr>
        <w:t>&lt;Article&gt;</w:t>
      </w:r>
      <w:r w:rsidRPr="002C6DEC">
        <w:t>Bod odůvodnění 56</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791FFB6C" w14:textId="77777777" w:rsidTr="005403DF">
        <w:trPr>
          <w:trHeight w:val="240"/>
          <w:jc w:val="center"/>
        </w:trPr>
        <w:tc>
          <w:tcPr>
            <w:tcW w:w="9752" w:type="dxa"/>
            <w:gridSpan w:val="2"/>
            <w:tcBorders>
              <w:top w:val="nil"/>
              <w:left w:val="nil"/>
              <w:bottom w:val="nil"/>
              <w:right w:val="nil"/>
            </w:tcBorders>
          </w:tcPr>
          <w:p w14:paraId="1B17BFA6" w14:textId="77777777" w:rsidR="001A1D5E" w:rsidRPr="002C6DEC" w:rsidRDefault="001A1D5E" w:rsidP="005403DF"/>
        </w:tc>
      </w:tr>
      <w:tr w:rsidR="0055768E" w:rsidRPr="002C6DEC" w14:paraId="3FECBA14" w14:textId="77777777" w:rsidTr="005403DF">
        <w:trPr>
          <w:trHeight w:val="240"/>
          <w:jc w:val="center"/>
        </w:trPr>
        <w:tc>
          <w:tcPr>
            <w:tcW w:w="4876" w:type="dxa"/>
            <w:tcBorders>
              <w:top w:val="nil"/>
              <w:left w:val="nil"/>
              <w:bottom w:val="nil"/>
              <w:right w:val="nil"/>
            </w:tcBorders>
            <w:hideMark/>
          </w:tcPr>
          <w:p w14:paraId="5AFD604F"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45649D20" w14:textId="77777777" w:rsidR="001A1D5E" w:rsidRPr="002C6DEC" w:rsidRDefault="00A3014C" w:rsidP="005403DF">
            <w:pPr>
              <w:pStyle w:val="AmColumnHeading"/>
            </w:pPr>
            <w:r w:rsidRPr="002C6DEC">
              <w:t>Pozměňovací návrh</w:t>
            </w:r>
          </w:p>
        </w:tc>
      </w:tr>
      <w:tr w:rsidR="0055768E" w:rsidRPr="002C6DEC" w14:paraId="5D632B5A" w14:textId="77777777" w:rsidTr="005403DF">
        <w:trPr>
          <w:jc w:val="center"/>
        </w:trPr>
        <w:tc>
          <w:tcPr>
            <w:tcW w:w="4876" w:type="dxa"/>
            <w:tcBorders>
              <w:top w:val="nil"/>
              <w:left w:val="nil"/>
              <w:bottom w:val="nil"/>
              <w:right w:val="nil"/>
            </w:tcBorders>
            <w:hideMark/>
          </w:tcPr>
          <w:p w14:paraId="77AB68DB" w14:textId="52F46262" w:rsidR="001A1D5E" w:rsidRPr="002C6DEC" w:rsidRDefault="00A3014C" w:rsidP="005403DF">
            <w:pPr>
              <w:pStyle w:val="Normal6a"/>
            </w:pPr>
            <w:r w:rsidRPr="002C6DEC">
              <w:t>(56)</w:t>
            </w:r>
            <w:r w:rsidRPr="002C6DEC">
              <w:tab/>
              <w:t>V zájmu zajištění zásady řádného finančního řízení by členské státy měly zajistit, aby výše odhadovaných celkových nákladů jejich plánu NRP zůstala přiměřená</w:t>
            </w:r>
            <w:r w:rsidR="008A685B">
              <w:t xml:space="preserve"> a </w:t>
            </w:r>
            <w:r w:rsidRPr="002C6DEC">
              <w:t>věrohodná po celou dobu jeho provádění,</w:t>
            </w:r>
            <w:r w:rsidR="008A685B">
              <w:t xml:space="preserve"> a v </w:t>
            </w:r>
            <w:r w:rsidRPr="002C6DEC">
              <w:t>případě potřeby požádat</w:t>
            </w:r>
            <w:r w:rsidR="008A685B">
              <w:t xml:space="preserve"> o </w:t>
            </w:r>
            <w:r w:rsidRPr="002C6DEC">
              <w:t>změnu tohoto plánu. Model poskytování prostředků</w:t>
            </w:r>
            <w:r w:rsidR="008A685B">
              <w:t xml:space="preserve"> z </w:t>
            </w:r>
            <w:r w:rsidRPr="002C6DEC">
              <w:t>fondu by se měl soustředit na zajištění předvídatelnosti</w:t>
            </w:r>
            <w:r w:rsidR="008A685B">
              <w:t xml:space="preserve"> a </w:t>
            </w:r>
            <w:r w:rsidRPr="002C6DEC">
              <w:t>úměrnosti výše plateb individuálnímu tempu provádění jednotlivých opatření, čehož by mělo být dosaženo tím, že každému milníku</w:t>
            </w:r>
            <w:r w:rsidR="008A685B">
              <w:t xml:space="preserve"> a </w:t>
            </w:r>
            <w:r w:rsidRPr="002C6DEC">
              <w:t>cíli budou přiřazeny výše prostředků vyplácených ex ante. Kromě toho by měl členský stát</w:t>
            </w:r>
            <w:r w:rsidR="008A685B">
              <w:t xml:space="preserve"> v </w:t>
            </w:r>
            <w:r w:rsidRPr="002C6DEC">
              <w:t>rámci přezkumu</w:t>
            </w:r>
            <w:r w:rsidR="008A685B">
              <w:t xml:space="preserve"> v </w:t>
            </w:r>
            <w:r w:rsidRPr="002C6DEC">
              <w:t>polovině období provést přezkum odhadované výše celkových nákladů na reformy</w:t>
            </w:r>
            <w:r w:rsidR="008A685B">
              <w:t xml:space="preserve"> a </w:t>
            </w:r>
            <w:r w:rsidRPr="002C6DEC">
              <w:t>investice</w:t>
            </w:r>
            <w:r w:rsidR="008A685B">
              <w:t xml:space="preserve"> a </w:t>
            </w:r>
            <w:r w:rsidRPr="002C6DEC">
              <w:t>další intervence, na které se plán NRP vztahuje,</w:t>
            </w:r>
            <w:r w:rsidR="008A685B">
              <w:t xml:space="preserve"> a v </w:t>
            </w:r>
            <w:r w:rsidRPr="002C6DEC">
              <w:t>odůvodněných případech provést odpovídající úpravy. Členský stát by měl navíc při předkládání konečného výročního balíčku pro poskytnutí jistoty za období uplynulého rozpočtového roku potvrdit, že celková výše plateb od Komise nepřesahuje při zohlednění výše vnitrostátního příspěvku celkovou částku, kterou členský stát vyplatil během provádění plánu příjemcům podpory. Ze stejných důvodů řádného finančního řízení by Komise měla mít možnost získat zpět částky dříve vyplacené za průběžné kroky určitého opatření, není-li splněn jeho konečný milník nebo cíl,</w:t>
            </w:r>
            <w:r w:rsidR="008A685B">
              <w:t xml:space="preserve"> a </w:t>
            </w:r>
            <w:r w:rsidRPr="002C6DEC">
              <w:t>zasáhnout</w:t>
            </w:r>
            <w:r w:rsidR="008A685B">
              <w:t xml:space="preserve"> v </w:t>
            </w:r>
            <w:r w:rsidRPr="002C6DEC">
              <w:t>případě zpětné změny milníku nebo cíle, ke které dojde do pěti let od data provedení příslušné platby Komise.</w:t>
            </w:r>
          </w:p>
        </w:tc>
        <w:tc>
          <w:tcPr>
            <w:tcW w:w="4876" w:type="dxa"/>
            <w:tcBorders>
              <w:top w:val="nil"/>
              <w:left w:val="nil"/>
              <w:bottom w:val="nil"/>
              <w:right w:val="nil"/>
            </w:tcBorders>
            <w:hideMark/>
          </w:tcPr>
          <w:p w14:paraId="05E2805D" w14:textId="39083CB2" w:rsidR="001A1D5E" w:rsidRPr="002C6DEC" w:rsidRDefault="00A3014C" w:rsidP="005403DF">
            <w:pPr>
              <w:pStyle w:val="Normal6a"/>
            </w:pPr>
            <w:r w:rsidRPr="002C6DEC">
              <w:t>(56)</w:t>
            </w:r>
            <w:r w:rsidRPr="002C6DEC">
              <w:tab/>
              <w:t>V zájmu zajištění zásady řádného finančního řízení by členské státy měly zajistit, aby výše odhadovaných celkových nákladů jejich plánu NRP zůstala přiměřená</w:t>
            </w:r>
            <w:r w:rsidR="008A685B">
              <w:t xml:space="preserve"> a </w:t>
            </w:r>
            <w:r w:rsidRPr="002C6DEC">
              <w:t>věrohodná po celou dobu jeho provádění,</w:t>
            </w:r>
            <w:r w:rsidR="008A685B">
              <w:t xml:space="preserve"> a v </w:t>
            </w:r>
            <w:r w:rsidRPr="002C6DEC">
              <w:t>případě potřeby požádat</w:t>
            </w:r>
            <w:r w:rsidR="008A685B">
              <w:t xml:space="preserve"> o </w:t>
            </w:r>
            <w:r w:rsidRPr="002C6DEC">
              <w:t>změnu tohoto plánu. Model poskytování prostředků</w:t>
            </w:r>
            <w:r w:rsidR="008A685B">
              <w:t xml:space="preserve"> z </w:t>
            </w:r>
            <w:r w:rsidRPr="002C6DEC">
              <w:t>fondu by se měl soustředit na zajištění předvídatelnosti</w:t>
            </w:r>
            <w:r w:rsidR="008A685B">
              <w:t xml:space="preserve"> a </w:t>
            </w:r>
            <w:r w:rsidRPr="002C6DEC">
              <w:t>úměrnosti výše plateb individuálnímu tempu provádění jednotlivých opatření, čehož by mělo být dosaženo tím, že každému milníku</w:t>
            </w:r>
            <w:r w:rsidR="008A685B">
              <w:t xml:space="preserve"> a </w:t>
            </w:r>
            <w:r w:rsidRPr="002C6DEC">
              <w:t xml:space="preserve">cíli budou </w:t>
            </w:r>
            <w:r w:rsidRPr="002C6DEC">
              <w:rPr>
                <w:b/>
                <w:bCs/>
                <w:i/>
                <w:iCs/>
              </w:rPr>
              <w:t>předem</w:t>
            </w:r>
            <w:r w:rsidRPr="002C6DEC">
              <w:t xml:space="preserve"> přiřazeny výše prostředků vyplácených ex ante</w:t>
            </w:r>
            <w:r w:rsidRPr="002C6DEC">
              <w:rPr>
                <w:b/>
                <w:bCs/>
                <w:i/>
                <w:iCs/>
              </w:rPr>
              <w:t>, přičemž je třeba zajistit, aby výplaty byly podmíněny ověřeným dosažením těchto milníků</w:t>
            </w:r>
            <w:r w:rsidR="008A685B">
              <w:rPr>
                <w:b/>
                <w:bCs/>
                <w:i/>
                <w:iCs/>
              </w:rPr>
              <w:t xml:space="preserve"> a </w:t>
            </w:r>
            <w:r w:rsidRPr="002C6DEC">
              <w:rPr>
                <w:b/>
                <w:bCs/>
                <w:i/>
                <w:iCs/>
              </w:rPr>
              <w:t>cílů</w:t>
            </w:r>
            <w:r w:rsidR="008A685B">
              <w:rPr>
                <w:b/>
                <w:bCs/>
                <w:i/>
                <w:iCs/>
              </w:rPr>
              <w:t xml:space="preserve"> a </w:t>
            </w:r>
            <w:r w:rsidRPr="002C6DEC">
              <w:rPr>
                <w:b/>
                <w:bCs/>
                <w:i/>
                <w:iCs/>
              </w:rPr>
              <w:t>odrážely skutečný pokrok</w:t>
            </w:r>
            <w:r w:rsidR="008A685B">
              <w:rPr>
                <w:b/>
                <w:bCs/>
                <w:i/>
                <w:iCs/>
              </w:rPr>
              <w:t xml:space="preserve"> v </w:t>
            </w:r>
            <w:r w:rsidRPr="002C6DEC">
              <w:rPr>
                <w:b/>
                <w:bCs/>
                <w:i/>
                <w:iCs/>
              </w:rPr>
              <w:t>provádění</w:t>
            </w:r>
            <w:r w:rsidRPr="002C6DEC">
              <w:t>.</w:t>
            </w:r>
            <w:r w:rsidRPr="002C6DEC">
              <w:rPr>
                <w:b/>
                <w:i/>
              </w:rPr>
              <w:t xml:space="preserve"> </w:t>
            </w:r>
            <w:r w:rsidRPr="002C6DEC">
              <w:rPr>
                <w:b/>
                <w:bCs/>
                <w:i/>
                <w:iCs/>
              </w:rPr>
              <w:t>Komise by měla stanovit jasné</w:t>
            </w:r>
            <w:r w:rsidR="008A685B">
              <w:rPr>
                <w:b/>
                <w:bCs/>
                <w:i/>
                <w:iCs/>
              </w:rPr>
              <w:t xml:space="preserve"> a </w:t>
            </w:r>
            <w:r w:rsidRPr="002C6DEC">
              <w:rPr>
                <w:b/>
                <w:bCs/>
                <w:i/>
                <w:iCs/>
              </w:rPr>
              <w:t>harmonizované metodiky pro stanovení milníků, cílů</w:t>
            </w:r>
            <w:r w:rsidR="008A685B">
              <w:rPr>
                <w:b/>
                <w:bCs/>
                <w:i/>
                <w:iCs/>
              </w:rPr>
              <w:t xml:space="preserve"> a </w:t>
            </w:r>
            <w:r w:rsidRPr="002C6DEC">
              <w:rPr>
                <w:b/>
                <w:bCs/>
                <w:i/>
                <w:iCs/>
              </w:rPr>
              <w:t>základních hodnot, aby se zajistilo účelné vynakládání finančních prostředků Unie, objektivní ověřování dosažených výsledků</w:t>
            </w:r>
            <w:r w:rsidR="008A685B">
              <w:rPr>
                <w:b/>
                <w:bCs/>
                <w:i/>
                <w:iCs/>
              </w:rPr>
              <w:t xml:space="preserve"> a </w:t>
            </w:r>
            <w:r w:rsidRPr="002C6DEC">
              <w:rPr>
                <w:b/>
                <w:bCs/>
                <w:i/>
                <w:iCs/>
              </w:rPr>
              <w:t>jednotná úroveň ambicí členských států.</w:t>
            </w:r>
            <w:r w:rsidRPr="002C6DEC">
              <w:t xml:space="preserve"> Kromě toho by měl členský stát</w:t>
            </w:r>
            <w:r w:rsidR="008A685B">
              <w:t xml:space="preserve"> v </w:t>
            </w:r>
            <w:r w:rsidRPr="002C6DEC">
              <w:t>rámci přezkumu</w:t>
            </w:r>
            <w:r w:rsidR="008A685B">
              <w:t xml:space="preserve"> v </w:t>
            </w:r>
            <w:r w:rsidRPr="002C6DEC">
              <w:t>polovině období provést přezkum odhadované výše celkových nákladů na reformy</w:t>
            </w:r>
            <w:r w:rsidR="008A685B">
              <w:t xml:space="preserve"> a </w:t>
            </w:r>
            <w:r w:rsidRPr="002C6DEC">
              <w:t>investice</w:t>
            </w:r>
            <w:r w:rsidR="008A685B">
              <w:t xml:space="preserve"> a </w:t>
            </w:r>
            <w:r w:rsidRPr="002C6DEC">
              <w:t>další intervence, na které se plán NRP vztahuje,</w:t>
            </w:r>
            <w:r w:rsidR="008A685B">
              <w:t xml:space="preserve"> a v </w:t>
            </w:r>
            <w:r w:rsidRPr="002C6DEC">
              <w:t>odůvodněných případech provést odpovídající úpravy. Členský stát by měl navíc při předkládání konečného výročního balíčku pro poskytnutí jistoty za období uplynulého rozpočtového roku potvrdit, že celková výše plateb od Komise nepřesahuje při zohlednění výše vnitrostátního příspěvku celkovou částku, kterou členský stát vyplatil během provádění plánu příjemcům podpory. Ze stejných důvodů řádného finančního řízení by Komise měla mít možnost získat zpět částky dříve vyplacené za průběžné kroky určitého opatření, není-li splněn jeho konečný milník nebo cíl,</w:t>
            </w:r>
            <w:r w:rsidR="008A685B">
              <w:t xml:space="preserve"> a </w:t>
            </w:r>
            <w:r w:rsidRPr="002C6DEC">
              <w:t>zasáhnout</w:t>
            </w:r>
            <w:r w:rsidR="008A685B">
              <w:t xml:space="preserve"> v </w:t>
            </w:r>
            <w:r w:rsidRPr="002C6DEC">
              <w:t>případě zpětné změny milníku nebo cíle, ke které dojde do pěti let od data provedení příslušné platby Komise.</w:t>
            </w:r>
          </w:p>
        </w:tc>
      </w:tr>
    </w:tbl>
    <w:p w14:paraId="4083050B" w14:textId="77777777" w:rsidR="001A1D5E" w:rsidRPr="002C6DEC" w:rsidRDefault="00A3014C" w:rsidP="001A1D5E">
      <w:r w:rsidRPr="002C6DEC">
        <w:rPr>
          <w:rStyle w:val="HideTWBExt"/>
        </w:rPr>
        <w:t>&lt;/Amend&gt;</w:t>
      </w:r>
    </w:p>
    <w:p w14:paraId="7D655FAB"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21</w:t>
      </w:r>
      <w:r w:rsidRPr="002C6DEC">
        <w:rPr>
          <w:rStyle w:val="HideTWBExt"/>
        </w:rPr>
        <w:t>&lt;/NumAm&gt;</w:t>
      </w:r>
    </w:p>
    <w:p w14:paraId="351419CF"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5F2EE93F" w14:textId="77777777" w:rsidR="001A1D5E" w:rsidRPr="002C6DEC" w:rsidRDefault="00A3014C" w:rsidP="001A1D5E">
      <w:pPr>
        <w:pStyle w:val="NormalBold"/>
      </w:pPr>
      <w:r w:rsidRPr="002C6DEC">
        <w:rPr>
          <w:rStyle w:val="HideTWBExt"/>
        </w:rPr>
        <w:t>&lt;Article&gt;</w:t>
      </w:r>
      <w:r w:rsidRPr="002C6DEC">
        <w:t>Bod odůvodnění 58</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79B7FA77" w14:textId="77777777" w:rsidTr="005403DF">
        <w:trPr>
          <w:trHeight w:val="240"/>
          <w:jc w:val="center"/>
        </w:trPr>
        <w:tc>
          <w:tcPr>
            <w:tcW w:w="9752" w:type="dxa"/>
            <w:gridSpan w:val="2"/>
            <w:tcBorders>
              <w:top w:val="nil"/>
              <w:left w:val="nil"/>
              <w:bottom w:val="nil"/>
              <w:right w:val="nil"/>
            </w:tcBorders>
          </w:tcPr>
          <w:p w14:paraId="25B707EE" w14:textId="77777777" w:rsidR="001A1D5E" w:rsidRPr="002C6DEC" w:rsidRDefault="001A1D5E" w:rsidP="005403DF"/>
        </w:tc>
      </w:tr>
      <w:tr w:rsidR="0055768E" w:rsidRPr="002C6DEC" w14:paraId="265197BD" w14:textId="77777777" w:rsidTr="005403DF">
        <w:trPr>
          <w:trHeight w:val="240"/>
          <w:jc w:val="center"/>
        </w:trPr>
        <w:tc>
          <w:tcPr>
            <w:tcW w:w="4876" w:type="dxa"/>
            <w:tcBorders>
              <w:top w:val="nil"/>
              <w:left w:val="nil"/>
              <w:bottom w:val="nil"/>
              <w:right w:val="nil"/>
            </w:tcBorders>
            <w:hideMark/>
          </w:tcPr>
          <w:p w14:paraId="2210B299"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75A06BB9" w14:textId="77777777" w:rsidR="001A1D5E" w:rsidRPr="002C6DEC" w:rsidRDefault="00A3014C" w:rsidP="005403DF">
            <w:pPr>
              <w:pStyle w:val="AmColumnHeading"/>
            </w:pPr>
            <w:r w:rsidRPr="002C6DEC">
              <w:t>Pozměňovací návrh</w:t>
            </w:r>
          </w:p>
        </w:tc>
      </w:tr>
      <w:tr w:rsidR="0055768E" w:rsidRPr="002C6DEC" w14:paraId="1E403F9C" w14:textId="77777777" w:rsidTr="005403DF">
        <w:trPr>
          <w:jc w:val="center"/>
        </w:trPr>
        <w:tc>
          <w:tcPr>
            <w:tcW w:w="4876" w:type="dxa"/>
            <w:tcBorders>
              <w:top w:val="nil"/>
              <w:left w:val="nil"/>
              <w:bottom w:val="nil"/>
              <w:right w:val="nil"/>
            </w:tcBorders>
            <w:hideMark/>
          </w:tcPr>
          <w:p w14:paraId="2336E722" w14:textId="7379AF2F" w:rsidR="001A1D5E" w:rsidRPr="002C6DEC" w:rsidRDefault="00A3014C" w:rsidP="005403DF">
            <w:pPr>
              <w:pStyle w:val="Normal6a"/>
            </w:pPr>
            <w:r w:rsidRPr="002C6DEC">
              <w:t>(58)</w:t>
            </w:r>
            <w:r w:rsidRPr="002C6DEC">
              <w:tab/>
              <w:t>Podobné cíle</w:t>
            </w:r>
            <w:r w:rsidR="008A685B">
              <w:t xml:space="preserve"> a </w:t>
            </w:r>
            <w:r w:rsidRPr="002C6DEC">
              <w:t>podobná opatření ve srovnatelném časovém rámci sleduje Sociální klimatický fond zřízený nařízením Evropského parlamentu</w:t>
            </w:r>
            <w:r w:rsidR="008A685B">
              <w:t xml:space="preserve"> a </w:t>
            </w:r>
            <w:r w:rsidRPr="002C6DEC">
              <w:t>Rady (EU) 2023/955 ze dne 10. května 2023</w:t>
            </w:r>
            <w:r w:rsidRPr="002C6DEC">
              <w:rPr>
                <w:vertAlign w:val="superscript"/>
              </w:rPr>
              <w:t>4</w:t>
            </w:r>
            <w:r w:rsidRPr="002C6DEC">
              <w:t>. Od roku 2028 by proto měly být sociální klimatické plány začleněny do plánů NRP. Díky tomu by mělo být možné využívat finanční prostředky Unie efektivněji</w:t>
            </w:r>
            <w:r w:rsidR="008A685B">
              <w:t xml:space="preserve"> a </w:t>
            </w:r>
            <w:r w:rsidRPr="002C6DEC">
              <w:t>podpořit účinnější</w:t>
            </w:r>
            <w:r w:rsidR="008A685B">
              <w:t xml:space="preserve"> a </w:t>
            </w:r>
            <w:r w:rsidRPr="002C6DEC">
              <w:t>soudržnější plnění cílů fondu. Zamezilo by se tak paralelnímu fungování podobných systémů</w:t>
            </w:r>
            <w:r w:rsidR="008A685B">
              <w:t xml:space="preserve"> a </w:t>
            </w:r>
            <w:r w:rsidRPr="002C6DEC">
              <w:t>procesů, což by mělo jasné přínosy jak pro lepší plánování politik</w:t>
            </w:r>
            <w:r w:rsidR="008A685B">
              <w:t xml:space="preserve"> a </w:t>
            </w:r>
            <w:r w:rsidRPr="002C6DEC">
              <w:t>jejich konzistentnost, tak</w:t>
            </w:r>
            <w:r w:rsidR="008A685B">
              <w:t xml:space="preserve"> z </w:t>
            </w:r>
            <w:r w:rsidRPr="002C6DEC">
              <w:t>hlediska snahy</w:t>
            </w:r>
            <w:r w:rsidR="008A685B">
              <w:t xml:space="preserve"> o </w:t>
            </w:r>
            <w:r w:rsidRPr="002C6DEC">
              <w:t>zjednodušování. Bylo by tak možné rovněž zajistit uplatňování společných pravidel, zejména pokud jde</w:t>
            </w:r>
            <w:r w:rsidR="008A685B">
              <w:t xml:space="preserve"> o </w:t>
            </w:r>
            <w:r w:rsidRPr="002C6DEC">
              <w:t>dodržování zásad právního státu</w:t>
            </w:r>
            <w:r w:rsidR="008A685B">
              <w:t xml:space="preserve"> a </w:t>
            </w:r>
            <w:r w:rsidRPr="002C6DEC">
              <w:t xml:space="preserve">Listiny základních práv </w:t>
            </w:r>
            <w:r w:rsidRPr="002C6DEC">
              <w:rPr>
                <w:b/>
                <w:bCs/>
                <w:i/>
                <w:iCs/>
              </w:rPr>
              <w:t>Evropské unie</w:t>
            </w:r>
            <w:r w:rsidRPr="002C6DEC">
              <w:t>, přičemž stávající příděly členských států</w:t>
            </w:r>
            <w:r w:rsidR="008A685B">
              <w:t xml:space="preserve"> v </w:t>
            </w:r>
            <w:r w:rsidRPr="002C6DEC">
              <w:t>rámci Sociálního klimatického fondu by zůstaly beze změny. Synergie mezi stávajícími</w:t>
            </w:r>
            <w:r w:rsidR="008A685B">
              <w:t xml:space="preserve"> a </w:t>
            </w:r>
            <w:r w:rsidRPr="002C6DEC">
              <w:t>budoucími investicemi</w:t>
            </w:r>
            <w:r w:rsidR="008A685B">
              <w:t xml:space="preserve"> v </w:t>
            </w:r>
            <w:r w:rsidRPr="002C6DEC">
              <w:t>rámci Modernizačního fondu</w:t>
            </w:r>
            <w:r w:rsidR="008A685B">
              <w:t xml:space="preserve"> a </w:t>
            </w:r>
            <w:r w:rsidRPr="002C6DEC">
              <w:t>opatřeními plánů by měly být rovněž podporovány prostřednictvím koordinované plánování</w:t>
            </w:r>
            <w:r w:rsidR="008A685B">
              <w:t xml:space="preserve"> s </w:t>
            </w:r>
            <w:r w:rsidRPr="002C6DEC">
              <w:t>cílem zajistit lepší doplňkovost</w:t>
            </w:r>
            <w:r w:rsidR="008A685B">
              <w:t xml:space="preserve"> a </w:t>
            </w:r>
            <w:r w:rsidRPr="002C6DEC">
              <w:t>politickou soudržnost mezi rozpočtem Unie</w:t>
            </w:r>
            <w:r w:rsidR="008A685B">
              <w:t xml:space="preserve"> a </w:t>
            </w:r>
            <w:r w:rsidRPr="002C6DEC">
              <w:t>prostředky přidělenými Modernizačnímu fondu.</w:t>
            </w:r>
          </w:p>
        </w:tc>
        <w:tc>
          <w:tcPr>
            <w:tcW w:w="4876" w:type="dxa"/>
            <w:tcBorders>
              <w:top w:val="nil"/>
              <w:left w:val="nil"/>
              <w:bottom w:val="nil"/>
              <w:right w:val="nil"/>
            </w:tcBorders>
            <w:hideMark/>
          </w:tcPr>
          <w:p w14:paraId="0C4DC30B" w14:textId="79916010" w:rsidR="001A1D5E" w:rsidRPr="002C6DEC" w:rsidRDefault="00A3014C" w:rsidP="005403DF">
            <w:pPr>
              <w:pStyle w:val="Normal6a"/>
            </w:pPr>
            <w:r w:rsidRPr="002C6DEC">
              <w:t>(58)</w:t>
            </w:r>
            <w:r w:rsidRPr="002C6DEC">
              <w:tab/>
              <w:t>Podobné cíle</w:t>
            </w:r>
            <w:r w:rsidR="008A685B">
              <w:t xml:space="preserve"> a </w:t>
            </w:r>
            <w:r w:rsidRPr="002C6DEC">
              <w:t>podobná opatření ve srovnatelném časovém rámci sleduje Sociální klimatický fond zřízený nařízením Evropského parlamentu</w:t>
            </w:r>
            <w:r w:rsidR="008A685B">
              <w:t xml:space="preserve"> a </w:t>
            </w:r>
            <w:r w:rsidRPr="002C6DEC">
              <w:t>Rady (EU) 2023/955 ze dne 10. května 2023</w:t>
            </w:r>
            <w:r w:rsidRPr="002C6DEC">
              <w:rPr>
                <w:vertAlign w:val="superscript"/>
              </w:rPr>
              <w:t>4</w:t>
            </w:r>
            <w:r w:rsidRPr="002C6DEC">
              <w:t>. Od roku 2028 by proto měly být sociální klimatické plány začleněny do plánů NRP. Díky tomu by mělo být možné využívat finanční prostředky Unie efektivněji</w:t>
            </w:r>
            <w:r w:rsidR="008A685B">
              <w:t xml:space="preserve"> a </w:t>
            </w:r>
            <w:r w:rsidRPr="002C6DEC">
              <w:t>podpořit účinnější</w:t>
            </w:r>
            <w:r w:rsidR="008A685B">
              <w:t xml:space="preserve"> a </w:t>
            </w:r>
            <w:r w:rsidRPr="002C6DEC">
              <w:t>soudržnější plnění cílů fondu. Zamezilo by se tak paralelnímu fungování podobných systémů</w:t>
            </w:r>
            <w:r w:rsidR="008A685B">
              <w:t xml:space="preserve"> a </w:t>
            </w:r>
            <w:r w:rsidRPr="002C6DEC">
              <w:t>procesů, což by mělo jasné přínosy jak pro lepší plánování politik</w:t>
            </w:r>
            <w:r w:rsidR="008A685B">
              <w:t xml:space="preserve"> a </w:t>
            </w:r>
            <w:r w:rsidRPr="002C6DEC">
              <w:t>jejich konzistentnost, tak</w:t>
            </w:r>
            <w:r w:rsidR="008A685B">
              <w:t xml:space="preserve"> z </w:t>
            </w:r>
            <w:r w:rsidRPr="002C6DEC">
              <w:t>hlediska snahy</w:t>
            </w:r>
            <w:r w:rsidR="008A685B">
              <w:t xml:space="preserve"> o </w:t>
            </w:r>
            <w:r w:rsidRPr="002C6DEC">
              <w:t>zjednodušování. Bylo by tak možné rovněž zajistit uplatňování společných pravidel, zejména pokud jde</w:t>
            </w:r>
            <w:r w:rsidR="008A685B">
              <w:t xml:space="preserve"> o </w:t>
            </w:r>
            <w:r w:rsidRPr="002C6DEC">
              <w:t xml:space="preserve">dodržování zásad </w:t>
            </w:r>
            <w:r w:rsidRPr="002C6DEC">
              <w:rPr>
                <w:b/>
                <w:bCs/>
                <w:i/>
                <w:iCs/>
              </w:rPr>
              <w:t>demokracie</w:t>
            </w:r>
            <w:r w:rsidR="008A685B">
              <w:rPr>
                <w:b/>
                <w:bCs/>
                <w:i/>
                <w:iCs/>
              </w:rPr>
              <w:t xml:space="preserve"> a </w:t>
            </w:r>
            <w:r w:rsidRPr="002C6DEC">
              <w:t>právního státu</w:t>
            </w:r>
            <w:r w:rsidR="008A685B">
              <w:t xml:space="preserve"> a </w:t>
            </w:r>
            <w:r w:rsidRPr="002C6DEC">
              <w:t>Listiny základních práv, přičemž stávající příděly členských států</w:t>
            </w:r>
            <w:r w:rsidR="008A685B">
              <w:t xml:space="preserve"> v </w:t>
            </w:r>
            <w:r w:rsidRPr="002C6DEC">
              <w:t>rámci Sociálního klimatického fondu by zůstaly beze změny. Synergie mezi stávajícími</w:t>
            </w:r>
            <w:r w:rsidR="008A685B">
              <w:t xml:space="preserve"> a </w:t>
            </w:r>
            <w:r w:rsidRPr="002C6DEC">
              <w:t>budoucími investicemi</w:t>
            </w:r>
            <w:r w:rsidR="008A685B">
              <w:t xml:space="preserve"> v </w:t>
            </w:r>
            <w:r w:rsidRPr="002C6DEC">
              <w:t>rámci Modernizačního fondu</w:t>
            </w:r>
            <w:r w:rsidR="008A685B">
              <w:t xml:space="preserve"> a </w:t>
            </w:r>
            <w:r w:rsidRPr="002C6DEC">
              <w:t>opatřeními plánů by měly být rovněž podporovány prostřednictvím koordinované plánování</w:t>
            </w:r>
            <w:r w:rsidR="008A685B">
              <w:t xml:space="preserve"> s </w:t>
            </w:r>
            <w:r w:rsidRPr="002C6DEC">
              <w:t>cílem zajistit lepší doplňkovost</w:t>
            </w:r>
            <w:r w:rsidR="008A685B">
              <w:t xml:space="preserve"> a </w:t>
            </w:r>
            <w:r w:rsidRPr="002C6DEC">
              <w:t>politickou soudržnost mezi rozpočtem Unie</w:t>
            </w:r>
            <w:r w:rsidR="008A685B">
              <w:t xml:space="preserve"> a </w:t>
            </w:r>
            <w:r w:rsidRPr="002C6DEC">
              <w:t>prostředky přidělenými Modernizačnímu fondu.</w:t>
            </w:r>
          </w:p>
        </w:tc>
      </w:tr>
      <w:tr w:rsidR="0055768E" w:rsidRPr="002C6DEC" w14:paraId="4D3EFEEC" w14:textId="77777777" w:rsidTr="005403DF">
        <w:trPr>
          <w:jc w:val="center"/>
        </w:trPr>
        <w:tc>
          <w:tcPr>
            <w:tcW w:w="4876" w:type="dxa"/>
            <w:tcBorders>
              <w:top w:val="nil"/>
              <w:left w:val="nil"/>
              <w:bottom w:val="nil"/>
              <w:right w:val="nil"/>
            </w:tcBorders>
            <w:hideMark/>
          </w:tcPr>
          <w:p w14:paraId="21D50982" w14:textId="77777777" w:rsidR="001A1D5E" w:rsidRPr="002C6DEC" w:rsidRDefault="00A3014C" w:rsidP="005403DF">
            <w:pPr>
              <w:pStyle w:val="Normal6a"/>
            </w:pPr>
            <w:r w:rsidRPr="002C6DEC">
              <w:rPr>
                <w:b/>
                <w:i/>
              </w:rPr>
              <w:t>_________________</w:t>
            </w:r>
          </w:p>
        </w:tc>
        <w:tc>
          <w:tcPr>
            <w:tcW w:w="4876" w:type="dxa"/>
            <w:tcBorders>
              <w:top w:val="nil"/>
              <w:left w:val="nil"/>
              <w:bottom w:val="nil"/>
              <w:right w:val="nil"/>
            </w:tcBorders>
            <w:hideMark/>
          </w:tcPr>
          <w:p w14:paraId="04DA7ECC" w14:textId="77777777" w:rsidR="001A1D5E" w:rsidRPr="002C6DEC" w:rsidRDefault="00A3014C" w:rsidP="005403DF">
            <w:pPr>
              <w:pStyle w:val="Normal6a"/>
            </w:pPr>
            <w:r w:rsidRPr="002C6DEC">
              <w:rPr>
                <w:b/>
                <w:i/>
              </w:rPr>
              <w:t>_________________</w:t>
            </w:r>
          </w:p>
        </w:tc>
      </w:tr>
      <w:tr w:rsidR="0055768E" w:rsidRPr="002C6DEC" w14:paraId="00B6B344" w14:textId="77777777" w:rsidTr="005403DF">
        <w:trPr>
          <w:jc w:val="center"/>
        </w:trPr>
        <w:tc>
          <w:tcPr>
            <w:tcW w:w="4876" w:type="dxa"/>
            <w:tcBorders>
              <w:top w:val="nil"/>
              <w:left w:val="nil"/>
              <w:bottom w:val="nil"/>
              <w:right w:val="nil"/>
            </w:tcBorders>
            <w:hideMark/>
          </w:tcPr>
          <w:p w14:paraId="04C68106" w14:textId="0B0A6A25" w:rsidR="001A1D5E" w:rsidRPr="002C6DEC" w:rsidRDefault="00A3014C" w:rsidP="005403DF">
            <w:pPr>
              <w:pStyle w:val="Normal6a"/>
            </w:pPr>
            <w:r w:rsidRPr="002C6DEC">
              <w:rPr>
                <w:vertAlign w:val="superscript"/>
              </w:rPr>
              <w:t>4</w:t>
            </w:r>
            <w:r w:rsidRPr="002C6DEC">
              <w:t xml:space="preserve"> Nařízení Evropského parlamentu</w:t>
            </w:r>
            <w:r w:rsidR="008A685B">
              <w:t xml:space="preserve"> a </w:t>
            </w:r>
            <w:r w:rsidRPr="002C6DEC">
              <w:t>Rady (EU) 2023/955 ze dne 10. května 2023, kterým se zřizuje Sociální klimatický fond</w:t>
            </w:r>
            <w:r w:rsidR="008A685B">
              <w:t xml:space="preserve"> a </w:t>
            </w:r>
            <w:r w:rsidRPr="002C6DEC">
              <w:t>mění nařízení (EU) 2021/1060 (Úř. věst. L 130, 16.5.2023, s. 1).</w:t>
            </w:r>
          </w:p>
        </w:tc>
        <w:tc>
          <w:tcPr>
            <w:tcW w:w="4876" w:type="dxa"/>
            <w:tcBorders>
              <w:top w:val="nil"/>
              <w:left w:val="nil"/>
              <w:bottom w:val="nil"/>
              <w:right w:val="nil"/>
            </w:tcBorders>
            <w:hideMark/>
          </w:tcPr>
          <w:p w14:paraId="4E507C20" w14:textId="197B22B8" w:rsidR="001A1D5E" w:rsidRPr="002C6DEC" w:rsidRDefault="00A3014C" w:rsidP="005403DF">
            <w:pPr>
              <w:pStyle w:val="Normal6a"/>
            </w:pPr>
            <w:r w:rsidRPr="002C6DEC">
              <w:rPr>
                <w:vertAlign w:val="superscript"/>
              </w:rPr>
              <w:t>4</w:t>
            </w:r>
            <w:r w:rsidRPr="002C6DEC">
              <w:t xml:space="preserve"> Nařízení Evropského parlamentu</w:t>
            </w:r>
            <w:r w:rsidR="008A685B">
              <w:t xml:space="preserve"> a </w:t>
            </w:r>
            <w:r w:rsidRPr="002C6DEC">
              <w:t>Rady (EU) 2023/955 ze dne 10. května 2023, kterým se zřizuje Sociální klimatický fond</w:t>
            </w:r>
            <w:r w:rsidR="008A685B">
              <w:t xml:space="preserve"> a </w:t>
            </w:r>
            <w:r w:rsidRPr="002C6DEC">
              <w:t>mění nařízení (EU) 2021/1060 (Úř. věst. L 130, 16.5.2023, s. 1).</w:t>
            </w:r>
          </w:p>
        </w:tc>
      </w:tr>
    </w:tbl>
    <w:p w14:paraId="7C07F0CC" w14:textId="77777777" w:rsidR="001A1D5E" w:rsidRPr="002C6DEC" w:rsidRDefault="00A3014C" w:rsidP="001A1D5E">
      <w:r w:rsidRPr="002C6DEC">
        <w:rPr>
          <w:rStyle w:val="HideTWBExt"/>
        </w:rPr>
        <w:t>&lt;/Amend&gt;</w:t>
      </w:r>
    </w:p>
    <w:p w14:paraId="57ADABAF"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22</w:t>
      </w:r>
      <w:r w:rsidRPr="002C6DEC">
        <w:rPr>
          <w:rStyle w:val="HideTWBExt"/>
        </w:rPr>
        <w:t>&lt;/NumAm&gt;</w:t>
      </w:r>
    </w:p>
    <w:p w14:paraId="3CA03B68"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6A13CEA9" w14:textId="77777777" w:rsidR="001A1D5E" w:rsidRPr="002C6DEC" w:rsidRDefault="00A3014C" w:rsidP="001A1D5E">
      <w:pPr>
        <w:pStyle w:val="NormalBold"/>
      </w:pPr>
      <w:r w:rsidRPr="002C6DEC">
        <w:rPr>
          <w:rStyle w:val="HideTWBExt"/>
        </w:rPr>
        <w:t>&lt;Article&gt;</w:t>
      </w:r>
      <w:r w:rsidRPr="002C6DEC">
        <w:t>Bod odůvodnění 61</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3DD4A001" w14:textId="77777777" w:rsidTr="005403DF">
        <w:trPr>
          <w:trHeight w:val="240"/>
          <w:jc w:val="center"/>
        </w:trPr>
        <w:tc>
          <w:tcPr>
            <w:tcW w:w="9752" w:type="dxa"/>
            <w:gridSpan w:val="2"/>
            <w:tcBorders>
              <w:top w:val="nil"/>
              <w:left w:val="nil"/>
              <w:bottom w:val="nil"/>
              <w:right w:val="nil"/>
            </w:tcBorders>
          </w:tcPr>
          <w:p w14:paraId="14EC06FC" w14:textId="77777777" w:rsidR="001A1D5E" w:rsidRPr="002C6DEC" w:rsidRDefault="001A1D5E" w:rsidP="005403DF"/>
        </w:tc>
      </w:tr>
      <w:tr w:rsidR="0055768E" w:rsidRPr="002C6DEC" w14:paraId="1B3A2722" w14:textId="77777777" w:rsidTr="005403DF">
        <w:trPr>
          <w:trHeight w:val="240"/>
          <w:jc w:val="center"/>
        </w:trPr>
        <w:tc>
          <w:tcPr>
            <w:tcW w:w="4876" w:type="dxa"/>
            <w:tcBorders>
              <w:top w:val="nil"/>
              <w:left w:val="nil"/>
              <w:bottom w:val="nil"/>
              <w:right w:val="nil"/>
            </w:tcBorders>
            <w:hideMark/>
          </w:tcPr>
          <w:p w14:paraId="210B1185"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40ABD5E9" w14:textId="77777777" w:rsidR="001A1D5E" w:rsidRPr="002C6DEC" w:rsidRDefault="00A3014C" w:rsidP="005403DF">
            <w:pPr>
              <w:pStyle w:val="AmColumnHeading"/>
            </w:pPr>
            <w:r w:rsidRPr="002C6DEC">
              <w:t>Pozměňovací návrh</w:t>
            </w:r>
          </w:p>
        </w:tc>
      </w:tr>
      <w:tr w:rsidR="0055768E" w:rsidRPr="002C6DEC" w14:paraId="495BBB7C" w14:textId="77777777" w:rsidTr="005403DF">
        <w:trPr>
          <w:jc w:val="center"/>
        </w:trPr>
        <w:tc>
          <w:tcPr>
            <w:tcW w:w="4876" w:type="dxa"/>
            <w:tcBorders>
              <w:top w:val="nil"/>
              <w:left w:val="nil"/>
              <w:bottom w:val="nil"/>
              <w:right w:val="nil"/>
            </w:tcBorders>
            <w:hideMark/>
          </w:tcPr>
          <w:p w14:paraId="20FC14E0" w14:textId="1C4A21C2" w:rsidR="001A1D5E" w:rsidRPr="002C6DEC" w:rsidRDefault="00A3014C" w:rsidP="005403DF">
            <w:pPr>
              <w:pStyle w:val="Normal6a"/>
            </w:pPr>
            <w:r w:rsidRPr="002C6DEC">
              <w:t>(61)</w:t>
            </w:r>
            <w:r w:rsidRPr="002C6DEC">
              <w:tab/>
              <w:t>Za účelem doplnění nebo změny některých jiných než podstatných prvků tohoto nařízení by měla být na Komisi přenesena pravomoc přijímat akty</w:t>
            </w:r>
            <w:r w:rsidR="008A685B">
              <w:t xml:space="preserve"> v </w:t>
            </w:r>
            <w:r w:rsidRPr="002C6DEC">
              <w:t>souladu</w:t>
            </w:r>
            <w:r w:rsidR="008A685B">
              <w:t xml:space="preserve"> s </w:t>
            </w:r>
            <w:r w:rsidRPr="002C6DEC">
              <w:t>článkem 290 SFEU, pokud jde</w:t>
            </w:r>
            <w:r w:rsidR="008A685B">
              <w:t xml:space="preserve"> o </w:t>
            </w:r>
            <w:r w:rsidRPr="002C6DEC">
              <w:t>články týkající se podpory místních zemědělských produktů, produktů rybolovu</w:t>
            </w:r>
            <w:r w:rsidR="008A685B">
              <w:t xml:space="preserve"> a </w:t>
            </w:r>
            <w:r w:rsidRPr="002C6DEC">
              <w:t>akvakultury, podávání zpráv</w:t>
            </w:r>
            <w:r w:rsidR="008A685B">
              <w:t xml:space="preserve"> o </w:t>
            </w:r>
            <w:r w:rsidRPr="002C6DEC">
              <w:t>nesrovnalostech, výpočtu sankcí za nezodpovědné hospodaření, shromažďování</w:t>
            </w:r>
            <w:r w:rsidR="008A685B">
              <w:t xml:space="preserve"> a </w:t>
            </w:r>
            <w:r w:rsidRPr="002C6DEC">
              <w:t>zaznamenávání údajů, integrovaného administrativního</w:t>
            </w:r>
            <w:r w:rsidR="008A685B">
              <w:t xml:space="preserve"> a </w:t>
            </w:r>
            <w:r w:rsidRPr="002C6DEC">
              <w:t>kontrolního systému, jakož</w:t>
            </w:r>
            <w:r w:rsidR="008A685B">
              <w:t xml:space="preserve"> i </w:t>
            </w:r>
            <w:r w:rsidRPr="002C6DEC">
              <w:t>přílohy týkající se plnění milníků</w:t>
            </w:r>
            <w:r w:rsidR="008A685B">
              <w:t xml:space="preserve"> a </w:t>
            </w:r>
            <w:r w:rsidRPr="002C6DEC">
              <w:t>cílů, pokroku</w:t>
            </w:r>
            <w:r w:rsidR="008A685B">
              <w:t xml:space="preserve"> v </w:t>
            </w:r>
            <w:r w:rsidRPr="002C6DEC">
              <w:t>provádění, akcí Unie, finančních oprav, školního projektu EU, intervencí SZP</w:t>
            </w:r>
            <w:r w:rsidR="008A685B">
              <w:t xml:space="preserve"> a </w:t>
            </w:r>
            <w:r w:rsidRPr="002C6DEC">
              <w:t>spolupráce</w:t>
            </w:r>
            <w:r w:rsidR="008A685B">
              <w:t xml:space="preserve"> v </w:t>
            </w:r>
            <w:r w:rsidRPr="002C6DEC">
              <w:t>rámci SZP. Je obzvláště důležité, aby Komise vedla</w:t>
            </w:r>
            <w:r w:rsidR="008A685B">
              <w:t xml:space="preserve"> v </w:t>
            </w:r>
            <w:r w:rsidRPr="002C6DEC">
              <w:t>rámci přípravné činnosti odpovídající konzultace,</w:t>
            </w:r>
            <w:r w:rsidR="008A685B">
              <w:t xml:space="preserve"> a </w:t>
            </w:r>
            <w:r w:rsidRPr="002C6DEC">
              <w:t>to</w:t>
            </w:r>
            <w:r w:rsidR="008A685B">
              <w:t xml:space="preserve"> i </w:t>
            </w:r>
            <w:r w:rsidRPr="002C6DEC">
              <w:t>na odborné úrovni,</w:t>
            </w:r>
            <w:r w:rsidR="008A685B">
              <w:t xml:space="preserve"> a </w:t>
            </w:r>
            <w:r w:rsidRPr="002C6DEC">
              <w:t>aby tyto konzultace probíhaly</w:t>
            </w:r>
            <w:r w:rsidR="008A685B">
              <w:t xml:space="preserve"> v </w:t>
            </w:r>
            <w:r w:rsidRPr="002C6DEC">
              <w:t>souladu se zásadami stanovenými</w:t>
            </w:r>
            <w:r w:rsidR="008A685B">
              <w:t xml:space="preserve"> v </w:t>
            </w:r>
            <w:r w:rsidRPr="002C6DEC">
              <w:t>interinstitucionální dohodě ze dne 13. dubna 2016</w:t>
            </w:r>
            <w:r w:rsidR="008A685B">
              <w:t xml:space="preserve"> o </w:t>
            </w:r>
            <w:r w:rsidRPr="002C6DEC">
              <w:t>zdokonalení tvorby právních předpisů</w:t>
            </w:r>
            <w:r w:rsidRPr="002C6DEC">
              <w:rPr>
                <w:vertAlign w:val="superscript"/>
              </w:rPr>
              <w:t>5</w:t>
            </w:r>
            <w:r w:rsidRPr="002C6DEC">
              <w:t>. Pro zajištění rovné účasti na vypracovávání aktů</w:t>
            </w:r>
            <w:r w:rsidR="008A685B">
              <w:t xml:space="preserve"> v </w:t>
            </w:r>
            <w:r w:rsidRPr="002C6DEC">
              <w:t>přenesené pravomoci obdrží Evropský parlament</w:t>
            </w:r>
            <w:r w:rsidR="008A685B">
              <w:t xml:space="preserve"> a </w:t>
            </w:r>
            <w:r w:rsidRPr="002C6DEC">
              <w:t>Rada veškeré dokumenty současně</w:t>
            </w:r>
            <w:r w:rsidR="008A685B">
              <w:t xml:space="preserve"> s </w:t>
            </w:r>
            <w:r w:rsidRPr="002C6DEC">
              <w:t>odborníky</w:t>
            </w:r>
            <w:r w:rsidR="008A685B">
              <w:t xml:space="preserve"> z </w:t>
            </w:r>
            <w:r w:rsidRPr="002C6DEC">
              <w:t>členských států</w:t>
            </w:r>
            <w:r w:rsidR="008A685B">
              <w:t xml:space="preserve"> a </w:t>
            </w:r>
            <w:r w:rsidRPr="002C6DEC">
              <w:t>jejich odborníci mají automaticky přístup na setkání skupin odborníků Komise, jež se věnují přípravě aktů</w:t>
            </w:r>
            <w:r w:rsidR="008A685B">
              <w:t xml:space="preserve"> v </w:t>
            </w:r>
            <w:r w:rsidRPr="002C6DEC">
              <w:t>přenesené pravomoci.</w:t>
            </w:r>
          </w:p>
        </w:tc>
        <w:tc>
          <w:tcPr>
            <w:tcW w:w="4876" w:type="dxa"/>
            <w:tcBorders>
              <w:top w:val="nil"/>
              <w:left w:val="nil"/>
              <w:bottom w:val="nil"/>
              <w:right w:val="nil"/>
            </w:tcBorders>
            <w:hideMark/>
          </w:tcPr>
          <w:p w14:paraId="01B9A0D5" w14:textId="3C077DFF" w:rsidR="001A1D5E" w:rsidRPr="002C6DEC" w:rsidRDefault="00A3014C" w:rsidP="005403DF">
            <w:pPr>
              <w:pStyle w:val="Normal6a"/>
            </w:pPr>
            <w:r w:rsidRPr="002C6DEC">
              <w:t>(61)</w:t>
            </w:r>
            <w:r w:rsidRPr="002C6DEC">
              <w:tab/>
              <w:t>Za účelem doplnění nebo změny některých jiných než podstatných prvků tohoto nařízení by měla být na Komisi přenesena pravomoc přijímat akty</w:t>
            </w:r>
            <w:r w:rsidR="008A685B">
              <w:t xml:space="preserve"> v </w:t>
            </w:r>
            <w:r w:rsidRPr="002C6DEC">
              <w:t>souladu</w:t>
            </w:r>
            <w:r w:rsidR="008A685B">
              <w:t xml:space="preserve"> s </w:t>
            </w:r>
            <w:r w:rsidRPr="002C6DEC">
              <w:t>článkem 290 SFEU, pokud jde</w:t>
            </w:r>
            <w:r w:rsidR="008A685B">
              <w:t xml:space="preserve"> o </w:t>
            </w:r>
            <w:r w:rsidRPr="002C6DEC">
              <w:t>články týkající se podpory místních zemědělských produktů, produktů rybolovu</w:t>
            </w:r>
            <w:r w:rsidR="008A685B">
              <w:t xml:space="preserve"> a </w:t>
            </w:r>
            <w:r w:rsidRPr="002C6DEC">
              <w:t>akvakultury, podávání zpráv</w:t>
            </w:r>
            <w:r w:rsidR="008A685B">
              <w:t xml:space="preserve"> o </w:t>
            </w:r>
            <w:r w:rsidRPr="002C6DEC">
              <w:t>nesrovnalostech, výpočtu sankcí za nezodpovědné hospodaření, shromažďování</w:t>
            </w:r>
            <w:r w:rsidR="008A685B">
              <w:t xml:space="preserve"> a </w:t>
            </w:r>
            <w:r w:rsidRPr="002C6DEC">
              <w:t>zaznamenávání údajů, integrovaného administrativního</w:t>
            </w:r>
            <w:r w:rsidR="008A685B">
              <w:t xml:space="preserve"> a </w:t>
            </w:r>
            <w:r w:rsidRPr="002C6DEC">
              <w:t>kontrolního systému, jakož</w:t>
            </w:r>
            <w:r w:rsidR="008A685B">
              <w:t xml:space="preserve"> i </w:t>
            </w:r>
            <w:r w:rsidRPr="002C6DEC">
              <w:t>přílohy týkající se plnění milníků</w:t>
            </w:r>
            <w:r w:rsidR="008A685B">
              <w:t xml:space="preserve"> a </w:t>
            </w:r>
            <w:r w:rsidRPr="002C6DEC">
              <w:t>cílů, pokroku</w:t>
            </w:r>
            <w:r w:rsidR="008A685B">
              <w:t xml:space="preserve"> v </w:t>
            </w:r>
            <w:r w:rsidRPr="002C6DEC">
              <w:t>provádění, akcí Unie, finančních oprav, školního projektu EU, intervencí SZP</w:t>
            </w:r>
            <w:r w:rsidR="008A685B">
              <w:t xml:space="preserve"> a </w:t>
            </w:r>
            <w:r w:rsidRPr="002C6DEC">
              <w:t>spolupráce</w:t>
            </w:r>
            <w:r w:rsidR="008A685B">
              <w:t xml:space="preserve"> v </w:t>
            </w:r>
            <w:r w:rsidRPr="002C6DEC">
              <w:t>rámci SZP.</w:t>
            </w:r>
            <w:r w:rsidRPr="002C6DEC">
              <w:rPr>
                <w:b/>
                <w:i/>
              </w:rPr>
              <w:t xml:space="preserve"> </w:t>
            </w:r>
            <w:r w:rsidRPr="002C6DEC">
              <w:rPr>
                <w:b/>
                <w:bCs/>
                <w:i/>
                <w:iCs/>
              </w:rPr>
              <w:t>Komisi by měla být navíc svěřena pravomoc přijímat akty</w:t>
            </w:r>
            <w:r w:rsidR="008A685B">
              <w:rPr>
                <w:b/>
                <w:bCs/>
                <w:i/>
                <w:iCs/>
              </w:rPr>
              <w:t xml:space="preserve"> v </w:t>
            </w:r>
            <w:r w:rsidRPr="002C6DEC">
              <w:rPr>
                <w:b/>
                <w:bCs/>
                <w:i/>
                <w:iCs/>
              </w:rPr>
              <w:t>souladu</w:t>
            </w:r>
            <w:r w:rsidR="008A685B">
              <w:rPr>
                <w:b/>
                <w:bCs/>
                <w:i/>
                <w:iCs/>
              </w:rPr>
              <w:t xml:space="preserve"> s </w:t>
            </w:r>
            <w:r w:rsidRPr="002C6DEC">
              <w:rPr>
                <w:b/>
                <w:bCs/>
                <w:i/>
                <w:iCs/>
              </w:rPr>
              <w:t>článkem 290 Smlouvy</w:t>
            </w:r>
            <w:r w:rsidR="008A685B">
              <w:rPr>
                <w:b/>
                <w:bCs/>
                <w:i/>
                <w:iCs/>
              </w:rPr>
              <w:t xml:space="preserve"> o </w:t>
            </w:r>
            <w:r w:rsidRPr="002C6DEC">
              <w:rPr>
                <w:b/>
                <w:bCs/>
                <w:i/>
                <w:iCs/>
              </w:rPr>
              <w:t>fungování EU, kterými stanoví nesplnění horizontální podmínky demokracie</w:t>
            </w:r>
            <w:r w:rsidR="008A685B">
              <w:rPr>
                <w:b/>
                <w:bCs/>
                <w:i/>
                <w:iCs/>
              </w:rPr>
              <w:t xml:space="preserve"> a </w:t>
            </w:r>
            <w:r w:rsidRPr="002C6DEC">
              <w:rPr>
                <w:b/>
                <w:bCs/>
                <w:i/>
                <w:iCs/>
              </w:rPr>
              <w:t>právního státu nebo horizontální podmínky Listiny</w:t>
            </w:r>
            <w:r w:rsidR="008A685B">
              <w:rPr>
                <w:b/>
                <w:bCs/>
                <w:i/>
                <w:iCs/>
              </w:rPr>
              <w:t xml:space="preserve"> a </w:t>
            </w:r>
            <w:r w:rsidRPr="002C6DEC">
              <w:rPr>
                <w:b/>
                <w:bCs/>
                <w:i/>
                <w:iCs/>
              </w:rPr>
              <w:t>určí konkrétní opatření plánu NRP, jichž se nesplnění týká.</w:t>
            </w:r>
            <w:r w:rsidRPr="002C6DEC">
              <w:t xml:space="preserve"> Je obzvláště důležité, aby Komise vedla</w:t>
            </w:r>
            <w:r w:rsidR="008A685B">
              <w:t xml:space="preserve"> v </w:t>
            </w:r>
            <w:r w:rsidRPr="002C6DEC">
              <w:t>rámci přípravné činnosti odpovídající konzultace,</w:t>
            </w:r>
            <w:r w:rsidR="008A685B">
              <w:t xml:space="preserve"> a </w:t>
            </w:r>
            <w:r w:rsidRPr="002C6DEC">
              <w:t>to</w:t>
            </w:r>
            <w:r w:rsidR="008A685B">
              <w:t xml:space="preserve"> i </w:t>
            </w:r>
            <w:r w:rsidRPr="002C6DEC">
              <w:t>na odborné úrovni,</w:t>
            </w:r>
            <w:r w:rsidR="008A685B">
              <w:t xml:space="preserve"> a </w:t>
            </w:r>
            <w:r w:rsidRPr="002C6DEC">
              <w:t>aby tyto konzultace probíhaly</w:t>
            </w:r>
            <w:r w:rsidR="008A685B">
              <w:t xml:space="preserve"> v </w:t>
            </w:r>
            <w:r w:rsidRPr="002C6DEC">
              <w:t>souladu se zásadami stanovenými</w:t>
            </w:r>
            <w:r w:rsidR="008A685B">
              <w:t xml:space="preserve"> v </w:t>
            </w:r>
            <w:r w:rsidRPr="002C6DEC">
              <w:t>interinstitucionální dohodě ze dne 13. dubna 2016</w:t>
            </w:r>
            <w:r w:rsidR="008A685B">
              <w:t xml:space="preserve"> o </w:t>
            </w:r>
            <w:r w:rsidRPr="002C6DEC">
              <w:t>zdokonalení tvorby právních předpisů</w:t>
            </w:r>
            <w:r w:rsidRPr="002C6DEC">
              <w:rPr>
                <w:vertAlign w:val="superscript"/>
              </w:rPr>
              <w:t>5</w:t>
            </w:r>
            <w:r w:rsidRPr="002C6DEC">
              <w:t>. Pro zajištění rovné účasti na vypracovávání aktů</w:t>
            </w:r>
            <w:r w:rsidR="008A685B">
              <w:t xml:space="preserve"> v </w:t>
            </w:r>
            <w:r w:rsidRPr="002C6DEC">
              <w:t>přenesené pravomoci obdrží Evropský parlament</w:t>
            </w:r>
            <w:r w:rsidR="008A685B">
              <w:t xml:space="preserve"> a </w:t>
            </w:r>
            <w:r w:rsidRPr="002C6DEC">
              <w:t>Rada veškeré dokumenty současně</w:t>
            </w:r>
            <w:r w:rsidR="008A685B">
              <w:t xml:space="preserve"> s </w:t>
            </w:r>
            <w:r w:rsidRPr="002C6DEC">
              <w:t>odborníky</w:t>
            </w:r>
            <w:r w:rsidR="008A685B">
              <w:t xml:space="preserve"> z </w:t>
            </w:r>
            <w:r w:rsidRPr="002C6DEC">
              <w:t>členských států</w:t>
            </w:r>
            <w:r w:rsidR="008A685B">
              <w:t xml:space="preserve"> a </w:t>
            </w:r>
            <w:r w:rsidRPr="002C6DEC">
              <w:t>jejich odborníci mají automaticky přístup na setkání skupin odborníků Komise, jež se věnují přípravě aktů</w:t>
            </w:r>
            <w:r w:rsidR="008A685B">
              <w:t xml:space="preserve"> v </w:t>
            </w:r>
            <w:r w:rsidRPr="002C6DEC">
              <w:t>přenesené pravomoci.</w:t>
            </w:r>
          </w:p>
        </w:tc>
      </w:tr>
      <w:tr w:rsidR="0055768E" w:rsidRPr="002C6DEC" w14:paraId="739C6D0C" w14:textId="77777777" w:rsidTr="005403DF">
        <w:trPr>
          <w:jc w:val="center"/>
        </w:trPr>
        <w:tc>
          <w:tcPr>
            <w:tcW w:w="4876" w:type="dxa"/>
            <w:tcBorders>
              <w:top w:val="nil"/>
              <w:left w:val="nil"/>
              <w:bottom w:val="nil"/>
              <w:right w:val="nil"/>
            </w:tcBorders>
            <w:hideMark/>
          </w:tcPr>
          <w:p w14:paraId="5F344F0D" w14:textId="77777777" w:rsidR="001A1D5E" w:rsidRPr="002C6DEC" w:rsidRDefault="00A3014C" w:rsidP="005403DF">
            <w:pPr>
              <w:pStyle w:val="Normal6a"/>
            </w:pPr>
            <w:r w:rsidRPr="002C6DEC">
              <w:rPr>
                <w:b/>
                <w:i/>
              </w:rPr>
              <w:t>_________________</w:t>
            </w:r>
          </w:p>
        </w:tc>
        <w:tc>
          <w:tcPr>
            <w:tcW w:w="4876" w:type="dxa"/>
            <w:tcBorders>
              <w:top w:val="nil"/>
              <w:left w:val="nil"/>
              <w:bottom w:val="nil"/>
              <w:right w:val="nil"/>
            </w:tcBorders>
            <w:hideMark/>
          </w:tcPr>
          <w:p w14:paraId="74C98FBE" w14:textId="77777777" w:rsidR="001A1D5E" w:rsidRPr="002C6DEC" w:rsidRDefault="00A3014C" w:rsidP="005403DF">
            <w:pPr>
              <w:pStyle w:val="Normal6a"/>
            </w:pPr>
            <w:r w:rsidRPr="002C6DEC">
              <w:rPr>
                <w:b/>
                <w:i/>
              </w:rPr>
              <w:t>_________________</w:t>
            </w:r>
          </w:p>
        </w:tc>
      </w:tr>
      <w:tr w:rsidR="0055768E" w:rsidRPr="002C6DEC" w14:paraId="396DCE9E" w14:textId="77777777" w:rsidTr="005403DF">
        <w:trPr>
          <w:jc w:val="center"/>
        </w:trPr>
        <w:tc>
          <w:tcPr>
            <w:tcW w:w="4876" w:type="dxa"/>
            <w:tcBorders>
              <w:top w:val="nil"/>
              <w:left w:val="nil"/>
              <w:bottom w:val="nil"/>
              <w:right w:val="nil"/>
            </w:tcBorders>
            <w:hideMark/>
          </w:tcPr>
          <w:p w14:paraId="53105D78" w14:textId="77777777" w:rsidR="001A1D5E" w:rsidRPr="002C6DEC" w:rsidRDefault="00A3014C" w:rsidP="005403DF">
            <w:pPr>
              <w:pStyle w:val="Normal6a"/>
            </w:pPr>
            <w:r w:rsidRPr="002C6DEC">
              <w:rPr>
                <w:vertAlign w:val="superscript"/>
              </w:rPr>
              <w:t>5</w:t>
            </w:r>
            <w:r w:rsidRPr="002C6DEC">
              <w:t xml:space="preserve"> Úř. věst. L 123, 12.5.2016, s. 1, ELI: https://eur-lex.europa.eu/eli/agree_interinstit/2016/512/oj?locale=cs#</w:t>
            </w:r>
          </w:p>
        </w:tc>
        <w:tc>
          <w:tcPr>
            <w:tcW w:w="4876" w:type="dxa"/>
            <w:tcBorders>
              <w:top w:val="nil"/>
              <w:left w:val="nil"/>
              <w:bottom w:val="nil"/>
              <w:right w:val="nil"/>
            </w:tcBorders>
            <w:hideMark/>
          </w:tcPr>
          <w:p w14:paraId="35DEA507" w14:textId="77777777" w:rsidR="001A1D5E" w:rsidRPr="002C6DEC" w:rsidRDefault="00A3014C" w:rsidP="005403DF">
            <w:pPr>
              <w:pStyle w:val="Normal6a"/>
            </w:pPr>
            <w:r w:rsidRPr="002C6DEC">
              <w:rPr>
                <w:vertAlign w:val="superscript"/>
              </w:rPr>
              <w:t>5</w:t>
            </w:r>
            <w:r w:rsidRPr="002C6DEC">
              <w:t xml:space="preserve"> Úř. věst. L 123, 12.5.2016, s. 1, ELI: https://eur-lex.europa.eu/eli/agree_interinstit/2016/512/oj?locale=cs#</w:t>
            </w:r>
          </w:p>
        </w:tc>
      </w:tr>
    </w:tbl>
    <w:p w14:paraId="449C4B68" w14:textId="77777777" w:rsidR="001A1D5E" w:rsidRPr="002C6DEC" w:rsidRDefault="00A3014C" w:rsidP="001A1D5E">
      <w:r w:rsidRPr="002C6DEC">
        <w:rPr>
          <w:rStyle w:val="HideTWBExt"/>
        </w:rPr>
        <w:t>&lt;/Amend&gt;</w:t>
      </w:r>
    </w:p>
    <w:p w14:paraId="3B059D9D"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23</w:t>
      </w:r>
      <w:r w:rsidRPr="002C6DEC">
        <w:rPr>
          <w:rStyle w:val="HideTWBExt"/>
        </w:rPr>
        <w:t>&lt;/NumAm&gt;</w:t>
      </w:r>
    </w:p>
    <w:p w14:paraId="617C58CA"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7A672588" w14:textId="5BB3436C" w:rsidR="001A1D5E" w:rsidRPr="002C6DEC" w:rsidRDefault="00A3014C" w:rsidP="001A1D5E">
      <w:pPr>
        <w:pStyle w:val="NormalBold"/>
      </w:pPr>
      <w:r w:rsidRPr="002C6DEC">
        <w:rPr>
          <w:rStyle w:val="HideTWBExt"/>
        </w:rPr>
        <w:t>&lt;Article&gt;</w:t>
      </w:r>
      <w:r w:rsidRPr="002C6DEC">
        <w:t>Bod odůvodnění 64</w:t>
      </w:r>
      <w:r w:rsidR="008A685B">
        <w:t xml:space="preserve"> a </w:t>
      </w:r>
      <w:r w:rsidRPr="002C6DEC">
        <w:t>(nový)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43FADED2" w14:textId="77777777" w:rsidTr="005403DF">
        <w:trPr>
          <w:trHeight w:val="240"/>
          <w:jc w:val="center"/>
        </w:trPr>
        <w:tc>
          <w:tcPr>
            <w:tcW w:w="9752" w:type="dxa"/>
            <w:gridSpan w:val="2"/>
            <w:tcBorders>
              <w:top w:val="nil"/>
              <w:left w:val="nil"/>
              <w:bottom w:val="nil"/>
              <w:right w:val="nil"/>
            </w:tcBorders>
          </w:tcPr>
          <w:p w14:paraId="6217BEAD" w14:textId="77777777" w:rsidR="001A1D5E" w:rsidRPr="002C6DEC" w:rsidRDefault="001A1D5E" w:rsidP="005403DF"/>
        </w:tc>
      </w:tr>
      <w:tr w:rsidR="0055768E" w:rsidRPr="002C6DEC" w14:paraId="2D308C1C" w14:textId="77777777" w:rsidTr="005403DF">
        <w:trPr>
          <w:trHeight w:val="240"/>
          <w:jc w:val="center"/>
        </w:trPr>
        <w:tc>
          <w:tcPr>
            <w:tcW w:w="4876" w:type="dxa"/>
            <w:tcBorders>
              <w:top w:val="nil"/>
              <w:left w:val="nil"/>
              <w:bottom w:val="nil"/>
              <w:right w:val="nil"/>
            </w:tcBorders>
            <w:hideMark/>
          </w:tcPr>
          <w:p w14:paraId="0A42EE51"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44BD4C9A" w14:textId="77777777" w:rsidR="001A1D5E" w:rsidRPr="002C6DEC" w:rsidRDefault="00A3014C" w:rsidP="005403DF">
            <w:pPr>
              <w:pStyle w:val="AmColumnHeading"/>
            </w:pPr>
            <w:r w:rsidRPr="002C6DEC">
              <w:t>Pozměňovací návrh</w:t>
            </w:r>
          </w:p>
        </w:tc>
      </w:tr>
      <w:tr w:rsidR="0055768E" w:rsidRPr="002C6DEC" w14:paraId="06ADAAD1" w14:textId="77777777" w:rsidTr="005403DF">
        <w:trPr>
          <w:jc w:val="center"/>
        </w:trPr>
        <w:tc>
          <w:tcPr>
            <w:tcW w:w="4876" w:type="dxa"/>
            <w:tcBorders>
              <w:top w:val="nil"/>
              <w:left w:val="nil"/>
              <w:bottom w:val="nil"/>
              <w:right w:val="nil"/>
            </w:tcBorders>
          </w:tcPr>
          <w:p w14:paraId="3A7BD1AF" w14:textId="77777777" w:rsidR="001A1D5E" w:rsidRPr="002C6DEC" w:rsidRDefault="001A1D5E" w:rsidP="005403DF">
            <w:pPr>
              <w:pStyle w:val="Normal6a"/>
            </w:pPr>
          </w:p>
        </w:tc>
        <w:tc>
          <w:tcPr>
            <w:tcW w:w="4876" w:type="dxa"/>
            <w:tcBorders>
              <w:top w:val="nil"/>
              <w:left w:val="nil"/>
              <w:bottom w:val="nil"/>
              <w:right w:val="nil"/>
            </w:tcBorders>
            <w:hideMark/>
          </w:tcPr>
          <w:p w14:paraId="3B27F34D" w14:textId="738339CA" w:rsidR="001A1D5E" w:rsidRPr="002C6DEC" w:rsidRDefault="00A3014C" w:rsidP="005403DF">
            <w:pPr>
              <w:pStyle w:val="Normal6a"/>
            </w:pPr>
            <w:r w:rsidRPr="002C6DEC">
              <w:rPr>
                <w:b/>
                <w:i/>
              </w:rPr>
              <w:t>(64a)</w:t>
            </w:r>
            <w:r w:rsidRPr="002C6DEC">
              <w:tab/>
            </w:r>
            <w:r w:rsidRPr="002C6DEC">
              <w:rPr>
                <w:b/>
                <w:i/>
              </w:rPr>
              <w:t>Veškeré orgány, instituce</w:t>
            </w:r>
            <w:r w:rsidR="008A685B">
              <w:rPr>
                <w:b/>
                <w:i/>
              </w:rPr>
              <w:t xml:space="preserve"> a </w:t>
            </w:r>
            <w:r w:rsidRPr="002C6DEC">
              <w:rPr>
                <w:b/>
                <w:i/>
              </w:rPr>
              <w:t>jiné subjekty Unie, jakož</w:t>
            </w:r>
            <w:r w:rsidR="008A685B">
              <w:rPr>
                <w:b/>
                <w:i/>
              </w:rPr>
              <w:t xml:space="preserve"> i </w:t>
            </w:r>
            <w:r w:rsidRPr="002C6DEC">
              <w:rPr>
                <w:b/>
                <w:i/>
              </w:rPr>
              <w:t>příslušné orgány členských států, které se účastní posílené spolupráce při zřizování Úřadu evropského veřejného žalobce (EPPO) podle nařízení (EU) 2017/1939, by tomuto úřadu měly bez zbytečného odkladu hlásit jakékoli trestné jednání, na které by se mohl vztahovat výkon jeho pravomoci,</w:t>
            </w:r>
            <w:r w:rsidR="008A685B">
              <w:rPr>
                <w:b/>
                <w:i/>
              </w:rPr>
              <w:t xml:space="preserve"> v </w:t>
            </w:r>
            <w:r w:rsidRPr="002C6DEC">
              <w:rPr>
                <w:b/>
                <w:i/>
              </w:rPr>
              <w:t>souladu</w:t>
            </w:r>
            <w:r w:rsidR="008A685B">
              <w:rPr>
                <w:b/>
                <w:i/>
              </w:rPr>
              <w:t xml:space="preserve"> s </w:t>
            </w:r>
            <w:r w:rsidRPr="002C6DEC">
              <w:rPr>
                <w:b/>
                <w:i/>
              </w:rPr>
              <w:t>čl. 24 odst. 1 nařízení (EU) 2017/1939.</w:t>
            </w:r>
          </w:p>
        </w:tc>
      </w:tr>
    </w:tbl>
    <w:p w14:paraId="4F7EBF3C" w14:textId="77777777" w:rsidR="001A1D5E" w:rsidRPr="002C6DEC" w:rsidRDefault="00A3014C" w:rsidP="001A1D5E">
      <w:r w:rsidRPr="002C6DEC">
        <w:rPr>
          <w:rStyle w:val="HideTWBExt"/>
        </w:rPr>
        <w:t>&lt;/Amend&gt;</w:t>
      </w:r>
    </w:p>
    <w:p w14:paraId="4C7B3A30"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24</w:t>
      </w:r>
      <w:r w:rsidRPr="002C6DEC">
        <w:rPr>
          <w:rStyle w:val="HideTWBExt"/>
        </w:rPr>
        <w:t>&lt;/NumAm&gt;</w:t>
      </w:r>
    </w:p>
    <w:p w14:paraId="2E7411AA"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35D67283" w14:textId="77777777" w:rsidR="001A1D5E" w:rsidRPr="002C6DEC" w:rsidRDefault="00A3014C" w:rsidP="001A1D5E">
      <w:pPr>
        <w:pStyle w:val="NormalBold"/>
      </w:pPr>
      <w:r w:rsidRPr="002C6DEC">
        <w:rPr>
          <w:rStyle w:val="HideTWBExt"/>
        </w:rPr>
        <w:t>&lt;Article&gt;</w:t>
      </w:r>
      <w:r w:rsidRPr="002C6DEC">
        <w:t>Čl. 2 – odst. 1 – písm. e</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6BA1B68E" w14:textId="77777777" w:rsidTr="005403DF">
        <w:trPr>
          <w:trHeight w:val="240"/>
          <w:jc w:val="center"/>
        </w:trPr>
        <w:tc>
          <w:tcPr>
            <w:tcW w:w="9752" w:type="dxa"/>
            <w:gridSpan w:val="2"/>
            <w:tcBorders>
              <w:top w:val="nil"/>
              <w:left w:val="nil"/>
              <w:bottom w:val="nil"/>
              <w:right w:val="nil"/>
            </w:tcBorders>
          </w:tcPr>
          <w:p w14:paraId="7EF3D790" w14:textId="77777777" w:rsidR="001A1D5E" w:rsidRPr="002C6DEC" w:rsidRDefault="001A1D5E" w:rsidP="005403DF"/>
        </w:tc>
      </w:tr>
      <w:tr w:rsidR="0055768E" w:rsidRPr="002C6DEC" w14:paraId="3F8F8600" w14:textId="77777777" w:rsidTr="005403DF">
        <w:trPr>
          <w:trHeight w:val="240"/>
          <w:jc w:val="center"/>
        </w:trPr>
        <w:tc>
          <w:tcPr>
            <w:tcW w:w="4876" w:type="dxa"/>
            <w:tcBorders>
              <w:top w:val="nil"/>
              <w:left w:val="nil"/>
              <w:bottom w:val="nil"/>
              <w:right w:val="nil"/>
            </w:tcBorders>
            <w:hideMark/>
          </w:tcPr>
          <w:p w14:paraId="35E5608B"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3BB5912F" w14:textId="77777777" w:rsidR="001A1D5E" w:rsidRPr="002C6DEC" w:rsidRDefault="00A3014C" w:rsidP="005403DF">
            <w:pPr>
              <w:pStyle w:val="AmColumnHeading"/>
            </w:pPr>
            <w:r w:rsidRPr="002C6DEC">
              <w:t>Pozměňovací návrh</w:t>
            </w:r>
          </w:p>
        </w:tc>
      </w:tr>
      <w:tr w:rsidR="0055768E" w:rsidRPr="002C6DEC" w14:paraId="6D7214EE" w14:textId="77777777" w:rsidTr="005403DF">
        <w:trPr>
          <w:jc w:val="center"/>
        </w:trPr>
        <w:tc>
          <w:tcPr>
            <w:tcW w:w="4876" w:type="dxa"/>
            <w:tcBorders>
              <w:top w:val="nil"/>
              <w:left w:val="nil"/>
              <w:bottom w:val="nil"/>
              <w:right w:val="nil"/>
            </w:tcBorders>
            <w:hideMark/>
          </w:tcPr>
          <w:p w14:paraId="0014843F" w14:textId="3786F316" w:rsidR="001A1D5E" w:rsidRPr="002C6DEC" w:rsidRDefault="00A3014C" w:rsidP="005403DF">
            <w:pPr>
              <w:pStyle w:val="Normal6a"/>
            </w:pPr>
            <w:r w:rsidRPr="002C6DEC">
              <w:t>e)</w:t>
            </w:r>
            <w:r w:rsidRPr="002C6DEC">
              <w:tab/>
              <w:t>chránit</w:t>
            </w:r>
            <w:r w:rsidR="008A685B">
              <w:t xml:space="preserve"> a </w:t>
            </w:r>
            <w:r w:rsidRPr="002C6DEC">
              <w:t>posilovat demokracii</w:t>
            </w:r>
            <w:r w:rsidR="008A685B">
              <w:t xml:space="preserve"> v </w:t>
            </w:r>
            <w:r w:rsidRPr="002C6DEC">
              <w:t>Unii</w:t>
            </w:r>
            <w:r w:rsidR="008A685B">
              <w:t xml:space="preserve"> a </w:t>
            </w:r>
            <w:r w:rsidRPr="002C6DEC">
              <w:t>prosazovat hodnoty Unie</w:t>
            </w:r>
            <w:r w:rsidR="008A685B">
              <w:t xml:space="preserve"> v </w:t>
            </w:r>
            <w:r w:rsidRPr="002C6DEC">
              <w:t>souladu</w:t>
            </w:r>
            <w:r w:rsidR="008A685B">
              <w:t xml:space="preserve"> s </w:t>
            </w:r>
            <w:r w:rsidRPr="002C6DEC">
              <w:t>článkem 2 Smlouvy</w:t>
            </w:r>
            <w:r w:rsidR="008A685B">
              <w:t xml:space="preserve"> o </w:t>
            </w:r>
            <w:r w:rsidRPr="002C6DEC">
              <w:t>EU.</w:t>
            </w:r>
          </w:p>
        </w:tc>
        <w:tc>
          <w:tcPr>
            <w:tcW w:w="4876" w:type="dxa"/>
            <w:tcBorders>
              <w:top w:val="nil"/>
              <w:left w:val="nil"/>
              <w:bottom w:val="nil"/>
              <w:right w:val="nil"/>
            </w:tcBorders>
            <w:hideMark/>
          </w:tcPr>
          <w:p w14:paraId="2E221AFD" w14:textId="07C8BAC9" w:rsidR="001A1D5E" w:rsidRPr="002C6DEC" w:rsidRDefault="00A3014C" w:rsidP="005403DF">
            <w:pPr>
              <w:pStyle w:val="Normal6a"/>
            </w:pPr>
            <w:r w:rsidRPr="002C6DEC">
              <w:t>e)</w:t>
            </w:r>
            <w:r w:rsidRPr="002C6DEC">
              <w:tab/>
              <w:t>chránit</w:t>
            </w:r>
            <w:r w:rsidR="008A685B">
              <w:t xml:space="preserve"> a </w:t>
            </w:r>
            <w:r w:rsidRPr="002C6DEC">
              <w:t>posilovat demokracii</w:t>
            </w:r>
            <w:r w:rsidR="008A685B">
              <w:t xml:space="preserve"> a </w:t>
            </w:r>
            <w:r w:rsidRPr="002C6DEC">
              <w:rPr>
                <w:b/>
                <w:bCs/>
                <w:i/>
                <w:iCs/>
              </w:rPr>
              <w:t>právní stát</w:t>
            </w:r>
            <w:r w:rsidR="008A685B">
              <w:t xml:space="preserve"> v </w:t>
            </w:r>
            <w:r w:rsidRPr="002C6DEC">
              <w:t>Unii</w:t>
            </w:r>
            <w:r w:rsidR="008A685B">
              <w:t xml:space="preserve"> a </w:t>
            </w:r>
            <w:r w:rsidRPr="002C6DEC">
              <w:t>prosazovat hodnoty Unie</w:t>
            </w:r>
            <w:r w:rsidR="008A685B">
              <w:t xml:space="preserve"> v </w:t>
            </w:r>
            <w:r w:rsidRPr="002C6DEC">
              <w:t>souladu</w:t>
            </w:r>
            <w:r w:rsidR="008A685B">
              <w:t xml:space="preserve"> s </w:t>
            </w:r>
            <w:r w:rsidRPr="002C6DEC">
              <w:t>článkem 2 Smlouvy</w:t>
            </w:r>
            <w:r w:rsidR="008A685B">
              <w:t xml:space="preserve"> o </w:t>
            </w:r>
            <w:r w:rsidRPr="002C6DEC">
              <w:t>EU.</w:t>
            </w:r>
          </w:p>
        </w:tc>
      </w:tr>
    </w:tbl>
    <w:p w14:paraId="4C99DEB4" w14:textId="77777777" w:rsidR="001A1D5E" w:rsidRPr="002C6DEC" w:rsidRDefault="00A3014C" w:rsidP="001A1D5E">
      <w:r w:rsidRPr="002C6DEC">
        <w:rPr>
          <w:rStyle w:val="HideTWBExt"/>
        </w:rPr>
        <w:t>&lt;/Amend&gt;</w:t>
      </w:r>
    </w:p>
    <w:p w14:paraId="46017D20"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25</w:t>
      </w:r>
      <w:r w:rsidRPr="002C6DEC">
        <w:rPr>
          <w:rStyle w:val="HideTWBExt"/>
        </w:rPr>
        <w:t>&lt;/NumAm&gt;</w:t>
      </w:r>
    </w:p>
    <w:p w14:paraId="422A1761"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63CFCD83" w14:textId="01088B70" w:rsidR="001A1D5E" w:rsidRPr="002C6DEC" w:rsidRDefault="00A3014C" w:rsidP="001A1D5E">
      <w:pPr>
        <w:pStyle w:val="NormalBold"/>
      </w:pPr>
      <w:r w:rsidRPr="002C6DEC">
        <w:rPr>
          <w:rStyle w:val="HideTWBExt"/>
        </w:rPr>
        <w:t>&lt;Article&gt;</w:t>
      </w:r>
      <w:r w:rsidRPr="002C6DEC">
        <w:t>Čl. 3 – odst. 1 – písm.</w:t>
      </w:r>
      <w:r w:rsidR="008A685B">
        <w:t xml:space="preserve"> a </w:t>
      </w:r>
      <w:r w:rsidRPr="002C6DEC">
        <w:t>– bod ii</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04DAC40F" w14:textId="77777777" w:rsidTr="005403DF">
        <w:trPr>
          <w:trHeight w:val="240"/>
          <w:jc w:val="center"/>
        </w:trPr>
        <w:tc>
          <w:tcPr>
            <w:tcW w:w="9752" w:type="dxa"/>
            <w:gridSpan w:val="2"/>
            <w:tcBorders>
              <w:top w:val="nil"/>
              <w:left w:val="nil"/>
              <w:bottom w:val="nil"/>
              <w:right w:val="nil"/>
            </w:tcBorders>
          </w:tcPr>
          <w:p w14:paraId="360BFC4C" w14:textId="77777777" w:rsidR="001A1D5E" w:rsidRPr="002C6DEC" w:rsidRDefault="001A1D5E" w:rsidP="005403DF"/>
        </w:tc>
      </w:tr>
      <w:tr w:rsidR="0055768E" w:rsidRPr="002C6DEC" w14:paraId="5C27743F" w14:textId="77777777" w:rsidTr="005403DF">
        <w:trPr>
          <w:trHeight w:val="240"/>
          <w:jc w:val="center"/>
        </w:trPr>
        <w:tc>
          <w:tcPr>
            <w:tcW w:w="4876" w:type="dxa"/>
            <w:tcBorders>
              <w:top w:val="nil"/>
              <w:left w:val="nil"/>
              <w:bottom w:val="nil"/>
              <w:right w:val="nil"/>
            </w:tcBorders>
            <w:hideMark/>
          </w:tcPr>
          <w:p w14:paraId="57A01BC2"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3455D70A" w14:textId="77777777" w:rsidR="001A1D5E" w:rsidRPr="002C6DEC" w:rsidRDefault="00A3014C" w:rsidP="005403DF">
            <w:pPr>
              <w:pStyle w:val="AmColumnHeading"/>
            </w:pPr>
            <w:r w:rsidRPr="002C6DEC">
              <w:t>Pozměňovací návrh</w:t>
            </w:r>
          </w:p>
        </w:tc>
      </w:tr>
      <w:tr w:rsidR="0055768E" w:rsidRPr="002C6DEC" w14:paraId="17C71982" w14:textId="77777777" w:rsidTr="005403DF">
        <w:trPr>
          <w:jc w:val="center"/>
        </w:trPr>
        <w:tc>
          <w:tcPr>
            <w:tcW w:w="4876" w:type="dxa"/>
            <w:tcBorders>
              <w:top w:val="nil"/>
              <w:left w:val="nil"/>
              <w:bottom w:val="nil"/>
              <w:right w:val="nil"/>
            </w:tcBorders>
            <w:hideMark/>
          </w:tcPr>
          <w:p w14:paraId="70A37804" w14:textId="7522067C" w:rsidR="001A1D5E" w:rsidRPr="002C6DEC" w:rsidRDefault="00A3014C" w:rsidP="005403DF">
            <w:pPr>
              <w:pStyle w:val="Normal6a"/>
            </w:pPr>
            <w:r w:rsidRPr="002C6DEC">
              <w:t>ii)</w:t>
            </w:r>
            <w:r w:rsidRPr="002C6DEC">
              <w:tab/>
              <w:t>posilováním průmyslové základny Unie, odolných dodavatelských řetězců</w:t>
            </w:r>
            <w:r w:rsidR="008A685B">
              <w:t xml:space="preserve"> a </w:t>
            </w:r>
            <w:r w:rsidRPr="002C6DEC">
              <w:t>rozvoje udržitelné</w:t>
            </w:r>
            <w:r w:rsidR="008A685B">
              <w:t xml:space="preserve"> a </w:t>
            </w:r>
            <w:r w:rsidRPr="002C6DEC">
              <w:t>konkurenceschopné výroby, zejména</w:t>
            </w:r>
            <w:r w:rsidR="008A685B">
              <w:t xml:space="preserve"> v </w:t>
            </w:r>
            <w:r w:rsidRPr="002C6DEC">
              <w:t>oblasti technologií</w:t>
            </w:r>
            <w:r w:rsidR="008A685B">
              <w:t xml:space="preserve"> s </w:t>
            </w:r>
            <w:r w:rsidRPr="002C6DEC">
              <w:t>nulovými čistými emisemi</w:t>
            </w:r>
            <w:r w:rsidR="008A685B">
              <w:t xml:space="preserve"> a v </w:t>
            </w:r>
            <w:r w:rsidRPr="002C6DEC">
              <w:t>oblasti kritických surovin</w:t>
            </w:r>
            <w:r w:rsidR="008A685B">
              <w:t xml:space="preserve"> a s </w:t>
            </w:r>
            <w:r w:rsidRPr="002C6DEC">
              <w:t>důrazem na konkurenceschopnost malých</w:t>
            </w:r>
            <w:r w:rsidR="008A685B">
              <w:t xml:space="preserve"> a </w:t>
            </w:r>
            <w:r w:rsidRPr="002C6DEC">
              <w:t>středních podniků,</w:t>
            </w:r>
            <w:r w:rsidR="008A685B">
              <w:t xml:space="preserve"> a </w:t>
            </w:r>
            <w:r w:rsidRPr="002C6DEC">
              <w:t>to na základě důsledné integrace environmentálních</w:t>
            </w:r>
            <w:r w:rsidR="008A685B">
              <w:t xml:space="preserve"> a </w:t>
            </w:r>
            <w:r w:rsidRPr="002C6DEC">
              <w:t>klimatických ambicí umožňující urychlit přechod na čistý průmysl;</w:t>
            </w:r>
          </w:p>
        </w:tc>
        <w:tc>
          <w:tcPr>
            <w:tcW w:w="4876" w:type="dxa"/>
            <w:tcBorders>
              <w:top w:val="nil"/>
              <w:left w:val="nil"/>
              <w:bottom w:val="nil"/>
              <w:right w:val="nil"/>
            </w:tcBorders>
            <w:hideMark/>
          </w:tcPr>
          <w:p w14:paraId="4A401735" w14:textId="76114513" w:rsidR="001A1D5E" w:rsidRPr="002C6DEC" w:rsidRDefault="00A3014C" w:rsidP="005403DF">
            <w:pPr>
              <w:pStyle w:val="Normal6a"/>
            </w:pPr>
            <w:r w:rsidRPr="002C6DEC">
              <w:t>ii)</w:t>
            </w:r>
            <w:r w:rsidRPr="002C6DEC">
              <w:tab/>
              <w:t>posilováním průmyslové základny Unie, odolných dodavatelských řetězců</w:t>
            </w:r>
            <w:r w:rsidR="008A685B">
              <w:t xml:space="preserve"> a </w:t>
            </w:r>
            <w:r w:rsidRPr="002C6DEC">
              <w:t>rozvoje udržitelné</w:t>
            </w:r>
            <w:r w:rsidR="008A685B">
              <w:t xml:space="preserve"> a </w:t>
            </w:r>
            <w:r w:rsidRPr="002C6DEC">
              <w:t>konkurenceschopné výroby, zejména</w:t>
            </w:r>
            <w:r w:rsidR="008A685B">
              <w:t xml:space="preserve"> v </w:t>
            </w:r>
            <w:r w:rsidRPr="002C6DEC">
              <w:t>oblasti technologií</w:t>
            </w:r>
            <w:r w:rsidR="008A685B">
              <w:t xml:space="preserve"> s </w:t>
            </w:r>
            <w:r w:rsidRPr="002C6DEC">
              <w:t>nulovými čistými emisemi</w:t>
            </w:r>
            <w:r w:rsidR="008A685B">
              <w:t xml:space="preserve"> a v </w:t>
            </w:r>
            <w:r w:rsidRPr="002C6DEC">
              <w:t>oblasti kritických surovin</w:t>
            </w:r>
            <w:r w:rsidRPr="002C6DEC">
              <w:rPr>
                <w:b/>
                <w:bCs/>
                <w:i/>
                <w:iCs/>
              </w:rPr>
              <w:t>,</w:t>
            </w:r>
            <w:r w:rsidR="008A685B">
              <w:rPr>
                <w:b/>
                <w:bCs/>
                <w:i/>
                <w:iCs/>
              </w:rPr>
              <w:t xml:space="preserve"> a </w:t>
            </w:r>
            <w:r w:rsidRPr="002C6DEC">
              <w:rPr>
                <w:b/>
                <w:bCs/>
                <w:i/>
                <w:iCs/>
              </w:rPr>
              <w:t>tím přispívat</w:t>
            </w:r>
            <w:r w:rsidR="008A685B">
              <w:rPr>
                <w:b/>
                <w:bCs/>
                <w:i/>
                <w:iCs/>
              </w:rPr>
              <w:t xml:space="preserve"> k </w:t>
            </w:r>
            <w:r w:rsidRPr="002C6DEC">
              <w:rPr>
                <w:b/>
                <w:bCs/>
                <w:i/>
                <w:iCs/>
              </w:rPr>
              <w:t>otevřené strategické autonomii Unie,</w:t>
            </w:r>
            <w:r w:rsidR="008A685B">
              <w:t xml:space="preserve"> a s </w:t>
            </w:r>
            <w:r w:rsidRPr="002C6DEC">
              <w:t>důrazem na konkurenceschopnost malých</w:t>
            </w:r>
            <w:r w:rsidR="008A685B">
              <w:t xml:space="preserve"> a </w:t>
            </w:r>
            <w:r w:rsidRPr="002C6DEC">
              <w:t>středních podniků,</w:t>
            </w:r>
            <w:r w:rsidR="008A685B">
              <w:t xml:space="preserve"> a </w:t>
            </w:r>
            <w:r w:rsidRPr="002C6DEC">
              <w:t>to na základě důsledné integrace environmentálních</w:t>
            </w:r>
            <w:r w:rsidR="008A685B">
              <w:t xml:space="preserve"> a </w:t>
            </w:r>
            <w:r w:rsidRPr="002C6DEC">
              <w:t>klimatických ambicí umožňující urychlit přechod na čistý průmysl;</w:t>
            </w:r>
          </w:p>
        </w:tc>
      </w:tr>
    </w:tbl>
    <w:p w14:paraId="4C2A4E1E" w14:textId="77777777" w:rsidR="001A1D5E" w:rsidRPr="002C6DEC" w:rsidRDefault="00A3014C" w:rsidP="001A1D5E">
      <w:r w:rsidRPr="002C6DEC">
        <w:rPr>
          <w:rStyle w:val="HideTWBExt"/>
        </w:rPr>
        <w:t>&lt;/Amend&gt;</w:t>
      </w:r>
    </w:p>
    <w:p w14:paraId="0E03B017"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26</w:t>
      </w:r>
      <w:r w:rsidRPr="002C6DEC">
        <w:rPr>
          <w:rStyle w:val="HideTWBExt"/>
        </w:rPr>
        <w:t>&lt;/NumAm&gt;</w:t>
      </w:r>
    </w:p>
    <w:p w14:paraId="3E871801"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5FB0BA4C" w14:textId="678E4304" w:rsidR="001A1D5E" w:rsidRPr="002C6DEC" w:rsidRDefault="00A3014C" w:rsidP="001A1D5E">
      <w:pPr>
        <w:pStyle w:val="NormalBold"/>
      </w:pPr>
      <w:r w:rsidRPr="002C6DEC">
        <w:rPr>
          <w:rStyle w:val="HideTWBExt"/>
        </w:rPr>
        <w:t>&lt;Article&gt;</w:t>
      </w:r>
      <w:r w:rsidRPr="002C6DEC">
        <w:t>Čl. 3 – odst. 1 – písm.</w:t>
      </w:r>
      <w:r w:rsidR="008A685B">
        <w:t xml:space="preserve"> a </w:t>
      </w:r>
      <w:r w:rsidRPr="002C6DEC">
        <w:t>– bod x</w:t>
      </w:r>
      <w:r w:rsidR="008A685B">
        <w:t xml:space="preserve"> a </w:t>
      </w:r>
      <w:r w:rsidRPr="002C6DEC">
        <w:t>(nový)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721326A3" w14:textId="77777777" w:rsidTr="005403DF">
        <w:trPr>
          <w:trHeight w:val="240"/>
          <w:jc w:val="center"/>
        </w:trPr>
        <w:tc>
          <w:tcPr>
            <w:tcW w:w="9752" w:type="dxa"/>
            <w:gridSpan w:val="2"/>
            <w:tcBorders>
              <w:top w:val="nil"/>
              <w:left w:val="nil"/>
              <w:bottom w:val="nil"/>
              <w:right w:val="nil"/>
            </w:tcBorders>
          </w:tcPr>
          <w:p w14:paraId="19E7F0F2" w14:textId="77777777" w:rsidR="001A1D5E" w:rsidRPr="002C6DEC" w:rsidRDefault="001A1D5E" w:rsidP="005403DF"/>
        </w:tc>
      </w:tr>
      <w:tr w:rsidR="0055768E" w:rsidRPr="002C6DEC" w14:paraId="0DC3FE87" w14:textId="77777777" w:rsidTr="005403DF">
        <w:trPr>
          <w:trHeight w:val="240"/>
          <w:jc w:val="center"/>
        </w:trPr>
        <w:tc>
          <w:tcPr>
            <w:tcW w:w="4876" w:type="dxa"/>
            <w:tcBorders>
              <w:top w:val="nil"/>
              <w:left w:val="nil"/>
              <w:bottom w:val="nil"/>
              <w:right w:val="nil"/>
            </w:tcBorders>
            <w:hideMark/>
          </w:tcPr>
          <w:p w14:paraId="63BE3A4B"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13CF2B7C" w14:textId="77777777" w:rsidR="001A1D5E" w:rsidRPr="002C6DEC" w:rsidRDefault="00A3014C" w:rsidP="005403DF">
            <w:pPr>
              <w:pStyle w:val="AmColumnHeading"/>
            </w:pPr>
            <w:r w:rsidRPr="002C6DEC">
              <w:t>Pozměňovací návrh</w:t>
            </w:r>
          </w:p>
        </w:tc>
      </w:tr>
      <w:tr w:rsidR="0055768E" w:rsidRPr="002C6DEC" w14:paraId="37D79F78" w14:textId="77777777" w:rsidTr="005403DF">
        <w:trPr>
          <w:jc w:val="center"/>
        </w:trPr>
        <w:tc>
          <w:tcPr>
            <w:tcW w:w="4876" w:type="dxa"/>
            <w:tcBorders>
              <w:top w:val="nil"/>
              <w:left w:val="nil"/>
              <w:bottom w:val="nil"/>
              <w:right w:val="nil"/>
            </w:tcBorders>
          </w:tcPr>
          <w:p w14:paraId="330849A6" w14:textId="77777777" w:rsidR="001A1D5E" w:rsidRPr="002C6DEC" w:rsidRDefault="001A1D5E" w:rsidP="005403DF">
            <w:pPr>
              <w:pStyle w:val="Normal6a"/>
            </w:pPr>
          </w:p>
        </w:tc>
        <w:tc>
          <w:tcPr>
            <w:tcW w:w="4876" w:type="dxa"/>
            <w:tcBorders>
              <w:top w:val="nil"/>
              <w:left w:val="nil"/>
              <w:bottom w:val="nil"/>
              <w:right w:val="nil"/>
            </w:tcBorders>
            <w:hideMark/>
          </w:tcPr>
          <w:p w14:paraId="5FFE3F84" w14:textId="36ABB506" w:rsidR="001A1D5E" w:rsidRPr="002C6DEC" w:rsidRDefault="00A3014C" w:rsidP="005403DF">
            <w:pPr>
              <w:pStyle w:val="Normal6a"/>
            </w:pPr>
            <w:r w:rsidRPr="002C6DEC">
              <w:rPr>
                <w:b/>
                <w:i/>
              </w:rPr>
              <w:t>xa)</w:t>
            </w:r>
            <w:r w:rsidRPr="002C6DEC">
              <w:tab/>
            </w:r>
            <w:r w:rsidRPr="002C6DEC">
              <w:rPr>
                <w:b/>
                <w:i/>
              </w:rPr>
              <w:t>posilováním přeshraničních propojení, odolnosti</w:t>
            </w:r>
            <w:r w:rsidR="008A685B">
              <w:rPr>
                <w:b/>
                <w:i/>
              </w:rPr>
              <w:t xml:space="preserve"> a </w:t>
            </w:r>
            <w:r w:rsidRPr="002C6DEC">
              <w:rPr>
                <w:b/>
                <w:i/>
              </w:rPr>
              <w:t>bezpečnosti</w:t>
            </w:r>
            <w:r w:rsidR="008A685B">
              <w:rPr>
                <w:b/>
                <w:i/>
              </w:rPr>
              <w:t xml:space="preserve"> v </w:t>
            </w:r>
            <w:r w:rsidRPr="002C6DEC">
              <w:rPr>
                <w:b/>
                <w:i/>
              </w:rPr>
              <w:t>rámci Unie, jako</w:t>
            </w:r>
            <w:r w:rsidR="008A685B">
              <w:rPr>
                <w:b/>
                <w:i/>
              </w:rPr>
              <w:t xml:space="preserve"> i </w:t>
            </w:r>
            <w:r w:rsidRPr="002C6DEC">
              <w:rPr>
                <w:b/>
                <w:i/>
              </w:rPr>
              <w:t>schopností Unie řešit přeshraniční hrozby prostřednictvím strategických</w:t>
            </w:r>
            <w:r w:rsidR="008A685B">
              <w:rPr>
                <w:b/>
                <w:i/>
              </w:rPr>
              <w:t xml:space="preserve"> a </w:t>
            </w:r>
            <w:r w:rsidRPr="002C6DEC">
              <w:rPr>
                <w:b/>
                <w:i/>
              </w:rPr>
              <w:t>škálovatelných investic</w:t>
            </w:r>
            <w:r w:rsidR="008A685B">
              <w:rPr>
                <w:b/>
                <w:i/>
              </w:rPr>
              <w:t xml:space="preserve"> s </w:t>
            </w:r>
            <w:r w:rsidRPr="002C6DEC">
              <w:rPr>
                <w:b/>
                <w:i/>
              </w:rPr>
              <w:t>jasnou přidanou hodnotou Unie, zejména do projektů velkého rozsahu přispívajících</w:t>
            </w:r>
            <w:r w:rsidR="008A685B">
              <w:rPr>
                <w:b/>
                <w:i/>
              </w:rPr>
              <w:t xml:space="preserve"> k </w:t>
            </w:r>
            <w:r w:rsidRPr="002C6DEC">
              <w:rPr>
                <w:b/>
                <w:i/>
              </w:rPr>
              <w:t>fungování vnitřního trhu, schengenskému prostoru, správě hranic, vnitřní bezpečnosti</w:t>
            </w:r>
            <w:r w:rsidR="008A685B">
              <w:rPr>
                <w:b/>
                <w:i/>
              </w:rPr>
              <w:t xml:space="preserve"> a </w:t>
            </w:r>
            <w:r w:rsidRPr="002C6DEC">
              <w:rPr>
                <w:b/>
                <w:i/>
              </w:rPr>
              <w:t>připravenosti na krize,</w:t>
            </w:r>
            <w:r w:rsidR="008A685B">
              <w:rPr>
                <w:b/>
                <w:i/>
              </w:rPr>
              <w:t xml:space="preserve"> a </w:t>
            </w:r>
            <w:r w:rsidRPr="002C6DEC">
              <w:rPr>
                <w:b/>
                <w:i/>
              </w:rPr>
              <w:t>zároveň zamezením roztříštěnosti financování projektů</w:t>
            </w:r>
            <w:r w:rsidR="008A685B">
              <w:rPr>
                <w:b/>
                <w:i/>
              </w:rPr>
              <w:t xml:space="preserve"> s </w:t>
            </w:r>
            <w:r w:rsidRPr="002C6DEC">
              <w:rPr>
                <w:b/>
                <w:i/>
              </w:rPr>
              <w:t>výrazným dopadem na konkurenceschopnost, odolnost</w:t>
            </w:r>
            <w:r w:rsidR="008A685B">
              <w:rPr>
                <w:b/>
                <w:i/>
              </w:rPr>
              <w:t xml:space="preserve"> a </w:t>
            </w:r>
            <w:r w:rsidRPr="002C6DEC">
              <w:rPr>
                <w:b/>
                <w:i/>
              </w:rPr>
              <w:t>bezpečnost Unie</w:t>
            </w:r>
            <w:r w:rsidR="008A685B">
              <w:rPr>
                <w:b/>
                <w:i/>
              </w:rPr>
              <w:t xml:space="preserve"> a </w:t>
            </w:r>
            <w:r w:rsidRPr="002C6DEC">
              <w:rPr>
                <w:b/>
                <w:i/>
              </w:rPr>
              <w:t>kladením většího důrazu na tyto projekty;</w:t>
            </w:r>
          </w:p>
        </w:tc>
      </w:tr>
    </w:tbl>
    <w:p w14:paraId="660D8360" w14:textId="77777777" w:rsidR="001A1D5E" w:rsidRPr="002C6DEC" w:rsidRDefault="00A3014C" w:rsidP="001A1D5E">
      <w:r w:rsidRPr="002C6DEC">
        <w:rPr>
          <w:rStyle w:val="HideTWBExt"/>
        </w:rPr>
        <w:t>&lt;/Amend&gt;</w:t>
      </w:r>
    </w:p>
    <w:p w14:paraId="2F75F057"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27</w:t>
      </w:r>
      <w:r w:rsidRPr="002C6DEC">
        <w:rPr>
          <w:rStyle w:val="HideTWBExt"/>
        </w:rPr>
        <w:t>&lt;/NumAm&gt;</w:t>
      </w:r>
    </w:p>
    <w:p w14:paraId="5A91F3C0"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2C40E4CB" w14:textId="77777777" w:rsidR="001A1D5E" w:rsidRPr="002C6DEC" w:rsidRDefault="00A3014C" w:rsidP="001A1D5E">
      <w:pPr>
        <w:pStyle w:val="NormalBold"/>
      </w:pPr>
      <w:r w:rsidRPr="002C6DEC">
        <w:rPr>
          <w:rStyle w:val="HideTWBExt"/>
        </w:rPr>
        <w:t>&lt;Article&gt;</w:t>
      </w:r>
      <w:r w:rsidRPr="002C6DEC">
        <w:t>Čl. 3 – odst. 1 – písm. b – pododstavec 1 – bod iii</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2616270F" w14:textId="77777777" w:rsidTr="005403DF">
        <w:trPr>
          <w:trHeight w:val="240"/>
          <w:jc w:val="center"/>
        </w:trPr>
        <w:tc>
          <w:tcPr>
            <w:tcW w:w="9752" w:type="dxa"/>
            <w:gridSpan w:val="2"/>
            <w:tcBorders>
              <w:top w:val="nil"/>
              <w:left w:val="nil"/>
              <w:bottom w:val="nil"/>
              <w:right w:val="nil"/>
            </w:tcBorders>
          </w:tcPr>
          <w:p w14:paraId="509603A1" w14:textId="77777777" w:rsidR="001A1D5E" w:rsidRPr="002C6DEC" w:rsidRDefault="001A1D5E" w:rsidP="005403DF"/>
        </w:tc>
      </w:tr>
      <w:tr w:rsidR="0055768E" w:rsidRPr="002C6DEC" w14:paraId="46D40D0B" w14:textId="77777777" w:rsidTr="005403DF">
        <w:trPr>
          <w:trHeight w:val="240"/>
          <w:jc w:val="center"/>
        </w:trPr>
        <w:tc>
          <w:tcPr>
            <w:tcW w:w="4876" w:type="dxa"/>
            <w:tcBorders>
              <w:top w:val="nil"/>
              <w:left w:val="nil"/>
              <w:bottom w:val="nil"/>
              <w:right w:val="nil"/>
            </w:tcBorders>
            <w:hideMark/>
          </w:tcPr>
          <w:p w14:paraId="3AE52FAF"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05632020" w14:textId="77777777" w:rsidR="001A1D5E" w:rsidRPr="002C6DEC" w:rsidRDefault="00A3014C" w:rsidP="005403DF">
            <w:pPr>
              <w:pStyle w:val="AmColumnHeading"/>
            </w:pPr>
            <w:r w:rsidRPr="002C6DEC">
              <w:t>Pozměňovací návrh</w:t>
            </w:r>
          </w:p>
        </w:tc>
      </w:tr>
      <w:tr w:rsidR="0055768E" w:rsidRPr="002C6DEC" w14:paraId="3034A63E" w14:textId="77777777" w:rsidTr="005403DF">
        <w:trPr>
          <w:jc w:val="center"/>
        </w:trPr>
        <w:tc>
          <w:tcPr>
            <w:tcW w:w="4876" w:type="dxa"/>
            <w:tcBorders>
              <w:top w:val="nil"/>
              <w:left w:val="nil"/>
              <w:bottom w:val="nil"/>
              <w:right w:val="nil"/>
            </w:tcBorders>
            <w:hideMark/>
          </w:tcPr>
          <w:p w14:paraId="50053949" w14:textId="36014E5C" w:rsidR="001A1D5E" w:rsidRPr="002C6DEC" w:rsidRDefault="00A3014C" w:rsidP="005403DF">
            <w:pPr>
              <w:pStyle w:val="Normal6a"/>
            </w:pPr>
            <w:r w:rsidRPr="002C6DEC">
              <w:t>iii)</w:t>
            </w:r>
            <w:r w:rsidRPr="002C6DEC">
              <w:tab/>
              <w:t>posilováním bezpečnosti Unie na základě zlepšování jejích schopností odhalovat hrozby, předcházet jim</w:t>
            </w:r>
            <w:r w:rsidR="008A685B">
              <w:t xml:space="preserve"> a </w:t>
            </w:r>
            <w:r w:rsidRPr="002C6DEC">
              <w:t>reagovat na ně, včetně posilování kritické infrastruktury</w:t>
            </w:r>
            <w:r w:rsidR="008A685B">
              <w:t xml:space="preserve"> v </w:t>
            </w:r>
            <w:r w:rsidRPr="002C6DEC">
              <w:t>oblasti energetiky</w:t>
            </w:r>
            <w:r w:rsidR="008A685B">
              <w:t xml:space="preserve"> a </w:t>
            </w:r>
            <w:r w:rsidRPr="002C6DEC">
              <w:t>dopravy</w:t>
            </w:r>
            <w:r w:rsidR="008A685B">
              <w:t xml:space="preserve"> a </w:t>
            </w:r>
            <w:r w:rsidRPr="002C6DEC">
              <w:t>kybernetické bezpečnosti;</w:t>
            </w:r>
          </w:p>
        </w:tc>
        <w:tc>
          <w:tcPr>
            <w:tcW w:w="4876" w:type="dxa"/>
            <w:tcBorders>
              <w:top w:val="nil"/>
              <w:left w:val="nil"/>
              <w:bottom w:val="nil"/>
              <w:right w:val="nil"/>
            </w:tcBorders>
            <w:hideMark/>
          </w:tcPr>
          <w:p w14:paraId="73737AA3" w14:textId="790D658E" w:rsidR="001A1D5E" w:rsidRPr="002C6DEC" w:rsidRDefault="00A3014C" w:rsidP="005403DF">
            <w:pPr>
              <w:pStyle w:val="Normal6a"/>
            </w:pPr>
            <w:r w:rsidRPr="002C6DEC">
              <w:t>iii)</w:t>
            </w:r>
            <w:r w:rsidRPr="002C6DEC">
              <w:tab/>
              <w:t xml:space="preserve">posilováním bezpečnosti Unie na základě zlepšování jejích schopností odhalovat hrozby, </w:t>
            </w:r>
            <w:r w:rsidRPr="002C6DEC">
              <w:rPr>
                <w:b/>
                <w:bCs/>
                <w:i/>
                <w:iCs/>
              </w:rPr>
              <w:t>analyzovat je,</w:t>
            </w:r>
            <w:r w:rsidRPr="002C6DEC">
              <w:t xml:space="preserve"> předcházet jim</w:t>
            </w:r>
            <w:r w:rsidR="008A685B">
              <w:t xml:space="preserve"> a </w:t>
            </w:r>
            <w:r w:rsidRPr="002C6DEC">
              <w:t>reagovat na ně, včetně posilování kritické infrastruktury</w:t>
            </w:r>
            <w:r w:rsidR="008A685B">
              <w:t xml:space="preserve"> v </w:t>
            </w:r>
            <w:r w:rsidRPr="002C6DEC">
              <w:t>oblasti energetiky</w:t>
            </w:r>
            <w:r w:rsidR="008A685B">
              <w:t xml:space="preserve"> a </w:t>
            </w:r>
            <w:r w:rsidRPr="002C6DEC">
              <w:t>dopravy</w:t>
            </w:r>
            <w:r w:rsidR="008A685B">
              <w:t xml:space="preserve"> a </w:t>
            </w:r>
            <w:r w:rsidRPr="002C6DEC">
              <w:t xml:space="preserve">kybernetické bezpečnosti; </w:t>
            </w:r>
            <w:r w:rsidRPr="002C6DEC">
              <w:rPr>
                <w:b/>
                <w:i/>
              </w:rPr>
              <w:t>bojem proti dezinformacím</w:t>
            </w:r>
            <w:r w:rsidR="008A685B">
              <w:rPr>
                <w:b/>
                <w:i/>
              </w:rPr>
              <w:t xml:space="preserve"> a </w:t>
            </w:r>
            <w:r w:rsidRPr="002C6DEC">
              <w:rPr>
                <w:b/>
                <w:i/>
              </w:rPr>
              <w:t>organizované přeshraniční trestné činnosti, včetně těch, které mají původ mimo Unii,</w:t>
            </w:r>
            <w:r w:rsidR="008A685B">
              <w:rPr>
                <w:b/>
                <w:i/>
              </w:rPr>
              <w:t xml:space="preserve"> v </w:t>
            </w:r>
            <w:r w:rsidRPr="002C6DEC">
              <w:rPr>
                <w:b/>
                <w:i/>
              </w:rPr>
              <w:t>úzké operativní spolupráci</w:t>
            </w:r>
            <w:r w:rsidR="008A685B">
              <w:rPr>
                <w:b/>
                <w:i/>
              </w:rPr>
              <w:t xml:space="preserve"> s </w:t>
            </w:r>
            <w:r w:rsidRPr="002C6DEC">
              <w:rPr>
                <w:b/>
                <w:i/>
              </w:rPr>
              <w:t>agenturami Unie;</w:t>
            </w:r>
          </w:p>
        </w:tc>
      </w:tr>
    </w:tbl>
    <w:p w14:paraId="6EDA6912" w14:textId="77777777" w:rsidR="001A1D5E" w:rsidRPr="002C6DEC" w:rsidRDefault="00A3014C" w:rsidP="001A1D5E">
      <w:r w:rsidRPr="002C6DEC">
        <w:rPr>
          <w:rStyle w:val="HideTWBExt"/>
        </w:rPr>
        <w:t>&lt;/Amend&gt;</w:t>
      </w:r>
    </w:p>
    <w:p w14:paraId="4BFDBB7E"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28</w:t>
      </w:r>
      <w:r w:rsidRPr="002C6DEC">
        <w:rPr>
          <w:rStyle w:val="HideTWBExt"/>
        </w:rPr>
        <w:t>&lt;/NumAm&gt;</w:t>
      </w:r>
    </w:p>
    <w:p w14:paraId="600EB699"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2F800604" w14:textId="67E4D184" w:rsidR="001A1D5E" w:rsidRPr="002C6DEC" w:rsidRDefault="00A3014C" w:rsidP="001A1D5E">
      <w:pPr>
        <w:pStyle w:val="NormalBold"/>
      </w:pPr>
      <w:r w:rsidRPr="002C6DEC">
        <w:rPr>
          <w:rStyle w:val="HideTWBExt"/>
        </w:rPr>
        <w:t>&lt;Article&gt;</w:t>
      </w:r>
      <w:r w:rsidRPr="002C6DEC">
        <w:t>Čl. 3 – odst. 1 – písm. b – pododstavec 1 – bod iii</w:t>
      </w:r>
      <w:r w:rsidR="008A685B">
        <w:t xml:space="preserve"> a </w:t>
      </w:r>
      <w:r w:rsidRPr="002C6DEC">
        <w:t>(nový)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36DA591C" w14:textId="77777777" w:rsidTr="005403DF">
        <w:trPr>
          <w:trHeight w:val="240"/>
          <w:jc w:val="center"/>
        </w:trPr>
        <w:tc>
          <w:tcPr>
            <w:tcW w:w="9752" w:type="dxa"/>
            <w:gridSpan w:val="2"/>
            <w:tcBorders>
              <w:top w:val="nil"/>
              <w:left w:val="nil"/>
              <w:bottom w:val="nil"/>
              <w:right w:val="nil"/>
            </w:tcBorders>
          </w:tcPr>
          <w:p w14:paraId="5D7399A6" w14:textId="77777777" w:rsidR="001A1D5E" w:rsidRPr="002C6DEC" w:rsidRDefault="001A1D5E" w:rsidP="005403DF"/>
        </w:tc>
      </w:tr>
      <w:tr w:rsidR="0055768E" w:rsidRPr="002C6DEC" w14:paraId="246A5A71" w14:textId="77777777" w:rsidTr="005403DF">
        <w:trPr>
          <w:trHeight w:val="240"/>
          <w:jc w:val="center"/>
        </w:trPr>
        <w:tc>
          <w:tcPr>
            <w:tcW w:w="4876" w:type="dxa"/>
            <w:tcBorders>
              <w:top w:val="nil"/>
              <w:left w:val="nil"/>
              <w:bottom w:val="nil"/>
              <w:right w:val="nil"/>
            </w:tcBorders>
            <w:hideMark/>
          </w:tcPr>
          <w:p w14:paraId="71995EE9"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23DB0563" w14:textId="77777777" w:rsidR="001A1D5E" w:rsidRPr="002C6DEC" w:rsidRDefault="00A3014C" w:rsidP="005403DF">
            <w:pPr>
              <w:pStyle w:val="AmColumnHeading"/>
            </w:pPr>
            <w:r w:rsidRPr="002C6DEC">
              <w:t>Pozměňovací návrh</w:t>
            </w:r>
          </w:p>
        </w:tc>
      </w:tr>
      <w:tr w:rsidR="0055768E" w:rsidRPr="002C6DEC" w14:paraId="7A0C47CE" w14:textId="77777777" w:rsidTr="005403DF">
        <w:trPr>
          <w:jc w:val="center"/>
        </w:trPr>
        <w:tc>
          <w:tcPr>
            <w:tcW w:w="4876" w:type="dxa"/>
            <w:tcBorders>
              <w:top w:val="nil"/>
              <w:left w:val="nil"/>
              <w:bottom w:val="nil"/>
              <w:right w:val="nil"/>
            </w:tcBorders>
          </w:tcPr>
          <w:p w14:paraId="1F1C72BA" w14:textId="77777777" w:rsidR="001A1D5E" w:rsidRPr="002C6DEC" w:rsidRDefault="001A1D5E" w:rsidP="005403DF">
            <w:pPr>
              <w:pStyle w:val="Normal6a"/>
            </w:pPr>
          </w:p>
        </w:tc>
        <w:tc>
          <w:tcPr>
            <w:tcW w:w="4876" w:type="dxa"/>
            <w:tcBorders>
              <w:top w:val="nil"/>
              <w:left w:val="nil"/>
              <w:bottom w:val="nil"/>
              <w:right w:val="nil"/>
            </w:tcBorders>
            <w:hideMark/>
          </w:tcPr>
          <w:p w14:paraId="2169FC99" w14:textId="06B5AE9C" w:rsidR="001A1D5E" w:rsidRPr="002C6DEC" w:rsidRDefault="00A3014C" w:rsidP="005403DF">
            <w:pPr>
              <w:pStyle w:val="Normal6a"/>
            </w:pPr>
            <w:r w:rsidRPr="002C6DEC">
              <w:rPr>
                <w:b/>
                <w:i/>
              </w:rPr>
              <w:t>iiia)</w:t>
            </w:r>
            <w:r w:rsidRPr="002C6DEC">
              <w:tab/>
            </w:r>
            <w:r w:rsidRPr="002C6DEC">
              <w:rPr>
                <w:b/>
                <w:i/>
              </w:rPr>
              <w:t>posilováním operativní spolupráce mezi členskými státy</w:t>
            </w:r>
            <w:r w:rsidR="008A685B">
              <w:rPr>
                <w:b/>
                <w:i/>
              </w:rPr>
              <w:t xml:space="preserve"> a </w:t>
            </w:r>
            <w:r w:rsidRPr="002C6DEC">
              <w:rPr>
                <w:b/>
                <w:i/>
              </w:rPr>
              <w:t>agenturami Unie odpovědnými za vnitřní bezpečnost</w:t>
            </w:r>
            <w:r w:rsidR="008A685B">
              <w:rPr>
                <w:b/>
                <w:i/>
              </w:rPr>
              <w:t xml:space="preserve"> a </w:t>
            </w:r>
            <w:r w:rsidRPr="002C6DEC">
              <w:rPr>
                <w:b/>
                <w:i/>
              </w:rPr>
              <w:t>správu hranic prostřednictvím interoperabilních systémů</w:t>
            </w:r>
            <w:r w:rsidR="008A685B">
              <w:rPr>
                <w:b/>
                <w:i/>
              </w:rPr>
              <w:t xml:space="preserve"> a </w:t>
            </w:r>
            <w:r w:rsidRPr="002C6DEC">
              <w:rPr>
                <w:b/>
                <w:i/>
              </w:rPr>
              <w:t>zabezpečené výměny dat, což umožní sdílení informací</w:t>
            </w:r>
            <w:r w:rsidR="008A685B">
              <w:rPr>
                <w:b/>
                <w:i/>
              </w:rPr>
              <w:t xml:space="preserve"> v </w:t>
            </w:r>
            <w:r w:rsidRPr="002C6DEC">
              <w:rPr>
                <w:b/>
                <w:i/>
              </w:rPr>
              <w:t>reálném čase, zvýší účinnost</w:t>
            </w:r>
            <w:r w:rsidR="008A685B">
              <w:rPr>
                <w:b/>
                <w:i/>
              </w:rPr>
              <w:t xml:space="preserve"> a </w:t>
            </w:r>
            <w:r w:rsidRPr="002C6DEC">
              <w:rPr>
                <w:b/>
                <w:i/>
              </w:rPr>
              <w:t>zajistí rychlou</w:t>
            </w:r>
            <w:r w:rsidR="008A685B">
              <w:rPr>
                <w:b/>
                <w:i/>
              </w:rPr>
              <w:t xml:space="preserve"> a </w:t>
            </w:r>
            <w:r w:rsidRPr="002C6DEC">
              <w:rPr>
                <w:b/>
                <w:i/>
              </w:rPr>
              <w:t>koordinovanou reakci</w:t>
            </w:r>
            <w:r w:rsidR="008A685B">
              <w:rPr>
                <w:b/>
                <w:i/>
              </w:rPr>
              <w:t xml:space="preserve"> v </w:t>
            </w:r>
            <w:r w:rsidRPr="002C6DEC">
              <w:rPr>
                <w:b/>
                <w:i/>
              </w:rPr>
              <w:t>případě přeshraniční hrozby,</w:t>
            </w:r>
            <w:r w:rsidR="008A685B">
              <w:rPr>
                <w:b/>
                <w:i/>
              </w:rPr>
              <w:t xml:space="preserve"> a </w:t>
            </w:r>
            <w:r w:rsidRPr="002C6DEC">
              <w:rPr>
                <w:b/>
                <w:i/>
              </w:rPr>
              <w:t>to</w:t>
            </w:r>
            <w:r w:rsidR="008A685B">
              <w:rPr>
                <w:b/>
                <w:i/>
              </w:rPr>
              <w:t xml:space="preserve"> v </w:t>
            </w:r>
            <w:r w:rsidRPr="002C6DEC">
              <w:rPr>
                <w:b/>
                <w:i/>
              </w:rPr>
              <w:t>plném souladu</w:t>
            </w:r>
            <w:r w:rsidR="008A685B">
              <w:rPr>
                <w:b/>
                <w:i/>
              </w:rPr>
              <w:t xml:space="preserve"> s </w:t>
            </w:r>
            <w:r w:rsidRPr="002C6DEC">
              <w:rPr>
                <w:b/>
                <w:i/>
              </w:rPr>
              <w:t>ochranou údajů</w:t>
            </w:r>
            <w:r w:rsidR="008A685B">
              <w:rPr>
                <w:b/>
                <w:i/>
              </w:rPr>
              <w:t xml:space="preserve"> a </w:t>
            </w:r>
            <w:r w:rsidRPr="002C6DEC">
              <w:rPr>
                <w:b/>
                <w:i/>
              </w:rPr>
              <w:t>ochranou soukromí;</w:t>
            </w:r>
          </w:p>
        </w:tc>
      </w:tr>
    </w:tbl>
    <w:p w14:paraId="442B9BF4" w14:textId="77777777" w:rsidR="001A1D5E" w:rsidRPr="002C6DEC" w:rsidRDefault="00A3014C" w:rsidP="001A1D5E">
      <w:r w:rsidRPr="002C6DEC">
        <w:rPr>
          <w:rStyle w:val="HideTWBExt"/>
        </w:rPr>
        <w:t>&lt;/Amend&gt;</w:t>
      </w:r>
    </w:p>
    <w:p w14:paraId="580AABB1"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29</w:t>
      </w:r>
      <w:r w:rsidRPr="002C6DEC">
        <w:rPr>
          <w:rStyle w:val="HideTWBExt"/>
        </w:rPr>
        <w:t>&lt;/NumAm&gt;</w:t>
      </w:r>
    </w:p>
    <w:p w14:paraId="2C698D27"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6858E190" w14:textId="77777777" w:rsidR="001A1D5E" w:rsidRPr="002C6DEC" w:rsidRDefault="00A3014C" w:rsidP="001A1D5E">
      <w:pPr>
        <w:pStyle w:val="NormalBold"/>
      </w:pPr>
      <w:r w:rsidRPr="002C6DEC">
        <w:rPr>
          <w:rStyle w:val="HideTWBExt"/>
        </w:rPr>
        <w:t>&lt;Article&gt;</w:t>
      </w:r>
      <w:r w:rsidRPr="002C6DEC">
        <w:t>Čl. 3 – odst. 1 – písm. b – pododstavec 2 – odrážka 1</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02FB6D3A" w14:textId="77777777" w:rsidTr="005403DF">
        <w:trPr>
          <w:trHeight w:val="240"/>
          <w:jc w:val="center"/>
        </w:trPr>
        <w:tc>
          <w:tcPr>
            <w:tcW w:w="9752" w:type="dxa"/>
            <w:gridSpan w:val="2"/>
            <w:tcBorders>
              <w:top w:val="nil"/>
              <w:left w:val="nil"/>
              <w:bottom w:val="nil"/>
              <w:right w:val="nil"/>
            </w:tcBorders>
          </w:tcPr>
          <w:p w14:paraId="34D24DB2" w14:textId="77777777" w:rsidR="001A1D5E" w:rsidRPr="002C6DEC" w:rsidRDefault="001A1D5E" w:rsidP="005403DF"/>
        </w:tc>
      </w:tr>
      <w:tr w:rsidR="0055768E" w:rsidRPr="002C6DEC" w14:paraId="5F4A26A4" w14:textId="77777777" w:rsidTr="005403DF">
        <w:trPr>
          <w:trHeight w:val="240"/>
          <w:jc w:val="center"/>
        </w:trPr>
        <w:tc>
          <w:tcPr>
            <w:tcW w:w="4876" w:type="dxa"/>
            <w:tcBorders>
              <w:top w:val="nil"/>
              <w:left w:val="nil"/>
              <w:bottom w:val="nil"/>
              <w:right w:val="nil"/>
            </w:tcBorders>
            <w:hideMark/>
          </w:tcPr>
          <w:p w14:paraId="0299E918"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658FF8D6" w14:textId="77777777" w:rsidR="001A1D5E" w:rsidRPr="002C6DEC" w:rsidRDefault="00A3014C" w:rsidP="005403DF">
            <w:pPr>
              <w:pStyle w:val="AmColumnHeading"/>
            </w:pPr>
            <w:r w:rsidRPr="002C6DEC">
              <w:t>Pozměňovací návrh</w:t>
            </w:r>
          </w:p>
        </w:tc>
      </w:tr>
      <w:tr w:rsidR="0055768E" w:rsidRPr="002C6DEC" w14:paraId="7FDB5B89" w14:textId="77777777" w:rsidTr="005403DF">
        <w:trPr>
          <w:jc w:val="center"/>
        </w:trPr>
        <w:tc>
          <w:tcPr>
            <w:tcW w:w="4876" w:type="dxa"/>
            <w:tcBorders>
              <w:top w:val="nil"/>
              <w:left w:val="nil"/>
              <w:bottom w:val="nil"/>
              <w:right w:val="nil"/>
            </w:tcBorders>
            <w:hideMark/>
          </w:tcPr>
          <w:p w14:paraId="3AB95245" w14:textId="37A5CDBD" w:rsidR="001A1D5E" w:rsidRPr="002C6DEC" w:rsidRDefault="00A3014C" w:rsidP="005403DF">
            <w:pPr>
              <w:pStyle w:val="Normal6a"/>
            </w:pPr>
            <w:r w:rsidRPr="002C6DEC">
              <w:rPr>
                <w:b/>
                <w:i/>
              </w:rPr>
              <w:t>–</w:t>
            </w:r>
            <w:r w:rsidRPr="002C6DEC">
              <w:tab/>
            </w:r>
            <w:r w:rsidRPr="002C6DEC">
              <w:rPr>
                <w:b/>
                <w:i/>
              </w:rPr>
              <w:t>v nařízení (EU) […], kterým se zavádí podpora Unie pro azyl, migraci</w:t>
            </w:r>
            <w:r w:rsidR="008A685B">
              <w:rPr>
                <w:b/>
                <w:i/>
              </w:rPr>
              <w:t xml:space="preserve"> a </w:t>
            </w:r>
            <w:r w:rsidRPr="002C6DEC">
              <w:rPr>
                <w:b/>
                <w:i/>
              </w:rPr>
              <w:t>integraci na období od 1. ledna 2028 do 31. prosince 2034;</w:t>
            </w:r>
          </w:p>
        </w:tc>
        <w:tc>
          <w:tcPr>
            <w:tcW w:w="4876" w:type="dxa"/>
            <w:tcBorders>
              <w:top w:val="nil"/>
              <w:left w:val="nil"/>
              <w:bottom w:val="nil"/>
              <w:right w:val="nil"/>
            </w:tcBorders>
            <w:hideMark/>
          </w:tcPr>
          <w:p w14:paraId="72960219" w14:textId="77777777" w:rsidR="001A1D5E" w:rsidRPr="002C6DEC" w:rsidRDefault="00A3014C" w:rsidP="005403DF">
            <w:pPr>
              <w:pStyle w:val="Normal6a"/>
            </w:pPr>
            <w:r w:rsidRPr="002C6DEC">
              <w:rPr>
                <w:b/>
                <w:i/>
              </w:rPr>
              <w:t>vypouští se</w:t>
            </w:r>
          </w:p>
        </w:tc>
      </w:tr>
    </w:tbl>
    <w:p w14:paraId="1D538AB0" w14:textId="77777777" w:rsidR="001A1D5E" w:rsidRPr="002C6DEC" w:rsidRDefault="00A3014C" w:rsidP="001A1D5E">
      <w:r w:rsidRPr="002C6DEC">
        <w:rPr>
          <w:rStyle w:val="HideTWBExt"/>
        </w:rPr>
        <w:t>&lt;/Amend&gt;</w:t>
      </w:r>
    </w:p>
    <w:p w14:paraId="28FC356A"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30</w:t>
      </w:r>
      <w:r w:rsidRPr="002C6DEC">
        <w:rPr>
          <w:rStyle w:val="HideTWBExt"/>
        </w:rPr>
        <w:t>&lt;/NumAm&gt;</w:t>
      </w:r>
    </w:p>
    <w:p w14:paraId="6E99F52D"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235FBF1A" w14:textId="1EF0B608" w:rsidR="001A1D5E" w:rsidRPr="002C6DEC" w:rsidRDefault="00A3014C" w:rsidP="001A1D5E">
      <w:pPr>
        <w:pStyle w:val="NormalBold"/>
      </w:pPr>
      <w:r w:rsidRPr="002C6DEC">
        <w:rPr>
          <w:rStyle w:val="HideTWBExt"/>
        </w:rPr>
        <w:t>&lt;Article&gt;</w:t>
      </w:r>
      <w:r w:rsidRPr="002C6DEC">
        <w:t>Čl. 3 – odst. 1 – písm. b</w:t>
      </w:r>
      <w:r w:rsidR="008A685B">
        <w:t xml:space="preserve"> a </w:t>
      </w:r>
      <w:r w:rsidRPr="002C6DEC">
        <w:t>(nové)</w:t>
      </w:r>
      <w:r w:rsidRPr="002C6DEC">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61FC701B" w14:textId="77777777" w:rsidTr="00880AE1">
        <w:trPr>
          <w:trHeight w:val="240"/>
          <w:jc w:val="center"/>
        </w:trPr>
        <w:tc>
          <w:tcPr>
            <w:tcW w:w="9752" w:type="dxa"/>
            <w:gridSpan w:val="2"/>
            <w:tcBorders>
              <w:top w:val="nil"/>
              <w:left w:val="nil"/>
              <w:bottom w:val="nil"/>
              <w:right w:val="nil"/>
            </w:tcBorders>
          </w:tcPr>
          <w:p w14:paraId="2B3316BF" w14:textId="77777777" w:rsidR="001A1D5E" w:rsidRPr="002C6DEC" w:rsidRDefault="001A1D5E" w:rsidP="005403DF"/>
        </w:tc>
      </w:tr>
      <w:tr w:rsidR="0055768E" w:rsidRPr="002C6DEC" w14:paraId="40BD1C78" w14:textId="77777777" w:rsidTr="00880AE1">
        <w:trPr>
          <w:trHeight w:val="240"/>
          <w:jc w:val="center"/>
        </w:trPr>
        <w:tc>
          <w:tcPr>
            <w:tcW w:w="4876" w:type="dxa"/>
            <w:tcBorders>
              <w:top w:val="nil"/>
              <w:left w:val="nil"/>
              <w:bottom w:val="nil"/>
              <w:right w:val="nil"/>
            </w:tcBorders>
            <w:hideMark/>
          </w:tcPr>
          <w:p w14:paraId="2C65AA08"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5338AFCD" w14:textId="77777777" w:rsidR="001A1D5E" w:rsidRPr="002C6DEC" w:rsidRDefault="00A3014C" w:rsidP="005403DF">
            <w:pPr>
              <w:pStyle w:val="AmColumnHeading"/>
            </w:pPr>
            <w:r w:rsidRPr="002C6DEC">
              <w:t>Pozměňovací návrh</w:t>
            </w:r>
          </w:p>
        </w:tc>
      </w:tr>
      <w:tr w:rsidR="0055768E" w:rsidRPr="002C6DEC" w14:paraId="5AC87E3C" w14:textId="77777777" w:rsidTr="00880AE1">
        <w:trPr>
          <w:jc w:val="center"/>
        </w:trPr>
        <w:tc>
          <w:tcPr>
            <w:tcW w:w="4876" w:type="dxa"/>
            <w:tcBorders>
              <w:top w:val="nil"/>
              <w:left w:val="nil"/>
              <w:bottom w:val="nil"/>
              <w:right w:val="nil"/>
            </w:tcBorders>
          </w:tcPr>
          <w:p w14:paraId="31FA0EFF" w14:textId="77777777" w:rsidR="001A1D5E" w:rsidRPr="002C6DEC" w:rsidRDefault="001A1D5E" w:rsidP="005403DF">
            <w:pPr>
              <w:pStyle w:val="Normal6a"/>
            </w:pPr>
          </w:p>
        </w:tc>
        <w:tc>
          <w:tcPr>
            <w:tcW w:w="4876" w:type="dxa"/>
            <w:tcBorders>
              <w:top w:val="nil"/>
              <w:left w:val="nil"/>
              <w:bottom w:val="nil"/>
              <w:right w:val="nil"/>
            </w:tcBorders>
            <w:hideMark/>
          </w:tcPr>
          <w:p w14:paraId="611E1996" w14:textId="7E362C40" w:rsidR="001A1D5E" w:rsidRPr="002C6DEC" w:rsidRDefault="00A3014C" w:rsidP="005403DF">
            <w:pPr>
              <w:pStyle w:val="Normal6a"/>
            </w:pPr>
            <w:r w:rsidRPr="002C6DEC">
              <w:rPr>
                <w:b/>
                <w:i/>
              </w:rPr>
              <w:t>ba)</w:t>
            </w:r>
            <w:r w:rsidRPr="002C6DEC">
              <w:tab/>
            </w:r>
            <w:r w:rsidRPr="002C6DEC">
              <w:rPr>
                <w:b/>
                <w:i/>
              </w:rPr>
              <w:t>podporovat prostor svobody, bezpečnosti</w:t>
            </w:r>
            <w:r w:rsidR="008A685B">
              <w:rPr>
                <w:b/>
                <w:i/>
              </w:rPr>
              <w:t xml:space="preserve"> a </w:t>
            </w:r>
            <w:r w:rsidRPr="002C6DEC">
              <w:rPr>
                <w:b/>
                <w:i/>
              </w:rPr>
              <w:t>práva způsobem, který je plně</w:t>
            </w:r>
            <w:r w:rsidR="008A685B">
              <w:rPr>
                <w:b/>
                <w:i/>
              </w:rPr>
              <w:t xml:space="preserve"> v </w:t>
            </w:r>
            <w:r w:rsidRPr="002C6DEC">
              <w:rPr>
                <w:b/>
                <w:i/>
              </w:rPr>
              <w:t>souladu</w:t>
            </w:r>
            <w:r w:rsidR="008A685B">
              <w:rPr>
                <w:b/>
                <w:i/>
              </w:rPr>
              <w:t xml:space="preserve"> s </w:t>
            </w:r>
            <w:r w:rsidRPr="002C6DEC">
              <w:rPr>
                <w:b/>
                <w:i/>
              </w:rPr>
              <w:t>cíli stanovenými</w:t>
            </w:r>
            <w:r w:rsidR="008A685B">
              <w:rPr>
                <w:b/>
                <w:i/>
              </w:rPr>
              <w:t xml:space="preserve"> v </w:t>
            </w:r>
            <w:r w:rsidRPr="002C6DEC">
              <w:rPr>
                <w:b/>
                <w:i/>
              </w:rPr>
              <w:t>nařízení (EU) XX […], kterým se zavádí podpora Unie pro azyl, migraci</w:t>
            </w:r>
            <w:r w:rsidR="008A685B">
              <w:rPr>
                <w:b/>
                <w:i/>
              </w:rPr>
              <w:t xml:space="preserve"> a </w:t>
            </w:r>
            <w:r w:rsidRPr="002C6DEC">
              <w:rPr>
                <w:b/>
                <w:i/>
              </w:rPr>
              <w:t>integraci na období od 1. ledna 2028 do 31. prosince 2034,</w:t>
            </w:r>
            <w:r w:rsidR="008A685B">
              <w:rPr>
                <w:b/>
                <w:i/>
              </w:rPr>
              <w:t xml:space="preserve"> a v </w:t>
            </w:r>
            <w:r w:rsidRPr="002C6DEC">
              <w:rPr>
                <w:b/>
                <w:i/>
              </w:rPr>
              <w:t>nařízení (EU) XX […], kterým se zavádí podpora Unie pro evropskou integrovanou správu hranic</w:t>
            </w:r>
            <w:r w:rsidR="008A685B">
              <w:rPr>
                <w:b/>
                <w:i/>
              </w:rPr>
              <w:t xml:space="preserve"> a </w:t>
            </w:r>
            <w:r w:rsidRPr="002C6DEC">
              <w:rPr>
                <w:b/>
                <w:i/>
              </w:rPr>
              <w:t>evropskou vízovou politiku na období od 1. ledna 2028 do 31. prosince 2034;</w:t>
            </w:r>
          </w:p>
        </w:tc>
      </w:tr>
    </w:tbl>
    <w:p w14:paraId="589FAF78" w14:textId="77777777" w:rsidR="001A1D5E" w:rsidRPr="002C6DEC" w:rsidRDefault="00A3014C" w:rsidP="001A1D5E">
      <w:r w:rsidRPr="002C6DEC">
        <w:rPr>
          <w:rStyle w:val="HideTWBExt"/>
        </w:rPr>
        <w:t>&lt;/Amend&gt;</w:t>
      </w:r>
    </w:p>
    <w:p w14:paraId="011B691C"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31</w:t>
      </w:r>
      <w:r w:rsidRPr="002C6DEC">
        <w:rPr>
          <w:rStyle w:val="HideTWBExt"/>
        </w:rPr>
        <w:t>&lt;/NumAm&gt;</w:t>
      </w:r>
    </w:p>
    <w:p w14:paraId="139C1AD6"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66BE380B" w14:textId="500E43FB" w:rsidR="001A1D5E" w:rsidRPr="002C6DEC" w:rsidRDefault="00A3014C" w:rsidP="001A1D5E">
      <w:pPr>
        <w:pStyle w:val="NormalBold"/>
      </w:pPr>
      <w:r w:rsidRPr="002C6DEC">
        <w:rPr>
          <w:rStyle w:val="HideTWBExt"/>
        </w:rPr>
        <w:t>&lt;Article&gt;</w:t>
      </w:r>
      <w:r w:rsidRPr="002C6DEC">
        <w:t>Čl. 3 – odst. 1 – písm. c – bod vi</w:t>
      </w:r>
      <w:r w:rsidR="008A685B">
        <w:t xml:space="preserve"> a </w:t>
      </w:r>
      <w:r w:rsidRPr="002C6DEC">
        <w:t>(nový)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797A08D3" w14:textId="77777777" w:rsidTr="005403DF">
        <w:trPr>
          <w:trHeight w:val="240"/>
          <w:jc w:val="center"/>
        </w:trPr>
        <w:tc>
          <w:tcPr>
            <w:tcW w:w="9752" w:type="dxa"/>
            <w:gridSpan w:val="2"/>
            <w:tcBorders>
              <w:top w:val="nil"/>
              <w:left w:val="nil"/>
              <w:bottom w:val="nil"/>
              <w:right w:val="nil"/>
            </w:tcBorders>
          </w:tcPr>
          <w:p w14:paraId="2A78DB19" w14:textId="77777777" w:rsidR="001A1D5E" w:rsidRPr="002C6DEC" w:rsidRDefault="001A1D5E" w:rsidP="005403DF"/>
        </w:tc>
      </w:tr>
      <w:tr w:rsidR="0055768E" w:rsidRPr="002C6DEC" w14:paraId="43913EEF" w14:textId="77777777" w:rsidTr="005403DF">
        <w:trPr>
          <w:trHeight w:val="240"/>
          <w:jc w:val="center"/>
        </w:trPr>
        <w:tc>
          <w:tcPr>
            <w:tcW w:w="4876" w:type="dxa"/>
            <w:tcBorders>
              <w:top w:val="nil"/>
              <w:left w:val="nil"/>
              <w:bottom w:val="nil"/>
              <w:right w:val="nil"/>
            </w:tcBorders>
            <w:hideMark/>
          </w:tcPr>
          <w:p w14:paraId="59B17013"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072578A0" w14:textId="77777777" w:rsidR="001A1D5E" w:rsidRPr="002C6DEC" w:rsidRDefault="00A3014C" w:rsidP="005403DF">
            <w:pPr>
              <w:pStyle w:val="AmColumnHeading"/>
            </w:pPr>
            <w:r w:rsidRPr="002C6DEC">
              <w:t>Pozměňovací návrh</w:t>
            </w:r>
          </w:p>
        </w:tc>
      </w:tr>
      <w:tr w:rsidR="0055768E" w:rsidRPr="002C6DEC" w14:paraId="16CA0591" w14:textId="77777777" w:rsidTr="005403DF">
        <w:trPr>
          <w:jc w:val="center"/>
        </w:trPr>
        <w:tc>
          <w:tcPr>
            <w:tcW w:w="4876" w:type="dxa"/>
            <w:tcBorders>
              <w:top w:val="nil"/>
              <w:left w:val="nil"/>
              <w:bottom w:val="nil"/>
              <w:right w:val="nil"/>
            </w:tcBorders>
          </w:tcPr>
          <w:p w14:paraId="36282221" w14:textId="77777777" w:rsidR="001A1D5E" w:rsidRPr="002C6DEC" w:rsidRDefault="001A1D5E" w:rsidP="005403DF">
            <w:pPr>
              <w:pStyle w:val="Normal6a"/>
            </w:pPr>
          </w:p>
        </w:tc>
        <w:tc>
          <w:tcPr>
            <w:tcW w:w="4876" w:type="dxa"/>
            <w:tcBorders>
              <w:top w:val="nil"/>
              <w:left w:val="nil"/>
              <w:bottom w:val="nil"/>
              <w:right w:val="nil"/>
            </w:tcBorders>
            <w:hideMark/>
          </w:tcPr>
          <w:p w14:paraId="3CB21485" w14:textId="37939CF5" w:rsidR="001A1D5E" w:rsidRPr="002C6DEC" w:rsidRDefault="00A3014C" w:rsidP="005403DF">
            <w:pPr>
              <w:pStyle w:val="Normal6a"/>
            </w:pPr>
            <w:r w:rsidRPr="002C6DEC">
              <w:rPr>
                <w:b/>
                <w:i/>
              </w:rPr>
              <w:t>via)</w:t>
            </w:r>
            <w:r w:rsidRPr="002C6DEC">
              <w:tab/>
            </w:r>
            <w:r w:rsidRPr="002C6DEC">
              <w:rPr>
                <w:b/>
                <w:i/>
              </w:rPr>
              <w:t>upřednostňování investic do digitalizace, včetně umělé inteligence, bezpečné datové infrastruktury</w:t>
            </w:r>
            <w:r w:rsidR="008A685B">
              <w:rPr>
                <w:b/>
                <w:i/>
              </w:rPr>
              <w:t xml:space="preserve"> a </w:t>
            </w:r>
            <w:r w:rsidRPr="002C6DEC">
              <w:rPr>
                <w:b/>
                <w:i/>
              </w:rPr>
              <w:t>technologických inovací, které jsou hnací silou konkurenceschopnosti</w:t>
            </w:r>
            <w:r w:rsidR="008A685B">
              <w:rPr>
                <w:b/>
                <w:i/>
              </w:rPr>
              <w:t xml:space="preserve"> a </w:t>
            </w:r>
            <w:r w:rsidRPr="002C6DEC">
              <w:rPr>
                <w:b/>
                <w:i/>
              </w:rPr>
              <w:t>demokratické odolnosti,</w:t>
            </w:r>
            <w:r w:rsidR="008A685B">
              <w:rPr>
                <w:b/>
                <w:i/>
              </w:rPr>
              <w:t xml:space="preserve"> v </w:t>
            </w:r>
            <w:r w:rsidRPr="002C6DEC">
              <w:rPr>
                <w:b/>
                <w:i/>
              </w:rPr>
              <w:t>plném souladu se základními právy, mimo jiné právem na soukromí</w:t>
            </w:r>
            <w:r w:rsidR="008A685B">
              <w:rPr>
                <w:b/>
                <w:i/>
              </w:rPr>
              <w:t xml:space="preserve"> a </w:t>
            </w:r>
            <w:r w:rsidRPr="002C6DEC">
              <w:rPr>
                <w:b/>
                <w:i/>
              </w:rPr>
              <w:t>právem na ochranu osobních údajů;</w:t>
            </w:r>
          </w:p>
        </w:tc>
      </w:tr>
    </w:tbl>
    <w:p w14:paraId="5F443795" w14:textId="77777777" w:rsidR="001A1D5E" w:rsidRPr="002C6DEC" w:rsidRDefault="00A3014C" w:rsidP="001A1D5E">
      <w:r w:rsidRPr="002C6DEC">
        <w:rPr>
          <w:rStyle w:val="HideTWBExt"/>
        </w:rPr>
        <w:t>&lt;/Amend&gt;</w:t>
      </w:r>
    </w:p>
    <w:p w14:paraId="571539E7"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32</w:t>
      </w:r>
      <w:r w:rsidRPr="002C6DEC">
        <w:rPr>
          <w:rStyle w:val="HideTWBExt"/>
        </w:rPr>
        <w:t>&lt;/NumAm&gt;</w:t>
      </w:r>
    </w:p>
    <w:p w14:paraId="645B2689"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17E24AE3" w14:textId="77777777" w:rsidR="001A1D5E" w:rsidRPr="002C6DEC" w:rsidRDefault="00A3014C" w:rsidP="001A1D5E">
      <w:pPr>
        <w:pStyle w:val="NormalBold"/>
      </w:pPr>
      <w:r w:rsidRPr="002C6DEC">
        <w:rPr>
          <w:rStyle w:val="HideTWBExt"/>
        </w:rPr>
        <w:t>&lt;Article&gt;</w:t>
      </w:r>
      <w:r w:rsidRPr="002C6DEC">
        <w:t>Čl. 3 – odst. 1 – písm. e – bod ii</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7114AA8F" w14:textId="77777777" w:rsidTr="005403DF">
        <w:trPr>
          <w:trHeight w:val="240"/>
          <w:jc w:val="center"/>
        </w:trPr>
        <w:tc>
          <w:tcPr>
            <w:tcW w:w="9752" w:type="dxa"/>
            <w:gridSpan w:val="2"/>
            <w:tcBorders>
              <w:top w:val="nil"/>
              <w:left w:val="nil"/>
              <w:bottom w:val="nil"/>
              <w:right w:val="nil"/>
            </w:tcBorders>
          </w:tcPr>
          <w:p w14:paraId="5F5F9644" w14:textId="77777777" w:rsidR="001A1D5E" w:rsidRPr="002C6DEC" w:rsidRDefault="001A1D5E" w:rsidP="005403DF"/>
        </w:tc>
      </w:tr>
      <w:tr w:rsidR="0055768E" w:rsidRPr="002C6DEC" w14:paraId="7E27BA5E" w14:textId="77777777" w:rsidTr="005403DF">
        <w:trPr>
          <w:trHeight w:val="240"/>
          <w:jc w:val="center"/>
        </w:trPr>
        <w:tc>
          <w:tcPr>
            <w:tcW w:w="4876" w:type="dxa"/>
            <w:tcBorders>
              <w:top w:val="nil"/>
              <w:left w:val="nil"/>
              <w:bottom w:val="nil"/>
              <w:right w:val="nil"/>
            </w:tcBorders>
            <w:hideMark/>
          </w:tcPr>
          <w:p w14:paraId="40E01374"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6F572B5E" w14:textId="77777777" w:rsidR="001A1D5E" w:rsidRPr="002C6DEC" w:rsidRDefault="00A3014C" w:rsidP="005403DF">
            <w:pPr>
              <w:pStyle w:val="AmColumnHeading"/>
            </w:pPr>
            <w:r w:rsidRPr="002C6DEC">
              <w:t>Pozměňovací návrh</w:t>
            </w:r>
          </w:p>
        </w:tc>
      </w:tr>
      <w:tr w:rsidR="0055768E" w:rsidRPr="002C6DEC" w14:paraId="3D58C799" w14:textId="77777777" w:rsidTr="005403DF">
        <w:trPr>
          <w:jc w:val="center"/>
        </w:trPr>
        <w:tc>
          <w:tcPr>
            <w:tcW w:w="4876" w:type="dxa"/>
            <w:tcBorders>
              <w:top w:val="nil"/>
              <w:left w:val="nil"/>
              <w:bottom w:val="nil"/>
              <w:right w:val="nil"/>
            </w:tcBorders>
            <w:hideMark/>
          </w:tcPr>
          <w:p w14:paraId="5525A6DA" w14:textId="2C716B83" w:rsidR="001A1D5E" w:rsidRPr="002C6DEC" w:rsidRDefault="00A3014C" w:rsidP="005403DF">
            <w:pPr>
              <w:pStyle w:val="Normal6a"/>
            </w:pPr>
            <w:r w:rsidRPr="002C6DEC">
              <w:t>ii)</w:t>
            </w:r>
            <w:r w:rsidRPr="002C6DEC">
              <w:tab/>
              <w:t>podporováním</w:t>
            </w:r>
            <w:r w:rsidR="008A685B">
              <w:t xml:space="preserve"> a </w:t>
            </w:r>
            <w:r w:rsidRPr="002C6DEC">
              <w:t>dodržováním zásad právního státu prostřednictvím posilování systémů soudnictví, protikorupčních rámců, plurality sdělovacích prostředků, informační integrity, mediální gramotnosti</w:t>
            </w:r>
            <w:r w:rsidR="008A685B">
              <w:t xml:space="preserve"> a </w:t>
            </w:r>
            <w:r w:rsidRPr="002C6DEC">
              <w:t>účinného systému brzd</w:t>
            </w:r>
            <w:r w:rsidR="008A685B">
              <w:t xml:space="preserve"> a </w:t>
            </w:r>
            <w:r w:rsidRPr="002C6DEC">
              <w:t>protivah;</w:t>
            </w:r>
          </w:p>
        </w:tc>
        <w:tc>
          <w:tcPr>
            <w:tcW w:w="4876" w:type="dxa"/>
            <w:tcBorders>
              <w:top w:val="nil"/>
              <w:left w:val="nil"/>
              <w:bottom w:val="nil"/>
              <w:right w:val="nil"/>
            </w:tcBorders>
            <w:hideMark/>
          </w:tcPr>
          <w:p w14:paraId="207ED908" w14:textId="2D5AEC6F" w:rsidR="001A1D5E" w:rsidRPr="002C6DEC" w:rsidRDefault="00A3014C" w:rsidP="005403DF">
            <w:pPr>
              <w:pStyle w:val="Normal6a"/>
            </w:pPr>
            <w:r w:rsidRPr="002C6DEC">
              <w:t>ii)</w:t>
            </w:r>
            <w:r w:rsidRPr="002C6DEC">
              <w:tab/>
              <w:t>podporováním</w:t>
            </w:r>
            <w:r w:rsidR="008A685B">
              <w:t xml:space="preserve"> a </w:t>
            </w:r>
            <w:r w:rsidRPr="002C6DEC">
              <w:t xml:space="preserve">dodržováním zásad právního státu prostřednictvím posilování </w:t>
            </w:r>
            <w:r w:rsidRPr="002C6DEC">
              <w:rPr>
                <w:b/>
                <w:bCs/>
                <w:i/>
                <w:iCs/>
              </w:rPr>
              <w:t>kvality</w:t>
            </w:r>
            <w:r w:rsidR="008A685B">
              <w:rPr>
                <w:b/>
                <w:bCs/>
                <w:i/>
                <w:iCs/>
              </w:rPr>
              <w:t xml:space="preserve"> a </w:t>
            </w:r>
            <w:r w:rsidRPr="002C6DEC">
              <w:rPr>
                <w:b/>
                <w:bCs/>
                <w:i/>
                <w:iCs/>
              </w:rPr>
              <w:t>účinnosti</w:t>
            </w:r>
            <w:r w:rsidRPr="002C6DEC">
              <w:t xml:space="preserve"> systémů soudnictví, protikorupčních rámců, </w:t>
            </w:r>
            <w:r w:rsidRPr="002C6DEC">
              <w:rPr>
                <w:b/>
                <w:bCs/>
                <w:i/>
                <w:iCs/>
              </w:rPr>
              <w:t>svobody</w:t>
            </w:r>
            <w:r w:rsidR="008A685B">
              <w:rPr>
                <w:b/>
                <w:bCs/>
                <w:i/>
                <w:iCs/>
              </w:rPr>
              <w:t xml:space="preserve"> a </w:t>
            </w:r>
            <w:r w:rsidRPr="002C6DEC">
              <w:t>plurality sdělovacích prostředků, informační integrity, mediální gramotnosti</w:t>
            </w:r>
            <w:r w:rsidR="008A685B">
              <w:t xml:space="preserve"> a </w:t>
            </w:r>
            <w:r w:rsidRPr="002C6DEC">
              <w:t>účinného systému brzd</w:t>
            </w:r>
            <w:r w:rsidR="008A685B">
              <w:t xml:space="preserve"> a </w:t>
            </w:r>
            <w:r w:rsidRPr="002C6DEC">
              <w:t>protivah;</w:t>
            </w:r>
          </w:p>
        </w:tc>
      </w:tr>
    </w:tbl>
    <w:p w14:paraId="11EDFB32" w14:textId="77777777" w:rsidR="001A1D5E" w:rsidRPr="002C6DEC" w:rsidRDefault="00A3014C" w:rsidP="001A1D5E">
      <w:r w:rsidRPr="002C6DEC">
        <w:rPr>
          <w:rStyle w:val="HideTWBExt"/>
        </w:rPr>
        <w:t>&lt;/Amend&gt;</w:t>
      </w:r>
    </w:p>
    <w:p w14:paraId="71CA72FF"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33</w:t>
      </w:r>
      <w:r w:rsidRPr="002C6DEC">
        <w:rPr>
          <w:rStyle w:val="HideTWBExt"/>
        </w:rPr>
        <w:t>&lt;/NumAm&gt;</w:t>
      </w:r>
    </w:p>
    <w:p w14:paraId="7EAA8590"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6ED2D8ED" w14:textId="2191E5D1" w:rsidR="001A1D5E" w:rsidRPr="002C6DEC" w:rsidRDefault="00A3014C" w:rsidP="001A1D5E">
      <w:pPr>
        <w:pStyle w:val="NormalBold"/>
      </w:pPr>
      <w:r w:rsidRPr="002C6DEC">
        <w:rPr>
          <w:rStyle w:val="HideTWBExt"/>
        </w:rPr>
        <w:t>&lt;Article&gt;</w:t>
      </w:r>
      <w:r w:rsidRPr="002C6DEC">
        <w:t>Čl. 4 – odst. 1 – pododstavec 1 – bod 40</w:t>
      </w:r>
      <w:r w:rsidR="008A685B">
        <w:t xml:space="preserve"> a </w:t>
      </w:r>
      <w:r w:rsidRPr="002C6DEC">
        <w:t>(nový)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002697D5" w14:textId="77777777" w:rsidTr="005403DF">
        <w:trPr>
          <w:trHeight w:val="240"/>
          <w:jc w:val="center"/>
        </w:trPr>
        <w:tc>
          <w:tcPr>
            <w:tcW w:w="9752" w:type="dxa"/>
            <w:gridSpan w:val="2"/>
            <w:tcBorders>
              <w:top w:val="nil"/>
              <w:left w:val="nil"/>
              <w:bottom w:val="nil"/>
              <w:right w:val="nil"/>
            </w:tcBorders>
          </w:tcPr>
          <w:p w14:paraId="29D8E06E" w14:textId="77777777" w:rsidR="001A1D5E" w:rsidRPr="002C6DEC" w:rsidRDefault="001A1D5E" w:rsidP="005403DF"/>
        </w:tc>
      </w:tr>
      <w:tr w:rsidR="0055768E" w:rsidRPr="002C6DEC" w14:paraId="61B0ADE2" w14:textId="77777777" w:rsidTr="005403DF">
        <w:trPr>
          <w:trHeight w:val="240"/>
          <w:jc w:val="center"/>
        </w:trPr>
        <w:tc>
          <w:tcPr>
            <w:tcW w:w="4876" w:type="dxa"/>
            <w:tcBorders>
              <w:top w:val="nil"/>
              <w:left w:val="nil"/>
              <w:bottom w:val="nil"/>
              <w:right w:val="nil"/>
            </w:tcBorders>
            <w:hideMark/>
          </w:tcPr>
          <w:p w14:paraId="639B7EDF"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5F5F2F91" w14:textId="77777777" w:rsidR="001A1D5E" w:rsidRPr="002C6DEC" w:rsidRDefault="00A3014C" w:rsidP="005403DF">
            <w:pPr>
              <w:pStyle w:val="AmColumnHeading"/>
            </w:pPr>
            <w:r w:rsidRPr="002C6DEC">
              <w:t>Pozměňovací návrh</w:t>
            </w:r>
          </w:p>
        </w:tc>
      </w:tr>
      <w:tr w:rsidR="0055768E" w:rsidRPr="002C6DEC" w14:paraId="1BA2426A" w14:textId="77777777" w:rsidTr="005403DF">
        <w:trPr>
          <w:jc w:val="center"/>
        </w:trPr>
        <w:tc>
          <w:tcPr>
            <w:tcW w:w="4876" w:type="dxa"/>
            <w:tcBorders>
              <w:top w:val="nil"/>
              <w:left w:val="nil"/>
              <w:bottom w:val="nil"/>
              <w:right w:val="nil"/>
            </w:tcBorders>
          </w:tcPr>
          <w:p w14:paraId="520B99A2" w14:textId="77777777" w:rsidR="001A1D5E" w:rsidRPr="002C6DEC" w:rsidRDefault="001A1D5E" w:rsidP="005403DF">
            <w:pPr>
              <w:pStyle w:val="Normal6a"/>
            </w:pPr>
          </w:p>
        </w:tc>
        <w:tc>
          <w:tcPr>
            <w:tcW w:w="4876" w:type="dxa"/>
            <w:tcBorders>
              <w:top w:val="nil"/>
              <w:left w:val="nil"/>
              <w:bottom w:val="nil"/>
              <w:right w:val="nil"/>
            </w:tcBorders>
            <w:hideMark/>
          </w:tcPr>
          <w:p w14:paraId="2211B039" w14:textId="261B3B43" w:rsidR="001A1D5E" w:rsidRPr="002C6DEC" w:rsidRDefault="00A3014C" w:rsidP="005403DF">
            <w:pPr>
              <w:pStyle w:val="Normal6a"/>
            </w:pPr>
            <w:r w:rsidRPr="002C6DEC">
              <w:rPr>
                <w:b/>
                <w:i/>
              </w:rPr>
              <w:t>40a)</w:t>
            </w:r>
            <w:r w:rsidRPr="002C6DEC">
              <w:tab/>
            </w:r>
            <w:r w:rsidRPr="002C6DEC">
              <w:rPr>
                <w:b/>
                <w:i/>
              </w:rPr>
              <w:t>„finančními zájmy Unie“ veškeré příjmy, výdaje</w:t>
            </w:r>
            <w:r w:rsidR="008A685B">
              <w:rPr>
                <w:b/>
                <w:i/>
              </w:rPr>
              <w:t xml:space="preserve"> a </w:t>
            </w:r>
            <w:r w:rsidRPr="002C6DEC">
              <w:rPr>
                <w:b/>
                <w:i/>
              </w:rPr>
              <w:t>aktiva, které jsou pokryty</w:t>
            </w:r>
            <w:r w:rsidR="008A685B">
              <w:rPr>
                <w:b/>
                <w:i/>
              </w:rPr>
              <w:t xml:space="preserve"> z </w:t>
            </w:r>
            <w:r w:rsidRPr="002C6DEC">
              <w:rPr>
                <w:b/>
                <w:i/>
              </w:rPr>
              <w:t>rozpočtů sestavených podle tohoto nařízení,</w:t>
            </w:r>
            <w:r w:rsidR="008A685B">
              <w:rPr>
                <w:b/>
                <w:i/>
              </w:rPr>
              <w:t xml:space="preserve"> z </w:t>
            </w:r>
            <w:r w:rsidRPr="002C6DEC">
              <w:rPr>
                <w:b/>
                <w:i/>
              </w:rPr>
              <w:t>těchto rozpočtů pocházejí nebo do nich mají být odvedeny, včetně rozpočtů přímo či nepřímo financovaných a/nebo řízených</w:t>
            </w:r>
            <w:r w:rsidR="008A685B">
              <w:rPr>
                <w:b/>
                <w:i/>
              </w:rPr>
              <w:t xml:space="preserve"> a </w:t>
            </w:r>
            <w:r w:rsidRPr="002C6DEC">
              <w:rPr>
                <w:b/>
                <w:i/>
              </w:rPr>
              <w:t>rozpočtů</w:t>
            </w:r>
            <w:r w:rsidR="008A685B">
              <w:rPr>
                <w:b/>
                <w:i/>
              </w:rPr>
              <w:t xml:space="preserve"> v </w:t>
            </w:r>
            <w:r w:rsidRPr="002C6DEC">
              <w:rPr>
                <w:b/>
                <w:i/>
              </w:rPr>
              <w:t>rámci sdíleného řízení;</w:t>
            </w:r>
          </w:p>
        </w:tc>
      </w:tr>
    </w:tbl>
    <w:p w14:paraId="3ADAAFD4" w14:textId="77777777" w:rsidR="001A1D5E" w:rsidRPr="002C6DEC" w:rsidRDefault="00A3014C" w:rsidP="001A1D5E">
      <w:r w:rsidRPr="002C6DEC">
        <w:rPr>
          <w:rStyle w:val="HideTWBExt"/>
        </w:rPr>
        <w:t>&lt;/Amend&gt;</w:t>
      </w:r>
    </w:p>
    <w:p w14:paraId="72983141"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34</w:t>
      </w:r>
      <w:r w:rsidRPr="002C6DEC">
        <w:rPr>
          <w:rStyle w:val="HideTWBExt"/>
        </w:rPr>
        <w:t>&lt;/NumAm&gt;</w:t>
      </w:r>
    </w:p>
    <w:p w14:paraId="53A67144"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335411D9" w14:textId="77777777" w:rsidR="001A1D5E" w:rsidRPr="002C6DEC" w:rsidRDefault="00A3014C" w:rsidP="001A1D5E">
      <w:pPr>
        <w:pStyle w:val="NormalBold"/>
      </w:pPr>
      <w:r w:rsidRPr="002C6DEC">
        <w:rPr>
          <w:rStyle w:val="HideTWBExt"/>
        </w:rPr>
        <w:t>&lt;Article&gt;</w:t>
      </w:r>
      <w:r w:rsidRPr="002C6DEC">
        <w:t>Čl. 5 – odst. 3</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430A3852" w14:textId="77777777" w:rsidTr="005403DF">
        <w:trPr>
          <w:trHeight w:val="240"/>
          <w:jc w:val="center"/>
        </w:trPr>
        <w:tc>
          <w:tcPr>
            <w:tcW w:w="9752" w:type="dxa"/>
            <w:gridSpan w:val="2"/>
            <w:tcBorders>
              <w:top w:val="nil"/>
              <w:left w:val="nil"/>
              <w:bottom w:val="nil"/>
              <w:right w:val="nil"/>
            </w:tcBorders>
          </w:tcPr>
          <w:p w14:paraId="3B3D8AFF" w14:textId="77777777" w:rsidR="001A1D5E" w:rsidRPr="002C6DEC" w:rsidRDefault="001A1D5E" w:rsidP="005403DF"/>
        </w:tc>
      </w:tr>
      <w:tr w:rsidR="0055768E" w:rsidRPr="002C6DEC" w14:paraId="709DF7DF" w14:textId="77777777" w:rsidTr="005403DF">
        <w:trPr>
          <w:trHeight w:val="240"/>
          <w:jc w:val="center"/>
        </w:trPr>
        <w:tc>
          <w:tcPr>
            <w:tcW w:w="4876" w:type="dxa"/>
            <w:tcBorders>
              <w:top w:val="nil"/>
              <w:left w:val="nil"/>
              <w:bottom w:val="nil"/>
              <w:right w:val="nil"/>
            </w:tcBorders>
            <w:hideMark/>
          </w:tcPr>
          <w:p w14:paraId="7A1F79E7"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24948423" w14:textId="77777777" w:rsidR="001A1D5E" w:rsidRPr="002C6DEC" w:rsidRDefault="00A3014C" w:rsidP="005403DF">
            <w:pPr>
              <w:pStyle w:val="AmColumnHeading"/>
            </w:pPr>
            <w:r w:rsidRPr="002C6DEC">
              <w:t>Pozměňovací návrh</w:t>
            </w:r>
          </w:p>
        </w:tc>
      </w:tr>
      <w:tr w:rsidR="0055768E" w:rsidRPr="002C6DEC" w14:paraId="75DBB239" w14:textId="77777777" w:rsidTr="005403DF">
        <w:trPr>
          <w:jc w:val="center"/>
        </w:trPr>
        <w:tc>
          <w:tcPr>
            <w:tcW w:w="4876" w:type="dxa"/>
            <w:tcBorders>
              <w:top w:val="nil"/>
              <w:left w:val="nil"/>
              <w:bottom w:val="nil"/>
              <w:right w:val="nil"/>
            </w:tcBorders>
            <w:hideMark/>
          </w:tcPr>
          <w:p w14:paraId="773B18F3" w14:textId="62AE6312" w:rsidR="001A1D5E" w:rsidRPr="002C6DEC" w:rsidRDefault="00A3014C" w:rsidP="005403DF">
            <w:pPr>
              <w:pStyle w:val="Normal6a"/>
            </w:pPr>
            <w:r w:rsidRPr="002C6DEC">
              <w:t>3.</w:t>
            </w:r>
            <w:r w:rsidRPr="002C6DEC">
              <w:tab/>
              <w:t>Technická pomoc</w:t>
            </w:r>
            <w:r w:rsidR="008A685B">
              <w:t xml:space="preserve"> z </w:t>
            </w:r>
            <w:r w:rsidRPr="002C6DEC">
              <w:t>podnětu Komise uvedená</w:t>
            </w:r>
            <w:r w:rsidR="008A685B">
              <w:t xml:space="preserve"> v </w:t>
            </w:r>
            <w:r w:rsidRPr="002C6DEC">
              <w:t>článku 10 se provádí</w:t>
            </w:r>
            <w:r w:rsidR="008A685B">
              <w:t xml:space="preserve"> v </w:t>
            </w:r>
            <w:r w:rsidRPr="002C6DEC">
              <w:t>rámci přímého nebo nepřímého řízení</w:t>
            </w:r>
            <w:r w:rsidR="008A685B">
              <w:t xml:space="preserve"> v </w:t>
            </w:r>
            <w:r w:rsidRPr="002C6DEC">
              <w:t>souladu</w:t>
            </w:r>
            <w:r w:rsidR="008A685B">
              <w:t xml:space="preserve"> s </w:t>
            </w:r>
            <w:r w:rsidRPr="002C6DEC">
              <w:t>čl. 62 odst. 1 prvním pododstavcem písm. a)</w:t>
            </w:r>
            <w:r w:rsidR="008A685B">
              <w:t xml:space="preserve"> a </w:t>
            </w:r>
            <w:r w:rsidRPr="002C6DEC">
              <w:t>c) nařízení (EU, Euratom) 2024/2509.</w:t>
            </w:r>
          </w:p>
        </w:tc>
        <w:tc>
          <w:tcPr>
            <w:tcW w:w="4876" w:type="dxa"/>
            <w:tcBorders>
              <w:top w:val="nil"/>
              <w:left w:val="nil"/>
              <w:bottom w:val="nil"/>
              <w:right w:val="nil"/>
            </w:tcBorders>
            <w:hideMark/>
          </w:tcPr>
          <w:p w14:paraId="313914B2" w14:textId="59ADC251" w:rsidR="001A1D5E" w:rsidRPr="002C6DEC" w:rsidRDefault="00A3014C" w:rsidP="005403DF">
            <w:pPr>
              <w:pStyle w:val="Normal6a"/>
            </w:pPr>
            <w:r w:rsidRPr="002C6DEC">
              <w:t>3.</w:t>
            </w:r>
            <w:r w:rsidRPr="002C6DEC">
              <w:tab/>
              <w:t>Technická pomoc</w:t>
            </w:r>
            <w:r w:rsidR="008A685B">
              <w:t xml:space="preserve"> z </w:t>
            </w:r>
            <w:r w:rsidRPr="002C6DEC">
              <w:t>podnětu Komise uvedená</w:t>
            </w:r>
            <w:r w:rsidR="008A685B">
              <w:t xml:space="preserve"> v </w:t>
            </w:r>
            <w:r w:rsidRPr="002C6DEC">
              <w:t>článku 10 se provádí</w:t>
            </w:r>
            <w:r w:rsidR="008A685B">
              <w:t xml:space="preserve"> v </w:t>
            </w:r>
            <w:r w:rsidRPr="002C6DEC">
              <w:t xml:space="preserve">rámci přímého nebo nepřímého řízení </w:t>
            </w:r>
            <w:r w:rsidRPr="002C6DEC">
              <w:rPr>
                <w:b/>
                <w:bCs/>
                <w:i/>
                <w:iCs/>
              </w:rPr>
              <w:t>při zajištění úplné transparentnosti</w:t>
            </w:r>
            <w:r w:rsidR="008A685B">
              <w:rPr>
                <w:b/>
                <w:bCs/>
                <w:i/>
                <w:iCs/>
              </w:rPr>
              <w:t xml:space="preserve"> s </w:t>
            </w:r>
            <w:r w:rsidRPr="002C6DEC">
              <w:rPr>
                <w:b/>
                <w:bCs/>
                <w:i/>
                <w:iCs/>
              </w:rPr>
              <w:t>cílem zabránit zneužití finančních prostředků, včetně zveřejňování informací</w:t>
            </w:r>
            <w:r w:rsidR="008A685B">
              <w:rPr>
                <w:b/>
                <w:bCs/>
                <w:i/>
                <w:iCs/>
              </w:rPr>
              <w:t xml:space="preserve"> o </w:t>
            </w:r>
            <w:r w:rsidRPr="002C6DEC">
              <w:rPr>
                <w:b/>
                <w:bCs/>
                <w:i/>
                <w:iCs/>
              </w:rPr>
              <w:t>přidělení prostředků, příjemcích podpory</w:t>
            </w:r>
            <w:r w:rsidR="008A685B">
              <w:rPr>
                <w:b/>
                <w:bCs/>
                <w:i/>
                <w:iCs/>
              </w:rPr>
              <w:t xml:space="preserve"> a </w:t>
            </w:r>
            <w:r w:rsidRPr="002C6DEC">
              <w:rPr>
                <w:b/>
                <w:bCs/>
                <w:i/>
                <w:iCs/>
              </w:rPr>
              <w:t>konečném využití, jakož</w:t>
            </w:r>
            <w:r w:rsidR="008A685B">
              <w:rPr>
                <w:b/>
                <w:bCs/>
                <w:i/>
                <w:iCs/>
              </w:rPr>
              <w:t xml:space="preserve"> i </w:t>
            </w:r>
            <w:r w:rsidRPr="002C6DEC">
              <w:rPr>
                <w:b/>
                <w:bCs/>
                <w:i/>
                <w:iCs/>
              </w:rPr>
              <w:t>pravidelných auditů</w:t>
            </w:r>
            <w:r w:rsidR="008A685B">
              <w:t xml:space="preserve"> v </w:t>
            </w:r>
            <w:r w:rsidRPr="002C6DEC">
              <w:t>souladu</w:t>
            </w:r>
            <w:r w:rsidR="008A685B">
              <w:t xml:space="preserve"> s </w:t>
            </w:r>
            <w:r w:rsidRPr="002C6DEC">
              <w:t>čl. 62 odst. 1 prvním pododstavcem písm. a)</w:t>
            </w:r>
            <w:r w:rsidR="008A685B">
              <w:t xml:space="preserve"> a </w:t>
            </w:r>
            <w:r w:rsidRPr="002C6DEC">
              <w:t>c) nařízení (EU, Euratom) 2024/2509.</w:t>
            </w:r>
          </w:p>
        </w:tc>
      </w:tr>
    </w:tbl>
    <w:p w14:paraId="08513271" w14:textId="77777777" w:rsidR="001A1D5E" w:rsidRPr="002C6DEC" w:rsidRDefault="00A3014C" w:rsidP="001A1D5E">
      <w:r w:rsidRPr="002C6DEC">
        <w:rPr>
          <w:rStyle w:val="HideTWBExt"/>
        </w:rPr>
        <w:t>&lt;/Amend&gt;</w:t>
      </w:r>
    </w:p>
    <w:p w14:paraId="2E08C4BC"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35</w:t>
      </w:r>
      <w:r w:rsidRPr="002C6DEC">
        <w:rPr>
          <w:rStyle w:val="HideTWBExt"/>
        </w:rPr>
        <w:t>&lt;/NumAm&gt;</w:t>
      </w:r>
    </w:p>
    <w:p w14:paraId="2170362B"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68DAC93D" w14:textId="77777777" w:rsidR="001A1D5E" w:rsidRPr="002C6DEC" w:rsidRDefault="00A3014C" w:rsidP="001A1D5E">
      <w:pPr>
        <w:pStyle w:val="NormalBold"/>
      </w:pPr>
      <w:r w:rsidRPr="002C6DEC">
        <w:rPr>
          <w:rStyle w:val="HideTWBExt"/>
        </w:rPr>
        <w:t>&lt;Article&gt;</w:t>
      </w:r>
      <w:r w:rsidRPr="002C6DEC">
        <w:t>Čl. 6 – odst. 1 – písm. c</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0AD61B8A" w14:textId="77777777" w:rsidTr="005403DF">
        <w:trPr>
          <w:trHeight w:val="240"/>
          <w:jc w:val="center"/>
        </w:trPr>
        <w:tc>
          <w:tcPr>
            <w:tcW w:w="9752" w:type="dxa"/>
            <w:gridSpan w:val="2"/>
            <w:tcBorders>
              <w:top w:val="nil"/>
              <w:left w:val="nil"/>
              <w:bottom w:val="nil"/>
              <w:right w:val="nil"/>
            </w:tcBorders>
          </w:tcPr>
          <w:p w14:paraId="2C671D27" w14:textId="77777777" w:rsidR="001A1D5E" w:rsidRPr="002C6DEC" w:rsidRDefault="001A1D5E" w:rsidP="005403DF"/>
        </w:tc>
      </w:tr>
      <w:tr w:rsidR="0055768E" w:rsidRPr="002C6DEC" w14:paraId="3BE85D7A" w14:textId="77777777" w:rsidTr="005403DF">
        <w:trPr>
          <w:trHeight w:val="240"/>
          <w:jc w:val="center"/>
        </w:trPr>
        <w:tc>
          <w:tcPr>
            <w:tcW w:w="4876" w:type="dxa"/>
            <w:tcBorders>
              <w:top w:val="nil"/>
              <w:left w:val="nil"/>
              <w:bottom w:val="nil"/>
              <w:right w:val="nil"/>
            </w:tcBorders>
            <w:hideMark/>
          </w:tcPr>
          <w:p w14:paraId="52EB43B7"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2691A15E" w14:textId="77777777" w:rsidR="001A1D5E" w:rsidRPr="002C6DEC" w:rsidRDefault="00A3014C" w:rsidP="005403DF">
            <w:pPr>
              <w:pStyle w:val="AmColumnHeading"/>
            </w:pPr>
            <w:r w:rsidRPr="002C6DEC">
              <w:t>Pozměňovací návrh</w:t>
            </w:r>
          </w:p>
        </w:tc>
      </w:tr>
      <w:tr w:rsidR="0055768E" w:rsidRPr="002C6DEC" w14:paraId="1CAF2A92" w14:textId="77777777" w:rsidTr="005403DF">
        <w:trPr>
          <w:jc w:val="center"/>
        </w:trPr>
        <w:tc>
          <w:tcPr>
            <w:tcW w:w="4876" w:type="dxa"/>
            <w:tcBorders>
              <w:top w:val="nil"/>
              <w:left w:val="nil"/>
              <w:bottom w:val="nil"/>
              <w:right w:val="nil"/>
            </w:tcBorders>
            <w:hideMark/>
          </w:tcPr>
          <w:p w14:paraId="5C56F25A" w14:textId="730FAFF0" w:rsidR="001A1D5E" w:rsidRPr="002C6DEC" w:rsidRDefault="00A3014C" w:rsidP="005403DF">
            <w:pPr>
              <w:pStyle w:val="Normal6a"/>
            </w:pPr>
            <w:r w:rsidRPr="002C6DEC">
              <w:t>c)</w:t>
            </w:r>
            <w:r w:rsidRPr="002C6DEC">
              <w:tab/>
              <w:t>příslušné subjekty zastupující občanskou společnost, například partnery</w:t>
            </w:r>
            <w:r w:rsidR="008A685B">
              <w:t xml:space="preserve"> v </w:t>
            </w:r>
            <w:r w:rsidRPr="002C6DEC">
              <w:t>oblasti životního prostředí, nevládní organizace, organizace mládeže</w:t>
            </w:r>
            <w:r w:rsidR="008A685B">
              <w:t xml:space="preserve"> a </w:t>
            </w:r>
            <w:r w:rsidRPr="002C6DEC">
              <w:t>subjekty zodpovědné za prosazování sociálního začleňování, základních práv, práv osob se zdravotním postižením, genderové rovnosti</w:t>
            </w:r>
            <w:r w:rsidR="008A685B">
              <w:t xml:space="preserve"> a </w:t>
            </w:r>
            <w:r w:rsidRPr="002C6DEC">
              <w:t>nediskriminace, jakož</w:t>
            </w:r>
            <w:r w:rsidR="008A685B">
              <w:t xml:space="preserve"> i </w:t>
            </w:r>
            <w:r w:rsidRPr="002C6DEC">
              <w:t>vnitrostátní instituce</w:t>
            </w:r>
            <w:r w:rsidR="008A685B">
              <w:t xml:space="preserve"> a </w:t>
            </w:r>
            <w:r w:rsidRPr="002C6DEC">
              <w:t>organizace činné</w:t>
            </w:r>
            <w:r w:rsidR="008A685B">
              <w:t xml:space="preserve"> v </w:t>
            </w:r>
            <w:r w:rsidRPr="002C6DEC">
              <w:t>oblasti lidských práv;</w:t>
            </w:r>
          </w:p>
        </w:tc>
        <w:tc>
          <w:tcPr>
            <w:tcW w:w="4876" w:type="dxa"/>
            <w:tcBorders>
              <w:top w:val="nil"/>
              <w:left w:val="nil"/>
              <w:bottom w:val="nil"/>
              <w:right w:val="nil"/>
            </w:tcBorders>
            <w:hideMark/>
          </w:tcPr>
          <w:p w14:paraId="0E9C4928" w14:textId="61306FFA" w:rsidR="001A1D5E" w:rsidRPr="002C6DEC" w:rsidRDefault="00A3014C" w:rsidP="005403DF">
            <w:pPr>
              <w:pStyle w:val="Normal6a"/>
            </w:pPr>
            <w:r w:rsidRPr="002C6DEC">
              <w:t>c)</w:t>
            </w:r>
            <w:r w:rsidRPr="002C6DEC">
              <w:tab/>
              <w:t>příslušné subjekty zastupující občanskou společnost, například partnery</w:t>
            </w:r>
            <w:r w:rsidR="008A685B">
              <w:t xml:space="preserve"> v </w:t>
            </w:r>
            <w:r w:rsidRPr="002C6DEC">
              <w:t>oblasti životního prostředí, nevládní organizace, organizace mládeže</w:t>
            </w:r>
            <w:r w:rsidR="008A685B">
              <w:t xml:space="preserve"> a </w:t>
            </w:r>
            <w:r w:rsidRPr="002C6DEC">
              <w:t>subjekty zodpovědné za prosazování sociálního začleňování, základních práv, práv osob se zdravotním postižením, genderové rovnosti</w:t>
            </w:r>
            <w:r w:rsidR="008A685B">
              <w:t xml:space="preserve"> a </w:t>
            </w:r>
            <w:r w:rsidRPr="002C6DEC">
              <w:t>nediskriminace, jakož</w:t>
            </w:r>
            <w:r w:rsidR="008A685B">
              <w:t xml:space="preserve"> i </w:t>
            </w:r>
            <w:r w:rsidRPr="002C6DEC">
              <w:t>vnitrostátní instituce</w:t>
            </w:r>
            <w:r w:rsidR="008A685B">
              <w:t xml:space="preserve"> a </w:t>
            </w:r>
            <w:r w:rsidRPr="002C6DEC">
              <w:t>organizace činné</w:t>
            </w:r>
            <w:r w:rsidR="008A685B">
              <w:t xml:space="preserve"> v </w:t>
            </w:r>
            <w:r w:rsidRPr="002C6DEC">
              <w:t>oblasti lidských práv</w:t>
            </w:r>
            <w:r w:rsidR="008A685B">
              <w:t xml:space="preserve"> a </w:t>
            </w:r>
            <w:r w:rsidRPr="002C6DEC">
              <w:rPr>
                <w:b/>
                <w:bCs/>
                <w:i/>
                <w:iCs/>
              </w:rPr>
              <w:t>případně mezinárodní organizace,</w:t>
            </w:r>
            <w:r w:rsidR="008A685B">
              <w:rPr>
                <w:b/>
                <w:bCs/>
                <w:i/>
                <w:iCs/>
              </w:rPr>
              <w:t xml:space="preserve"> a </w:t>
            </w:r>
            <w:r w:rsidRPr="002C6DEC">
              <w:rPr>
                <w:b/>
                <w:bCs/>
                <w:i/>
                <w:iCs/>
              </w:rPr>
              <w:t>to způsobem přiměřeným jejich významu</w:t>
            </w:r>
            <w:r w:rsidR="008A685B">
              <w:rPr>
                <w:b/>
                <w:bCs/>
                <w:i/>
                <w:iCs/>
              </w:rPr>
              <w:t xml:space="preserve"> a </w:t>
            </w:r>
            <w:r w:rsidRPr="002C6DEC">
              <w:rPr>
                <w:b/>
                <w:bCs/>
                <w:i/>
                <w:iCs/>
              </w:rPr>
              <w:t>aniž je dotčena primární odpovědnost orgánů veřejné správy, přičemž se zajistí, aby byla podpora účinně zaměřena na komunity, které ji nejvíce potřebují</w:t>
            </w:r>
            <w:r w:rsidRPr="002C6DEC">
              <w:t>;</w:t>
            </w:r>
          </w:p>
        </w:tc>
      </w:tr>
    </w:tbl>
    <w:p w14:paraId="0700EEDF" w14:textId="77777777" w:rsidR="001A1D5E" w:rsidRPr="002C6DEC" w:rsidRDefault="00A3014C" w:rsidP="001A1D5E">
      <w:r w:rsidRPr="002C6DEC">
        <w:rPr>
          <w:rStyle w:val="HideTWBExt"/>
        </w:rPr>
        <w:t>&lt;/Amend&gt;</w:t>
      </w:r>
    </w:p>
    <w:p w14:paraId="49D88D98"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36</w:t>
      </w:r>
      <w:r w:rsidRPr="002C6DEC">
        <w:rPr>
          <w:rStyle w:val="HideTWBExt"/>
        </w:rPr>
        <w:t>&lt;/NumAm&gt;</w:t>
      </w:r>
    </w:p>
    <w:p w14:paraId="13BCDCFC"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4F765E14" w14:textId="77777777" w:rsidR="001A1D5E" w:rsidRPr="002C6DEC" w:rsidRDefault="00A3014C" w:rsidP="001A1D5E">
      <w:pPr>
        <w:pStyle w:val="NormalBold"/>
      </w:pPr>
      <w:r w:rsidRPr="002C6DEC">
        <w:rPr>
          <w:rStyle w:val="HideTWBExt"/>
        </w:rPr>
        <w:t>&lt;Article&gt;</w:t>
      </w:r>
      <w:r w:rsidRPr="002C6DEC">
        <w:t>Čl. 7 – odst. 1 – pododstavec 1 – písm. a</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32366DCD" w14:textId="77777777" w:rsidTr="005403DF">
        <w:trPr>
          <w:trHeight w:val="240"/>
          <w:jc w:val="center"/>
        </w:trPr>
        <w:tc>
          <w:tcPr>
            <w:tcW w:w="9752" w:type="dxa"/>
            <w:gridSpan w:val="2"/>
            <w:tcBorders>
              <w:top w:val="nil"/>
              <w:left w:val="nil"/>
              <w:bottom w:val="nil"/>
              <w:right w:val="nil"/>
            </w:tcBorders>
          </w:tcPr>
          <w:p w14:paraId="0B03F764" w14:textId="77777777" w:rsidR="001A1D5E" w:rsidRPr="002C6DEC" w:rsidRDefault="001A1D5E" w:rsidP="005403DF"/>
        </w:tc>
      </w:tr>
      <w:tr w:rsidR="0055768E" w:rsidRPr="002C6DEC" w14:paraId="0864C9D0" w14:textId="77777777" w:rsidTr="005403DF">
        <w:trPr>
          <w:trHeight w:val="240"/>
          <w:jc w:val="center"/>
        </w:trPr>
        <w:tc>
          <w:tcPr>
            <w:tcW w:w="4876" w:type="dxa"/>
            <w:tcBorders>
              <w:top w:val="nil"/>
              <w:left w:val="nil"/>
              <w:bottom w:val="nil"/>
              <w:right w:val="nil"/>
            </w:tcBorders>
            <w:hideMark/>
          </w:tcPr>
          <w:p w14:paraId="6D1F2D55"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601B0A3E" w14:textId="77777777" w:rsidR="001A1D5E" w:rsidRPr="002C6DEC" w:rsidRDefault="00A3014C" w:rsidP="005403DF">
            <w:pPr>
              <w:pStyle w:val="AmColumnHeading"/>
            </w:pPr>
            <w:r w:rsidRPr="002C6DEC">
              <w:t>Pozměňovací návrh</w:t>
            </w:r>
          </w:p>
        </w:tc>
      </w:tr>
      <w:tr w:rsidR="0055768E" w:rsidRPr="002C6DEC" w14:paraId="2D7B2CBF" w14:textId="77777777" w:rsidTr="005403DF">
        <w:trPr>
          <w:jc w:val="center"/>
        </w:trPr>
        <w:tc>
          <w:tcPr>
            <w:tcW w:w="4876" w:type="dxa"/>
            <w:tcBorders>
              <w:top w:val="nil"/>
              <w:left w:val="nil"/>
              <w:bottom w:val="nil"/>
              <w:right w:val="nil"/>
            </w:tcBorders>
            <w:hideMark/>
          </w:tcPr>
          <w:p w14:paraId="1D9EE983" w14:textId="1A136A96" w:rsidR="001A1D5E" w:rsidRPr="002C6DEC" w:rsidRDefault="00A3014C" w:rsidP="005403DF">
            <w:pPr>
              <w:pStyle w:val="Normal6a"/>
            </w:pPr>
            <w:r w:rsidRPr="002C6DEC">
              <w:t>a)</w:t>
            </w:r>
            <w:r w:rsidRPr="002C6DEC">
              <w:tab/>
              <w:t>zásad právního státu stanovených</w:t>
            </w:r>
            <w:r w:rsidR="008A685B">
              <w:t xml:space="preserve"> v </w:t>
            </w:r>
            <w:r w:rsidRPr="002C6DEC">
              <w:t>čl. 2 písm. a)</w:t>
            </w:r>
            <w:r w:rsidR="008A685B">
              <w:t xml:space="preserve"> a v </w:t>
            </w:r>
            <w:r w:rsidRPr="002C6DEC">
              <w:t>článku 3 nařízení (EU, Euratom) 2020/2092;</w:t>
            </w:r>
          </w:p>
        </w:tc>
        <w:tc>
          <w:tcPr>
            <w:tcW w:w="4876" w:type="dxa"/>
            <w:tcBorders>
              <w:top w:val="nil"/>
              <w:left w:val="nil"/>
              <w:bottom w:val="nil"/>
              <w:right w:val="nil"/>
            </w:tcBorders>
            <w:hideMark/>
          </w:tcPr>
          <w:p w14:paraId="7470FBDC" w14:textId="0BCA34E9" w:rsidR="001A1D5E" w:rsidRPr="002C6DEC" w:rsidRDefault="00A3014C" w:rsidP="005403DF">
            <w:pPr>
              <w:pStyle w:val="Normal6a"/>
            </w:pPr>
            <w:r w:rsidRPr="002C6DEC">
              <w:t>a)</w:t>
            </w:r>
            <w:r w:rsidRPr="002C6DEC">
              <w:tab/>
              <w:t xml:space="preserve">zásad </w:t>
            </w:r>
            <w:r w:rsidRPr="002C6DEC">
              <w:rPr>
                <w:b/>
                <w:bCs/>
                <w:i/>
                <w:iCs/>
              </w:rPr>
              <w:t>demokracie</w:t>
            </w:r>
            <w:r w:rsidR="008A685B">
              <w:rPr>
                <w:b/>
                <w:bCs/>
                <w:i/>
                <w:iCs/>
              </w:rPr>
              <w:t xml:space="preserve"> a </w:t>
            </w:r>
            <w:r w:rsidRPr="002C6DEC">
              <w:t>právního státu stanovených</w:t>
            </w:r>
            <w:r w:rsidR="008A685B">
              <w:t xml:space="preserve"> v </w:t>
            </w:r>
            <w:r w:rsidRPr="002C6DEC">
              <w:rPr>
                <w:b/>
                <w:bCs/>
                <w:i/>
                <w:iCs/>
              </w:rPr>
              <w:t>článku 2 Smlouvy</w:t>
            </w:r>
            <w:r w:rsidR="008A685B">
              <w:rPr>
                <w:b/>
                <w:bCs/>
                <w:i/>
                <w:iCs/>
              </w:rPr>
              <w:t xml:space="preserve"> o </w:t>
            </w:r>
            <w:r w:rsidRPr="002C6DEC">
              <w:rPr>
                <w:b/>
                <w:bCs/>
                <w:i/>
                <w:iCs/>
              </w:rPr>
              <w:t>EU</w:t>
            </w:r>
            <w:r w:rsidR="008A685B">
              <w:rPr>
                <w:b/>
                <w:bCs/>
                <w:i/>
                <w:iCs/>
              </w:rPr>
              <w:t xml:space="preserve"> a </w:t>
            </w:r>
            <w:r w:rsidRPr="002C6DEC">
              <w:rPr>
                <w:b/>
                <w:bCs/>
                <w:i/>
                <w:iCs/>
              </w:rPr>
              <w:t>upřesněných zejména</w:t>
            </w:r>
            <w:r w:rsidR="008A685B">
              <w:t xml:space="preserve"> v </w:t>
            </w:r>
            <w:r w:rsidRPr="002C6DEC">
              <w:t>čl. 2 písm. a)</w:t>
            </w:r>
            <w:r w:rsidR="008A685B">
              <w:t xml:space="preserve"> a v </w:t>
            </w:r>
            <w:r w:rsidRPr="002C6DEC">
              <w:t>článku 3 nařízení (EU, Euratom) 2020/2092;</w:t>
            </w:r>
          </w:p>
        </w:tc>
      </w:tr>
    </w:tbl>
    <w:p w14:paraId="69705EBF" w14:textId="77777777" w:rsidR="001A1D5E" w:rsidRPr="002C6DEC" w:rsidRDefault="00A3014C" w:rsidP="001A1D5E">
      <w:r w:rsidRPr="002C6DEC">
        <w:rPr>
          <w:rStyle w:val="HideTWBExt"/>
        </w:rPr>
        <w:t>&lt;/Amend&gt;</w:t>
      </w:r>
    </w:p>
    <w:p w14:paraId="16EFAA8B"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37</w:t>
      </w:r>
      <w:r w:rsidRPr="002C6DEC">
        <w:rPr>
          <w:rStyle w:val="HideTWBExt"/>
        </w:rPr>
        <w:t>&lt;/NumAm&gt;</w:t>
      </w:r>
    </w:p>
    <w:p w14:paraId="036E5238"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3A54D8E7" w14:textId="77777777" w:rsidR="001A1D5E" w:rsidRPr="002C6DEC" w:rsidRDefault="00A3014C" w:rsidP="001A1D5E">
      <w:pPr>
        <w:pStyle w:val="NormalBold"/>
      </w:pPr>
      <w:r w:rsidRPr="002C6DEC">
        <w:rPr>
          <w:rStyle w:val="HideTWBExt"/>
        </w:rPr>
        <w:t>&lt;Article&gt;</w:t>
      </w:r>
      <w:r w:rsidRPr="002C6DEC">
        <w:t>Čl. 7 – odst. 1 – pododstavec 2</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2024ABC5" w14:textId="77777777" w:rsidTr="005403DF">
        <w:trPr>
          <w:trHeight w:val="240"/>
          <w:jc w:val="center"/>
        </w:trPr>
        <w:tc>
          <w:tcPr>
            <w:tcW w:w="9752" w:type="dxa"/>
            <w:gridSpan w:val="2"/>
            <w:tcBorders>
              <w:top w:val="nil"/>
              <w:left w:val="nil"/>
              <w:bottom w:val="nil"/>
              <w:right w:val="nil"/>
            </w:tcBorders>
          </w:tcPr>
          <w:p w14:paraId="6411F659" w14:textId="77777777" w:rsidR="001A1D5E" w:rsidRPr="002C6DEC" w:rsidRDefault="001A1D5E" w:rsidP="005403DF"/>
        </w:tc>
      </w:tr>
      <w:tr w:rsidR="0055768E" w:rsidRPr="002C6DEC" w14:paraId="5AFA228D" w14:textId="77777777" w:rsidTr="005403DF">
        <w:trPr>
          <w:trHeight w:val="240"/>
          <w:jc w:val="center"/>
        </w:trPr>
        <w:tc>
          <w:tcPr>
            <w:tcW w:w="4876" w:type="dxa"/>
            <w:tcBorders>
              <w:top w:val="nil"/>
              <w:left w:val="nil"/>
              <w:bottom w:val="nil"/>
              <w:right w:val="nil"/>
            </w:tcBorders>
            <w:hideMark/>
          </w:tcPr>
          <w:p w14:paraId="39DE6C93"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24F80C3C" w14:textId="77777777" w:rsidR="001A1D5E" w:rsidRPr="002C6DEC" w:rsidRDefault="00A3014C" w:rsidP="005403DF">
            <w:pPr>
              <w:pStyle w:val="AmColumnHeading"/>
            </w:pPr>
            <w:r w:rsidRPr="002C6DEC">
              <w:t>Pozměňovací návrh</w:t>
            </w:r>
          </w:p>
        </w:tc>
      </w:tr>
      <w:tr w:rsidR="0055768E" w:rsidRPr="002C6DEC" w14:paraId="58C9278D" w14:textId="77777777" w:rsidTr="005403DF">
        <w:trPr>
          <w:jc w:val="center"/>
        </w:trPr>
        <w:tc>
          <w:tcPr>
            <w:tcW w:w="4876" w:type="dxa"/>
            <w:tcBorders>
              <w:top w:val="nil"/>
              <w:left w:val="nil"/>
              <w:bottom w:val="nil"/>
              <w:right w:val="nil"/>
            </w:tcBorders>
            <w:hideMark/>
          </w:tcPr>
          <w:p w14:paraId="490C635F" w14:textId="7DE80C32" w:rsidR="001A1D5E" w:rsidRPr="002C6DEC" w:rsidRDefault="00A3014C" w:rsidP="005403DF">
            <w:pPr>
              <w:pStyle w:val="Normal6a"/>
            </w:pPr>
            <w:r w:rsidRPr="002C6DEC">
              <w:t>Členské státy jsou povinny tato práva, svobody</w:t>
            </w:r>
            <w:r w:rsidR="008A685B">
              <w:t xml:space="preserve"> a </w:t>
            </w:r>
            <w:r w:rsidRPr="002C6DEC">
              <w:t>zásady dodržovat při přípravě</w:t>
            </w:r>
            <w:r w:rsidR="008A685B">
              <w:t xml:space="preserve"> a </w:t>
            </w:r>
            <w:r w:rsidRPr="002C6DEC">
              <w:t>provádění svých plánů.</w:t>
            </w:r>
          </w:p>
        </w:tc>
        <w:tc>
          <w:tcPr>
            <w:tcW w:w="4876" w:type="dxa"/>
            <w:tcBorders>
              <w:top w:val="nil"/>
              <w:left w:val="nil"/>
              <w:bottom w:val="nil"/>
              <w:right w:val="nil"/>
            </w:tcBorders>
            <w:hideMark/>
          </w:tcPr>
          <w:p w14:paraId="7B4D1FC8" w14:textId="52B900B9" w:rsidR="001A1D5E" w:rsidRPr="002C6DEC" w:rsidRDefault="00A3014C" w:rsidP="005403DF">
            <w:pPr>
              <w:pStyle w:val="Normal6a"/>
            </w:pPr>
            <w:r w:rsidRPr="002C6DEC">
              <w:t>Členské státy jsou povinny tato práva, svobody</w:t>
            </w:r>
            <w:r w:rsidR="008A685B">
              <w:t xml:space="preserve"> a </w:t>
            </w:r>
            <w:r w:rsidRPr="002C6DEC">
              <w:t>zásady dodržovat při přípravě</w:t>
            </w:r>
            <w:r w:rsidR="008A685B">
              <w:t xml:space="preserve"> a </w:t>
            </w:r>
            <w:r w:rsidRPr="002C6DEC">
              <w:t xml:space="preserve">provádění svých plánů. </w:t>
            </w:r>
            <w:r w:rsidRPr="002C6DEC">
              <w:rPr>
                <w:b/>
                <w:i/>
              </w:rPr>
              <w:t>Za tímto účelem členské státy zavedou vhodná opatření</w:t>
            </w:r>
            <w:r w:rsidR="008A685B">
              <w:rPr>
                <w:b/>
                <w:i/>
              </w:rPr>
              <w:t xml:space="preserve"> k </w:t>
            </w:r>
            <w:r w:rsidRPr="002C6DEC">
              <w:rPr>
                <w:b/>
                <w:i/>
              </w:rPr>
              <w:t>předcházení, odhalování</w:t>
            </w:r>
            <w:r w:rsidR="008A685B">
              <w:rPr>
                <w:b/>
                <w:i/>
              </w:rPr>
              <w:t xml:space="preserve"> a </w:t>
            </w:r>
            <w:r w:rsidRPr="002C6DEC">
              <w:rPr>
                <w:b/>
                <w:i/>
              </w:rPr>
              <w:t>řešení jakéhokoli porušování těchto práv, svobod</w:t>
            </w:r>
            <w:r w:rsidR="008A685B">
              <w:rPr>
                <w:b/>
                <w:i/>
              </w:rPr>
              <w:t xml:space="preserve"> a </w:t>
            </w:r>
            <w:r w:rsidRPr="002C6DEC">
              <w:rPr>
                <w:b/>
                <w:i/>
              </w:rPr>
              <w:t>zásad, včetně účinných mechanismů sledování</w:t>
            </w:r>
            <w:r w:rsidR="008A685B">
              <w:rPr>
                <w:b/>
                <w:i/>
              </w:rPr>
              <w:t xml:space="preserve"> a </w:t>
            </w:r>
            <w:r w:rsidRPr="002C6DEC">
              <w:rPr>
                <w:b/>
                <w:i/>
              </w:rPr>
              <w:t>kontroly.</w:t>
            </w:r>
          </w:p>
        </w:tc>
      </w:tr>
    </w:tbl>
    <w:p w14:paraId="37FF3BA4" w14:textId="77777777" w:rsidR="001A1D5E" w:rsidRPr="002C6DEC" w:rsidRDefault="00A3014C" w:rsidP="001A1D5E">
      <w:r w:rsidRPr="002C6DEC">
        <w:rPr>
          <w:rStyle w:val="HideTWBExt"/>
        </w:rPr>
        <w:t>&lt;/Amend&gt;</w:t>
      </w:r>
    </w:p>
    <w:p w14:paraId="559FE03D"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38</w:t>
      </w:r>
      <w:r w:rsidRPr="002C6DEC">
        <w:rPr>
          <w:rStyle w:val="HideTWBExt"/>
        </w:rPr>
        <w:t>&lt;/NumAm&gt;</w:t>
      </w:r>
    </w:p>
    <w:p w14:paraId="716A5FF2"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18EFB450" w14:textId="6A37E8F0" w:rsidR="001A1D5E" w:rsidRPr="002C6DEC" w:rsidRDefault="00A3014C" w:rsidP="001A1D5E">
      <w:pPr>
        <w:pStyle w:val="NormalBold"/>
      </w:pPr>
      <w:r w:rsidRPr="002C6DEC">
        <w:rPr>
          <w:rStyle w:val="HideTWBExt"/>
        </w:rPr>
        <w:t>&lt;Article&gt;</w:t>
      </w:r>
      <w:r w:rsidRPr="002C6DEC">
        <w:t>Čl. 7 – odst. 1 – pododstavec 2</w:t>
      </w:r>
      <w:r w:rsidR="008A685B">
        <w:t xml:space="preserve"> a </w:t>
      </w:r>
      <w:r w:rsidRPr="002C6DEC">
        <w:t>(nový)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767136DE" w14:textId="77777777" w:rsidTr="005403DF">
        <w:trPr>
          <w:trHeight w:val="240"/>
          <w:jc w:val="center"/>
        </w:trPr>
        <w:tc>
          <w:tcPr>
            <w:tcW w:w="9752" w:type="dxa"/>
            <w:gridSpan w:val="2"/>
            <w:tcBorders>
              <w:top w:val="nil"/>
              <w:left w:val="nil"/>
              <w:bottom w:val="nil"/>
              <w:right w:val="nil"/>
            </w:tcBorders>
          </w:tcPr>
          <w:p w14:paraId="3EE51C08" w14:textId="77777777" w:rsidR="001A1D5E" w:rsidRPr="002C6DEC" w:rsidRDefault="001A1D5E" w:rsidP="005403DF"/>
        </w:tc>
      </w:tr>
      <w:tr w:rsidR="0055768E" w:rsidRPr="002C6DEC" w14:paraId="01B49A36" w14:textId="77777777" w:rsidTr="005403DF">
        <w:trPr>
          <w:trHeight w:val="240"/>
          <w:jc w:val="center"/>
        </w:trPr>
        <w:tc>
          <w:tcPr>
            <w:tcW w:w="4876" w:type="dxa"/>
            <w:tcBorders>
              <w:top w:val="nil"/>
              <w:left w:val="nil"/>
              <w:bottom w:val="nil"/>
              <w:right w:val="nil"/>
            </w:tcBorders>
            <w:hideMark/>
          </w:tcPr>
          <w:p w14:paraId="7052EC4A"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383FC6A6" w14:textId="77777777" w:rsidR="001A1D5E" w:rsidRPr="002C6DEC" w:rsidRDefault="00A3014C" w:rsidP="005403DF">
            <w:pPr>
              <w:pStyle w:val="AmColumnHeading"/>
            </w:pPr>
            <w:r w:rsidRPr="002C6DEC">
              <w:t>Pozměňovací návrh</w:t>
            </w:r>
          </w:p>
        </w:tc>
      </w:tr>
      <w:tr w:rsidR="0055768E" w:rsidRPr="002C6DEC" w14:paraId="6F1E3D99" w14:textId="77777777" w:rsidTr="005403DF">
        <w:trPr>
          <w:jc w:val="center"/>
        </w:trPr>
        <w:tc>
          <w:tcPr>
            <w:tcW w:w="4876" w:type="dxa"/>
            <w:tcBorders>
              <w:top w:val="nil"/>
              <w:left w:val="nil"/>
              <w:bottom w:val="nil"/>
              <w:right w:val="nil"/>
            </w:tcBorders>
          </w:tcPr>
          <w:p w14:paraId="088CBD2C" w14:textId="77777777" w:rsidR="001A1D5E" w:rsidRPr="002C6DEC" w:rsidRDefault="001A1D5E" w:rsidP="005403DF">
            <w:pPr>
              <w:pStyle w:val="Normal6a"/>
            </w:pPr>
          </w:p>
        </w:tc>
        <w:tc>
          <w:tcPr>
            <w:tcW w:w="4876" w:type="dxa"/>
            <w:tcBorders>
              <w:top w:val="nil"/>
              <w:left w:val="nil"/>
              <w:bottom w:val="nil"/>
              <w:right w:val="nil"/>
            </w:tcBorders>
            <w:hideMark/>
          </w:tcPr>
          <w:p w14:paraId="1A41F344" w14:textId="62073BCC" w:rsidR="001A1D5E" w:rsidRPr="002C6DEC" w:rsidRDefault="00A3014C" w:rsidP="005403DF">
            <w:pPr>
              <w:pStyle w:val="Normal6a"/>
            </w:pPr>
            <w:r w:rsidRPr="002C6DEC">
              <w:rPr>
                <w:b/>
                <w:i/>
              </w:rPr>
              <w:t>Dodržování horizontální podmínky právního státu posoudí Komise na základně objektivních, transparentních</w:t>
            </w:r>
            <w:r w:rsidR="008A685B">
              <w:rPr>
                <w:b/>
                <w:i/>
              </w:rPr>
              <w:t xml:space="preserve"> a </w:t>
            </w:r>
            <w:r w:rsidRPr="002C6DEC">
              <w:rPr>
                <w:b/>
                <w:i/>
              </w:rPr>
              <w:t>ověřitelných kritérií. Tato kritéria lze přijmout prostřednictvím aktu</w:t>
            </w:r>
            <w:r w:rsidR="008A685B">
              <w:rPr>
                <w:b/>
                <w:i/>
              </w:rPr>
              <w:t xml:space="preserve"> v </w:t>
            </w:r>
            <w:r w:rsidRPr="002C6DEC">
              <w:rPr>
                <w:b/>
                <w:i/>
              </w:rPr>
              <w:t>přenesené pravomoci. Komise sleduje průběžné plnění těchto kritérií po celou dobu provádění plánů.</w:t>
            </w:r>
          </w:p>
        </w:tc>
      </w:tr>
    </w:tbl>
    <w:p w14:paraId="762E1997" w14:textId="77777777" w:rsidR="001A1D5E" w:rsidRPr="002C6DEC" w:rsidRDefault="00A3014C" w:rsidP="001A1D5E">
      <w:r w:rsidRPr="002C6DEC">
        <w:rPr>
          <w:rStyle w:val="HideTWBExt"/>
        </w:rPr>
        <w:t>&lt;/Amend&gt;</w:t>
      </w:r>
    </w:p>
    <w:p w14:paraId="6198B9F4"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39</w:t>
      </w:r>
      <w:r w:rsidRPr="002C6DEC">
        <w:rPr>
          <w:rStyle w:val="HideTWBExt"/>
        </w:rPr>
        <w:t>&lt;/NumAm&gt;</w:t>
      </w:r>
    </w:p>
    <w:p w14:paraId="3B22A879"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3BA5F3D6" w14:textId="77777777" w:rsidR="001A1D5E" w:rsidRPr="002C6DEC" w:rsidRDefault="00A3014C" w:rsidP="001A1D5E">
      <w:pPr>
        <w:pStyle w:val="NormalBold"/>
      </w:pPr>
      <w:r w:rsidRPr="002C6DEC">
        <w:rPr>
          <w:rStyle w:val="HideTWBExt"/>
        </w:rPr>
        <w:t>&lt;Article&gt;</w:t>
      </w:r>
      <w:r w:rsidRPr="002C6DEC">
        <w:t>Čl. 8 – odst. 1 – pododstavec 1</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4C990956" w14:textId="77777777" w:rsidTr="005403DF">
        <w:trPr>
          <w:trHeight w:val="240"/>
          <w:jc w:val="center"/>
        </w:trPr>
        <w:tc>
          <w:tcPr>
            <w:tcW w:w="9752" w:type="dxa"/>
            <w:gridSpan w:val="2"/>
            <w:tcBorders>
              <w:top w:val="nil"/>
              <w:left w:val="nil"/>
              <w:bottom w:val="nil"/>
              <w:right w:val="nil"/>
            </w:tcBorders>
          </w:tcPr>
          <w:p w14:paraId="68883653" w14:textId="77777777" w:rsidR="001A1D5E" w:rsidRPr="002C6DEC" w:rsidRDefault="001A1D5E" w:rsidP="005403DF"/>
        </w:tc>
      </w:tr>
      <w:tr w:rsidR="0055768E" w:rsidRPr="002C6DEC" w14:paraId="24699DCB" w14:textId="77777777" w:rsidTr="005403DF">
        <w:trPr>
          <w:trHeight w:val="240"/>
          <w:jc w:val="center"/>
        </w:trPr>
        <w:tc>
          <w:tcPr>
            <w:tcW w:w="4876" w:type="dxa"/>
            <w:tcBorders>
              <w:top w:val="nil"/>
              <w:left w:val="nil"/>
              <w:bottom w:val="nil"/>
              <w:right w:val="nil"/>
            </w:tcBorders>
            <w:hideMark/>
          </w:tcPr>
          <w:p w14:paraId="2607F366"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1A114AA7" w14:textId="77777777" w:rsidR="001A1D5E" w:rsidRPr="002C6DEC" w:rsidRDefault="00A3014C" w:rsidP="005403DF">
            <w:pPr>
              <w:pStyle w:val="AmColumnHeading"/>
            </w:pPr>
            <w:r w:rsidRPr="002C6DEC">
              <w:t>Pozměňovací návrh</w:t>
            </w:r>
          </w:p>
        </w:tc>
      </w:tr>
      <w:tr w:rsidR="0055768E" w:rsidRPr="002C6DEC" w14:paraId="454814C9" w14:textId="77777777" w:rsidTr="005403DF">
        <w:trPr>
          <w:jc w:val="center"/>
        </w:trPr>
        <w:tc>
          <w:tcPr>
            <w:tcW w:w="4876" w:type="dxa"/>
            <w:tcBorders>
              <w:top w:val="nil"/>
              <w:left w:val="nil"/>
              <w:bottom w:val="nil"/>
              <w:right w:val="nil"/>
            </w:tcBorders>
            <w:hideMark/>
          </w:tcPr>
          <w:p w14:paraId="02D74646" w14:textId="6B51FB13" w:rsidR="001A1D5E" w:rsidRPr="002C6DEC" w:rsidRDefault="00A3014C" w:rsidP="005403DF">
            <w:pPr>
              <w:pStyle w:val="Normal6a"/>
            </w:pPr>
            <w:r w:rsidRPr="002C6DEC">
              <w:t>Členské státy zavedou</w:t>
            </w:r>
            <w:r w:rsidR="008A685B">
              <w:t xml:space="preserve"> a </w:t>
            </w:r>
            <w:r w:rsidRPr="002C6DEC">
              <w:t>udržují účinné mechanismy, které zajistí soulad opatření podporovaných jejich plány</w:t>
            </w:r>
            <w:r w:rsidR="008A685B">
              <w:t xml:space="preserve"> a </w:t>
            </w:r>
            <w:r w:rsidRPr="002C6DEC">
              <w:t>jejich provádění</w:t>
            </w:r>
            <w:r w:rsidR="008A685B">
              <w:t xml:space="preserve"> s </w:t>
            </w:r>
            <w:r w:rsidRPr="002C6DEC">
              <w:t>příslušnými ustanoveními Listiny základních práv Evropské unie po celou dobu provádění fondu (dále jen „horizontální podmínka Listiny“).</w:t>
            </w:r>
          </w:p>
        </w:tc>
        <w:tc>
          <w:tcPr>
            <w:tcW w:w="4876" w:type="dxa"/>
            <w:tcBorders>
              <w:top w:val="nil"/>
              <w:left w:val="nil"/>
              <w:bottom w:val="nil"/>
              <w:right w:val="nil"/>
            </w:tcBorders>
            <w:hideMark/>
          </w:tcPr>
          <w:p w14:paraId="17AF9086" w14:textId="55B64802" w:rsidR="001A1D5E" w:rsidRPr="002C6DEC" w:rsidRDefault="00A3014C" w:rsidP="005403DF">
            <w:pPr>
              <w:pStyle w:val="Normal6a"/>
            </w:pPr>
            <w:r w:rsidRPr="002C6DEC">
              <w:t xml:space="preserve">Členské státy </w:t>
            </w:r>
            <w:r w:rsidRPr="002C6DEC">
              <w:rPr>
                <w:b/>
                <w:bCs/>
                <w:i/>
                <w:iCs/>
              </w:rPr>
              <w:t>transparentním</w:t>
            </w:r>
            <w:r w:rsidR="008A685B">
              <w:rPr>
                <w:b/>
                <w:bCs/>
                <w:i/>
                <w:iCs/>
              </w:rPr>
              <w:t xml:space="preserve"> a </w:t>
            </w:r>
            <w:r w:rsidRPr="002C6DEC">
              <w:rPr>
                <w:b/>
                <w:bCs/>
                <w:i/>
                <w:iCs/>
              </w:rPr>
              <w:t>nezávisle ověřitelným způsobem</w:t>
            </w:r>
            <w:r w:rsidRPr="002C6DEC">
              <w:t xml:space="preserve"> zavedou</w:t>
            </w:r>
            <w:r w:rsidR="008A685B">
              <w:t xml:space="preserve"> a </w:t>
            </w:r>
            <w:r w:rsidRPr="002C6DEC">
              <w:t>udržují účinné mechanismy, které zajistí soulad opatření podporovaných jejich plány</w:t>
            </w:r>
            <w:r w:rsidR="008A685B">
              <w:t xml:space="preserve"> a </w:t>
            </w:r>
            <w:r w:rsidRPr="002C6DEC">
              <w:t>jejich provádění</w:t>
            </w:r>
            <w:r w:rsidR="008A685B">
              <w:t xml:space="preserve"> s </w:t>
            </w:r>
            <w:r w:rsidRPr="002C6DEC">
              <w:t>příslušnými ustanoveními Listiny základních práv Evropské unie po celou dobu provádění fondu (dále jen „horizontální podmínka Listiny“).</w:t>
            </w:r>
          </w:p>
        </w:tc>
      </w:tr>
    </w:tbl>
    <w:p w14:paraId="79524506" w14:textId="77777777" w:rsidR="001A1D5E" w:rsidRPr="002C6DEC" w:rsidRDefault="00A3014C" w:rsidP="001A1D5E">
      <w:r w:rsidRPr="002C6DEC">
        <w:rPr>
          <w:rStyle w:val="HideTWBExt"/>
        </w:rPr>
        <w:t>&lt;/Amend&gt;</w:t>
      </w:r>
    </w:p>
    <w:p w14:paraId="642EE77F"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40</w:t>
      </w:r>
      <w:r w:rsidRPr="002C6DEC">
        <w:rPr>
          <w:rStyle w:val="HideTWBExt"/>
        </w:rPr>
        <w:t>&lt;/NumAm&gt;</w:t>
      </w:r>
    </w:p>
    <w:p w14:paraId="7673D7C3"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552951DE" w14:textId="77777777" w:rsidR="001A1D5E" w:rsidRPr="002C6DEC" w:rsidRDefault="00A3014C" w:rsidP="001A1D5E">
      <w:pPr>
        <w:pStyle w:val="NormalBold"/>
      </w:pPr>
      <w:r w:rsidRPr="002C6DEC">
        <w:rPr>
          <w:rStyle w:val="HideTWBExt"/>
        </w:rPr>
        <w:t>&lt;Article&gt;</w:t>
      </w:r>
      <w:r w:rsidRPr="002C6DEC">
        <w:t>Čl. 8 – odst. 1 – pododstavec 2</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2394696D" w14:textId="77777777" w:rsidTr="005403DF">
        <w:trPr>
          <w:trHeight w:val="240"/>
          <w:jc w:val="center"/>
        </w:trPr>
        <w:tc>
          <w:tcPr>
            <w:tcW w:w="9752" w:type="dxa"/>
            <w:gridSpan w:val="2"/>
            <w:tcBorders>
              <w:top w:val="nil"/>
              <w:left w:val="nil"/>
              <w:bottom w:val="nil"/>
              <w:right w:val="nil"/>
            </w:tcBorders>
          </w:tcPr>
          <w:p w14:paraId="2D369F92" w14:textId="77777777" w:rsidR="001A1D5E" w:rsidRPr="002C6DEC" w:rsidRDefault="001A1D5E" w:rsidP="005403DF"/>
        </w:tc>
      </w:tr>
      <w:tr w:rsidR="0055768E" w:rsidRPr="002C6DEC" w14:paraId="527CF1A3" w14:textId="77777777" w:rsidTr="005403DF">
        <w:trPr>
          <w:trHeight w:val="240"/>
          <w:jc w:val="center"/>
        </w:trPr>
        <w:tc>
          <w:tcPr>
            <w:tcW w:w="4876" w:type="dxa"/>
            <w:tcBorders>
              <w:top w:val="nil"/>
              <w:left w:val="nil"/>
              <w:bottom w:val="nil"/>
              <w:right w:val="nil"/>
            </w:tcBorders>
            <w:hideMark/>
          </w:tcPr>
          <w:p w14:paraId="0F9D35B8"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1D229363" w14:textId="77777777" w:rsidR="001A1D5E" w:rsidRPr="002C6DEC" w:rsidRDefault="00A3014C" w:rsidP="005403DF">
            <w:pPr>
              <w:pStyle w:val="AmColumnHeading"/>
            </w:pPr>
            <w:r w:rsidRPr="002C6DEC">
              <w:t>Pozměňovací návrh</w:t>
            </w:r>
          </w:p>
        </w:tc>
      </w:tr>
      <w:tr w:rsidR="0055768E" w:rsidRPr="002C6DEC" w14:paraId="3C5E390D" w14:textId="77777777" w:rsidTr="005403DF">
        <w:trPr>
          <w:jc w:val="center"/>
        </w:trPr>
        <w:tc>
          <w:tcPr>
            <w:tcW w:w="4876" w:type="dxa"/>
            <w:tcBorders>
              <w:top w:val="nil"/>
              <w:left w:val="nil"/>
              <w:bottom w:val="nil"/>
              <w:right w:val="nil"/>
            </w:tcBorders>
            <w:hideMark/>
          </w:tcPr>
          <w:p w14:paraId="1E4EEEA8" w14:textId="3F26AD2C" w:rsidR="001A1D5E" w:rsidRPr="002C6DEC" w:rsidRDefault="00A3014C" w:rsidP="005403DF">
            <w:pPr>
              <w:pStyle w:val="Normal6a"/>
            </w:pPr>
            <w:r w:rsidRPr="002C6DEC">
              <w:t xml:space="preserve">Poskytnou posouzení </w:t>
            </w:r>
            <w:r w:rsidRPr="002C6DEC">
              <w:rPr>
                <w:b/>
                <w:bCs/>
                <w:i/>
                <w:iCs/>
              </w:rPr>
              <w:t>těchto mechanismů</w:t>
            </w:r>
            <w:r w:rsidR="008A685B">
              <w:t xml:space="preserve"> v </w:t>
            </w:r>
            <w:r w:rsidRPr="002C6DEC">
              <w:rPr>
                <w:b/>
                <w:bCs/>
                <w:i/>
                <w:iCs/>
              </w:rPr>
              <w:t>souladu</w:t>
            </w:r>
            <w:r w:rsidR="008A685B">
              <w:rPr>
                <w:b/>
                <w:bCs/>
                <w:i/>
                <w:iCs/>
              </w:rPr>
              <w:t xml:space="preserve"> s </w:t>
            </w:r>
            <w:r w:rsidRPr="002C6DEC">
              <w:t>čl. 22 odst. 2 písm. q) [požadavky na plán NRP]</w:t>
            </w:r>
            <w:r w:rsidR="008A685B">
              <w:t xml:space="preserve"> a </w:t>
            </w:r>
            <w:r w:rsidRPr="002C6DEC">
              <w:t>informují Komisi</w:t>
            </w:r>
            <w:r w:rsidR="008A685B">
              <w:t xml:space="preserve"> o </w:t>
            </w:r>
            <w:r w:rsidRPr="002C6DEC">
              <w:t>všech změnách, které mají dopad na splnění horizontální podmínky Listiny.</w:t>
            </w:r>
          </w:p>
        </w:tc>
        <w:tc>
          <w:tcPr>
            <w:tcW w:w="4876" w:type="dxa"/>
            <w:tcBorders>
              <w:top w:val="nil"/>
              <w:left w:val="nil"/>
              <w:bottom w:val="nil"/>
              <w:right w:val="nil"/>
            </w:tcBorders>
            <w:hideMark/>
          </w:tcPr>
          <w:p w14:paraId="552660D9" w14:textId="31567DAA" w:rsidR="001A1D5E" w:rsidRPr="002C6DEC" w:rsidRDefault="00A3014C" w:rsidP="005403DF">
            <w:pPr>
              <w:pStyle w:val="Normal6a"/>
            </w:pPr>
            <w:r w:rsidRPr="002C6DEC">
              <w:t xml:space="preserve">Poskytnou posouzení </w:t>
            </w:r>
            <w:r w:rsidRPr="002C6DEC">
              <w:rPr>
                <w:b/>
                <w:bCs/>
                <w:i/>
                <w:iCs/>
              </w:rPr>
              <w:t>tohoto souladu</w:t>
            </w:r>
            <w:r w:rsidRPr="002C6DEC">
              <w:t xml:space="preserve"> </w:t>
            </w:r>
            <w:r w:rsidRPr="002C6DEC">
              <w:rPr>
                <w:b/>
                <w:bCs/>
                <w:i/>
                <w:iCs/>
              </w:rPr>
              <w:t>podle</w:t>
            </w:r>
            <w:r w:rsidRPr="002C6DEC">
              <w:t xml:space="preserve"> čl. 22 odst. 2 písm. q) [požadavky na plán NRP]</w:t>
            </w:r>
            <w:r w:rsidR="008A685B">
              <w:t xml:space="preserve"> a </w:t>
            </w:r>
            <w:r w:rsidRPr="002C6DEC">
              <w:t>informují Komisi</w:t>
            </w:r>
            <w:r w:rsidR="008A685B">
              <w:t xml:space="preserve"> o </w:t>
            </w:r>
            <w:r w:rsidRPr="002C6DEC">
              <w:t>všech změnách, které mají dopad na splnění horizontální podmínky Listiny.</w:t>
            </w:r>
            <w:r w:rsidRPr="002C6DEC">
              <w:rPr>
                <w:b/>
                <w:i/>
              </w:rPr>
              <w:t xml:space="preserve"> Tato podmínka je splněna, pokud jsou splněna související kritéria.</w:t>
            </w:r>
          </w:p>
        </w:tc>
      </w:tr>
    </w:tbl>
    <w:p w14:paraId="05BF87DC" w14:textId="77777777" w:rsidR="001A1D5E" w:rsidRPr="002C6DEC" w:rsidRDefault="00A3014C" w:rsidP="001A1D5E">
      <w:r w:rsidRPr="002C6DEC">
        <w:rPr>
          <w:rStyle w:val="HideTWBExt"/>
        </w:rPr>
        <w:t>&lt;/Amend&gt;</w:t>
      </w:r>
    </w:p>
    <w:p w14:paraId="1FCBB820"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41</w:t>
      </w:r>
      <w:r w:rsidRPr="002C6DEC">
        <w:rPr>
          <w:rStyle w:val="HideTWBExt"/>
        </w:rPr>
        <w:t>&lt;/NumAm&gt;</w:t>
      </w:r>
    </w:p>
    <w:p w14:paraId="656355C0"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2EDD9472" w14:textId="134462FA" w:rsidR="001A1D5E" w:rsidRPr="002C6DEC" w:rsidRDefault="00A3014C" w:rsidP="001A1D5E">
      <w:pPr>
        <w:pStyle w:val="NormalBold"/>
      </w:pPr>
      <w:r w:rsidRPr="002C6DEC">
        <w:rPr>
          <w:rStyle w:val="HideTWBExt"/>
        </w:rPr>
        <w:t>&lt;Article&gt;</w:t>
      </w:r>
      <w:r w:rsidRPr="002C6DEC">
        <w:t>Čl. 8 – odst. 1 – pododstavec 2</w:t>
      </w:r>
      <w:r w:rsidR="008A685B">
        <w:t xml:space="preserve"> a </w:t>
      </w:r>
      <w:r w:rsidRPr="002C6DEC">
        <w:t>(nový)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343A9B76" w14:textId="77777777" w:rsidTr="005403DF">
        <w:trPr>
          <w:trHeight w:val="240"/>
          <w:jc w:val="center"/>
        </w:trPr>
        <w:tc>
          <w:tcPr>
            <w:tcW w:w="9752" w:type="dxa"/>
            <w:gridSpan w:val="2"/>
            <w:tcBorders>
              <w:top w:val="nil"/>
              <w:left w:val="nil"/>
              <w:bottom w:val="nil"/>
              <w:right w:val="nil"/>
            </w:tcBorders>
          </w:tcPr>
          <w:p w14:paraId="0594B043" w14:textId="77777777" w:rsidR="001A1D5E" w:rsidRPr="002C6DEC" w:rsidRDefault="001A1D5E" w:rsidP="005403DF"/>
        </w:tc>
      </w:tr>
      <w:tr w:rsidR="0055768E" w:rsidRPr="002C6DEC" w14:paraId="1A582702" w14:textId="77777777" w:rsidTr="005403DF">
        <w:trPr>
          <w:trHeight w:val="240"/>
          <w:jc w:val="center"/>
        </w:trPr>
        <w:tc>
          <w:tcPr>
            <w:tcW w:w="4876" w:type="dxa"/>
            <w:tcBorders>
              <w:top w:val="nil"/>
              <w:left w:val="nil"/>
              <w:bottom w:val="nil"/>
              <w:right w:val="nil"/>
            </w:tcBorders>
            <w:hideMark/>
          </w:tcPr>
          <w:p w14:paraId="476ABC48"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64C5FBC2" w14:textId="77777777" w:rsidR="001A1D5E" w:rsidRPr="002C6DEC" w:rsidRDefault="00A3014C" w:rsidP="005403DF">
            <w:pPr>
              <w:pStyle w:val="AmColumnHeading"/>
            </w:pPr>
            <w:r w:rsidRPr="002C6DEC">
              <w:t>Pozměňovací návrh</w:t>
            </w:r>
          </w:p>
        </w:tc>
      </w:tr>
      <w:tr w:rsidR="0055768E" w:rsidRPr="002C6DEC" w14:paraId="0180EBD1" w14:textId="77777777" w:rsidTr="005403DF">
        <w:trPr>
          <w:jc w:val="center"/>
        </w:trPr>
        <w:tc>
          <w:tcPr>
            <w:tcW w:w="4876" w:type="dxa"/>
            <w:tcBorders>
              <w:top w:val="nil"/>
              <w:left w:val="nil"/>
              <w:bottom w:val="nil"/>
              <w:right w:val="nil"/>
            </w:tcBorders>
          </w:tcPr>
          <w:p w14:paraId="42DD2FEC" w14:textId="77777777" w:rsidR="001A1D5E" w:rsidRPr="002C6DEC" w:rsidRDefault="001A1D5E" w:rsidP="005403DF">
            <w:pPr>
              <w:pStyle w:val="Normal6a"/>
            </w:pPr>
          </w:p>
        </w:tc>
        <w:tc>
          <w:tcPr>
            <w:tcW w:w="4876" w:type="dxa"/>
            <w:tcBorders>
              <w:top w:val="nil"/>
              <w:left w:val="nil"/>
              <w:bottom w:val="nil"/>
              <w:right w:val="nil"/>
            </w:tcBorders>
            <w:hideMark/>
          </w:tcPr>
          <w:p w14:paraId="3A84536A" w14:textId="0C133B91" w:rsidR="001A1D5E" w:rsidRPr="002C6DEC" w:rsidRDefault="00A3014C" w:rsidP="005403DF">
            <w:pPr>
              <w:pStyle w:val="Normal6a"/>
            </w:pPr>
            <w:r w:rsidRPr="002C6DEC">
              <w:rPr>
                <w:b/>
                <w:i/>
              </w:rPr>
              <w:t>Soulad uvedený</w:t>
            </w:r>
            <w:r w:rsidR="008A685B">
              <w:rPr>
                <w:b/>
                <w:i/>
              </w:rPr>
              <w:t xml:space="preserve"> v </w:t>
            </w:r>
            <w:r w:rsidRPr="002C6DEC">
              <w:rPr>
                <w:b/>
                <w:i/>
              </w:rPr>
              <w:t>prvním pododstavci obsahuje:</w:t>
            </w:r>
          </w:p>
        </w:tc>
      </w:tr>
      <w:tr w:rsidR="0055768E" w:rsidRPr="002C6DEC" w14:paraId="1259A6B8" w14:textId="77777777" w:rsidTr="005403DF">
        <w:trPr>
          <w:jc w:val="center"/>
        </w:trPr>
        <w:tc>
          <w:tcPr>
            <w:tcW w:w="4876" w:type="dxa"/>
            <w:tcBorders>
              <w:top w:val="nil"/>
              <w:left w:val="nil"/>
              <w:bottom w:val="nil"/>
              <w:right w:val="nil"/>
            </w:tcBorders>
          </w:tcPr>
          <w:p w14:paraId="49E37064" w14:textId="77777777" w:rsidR="001A1D5E" w:rsidRPr="002C6DEC" w:rsidRDefault="001A1D5E" w:rsidP="005403DF">
            <w:pPr>
              <w:pStyle w:val="Normal6a"/>
            </w:pPr>
          </w:p>
        </w:tc>
        <w:tc>
          <w:tcPr>
            <w:tcW w:w="4876" w:type="dxa"/>
            <w:tcBorders>
              <w:top w:val="nil"/>
              <w:left w:val="nil"/>
              <w:bottom w:val="nil"/>
              <w:right w:val="nil"/>
            </w:tcBorders>
            <w:hideMark/>
          </w:tcPr>
          <w:p w14:paraId="355B8066" w14:textId="1B00DF1E" w:rsidR="001A1D5E" w:rsidRPr="002C6DEC" w:rsidRDefault="00A3014C" w:rsidP="005403DF">
            <w:pPr>
              <w:pStyle w:val="Normal6a"/>
            </w:pPr>
            <w:r w:rsidRPr="002C6DEC">
              <w:rPr>
                <w:b/>
                <w:i/>
              </w:rPr>
              <w:t>a) opatření – včetně preventivních opatření, posouzení rizik</w:t>
            </w:r>
            <w:r w:rsidR="008A685B">
              <w:rPr>
                <w:b/>
                <w:i/>
              </w:rPr>
              <w:t xml:space="preserve"> a </w:t>
            </w:r>
            <w:r w:rsidRPr="002C6DEC">
              <w:rPr>
                <w:b/>
                <w:i/>
              </w:rPr>
              <w:t>budování kapacit řídicích orgánů</w:t>
            </w:r>
            <w:r w:rsidR="008A685B">
              <w:rPr>
                <w:b/>
                <w:i/>
              </w:rPr>
              <w:t xml:space="preserve"> a </w:t>
            </w:r>
            <w:r w:rsidRPr="002C6DEC">
              <w:rPr>
                <w:b/>
                <w:i/>
              </w:rPr>
              <w:t>příjemců podpory – která zajišťují, aby opatření prováděná</w:t>
            </w:r>
            <w:r w:rsidR="008A685B">
              <w:rPr>
                <w:b/>
                <w:i/>
              </w:rPr>
              <w:t xml:space="preserve"> v </w:t>
            </w:r>
            <w:r w:rsidRPr="002C6DEC">
              <w:rPr>
                <w:b/>
                <w:i/>
              </w:rPr>
              <w:t>rámci fondu</w:t>
            </w:r>
            <w:r w:rsidR="008A685B">
              <w:rPr>
                <w:b/>
                <w:i/>
              </w:rPr>
              <w:t xml:space="preserve"> a </w:t>
            </w:r>
            <w:r w:rsidRPr="002C6DEC">
              <w:rPr>
                <w:b/>
                <w:i/>
              </w:rPr>
              <w:t>podporovaná</w:t>
            </w:r>
            <w:r w:rsidR="008A685B">
              <w:rPr>
                <w:b/>
                <w:i/>
              </w:rPr>
              <w:t xml:space="preserve"> z </w:t>
            </w:r>
            <w:r w:rsidRPr="002C6DEC">
              <w:rPr>
                <w:b/>
                <w:i/>
              </w:rPr>
              <w:t>fondu byla</w:t>
            </w:r>
            <w:r w:rsidR="008A685B">
              <w:rPr>
                <w:b/>
                <w:i/>
              </w:rPr>
              <w:t xml:space="preserve"> v </w:t>
            </w:r>
            <w:r w:rsidRPr="002C6DEC">
              <w:rPr>
                <w:b/>
                <w:i/>
              </w:rPr>
              <w:t>souladu</w:t>
            </w:r>
            <w:r w:rsidR="008A685B">
              <w:rPr>
                <w:b/>
                <w:i/>
              </w:rPr>
              <w:t xml:space="preserve"> s </w:t>
            </w:r>
            <w:r w:rsidRPr="002C6DEC">
              <w:rPr>
                <w:b/>
                <w:i/>
              </w:rPr>
              <w:t>horizontální podmínkou Listiny;</w:t>
            </w:r>
          </w:p>
        </w:tc>
      </w:tr>
      <w:tr w:rsidR="0055768E" w:rsidRPr="002C6DEC" w14:paraId="60234C6A" w14:textId="77777777" w:rsidTr="005403DF">
        <w:trPr>
          <w:jc w:val="center"/>
        </w:trPr>
        <w:tc>
          <w:tcPr>
            <w:tcW w:w="4876" w:type="dxa"/>
            <w:tcBorders>
              <w:top w:val="nil"/>
              <w:left w:val="nil"/>
              <w:bottom w:val="nil"/>
              <w:right w:val="nil"/>
            </w:tcBorders>
          </w:tcPr>
          <w:p w14:paraId="145D9645" w14:textId="77777777" w:rsidR="001A1D5E" w:rsidRPr="002C6DEC" w:rsidRDefault="001A1D5E" w:rsidP="005403DF">
            <w:pPr>
              <w:pStyle w:val="Normal6a"/>
            </w:pPr>
          </w:p>
        </w:tc>
        <w:tc>
          <w:tcPr>
            <w:tcW w:w="4876" w:type="dxa"/>
            <w:tcBorders>
              <w:top w:val="nil"/>
              <w:left w:val="nil"/>
              <w:bottom w:val="nil"/>
              <w:right w:val="nil"/>
            </w:tcBorders>
            <w:hideMark/>
          </w:tcPr>
          <w:p w14:paraId="655A9C19" w14:textId="250A1C40" w:rsidR="001A1D5E" w:rsidRPr="002C6DEC" w:rsidRDefault="00A3014C" w:rsidP="005403DF">
            <w:pPr>
              <w:pStyle w:val="Normal6a"/>
            </w:pPr>
            <w:r w:rsidRPr="002C6DEC">
              <w:rPr>
                <w:b/>
                <w:i/>
              </w:rPr>
              <w:t>b) nezávislé mechanismy pro podávání</w:t>
            </w:r>
            <w:r w:rsidR="008A685B">
              <w:rPr>
                <w:b/>
                <w:i/>
              </w:rPr>
              <w:t xml:space="preserve"> a </w:t>
            </w:r>
            <w:r w:rsidRPr="002C6DEC">
              <w:rPr>
                <w:b/>
                <w:i/>
              </w:rPr>
              <w:t>vyřizování stížností, které umožňují jednotlivcům</w:t>
            </w:r>
            <w:r w:rsidR="008A685B">
              <w:rPr>
                <w:b/>
                <w:i/>
              </w:rPr>
              <w:t xml:space="preserve"> a </w:t>
            </w:r>
            <w:r w:rsidRPr="002C6DEC">
              <w:rPr>
                <w:b/>
                <w:i/>
              </w:rPr>
              <w:t>organizacím oznamovat případy nedodržování předpisů. Tyto mechanismy jsou veřejně přístupné po celou dobu platnosti plánů NRP.</w:t>
            </w:r>
          </w:p>
        </w:tc>
      </w:tr>
      <w:tr w:rsidR="0055768E" w:rsidRPr="002C6DEC" w14:paraId="6D09487C" w14:textId="77777777" w:rsidTr="005403DF">
        <w:trPr>
          <w:jc w:val="center"/>
        </w:trPr>
        <w:tc>
          <w:tcPr>
            <w:tcW w:w="4876" w:type="dxa"/>
            <w:tcBorders>
              <w:top w:val="nil"/>
              <w:left w:val="nil"/>
              <w:bottom w:val="nil"/>
              <w:right w:val="nil"/>
            </w:tcBorders>
          </w:tcPr>
          <w:p w14:paraId="45375679" w14:textId="77777777" w:rsidR="001A1D5E" w:rsidRPr="002C6DEC" w:rsidRDefault="001A1D5E" w:rsidP="005403DF">
            <w:pPr>
              <w:pStyle w:val="Normal6a"/>
            </w:pPr>
          </w:p>
        </w:tc>
        <w:tc>
          <w:tcPr>
            <w:tcW w:w="4876" w:type="dxa"/>
            <w:tcBorders>
              <w:top w:val="nil"/>
              <w:left w:val="nil"/>
              <w:bottom w:val="nil"/>
              <w:right w:val="nil"/>
            </w:tcBorders>
            <w:hideMark/>
          </w:tcPr>
          <w:p w14:paraId="76FD433C" w14:textId="3455381B" w:rsidR="001A1D5E" w:rsidRPr="002C6DEC" w:rsidRDefault="00A3014C" w:rsidP="005403DF">
            <w:pPr>
              <w:pStyle w:val="Normal6a"/>
            </w:pPr>
            <w:r w:rsidRPr="002C6DEC">
              <w:rPr>
                <w:b/>
                <w:i/>
              </w:rPr>
              <w:t>Monitorovací výbor zřízený podle článku 54 tohoto nařízení se zabývá problémy, na které upozornil nezávislý mechanismus pro podávání</w:t>
            </w:r>
            <w:r w:rsidR="008A685B">
              <w:rPr>
                <w:b/>
                <w:i/>
              </w:rPr>
              <w:t xml:space="preserve"> a </w:t>
            </w:r>
            <w:r w:rsidRPr="002C6DEC">
              <w:rPr>
                <w:b/>
                <w:i/>
              </w:rPr>
              <w:t>vyřizování stížností. Mechanismy pro podávání</w:t>
            </w:r>
            <w:r w:rsidR="008A685B">
              <w:rPr>
                <w:b/>
                <w:i/>
              </w:rPr>
              <w:t xml:space="preserve"> a </w:t>
            </w:r>
            <w:r w:rsidRPr="002C6DEC">
              <w:rPr>
                <w:b/>
                <w:i/>
              </w:rPr>
              <w:t>vyřizování stížností musí být během celého programového cyklu široce propagovány</w:t>
            </w:r>
            <w:r w:rsidR="008A685B">
              <w:rPr>
                <w:b/>
                <w:i/>
              </w:rPr>
              <w:t xml:space="preserve"> a </w:t>
            </w:r>
            <w:r w:rsidRPr="002C6DEC">
              <w:rPr>
                <w:b/>
                <w:i/>
              </w:rPr>
              <w:t>musí být uživatelsky vstřícné</w:t>
            </w:r>
            <w:r w:rsidR="008A685B">
              <w:rPr>
                <w:b/>
                <w:i/>
              </w:rPr>
              <w:t xml:space="preserve"> a </w:t>
            </w:r>
            <w:r w:rsidRPr="002C6DEC">
              <w:rPr>
                <w:b/>
                <w:i/>
              </w:rPr>
              <w:t>přístupné všem, včetně osob ve zranitelném postavení.</w:t>
            </w:r>
          </w:p>
        </w:tc>
      </w:tr>
    </w:tbl>
    <w:p w14:paraId="182EA846" w14:textId="77777777" w:rsidR="001A1D5E" w:rsidRPr="002C6DEC" w:rsidRDefault="00A3014C" w:rsidP="001A1D5E">
      <w:r w:rsidRPr="002C6DEC">
        <w:rPr>
          <w:rStyle w:val="HideTWBExt"/>
        </w:rPr>
        <w:t>&lt;/Amend&gt;</w:t>
      </w:r>
    </w:p>
    <w:p w14:paraId="50FA3635"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42</w:t>
      </w:r>
      <w:r w:rsidRPr="002C6DEC">
        <w:rPr>
          <w:rStyle w:val="HideTWBExt"/>
        </w:rPr>
        <w:t>&lt;/NumAm&gt;</w:t>
      </w:r>
    </w:p>
    <w:p w14:paraId="29FE729C"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217F9EF8" w14:textId="77777777" w:rsidR="001A1D5E" w:rsidRPr="002C6DEC" w:rsidRDefault="00A3014C" w:rsidP="001A1D5E">
      <w:pPr>
        <w:pStyle w:val="NormalBold"/>
      </w:pPr>
      <w:r w:rsidRPr="002C6DEC">
        <w:rPr>
          <w:rStyle w:val="HideTWBExt"/>
        </w:rPr>
        <w:t>&lt;Article&gt;</w:t>
      </w:r>
      <w:r w:rsidRPr="002C6DEC">
        <w:t>Čl. 8 – odst. 4 – pododstavec 1</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4BE3D2D2" w14:textId="77777777" w:rsidTr="005403DF">
        <w:trPr>
          <w:trHeight w:val="240"/>
          <w:jc w:val="center"/>
        </w:trPr>
        <w:tc>
          <w:tcPr>
            <w:tcW w:w="9752" w:type="dxa"/>
            <w:gridSpan w:val="2"/>
            <w:tcBorders>
              <w:top w:val="nil"/>
              <w:left w:val="nil"/>
              <w:bottom w:val="nil"/>
              <w:right w:val="nil"/>
            </w:tcBorders>
          </w:tcPr>
          <w:p w14:paraId="380250D5" w14:textId="77777777" w:rsidR="001A1D5E" w:rsidRPr="002C6DEC" w:rsidRDefault="001A1D5E" w:rsidP="005403DF"/>
        </w:tc>
      </w:tr>
      <w:tr w:rsidR="0055768E" w:rsidRPr="002C6DEC" w14:paraId="43D21F48" w14:textId="77777777" w:rsidTr="005403DF">
        <w:trPr>
          <w:trHeight w:val="240"/>
          <w:jc w:val="center"/>
        </w:trPr>
        <w:tc>
          <w:tcPr>
            <w:tcW w:w="4876" w:type="dxa"/>
            <w:tcBorders>
              <w:top w:val="nil"/>
              <w:left w:val="nil"/>
              <w:bottom w:val="nil"/>
              <w:right w:val="nil"/>
            </w:tcBorders>
            <w:hideMark/>
          </w:tcPr>
          <w:p w14:paraId="7E1B9B27"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041C1158" w14:textId="77777777" w:rsidR="001A1D5E" w:rsidRPr="002C6DEC" w:rsidRDefault="00A3014C" w:rsidP="005403DF">
            <w:pPr>
              <w:pStyle w:val="AmColumnHeading"/>
            </w:pPr>
            <w:r w:rsidRPr="002C6DEC">
              <w:t>Pozměňovací návrh</w:t>
            </w:r>
          </w:p>
        </w:tc>
      </w:tr>
      <w:tr w:rsidR="0055768E" w:rsidRPr="002C6DEC" w14:paraId="391CA60D" w14:textId="77777777" w:rsidTr="005403DF">
        <w:trPr>
          <w:jc w:val="center"/>
        </w:trPr>
        <w:tc>
          <w:tcPr>
            <w:tcW w:w="4876" w:type="dxa"/>
            <w:tcBorders>
              <w:top w:val="nil"/>
              <w:left w:val="nil"/>
              <w:bottom w:val="nil"/>
              <w:right w:val="nil"/>
            </w:tcBorders>
            <w:hideMark/>
          </w:tcPr>
          <w:p w14:paraId="6F06DD7A" w14:textId="324C59C8" w:rsidR="001A1D5E" w:rsidRPr="002C6DEC" w:rsidRDefault="00A3014C" w:rsidP="005403DF">
            <w:pPr>
              <w:pStyle w:val="Normal6a"/>
            </w:pPr>
            <w:r w:rsidRPr="002C6DEC">
              <w:t>Pokud Komise dospěje</w:t>
            </w:r>
            <w:r w:rsidR="008A685B">
              <w:t xml:space="preserve"> k </w:t>
            </w:r>
            <w:r w:rsidRPr="002C6DEC">
              <w:t>závěru, že horizontální podmínka Listiny není splněna, přijme do dvou měsíců od obdržení připomínek členského státu uvedených</w:t>
            </w:r>
            <w:r w:rsidR="008A685B">
              <w:t xml:space="preserve"> v </w:t>
            </w:r>
            <w:r w:rsidRPr="002C6DEC">
              <w:t>odstavci 3 prováděcí rozhodnutí,</w:t>
            </w:r>
            <w:r w:rsidR="008A685B">
              <w:t xml:space="preserve"> v </w:t>
            </w:r>
            <w:r w:rsidRPr="002C6DEC">
              <w:t>němž konstatuje, že horizontální podmínka Listiny není splněna,</w:t>
            </w:r>
            <w:r w:rsidR="008A685B">
              <w:t xml:space="preserve"> a </w:t>
            </w:r>
            <w:r w:rsidRPr="002C6DEC">
              <w:t>uvede konkrétní opatření plánu NRP, kterých se nesplnění této podmínky týká.</w:t>
            </w:r>
          </w:p>
        </w:tc>
        <w:tc>
          <w:tcPr>
            <w:tcW w:w="4876" w:type="dxa"/>
            <w:tcBorders>
              <w:top w:val="nil"/>
              <w:left w:val="nil"/>
              <w:bottom w:val="nil"/>
              <w:right w:val="nil"/>
            </w:tcBorders>
            <w:hideMark/>
          </w:tcPr>
          <w:p w14:paraId="756B86BB" w14:textId="051949B3" w:rsidR="001A1D5E" w:rsidRPr="002C6DEC" w:rsidRDefault="00A3014C" w:rsidP="005403DF">
            <w:pPr>
              <w:pStyle w:val="Normal6a"/>
            </w:pPr>
            <w:r w:rsidRPr="002C6DEC">
              <w:t>Pokud Komise dospěje</w:t>
            </w:r>
            <w:r w:rsidR="008A685B">
              <w:t xml:space="preserve"> k </w:t>
            </w:r>
            <w:r w:rsidRPr="002C6DEC">
              <w:t xml:space="preserve">závěru, že horizontální podmínka Listiny není splněna, </w:t>
            </w:r>
            <w:r w:rsidRPr="002C6DEC">
              <w:rPr>
                <w:b/>
                <w:bCs/>
                <w:i/>
                <w:iCs/>
              </w:rPr>
              <w:t>zejména</w:t>
            </w:r>
            <w:r w:rsidR="008A685B">
              <w:rPr>
                <w:b/>
                <w:bCs/>
                <w:i/>
                <w:iCs/>
              </w:rPr>
              <w:t xml:space="preserve"> v </w:t>
            </w:r>
            <w:r w:rsidRPr="002C6DEC">
              <w:rPr>
                <w:b/>
                <w:bCs/>
                <w:i/>
                <w:iCs/>
              </w:rPr>
              <w:t>případech, kdy nedostatečná transparentnost nebo nedostatky vedou ke zneužití, podvodům nebo</w:t>
            </w:r>
            <w:r w:rsidR="008A685B">
              <w:rPr>
                <w:b/>
                <w:bCs/>
                <w:i/>
                <w:iCs/>
              </w:rPr>
              <w:t xml:space="preserve"> k </w:t>
            </w:r>
            <w:r w:rsidRPr="002C6DEC">
              <w:rPr>
                <w:b/>
                <w:bCs/>
                <w:i/>
                <w:iCs/>
              </w:rPr>
              <w:t>tomu, že se nepodaří dosáhnout hmatatelných zlepšení pro zamýšlené příjemce podpory,</w:t>
            </w:r>
            <w:r w:rsidRPr="002C6DEC">
              <w:t xml:space="preserve"> přijme do dvou měsíců od obdržení připomínek členského státu uvedených</w:t>
            </w:r>
            <w:r w:rsidR="008A685B">
              <w:t xml:space="preserve"> v </w:t>
            </w:r>
            <w:r w:rsidRPr="002C6DEC">
              <w:t>odstavci 3 prováděcí rozhodnutí,</w:t>
            </w:r>
            <w:r w:rsidR="008A685B">
              <w:t xml:space="preserve"> v </w:t>
            </w:r>
            <w:r w:rsidRPr="002C6DEC">
              <w:t>němž konstatuje, že horizontální podmínka Listiny není splněna,</w:t>
            </w:r>
            <w:r w:rsidR="008A685B">
              <w:t xml:space="preserve"> a </w:t>
            </w:r>
            <w:r w:rsidRPr="002C6DEC">
              <w:t>uvede konkrétní opatření plánu NRP, kterých se nesplnění této podmínky týká.</w:t>
            </w:r>
          </w:p>
        </w:tc>
      </w:tr>
    </w:tbl>
    <w:p w14:paraId="1B1B0CC7" w14:textId="77777777" w:rsidR="001A1D5E" w:rsidRPr="002C6DEC" w:rsidRDefault="00A3014C" w:rsidP="001A1D5E">
      <w:r w:rsidRPr="002C6DEC">
        <w:rPr>
          <w:rStyle w:val="HideTWBExt"/>
        </w:rPr>
        <w:t>&lt;/Amend&gt;</w:t>
      </w:r>
    </w:p>
    <w:p w14:paraId="77C5EFC7"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43</w:t>
      </w:r>
      <w:r w:rsidRPr="002C6DEC">
        <w:rPr>
          <w:rStyle w:val="HideTWBExt"/>
        </w:rPr>
        <w:t>&lt;/NumAm&gt;</w:t>
      </w:r>
    </w:p>
    <w:p w14:paraId="7F8C9C0D"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504B9B2E" w14:textId="77777777" w:rsidR="001A1D5E" w:rsidRPr="002C6DEC" w:rsidRDefault="00A3014C" w:rsidP="001A1D5E">
      <w:pPr>
        <w:pStyle w:val="NormalBold"/>
      </w:pPr>
      <w:r w:rsidRPr="002C6DEC">
        <w:rPr>
          <w:rStyle w:val="HideTWBExt"/>
        </w:rPr>
        <w:t>&lt;Article&gt;</w:t>
      </w:r>
      <w:r w:rsidRPr="002C6DEC">
        <w:t>Čl. 8 – odst. 8</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5F9E7F4B" w14:textId="77777777" w:rsidTr="005403DF">
        <w:trPr>
          <w:trHeight w:val="240"/>
          <w:jc w:val="center"/>
        </w:trPr>
        <w:tc>
          <w:tcPr>
            <w:tcW w:w="9752" w:type="dxa"/>
            <w:gridSpan w:val="2"/>
            <w:tcBorders>
              <w:top w:val="nil"/>
              <w:left w:val="nil"/>
              <w:bottom w:val="nil"/>
              <w:right w:val="nil"/>
            </w:tcBorders>
          </w:tcPr>
          <w:p w14:paraId="7F8D024F" w14:textId="77777777" w:rsidR="001A1D5E" w:rsidRPr="002C6DEC" w:rsidRDefault="001A1D5E" w:rsidP="005403DF"/>
        </w:tc>
      </w:tr>
      <w:tr w:rsidR="0055768E" w:rsidRPr="002C6DEC" w14:paraId="50D1E876" w14:textId="77777777" w:rsidTr="005403DF">
        <w:trPr>
          <w:trHeight w:val="240"/>
          <w:jc w:val="center"/>
        </w:trPr>
        <w:tc>
          <w:tcPr>
            <w:tcW w:w="4876" w:type="dxa"/>
            <w:tcBorders>
              <w:top w:val="nil"/>
              <w:left w:val="nil"/>
              <w:bottom w:val="nil"/>
              <w:right w:val="nil"/>
            </w:tcBorders>
            <w:hideMark/>
          </w:tcPr>
          <w:p w14:paraId="5E863DFB"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5F04A8F0" w14:textId="77777777" w:rsidR="001A1D5E" w:rsidRPr="002C6DEC" w:rsidRDefault="00A3014C" w:rsidP="005403DF">
            <w:pPr>
              <w:pStyle w:val="AmColumnHeading"/>
            </w:pPr>
            <w:r w:rsidRPr="002C6DEC">
              <w:t>Pozměňovací návrh</w:t>
            </w:r>
          </w:p>
        </w:tc>
      </w:tr>
      <w:tr w:rsidR="0055768E" w:rsidRPr="002C6DEC" w14:paraId="38017A82" w14:textId="77777777" w:rsidTr="005403DF">
        <w:trPr>
          <w:jc w:val="center"/>
        </w:trPr>
        <w:tc>
          <w:tcPr>
            <w:tcW w:w="4876" w:type="dxa"/>
            <w:tcBorders>
              <w:top w:val="nil"/>
              <w:left w:val="nil"/>
              <w:bottom w:val="nil"/>
              <w:right w:val="nil"/>
            </w:tcBorders>
            <w:hideMark/>
          </w:tcPr>
          <w:p w14:paraId="1FCFD893" w14:textId="77777777" w:rsidR="001A1D5E" w:rsidRPr="002C6DEC" w:rsidRDefault="00A3014C" w:rsidP="005403DF">
            <w:pPr>
              <w:pStyle w:val="Normal6a"/>
            </w:pPr>
            <w:r w:rsidRPr="002C6DEC">
              <w:rPr>
                <w:b/>
                <w:i/>
              </w:rPr>
              <w:t>8.</w:t>
            </w:r>
            <w:r w:rsidRPr="002C6DEC">
              <w:tab/>
            </w:r>
            <w:r w:rsidRPr="002C6DEC">
              <w:rPr>
                <w:b/>
                <w:i/>
              </w:rPr>
              <w:t>Pokud by Komisí zjištěné porušení pravidel mohlo rovněž představovat porušení horizontální podmínky právního státu, použije se přednostně postup podle článku 9.</w:t>
            </w:r>
          </w:p>
        </w:tc>
        <w:tc>
          <w:tcPr>
            <w:tcW w:w="4876" w:type="dxa"/>
            <w:tcBorders>
              <w:top w:val="nil"/>
              <w:left w:val="nil"/>
              <w:bottom w:val="nil"/>
              <w:right w:val="nil"/>
            </w:tcBorders>
            <w:hideMark/>
          </w:tcPr>
          <w:p w14:paraId="03B453DA" w14:textId="77777777" w:rsidR="001A1D5E" w:rsidRPr="002C6DEC" w:rsidRDefault="00A3014C" w:rsidP="005403DF">
            <w:pPr>
              <w:pStyle w:val="Normal6a"/>
            </w:pPr>
            <w:r w:rsidRPr="002C6DEC">
              <w:rPr>
                <w:b/>
                <w:i/>
              </w:rPr>
              <w:t>vypouští se</w:t>
            </w:r>
          </w:p>
        </w:tc>
      </w:tr>
    </w:tbl>
    <w:p w14:paraId="2BC59C6D" w14:textId="77777777" w:rsidR="001A1D5E" w:rsidRPr="002C6DEC" w:rsidRDefault="00A3014C" w:rsidP="001A1D5E">
      <w:r w:rsidRPr="002C6DEC">
        <w:rPr>
          <w:rStyle w:val="HideTWBExt"/>
        </w:rPr>
        <w:t>&lt;/Amend&gt;</w:t>
      </w:r>
    </w:p>
    <w:p w14:paraId="570EDB36"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44</w:t>
      </w:r>
      <w:r w:rsidRPr="002C6DEC">
        <w:rPr>
          <w:rStyle w:val="HideTWBExt"/>
        </w:rPr>
        <w:t>&lt;/NumAm&gt;</w:t>
      </w:r>
    </w:p>
    <w:p w14:paraId="6FFC89BF"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463D4A24" w14:textId="1575D64A" w:rsidR="001A1D5E" w:rsidRPr="002C6DEC" w:rsidRDefault="00A3014C" w:rsidP="001A1D5E">
      <w:pPr>
        <w:pStyle w:val="NormalBold"/>
      </w:pPr>
      <w:r w:rsidRPr="002C6DEC">
        <w:rPr>
          <w:rStyle w:val="HideTWBExt"/>
        </w:rPr>
        <w:t>&lt;Article&gt;</w:t>
      </w:r>
      <w:r w:rsidRPr="002C6DEC">
        <w:t>Čl. 8 – odst. 8</w:t>
      </w:r>
      <w:r w:rsidR="008A685B">
        <w:t xml:space="preserve"> a </w:t>
      </w:r>
      <w:r w:rsidRPr="002C6DEC">
        <w:t>(nový)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3FE2BEC5" w14:textId="77777777" w:rsidTr="005403DF">
        <w:trPr>
          <w:trHeight w:val="240"/>
          <w:jc w:val="center"/>
        </w:trPr>
        <w:tc>
          <w:tcPr>
            <w:tcW w:w="9752" w:type="dxa"/>
            <w:gridSpan w:val="2"/>
            <w:tcBorders>
              <w:top w:val="nil"/>
              <w:left w:val="nil"/>
              <w:bottom w:val="nil"/>
              <w:right w:val="nil"/>
            </w:tcBorders>
          </w:tcPr>
          <w:p w14:paraId="38521454" w14:textId="77777777" w:rsidR="001A1D5E" w:rsidRPr="002C6DEC" w:rsidRDefault="001A1D5E" w:rsidP="005403DF"/>
        </w:tc>
      </w:tr>
      <w:tr w:rsidR="0055768E" w:rsidRPr="002C6DEC" w14:paraId="67F2658F" w14:textId="77777777" w:rsidTr="005403DF">
        <w:trPr>
          <w:trHeight w:val="240"/>
          <w:jc w:val="center"/>
        </w:trPr>
        <w:tc>
          <w:tcPr>
            <w:tcW w:w="4876" w:type="dxa"/>
            <w:tcBorders>
              <w:top w:val="nil"/>
              <w:left w:val="nil"/>
              <w:bottom w:val="nil"/>
              <w:right w:val="nil"/>
            </w:tcBorders>
            <w:hideMark/>
          </w:tcPr>
          <w:p w14:paraId="78BD66C0"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151BD621" w14:textId="77777777" w:rsidR="001A1D5E" w:rsidRPr="002C6DEC" w:rsidRDefault="00A3014C" w:rsidP="005403DF">
            <w:pPr>
              <w:pStyle w:val="AmColumnHeading"/>
            </w:pPr>
            <w:r w:rsidRPr="002C6DEC">
              <w:t>Pozměňovací návrh</w:t>
            </w:r>
          </w:p>
        </w:tc>
      </w:tr>
      <w:tr w:rsidR="0055768E" w:rsidRPr="002C6DEC" w14:paraId="270BEA9B" w14:textId="77777777" w:rsidTr="005403DF">
        <w:trPr>
          <w:jc w:val="center"/>
        </w:trPr>
        <w:tc>
          <w:tcPr>
            <w:tcW w:w="4876" w:type="dxa"/>
            <w:tcBorders>
              <w:top w:val="nil"/>
              <w:left w:val="nil"/>
              <w:bottom w:val="nil"/>
              <w:right w:val="nil"/>
            </w:tcBorders>
          </w:tcPr>
          <w:p w14:paraId="592F1A48" w14:textId="77777777" w:rsidR="001A1D5E" w:rsidRPr="002C6DEC" w:rsidRDefault="001A1D5E" w:rsidP="005403DF">
            <w:pPr>
              <w:pStyle w:val="Normal6a"/>
            </w:pPr>
          </w:p>
        </w:tc>
        <w:tc>
          <w:tcPr>
            <w:tcW w:w="4876" w:type="dxa"/>
            <w:tcBorders>
              <w:top w:val="nil"/>
              <w:left w:val="nil"/>
              <w:bottom w:val="nil"/>
              <w:right w:val="nil"/>
            </w:tcBorders>
            <w:hideMark/>
          </w:tcPr>
          <w:p w14:paraId="7F10153E" w14:textId="01037D3C" w:rsidR="001A1D5E" w:rsidRPr="002C6DEC" w:rsidRDefault="00A3014C" w:rsidP="005403DF">
            <w:pPr>
              <w:pStyle w:val="Normal6a"/>
            </w:pPr>
            <w:r w:rsidRPr="002C6DEC">
              <w:rPr>
                <w:b/>
                <w:i/>
              </w:rPr>
              <w:t>8a.</w:t>
            </w:r>
            <w:r w:rsidRPr="002C6DEC">
              <w:tab/>
            </w:r>
            <w:r w:rsidRPr="002C6DEC">
              <w:rPr>
                <w:b/>
                <w:i/>
              </w:rPr>
              <w:t>Komise neprodleně informuje Evropský parlament</w:t>
            </w:r>
            <w:r w:rsidR="008A685B">
              <w:rPr>
                <w:b/>
                <w:i/>
              </w:rPr>
              <w:t xml:space="preserve"> o </w:t>
            </w:r>
            <w:r w:rsidRPr="002C6DEC">
              <w:rPr>
                <w:b/>
                <w:i/>
              </w:rPr>
              <w:t>každém rozhodnutí navrženém, přijatém, pozměněném nebo zrušeném podle odstavců 4, 6</w:t>
            </w:r>
            <w:r w:rsidR="008A685B">
              <w:rPr>
                <w:b/>
                <w:i/>
              </w:rPr>
              <w:t xml:space="preserve"> a </w:t>
            </w:r>
            <w:r w:rsidRPr="002C6DEC">
              <w:rPr>
                <w:b/>
                <w:i/>
              </w:rPr>
              <w:t>7. Tyto informace zahrnují řádně podložené odůvodnění, související hodnocení</w:t>
            </w:r>
            <w:r w:rsidR="008A685B">
              <w:rPr>
                <w:b/>
                <w:i/>
              </w:rPr>
              <w:t xml:space="preserve"> a </w:t>
            </w:r>
            <w:r w:rsidRPr="002C6DEC">
              <w:rPr>
                <w:b/>
                <w:i/>
              </w:rPr>
              <w:t>všechny podstatné prvky. Na žádost Evropského parlamentu předloží Komise své posouzení bez zbytečného odkladu.</w:t>
            </w:r>
          </w:p>
        </w:tc>
      </w:tr>
    </w:tbl>
    <w:p w14:paraId="0F33F22F" w14:textId="77777777" w:rsidR="001A1D5E" w:rsidRPr="002C6DEC" w:rsidRDefault="00A3014C" w:rsidP="001A1D5E">
      <w:r w:rsidRPr="002C6DEC">
        <w:rPr>
          <w:rStyle w:val="HideTWBExt"/>
        </w:rPr>
        <w:t>&lt;/Amend&gt;</w:t>
      </w:r>
    </w:p>
    <w:p w14:paraId="56DEBF8D"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45</w:t>
      </w:r>
      <w:r w:rsidRPr="002C6DEC">
        <w:rPr>
          <w:rStyle w:val="HideTWBExt"/>
        </w:rPr>
        <w:t>&lt;/NumAm&gt;</w:t>
      </w:r>
    </w:p>
    <w:p w14:paraId="3A677331"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2DBAF904" w14:textId="77777777" w:rsidR="001A1D5E" w:rsidRPr="002C6DEC" w:rsidRDefault="00A3014C" w:rsidP="001A1D5E">
      <w:pPr>
        <w:pStyle w:val="NormalBold"/>
      </w:pPr>
      <w:r w:rsidRPr="002C6DEC">
        <w:rPr>
          <w:rStyle w:val="HideTWBExt"/>
        </w:rPr>
        <w:t>&lt;Article&gt;</w:t>
      </w:r>
      <w:r w:rsidRPr="002C6DEC">
        <w:t>Čl. 8 – odst. 8 b (nový)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24EEEB18" w14:textId="77777777" w:rsidTr="005403DF">
        <w:trPr>
          <w:trHeight w:val="240"/>
          <w:jc w:val="center"/>
        </w:trPr>
        <w:tc>
          <w:tcPr>
            <w:tcW w:w="9752" w:type="dxa"/>
            <w:gridSpan w:val="2"/>
            <w:tcBorders>
              <w:top w:val="nil"/>
              <w:left w:val="nil"/>
              <w:bottom w:val="nil"/>
              <w:right w:val="nil"/>
            </w:tcBorders>
          </w:tcPr>
          <w:p w14:paraId="78EFDC9A" w14:textId="77777777" w:rsidR="001A1D5E" w:rsidRPr="002C6DEC" w:rsidRDefault="001A1D5E" w:rsidP="005403DF"/>
        </w:tc>
      </w:tr>
      <w:tr w:rsidR="0055768E" w:rsidRPr="002C6DEC" w14:paraId="6C10B74B" w14:textId="77777777" w:rsidTr="005403DF">
        <w:trPr>
          <w:trHeight w:val="240"/>
          <w:jc w:val="center"/>
        </w:trPr>
        <w:tc>
          <w:tcPr>
            <w:tcW w:w="4876" w:type="dxa"/>
            <w:tcBorders>
              <w:top w:val="nil"/>
              <w:left w:val="nil"/>
              <w:bottom w:val="nil"/>
              <w:right w:val="nil"/>
            </w:tcBorders>
            <w:hideMark/>
          </w:tcPr>
          <w:p w14:paraId="7CBDC7F7"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17AD3D2D" w14:textId="77777777" w:rsidR="001A1D5E" w:rsidRPr="002C6DEC" w:rsidRDefault="00A3014C" w:rsidP="005403DF">
            <w:pPr>
              <w:pStyle w:val="AmColumnHeading"/>
            </w:pPr>
            <w:r w:rsidRPr="002C6DEC">
              <w:t>Pozměňovací návrh</w:t>
            </w:r>
          </w:p>
        </w:tc>
      </w:tr>
      <w:tr w:rsidR="0055768E" w:rsidRPr="002C6DEC" w14:paraId="50AAE683" w14:textId="77777777" w:rsidTr="005403DF">
        <w:trPr>
          <w:jc w:val="center"/>
        </w:trPr>
        <w:tc>
          <w:tcPr>
            <w:tcW w:w="4876" w:type="dxa"/>
            <w:tcBorders>
              <w:top w:val="nil"/>
              <w:left w:val="nil"/>
              <w:bottom w:val="nil"/>
              <w:right w:val="nil"/>
            </w:tcBorders>
          </w:tcPr>
          <w:p w14:paraId="5854B12E" w14:textId="77777777" w:rsidR="001A1D5E" w:rsidRPr="002C6DEC" w:rsidRDefault="001A1D5E" w:rsidP="005403DF">
            <w:pPr>
              <w:pStyle w:val="Normal6a"/>
            </w:pPr>
          </w:p>
        </w:tc>
        <w:tc>
          <w:tcPr>
            <w:tcW w:w="4876" w:type="dxa"/>
            <w:tcBorders>
              <w:top w:val="nil"/>
              <w:left w:val="nil"/>
              <w:bottom w:val="nil"/>
              <w:right w:val="nil"/>
            </w:tcBorders>
            <w:hideMark/>
          </w:tcPr>
          <w:p w14:paraId="441E1225" w14:textId="363DFF60" w:rsidR="001A1D5E" w:rsidRPr="002C6DEC" w:rsidRDefault="00A3014C" w:rsidP="005403DF">
            <w:pPr>
              <w:pStyle w:val="Normal6a"/>
            </w:pPr>
            <w:r w:rsidRPr="002C6DEC">
              <w:rPr>
                <w:b/>
                <w:i/>
              </w:rPr>
              <w:t>8b.</w:t>
            </w:r>
            <w:r w:rsidRPr="002C6DEC">
              <w:tab/>
            </w:r>
            <w:r w:rsidRPr="002C6DEC">
              <w:rPr>
                <w:b/>
                <w:i/>
              </w:rPr>
              <w:t>Akty, kterými se povoluje uvolnění finančních prostředků</w:t>
            </w:r>
            <w:r w:rsidR="008A685B">
              <w:rPr>
                <w:b/>
                <w:i/>
              </w:rPr>
              <w:t xml:space="preserve"> z </w:t>
            </w:r>
            <w:r w:rsidRPr="002C6DEC">
              <w:rPr>
                <w:b/>
                <w:i/>
              </w:rPr>
              <w:t>fondu, jakož</w:t>
            </w:r>
            <w:r w:rsidR="008A685B">
              <w:rPr>
                <w:b/>
                <w:i/>
              </w:rPr>
              <w:t xml:space="preserve"> i </w:t>
            </w:r>
            <w:r w:rsidRPr="002C6DEC">
              <w:rPr>
                <w:b/>
                <w:i/>
              </w:rPr>
              <w:t>veškeré akty přijaté</w:t>
            </w:r>
            <w:r w:rsidR="008A685B">
              <w:rPr>
                <w:b/>
                <w:i/>
              </w:rPr>
              <w:t xml:space="preserve"> v </w:t>
            </w:r>
            <w:r w:rsidRPr="002C6DEC">
              <w:rPr>
                <w:b/>
                <w:i/>
              </w:rPr>
              <w:t>souvislosti</w:t>
            </w:r>
            <w:r w:rsidR="008A685B">
              <w:rPr>
                <w:b/>
                <w:i/>
              </w:rPr>
              <w:t xml:space="preserve"> s </w:t>
            </w:r>
            <w:r w:rsidRPr="002C6DEC">
              <w:rPr>
                <w:b/>
                <w:i/>
              </w:rPr>
              <w:t>těmito rozhodnutími, Komise neprodleně zveřejní.</w:t>
            </w:r>
          </w:p>
        </w:tc>
      </w:tr>
    </w:tbl>
    <w:p w14:paraId="475A1DF6" w14:textId="77777777" w:rsidR="001A1D5E" w:rsidRPr="002C6DEC" w:rsidRDefault="00A3014C" w:rsidP="001A1D5E">
      <w:r w:rsidRPr="002C6DEC">
        <w:rPr>
          <w:rStyle w:val="HideTWBExt"/>
        </w:rPr>
        <w:t>&lt;/Amend&gt;</w:t>
      </w:r>
    </w:p>
    <w:p w14:paraId="673C2F32"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46</w:t>
      </w:r>
      <w:r w:rsidRPr="002C6DEC">
        <w:rPr>
          <w:rStyle w:val="HideTWBExt"/>
        </w:rPr>
        <w:t>&lt;/NumAm&gt;</w:t>
      </w:r>
    </w:p>
    <w:p w14:paraId="0AEB8049"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07A5324F" w14:textId="77777777" w:rsidR="001A1D5E" w:rsidRPr="002C6DEC" w:rsidRDefault="00A3014C" w:rsidP="001A1D5E">
      <w:pPr>
        <w:pStyle w:val="NormalBold"/>
      </w:pPr>
      <w:r w:rsidRPr="002C6DEC">
        <w:rPr>
          <w:rStyle w:val="HideTWBExt"/>
        </w:rPr>
        <w:t>&lt;Article&gt;</w:t>
      </w:r>
      <w:r w:rsidRPr="002C6DEC">
        <w:t>Čl. 9 – odst. 1</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5EDB1434" w14:textId="77777777" w:rsidTr="005403DF">
        <w:trPr>
          <w:trHeight w:val="240"/>
          <w:jc w:val="center"/>
        </w:trPr>
        <w:tc>
          <w:tcPr>
            <w:tcW w:w="9752" w:type="dxa"/>
            <w:gridSpan w:val="2"/>
            <w:tcBorders>
              <w:top w:val="nil"/>
              <w:left w:val="nil"/>
              <w:bottom w:val="nil"/>
              <w:right w:val="nil"/>
            </w:tcBorders>
          </w:tcPr>
          <w:p w14:paraId="6787C69B" w14:textId="77777777" w:rsidR="001A1D5E" w:rsidRPr="002C6DEC" w:rsidRDefault="001A1D5E" w:rsidP="005403DF"/>
        </w:tc>
      </w:tr>
      <w:tr w:rsidR="0055768E" w:rsidRPr="002C6DEC" w14:paraId="724B7735" w14:textId="77777777" w:rsidTr="005403DF">
        <w:trPr>
          <w:trHeight w:val="240"/>
          <w:jc w:val="center"/>
        </w:trPr>
        <w:tc>
          <w:tcPr>
            <w:tcW w:w="4876" w:type="dxa"/>
            <w:tcBorders>
              <w:top w:val="nil"/>
              <w:left w:val="nil"/>
              <w:bottom w:val="nil"/>
              <w:right w:val="nil"/>
            </w:tcBorders>
            <w:hideMark/>
          </w:tcPr>
          <w:p w14:paraId="15A2FE50"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2902FA5C" w14:textId="77777777" w:rsidR="001A1D5E" w:rsidRPr="002C6DEC" w:rsidRDefault="00A3014C" w:rsidP="005403DF">
            <w:pPr>
              <w:pStyle w:val="AmColumnHeading"/>
            </w:pPr>
            <w:r w:rsidRPr="002C6DEC">
              <w:t>Pozměňovací návrh</w:t>
            </w:r>
          </w:p>
        </w:tc>
      </w:tr>
      <w:tr w:rsidR="0055768E" w:rsidRPr="002C6DEC" w14:paraId="253C032F" w14:textId="77777777" w:rsidTr="005403DF">
        <w:trPr>
          <w:jc w:val="center"/>
        </w:trPr>
        <w:tc>
          <w:tcPr>
            <w:tcW w:w="4876" w:type="dxa"/>
            <w:tcBorders>
              <w:top w:val="nil"/>
              <w:left w:val="nil"/>
              <w:bottom w:val="nil"/>
              <w:right w:val="nil"/>
            </w:tcBorders>
            <w:hideMark/>
          </w:tcPr>
          <w:p w14:paraId="542919A6" w14:textId="4BCEE668" w:rsidR="001A1D5E" w:rsidRPr="002C6DEC" w:rsidRDefault="00A3014C" w:rsidP="005403DF">
            <w:pPr>
              <w:pStyle w:val="Normal6a"/>
            </w:pPr>
            <w:r w:rsidRPr="002C6DEC">
              <w:t>1.</w:t>
            </w:r>
            <w:r w:rsidRPr="002C6DEC">
              <w:tab/>
              <w:t>Členské státy zajistí dodržování zásad právního státu podle čl. 2 písm. a)</w:t>
            </w:r>
            <w:r w:rsidR="008A685B">
              <w:t xml:space="preserve"> a </w:t>
            </w:r>
            <w:r w:rsidRPr="002C6DEC">
              <w:t>článku 3 nařízení (EU, Euratom) 2020/2092 po celou dobu provádění fondu („horizontální podmínka právního státu“). Uvědomí Komisi</w:t>
            </w:r>
            <w:r w:rsidR="008A685B">
              <w:t xml:space="preserve"> o </w:t>
            </w:r>
            <w:r w:rsidRPr="002C6DEC">
              <w:t>každé změně, jež má dopad na plnění této podmínky.</w:t>
            </w:r>
          </w:p>
        </w:tc>
        <w:tc>
          <w:tcPr>
            <w:tcW w:w="4876" w:type="dxa"/>
            <w:tcBorders>
              <w:top w:val="nil"/>
              <w:left w:val="nil"/>
              <w:bottom w:val="nil"/>
              <w:right w:val="nil"/>
            </w:tcBorders>
            <w:hideMark/>
          </w:tcPr>
          <w:p w14:paraId="47C9D6A3" w14:textId="5F548140" w:rsidR="001A1D5E" w:rsidRPr="002C6DEC" w:rsidRDefault="00A3014C" w:rsidP="005403DF">
            <w:pPr>
              <w:pStyle w:val="Normal6a"/>
            </w:pPr>
            <w:r w:rsidRPr="002C6DEC">
              <w:t>1.</w:t>
            </w:r>
            <w:r w:rsidRPr="002C6DEC">
              <w:tab/>
              <w:t xml:space="preserve">Členské státy </w:t>
            </w:r>
            <w:r w:rsidRPr="002C6DEC">
              <w:rPr>
                <w:b/>
                <w:bCs/>
                <w:i/>
                <w:iCs/>
              </w:rPr>
              <w:t>transparentním</w:t>
            </w:r>
            <w:r w:rsidR="008A685B">
              <w:rPr>
                <w:b/>
                <w:bCs/>
                <w:i/>
                <w:iCs/>
              </w:rPr>
              <w:t xml:space="preserve"> a </w:t>
            </w:r>
            <w:r w:rsidRPr="002C6DEC">
              <w:rPr>
                <w:b/>
                <w:bCs/>
                <w:i/>
                <w:iCs/>
              </w:rPr>
              <w:t>nezávisle ověřitelným způsobem</w:t>
            </w:r>
            <w:r w:rsidRPr="002C6DEC">
              <w:t xml:space="preserve"> zajistí dodržování zásad </w:t>
            </w:r>
            <w:r w:rsidRPr="002C6DEC">
              <w:rPr>
                <w:b/>
                <w:bCs/>
                <w:i/>
                <w:iCs/>
              </w:rPr>
              <w:t>demokracie</w:t>
            </w:r>
            <w:r w:rsidR="008A685B">
              <w:rPr>
                <w:b/>
                <w:bCs/>
                <w:i/>
                <w:iCs/>
              </w:rPr>
              <w:t xml:space="preserve"> a </w:t>
            </w:r>
            <w:r w:rsidRPr="002C6DEC">
              <w:t xml:space="preserve">právního státu podle </w:t>
            </w:r>
            <w:r w:rsidRPr="002C6DEC">
              <w:rPr>
                <w:b/>
                <w:bCs/>
                <w:i/>
                <w:iCs/>
              </w:rPr>
              <w:t>článku 2 Smlouvy</w:t>
            </w:r>
            <w:r w:rsidR="008A685B">
              <w:rPr>
                <w:b/>
                <w:bCs/>
                <w:i/>
                <w:iCs/>
              </w:rPr>
              <w:t xml:space="preserve"> o </w:t>
            </w:r>
            <w:r w:rsidRPr="002C6DEC">
              <w:rPr>
                <w:b/>
                <w:bCs/>
                <w:i/>
                <w:iCs/>
              </w:rPr>
              <w:t>EU</w:t>
            </w:r>
            <w:r w:rsidR="008A685B">
              <w:rPr>
                <w:b/>
                <w:bCs/>
                <w:i/>
                <w:iCs/>
              </w:rPr>
              <w:t xml:space="preserve"> a </w:t>
            </w:r>
            <w:r w:rsidRPr="002C6DEC">
              <w:rPr>
                <w:b/>
                <w:bCs/>
                <w:i/>
                <w:iCs/>
              </w:rPr>
              <w:t>upřesněných zejména</w:t>
            </w:r>
            <w:r w:rsidR="008A685B">
              <w:rPr>
                <w:b/>
                <w:bCs/>
                <w:i/>
                <w:iCs/>
              </w:rPr>
              <w:t xml:space="preserve"> v </w:t>
            </w:r>
            <w:r w:rsidRPr="002C6DEC">
              <w:t>čl. 2 písm. a)</w:t>
            </w:r>
            <w:r w:rsidR="008A685B">
              <w:t xml:space="preserve"> a </w:t>
            </w:r>
            <w:r w:rsidRPr="002C6DEC">
              <w:t xml:space="preserve">článku 3 nařízení (EU, Euratom) 2020/2092 po celou dobu provádění fondu („horizontální podmínka </w:t>
            </w:r>
            <w:r w:rsidRPr="002C6DEC">
              <w:rPr>
                <w:b/>
                <w:bCs/>
                <w:i/>
                <w:iCs/>
              </w:rPr>
              <w:t>demokracie</w:t>
            </w:r>
            <w:r w:rsidR="008A685B">
              <w:rPr>
                <w:b/>
                <w:bCs/>
                <w:i/>
                <w:iCs/>
              </w:rPr>
              <w:t xml:space="preserve"> a </w:t>
            </w:r>
            <w:r w:rsidRPr="002C6DEC">
              <w:t>právního státu“). Uvědomí Komisi</w:t>
            </w:r>
            <w:r w:rsidR="008A685B">
              <w:t xml:space="preserve"> o </w:t>
            </w:r>
            <w:r w:rsidRPr="002C6DEC">
              <w:t>každé změně, jež má dopad na plnění této podmínky.</w:t>
            </w:r>
            <w:r w:rsidRPr="002C6DEC">
              <w:rPr>
                <w:b/>
                <w:i/>
              </w:rPr>
              <w:t> Tato podmínka je splněna, pokud jsou splněna související kritéria. Komise rovněž přihlíží ke zprávám poskytnutým úřadem EPPO podle nařízení (EU, Euratom) 2020/2092.</w:t>
            </w:r>
          </w:p>
        </w:tc>
      </w:tr>
    </w:tbl>
    <w:p w14:paraId="0A52DEFF" w14:textId="77777777" w:rsidR="001A1D5E" w:rsidRPr="002C6DEC" w:rsidRDefault="00A3014C" w:rsidP="001A1D5E">
      <w:r w:rsidRPr="002C6DEC">
        <w:rPr>
          <w:rStyle w:val="HideTWBExt"/>
        </w:rPr>
        <w:t>&lt;/Amend&gt;</w:t>
      </w:r>
    </w:p>
    <w:p w14:paraId="2841839A"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47</w:t>
      </w:r>
      <w:r w:rsidRPr="002C6DEC">
        <w:rPr>
          <w:rStyle w:val="HideTWBExt"/>
        </w:rPr>
        <w:t>&lt;/NumAm&gt;</w:t>
      </w:r>
    </w:p>
    <w:p w14:paraId="74626FCD"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7F6808E6" w14:textId="77777777" w:rsidR="001A1D5E" w:rsidRPr="002C6DEC" w:rsidRDefault="00A3014C" w:rsidP="001A1D5E">
      <w:pPr>
        <w:pStyle w:val="NormalBold"/>
      </w:pPr>
      <w:r w:rsidRPr="002C6DEC">
        <w:rPr>
          <w:rStyle w:val="HideTWBExt"/>
        </w:rPr>
        <w:t>&lt;Article&gt;</w:t>
      </w:r>
      <w:r w:rsidRPr="002C6DEC">
        <w:t>Čl. 9 – odst. 2</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560FE291" w14:textId="77777777" w:rsidTr="005403DF">
        <w:trPr>
          <w:trHeight w:val="240"/>
          <w:jc w:val="center"/>
        </w:trPr>
        <w:tc>
          <w:tcPr>
            <w:tcW w:w="9752" w:type="dxa"/>
            <w:gridSpan w:val="2"/>
            <w:tcBorders>
              <w:top w:val="nil"/>
              <w:left w:val="nil"/>
              <w:bottom w:val="nil"/>
              <w:right w:val="nil"/>
            </w:tcBorders>
          </w:tcPr>
          <w:p w14:paraId="552A6274" w14:textId="77777777" w:rsidR="001A1D5E" w:rsidRPr="002C6DEC" w:rsidRDefault="001A1D5E" w:rsidP="005403DF"/>
        </w:tc>
      </w:tr>
      <w:tr w:rsidR="0055768E" w:rsidRPr="002C6DEC" w14:paraId="2F9E2392" w14:textId="77777777" w:rsidTr="005403DF">
        <w:trPr>
          <w:trHeight w:val="240"/>
          <w:jc w:val="center"/>
        </w:trPr>
        <w:tc>
          <w:tcPr>
            <w:tcW w:w="4876" w:type="dxa"/>
            <w:tcBorders>
              <w:top w:val="nil"/>
              <w:left w:val="nil"/>
              <w:bottom w:val="nil"/>
              <w:right w:val="nil"/>
            </w:tcBorders>
            <w:hideMark/>
          </w:tcPr>
          <w:p w14:paraId="3A73BA21"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04B85B95" w14:textId="77777777" w:rsidR="001A1D5E" w:rsidRPr="002C6DEC" w:rsidRDefault="00A3014C" w:rsidP="005403DF">
            <w:pPr>
              <w:pStyle w:val="AmColumnHeading"/>
            </w:pPr>
            <w:r w:rsidRPr="002C6DEC">
              <w:t>Pozměňovací návrh</w:t>
            </w:r>
          </w:p>
        </w:tc>
      </w:tr>
      <w:tr w:rsidR="0055768E" w:rsidRPr="002C6DEC" w14:paraId="663FF7B4" w14:textId="77777777" w:rsidTr="005403DF">
        <w:trPr>
          <w:jc w:val="center"/>
        </w:trPr>
        <w:tc>
          <w:tcPr>
            <w:tcW w:w="4876" w:type="dxa"/>
            <w:tcBorders>
              <w:top w:val="nil"/>
              <w:left w:val="nil"/>
              <w:bottom w:val="nil"/>
              <w:right w:val="nil"/>
            </w:tcBorders>
            <w:hideMark/>
          </w:tcPr>
          <w:p w14:paraId="60C7539B" w14:textId="7F8947D1" w:rsidR="001A1D5E" w:rsidRPr="002C6DEC" w:rsidRDefault="00A3014C" w:rsidP="005403DF">
            <w:pPr>
              <w:pStyle w:val="Normal6a"/>
            </w:pPr>
            <w:r w:rsidRPr="002C6DEC">
              <w:t>2.</w:t>
            </w:r>
            <w:r w:rsidRPr="002C6DEC">
              <w:tab/>
              <w:t>Pokud se Komise domnívá, že členský stát nesplňuje nebo přestal splňovat horizontální podmínku právního státu, oznámí dotyčnému členskému státu své posouzení, ve kterém přihlédne</w:t>
            </w:r>
            <w:r w:rsidR="008A685B">
              <w:t xml:space="preserve"> k </w:t>
            </w:r>
            <w:r w:rsidRPr="002C6DEC">
              <w:t>relevantním informacím, včetně informací poskytnutých dotyčným členským státem</w:t>
            </w:r>
            <w:r w:rsidR="008A685B">
              <w:t xml:space="preserve"> v </w:t>
            </w:r>
            <w:r w:rsidRPr="002C6DEC">
              <w:t>jeho plánu NRP, které obdržela</w:t>
            </w:r>
            <w:r w:rsidR="008A685B">
              <w:t xml:space="preserve"> v </w:t>
            </w:r>
            <w:r w:rsidRPr="002C6DEC">
              <w:t>reakci na své připomínky</w:t>
            </w:r>
            <w:r w:rsidR="008A685B">
              <w:t xml:space="preserve"> a </w:t>
            </w:r>
            <w:r w:rsidRPr="002C6DEC">
              <w:t>ke zprávám</w:t>
            </w:r>
            <w:r w:rsidR="008A685B">
              <w:t xml:space="preserve"> o </w:t>
            </w:r>
            <w:r w:rsidRPr="002C6DEC">
              <w:t>právním státu</w:t>
            </w:r>
            <w:r w:rsidR="008A685B">
              <w:t xml:space="preserve"> a o </w:t>
            </w:r>
            <w:r w:rsidRPr="002C6DEC">
              <w:t>evropském semestru.</w:t>
            </w:r>
          </w:p>
        </w:tc>
        <w:tc>
          <w:tcPr>
            <w:tcW w:w="4876" w:type="dxa"/>
            <w:tcBorders>
              <w:top w:val="nil"/>
              <w:left w:val="nil"/>
              <w:bottom w:val="nil"/>
              <w:right w:val="nil"/>
            </w:tcBorders>
            <w:hideMark/>
          </w:tcPr>
          <w:p w14:paraId="59DF4AA8" w14:textId="0C10FA3D" w:rsidR="001A1D5E" w:rsidRPr="002C6DEC" w:rsidRDefault="00A3014C" w:rsidP="005403DF">
            <w:pPr>
              <w:pStyle w:val="Normal6a"/>
            </w:pPr>
            <w:r w:rsidRPr="002C6DEC">
              <w:t>2.</w:t>
            </w:r>
            <w:r w:rsidRPr="002C6DEC">
              <w:tab/>
              <w:t xml:space="preserve">Pokud se Komise domnívá, že členský stát nesplňuje nebo přestal splňovat horizontální podmínku </w:t>
            </w:r>
            <w:r w:rsidRPr="002C6DEC">
              <w:rPr>
                <w:b/>
                <w:bCs/>
                <w:i/>
                <w:iCs/>
              </w:rPr>
              <w:t>demokracie</w:t>
            </w:r>
            <w:r w:rsidR="008A685B">
              <w:rPr>
                <w:b/>
                <w:bCs/>
                <w:i/>
                <w:iCs/>
              </w:rPr>
              <w:t xml:space="preserve"> a </w:t>
            </w:r>
            <w:r w:rsidRPr="002C6DEC">
              <w:t>právního státu, oznámí dotyčnému členskému státu své posouzení, ve kterém přihlédne</w:t>
            </w:r>
            <w:r w:rsidR="008A685B">
              <w:t xml:space="preserve"> k </w:t>
            </w:r>
            <w:r w:rsidRPr="002C6DEC">
              <w:t>relevantním informacím, včetně informací poskytnutých dotyčným členským státem</w:t>
            </w:r>
            <w:r w:rsidR="008A685B">
              <w:t xml:space="preserve"> v </w:t>
            </w:r>
            <w:r w:rsidRPr="002C6DEC">
              <w:t>jeho plánu NRP, které obdržela</w:t>
            </w:r>
            <w:r w:rsidR="008A685B">
              <w:t xml:space="preserve"> v </w:t>
            </w:r>
            <w:r w:rsidRPr="002C6DEC">
              <w:t>reakci na své připomínky</w:t>
            </w:r>
            <w:r w:rsidR="008A685B">
              <w:t xml:space="preserve"> a </w:t>
            </w:r>
            <w:r w:rsidRPr="002C6DEC">
              <w:t>ke zprávám</w:t>
            </w:r>
            <w:r w:rsidR="008A685B">
              <w:t xml:space="preserve"> o </w:t>
            </w:r>
            <w:r w:rsidRPr="002C6DEC">
              <w:t>právním státu</w:t>
            </w:r>
            <w:r w:rsidR="008A685B">
              <w:t xml:space="preserve"> a o </w:t>
            </w:r>
            <w:r w:rsidRPr="002C6DEC">
              <w:t>evropském semestru.</w:t>
            </w:r>
          </w:p>
        </w:tc>
      </w:tr>
    </w:tbl>
    <w:p w14:paraId="3F0EAB14" w14:textId="77777777" w:rsidR="001A1D5E" w:rsidRPr="002C6DEC" w:rsidRDefault="00A3014C" w:rsidP="001A1D5E">
      <w:r w:rsidRPr="002C6DEC">
        <w:rPr>
          <w:rStyle w:val="HideTWBExt"/>
        </w:rPr>
        <w:t>&lt;/Amend&gt;</w:t>
      </w:r>
    </w:p>
    <w:p w14:paraId="30C5ED51"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48</w:t>
      </w:r>
      <w:r w:rsidRPr="002C6DEC">
        <w:rPr>
          <w:rStyle w:val="HideTWBExt"/>
        </w:rPr>
        <w:t>&lt;/NumAm&gt;</w:t>
      </w:r>
    </w:p>
    <w:p w14:paraId="342E081B"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64F9B8D1" w14:textId="77777777" w:rsidR="001A1D5E" w:rsidRPr="002C6DEC" w:rsidRDefault="00A3014C" w:rsidP="001A1D5E">
      <w:pPr>
        <w:pStyle w:val="NormalBold"/>
      </w:pPr>
      <w:r w:rsidRPr="002C6DEC">
        <w:rPr>
          <w:rStyle w:val="HideTWBExt"/>
        </w:rPr>
        <w:t>&lt;Article&gt;</w:t>
      </w:r>
      <w:r w:rsidRPr="002C6DEC">
        <w:t>Čl. 9 – odst. 4 – pododstavec 1</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772D949A" w14:textId="77777777" w:rsidTr="005403DF">
        <w:trPr>
          <w:trHeight w:val="240"/>
          <w:jc w:val="center"/>
        </w:trPr>
        <w:tc>
          <w:tcPr>
            <w:tcW w:w="9752" w:type="dxa"/>
            <w:gridSpan w:val="2"/>
            <w:tcBorders>
              <w:top w:val="nil"/>
              <w:left w:val="nil"/>
              <w:bottom w:val="nil"/>
              <w:right w:val="nil"/>
            </w:tcBorders>
          </w:tcPr>
          <w:p w14:paraId="5B340EEE" w14:textId="77777777" w:rsidR="001A1D5E" w:rsidRPr="002C6DEC" w:rsidRDefault="001A1D5E" w:rsidP="005403DF"/>
        </w:tc>
      </w:tr>
      <w:tr w:rsidR="0055768E" w:rsidRPr="002C6DEC" w14:paraId="19725770" w14:textId="77777777" w:rsidTr="005403DF">
        <w:trPr>
          <w:trHeight w:val="240"/>
          <w:jc w:val="center"/>
        </w:trPr>
        <w:tc>
          <w:tcPr>
            <w:tcW w:w="4876" w:type="dxa"/>
            <w:tcBorders>
              <w:top w:val="nil"/>
              <w:left w:val="nil"/>
              <w:bottom w:val="nil"/>
              <w:right w:val="nil"/>
            </w:tcBorders>
            <w:hideMark/>
          </w:tcPr>
          <w:p w14:paraId="2AAAD77A"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77191CCA" w14:textId="77777777" w:rsidR="001A1D5E" w:rsidRPr="002C6DEC" w:rsidRDefault="00A3014C" w:rsidP="005403DF">
            <w:pPr>
              <w:pStyle w:val="AmColumnHeading"/>
            </w:pPr>
            <w:r w:rsidRPr="002C6DEC">
              <w:t>Pozměňovací návrh</w:t>
            </w:r>
          </w:p>
        </w:tc>
      </w:tr>
      <w:tr w:rsidR="0055768E" w:rsidRPr="002C6DEC" w14:paraId="424C208C" w14:textId="77777777" w:rsidTr="005403DF">
        <w:trPr>
          <w:jc w:val="center"/>
        </w:trPr>
        <w:tc>
          <w:tcPr>
            <w:tcW w:w="4876" w:type="dxa"/>
            <w:tcBorders>
              <w:top w:val="nil"/>
              <w:left w:val="nil"/>
              <w:bottom w:val="nil"/>
              <w:right w:val="nil"/>
            </w:tcBorders>
            <w:hideMark/>
          </w:tcPr>
          <w:p w14:paraId="52912673" w14:textId="2BDABE5B" w:rsidR="001A1D5E" w:rsidRPr="002C6DEC" w:rsidRDefault="00A3014C" w:rsidP="005403DF">
            <w:pPr>
              <w:pStyle w:val="Normal6a"/>
            </w:pPr>
            <w:r w:rsidRPr="002C6DEC">
              <w:t>Pokud Komise dospěje</w:t>
            </w:r>
            <w:r w:rsidR="008A685B">
              <w:t xml:space="preserve"> k </w:t>
            </w:r>
            <w:r w:rsidRPr="002C6DEC">
              <w:t xml:space="preserve">závěru, že horizontální podmínka právního státu není splněna, </w:t>
            </w:r>
            <w:r w:rsidRPr="002C6DEC">
              <w:rPr>
                <w:b/>
                <w:bCs/>
                <w:i/>
                <w:iCs/>
              </w:rPr>
              <w:t>navrhne Radě</w:t>
            </w:r>
            <w:r w:rsidRPr="002C6DEC">
              <w:t xml:space="preserve"> do dvou měsíců od obdržení připomínek členského státu uvedených</w:t>
            </w:r>
            <w:r w:rsidR="008A685B">
              <w:t xml:space="preserve"> v </w:t>
            </w:r>
            <w:r w:rsidRPr="002C6DEC">
              <w:t xml:space="preserve">odstavci 4 </w:t>
            </w:r>
            <w:r w:rsidRPr="002C6DEC">
              <w:rPr>
                <w:b/>
                <w:bCs/>
                <w:i/>
                <w:iCs/>
              </w:rPr>
              <w:t>prováděcí rozhodnutí</w:t>
            </w:r>
            <w:r w:rsidRPr="002C6DEC">
              <w:t>,</w:t>
            </w:r>
            <w:r w:rsidR="008A685B">
              <w:t xml:space="preserve"> v </w:t>
            </w:r>
            <w:r w:rsidRPr="002C6DEC">
              <w:t>němž konstatuje, že horizontální podmínky právního státu nejsou splněny,</w:t>
            </w:r>
            <w:r w:rsidR="008A685B">
              <w:t xml:space="preserve"> a </w:t>
            </w:r>
            <w:r w:rsidRPr="002C6DEC">
              <w:t>uvede konkrétní opatření plánu NRP, kterých se nesplnění těchto podmínek týká.</w:t>
            </w:r>
          </w:p>
        </w:tc>
        <w:tc>
          <w:tcPr>
            <w:tcW w:w="4876" w:type="dxa"/>
            <w:tcBorders>
              <w:top w:val="nil"/>
              <w:left w:val="nil"/>
              <w:bottom w:val="nil"/>
              <w:right w:val="nil"/>
            </w:tcBorders>
            <w:hideMark/>
          </w:tcPr>
          <w:p w14:paraId="257CDD8D" w14:textId="51B9AC73" w:rsidR="001A1D5E" w:rsidRPr="002C6DEC" w:rsidRDefault="00A3014C" w:rsidP="005403DF">
            <w:pPr>
              <w:pStyle w:val="Normal6a"/>
            </w:pPr>
            <w:r w:rsidRPr="002C6DEC">
              <w:t>Pokud Komise dospěje</w:t>
            </w:r>
            <w:r w:rsidR="008A685B">
              <w:t xml:space="preserve"> k </w:t>
            </w:r>
            <w:r w:rsidRPr="002C6DEC">
              <w:t xml:space="preserve">závěru, že horizontální podmínka </w:t>
            </w:r>
            <w:r w:rsidRPr="002C6DEC">
              <w:rPr>
                <w:b/>
                <w:bCs/>
                <w:i/>
                <w:iCs/>
              </w:rPr>
              <w:t>demokracie</w:t>
            </w:r>
            <w:r w:rsidR="008A685B">
              <w:rPr>
                <w:b/>
                <w:bCs/>
                <w:i/>
                <w:iCs/>
              </w:rPr>
              <w:t xml:space="preserve"> a </w:t>
            </w:r>
            <w:r w:rsidRPr="002C6DEC">
              <w:t xml:space="preserve">právního státu není splněna, </w:t>
            </w:r>
            <w:r w:rsidRPr="002C6DEC">
              <w:rPr>
                <w:b/>
                <w:bCs/>
                <w:i/>
                <w:iCs/>
              </w:rPr>
              <w:t xml:space="preserve">přijme </w:t>
            </w:r>
            <w:r w:rsidRPr="002C6DEC">
              <w:t>do dvou měsíců od obdržení připomínek členského státu uvedených</w:t>
            </w:r>
            <w:r w:rsidR="008A685B">
              <w:t xml:space="preserve"> v </w:t>
            </w:r>
            <w:r w:rsidRPr="002C6DEC">
              <w:t xml:space="preserve">odstavci 4 </w:t>
            </w:r>
            <w:r w:rsidRPr="002C6DEC">
              <w:rPr>
                <w:b/>
                <w:bCs/>
                <w:i/>
                <w:iCs/>
              </w:rPr>
              <w:t>akt</w:t>
            </w:r>
            <w:r w:rsidR="008A685B">
              <w:rPr>
                <w:b/>
                <w:bCs/>
                <w:i/>
                <w:iCs/>
              </w:rPr>
              <w:t xml:space="preserve"> v </w:t>
            </w:r>
            <w:r w:rsidRPr="002C6DEC">
              <w:rPr>
                <w:b/>
                <w:bCs/>
                <w:i/>
                <w:iCs/>
              </w:rPr>
              <w:t>přenesené pravomoci</w:t>
            </w:r>
            <w:r w:rsidRPr="002C6DEC">
              <w:t>,</w:t>
            </w:r>
            <w:r w:rsidR="008A685B">
              <w:t xml:space="preserve"> v </w:t>
            </w:r>
            <w:r w:rsidRPr="002C6DEC">
              <w:t xml:space="preserve">němž konstatuje, že horizontální podmínky </w:t>
            </w:r>
            <w:r w:rsidRPr="002C6DEC">
              <w:rPr>
                <w:b/>
                <w:bCs/>
                <w:i/>
                <w:iCs/>
              </w:rPr>
              <w:t>demokracie</w:t>
            </w:r>
            <w:r w:rsidR="008A685B">
              <w:rPr>
                <w:b/>
                <w:bCs/>
                <w:i/>
                <w:iCs/>
              </w:rPr>
              <w:t xml:space="preserve"> a </w:t>
            </w:r>
            <w:r w:rsidRPr="002C6DEC">
              <w:t>právního státu nejsou splněny,</w:t>
            </w:r>
            <w:r w:rsidR="008A685B">
              <w:t xml:space="preserve"> a </w:t>
            </w:r>
            <w:r w:rsidRPr="002C6DEC">
              <w:t>uvede konkrétní opatření plánu NRP, kterých se nesplnění těchto podmínek týká.</w:t>
            </w:r>
          </w:p>
        </w:tc>
      </w:tr>
    </w:tbl>
    <w:p w14:paraId="7D8968C8" w14:textId="77777777" w:rsidR="001A1D5E" w:rsidRPr="002C6DEC" w:rsidRDefault="00A3014C" w:rsidP="001A1D5E">
      <w:r w:rsidRPr="002C6DEC">
        <w:rPr>
          <w:rStyle w:val="HideTWBExt"/>
        </w:rPr>
        <w:t>&lt;/Amend&gt;</w:t>
      </w:r>
    </w:p>
    <w:p w14:paraId="1B85BD44"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49</w:t>
      </w:r>
      <w:r w:rsidRPr="002C6DEC">
        <w:rPr>
          <w:rStyle w:val="HideTWBExt"/>
        </w:rPr>
        <w:t>&lt;/NumAm&gt;</w:t>
      </w:r>
    </w:p>
    <w:p w14:paraId="74BA8FE0"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342E6ABA" w14:textId="77777777" w:rsidR="001A1D5E" w:rsidRPr="002C6DEC" w:rsidRDefault="00A3014C" w:rsidP="001A1D5E">
      <w:pPr>
        <w:pStyle w:val="NormalBold"/>
      </w:pPr>
      <w:r w:rsidRPr="002C6DEC">
        <w:rPr>
          <w:rStyle w:val="HideTWBExt"/>
        </w:rPr>
        <w:t>&lt;Article&gt;</w:t>
      </w:r>
      <w:r w:rsidRPr="002C6DEC">
        <w:t>Čl. 9 – odst. 4 – pododstavec 2 – návětí</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57C8F48A" w14:textId="77777777" w:rsidTr="005403DF">
        <w:trPr>
          <w:trHeight w:val="240"/>
          <w:jc w:val="center"/>
        </w:trPr>
        <w:tc>
          <w:tcPr>
            <w:tcW w:w="9752" w:type="dxa"/>
            <w:gridSpan w:val="2"/>
            <w:tcBorders>
              <w:top w:val="nil"/>
              <w:left w:val="nil"/>
              <w:bottom w:val="nil"/>
              <w:right w:val="nil"/>
            </w:tcBorders>
          </w:tcPr>
          <w:p w14:paraId="73C14034" w14:textId="77777777" w:rsidR="001A1D5E" w:rsidRPr="002C6DEC" w:rsidRDefault="001A1D5E" w:rsidP="005403DF"/>
        </w:tc>
      </w:tr>
      <w:tr w:rsidR="0055768E" w:rsidRPr="002C6DEC" w14:paraId="5E5FB9D1" w14:textId="77777777" w:rsidTr="005403DF">
        <w:trPr>
          <w:trHeight w:val="240"/>
          <w:jc w:val="center"/>
        </w:trPr>
        <w:tc>
          <w:tcPr>
            <w:tcW w:w="4876" w:type="dxa"/>
            <w:tcBorders>
              <w:top w:val="nil"/>
              <w:left w:val="nil"/>
              <w:bottom w:val="nil"/>
              <w:right w:val="nil"/>
            </w:tcBorders>
            <w:hideMark/>
          </w:tcPr>
          <w:p w14:paraId="535A3077"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4602395F" w14:textId="77777777" w:rsidR="001A1D5E" w:rsidRPr="002C6DEC" w:rsidRDefault="00A3014C" w:rsidP="005403DF">
            <w:pPr>
              <w:pStyle w:val="AmColumnHeading"/>
            </w:pPr>
            <w:r w:rsidRPr="002C6DEC">
              <w:t>Pozměňovací návrh</w:t>
            </w:r>
          </w:p>
        </w:tc>
      </w:tr>
      <w:tr w:rsidR="0055768E" w:rsidRPr="002C6DEC" w14:paraId="545734E9" w14:textId="77777777" w:rsidTr="005403DF">
        <w:trPr>
          <w:jc w:val="center"/>
        </w:trPr>
        <w:tc>
          <w:tcPr>
            <w:tcW w:w="4876" w:type="dxa"/>
            <w:tcBorders>
              <w:top w:val="nil"/>
              <w:left w:val="nil"/>
              <w:bottom w:val="nil"/>
              <w:right w:val="nil"/>
            </w:tcBorders>
            <w:hideMark/>
          </w:tcPr>
          <w:p w14:paraId="19686BA2" w14:textId="77777777" w:rsidR="001A1D5E" w:rsidRPr="002C6DEC" w:rsidRDefault="00A3014C" w:rsidP="005403DF">
            <w:pPr>
              <w:pStyle w:val="Normal6a"/>
            </w:pPr>
            <w:r w:rsidRPr="002C6DEC">
              <w:t>Za tímto účelem se zohlední následující aspekty nesplnění horizontální podmínky právního státu:</w:t>
            </w:r>
          </w:p>
        </w:tc>
        <w:tc>
          <w:tcPr>
            <w:tcW w:w="4876" w:type="dxa"/>
            <w:tcBorders>
              <w:top w:val="nil"/>
              <w:left w:val="nil"/>
              <w:bottom w:val="nil"/>
              <w:right w:val="nil"/>
            </w:tcBorders>
            <w:hideMark/>
          </w:tcPr>
          <w:p w14:paraId="55F5DE1F" w14:textId="24603C88" w:rsidR="001A1D5E" w:rsidRPr="002C6DEC" w:rsidRDefault="00A3014C" w:rsidP="005403DF">
            <w:pPr>
              <w:pStyle w:val="Normal6a"/>
            </w:pPr>
            <w:r w:rsidRPr="002C6DEC">
              <w:t xml:space="preserve">Za tímto účelem se zohlední následující aspekty nesplnění horizontální podmínky </w:t>
            </w:r>
            <w:r w:rsidRPr="002C6DEC">
              <w:rPr>
                <w:b/>
                <w:bCs/>
                <w:i/>
                <w:iCs/>
              </w:rPr>
              <w:t>demokracie</w:t>
            </w:r>
            <w:r w:rsidR="008A685B">
              <w:rPr>
                <w:b/>
                <w:bCs/>
                <w:i/>
                <w:iCs/>
              </w:rPr>
              <w:t xml:space="preserve"> a </w:t>
            </w:r>
            <w:r w:rsidRPr="002C6DEC">
              <w:t>právního státu:</w:t>
            </w:r>
          </w:p>
        </w:tc>
      </w:tr>
    </w:tbl>
    <w:p w14:paraId="3095ACD5" w14:textId="77777777" w:rsidR="001A1D5E" w:rsidRPr="002C6DEC" w:rsidRDefault="00A3014C" w:rsidP="001A1D5E">
      <w:r w:rsidRPr="002C6DEC">
        <w:rPr>
          <w:rStyle w:val="HideTWBExt"/>
        </w:rPr>
        <w:t>&lt;/Amend&gt;</w:t>
      </w:r>
    </w:p>
    <w:p w14:paraId="79142737"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50</w:t>
      </w:r>
      <w:r w:rsidRPr="002C6DEC">
        <w:rPr>
          <w:rStyle w:val="HideTWBExt"/>
        </w:rPr>
        <w:t>&lt;/NumAm&gt;</w:t>
      </w:r>
    </w:p>
    <w:p w14:paraId="15315FE5"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223891DC" w14:textId="77777777" w:rsidR="001A1D5E" w:rsidRPr="002C6DEC" w:rsidRDefault="00A3014C" w:rsidP="001A1D5E">
      <w:pPr>
        <w:pStyle w:val="NormalBold"/>
      </w:pPr>
      <w:r w:rsidRPr="002C6DEC">
        <w:rPr>
          <w:rStyle w:val="HideTWBExt"/>
        </w:rPr>
        <w:t>&lt;Article&gt;</w:t>
      </w:r>
      <w:r w:rsidRPr="002C6DEC">
        <w:t>Čl. 9 – odst. 4 – pododstavec 2 – písm. a</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155D9245" w14:textId="77777777" w:rsidTr="005403DF">
        <w:trPr>
          <w:trHeight w:val="240"/>
          <w:jc w:val="center"/>
        </w:trPr>
        <w:tc>
          <w:tcPr>
            <w:tcW w:w="9752" w:type="dxa"/>
            <w:gridSpan w:val="2"/>
            <w:tcBorders>
              <w:top w:val="nil"/>
              <w:left w:val="nil"/>
              <w:bottom w:val="nil"/>
              <w:right w:val="nil"/>
            </w:tcBorders>
          </w:tcPr>
          <w:p w14:paraId="6F406B34" w14:textId="77777777" w:rsidR="001A1D5E" w:rsidRPr="002C6DEC" w:rsidRDefault="001A1D5E" w:rsidP="005403DF"/>
        </w:tc>
      </w:tr>
      <w:tr w:rsidR="0055768E" w:rsidRPr="002C6DEC" w14:paraId="1527177C" w14:textId="77777777" w:rsidTr="005403DF">
        <w:trPr>
          <w:trHeight w:val="240"/>
          <w:jc w:val="center"/>
        </w:trPr>
        <w:tc>
          <w:tcPr>
            <w:tcW w:w="4876" w:type="dxa"/>
            <w:tcBorders>
              <w:top w:val="nil"/>
              <w:left w:val="nil"/>
              <w:bottom w:val="nil"/>
              <w:right w:val="nil"/>
            </w:tcBorders>
            <w:hideMark/>
          </w:tcPr>
          <w:p w14:paraId="41C11597"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2766285C" w14:textId="77777777" w:rsidR="001A1D5E" w:rsidRPr="002C6DEC" w:rsidRDefault="00A3014C" w:rsidP="005403DF">
            <w:pPr>
              <w:pStyle w:val="AmColumnHeading"/>
            </w:pPr>
            <w:r w:rsidRPr="002C6DEC">
              <w:t>Pozměňovací návrh</w:t>
            </w:r>
          </w:p>
        </w:tc>
      </w:tr>
      <w:tr w:rsidR="0055768E" w:rsidRPr="002C6DEC" w14:paraId="3F43B661" w14:textId="77777777" w:rsidTr="005403DF">
        <w:trPr>
          <w:jc w:val="center"/>
        </w:trPr>
        <w:tc>
          <w:tcPr>
            <w:tcW w:w="4876" w:type="dxa"/>
            <w:tcBorders>
              <w:top w:val="nil"/>
              <w:left w:val="nil"/>
              <w:bottom w:val="nil"/>
              <w:right w:val="nil"/>
            </w:tcBorders>
            <w:hideMark/>
          </w:tcPr>
          <w:p w14:paraId="17BC9D28" w14:textId="77777777" w:rsidR="001A1D5E" w:rsidRPr="002C6DEC" w:rsidRDefault="00A3014C" w:rsidP="005403DF">
            <w:pPr>
              <w:pStyle w:val="Normal6a"/>
            </w:pPr>
            <w:r w:rsidRPr="002C6DEC">
              <w:t>a)</w:t>
            </w:r>
            <w:r w:rsidRPr="002C6DEC">
              <w:tab/>
              <w:t>skutečný nebo potenciální dopad na řádné finanční řízení rozpočtu Unie nebo na finanční zájmy Unie;</w:t>
            </w:r>
          </w:p>
        </w:tc>
        <w:tc>
          <w:tcPr>
            <w:tcW w:w="4876" w:type="dxa"/>
            <w:tcBorders>
              <w:top w:val="nil"/>
              <w:left w:val="nil"/>
              <w:bottom w:val="nil"/>
              <w:right w:val="nil"/>
            </w:tcBorders>
            <w:hideMark/>
          </w:tcPr>
          <w:p w14:paraId="39E5C858" w14:textId="4D5BE2DB" w:rsidR="001A1D5E" w:rsidRPr="002C6DEC" w:rsidRDefault="00A3014C" w:rsidP="005403DF">
            <w:pPr>
              <w:pStyle w:val="Normal6a"/>
            </w:pPr>
            <w:r w:rsidRPr="002C6DEC">
              <w:t>a)</w:t>
            </w:r>
            <w:r w:rsidRPr="002C6DEC">
              <w:tab/>
              <w:t>skutečný nebo potenciální dopad na řádné finanční řízení rozpočtu Unie nebo na finanční zájmy Unie</w:t>
            </w:r>
            <w:r w:rsidRPr="002C6DEC">
              <w:rPr>
                <w:b/>
                <w:bCs/>
                <w:i/>
                <w:iCs/>
              </w:rPr>
              <w:t>, zejména účinná</w:t>
            </w:r>
            <w:r w:rsidR="008A685B">
              <w:rPr>
                <w:b/>
                <w:bCs/>
                <w:i/>
                <w:iCs/>
              </w:rPr>
              <w:t xml:space="preserve"> a </w:t>
            </w:r>
            <w:r w:rsidRPr="002C6DEC">
              <w:rPr>
                <w:b/>
                <w:bCs/>
                <w:i/>
                <w:iCs/>
              </w:rPr>
              <w:t>včasná spolupráce</w:t>
            </w:r>
            <w:r w:rsidR="008A685B">
              <w:rPr>
                <w:b/>
                <w:bCs/>
                <w:i/>
                <w:iCs/>
              </w:rPr>
              <w:t xml:space="preserve"> s </w:t>
            </w:r>
            <w:r w:rsidRPr="002C6DEC">
              <w:rPr>
                <w:b/>
                <w:bCs/>
                <w:i/>
                <w:iCs/>
              </w:rPr>
              <w:t>úřadem EPPO</w:t>
            </w:r>
            <w:r w:rsidRPr="002C6DEC">
              <w:t>;</w:t>
            </w:r>
          </w:p>
        </w:tc>
      </w:tr>
    </w:tbl>
    <w:p w14:paraId="23B87BFC" w14:textId="77777777" w:rsidR="001A1D5E" w:rsidRPr="002C6DEC" w:rsidRDefault="00A3014C" w:rsidP="001A1D5E">
      <w:r w:rsidRPr="002C6DEC">
        <w:rPr>
          <w:rStyle w:val="HideTWBExt"/>
        </w:rPr>
        <w:t>&lt;/Amend&gt;</w:t>
      </w:r>
    </w:p>
    <w:p w14:paraId="777936BB"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51</w:t>
      </w:r>
      <w:r w:rsidRPr="002C6DEC">
        <w:rPr>
          <w:rStyle w:val="HideTWBExt"/>
        </w:rPr>
        <w:t>&lt;/NumAm&gt;</w:t>
      </w:r>
    </w:p>
    <w:p w14:paraId="00358904"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20D61348" w14:textId="77777777" w:rsidR="001A1D5E" w:rsidRPr="002C6DEC" w:rsidRDefault="00A3014C" w:rsidP="001A1D5E">
      <w:pPr>
        <w:pStyle w:val="NormalBold"/>
      </w:pPr>
      <w:r w:rsidRPr="002C6DEC">
        <w:rPr>
          <w:rStyle w:val="HideTWBExt"/>
        </w:rPr>
        <w:t>&lt;Article&gt;</w:t>
      </w:r>
      <w:r w:rsidRPr="002C6DEC">
        <w:t>Čl. 9 – odst. 4 – pododstavec 3</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70AAD728" w14:textId="77777777" w:rsidTr="005403DF">
        <w:trPr>
          <w:trHeight w:val="240"/>
          <w:jc w:val="center"/>
        </w:trPr>
        <w:tc>
          <w:tcPr>
            <w:tcW w:w="9752" w:type="dxa"/>
            <w:gridSpan w:val="2"/>
            <w:tcBorders>
              <w:top w:val="nil"/>
              <w:left w:val="nil"/>
              <w:bottom w:val="nil"/>
              <w:right w:val="nil"/>
            </w:tcBorders>
          </w:tcPr>
          <w:p w14:paraId="4FAE66CE" w14:textId="77777777" w:rsidR="001A1D5E" w:rsidRPr="002C6DEC" w:rsidRDefault="001A1D5E" w:rsidP="005403DF"/>
        </w:tc>
      </w:tr>
      <w:tr w:rsidR="0055768E" w:rsidRPr="002C6DEC" w14:paraId="26EBF155" w14:textId="77777777" w:rsidTr="005403DF">
        <w:trPr>
          <w:trHeight w:val="240"/>
          <w:jc w:val="center"/>
        </w:trPr>
        <w:tc>
          <w:tcPr>
            <w:tcW w:w="4876" w:type="dxa"/>
            <w:tcBorders>
              <w:top w:val="nil"/>
              <w:left w:val="nil"/>
              <w:bottom w:val="nil"/>
              <w:right w:val="nil"/>
            </w:tcBorders>
            <w:hideMark/>
          </w:tcPr>
          <w:p w14:paraId="650D1011"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412E43CD" w14:textId="77777777" w:rsidR="001A1D5E" w:rsidRPr="002C6DEC" w:rsidRDefault="00A3014C" w:rsidP="005403DF">
            <w:pPr>
              <w:pStyle w:val="AmColumnHeading"/>
            </w:pPr>
            <w:r w:rsidRPr="002C6DEC">
              <w:t>Pozměňovací návrh</w:t>
            </w:r>
          </w:p>
        </w:tc>
      </w:tr>
      <w:tr w:rsidR="0055768E" w:rsidRPr="002C6DEC" w14:paraId="54E4CFDC" w14:textId="77777777" w:rsidTr="005403DF">
        <w:trPr>
          <w:jc w:val="center"/>
        </w:trPr>
        <w:tc>
          <w:tcPr>
            <w:tcW w:w="4876" w:type="dxa"/>
            <w:tcBorders>
              <w:top w:val="nil"/>
              <w:left w:val="nil"/>
              <w:bottom w:val="nil"/>
              <w:right w:val="nil"/>
            </w:tcBorders>
            <w:hideMark/>
          </w:tcPr>
          <w:p w14:paraId="449605E6" w14:textId="77777777" w:rsidR="001A1D5E" w:rsidRPr="002C6DEC" w:rsidRDefault="00A3014C" w:rsidP="005403DF">
            <w:pPr>
              <w:pStyle w:val="Normal6a"/>
            </w:pPr>
            <w:r w:rsidRPr="002C6DEC">
              <w:rPr>
                <w:b/>
                <w:i/>
              </w:rPr>
              <w:t>Rada přijme prováděcí rozhodnutí zpravidla do čtyř týdnů od přijetí návrhu Komise.</w:t>
            </w:r>
          </w:p>
        </w:tc>
        <w:tc>
          <w:tcPr>
            <w:tcW w:w="4876" w:type="dxa"/>
            <w:tcBorders>
              <w:top w:val="nil"/>
              <w:left w:val="nil"/>
              <w:bottom w:val="nil"/>
              <w:right w:val="nil"/>
            </w:tcBorders>
            <w:hideMark/>
          </w:tcPr>
          <w:p w14:paraId="4A6D0EFD" w14:textId="77777777" w:rsidR="001A1D5E" w:rsidRPr="002C6DEC" w:rsidRDefault="00A3014C" w:rsidP="005403DF">
            <w:pPr>
              <w:pStyle w:val="Normal6a"/>
            </w:pPr>
            <w:r w:rsidRPr="002C6DEC">
              <w:rPr>
                <w:b/>
                <w:i/>
              </w:rPr>
              <w:t>vypouští se</w:t>
            </w:r>
          </w:p>
        </w:tc>
      </w:tr>
    </w:tbl>
    <w:p w14:paraId="6906FD7E" w14:textId="77777777" w:rsidR="001A1D5E" w:rsidRPr="002C6DEC" w:rsidRDefault="00A3014C" w:rsidP="001A1D5E">
      <w:r w:rsidRPr="002C6DEC">
        <w:rPr>
          <w:rStyle w:val="HideTWBExt"/>
        </w:rPr>
        <w:t>&lt;/Amend&gt;</w:t>
      </w:r>
    </w:p>
    <w:p w14:paraId="4C37AB0E"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52</w:t>
      </w:r>
      <w:r w:rsidRPr="002C6DEC">
        <w:rPr>
          <w:rStyle w:val="HideTWBExt"/>
        </w:rPr>
        <w:t>&lt;/NumAm&gt;</w:t>
      </w:r>
    </w:p>
    <w:p w14:paraId="0EAA2197"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2FD747BE" w14:textId="77777777" w:rsidR="001A1D5E" w:rsidRPr="002C6DEC" w:rsidRDefault="00A3014C" w:rsidP="001A1D5E">
      <w:pPr>
        <w:pStyle w:val="NormalBold"/>
      </w:pPr>
      <w:r w:rsidRPr="002C6DEC">
        <w:rPr>
          <w:rStyle w:val="HideTWBExt"/>
        </w:rPr>
        <w:t>&lt;Article&gt;</w:t>
      </w:r>
      <w:r w:rsidRPr="002C6DEC">
        <w:t>Čl. 9 – odst. 5</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1125379C" w14:textId="77777777" w:rsidTr="005403DF">
        <w:trPr>
          <w:trHeight w:val="240"/>
          <w:jc w:val="center"/>
        </w:trPr>
        <w:tc>
          <w:tcPr>
            <w:tcW w:w="9752" w:type="dxa"/>
            <w:gridSpan w:val="2"/>
            <w:tcBorders>
              <w:top w:val="nil"/>
              <w:left w:val="nil"/>
              <w:bottom w:val="nil"/>
              <w:right w:val="nil"/>
            </w:tcBorders>
          </w:tcPr>
          <w:p w14:paraId="70E80C1A" w14:textId="77777777" w:rsidR="001A1D5E" w:rsidRPr="002C6DEC" w:rsidRDefault="001A1D5E" w:rsidP="005403DF"/>
        </w:tc>
      </w:tr>
      <w:tr w:rsidR="0055768E" w:rsidRPr="002C6DEC" w14:paraId="5F57A290" w14:textId="77777777" w:rsidTr="005403DF">
        <w:trPr>
          <w:trHeight w:val="240"/>
          <w:jc w:val="center"/>
        </w:trPr>
        <w:tc>
          <w:tcPr>
            <w:tcW w:w="4876" w:type="dxa"/>
            <w:tcBorders>
              <w:top w:val="nil"/>
              <w:left w:val="nil"/>
              <w:bottom w:val="nil"/>
              <w:right w:val="nil"/>
            </w:tcBorders>
            <w:hideMark/>
          </w:tcPr>
          <w:p w14:paraId="5BD32061"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4D8E18BB" w14:textId="77777777" w:rsidR="001A1D5E" w:rsidRPr="002C6DEC" w:rsidRDefault="00A3014C" w:rsidP="005403DF">
            <w:pPr>
              <w:pStyle w:val="AmColumnHeading"/>
            </w:pPr>
            <w:r w:rsidRPr="002C6DEC">
              <w:t>Pozměňovací návrh</w:t>
            </w:r>
          </w:p>
        </w:tc>
      </w:tr>
      <w:tr w:rsidR="0055768E" w:rsidRPr="002C6DEC" w14:paraId="5C94FFAA" w14:textId="77777777" w:rsidTr="005403DF">
        <w:trPr>
          <w:jc w:val="center"/>
        </w:trPr>
        <w:tc>
          <w:tcPr>
            <w:tcW w:w="4876" w:type="dxa"/>
            <w:tcBorders>
              <w:top w:val="nil"/>
              <w:left w:val="nil"/>
              <w:bottom w:val="nil"/>
              <w:right w:val="nil"/>
            </w:tcBorders>
            <w:hideMark/>
          </w:tcPr>
          <w:p w14:paraId="400445FB" w14:textId="028C02B1" w:rsidR="001A1D5E" w:rsidRPr="002C6DEC" w:rsidRDefault="00A3014C" w:rsidP="005403DF">
            <w:pPr>
              <w:pStyle w:val="Normal6a"/>
            </w:pPr>
            <w:r w:rsidRPr="002C6DEC">
              <w:t>5.</w:t>
            </w:r>
            <w:r w:rsidRPr="002C6DEC">
              <w:tab/>
              <w:t>Členský stát může předložit žádosti</w:t>
            </w:r>
            <w:r w:rsidR="008A685B">
              <w:t xml:space="preserve"> o </w:t>
            </w:r>
            <w:r w:rsidRPr="002C6DEC">
              <w:t>platbu na konkrétní opatření uvedená</w:t>
            </w:r>
            <w:r w:rsidR="008A685B">
              <w:t xml:space="preserve"> v </w:t>
            </w:r>
            <w:r w:rsidRPr="002C6DEC">
              <w:t>rozhodnutí podle odstavce 4, ale Komise příslušné platby neprovede, dokud horizontální podmínka právního státu nebude splněna.</w:t>
            </w:r>
          </w:p>
        </w:tc>
        <w:tc>
          <w:tcPr>
            <w:tcW w:w="4876" w:type="dxa"/>
            <w:tcBorders>
              <w:top w:val="nil"/>
              <w:left w:val="nil"/>
              <w:bottom w:val="nil"/>
              <w:right w:val="nil"/>
            </w:tcBorders>
            <w:hideMark/>
          </w:tcPr>
          <w:p w14:paraId="7EFD7596" w14:textId="240EC493" w:rsidR="001A1D5E" w:rsidRPr="002C6DEC" w:rsidRDefault="00A3014C" w:rsidP="005403DF">
            <w:pPr>
              <w:pStyle w:val="Normal6a"/>
            </w:pPr>
            <w:r w:rsidRPr="002C6DEC">
              <w:t>5.</w:t>
            </w:r>
            <w:r w:rsidRPr="002C6DEC">
              <w:tab/>
              <w:t>Členský stát může předložit žádosti</w:t>
            </w:r>
            <w:r w:rsidR="008A685B">
              <w:t xml:space="preserve"> o </w:t>
            </w:r>
            <w:r w:rsidRPr="002C6DEC">
              <w:t>platbu na konkrétní opatření uvedená</w:t>
            </w:r>
            <w:r w:rsidR="008A685B">
              <w:t xml:space="preserve"> v </w:t>
            </w:r>
            <w:r w:rsidRPr="002C6DEC">
              <w:t xml:space="preserve">rozhodnutí podle odstavce 4, ale Komise příslušné platby neprovede, dokud horizontální podmínka </w:t>
            </w:r>
            <w:r w:rsidRPr="002C6DEC">
              <w:rPr>
                <w:b/>
                <w:bCs/>
                <w:i/>
                <w:iCs/>
              </w:rPr>
              <w:t>demokracie</w:t>
            </w:r>
            <w:r w:rsidR="008A685B">
              <w:rPr>
                <w:b/>
                <w:bCs/>
                <w:i/>
                <w:iCs/>
              </w:rPr>
              <w:t xml:space="preserve"> a </w:t>
            </w:r>
            <w:r w:rsidRPr="002C6DEC">
              <w:t>právního státu nebude splněna.</w:t>
            </w:r>
          </w:p>
        </w:tc>
      </w:tr>
    </w:tbl>
    <w:p w14:paraId="5B21067B" w14:textId="77777777" w:rsidR="001A1D5E" w:rsidRPr="002C6DEC" w:rsidRDefault="00A3014C" w:rsidP="001A1D5E">
      <w:r w:rsidRPr="002C6DEC">
        <w:rPr>
          <w:rStyle w:val="HideTWBExt"/>
        </w:rPr>
        <w:t>&lt;/Amend&gt;</w:t>
      </w:r>
    </w:p>
    <w:p w14:paraId="1D0281D7"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53</w:t>
      </w:r>
      <w:r w:rsidRPr="002C6DEC">
        <w:rPr>
          <w:rStyle w:val="HideTWBExt"/>
        </w:rPr>
        <w:t>&lt;/NumAm&gt;</w:t>
      </w:r>
    </w:p>
    <w:p w14:paraId="043BD0D4"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05C6FF94" w14:textId="77777777" w:rsidR="001A1D5E" w:rsidRPr="002C6DEC" w:rsidRDefault="00A3014C" w:rsidP="001A1D5E">
      <w:pPr>
        <w:pStyle w:val="NormalBold"/>
      </w:pPr>
      <w:r w:rsidRPr="002C6DEC">
        <w:rPr>
          <w:rStyle w:val="HideTWBExt"/>
        </w:rPr>
        <w:t>&lt;Article&gt;</w:t>
      </w:r>
      <w:r w:rsidRPr="002C6DEC">
        <w:t>Čl. 9 – odst. 6</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59A604D0" w14:textId="77777777" w:rsidTr="005403DF">
        <w:trPr>
          <w:trHeight w:val="240"/>
          <w:jc w:val="center"/>
        </w:trPr>
        <w:tc>
          <w:tcPr>
            <w:tcW w:w="9752" w:type="dxa"/>
            <w:gridSpan w:val="2"/>
            <w:tcBorders>
              <w:top w:val="nil"/>
              <w:left w:val="nil"/>
              <w:bottom w:val="nil"/>
              <w:right w:val="nil"/>
            </w:tcBorders>
          </w:tcPr>
          <w:p w14:paraId="3E478AD6" w14:textId="77777777" w:rsidR="001A1D5E" w:rsidRPr="002C6DEC" w:rsidRDefault="001A1D5E" w:rsidP="005403DF"/>
        </w:tc>
      </w:tr>
      <w:tr w:rsidR="0055768E" w:rsidRPr="002C6DEC" w14:paraId="7CF63FC9" w14:textId="77777777" w:rsidTr="005403DF">
        <w:trPr>
          <w:trHeight w:val="240"/>
          <w:jc w:val="center"/>
        </w:trPr>
        <w:tc>
          <w:tcPr>
            <w:tcW w:w="4876" w:type="dxa"/>
            <w:tcBorders>
              <w:top w:val="nil"/>
              <w:left w:val="nil"/>
              <w:bottom w:val="nil"/>
              <w:right w:val="nil"/>
            </w:tcBorders>
            <w:hideMark/>
          </w:tcPr>
          <w:p w14:paraId="51138DEE"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7638D2A7" w14:textId="77777777" w:rsidR="001A1D5E" w:rsidRPr="002C6DEC" w:rsidRDefault="00A3014C" w:rsidP="005403DF">
            <w:pPr>
              <w:pStyle w:val="AmColumnHeading"/>
            </w:pPr>
            <w:r w:rsidRPr="002C6DEC">
              <w:t>Pozměňovací návrh</w:t>
            </w:r>
          </w:p>
        </w:tc>
      </w:tr>
      <w:tr w:rsidR="0055768E" w:rsidRPr="002C6DEC" w14:paraId="5049E37C" w14:textId="77777777" w:rsidTr="005403DF">
        <w:trPr>
          <w:jc w:val="center"/>
        </w:trPr>
        <w:tc>
          <w:tcPr>
            <w:tcW w:w="4876" w:type="dxa"/>
            <w:tcBorders>
              <w:top w:val="nil"/>
              <w:left w:val="nil"/>
              <w:bottom w:val="nil"/>
              <w:right w:val="nil"/>
            </w:tcBorders>
            <w:hideMark/>
          </w:tcPr>
          <w:p w14:paraId="0DF9EA40" w14:textId="23BEF31B" w:rsidR="001A1D5E" w:rsidRPr="002C6DEC" w:rsidRDefault="00A3014C" w:rsidP="005403DF">
            <w:pPr>
              <w:pStyle w:val="Normal6a"/>
            </w:pPr>
            <w:r w:rsidRPr="002C6DEC">
              <w:t>6.</w:t>
            </w:r>
            <w:r w:rsidRPr="002C6DEC">
              <w:tab/>
              <w:t xml:space="preserve">Členský stát informuje Komisi, jakmile se domnívá, že porušení horizontální podmínky právního státu bylo napraveno. Komise tyto informace vyhodnotí do dvou měsíců od jejich obdržení. Pokud se Komise domnívá, že </w:t>
            </w:r>
            <w:r w:rsidRPr="002C6DEC">
              <w:rPr>
                <w:b/>
                <w:bCs/>
                <w:i/>
                <w:iCs/>
              </w:rPr>
              <w:t>porušení horizontální podmínky právního státu bylo</w:t>
            </w:r>
            <w:r w:rsidR="008A685B">
              <w:rPr>
                <w:b/>
                <w:bCs/>
                <w:i/>
                <w:iCs/>
              </w:rPr>
              <w:t xml:space="preserve"> v </w:t>
            </w:r>
            <w:r w:rsidRPr="002C6DEC">
              <w:rPr>
                <w:b/>
                <w:bCs/>
                <w:i/>
                <w:iCs/>
              </w:rPr>
              <w:t>plném rozsahu napraveno, navrhne Radě, aby rozhodnutí uvedené</w:t>
            </w:r>
            <w:r w:rsidR="008A685B">
              <w:rPr>
                <w:b/>
                <w:bCs/>
                <w:i/>
                <w:iCs/>
              </w:rPr>
              <w:t xml:space="preserve"> v </w:t>
            </w:r>
            <w:r w:rsidRPr="002C6DEC">
              <w:rPr>
                <w:b/>
                <w:bCs/>
                <w:i/>
                <w:iCs/>
              </w:rPr>
              <w:t>odstavci 4 zrušila</w:t>
            </w:r>
            <w:r w:rsidRPr="002C6DEC">
              <w:t xml:space="preserve">. Pokud </w:t>
            </w:r>
            <w:r w:rsidRPr="002C6DEC">
              <w:rPr>
                <w:b/>
                <w:bCs/>
                <w:i/>
                <w:iCs/>
              </w:rPr>
              <w:t>se Komise domnívá, že porušení této podmínky bylo částečně napraveno, navrhne Radě, aby rozhodnutí uvedené</w:t>
            </w:r>
            <w:r w:rsidR="008A685B">
              <w:rPr>
                <w:b/>
                <w:bCs/>
                <w:i/>
                <w:iCs/>
              </w:rPr>
              <w:t xml:space="preserve"> v </w:t>
            </w:r>
            <w:r w:rsidRPr="002C6DEC">
              <w:rPr>
                <w:b/>
                <w:bCs/>
                <w:i/>
                <w:iCs/>
              </w:rPr>
              <w:t>odstavci 4 odpovídajícím způsobem změnila</w:t>
            </w:r>
            <w:r w:rsidRPr="002C6DEC">
              <w:t xml:space="preserve">. </w:t>
            </w:r>
            <w:r w:rsidRPr="002C6DEC">
              <w:rPr>
                <w:b/>
                <w:bCs/>
                <w:i/>
                <w:iCs/>
              </w:rPr>
              <w:t>Rada přijme nové prováděcí rozhodnutí do čtyř týdnů od přijetí návrhu Komise.</w:t>
            </w:r>
          </w:p>
        </w:tc>
        <w:tc>
          <w:tcPr>
            <w:tcW w:w="4876" w:type="dxa"/>
            <w:tcBorders>
              <w:top w:val="nil"/>
              <w:left w:val="nil"/>
              <w:bottom w:val="nil"/>
              <w:right w:val="nil"/>
            </w:tcBorders>
            <w:hideMark/>
          </w:tcPr>
          <w:p w14:paraId="479C3FD7" w14:textId="517ED84C" w:rsidR="001A1D5E" w:rsidRPr="002C6DEC" w:rsidRDefault="00A3014C" w:rsidP="005403DF">
            <w:pPr>
              <w:pStyle w:val="Normal6a"/>
            </w:pPr>
            <w:r w:rsidRPr="002C6DEC">
              <w:t>6.</w:t>
            </w:r>
            <w:r w:rsidRPr="002C6DEC">
              <w:tab/>
            </w:r>
            <w:r w:rsidRPr="002C6DEC">
              <w:rPr>
                <w:b/>
                <w:bCs/>
                <w:i/>
                <w:iCs/>
              </w:rPr>
              <w:t>Dotčený</w:t>
            </w:r>
            <w:r w:rsidRPr="002C6DEC">
              <w:t xml:space="preserve"> členský stát informuje Komisi, jakmile se domnívá, že porušení horizontální podmínky </w:t>
            </w:r>
            <w:r w:rsidRPr="002C6DEC">
              <w:rPr>
                <w:b/>
                <w:bCs/>
                <w:i/>
                <w:iCs/>
              </w:rPr>
              <w:t>demokracie</w:t>
            </w:r>
            <w:r w:rsidR="008A685B">
              <w:rPr>
                <w:b/>
                <w:bCs/>
                <w:i/>
                <w:iCs/>
              </w:rPr>
              <w:t xml:space="preserve"> a </w:t>
            </w:r>
            <w:r w:rsidRPr="002C6DEC">
              <w:t xml:space="preserve">právního státu bylo napraveno. Komise tyto informace vyhodnotí do dvou měsíců od jejich obdržení. Pokud se Komise domnívá, že </w:t>
            </w:r>
            <w:r w:rsidRPr="002C6DEC">
              <w:rPr>
                <w:b/>
                <w:bCs/>
                <w:i/>
                <w:iCs/>
              </w:rPr>
              <w:t>horizontální podmínka demokracie</w:t>
            </w:r>
            <w:r w:rsidR="008A685B">
              <w:rPr>
                <w:b/>
                <w:bCs/>
                <w:i/>
                <w:iCs/>
              </w:rPr>
              <w:t xml:space="preserve"> a </w:t>
            </w:r>
            <w:r w:rsidRPr="002C6DEC">
              <w:rPr>
                <w:b/>
                <w:bCs/>
                <w:i/>
                <w:iCs/>
              </w:rPr>
              <w:t>právního státu je splněna, zruší rozhodnutí uvedené</w:t>
            </w:r>
            <w:r w:rsidR="008A685B">
              <w:rPr>
                <w:b/>
                <w:bCs/>
                <w:i/>
                <w:iCs/>
              </w:rPr>
              <w:t xml:space="preserve"> v </w:t>
            </w:r>
            <w:r w:rsidRPr="002C6DEC">
              <w:rPr>
                <w:b/>
                <w:bCs/>
                <w:i/>
                <w:iCs/>
              </w:rPr>
              <w:t>odstavci 4</w:t>
            </w:r>
            <w:r w:rsidRPr="002C6DEC">
              <w:t xml:space="preserve">. Pokud </w:t>
            </w:r>
            <w:r w:rsidRPr="002C6DEC">
              <w:rPr>
                <w:b/>
                <w:bCs/>
                <w:i/>
                <w:iCs/>
              </w:rPr>
              <w:t>Komise</w:t>
            </w:r>
            <w:r w:rsidR="008A685B">
              <w:rPr>
                <w:b/>
                <w:bCs/>
                <w:i/>
                <w:iCs/>
              </w:rPr>
              <w:t xml:space="preserve"> s </w:t>
            </w:r>
            <w:r w:rsidRPr="002C6DEC">
              <w:rPr>
                <w:b/>
                <w:bCs/>
                <w:i/>
                <w:iCs/>
              </w:rPr>
              <w:t>členským státem nesouhlasí, pokud jde</w:t>
            </w:r>
            <w:r w:rsidR="008A685B">
              <w:rPr>
                <w:b/>
                <w:bCs/>
                <w:i/>
                <w:iCs/>
              </w:rPr>
              <w:t xml:space="preserve"> o </w:t>
            </w:r>
            <w:r w:rsidRPr="002C6DEC">
              <w:rPr>
                <w:b/>
                <w:bCs/>
                <w:i/>
                <w:iCs/>
              </w:rPr>
              <w:t>splnění horizontální podmínky právního státu, uvědomí</w:t>
            </w:r>
            <w:r w:rsidR="008A685B">
              <w:rPr>
                <w:b/>
                <w:bCs/>
                <w:i/>
                <w:iCs/>
              </w:rPr>
              <w:t xml:space="preserve"> o </w:t>
            </w:r>
            <w:r w:rsidRPr="002C6DEC">
              <w:rPr>
                <w:b/>
                <w:bCs/>
                <w:i/>
                <w:iCs/>
              </w:rPr>
              <w:t>tom členský stát</w:t>
            </w:r>
            <w:r w:rsidR="008A685B">
              <w:rPr>
                <w:b/>
                <w:bCs/>
                <w:i/>
                <w:iCs/>
              </w:rPr>
              <w:t xml:space="preserve"> a </w:t>
            </w:r>
            <w:r w:rsidRPr="002C6DEC">
              <w:rPr>
                <w:b/>
                <w:bCs/>
                <w:i/>
                <w:iCs/>
              </w:rPr>
              <w:t>poskytne své posouzení</w:t>
            </w:r>
            <w:r w:rsidRPr="002C6DEC">
              <w:t xml:space="preserve">. </w:t>
            </w:r>
            <w:r w:rsidRPr="002C6DEC">
              <w:rPr>
                <w:b/>
                <w:bCs/>
                <w:i/>
                <w:iCs/>
              </w:rPr>
              <w:t>Komise stanoví jasným</w:t>
            </w:r>
            <w:r w:rsidR="008A685B">
              <w:rPr>
                <w:b/>
                <w:bCs/>
                <w:i/>
                <w:iCs/>
              </w:rPr>
              <w:t xml:space="preserve"> a </w:t>
            </w:r>
            <w:r w:rsidRPr="002C6DEC">
              <w:rPr>
                <w:b/>
                <w:bCs/>
                <w:i/>
                <w:iCs/>
              </w:rPr>
              <w:t>objektivním způsobem konkrétní kritéria, která je třeba splnit před uvolněním pozastavených finančních prostředků,</w:t>
            </w:r>
            <w:r w:rsidR="008A685B">
              <w:rPr>
                <w:b/>
                <w:bCs/>
                <w:i/>
                <w:iCs/>
              </w:rPr>
              <w:t xml:space="preserve"> a </w:t>
            </w:r>
            <w:r w:rsidRPr="002C6DEC">
              <w:rPr>
                <w:b/>
                <w:bCs/>
                <w:i/>
                <w:iCs/>
              </w:rPr>
              <w:t>tato kritéria, jakož</w:t>
            </w:r>
            <w:r w:rsidR="008A685B">
              <w:rPr>
                <w:b/>
                <w:bCs/>
                <w:i/>
                <w:iCs/>
              </w:rPr>
              <w:t xml:space="preserve"> i </w:t>
            </w:r>
            <w:r w:rsidRPr="002C6DEC">
              <w:rPr>
                <w:b/>
                <w:bCs/>
                <w:i/>
                <w:iCs/>
              </w:rPr>
              <w:t>posouzení jejich splnění, zveřejní.</w:t>
            </w:r>
            <w:r w:rsidRPr="002C6DEC">
              <w:t xml:space="preserve"> </w:t>
            </w:r>
            <w:r w:rsidRPr="002C6DEC">
              <w:rPr>
                <w:b/>
                <w:i/>
              </w:rPr>
              <w:t>Rozhodnutí</w:t>
            </w:r>
            <w:r w:rsidR="008A685B">
              <w:rPr>
                <w:b/>
                <w:i/>
              </w:rPr>
              <w:t xml:space="preserve"> o </w:t>
            </w:r>
            <w:r w:rsidRPr="002C6DEC">
              <w:rPr>
                <w:b/>
                <w:i/>
              </w:rPr>
              <w:t>pozastavení, změně nebo zrušení financování je založeno na ověřitelných reformách</w:t>
            </w:r>
            <w:r w:rsidR="008A685B">
              <w:rPr>
                <w:b/>
                <w:i/>
              </w:rPr>
              <w:t xml:space="preserve"> a </w:t>
            </w:r>
            <w:r w:rsidRPr="002C6DEC">
              <w:rPr>
                <w:b/>
                <w:i/>
              </w:rPr>
              <w:t>prokázaném dodržování zásad právního státu</w:t>
            </w:r>
            <w:r w:rsidR="008A685B">
              <w:rPr>
                <w:b/>
                <w:i/>
              </w:rPr>
              <w:t xml:space="preserve"> v </w:t>
            </w:r>
            <w:r w:rsidRPr="002C6DEC">
              <w:rPr>
                <w:b/>
                <w:i/>
              </w:rPr>
              <w:t>praxi.</w:t>
            </w:r>
          </w:p>
        </w:tc>
      </w:tr>
    </w:tbl>
    <w:p w14:paraId="3DA8F7B8" w14:textId="77777777" w:rsidR="001A1D5E" w:rsidRPr="002C6DEC" w:rsidRDefault="00A3014C" w:rsidP="001A1D5E">
      <w:r w:rsidRPr="002C6DEC">
        <w:rPr>
          <w:rStyle w:val="HideTWBExt"/>
        </w:rPr>
        <w:t>&lt;/Amend&gt;</w:t>
      </w:r>
    </w:p>
    <w:p w14:paraId="1634285C"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54</w:t>
      </w:r>
      <w:r w:rsidRPr="002C6DEC">
        <w:rPr>
          <w:rStyle w:val="HideTWBExt"/>
        </w:rPr>
        <w:t>&lt;/NumAm&gt;</w:t>
      </w:r>
    </w:p>
    <w:p w14:paraId="69FD1514"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2D1EA14B" w14:textId="77777777" w:rsidR="001A1D5E" w:rsidRPr="002C6DEC" w:rsidRDefault="00A3014C" w:rsidP="001A1D5E">
      <w:pPr>
        <w:pStyle w:val="NormalBold"/>
      </w:pPr>
      <w:r w:rsidRPr="002C6DEC">
        <w:rPr>
          <w:rStyle w:val="HideTWBExt"/>
        </w:rPr>
        <w:t>&lt;Article&gt;</w:t>
      </w:r>
      <w:r w:rsidRPr="002C6DEC">
        <w:t>Čl. 9 – odst. 7</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2DE7AFE4" w14:textId="77777777" w:rsidTr="005403DF">
        <w:trPr>
          <w:trHeight w:val="240"/>
          <w:jc w:val="center"/>
        </w:trPr>
        <w:tc>
          <w:tcPr>
            <w:tcW w:w="9752" w:type="dxa"/>
            <w:gridSpan w:val="2"/>
            <w:tcBorders>
              <w:top w:val="nil"/>
              <w:left w:val="nil"/>
              <w:bottom w:val="nil"/>
              <w:right w:val="nil"/>
            </w:tcBorders>
          </w:tcPr>
          <w:p w14:paraId="0B1E8BD9" w14:textId="77777777" w:rsidR="001A1D5E" w:rsidRPr="002C6DEC" w:rsidRDefault="001A1D5E" w:rsidP="005403DF"/>
        </w:tc>
      </w:tr>
      <w:tr w:rsidR="0055768E" w:rsidRPr="002C6DEC" w14:paraId="46838412" w14:textId="77777777" w:rsidTr="005403DF">
        <w:trPr>
          <w:trHeight w:val="240"/>
          <w:jc w:val="center"/>
        </w:trPr>
        <w:tc>
          <w:tcPr>
            <w:tcW w:w="4876" w:type="dxa"/>
            <w:tcBorders>
              <w:top w:val="nil"/>
              <w:left w:val="nil"/>
              <w:bottom w:val="nil"/>
              <w:right w:val="nil"/>
            </w:tcBorders>
            <w:hideMark/>
          </w:tcPr>
          <w:p w14:paraId="2C53902D"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1CCED9BA" w14:textId="77777777" w:rsidR="001A1D5E" w:rsidRPr="002C6DEC" w:rsidRDefault="00A3014C" w:rsidP="005403DF">
            <w:pPr>
              <w:pStyle w:val="AmColumnHeading"/>
            </w:pPr>
            <w:r w:rsidRPr="002C6DEC">
              <w:t>Pozměňovací návrh</w:t>
            </w:r>
          </w:p>
        </w:tc>
      </w:tr>
      <w:tr w:rsidR="0055768E" w:rsidRPr="002C6DEC" w14:paraId="0368CFAC" w14:textId="77777777" w:rsidTr="005403DF">
        <w:trPr>
          <w:jc w:val="center"/>
        </w:trPr>
        <w:tc>
          <w:tcPr>
            <w:tcW w:w="4876" w:type="dxa"/>
            <w:tcBorders>
              <w:top w:val="nil"/>
              <w:left w:val="nil"/>
              <w:bottom w:val="nil"/>
              <w:right w:val="nil"/>
            </w:tcBorders>
            <w:hideMark/>
          </w:tcPr>
          <w:p w14:paraId="3E6E75AA" w14:textId="2585B250" w:rsidR="001A1D5E" w:rsidRPr="002C6DEC" w:rsidRDefault="00A3014C" w:rsidP="005403DF">
            <w:pPr>
              <w:pStyle w:val="Normal6a"/>
            </w:pPr>
            <w:r w:rsidRPr="002C6DEC">
              <w:t>7.</w:t>
            </w:r>
            <w:r w:rsidRPr="002C6DEC">
              <w:tab/>
              <w:t>Komise tomuto členskému státu úměrně sníží finanční příspěvek Unie</w:t>
            </w:r>
            <w:r w:rsidR="008A685B">
              <w:t xml:space="preserve"> s </w:t>
            </w:r>
            <w:r w:rsidRPr="002C6DEC">
              <w:t>ohledem na konkrétní dotčená opatření plánu nebo</w:t>
            </w:r>
            <w:r w:rsidR="008A685B">
              <w:t xml:space="preserve"> v </w:t>
            </w:r>
            <w:r w:rsidRPr="002C6DEC">
              <w:t>případě podpory půjčky přijme opatření, které jí smlouva</w:t>
            </w:r>
            <w:r w:rsidR="008A685B">
              <w:t xml:space="preserve"> o </w:t>
            </w:r>
            <w:r w:rsidRPr="002C6DEC">
              <w:t>půjčce nabízí, pokud rozhodnutí uvedené</w:t>
            </w:r>
            <w:r w:rsidR="008A685B">
              <w:t xml:space="preserve"> v </w:t>
            </w:r>
            <w:r w:rsidRPr="002C6DEC">
              <w:t xml:space="preserve">odstavci 4 nebylo zrušeno </w:t>
            </w:r>
            <w:r w:rsidRPr="002C6DEC">
              <w:rPr>
                <w:b/>
                <w:bCs/>
                <w:i/>
                <w:iCs/>
              </w:rPr>
              <w:t>[</w:t>
            </w:r>
            <w:r w:rsidRPr="002C6DEC">
              <w:t xml:space="preserve">do </w:t>
            </w:r>
            <w:r w:rsidRPr="002C6DEC">
              <w:rPr>
                <w:b/>
                <w:bCs/>
                <w:i/>
                <w:iCs/>
              </w:rPr>
              <w:t>[</w:t>
            </w:r>
            <w:r w:rsidRPr="002C6DEC">
              <w:t>jednoho</w:t>
            </w:r>
            <w:r w:rsidRPr="002C6DEC">
              <w:rPr>
                <w:b/>
                <w:bCs/>
                <w:i/>
                <w:iCs/>
              </w:rPr>
              <w:t>]</w:t>
            </w:r>
            <w:r w:rsidRPr="002C6DEC">
              <w:t xml:space="preserve"> roku od jeho přijetí</w:t>
            </w:r>
            <w:r w:rsidRPr="002C6DEC">
              <w:rPr>
                <w:b/>
                <w:bCs/>
                <w:i/>
                <w:iCs/>
              </w:rPr>
              <w:t>]</w:t>
            </w:r>
            <w:r w:rsidRPr="002C6DEC">
              <w:t>.</w:t>
            </w:r>
          </w:p>
        </w:tc>
        <w:tc>
          <w:tcPr>
            <w:tcW w:w="4876" w:type="dxa"/>
            <w:tcBorders>
              <w:top w:val="nil"/>
              <w:left w:val="nil"/>
              <w:bottom w:val="nil"/>
              <w:right w:val="nil"/>
            </w:tcBorders>
            <w:hideMark/>
          </w:tcPr>
          <w:p w14:paraId="2EA4CD68" w14:textId="093A316C" w:rsidR="001A1D5E" w:rsidRPr="002C6DEC" w:rsidRDefault="00A3014C" w:rsidP="005403DF">
            <w:pPr>
              <w:pStyle w:val="Normal6a"/>
            </w:pPr>
            <w:r w:rsidRPr="002C6DEC">
              <w:t>7.</w:t>
            </w:r>
            <w:r w:rsidRPr="002C6DEC">
              <w:tab/>
              <w:t>Komise tomuto členskému státu úměrně sníží finanční příspěvek Unie</w:t>
            </w:r>
            <w:r w:rsidR="008A685B">
              <w:t xml:space="preserve"> s </w:t>
            </w:r>
            <w:r w:rsidRPr="002C6DEC">
              <w:t>ohledem na konkrétní dotčená opatření plánu nebo</w:t>
            </w:r>
            <w:r w:rsidR="008A685B">
              <w:t xml:space="preserve"> v </w:t>
            </w:r>
            <w:r w:rsidRPr="002C6DEC">
              <w:t>případě podpory půjčky přijme opatření, které jí smlouva</w:t>
            </w:r>
            <w:r w:rsidR="008A685B">
              <w:t xml:space="preserve"> o </w:t>
            </w:r>
            <w:r w:rsidRPr="002C6DEC">
              <w:t>půjčce nabízí, pokud rozhodnutí uvedené</w:t>
            </w:r>
            <w:r w:rsidR="008A685B">
              <w:t xml:space="preserve"> v </w:t>
            </w:r>
            <w:r w:rsidRPr="002C6DEC">
              <w:t>odstavci 4 nebylo zrušeno do jednoho roku od jeho přijetí.</w:t>
            </w:r>
            <w:r w:rsidR="008A685B">
              <w:t xml:space="preserve"> V </w:t>
            </w:r>
            <w:r w:rsidRPr="002C6DEC">
              <w:rPr>
                <w:b/>
                <w:i/>
              </w:rPr>
              <w:t>řádně odůvodněných případech</w:t>
            </w:r>
            <w:r w:rsidR="008A685B">
              <w:rPr>
                <w:b/>
                <w:i/>
              </w:rPr>
              <w:t xml:space="preserve"> s </w:t>
            </w:r>
            <w:r w:rsidRPr="002C6DEC">
              <w:rPr>
                <w:b/>
                <w:i/>
              </w:rPr>
              <w:t>ohledem na povahu, složitost nebo systémovou povahu dotčených porušení zásad demokracie</w:t>
            </w:r>
            <w:r w:rsidR="008A685B">
              <w:rPr>
                <w:b/>
                <w:i/>
              </w:rPr>
              <w:t xml:space="preserve"> a </w:t>
            </w:r>
            <w:r w:rsidRPr="002C6DEC">
              <w:rPr>
                <w:b/>
                <w:i/>
              </w:rPr>
              <w:t>právního státu může Komise tuto lhůtu prodloužit až</w:t>
            </w:r>
            <w:r w:rsidR="008A685B">
              <w:rPr>
                <w:b/>
                <w:i/>
              </w:rPr>
              <w:t xml:space="preserve"> o </w:t>
            </w:r>
            <w:r w:rsidRPr="002C6DEC">
              <w:rPr>
                <w:b/>
                <w:i/>
              </w:rPr>
              <w:t>další dva roky. Toto prodloužení se zakládá na objektivních</w:t>
            </w:r>
            <w:r w:rsidR="008A685B">
              <w:rPr>
                <w:b/>
                <w:i/>
              </w:rPr>
              <w:t xml:space="preserve"> a </w:t>
            </w:r>
            <w:r w:rsidRPr="002C6DEC">
              <w:rPr>
                <w:b/>
                <w:i/>
              </w:rPr>
              <w:t>ověřitelných prvcích</w:t>
            </w:r>
            <w:r w:rsidR="008A685B">
              <w:rPr>
                <w:b/>
                <w:i/>
              </w:rPr>
              <w:t xml:space="preserve"> a </w:t>
            </w:r>
            <w:r w:rsidRPr="002C6DEC">
              <w:rPr>
                <w:b/>
                <w:i/>
              </w:rPr>
              <w:t>je řádně odůvodněno.</w:t>
            </w:r>
          </w:p>
        </w:tc>
      </w:tr>
    </w:tbl>
    <w:p w14:paraId="66F3B87F" w14:textId="77777777" w:rsidR="001A1D5E" w:rsidRPr="002C6DEC" w:rsidRDefault="00A3014C" w:rsidP="001A1D5E">
      <w:r w:rsidRPr="002C6DEC">
        <w:rPr>
          <w:rStyle w:val="HideTWBExt"/>
        </w:rPr>
        <w:t>&lt;/Amend&gt;</w:t>
      </w:r>
    </w:p>
    <w:p w14:paraId="2EF9D720"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55</w:t>
      </w:r>
      <w:r w:rsidRPr="002C6DEC">
        <w:rPr>
          <w:rStyle w:val="HideTWBExt"/>
        </w:rPr>
        <w:t>&lt;/NumAm&gt;</w:t>
      </w:r>
    </w:p>
    <w:p w14:paraId="41BEAB2F"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4ABA0BA1" w14:textId="77777777" w:rsidR="001A1D5E" w:rsidRPr="002C6DEC" w:rsidRDefault="00A3014C" w:rsidP="001A1D5E">
      <w:pPr>
        <w:pStyle w:val="NormalBold"/>
      </w:pPr>
      <w:r w:rsidRPr="002C6DEC">
        <w:rPr>
          <w:rStyle w:val="HideTWBExt"/>
        </w:rPr>
        <w:t>&lt;Article&gt;</w:t>
      </w:r>
      <w:r w:rsidRPr="002C6DEC">
        <w:t>Čl. 9 – odst. 8</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32AFFC57" w14:textId="77777777" w:rsidTr="005403DF">
        <w:trPr>
          <w:trHeight w:val="240"/>
          <w:jc w:val="center"/>
        </w:trPr>
        <w:tc>
          <w:tcPr>
            <w:tcW w:w="9752" w:type="dxa"/>
            <w:gridSpan w:val="2"/>
            <w:tcBorders>
              <w:top w:val="nil"/>
              <w:left w:val="nil"/>
              <w:bottom w:val="nil"/>
              <w:right w:val="nil"/>
            </w:tcBorders>
          </w:tcPr>
          <w:p w14:paraId="5E5D0C5C" w14:textId="77777777" w:rsidR="001A1D5E" w:rsidRPr="002C6DEC" w:rsidRDefault="001A1D5E" w:rsidP="005403DF"/>
        </w:tc>
      </w:tr>
      <w:tr w:rsidR="0055768E" w:rsidRPr="002C6DEC" w14:paraId="5AA25800" w14:textId="77777777" w:rsidTr="005403DF">
        <w:trPr>
          <w:trHeight w:val="240"/>
          <w:jc w:val="center"/>
        </w:trPr>
        <w:tc>
          <w:tcPr>
            <w:tcW w:w="4876" w:type="dxa"/>
            <w:tcBorders>
              <w:top w:val="nil"/>
              <w:left w:val="nil"/>
              <w:bottom w:val="nil"/>
              <w:right w:val="nil"/>
            </w:tcBorders>
            <w:hideMark/>
          </w:tcPr>
          <w:p w14:paraId="2470640F"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06BB4DBF" w14:textId="77777777" w:rsidR="001A1D5E" w:rsidRPr="002C6DEC" w:rsidRDefault="00A3014C" w:rsidP="005403DF">
            <w:pPr>
              <w:pStyle w:val="AmColumnHeading"/>
            </w:pPr>
            <w:r w:rsidRPr="002C6DEC">
              <w:t>Pozměňovací návrh</w:t>
            </w:r>
          </w:p>
        </w:tc>
      </w:tr>
      <w:tr w:rsidR="0055768E" w:rsidRPr="002C6DEC" w14:paraId="600F1FC3" w14:textId="77777777" w:rsidTr="005403DF">
        <w:trPr>
          <w:jc w:val="center"/>
        </w:trPr>
        <w:tc>
          <w:tcPr>
            <w:tcW w:w="4876" w:type="dxa"/>
            <w:tcBorders>
              <w:top w:val="nil"/>
              <w:left w:val="nil"/>
              <w:bottom w:val="nil"/>
              <w:right w:val="nil"/>
            </w:tcBorders>
            <w:hideMark/>
          </w:tcPr>
          <w:p w14:paraId="2116DA02" w14:textId="2D9490BE" w:rsidR="001A1D5E" w:rsidRPr="002C6DEC" w:rsidRDefault="00A3014C" w:rsidP="005403DF">
            <w:pPr>
              <w:pStyle w:val="Normal6a"/>
            </w:pPr>
            <w:r w:rsidRPr="002C6DEC">
              <w:t>8.</w:t>
            </w:r>
            <w:r w:rsidRPr="002C6DEC">
              <w:tab/>
              <w:t>Komise neprodleně informuje Evropský parlament</w:t>
            </w:r>
            <w:r w:rsidR="008A685B">
              <w:t xml:space="preserve"> o </w:t>
            </w:r>
            <w:r w:rsidRPr="002C6DEC">
              <w:t>každém rozhodnutí navrženém, přijatém, pozměněném nebo zrušeném podle odstavců 4</w:t>
            </w:r>
            <w:r w:rsidR="008A685B">
              <w:t xml:space="preserve"> a </w:t>
            </w:r>
            <w:r w:rsidRPr="002C6DEC">
              <w:t>6.</w:t>
            </w:r>
          </w:p>
        </w:tc>
        <w:tc>
          <w:tcPr>
            <w:tcW w:w="4876" w:type="dxa"/>
            <w:tcBorders>
              <w:top w:val="nil"/>
              <w:left w:val="nil"/>
              <w:bottom w:val="nil"/>
              <w:right w:val="nil"/>
            </w:tcBorders>
            <w:hideMark/>
          </w:tcPr>
          <w:p w14:paraId="04B648AF" w14:textId="02C7D02B" w:rsidR="001A1D5E" w:rsidRPr="002C6DEC" w:rsidRDefault="00A3014C" w:rsidP="005403DF">
            <w:pPr>
              <w:pStyle w:val="Normal6a"/>
            </w:pPr>
            <w:r w:rsidRPr="002C6DEC">
              <w:t>8.</w:t>
            </w:r>
            <w:r w:rsidRPr="002C6DEC">
              <w:tab/>
              <w:t>Komise neprodleně informuje Evropský parlament</w:t>
            </w:r>
            <w:r w:rsidR="008A685B">
              <w:t xml:space="preserve"> o </w:t>
            </w:r>
            <w:r w:rsidRPr="002C6DEC">
              <w:t>každém rozhodnutí navrženém, přijatém, pozměněném nebo zrušeném podle odstavců 4</w:t>
            </w:r>
            <w:r w:rsidRPr="002C6DEC">
              <w:rPr>
                <w:b/>
                <w:bCs/>
                <w:i/>
                <w:iCs/>
              </w:rPr>
              <w:t>,</w:t>
            </w:r>
            <w:r w:rsidRPr="002C6DEC">
              <w:rPr>
                <w:i/>
                <w:iCs/>
              </w:rPr>
              <w:t xml:space="preserve"> </w:t>
            </w:r>
            <w:r w:rsidRPr="002C6DEC">
              <w:t>6</w:t>
            </w:r>
            <w:r w:rsidR="008A685B">
              <w:t xml:space="preserve"> a </w:t>
            </w:r>
            <w:r w:rsidRPr="002C6DEC">
              <w:rPr>
                <w:b/>
                <w:bCs/>
                <w:i/>
                <w:iCs/>
              </w:rPr>
              <w:t>7</w:t>
            </w:r>
            <w:r w:rsidRPr="002C6DEC">
              <w:t xml:space="preserve">. </w:t>
            </w:r>
            <w:r w:rsidRPr="002C6DEC">
              <w:rPr>
                <w:b/>
                <w:i/>
              </w:rPr>
              <w:t>Tyto informace zahrnují řádně podložené odůvodnění, související hodnocení</w:t>
            </w:r>
            <w:r w:rsidR="008A685B">
              <w:rPr>
                <w:b/>
                <w:i/>
              </w:rPr>
              <w:t xml:space="preserve"> a </w:t>
            </w:r>
            <w:r w:rsidRPr="002C6DEC">
              <w:rPr>
                <w:b/>
                <w:i/>
              </w:rPr>
              <w:t>všechny podstatné prvky. Na žádost Evropského parlamentu předloží Komise své posouzení bez zbytečného odkladu.</w:t>
            </w:r>
          </w:p>
        </w:tc>
      </w:tr>
    </w:tbl>
    <w:p w14:paraId="3F4272E7" w14:textId="77777777" w:rsidR="001A1D5E" w:rsidRPr="002C6DEC" w:rsidRDefault="00A3014C" w:rsidP="001A1D5E">
      <w:r w:rsidRPr="002C6DEC">
        <w:rPr>
          <w:rStyle w:val="HideTWBExt"/>
        </w:rPr>
        <w:t>&lt;/Amend&gt;</w:t>
      </w:r>
    </w:p>
    <w:p w14:paraId="733ED371"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56</w:t>
      </w:r>
      <w:r w:rsidRPr="002C6DEC">
        <w:rPr>
          <w:rStyle w:val="HideTWBExt"/>
        </w:rPr>
        <w:t>&lt;/NumAm&gt;</w:t>
      </w:r>
    </w:p>
    <w:p w14:paraId="4C4299D9"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32150727" w14:textId="0FB0327E" w:rsidR="001A1D5E" w:rsidRPr="002C6DEC" w:rsidRDefault="00A3014C" w:rsidP="001A1D5E">
      <w:pPr>
        <w:pStyle w:val="NormalBold"/>
      </w:pPr>
      <w:r w:rsidRPr="002C6DEC">
        <w:rPr>
          <w:rStyle w:val="HideTWBExt"/>
        </w:rPr>
        <w:t>&lt;Article&gt;</w:t>
      </w:r>
      <w:r w:rsidRPr="002C6DEC">
        <w:t>Čl. 9 – odst. 8</w:t>
      </w:r>
      <w:r w:rsidR="008A685B">
        <w:t xml:space="preserve"> a </w:t>
      </w:r>
      <w:r w:rsidRPr="002C6DEC">
        <w:t>(nový)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4905667E" w14:textId="77777777" w:rsidTr="005403DF">
        <w:trPr>
          <w:trHeight w:val="240"/>
          <w:jc w:val="center"/>
        </w:trPr>
        <w:tc>
          <w:tcPr>
            <w:tcW w:w="9752" w:type="dxa"/>
            <w:gridSpan w:val="2"/>
            <w:tcBorders>
              <w:top w:val="nil"/>
              <w:left w:val="nil"/>
              <w:bottom w:val="nil"/>
              <w:right w:val="nil"/>
            </w:tcBorders>
          </w:tcPr>
          <w:p w14:paraId="6BC03D87" w14:textId="77777777" w:rsidR="001A1D5E" w:rsidRPr="002C6DEC" w:rsidRDefault="001A1D5E" w:rsidP="005403DF"/>
        </w:tc>
      </w:tr>
      <w:tr w:rsidR="0055768E" w:rsidRPr="002C6DEC" w14:paraId="5EBE38CD" w14:textId="77777777" w:rsidTr="005403DF">
        <w:trPr>
          <w:trHeight w:val="240"/>
          <w:jc w:val="center"/>
        </w:trPr>
        <w:tc>
          <w:tcPr>
            <w:tcW w:w="4876" w:type="dxa"/>
            <w:tcBorders>
              <w:top w:val="nil"/>
              <w:left w:val="nil"/>
              <w:bottom w:val="nil"/>
              <w:right w:val="nil"/>
            </w:tcBorders>
            <w:hideMark/>
          </w:tcPr>
          <w:p w14:paraId="6F39D2C0"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18570DEF" w14:textId="77777777" w:rsidR="001A1D5E" w:rsidRPr="002C6DEC" w:rsidRDefault="00A3014C" w:rsidP="005403DF">
            <w:pPr>
              <w:pStyle w:val="AmColumnHeading"/>
            </w:pPr>
            <w:r w:rsidRPr="002C6DEC">
              <w:t>Pozměňovací návrh</w:t>
            </w:r>
          </w:p>
        </w:tc>
      </w:tr>
      <w:tr w:rsidR="0055768E" w:rsidRPr="002C6DEC" w14:paraId="2C5CC9F1" w14:textId="77777777" w:rsidTr="005403DF">
        <w:trPr>
          <w:jc w:val="center"/>
        </w:trPr>
        <w:tc>
          <w:tcPr>
            <w:tcW w:w="4876" w:type="dxa"/>
            <w:tcBorders>
              <w:top w:val="nil"/>
              <w:left w:val="nil"/>
              <w:bottom w:val="nil"/>
              <w:right w:val="nil"/>
            </w:tcBorders>
          </w:tcPr>
          <w:p w14:paraId="42960C67" w14:textId="77777777" w:rsidR="001A1D5E" w:rsidRPr="002C6DEC" w:rsidRDefault="001A1D5E" w:rsidP="005403DF">
            <w:pPr>
              <w:pStyle w:val="Normal6a"/>
            </w:pPr>
          </w:p>
        </w:tc>
        <w:tc>
          <w:tcPr>
            <w:tcW w:w="4876" w:type="dxa"/>
            <w:tcBorders>
              <w:top w:val="nil"/>
              <w:left w:val="nil"/>
              <w:bottom w:val="nil"/>
              <w:right w:val="nil"/>
            </w:tcBorders>
            <w:hideMark/>
          </w:tcPr>
          <w:p w14:paraId="1166B5E5" w14:textId="1CC57711" w:rsidR="001A1D5E" w:rsidRPr="002C6DEC" w:rsidRDefault="00A3014C" w:rsidP="005403DF">
            <w:pPr>
              <w:pStyle w:val="Normal6a"/>
            </w:pPr>
            <w:r w:rsidRPr="002C6DEC">
              <w:rPr>
                <w:b/>
                <w:i/>
              </w:rPr>
              <w:t>8a.</w:t>
            </w:r>
            <w:r w:rsidRPr="002C6DEC">
              <w:tab/>
            </w:r>
            <w:r w:rsidRPr="002C6DEC">
              <w:rPr>
                <w:b/>
                <w:i/>
              </w:rPr>
              <w:t>Akty, kterými se povoluje uvolnění finančních prostředků</w:t>
            </w:r>
            <w:r w:rsidR="008A685B">
              <w:rPr>
                <w:b/>
                <w:i/>
              </w:rPr>
              <w:t xml:space="preserve"> z </w:t>
            </w:r>
            <w:r w:rsidRPr="002C6DEC">
              <w:rPr>
                <w:b/>
                <w:i/>
              </w:rPr>
              <w:t>fondu, jakož</w:t>
            </w:r>
            <w:r w:rsidR="008A685B">
              <w:rPr>
                <w:b/>
                <w:i/>
              </w:rPr>
              <w:t xml:space="preserve"> i </w:t>
            </w:r>
            <w:r w:rsidRPr="002C6DEC">
              <w:rPr>
                <w:b/>
                <w:i/>
              </w:rPr>
              <w:t>veškeré akty přijaté</w:t>
            </w:r>
            <w:r w:rsidR="008A685B">
              <w:rPr>
                <w:b/>
                <w:i/>
              </w:rPr>
              <w:t xml:space="preserve"> v </w:t>
            </w:r>
            <w:r w:rsidRPr="002C6DEC">
              <w:rPr>
                <w:b/>
                <w:i/>
              </w:rPr>
              <w:t>souvislosti</w:t>
            </w:r>
            <w:r w:rsidR="008A685B">
              <w:rPr>
                <w:b/>
                <w:i/>
              </w:rPr>
              <w:t xml:space="preserve"> s </w:t>
            </w:r>
            <w:r w:rsidRPr="002C6DEC">
              <w:rPr>
                <w:b/>
                <w:i/>
              </w:rPr>
              <w:t>těmito rozhodnutími, Komise neprodleně zveřejní.</w:t>
            </w:r>
          </w:p>
        </w:tc>
      </w:tr>
    </w:tbl>
    <w:p w14:paraId="7EBBDB6B" w14:textId="77777777" w:rsidR="001A1D5E" w:rsidRPr="002C6DEC" w:rsidRDefault="00A3014C" w:rsidP="001A1D5E">
      <w:r w:rsidRPr="002C6DEC">
        <w:rPr>
          <w:rStyle w:val="HideTWBExt"/>
        </w:rPr>
        <w:t>&lt;/Amend&gt;</w:t>
      </w:r>
    </w:p>
    <w:p w14:paraId="07DD92E8"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57</w:t>
      </w:r>
      <w:r w:rsidRPr="002C6DEC">
        <w:rPr>
          <w:rStyle w:val="HideTWBExt"/>
        </w:rPr>
        <w:t>&lt;/NumAm&gt;</w:t>
      </w:r>
    </w:p>
    <w:p w14:paraId="5A598BA5"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384F3014" w14:textId="77777777" w:rsidR="001A1D5E" w:rsidRPr="002C6DEC" w:rsidRDefault="00A3014C" w:rsidP="001A1D5E">
      <w:pPr>
        <w:pStyle w:val="NormalBold"/>
      </w:pPr>
      <w:r w:rsidRPr="002C6DEC">
        <w:rPr>
          <w:rStyle w:val="HideTWBExt"/>
        </w:rPr>
        <w:t>&lt;Article&gt;</w:t>
      </w:r>
      <w:r w:rsidRPr="002C6DEC">
        <w:t>Čl. 9 – odst. 8 b (nový)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458BAF28" w14:textId="77777777" w:rsidTr="005403DF">
        <w:trPr>
          <w:trHeight w:val="240"/>
          <w:jc w:val="center"/>
        </w:trPr>
        <w:tc>
          <w:tcPr>
            <w:tcW w:w="9752" w:type="dxa"/>
            <w:gridSpan w:val="2"/>
            <w:tcBorders>
              <w:top w:val="nil"/>
              <w:left w:val="nil"/>
              <w:bottom w:val="nil"/>
              <w:right w:val="nil"/>
            </w:tcBorders>
          </w:tcPr>
          <w:p w14:paraId="50F441C3" w14:textId="77777777" w:rsidR="001A1D5E" w:rsidRPr="002C6DEC" w:rsidRDefault="001A1D5E" w:rsidP="005403DF"/>
        </w:tc>
      </w:tr>
      <w:tr w:rsidR="0055768E" w:rsidRPr="002C6DEC" w14:paraId="307B6895" w14:textId="77777777" w:rsidTr="005403DF">
        <w:trPr>
          <w:trHeight w:val="240"/>
          <w:jc w:val="center"/>
        </w:trPr>
        <w:tc>
          <w:tcPr>
            <w:tcW w:w="4876" w:type="dxa"/>
            <w:tcBorders>
              <w:top w:val="nil"/>
              <w:left w:val="nil"/>
              <w:bottom w:val="nil"/>
              <w:right w:val="nil"/>
            </w:tcBorders>
            <w:hideMark/>
          </w:tcPr>
          <w:p w14:paraId="1ACB58CA"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061A0D43" w14:textId="77777777" w:rsidR="001A1D5E" w:rsidRPr="002C6DEC" w:rsidRDefault="00A3014C" w:rsidP="005403DF">
            <w:pPr>
              <w:pStyle w:val="AmColumnHeading"/>
            </w:pPr>
            <w:r w:rsidRPr="002C6DEC">
              <w:t>Pozměňovací návrh</w:t>
            </w:r>
          </w:p>
        </w:tc>
      </w:tr>
      <w:tr w:rsidR="0055768E" w:rsidRPr="002C6DEC" w14:paraId="05094F29" w14:textId="77777777" w:rsidTr="005403DF">
        <w:trPr>
          <w:jc w:val="center"/>
        </w:trPr>
        <w:tc>
          <w:tcPr>
            <w:tcW w:w="4876" w:type="dxa"/>
            <w:tcBorders>
              <w:top w:val="nil"/>
              <w:left w:val="nil"/>
              <w:bottom w:val="nil"/>
              <w:right w:val="nil"/>
            </w:tcBorders>
          </w:tcPr>
          <w:p w14:paraId="0967DA2C" w14:textId="77777777" w:rsidR="001A1D5E" w:rsidRPr="002C6DEC" w:rsidRDefault="001A1D5E" w:rsidP="005403DF">
            <w:pPr>
              <w:pStyle w:val="Normal6a"/>
            </w:pPr>
          </w:p>
        </w:tc>
        <w:tc>
          <w:tcPr>
            <w:tcW w:w="4876" w:type="dxa"/>
            <w:tcBorders>
              <w:top w:val="nil"/>
              <w:left w:val="nil"/>
              <w:bottom w:val="nil"/>
              <w:right w:val="nil"/>
            </w:tcBorders>
            <w:hideMark/>
          </w:tcPr>
          <w:p w14:paraId="70298CBE" w14:textId="63929559" w:rsidR="001A1D5E" w:rsidRPr="002C6DEC" w:rsidRDefault="00A3014C" w:rsidP="005403DF">
            <w:pPr>
              <w:pStyle w:val="Normal6a"/>
            </w:pPr>
            <w:r w:rsidRPr="002C6DEC">
              <w:rPr>
                <w:b/>
                <w:i/>
              </w:rPr>
              <w:t>8b.</w:t>
            </w:r>
            <w:r w:rsidRPr="002C6DEC">
              <w:tab/>
            </w:r>
            <w:r w:rsidRPr="002C6DEC">
              <w:rPr>
                <w:b/>
                <w:i/>
              </w:rPr>
              <w:t>Členské státy zavedou</w:t>
            </w:r>
            <w:r w:rsidR="008A685B">
              <w:rPr>
                <w:b/>
                <w:i/>
              </w:rPr>
              <w:t xml:space="preserve"> a </w:t>
            </w:r>
            <w:r w:rsidRPr="002C6DEC">
              <w:rPr>
                <w:b/>
                <w:i/>
              </w:rPr>
              <w:t>udržují účinné mechanismy</w:t>
            </w:r>
            <w:r w:rsidR="008A685B">
              <w:rPr>
                <w:b/>
                <w:i/>
              </w:rPr>
              <w:t xml:space="preserve"> k </w:t>
            </w:r>
            <w:r w:rsidRPr="002C6DEC">
              <w:rPr>
                <w:b/>
                <w:i/>
              </w:rPr>
              <w:t>zajištění souladu</w:t>
            </w:r>
            <w:r w:rsidR="008A685B">
              <w:rPr>
                <w:b/>
                <w:i/>
              </w:rPr>
              <w:t xml:space="preserve"> s </w:t>
            </w:r>
            <w:r w:rsidRPr="002C6DEC">
              <w:rPr>
                <w:b/>
                <w:i/>
              </w:rPr>
              <w:t>acquis Unie, které je zásadní pro ochranu finančních zájmů Unie po celou dobu provádění fondu (dále jen „horizontální podmínka ochrany finančních zájmů Unie“). Členské státy uvědomí Komisi</w:t>
            </w:r>
            <w:r w:rsidR="008A685B">
              <w:rPr>
                <w:b/>
                <w:i/>
              </w:rPr>
              <w:t xml:space="preserve"> o </w:t>
            </w:r>
            <w:r w:rsidRPr="002C6DEC">
              <w:rPr>
                <w:b/>
                <w:i/>
              </w:rPr>
              <w:t>každé změně, jež má dopad na plnění horizontální podmínky ochrany finančních zájmů Unie. Pokud se Komise domnívá, že členský stát nesplňuje nebo přestal splňovat horizontální podmínku ochrany finančních zájmů Unie, oznámí dotčenému členskému státu své posouzení.</w:t>
            </w:r>
          </w:p>
        </w:tc>
      </w:tr>
    </w:tbl>
    <w:p w14:paraId="512E8E5E" w14:textId="77777777" w:rsidR="001A1D5E" w:rsidRPr="002C6DEC" w:rsidRDefault="00A3014C" w:rsidP="001A1D5E">
      <w:r w:rsidRPr="002C6DEC">
        <w:rPr>
          <w:rStyle w:val="HideTWBExt"/>
        </w:rPr>
        <w:t>&lt;/Amend&gt;</w:t>
      </w:r>
    </w:p>
    <w:p w14:paraId="02188804"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58</w:t>
      </w:r>
      <w:r w:rsidRPr="002C6DEC">
        <w:rPr>
          <w:rStyle w:val="HideTWBExt"/>
        </w:rPr>
        <w:t>&lt;/NumAm&gt;</w:t>
      </w:r>
    </w:p>
    <w:p w14:paraId="0226A918"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2031B492" w14:textId="77777777" w:rsidR="001A1D5E" w:rsidRPr="002C6DEC" w:rsidRDefault="00A3014C" w:rsidP="001A1D5E">
      <w:pPr>
        <w:pStyle w:val="NormalBold"/>
      </w:pPr>
      <w:r w:rsidRPr="002C6DEC">
        <w:rPr>
          <w:rStyle w:val="HideTWBExt"/>
        </w:rPr>
        <w:t>&lt;Article&gt;</w:t>
      </w:r>
      <w:r w:rsidRPr="002C6DEC">
        <w:t>Čl. 15 – odst. 1</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60CB7E80" w14:textId="77777777" w:rsidTr="005403DF">
        <w:trPr>
          <w:trHeight w:val="240"/>
          <w:jc w:val="center"/>
        </w:trPr>
        <w:tc>
          <w:tcPr>
            <w:tcW w:w="9752" w:type="dxa"/>
            <w:gridSpan w:val="2"/>
            <w:tcBorders>
              <w:top w:val="nil"/>
              <w:left w:val="nil"/>
              <w:bottom w:val="nil"/>
              <w:right w:val="nil"/>
            </w:tcBorders>
          </w:tcPr>
          <w:p w14:paraId="2DE90E04" w14:textId="77777777" w:rsidR="001A1D5E" w:rsidRPr="002C6DEC" w:rsidRDefault="001A1D5E" w:rsidP="005403DF"/>
        </w:tc>
      </w:tr>
      <w:tr w:rsidR="0055768E" w:rsidRPr="002C6DEC" w14:paraId="0F4D64F2" w14:textId="77777777" w:rsidTr="005403DF">
        <w:trPr>
          <w:trHeight w:val="240"/>
          <w:jc w:val="center"/>
        </w:trPr>
        <w:tc>
          <w:tcPr>
            <w:tcW w:w="4876" w:type="dxa"/>
            <w:tcBorders>
              <w:top w:val="nil"/>
              <w:left w:val="nil"/>
              <w:bottom w:val="nil"/>
              <w:right w:val="nil"/>
            </w:tcBorders>
            <w:hideMark/>
          </w:tcPr>
          <w:p w14:paraId="79C0E68A"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78592780" w14:textId="77777777" w:rsidR="001A1D5E" w:rsidRPr="002C6DEC" w:rsidRDefault="00A3014C" w:rsidP="005403DF">
            <w:pPr>
              <w:pStyle w:val="AmColumnHeading"/>
            </w:pPr>
            <w:r w:rsidRPr="002C6DEC">
              <w:t>Pozměňovací návrh</w:t>
            </w:r>
          </w:p>
        </w:tc>
      </w:tr>
      <w:tr w:rsidR="0055768E" w:rsidRPr="002C6DEC" w14:paraId="4D1E046C" w14:textId="77777777" w:rsidTr="005403DF">
        <w:trPr>
          <w:jc w:val="center"/>
        </w:trPr>
        <w:tc>
          <w:tcPr>
            <w:tcW w:w="4876" w:type="dxa"/>
            <w:tcBorders>
              <w:top w:val="nil"/>
              <w:left w:val="nil"/>
              <w:bottom w:val="nil"/>
              <w:right w:val="nil"/>
            </w:tcBorders>
            <w:hideMark/>
          </w:tcPr>
          <w:p w14:paraId="27264CBE" w14:textId="6E7EB0E6" w:rsidR="001A1D5E" w:rsidRPr="002C6DEC" w:rsidRDefault="00A3014C" w:rsidP="005403DF">
            <w:pPr>
              <w:pStyle w:val="Normal6a"/>
            </w:pPr>
            <w:r w:rsidRPr="002C6DEC">
              <w:t>1.</w:t>
            </w:r>
            <w:r w:rsidRPr="002C6DEC">
              <w:tab/>
              <w:t>Komise zruší</w:t>
            </w:r>
            <w:r w:rsidR="008A685B">
              <w:t xml:space="preserve"> v </w:t>
            </w:r>
            <w:r w:rsidRPr="002C6DEC">
              <w:t>plánu NRP</w:t>
            </w:r>
            <w:r w:rsidR="008A685B">
              <w:t xml:space="preserve"> a v </w:t>
            </w:r>
            <w:r w:rsidRPr="002C6DEC">
              <w:t>kapitole Plánu Interreg veškeré částky přidělené na závazek, které nebyly použity na předběžné financování</w:t>
            </w:r>
            <w:r w:rsidR="008A685B">
              <w:t xml:space="preserve"> v </w:t>
            </w:r>
            <w:r w:rsidRPr="002C6DEC">
              <w:t>souladu</w:t>
            </w:r>
            <w:r w:rsidR="008A685B">
              <w:t xml:space="preserve"> s </w:t>
            </w:r>
            <w:r w:rsidRPr="002C6DEC">
              <w:t>článkem 17 [předběžné financování] nebo na které nebyla předložena žádost</w:t>
            </w:r>
            <w:r w:rsidR="008A685B">
              <w:t xml:space="preserve"> o </w:t>
            </w:r>
            <w:r w:rsidRPr="002C6DEC">
              <w:t>platbu</w:t>
            </w:r>
            <w:r w:rsidR="008A685B">
              <w:t xml:space="preserve"> v </w:t>
            </w:r>
            <w:r w:rsidRPr="002C6DEC">
              <w:t>souladu</w:t>
            </w:r>
            <w:r w:rsidR="008A685B">
              <w:t xml:space="preserve"> s </w:t>
            </w:r>
            <w:r w:rsidRPr="002C6DEC">
              <w:t>článkem 65 [předkládání</w:t>
            </w:r>
            <w:r w:rsidR="008A685B">
              <w:t xml:space="preserve"> a </w:t>
            </w:r>
            <w:r w:rsidRPr="002C6DEC">
              <w:t>posuzování žádostí</w:t>
            </w:r>
            <w:r w:rsidR="008A685B">
              <w:t xml:space="preserve"> o </w:t>
            </w:r>
            <w:r w:rsidRPr="002C6DEC">
              <w:t>platbu], do 31. října kalendářního roku následujícího po roce rozpočtových závazků.</w:t>
            </w:r>
          </w:p>
        </w:tc>
        <w:tc>
          <w:tcPr>
            <w:tcW w:w="4876" w:type="dxa"/>
            <w:tcBorders>
              <w:top w:val="nil"/>
              <w:left w:val="nil"/>
              <w:bottom w:val="nil"/>
              <w:right w:val="nil"/>
            </w:tcBorders>
            <w:hideMark/>
          </w:tcPr>
          <w:p w14:paraId="035ACAAD" w14:textId="17500995" w:rsidR="001A1D5E" w:rsidRPr="002C6DEC" w:rsidRDefault="00A3014C" w:rsidP="005403DF">
            <w:pPr>
              <w:pStyle w:val="Normal6a"/>
            </w:pPr>
            <w:r w:rsidRPr="002C6DEC">
              <w:t>1.</w:t>
            </w:r>
            <w:r w:rsidRPr="002C6DEC">
              <w:tab/>
              <w:t>Komise zruší</w:t>
            </w:r>
            <w:r w:rsidR="008A685B">
              <w:t xml:space="preserve"> v </w:t>
            </w:r>
            <w:r w:rsidRPr="002C6DEC">
              <w:t>plánu NRP</w:t>
            </w:r>
            <w:r w:rsidR="008A685B">
              <w:t xml:space="preserve"> a v </w:t>
            </w:r>
            <w:r w:rsidRPr="002C6DEC">
              <w:t>kapitole Plánu Interreg veškeré částky přidělené na závazek, které nebyly použity na předběžné financování</w:t>
            </w:r>
            <w:r w:rsidR="008A685B">
              <w:t xml:space="preserve"> v </w:t>
            </w:r>
            <w:r w:rsidRPr="002C6DEC">
              <w:t>souladu</w:t>
            </w:r>
            <w:r w:rsidR="008A685B">
              <w:t xml:space="preserve"> s </w:t>
            </w:r>
            <w:r w:rsidRPr="002C6DEC">
              <w:t>článkem 17 [předběžné financování] nebo na které nebyla předložena žádost</w:t>
            </w:r>
            <w:r w:rsidR="008A685B">
              <w:t xml:space="preserve"> o </w:t>
            </w:r>
            <w:r w:rsidRPr="002C6DEC">
              <w:t>platbu</w:t>
            </w:r>
            <w:r w:rsidR="008A685B">
              <w:t xml:space="preserve"> v </w:t>
            </w:r>
            <w:r w:rsidRPr="002C6DEC">
              <w:t>souladu</w:t>
            </w:r>
            <w:r w:rsidR="008A685B">
              <w:t xml:space="preserve"> s </w:t>
            </w:r>
            <w:r w:rsidRPr="002C6DEC">
              <w:t>článkem 65 [předkládání</w:t>
            </w:r>
            <w:r w:rsidR="008A685B">
              <w:t xml:space="preserve"> a </w:t>
            </w:r>
            <w:r w:rsidRPr="002C6DEC">
              <w:t>posuzování žádostí</w:t>
            </w:r>
            <w:r w:rsidR="008A685B">
              <w:t xml:space="preserve"> o </w:t>
            </w:r>
            <w:r w:rsidRPr="002C6DEC">
              <w:t>platbu], do 31. října kalendářního roku následujícího po roce rozpočtových závazků.</w:t>
            </w:r>
            <w:r w:rsidRPr="002C6DEC">
              <w:rPr>
                <w:b/>
                <w:i/>
              </w:rPr>
              <w:t xml:space="preserve"> Prostředky, jejichž přidělení bylo zrušeno, se zaúčtují do souhrnného rozpočtu Unie</w:t>
            </w:r>
            <w:r w:rsidR="008A685B">
              <w:rPr>
                <w:b/>
                <w:i/>
              </w:rPr>
              <w:t xml:space="preserve"> a o </w:t>
            </w:r>
            <w:r w:rsidRPr="002C6DEC">
              <w:rPr>
                <w:b/>
                <w:i/>
              </w:rPr>
              <w:t>jejich přerozdělení nebo opětovném použití rozhoduje rozpočtový orgán</w:t>
            </w:r>
            <w:r w:rsidR="008A685B">
              <w:rPr>
                <w:b/>
                <w:i/>
              </w:rPr>
              <w:t xml:space="preserve"> v </w:t>
            </w:r>
            <w:r w:rsidRPr="002C6DEC">
              <w:rPr>
                <w:b/>
                <w:i/>
              </w:rPr>
              <w:t>souladu</w:t>
            </w:r>
            <w:r w:rsidR="008A685B">
              <w:rPr>
                <w:b/>
                <w:i/>
              </w:rPr>
              <w:t xml:space="preserve"> s </w:t>
            </w:r>
            <w:r w:rsidRPr="002C6DEC">
              <w:rPr>
                <w:b/>
                <w:i/>
              </w:rPr>
              <w:t>ročním rozpočtovým postupem.</w:t>
            </w:r>
          </w:p>
        </w:tc>
      </w:tr>
    </w:tbl>
    <w:p w14:paraId="139C7835" w14:textId="77777777" w:rsidR="001A1D5E" w:rsidRPr="002C6DEC" w:rsidRDefault="00A3014C" w:rsidP="001A1D5E">
      <w:r w:rsidRPr="002C6DEC">
        <w:rPr>
          <w:rStyle w:val="HideTWBExt"/>
        </w:rPr>
        <w:t>&lt;/Amend&gt;</w:t>
      </w:r>
    </w:p>
    <w:p w14:paraId="74BC3BFA"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59</w:t>
      </w:r>
      <w:r w:rsidRPr="002C6DEC">
        <w:rPr>
          <w:rStyle w:val="HideTWBExt"/>
        </w:rPr>
        <w:t>&lt;/NumAm&gt;</w:t>
      </w:r>
    </w:p>
    <w:p w14:paraId="7455E4E5"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1E3B27CB" w14:textId="77777777" w:rsidR="001A1D5E" w:rsidRPr="002C6DEC" w:rsidRDefault="00A3014C" w:rsidP="001A1D5E">
      <w:pPr>
        <w:pStyle w:val="NormalBold"/>
      </w:pPr>
      <w:r w:rsidRPr="002C6DEC">
        <w:rPr>
          <w:rStyle w:val="HideTWBExt"/>
        </w:rPr>
        <w:t>&lt;Article&gt;</w:t>
      </w:r>
      <w:r w:rsidRPr="002C6DEC">
        <w:t>Čl. 15 – odst. 4</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650B968B" w14:textId="77777777" w:rsidTr="005403DF">
        <w:trPr>
          <w:trHeight w:val="240"/>
          <w:jc w:val="center"/>
        </w:trPr>
        <w:tc>
          <w:tcPr>
            <w:tcW w:w="9752" w:type="dxa"/>
            <w:gridSpan w:val="2"/>
            <w:tcBorders>
              <w:top w:val="nil"/>
              <w:left w:val="nil"/>
              <w:bottom w:val="nil"/>
              <w:right w:val="nil"/>
            </w:tcBorders>
          </w:tcPr>
          <w:p w14:paraId="5E72614C" w14:textId="77777777" w:rsidR="001A1D5E" w:rsidRPr="002C6DEC" w:rsidRDefault="001A1D5E" w:rsidP="005403DF"/>
        </w:tc>
      </w:tr>
      <w:tr w:rsidR="0055768E" w:rsidRPr="002C6DEC" w14:paraId="6CA2F3E2" w14:textId="77777777" w:rsidTr="005403DF">
        <w:trPr>
          <w:trHeight w:val="240"/>
          <w:jc w:val="center"/>
        </w:trPr>
        <w:tc>
          <w:tcPr>
            <w:tcW w:w="4876" w:type="dxa"/>
            <w:tcBorders>
              <w:top w:val="nil"/>
              <w:left w:val="nil"/>
              <w:bottom w:val="nil"/>
              <w:right w:val="nil"/>
            </w:tcBorders>
            <w:hideMark/>
          </w:tcPr>
          <w:p w14:paraId="089B4EF5"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4930B52A" w14:textId="77777777" w:rsidR="001A1D5E" w:rsidRPr="002C6DEC" w:rsidRDefault="00A3014C" w:rsidP="005403DF">
            <w:pPr>
              <w:pStyle w:val="AmColumnHeading"/>
            </w:pPr>
            <w:r w:rsidRPr="002C6DEC">
              <w:t>Pozměňovací návrh</w:t>
            </w:r>
          </w:p>
        </w:tc>
      </w:tr>
      <w:tr w:rsidR="0055768E" w:rsidRPr="002C6DEC" w14:paraId="6A99A723" w14:textId="77777777" w:rsidTr="005403DF">
        <w:trPr>
          <w:jc w:val="center"/>
        </w:trPr>
        <w:tc>
          <w:tcPr>
            <w:tcW w:w="4876" w:type="dxa"/>
            <w:tcBorders>
              <w:top w:val="nil"/>
              <w:left w:val="nil"/>
              <w:bottom w:val="nil"/>
              <w:right w:val="nil"/>
            </w:tcBorders>
            <w:hideMark/>
          </w:tcPr>
          <w:p w14:paraId="427306F5" w14:textId="778B2774" w:rsidR="001A1D5E" w:rsidRPr="002C6DEC" w:rsidRDefault="00A3014C" w:rsidP="005403DF">
            <w:pPr>
              <w:pStyle w:val="Normal6a"/>
            </w:pPr>
            <w:r w:rsidRPr="002C6DEC">
              <w:t>4.</w:t>
            </w:r>
            <w:r w:rsidRPr="002C6DEC">
              <w:tab/>
              <w:t>Prostředky odpovídající zrušeným závazkům</w:t>
            </w:r>
            <w:r w:rsidR="008A685B">
              <w:t xml:space="preserve"> v </w:t>
            </w:r>
            <w:r w:rsidRPr="002C6DEC">
              <w:t>souladu</w:t>
            </w:r>
            <w:r w:rsidR="008A685B">
              <w:t xml:space="preserve"> s </w:t>
            </w:r>
            <w:r w:rsidRPr="002C6DEC">
              <w:t>čl. 7 odst. 3 nařízení (EU, Euratom) 2020/2092</w:t>
            </w:r>
            <w:r w:rsidR="008A685B">
              <w:t xml:space="preserve"> a </w:t>
            </w:r>
            <w:r w:rsidRPr="002C6DEC">
              <w:t>články 8 [Listina]</w:t>
            </w:r>
            <w:r w:rsidR="008A685B">
              <w:t xml:space="preserve"> a </w:t>
            </w:r>
            <w:r w:rsidRPr="002C6DEC">
              <w:t>9 [horizontální podmínka právního státu] tohoto nařízení</w:t>
            </w:r>
            <w:r w:rsidRPr="002C6DEC">
              <w:rPr>
                <w:b/>
                <w:bCs/>
                <w:i/>
                <w:iCs/>
              </w:rPr>
              <w:t xml:space="preserve"> mohou být</w:t>
            </w:r>
            <w:r w:rsidRPr="002C6DEC">
              <w:t xml:space="preserve"> znovu poskytnuty</w:t>
            </w:r>
            <w:r w:rsidR="008A685B">
              <w:t xml:space="preserve"> k </w:t>
            </w:r>
            <w:r w:rsidRPr="002C6DEC">
              <w:t>využití pro potřeby jiných nástrojů nebo programů Unie prováděných</w:t>
            </w:r>
            <w:r w:rsidR="008A685B">
              <w:t xml:space="preserve"> v </w:t>
            </w:r>
            <w:r w:rsidRPr="002C6DEC">
              <w:t>rámci přímého nebo nepřímého řízení, zejména těch, které přispívají</w:t>
            </w:r>
            <w:r w:rsidR="008A685B">
              <w:t xml:space="preserve"> k </w:t>
            </w:r>
            <w:r w:rsidRPr="002C6DEC">
              <w:t>podpoře evropské demokracie, občanské společnosti, hodnot Unie nebo boje proti korupci.</w:t>
            </w:r>
          </w:p>
        </w:tc>
        <w:tc>
          <w:tcPr>
            <w:tcW w:w="4876" w:type="dxa"/>
            <w:tcBorders>
              <w:top w:val="nil"/>
              <w:left w:val="nil"/>
              <w:bottom w:val="nil"/>
              <w:right w:val="nil"/>
            </w:tcBorders>
            <w:hideMark/>
          </w:tcPr>
          <w:p w14:paraId="51DEC789" w14:textId="4AF0FEEB" w:rsidR="001A1D5E" w:rsidRPr="002C6DEC" w:rsidRDefault="00A3014C" w:rsidP="005403DF">
            <w:pPr>
              <w:pStyle w:val="Normal6a"/>
            </w:pPr>
            <w:r w:rsidRPr="002C6DEC">
              <w:t>4.</w:t>
            </w:r>
            <w:r w:rsidRPr="002C6DEC">
              <w:tab/>
              <w:t>Prostředky odpovídající zrušeným závazkům</w:t>
            </w:r>
            <w:r w:rsidR="008A685B">
              <w:t xml:space="preserve"> v </w:t>
            </w:r>
            <w:r w:rsidRPr="002C6DEC">
              <w:t>souladu</w:t>
            </w:r>
            <w:r w:rsidR="008A685B">
              <w:t xml:space="preserve"> s </w:t>
            </w:r>
            <w:r w:rsidRPr="002C6DEC">
              <w:t>čl. 7 odst. 3 nařízení (EU, Euratom) 2020/2092</w:t>
            </w:r>
            <w:r w:rsidR="008A685B">
              <w:t xml:space="preserve"> a </w:t>
            </w:r>
            <w:r w:rsidRPr="002C6DEC">
              <w:t>články 8 [Listina]</w:t>
            </w:r>
            <w:r w:rsidR="008A685B">
              <w:t xml:space="preserve"> a </w:t>
            </w:r>
            <w:r w:rsidRPr="002C6DEC">
              <w:t>9 [horizontální podmínka právního státu] tohoto nařízení</w:t>
            </w:r>
            <w:r w:rsidRPr="002C6DEC">
              <w:rPr>
                <w:b/>
                <w:bCs/>
                <w:i/>
                <w:iCs/>
              </w:rPr>
              <w:t xml:space="preserve"> jsou</w:t>
            </w:r>
            <w:r w:rsidRPr="002C6DEC">
              <w:t xml:space="preserve"> znovu poskytnuty</w:t>
            </w:r>
            <w:r w:rsidR="008A685B">
              <w:t xml:space="preserve"> k </w:t>
            </w:r>
            <w:r w:rsidRPr="002C6DEC">
              <w:t>využití pro potřeby jiných nástrojů nebo programů Unie prováděných</w:t>
            </w:r>
            <w:r w:rsidR="008A685B">
              <w:t xml:space="preserve"> v </w:t>
            </w:r>
            <w:r w:rsidRPr="002C6DEC">
              <w:t>rámci přímého nebo nepřímého řízení, zejména těch, které přispívají</w:t>
            </w:r>
            <w:r w:rsidR="008A685B">
              <w:t xml:space="preserve"> k </w:t>
            </w:r>
            <w:r w:rsidRPr="002C6DEC">
              <w:t xml:space="preserve">podpoře evropské demokracie, občanské společnosti, hodnot Unie nebo boje proti korupci. </w:t>
            </w:r>
            <w:r w:rsidRPr="002C6DEC">
              <w:rPr>
                <w:b/>
                <w:i/>
              </w:rPr>
              <w:t>Tyto prostředky jsou</w:t>
            </w:r>
            <w:r w:rsidR="008A685B">
              <w:rPr>
                <w:b/>
                <w:i/>
              </w:rPr>
              <w:t xml:space="preserve"> v </w:t>
            </w:r>
            <w:r w:rsidRPr="002C6DEC">
              <w:rPr>
                <w:b/>
                <w:i/>
              </w:rPr>
              <w:t>maximální možné míře určeny ve prospěch konečných příjemců</w:t>
            </w:r>
            <w:r w:rsidR="008A685B">
              <w:rPr>
                <w:b/>
                <w:i/>
              </w:rPr>
              <w:t xml:space="preserve"> v </w:t>
            </w:r>
            <w:r w:rsidRPr="002C6DEC">
              <w:rPr>
                <w:b/>
                <w:i/>
              </w:rPr>
              <w:t>dotyčném členském státě</w:t>
            </w:r>
            <w:r w:rsidR="008A685B">
              <w:rPr>
                <w:b/>
                <w:i/>
              </w:rPr>
              <w:t xml:space="preserve"> a </w:t>
            </w:r>
            <w:r w:rsidRPr="002C6DEC">
              <w:rPr>
                <w:b/>
                <w:i/>
              </w:rPr>
              <w:t>přednostně směřují na opatření zaměřená na zmírnění nepříznivých dopadů porušení zásad demokracie, právního státu</w:t>
            </w:r>
            <w:r w:rsidR="008A685B">
              <w:rPr>
                <w:b/>
                <w:i/>
              </w:rPr>
              <w:t xml:space="preserve"> a </w:t>
            </w:r>
            <w:r w:rsidRPr="002C6DEC">
              <w:rPr>
                <w:b/>
                <w:i/>
              </w:rPr>
              <w:t>zásad stanovených</w:t>
            </w:r>
            <w:r w:rsidR="008A685B">
              <w:rPr>
                <w:b/>
                <w:i/>
              </w:rPr>
              <w:t xml:space="preserve"> v </w:t>
            </w:r>
            <w:r w:rsidRPr="002C6DEC">
              <w:rPr>
                <w:b/>
                <w:i/>
              </w:rPr>
              <w:t>Listině na konečné příjemce finančních prostředků</w:t>
            </w:r>
            <w:r w:rsidR="008A685B">
              <w:rPr>
                <w:b/>
                <w:i/>
              </w:rPr>
              <w:t xml:space="preserve"> a </w:t>
            </w:r>
            <w:r w:rsidRPr="002C6DEC">
              <w:rPr>
                <w:b/>
                <w:i/>
              </w:rPr>
              <w:t>příjemce podpory. Část prostředků přispívajících na podporu evropské demokracie se případně přidělí nástrojům nebo programům prováděným</w:t>
            </w:r>
            <w:r w:rsidR="008A685B">
              <w:rPr>
                <w:b/>
                <w:i/>
              </w:rPr>
              <w:t xml:space="preserve"> v </w:t>
            </w:r>
            <w:r w:rsidRPr="002C6DEC">
              <w:rPr>
                <w:b/>
                <w:i/>
              </w:rPr>
              <w:t>dotčeném členském státě, pro který byly prostředky pozastaveny nebo zrušeny, aby se zajistila trvalá podpora konečných příjemců finančních prostředků</w:t>
            </w:r>
            <w:r w:rsidR="008A685B">
              <w:rPr>
                <w:b/>
                <w:i/>
              </w:rPr>
              <w:t xml:space="preserve"> a </w:t>
            </w:r>
            <w:r w:rsidRPr="002C6DEC">
              <w:rPr>
                <w:b/>
                <w:i/>
              </w:rPr>
              <w:t>prosazování článku 2 Smlouvy</w:t>
            </w:r>
            <w:r w:rsidR="008A685B">
              <w:rPr>
                <w:b/>
                <w:i/>
              </w:rPr>
              <w:t xml:space="preserve"> o </w:t>
            </w:r>
            <w:r w:rsidRPr="002C6DEC">
              <w:rPr>
                <w:b/>
                <w:i/>
              </w:rPr>
              <w:t>EU na vnitrostátní úrovni.</w:t>
            </w:r>
          </w:p>
        </w:tc>
      </w:tr>
    </w:tbl>
    <w:p w14:paraId="23ADD7C9" w14:textId="77777777" w:rsidR="001A1D5E" w:rsidRPr="002C6DEC" w:rsidRDefault="00A3014C" w:rsidP="001A1D5E">
      <w:r w:rsidRPr="002C6DEC">
        <w:rPr>
          <w:rStyle w:val="HideTWBExt"/>
        </w:rPr>
        <w:t>&lt;/Amend&gt;</w:t>
      </w:r>
    </w:p>
    <w:p w14:paraId="5F3C0D57"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60</w:t>
      </w:r>
      <w:r w:rsidRPr="002C6DEC">
        <w:rPr>
          <w:rStyle w:val="HideTWBExt"/>
        </w:rPr>
        <w:t>&lt;/NumAm&gt;</w:t>
      </w:r>
    </w:p>
    <w:p w14:paraId="1DD89BD9"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19DF9420" w14:textId="0BF1E9BC" w:rsidR="001A1D5E" w:rsidRPr="002C6DEC" w:rsidRDefault="00A3014C" w:rsidP="001A1D5E">
      <w:pPr>
        <w:pStyle w:val="NormalBold"/>
      </w:pPr>
      <w:r w:rsidRPr="002C6DEC">
        <w:rPr>
          <w:rStyle w:val="HideTWBExt"/>
        </w:rPr>
        <w:t>&lt;Article&gt;</w:t>
      </w:r>
      <w:r w:rsidRPr="002C6DEC">
        <w:t>Čl. 22 – odst. 1</w:t>
      </w:r>
      <w:r w:rsidR="008A685B">
        <w:t xml:space="preserve"> a </w:t>
      </w:r>
      <w:r w:rsidRPr="002C6DEC">
        <w:t>(nový)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5534D834" w14:textId="77777777" w:rsidTr="005403DF">
        <w:trPr>
          <w:trHeight w:val="240"/>
          <w:jc w:val="center"/>
        </w:trPr>
        <w:tc>
          <w:tcPr>
            <w:tcW w:w="9752" w:type="dxa"/>
            <w:gridSpan w:val="2"/>
            <w:tcBorders>
              <w:top w:val="nil"/>
              <w:left w:val="nil"/>
              <w:bottom w:val="nil"/>
              <w:right w:val="nil"/>
            </w:tcBorders>
          </w:tcPr>
          <w:p w14:paraId="31423D42" w14:textId="77777777" w:rsidR="001A1D5E" w:rsidRPr="002C6DEC" w:rsidRDefault="001A1D5E" w:rsidP="005403DF"/>
        </w:tc>
      </w:tr>
      <w:tr w:rsidR="0055768E" w:rsidRPr="002C6DEC" w14:paraId="5BAAEE24" w14:textId="77777777" w:rsidTr="005403DF">
        <w:trPr>
          <w:trHeight w:val="240"/>
          <w:jc w:val="center"/>
        </w:trPr>
        <w:tc>
          <w:tcPr>
            <w:tcW w:w="4876" w:type="dxa"/>
            <w:tcBorders>
              <w:top w:val="nil"/>
              <w:left w:val="nil"/>
              <w:bottom w:val="nil"/>
              <w:right w:val="nil"/>
            </w:tcBorders>
            <w:hideMark/>
          </w:tcPr>
          <w:p w14:paraId="67572AD0"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16126B4C" w14:textId="77777777" w:rsidR="001A1D5E" w:rsidRPr="002C6DEC" w:rsidRDefault="00A3014C" w:rsidP="005403DF">
            <w:pPr>
              <w:pStyle w:val="AmColumnHeading"/>
            </w:pPr>
            <w:r w:rsidRPr="002C6DEC">
              <w:t>Pozměňovací návrh</w:t>
            </w:r>
          </w:p>
        </w:tc>
      </w:tr>
      <w:tr w:rsidR="0055768E" w:rsidRPr="002C6DEC" w14:paraId="2F4E048A" w14:textId="77777777" w:rsidTr="005403DF">
        <w:trPr>
          <w:jc w:val="center"/>
        </w:trPr>
        <w:tc>
          <w:tcPr>
            <w:tcW w:w="4876" w:type="dxa"/>
            <w:tcBorders>
              <w:top w:val="nil"/>
              <w:left w:val="nil"/>
              <w:bottom w:val="nil"/>
              <w:right w:val="nil"/>
            </w:tcBorders>
          </w:tcPr>
          <w:p w14:paraId="477EC95F" w14:textId="77777777" w:rsidR="001A1D5E" w:rsidRPr="002C6DEC" w:rsidRDefault="001A1D5E" w:rsidP="005403DF">
            <w:pPr>
              <w:pStyle w:val="Normal6a"/>
            </w:pPr>
          </w:p>
        </w:tc>
        <w:tc>
          <w:tcPr>
            <w:tcW w:w="4876" w:type="dxa"/>
            <w:tcBorders>
              <w:top w:val="nil"/>
              <w:left w:val="nil"/>
              <w:bottom w:val="nil"/>
              <w:right w:val="nil"/>
            </w:tcBorders>
            <w:hideMark/>
          </w:tcPr>
          <w:p w14:paraId="660029BC" w14:textId="344EDAC5" w:rsidR="001A1D5E" w:rsidRPr="002C6DEC" w:rsidRDefault="00A3014C" w:rsidP="005403DF">
            <w:pPr>
              <w:pStyle w:val="Normal6a"/>
            </w:pPr>
            <w:r w:rsidRPr="002C6DEC">
              <w:rPr>
                <w:b/>
                <w:i/>
              </w:rPr>
              <w:t>1a.</w:t>
            </w:r>
            <w:r w:rsidRPr="002C6DEC">
              <w:tab/>
            </w:r>
            <w:r w:rsidRPr="002C6DEC">
              <w:rPr>
                <w:b/>
                <w:i/>
              </w:rPr>
              <w:t>Členské státy zajistí, aby provádění vnitrostátních plánů probíhalo</w:t>
            </w:r>
            <w:r w:rsidR="008A685B">
              <w:rPr>
                <w:b/>
                <w:i/>
              </w:rPr>
              <w:t xml:space="preserve"> v </w:t>
            </w:r>
            <w:r w:rsidRPr="002C6DEC">
              <w:rPr>
                <w:b/>
                <w:i/>
              </w:rPr>
              <w:t>souladu se zásadami právního státu, demokracie</w:t>
            </w:r>
            <w:r w:rsidR="008A685B">
              <w:rPr>
                <w:b/>
                <w:i/>
              </w:rPr>
              <w:t xml:space="preserve"> a </w:t>
            </w:r>
            <w:r w:rsidRPr="002C6DEC">
              <w:rPr>
                <w:b/>
                <w:i/>
              </w:rPr>
              <w:t>dodržování Listiny, včetně účinné soudní ochrany, nezávislého dohledu</w:t>
            </w:r>
            <w:r w:rsidR="008A685B">
              <w:rPr>
                <w:b/>
                <w:i/>
              </w:rPr>
              <w:t xml:space="preserve"> a </w:t>
            </w:r>
            <w:r w:rsidRPr="002C6DEC">
              <w:rPr>
                <w:b/>
                <w:i/>
              </w:rPr>
              <w:t>předcházení střetům zájmů, korupci</w:t>
            </w:r>
            <w:r w:rsidR="008A685B">
              <w:rPr>
                <w:b/>
                <w:i/>
              </w:rPr>
              <w:t xml:space="preserve"> a </w:t>
            </w:r>
            <w:r w:rsidRPr="002C6DEC">
              <w:rPr>
                <w:b/>
                <w:i/>
              </w:rPr>
              <w:t>podvodům. Veškeré nedostatky</w:t>
            </w:r>
            <w:r w:rsidR="008A685B">
              <w:rPr>
                <w:b/>
                <w:i/>
              </w:rPr>
              <w:t xml:space="preserve"> v </w:t>
            </w:r>
            <w:r w:rsidRPr="002C6DEC">
              <w:rPr>
                <w:b/>
                <w:i/>
              </w:rPr>
              <w:t>těchto oblastech, které by mohly mít vliv na řádné finanční řízení finančních prostředků Unie, se neprodleně řeší prostřednictvím vhodných nápravných opatření.</w:t>
            </w:r>
          </w:p>
        </w:tc>
      </w:tr>
    </w:tbl>
    <w:p w14:paraId="5F10E38B" w14:textId="77777777" w:rsidR="001A1D5E" w:rsidRPr="002C6DEC" w:rsidRDefault="00A3014C" w:rsidP="001A1D5E">
      <w:r w:rsidRPr="002C6DEC">
        <w:rPr>
          <w:rStyle w:val="HideTWBExt"/>
        </w:rPr>
        <w:t>&lt;/Amend&gt;</w:t>
      </w:r>
    </w:p>
    <w:p w14:paraId="25F63B4B"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61</w:t>
      </w:r>
      <w:r w:rsidRPr="002C6DEC">
        <w:rPr>
          <w:rStyle w:val="HideTWBExt"/>
        </w:rPr>
        <w:t>&lt;/NumAm&gt;</w:t>
      </w:r>
    </w:p>
    <w:p w14:paraId="724D6005"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1D698D5D" w14:textId="77777777" w:rsidR="001A1D5E" w:rsidRPr="002C6DEC" w:rsidRDefault="00A3014C" w:rsidP="001A1D5E">
      <w:pPr>
        <w:pStyle w:val="NormalBold"/>
      </w:pPr>
      <w:r w:rsidRPr="002C6DEC">
        <w:rPr>
          <w:rStyle w:val="HideTWBExt"/>
        </w:rPr>
        <w:t>&lt;Article&gt;</w:t>
      </w:r>
      <w:r w:rsidRPr="002C6DEC">
        <w:t>Čl. 22 – odst. 2 – pododstavec 1 – písm. a</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232AA2C5" w14:textId="77777777" w:rsidTr="005403DF">
        <w:trPr>
          <w:trHeight w:val="240"/>
          <w:jc w:val="center"/>
        </w:trPr>
        <w:tc>
          <w:tcPr>
            <w:tcW w:w="9752" w:type="dxa"/>
            <w:gridSpan w:val="2"/>
            <w:tcBorders>
              <w:top w:val="nil"/>
              <w:left w:val="nil"/>
              <w:bottom w:val="nil"/>
              <w:right w:val="nil"/>
            </w:tcBorders>
          </w:tcPr>
          <w:p w14:paraId="7560F1D6" w14:textId="77777777" w:rsidR="001A1D5E" w:rsidRPr="002C6DEC" w:rsidRDefault="001A1D5E" w:rsidP="005403DF"/>
        </w:tc>
      </w:tr>
      <w:tr w:rsidR="0055768E" w:rsidRPr="002C6DEC" w14:paraId="30663473" w14:textId="77777777" w:rsidTr="005403DF">
        <w:trPr>
          <w:trHeight w:val="240"/>
          <w:jc w:val="center"/>
        </w:trPr>
        <w:tc>
          <w:tcPr>
            <w:tcW w:w="4876" w:type="dxa"/>
            <w:tcBorders>
              <w:top w:val="nil"/>
              <w:left w:val="nil"/>
              <w:bottom w:val="nil"/>
              <w:right w:val="nil"/>
            </w:tcBorders>
            <w:hideMark/>
          </w:tcPr>
          <w:p w14:paraId="35B31524"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323EDB0C" w14:textId="77777777" w:rsidR="001A1D5E" w:rsidRPr="002C6DEC" w:rsidRDefault="00A3014C" w:rsidP="005403DF">
            <w:pPr>
              <w:pStyle w:val="AmColumnHeading"/>
            </w:pPr>
            <w:r w:rsidRPr="002C6DEC">
              <w:t>Pozměňovací návrh</w:t>
            </w:r>
          </w:p>
        </w:tc>
      </w:tr>
      <w:tr w:rsidR="0055768E" w:rsidRPr="002C6DEC" w14:paraId="3DC9FB92" w14:textId="77777777" w:rsidTr="005403DF">
        <w:trPr>
          <w:jc w:val="center"/>
        </w:trPr>
        <w:tc>
          <w:tcPr>
            <w:tcW w:w="4876" w:type="dxa"/>
            <w:tcBorders>
              <w:top w:val="nil"/>
              <w:left w:val="nil"/>
              <w:bottom w:val="nil"/>
              <w:right w:val="nil"/>
            </w:tcBorders>
            <w:hideMark/>
          </w:tcPr>
          <w:p w14:paraId="5BF6F87E" w14:textId="74D7E5CB" w:rsidR="001A1D5E" w:rsidRPr="002C6DEC" w:rsidRDefault="00A3014C" w:rsidP="005403DF">
            <w:pPr>
              <w:pStyle w:val="Normal6a"/>
            </w:pPr>
            <w:r w:rsidRPr="002C6DEC">
              <w:t>a)</w:t>
            </w:r>
            <w:r w:rsidRPr="002C6DEC">
              <w:tab/>
              <w:t>podporuje obecné cíle stanovené</w:t>
            </w:r>
            <w:r w:rsidR="008A685B">
              <w:t xml:space="preserve"> v </w:t>
            </w:r>
            <w:r w:rsidRPr="002C6DEC">
              <w:t>článku 2, komplexním</w:t>
            </w:r>
            <w:r w:rsidR="008A685B">
              <w:t xml:space="preserve"> a </w:t>
            </w:r>
            <w:r w:rsidRPr="002C6DEC">
              <w:t>přiměřeným způsobem</w:t>
            </w:r>
            <w:r w:rsidR="008A685B">
              <w:t xml:space="preserve"> a </w:t>
            </w:r>
            <w:r w:rsidRPr="002C6DEC">
              <w:t>se zřetelem ke specifickým problémům daného členského státu přispívá ke všem specifickým cílům stanoveným</w:t>
            </w:r>
            <w:r w:rsidR="008A685B">
              <w:t xml:space="preserve"> v </w:t>
            </w:r>
            <w:r w:rsidRPr="002C6DEC">
              <w:t>článku 3</w:t>
            </w:r>
            <w:r w:rsidR="008A685B">
              <w:t xml:space="preserve"> a </w:t>
            </w:r>
            <w:r w:rsidRPr="002C6DEC">
              <w:t>stanoví intervenční strategii, ze které je zřejmé, jak budou tyto cíle</w:t>
            </w:r>
            <w:r w:rsidR="008A685B">
              <w:t xml:space="preserve"> v </w:t>
            </w:r>
            <w:r w:rsidRPr="002C6DEC">
              <w:t>rámci plánu plněny</w:t>
            </w:r>
            <w:r w:rsidR="008A685B">
              <w:t xml:space="preserve"> a </w:t>
            </w:r>
            <w:r w:rsidRPr="002C6DEC">
              <w:t>financovány, jaká výše financování je potřebná</w:t>
            </w:r>
            <w:r w:rsidR="008A685B">
              <w:t xml:space="preserve"> k </w:t>
            </w:r>
            <w:r w:rsidRPr="002C6DEC">
              <w:t>dosažení obecných cílů</w:t>
            </w:r>
            <w:r w:rsidR="008A685B">
              <w:t xml:space="preserve"> a </w:t>
            </w:r>
            <w:r w:rsidRPr="002C6DEC">
              <w:t>jak je tato výše financování odůvodněna. Plán NRP členského státu</w:t>
            </w:r>
            <w:r w:rsidR="008A685B">
              <w:t xml:space="preserve"> s </w:t>
            </w:r>
            <w:r w:rsidRPr="002C6DEC">
              <w:t>HND na obyvatele nižším než 90 % průměru Unie musí zejména prokázat, že přiměřeným způsobem přispívá ke specifickým cílům stanoveným</w:t>
            </w:r>
            <w:r w:rsidR="008A685B">
              <w:t xml:space="preserve"> v </w:t>
            </w:r>
            <w:r w:rsidRPr="002C6DEC">
              <w:t>čl. 3 písm. a) bodech vii)</w:t>
            </w:r>
            <w:r w:rsidR="008A685B">
              <w:t xml:space="preserve"> a </w:t>
            </w:r>
            <w:r w:rsidRPr="002C6DEC">
              <w:t>ix)</w:t>
            </w:r>
            <w:r w:rsidR="008A685B">
              <w:t xml:space="preserve"> a v </w:t>
            </w:r>
            <w:r w:rsidRPr="002C6DEC">
              <w:t>čl. 3 písm. d) bodě v);</w:t>
            </w:r>
          </w:p>
        </w:tc>
        <w:tc>
          <w:tcPr>
            <w:tcW w:w="4876" w:type="dxa"/>
            <w:tcBorders>
              <w:top w:val="nil"/>
              <w:left w:val="nil"/>
              <w:bottom w:val="nil"/>
              <w:right w:val="nil"/>
            </w:tcBorders>
            <w:hideMark/>
          </w:tcPr>
          <w:p w14:paraId="2CA7D603" w14:textId="05CE7945" w:rsidR="001A1D5E" w:rsidRPr="002C6DEC" w:rsidRDefault="00A3014C" w:rsidP="005403DF">
            <w:pPr>
              <w:pStyle w:val="Normal6a"/>
            </w:pPr>
            <w:r w:rsidRPr="002C6DEC">
              <w:t>a)</w:t>
            </w:r>
            <w:r w:rsidRPr="002C6DEC">
              <w:tab/>
              <w:t>podporuje obecné cíle stanovené</w:t>
            </w:r>
            <w:r w:rsidR="008A685B">
              <w:t xml:space="preserve"> v </w:t>
            </w:r>
            <w:r w:rsidRPr="002C6DEC">
              <w:t xml:space="preserve">článku 2, </w:t>
            </w:r>
            <w:r w:rsidRPr="002C6DEC">
              <w:rPr>
                <w:b/>
                <w:bCs/>
                <w:i/>
                <w:iCs/>
              </w:rPr>
              <w:t>je</w:t>
            </w:r>
            <w:r w:rsidR="008A685B">
              <w:rPr>
                <w:b/>
                <w:bCs/>
                <w:i/>
                <w:iCs/>
              </w:rPr>
              <w:t xml:space="preserve"> s </w:t>
            </w:r>
            <w:r w:rsidRPr="002C6DEC">
              <w:rPr>
                <w:b/>
                <w:bCs/>
                <w:i/>
                <w:iCs/>
              </w:rPr>
              <w:t>nimi</w:t>
            </w:r>
            <w:r w:rsidR="008A685B">
              <w:rPr>
                <w:b/>
                <w:bCs/>
                <w:i/>
                <w:iCs/>
              </w:rPr>
              <w:t xml:space="preserve"> v </w:t>
            </w:r>
            <w:r w:rsidRPr="002C6DEC">
              <w:rPr>
                <w:b/>
                <w:bCs/>
                <w:i/>
                <w:iCs/>
              </w:rPr>
              <w:t>souladu</w:t>
            </w:r>
            <w:r w:rsidR="008A685B">
              <w:rPr>
                <w:b/>
                <w:bCs/>
                <w:i/>
                <w:iCs/>
              </w:rPr>
              <w:t xml:space="preserve"> a </w:t>
            </w:r>
            <w:r w:rsidRPr="002C6DEC">
              <w:rPr>
                <w:b/>
                <w:bCs/>
                <w:i/>
                <w:iCs/>
              </w:rPr>
              <w:t>dodržuje je,</w:t>
            </w:r>
            <w:r w:rsidRPr="002C6DEC">
              <w:t xml:space="preserve"> komplexním</w:t>
            </w:r>
            <w:r w:rsidR="008A685B">
              <w:t xml:space="preserve"> a </w:t>
            </w:r>
            <w:r w:rsidRPr="002C6DEC">
              <w:t>přiměřeným způsobem</w:t>
            </w:r>
            <w:r w:rsidR="008A685B">
              <w:t xml:space="preserve"> a </w:t>
            </w:r>
            <w:r w:rsidRPr="002C6DEC">
              <w:t>se zřetelem ke specifickým problémům daného členského státu přispívá ke všem specifickým cílům stanoveným</w:t>
            </w:r>
            <w:r w:rsidR="008A685B">
              <w:t xml:space="preserve"> v </w:t>
            </w:r>
            <w:r w:rsidRPr="002C6DEC">
              <w:t>článku 3</w:t>
            </w:r>
            <w:r w:rsidR="008A685B">
              <w:t xml:space="preserve"> a </w:t>
            </w:r>
            <w:r w:rsidRPr="002C6DEC">
              <w:t>stanoví intervenční strategii, ze které je zřejmé, jak budou tyto cíle</w:t>
            </w:r>
            <w:r w:rsidR="008A685B">
              <w:t xml:space="preserve"> v </w:t>
            </w:r>
            <w:r w:rsidRPr="002C6DEC">
              <w:t>rámci plánu plněny</w:t>
            </w:r>
            <w:r w:rsidR="008A685B">
              <w:t xml:space="preserve"> a </w:t>
            </w:r>
            <w:r w:rsidRPr="002C6DEC">
              <w:t>financovány, jaká výše financování je potřebná</w:t>
            </w:r>
            <w:r w:rsidR="008A685B">
              <w:t xml:space="preserve"> k </w:t>
            </w:r>
            <w:r w:rsidRPr="002C6DEC">
              <w:t>dosažení obecných cílů</w:t>
            </w:r>
            <w:r w:rsidR="008A685B">
              <w:t xml:space="preserve"> a </w:t>
            </w:r>
            <w:r w:rsidRPr="002C6DEC">
              <w:t>jak je tato výše financování odůvodněna. Plán NRP členského státu</w:t>
            </w:r>
            <w:r w:rsidR="008A685B">
              <w:t xml:space="preserve"> s </w:t>
            </w:r>
            <w:r w:rsidRPr="002C6DEC">
              <w:t>HND na obyvatele nižším než 90 % průměru Unie musí zejména prokázat, že přiměřeným způsobem přispívá ke specifickým cílům stanoveným</w:t>
            </w:r>
            <w:r w:rsidR="008A685B">
              <w:t xml:space="preserve"> v </w:t>
            </w:r>
            <w:r w:rsidRPr="002C6DEC">
              <w:t>čl. 3 písm. a) bodech vii)</w:t>
            </w:r>
            <w:r w:rsidR="008A685B">
              <w:t xml:space="preserve"> a </w:t>
            </w:r>
            <w:r w:rsidRPr="002C6DEC">
              <w:t>ix)</w:t>
            </w:r>
            <w:r w:rsidR="008A685B">
              <w:t xml:space="preserve"> a v </w:t>
            </w:r>
            <w:r w:rsidRPr="002C6DEC">
              <w:t>čl. 3 písm. d) bodě v);</w:t>
            </w:r>
          </w:p>
        </w:tc>
      </w:tr>
    </w:tbl>
    <w:p w14:paraId="08C4D8A6" w14:textId="77777777" w:rsidR="001A1D5E" w:rsidRPr="002C6DEC" w:rsidRDefault="00A3014C" w:rsidP="001A1D5E">
      <w:r w:rsidRPr="002C6DEC">
        <w:rPr>
          <w:rStyle w:val="HideTWBExt"/>
        </w:rPr>
        <w:t>&lt;/Amend&gt;</w:t>
      </w:r>
    </w:p>
    <w:p w14:paraId="02B80C29"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62</w:t>
      </w:r>
      <w:r w:rsidRPr="002C6DEC">
        <w:rPr>
          <w:rStyle w:val="HideTWBExt"/>
        </w:rPr>
        <w:t>&lt;/NumAm&gt;</w:t>
      </w:r>
    </w:p>
    <w:p w14:paraId="69B728AE"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32A0865D" w14:textId="77777777" w:rsidR="001A1D5E" w:rsidRPr="002C6DEC" w:rsidRDefault="00A3014C" w:rsidP="001A1D5E">
      <w:pPr>
        <w:pStyle w:val="NormalBold"/>
      </w:pPr>
      <w:r w:rsidRPr="002C6DEC">
        <w:rPr>
          <w:rStyle w:val="HideTWBExt"/>
        </w:rPr>
        <w:t>&lt;Article&gt;</w:t>
      </w:r>
      <w:r w:rsidRPr="002C6DEC">
        <w:t>Čl. 22 – odst. 2 – pododstavec 1 – písm. b – bod i</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26EA121F" w14:textId="77777777" w:rsidTr="005403DF">
        <w:trPr>
          <w:trHeight w:val="240"/>
          <w:jc w:val="center"/>
        </w:trPr>
        <w:tc>
          <w:tcPr>
            <w:tcW w:w="9752" w:type="dxa"/>
            <w:gridSpan w:val="2"/>
            <w:tcBorders>
              <w:top w:val="nil"/>
              <w:left w:val="nil"/>
              <w:bottom w:val="nil"/>
              <w:right w:val="nil"/>
            </w:tcBorders>
          </w:tcPr>
          <w:p w14:paraId="534F5E86" w14:textId="77777777" w:rsidR="001A1D5E" w:rsidRPr="002C6DEC" w:rsidRDefault="001A1D5E" w:rsidP="005403DF"/>
        </w:tc>
      </w:tr>
      <w:tr w:rsidR="0055768E" w:rsidRPr="002C6DEC" w14:paraId="34DC83C9" w14:textId="77777777" w:rsidTr="005403DF">
        <w:trPr>
          <w:trHeight w:val="240"/>
          <w:jc w:val="center"/>
        </w:trPr>
        <w:tc>
          <w:tcPr>
            <w:tcW w:w="4876" w:type="dxa"/>
            <w:tcBorders>
              <w:top w:val="nil"/>
              <w:left w:val="nil"/>
              <w:bottom w:val="nil"/>
              <w:right w:val="nil"/>
            </w:tcBorders>
            <w:hideMark/>
          </w:tcPr>
          <w:p w14:paraId="7CC60820"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54329DCC" w14:textId="77777777" w:rsidR="001A1D5E" w:rsidRPr="002C6DEC" w:rsidRDefault="00A3014C" w:rsidP="005403DF">
            <w:pPr>
              <w:pStyle w:val="AmColumnHeading"/>
            </w:pPr>
            <w:r w:rsidRPr="002C6DEC">
              <w:t>Pozměňovací návrh</w:t>
            </w:r>
          </w:p>
        </w:tc>
      </w:tr>
      <w:tr w:rsidR="0055768E" w:rsidRPr="002C6DEC" w14:paraId="6F28647E" w14:textId="77777777" w:rsidTr="005403DF">
        <w:trPr>
          <w:jc w:val="center"/>
        </w:trPr>
        <w:tc>
          <w:tcPr>
            <w:tcW w:w="4876" w:type="dxa"/>
            <w:tcBorders>
              <w:top w:val="nil"/>
              <w:left w:val="nil"/>
              <w:bottom w:val="nil"/>
              <w:right w:val="nil"/>
            </w:tcBorders>
            <w:hideMark/>
          </w:tcPr>
          <w:p w14:paraId="0AB88659" w14:textId="227CD409" w:rsidR="001A1D5E" w:rsidRPr="002C6DEC" w:rsidRDefault="00A3014C" w:rsidP="005403DF">
            <w:pPr>
              <w:pStyle w:val="Normal6a"/>
            </w:pPr>
            <w:r w:rsidRPr="002C6DEC">
              <w:t>(i)</w:t>
            </w:r>
            <w:r w:rsidRPr="002C6DEC">
              <w:tab/>
              <w:t>v kontextu evropského semestru, zejména</w:t>
            </w:r>
            <w:r w:rsidR="008A685B">
              <w:t xml:space="preserve"> v </w:t>
            </w:r>
            <w:r w:rsidRPr="002C6DEC">
              <w:t>příslušných doporučeních pro daný členský stát, včetně těch, která se týkají evropského pilíře sociálních práv;</w:t>
            </w:r>
          </w:p>
        </w:tc>
        <w:tc>
          <w:tcPr>
            <w:tcW w:w="4876" w:type="dxa"/>
            <w:tcBorders>
              <w:top w:val="nil"/>
              <w:left w:val="nil"/>
              <w:bottom w:val="nil"/>
              <w:right w:val="nil"/>
            </w:tcBorders>
            <w:hideMark/>
          </w:tcPr>
          <w:p w14:paraId="6406AD04" w14:textId="6DA38048" w:rsidR="001A1D5E" w:rsidRPr="002C6DEC" w:rsidRDefault="00A3014C" w:rsidP="005403DF">
            <w:pPr>
              <w:pStyle w:val="Normal6a"/>
            </w:pPr>
            <w:r w:rsidRPr="002C6DEC">
              <w:t>i)</w:t>
            </w:r>
            <w:r w:rsidRPr="002C6DEC">
              <w:tab/>
              <w:t>v kontextu evropského semestru, zejména</w:t>
            </w:r>
            <w:r w:rsidR="008A685B">
              <w:t xml:space="preserve"> v </w:t>
            </w:r>
            <w:r w:rsidRPr="002C6DEC">
              <w:t>příslušných doporučeních pro daný členský stát, včetně těch, která se týkají evropského pilíře sociálních práv</w:t>
            </w:r>
            <w:r w:rsidRPr="002C6DEC">
              <w:rPr>
                <w:b/>
                <w:bCs/>
                <w:i/>
                <w:iCs/>
              </w:rPr>
              <w:t>, stejně jako těch, která se týkají právního státu</w:t>
            </w:r>
            <w:r w:rsidRPr="002C6DEC">
              <w:t>;</w:t>
            </w:r>
          </w:p>
        </w:tc>
      </w:tr>
    </w:tbl>
    <w:p w14:paraId="7BA42124" w14:textId="77777777" w:rsidR="001A1D5E" w:rsidRPr="002C6DEC" w:rsidRDefault="00A3014C" w:rsidP="001A1D5E">
      <w:r w:rsidRPr="002C6DEC">
        <w:rPr>
          <w:rStyle w:val="HideTWBExt"/>
        </w:rPr>
        <w:t>&lt;/Amend&gt;</w:t>
      </w:r>
    </w:p>
    <w:p w14:paraId="62986D85"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63</w:t>
      </w:r>
      <w:r w:rsidRPr="002C6DEC">
        <w:rPr>
          <w:rStyle w:val="HideTWBExt"/>
        </w:rPr>
        <w:t>&lt;/NumAm&gt;</w:t>
      </w:r>
    </w:p>
    <w:p w14:paraId="0CAE6282"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1905CAE1" w14:textId="2E850B1F" w:rsidR="001A1D5E" w:rsidRPr="002C6DEC" w:rsidRDefault="00A3014C" w:rsidP="001A1D5E">
      <w:pPr>
        <w:pStyle w:val="NormalBold"/>
      </w:pPr>
      <w:r w:rsidRPr="002C6DEC">
        <w:rPr>
          <w:rStyle w:val="HideTWBExt"/>
        </w:rPr>
        <w:t>&lt;Article&gt;</w:t>
      </w:r>
      <w:r w:rsidRPr="002C6DEC">
        <w:t>Čl. 22 – odst. 2 – pododstavec 1 – písm. b – bod iii</w:t>
      </w:r>
      <w:r w:rsidR="008A685B">
        <w:t xml:space="preserve"> a </w:t>
      </w:r>
      <w:r w:rsidRPr="002C6DEC">
        <w:t>(nový)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00D20509" w14:textId="77777777" w:rsidTr="005403DF">
        <w:trPr>
          <w:trHeight w:val="240"/>
          <w:jc w:val="center"/>
        </w:trPr>
        <w:tc>
          <w:tcPr>
            <w:tcW w:w="9752" w:type="dxa"/>
            <w:gridSpan w:val="2"/>
            <w:tcBorders>
              <w:top w:val="nil"/>
              <w:left w:val="nil"/>
              <w:bottom w:val="nil"/>
              <w:right w:val="nil"/>
            </w:tcBorders>
          </w:tcPr>
          <w:p w14:paraId="0E44CF51" w14:textId="77777777" w:rsidR="001A1D5E" w:rsidRPr="002C6DEC" w:rsidRDefault="001A1D5E" w:rsidP="005403DF"/>
        </w:tc>
      </w:tr>
      <w:tr w:rsidR="0055768E" w:rsidRPr="002C6DEC" w14:paraId="19089370" w14:textId="77777777" w:rsidTr="005403DF">
        <w:trPr>
          <w:trHeight w:val="240"/>
          <w:jc w:val="center"/>
        </w:trPr>
        <w:tc>
          <w:tcPr>
            <w:tcW w:w="4876" w:type="dxa"/>
            <w:tcBorders>
              <w:top w:val="nil"/>
              <w:left w:val="nil"/>
              <w:bottom w:val="nil"/>
              <w:right w:val="nil"/>
            </w:tcBorders>
            <w:hideMark/>
          </w:tcPr>
          <w:p w14:paraId="1417DD00"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7285FB5A" w14:textId="77777777" w:rsidR="001A1D5E" w:rsidRPr="002C6DEC" w:rsidRDefault="00A3014C" w:rsidP="005403DF">
            <w:pPr>
              <w:pStyle w:val="AmColumnHeading"/>
            </w:pPr>
            <w:r w:rsidRPr="002C6DEC">
              <w:t>Pozměňovací návrh</w:t>
            </w:r>
          </w:p>
        </w:tc>
      </w:tr>
      <w:tr w:rsidR="0055768E" w:rsidRPr="002C6DEC" w14:paraId="40CB9BE0" w14:textId="77777777" w:rsidTr="005403DF">
        <w:trPr>
          <w:jc w:val="center"/>
        </w:trPr>
        <w:tc>
          <w:tcPr>
            <w:tcW w:w="4876" w:type="dxa"/>
            <w:tcBorders>
              <w:top w:val="nil"/>
              <w:left w:val="nil"/>
              <w:bottom w:val="nil"/>
              <w:right w:val="nil"/>
            </w:tcBorders>
          </w:tcPr>
          <w:p w14:paraId="790CE290" w14:textId="77777777" w:rsidR="001A1D5E" w:rsidRPr="002C6DEC" w:rsidRDefault="001A1D5E" w:rsidP="005403DF">
            <w:pPr>
              <w:pStyle w:val="Normal6a"/>
            </w:pPr>
          </w:p>
        </w:tc>
        <w:tc>
          <w:tcPr>
            <w:tcW w:w="4876" w:type="dxa"/>
            <w:tcBorders>
              <w:top w:val="nil"/>
              <w:left w:val="nil"/>
              <w:bottom w:val="nil"/>
              <w:right w:val="nil"/>
            </w:tcBorders>
            <w:hideMark/>
          </w:tcPr>
          <w:p w14:paraId="7E5C94F6" w14:textId="41D4A89F" w:rsidR="001A1D5E" w:rsidRPr="002C6DEC" w:rsidRDefault="00A3014C" w:rsidP="005403DF">
            <w:pPr>
              <w:pStyle w:val="Normal6a"/>
            </w:pPr>
            <w:r w:rsidRPr="002C6DEC">
              <w:rPr>
                <w:b/>
                <w:i/>
              </w:rPr>
              <w:t>(iiia)</w:t>
            </w:r>
            <w:r w:rsidRPr="002C6DEC">
              <w:tab/>
            </w:r>
            <w:r w:rsidRPr="002C6DEC">
              <w:rPr>
                <w:b/>
                <w:i/>
              </w:rPr>
              <w:t>upřesní, jak členské státy poskytují podporu úřadu EPPO</w:t>
            </w:r>
            <w:r w:rsidR="008A685B">
              <w:rPr>
                <w:b/>
                <w:i/>
              </w:rPr>
              <w:t xml:space="preserve"> v </w:t>
            </w:r>
            <w:r w:rsidRPr="002C6DEC">
              <w:rPr>
                <w:b/>
                <w:i/>
              </w:rPr>
              <w:t>souladu</w:t>
            </w:r>
            <w:r w:rsidR="008A685B">
              <w:rPr>
                <w:b/>
                <w:i/>
              </w:rPr>
              <w:t xml:space="preserve"> s </w:t>
            </w:r>
            <w:r w:rsidRPr="002C6DEC">
              <w:rPr>
                <w:b/>
                <w:i/>
              </w:rPr>
              <w:t>čl. 5 odst. 6 nařízení Rady (EU) 2017/1939, pokud jde</w:t>
            </w:r>
            <w:r w:rsidR="008A685B">
              <w:rPr>
                <w:b/>
                <w:i/>
              </w:rPr>
              <w:t xml:space="preserve"> o </w:t>
            </w:r>
            <w:r w:rsidRPr="002C6DEC">
              <w:rPr>
                <w:b/>
                <w:i/>
              </w:rPr>
              <w:t>zavedené mechanismy</w:t>
            </w:r>
            <w:r w:rsidR="008A685B">
              <w:rPr>
                <w:b/>
                <w:i/>
              </w:rPr>
              <w:t xml:space="preserve"> a </w:t>
            </w:r>
            <w:r w:rsidRPr="002C6DEC">
              <w:rPr>
                <w:b/>
                <w:i/>
              </w:rPr>
              <w:t>kapacity vyčleněné na tuto podporu.</w:t>
            </w:r>
          </w:p>
        </w:tc>
      </w:tr>
    </w:tbl>
    <w:p w14:paraId="5E27B99D" w14:textId="77777777" w:rsidR="001A1D5E" w:rsidRPr="002C6DEC" w:rsidRDefault="00A3014C" w:rsidP="001A1D5E">
      <w:r w:rsidRPr="002C6DEC">
        <w:rPr>
          <w:rStyle w:val="HideTWBExt"/>
        </w:rPr>
        <w:t>&lt;/Amend&gt;</w:t>
      </w:r>
    </w:p>
    <w:p w14:paraId="3508A2B0"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64</w:t>
      </w:r>
      <w:r w:rsidRPr="002C6DEC">
        <w:rPr>
          <w:rStyle w:val="HideTWBExt"/>
        </w:rPr>
        <w:t>&lt;/NumAm&gt;</w:t>
      </w:r>
    </w:p>
    <w:p w14:paraId="27560DEF"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2B61550E" w14:textId="77777777" w:rsidR="001A1D5E" w:rsidRPr="002C6DEC" w:rsidRDefault="00A3014C" w:rsidP="001A1D5E">
      <w:pPr>
        <w:pStyle w:val="NormalBold"/>
      </w:pPr>
      <w:r w:rsidRPr="002C6DEC">
        <w:rPr>
          <w:rStyle w:val="HideTWBExt"/>
        </w:rPr>
        <w:t>&lt;Article&gt;</w:t>
      </w:r>
      <w:r w:rsidRPr="002C6DEC">
        <w:t>Čl. 22 – odst. 2 – pododstavec 2 – písm. l</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7A13A6AB" w14:textId="77777777" w:rsidTr="005403DF">
        <w:trPr>
          <w:trHeight w:val="240"/>
          <w:jc w:val="center"/>
        </w:trPr>
        <w:tc>
          <w:tcPr>
            <w:tcW w:w="9752" w:type="dxa"/>
            <w:gridSpan w:val="2"/>
            <w:tcBorders>
              <w:top w:val="nil"/>
              <w:left w:val="nil"/>
              <w:bottom w:val="nil"/>
              <w:right w:val="nil"/>
            </w:tcBorders>
          </w:tcPr>
          <w:p w14:paraId="5008BBA6" w14:textId="77777777" w:rsidR="001A1D5E" w:rsidRPr="002C6DEC" w:rsidRDefault="001A1D5E" w:rsidP="005403DF"/>
        </w:tc>
      </w:tr>
      <w:tr w:rsidR="0055768E" w:rsidRPr="002C6DEC" w14:paraId="4D5FFA80" w14:textId="77777777" w:rsidTr="005403DF">
        <w:trPr>
          <w:trHeight w:val="240"/>
          <w:jc w:val="center"/>
        </w:trPr>
        <w:tc>
          <w:tcPr>
            <w:tcW w:w="4876" w:type="dxa"/>
            <w:tcBorders>
              <w:top w:val="nil"/>
              <w:left w:val="nil"/>
              <w:bottom w:val="nil"/>
              <w:right w:val="nil"/>
            </w:tcBorders>
            <w:hideMark/>
          </w:tcPr>
          <w:p w14:paraId="5EEDE661"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67AC059B" w14:textId="77777777" w:rsidR="001A1D5E" w:rsidRPr="002C6DEC" w:rsidRDefault="00A3014C" w:rsidP="005403DF">
            <w:pPr>
              <w:pStyle w:val="AmColumnHeading"/>
            </w:pPr>
            <w:r w:rsidRPr="002C6DEC">
              <w:t>Pozměňovací návrh</w:t>
            </w:r>
          </w:p>
        </w:tc>
      </w:tr>
      <w:tr w:rsidR="0055768E" w:rsidRPr="002C6DEC" w14:paraId="1659AF49" w14:textId="77777777" w:rsidTr="005403DF">
        <w:trPr>
          <w:jc w:val="center"/>
        </w:trPr>
        <w:tc>
          <w:tcPr>
            <w:tcW w:w="4876" w:type="dxa"/>
            <w:tcBorders>
              <w:top w:val="nil"/>
              <w:left w:val="nil"/>
              <w:bottom w:val="nil"/>
              <w:right w:val="nil"/>
            </w:tcBorders>
            <w:hideMark/>
          </w:tcPr>
          <w:p w14:paraId="7619EF9E" w14:textId="5EE662FB" w:rsidR="001A1D5E" w:rsidRPr="002C6DEC" w:rsidRDefault="00A3014C" w:rsidP="005403DF">
            <w:pPr>
              <w:pStyle w:val="Normal6a"/>
            </w:pPr>
            <w:r w:rsidRPr="002C6DEC">
              <w:t>l)</w:t>
            </w:r>
            <w:r w:rsidRPr="002C6DEC">
              <w:tab/>
              <w:t>uvede zavedená opatření, která zajistí, že</w:t>
            </w:r>
            <w:r w:rsidR="008A685B">
              <w:t xml:space="preserve"> v </w:t>
            </w:r>
            <w:r w:rsidRPr="002C6DEC">
              <w:t>případě přerušení platebních lhůt nebo pozastavení financování Unie, finančních oprav nebo jiných opatření</w:t>
            </w:r>
            <w:r w:rsidR="008A685B">
              <w:t xml:space="preserve"> k </w:t>
            </w:r>
            <w:r w:rsidRPr="002C6DEC">
              <w:t>zajištění ochrany finančních zájmů Unie budou členské státy plnit své povinnosti</w:t>
            </w:r>
            <w:r w:rsidR="008A685B">
              <w:t xml:space="preserve"> a </w:t>
            </w:r>
            <w:r w:rsidRPr="002C6DEC">
              <w:rPr>
                <w:b/>
                <w:bCs/>
                <w:i/>
                <w:iCs/>
              </w:rPr>
              <w:t>pokračovat</w:t>
            </w:r>
            <w:r w:rsidR="008A685B">
              <w:rPr>
                <w:b/>
                <w:bCs/>
                <w:i/>
                <w:iCs/>
              </w:rPr>
              <w:t xml:space="preserve"> v </w:t>
            </w:r>
            <w:r w:rsidRPr="002C6DEC">
              <w:rPr>
                <w:b/>
                <w:bCs/>
                <w:i/>
                <w:iCs/>
              </w:rPr>
              <w:t>platbách</w:t>
            </w:r>
            <w:r w:rsidRPr="002C6DEC">
              <w:t xml:space="preserve"> příjemcům podpory, příjemcům finančních prostředků, konečným příjemcům finančních prostředků, dodavatelům</w:t>
            </w:r>
            <w:r w:rsidR="008A685B">
              <w:t xml:space="preserve"> a </w:t>
            </w:r>
            <w:r w:rsidRPr="002C6DEC">
              <w:t>účastníkům;</w:t>
            </w:r>
          </w:p>
        </w:tc>
        <w:tc>
          <w:tcPr>
            <w:tcW w:w="4876" w:type="dxa"/>
            <w:tcBorders>
              <w:top w:val="nil"/>
              <w:left w:val="nil"/>
              <w:bottom w:val="nil"/>
              <w:right w:val="nil"/>
            </w:tcBorders>
            <w:hideMark/>
          </w:tcPr>
          <w:p w14:paraId="5C0A688C" w14:textId="32AB74F2" w:rsidR="001A1D5E" w:rsidRPr="002C6DEC" w:rsidRDefault="00A3014C" w:rsidP="005403DF">
            <w:pPr>
              <w:pStyle w:val="Normal6a"/>
            </w:pPr>
            <w:r w:rsidRPr="002C6DEC">
              <w:t>l)</w:t>
            </w:r>
            <w:r w:rsidRPr="002C6DEC">
              <w:tab/>
              <w:t>uvede zavedená opatření, která zajistí, že</w:t>
            </w:r>
            <w:r w:rsidR="008A685B">
              <w:t xml:space="preserve"> v </w:t>
            </w:r>
            <w:r w:rsidRPr="002C6DEC">
              <w:t>případě přerušení platebních lhůt nebo pozastavení financování Unie, finančních oprav nebo jiných opatření</w:t>
            </w:r>
            <w:r w:rsidR="008A685B">
              <w:t xml:space="preserve"> k </w:t>
            </w:r>
            <w:r w:rsidRPr="002C6DEC">
              <w:t>zajištění ochrany finančních zájmů Unie budou členské státy plnit své povinnosti</w:t>
            </w:r>
            <w:r w:rsidR="008A685B">
              <w:t xml:space="preserve"> a </w:t>
            </w:r>
            <w:r w:rsidRPr="002C6DEC">
              <w:rPr>
                <w:i/>
                <w:iCs/>
              </w:rPr>
              <w:t>zajistí plynulé</w:t>
            </w:r>
            <w:r w:rsidR="008A685B">
              <w:rPr>
                <w:i/>
                <w:iCs/>
              </w:rPr>
              <w:t xml:space="preserve"> a </w:t>
            </w:r>
            <w:r w:rsidRPr="002C6DEC">
              <w:rPr>
                <w:i/>
                <w:iCs/>
              </w:rPr>
              <w:t>včasné pokračování plateb</w:t>
            </w:r>
            <w:r w:rsidRPr="002C6DEC">
              <w:t xml:space="preserve"> příjemcům podpory, příjemcům finančních prostředků, konečným příjemcům finančních prostředků, dodavatelům</w:t>
            </w:r>
            <w:r w:rsidR="008A685B">
              <w:t xml:space="preserve"> a </w:t>
            </w:r>
            <w:r w:rsidRPr="002C6DEC">
              <w:t>účastníkům;</w:t>
            </w:r>
          </w:p>
        </w:tc>
      </w:tr>
    </w:tbl>
    <w:p w14:paraId="09A630A1" w14:textId="77777777" w:rsidR="001A1D5E" w:rsidRPr="002C6DEC" w:rsidRDefault="00A3014C" w:rsidP="001A1D5E">
      <w:r w:rsidRPr="002C6DEC">
        <w:rPr>
          <w:rStyle w:val="HideTWBExt"/>
        </w:rPr>
        <w:t>&lt;/Amend&gt;</w:t>
      </w:r>
    </w:p>
    <w:p w14:paraId="47A4514D"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65</w:t>
      </w:r>
      <w:r w:rsidRPr="002C6DEC">
        <w:rPr>
          <w:rStyle w:val="HideTWBExt"/>
        </w:rPr>
        <w:t>&lt;/NumAm&gt;</w:t>
      </w:r>
    </w:p>
    <w:p w14:paraId="05CFD563"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1139E559" w14:textId="77777777" w:rsidR="001A1D5E" w:rsidRPr="002C6DEC" w:rsidRDefault="00A3014C" w:rsidP="001A1D5E">
      <w:pPr>
        <w:pStyle w:val="NormalBold"/>
      </w:pPr>
      <w:r w:rsidRPr="002C6DEC">
        <w:rPr>
          <w:rStyle w:val="HideTWBExt"/>
        </w:rPr>
        <w:t>&lt;Article&gt;</w:t>
      </w:r>
      <w:r w:rsidRPr="002C6DEC">
        <w:t>Čl. 22 – odst. 2 – pododstavec 2 – písm. o</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72FDEC07" w14:textId="77777777" w:rsidTr="005403DF">
        <w:trPr>
          <w:trHeight w:val="240"/>
          <w:jc w:val="center"/>
        </w:trPr>
        <w:tc>
          <w:tcPr>
            <w:tcW w:w="9752" w:type="dxa"/>
            <w:gridSpan w:val="2"/>
            <w:tcBorders>
              <w:top w:val="nil"/>
              <w:left w:val="nil"/>
              <w:bottom w:val="nil"/>
              <w:right w:val="nil"/>
            </w:tcBorders>
          </w:tcPr>
          <w:p w14:paraId="75204B84" w14:textId="77777777" w:rsidR="001A1D5E" w:rsidRPr="002C6DEC" w:rsidRDefault="001A1D5E" w:rsidP="005403DF"/>
        </w:tc>
      </w:tr>
      <w:tr w:rsidR="0055768E" w:rsidRPr="002C6DEC" w14:paraId="15127FBF" w14:textId="77777777" w:rsidTr="005403DF">
        <w:trPr>
          <w:trHeight w:val="240"/>
          <w:jc w:val="center"/>
        </w:trPr>
        <w:tc>
          <w:tcPr>
            <w:tcW w:w="4876" w:type="dxa"/>
            <w:tcBorders>
              <w:top w:val="nil"/>
              <w:left w:val="nil"/>
              <w:bottom w:val="nil"/>
              <w:right w:val="nil"/>
            </w:tcBorders>
            <w:hideMark/>
          </w:tcPr>
          <w:p w14:paraId="1254CA19"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59D9D6CE" w14:textId="77777777" w:rsidR="001A1D5E" w:rsidRPr="002C6DEC" w:rsidRDefault="00A3014C" w:rsidP="005403DF">
            <w:pPr>
              <w:pStyle w:val="AmColumnHeading"/>
            </w:pPr>
            <w:r w:rsidRPr="002C6DEC">
              <w:t>Pozměňovací návrh</w:t>
            </w:r>
          </w:p>
        </w:tc>
      </w:tr>
      <w:tr w:rsidR="0055768E" w:rsidRPr="002C6DEC" w14:paraId="27E99D85" w14:textId="77777777" w:rsidTr="005403DF">
        <w:trPr>
          <w:jc w:val="center"/>
        </w:trPr>
        <w:tc>
          <w:tcPr>
            <w:tcW w:w="4876" w:type="dxa"/>
            <w:tcBorders>
              <w:top w:val="nil"/>
              <w:left w:val="nil"/>
              <w:bottom w:val="nil"/>
              <w:right w:val="nil"/>
            </w:tcBorders>
            <w:hideMark/>
          </w:tcPr>
          <w:p w14:paraId="01BB6CE0" w14:textId="2E46C9A9" w:rsidR="001A1D5E" w:rsidRPr="002C6DEC" w:rsidRDefault="00A3014C" w:rsidP="005403DF">
            <w:pPr>
              <w:pStyle w:val="Normal6a"/>
            </w:pPr>
            <w:r w:rsidRPr="002C6DEC">
              <w:t>o)</w:t>
            </w:r>
            <w:r w:rsidRPr="002C6DEC">
              <w:tab/>
              <w:t>předloží vlastní posouzení toho, jak jsou dodržovány horizontální podmínky Listiny uvedené</w:t>
            </w:r>
            <w:r w:rsidR="008A685B">
              <w:t xml:space="preserve"> v </w:t>
            </w:r>
            <w:r w:rsidRPr="002C6DEC">
              <w:t>článku 8 [článek</w:t>
            </w:r>
            <w:r w:rsidR="008A685B">
              <w:t xml:space="preserve"> o </w:t>
            </w:r>
            <w:r w:rsidRPr="002C6DEC">
              <w:t>Listině];</w:t>
            </w:r>
          </w:p>
        </w:tc>
        <w:tc>
          <w:tcPr>
            <w:tcW w:w="4876" w:type="dxa"/>
            <w:tcBorders>
              <w:top w:val="nil"/>
              <w:left w:val="nil"/>
              <w:bottom w:val="nil"/>
              <w:right w:val="nil"/>
            </w:tcBorders>
            <w:hideMark/>
          </w:tcPr>
          <w:p w14:paraId="0E4C807B" w14:textId="583C9262" w:rsidR="001A1D5E" w:rsidRPr="002C6DEC" w:rsidRDefault="00A3014C" w:rsidP="005403DF">
            <w:pPr>
              <w:pStyle w:val="Normal6a"/>
            </w:pPr>
            <w:r w:rsidRPr="002C6DEC">
              <w:t>o)</w:t>
            </w:r>
            <w:r w:rsidRPr="002C6DEC">
              <w:tab/>
              <w:t xml:space="preserve">předloží </w:t>
            </w:r>
            <w:r w:rsidRPr="002C6DEC">
              <w:rPr>
                <w:b/>
                <w:bCs/>
                <w:i/>
                <w:iCs/>
              </w:rPr>
              <w:t>komplexní</w:t>
            </w:r>
            <w:r w:rsidR="008A685B">
              <w:rPr>
                <w:b/>
                <w:bCs/>
                <w:i/>
                <w:iCs/>
              </w:rPr>
              <w:t xml:space="preserve"> a </w:t>
            </w:r>
            <w:r w:rsidRPr="002C6DEC">
              <w:rPr>
                <w:b/>
                <w:bCs/>
                <w:i/>
                <w:iCs/>
              </w:rPr>
              <w:t>na důkazech založené</w:t>
            </w:r>
            <w:r w:rsidRPr="002C6DEC">
              <w:t xml:space="preserve"> vlastní posouzení toho, jak jsou dodržovány horizontální podmínky Listiny uvedené</w:t>
            </w:r>
            <w:r w:rsidR="008A685B">
              <w:t xml:space="preserve"> v </w:t>
            </w:r>
            <w:r w:rsidRPr="002C6DEC">
              <w:t>článku 8 [článek</w:t>
            </w:r>
            <w:r w:rsidR="008A685B">
              <w:t xml:space="preserve"> o </w:t>
            </w:r>
            <w:r w:rsidRPr="002C6DEC">
              <w:t>Listině]</w:t>
            </w:r>
            <w:r w:rsidRPr="002C6DEC">
              <w:rPr>
                <w:b/>
                <w:bCs/>
                <w:i/>
                <w:iCs/>
              </w:rPr>
              <w:t>.</w:t>
            </w:r>
            <w:r w:rsidRPr="002C6DEC">
              <w:rPr>
                <w:b/>
                <w:i/>
              </w:rPr>
              <w:t xml:space="preserve"> </w:t>
            </w:r>
            <w:r w:rsidRPr="002C6DEC">
              <w:rPr>
                <w:b/>
                <w:bCs/>
                <w:i/>
                <w:iCs/>
              </w:rPr>
              <w:t>Toto posouzení se opírá</w:t>
            </w:r>
            <w:r w:rsidR="008A685B">
              <w:rPr>
                <w:b/>
                <w:bCs/>
                <w:i/>
                <w:iCs/>
              </w:rPr>
              <w:t xml:space="preserve"> o </w:t>
            </w:r>
            <w:r w:rsidRPr="002C6DEC">
              <w:rPr>
                <w:b/>
                <w:bCs/>
                <w:i/>
                <w:iCs/>
              </w:rPr>
              <w:t>příslušnou dokumentaci</w:t>
            </w:r>
            <w:r w:rsidR="008A685B">
              <w:rPr>
                <w:b/>
                <w:bCs/>
                <w:i/>
                <w:iCs/>
              </w:rPr>
              <w:t xml:space="preserve"> a </w:t>
            </w:r>
            <w:r w:rsidRPr="002C6DEC">
              <w:rPr>
                <w:b/>
                <w:bCs/>
                <w:i/>
                <w:iCs/>
              </w:rPr>
              <w:t>údaje</w:t>
            </w:r>
            <w:r w:rsidR="008A685B">
              <w:rPr>
                <w:b/>
                <w:bCs/>
                <w:i/>
                <w:iCs/>
              </w:rPr>
              <w:t xml:space="preserve"> a </w:t>
            </w:r>
            <w:r w:rsidRPr="002C6DEC">
              <w:rPr>
                <w:b/>
                <w:bCs/>
                <w:i/>
                <w:iCs/>
              </w:rPr>
              <w:t>identifikuje potenciální rizika nedodržení předpisů, opatření přijatá</w:t>
            </w:r>
            <w:r w:rsidR="008A685B">
              <w:rPr>
                <w:b/>
                <w:bCs/>
                <w:i/>
                <w:iCs/>
              </w:rPr>
              <w:t xml:space="preserve"> k </w:t>
            </w:r>
            <w:r w:rsidRPr="002C6DEC">
              <w:rPr>
                <w:b/>
                <w:bCs/>
                <w:i/>
                <w:iCs/>
              </w:rPr>
              <w:t>prevenci</w:t>
            </w:r>
            <w:r w:rsidR="008A685B">
              <w:rPr>
                <w:b/>
                <w:bCs/>
                <w:i/>
                <w:iCs/>
              </w:rPr>
              <w:t xml:space="preserve"> a </w:t>
            </w:r>
            <w:r w:rsidRPr="002C6DEC">
              <w:rPr>
                <w:b/>
                <w:bCs/>
                <w:i/>
                <w:iCs/>
              </w:rPr>
              <w:t>zmírnění těchto rizik, jakož</w:t>
            </w:r>
            <w:r w:rsidR="008A685B">
              <w:rPr>
                <w:b/>
                <w:bCs/>
                <w:i/>
                <w:iCs/>
              </w:rPr>
              <w:t xml:space="preserve"> i </w:t>
            </w:r>
            <w:r w:rsidRPr="002C6DEC">
              <w:rPr>
                <w:b/>
                <w:bCs/>
                <w:i/>
                <w:iCs/>
              </w:rPr>
              <w:t>dostupné mechanismy</w:t>
            </w:r>
            <w:r w:rsidR="008A685B">
              <w:rPr>
                <w:b/>
                <w:bCs/>
                <w:i/>
                <w:iCs/>
              </w:rPr>
              <w:t xml:space="preserve"> k </w:t>
            </w:r>
            <w:r w:rsidRPr="002C6DEC">
              <w:rPr>
                <w:b/>
                <w:bCs/>
                <w:i/>
                <w:iCs/>
              </w:rPr>
              <w:t>zajištění účinných nápravných opatření</w:t>
            </w:r>
            <w:r w:rsidR="008A685B">
              <w:rPr>
                <w:b/>
                <w:bCs/>
                <w:i/>
                <w:iCs/>
              </w:rPr>
              <w:t xml:space="preserve"> v </w:t>
            </w:r>
            <w:r w:rsidRPr="002C6DEC">
              <w:rPr>
                <w:b/>
                <w:bCs/>
                <w:i/>
                <w:iCs/>
              </w:rPr>
              <w:t>případě porušení předpisů</w:t>
            </w:r>
            <w:r w:rsidRPr="002C6DEC">
              <w:t>;</w:t>
            </w:r>
          </w:p>
        </w:tc>
      </w:tr>
    </w:tbl>
    <w:p w14:paraId="484CAF96" w14:textId="77777777" w:rsidR="001A1D5E" w:rsidRPr="002C6DEC" w:rsidRDefault="00A3014C" w:rsidP="001A1D5E">
      <w:r w:rsidRPr="002C6DEC">
        <w:rPr>
          <w:rStyle w:val="HideTWBExt"/>
        </w:rPr>
        <w:t>&lt;/Amend&gt;</w:t>
      </w:r>
    </w:p>
    <w:p w14:paraId="40F8F724"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66</w:t>
      </w:r>
      <w:r w:rsidRPr="002C6DEC">
        <w:rPr>
          <w:rStyle w:val="HideTWBExt"/>
        </w:rPr>
        <w:t>&lt;/NumAm&gt;</w:t>
      </w:r>
    </w:p>
    <w:p w14:paraId="2A2DFE44"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4180368B" w14:textId="77777777" w:rsidR="001A1D5E" w:rsidRPr="002C6DEC" w:rsidRDefault="00A3014C" w:rsidP="001A1D5E">
      <w:pPr>
        <w:pStyle w:val="NormalBold"/>
      </w:pPr>
      <w:r w:rsidRPr="002C6DEC">
        <w:rPr>
          <w:rStyle w:val="HideTWBExt"/>
        </w:rPr>
        <w:t>&lt;Article&gt;</w:t>
      </w:r>
      <w:r w:rsidRPr="002C6DEC">
        <w:t>Čl. 22 – odst. 2 – pododstavec 2 – písm. p</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544DE0F3" w14:textId="77777777" w:rsidTr="005403DF">
        <w:trPr>
          <w:trHeight w:val="240"/>
          <w:jc w:val="center"/>
        </w:trPr>
        <w:tc>
          <w:tcPr>
            <w:tcW w:w="9752" w:type="dxa"/>
            <w:gridSpan w:val="2"/>
            <w:tcBorders>
              <w:top w:val="nil"/>
              <w:left w:val="nil"/>
              <w:bottom w:val="nil"/>
              <w:right w:val="nil"/>
            </w:tcBorders>
          </w:tcPr>
          <w:p w14:paraId="6EB9430B" w14:textId="77777777" w:rsidR="001A1D5E" w:rsidRPr="002C6DEC" w:rsidRDefault="001A1D5E" w:rsidP="005403DF"/>
        </w:tc>
      </w:tr>
      <w:tr w:rsidR="0055768E" w:rsidRPr="002C6DEC" w14:paraId="7FB6BCEE" w14:textId="77777777" w:rsidTr="005403DF">
        <w:trPr>
          <w:trHeight w:val="240"/>
          <w:jc w:val="center"/>
        </w:trPr>
        <w:tc>
          <w:tcPr>
            <w:tcW w:w="4876" w:type="dxa"/>
            <w:tcBorders>
              <w:top w:val="nil"/>
              <w:left w:val="nil"/>
              <w:bottom w:val="nil"/>
              <w:right w:val="nil"/>
            </w:tcBorders>
            <w:hideMark/>
          </w:tcPr>
          <w:p w14:paraId="4ABBB01B"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1D5FCFE1" w14:textId="77777777" w:rsidR="001A1D5E" w:rsidRPr="002C6DEC" w:rsidRDefault="00A3014C" w:rsidP="005403DF">
            <w:pPr>
              <w:pStyle w:val="AmColumnHeading"/>
            </w:pPr>
            <w:r w:rsidRPr="002C6DEC">
              <w:t>Pozměňovací návrh</w:t>
            </w:r>
          </w:p>
        </w:tc>
      </w:tr>
      <w:tr w:rsidR="0055768E" w:rsidRPr="002C6DEC" w14:paraId="43E6BDCF" w14:textId="77777777" w:rsidTr="005403DF">
        <w:trPr>
          <w:jc w:val="center"/>
        </w:trPr>
        <w:tc>
          <w:tcPr>
            <w:tcW w:w="4876" w:type="dxa"/>
            <w:tcBorders>
              <w:top w:val="nil"/>
              <w:left w:val="nil"/>
              <w:bottom w:val="nil"/>
              <w:right w:val="nil"/>
            </w:tcBorders>
            <w:hideMark/>
          </w:tcPr>
          <w:p w14:paraId="207B00A2" w14:textId="4CEEDFF9" w:rsidR="001A1D5E" w:rsidRPr="002C6DEC" w:rsidRDefault="00A3014C" w:rsidP="005403DF">
            <w:pPr>
              <w:pStyle w:val="Normal6a"/>
            </w:pPr>
            <w:r w:rsidRPr="002C6DEC">
              <w:t>p)</w:t>
            </w:r>
            <w:r w:rsidRPr="002C6DEC">
              <w:tab/>
              <w:t>uvede, jakým způsobem plán</w:t>
            </w:r>
            <w:r w:rsidR="008A685B">
              <w:t xml:space="preserve"> a </w:t>
            </w:r>
            <w:r w:rsidRPr="002C6DEC">
              <w:t>jeho předpokládané provádění zajišťují dodržování horizontální podmínky právního státu uvedené</w:t>
            </w:r>
            <w:r w:rsidR="008A685B">
              <w:t xml:space="preserve"> v </w:t>
            </w:r>
            <w:r w:rsidRPr="002C6DEC">
              <w:t>článku 9 [horizontální podmínka právního státu], včetně opatření přijatých</w:t>
            </w:r>
            <w:r w:rsidR="008A685B">
              <w:t xml:space="preserve"> v </w:t>
            </w:r>
            <w:r w:rsidRPr="002C6DEC">
              <w:t>návaznosti na doporučení pro jednotlivé země vydaná</w:t>
            </w:r>
            <w:r w:rsidR="008A685B">
              <w:t xml:space="preserve"> v </w:t>
            </w:r>
            <w:r w:rsidRPr="002C6DEC">
              <w:t>rámci poslední zprávy</w:t>
            </w:r>
            <w:r w:rsidR="008A685B">
              <w:t xml:space="preserve"> o </w:t>
            </w:r>
            <w:r w:rsidRPr="002C6DEC">
              <w:t>právním státu</w:t>
            </w:r>
            <w:r w:rsidR="008A685B">
              <w:t xml:space="preserve"> a </w:t>
            </w:r>
            <w:r w:rsidRPr="002C6DEC">
              <w:t>evropského semestru,</w:t>
            </w:r>
            <w:r w:rsidR="008A685B">
              <w:t xml:space="preserve"> a </w:t>
            </w:r>
            <w:r w:rsidRPr="002C6DEC">
              <w:t>uvede rovněž opatření, která mají řešit zjištěné problémy týkající se dané země;</w:t>
            </w:r>
          </w:p>
        </w:tc>
        <w:tc>
          <w:tcPr>
            <w:tcW w:w="4876" w:type="dxa"/>
            <w:tcBorders>
              <w:top w:val="nil"/>
              <w:left w:val="nil"/>
              <w:bottom w:val="nil"/>
              <w:right w:val="nil"/>
            </w:tcBorders>
            <w:hideMark/>
          </w:tcPr>
          <w:p w14:paraId="29D3F83B" w14:textId="718C686D" w:rsidR="001A1D5E" w:rsidRPr="002C6DEC" w:rsidRDefault="00A3014C" w:rsidP="005403DF">
            <w:pPr>
              <w:pStyle w:val="Normal6a"/>
            </w:pPr>
            <w:r w:rsidRPr="002C6DEC">
              <w:t>p)</w:t>
            </w:r>
            <w:r w:rsidRPr="002C6DEC">
              <w:tab/>
              <w:t>uvede, jakým způsobem plán</w:t>
            </w:r>
            <w:r w:rsidR="008A685B">
              <w:t xml:space="preserve"> a </w:t>
            </w:r>
            <w:r w:rsidRPr="002C6DEC">
              <w:t xml:space="preserve">jeho předpokládané provádění zajišťují dodržování horizontální podmínky </w:t>
            </w:r>
            <w:r w:rsidRPr="002C6DEC">
              <w:rPr>
                <w:b/>
                <w:bCs/>
                <w:i/>
                <w:iCs/>
              </w:rPr>
              <w:t>demokracie</w:t>
            </w:r>
            <w:r w:rsidR="008A685B">
              <w:rPr>
                <w:b/>
                <w:bCs/>
                <w:i/>
                <w:iCs/>
              </w:rPr>
              <w:t xml:space="preserve"> a </w:t>
            </w:r>
            <w:r w:rsidRPr="002C6DEC">
              <w:t>právního státu uvedené</w:t>
            </w:r>
            <w:r w:rsidR="008A685B">
              <w:t xml:space="preserve"> v </w:t>
            </w:r>
            <w:r w:rsidRPr="002C6DEC">
              <w:t>článku 9 [horizontální podmínka právního státu], včetně opatření přijatých</w:t>
            </w:r>
            <w:r w:rsidR="008A685B">
              <w:t xml:space="preserve"> v </w:t>
            </w:r>
            <w:r w:rsidRPr="002C6DEC">
              <w:t>návaznosti na doporučení pro jednotlivé země vydaná</w:t>
            </w:r>
            <w:r w:rsidR="008A685B">
              <w:t xml:space="preserve"> v </w:t>
            </w:r>
            <w:r w:rsidRPr="002C6DEC">
              <w:t>rámci poslední zprávy</w:t>
            </w:r>
            <w:r w:rsidR="008A685B">
              <w:t xml:space="preserve"> o </w:t>
            </w:r>
            <w:r w:rsidRPr="002C6DEC">
              <w:t>právním státu</w:t>
            </w:r>
            <w:r w:rsidR="008A685B">
              <w:t xml:space="preserve"> a </w:t>
            </w:r>
            <w:r w:rsidRPr="002C6DEC">
              <w:t>evropského semestru,</w:t>
            </w:r>
            <w:r w:rsidR="008A685B">
              <w:t xml:space="preserve"> a </w:t>
            </w:r>
            <w:r w:rsidRPr="002C6DEC">
              <w:t>uvede rovněž opatření, která mají řešit zjištěné problémy týkající se dané země</w:t>
            </w:r>
            <w:r w:rsidRPr="002C6DEC">
              <w:rPr>
                <w:b/>
                <w:bCs/>
                <w:i/>
                <w:iCs/>
              </w:rPr>
              <w:t>.</w:t>
            </w:r>
            <w:r w:rsidRPr="002C6DEC">
              <w:rPr>
                <w:b/>
                <w:i/>
              </w:rPr>
              <w:t xml:space="preserve"> Za tímto účelem plán obsahuje konkrétní</w:t>
            </w:r>
            <w:r w:rsidR="008A685B">
              <w:rPr>
                <w:b/>
                <w:i/>
              </w:rPr>
              <w:t xml:space="preserve"> a </w:t>
            </w:r>
            <w:r w:rsidRPr="002C6DEC">
              <w:rPr>
                <w:b/>
                <w:i/>
              </w:rPr>
              <w:t>podrobnou strategii provádění, která stanoví opatření, jež mají být přijata, časový plán jejich provádění, odpovědné orgány</w:t>
            </w:r>
            <w:r w:rsidR="008A685B">
              <w:rPr>
                <w:b/>
                <w:i/>
              </w:rPr>
              <w:t xml:space="preserve"> a </w:t>
            </w:r>
            <w:r w:rsidRPr="002C6DEC">
              <w:rPr>
                <w:b/>
                <w:i/>
              </w:rPr>
              <w:t>odpovídající milníky</w:t>
            </w:r>
            <w:r w:rsidR="008A685B">
              <w:rPr>
                <w:b/>
                <w:i/>
              </w:rPr>
              <w:t xml:space="preserve"> a </w:t>
            </w:r>
            <w:r w:rsidRPr="002C6DEC">
              <w:rPr>
                <w:b/>
                <w:i/>
              </w:rPr>
              <w:t>cíle, stejně jako přidělené zdroje;</w:t>
            </w:r>
          </w:p>
        </w:tc>
      </w:tr>
    </w:tbl>
    <w:p w14:paraId="060C87E4" w14:textId="77777777" w:rsidR="001A1D5E" w:rsidRPr="002C6DEC" w:rsidRDefault="00A3014C" w:rsidP="001A1D5E">
      <w:r w:rsidRPr="002C6DEC">
        <w:rPr>
          <w:rStyle w:val="HideTWBExt"/>
        </w:rPr>
        <w:t>&lt;/Amend&gt;</w:t>
      </w:r>
    </w:p>
    <w:p w14:paraId="29C5F991"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67</w:t>
      </w:r>
      <w:r w:rsidRPr="002C6DEC">
        <w:rPr>
          <w:rStyle w:val="HideTWBExt"/>
        </w:rPr>
        <w:t>&lt;/NumAm&gt;</w:t>
      </w:r>
    </w:p>
    <w:p w14:paraId="2B03EAF2"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50591364" w14:textId="77777777" w:rsidR="001A1D5E" w:rsidRPr="002C6DEC" w:rsidRDefault="00A3014C" w:rsidP="001A1D5E">
      <w:pPr>
        <w:pStyle w:val="NormalBold"/>
      </w:pPr>
      <w:r w:rsidRPr="002C6DEC">
        <w:rPr>
          <w:rStyle w:val="HideTWBExt"/>
        </w:rPr>
        <w:t>&lt;Article&gt;</w:t>
      </w:r>
      <w:r w:rsidRPr="002C6DEC">
        <w:t>Čl. 24 – odst. 8</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1ADCB874" w14:textId="77777777" w:rsidTr="005403DF">
        <w:trPr>
          <w:trHeight w:val="240"/>
          <w:jc w:val="center"/>
        </w:trPr>
        <w:tc>
          <w:tcPr>
            <w:tcW w:w="9752" w:type="dxa"/>
            <w:gridSpan w:val="2"/>
            <w:tcBorders>
              <w:top w:val="nil"/>
              <w:left w:val="nil"/>
              <w:bottom w:val="nil"/>
              <w:right w:val="nil"/>
            </w:tcBorders>
          </w:tcPr>
          <w:p w14:paraId="0449B621" w14:textId="77777777" w:rsidR="001A1D5E" w:rsidRPr="002C6DEC" w:rsidRDefault="001A1D5E" w:rsidP="005403DF"/>
        </w:tc>
      </w:tr>
      <w:tr w:rsidR="0055768E" w:rsidRPr="002C6DEC" w14:paraId="1F74F71F" w14:textId="77777777" w:rsidTr="005403DF">
        <w:trPr>
          <w:trHeight w:val="240"/>
          <w:jc w:val="center"/>
        </w:trPr>
        <w:tc>
          <w:tcPr>
            <w:tcW w:w="4876" w:type="dxa"/>
            <w:tcBorders>
              <w:top w:val="nil"/>
              <w:left w:val="nil"/>
              <w:bottom w:val="nil"/>
              <w:right w:val="nil"/>
            </w:tcBorders>
            <w:hideMark/>
          </w:tcPr>
          <w:p w14:paraId="209CF0EA"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3FD31261" w14:textId="77777777" w:rsidR="001A1D5E" w:rsidRPr="002C6DEC" w:rsidRDefault="00A3014C" w:rsidP="005403DF">
            <w:pPr>
              <w:pStyle w:val="AmColumnHeading"/>
            </w:pPr>
            <w:r w:rsidRPr="002C6DEC">
              <w:t>Pozměňovací návrh</w:t>
            </w:r>
          </w:p>
        </w:tc>
      </w:tr>
      <w:tr w:rsidR="0055768E" w:rsidRPr="002C6DEC" w14:paraId="5E1B7829" w14:textId="77777777" w:rsidTr="005403DF">
        <w:trPr>
          <w:jc w:val="center"/>
        </w:trPr>
        <w:tc>
          <w:tcPr>
            <w:tcW w:w="4876" w:type="dxa"/>
            <w:tcBorders>
              <w:top w:val="nil"/>
              <w:left w:val="nil"/>
              <w:bottom w:val="nil"/>
              <w:right w:val="nil"/>
            </w:tcBorders>
            <w:hideMark/>
          </w:tcPr>
          <w:p w14:paraId="6539189B" w14:textId="351B6E61" w:rsidR="001A1D5E" w:rsidRPr="002C6DEC" w:rsidRDefault="00A3014C" w:rsidP="005403DF">
            <w:pPr>
              <w:pStyle w:val="Normal6a"/>
            </w:pPr>
            <w:r w:rsidRPr="002C6DEC">
              <w:t>8.</w:t>
            </w:r>
            <w:r w:rsidRPr="002C6DEC">
              <w:tab/>
              <w:t>Konkrétní opatření uvedená</w:t>
            </w:r>
            <w:r w:rsidR="008A685B">
              <w:t xml:space="preserve"> v </w:t>
            </w:r>
            <w:r w:rsidRPr="002C6DEC">
              <w:rPr>
                <w:b/>
                <w:bCs/>
                <w:i/>
                <w:iCs/>
              </w:rPr>
              <w:t>prováděcím rozhodnutí</w:t>
            </w:r>
            <w:r w:rsidRPr="002C6DEC">
              <w:t xml:space="preserve"> podle čl. 9 odst. 4 nebo podléhající rozhodnutí</w:t>
            </w:r>
            <w:r w:rsidR="008A685B">
              <w:t xml:space="preserve"> o </w:t>
            </w:r>
            <w:r w:rsidRPr="002C6DEC">
              <w:t>uložení opatření na ochranu rozpočtu podle nařízení (EU, Euratom) 2020/2092 se nemění, dokud není toto rozhodnutí zrušeno, ledaže by účelem změny bylo podpořit opatření přispívající ke splnění horizontální podmínky právního státu nebo</w:t>
            </w:r>
            <w:r w:rsidR="008A685B">
              <w:t xml:space="preserve"> k </w:t>
            </w:r>
            <w:r w:rsidRPr="002C6DEC">
              <w:t>řešení situace, která vedla</w:t>
            </w:r>
            <w:r w:rsidR="008A685B">
              <w:t xml:space="preserve"> k </w:t>
            </w:r>
            <w:r w:rsidRPr="002C6DEC">
              <w:t>přijetí výše uvedených rozhodnutí.</w:t>
            </w:r>
          </w:p>
        </w:tc>
        <w:tc>
          <w:tcPr>
            <w:tcW w:w="4876" w:type="dxa"/>
            <w:tcBorders>
              <w:top w:val="nil"/>
              <w:left w:val="nil"/>
              <w:bottom w:val="nil"/>
              <w:right w:val="nil"/>
            </w:tcBorders>
            <w:hideMark/>
          </w:tcPr>
          <w:p w14:paraId="5A71E2ED" w14:textId="36D3ECAE" w:rsidR="001A1D5E" w:rsidRPr="002C6DEC" w:rsidRDefault="00A3014C" w:rsidP="005403DF">
            <w:pPr>
              <w:pStyle w:val="Normal6a"/>
            </w:pPr>
            <w:r w:rsidRPr="002C6DEC">
              <w:t>8.</w:t>
            </w:r>
            <w:r w:rsidRPr="002C6DEC">
              <w:tab/>
              <w:t>Konkrétní opatření uvedená</w:t>
            </w:r>
            <w:r w:rsidR="008A685B">
              <w:t xml:space="preserve"> v </w:t>
            </w:r>
            <w:r w:rsidRPr="002C6DEC">
              <w:rPr>
                <w:b/>
                <w:bCs/>
                <w:i/>
                <w:iCs/>
              </w:rPr>
              <w:t>aktu</w:t>
            </w:r>
            <w:r w:rsidR="008A685B">
              <w:rPr>
                <w:b/>
                <w:bCs/>
                <w:i/>
                <w:iCs/>
              </w:rPr>
              <w:t xml:space="preserve"> v </w:t>
            </w:r>
            <w:r w:rsidRPr="002C6DEC">
              <w:rPr>
                <w:b/>
                <w:bCs/>
                <w:i/>
                <w:iCs/>
              </w:rPr>
              <w:t>přenesené pravomoci</w:t>
            </w:r>
            <w:r w:rsidRPr="002C6DEC">
              <w:t xml:space="preserve"> podle čl. 9 odst. 4 nebo podléhající rozhodnutí</w:t>
            </w:r>
            <w:r w:rsidR="008A685B">
              <w:t xml:space="preserve"> o </w:t>
            </w:r>
            <w:r w:rsidRPr="002C6DEC">
              <w:t xml:space="preserve">uložení opatření na ochranu rozpočtu podle nařízení (EU, Euratom) 2020/2092 se nemění, dokud není toto rozhodnutí zrušeno, ledaže by účelem změny bylo podpořit opatření přispívající ke splnění horizontální podmínky </w:t>
            </w:r>
            <w:r w:rsidRPr="002C6DEC">
              <w:rPr>
                <w:b/>
                <w:bCs/>
                <w:i/>
                <w:iCs/>
              </w:rPr>
              <w:t>demokracie</w:t>
            </w:r>
            <w:r w:rsidR="008A685B">
              <w:rPr>
                <w:b/>
                <w:bCs/>
                <w:i/>
                <w:iCs/>
              </w:rPr>
              <w:t xml:space="preserve"> a </w:t>
            </w:r>
            <w:r w:rsidRPr="002C6DEC">
              <w:t>právního státu nebo</w:t>
            </w:r>
            <w:r w:rsidR="008A685B">
              <w:t xml:space="preserve"> k </w:t>
            </w:r>
            <w:r w:rsidRPr="002C6DEC">
              <w:t>řešení situace, která vedla</w:t>
            </w:r>
            <w:r w:rsidR="008A685B">
              <w:t xml:space="preserve"> k </w:t>
            </w:r>
            <w:r w:rsidRPr="002C6DEC">
              <w:t>přijetí výše uvedených rozhodnutí.</w:t>
            </w:r>
          </w:p>
        </w:tc>
      </w:tr>
    </w:tbl>
    <w:p w14:paraId="5EDDA378" w14:textId="77777777" w:rsidR="001A1D5E" w:rsidRPr="002C6DEC" w:rsidRDefault="00A3014C" w:rsidP="001A1D5E">
      <w:r w:rsidRPr="002C6DEC">
        <w:rPr>
          <w:rStyle w:val="HideTWBExt"/>
        </w:rPr>
        <w:t>&lt;/Amend&gt;</w:t>
      </w:r>
    </w:p>
    <w:p w14:paraId="77D525FB"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68</w:t>
      </w:r>
      <w:r w:rsidRPr="002C6DEC">
        <w:rPr>
          <w:rStyle w:val="HideTWBExt"/>
        </w:rPr>
        <w:t>&lt;/NumAm&gt;</w:t>
      </w:r>
    </w:p>
    <w:p w14:paraId="471F03E5"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0BE54FD2" w14:textId="77777777" w:rsidR="001A1D5E" w:rsidRPr="002C6DEC" w:rsidRDefault="00A3014C" w:rsidP="001A1D5E">
      <w:pPr>
        <w:pStyle w:val="NormalBold"/>
      </w:pPr>
      <w:r w:rsidRPr="002C6DEC">
        <w:rPr>
          <w:rStyle w:val="HideTWBExt"/>
        </w:rPr>
        <w:t>&lt;Article&gt;</w:t>
      </w:r>
      <w:r w:rsidRPr="002C6DEC">
        <w:t>Čl. 24 – odst. 9 – písm. a</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1D29690A" w14:textId="77777777" w:rsidTr="005403DF">
        <w:trPr>
          <w:trHeight w:val="240"/>
          <w:jc w:val="center"/>
        </w:trPr>
        <w:tc>
          <w:tcPr>
            <w:tcW w:w="9752" w:type="dxa"/>
            <w:gridSpan w:val="2"/>
            <w:tcBorders>
              <w:top w:val="nil"/>
              <w:left w:val="nil"/>
              <w:bottom w:val="nil"/>
              <w:right w:val="nil"/>
            </w:tcBorders>
          </w:tcPr>
          <w:p w14:paraId="7733E6C7" w14:textId="77777777" w:rsidR="001A1D5E" w:rsidRPr="002C6DEC" w:rsidRDefault="001A1D5E" w:rsidP="005403DF"/>
        </w:tc>
      </w:tr>
      <w:tr w:rsidR="0055768E" w:rsidRPr="002C6DEC" w14:paraId="1E4E7717" w14:textId="77777777" w:rsidTr="005403DF">
        <w:trPr>
          <w:trHeight w:val="240"/>
          <w:jc w:val="center"/>
        </w:trPr>
        <w:tc>
          <w:tcPr>
            <w:tcW w:w="4876" w:type="dxa"/>
            <w:tcBorders>
              <w:top w:val="nil"/>
              <w:left w:val="nil"/>
              <w:bottom w:val="nil"/>
              <w:right w:val="nil"/>
            </w:tcBorders>
            <w:hideMark/>
          </w:tcPr>
          <w:p w14:paraId="58AF6B24"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5CAE1AFE" w14:textId="77777777" w:rsidR="001A1D5E" w:rsidRPr="002C6DEC" w:rsidRDefault="00A3014C" w:rsidP="005403DF">
            <w:pPr>
              <w:pStyle w:val="AmColumnHeading"/>
            </w:pPr>
            <w:r w:rsidRPr="002C6DEC">
              <w:t>Pozměňovací návrh</w:t>
            </w:r>
          </w:p>
        </w:tc>
      </w:tr>
      <w:tr w:rsidR="0055768E" w:rsidRPr="002C6DEC" w14:paraId="10E3792A" w14:textId="77777777" w:rsidTr="005403DF">
        <w:trPr>
          <w:jc w:val="center"/>
        </w:trPr>
        <w:tc>
          <w:tcPr>
            <w:tcW w:w="4876" w:type="dxa"/>
            <w:tcBorders>
              <w:top w:val="nil"/>
              <w:left w:val="nil"/>
              <w:bottom w:val="nil"/>
              <w:right w:val="nil"/>
            </w:tcBorders>
            <w:hideMark/>
          </w:tcPr>
          <w:p w14:paraId="433B67A6" w14:textId="77777777" w:rsidR="001A1D5E" w:rsidRPr="002C6DEC" w:rsidRDefault="00A3014C" w:rsidP="005403DF">
            <w:pPr>
              <w:pStyle w:val="Normal6a"/>
            </w:pPr>
            <w:r w:rsidRPr="002C6DEC">
              <w:t>a)</w:t>
            </w:r>
            <w:r w:rsidRPr="002C6DEC">
              <w:tab/>
              <w:t>ke splnění horizontální podmínky Listiny;</w:t>
            </w:r>
          </w:p>
        </w:tc>
        <w:tc>
          <w:tcPr>
            <w:tcW w:w="4876" w:type="dxa"/>
            <w:tcBorders>
              <w:top w:val="nil"/>
              <w:left w:val="nil"/>
              <w:bottom w:val="nil"/>
              <w:right w:val="nil"/>
            </w:tcBorders>
            <w:hideMark/>
          </w:tcPr>
          <w:p w14:paraId="59043148" w14:textId="0D91A599" w:rsidR="001A1D5E" w:rsidRPr="002C6DEC" w:rsidRDefault="00A3014C" w:rsidP="005403DF">
            <w:pPr>
              <w:pStyle w:val="Normal6a"/>
            </w:pPr>
            <w:r w:rsidRPr="002C6DEC">
              <w:t>a)</w:t>
            </w:r>
            <w:r w:rsidRPr="002C6DEC">
              <w:tab/>
              <w:t xml:space="preserve">ke splnění horizontální podmínky Listiny </w:t>
            </w:r>
            <w:r w:rsidRPr="002C6DEC">
              <w:rPr>
                <w:b/>
                <w:bCs/>
                <w:i/>
                <w:iCs/>
              </w:rPr>
              <w:t>nebo řešení situace, která vedla</w:t>
            </w:r>
            <w:r w:rsidR="008A685B">
              <w:rPr>
                <w:b/>
                <w:bCs/>
                <w:i/>
                <w:iCs/>
              </w:rPr>
              <w:t xml:space="preserve"> k </w:t>
            </w:r>
            <w:r w:rsidRPr="002C6DEC">
              <w:rPr>
                <w:b/>
                <w:bCs/>
                <w:i/>
                <w:iCs/>
              </w:rPr>
              <w:t>přijetí výše uvedeného rozhodnutí</w:t>
            </w:r>
            <w:r w:rsidRPr="002C6DEC">
              <w:t>;</w:t>
            </w:r>
          </w:p>
        </w:tc>
      </w:tr>
    </w:tbl>
    <w:p w14:paraId="01AC0A37" w14:textId="77777777" w:rsidR="001A1D5E" w:rsidRPr="002C6DEC" w:rsidRDefault="00A3014C" w:rsidP="001A1D5E">
      <w:r w:rsidRPr="002C6DEC">
        <w:rPr>
          <w:rStyle w:val="HideTWBExt"/>
        </w:rPr>
        <w:t>&lt;/Amend&gt;</w:t>
      </w:r>
    </w:p>
    <w:p w14:paraId="40109E2C"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69</w:t>
      </w:r>
      <w:r w:rsidRPr="002C6DEC">
        <w:rPr>
          <w:rStyle w:val="HideTWBExt"/>
        </w:rPr>
        <w:t>&lt;/NumAm&gt;</w:t>
      </w:r>
    </w:p>
    <w:p w14:paraId="5890CEAF"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4655F21B" w14:textId="77777777" w:rsidR="001A1D5E" w:rsidRPr="002C6DEC" w:rsidRDefault="00A3014C" w:rsidP="001A1D5E">
      <w:pPr>
        <w:pStyle w:val="NormalBold"/>
      </w:pPr>
      <w:r w:rsidRPr="002C6DEC">
        <w:rPr>
          <w:rStyle w:val="HideTWBExt"/>
        </w:rPr>
        <w:t>&lt;Article&gt;</w:t>
      </w:r>
      <w:r w:rsidRPr="002C6DEC">
        <w:t>Čl. 25 – odst. 1 – písm. g</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2C9A0E6B" w14:textId="77777777" w:rsidTr="005403DF">
        <w:trPr>
          <w:trHeight w:val="240"/>
          <w:jc w:val="center"/>
        </w:trPr>
        <w:tc>
          <w:tcPr>
            <w:tcW w:w="9752" w:type="dxa"/>
            <w:gridSpan w:val="2"/>
            <w:tcBorders>
              <w:top w:val="nil"/>
              <w:left w:val="nil"/>
              <w:bottom w:val="nil"/>
              <w:right w:val="nil"/>
            </w:tcBorders>
          </w:tcPr>
          <w:p w14:paraId="6A35CA2D" w14:textId="77777777" w:rsidR="001A1D5E" w:rsidRPr="002C6DEC" w:rsidRDefault="001A1D5E" w:rsidP="005403DF"/>
        </w:tc>
      </w:tr>
      <w:tr w:rsidR="0055768E" w:rsidRPr="002C6DEC" w14:paraId="70B13548" w14:textId="77777777" w:rsidTr="005403DF">
        <w:trPr>
          <w:trHeight w:val="240"/>
          <w:jc w:val="center"/>
        </w:trPr>
        <w:tc>
          <w:tcPr>
            <w:tcW w:w="4876" w:type="dxa"/>
            <w:tcBorders>
              <w:top w:val="nil"/>
              <w:left w:val="nil"/>
              <w:bottom w:val="nil"/>
              <w:right w:val="nil"/>
            </w:tcBorders>
            <w:hideMark/>
          </w:tcPr>
          <w:p w14:paraId="2D27F231"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70831B0A" w14:textId="77777777" w:rsidR="001A1D5E" w:rsidRPr="002C6DEC" w:rsidRDefault="00A3014C" w:rsidP="005403DF">
            <w:pPr>
              <w:pStyle w:val="AmColumnHeading"/>
            </w:pPr>
            <w:r w:rsidRPr="002C6DEC">
              <w:t>Pozměňovací návrh</w:t>
            </w:r>
          </w:p>
        </w:tc>
      </w:tr>
      <w:tr w:rsidR="0055768E" w:rsidRPr="002C6DEC" w14:paraId="0985D44B" w14:textId="77777777" w:rsidTr="005403DF">
        <w:trPr>
          <w:jc w:val="center"/>
        </w:trPr>
        <w:tc>
          <w:tcPr>
            <w:tcW w:w="4876" w:type="dxa"/>
            <w:tcBorders>
              <w:top w:val="nil"/>
              <w:left w:val="nil"/>
              <w:bottom w:val="nil"/>
              <w:right w:val="nil"/>
            </w:tcBorders>
            <w:hideMark/>
          </w:tcPr>
          <w:p w14:paraId="595605AA" w14:textId="50E518BA" w:rsidR="001A1D5E" w:rsidRPr="002C6DEC" w:rsidRDefault="00A3014C" w:rsidP="005403DF">
            <w:pPr>
              <w:pStyle w:val="Normal6a"/>
            </w:pPr>
            <w:r w:rsidRPr="002C6DEC">
              <w:t>g)</w:t>
            </w:r>
            <w:r w:rsidRPr="002C6DEC">
              <w:tab/>
              <w:t>potřeba zajistit při provádění plánu trvalé dodržování horizontálních podmínek právního státu</w:t>
            </w:r>
            <w:r w:rsidR="008A685B">
              <w:t xml:space="preserve"> a </w:t>
            </w:r>
            <w:r w:rsidRPr="002C6DEC">
              <w:t>Listiny, zejména</w:t>
            </w:r>
            <w:r w:rsidR="008A685B">
              <w:t xml:space="preserve"> s </w:t>
            </w:r>
            <w:r w:rsidRPr="002C6DEC">
              <w:t>ohledem na výzvy specifické pro jednotlivé země, které byly zjištěny</w:t>
            </w:r>
            <w:r w:rsidR="008A685B">
              <w:t xml:space="preserve"> v </w:t>
            </w:r>
            <w:r w:rsidRPr="002C6DEC">
              <w:t>souvislosti se zprávou</w:t>
            </w:r>
            <w:r w:rsidR="008A685B">
              <w:t xml:space="preserve"> o </w:t>
            </w:r>
            <w:r w:rsidRPr="002C6DEC">
              <w:t>právním státu</w:t>
            </w:r>
            <w:r w:rsidR="008A685B">
              <w:t xml:space="preserve"> a </w:t>
            </w:r>
            <w:r w:rsidRPr="002C6DEC">
              <w:t>evropským semestrem.</w:t>
            </w:r>
          </w:p>
        </w:tc>
        <w:tc>
          <w:tcPr>
            <w:tcW w:w="4876" w:type="dxa"/>
            <w:tcBorders>
              <w:top w:val="nil"/>
              <w:left w:val="nil"/>
              <w:bottom w:val="nil"/>
              <w:right w:val="nil"/>
            </w:tcBorders>
            <w:hideMark/>
          </w:tcPr>
          <w:p w14:paraId="542423FF" w14:textId="14B606A5" w:rsidR="001A1D5E" w:rsidRPr="002C6DEC" w:rsidRDefault="00A3014C" w:rsidP="005403DF">
            <w:pPr>
              <w:pStyle w:val="Normal6a"/>
            </w:pPr>
            <w:r w:rsidRPr="002C6DEC">
              <w:t>g)</w:t>
            </w:r>
            <w:r w:rsidRPr="002C6DEC">
              <w:tab/>
              <w:t xml:space="preserve">potřeba zajistit při provádění plánu trvalé dodržování horizontálních podmínek </w:t>
            </w:r>
            <w:r w:rsidRPr="002C6DEC">
              <w:rPr>
                <w:b/>
                <w:bCs/>
                <w:i/>
                <w:iCs/>
              </w:rPr>
              <w:t>demokracie</w:t>
            </w:r>
            <w:r w:rsidR="008A685B">
              <w:rPr>
                <w:b/>
                <w:bCs/>
                <w:i/>
                <w:iCs/>
              </w:rPr>
              <w:t xml:space="preserve"> a </w:t>
            </w:r>
            <w:r w:rsidRPr="002C6DEC">
              <w:t>právního státu</w:t>
            </w:r>
            <w:r w:rsidRPr="002C6DEC">
              <w:rPr>
                <w:b/>
                <w:bCs/>
                <w:i/>
                <w:iCs/>
              </w:rPr>
              <w:t>, ochrany finančních zájmů</w:t>
            </w:r>
            <w:r w:rsidR="008A685B">
              <w:t xml:space="preserve"> a </w:t>
            </w:r>
            <w:r w:rsidRPr="002C6DEC">
              <w:t xml:space="preserve">Listiny, </w:t>
            </w:r>
            <w:r w:rsidRPr="002C6DEC">
              <w:rPr>
                <w:b/>
                <w:bCs/>
                <w:i/>
                <w:iCs/>
              </w:rPr>
              <w:t>včetně zajištění toho, aby příslušná doporučení pro jednotlivé země vydaná Komisí byla při provádění řádně začleněna</w:t>
            </w:r>
            <w:r w:rsidR="008A685B">
              <w:rPr>
                <w:b/>
                <w:bCs/>
                <w:i/>
                <w:iCs/>
              </w:rPr>
              <w:t xml:space="preserve"> a </w:t>
            </w:r>
            <w:r w:rsidRPr="002C6DEC">
              <w:rPr>
                <w:b/>
                <w:bCs/>
                <w:i/>
                <w:iCs/>
              </w:rPr>
              <w:t>účinně zohledněna,</w:t>
            </w:r>
            <w:r w:rsidRPr="002C6DEC">
              <w:t xml:space="preserve"> zejména</w:t>
            </w:r>
            <w:r w:rsidR="008A685B">
              <w:t xml:space="preserve"> s </w:t>
            </w:r>
            <w:r w:rsidRPr="002C6DEC">
              <w:t>ohledem na výzvy specifické pro jednotlivé země, které byly zjištěny</w:t>
            </w:r>
            <w:r w:rsidR="008A685B">
              <w:t xml:space="preserve"> v </w:t>
            </w:r>
            <w:r w:rsidRPr="002C6DEC">
              <w:t>souvislosti se zprávou</w:t>
            </w:r>
            <w:r w:rsidR="008A685B">
              <w:t xml:space="preserve"> o </w:t>
            </w:r>
            <w:r w:rsidRPr="002C6DEC">
              <w:t>právním státu</w:t>
            </w:r>
            <w:r w:rsidR="008A685B">
              <w:t xml:space="preserve"> a </w:t>
            </w:r>
            <w:r w:rsidRPr="002C6DEC">
              <w:t>evropským semestrem.</w:t>
            </w:r>
          </w:p>
        </w:tc>
      </w:tr>
    </w:tbl>
    <w:p w14:paraId="6E2DEEE0" w14:textId="77777777" w:rsidR="001A1D5E" w:rsidRPr="002C6DEC" w:rsidRDefault="00A3014C" w:rsidP="001A1D5E">
      <w:r w:rsidRPr="002C6DEC">
        <w:rPr>
          <w:rStyle w:val="HideTWBExt"/>
        </w:rPr>
        <w:t>&lt;/Amend&gt;</w:t>
      </w:r>
    </w:p>
    <w:p w14:paraId="7331F8F7"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70</w:t>
      </w:r>
      <w:r w:rsidRPr="002C6DEC">
        <w:rPr>
          <w:rStyle w:val="HideTWBExt"/>
        </w:rPr>
        <w:t>&lt;/NumAm&gt;</w:t>
      </w:r>
    </w:p>
    <w:p w14:paraId="5F2903A8"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437E1B79" w14:textId="77777777" w:rsidR="001A1D5E" w:rsidRPr="002C6DEC" w:rsidRDefault="00A3014C" w:rsidP="001A1D5E">
      <w:pPr>
        <w:pStyle w:val="NormalBold"/>
      </w:pPr>
      <w:r w:rsidRPr="002C6DEC">
        <w:rPr>
          <w:rStyle w:val="HideTWBExt"/>
        </w:rPr>
        <w:t>&lt;Article&gt;</w:t>
      </w:r>
      <w:r w:rsidRPr="002C6DEC">
        <w:t>Čl. 51 – odst. 1 – písm. c</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4B7B6776" w14:textId="77777777" w:rsidTr="005403DF">
        <w:trPr>
          <w:trHeight w:val="240"/>
          <w:jc w:val="center"/>
        </w:trPr>
        <w:tc>
          <w:tcPr>
            <w:tcW w:w="9752" w:type="dxa"/>
            <w:gridSpan w:val="2"/>
            <w:tcBorders>
              <w:top w:val="nil"/>
              <w:left w:val="nil"/>
              <w:bottom w:val="nil"/>
              <w:right w:val="nil"/>
            </w:tcBorders>
          </w:tcPr>
          <w:p w14:paraId="57F0C9D2" w14:textId="77777777" w:rsidR="001A1D5E" w:rsidRPr="002C6DEC" w:rsidRDefault="001A1D5E" w:rsidP="005403DF"/>
        </w:tc>
      </w:tr>
      <w:tr w:rsidR="0055768E" w:rsidRPr="002C6DEC" w14:paraId="56D70372" w14:textId="77777777" w:rsidTr="005403DF">
        <w:trPr>
          <w:trHeight w:val="240"/>
          <w:jc w:val="center"/>
        </w:trPr>
        <w:tc>
          <w:tcPr>
            <w:tcW w:w="4876" w:type="dxa"/>
            <w:tcBorders>
              <w:top w:val="nil"/>
              <w:left w:val="nil"/>
              <w:bottom w:val="nil"/>
              <w:right w:val="nil"/>
            </w:tcBorders>
            <w:hideMark/>
          </w:tcPr>
          <w:p w14:paraId="583D0277"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37947EF3" w14:textId="77777777" w:rsidR="001A1D5E" w:rsidRPr="002C6DEC" w:rsidRDefault="00A3014C" w:rsidP="005403DF">
            <w:pPr>
              <w:pStyle w:val="AmColumnHeading"/>
            </w:pPr>
            <w:r w:rsidRPr="002C6DEC">
              <w:t>Pozměňovací návrh</w:t>
            </w:r>
          </w:p>
        </w:tc>
      </w:tr>
      <w:tr w:rsidR="0055768E" w:rsidRPr="002C6DEC" w14:paraId="2179FC24" w14:textId="77777777" w:rsidTr="005403DF">
        <w:trPr>
          <w:jc w:val="center"/>
        </w:trPr>
        <w:tc>
          <w:tcPr>
            <w:tcW w:w="4876" w:type="dxa"/>
            <w:tcBorders>
              <w:top w:val="nil"/>
              <w:left w:val="nil"/>
              <w:bottom w:val="nil"/>
              <w:right w:val="nil"/>
            </w:tcBorders>
            <w:hideMark/>
          </w:tcPr>
          <w:p w14:paraId="11AC1E15" w14:textId="3F5F7506" w:rsidR="001A1D5E" w:rsidRPr="002C6DEC" w:rsidRDefault="00A3014C" w:rsidP="005403DF">
            <w:pPr>
              <w:pStyle w:val="Normal6a"/>
            </w:pPr>
            <w:r w:rsidRPr="002C6DEC">
              <w:t>c)</w:t>
            </w:r>
            <w:r w:rsidRPr="002C6DEC">
              <w:tab/>
              <w:t>s ohledem na zjištěná rizika uplatňuje účinná</w:t>
            </w:r>
            <w:r w:rsidR="008A685B">
              <w:t xml:space="preserve"> a </w:t>
            </w:r>
            <w:r w:rsidRPr="002C6DEC">
              <w:t>přiměřená opatření</w:t>
            </w:r>
            <w:r w:rsidR="008A685B">
              <w:t xml:space="preserve"> a </w:t>
            </w:r>
            <w:r w:rsidRPr="002C6DEC">
              <w:t>postupy</w:t>
            </w:r>
            <w:r w:rsidR="008A685B">
              <w:t xml:space="preserve"> s </w:t>
            </w:r>
            <w:r w:rsidRPr="002C6DEC">
              <w:t>cílem předcházet nesrovnalostem, včetně podvodů, korupce, střetu zájmů</w:t>
            </w:r>
            <w:r w:rsidR="008A685B">
              <w:t xml:space="preserve"> a </w:t>
            </w:r>
            <w:r w:rsidRPr="002C6DEC">
              <w:t>dvojího financování, odhalovat je</w:t>
            </w:r>
            <w:r w:rsidR="008A685B">
              <w:t xml:space="preserve"> a </w:t>
            </w:r>
            <w:r w:rsidRPr="002C6DEC">
              <w:t>napravovat</w:t>
            </w:r>
            <w:r w:rsidR="008A685B">
              <w:t xml:space="preserve"> a </w:t>
            </w:r>
            <w:r w:rsidRPr="002C6DEC">
              <w:t>zajišťovat soulad probíhajících operací</w:t>
            </w:r>
            <w:r w:rsidR="008A685B">
              <w:t xml:space="preserve"> s </w:t>
            </w:r>
            <w:r w:rsidRPr="002C6DEC">
              <w:t>platnými právními předpisy</w:t>
            </w:r>
            <w:r w:rsidR="008A685B">
              <w:t xml:space="preserve"> v </w:t>
            </w:r>
            <w:r w:rsidRPr="002C6DEC">
              <w:t>souladu</w:t>
            </w:r>
            <w:r w:rsidR="008A685B">
              <w:t xml:space="preserve"> s </w:t>
            </w:r>
            <w:r w:rsidRPr="002C6DEC">
              <w:t>příslušnými klíčovými požadavky uvedenými</w:t>
            </w:r>
            <w:r w:rsidR="008A685B">
              <w:t xml:space="preserve"> v </w:t>
            </w:r>
            <w:r w:rsidRPr="002C6DEC">
              <w:t>příloze IV [klíčové požadavky];</w:t>
            </w:r>
          </w:p>
        </w:tc>
        <w:tc>
          <w:tcPr>
            <w:tcW w:w="4876" w:type="dxa"/>
            <w:tcBorders>
              <w:top w:val="nil"/>
              <w:left w:val="nil"/>
              <w:bottom w:val="nil"/>
              <w:right w:val="nil"/>
            </w:tcBorders>
            <w:hideMark/>
          </w:tcPr>
          <w:p w14:paraId="130AD42A" w14:textId="5A290107" w:rsidR="001A1D5E" w:rsidRPr="002C6DEC" w:rsidRDefault="00A3014C" w:rsidP="005403DF">
            <w:pPr>
              <w:pStyle w:val="Normal6a"/>
            </w:pPr>
            <w:r w:rsidRPr="002C6DEC">
              <w:t>c)</w:t>
            </w:r>
            <w:r w:rsidRPr="002C6DEC">
              <w:tab/>
              <w:t>s ohledem na zjištěná rizika uplatňuje účinná</w:t>
            </w:r>
            <w:r w:rsidR="008A685B">
              <w:t xml:space="preserve"> a </w:t>
            </w:r>
            <w:r w:rsidRPr="002C6DEC">
              <w:t>přiměřená opatření</w:t>
            </w:r>
            <w:r w:rsidR="008A685B">
              <w:t xml:space="preserve"> a </w:t>
            </w:r>
            <w:r w:rsidRPr="002C6DEC">
              <w:t>postupy</w:t>
            </w:r>
            <w:r w:rsidR="008A685B">
              <w:t xml:space="preserve"> s </w:t>
            </w:r>
            <w:r w:rsidRPr="002C6DEC">
              <w:t xml:space="preserve">cílem předcházet nesrovnalostem, včetně podvodů, korupce, střetu zájmů </w:t>
            </w:r>
            <w:r w:rsidRPr="002C6DEC">
              <w:rPr>
                <w:b/>
                <w:bCs/>
                <w:i/>
                <w:iCs/>
              </w:rPr>
              <w:t>nebo jiného protiprávního jednání poškozujícího finanční zájmy Unie</w:t>
            </w:r>
            <w:r w:rsidR="008A685B">
              <w:t xml:space="preserve"> a </w:t>
            </w:r>
            <w:r w:rsidRPr="002C6DEC">
              <w:t xml:space="preserve">dvojího financování, </w:t>
            </w:r>
            <w:r w:rsidRPr="002C6DEC">
              <w:rPr>
                <w:b/>
                <w:bCs/>
                <w:i/>
                <w:iCs/>
              </w:rPr>
              <w:t>hlásit je,</w:t>
            </w:r>
            <w:r w:rsidRPr="002C6DEC">
              <w:t xml:space="preserve"> odhalovat je</w:t>
            </w:r>
            <w:r w:rsidR="008A685B">
              <w:t xml:space="preserve"> a </w:t>
            </w:r>
            <w:r w:rsidRPr="002C6DEC">
              <w:t>napravovat</w:t>
            </w:r>
            <w:r w:rsidR="008A685B">
              <w:t xml:space="preserve"> a </w:t>
            </w:r>
            <w:r w:rsidRPr="002C6DEC">
              <w:t>zajišťovat soulad probíhajících operací</w:t>
            </w:r>
            <w:r w:rsidR="008A685B">
              <w:t xml:space="preserve"> s </w:t>
            </w:r>
            <w:r w:rsidRPr="002C6DEC">
              <w:t>platnými právními předpisy</w:t>
            </w:r>
            <w:r w:rsidR="008A685B">
              <w:t xml:space="preserve"> v </w:t>
            </w:r>
            <w:r w:rsidRPr="002C6DEC">
              <w:t>souladu</w:t>
            </w:r>
            <w:r w:rsidR="008A685B">
              <w:t xml:space="preserve"> s </w:t>
            </w:r>
            <w:r w:rsidRPr="002C6DEC">
              <w:t>příslušnými klíčovými požadavky uvedenými</w:t>
            </w:r>
            <w:r w:rsidR="008A685B">
              <w:t xml:space="preserve"> v </w:t>
            </w:r>
            <w:r w:rsidRPr="002C6DEC">
              <w:t>příloze IV [klíčové požadavky];</w:t>
            </w:r>
          </w:p>
        </w:tc>
      </w:tr>
    </w:tbl>
    <w:p w14:paraId="5FCAC359" w14:textId="77777777" w:rsidR="001A1D5E" w:rsidRPr="002C6DEC" w:rsidRDefault="00A3014C" w:rsidP="001A1D5E">
      <w:r w:rsidRPr="002C6DEC">
        <w:rPr>
          <w:rStyle w:val="HideTWBExt"/>
        </w:rPr>
        <w:t>&lt;/Amend&gt;</w:t>
      </w:r>
    </w:p>
    <w:p w14:paraId="00B5181C"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71</w:t>
      </w:r>
      <w:r w:rsidRPr="002C6DEC">
        <w:rPr>
          <w:rStyle w:val="HideTWBExt"/>
        </w:rPr>
        <w:t>&lt;/NumAm&gt;</w:t>
      </w:r>
    </w:p>
    <w:p w14:paraId="3E6A976E"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1A4025B7" w14:textId="77777777" w:rsidR="001A1D5E" w:rsidRPr="002C6DEC" w:rsidRDefault="00A3014C" w:rsidP="001A1D5E">
      <w:pPr>
        <w:pStyle w:val="NormalBold"/>
      </w:pPr>
      <w:r w:rsidRPr="002C6DEC">
        <w:rPr>
          <w:rStyle w:val="HideTWBExt"/>
        </w:rPr>
        <w:t>&lt;Article&gt;</w:t>
      </w:r>
      <w:r w:rsidRPr="002C6DEC">
        <w:t>Čl. 54 – odst. 2</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0137CB3B" w14:textId="77777777" w:rsidTr="005403DF">
        <w:trPr>
          <w:trHeight w:val="240"/>
          <w:jc w:val="center"/>
        </w:trPr>
        <w:tc>
          <w:tcPr>
            <w:tcW w:w="9752" w:type="dxa"/>
            <w:gridSpan w:val="2"/>
            <w:tcBorders>
              <w:top w:val="nil"/>
              <w:left w:val="nil"/>
              <w:bottom w:val="nil"/>
              <w:right w:val="nil"/>
            </w:tcBorders>
          </w:tcPr>
          <w:p w14:paraId="29F398C0" w14:textId="77777777" w:rsidR="001A1D5E" w:rsidRPr="002C6DEC" w:rsidRDefault="001A1D5E" w:rsidP="005403DF"/>
        </w:tc>
      </w:tr>
      <w:tr w:rsidR="0055768E" w:rsidRPr="002C6DEC" w14:paraId="21F7C38F" w14:textId="77777777" w:rsidTr="005403DF">
        <w:trPr>
          <w:trHeight w:val="240"/>
          <w:jc w:val="center"/>
        </w:trPr>
        <w:tc>
          <w:tcPr>
            <w:tcW w:w="4876" w:type="dxa"/>
            <w:tcBorders>
              <w:top w:val="nil"/>
              <w:left w:val="nil"/>
              <w:bottom w:val="nil"/>
              <w:right w:val="nil"/>
            </w:tcBorders>
            <w:hideMark/>
          </w:tcPr>
          <w:p w14:paraId="547C42DD"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3E1E0D7A" w14:textId="77777777" w:rsidR="001A1D5E" w:rsidRPr="002C6DEC" w:rsidRDefault="00A3014C" w:rsidP="005403DF">
            <w:pPr>
              <w:pStyle w:val="AmColumnHeading"/>
            </w:pPr>
            <w:r w:rsidRPr="002C6DEC">
              <w:t>Pozměňovací návrh</w:t>
            </w:r>
          </w:p>
        </w:tc>
      </w:tr>
      <w:tr w:rsidR="0055768E" w:rsidRPr="002C6DEC" w14:paraId="2320DB88" w14:textId="77777777" w:rsidTr="005403DF">
        <w:trPr>
          <w:jc w:val="center"/>
        </w:trPr>
        <w:tc>
          <w:tcPr>
            <w:tcW w:w="4876" w:type="dxa"/>
            <w:tcBorders>
              <w:top w:val="nil"/>
              <w:left w:val="nil"/>
              <w:bottom w:val="nil"/>
              <w:right w:val="nil"/>
            </w:tcBorders>
            <w:hideMark/>
          </w:tcPr>
          <w:p w14:paraId="39160E4E" w14:textId="52DE02DC" w:rsidR="001A1D5E" w:rsidRPr="002C6DEC" w:rsidRDefault="00A3014C" w:rsidP="005403DF">
            <w:pPr>
              <w:pStyle w:val="Normal6a"/>
            </w:pPr>
            <w:r w:rsidRPr="002C6DEC">
              <w:t>2.</w:t>
            </w:r>
            <w:r w:rsidRPr="002C6DEC">
              <w:tab/>
              <w:t>Pokud členský stát zřídí více než jeden monitorovací výbor, zřídí rovněž koordinační výbor, který zajistí přehled</w:t>
            </w:r>
            <w:r w:rsidR="008A685B">
              <w:t xml:space="preserve"> a </w:t>
            </w:r>
            <w:r w:rsidRPr="002C6DEC">
              <w:t>monitorování provádění plánu po konzultaci</w:t>
            </w:r>
            <w:r w:rsidR="008A685B">
              <w:t xml:space="preserve"> s </w:t>
            </w:r>
            <w:r w:rsidRPr="002C6DEC">
              <w:t>příslušnými orgány, které řídí jednotlivé kapitoly plánu NRP,</w:t>
            </w:r>
            <w:r w:rsidR="008A685B">
              <w:t xml:space="preserve"> a </w:t>
            </w:r>
            <w:r w:rsidRPr="002C6DEC">
              <w:t>to do tří měsíců ode dne oznámení rozhodnutí</w:t>
            </w:r>
            <w:r w:rsidR="008A685B">
              <w:t xml:space="preserve"> o </w:t>
            </w:r>
            <w:r w:rsidRPr="002C6DEC">
              <w:t>schválení plánu NRP dotčenému členskému státu. Koordinační výbor schvaluje všechny prvky uvedené</w:t>
            </w:r>
            <w:r w:rsidR="008A685B">
              <w:t xml:space="preserve"> v </w:t>
            </w:r>
            <w:r w:rsidRPr="002C6DEC">
              <w:t>čl. 56 odst. 1 [funkce monitorovacího výboru].</w:t>
            </w:r>
          </w:p>
        </w:tc>
        <w:tc>
          <w:tcPr>
            <w:tcW w:w="4876" w:type="dxa"/>
            <w:tcBorders>
              <w:top w:val="nil"/>
              <w:left w:val="nil"/>
              <w:bottom w:val="nil"/>
              <w:right w:val="nil"/>
            </w:tcBorders>
            <w:hideMark/>
          </w:tcPr>
          <w:p w14:paraId="1E2F9982" w14:textId="41366021" w:rsidR="001A1D5E" w:rsidRPr="002C6DEC" w:rsidRDefault="00A3014C" w:rsidP="005403DF">
            <w:pPr>
              <w:pStyle w:val="Normal6a"/>
            </w:pPr>
            <w:r w:rsidRPr="002C6DEC">
              <w:t>2.</w:t>
            </w:r>
            <w:r w:rsidRPr="002C6DEC">
              <w:tab/>
              <w:t>Pokud členský stát zřídí více než jeden monitorovací výbor, zřídí rovněž koordinační výbor, který zajistí přehled</w:t>
            </w:r>
            <w:r w:rsidR="008A685B">
              <w:t xml:space="preserve"> a </w:t>
            </w:r>
            <w:r w:rsidRPr="002C6DEC">
              <w:t>monitorování provádění plánu po konzultaci</w:t>
            </w:r>
            <w:r w:rsidR="008A685B">
              <w:t xml:space="preserve"> s </w:t>
            </w:r>
            <w:r w:rsidRPr="002C6DEC">
              <w:t>příslušnými orgány, které řídí jednotlivé kapitoly plánu NRP,</w:t>
            </w:r>
            <w:r w:rsidR="008A685B">
              <w:t xml:space="preserve"> a </w:t>
            </w:r>
            <w:r w:rsidRPr="002C6DEC">
              <w:t>to do tří měsíců ode dne oznámení rozhodnutí</w:t>
            </w:r>
            <w:r w:rsidR="008A685B">
              <w:t xml:space="preserve"> o </w:t>
            </w:r>
            <w:r w:rsidRPr="002C6DEC">
              <w:t xml:space="preserve">schválení plánu NRP dotčenému členskému státu. </w:t>
            </w:r>
            <w:r w:rsidRPr="002C6DEC">
              <w:rPr>
                <w:b/>
                <w:bCs/>
                <w:i/>
                <w:iCs/>
              </w:rPr>
              <w:t>Koordinační výbor zajistí, aby monitorovací výbory byly organizovány tak, že budou moci efektivně monitorovat různé oblasti politiky, jichž se budou plány NRP týkat.</w:t>
            </w:r>
            <w:r w:rsidRPr="002C6DEC">
              <w:rPr>
                <w:b/>
                <w:i/>
              </w:rPr>
              <w:t xml:space="preserve"> </w:t>
            </w:r>
            <w:r w:rsidRPr="002C6DEC">
              <w:t>Koordinační výbor schvaluje všechny prvky uvedené</w:t>
            </w:r>
            <w:r w:rsidR="008A685B">
              <w:t xml:space="preserve"> v </w:t>
            </w:r>
            <w:r w:rsidRPr="002C6DEC">
              <w:t>čl. 56 odst. 1 [funkce monitorovacího výboru].</w:t>
            </w:r>
          </w:p>
        </w:tc>
      </w:tr>
    </w:tbl>
    <w:p w14:paraId="3E92B8F0" w14:textId="77777777" w:rsidR="001A1D5E" w:rsidRPr="002C6DEC" w:rsidRDefault="00A3014C" w:rsidP="001A1D5E">
      <w:r w:rsidRPr="002C6DEC">
        <w:rPr>
          <w:rStyle w:val="HideTWBExt"/>
        </w:rPr>
        <w:t>&lt;/Amend&gt;</w:t>
      </w:r>
    </w:p>
    <w:p w14:paraId="1DCDA26F"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72</w:t>
      </w:r>
      <w:r w:rsidRPr="002C6DEC">
        <w:rPr>
          <w:rStyle w:val="HideTWBExt"/>
        </w:rPr>
        <w:t>&lt;/NumAm&gt;</w:t>
      </w:r>
    </w:p>
    <w:p w14:paraId="74DD4E98"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691D07FD" w14:textId="37A50BBC" w:rsidR="001A1D5E" w:rsidRPr="002C6DEC" w:rsidRDefault="00A3014C" w:rsidP="001A1D5E">
      <w:pPr>
        <w:pStyle w:val="NormalBold"/>
      </w:pPr>
      <w:r w:rsidRPr="002C6DEC">
        <w:rPr>
          <w:rStyle w:val="HideTWBExt"/>
        </w:rPr>
        <w:t>&lt;Article&gt;</w:t>
      </w:r>
      <w:r w:rsidRPr="002C6DEC">
        <w:t>Čl. 54 – odst. 6</w:t>
      </w:r>
      <w:r w:rsidR="008A685B">
        <w:t xml:space="preserve"> a </w:t>
      </w:r>
      <w:r w:rsidRPr="002C6DEC">
        <w:t>(nový)</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3955F5D0" w14:textId="77777777" w:rsidTr="005403DF">
        <w:trPr>
          <w:trHeight w:val="240"/>
          <w:jc w:val="center"/>
        </w:trPr>
        <w:tc>
          <w:tcPr>
            <w:tcW w:w="9752" w:type="dxa"/>
            <w:gridSpan w:val="2"/>
            <w:tcBorders>
              <w:top w:val="nil"/>
              <w:left w:val="nil"/>
              <w:bottom w:val="nil"/>
              <w:right w:val="nil"/>
            </w:tcBorders>
          </w:tcPr>
          <w:p w14:paraId="19C86EF9" w14:textId="77777777" w:rsidR="001A1D5E" w:rsidRPr="002C6DEC" w:rsidRDefault="001A1D5E" w:rsidP="005403DF"/>
        </w:tc>
      </w:tr>
      <w:tr w:rsidR="0055768E" w:rsidRPr="002C6DEC" w14:paraId="1EB59A1E" w14:textId="77777777" w:rsidTr="005403DF">
        <w:trPr>
          <w:trHeight w:val="240"/>
          <w:jc w:val="center"/>
        </w:trPr>
        <w:tc>
          <w:tcPr>
            <w:tcW w:w="4876" w:type="dxa"/>
            <w:tcBorders>
              <w:top w:val="nil"/>
              <w:left w:val="nil"/>
              <w:bottom w:val="nil"/>
              <w:right w:val="nil"/>
            </w:tcBorders>
            <w:hideMark/>
          </w:tcPr>
          <w:p w14:paraId="31C3FE9C"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470B7C8A" w14:textId="77777777" w:rsidR="001A1D5E" w:rsidRPr="002C6DEC" w:rsidRDefault="00A3014C" w:rsidP="005403DF">
            <w:pPr>
              <w:pStyle w:val="AmColumnHeading"/>
            </w:pPr>
            <w:r w:rsidRPr="002C6DEC">
              <w:t>Pozměňovací návrh</w:t>
            </w:r>
          </w:p>
        </w:tc>
      </w:tr>
      <w:tr w:rsidR="0055768E" w:rsidRPr="002C6DEC" w14:paraId="7C005816" w14:textId="77777777" w:rsidTr="005403DF">
        <w:trPr>
          <w:jc w:val="center"/>
        </w:trPr>
        <w:tc>
          <w:tcPr>
            <w:tcW w:w="4876" w:type="dxa"/>
            <w:tcBorders>
              <w:top w:val="nil"/>
              <w:left w:val="nil"/>
              <w:bottom w:val="nil"/>
              <w:right w:val="nil"/>
            </w:tcBorders>
          </w:tcPr>
          <w:p w14:paraId="37E63E86" w14:textId="77777777" w:rsidR="001A1D5E" w:rsidRPr="002C6DEC" w:rsidRDefault="001A1D5E" w:rsidP="005403DF">
            <w:pPr>
              <w:pStyle w:val="Normal6a"/>
            </w:pPr>
          </w:p>
        </w:tc>
        <w:tc>
          <w:tcPr>
            <w:tcW w:w="4876" w:type="dxa"/>
            <w:tcBorders>
              <w:top w:val="nil"/>
              <w:left w:val="nil"/>
              <w:bottom w:val="nil"/>
              <w:right w:val="nil"/>
            </w:tcBorders>
            <w:hideMark/>
          </w:tcPr>
          <w:p w14:paraId="16F97B6A" w14:textId="457E2E98" w:rsidR="001A1D5E" w:rsidRPr="002C6DEC" w:rsidRDefault="00A3014C" w:rsidP="005403DF">
            <w:pPr>
              <w:pStyle w:val="Normal6a"/>
            </w:pPr>
            <w:r w:rsidRPr="002C6DEC">
              <w:rPr>
                <w:b/>
                <w:i/>
              </w:rPr>
              <w:t>6a.</w:t>
            </w:r>
            <w:r w:rsidRPr="002C6DEC">
              <w:tab/>
            </w:r>
            <w:r w:rsidRPr="002C6DEC">
              <w:rPr>
                <w:b/>
                <w:i/>
              </w:rPr>
              <w:t>Monitorovací výbory pracují</w:t>
            </w:r>
            <w:r w:rsidR="008A685B">
              <w:rPr>
                <w:b/>
                <w:i/>
              </w:rPr>
              <w:t xml:space="preserve"> v </w:t>
            </w:r>
            <w:r w:rsidRPr="002C6DEC">
              <w:rPr>
                <w:b/>
                <w:i/>
              </w:rPr>
              <w:t>souladu se zásadami partnerství</w:t>
            </w:r>
            <w:r w:rsidR="008A685B">
              <w:rPr>
                <w:b/>
                <w:i/>
              </w:rPr>
              <w:t xml:space="preserve"> s </w:t>
            </w:r>
            <w:r w:rsidRPr="002C6DEC">
              <w:rPr>
                <w:b/>
                <w:i/>
              </w:rPr>
              <w:t>přihlédnutím</w:t>
            </w:r>
            <w:r w:rsidR="008A685B">
              <w:rPr>
                <w:b/>
                <w:i/>
              </w:rPr>
              <w:t xml:space="preserve"> k </w:t>
            </w:r>
            <w:r w:rsidRPr="002C6DEC">
              <w:rPr>
                <w:b/>
                <w:i/>
              </w:rPr>
              <w:t>institucionálnímu</w:t>
            </w:r>
            <w:r w:rsidR="008A685B">
              <w:rPr>
                <w:b/>
                <w:i/>
              </w:rPr>
              <w:t xml:space="preserve"> a </w:t>
            </w:r>
            <w:r w:rsidRPr="002C6DEC">
              <w:rPr>
                <w:b/>
                <w:i/>
              </w:rPr>
              <w:t>správnímu uspořádání členských států. Členské státy mohou</w:t>
            </w:r>
            <w:r w:rsidR="008A685B">
              <w:rPr>
                <w:b/>
                <w:i/>
              </w:rPr>
              <w:t xml:space="preserve"> v </w:t>
            </w:r>
            <w:r w:rsidRPr="002C6DEC">
              <w:rPr>
                <w:b/>
                <w:i/>
              </w:rPr>
              <w:t>souladu se svými vnitrostátními politikami do činnosti monitorovacích výborů</w:t>
            </w:r>
            <w:r w:rsidR="008A685B">
              <w:rPr>
                <w:b/>
                <w:i/>
              </w:rPr>
              <w:t xml:space="preserve"> a </w:t>
            </w:r>
            <w:r w:rsidRPr="002C6DEC">
              <w:rPr>
                <w:b/>
                <w:i/>
              </w:rPr>
              <w:t>provádění programů případně zapojit příslušné partnery.</w:t>
            </w:r>
          </w:p>
        </w:tc>
      </w:tr>
      <w:tr w:rsidR="0055768E" w:rsidRPr="002C6DEC" w14:paraId="6CCE3819" w14:textId="77777777" w:rsidTr="005403DF">
        <w:trPr>
          <w:jc w:val="center"/>
        </w:trPr>
        <w:tc>
          <w:tcPr>
            <w:tcW w:w="4876" w:type="dxa"/>
            <w:tcBorders>
              <w:top w:val="nil"/>
              <w:left w:val="nil"/>
              <w:bottom w:val="nil"/>
              <w:right w:val="nil"/>
            </w:tcBorders>
          </w:tcPr>
          <w:p w14:paraId="3440483E" w14:textId="77777777" w:rsidR="001A1D5E" w:rsidRPr="002C6DEC" w:rsidRDefault="001A1D5E" w:rsidP="005403DF">
            <w:pPr>
              <w:pStyle w:val="Normal6a"/>
            </w:pPr>
          </w:p>
        </w:tc>
        <w:tc>
          <w:tcPr>
            <w:tcW w:w="4876" w:type="dxa"/>
            <w:tcBorders>
              <w:top w:val="nil"/>
              <w:left w:val="nil"/>
              <w:bottom w:val="nil"/>
              <w:right w:val="nil"/>
            </w:tcBorders>
            <w:hideMark/>
          </w:tcPr>
          <w:p w14:paraId="21203CEE" w14:textId="49D4F8CB" w:rsidR="001A1D5E" w:rsidRPr="002C6DEC" w:rsidRDefault="00A3014C" w:rsidP="005403DF">
            <w:pPr>
              <w:pStyle w:val="Normal6a"/>
            </w:pPr>
            <w:r w:rsidRPr="002C6DEC">
              <w:rPr>
                <w:b/>
                <w:i/>
              </w:rPr>
              <w:t>Komise může</w:t>
            </w:r>
            <w:r w:rsidR="008A685B">
              <w:rPr>
                <w:b/>
                <w:i/>
              </w:rPr>
              <w:t xml:space="preserve"> v </w:t>
            </w:r>
            <w:r w:rsidRPr="002C6DEC">
              <w:rPr>
                <w:b/>
                <w:i/>
              </w:rPr>
              <w:t>případě potřeby usnadňovat výměnu zkušeností mezi členskými státy.</w:t>
            </w:r>
          </w:p>
        </w:tc>
      </w:tr>
    </w:tbl>
    <w:p w14:paraId="3E4AF56B" w14:textId="77777777" w:rsidR="001A1D5E" w:rsidRPr="002C6DEC" w:rsidRDefault="00A3014C" w:rsidP="001A1D5E">
      <w:r w:rsidRPr="002C6DEC">
        <w:rPr>
          <w:rStyle w:val="HideTWBExt"/>
        </w:rPr>
        <w:t>&lt;/Amend&gt;</w:t>
      </w:r>
    </w:p>
    <w:p w14:paraId="5CB5D7B8"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73</w:t>
      </w:r>
      <w:r w:rsidRPr="002C6DEC">
        <w:rPr>
          <w:rStyle w:val="HideTWBExt"/>
        </w:rPr>
        <w:t>&lt;/NumAm&gt;</w:t>
      </w:r>
    </w:p>
    <w:p w14:paraId="4721A37B"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70898643" w14:textId="77777777" w:rsidR="001A1D5E" w:rsidRPr="002C6DEC" w:rsidRDefault="00A3014C" w:rsidP="001A1D5E">
      <w:pPr>
        <w:pStyle w:val="NormalBold"/>
      </w:pPr>
      <w:r w:rsidRPr="002C6DEC">
        <w:rPr>
          <w:rStyle w:val="HideTWBExt"/>
        </w:rPr>
        <w:t>&lt;Article&gt;</w:t>
      </w:r>
      <w:r w:rsidRPr="002C6DEC">
        <w:t>Čl. 56 – odst. 1 – písm. c</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3CAAD53F" w14:textId="77777777" w:rsidTr="005403DF">
        <w:trPr>
          <w:trHeight w:val="240"/>
          <w:jc w:val="center"/>
        </w:trPr>
        <w:tc>
          <w:tcPr>
            <w:tcW w:w="9752" w:type="dxa"/>
            <w:gridSpan w:val="2"/>
            <w:tcBorders>
              <w:top w:val="nil"/>
              <w:left w:val="nil"/>
              <w:bottom w:val="nil"/>
              <w:right w:val="nil"/>
            </w:tcBorders>
          </w:tcPr>
          <w:p w14:paraId="66F0BDB6" w14:textId="77777777" w:rsidR="001A1D5E" w:rsidRPr="002C6DEC" w:rsidRDefault="001A1D5E" w:rsidP="005403DF"/>
        </w:tc>
      </w:tr>
      <w:tr w:rsidR="0055768E" w:rsidRPr="002C6DEC" w14:paraId="2D54F1A4" w14:textId="77777777" w:rsidTr="005403DF">
        <w:trPr>
          <w:trHeight w:val="240"/>
          <w:jc w:val="center"/>
        </w:trPr>
        <w:tc>
          <w:tcPr>
            <w:tcW w:w="4876" w:type="dxa"/>
            <w:tcBorders>
              <w:top w:val="nil"/>
              <w:left w:val="nil"/>
              <w:bottom w:val="nil"/>
              <w:right w:val="nil"/>
            </w:tcBorders>
            <w:hideMark/>
          </w:tcPr>
          <w:p w14:paraId="00C39B78"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6B300C4E" w14:textId="77777777" w:rsidR="001A1D5E" w:rsidRPr="002C6DEC" w:rsidRDefault="00A3014C" w:rsidP="005403DF">
            <w:pPr>
              <w:pStyle w:val="AmColumnHeading"/>
            </w:pPr>
            <w:r w:rsidRPr="002C6DEC">
              <w:t>Pozměňovací návrh</w:t>
            </w:r>
          </w:p>
        </w:tc>
      </w:tr>
      <w:tr w:rsidR="0055768E" w:rsidRPr="002C6DEC" w14:paraId="2EB784AA" w14:textId="77777777" w:rsidTr="005403DF">
        <w:trPr>
          <w:jc w:val="center"/>
        </w:trPr>
        <w:tc>
          <w:tcPr>
            <w:tcW w:w="4876" w:type="dxa"/>
            <w:tcBorders>
              <w:top w:val="nil"/>
              <w:left w:val="nil"/>
              <w:bottom w:val="nil"/>
              <w:right w:val="nil"/>
            </w:tcBorders>
            <w:hideMark/>
          </w:tcPr>
          <w:p w14:paraId="2EC6F5C6" w14:textId="245EF306" w:rsidR="001A1D5E" w:rsidRPr="002C6DEC" w:rsidRDefault="00A3014C" w:rsidP="005403DF">
            <w:pPr>
              <w:pStyle w:val="Normal6a"/>
            </w:pPr>
            <w:r w:rsidRPr="002C6DEC">
              <w:t>c)</w:t>
            </w:r>
            <w:r w:rsidRPr="002C6DEC">
              <w:tab/>
              <w:t>plnění horizontálních podmínek právního státu</w:t>
            </w:r>
            <w:r w:rsidR="008A685B">
              <w:t xml:space="preserve"> a </w:t>
            </w:r>
            <w:r w:rsidRPr="002C6DEC">
              <w:t>Listiny stanovených</w:t>
            </w:r>
            <w:r w:rsidR="008A685B">
              <w:t xml:space="preserve"> v </w:t>
            </w:r>
            <w:r w:rsidRPr="002C6DEC">
              <w:t>článcích 8</w:t>
            </w:r>
            <w:r w:rsidR="008A685B">
              <w:t xml:space="preserve"> a </w:t>
            </w:r>
            <w:r w:rsidRPr="002C6DEC">
              <w:t>9 [horizontální podmínky právního státu</w:t>
            </w:r>
            <w:r w:rsidR="008A685B">
              <w:t xml:space="preserve"> a </w:t>
            </w:r>
            <w:r w:rsidRPr="002C6DEC">
              <w:t>Listiny]</w:t>
            </w:r>
            <w:r w:rsidR="008A685B">
              <w:t xml:space="preserve"> a </w:t>
            </w:r>
            <w:r w:rsidRPr="002C6DEC">
              <w:t>jejich uplatňování po celé programové období;</w:t>
            </w:r>
          </w:p>
        </w:tc>
        <w:tc>
          <w:tcPr>
            <w:tcW w:w="4876" w:type="dxa"/>
            <w:tcBorders>
              <w:top w:val="nil"/>
              <w:left w:val="nil"/>
              <w:bottom w:val="nil"/>
              <w:right w:val="nil"/>
            </w:tcBorders>
            <w:hideMark/>
          </w:tcPr>
          <w:p w14:paraId="21CF7490" w14:textId="6E3AC03F" w:rsidR="001A1D5E" w:rsidRPr="002C6DEC" w:rsidRDefault="00A3014C" w:rsidP="005403DF">
            <w:pPr>
              <w:pStyle w:val="Normal6a"/>
            </w:pPr>
            <w:r w:rsidRPr="002C6DEC">
              <w:t>c)</w:t>
            </w:r>
            <w:r w:rsidRPr="002C6DEC">
              <w:tab/>
              <w:t xml:space="preserve">plnění horizontálních podmínek </w:t>
            </w:r>
            <w:r w:rsidRPr="002C6DEC">
              <w:rPr>
                <w:b/>
                <w:bCs/>
                <w:i/>
                <w:iCs/>
              </w:rPr>
              <w:t>demokracie</w:t>
            </w:r>
            <w:r w:rsidR="008A685B">
              <w:rPr>
                <w:b/>
                <w:bCs/>
                <w:i/>
                <w:iCs/>
              </w:rPr>
              <w:t xml:space="preserve"> a </w:t>
            </w:r>
            <w:r w:rsidRPr="002C6DEC">
              <w:t>právního státu</w:t>
            </w:r>
            <w:r w:rsidR="008A685B">
              <w:t xml:space="preserve"> a </w:t>
            </w:r>
            <w:r w:rsidRPr="002C6DEC">
              <w:t>Listiny stanovených</w:t>
            </w:r>
            <w:r w:rsidR="008A685B">
              <w:t xml:space="preserve"> v </w:t>
            </w:r>
            <w:r w:rsidRPr="002C6DEC">
              <w:t>článcích 8</w:t>
            </w:r>
            <w:r w:rsidR="008A685B">
              <w:t xml:space="preserve"> a </w:t>
            </w:r>
            <w:r w:rsidRPr="002C6DEC">
              <w:t>9 [horizontální podmínky právního státu</w:t>
            </w:r>
            <w:r w:rsidR="008A685B">
              <w:t xml:space="preserve"> a </w:t>
            </w:r>
            <w:r w:rsidRPr="002C6DEC">
              <w:t>Listiny]</w:t>
            </w:r>
            <w:r w:rsidR="008A685B">
              <w:t xml:space="preserve"> a </w:t>
            </w:r>
            <w:r w:rsidRPr="002C6DEC">
              <w:t>jejich uplatňování po celé programové období</w:t>
            </w:r>
            <w:r w:rsidRPr="002C6DEC">
              <w:rPr>
                <w:b/>
                <w:bCs/>
                <w:i/>
                <w:iCs/>
              </w:rPr>
              <w:t>, včetně posouzení provádění příslušných doporučení uvedených</w:t>
            </w:r>
            <w:r w:rsidR="008A685B">
              <w:rPr>
                <w:b/>
                <w:bCs/>
                <w:i/>
                <w:iCs/>
              </w:rPr>
              <w:t xml:space="preserve"> v </w:t>
            </w:r>
            <w:r w:rsidRPr="002C6DEC">
              <w:rPr>
                <w:b/>
                <w:bCs/>
                <w:i/>
                <w:iCs/>
              </w:rPr>
              <w:t>poslední zprávě</w:t>
            </w:r>
            <w:r w:rsidR="008A685B">
              <w:rPr>
                <w:b/>
                <w:bCs/>
                <w:i/>
                <w:iCs/>
              </w:rPr>
              <w:t xml:space="preserve"> o </w:t>
            </w:r>
            <w:r w:rsidRPr="002C6DEC">
              <w:rPr>
                <w:b/>
                <w:bCs/>
                <w:i/>
                <w:iCs/>
              </w:rPr>
              <w:t>právním státu</w:t>
            </w:r>
            <w:r w:rsidR="008A685B">
              <w:rPr>
                <w:b/>
                <w:bCs/>
                <w:i/>
                <w:iCs/>
              </w:rPr>
              <w:t xml:space="preserve"> a </w:t>
            </w:r>
            <w:r w:rsidRPr="002C6DEC">
              <w:rPr>
                <w:b/>
                <w:bCs/>
                <w:i/>
                <w:iCs/>
              </w:rPr>
              <w:t>opatření přijatých</w:t>
            </w:r>
            <w:r w:rsidR="008A685B">
              <w:rPr>
                <w:b/>
                <w:bCs/>
                <w:i/>
                <w:iCs/>
              </w:rPr>
              <w:t xml:space="preserve"> k </w:t>
            </w:r>
            <w:r w:rsidRPr="002C6DEC">
              <w:rPr>
                <w:b/>
                <w:bCs/>
                <w:i/>
                <w:iCs/>
              </w:rPr>
              <w:t>řešení souvisejících problémů specifických pro danou zemi</w:t>
            </w:r>
            <w:r w:rsidRPr="002C6DEC">
              <w:t>;</w:t>
            </w:r>
          </w:p>
        </w:tc>
      </w:tr>
    </w:tbl>
    <w:p w14:paraId="51694B1E" w14:textId="77777777" w:rsidR="001A1D5E" w:rsidRPr="002C6DEC" w:rsidRDefault="00A3014C" w:rsidP="001A1D5E">
      <w:r w:rsidRPr="002C6DEC">
        <w:rPr>
          <w:rStyle w:val="HideTWBExt"/>
        </w:rPr>
        <w:t>&lt;/Amend&gt;</w:t>
      </w:r>
    </w:p>
    <w:p w14:paraId="4F73A42D"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74</w:t>
      </w:r>
      <w:r w:rsidRPr="002C6DEC">
        <w:rPr>
          <w:rStyle w:val="HideTWBExt"/>
        </w:rPr>
        <w:t>&lt;/NumAm&gt;</w:t>
      </w:r>
    </w:p>
    <w:p w14:paraId="226E29DE"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7748E31E" w14:textId="34704EA8" w:rsidR="001A1D5E" w:rsidRPr="002C6DEC" w:rsidRDefault="00A3014C" w:rsidP="001A1D5E">
      <w:pPr>
        <w:pStyle w:val="NormalBold"/>
      </w:pPr>
      <w:r w:rsidRPr="002C6DEC">
        <w:rPr>
          <w:rStyle w:val="HideTWBExt"/>
        </w:rPr>
        <w:t>&lt;Article&gt;</w:t>
      </w:r>
      <w:r w:rsidRPr="002C6DEC">
        <w:t>Čl. 56 – odst. 1 – písm. g</w:t>
      </w:r>
      <w:r w:rsidR="008A685B">
        <w:t xml:space="preserve"> a </w:t>
      </w:r>
      <w:r w:rsidRPr="002C6DEC">
        <w:t>(nové)</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5A2BE267" w14:textId="77777777" w:rsidTr="005403DF">
        <w:trPr>
          <w:trHeight w:val="240"/>
          <w:jc w:val="center"/>
        </w:trPr>
        <w:tc>
          <w:tcPr>
            <w:tcW w:w="9752" w:type="dxa"/>
            <w:gridSpan w:val="2"/>
            <w:tcBorders>
              <w:top w:val="nil"/>
              <w:left w:val="nil"/>
              <w:bottom w:val="nil"/>
              <w:right w:val="nil"/>
            </w:tcBorders>
          </w:tcPr>
          <w:p w14:paraId="423DDBF3" w14:textId="77777777" w:rsidR="001A1D5E" w:rsidRPr="002C6DEC" w:rsidRDefault="001A1D5E" w:rsidP="005403DF"/>
        </w:tc>
      </w:tr>
      <w:tr w:rsidR="0055768E" w:rsidRPr="002C6DEC" w14:paraId="6081B48C" w14:textId="77777777" w:rsidTr="005403DF">
        <w:trPr>
          <w:trHeight w:val="240"/>
          <w:jc w:val="center"/>
        </w:trPr>
        <w:tc>
          <w:tcPr>
            <w:tcW w:w="4876" w:type="dxa"/>
            <w:tcBorders>
              <w:top w:val="nil"/>
              <w:left w:val="nil"/>
              <w:bottom w:val="nil"/>
              <w:right w:val="nil"/>
            </w:tcBorders>
            <w:hideMark/>
          </w:tcPr>
          <w:p w14:paraId="60995D30"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7698D71F" w14:textId="77777777" w:rsidR="001A1D5E" w:rsidRPr="002C6DEC" w:rsidRDefault="00A3014C" w:rsidP="005403DF">
            <w:pPr>
              <w:pStyle w:val="AmColumnHeading"/>
            </w:pPr>
            <w:r w:rsidRPr="002C6DEC">
              <w:t>Pozměňovací návrh</w:t>
            </w:r>
          </w:p>
        </w:tc>
      </w:tr>
      <w:tr w:rsidR="0055768E" w:rsidRPr="002C6DEC" w14:paraId="40C225D6" w14:textId="77777777" w:rsidTr="005403DF">
        <w:trPr>
          <w:jc w:val="center"/>
        </w:trPr>
        <w:tc>
          <w:tcPr>
            <w:tcW w:w="4876" w:type="dxa"/>
            <w:tcBorders>
              <w:top w:val="nil"/>
              <w:left w:val="nil"/>
              <w:bottom w:val="nil"/>
              <w:right w:val="nil"/>
            </w:tcBorders>
          </w:tcPr>
          <w:p w14:paraId="6AF85B76" w14:textId="77777777" w:rsidR="001A1D5E" w:rsidRPr="002C6DEC" w:rsidRDefault="001A1D5E" w:rsidP="005403DF">
            <w:pPr>
              <w:pStyle w:val="Normal6a"/>
            </w:pPr>
          </w:p>
        </w:tc>
        <w:tc>
          <w:tcPr>
            <w:tcW w:w="4876" w:type="dxa"/>
            <w:tcBorders>
              <w:top w:val="nil"/>
              <w:left w:val="nil"/>
              <w:bottom w:val="nil"/>
              <w:right w:val="nil"/>
            </w:tcBorders>
            <w:hideMark/>
          </w:tcPr>
          <w:p w14:paraId="54D9C0B1" w14:textId="77777777" w:rsidR="001A1D5E" w:rsidRPr="002C6DEC" w:rsidRDefault="00A3014C" w:rsidP="005403DF">
            <w:pPr>
              <w:pStyle w:val="Normal6a"/>
            </w:pPr>
            <w:r w:rsidRPr="002C6DEC">
              <w:rPr>
                <w:b/>
                <w:i/>
              </w:rPr>
              <w:t>ga)</w:t>
            </w:r>
            <w:r w:rsidRPr="002C6DEC">
              <w:tab/>
            </w:r>
            <w:r w:rsidRPr="002C6DEC">
              <w:rPr>
                <w:b/>
                <w:i/>
              </w:rPr>
              <w:t>do jaké míry jsou koneční příjemci při provádění programu nebo dohody přiměřeně chráněni.</w:t>
            </w:r>
          </w:p>
        </w:tc>
      </w:tr>
    </w:tbl>
    <w:p w14:paraId="73324CEB" w14:textId="77777777" w:rsidR="001A1D5E" w:rsidRPr="002C6DEC" w:rsidRDefault="00A3014C" w:rsidP="001A1D5E">
      <w:r w:rsidRPr="002C6DEC">
        <w:rPr>
          <w:rStyle w:val="HideTWBExt"/>
        </w:rPr>
        <w:t>&lt;/Amend&gt;</w:t>
      </w:r>
    </w:p>
    <w:p w14:paraId="6BBDCCD4"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75</w:t>
      </w:r>
      <w:r w:rsidRPr="002C6DEC">
        <w:rPr>
          <w:rStyle w:val="HideTWBExt"/>
        </w:rPr>
        <w:t>&lt;/NumAm&gt;</w:t>
      </w:r>
    </w:p>
    <w:p w14:paraId="6B67CBC9"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0801D815" w14:textId="77777777" w:rsidR="001A1D5E" w:rsidRPr="002C6DEC" w:rsidRDefault="00A3014C" w:rsidP="001A1D5E">
      <w:pPr>
        <w:pStyle w:val="NormalBold"/>
      </w:pPr>
      <w:r w:rsidRPr="002C6DEC">
        <w:rPr>
          <w:rStyle w:val="HideTWBExt"/>
        </w:rPr>
        <w:t>&lt;Article&gt;</w:t>
      </w:r>
      <w:r w:rsidRPr="002C6DEC">
        <w:t>Čl. 58 – odst. 1</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17581178" w14:textId="77777777" w:rsidTr="005403DF">
        <w:trPr>
          <w:trHeight w:val="240"/>
          <w:jc w:val="center"/>
        </w:trPr>
        <w:tc>
          <w:tcPr>
            <w:tcW w:w="9752" w:type="dxa"/>
            <w:gridSpan w:val="2"/>
            <w:tcBorders>
              <w:top w:val="nil"/>
              <w:left w:val="nil"/>
              <w:bottom w:val="nil"/>
              <w:right w:val="nil"/>
            </w:tcBorders>
          </w:tcPr>
          <w:p w14:paraId="49CB4D0F" w14:textId="77777777" w:rsidR="001A1D5E" w:rsidRPr="002C6DEC" w:rsidRDefault="001A1D5E" w:rsidP="005403DF"/>
        </w:tc>
      </w:tr>
      <w:tr w:rsidR="0055768E" w:rsidRPr="002C6DEC" w14:paraId="7FE5F4D0" w14:textId="77777777" w:rsidTr="005403DF">
        <w:trPr>
          <w:trHeight w:val="240"/>
          <w:jc w:val="center"/>
        </w:trPr>
        <w:tc>
          <w:tcPr>
            <w:tcW w:w="4876" w:type="dxa"/>
            <w:tcBorders>
              <w:top w:val="nil"/>
              <w:left w:val="nil"/>
              <w:bottom w:val="nil"/>
              <w:right w:val="nil"/>
            </w:tcBorders>
            <w:hideMark/>
          </w:tcPr>
          <w:p w14:paraId="28A2D3FB"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09AAFE2F" w14:textId="77777777" w:rsidR="001A1D5E" w:rsidRPr="002C6DEC" w:rsidRDefault="00A3014C" w:rsidP="005403DF">
            <w:pPr>
              <w:pStyle w:val="AmColumnHeading"/>
            </w:pPr>
            <w:r w:rsidRPr="002C6DEC">
              <w:t>Pozměňovací návrh</w:t>
            </w:r>
          </w:p>
        </w:tc>
      </w:tr>
      <w:tr w:rsidR="0055768E" w:rsidRPr="002C6DEC" w14:paraId="30D6AFC6" w14:textId="77777777" w:rsidTr="005403DF">
        <w:trPr>
          <w:jc w:val="center"/>
        </w:trPr>
        <w:tc>
          <w:tcPr>
            <w:tcW w:w="4876" w:type="dxa"/>
            <w:tcBorders>
              <w:top w:val="nil"/>
              <w:left w:val="nil"/>
              <w:bottom w:val="nil"/>
              <w:right w:val="nil"/>
            </w:tcBorders>
            <w:hideMark/>
          </w:tcPr>
          <w:p w14:paraId="33EDC20E" w14:textId="6E99C23E" w:rsidR="001A1D5E" w:rsidRPr="002C6DEC" w:rsidRDefault="00A3014C" w:rsidP="005403DF">
            <w:pPr>
              <w:pStyle w:val="Normal6a"/>
            </w:pPr>
            <w:r w:rsidRPr="002C6DEC">
              <w:t>1.</w:t>
            </w:r>
            <w:r w:rsidRPr="002C6DEC">
              <w:tab/>
              <w:t>Členské státy přijmou vhodná opatření na ochranu finančních zájmů Unie</w:t>
            </w:r>
            <w:r w:rsidR="008A685B">
              <w:t xml:space="preserve"> a </w:t>
            </w:r>
            <w:r w:rsidRPr="002C6DEC">
              <w:t>zajistí, aby používání prostředků financování při provádění plánů bylo</w:t>
            </w:r>
            <w:r w:rsidR="008A685B">
              <w:t xml:space="preserve"> v </w:t>
            </w:r>
            <w:r w:rsidRPr="002C6DEC">
              <w:t>souladu</w:t>
            </w:r>
            <w:r w:rsidR="008A685B">
              <w:t xml:space="preserve"> s </w:t>
            </w:r>
            <w:r w:rsidRPr="002C6DEC">
              <w:t>platnými právními předpisy, včetně platných pravidel pro zadávání veřejných zakázek</w:t>
            </w:r>
            <w:r w:rsidR="008A685B">
              <w:t xml:space="preserve"> a </w:t>
            </w:r>
            <w:r w:rsidRPr="002C6DEC">
              <w:t>státní podpory. Zajišťují zejména prevenci, odhalování, nápravu</w:t>
            </w:r>
            <w:r w:rsidR="008A685B">
              <w:t xml:space="preserve"> a </w:t>
            </w:r>
            <w:r w:rsidRPr="002C6DEC">
              <w:t>hlášení nesrovnalostí, včetně podvodů, korupce</w:t>
            </w:r>
            <w:r w:rsidR="008A685B">
              <w:t xml:space="preserve"> a </w:t>
            </w:r>
            <w:r w:rsidRPr="002C6DEC">
              <w:t>střetu zájmů.</w:t>
            </w:r>
          </w:p>
        </w:tc>
        <w:tc>
          <w:tcPr>
            <w:tcW w:w="4876" w:type="dxa"/>
            <w:tcBorders>
              <w:top w:val="nil"/>
              <w:left w:val="nil"/>
              <w:bottom w:val="nil"/>
              <w:right w:val="nil"/>
            </w:tcBorders>
            <w:hideMark/>
          </w:tcPr>
          <w:p w14:paraId="433A5B8B" w14:textId="5A22860A" w:rsidR="001A1D5E" w:rsidRPr="002C6DEC" w:rsidRDefault="00A3014C" w:rsidP="005403DF">
            <w:pPr>
              <w:pStyle w:val="Normal6a"/>
            </w:pPr>
            <w:r w:rsidRPr="002C6DEC">
              <w:t>1.</w:t>
            </w:r>
            <w:r w:rsidRPr="002C6DEC">
              <w:tab/>
              <w:t>Členské státy přijmou vhodná opatření na ochranu finančních zájmů Unie</w:t>
            </w:r>
            <w:r w:rsidR="008A685B">
              <w:t xml:space="preserve"> a </w:t>
            </w:r>
            <w:r w:rsidRPr="002C6DEC">
              <w:t>zajistí, aby používání prostředků financování při provádění plánů bylo</w:t>
            </w:r>
            <w:r w:rsidR="008A685B">
              <w:t xml:space="preserve"> v </w:t>
            </w:r>
            <w:r w:rsidRPr="002C6DEC">
              <w:t>souladu</w:t>
            </w:r>
            <w:r w:rsidR="008A685B">
              <w:t xml:space="preserve"> s </w:t>
            </w:r>
            <w:r w:rsidRPr="002C6DEC">
              <w:t>platnými právními předpisy, včetně platných pravidel pro zadávání veřejných zakázek</w:t>
            </w:r>
            <w:r w:rsidR="008A685B">
              <w:t xml:space="preserve"> a </w:t>
            </w:r>
            <w:r w:rsidRPr="002C6DEC">
              <w:t>státní podpory. Zajišťují zejména prevenci, odhalování, nápravu</w:t>
            </w:r>
            <w:r w:rsidR="008A685B">
              <w:t xml:space="preserve"> a </w:t>
            </w:r>
            <w:r w:rsidRPr="002C6DEC">
              <w:t>hlášení nesrovnalostí, včetně podvodů, korupce</w:t>
            </w:r>
            <w:r w:rsidR="008A685B">
              <w:t xml:space="preserve"> a </w:t>
            </w:r>
            <w:r w:rsidRPr="002C6DEC">
              <w:t>střetu zájmů</w:t>
            </w:r>
            <w:r w:rsidR="008A685B">
              <w:t xml:space="preserve"> a </w:t>
            </w:r>
            <w:r w:rsidRPr="002C6DEC">
              <w:rPr>
                <w:b/>
                <w:bCs/>
                <w:i/>
                <w:iCs/>
              </w:rPr>
              <w:t>jakéhokoli jiného protiprávního jednání poškozujícího finanční zájmy Unie</w:t>
            </w:r>
            <w:r w:rsidRPr="002C6DEC">
              <w:t>.</w:t>
            </w:r>
          </w:p>
        </w:tc>
      </w:tr>
    </w:tbl>
    <w:p w14:paraId="37221553" w14:textId="77777777" w:rsidR="001A1D5E" w:rsidRPr="002C6DEC" w:rsidRDefault="00A3014C" w:rsidP="001A1D5E">
      <w:r w:rsidRPr="002C6DEC">
        <w:rPr>
          <w:rStyle w:val="HideTWBExt"/>
        </w:rPr>
        <w:t>&lt;/Amend&gt;</w:t>
      </w:r>
    </w:p>
    <w:p w14:paraId="3198D530"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76</w:t>
      </w:r>
      <w:r w:rsidRPr="002C6DEC">
        <w:rPr>
          <w:rStyle w:val="HideTWBExt"/>
        </w:rPr>
        <w:t>&lt;/NumAm&gt;</w:t>
      </w:r>
    </w:p>
    <w:p w14:paraId="4F376994"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1BDA3620" w14:textId="77777777" w:rsidR="001A1D5E" w:rsidRPr="002C6DEC" w:rsidRDefault="00A3014C" w:rsidP="001A1D5E">
      <w:pPr>
        <w:pStyle w:val="NormalBold"/>
      </w:pPr>
      <w:r w:rsidRPr="002C6DEC">
        <w:rPr>
          <w:rStyle w:val="HideTWBExt"/>
        </w:rPr>
        <w:t>&lt;Article&gt;</w:t>
      </w:r>
      <w:r w:rsidRPr="002C6DEC">
        <w:t>Čl. 58 – odst. 2 – písm. c</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4AA389B0" w14:textId="77777777" w:rsidTr="005403DF">
        <w:trPr>
          <w:trHeight w:val="240"/>
          <w:jc w:val="center"/>
        </w:trPr>
        <w:tc>
          <w:tcPr>
            <w:tcW w:w="9752" w:type="dxa"/>
            <w:gridSpan w:val="2"/>
            <w:tcBorders>
              <w:top w:val="nil"/>
              <w:left w:val="nil"/>
              <w:bottom w:val="nil"/>
              <w:right w:val="nil"/>
            </w:tcBorders>
          </w:tcPr>
          <w:p w14:paraId="1D5B178F" w14:textId="77777777" w:rsidR="001A1D5E" w:rsidRPr="002C6DEC" w:rsidRDefault="001A1D5E" w:rsidP="005403DF"/>
        </w:tc>
      </w:tr>
      <w:tr w:rsidR="0055768E" w:rsidRPr="002C6DEC" w14:paraId="762E45C4" w14:textId="77777777" w:rsidTr="005403DF">
        <w:trPr>
          <w:trHeight w:val="240"/>
          <w:jc w:val="center"/>
        </w:trPr>
        <w:tc>
          <w:tcPr>
            <w:tcW w:w="4876" w:type="dxa"/>
            <w:tcBorders>
              <w:top w:val="nil"/>
              <w:left w:val="nil"/>
              <w:bottom w:val="nil"/>
              <w:right w:val="nil"/>
            </w:tcBorders>
            <w:hideMark/>
          </w:tcPr>
          <w:p w14:paraId="7EE5FC60"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580FEE1A" w14:textId="77777777" w:rsidR="001A1D5E" w:rsidRPr="002C6DEC" w:rsidRDefault="00A3014C" w:rsidP="005403DF">
            <w:pPr>
              <w:pStyle w:val="AmColumnHeading"/>
            </w:pPr>
            <w:r w:rsidRPr="002C6DEC">
              <w:t>Pozměňovací návrh</w:t>
            </w:r>
          </w:p>
        </w:tc>
      </w:tr>
      <w:tr w:rsidR="0055768E" w:rsidRPr="002C6DEC" w14:paraId="6B7AFA60" w14:textId="77777777" w:rsidTr="005403DF">
        <w:trPr>
          <w:jc w:val="center"/>
        </w:trPr>
        <w:tc>
          <w:tcPr>
            <w:tcW w:w="4876" w:type="dxa"/>
            <w:tcBorders>
              <w:top w:val="nil"/>
              <w:left w:val="nil"/>
              <w:bottom w:val="nil"/>
              <w:right w:val="nil"/>
            </w:tcBorders>
            <w:hideMark/>
          </w:tcPr>
          <w:p w14:paraId="683766BD" w14:textId="0E374067" w:rsidR="001A1D5E" w:rsidRPr="002C6DEC" w:rsidRDefault="00A3014C" w:rsidP="005403DF">
            <w:pPr>
              <w:pStyle w:val="Normal6a"/>
            </w:pPr>
            <w:r w:rsidRPr="002C6DEC">
              <w:t>c)</w:t>
            </w:r>
            <w:r w:rsidRPr="002C6DEC">
              <w:tab/>
              <w:t>přijímají vhodná opatření za účelem prevence, odhalování</w:t>
            </w:r>
            <w:r w:rsidR="008A685B">
              <w:t xml:space="preserve"> a </w:t>
            </w:r>
            <w:r w:rsidRPr="002C6DEC">
              <w:t>nápravy nesrovnalostí, včetně podvodů, korupce</w:t>
            </w:r>
            <w:r w:rsidR="008A685B">
              <w:t xml:space="preserve"> a </w:t>
            </w:r>
            <w:r w:rsidRPr="002C6DEC">
              <w:t>střetu zájmů,</w:t>
            </w:r>
            <w:r w:rsidR="008A685B">
              <w:t xml:space="preserve"> a </w:t>
            </w:r>
            <w:r w:rsidRPr="002C6DEC">
              <w:t>za tímto účelem využívají</w:t>
            </w:r>
            <w:r w:rsidR="008A685B">
              <w:t xml:space="preserve"> i </w:t>
            </w:r>
            <w:r w:rsidRPr="002C6DEC">
              <w:t>nástrojů pro vytěžování dat;</w:t>
            </w:r>
          </w:p>
        </w:tc>
        <w:tc>
          <w:tcPr>
            <w:tcW w:w="4876" w:type="dxa"/>
            <w:tcBorders>
              <w:top w:val="nil"/>
              <w:left w:val="nil"/>
              <w:bottom w:val="nil"/>
              <w:right w:val="nil"/>
            </w:tcBorders>
            <w:hideMark/>
          </w:tcPr>
          <w:p w14:paraId="306D484A" w14:textId="58AC937A" w:rsidR="001A1D5E" w:rsidRPr="002C6DEC" w:rsidRDefault="00A3014C" w:rsidP="005403DF">
            <w:pPr>
              <w:pStyle w:val="Normal6a"/>
            </w:pPr>
            <w:r w:rsidRPr="002C6DEC">
              <w:t>c)</w:t>
            </w:r>
            <w:r w:rsidRPr="002C6DEC">
              <w:tab/>
              <w:t xml:space="preserve">přijímají vhodná opatření za účelem prevence, </w:t>
            </w:r>
            <w:r w:rsidRPr="002C6DEC">
              <w:rPr>
                <w:b/>
                <w:bCs/>
                <w:i/>
                <w:iCs/>
              </w:rPr>
              <w:t>ohlašování,</w:t>
            </w:r>
            <w:r w:rsidRPr="002C6DEC">
              <w:t xml:space="preserve"> odhalování</w:t>
            </w:r>
            <w:r w:rsidR="008A685B">
              <w:t xml:space="preserve"> a </w:t>
            </w:r>
            <w:r w:rsidRPr="002C6DEC">
              <w:t>nápravy nesrovnalostí, včetně podvodů, korupce</w:t>
            </w:r>
            <w:r w:rsidR="008A685B">
              <w:t xml:space="preserve"> a </w:t>
            </w:r>
            <w:r w:rsidRPr="002C6DEC">
              <w:t>střetu zájmů</w:t>
            </w:r>
            <w:r w:rsidR="008A685B">
              <w:t xml:space="preserve"> a </w:t>
            </w:r>
            <w:r w:rsidRPr="002C6DEC">
              <w:rPr>
                <w:b/>
                <w:bCs/>
                <w:i/>
                <w:iCs/>
              </w:rPr>
              <w:t>dalšího protiprávního jednání poškozujícího fond</w:t>
            </w:r>
            <w:r w:rsidRPr="002C6DEC">
              <w:t>,</w:t>
            </w:r>
            <w:r w:rsidR="008A685B">
              <w:t xml:space="preserve"> a </w:t>
            </w:r>
            <w:r w:rsidRPr="002C6DEC">
              <w:t>za tímto účelem využívají</w:t>
            </w:r>
            <w:r w:rsidR="008A685B">
              <w:t xml:space="preserve"> i </w:t>
            </w:r>
            <w:r w:rsidRPr="002C6DEC">
              <w:t>nástrojů pro vytěžování dat;</w:t>
            </w:r>
          </w:p>
        </w:tc>
      </w:tr>
    </w:tbl>
    <w:p w14:paraId="67E41741" w14:textId="77777777" w:rsidR="001A1D5E" w:rsidRPr="002C6DEC" w:rsidRDefault="00A3014C" w:rsidP="001A1D5E">
      <w:r w:rsidRPr="002C6DEC">
        <w:rPr>
          <w:rStyle w:val="HideTWBExt"/>
        </w:rPr>
        <w:t>&lt;/Amend&gt;</w:t>
      </w:r>
    </w:p>
    <w:p w14:paraId="345D057C"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77</w:t>
      </w:r>
      <w:r w:rsidRPr="002C6DEC">
        <w:rPr>
          <w:rStyle w:val="HideTWBExt"/>
        </w:rPr>
        <w:t>&lt;/NumAm&gt;</w:t>
      </w:r>
    </w:p>
    <w:p w14:paraId="6FA83CF6"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24379E2F" w14:textId="2178E2F5" w:rsidR="001A1D5E" w:rsidRPr="002C6DEC" w:rsidRDefault="00A3014C" w:rsidP="001A1D5E">
      <w:pPr>
        <w:pStyle w:val="NormalBold"/>
      </w:pPr>
      <w:r w:rsidRPr="002C6DEC">
        <w:rPr>
          <w:rStyle w:val="HideTWBExt"/>
        </w:rPr>
        <w:t>&lt;Article&gt;</w:t>
      </w:r>
      <w:r w:rsidRPr="002C6DEC">
        <w:t>Čl. 58 – odst. 2 – písm. g</w:t>
      </w:r>
      <w:r w:rsidR="008A685B">
        <w:t xml:space="preserve"> a </w:t>
      </w:r>
      <w:r w:rsidRPr="002C6DEC">
        <w:t>(nové)</w:t>
      </w:r>
      <w:r w:rsidRPr="002C6DEC">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41DB7AFF" w14:textId="77777777" w:rsidTr="006F001B">
        <w:trPr>
          <w:trHeight w:val="240"/>
          <w:jc w:val="center"/>
        </w:trPr>
        <w:tc>
          <w:tcPr>
            <w:tcW w:w="9752" w:type="dxa"/>
            <w:gridSpan w:val="2"/>
            <w:tcBorders>
              <w:top w:val="nil"/>
              <w:left w:val="nil"/>
              <w:bottom w:val="nil"/>
              <w:right w:val="nil"/>
            </w:tcBorders>
          </w:tcPr>
          <w:p w14:paraId="04BC2B73" w14:textId="77777777" w:rsidR="001A1D5E" w:rsidRPr="002C6DEC" w:rsidRDefault="001A1D5E" w:rsidP="005403DF"/>
        </w:tc>
      </w:tr>
      <w:tr w:rsidR="0055768E" w:rsidRPr="002C6DEC" w14:paraId="229046C3" w14:textId="77777777" w:rsidTr="006F001B">
        <w:trPr>
          <w:trHeight w:val="240"/>
          <w:jc w:val="center"/>
        </w:trPr>
        <w:tc>
          <w:tcPr>
            <w:tcW w:w="4876" w:type="dxa"/>
            <w:tcBorders>
              <w:top w:val="nil"/>
              <w:left w:val="nil"/>
              <w:bottom w:val="nil"/>
              <w:right w:val="nil"/>
            </w:tcBorders>
            <w:hideMark/>
          </w:tcPr>
          <w:p w14:paraId="1C0A6686"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560BED02" w14:textId="77777777" w:rsidR="001A1D5E" w:rsidRPr="002C6DEC" w:rsidRDefault="00A3014C" w:rsidP="005403DF">
            <w:pPr>
              <w:pStyle w:val="AmColumnHeading"/>
            </w:pPr>
            <w:r w:rsidRPr="002C6DEC">
              <w:t>Pozměňovací návrh</w:t>
            </w:r>
          </w:p>
        </w:tc>
      </w:tr>
      <w:tr w:rsidR="0055768E" w:rsidRPr="002C6DEC" w14:paraId="21C8D4E6" w14:textId="77777777" w:rsidTr="006F001B">
        <w:trPr>
          <w:jc w:val="center"/>
        </w:trPr>
        <w:tc>
          <w:tcPr>
            <w:tcW w:w="4876" w:type="dxa"/>
            <w:tcBorders>
              <w:top w:val="nil"/>
              <w:left w:val="nil"/>
              <w:bottom w:val="nil"/>
              <w:right w:val="nil"/>
            </w:tcBorders>
          </w:tcPr>
          <w:p w14:paraId="13F762EF" w14:textId="77777777" w:rsidR="001A1D5E" w:rsidRPr="002C6DEC" w:rsidRDefault="001A1D5E" w:rsidP="005403DF">
            <w:pPr>
              <w:pStyle w:val="Normal6a"/>
            </w:pPr>
          </w:p>
        </w:tc>
        <w:tc>
          <w:tcPr>
            <w:tcW w:w="4876" w:type="dxa"/>
            <w:tcBorders>
              <w:top w:val="nil"/>
              <w:left w:val="nil"/>
              <w:bottom w:val="nil"/>
              <w:right w:val="nil"/>
            </w:tcBorders>
            <w:hideMark/>
          </w:tcPr>
          <w:p w14:paraId="149B383A" w14:textId="77777777" w:rsidR="001A1D5E" w:rsidRPr="002C6DEC" w:rsidRDefault="00A3014C" w:rsidP="005403DF">
            <w:pPr>
              <w:pStyle w:val="Normal6a"/>
              <w:rPr>
                <w:b/>
                <w:i/>
              </w:rPr>
            </w:pPr>
            <w:r w:rsidRPr="002C6DEC">
              <w:rPr>
                <w:b/>
                <w:i/>
              </w:rPr>
              <w:t>ga)</w:t>
            </w:r>
            <w:r w:rsidRPr="002C6DEC">
              <w:tab/>
            </w:r>
            <w:r w:rsidRPr="002C6DEC">
              <w:rPr>
                <w:b/>
                <w:i/>
              </w:rPr>
              <w:t>pro členské státy, které se účastní posílené spolupráce podle nařízení (EU) 2017/1939:</w:t>
            </w:r>
          </w:p>
        </w:tc>
      </w:tr>
      <w:tr w:rsidR="0055768E" w:rsidRPr="002C6DEC" w14:paraId="79AC1C3B" w14:textId="77777777" w:rsidTr="006F001B">
        <w:trPr>
          <w:jc w:val="center"/>
        </w:trPr>
        <w:tc>
          <w:tcPr>
            <w:tcW w:w="4876" w:type="dxa"/>
            <w:tcBorders>
              <w:top w:val="nil"/>
              <w:left w:val="nil"/>
              <w:bottom w:val="nil"/>
              <w:right w:val="nil"/>
            </w:tcBorders>
          </w:tcPr>
          <w:p w14:paraId="309C4E80" w14:textId="77777777" w:rsidR="001A1D5E" w:rsidRPr="002C6DEC" w:rsidRDefault="001A1D5E" w:rsidP="005403DF">
            <w:pPr>
              <w:pStyle w:val="Normal6a"/>
            </w:pPr>
          </w:p>
        </w:tc>
        <w:tc>
          <w:tcPr>
            <w:tcW w:w="4876" w:type="dxa"/>
            <w:tcBorders>
              <w:top w:val="nil"/>
              <w:left w:val="nil"/>
              <w:bottom w:val="nil"/>
              <w:right w:val="nil"/>
            </w:tcBorders>
          </w:tcPr>
          <w:p w14:paraId="777C6142" w14:textId="7C34ED46" w:rsidR="001A1D5E" w:rsidRPr="002C6DEC" w:rsidRDefault="00A3014C" w:rsidP="005403DF">
            <w:pPr>
              <w:pStyle w:val="Normal6a"/>
              <w:rPr>
                <w:b/>
                <w:i/>
              </w:rPr>
            </w:pPr>
            <w:r w:rsidRPr="002C6DEC">
              <w:rPr>
                <w:b/>
                <w:i/>
              </w:rPr>
              <w:t>– mají zavedeny systémy, které zajišťují, že jejich orgány jsou schopny bez zbytečného odkladu odhalit</w:t>
            </w:r>
            <w:r w:rsidR="008A685B">
              <w:rPr>
                <w:b/>
                <w:i/>
              </w:rPr>
              <w:t xml:space="preserve"> a </w:t>
            </w:r>
            <w:r w:rsidRPr="002C6DEC">
              <w:rPr>
                <w:b/>
                <w:i/>
              </w:rPr>
              <w:t>oznámit úřadu EPPO jakékoli trestné jednání,</w:t>
            </w:r>
            <w:r w:rsidR="008A685B">
              <w:rPr>
                <w:b/>
                <w:i/>
              </w:rPr>
              <w:t xml:space="preserve"> v </w:t>
            </w:r>
            <w:r w:rsidRPr="002C6DEC">
              <w:rPr>
                <w:b/>
                <w:i/>
              </w:rPr>
              <w:t>souvislosti</w:t>
            </w:r>
            <w:r w:rsidR="008A685B">
              <w:rPr>
                <w:b/>
                <w:i/>
              </w:rPr>
              <w:t xml:space="preserve"> s </w:t>
            </w:r>
            <w:r w:rsidRPr="002C6DEC">
              <w:rPr>
                <w:b/>
                <w:i/>
              </w:rPr>
              <w:t>nímž by mohl vykonávat svou pravomoc,</w:t>
            </w:r>
            <w:r w:rsidR="008A685B">
              <w:rPr>
                <w:b/>
                <w:i/>
              </w:rPr>
              <w:t xml:space="preserve"> v </w:t>
            </w:r>
            <w:r w:rsidRPr="002C6DEC">
              <w:rPr>
                <w:b/>
                <w:i/>
              </w:rPr>
              <w:t>souladu</w:t>
            </w:r>
            <w:r w:rsidR="008A685B">
              <w:rPr>
                <w:b/>
                <w:i/>
              </w:rPr>
              <w:t xml:space="preserve"> s </w:t>
            </w:r>
            <w:r w:rsidRPr="002C6DEC">
              <w:rPr>
                <w:b/>
                <w:i/>
              </w:rPr>
              <w:t>čl. 24 odst. 1 až 5 nařízení (EU) 2017/1939;</w:t>
            </w:r>
          </w:p>
        </w:tc>
      </w:tr>
      <w:tr w:rsidR="0055768E" w:rsidRPr="002C6DEC" w14:paraId="45FC6DE1" w14:textId="77777777" w:rsidTr="005403DF">
        <w:trPr>
          <w:jc w:val="center"/>
        </w:trPr>
        <w:tc>
          <w:tcPr>
            <w:tcW w:w="4876" w:type="dxa"/>
            <w:tcBorders>
              <w:top w:val="nil"/>
              <w:left w:val="nil"/>
              <w:bottom w:val="nil"/>
              <w:right w:val="nil"/>
            </w:tcBorders>
          </w:tcPr>
          <w:p w14:paraId="5AC3FBFE" w14:textId="77777777" w:rsidR="001A1D5E" w:rsidRPr="002C6DEC" w:rsidRDefault="001A1D5E" w:rsidP="005403DF">
            <w:pPr>
              <w:pStyle w:val="Normal6a"/>
            </w:pPr>
          </w:p>
        </w:tc>
        <w:tc>
          <w:tcPr>
            <w:tcW w:w="4876" w:type="dxa"/>
            <w:tcBorders>
              <w:top w:val="nil"/>
              <w:left w:val="nil"/>
              <w:bottom w:val="nil"/>
              <w:right w:val="nil"/>
            </w:tcBorders>
          </w:tcPr>
          <w:p w14:paraId="2BA72328" w14:textId="595E26A2" w:rsidR="001A1D5E" w:rsidRPr="002C6DEC" w:rsidRDefault="00A3014C" w:rsidP="005403DF">
            <w:pPr>
              <w:pStyle w:val="Normal6a"/>
              <w:rPr>
                <w:b/>
                <w:i/>
              </w:rPr>
            </w:pPr>
            <w:r w:rsidRPr="002C6DEC">
              <w:rPr>
                <w:b/>
                <w:i/>
              </w:rPr>
              <w:t>–</w:t>
            </w:r>
            <w:r w:rsidR="008A685B">
              <w:rPr>
                <w:b/>
                <w:i/>
              </w:rPr>
              <w:t xml:space="preserve"> v </w:t>
            </w:r>
            <w:r w:rsidRPr="002C6DEC">
              <w:rPr>
                <w:b/>
                <w:i/>
              </w:rPr>
              <w:t>souladu</w:t>
            </w:r>
            <w:r w:rsidR="008A685B">
              <w:rPr>
                <w:b/>
                <w:i/>
              </w:rPr>
              <w:t xml:space="preserve"> s </w:t>
            </w:r>
            <w:r w:rsidRPr="002C6DEC">
              <w:rPr>
                <w:b/>
                <w:i/>
              </w:rPr>
              <w:t>čl. 5 odst. 6 nařízení (EU) 2017/1939 zajistí, aby úřad EPPO dostával při svých vyšetřováních náležitou podporu, zejména tím, že členské státy přidělí na decentralizovanou úroveň úřadu EPPO specializované pracovníky, včetně donucovacích orgánů</w:t>
            </w:r>
            <w:r w:rsidR="008A685B">
              <w:rPr>
                <w:b/>
                <w:i/>
              </w:rPr>
              <w:t xml:space="preserve"> a </w:t>
            </w:r>
            <w:r w:rsidRPr="002C6DEC">
              <w:rPr>
                <w:b/>
                <w:i/>
              </w:rPr>
              <w:t>dalších specializovaných vyšetřovatelů</w:t>
            </w:r>
            <w:r w:rsidR="008A685B">
              <w:rPr>
                <w:b/>
                <w:i/>
              </w:rPr>
              <w:t xml:space="preserve"> a </w:t>
            </w:r>
            <w:r w:rsidRPr="002C6DEC">
              <w:rPr>
                <w:b/>
                <w:i/>
              </w:rPr>
              <w:t>odborníků;</w:t>
            </w:r>
          </w:p>
        </w:tc>
      </w:tr>
    </w:tbl>
    <w:p w14:paraId="00101AFF" w14:textId="77777777" w:rsidR="001A1D5E" w:rsidRPr="002C6DEC" w:rsidRDefault="00A3014C" w:rsidP="001A1D5E">
      <w:r w:rsidRPr="002C6DEC">
        <w:rPr>
          <w:rStyle w:val="HideTWBExt"/>
        </w:rPr>
        <w:t>&lt;/Amend&gt;</w:t>
      </w:r>
    </w:p>
    <w:p w14:paraId="04E85C57"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78</w:t>
      </w:r>
      <w:r w:rsidRPr="002C6DEC">
        <w:rPr>
          <w:rStyle w:val="HideTWBExt"/>
        </w:rPr>
        <w:t>&lt;/NumAm&gt;</w:t>
      </w:r>
    </w:p>
    <w:p w14:paraId="612B35D2"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51BC93F8" w14:textId="77777777" w:rsidR="001A1D5E" w:rsidRPr="002C6DEC" w:rsidRDefault="00A3014C" w:rsidP="001A1D5E">
      <w:pPr>
        <w:pStyle w:val="NormalBold"/>
      </w:pPr>
      <w:r w:rsidRPr="002C6DEC">
        <w:rPr>
          <w:rStyle w:val="HideTWBExt"/>
        </w:rPr>
        <w:t>&lt;Article&gt;</w:t>
      </w:r>
      <w:r w:rsidRPr="002C6DEC">
        <w:t>Čl. 58 – odst. 2 – písm. j</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7EB9DE15" w14:textId="77777777" w:rsidTr="005403DF">
        <w:trPr>
          <w:trHeight w:val="240"/>
          <w:jc w:val="center"/>
        </w:trPr>
        <w:tc>
          <w:tcPr>
            <w:tcW w:w="9752" w:type="dxa"/>
            <w:gridSpan w:val="2"/>
            <w:tcBorders>
              <w:top w:val="nil"/>
              <w:left w:val="nil"/>
              <w:bottom w:val="nil"/>
              <w:right w:val="nil"/>
            </w:tcBorders>
          </w:tcPr>
          <w:p w14:paraId="4A858130" w14:textId="77777777" w:rsidR="001A1D5E" w:rsidRPr="002C6DEC" w:rsidRDefault="001A1D5E" w:rsidP="005403DF"/>
        </w:tc>
      </w:tr>
      <w:tr w:rsidR="0055768E" w:rsidRPr="002C6DEC" w14:paraId="13466128" w14:textId="77777777" w:rsidTr="005403DF">
        <w:trPr>
          <w:trHeight w:val="240"/>
          <w:jc w:val="center"/>
        </w:trPr>
        <w:tc>
          <w:tcPr>
            <w:tcW w:w="4876" w:type="dxa"/>
            <w:tcBorders>
              <w:top w:val="nil"/>
              <w:left w:val="nil"/>
              <w:bottom w:val="nil"/>
              <w:right w:val="nil"/>
            </w:tcBorders>
            <w:hideMark/>
          </w:tcPr>
          <w:p w14:paraId="3B89CF0E"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30D916A4" w14:textId="77777777" w:rsidR="001A1D5E" w:rsidRPr="002C6DEC" w:rsidRDefault="00A3014C" w:rsidP="005403DF">
            <w:pPr>
              <w:pStyle w:val="AmColumnHeading"/>
            </w:pPr>
            <w:r w:rsidRPr="002C6DEC">
              <w:t>Pozměňovací návrh</w:t>
            </w:r>
          </w:p>
        </w:tc>
      </w:tr>
      <w:tr w:rsidR="0055768E" w:rsidRPr="002C6DEC" w14:paraId="03D300EA" w14:textId="77777777" w:rsidTr="005403DF">
        <w:trPr>
          <w:jc w:val="center"/>
        </w:trPr>
        <w:tc>
          <w:tcPr>
            <w:tcW w:w="4876" w:type="dxa"/>
            <w:tcBorders>
              <w:top w:val="nil"/>
              <w:left w:val="nil"/>
              <w:bottom w:val="nil"/>
              <w:right w:val="nil"/>
            </w:tcBorders>
            <w:hideMark/>
          </w:tcPr>
          <w:p w14:paraId="0E09EB44" w14:textId="042F4D84" w:rsidR="001A1D5E" w:rsidRPr="002C6DEC" w:rsidRDefault="00A3014C" w:rsidP="005403DF">
            <w:pPr>
              <w:pStyle w:val="Normal6a"/>
            </w:pPr>
            <w:r w:rsidRPr="002C6DEC">
              <w:t>j)</w:t>
            </w:r>
            <w:r w:rsidRPr="002C6DEC">
              <w:tab/>
              <w:t>přijímají opatření</w:t>
            </w:r>
            <w:r w:rsidR="008A685B">
              <w:t xml:space="preserve"> k </w:t>
            </w:r>
            <w:r w:rsidRPr="002C6DEC">
              <w:t>zajištění účinného prošetřování stížností týkajících se využívání fondu</w:t>
            </w:r>
            <w:r w:rsidR="008A685B">
              <w:t xml:space="preserve"> v </w:t>
            </w:r>
            <w:r w:rsidRPr="002C6DEC">
              <w:t>souladu se svým institucionálním</w:t>
            </w:r>
            <w:r w:rsidR="008A685B">
              <w:t xml:space="preserve"> a </w:t>
            </w:r>
            <w:r w:rsidRPr="002C6DEC">
              <w:t>právním rámcem</w:t>
            </w:r>
            <w:r w:rsidR="008A685B">
              <w:t xml:space="preserve"> a </w:t>
            </w:r>
            <w:r w:rsidRPr="002C6DEC">
              <w:t>na žádost Komise prošetřují stížnosti předložené Komisi, které spadají do oblasti působnosti plánu NRP,</w:t>
            </w:r>
            <w:r w:rsidR="008A685B">
              <w:t xml:space="preserve"> a o </w:t>
            </w:r>
            <w:r w:rsidRPr="002C6DEC">
              <w:t>výsledcích těchto šetření informují Komisi;</w:t>
            </w:r>
          </w:p>
        </w:tc>
        <w:tc>
          <w:tcPr>
            <w:tcW w:w="4876" w:type="dxa"/>
            <w:tcBorders>
              <w:top w:val="nil"/>
              <w:left w:val="nil"/>
              <w:bottom w:val="nil"/>
              <w:right w:val="nil"/>
            </w:tcBorders>
            <w:hideMark/>
          </w:tcPr>
          <w:p w14:paraId="2D9337DE" w14:textId="1EC2735F" w:rsidR="001A1D5E" w:rsidRPr="002C6DEC" w:rsidRDefault="00A3014C" w:rsidP="005403DF">
            <w:pPr>
              <w:pStyle w:val="Normal6a"/>
            </w:pPr>
            <w:r w:rsidRPr="002C6DEC">
              <w:t>j)</w:t>
            </w:r>
            <w:r w:rsidRPr="002C6DEC">
              <w:tab/>
              <w:t>přijímají opatření</w:t>
            </w:r>
            <w:r w:rsidR="008A685B">
              <w:t xml:space="preserve"> k </w:t>
            </w:r>
            <w:r w:rsidRPr="002C6DEC">
              <w:t>zajištění účinného</w:t>
            </w:r>
            <w:r w:rsidRPr="002C6DEC">
              <w:rPr>
                <w:b/>
                <w:bCs/>
                <w:i/>
                <w:iCs/>
              </w:rPr>
              <w:t>, nestranného</w:t>
            </w:r>
            <w:r w:rsidR="008A685B">
              <w:rPr>
                <w:b/>
                <w:bCs/>
                <w:i/>
                <w:iCs/>
              </w:rPr>
              <w:t xml:space="preserve"> a </w:t>
            </w:r>
            <w:r w:rsidRPr="002C6DEC">
              <w:rPr>
                <w:b/>
                <w:bCs/>
                <w:i/>
                <w:iCs/>
              </w:rPr>
              <w:t>včasného</w:t>
            </w:r>
            <w:r w:rsidRPr="002C6DEC">
              <w:t xml:space="preserve"> prošetřování stížností týkajících se využívání fondu</w:t>
            </w:r>
            <w:r w:rsidR="008A685B">
              <w:t xml:space="preserve"> v </w:t>
            </w:r>
            <w:r w:rsidRPr="002C6DEC">
              <w:t>souladu se svým institucionálním</w:t>
            </w:r>
            <w:r w:rsidR="008A685B">
              <w:t xml:space="preserve"> a </w:t>
            </w:r>
            <w:r w:rsidRPr="002C6DEC">
              <w:t>právním rámcem</w:t>
            </w:r>
            <w:r w:rsidR="008A685B">
              <w:t xml:space="preserve"> a </w:t>
            </w:r>
            <w:r w:rsidRPr="002C6DEC">
              <w:t>na žádost Komise prošetřují stížnosti předložené Komisi, které spadají do oblasti působnosti plánu NRP,</w:t>
            </w:r>
            <w:r w:rsidR="008A685B">
              <w:t xml:space="preserve"> a o </w:t>
            </w:r>
            <w:r w:rsidRPr="002C6DEC">
              <w:t>výsledcích těchto šetření informují Komisi</w:t>
            </w:r>
            <w:r w:rsidRPr="002C6DEC">
              <w:rPr>
                <w:b/>
                <w:bCs/>
                <w:i/>
                <w:iCs/>
              </w:rPr>
              <w:t>.</w:t>
            </w:r>
            <w:r w:rsidRPr="002C6DEC">
              <w:rPr>
                <w:b/>
                <w:i/>
              </w:rPr>
              <w:t xml:space="preserve"> Tato opatření zajistí, aby stížnosti mohly být podávány</w:t>
            </w:r>
            <w:r w:rsidR="008A685B">
              <w:rPr>
                <w:b/>
                <w:i/>
              </w:rPr>
              <w:t xml:space="preserve"> v </w:t>
            </w:r>
            <w:r w:rsidRPr="002C6DEC">
              <w:rPr>
                <w:b/>
                <w:i/>
              </w:rPr>
              <w:t>jakékoli písemné formě, aby přijetí každé stížnosti bylo neprodleně potvrzeno</w:t>
            </w:r>
            <w:r w:rsidR="008A685B">
              <w:rPr>
                <w:b/>
                <w:i/>
              </w:rPr>
              <w:t xml:space="preserve"> a </w:t>
            </w:r>
            <w:r w:rsidRPr="002C6DEC">
              <w:rPr>
                <w:b/>
                <w:i/>
              </w:rPr>
              <w:t>bylo jí přiděleno jasné referenční číslo</w:t>
            </w:r>
            <w:r w:rsidR="008A685B">
              <w:rPr>
                <w:b/>
                <w:i/>
              </w:rPr>
              <w:t xml:space="preserve"> a </w:t>
            </w:r>
            <w:r w:rsidRPr="002C6DEC">
              <w:rPr>
                <w:b/>
                <w:i/>
              </w:rPr>
              <w:t>aby stěžovatelé byli informováni</w:t>
            </w:r>
            <w:r w:rsidR="008A685B">
              <w:rPr>
                <w:b/>
                <w:i/>
              </w:rPr>
              <w:t xml:space="preserve"> o </w:t>
            </w:r>
            <w:r w:rsidRPr="002C6DEC">
              <w:rPr>
                <w:b/>
                <w:i/>
              </w:rPr>
              <w:t>opatřeních přijatých</w:t>
            </w:r>
            <w:r w:rsidR="008A685B">
              <w:rPr>
                <w:b/>
                <w:i/>
              </w:rPr>
              <w:t xml:space="preserve"> v </w:t>
            </w:r>
            <w:r w:rsidRPr="002C6DEC">
              <w:rPr>
                <w:b/>
                <w:i/>
              </w:rPr>
              <w:t>návaznosti na jejich stížnost</w:t>
            </w:r>
            <w:r w:rsidR="008A685B">
              <w:rPr>
                <w:b/>
                <w:i/>
              </w:rPr>
              <w:t xml:space="preserve"> v </w:t>
            </w:r>
            <w:r w:rsidRPr="002C6DEC">
              <w:rPr>
                <w:b/>
                <w:i/>
              </w:rPr>
              <w:t xml:space="preserve">přiměřené lhůtě nepřesahující jeden rok od jejího podání. </w:t>
            </w:r>
            <w:r w:rsidRPr="002C6DEC">
              <w:rPr>
                <w:b/>
                <w:bCs/>
                <w:i/>
                <w:iCs/>
              </w:rPr>
              <w:t>Komise přijme vhodná opatření</w:t>
            </w:r>
            <w:r w:rsidR="008A685B">
              <w:rPr>
                <w:b/>
                <w:bCs/>
                <w:i/>
                <w:iCs/>
              </w:rPr>
              <w:t xml:space="preserve"> k </w:t>
            </w:r>
            <w:r w:rsidRPr="002C6DEC">
              <w:rPr>
                <w:b/>
                <w:bCs/>
                <w:i/>
                <w:iCs/>
              </w:rPr>
              <w:t>zajištění zviditelnění těchto mechanismů, obecné informovanosti</w:t>
            </w:r>
            <w:r w:rsidR="008A685B">
              <w:rPr>
                <w:b/>
                <w:bCs/>
                <w:i/>
                <w:iCs/>
              </w:rPr>
              <w:t xml:space="preserve"> o </w:t>
            </w:r>
            <w:r w:rsidRPr="002C6DEC">
              <w:rPr>
                <w:b/>
                <w:bCs/>
                <w:i/>
                <w:iCs/>
              </w:rPr>
              <w:t>nich</w:t>
            </w:r>
            <w:r w:rsidR="008A685B">
              <w:rPr>
                <w:b/>
                <w:bCs/>
                <w:i/>
                <w:iCs/>
              </w:rPr>
              <w:t xml:space="preserve"> a </w:t>
            </w:r>
            <w:r w:rsidRPr="002C6DEC">
              <w:rPr>
                <w:b/>
                <w:bCs/>
                <w:i/>
                <w:iCs/>
              </w:rPr>
              <w:t>jejich přístupnosti</w:t>
            </w:r>
            <w:r w:rsidRPr="002C6DEC">
              <w:t>;</w:t>
            </w:r>
          </w:p>
        </w:tc>
      </w:tr>
    </w:tbl>
    <w:p w14:paraId="50D6CC80" w14:textId="77777777" w:rsidR="001A1D5E" w:rsidRPr="002C6DEC" w:rsidRDefault="00A3014C" w:rsidP="001A1D5E">
      <w:r w:rsidRPr="002C6DEC">
        <w:rPr>
          <w:rStyle w:val="HideTWBExt"/>
        </w:rPr>
        <w:t>&lt;/Amend&gt;</w:t>
      </w:r>
    </w:p>
    <w:p w14:paraId="5B702CE1"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79</w:t>
      </w:r>
      <w:r w:rsidRPr="002C6DEC">
        <w:rPr>
          <w:rStyle w:val="HideTWBExt"/>
        </w:rPr>
        <w:t>&lt;/NumAm&gt;</w:t>
      </w:r>
    </w:p>
    <w:p w14:paraId="7976A088"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56F977B8" w14:textId="77777777" w:rsidR="001A1D5E" w:rsidRPr="002C6DEC" w:rsidRDefault="00A3014C" w:rsidP="001A1D5E">
      <w:pPr>
        <w:pStyle w:val="NormalBold"/>
      </w:pPr>
      <w:r w:rsidRPr="002C6DEC">
        <w:rPr>
          <w:rStyle w:val="HideTWBExt"/>
        </w:rPr>
        <w:t>&lt;Article&gt;</w:t>
      </w:r>
      <w:r w:rsidRPr="002C6DEC">
        <w:t>Čl. 61 – odst. 6 – písm. a</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3783C2AA" w14:textId="77777777" w:rsidTr="005403DF">
        <w:trPr>
          <w:trHeight w:val="240"/>
          <w:jc w:val="center"/>
        </w:trPr>
        <w:tc>
          <w:tcPr>
            <w:tcW w:w="9752" w:type="dxa"/>
            <w:gridSpan w:val="2"/>
            <w:tcBorders>
              <w:top w:val="nil"/>
              <w:left w:val="nil"/>
              <w:bottom w:val="nil"/>
              <w:right w:val="nil"/>
            </w:tcBorders>
          </w:tcPr>
          <w:p w14:paraId="3B72A07E" w14:textId="77777777" w:rsidR="001A1D5E" w:rsidRPr="002C6DEC" w:rsidRDefault="001A1D5E" w:rsidP="005403DF"/>
        </w:tc>
      </w:tr>
      <w:tr w:rsidR="0055768E" w:rsidRPr="002C6DEC" w14:paraId="0375DA26" w14:textId="77777777" w:rsidTr="005403DF">
        <w:trPr>
          <w:trHeight w:val="240"/>
          <w:jc w:val="center"/>
        </w:trPr>
        <w:tc>
          <w:tcPr>
            <w:tcW w:w="4876" w:type="dxa"/>
            <w:tcBorders>
              <w:top w:val="nil"/>
              <w:left w:val="nil"/>
              <w:bottom w:val="nil"/>
              <w:right w:val="nil"/>
            </w:tcBorders>
            <w:hideMark/>
          </w:tcPr>
          <w:p w14:paraId="54CFB2C6"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3F0A268E" w14:textId="77777777" w:rsidR="001A1D5E" w:rsidRPr="002C6DEC" w:rsidRDefault="00A3014C" w:rsidP="005403DF">
            <w:pPr>
              <w:pStyle w:val="AmColumnHeading"/>
            </w:pPr>
            <w:r w:rsidRPr="002C6DEC">
              <w:t>Pozměňovací návrh</w:t>
            </w:r>
          </w:p>
        </w:tc>
      </w:tr>
      <w:tr w:rsidR="0055768E" w:rsidRPr="002C6DEC" w14:paraId="54B61724" w14:textId="77777777" w:rsidTr="005403DF">
        <w:trPr>
          <w:jc w:val="center"/>
        </w:trPr>
        <w:tc>
          <w:tcPr>
            <w:tcW w:w="4876" w:type="dxa"/>
            <w:tcBorders>
              <w:top w:val="nil"/>
              <w:left w:val="nil"/>
              <w:bottom w:val="nil"/>
              <w:right w:val="nil"/>
            </w:tcBorders>
            <w:hideMark/>
          </w:tcPr>
          <w:p w14:paraId="5B3E9EFF" w14:textId="7AB4A3C7" w:rsidR="001A1D5E" w:rsidRPr="002C6DEC" w:rsidRDefault="00A3014C" w:rsidP="005403DF">
            <w:pPr>
              <w:pStyle w:val="Normal6a"/>
            </w:pPr>
            <w:r w:rsidRPr="002C6DEC">
              <w:t>a)</w:t>
            </w:r>
            <w:r w:rsidRPr="002C6DEC">
              <w:tab/>
              <w:t>existuje konkrétní riziko nebo podezření na podvod, korupci nebo střet zájmů nebo jiné závažné porušení povinností členských států uvedených</w:t>
            </w:r>
            <w:r w:rsidR="008A685B">
              <w:t xml:space="preserve"> v </w:t>
            </w:r>
            <w:r w:rsidRPr="002C6DEC">
              <w:t>článku 58 [Povinnosti členských států];</w:t>
            </w:r>
          </w:p>
        </w:tc>
        <w:tc>
          <w:tcPr>
            <w:tcW w:w="4876" w:type="dxa"/>
            <w:tcBorders>
              <w:top w:val="nil"/>
              <w:left w:val="nil"/>
              <w:bottom w:val="nil"/>
              <w:right w:val="nil"/>
            </w:tcBorders>
            <w:hideMark/>
          </w:tcPr>
          <w:p w14:paraId="0C668983" w14:textId="27BFCAF8" w:rsidR="001A1D5E" w:rsidRPr="002C6DEC" w:rsidRDefault="00A3014C" w:rsidP="005403DF">
            <w:pPr>
              <w:pStyle w:val="Normal6a"/>
            </w:pPr>
            <w:r w:rsidRPr="002C6DEC">
              <w:t>a)</w:t>
            </w:r>
            <w:r w:rsidRPr="002C6DEC">
              <w:tab/>
              <w:t>existuje konkrétní riziko nebo podezření na podvod, korupci, střet zájmů</w:t>
            </w:r>
            <w:r w:rsidRPr="002C6DEC">
              <w:rPr>
                <w:b/>
                <w:bCs/>
                <w:i/>
                <w:iCs/>
              </w:rPr>
              <w:t>, jiné protiprávní jednání poškozující finanční zájmy Unie</w:t>
            </w:r>
            <w:r w:rsidRPr="002C6DEC">
              <w:t xml:space="preserve"> nebo jiné závažné porušení povinností členských států uvedených</w:t>
            </w:r>
            <w:r w:rsidR="008A685B">
              <w:t xml:space="preserve"> v </w:t>
            </w:r>
            <w:r w:rsidRPr="002C6DEC">
              <w:t>článku 58 [Povinnosti členských států];</w:t>
            </w:r>
          </w:p>
        </w:tc>
      </w:tr>
    </w:tbl>
    <w:p w14:paraId="68A2B4E4" w14:textId="77777777" w:rsidR="001A1D5E" w:rsidRPr="002C6DEC" w:rsidRDefault="00A3014C" w:rsidP="001A1D5E">
      <w:r w:rsidRPr="002C6DEC">
        <w:rPr>
          <w:rStyle w:val="HideTWBExt"/>
        </w:rPr>
        <w:t>&lt;/Amend&gt;</w:t>
      </w:r>
    </w:p>
    <w:p w14:paraId="45026F7C"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80</w:t>
      </w:r>
      <w:r w:rsidRPr="002C6DEC">
        <w:rPr>
          <w:rStyle w:val="HideTWBExt"/>
        </w:rPr>
        <w:t>&lt;/NumAm&gt;</w:t>
      </w:r>
    </w:p>
    <w:p w14:paraId="097BCE07"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6D9B9E2F" w14:textId="77777777" w:rsidR="001A1D5E" w:rsidRPr="002C6DEC" w:rsidRDefault="00A3014C" w:rsidP="001A1D5E">
      <w:pPr>
        <w:pStyle w:val="NormalBold"/>
      </w:pPr>
      <w:r w:rsidRPr="002C6DEC">
        <w:rPr>
          <w:rStyle w:val="HideTWBExt"/>
        </w:rPr>
        <w:t>&lt;Article&gt;</w:t>
      </w:r>
      <w:r w:rsidRPr="002C6DEC">
        <w:t>Čl. 64 – odst. 2 – pododstavec 4</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3D751DF5" w14:textId="77777777" w:rsidTr="005403DF">
        <w:trPr>
          <w:trHeight w:val="240"/>
          <w:jc w:val="center"/>
        </w:trPr>
        <w:tc>
          <w:tcPr>
            <w:tcW w:w="9752" w:type="dxa"/>
            <w:gridSpan w:val="2"/>
            <w:tcBorders>
              <w:top w:val="nil"/>
              <w:left w:val="nil"/>
              <w:bottom w:val="nil"/>
              <w:right w:val="nil"/>
            </w:tcBorders>
          </w:tcPr>
          <w:p w14:paraId="06106165" w14:textId="77777777" w:rsidR="001A1D5E" w:rsidRPr="002C6DEC" w:rsidRDefault="001A1D5E" w:rsidP="005403DF"/>
        </w:tc>
      </w:tr>
      <w:tr w:rsidR="0055768E" w:rsidRPr="002C6DEC" w14:paraId="2BCE50A4" w14:textId="77777777" w:rsidTr="005403DF">
        <w:trPr>
          <w:trHeight w:val="240"/>
          <w:jc w:val="center"/>
        </w:trPr>
        <w:tc>
          <w:tcPr>
            <w:tcW w:w="4876" w:type="dxa"/>
            <w:tcBorders>
              <w:top w:val="nil"/>
              <w:left w:val="nil"/>
              <w:bottom w:val="nil"/>
              <w:right w:val="nil"/>
            </w:tcBorders>
            <w:hideMark/>
          </w:tcPr>
          <w:p w14:paraId="510B17AB"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3197E8E4" w14:textId="77777777" w:rsidR="001A1D5E" w:rsidRPr="002C6DEC" w:rsidRDefault="00A3014C" w:rsidP="005403DF">
            <w:pPr>
              <w:pStyle w:val="AmColumnHeading"/>
            </w:pPr>
            <w:r w:rsidRPr="002C6DEC">
              <w:t>Pozměňovací návrh</w:t>
            </w:r>
          </w:p>
        </w:tc>
      </w:tr>
      <w:tr w:rsidR="0055768E" w:rsidRPr="002C6DEC" w14:paraId="40D7EDB0" w14:textId="77777777" w:rsidTr="005403DF">
        <w:trPr>
          <w:jc w:val="center"/>
        </w:trPr>
        <w:tc>
          <w:tcPr>
            <w:tcW w:w="4876" w:type="dxa"/>
            <w:tcBorders>
              <w:top w:val="nil"/>
              <w:left w:val="nil"/>
              <w:bottom w:val="nil"/>
              <w:right w:val="nil"/>
            </w:tcBorders>
            <w:hideMark/>
          </w:tcPr>
          <w:p w14:paraId="24F866F1" w14:textId="1FC59408" w:rsidR="001A1D5E" w:rsidRPr="002C6DEC" w:rsidRDefault="00A3014C" w:rsidP="005403DF">
            <w:pPr>
              <w:pStyle w:val="Normal6a"/>
            </w:pPr>
            <w:r w:rsidRPr="002C6DEC">
              <w:t>Informace musí být</w:t>
            </w:r>
            <w:r w:rsidR="008A685B">
              <w:t xml:space="preserve"> v </w:t>
            </w:r>
            <w:r w:rsidRPr="002C6DEC">
              <w:t>úředním jazyce nebo úředních jazycích členského státu a/nebo</w:t>
            </w:r>
            <w:r w:rsidR="008A685B">
              <w:t xml:space="preserve"> v </w:t>
            </w:r>
            <w:r w:rsidRPr="002C6DEC">
              <w:t>angličtině, francouzštině nebo němčině</w:t>
            </w:r>
            <w:r w:rsidR="008A685B">
              <w:t xml:space="preserve"> a </w:t>
            </w:r>
            <w:r w:rsidRPr="002C6DEC">
              <w:t>musí být na internetových stránkách</w:t>
            </w:r>
            <w:r w:rsidR="008A685B">
              <w:t xml:space="preserve"> k </w:t>
            </w:r>
            <w:r w:rsidRPr="002C6DEC">
              <w:t>dispozici po dobu dvou let ode dne jejich prvního zveřejnění. Údaje zveřejněné na internetových stránkách uvedených</w:t>
            </w:r>
            <w:r w:rsidR="008A685B">
              <w:t xml:space="preserve"> v </w:t>
            </w:r>
            <w:r w:rsidRPr="002C6DEC">
              <w:t>odstavci 1 musí být</w:t>
            </w:r>
            <w:r w:rsidR="008A685B">
              <w:t xml:space="preserve"> v </w:t>
            </w:r>
            <w:r w:rsidRPr="002C6DEC">
              <w:t>digitálním, otevřeném, interoperabilním</w:t>
            </w:r>
            <w:r w:rsidR="008A685B">
              <w:t xml:space="preserve"> a </w:t>
            </w:r>
            <w:r w:rsidRPr="002C6DEC">
              <w:t>strojově čitelném formátu, který umožňuje třídění, vyhledávání, extrakci, porovnávání</w:t>
            </w:r>
            <w:r w:rsidR="008A685B">
              <w:t xml:space="preserve"> a </w:t>
            </w:r>
            <w:r w:rsidRPr="002C6DEC">
              <w:t>opakované použití údajů.</w:t>
            </w:r>
          </w:p>
        </w:tc>
        <w:tc>
          <w:tcPr>
            <w:tcW w:w="4876" w:type="dxa"/>
            <w:tcBorders>
              <w:top w:val="nil"/>
              <w:left w:val="nil"/>
              <w:bottom w:val="nil"/>
              <w:right w:val="nil"/>
            </w:tcBorders>
            <w:hideMark/>
          </w:tcPr>
          <w:p w14:paraId="6891EA57" w14:textId="688CA6F9" w:rsidR="001A1D5E" w:rsidRPr="002C6DEC" w:rsidRDefault="00A3014C" w:rsidP="005403DF">
            <w:pPr>
              <w:pStyle w:val="Normal6a"/>
            </w:pPr>
            <w:r w:rsidRPr="002C6DEC">
              <w:t>Informace musí být</w:t>
            </w:r>
            <w:r w:rsidR="008A685B">
              <w:t xml:space="preserve"> v </w:t>
            </w:r>
            <w:r w:rsidRPr="002C6DEC">
              <w:t>úředním jazyce nebo úředních jazycích členského státu a/nebo</w:t>
            </w:r>
            <w:r w:rsidR="008A685B">
              <w:t xml:space="preserve"> v </w:t>
            </w:r>
            <w:r w:rsidRPr="002C6DEC">
              <w:t>angličtině, francouzštině nebo němčině</w:t>
            </w:r>
            <w:r w:rsidR="008A685B">
              <w:t xml:space="preserve"> a </w:t>
            </w:r>
            <w:r w:rsidRPr="002C6DEC">
              <w:t>musí být na internetových stránkách</w:t>
            </w:r>
            <w:r w:rsidR="008A685B">
              <w:t xml:space="preserve"> k </w:t>
            </w:r>
            <w:r w:rsidRPr="002C6DEC">
              <w:t>dispozici po dobu dvou let ode dne jejich prvního zveřejnění. Údaje zveřejněné na internetových stránkách uvedených</w:t>
            </w:r>
            <w:r w:rsidR="008A685B">
              <w:t xml:space="preserve"> v </w:t>
            </w:r>
            <w:r w:rsidRPr="002C6DEC">
              <w:t>odstavci 1 musí být</w:t>
            </w:r>
            <w:r w:rsidR="008A685B">
              <w:t xml:space="preserve"> v </w:t>
            </w:r>
            <w:r w:rsidRPr="002C6DEC">
              <w:t>digitálním, otevřeném, interoperabilním</w:t>
            </w:r>
            <w:r w:rsidR="008A685B">
              <w:t xml:space="preserve"> a </w:t>
            </w:r>
            <w:r w:rsidRPr="002C6DEC">
              <w:t>strojově čitelném formátu, který umožňuje třídění, vyhledávání, extrakci, porovnávání</w:t>
            </w:r>
            <w:r w:rsidR="008A685B">
              <w:t xml:space="preserve"> a </w:t>
            </w:r>
            <w:r w:rsidRPr="002C6DEC">
              <w:t xml:space="preserve">opakované použití údajů. </w:t>
            </w:r>
            <w:r w:rsidRPr="002C6DEC">
              <w:rPr>
                <w:b/>
                <w:i/>
              </w:rPr>
              <w:t>Informace se rovněž předkládají jasným, přístupným</w:t>
            </w:r>
            <w:r w:rsidR="008A685B">
              <w:rPr>
                <w:b/>
                <w:i/>
              </w:rPr>
              <w:t xml:space="preserve"> a </w:t>
            </w:r>
            <w:r w:rsidRPr="002C6DEC">
              <w:rPr>
                <w:b/>
                <w:i/>
              </w:rPr>
              <w:t>pro uživatele srozumitelným způsobem, včetně shrnutí nebo vysvětlení</w:t>
            </w:r>
            <w:r w:rsidR="008A685B">
              <w:rPr>
                <w:b/>
                <w:i/>
              </w:rPr>
              <w:t xml:space="preserve"> v </w:t>
            </w:r>
            <w:r w:rsidRPr="002C6DEC">
              <w:rPr>
                <w:b/>
                <w:i/>
              </w:rPr>
              <w:t>jednoduchém jazyce, aby se zajistilo, že budou snadno srozumitelné pro širokou veřejnost.</w:t>
            </w:r>
          </w:p>
        </w:tc>
      </w:tr>
    </w:tbl>
    <w:p w14:paraId="36C649DC" w14:textId="77777777" w:rsidR="001A1D5E" w:rsidRPr="002C6DEC" w:rsidRDefault="00A3014C" w:rsidP="001A1D5E">
      <w:r w:rsidRPr="002C6DEC">
        <w:rPr>
          <w:rStyle w:val="HideTWBExt"/>
        </w:rPr>
        <w:t>&lt;/Amend&gt;</w:t>
      </w:r>
    </w:p>
    <w:p w14:paraId="700C5D5A" w14:textId="77777777" w:rsidR="001A1D5E" w:rsidRPr="002C6DEC" w:rsidRDefault="00A3014C" w:rsidP="001A1D5E">
      <w:pPr>
        <w:pStyle w:val="AmNumberTabs"/>
      </w:pPr>
      <w:r w:rsidRPr="002C6DEC">
        <w:rPr>
          <w:rStyle w:val="HideTWBExt"/>
        </w:rPr>
        <w:t>&lt;Amend&gt;</w:t>
      </w:r>
      <w:r w:rsidRPr="002C6DEC">
        <w:t>Pozměňovací návrh</w:t>
      </w:r>
      <w:r w:rsidRPr="002C6DEC">
        <w:tab/>
      </w:r>
      <w:r w:rsidRPr="002C6DEC">
        <w:tab/>
      </w:r>
      <w:r w:rsidRPr="002C6DEC">
        <w:rPr>
          <w:rStyle w:val="HideTWBExt"/>
        </w:rPr>
        <w:t>&lt;NumAm&gt;</w:t>
      </w:r>
      <w:r w:rsidRPr="002C6DEC">
        <w:t>81</w:t>
      </w:r>
      <w:r w:rsidRPr="002C6DEC">
        <w:rPr>
          <w:rStyle w:val="HideTWBExt"/>
        </w:rPr>
        <w:t>&lt;/NumAm&gt;</w:t>
      </w:r>
    </w:p>
    <w:p w14:paraId="25663D22" w14:textId="77777777" w:rsidR="001A1D5E" w:rsidRPr="002C6DEC" w:rsidRDefault="00A3014C" w:rsidP="001A1D5E">
      <w:pPr>
        <w:pStyle w:val="NormalBold"/>
      </w:pPr>
      <w:r w:rsidRPr="002C6DEC">
        <w:rPr>
          <w:rStyle w:val="HideTWBExt"/>
        </w:rPr>
        <w:t>&lt;DocAmend&gt;</w:t>
      </w:r>
      <w:r w:rsidRPr="002C6DEC">
        <w:t>Návrh nařízení</w:t>
      </w:r>
      <w:r w:rsidRPr="002C6DEC">
        <w:rPr>
          <w:rStyle w:val="HideTWBExt"/>
        </w:rPr>
        <w:t>&lt;/DocAmend&gt;</w:t>
      </w:r>
    </w:p>
    <w:p w14:paraId="5E440982" w14:textId="77777777" w:rsidR="001A1D5E" w:rsidRPr="002C6DEC" w:rsidRDefault="00A3014C" w:rsidP="001A1D5E">
      <w:pPr>
        <w:pStyle w:val="NormalBold"/>
      </w:pPr>
      <w:r w:rsidRPr="002C6DEC">
        <w:rPr>
          <w:rStyle w:val="HideTWBExt"/>
        </w:rPr>
        <w:t>&lt;Article&gt;</w:t>
      </w:r>
      <w:r w:rsidRPr="002C6DEC">
        <w:t>Čl. 86 – odst. 1</w:t>
      </w:r>
      <w:r w:rsidRPr="002C6D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68E" w:rsidRPr="002C6DEC" w14:paraId="37067527" w14:textId="77777777" w:rsidTr="005403DF">
        <w:trPr>
          <w:trHeight w:val="240"/>
          <w:jc w:val="center"/>
        </w:trPr>
        <w:tc>
          <w:tcPr>
            <w:tcW w:w="9752" w:type="dxa"/>
            <w:gridSpan w:val="2"/>
            <w:tcBorders>
              <w:top w:val="nil"/>
              <w:left w:val="nil"/>
              <w:bottom w:val="nil"/>
              <w:right w:val="nil"/>
            </w:tcBorders>
          </w:tcPr>
          <w:p w14:paraId="732D96FE" w14:textId="77777777" w:rsidR="001A1D5E" w:rsidRPr="002C6DEC" w:rsidRDefault="001A1D5E" w:rsidP="005403DF"/>
        </w:tc>
      </w:tr>
      <w:tr w:rsidR="0055768E" w:rsidRPr="002C6DEC" w14:paraId="42AFD957" w14:textId="77777777" w:rsidTr="005403DF">
        <w:trPr>
          <w:trHeight w:val="240"/>
          <w:jc w:val="center"/>
        </w:trPr>
        <w:tc>
          <w:tcPr>
            <w:tcW w:w="4876" w:type="dxa"/>
            <w:tcBorders>
              <w:top w:val="nil"/>
              <w:left w:val="nil"/>
              <w:bottom w:val="nil"/>
              <w:right w:val="nil"/>
            </w:tcBorders>
            <w:hideMark/>
          </w:tcPr>
          <w:p w14:paraId="0DC91BC8" w14:textId="77777777" w:rsidR="001A1D5E" w:rsidRPr="002C6DEC" w:rsidRDefault="00A3014C" w:rsidP="005403DF">
            <w:pPr>
              <w:pStyle w:val="AmColumnHeading"/>
            </w:pPr>
            <w:r w:rsidRPr="002C6DEC">
              <w:t>Znění navržené Komisí</w:t>
            </w:r>
          </w:p>
        </w:tc>
        <w:tc>
          <w:tcPr>
            <w:tcW w:w="4876" w:type="dxa"/>
            <w:tcBorders>
              <w:top w:val="nil"/>
              <w:left w:val="nil"/>
              <w:bottom w:val="nil"/>
              <w:right w:val="nil"/>
            </w:tcBorders>
            <w:hideMark/>
          </w:tcPr>
          <w:p w14:paraId="773B8D7D" w14:textId="77777777" w:rsidR="001A1D5E" w:rsidRPr="002C6DEC" w:rsidRDefault="00A3014C" w:rsidP="005403DF">
            <w:pPr>
              <w:pStyle w:val="AmColumnHeading"/>
            </w:pPr>
            <w:r w:rsidRPr="002C6DEC">
              <w:t>Pozměňovací návrh</w:t>
            </w:r>
          </w:p>
        </w:tc>
      </w:tr>
      <w:tr w:rsidR="0055768E" w:rsidRPr="002C6DEC" w14:paraId="51E30AE6" w14:textId="77777777" w:rsidTr="005403DF">
        <w:trPr>
          <w:jc w:val="center"/>
        </w:trPr>
        <w:tc>
          <w:tcPr>
            <w:tcW w:w="4876" w:type="dxa"/>
            <w:tcBorders>
              <w:top w:val="nil"/>
              <w:left w:val="nil"/>
              <w:bottom w:val="nil"/>
              <w:right w:val="nil"/>
            </w:tcBorders>
            <w:hideMark/>
          </w:tcPr>
          <w:p w14:paraId="6F31ABDB" w14:textId="1E4A25A2" w:rsidR="001A1D5E" w:rsidRPr="002C6DEC" w:rsidRDefault="00A3014C" w:rsidP="005403DF">
            <w:pPr>
              <w:pStyle w:val="Normal6a"/>
            </w:pPr>
            <w:r w:rsidRPr="002C6DEC">
              <w:t>Komise je zmocněna</w:t>
            </w:r>
            <w:r w:rsidR="008A685B">
              <w:t xml:space="preserve"> k </w:t>
            </w:r>
            <w:r w:rsidRPr="002C6DEC">
              <w:t>přijímání aktů</w:t>
            </w:r>
            <w:r w:rsidR="008A685B">
              <w:t xml:space="preserve"> v </w:t>
            </w:r>
            <w:r w:rsidRPr="002C6DEC">
              <w:t>přenesené pravomoci</w:t>
            </w:r>
            <w:r w:rsidR="008A685B">
              <w:t xml:space="preserve"> v </w:t>
            </w:r>
            <w:r w:rsidRPr="002C6DEC">
              <w:t>souladu</w:t>
            </w:r>
            <w:r w:rsidR="008A685B">
              <w:t xml:space="preserve"> s </w:t>
            </w:r>
            <w:r w:rsidRPr="002C6DEC">
              <w:t>článkem 87 [výkon přenesené pravomoci] za účelem změny článku 48 [podpora místních zemědělských produktů</w:t>
            </w:r>
            <w:r w:rsidR="008A685B">
              <w:t xml:space="preserve"> a </w:t>
            </w:r>
            <w:r w:rsidRPr="002C6DEC">
              <w:t>produktů rybolovu</w:t>
            </w:r>
            <w:r w:rsidR="008A685B">
              <w:t xml:space="preserve"> a </w:t>
            </w:r>
            <w:r w:rsidRPr="002C6DEC">
              <w:t>akvakultury], článku 58 [povinnosti členských států, podávání zpráv</w:t>
            </w:r>
            <w:r w:rsidR="008A685B">
              <w:t xml:space="preserve"> o </w:t>
            </w:r>
            <w:r w:rsidRPr="002C6DEC">
              <w:t>nesrovnalostech]</w:t>
            </w:r>
            <w:r w:rsidR="008A685B">
              <w:t xml:space="preserve"> a </w:t>
            </w:r>
            <w:r w:rsidRPr="002C6DEC">
              <w:t>článku 62 [výpočet sankcí za nezodpovědné hospodaření</w:t>
            </w:r>
            <w:r w:rsidR="008A685B">
              <w:t xml:space="preserve"> v </w:t>
            </w:r>
            <w:r w:rsidRPr="002C6DEC">
              <w:t>zemědělském podniku], článku 63 [shromažďování</w:t>
            </w:r>
            <w:r w:rsidR="008A685B">
              <w:t xml:space="preserve"> a </w:t>
            </w:r>
            <w:r w:rsidRPr="002C6DEC">
              <w:t>zaznamenávání údajů], článku 70 [systém IACS], příloh VIII [plnění milníků</w:t>
            </w:r>
            <w:r w:rsidR="008A685B">
              <w:t xml:space="preserve"> a </w:t>
            </w:r>
            <w:r w:rsidRPr="002C6DEC">
              <w:t>cílů], IX [pokrok</w:t>
            </w:r>
            <w:r w:rsidR="008A685B">
              <w:t xml:space="preserve"> v </w:t>
            </w:r>
            <w:r w:rsidRPr="002C6DEC">
              <w:t>provádění], XI [žádost</w:t>
            </w:r>
            <w:r w:rsidR="008A685B">
              <w:t xml:space="preserve"> o </w:t>
            </w:r>
            <w:r w:rsidRPr="002C6DEC">
              <w:t>platbu], XV [akce Unie], XIV [finanční opravy] tohoto nařízení</w:t>
            </w:r>
            <w:r w:rsidR="008A685B">
              <w:t xml:space="preserve"> s </w:t>
            </w:r>
            <w:r w:rsidRPr="002C6DEC">
              <w:t>cílem přizpůsobit je změnám,</w:t>
            </w:r>
            <w:r w:rsidR="008A685B">
              <w:t xml:space="preserve"> k </w:t>
            </w:r>
            <w:r w:rsidRPr="002C6DEC">
              <w:t>nimž došlo během programového období.</w:t>
            </w:r>
          </w:p>
        </w:tc>
        <w:tc>
          <w:tcPr>
            <w:tcW w:w="4876" w:type="dxa"/>
            <w:tcBorders>
              <w:top w:val="nil"/>
              <w:left w:val="nil"/>
              <w:bottom w:val="nil"/>
              <w:right w:val="nil"/>
            </w:tcBorders>
            <w:hideMark/>
          </w:tcPr>
          <w:p w14:paraId="5F9AD4D0" w14:textId="090C7E20" w:rsidR="001A1D5E" w:rsidRPr="002C6DEC" w:rsidRDefault="00A3014C" w:rsidP="005403DF">
            <w:pPr>
              <w:pStyle w:val="Normal6a"/>
            </w:pPr>
            <w:r w:rsidRPr="002C6DEC">
              <w:t>Komise je zmocněna</w:t>
            </w:r>
            <w:r w:rsidR="008A685B">
              <w:t xml:space="preserve"> k </w:t>
            </w:r>
            <w:r w:rsidRPr="002C6DEC">
              <w:t>přijímání aktů</w:t>
            </w:r>
            <w:r w:rsidR="008A685B">
              <w:t xml:space="preserve"> v </w:t>
            </w:r>
            <w:r w:rsidRPr="002C6DEC">
              <w:t>přenesené pravomoci</w:t>
            </w:r>
            <w:r w:rsidR="008A685B">
              <w:t xml:space="preserve"> v </w:t>
            </w:r>
            <w:r w:rsidRPr="002C6DEC">
              <w:t>souladu</w:t>
            </w:r>
            <w:r w:rsidR="008A685B">
              <w:t xml:space="preserve"> s </w:t>
            </w:r>
            <w:r w:rsidRPr="002C6DEC">
              <w:t>článkem 87 [výkon přenesené pravomoci] za účelem změny článku 48 [podpora místních zemědělských produktů</w:t>
            </w:r>
            <w:r w:rsidR="008A685B">
              <w:t xml:space="preserve"> a </w:t>
            </w:r>
            <w:r w:rsidRPr="002C6DEC">
              <w:t>produktů rybolovu</w:t>
            </w:r>
            <w:r w:rsidR="008A685B">
              <w:t xml:space="preserve"> a </w:t>
            </w:r>
            <w:r w:rsidRPr="002C6DEC">
              <w:t>akvakultury], článku 58 [povinnosti členských států, podávání zpráv</w:t>
            </w:r>
            <w:r w:rsidR="008A685B">
              <w:t xml:space="preserve"> o </w:t>
            </w:r>
            <w:r w:rsidRPr="002C6DEC">
              <w:t>nesrovnalostech]</w:t>
            </w:r>
            <w:r w:rsidR="008A685B">
              <w:t xml:space="preserve"> a </w:t>
            </w:r>
            <w:r w:rsidRPr="002C6DEC">
              <w:t>článku 62 [výpočet sankcí za nezodpovědné hospodaření</w:t>
            </w:r>
            <w:r w:rsidR="008A685B">
              <w:t xml:space="preserve"> v </w:t>
            </w:r>
            <w:r w:rsidRPr="002C6DEC">
              <w:t>zemědělském podniku], článku 63 [shromažďování</w:t>
            </w:r>
            <w:r w:rsidR="008A685B">
              <w:t xml:space="preserve"> a </w:t>
            </w:r>
            <w:r w:rsidRPr="002C6DEC">
              <w:t>zaznamenávání údajů], článku 70 [systém IACS], příloh VIII [plnění milníků</w:t>
            </w:r>
            <w:r w:rsidR="008A685B">
              <w:t xml:space="preserve"> a </w:t>
            </w:r>
            <w:r w:rsidRPr="002C6DEC">
              <w:t>cílů], IX [pokrok</w:t>
            </w:r>
            <w:r w:rsidR="008A685B">
              <w:t xml:space="preserve"> v </w:t>
            </w:r>
            <w:r w:rsidRPr="002C6DEC">
              <w:t>provádění], XI [žádost</w:t>
            </w:r>
            <w:r w:rsidR="008A685B">
              <w:t xml:space="preserve"> o </w:t>
            </w:r>
            <w:r w:rsidRPr="002C6DEC">
              <w:t>platbu], XV [akce Unie], XIV [finanční opravy] tohoto nařízení</w:t>
            </w:r>
            <w:r w:rsidR="008A685B">
              <w:t xml:space="preserve"> s </w:t>
            </w:r>
            <w:r w:rsidRPr="002C6DEC">
              <w:t>cílem přizpůsobit je změnám,</w:t>
            </w:r>
            <w:r w:rsidR="008A685B">
              <w:t xml:space="preserve"> k </w:t>
            </w:r>
            <w:r w:rsidRPr="002C6DEC">
              <w:t xml:space="preserve">nimž došlo během programového období. </w:t>
            </w:r>
            <w:r w:rsidRPr="002C6DEC">
              <w:rPr>
                <w:b/>
                <w:i/>
              </w:rPr>
              <w:t>Komisi je svěřena pravomoc přijímat akty</w:t>
            </w:r>
            <w:r w:rsidR="008A685B">
              <w:rPr>
                <w:b/>
                <w:i/>
              </w:rPr>
              <w:t xml:space="preserve"> v </w:t>
            </w:r>
            <w:r w:rsidRPr="002C6DEC">
              <w:rPr>
                <w:b/>
                <w:i/>
              </w:rPr>
              <w:t>přenesené pravomoci</w:t>
            </w:r>
            <w:r w:rsidR="008A685B">
              <w:rPr>
                <w:b/>
                <w:i/>
              </w:rPr>
              <w:t xml:space="preserve"> v </w:t>
            </w:r>
            <w:r w:rsidRPr="002C6DEC">
              <w:rPr>
                <w:b/>
                <w:i/>
              </w:rPr>
              <w:t>souladu</w:t>
            </w:r>
            <w:r w:rsidR="008A685B">
              <w:rPr>
                <w:b/>
                <w:i/>
              </w:rPr>
              <w:t xml:space="preserve"> s </w:t>
            </w:r>
            <w:r w:rsidRPr="002C6DEC">
              <w:rPr>
                <w:b/>
                <w:i/>
              </w:rPr>
              <w:t>článkem 87, kterými stanoví nesplnění podmínky právního státu</w:t>
            </w:r>
            <w:r w:rsidR="008A685B">
              <w:rPr>
                <w:b/>
                <w:i/>
              </w:rPr>
              <w:t xml:space="preserve"> a </w:t>
            </w:r>
            <w:r w:rsidRPr="002C6DEC">
              <w:rPr>
                <w:b/>
                <w:i/>
              </w:rPr>
              <w:t>určí konkrétní opatření plánu NRP, jichž se nesplnění týká.</w:t>
            </w:r>
          </w:p>
        </w:tc>
      </w:tr>
    </w:tbl>
    <w:p w14:paraId="0E260382" w14:textId="77777777" w:rsidR="001A1D5E" w:rsidRPr="002C6DEC" w:rsidRDefault="00A3014C" w:rsidP="001A1D5E">
      <w:r w:rsidRPr="002C6DEC">
        <w:rPr>
          <w:rStyle w:val="HideTWBExt"/>
        </w:rPr>
        <w:t>&lt;/Amend&gt;</w:t>
      </w:r>
    </w:p>
    <w:p w14:paraId="63613F8E" w14:textId="77777777" w:rsidR="001A1D5E" w:rsidRPr="002C6DEC" w:rsidRDefault="00A3014C" w:rsidP="001A1D5E">
      <w:pPr>
        <w:rPr>
          <w:rStyle w:val="HideTWBExt"/>
        </w:rPr>
      </w:pPr>
      <w:r w:rsidRPr="002C6DEC">
        <w:rPr>
          <w:rStyle w:val="HideTWBExt"/>
        </w:rPr>
        <w:t>&lt;/RepeatBlock-Amend&gt;</w:t>
      </w:r>
    </w:p>
    <w:p w14:paraId="24D026AB" w14:textId="77777777" w:rsidR="001A1D5E" w:rsidRPr="002C6DEC" w:rsidRDefault="00A3014C" w:rsidP="001A1D5E">
      <w:pPr>
        <w:widowControl/>
      </w:pPr>
      <w:r w:rsidRPr="002C6DEC">
        <w:br w:type="page"/>
      </w:r>
    </w:p>
    <w:p w14:paraId="6068402A" w14:textId="77777777" w:rsidR="001A1D5E" w:rsidRPr="002C6DEC" w:rsidRDefault="00A3014C" w:rsidP="001A1D5E">
      <w:pPr>
        <w:pStyle w:val="PageHeadingNotTOC"/>
      </w:pPr>
      <w:bookmarkStart w:id="2" w:name="FootprintPageAD"/>
      <w:r w:rsidRPr="002C6DEC">
        <w:t>PŘÍLOHA: ZVEŘEJŇOVÁNÍ PODNĚTŮ</w:t>
      </w:r>
    </w:p>
    <w:p w14:paraId="1A72877E" w14:textId="4F5F76F3" w:rsidR="001A1D5E" w:rsidRPr="002C6DEC" w:rsidRDefault="00A3014C" w:rsidP="001A1D5E">
      <w:pPr>
        <w:pStyle w:val="Normal24a"/>
      </w:pPr>
      <w:r w:rsidRPr="002C6DEC">
        <w:rPr>
          <w:rStyle w:val="HideTWBExt"/>
        </w:rPr>
        <w:t>&lt;FootprintIntro&gt;</w:t>
      </w:r>
      <w:r w:rsidRPr="002C6DEC">
        <w:t>Předseda jakožto zpravodaj prohlašuje na svou výhradní odpovědnost, že do svého stanoviska nezahrnul podněty od zástupců zájmových skupin spadajících do oblasti působnosti interinstitucionální dohody</w:t>
      </w:r>
      <w:r w:rsidR="008A685B">
        <w:t xml:space="preserve"> o </w:t>
      </w:r>
      <w:r w:rsidRPr="002C6DEC">
        <w:t>povinném rejstříku transparentnosti</w:t>
      </w:r>
      <w:r w:rsidRPr="002C6DEC">
        <w:rPr>
          <w:rStyle w:val="FootnoteReference"/>
        </w:rPr>
        <w:footnoteReference w:id="1"/>
      </w:r>
      <w:r w:rsidRPr="002C6DEC">
        <w:t xml:space="preserve"> nebo představitelů orgánů třetích zemí, včetně jejich diplomatických misí</w:t>
      </w:r>
      <w:r w:rsidR="008A685B">
        <w:t xml:space="preserve"> a </w:t>
      </w:r>
      <w:r w:rsidRPr="002C6DEC">
        <w:t>velvyslanectví, kteří musí být uvedeni</w:t>
      </w:r>
      <w:r w:rsidR="008A685B">
        <w:t xml:space="preserve"> v </w:t>
      </w:r>
      <w:r w:rsidRPr="002C6DEC">
        <w:t>této příloze</w:t>
      </w:r>
      <w:r w:rsidR="008A685B">
        <w:t xml:space="preserve"> v </w:t>
      </w:r>
      <w:r w:rsidRPr="002C6DEC">
        <w:t>souladu</w:t>
      </w:r>
      <w:r w:rsidR="008A685B">
        <w:t xml:space="preserve"> s </w:t>
      </w:r>
      <w:r w:rsidRPr="002C6DEC">
        <w:t>článkem 8 přílohy</w:t>
      </w:r>
      <w:r w:rsidR="008A685B">
        <w:t xml:space="preserve"> I </w:t>
      </w:r>
      <w:r w:rsidRPr="002C6DEC">
        <w:t>jednacího řádu.</w:t>
      </w:r>
      <w:r w:rsidRPr="002C6DEC">
        <w:rPr>
          <w:rStyle w:val="HideTWBExt"/>
        </w:rPr>
        <w:t>&lt;/FootprintIntro&gt;</w:t>
      </w:r>
    </w:p>
    <w:p w14:paraId="36C4A665" w14:textId="77777777" w:rsidR="001A1D5E" w:rsidRPr="002C6DEC" w:rsidRDefault="001A1D5E" w:rsidP="001A1D5E"/>
    <w:bookmarkEnd w:id="2"/>
    <w:p w14:paraId="31303E51" w14:textId="77777777" w:rsidR="001A1D5E" w:rsidRPr="002C6DEC" w:rsidRDefault="001A1D5E" w:rsidP="001A1D5E">
      <w:pPr>
        <w:sectPr w:rsidR="001A1D5E" w:rsidRPr="002C6DEC" w:rsidSect="002C6DE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22D38A29" w14:textId="77777777" w:rsidR="001A1D5E" w:rsidRPr="002C6DEC" w:rsidRDefault="00A3014C" w:rsidP="001A1D5E">
      <w:pPr>
        <w:pStyle w:val="PageHeadingNotTOC"/>
      </w:pPr>
      <w:bookmarkStart w:id="3" w:name="ProcPageAD"/>
      <w:bookmarkStart w:id="4" w:name="RollCallPageAD"/>
      <w:r w:rsidRPr="002C6DEC">
        <w:t>POSTUP VE VÝBORU POSKYTUJÍCÍM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5768E" w:rsidRPr="002C6DEC" w14:paraId="5354BE95"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8680D7B" w14:textId="77777777" w:rsidR="001A1D5E" w:rsidRPr="002C6DEC" w:rsidRDefault="00A3014C" w:rsidP="005403DF">
            <w:pPr>
              <w:autoSpaceDE w:val="0"/>
              <w:autoSpaceDN w:val="0"/>
              <w:adjustRightInd w:val="0"/>
              <w:rPr>
                <w:b/>
                <w:bCs/>
                <w:color w:val="000000"/>
                <w:sz w:val="20"/>
                <w:szCs w:val="20"/>
              </w:rPr>
            </w:pPr>
            <w:r w:rsidRPr="002C6DEC">
              <w:rPr>
                <w:b/>
                <w:color w:val="000000"/>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AD9DF35" w14:textId="24610F8F" w:rsidR="001A1D5E" w:rsidRPr="002C6DEC" w:rsidRDefault="00A3014C" w:rsidP="005403DF">
            <w:pPr>
              <w:autoSpaceDE w:val="0"/>
              <w:autoSpaceDN w:val="0"/>
              <w:adjustRightInd w:val="0"/>
              <w:rPr>
                <w:color w:val="000000"/>
                <w:sz w:val="20"/>
                <w:szCs w:val="20"/>
              </w:rPr>
            </w:pPr>
            <w:r w:rsidRPr="002C6DEC">
              <w:rPr>
                <w:color w:val="000000"/>
                <w:sz w:val="20"/>
              </w:rPr>
              <w:t>Zřízení Evropského fondu pro hospodářskou, sociální</w:t>
            </w:r>
            <w:r w:rsidR="008A685B">
              <w:rPr>
                <w:color w:val="000000"/>
                <w:sz w:val="20"/>
              </w:rPr>
              <w:t xml:space="preserve"> a </w:t>
            </w:r>
            <w:r w:rsidRPr="002C6DEC">
              <w:rPr>
                <w:color w:val="000000"/>
                <w:sz w:val="20"/>
              </w:rPr>
              <w:t>územní soudržnost, zemědělství</w:t>
            </w:r>
            <w:r w:rsidR="008A685B">
              <w:rPr>
                <w:color w:val="000000"/>
                <w:sz w:val="20"/>
              </w:rPr>
              <w:t xml:space="preserve"> a </w:t>
            </w:r>
            <w:r w:rsidRPr="002C6DEC">
              <w:rPr>
                <w:color w:val="000000"/>
                <w:sz w:val="20"/>
              </w:rPr>
              <w:t>venkovské oblasti, rybolov</w:t>
            </w:r>
            <w:r w:rsidR="008A685B">
              <w:rPr>
                <w:color w:val="000000"/>
                <w:sz w:val="20"/>
              </w:rPr>
              <w:t xml:space="preserve"> a </w:t>
            </w:r>
            <w:r w:rsidRPr="002C6DEC">
              <w:rPr>
                <w:color w:val="000000"/>
                <w:sz w:val="20"/>
              </w:rPr>
              <w:t>námořní záležitosti, prosperitu</w:t>
            </w:r>
            <w:r w:rsidR="008A685B">
              <w:rPr>
                <w:color w:val="000000"/>
                <w:sz w:val="20"/>
              </w:rPr>
              <w:t xml:space="preserve"> a </w:t>
            </w:r>
            <w:r w:rsidRPr="002C6DEC">
              <w:rPr>
                <w:color w:val="000000"/>
                <w:sz w:val="20"/>
              </w:rPr>
              <w:t>bezpečnost na období 2028–2034</w:t>
            </w:r>
          </w:p>
        </w:tc>
      </w:tr>
      <w:tr w:rsidR="0055768E" w:rsidRPr="002C6DEC" w14:paraId="0AEB2840" w14:textId="77777777" w:rsidTr="005403D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5203B28" w14:textId="77777777" w:rsidR="001A1D5E" w:rsidRPr="002C6DEC" w:rsidRDefault="00A3014C" w:rsidP="005403DF">
            <w:pPr>
              <w:autoSpaceDE w:val="0"/>
              <w:autoSpaceDN w:val="0"/>
              <w:adjustRightInd w:val="0"/>
              <w:rPr>
                <w:b/>
                <w:bCs/>
                <w:color w:val="000000"/>
                <w:sz w:val="20"/>
                <w:szCs w:val="20"/>
              </w:rPr>
            </w:pPr>
            <w:r w:rsidRPr="002C6DEC">
              <w:rPr>
                <w:b/>
                <w:color w:val="000000"/>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08A7659" w14:textId="77777777" w:rsidR="001A1D5E" w:rsidRPr="002C6DEC" w:rsidRDefault="00A3014C" w:rsidP="005403DF">
            <w:pPr>
              <w:autoSpaceDE w:val="0"/>
              <w:autoSpaceDN w:val="0"/>
              <w:adjustRightInd w:val="0"/>
              <w:rPr>
                <w:color w:val="000000"/>
                <w:sz w:val="20"/>
                <w:szCs w:val="20"/>
              </w:rPr>
            </w:pPr>
            <w:r w:rsidRPr="002C6DEC">
              <w:rPr>
                <w:color w:val="000000"/>
                <w:sz w:val="20"/>
              </w:rPr>
              <w:t>COM(2025)0565 – C10-0179/2025 – 2025/0240(COD)</w:t>
            </w:r>
          </w:p>
        </w:tc>
      </w:tr>
      <w:tr w:rsidR="0055768E" w:rsidRPr="002C6DEC" w14:paraId="576DC315"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A73D2B9" w14:textId="77777777" w:rsidR="001A1D5E" w:rsidRPr="002C6DEC" w:rsidRDefault="00A3014C" w:rsidP="005403DF">
            <w:pPr>
              <w:autoSpaceDE w:val="0"/>
              <w:autoSpaceDN w:val="0"/>
              <w:adjustRightInd w:val="0"/>
              <w:rPr>
                <w:b/>
                <w:bCs/>
                <w:color w:val="000000"/>
                <w:sz w:val="20"/>
                <w:szCs w:val="20"/>
              </w:rPr>
            </w:pPr>
            <w:r w:rsidRPr="002C6DEC">
              <w:rPr>
                <w:b/>
                <w:color w:val="000000"/>
                <w:sz w:val="20"/>
              </w:rPr>
              <w:t>Příslušné výbory</w:t>
            </w:r>
          </w:p>
          <w:p w14:paraId="4867FB3E" w14:textId="77777777" w:rsidR="001A1D5E" w:rsidRPr="002C6DEC" w:rsidRDefault="00A3014C" w:rsidP="005403DF">
            <w:pPr>
              <w:autoSpaceDE w:val="0"/>
              <w:autoSpaceDN w:val="0"/>
              <w:adjustRightInd w:val="0"/>
              <w:rPr>
                <w:color w:val="000000"/>
                <w:sz w:val="20"/>
                <w:szCs w:val="20"/>
              </w:rPr>
            </w:pPr>
            <w:r w:rsidRPr="002C6DEC">
              <w:rPr>
                <w:color w:val="000000"/>
                <w:sz w:val="20"/>
              </w:rPr>
              <w:t>       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81E5310" w14:textId="77777777" w:rsidR="001A1D5E" w:rsidRPr="002C6DEC" w:rsidRDefault="00A3014C" w:rsidP="005403DF">
            <w:pPr>
              <w:autoSpaceDE w:val="0"/>
              <w:autoSpaceDN w:val="0"/>
              <w:adjustRightInd w:val="0"/>
              <w:rPr>
                <w:color w:val="000000"/>
                <w:sz w:val="20"/>
                <w:szCs w:val="20"/>
              </w:rPr>
            </w:pPr>
            <w:r w:rsidRPr="002C6DEC">
              <w:rPr>
                <w:color w:val="000000"/>
                <w:sz w:val="20"/>
              </w:rPr>
              <w:t>BUDG</w:t>
            </w:r>
          </w:p>
          <w:p w14:paraId="1E6568FA" w14:textId="77777777" w:rsidR="001A1D5E" w:rsidRPr="002C6DEC" w:rsidRDefault="00A3014C" w:rsidP="005403DF">
            <w:pPr>
              <w:autoSpaceDE w:val="0"/>
              <w:autoSpaceDN w:val="0"/>
              <w:adjustRightInd w:val="0"/>
              <w:rPr>
                <w:color w:val="000000"/>
                <w:sz w:val="20"/>
                <w:szCs w:val="20"/>
              </w:rPr>
            </w:pPr>
            <w:r w:rsidRPr="002C6DEC">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3790255" w14:textId="77777777" w:rsidR="001A1D5E" w:rsidRPr="002C6DEC" w:rsidRDefault="00A3014C" w:rsidP="005403DF">
            <w:pPr>
              <w:autoSpaceDE w:val="0"/>
              <w:autoSpaceDN w:val="0"/>
              <w:adjustRightInd w:val="0"/>
              <w:rPr>
                <w:color w:val="000000"/>
                <w:sz w:val="20"/>
                <w:szCs w:val="20"/>
              </w:rPr>
            </w:pPr>
            <w:r w:rsidRPr="002C6DEC">
              <w:rPr>
                <w:color w:val="000000"/>
                <w:sz w:val="20"/>
              </w:rPr>
              <w:t>REGI</w:t>
            </w:r>
          </w:p>
          <w:p w14:paraId="445B439B" w14:textId="77777777" w:rsidR="001A1D5E" w:rsidRPr="002C6DEC" w:rsidRDefault="00A3014C" w:rsidP="005403DF">
            <w:pPr>
              <w:autoSpaceDE w:val="0"/>
              <w:autoSpaceDN w:val="0"/>
              <w:adjustRightInd w:val="0"/>
              <w:rPr>
                <w:color w:val="000000"/>
                <w:sz w:val="20"/>
                <w:szCs w:val="20"/>
              </w:rPr>
            </w:pPr>
            <w:r w:rsidRPr="002C6DEC">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C3D6B25" w14:textId="77777777" w:rsidR="001A1D5E" w:rsidRPr="002C6DEC" w:rsidRDefault="00A3014C" w:rsidP="005403DF">
            <w:pPr>
              <w:autoSpaceDE w:val="0"/>
              <w:autoSpaceDN w:val="0"/>
              <w:adjustRightInd w:val="0"/>
              <w:rPr>
                <w:color w:val="000000"/>
                <w:sz w:val="20"/>
                <w:szCs w:val="20"/>
              </w:rPr>
            </w:pPr>
            <w:r w:rsidRPr="002C6DEC">
              <w:rPr>
                <w:color w:val="000000"/>
                <w:sz w:val="20"/>
              </w:rPr>
              <w:t>AGRI</w:t>
            </w:r>
          </w:p>
          <w:p w14:paraId="5B44627A" w14:textId="77777777" w:rsidR="001A1D5E" w:rsidRPr="002C6DEC" w:rsidRDefault="00A3014C" w:rsidP="005403DF">
            <w:pPr>
              <w:autoSpaceDE w:val="0"/>
              <w:autoSpaceDN w:val="0"/>
              <w:adjustRightInd w:val="0"/>
              <w:rPr>
                <w:color w:val="000000"/>
                <w:sz w:val="20"/>
                <w:szCs w:val="20"/>
              </w:rPr>
            </w:pPr>
            <w:r w:rsidRPr="002C6DEC">
              <w:rPr>
                <w:color w:val="000000"/>
                <w:sz w:val="20"/>
              </w:rPr>
              <w:t>23.10.2025</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982BBDB" w14:textId="77777777" w:rsidR="001A1D5E" w:rsidRPr="002C6DEC" w:rsidRDefault="001A1D5E" w:rsidP="005403DF">
            <w:pPr>
              <w:autoSpaceDE w:val="0"/>
              <w:autoSpaceDN w:val="0"/>
              <w:adjustRightInd w:val="0"/>
              <w:rPr>
                <w:rFonts w:ascii="sans-serif" w:hAnsi="sans-serif" w:cs="sans-serif"/>
                <w:color w:val="000000"/>
              </w:rPr>
            </w:pPr>
          </w:p>
        </w:tc>
      </w:tr>
      <w:tr w:rsidR="0055768E" w:rsidRPr="002C6DEC" w14:paraId="33759781"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8E1E681" w14:textId="77777777" w:rsidR="001A1D5E" w:rsidRPr="002C6DEC" w:rsidRDefault="00A3014C" w:rsidP="005403DF">
            <w:pPr>
              <w:autoSpaceDE w:val="0"/>
              <w:autoSpaceDN w:val="0"/>
              <w:adjustRightInd w:val="0"/>
              <w:rPr>
                <w:b/>
                <w:bCs/>
                <w:color w:val="000000"/>
                <w:sz w:val="20"/>
                <w:szCs w:val="20"/>
              </w:rPr>
            </w:pPr>
            <w:r w:rsidRPr="002C6DEC">
              <w:rPr>
                <w:b/>
                <w:color w:val="000000"/>
                <w:sz w:val="20"/>
              </w:rPr>
              <w:t>Výbor poskytující stanovisko</w:t>
            </w:r>
          </w:p>
          <w:p w14:paraId="7D54AF96" w14:textId="77777777" w:rsidR="001A1D5E" w:rsidRPr="002C6DEC" w:rsidRDefault="00A3014C" w:rsidP="005403DF">
            <w:pPr>
              <w:autoSpaceDE w:val="0"/>
              <w:autoSpaceDN w:val="0"/>
              <w:adjustRightInd w:val="0"/>
              <w:rPr>
                <w:color w:val="000000"/>
                <w:sz w:val="20"/>
                <w:szCs w:val="20"/>
              </w:rPr>
            </w:pPr>
            <w:r w:rsidRPr="002C6DEC">
              <w:rPr>
                <w:color w:val="000000"/>
                <w:sz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4E10DB2" w14:textId="77777777" w:rsidR="001A1D5E" w:rsidRPr="002C6DEC" w:rsidRDefault="00A3014C" w:rsidP="005403DF">
            <w:pPr>
              <w:autoSpaceDE w:val="0"/>
              <w:autoSpaceDN w:val="0"/>
              <w:adjustRightInd w:val="0"/>
              <w:rPr>
                <w:color w:val="000000"/>
                <w:sz w:val="20"/>
                <w:szCs w:val="20"/>
              </w:rPr>
            </w:pPr>
            <w:r w:rsidRPr="002C6DEC">
              <w:rPr>
                <w:color w:val="000000"/>
                <w:sz w:val="20"/>
              </w:rPr>
              <w:t>LIBE</w:t>
            </w:r>
          </w:p>
          <w:p w14:paraId="38D73769" w14:textId="77777777" w:rsidR="001A1D5E" w:rsidRPr="002C6DEC" w:rsidRDefault="00A3014C" w:rsidP="005403DF">
            <w:pPr>
              <w:autoSpaceDE w:val="0"/>
              <w:autoSpaceDN w:val="0"/>
              <w:adjustRightInd w:val="0"/>
              <w:rPr>
                <w:color w:val="000000"/>
                <w:sz w:val="20"/>
                <w:szCs w:val="20"/>
              </w:rPr>
            </w:pPr>
            <w:r w:rsidRPr="002C6DEC">
              <w:rPr>
                <w:color w:val="000000"/>
                <w:sz w:val="20"/>
              </w:rPr>
              <w:t>23.10.2025</w:t>
            </w:r>
          </w:p>
        </w:tc>
      </w:tr>
      <w:tr w:rsidR="0055768E" w:rsidRPr="002C6DEC" w14:paraId="79B4FB29"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141F9F8" w14:textId="77777777" w:rsidR="001A1D5E" w:rsidRPr="002C6DEC" w:rsidRDefault="00A3014C" w:rsidP="005403DF">
            <w:pPr>
              <w:autoSpaceDE w:val="0"/>
              <w:autoSpaceDN w:val="0"/>
              <w:adjustRightInd w:val="0"/>
              <w:rPr>
                <w:b/>
                <w:bCs/>
                <w:color w:val="000000"/>
                <w:sz w:val="20"/>
                <w:szCs w:val="20"/>
              </w:rPr>
            </w:pPr>
            <w:r w:rsidRPr="002C6DEC">
              <w:rPr>
                <w:b/>
                <w:color w:val="000000"/>
                <w:sz w:val="20"/>
              </w:rPr>
              <w:t>Zpravodaj</w:t>
            </w:r>
          </w:p>
          <w:p w14:paraId="1B1F6B39" w14:textId="77777777" w:rsidR="001A1D5E" w:rsidRPr="002C6DEC" w:rsidRDefault="00A3014C" w:rsidP="005403DF">
            <w:pPr>
              <w:autoSpaceDE w:val="0"/>
              <w:autoSpaceDN w:val="0"/>
              <w:adjustRightInd w:val="0"/>
              <w:rPr>
                <w:color w:val="000000"/>
                <w:sz w:val="20"/>
                <w:szCs w:val="20"/>
              </w:rPr>
            </w:pPr>
            <w:r w:rsidRPr="002C6DEC">
              <w:rPr>
                <w:color w:val="000000"/>
                <w:sz w:val="20"/>
              </w:rPr>
              <w:t>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61322A" w14:textId="77777777" w:rsidR="001A1D5E" w:rsidRPr="002C6DEC" w:rsidRDefault="00A3014C" w:rsidP="005403DF">
            <w:pPr>
              <w:autoSpaceDE w:val="0"/>
              <w:autoSpaceDN w:val="0"/>
              <w:adjustRightInd w:val="0"/>
              <w:rPr>
                <w:color w:val="000000"/>
                <w:sz w:val="20"/>
                <w:szCs w:val="20"/>
              </w:rPr>
            </w:pPr>
            <w:r w:rsidRPr="002C6DEC">
              <w:rPr>
                <w:color w:val="000000"/>
                <w:sz w:val="20"/>
              </w:rPr>
              <w:t>Javier Zarzalejos</w:t>
            </w:r>
          </w:p>
          <w:p w14:paraId="6ECE4188" w14:textId="77777777" w:rsidR="001A1D5E" w:rsidRPr="002C6DEC" w:rsidRDefault="00A3014C" w:rsidP="005403DF">
            <w:pPr>
              <w:autoSpaceDE w:val="0"/>
              <w:autoSpaceDN w:val="0"/>
              <w:adjustRightInd w:val="0"/>
              <w:rPr>
                <w:color w:val="000000"/>
                <w:sz w:val="20"/>
                <w:szCs w:val="20"/>
              </w:rPr>
            </w:pPr>
            <w:r w:rsidRPr="002C6DEC">
              <w:rPr>
                <w:color w:val="000000"/>
                <w:sz w:val="20"/>
              </w:rPr>
              <w:t>19.6.2026</w:t>
            </w:r>
          </w:p>
        </w:tc>
      </w:tr>
      <w:tr w:rsidR="0055768E" w:rsidRPr="002C6DEC" w14:paraId="1EC6F515" w14:textId="77777777" w:rsidTr="005403D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F143E5E" w14:textId="77777777" w:rsidR="001A1D5E" w:rsidRPr="002C6DEC" w:rsidRDefault="00A3014C" w:rsidP="005403DF">
            <w:pPr>
              <w:autoSpaceDE w:val="0"/>
              <w:autoSpaceDN w:val="0"/>
              <w:adjustRightInd w:val="0"/>
              <w:rPr>
                <w:b/>
                <w:bCs/>
                <w:color w:val="000000"/>
                <w:sz w:val="20"/>
                <w:szCs w:val="20"/>
              </w:rPr>
            </w:pPr>
            <w:r w:rsidRPr="002C6DEC">
              <w:rPr>
                <w:b/>
                <w:color w:val="000000"/>
                <w:sz w:val="20"/>
              </w:rPr>
              <w:t>Předchozí zpravodaj(ka)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6A97A56" w14:textId="77777777" w:rsidR="001A1D5E" w:rsidRPr="002C6DEC" w:rsidRDefault="00A3014C" w:rsidP="005403DF">
            <w:pPr>
              <w:autoSpaceDE w:val="0"/>
              <w:autoSpaceDN w:val="0"/>
              <w:adjustRightInd w:val="0"/>
              <w:rPr>
                <w:color w:val="000000"/>
                <w:sz w:val="20"/>
                <w:szCs w:val="20"/>
              </w:rPr>
            </w:pPr>
            <w:r w:rsidRPr="002C6DEC">
              <w:rPr>
                <w:color w:val="000000"/>
                <w:sz w:val="20"/>
              </w:rPr>
              <w:t>António Tânger Corrêa</w:t>
            </w:r>
          </w:p>
        </w:tc>
      </w:tr>
      <w:tr w:rsidR="0055768E" w:rsidRPr="002C6DEC" w14:paraId="264D1BB4"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1B4F72D" w14:textId="77777777" w:rsidR="001A1D5E" w:rsidRPr="002C6DEC" w:rsidRDefault="00A3014C" w:rsidP="005403DF">
            <w:pPr>
              <w:autoSpaceDE w:val="0"/>
              <w:autoSpaceDN w:val="0"/>
              <w:adjustRightInd w:val="0"/>
              <w:rPr>
                <w:b/>
                <w:bCs/>
                <w:color w:val="000000"/>
                <w:sz w:val="20"/>
                <w:szCs w:val="20"/>
              </w:rPr>
            </w:pPr>
            <w:r w:rsidRPr="002C6DEC">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67B5D4E" w14:textId="77777777" w:rsidR="001A1D5E" w:rsidRPr="002C6DEC" w:rsidRDefault="00A3014C" w:rsidP="005403DF">
            <w:pPr>
              <w:autoSpaceDE w:val="0"/>
              <w:autoSpaceDN w:val="0"/>
              <w:adjustRightInd w:val="0"/>
              <w:rPr>
                <w:color w:val="000000"/>
                <w:sz w:val="20"/>
                <w:szCs w:val="20"/>
              </w:rPr>
            </w:pPr>
            <w:r w:rsidRPr="002C6DEC">
              <w:rPr>
                <w:color w:val="000000"/>
                <w:sz w:val="20"/>
              </w:rPr>
              <w:t>24.6.2026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5B738A6" w14:textId="77777777" w:rsidR="001A1D5E" w:rsidRPr="002C6DEC" w:rsidRDefault="001A1D5E" w:rsidP="005403D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10524CD" w14:textId="77777777" w:rsidR="001A1D5E" w:rsidRPr="002C6DEC" w:rsidRDefault="001A1D5E" w:rsidP="005403D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D61A6E8" w14:textId="77777777" w:rsidR="001A1D5E" w:rsidRPr="002C6DEC" w:rsidRDefault="001A1D5E" w:rsidP="005403DF">
            <w:pPr>
              <w:autoSpaceDE w:val="0"/>
              <w:autoSpaceDN w:val="0"/>
              <w:adjustRightInd w:val="0"/>
              <w:rPr>
                <w:rFonts w:ascii="sans-serif" w:hAnsi="sans-serif" w:cs="sans-serif"/>
                <w:color w:val="000000"/>
              </w:rPr>
            </w:pPr>
          </w:p>
        </w:tc>
      </w:tr>
      <w:tr w:rsidR="0055768E" w:rsidRPr="002C6DEC" w14:paraId="51623C39"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72C80F5" w14:textId="77777777" w:rsidR="001A1D5E" w:rsidRPr="002C6DEC" w:rsidRDefault="00A3014C" w:rsidP="005403DF">
            <w:pPr>
              <w:autoSpaceDE w:val="0"/>
              <w:autoSpaceDN w:val="0"/>
              <w:adjustRightInd w:val="0"/>
              <w:rPr>
                <w:b/>
                <w:bCs/>
                <w:color w:val="000000"/>
                <w:sz w:val="20"/>
                <w:szCs w:val="20"/>
              </w:rPr>
            </w:pPr>
            <w:r w:rsidRPr="002C6DEC">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15C3C88" w14:textId="77777777" w:rsidR="001A1D5E" w:rsidRPr="002C6DEC" w:rsidRDefault="00A3014C" w:rsidP="005403DF">
            <w:pPr>
              <w:autoSpaceDE w:val="0"/>
              <w:autoSpaceDN w:val="0"/>
              <w:adjustRightInd w:val="0"/>
              <w:rPr>
                <w:color w:val="000000"/>
                <w:sz w:val="20"/>
                <w:szCs w:val="20"/>
              </w:rPr>
            </w:pPr>
            <w:r w:rsidRPr="002C6DEC">
              <w:rPr>
                <w:color w:val="000000"/>
                <w:sz w:val="20"/>
              </w:rPr>
              <w:t>+:</w:t>
            </w:r>
          </w:p>
          <w:p w14:paraId="4A8AD4E5" w14:textId="77777777" w:rsidR="001A1D5E" w:rsidRPr="002C6DEC" w:rsidRDefault="00A3014C" w:rsidP="005403DF">
            <w:pPr>
              <w:autoSpaceDE w:val="0"/>
              <w:autoSpaceDN w:val="0"/>
              <w:adjustRightInd w:val="0"/>
              <w:rPr>
                <w:color w:val="000000"/>
                <w:sz w:val="20"/>
                <w:szCs w:val="20"/>
              </w:rPr>
            </w:pPr>
            <w:r w:rsidRPr="002C6DEC">
              <w:rPr>
                <w:color w:val="000000"/>
                <w:sz w:val="20"/>
              </w:rPr>
              <w:t>–:</w:t>
            </w:r>
          </w:p>
          <w:p w14:paraId="4B162477" w14:textId="77777777" w:rsidR="001A1D5E" w:rsidRPr="002C6DEC" w:rsidRDefault="00A3014C" w:rsidP="005403DF">
            <w:pPr>
              <w:autoSpaceDE w:val="0"/>
              <w:autoSpaceDN w:val="0"/>
              <w:adjustRightInd w:val="0"/>
              <w:rPr>
                <w:color w:val="000000"/>
                <w:sz w:val="20"/>
                <w:szCs w:val="20"/>
              </w:rPr>
            </w:pPr>
            <w:r w:rsidRPr="002C6DE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B81D547" w14:textId="77777777" w:rsidR="001A1D5E" w:rsidRPr="002C6DEC" w:rsidRDefault="00A3014C" w:rsidP="005403DF">
            <w:pPr>
              <w:autoSpaceDE w:val="0"/>
              <w:autoSpaceDN w:val="0"/>
              <w:adjustRightInd w:val="0"/>
              <w:rPr>
                <w:color w:val="000000"/>
                <w:sz w:val="20"/>
                <w:szCs w:val="20"/>
              </w:rPr>
            </w:pPr>
            <w:r w:rsidRPr="002C6DEC">
              <w:rPr>
                <w:color w:val="000000"/>
                <w:sz w:val="20"/>
              </w:rPr>
              <w:t>51</w:t>
            </w:r>
          </w:p>
          <w:p w14:paraId="2EDFDBC9" w14:textId="77777777" w:rsidR="001A1D5E" w:rsidRPr="002C6DEC" w:rsidRDefault="00A3014C" w:rsidP="005403DF">
            <w:pPr>
              <w:autoSpaceDE w:val="0"/>
              <w:autoSpaceDN w:val="0"/>
              <w:adjustRightInd w:val="0"/>
              <w:rPr>
                <w:color w:val="000000"/>
                <w:sz w:val="20"/>
                <w:szCs w:val="20"/>
              </w:rPr>
            </w:pPr>
            <w:r w:rsidRPr="002C6DEC">
              <w:rPr>
                <w:color w:val="000000"/>
                <w:sz w:val="20"/>
              </w:rPr>
              <w:t>17</w:t>
            </w:r>
          </w:p>
          <w:p w14:paraId="5CFF8370" w14:textId="77777777" w:rsidR="001A1D5E" w:rsidRPr="002C6DEC" w:rsidRDefault="00A3014C" w:rsidP="005403DF">
            <w:pPr>
              <w:autoSpaceDE w:val="0"/>
              <w:autoSpaceDN w:val="0"/>
              <w:adjustRightInd w:val="0"/>
              <w:rPr>
                <w:color w:val="000000"/>
                <w:sz w:val="20"/>
                <w:szCs w:val="20"/>
              </w:rPr>
            </w:pPr>
            <w:r w:rsidRPr="002C6DEC">
              <w:rPr>
                <w:color w:val="000000"/>
                <w:sz w:val="20"/>
              </w:rPr>
              <w:t>1</w:t>
            </w:r>
          </w:p>
        </w:tc>
      </w:tr>
    </w:tbl>
    <w:p w14:paraId="40AD3D0F" w14:textId="77777777" w:rsidR="001A1D5E" w:rsidRPr="002C6DEC" w:rsidRDefault="001A1D5E" w:rsidP="001A1D5E"/>
    <w:bookmarkEnd w:id="3"/>
    <w:p w14:paraId="510C46EF" w14:textId="77777777" w:rsidR="001A1D5E" w:rsidRPr="002C6DEC" w:rsidRDefault="001A1D5E" w:rsidP="001A1D5E">
      <w:pPr>
        <w:widowControl/>
        <w:rPr>
          <w:noProof/>
        </w:rPr>
      </w:pPr>
    </w:p>
    <w:p w14:paraId="5F0A1A89" w14:textId="77777777" w:rsidR="001A1D5E" w:rsidRPr="002C6DEC" w:rsidRDefault="00A3014C" w:rsidP="001A1D5E">
      <w:pPr>
        <w:widowControl/>
        <w:rPr>
          <w:rFonts w:ascii="Arial" w:hAnsi="Arial" w:cs="Arial"/>
          <w:b/>
          <w:noProof/>
          <w:szCs w:val="20"/>
        </w:rPr>
      </w:pPr>
      <w:r w:rsidRPr="002C6DEC">
        <w:br w:type="page"/>
      </w:r>
    </w:p>
    <w:p w14:paraId="21A8E033" w14:textId="77777777" w:rsidR="001A1D5E" w:rsidRPr="002C6DEC" w:rsidRDefault="00A3014C" w:rsidP="001A1D5E">
      <w:pPr>
        <w:pStyle w:val="PageHeadingNotTOC"/>
      </w:pPr>
      <w:r w:rsidRPr="002C6DEC">
        <w:t>JMENOVITÉ KONEČNÉ HLASOVÁNÍ</w:t>
      </w:r>
      <w:r w:rsidRPr="002C6DEC">
        <w:br/>
        <w:t>VE VÝBORU POSKYTUJÍCÍM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5768E" w:rsidRPr="002C6DEC" w14:paraId="4773DFB6" w14:textId="77777777" w:rsidTr="005403DF">
        <w:trPr>
          <w:cantSplit/>
        </w:trPr>
        <w:tc>
          <w:tcPr>
            <w:tcW w:w="1701" w:type="dxa"/>
            <w:shd w:val="pct10" w:color="000000" w:fill="FFFFFF"/>
            <w:vAlign w:val="center"/>
          </w:tcPr>
          <w:p w14:paraId="66ADC39D" w14:textId="77777777" w:rsidR="001A1D5E" w:rsidRPr="002C6DEC" w:rsidRDefault="00A3014C" w:rsidP="005403DF">
            <w:pPr>
              <w:pStyle w:val="RollCallVotes"/>
            </w:pPr>
            <w:r w:rsidRPr="002C6DEC">
              <w:t>51</w:t>
            </w:r>
          </w:p>
        </w:tc>
        <w:tc>
          <w:tcPr>
            <w:tcW w:w="7371" w:type="dxa"/>
            <w:shd w:val="pct10" w:color="000000" w:fill="FFFFFF"/>
          </w:tcPr>
          <w:p w14:paraId="33365BFE" w14:textId="77777777" w:rsidR="001A1D5E" w:rsidRPr="002C6DEC" w:rsidRDefault="00A3014C" w:rsidP="005403DF">
            <w:pPr>
              <w:pStyle w:val="RollCallSymbols14pt"/>
            </w:pPr>
            <w:r w:rsidRPr="002C6DEC">
              <w:t>+</w:t>
            </w:r>
          </w:p>
        </w:tc>
      </w:tr>
      <w:tr w:rsidR="0055768E" w:rsidRPr="002C6DEC" w14:paraId="26E88C6E" w14:textId="77777777" w:rsidTr="005403DF">
        <w:trPr>
          <w:cantSplit/>
        </w:trPr>
        <w:tc>
          <w:tcPr>
            <w:tcW w:w="1701" w:type="dxa"/>
            <w:shd w:val="clear" w:color="auto" w:fill="FFFFFF"/>
          </w:tcPr>
          <w:p w14:paraId="435A2B0C" w14:textId="77777777" w:rsidR="001A1D5E" w:rsidRPr="002C6DEC" w:rsidRDefault="00A3014C" w:rsidP="005403DF">
            <w:pPr>
              <w:pStyle w:val="RollCallTable"/>
            </w:pPr>
            <w:r w:rsidRPr="002C6DEC">
              <w:t>ECR</w:t>
            </w:r>
          </w:p>
        </w:tc>
        <w:tc>
          <w:tcPr>
            <w:tcW w:w="7371" w:type="dxa"/>
            <w:shd w:val="clear" w:color="auto" w:fill="FFFFFF"/>
          </w:tcPr>
          <w:p w14:paraId="753254B5" w14:textId="77777777" w:rsidR="001A1D5E" w:rsidRPr="002C6DEC" w:rsidRDefault="00A3014C" w:rsidP="005403DF">
            <w:pPr>
              <w:pStyle w:val="RollCallTable"/>
            </w:pPr>
            <w:r w:rsidRPr="002C6DEC">
              <w:t>Assita Kanko</w:t>
            </w:r>
          </w:p>
        </w:tc>
      </w:tr>
      <w:tr w:rsidR="0055768E" w:rsidRPr="002C6DEC" w14:paraId="5A6AE19B" w14:textId="77777777" w:rsidTr="005403DF">
        <w:trPr>
          <w:cantSplit/>
        </w:trPr>
        <w:tc>
          <w:tcPr>
            <w:tcW w:w="1701" w:type="dxa"/>
            <w:shd w:val="clear" w:color="auto" w:fill="FFFFFF"/>
          </w:tcPr>
          <w:p w14:paraId="4260285C" w14:textId="77777777" w:rsidR="001A1D5E" w:rsidRPr="002C6DEC" w:rsidRDefault="00A3014C" w:rsidP="005403DF">
            <w:pPr>
              <w:pStyle w:val="RollCallTable"/>
            </w:pPr>
            <w:r w:rsidRPr="002C6DEC">
              <w:t>PPE</w:t>
            </w:r>
          </w:p>
        </w:tc>
        <w:tc>
          <w:tcPr>
            <w:tcW w:w="7371" w:type="dxa"/>
            <w:shd w:val="clear" w:color="auto" w:fill="FFFFFF"/>
          </w:tcPr>
          <w:p w14:paraId="7DF92770" w14:textId="77777777" w:rsidR="001A1D5E" w:rsidRPr="002C6DEC" w:rsidRDefault="00A3014C" w:rsidP="005403DF">
            <w:pPr>
              <w:pStyle w:val="RollCallTable"/>
            </w:pPr>
            <w:r w:rsidRPr="002C6DEC">
              <w:t>Krzysztof Brejza, Caterina Chinnici, Paulo Cunha, Lena Düpont, Loucas Fourlas, Ondřej Kolář, Marie-Sophie Lanig, Jeroen Lenaers, Verena Mertens, Ana Miguel Pedro, Emil Radev, Karlo Ressler, Bartłomiej Sienkiewicz, Tomas Tobé, Loránt Vincze, Isabel Wiseler-Lima, Javier Zarzalejos, Tomáš Zdechovský</w:t>
            </w:r>
          </w:p>
        </w:tc>
      </w:tr>
      <w:tr w:rsidR="0055768E" w:rsidRPr="002C6DEC" w14:paraId="27441779" w14:textId="77777777" w:rsidTr="005403DF">
        <w:trPr>
          <w:cantSplit/>
        </w:trPr>
        <w:tc>
          <w:tcPr>
            <w:tcW w:w="1701" w:type="dxa"/>
            <w:shd w:val="clear" w:color="auto" w:fill="FFFFFF"/>
          </w:tcPr>
          <w:p w14:paraId="515DE321" w14:textId="77777777" w:rsidR="001A1D5E" w:rsidRPr="002C6DEC" w:rsidRDefault="00A3014C" w:rsidP="005403DF">
            <w:pPr>
              <w:pStyle w:val="RollCallTable"/>
            </w:pPr>
            <w:r w:rsidRPr="002C6DEC">
              <w:t>Renew</w:t>
            </w:r>
          </w:p>
        </w:tc>
        <w:tc>
          <w:tcPr>
            <w:tcW w:w="7371" w:type="dxa"/>
            <w:shd w:val="clear" w:color="auto" w:fill="FFFFFF"/>
          </w:tcPr>
          <w:p w14:paraId="19DF5171" w14:textId="77777777" w:rsidR="001A1D5E" w:rsidRPr="002C6DEC" w:rsidRDefault="00A3014C" w:rsidP="005403DF">
            <w:pPr>
              <w:pStyle w:val="RollCallTable"/>
            </w:pPr>
            <w:r w:rsidRPr="002C6DEC">
              <w:t>Malik Azmani, Veronika Cifrová Ostrihoňová, Raquel García Hermida-Van Der Walle, Fabienne Keller, Moritz Körner, Michael McNamara, Marjan Šarec, Hilde Vautmans, Lucia Yar</w:t>
            </w:r>
          </w:p>
        </w:tc>
      </w:tr>
      <w:tr w:rsidR="0055768E" w:rsidRPr="002C6DEC" w14:paraId="448136CE" w14:textId="77777777" w:rsidTr="005403DF">
        <w:trPr>
          <w:cantSplit/>
        </w:trPr>
        <w:tc>
          <w:tcPr>
            <w:tcW w:w="1701" w:type="dxa"/>
            <w:shd w:val="clear" w:color="auto" w:fill="FFFFFF"/>
          </w:tcPr>
          <w:p w14:paraId="7A453201" w14:textId="77777777" w:rsidR="001A1D5E" w:rsidRPr="002C6DEC" w:rsidRDefault="00A3014C" w:rsidP="005403DF">
            <w:pPr>
              <w:pStyle w:val="RollCallTable"/>
            </w:pPr>
            <w:r w:rsidRPr="002C6DEC">
              <w:t>S&amp;D</w:t>
            </w:r>
          </w:p>
        </w:tc>
        <w:tc>
          <w:tcPr>
            <w:tcW w:w="7371" w:type="dxa"/>
            <w:shd w:val="clear" w:color="auto" w:fill="FFFFFF"/>
          </w:tcPr>
          <w:p w14:paraId="4B9C4148" w14:textId="77777777" w:rsidR="001A1D5E" w:rsidRPr="002C6DEC" w:rsidRDefault="00A3014C" w:rsidP="005403DF">
            <w:pPr>
              <w:pStyle w:val="RollCallTable"/>
            </w:pPr>
            <w:r w:rsidRPr="002C6DEC">
              <w:t>Vytenis Povilas Andriukaitis, Francisco Assis, Katarina Barley, Hannes Heide, Alicia Homs Ginel, Evin Incir, Murielle Laurent, Ana Catarina Mendes, Birgit Sippel, Krzysztof Śmiszek, Cecilia Strada, Kristian Vigenin, Alessandro Zan</w:t>
            </w:r>
          </w:p>
        </w:tc>
      </w:tr>
      <w:tr w:rsidR="0055768E" w:rsidRPr="002C6DEC" w14:paraId="6D1D1D00" w14:textId="77777777" w:rsidTr="005403DF">
        <w:trPr>
          <w:cantSplit/>
        </w:trPr>
        <w:tc>
          <w:tcPr>
            <w:tcW w:w="1701" w:type="dxa"/>
            <w:shd w:val="clear" w:color="auto" w:fill="FFFFFF"/>
          </w:tcPr>
          <w:p w14:paraId="2C2059E6" w14:textId="77777777" w:rsidR="001A1D5E" w:rsidRPr="002C6DEC" w:rsidRDefault="00A3014C" w:rsidP="005403DF">
            <w:pPr>
              <w:pStyle w:val="RollCallTable"/>
            </w:pPr>
            <w:r w:rsidRPr="002C6DEC">
              <w:t>The Left</w:t>
            </w:r>
          </w:p>
        </w:tc>
        <w:tc>
          <w:tcPr>
            <w:tcW w:w="7371" w:type="dxa"/>
            <w:shd w:val="clear" w:color="auto" w:fill="FFFFFF"/>
          </w:tcPr>
          <w:p w14:paraId="702596F5" w14:textId="77777777" w:rsidR="001A1D5E" w:rsidRPr="002C6DEC" w:rsidRDefault="00A3014C" w:rsidP="005403DF">
            <w:pPr>
              <w:pStyle w:val="RollCallTable"/>
            </w:pPr>
            <w:r w:rsidRPr="002C6DEC">
              <w:t>Giuseppe Antoci, Pernando Barrena Arza, Gaetano Pedulla', Ilaria Salis</w:t>
            </w:r>
          </w:p>
        </w:tc>
      </w:tr>
      <w:tr w:rsidR="0055768E" w:rsidRPr="002C6DEC" w14:paraId="76B95C02" w14:textId="77777777" w:rsidTr="005403DF">
        <w:trPr>
          <w:cantSplit/>
        </w:trPr>
        <w:tc>
          <w:tcPr>
            <w:tcW w:w="1701" w:type="dxa"/>
            <w:shd w:val="clear" w:color="auto" w:fill="FFFFFF"/>
          </w:tcPr>
          <w:p w14:paraId="10EE8DB4" w14:textId="77777777" w:rsidR="001A1D5E" w:rsidRPr="002C6DEC" w:rsidRDefault="00A3014C" w:rsidP="005403DF">
            <w:pPr>
              <w:pStyle w:val="RollCallTable"/>
            </w:pPr>
            <w:r w:rsidRPr="002C6DEC">
              <w:t>Verts/ALE</w:t>
            </w:r>
          </w:p>
        </w:tc>
        <w:tc>
          <w:tcPr>
            <w:tcW w:w="7371" w:type="dxa"/>
            <w:shd w:val="clear" w:color="auto" w:fill="FFFFFF"/>
          </w:tcPr>
          <w:p w14:paraId="2ABED9E1" w14:textId="77777777" w:rsidR="001A1D5E" w:rsidRPr="002C6DEC" w:rsidRDefault="00A3014C" w:rsidP="005403DF">
            <w:pPr>
              <w:pStyle w:val="RollCallTable"/>
            </w:pPr>
            <w:r w:rsidRPr="002C6DEC">
              <w:t>Jaume Asens Llodrà, Saskia Bricmont, Mélissa Camara, Markéta Gregorová, Leoluca Orlando, Tineke Strik</w:t>
            </w:r>
          </w:p>
        </w:tc>
      </w:tr>
    </w:tbl>
    <w:p w14:paraId="400BBFAC" w14:textId="77777777" w:rsidR="001A1D5E" w:rsidRPr="002C6DEC" w:rsidRDefault="001A1D5E" w:rsidP="001A1D5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5768E" w:rsidRPr="002C6DEC" w14:paraId="6A266463" w14:textId="77777777" w:rsidTr="005403DF">
        <w:trPr>
          <w:cantSplit/>
        </w:trPr>
        <w:tc>
          <w:tcPr>
            <w:tcW w:w="1701" w:type="dxa"/>
            <w:shd w:val="pct10" w:color="000000" w:fill="FFFFFF"/>
            <w:vAlign w:val="center"/>
          </w:tcPr>
          <w:p w14:paraId="1DC50892" w14:textId="77777777" w:rsidR="001A1D5E" w:rsidRPr="002C6DEC" w:rsidRDefault="00A3014C" w:rsidP="005403DF">
            <w:pPr>
              <w:pStyle w:val="RollCallVotes"/>
            </w:pPr>
            <w:r w:rsidRPr="002C6DEC">
              <w:t>17</w:t>
            </w:r>
          </w:p>
        </w:tc>
        <w:tc>
          <w:tcPr>
            <w:tcW w:w="7371" w:type="dxa"/>
            <w:shd w:val="pct10" w:color="000000" w:fill="FFFFFF"/>
          </w:tcPr>
          <w:p w14:paraId="2AE68FC6" w14:textId="77777777" w:rsidR="001A1D5E" w:rsidRPr="002C6DEC" w:rsidRDefault="00A3014C" w:rsidP="005403DF">
            <w:pPr>
              <w:pStyle w:val="RollCallSymbols14pt"/>
            </w:pPr>
            <w:r w:rsidRPr="002C6DEC">
              <w:t>-</w:t>
            </w:r>
          </w:p>
        </w:tc>
      </w:tr>
      <w:tr w:rsidR="0055768E" w:rsidRPr="002C6DEC" w14:paraId="3C91484C" w14:textId="77777777" w:rsidTr="005403DF">
        <w:trPr>
          <w:cantSplit/>
        </w:trPr>
        <w:tc>
          <w:tcPr>
            <w:tcW w:w="1701" w:type="dxa"/>
            <w:shd w:val="clear" w:color="auto" w:fill="FFFFFF"/>
          </w:tcPr>
          <w:p w14:paraId="5DE6126A" w14:textId="77777777" w:rsidR="001A1D5E" w:rsidRPr="002C6DEC" w:rsidRDefault="00A3014C" w:rsidP="005403DF">
            <w:pPr>
              <w:pStyle w:val="RollCallTable"/>
            </w:pPr>
            <w:r w:rsidRPr="002C6DEC">
              <w:t>ECR</w:t>
            </w:r>
          </w:p>
        </w:tc>
        <w:tc>
          <w:tcPr>
            <w:tcW w:w="7371" w:type="dxa"/>
            <w:shd w:val="clear" w:color="auto" w:fill="FFFFFF"/>
          </w:tcPr>
          <w:p w14:paraId="5E5D4E4A" w14:textId="77777777" w:rsidR="001A1D5E" w:rsidRPr="002C6DEC" w:rsidRDefault="00A3014C" w:rsidP="005403DF">
            <w:pPr>
              <w:pStyle w:val="RollCallTable"/>
            </w:pPr>
            <w:r w:rsidRPr="002C6DEC">
              <w:t>Alessandro Ciriani, Geadis Geadi, Paolo Inselvini, Georgiana Teodorescu, Maciej Wąsik</w:t>
            </w:r>
          </w:p>
        </w:tc>
      </w:tr>
      <w:tr w:rsidR="0055768E" w:rsidRPr="002C6DEC" w14:paraId="4001B979" w14:textId="77777777" w:rsidTr="005403DF">
        <w:trPr>
          <w:cantSplit/>
        </w:trPr>
        <w:tc>
          <w:tcPr>
            <w:tcW w:w="1701" w:type="dxa"/>
            <w:shd w:val="clear" w:color="auto" w:fill="FFFFFF"/>
          </w:tcPr>
          <w:p w14:paraId="2C8F562A" w14:textId="77777777" w:rsidR="001A1D5E" w:rsidRPr="002C6DEC" w:rsidRDefault="00A3014C" w:rsidP="005403DF">
            <w:pPr>
              <w:pStyle w:val="RollCallTable"/>
            </w:pPr>
            <w:r w:rsidRPr="002C6DEC">
              <w:t>ESN</w:t>
            </w:r>
          </w:p>
        </w:tc>
        <w:tc>
          <w:tcPr>
            <w:tcW w:w="7371" w:type="dxa"/>
            <w:shd w:val="clear" w:color="auto" w:fill="FFFFFF"/>
          </w:tcPr>
          <w:p w14:paraId="11E958D6" w14:textId="77777777" w:rsidR="001A1D5E" w:rsidRPr="002C6DEC" w:rsidRDefault="00A3014C" w:rsidP="005403DF">
            <w:pPr>
              <w:pStyle w:val="RollCallTable"/>
            </w:pPr>
            <w:r w:rsidRPr="002C6DEC">
              <w:t>Alexander Sell, Milan Uhrík, Roberto Vannacci</w:t>
            </w:r>
          </w:p>
        </w:tc>
      </w:tr>
      <w:tr w:rsidR="0055768E" w:rsidRPr="002C6DEC" w14:paraId="624A038E" w14:textId="77777777" w:rsidTr="005403DF">
        <w:trPr>
          <w:cantSplit/>
        </w:trPr>
        <w:tc>
          <w:tcPr>
            <w:tcW w:w="1701" w:type="dxa"/>
            <w:shd w:val="clear" w:color="auto" w:fill="FFFFFF"/>
          </w:tcPr>
          <w:p w14:paraId="1D35257C" w14:textId="77777777" w:rsidR="001A1D5E" w:rsidRPr="002C6DEC" w:rsidRDefault="00A3014C" w:rsidP="005403DF">
            <w:pPr>
              <w:pStyle w:val="RollCallTable"/>
            </w:pPr>
            <w:r w:rsidRPr="002C6DEC">
              <w:t>NI</w:t>
            </w:r>
          </w:p>
        </w:tc>
        <w:tc>
          <w:tcPr>
            <w:tcW w:w="7371" w:type="dxa"/>
            <w:shd w:val="clear" w:color="auto" w:fill="FFFFFF"/>
          </w:tcPr>
          <w:p w14:paraId="1AEBC750" w14:textId="77777777" w:rsidR="001A1D5E" w:rsidRPr="002C6DEC" w:rsidRDefault="00A3014C" w:rsidP="005403DF">
            <w:pPr>
              <w:pStyle w:val="RollCallTable"/>
            </w:pPr>
            <w:r w:rsidRPr="002C6DEC">
              <w:t>Erik Kaliňák</w:t>
            </w:r>
          </w:p>
        </w:tc>
      </w:tr>
      <w:tr w:rsidR="0055768E" w:rsidRPr="002C6DEC" w14:paraId="39C67AFE" w14:textId="77777777" w:rsidTr="005403DF">
        <w:trPr>
          <w:cantSplit/>
        </w:trPr>
        <w:tc>
          <w:tcPr>
            <w:tcW w:w="1701" w:type="dxa"/>
            <w:shd w:val="clear" w:color="auto" w:fill="FFFFFF"/>
          </w:tcPr>
          <w:p w14:paraId="4C7740F7" w14:textId="77777777" w:rsidR="001A1D5E" w:rsidRPr="002C6DEC" w:rsidRDefault="00A3014C" w:rsidP="005403DF">
            <w:pPr>
              <w:pStyle w:val="RollCallTable"/>
            </w:pPr>
            <w:r w:rsidRPr="002C6DEC">
              <w:t>PfE</w:t>
            </w:r>
          </w:p>
        </w:tc>
        <w:tc>
          <w:tcPr>
            <w:tcW w:w="7371" w:type="dxa"/>
            <w:shd w:val="clear" w:color="auto" w:fill="FFFFFF"/>
          </w:tcPr>
          <w:p w14:paraId="16043087" w14:textId="77777777" w:rsidR="001A1D5E" w:rsidRPr="002C6DEC" w:rsidRDefault="00A3014C" w:rsidP="005403DF">
            <w:pPr>
              <w:pStyle w:val="RollCallTable"/>
            </w:pPr>
            <w:r w:rsidRPr="002C6DEC">
              <w:t>Jorge Buxadé Villalba, Mélanie Disdier, Marieke Ehlers, Catherine Griset, András László, Fabrice Leggeri, António Tânger Corrêa, Tom Vandendriessche</w:t>
            </w:r>
          </w:p>
        </w:tc>
      </w:tr>
    </w:tbl>
    <w:p w14:paraId="0E6934D9" w14:textId="77777777" w:rsidR="001A1D5E" w:rsidRPr="002C6DEC" w:rsidRDefault="001A1D5E" w:rsidP="001A1D5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5768E" w:rsidRPr="002C6DEC" w14:paraId="7D2EAC7F" w14:textId="77777777" w:rsidTr="005403DF">
        <w:trPr>
          <w:cantSplit/>
        </w:trPr>
        <w:tc>
          <w:tcPr>
            <w:tcW w:w="1701" w:type="dxa"/>
            <w:shd w:val="pct10" w:color="000000" w:fill="FFFFFF"/>
            <w:vAlign w:val="center"/>
          </w:tcPr>
          <w:p w14:paraId="751D22C0" w14:textId="77777777" w:rsidR="001A1D5E" w:rsidRPr="002C6DEC" w:rsidRDefault="00A3014C" w:rsidP="005403DF">
            <w:pPr>
              <w:pStyle w:val="RollCallVotes"/>
            </w:pPr>
            <w:r w:rsidRPr="002C6DEC">
              <w:t>1</w:t>
            </w:r>
          </w:p>
        </w:tc>
        <w:tc>
          <w:tcPr>
            <w:tcW w:w="7371" w:type="dxa"/>
            <w:shd w:val="pct10" w:color="000000" w:fill="FFFFFF"/>
          </w:tcPr>
          <w:p w14:paraId="79CB093F" w14:textId="77777777" w:rsidR="001A1D5E" w:rsidRPr="002C6DEC" w:rsidRDefault="00A3014C" w:rsidP="005403DF">
            <w:pPr>
              <w:pStyle w:val="RollCallSymbols14pt"/>
            </w:pPr>
            <w:r w:rsidRPr="002C6DEC">
              <w:t>0</w:t>
            </w:r>
          </w:p>
        </w:tc>
      </w:tr>
      <w:tr w:rsidR="0055768E" w:rsidRPr="002C6DEC" w14:paraId="376EF1DC" w14:textId="77777777" w:rsidTr="005403DF">
        <w:trPr>
          <w:cantSplit/>
        </w:trPr>
        <w:tc>
          <w:tcPr>
            <w:tcW w:w="1701" w:type="dxa"/>
            <w:shd w:val="clear" w:color="auto" w:fill="FFFFFF"/>
          </w:tcPr>
          <w:p w14:paraId="029C72A9" w14:textId="77777777" w:rsidR="001A1D5E" w:rsidRPr="002C6DEC" w:rsidRDefault="00A3014C" w:rsidP="005403DF">
            <w:pPr>
              <w:pStyle w:val="RollCallTable"/>
            </w:pPr>
            <w:r w:rsidRPr="002C6DEC">
              <w:t>PfE</w:t>
            </w:r>
          </w:p>
        </w:tc>
        <w:tc>
          <w:tcPr>
            <w:tcW w:w="7371" w:type="dxa"/>
            <w:shd w:val="clear" w:color="auto" w:fill="FFFFFF"/>
          </w:tcPr>
          <w:p w14:paraId="46E76DDF" w14:textId="77777777" w:rsidR="001A1D5E" w:rsidRPr="002C6DEC" w:rsidRDefault="00A3014C" w:rsidP="005403DF">
            <w:pPr>
              <w:pStyle w:val="RollCallTable"/>
            </w:pPr>
            <w:r w:rsidRPr="002C6DEC">
              <w:t>Jaroslav Bžoch</w:t>
            </w:r>
          </w:p>
        </w:tc>
      </w:tr>
    </w:tbl>
    <w:p w14:paraId="36415A57" w14:textId="77777777" w:rsidR="001A1D5E" w:rsidRPr="002C6DEC" w:rsidRDefault="001A1D5E" w:rsidP="001A1D5E">
      <w:pPr>
        <w:pStyle w:val="Normal12a"/>
      </w:pPr>
    </w:p>
    <w:p w14:paraId="04339825" w14:textId="77777777" w:rsidR="001A1D5E" w:rsidRPr="002C6DEC" w:rsidRDefault="00A3014C" w:rsidP="001A1D5E">
      <w:r w:rsidRPr="002C6DEC">
        <w:t>Význam zkratek:</w:t>
      </w:r>
    </w:p>
    <w:p w14:paraId="4A60836E" w14:textId="77777777" w:rsidR="001A1D5E" w:rsidRPr="002C6DEC" w:rsidRDefault="00A3014C" w:rsidP="001A1D5E">
      <w:pPr>
        <w:pStyle w:val="RollCallTabs"/>
      </w:pPr>
      <w:r w:rsidRPr="002C6DEC">
        <w:t>+</w:t>
      </w:r>
      <w:r w:rsidRPr="002C6DEC">
        <w:tab/>
        <w:t>:</w:t>
      </w:r>
      <w:r w:rsidRPr="002C6DEC">
        <w:tab/>
        <w:t>pro</w:t>
      </w:r>
    </w:p>
    <w:p w14:paraId="739EF171" w14:textId="77777777" w:rsidR="001A1D5E" w:rsidRPr="002C6DEC" w:rsidRDefault="00A3014C" w:rsidP="001A1D5E">
      <w:pPr>
        <w:pStyle w:val="RollCallTabs"/>
      </w:pPr>
      <w:r w:rsidRPr="002C6DEC">
        <w:t>-</w:t>
      </w:r>
      <w:r w:rsidRPr="002C6DEC">
        <w:tab/>
        <w:t>:</w:t>
      </w:r>
      <w:r w:rsidRPr="002C6DEC">
        <w:tab/>
        <w:t>proti</w:t>
      </w:r>
    </w:p>
    <w:p w14:paraId="33A17E21" w14:textId="77777777" w:rsidR="001A1D5E" w:rsidRPr="002C6DEC" w:rsidRDefault="00A3014C" w:rsidP="001A1D5E">
      <w:pPr>
        <w:pStyle w:val="RollCallTabs"/>
      </w:pPr>
      <w:r w:rsidRPr="002C6DEC">
        <w:t>0</w:t>
      </w:r>
      <w:r w:rsidRPr="002C6DEC">
        <w:tab/>
        <w:t>:</w:t>
      </w:r>
      <w:r w:rsidRPr="002C6DEC">
        <w:tab/>
        <w:t>zdrželi se</w:t>
      </w:r>
    </w:p>
    <w:bookmarkEnd w:id="0"/>
    <w:bookmarkEnd w:id="4"/>
    <w:p w14:paraId="5570780D" w14:textId="77777777" w:rsidR="001A1D5E" w:rsidRPr="002C6DEC" w:rsidRDefault="001A1D5E" w:rsidP="001A1D5E"/>
    <w:p w14:paraId="56BA702D" w14:textId="77777777" w:rsidR="00BE3C12" w:rsidRPr="002C6DEC" w:rsidRDefault="00BE3C12" w:rsidP="001A1D5E">
      <w:pPr>
        <w:pStyle w:val="CoverReference"/>
      </w:pPr>
    </w:p>
    <w:sectPr w:rsidR="00BE3C12" w:rsidRPr="002C6DEC" w:rsidSect="006F001B">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CA5A6" w14:textId="77777777" w:rsidR="00A3014C" w:rsidRPr="002C6DEC" w:rsidRDefault="00A3014C">
      <w:r w:rsidRPr="002C6DEC">
        <w:separator/>
      </w:r>
    </w:p>
  </w:endnote>
  <w:endnote w:type="continuationSeparator" w:id="0">
    <w:p w14:paraId="3E221DDA" w14:textId="77777777" w:rsidR="00A3014C" w:rsidRPr="002C6DEC" w:rsidRDefault="00A3014C">
      <w:r w:rsidRPr="002C6D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CF2F8" w14:textId="77777777" w:rsidR="002C6DEC" w:rsidRPr="002C6DEC" w:rsidRDefault="002C6DEC" w:rsidP="002C6DEC">
    <w:pPr>
      <w:pStyle w:val="EPFooter"/>
    </w:pPr>
    <w:r w:rsidRPr="002C6DEC">
      <w:t>PE</w:t>
    </w:r>
    <w:r w:rsidRPr="002C6DEC">
      <w:rPr>
        <w:rStyle w:val="HideTWBExt"/>
      </w:rPr>
      <w:t>&lt;NoPE&gt;</w:t>
    </w:r>
    <w:r w:rsidRPr="002C6DEC">
      <w:t>786.702</w:t>
    </w:r>
    <w:r w:rsidRPr="002C6DEC">
      <w:rPr>
        <w:rStyle w:val="HideTWBExt"/>
      </w:rPr>
      <w:t>&lt;/NoPE&gt;&lt;Version&gt;</w:t>
    </w:r>
    <w:r w:rsidRPr="002C6DEC">
      <w:t>v03-00</w:t>
    </w:r>
    <w:r w:rsidRPr="002C6DEC">
      <w:rPr>
        <w:rStyle w:val="HideTWBExt"/>
      </w:rPr>
      <w:t>&lt;/Version&gt;</w:t>
    </w:r>
    <w:r w:rsidRPr="002C6DEC">
      <w:tab/>
    </w:r>
    <w:r w:rsidRPr="002C6DEC">
      <w:fldChar w:fldCharType="begin"/>
    </w:r>
    <w:r w:rsidRPr="002C6DEC">
      <w:instrText xml:space="preserve"> PAGE  \* MERGEFORMAT </w:instrText>
    </w:r>
    <w:r w:rsidRPr="002C6DEC">
      <w:fldChar w:fldCharType="separate"/>
    </w:r>
    <w:r w:rsidRPr="002C6DEC">
      <w:rPr>
        <w:noProof/>
      </w:rPr>
      <w:t>2</w:t>
    </w:r>
    <w:r w:rsidRPr="002C6DEC">
      <w:fldChar w:fldCharType="end"/>
    </w:r>
    <w:r w:rsidRPr="002C6DEC">
      <w:t>/</w:t>
    </w:r>
    <w:fldSimple w:instr=" NUMPAGES  \* MERGEFORMAT ">
      <w:r w:rsidRPr="002C6DEC">
        <w:rPr>
          <w:noProof/>
        </w:rPr>
        <w:t>46</w:t>
      </w:r>
    </w:fldSimple>
    <w:r w:rsidRPr="002C6DEC">
      <w:tab/>
    </w:r>
    <w:r w:rsidRPr="002C6DEC">
      <w:rPr>
        <w:rStyle w:val="HideTWBExt"/>
      </w:rPr>
      <w:t>&lt;PathFdR&gt;</w:t>
    </w:r>
    <w:r w:rsidRPr="002C6DEC">
      <w:t>AD\1346573CS.docx</w:t>
    </w:r>
    <w:r w:rsidRPr="002C6DEC">
      <w:rPr>
        <w:rStyle w:val="HideTWBExt"/>
      </w:rPr>
      <w:t>&lt;/PathFdR&gt;</w:t>
    </w:r>
  </w:p>
  <w:p w14:paraId="2E9FAB89" w14:textId="47CCD276" w:rsidR="001A1D5E" w:rsidRPr="002C6DEC" w:rsidRDefault="002C6DEC" w:rsidP="002C6DEC">
    <w:pPr>
      <w:pStyle w:val="EPFooter2"/>
    </w:pPr>
    <w:r w:rsidRPr="002C6DEC">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7E899" w14:textId="77777777" w:rsidR="002C6DEC" w:rsidRPr="002C6DEC" w:rsidRDefault="002C6DEC" w:rsidP="002C6DEC">
    <w:pPr>
      <w:pStyle w:val="EPFooter"/>
    </w:pPr>
    <w:r w:rsidRPr="002C6DEC">
      <w:rPr>
        <w:rStyle w:val="HideTWBExt"/>
      </w:rPr>
      <w:t>&lt;PathFdR&gt;</w:t>
    </w:r>
    <w:r w:rsidRPr="002C6DEC">
      <w:t>AD\1346573CS.docx</w:t>
    </w:r>
    <w:r w:rsidRPr="002C6DEC">
      <w:rPr>
        <w:rStyle w:val="HideTWBExt"/>
      </w:rPr>
      <w:t>&lt;/PathFdR&gt;</w:t>
    </w:r>
    <w:r w:rsidRPr="002C6DEC">
      <w:tab/>
    </w:r>
    <w:r w:rsidRPr="002C6DEC">
      <w:fldChar w:fldCharType="begin"/>
    </w:r>
    <w:r w:rsidRPr="002C6DEC">
      <w:instrText xml:space="preserve"> PAGE  \* MERGEFORMAT </w:instrText>
    </w:r>
    <w:r w:rsidRPr="002C6DEC">
      <w:fldChar w:fldCharType="separate"/>
    </w:r>
    <w:r w:rsidRPr="002C6DEC">
      <w:rPr>
        <w:noProof/>
      </w:rPr>
      <w:t>45</w:t>
    </w:r>
    <w:r w:rsidRPr="002C6DEC">
      <w:fldChar w:fldCharType="end"/>
    </w:r>
    <w:r w:rsidRPr="002C6DEC">
      <w:t>/</w:t>
    </w:r>
    <w:fldSimple w:instr=" NUMPAGES  \* MERGEFORMAT ">
      <w:r w:rsidRPr="002C6DEC">
        <w:rPr>
          <w:noProof/>
        </w:rPr>
        <w:t>46</w:t>
      </w:r>
    </w:fldSimple>
    <w:r w:rsidRPr="002C6DEC">
      <w:tab/>
      <w:t>PE</w:t>
    </w:r>
    <w:r w:rsidRPr="002C6DEC">
      <w:rPr>
        <w:rStyle w:val="HideTWBExt"/>
      </w:rPr>
      <w:t>&lt;NoPE&gt;</w:t>
    </w:r>
    <w:r w:rsidRPr="002C6DEC">
      <w:t>786.702</w:t>
    </w:r>
    <w:r w:rsidRPr="002C6DEC">
      <w:rPr>
        <w:rStyle w:val="HideTWBExt"/>
      </w:rPr>
      <w:t>&lt;/NoPE&gt;&lt;Version&gt;</w:t>
    </w:r>
    <w:r w:rsidRPr="002C6DEC">
      <w:t>v03-00</w:t>
    </w:r>
    <w:r w:rsidRPr="002C6DEC">
      <w:rPr>
        <w:rStyle w:val="HideTWBExt"/>
      </w:rPr>
      <w:t>&lt;/Version&gt;</w:t>
    </w:r>
  </w:p>
  <w:p w14:paraId="70557358" w14:textId="19CF6373" w:rsidR="001A1D5E" w:rsidRPr="002C6DEC" w:rsidRDefault="002C6DEC" w:rsidP="002C6DEC">
    <w:pPr>
      <w:pStyle w:val="EPFooter2"/>
    </w:pPr>
    <w:r w:rsidRPr="002C6DEC">
      <w:tab/>
    </w:r>
    <w:r w:rsidRPr="002C6DEC">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C6C48" w14:textId="77777777" w:rsidR="002C6DEC" w:rsidRPr="002C6DEC" w:rsidRDefault="002C6DEC" w:rsidP="002C6DEC">
    <w:pPr>
      <w:pStyle w:val="EPFooter"/>
    </w:pPr>
    <w:r w:rsidRPr="002C6DEC">
      <w:rPr>
        <w:rStyle w:val="HideTWBExt"/>
      </w:rPr>
      <w:t>&lt;PathFdR&gt;</w:t>
    </w:r>
    <w:r w:rsidRPr="002C6DEC">
      <w:t>AD\1346573CS.docx</w:t>
    </w:r>
    <w:r w:rsidRPr="002C6DEC">
      <w:rPr>
        <w:rStyle w:val="HideTWBExt"/>
      </w:rPr>
      <w:t>&lt;/PathFdR&gt;</w:t>
    </w:r>
    <w:r w:rsidRPr="002C6DEC">
      <w:tab/>
    </w:r>
    <w:r w:rsidRPr="002C6DEC">
      <w:tab/>
      <w:t>PE</w:t>
    </w:r>
    <w:r w:rsidRPr="002C6DEC">
      <w:rPr>
        <w:rStyle w:val="HideTWBExt"/>
      </w:rPr>
      <w:t>&lt;NoPE&gt;</w:t>
    </w:r>
    <w:r w:rsidRPr="002C6DEC">
      <w:t>786.702</w:t>
    </w:r>
    <w:r w:rsidRPr="002C6DEC">
      <w:rPr>
        <w:rStyle w:val="HideTWBExt"/>
      </w:rPr>
      <w:t>&lt;/NoPE&gt;&lt;Version&gt;</w:t>
    </w:r>
    <w:r w:rsidRPr="002C6DEC">
      <w:t>v03-00</w:t>
    </w:r>
    <w:r w:rsidRPr="002C6DEC">
      <w:rPr>
        <w:rStyle w:val="HideTWBExt"/>
      </w:rPr>
      <w:t>&lt;/Version&gt;</w:t>
    </w:r>
  </w:p>
  <w:p w14:paraId="4C29552D" w14:textId="69233D47" w:rsidR="001A1D5E" w:rsidRPr="002C6DEC" w:rsidRDefault="002C6DEC" w:rsidP="002C6DEC">
    <w:pPr>
      <w:pStyle w:val="EPFooter2"/>
    </w:pPr>
    <w:r w:rsidRPr="002C6DEC">
      <w:t>CS</w:t>
    </w:r>
    <w:r w:rsidRPr="002C6DEC">
      <w:tab/>
    </w:r>
    <w:r w:rsidRPr="002C6DEC">
      <w:rPr>
        <w:b w:val="0"/>
        <w:i/>
        <w:color w:val="C0C0C0"/>
        <w:sz w:val="22"/>
      </w:rPr>
      <w:t>Jednotná v rozmanitosti</w:t>
    </w:r>
    <w:r w:rsidRPr="002C6DEC">
      <w:tab/>
      <w:t>CS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95AA7" w14:textId="77777777" w:rsidR="00240CFC" w:rsidRPr="002C6DEC" w:rsidRDefault="00A3014C" w:rsidP="00240CFC">
    <w:pPr>
      <w:pStyle w:val="EPFooter"/>
    </w:pPr>
    <w:r w:rsidRPr="002C6DEC">
      <w:rPr>
        <w:rStyle w:val="HideTWBExt"/>
      </w:rPr>
      <w:t>&lt;PathFdR&gt;</w:t>
    </w:r>
    <w:r w:rsidRPr="002C6DEC">
      <w:t>AD\1346573EN.docx</w:t>
    </w:r>
    <w:r w:rsidRPr="002C6DEC">
      <w:rPr>
        <w:rStyle w:val="HideTWBExt"/>
      </w:rPr>
      <w:t>&lt;/PathFdR&gt;</w:t>
    </w:r>
    <w:r w:rsidRPr="002C6DEC">
      <w:tab/>
    </w:r>
    <w:r w:rsidRPr="002C6DEC">
      <w:tab/>
      <w:t>PE</w:t>
    </w:r>
    <w:r w:rsidRPr="002C6DEC">
      <w:rPr>
        <w:rStyle w:val="HideTWBExt"/>
      </w:rPr>
      <w:t>&lt;NoPE&gt;</w:t>
    </w:r>
    <w:r w:rsidRPr="002C6DEC">
      <w:t>786.702</w:t>
    </w:r>
    <w:r w:rsidRPr="002C6DEC">
      <w:rPr>
        <w:rStyle w:val="HideTWBExt"/>
      </w:rPr>
      <w:t>&lt;/NoPE&gt;&lt;Version&gt;</w:t>
    </w:r>
    <w:r w:rsidRPr="002C6DEC">
      <w:t>v03-00</w:t>
    </w:r>
    <w:r w:rsidRPr="002C6DEC">
      <w:rPr>
        <w:rStyle w:val="HideTWBExt"/>
      </w:rPr>
      <w:t>&lt;/Version&gt;</w:t>
    </w:r>
  </w:p>
  <w:p w14:paraId="698791E8" w14:textId="77777777" w:rsidR="007F187F" w:rsidRPr="002C6DEC" w:rsidRDefault="00A3014C" w:rsidP="00240CFC">
    <w:pPr>
      <w:pStyle w:val="EPFooter2"/>
    </w:pPr>
    <w:r w:rsidRPr="002C6DEC">
      <w:t>EN</w:t>
    </w:r>
    <w:r w:rsidRPr="002C6DEC">
      <w:tab/>
    </w:r>
    <w:r w:rsidRPr="002C6DEC">
      <w:rPr>
        <w:b w:val="0"/>
        <w:i/>
        <w:color w:val="C0C0C0"/>
        <w:sz w:val="22"/>
      </w:rPr>
      <w:t>United in diversity</w:t>
    </w:r>
    <w:r w:rsidRPr="002C6DEC">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8BE74" w14:textId="77777777" w:rsidR="002C51A9" w:rsidRPr="002C6DEC" w:rsidRDefault="00A3014C">
      <w:r w:rsidRPr="002C6DEC">
        <w:separator/>
      </w:r>
    </w:p>
  </w:footnote>
  <w:footnote w:type="continuationSeparator" w:id="0">
    <w:p w14:paraId="1A1C3240" w14:textId="77777777" w:rsidR="002C51A9" w:rsidRPr="002C6DEC" w:rsidRDefault="00A3014C">
      <w:r w:rsidRPr="002C6DEC">
        <w:continuationSeparator/>
      </w:r>
    </w:p>
  </w:footnote>
  <w:footnote w:id="1">
    <w:p w14:paraId="0F0C2685" w14:textId="1ABDD291" w:rsidR="001A1D5E" w:rsidRPr="002C6DEC" w:rsidRDefault="00A3014C" w:rsidP="001A1D5E">
      <w:pPr>
        <w:pStyle w:val="FootnoteText"/>
      </w:pPr>
      <w:r w:rsidRPr="002C6DEC">
        <w:rPr>
          <w:rStyle w:val="FootnoteReference"/>
        </w:rPr>
        <w:footnoteRef/>
      </w:r>
      <w:r w:rsidRPr="002C6DEC">
        <w:t xml:space="preserve"> Interinstitucionální dohoda ze dne 20. května 2021 mezi Evropským parlamentem, Radou Evropské unie a Evropskou komisí o povinném rejstříku transparentnosti (Úř. věst. L 207, 11.6.2021, s. 1, ELI: </w:t>
      </w:r>
      <w:hyperlink r:id="rId1" w:tooltip="http://data.europa.eu/eli/agree_interinstit/2021/611/oj" w:history="1">
        <w:r w:rsidR="001A1D5E" w:rsidRPr="002C6DEC">
          <w:rPr>
            <w:rStyle w:val="Hyperlink"/>
          </w:rPr>
          <w:t>http://data.europa.eu/eli/agree_interinstit/2021/611/oj</w:t>
        </w:r>
      </w:hyperlink>
      <w:r w:rsidRPr="002C6DE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C6139" w14:textId="77777777" w:rsidR="008A685B" w:rsidRDefault="008A68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69651" w14:textId="77777777" w:rsidR="008A685B" w:rsidRDefault="008A68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7D3A2" w14:textId="77777777" w:rsidR="008A685B" w:rsidRDefault="008A68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F1E8" w14:textId="77777777" w:rsidR="00240CFC" w:rsidRPr="00240CFC" w:rsidRDefault="00240C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52345" w14:textId="77777777" w:rsidR="00240CFC" w:rsidRPr="00240CFC" w:rsidRDefault="00240CF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F1F4" w14:textId="77777777" w:rsidR="00240CFC" w:rsidRPr="00240CFC" w:rsidRDefault="00240C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16004"/>
    <w:multiLevelType w:val="hybridMultilevel"/>
    <w:tmpl w:val="EB7A60A0"/>
    <w:lvl w:ilvl="0" w:tplc="B85424DE">
      <w:start w:val="6"/>
      <w:numFmt w:val="bullet"/>
      <w:lvlText w:val="-"/>
      <w:lvlJc w:val="left"/>
      <w:pPr>
        <w:ind w:left="720" w:hanging="360"/>
      </w:pPr>
      <w:rPr>
        <w:rFonts w:ascii="Times New Roman" w:eastAsia="Times New Roman" w:hAnsi="Times New Roman" w:cs="Times New Roman" w:hint="default"/>
      </w:rPr>
    </w:lvl>
    <w:lvl w:ilvl="1" w:tplc="B23C1778" w:tentative="1">
      <w:start w:val="1"/>
      <w:numFmt w:val="bullet"/>
      <w:lvlText w:val="o"/>
      <w:lvlJc w:val="left"/>
      <w:pPr>
        <w:ind w:left="1440" w:hanging="360"/>
      </w:pPr>
      <w:rPr>
        <w:rFonts w:ascii="Courier New" w:hAnsi="Courier New" w:cs="Courier New" w:hint="default"/>
      </w:rPr>
    </w:lvl>
    <w:lvl w:ilvl="2" w:tplc="CDACBBE6" w:tentative="1">
      <w:start w:val="1"/>
      <w:numFmt w:val="bullet"/>
      <w:lvlText w:val=""/>
      <w:lvlJc w:val="left"/>
      <w:pPr>
        <w:ind w:left="2160" w:hanging="360"/>
      </w:pPr>
      <w:rPr>
        <w:rFonts w:ascii="Wingdings" w:hAnsi="Wingdings" w:hint="default"/>
      </w:rPr>
    </w:lvl>
    <w:lvl w:ilvl="3" w:tplc="1D64C5B6" w:tentative="1">
      <w:start w:val="1"/>
      <w:numFmt w:val="bullet"/>
      <w:lvlText w:val=""/>
      <w:lvlJc w:val="left"/>
      <w:pPr>
        <w:ind w:left="2880" w:hanging="360"/>
      </w:pPr>
      <w:rPr>
        <w:rFonts w:ascii="Symbol" w:hAnsi="Symbol" w:hint="default"/>
      </w:rPr>
    </w:lvl>
    <w:lvl w:ilvl="4" w:tplc="549E9EE0" w:tentative="1">
      <w:start w:val="1"/>
      <w:numFmt w:val="bullet"/>
      <w:lvlText w:val="o"/>
      <w:lvlJc w:val="left"/>
      <w:pPr>
        <w:ind w:left="3600" w:hanging="360"/>
      </w:pPr>
      <w:rPr>
        <w:rFonts w:ascii="Courier New" w:hAnsi="Courier New" w:cs="Courier New" w:hint="default"/>
      </w:rPr>
    </w:lvl>
    <w:lvl w:ilvl="5" w:tplc="66B25802" w:tentative="1">
      <w:start w:val="1"/>
      <w:numFmt w:val="bullet"/>
      <w:lvlText w:val=""/>
      <w:lvlJc w:val="left"/>
      <w:pPr>
        <w:ind w:left="4320" w:hanging="360"/>
      </w:pPr>
      <w:rPr>
        <w:rFonts w:ascii="Wingdings" w:hAnsi="Wingdings" w:hint="default"/>
      </w:rPr>
    </w:lvl>
    <w:lvl w:ilvl="6" w:tplc="CF42B19A" w:tentative="1">
      <w:start w:val="1"/>
      <w:numFmt w:val="bullet"/>
      <w:lvlText w:val=""/>
      <w:lvlJc w:val="left"/>
      <w:pPr>
        <w:ind w:left="5040" w:hanging="360"/>
      </w:pPr>
      <w:rPr>
        <w:rFonts w:ascii="Symbol" w:hAnsi="Symbol" w:hint="default"/>
      </w:rPr>
    </w:lvl>
    <w:lvl w:ilvl="7" w:tplc="F87A02EC" w:tentative="1">
      <w:start w:val="1"/>
      <w:numFmt w:val="bullet"/>
      <w:lvlText w:val="o"/>
      <w:lvlJc w:val="left"/>
      <w:pPr>
        <w:ind w:left="5760" w:hanging="360"/>
      </w:pPr>
      <w:rPr>
        <w:rFonts w:ascii="Courier New" w:hAnsi="Courier New" w:cs="Courier New" w:hint="default"/>
      </w:rPr>
    </w:lvl>
    <w:lvl w:ilvl="8" w:tplc="8A042BFC" w:tentative="1">
      <w:start w:val="1"/>
      <w:numFmt w:val="bullet"/>
      <w:lvlText w:val=""/>
      <w:lvlJc w:val="left"/>
      <w:pPr>
        <w:ind w:left="6480" w:hanging="360"/>
      </w:pPr>
      <w:rPr>
        <w:rFonts w:ascii="Wingdings" w:hAnsi="Wingdings" w:hint="default"/>
      </w:rPr>
    </w:lvl>
  </w:abstractNum>
  <w:num w:numId="1" w16cid:durableId="257375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AUTHORMFMNU" w:val=" 1"/>
    <w:docVar w:name="CJMNU" w:val="1"/>
    <w:docVar w:name="CODEMNU" w:val=" 1"/>
    <w:docVar w:name="COM2KEY" w:val="LIBE"/>
    <w:docVar w:name="COMKEY" w:val="LIBE"/>
    <w:docVar w:name="Consolidate" w:val="True"/>
    <w:docVar w:name="CONTRIBUTIONMNU" w:val=" 2"/>
    <w:docVar w:name="CopyToNetwork" w:val="-1"/>
    <w:docVar w:name="CVA" w:val="1"/>
    <w:docVar w:name="DDATE" w:val="19/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476658 HideTWBInt;}}{\*\rsidtbl \rsid24658\rsid223860\rsid735077\rsid1718133\rsid2892074\rsid3565327_x000d__x000a_\rsid4198485\rsid4666813\rsid6294104\rsid6641733\rsid7476658\rsid7823322\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KUGI Dusanka}{\operator KUGI Dusanka}{\creatim\yr2026\mo3\dy19\hr11\min59}{\revtim\yr2026\mo3\dy19\hr11\min59}{\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76658\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6294104 \chftnsep _x000d__x000a_\par }}{\*\ftnsepc \ltrpar \pard\plain \ltrpar\ql \li0\ri0\widctlpar\wrapdefault\aspalpha\aspnum\faauto\adjustright\rin0\lin0\itap0 \rtlch\fcs1 \af0\afs20\alang1025 \ltrch\fcs0 \fs24\lang2057\langfe2057\cgrid\langnp2057\langfenp2057 {\rtlch\fcs1 \af0 _x000d__x000a_\ltrch\fcs0 \insrsid6294104 \chftnsepc _x000d__x000a_\par }}{\*\aftnsep \ltrpar \pard\plain \ltrpar\ql \li0\ri0\widctlpar\wrapdefault\aspalpha\aspnum\faauto\adjustright\rin0\lin0\itap0 \rtlch\fcs1 \af0\afs20\alang1025 \ltrch\fcs0 \fs24\lang2057\langfe2057\cgrid\langnp2057\langfenp2057 {\rtlch\fcs1 \af0 _x000d__x000a_\ltrch\fcs0 \insrsid6294104 \chftnsep _x000d__x000a_\par }}{\*\aftnsepc \ltrpar \pard\plain \ltrpar\ql \li0\ri0\widctlpar\wrapdefault\aspalpha\aspnum\faauto\adjustright\rin0\lin0\itap0 \rtlch\fcs1 \af0\afs20\alang1025 \ltrch\fcs0 \fs24\lang2057\langfe2057\cgrid\langnp2057\langfenp2057 {\rtlch\fcs1 \af0 _x000d__x000a_\ltrch\fcs0 \insrsid62941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476658\charrsid2904489 {\*\bkmkstart ReplaceBookmark}#}{\rtlch\fcs1 \af1 \ltrch\fcs0 _x000d__x000a_\cs17\v\f1\fs20\cf15\insrsid7476658\charrsid2904489 &gt;&gt;&gt;CVAR@@AmendA}{\rtlch\fcs1 \af0 \ltrch\fcs0 \insrsid7476658\charrsid290448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6_x000d__x000a_be738f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783796 HideTWBExt;}{_x000d__x000a_\s18\ql \li0\ri0\sa120\nowidctlpar\wrapdefault\aspalpha\aspnum\faauto\adjustright\rin0\lin0\itap0 \rtlch\fcs1 \af0\afs20\alang1025 \ltrch\fcs0 \fs24\lang2057\langfe2057\cgrid\langnp2057\langfenp2057 \sbasedon0 \snext18 \spriority0 \styrsid9783796 _x000d__x000a_Normal6a;}{\s19\ql \li0\ri0\nowidctlpar\wrapdefault\aspalpha\aspnum\faauto\adjustright\rin0\lin0\itap0 \rtlch\fcs1 \af0\afs20\alang1025 \ltrch\fcs0 \b\fs24\lang2057\langfe2057\cgrid\langnp2057\langfenp2057 \sbasedon0 \snext19 \spriority0 \styrsid9783796 _x000d__x000a_NormalBold;}{\*\cs20 \additive \v\f1\fs20\cf15 \spriority0 \styrsid9783796 HideTWBInt;}{\s21\qr \li0\ri0\sb240\sa240\nowidctlpar\wrapdefault\aspalpha\aspnum\faauto\adjustright\rin0\lin0\itap0 \rtlch\fcs1 \af0\afs20\alang1025 \ltrch\fcs0 _x000d__x000a_\fs24\lang2057\langfe2057\cgrid\langnp2057\langfenp2057 \sbasedon0 \snext21 \spriority0 \styrsid9783796 AmOrLang;}{\s22\qc \li0\ri0\sa240\nowidctlpar\wrapdefault\aspalpha\aspnum\faauto\adjustright\rin0\lin0\itap0 \rtlch\fcs1 \af0\afs20\alang1025 _x000d__x000a_\ltrch\fcs0 \i\fs24\lang2057\langfe2057\cgrid\langnp2057\langfenp2057 \sbasedon0 \snext22 \spriority0 \styrsid978379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783796 AmNumberTabs;}{\s24\ql \li0\ri0\sb240\nowidctlpar\wrapdefault\aspalpha\aspnum\faauto\adjustright\rin0\lin0\itap0 \rtlch\fcs1 _x000d__x000a_\af0\afs20\alang1025 \ltrch\fcs0 \b\fs24\lang2057\langfe2057\cgrid\langnp2057\langfenp2057 \sbasedon0 \snext24 \spriority0 \styrsid9783796 NormalBold12b;}}{\*\rsidtbl \rsid24658\rsid223860\rsid735077\rsid1718133\rsid2448996\rsid2892074\rsid3565327_x000d__x000a_\rsid4198485\rsid4666813\rsid6641733\rsid7823322\rsid9636012\rsid9783796\rsid10377208\rsid11215221\rsid11549030\rsid12154954\rsid14382809\rsid14424199\rsid15204470\rsid15285974\rsid15950462\rsid16324206\rsid16662270}{\mmathPr\mmathFont34\mbrkBin0_x000d__x000a_\mbrkBinSub0\msmallFrac0\mdispDef1\mlMargin0\mrMargin0\mdefJc1\mwrapIndent1440\mintLim0\mnaryLim1}{\info{\author KUGI Dusanka}{\operator KUGI Dusanka}{\creatim\yr2026\mo3\dy19\hr11\min53}{\revtim\yr2026\mo3\dy19\hr11\min53}{\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83796\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2448996 \chftnsep _x000d__x000a_\par }}{\*\ftnsepc \ltrpar \pard\plain \ltrpar\ql \li0\ri0\widctlpar\wrapdefault\aspalpha\aspnum\faauto\adjustright\rin0\lin0\itap0 \rtlch\fcs1 \af0\afs20\alang1025 \ltrch\fcs0 \fs24\lang2057\langfe2057\cgrid\langnp2057\langfenp2057 {\rtlch\fcs1 \af0 _x000d__x000a_\ltrch\fcs0 \insrsid2448996 \chftnsepc _x000d__x000a_\par }}{\*\aftnsep \ltrpar \pard\plain \ltrpar\ql \li0\ri0\widctlpar\wrapdefault\aspalpha\aspnum\faauto\adjustright\rin0\lin0\itap0 \rtlch\fcs1 \af0\afs20\alang1025 \ltrch\fcs0 \fs24\lang2057\langfe2057\cgrid\langnp2057\langfenp2057 {\rtlch\fcs1 \af0 _x000d__x000a_\ltrch\fcs0 \insrsid2448996 \chftnsep _x000d__x000a_\par }}{\*\aftnsepc \ltrpar \pard\plain \ltrpar\ql \li0\ri0\widctlpar\wrapdefault\aspalpha\aspnum\faauto\adjustright\rin0\lin0\itap0 \rtlch\fcs1 \af0\afs20\alang1025 \ltrch\fcs0 \fs24\lang2057\langfe2057\cgrid\langnp2057\langfenp2057 {\rtlch\fcs1 \af0 _x000d__x000a_\ltrch\fcs0 \insrsid24489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783796\charrsid2904489 {\*\bkmkstart restartA}_x000d__x000a_\hich\af1\dbch\af31501\loch\f1 &lt;AmendA&gt;}{\rtlch\fcs1 \af0 \ltrch\fcs0 \insrsid9783796\charrsid2904489 Amendment\tab \tab }{\rtlch\fcs1 \af0 \ltrch\fcs0 _x000d__x000a_\cs17\b0\v\fs20\cf9\lang1024\langfe1024\loch\af1\hich\af1\dbch\af31501\noproof\insrsid9783796\charrsid2904489 \hich\af1\dbch\af31501\loch\f1 &lt;NumAmA&gt;}{\rtlch\fcs1 \af0 \ltrch\fcs0 \insrsid9783796\charrsid2904489 #}{\rtlch\fcs1 \af1 \ltrch\fcs0 _x000d__x000a_\cs20\v\f1\fs20\cf15\insrsid9783796\charrsid2904489 ENMIENDA@NRAM@}{\rtlch\fcs1 \af0 \ltrch\fcs0 \insrsid9783796\charrsid2904489 #}{\rtlch\fcs1 \af0 \ltrch\fcs0 _x000d__x000a_\cs17\b0\v\fs20\cf9\lang1024\langfe1024\loch\af1\hich\af1\dbch\af31501\noproof\insrsid9783796\charrsid2904489 \hich\af1\dbch\af31501\loch\f1 &lt;/NumAmA&gt;}{\rtlch\fcs1 \af0 \ltrch\fcs0 \insrsid9783796\charrsid2904489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783796\charrsid2904489 \hich\af1\dbch\af31501\loch\f1 &lt;DocAmend&gt;}{\rtlch\fcs1 \af0 \ltrch\fcs0 \insrsid9783796\charrsid2904489 _x000d__x000a_Draft legislative resolution}{\rtlch\fcs1 \af0 \ltrch\fcs0 \cs17\b0\v\fs20\cf9\lang1024\langfe1024\loch\af1\hich\af1\dbch\af31501\noproof\insrsid9783796\charrsid2904489 \hich\af1\dbch\af31501\loch\f1 &lt;/DocAmend&gt;}{\rtlch\fcs1 \af0 \ltrch\fcs0 _x000d__x000a_\insrsid9783796\charrsid2904489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9783796\charrsid2904489 \hich\af1\dbch\af31501\loch\f1 &lt;Article&gt;}{\rtlch\fcs1 \af0 \ltrch\fcs0 \cf10\insrsid9783796\charrsid2904489 \u9668\'3f}{\rtlch\fcs1 _x000d__x000a_\af0 \ltrch\fcs0 \insrsid9783796\charrsid2904489 #}{\rtlch\fcs1 \af1 \ltrch\fcs0 \cs20\v\f1\fs20\cf15\insrsid9783796\charrsid2904489 TVTRESPART@RESPART@}{\rtlch\fcs1 \af0 \ltrch\fcs0 \insrsid9783796\charrsid2904489 #}{\rtlch\fcs1 \af0 \ltrch\fcs0 _x000d__x000a_\cf10\insrsid9783796\charrsid2904489 \u9658\'3f}{\rtlch\fcs1 \af0 \ltrch\fcs0 \cs17\b0\v\fs20\cf9\lang1024\langfe1024\loch\af1\hich\af1\dbch\af31501\noproof\insrsid9783796\charrsid2904489 \hich\af1\dbch\af31501\loch\f1 &lt;/Article&gt;}{\rtlch\fcs1 \af0 _x000d__x000a_\ltrch\fcs0 \insrsid9783796\charrsid2904489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9783796\charrsid2904489 \cell }\pard\plain \ltrpar\ql \li0\ri0\widctlpar\intbl\wrapdefault\aspalpha\aspnum\faauto\adjustright\rin0\lin0 \rtlch\fcs1 _x000d__x000a_\af0\afs20\alang1025 \ltrch\fcs0 \fs24\lang2057\langfe2057\cgrid\langnp2057\langfenp2057 {\rtlch\fcs1 \af0 \ltrch\fcs0 \insrsid9783796\charrsid2904489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9783796\charrsid2904489 Draft legislative resolution\cell Amendment\cell }\pard\plain \ltrpar\ql \li0\ri0\widctlpar\intbl\wrapdefault\aspalpha\aspnum\faauto\adjustright\rin0\lin0 \rtlch\fcs1 \af0\afs20\alang1025 _x000d__x000a_\ltrch\fcs0 \fs24\lang2057\langfe2057\cgrid\langnp2057\langfenp2057 {\rtlch\fcs1 \af0 \ltrch\fcs0 \insrsid9783796\charrsid2904489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9783796\charrsid2904489 ##\cell ##}{\rtlch\fcs1 \af0\afs24 \ltrch\fcs0 \insrsid9783796\charrsid2904489 \cell }\pard\plain \ltrpar\ql \li0\ri0\widctlpar\intbl\wrapdefault\aspalpha\aspnum\faauto\adjustright\rin0\lin0 \rtlch\fcs1 _x000d__x000a_\af0\afs20\alang1025 \ltrch\fcs0 \fs24\lang2057\langfe2057\cgrid\langnp2057\langfenp2057 {\rtlch\fcs1 \af0 \ltrch\fcs0 \insrsid9783796\charrsid2904489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9783796\charrsid2904489 Or. }{\rtlch\fcs1 \af0 \ltrch\fcs0 \cs17\v\fs20\cf9\lang1024\langfe1024\loch\af1\hich\af1\dbch\af31501\noproof\insrsid9783796\charrsid2904489 \hich\af1\dbch\af31501\loch\f1 &lt;Original&gt;}{\rtlch\fcs1 \af0 \ltrch\fcs0 _x000d__x000a_\insrsid9783796\charrsid2904489 #}{\rtlch\fcs1 \af1 \ltrch\fcs0 \cs20\v\f1\fs20\cf15\insrsid9783796\charrsid2904489 MNU[OPTORLANG][ORLANGMORE]@CHOICE@AMPLURMNU}{\rtlch\fcs1 \af0 \ltrch\fcs0 \insrsid9783796\charrsid2904489 #}{\rtlch\fcs1 \af0 \ltrch\fcs0 _x000d__x000a_\cs17\v\fs20\cf9\lang1024\langfe1024\loch\af1\hich\af1\dbch\af31501\noproof\insrsid9783796\charrsid2904489 \hich\af1\dbch\af31501\loch\f1 &lt;/Original&gt;}{\rtlch\fcs1 \af0 \ltrch\fcs0 \insrsid9783796\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783796\charrsid290448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a_x000d__x000a_21a88e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538425\rsid735077\rsid1718133\rsid1725942\rsid2892074\rsid3565327\rsid4666813\rsid6641733\rsid7823322\rsid9636012_x000d__x000a_\rsid10377208\rsid11215221\rsid11549030\rsid12154954\rsid14294112\rsid14382809\rsid14424199\rsid15204470\rsid15285974\rsid15950462\rsid16324206\rsid16662270}{\mmathPr\mmathFont34\mbrkBin0\mbrkBinSub0\msmallFrac0\mdispDef1\mlMargin0\mrMargin0\mdefJc1_x000d__x000a_\mwrapIndent1440\mintLim0\mnaryLim1}{\info{\author NN}{\operator KUGI Dusanka}{\creatim\yr2026\mo6\dy24\hr15\min29}{\revtim\yr2026\mo6\dy24\hr15\min29}{\version1}{\edmins0}{\nofpages1}{\nofwords0}{\nofchars1}{\nofcharsws1}{\vern12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5942\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538425 \chftnsep _x000d__x000a_\par }}{\*\ftnsepc \ltrpar \pard\plain \ltrpar\ql \li0\ri0\widctlpar\wrapdefault\aspalpha\aspnum\faauto\adjustright\rin0\lin0\itap0 \rtlch\fcs1 \af0\afs20\alang1025 \ltrch\fcs0 \fs24\lang2057\langfe2057\cgrid\langnp2057\langfenp2057 {\rtlch\fcs1 \af0 _x000d__x000a_\ltrch\fcs0 \insrsid538425 \chftnsepc _x000d__x000a_\par }}{\*\aftnsep \ltrpar \pard\plain \ltrpar\ql \li0\ri0\widctlpar\wrapdefault\aspalpha\aspnum\faauto\adjustright\rin0\lin0\itap0 \rtlch\fcs1 \af0\afs20\alang1025 \ltrch\fcs0 \fs24\lang2057\langfe2057\cgrid\langnp2057\langfenp2057 {\rtlch\fcs1 \af0 _x000d__x000a_\ltrch\fcs0 \insrsid538425 \chftnsep _x000d__x000a_\par }}{\*\aftnsepc \ltrpar \pard\plain \ltrpar\ql \li0\ri0\widctlpar\wrapdefault\aspalpha\aspnum\faauto\adjustright\rin0\lin0\itap0 \rtlch\fcs1 \af0\afs20\alang1025 \ltrch\fcs0 \fs24\lang2057\langfe2057\cgrid\langnp2057\langfenp2057 {\rtlch\fcs1 \af0 _x000d__x000a_\ltrch\fcs0 \insrsid5384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1725942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8_x000d__x000a_fe84dd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84067 HideTWBExt;}{_x000d__x000a_\s18\ql \li0\ri0\sa120\nowidctlpar\wrapdefault\aspalpha\aspnum\faauto\adjustright\rin0\lin0\itap0 \rtlch\fcs1 \af0\afs20\alang1025 \ltrch\fcs0 \fs24\lang2057\langfe2057\cgrid\langnp2057\langfenp2057 \sbasedon0 \snext18 \spriority0 \styrsid12984067 _x000d__x000a_Normal6a;}{\s19\ql \li0\ri0\nowidctlpar\wrapdefault\aspalpha\aspnum\faauto\adjustright\rin0\lin0\itap0 \rtlch\fcs1 \af0\afs20\alang1025 \ltrch\fcs0 \b\fs24\lang2057\langfe2057\cgrid\langnp2057\langfenp2057 \sbasedon0 \snext19 \spriority0 \styrsid12984067 _x000d__x000a_NormalBold;}{\s20\ql \li0\ri0\sa240\nowidctlpar\wrapdefault\aspalpha\aspnum\faauto\adjustright\rin0\lin0\itap0 \rtlch\fcs1 \af0\afs20\alang1025 \ltrch\fcs0 \i\fs24\lang2057\langfe2057\cgrid\langnp2057\langfenp2057 _x000d__x000a_\sbasedon0 \snext20 \spriority0 \styrsid12984067 AmJustText;}{\s21\qc \li0\ri0\sb240\sa240\nowidctlpar\wrapdefault\aspalpha\aspnum\faauto\adjustright\rin0\lin0\itap0 \rtlch\fcs1 \af0\afs20\alang1025 \ltrch\fcs0 _x000d__x000a_\i\fs24\lang2057\langfe2057\cgrid\langnp2057\langfenp2057 \sbasedon0 \snext21 \spriority0 \styrsid12984067 AmCrossRef;}{\*\cs22 \additive \v\f1\fs20\cf15 \spriority0 \styrsid12984067 HideTWBInt;}{_x000d__x000a_\s23\qc \li0\ri0\sb240\sa240\keepn\nowidctlpar\wrapdefault\aspalpha\aspnum\faauto\adjustright\rin0\lin0\itap0 \rtlch\fcs1 \af0\afs20\alang1025 \ltrch\fcs0 \i\fs24\lang2057\langfe2057\cgrid\langnp2057\langfenp2057 _x000d__x000a_\sbasedon0 \snext20 \spriority0 \styrsid12984067 AmJustTitle;}{\s24\qr \li0\ri0\sb240\sa240\nowidctlpar\wrapdefault\aspalpha\aspnum\faauto\adjustright\rin0\lin0\itap0 \rtlch\fcs1 \af0\afs20\alang1025 \ltrch\fcs0 _x000d__x000a_\fs24\lang2057\langfe2057\cgrid\langnp2057\langfenp2057 \sbasedon0 \snext24 \spriority0 \styrsid12984067 AmOrLang;}{\s25\qc \li0\ri0\sa240\nowidctlpar\wrapdefault\aspalpha\aspnum\faauto\adjustright\rin0\lin0\itap0 \rtlch\fcs1 \af0\afs20\alang1025 _x000d__x000a_\ltrch\fcs0 \i\fs24\lang2057\langfe2057\cgrid\langnp2057\langfenp2057 \sbasedon0 \snext25 \spriority0 \styrsid129840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84067 AmNumberTabs;}{\s27\ql \li0\ri0\sb240\nowidctlpar\wrapdefault\aspalpha\aspnum\faauto\adjustright\rin0\lin0\itap0 \rtlch\fcs1 _x000d__x000a_\af0\afs20\alang1025 \ltrch\fcs0 \b\fs24\lang2057\langfe2057\cgrid\langnp2057\langfenp2057 \sbasedon0 \snext27 \spriority0 \styrsid12984067 NormalBold12b;}}{\*\rsidtbl \rsid24658\rsid217778\rsid223860\rsid735077\rsid1718133\rsid2892074\rsid3565327_x000d__x000a_\rsid4198485\rsid4666813\rsid6641733\rsid7823322\rsid9636012\rsid10377208\rsid11215221\rsid11549030\rsid12154954\rsid12984067\rsid14382809\rsid14424199\rsid15204470\rsid15285974\rsid15950462\rsid16324206\rsid16662270}{\mmathPr\mmathFont34\mbrkBin0_x000d__x000a_\mbrkBinSub0\msmallFrac0\mdispDef1\mlMargin0\mrMargin0\mdefJc1\mwrapIndent1440\mintLim0\mnaryLim1}{\info{\author KUGI Dusanka}{\operator KUGI Dusanka}{\creatim\yr2026\mo3\dy19\hr11\min53}{\revtim\yr2026\mo3\dy19\hr11\min53}{\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84067\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217778 \chftnsep _x000d__x000a_\par }}{\*\ftnsepc \ltrpar \pard\plain \ltrpar\ql \li0\ri0\widctlpar\wrapdefault\aspalpha\aspnum\faauto\adjustright\rin0\lin0\itap0 \rtlch\fcs1 \af0\afs20\alang1025 \ltrch\fcs0 \fs24\lang2057\langfe2057\cgrid\langnp2057\langfenp2057 {\rtlch\fcs1 \af0 _x000d__x000a_\ltrch\fcs0 \insrsid217778 \chftnsepc _x000d__x000a_\par }}{\*\aftnsep \ltrpar \pard\plain \ltrpar\ql \li0\ri0\widctlpar\wrapdefault\aspalpha\aspnum\faauto\adjustright\rin0\lin0\itap0 \rtlch\fcs1 \af0\afs20\alang1025 \ltrch\fcs0 \fs24\lang2057\langfe2057\cgrid\langnp2057\langfenp2057 {\rtlch\fcs1 \af0 _x000d__x000a_\ltrch\fcs0 \insrsid217778 \chftnsep _x000d__x000a_\par }}{\*\aftnsepc \ltrpar \pard\plain \ltrpar\ql \li0\ri0\widctlpar\wrapdefault\aspalpha\aspnum\faauto\adjustright\rin0\lin0\itap0 \rtlch\fcs1 \af0\afs20\alang1025 \ltrch\fcs0 \fs24\lang2057\langfe2057\cgrid\langnp2057\langfenp2057 {\rtlch\fcs1 \af0 _x000d__x000a_\ltrch\fcs0 \insrsid2177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2984067\charrsid2904489 {\*\bkmkstart restartB}_x000d__x000a_\hich\af1\dbch\af31501\loch\f1 &lt;AmendB&gt;}{\rtlch\fcs1 \af0 \ltrch\fcs0 \insrsid12984067\charrsid2904489 Amendment\tab \tab }{\rtlch\fcs1 \af0 \ltrch\fcs0 _x000d__x000a_\cs17\b0\v\fs20\cf9\lang1024\langfe1024\loch\af1\hich\af1\dbch\af31501\noproof\insrsid12984067\charrsid2904489 \hich\af1\dbch\af31501\loch\f1 &lt;NumAmB&gt;}{\rtlch\fcs1 \af0 \ltrch\fcs0 \insrsid12984067\charrsid2904489 #}{\rtlch\fcs1 \af1 \ltrch\fcs0 _x000d__x000a_\cs22\v\f1\fs20\cf15\insrsid12984067\charrsid2904489 ENMIENDA@NRAM@}{\rtlch\fcs1 \af0 \ltrch\fcs0 \insrsid12984067\charrsid2904489 #}{\rtlch\fcs1 \af0 \ltrch\fcs0 _x000d__x000a_\cs17\b0\v\fs20\cf9\lang1024\langfe1024\loch\af1\hich\af1\dbch\af31501\noproof\insrsid12984067\charrsid2904489 \hich\af1\dbch\af31501\loch\f1 &lt;/NumAmB&gt;}{\rtlch\fcs1 \af0 \ltrch\fcs0 \insrsid12984067\charrsid290448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2984067\charrsid2904489 \hich\af1\dbch\af31501\loch\f1 &lt;DocAmend&gt;}{\rtlch\fcs1 \af0 \ltrch\fcs0 \insrsid12984067\charrsid2904489 #}{_x000d__x000a_\rtlch\fcs1 \af1 \ltrch\fcs0 \cs22\v\f1\fs20\cf15\insrsid12984067\charrsid2904489 MNU[OPTPROPOSALCOD][OPTPROPOSALCNS][OPTPROPOSALNLE][OPTPROPOSALINL]@CHOICE@CODEMNU}{\rtlch\fcs1 \af0 \ltrch\fcs0 \insrsid12984067\charrsid2904489 ##}{\rtlch\fcs1 \af1 _x000d__x000a_\ltrch\fcs0 \cs22\v\f1\fs20\cf15\insrsid12984067\charrsid2904489 MNU[AMACTYES][NOTAPP]@CHOICE@AMACTMNU}{\rtlch\fcs1 \af0 \ltrch\fcs0 \insrsid12984067\charrsid2904489 #}{\rtlch\fcs1 \af0 \ltrch\fcs0 _x000d__x000a_\cs17\b0\v\fs20\cf9\lang1024\langfe1024\loch\af1\hich\af1\dbch\af31501\noproof\insrsid12984067\charrsid2904489 \hich\af1\dbch\af31501\loch\f1 &lt;/DocAmend&gt;}{\rtlch\fcs1 \af0 \ltrch\fcs0 \insrsid12984067\charrsid290448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2984067\charrsid2904489 \hich\af1\dbch\af31501\loch\f1 &lt;Article&gt;}{\rtlch\fcs1 \af0 \ltrch\fcs0 \insrsid12984067\charrsid2904489 #}{\rtlch\fcs1 \af1 _x000d__x000a_\ltrch\fcs0 \cs22\v\f1\fs20\cf15\insrsid12984067\charrsid2904489 MNU[AMACTPARTYES][AMACTPARTNO]@CHOICE@AMACTMNU}{\rtlch\fcs1 \af0 \ltrch\fcs0 \insrsid12984067\charrsid2904489 #}{\rtlch\fcs1 \af0 \ltrch\fcs0 _x000d__x000a_\cs17\b0\v\fs20\cf9\lang1024\langfe1024\loch\af1\hich\af1\dbch\af31501\noproof\insrsid12984067\charrsid2904489 \hich\af1\dbch\af31501\loch\f1 &lt;/Article&gt;}{\rtlch\fcs1 \af0 \ltrch\fcs0 \insrsid12984067\charrsid290448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2984067\charrsid2904489 \hich\af1\dbch\af31501\loch\f1 &lt;DocAmend2&gt;&lt;OptDel&gt;}{\rtlch\fcs1 \af0 \ltrch\fcs0 \insrsid12984067\charrsid2904489 #}{\rtlch\fcs1 \af1 _x000d__x000a_\ltrch\fcs0 \cs22\v\f1\fs20\cf15\insrsid12984067\charrsid2904489 MNU[OPTNRACTYES][NOTAPP]@CHOICE@AMACTMNU}{\rtlch\fcs1 \af0 \ltrch\fcs0 \insrsid12984067\charrsid2904489 #}{\rtlch\fcs1 \af0 \ltrch\fcs0 _x000d__x000a_\cs17\v\fs20\cf9\lang1024\langfe1024\loch\af1\hich\af1\dbch\af31501\noproof\insrsid12984067\charrsid2904489 \hich\af1\dbch\af31501\loch\f1 &lt;/OptDel&gt;&lt;/DocAmend2&gt;}{\rtlch\fcs1 \af0 \ltrch\fcs0 \insrsid12984067\charrsid2904489 _x000d__x000a_\par }\pard \ltrpar\ql \li0\ri0\widctlpar\wrapdefault\aspalpha\aspnum\faauto\adjustright\rin0\lin0\itap0\pararsid14374628 {\rtlch\fcs1 \af0 \ltrch\fcs0 \cs17\v\fs20\cf9\lang1024\langfe1024\loch\af1\hich\af1\dbch\af31501\noproof\insrsid12984067\charrsid2904489 _x000d__x000a_\hich\af1\dbch\af31501\loch\f1 &lt;Article2&gt;&lt;OptDel&gt;}{\rtlch\fcs1 \af0 \ltrch\fcs0 \insrsid12984067\charrsid2904489 #}{\rtlch\fcs1 \af1 \ltrch\fcs0 \cs22\v\f1\fs20\cf15\insrsid12984067\charrsid2904489 MNU[OPTACTPARTYES][NOTAPP]@CHOICE@AMACTMNU}{\rtlch\fcs1 _x000d__x000a_\af0 \ltrch\fcs0 \insrsid12984067\charrsid2904489 #}{\rtlch\fcs1 \af0 \ltrch\fcs0 \cs17\v\fs20\cf9\lang1024\langfe1024\loch\af1\hich\af1\dbch\af31501\noproof\insrsid12984067\charrsid2904489 \hich\af1\dbch\af31501\loch\f1 &lt;/OptDel&gt;&lt;/Article2&gt;}{\rtlch\fcs1 _x000d__x000a_\af0 \ltrch\fcs0 \insrsid12984067\charrsid290448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984067\charrsid2904489 \cell }\pard\plain \ltrpar\ql \li0\ri0\widctlpar\intbl\wrapdefault\aspalpha\aspnum\faauto\adjustright\rin0\lin0 \rtlch\fcs1 _x000d__x000a_\af0\afs20\alang1025 \ltrch\fcs0 \fs24\lang2057\langfe2057\cgrid\langnp2057\langfenp2057 {\rtlch\fcs1 \af0 \ltrch\fcs0 \insrsid12984067\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2984067\charrsid2904489 #}{\rtlch\fcs1 \af1 \ltrch\fcs0 \cs22\v\f1\fs20\cf15\insrsid12984067\charrsid2904489 MNU[OPTLEFTAMACT][LEFTPROP]@CHOICE@AMACTMNU}{_x000d__x000a_\rtlch\fcs1 \af0 \ltrch\fcs0 \insrsid12984067\charrsid2904489 #\cell Amendment\cell }\pard\plain \ltrpar\ql \li0\ri0\widctlpar\intbl\wrapdefault\aspalpha\aspnum\faauto\adjustright\rin0\lin0 \rtlch\fcs1 \af0\afs20\alang1025 \ltrch\fcs0 _x000d__x000a_\fs24\lang2057\langfe2057\cgrid\langnp2057\langfenp2057 {\rtlch\fcs1 \af0 \ltrch\fcs0 \insrsid12984067\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984067\charrsid2904489 ##\cell ##}{\rtlch\fcs1 \af0\afs24 \ltrch\fcs0 \insrsid12984067\charrsid2904489 \cell }\pard\plain \ltrpar\ql \li0\ri0\widctlpar\intbl\wrapdefault\aspalpha\aspnum\faauto\adjustright\rin0\lin0 \rtlch\fcs1 _x000d__x000a_\af0\afs20\alang1025 \ltrch\fcs0 \fs24\lang2057\langfe2057\cgrid\langnp2057\langfenp2057 {\rtlch\fcs1 \af0 \ltrch\fcs0 \insrsid12984067\charrsid290448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2984067\charrsid2904489 Or. }{\rtlch\fcs1 \af0 \ltrch\fcs0 \cs17\v\fs20\cf9\lang1024\langfe1024\loch\af1\hich\af1\dbch\af31501\noproof\insrsid12984067\charrsid2904489 \hich\af1\dbch\af31501\loch\f1 &lt;Original&gt;}{\rtlch\fcs1 \af0 \ltrch\fcs0 _x000d__x000a_\insrsid12984067\charrsid2904489 #}{\rtlch\fcs1 \af1 \ltrch\fcs0 \cs22\v\f1\fs20\cf15\insrsid12984067\charrsid2904489 MNU[OPTORLANG][ORLANGMORE]@CHOICE@AMPLURMNU}{\rtlch\fcs1 \af0 \ltrch\fcs0 \insrsid12984067\charrsid2904489 #}{\rtlch\fcs1 \af0 _x000d__x000a_\ltrch\fcs0 \cs17\v\fs20\cf9\lang1024\langfe1024\loch\af1\hich\af1\dbch\af31501\noproof\insrsid12984067\charrsid2904489 \hich\af1\dbch\af31501\loch\f1 &lt;/Original&gt;}{\rtlch\fcs1 \af0 \ltrch\fcs0 \insrsid12984067\charrsid290448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84067\charrsid2904489 \hich\af1\dbch\af31501\loch\f1 &lt;OptDel&gt;}{\rtlch\fcs1 \af0 \ltrch\fcs0 \insrsid12984067\charrsid2904489 #}{_x000d__x000a_\rtlch\fcs1 \af1 \ltrch\fcs0 \cs22\v\f1\fs20\cf15\insrsid12984067\charrsid2904489 MNU[CROSSREFNO][CROSSREFYES]@CHOICE@}{\rtlch\fcs1 \af0 \ltrch\fcs0 \insrsid12984067\charrsid2904489 #}{\rtlch\fcs1 \af0 \ltrch\fcs0 _x000d__x000a_\cs17\i0\v\fs20\cf9\lang1024\langfe1024\loch\af1\hich\af1\dbch\af31501\noproof\insrsid12984067\charrsid2904489 \hich\af1\dbch\af31501\loch\f1 &lt;/OptDel&gt;}{\rtlch\fcs1 \af0 \ltrch\fcs0 \insrsid12984067\charrsid290448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84067\charrsid2904489 \hich\af1\dbch\af31501\loch\f1 &lt;TitreJust&gt;}{\rtlch\fcs1 \af0 \ltrch\fcs0 \insrsid12984067\charrsid2904489 _x000d__x000a_Justification}{\rtlch\fcs1 \af0 \ltrch\fcs0 \cs17\i0\v\fs20\cf9\lang1024\langfe1024\loch\af1\hich\af1\dbch\af31501\noproof\insrsid12984067\charrsid2904489 \hich\af1\dbch\af31501\loch\f1 &lt;/TitreJust&gt;}{\rtlch\fcs1 \af0 \ltrch\fcs0 _x000d__x000a_\insrsid12984067\charrsid290448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2984067\charrsid2904489 \hich\af1\dbch\af31501\loch\f1 &lt;OptDelPrev&gt;}{\rtlch\fcs1 \af0 \ltrch\fcs0 \insrsid12984067\charrsid2904489 #}{\rtlch\fcs1 \af1 _x000d__x000a_\ltrch\fcs0 \cs22\v\f1\fs20\cf15\insrsid12984067\charrsid2904489 MNU[TEXTJUSTYES][TEXTJUSTNO]@CHOICE@}{\rtlch\fcs1 \af0 \ltrch\fcs0 \insrsid12984067\charrsid2904489 #}{\rtlch\fcs1 \af0 \ltrch\fcs0 _x000d__x000a_\cs17\i0\v\fs20\cf9\lang1024\langfe1024\loch\af1\hich\af1\dbch\af31501\noproof\insrsid12984067\charrsid2904489 \hich\af1\dbch\af31501\loch\f1 &lt;/OptDelPrev&gt;}{\rtlch\fcs1 \af0 \ltrch\fcs0 \insrsid12984067\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984067\charrsid290448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9_x000d__x000a_b6a88e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7431 HideTWBExt;}{_x000d__x000a_\s18\ql \li0\ri0\sa120\nowidctlpar\wrapdefault\aspalpha\aspnum\faauto\adjustright\rin0\lin0\itap0 \rtlch\fcs1 \af0\afs20\alang1025 \ltrch\fcs0 \fs24\lang2057\langfe2057\cgrid\langnp2057\langfenp2057 \sbasedon0 \snext18 \spriority0 \styrsid12997431 _x000d__x000a_Normal6a;}{\s19\ql \li0\ri0\nowidctlpar\wrapdefault\aspalpha\aspnum\faauto\adjustright\rin0\lin0\itap0 \rtlch\fcs1 \af0\afs20\alang1025 \ltrch\fcs0 \b\fs24\lang2057\langfe2057\cgrid\langnp2057\langfenp2057 \sbasedon0 \snext19 \spriority0 \styrsid12997431 _x000d__x000a_NormalBold;}{\s20\ql \li0\ri0\sa240\nowidctlpar\wrapdefault\aspalpha\aspnum\faauto\adjustright\rin0\lin0\itap0 \rtlch\fcs1 \af0\afs20\alang1025 \ltrch\fcs0 \i\fs24\lang2057\langfe2057\cgrid\langnp2057\langfenp2057 _x000d__x000a_\sbasedon0 \snext20 \spriority0 \styrsid12997431 AmJustText;}{\s21\qc \li0\ri0\sb240\sa240\nowidctlpar\wrapdefault\aspalpha\aspnum\faauto\adjustright\rin0\lin0\itap0 \rtlch\fcs1 \af0\afs20\alang1025 \ltrch\fcs0 _x000d__x000a_\i\fs24\lang2057\langfe2057\cgrid\langnp2057\langfenp2057 \sbasedon0 \snext21 \spriority0 \styrsid12997431 AmCrossRef;}{\*\cs22 \additive \v\f1\fs20\cf15 \spriority0 \styrsid12997431 HideTWBInt;}{_x000d__x000a_\s23\qc \li0\ri0\sb240\sa240\keepn\nowidctlpar\wrapdefault\aspalpha\aspnum\faauto\adjustright\rin0\lin0\itap0 \rtlch\fcs1 \af0\afs20\alang1025 \ltrch\fcs0 \i\fs24\lang2057\langfe2057\cgrid\langnp2057\langfenp2057 _x000d__x000a_\sbasedon0 \snext20 \spriority0 \styrsid12997431 AmJustTitle;}{\s24\qr \li0\ri0\sb240\sa240\nowidctlpar\wrapdefault\aspalpha\aspnum\faauto\adjustright\rin0\lin0\itap0 \rtlch\fcs1 \af0\afs20\alang1025 \ltrch\fcs0 _x000d__x000a_\fs24\lang2057\langfe2057\cgrid\langnp2057\langfenp2057 \sbasedon0 \snext24 \spriority0 \styrsid12997431 AmOrLang;}{\s25\qc \li0\ri0\sa240\nowidctlpar\wrapdefault\aspalpha\aspnum\faauto\adjustright\rin0\lin0\itap0 \rtlch\fcs1 \af0\afs20\alang1025 _x000d__x000a_\ltrch\fcs0 \i\fs24\lang2057\langfe2057\cgrid\langnp2057\langfenp2057 \sbasedon0 \snext25 \spriority0 \styrsid1299743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7431 AmNumberTabs;}{\s27\ql \li0\ri0\sb240\nowidctlpar\wrapdefault\aspalpha\aspnum\faauto\adjustright\rin0\lin0\itap0 \rtlch\fcs1 _x000d__x000a_\af0\afs20\alang1025 \ltrch\fcs0 \b\fs24\lang2057\langfe2057\cgrid\langnp2057\langfenp2057 \sbasedon0 \snext27 \spriority0 \styrsid12997431 NormalBold12b;}}{\*\rsidtbl \rsid24658\rsid223860\rsid735077\rsid1718133\rsid2892074\rsid3565327\rsid4198485_x000d__x000a_\rsid4666813\rsid6641733\rsid7823322\rsid9636012\rsid10377208\rsid11215221\rsid11549030\rsid12154954\rsid12997431\rsid14382809\rsid14384758\rsid14424199\rsid15204470\rsid15285974\rsid15950462\rsid16324206\rsid16662270}{\mmathPr\mmathFont34\mbrkBin0_x000d__x000a_\mbrkBinSub0\msmallFrac0\mdispDef1\mlMargin0\mrMargin0\mdefJc1\mwrapIndent1440\mintLim0\mnaryLim1}{\info{\author KUGI Dusanka}{\operator KUGI Dusanka}{\creatim\yr2026\mo3\dy19\hr11\min59}{\revtim\yr2026\mo3\dy19\hr11\min59}{\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7431\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14384758 \chftnsep _x000d__x000a_\par }}{\*\ftnsepc \ltrpar \pard\plain \ltrpar\ql \li0\ri0\widctlpar\wrapdefault\aspalpha\aspnum\faauto\adjustright\rin0\lin0\itap0 \rtlch\fcs1 \af0\afs20\alang1025 \ltrch\fcs0 \fs24\lang2057\langfe2057\cgrid\langnp2057\langfenp2057 {\rtlch\fcs1 \af0 _x000d__x000a_\ltrch\fcs0 \insrsid14384758 \chftnsepc _x000d__x000a_\par }}{\*\aftnsep \ltrpar \pard\plain \ltrpar\ql \li0\ri0\widctlpar\wrapdefault\aspalpha\aspnum\faauto\adjustright\rin0\lin0\itap0 \rtlch\fcs1 \af0\afs20\alang1025 \ltrch\fcs0 \fs24\lang2057\langfe2057\cgrid\langnp2057\langfenp2057 {\rtlch\fcs1 \af0 _x000d__x000a_\ltrch\fcs0 \insrsid14384758 \chftnsep _x000d__x000a_\par }}{\*\aftnsepc \ltrpar \pard\plain \ltrpar\ql \li0\ri0\widctlpar\wrapdefault\aspalpha\aspnum\faauto\adjustright\rin0\lin0\itap0 \rtlch\fcs1 \af0\afs20\alang1025 \ltrch\fcs0 \fs24\lang2057\langfe2057\cgrid\langnp2057\langfenp2057 {\rtlch\fcs1 \af0 _x000d__x000a_\ltrch\fcs0 \insrsid143847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2997431\charrsid2904489 {\*\bkmkstart restart}_x000d__x000a_\hich\af1\dbch\af31501\loch\f1 &lt;}{\rtlch\fcs1 \af0 \ltrch\fcs0 \cs17\b0\v\fs20\cf9\lang1024\langfe1024\loch\af1\hich\af1\dbch\af31501\noproof\insrsid12997431 \hich\af1\dbch\af31501\loch\f1 Amend}{\rtlch\fcs1 \af0 \ltrch\fcs0 _x000d__x000a_\cs17\b0\v\fs20\cf9\lang1024\langfe1024\loch\af1\hich\af1\dbch\af31501\noproof\insrsid12997431\charrsid2904489 \hich\af1\dbch\af31501\loch\f1 &gt;}{\rtlch\fcs1 \af0 \ltrch\fcs0 \insrsid12997431\charrsid2904489 Amendment\tab \tab }{\rtlch\fcs1 \af0 _x000d__x000a_\ltrch\fcs0 \cs17\b0\v\fs20\cf9\lang1024\langfe1024\loch\af1\hich\af1\dbch\af31501\noproof\insrsid12997431\charrsid2904489 \hich\af1\dbch\af31501\loch\f1 &lt;}{\rtlch\fcs1 \af0 \ltrch\fcs0 _x000d__x000a_\cs17\b0\v\fs20\cf9\lang1024\langfe1024\loch\af1\hich\af1\dbch\af31501\noproof\insrsid12997431 \hich\af1\dbch\af31501\loch\f1 NumAm&gt;}{\rtlch\fcs1 \af0 \ltrch\fcs0 \insrsid12997431\charrsid2904489 #}{\rtlch\fcs1 \af1 \ltrch\fcs0 _x000d__x000a_\cs22\v\f1\fs20\cf15\insrsid12997431\charrsid2904489 ENMIENDA@NRAM@}{\rtlch\fcs1 \af0 \ltrch\fcs0 \insrsid12997431\charrsid2904489 #}{\rtlch\fcs1 \af0 \ltrch\fcs0 _x000d__x000a_\cs17\b0\v\fs20\cf9\lang1024\langfe1024\loch\af1\hich\af1\dbch\af31501\noproof\insrsid12997431\charrsid2904489 \hich\af1\dbch\af31501\loch\f1 &lt;/}{\rtlch\fcs1 \af0 \ltrch\fcs0 _x000d__x000a_\cs17\b0\v\fs20\cf9\lang1024\langfe1024\loch\af1\hich\af1\dbch\af31501\noproof\insrsid12997431 \hich\af1\dbch\af31501\loch\f1 NumAm&gt;}{\rtlch\fcs1 \af0 \ltrch\fcs0 \insrsid12997431\charrsid290448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2997431\charrsid2904489 \hich\af1\dbch\af31501\loch\f1 &lt;DocAmend&gt;}{\rtlch\fcs1 \af0 \ltrch\fcs0 \insrsid12997431\charrsid2904489 #}{_x000d__x000a_\rtlch\fcs1 \af1 \ltrch\fcs0 \cs22\v\f1\fs20\cf15\insrsid12997431\charrsid2904489 MNU[OPTPROPOSALCOD][OPTPROPOSALCNS][OPTPROPOSALNLE][OPTPROPOSALINL]@CHOICE@CODEMNU}{\rtlch\fcs1 \af0 \ltrch\fcs0 \insrsid12997431\charrsid2904489 ##}{\rtlch\fcs1 \af1 _x000d__x000a_\ltrch\fcs0 \cs22\v\f1\fs20\cf15\insrsid12997431\charrsid2904489 MNU[AMACTYES][NOTAPP]@CHOICE@AMACTMNU}{\rtlch\fcs1 \af0 \ltrch\fcs0 \insrsid12997431\charrsid2904489 #}{\rtlch\fcs1 \af0 \ltrch\fcs0 _x000d__x000a_\cs17\b0\v\fs20\cf9\lang1024\langfe1024\loch\af1\hich\af1\dbch\af31501\noproof\insrsid12997431\charrsid2904489 \hich\af1\dbch\af31501\loch\f1 &lt;/DocAmend&gt;}{\rtlch\fcs1 \af0 \ltrch\fcs0 \insrsid12997431\charrsid290448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2997431\charrsid2904489 \hich\af1\dbch\af31501\loch\f1 &lt;Article&gt;}{\rtlch\fcs1 \af0 \ltrch\fcs0 \insrsid12997431\charrsid2904489 #}{\rtlch\fcs1 \af1 _x000d__x000a_\ltrch\fcs0 \cs22\v\f1\fs20\cf15\insrsid12997431\charrsid2904489 MNU[AMACTPARTYES][AMACTPARTNO]@CHOICE@AMACTMNU}{\rtlch\fcs1 \af0 \ltrch\fcs0 \insrsid12997431\charrsid2904489 #}{\rtlch\fcs1 \af0 \ltrch\fcs0 _x000d__x000a_\cs17\b0\v\fs20\cf9\lang1024\langfe1024\loch\af1\hich\af1\dbch\af31501\noproof\insrsid12997431\charrsid2904489 \hich\af1\dbch\af31501\loch\f1 &lt;/Article&gt;}{\rtlch\fcs1 \af0 \ltrch\fcs0 \insrsid12997431\charrsid290448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2997431\charrsid2904489 \hich\af1\dbch\af31501\loch\f1 &lt;DocAmend2&gt;&lt;OptDel&gt;}{\rtlch\fcs1 \af0 \ltrch\fcs0 \insrsid12997431\charrsid2904489 #}{\rtlch\fcs1 \af1 _x000d__x000a_\ltrch\fcs0 \cs22\v\f1\fs20\cf15\insrsid12997431\charrsid2904489 MNU[OPTNRACTYES][NOTAPP]@CHOICE@AMACTMNU}{\rtlch\fcs1 \af0 \ltrch\fcs0 \insrsid12997431\charrsid2904489 #}{\rtlch\fcs1 \af0 \ltrch\fcs0 _x000d__x000a_\cs17\v\fs20\cf9\lang1024\langfe1024\loch\af1\hich\af1\dbch\af31501\noproof\insrsid12997431\charrsid2904489 \hich\af1\dbch\af31501\loch\f1 &lt;/OptDel&gt;&lt;/DocAmend2&gt;}{\rtlch\fcs1 \af0 \ltrch\fcs0 \insrsid12997431\charrsid2904489 _x000d__x000a_\par }\pard \ltrpar\ql \li0\ri0\widctlpar\wrapdefault\aspalpha\aspnum\faauto\adjustright\rin0\lin0\itap0\pararsid14374628 {\rtlch\fcs1 \af0 \ltrch\fcs0 \cs17\v\fs20\cf9\lang1024\langfe1024\loch\af1\hich\af1\dbch\af31501\noproof\insrsid12997431\charrsid2904489 _x000d__x000a_\hich\af1\dbch\af31501\loch\f1 &lt;Article2&gt;&lt;OptDel&gt;}{\rtlch\fcs1 \af0 \ltrch\fcs0 \insrsid12997431\charrsid2904489 #}{\rtlch\fcs1 \af1 \ltrch\fcs0 \cs22\v\f1\fs20\cf15\insrsid12997431\charrsid2904489 MNU[OPTACTPARTYES][NOTAPP]@CHOICE@AMACTMNU}{\rtlch\fcs1 _x000d__x000a_\af0 \ltrch\fcs0 \insrsid12997431\charrsid2904489 #}{\rtlch\fcs1 \af0 \ltrch\fcs0 \cs17\v\fs20\cf9\lang1024\langfe1024\loch\af1\hich\af1\dbch\af31501\noproof\insrsid12997431\charrsid2904489 \hich\af1\dbch\af31501\loch\f1 &lt;/OptDel&gt;&lt;/Article2&gt;}{\rtlch\fcs1 _x000d__x000a_\af0 \ltrch\fcs0 \insrsid12997431\charrsid290448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997431\charrsid2904489 \cell }\pard\plain \ltrpar\ql \li0\ri0\widctlpar\intbl\wrapdefault\aspalpha\aspnum\faauto\adjustright\rin0\lin0 \rtlch\fcs1 _x000d__x000a_\af0\afs20\alang1025 \ltrch\fcs0 \fs24\lang2057\langfe2057\cgrid\langnp2057\langfenp2057 {\rtlch\fcs1 \af0 \ltrch\fcs0 \insrsid12997431\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2997431\charrsid2904489 #}{\rtlch\fcs1 \af1 \ltrch\fcs0 \cs22\v\f1\fs20\cf15\insrsid12997431\charrsid2904489 MNU[OPTLEFTAMACT][LEFTPROP]@CHOICE@AMACTMNU}{_x000d__x000a_\rtlch\fcs1 \af0 \ltrch\fcs0 \insrsid12997431\charrsid2904489 #\cell Amendment\cell }\pard\plain \ltrpar\ql \li0\ri0\widctlpar\intbl\wrapdefault\aspalpha\aspnum\faauto\adjustright\rin0\lin0 \rtlch\fcs1 \af0\afs20\alang1025 \ltrch\fcs0 _x000d__x000a_\fs24\lang2057\langfe2057\cgrid\langnp2057\langfenp2057 {\rtlch\fcs1 \af0 \ltrch\fcs0 \insrsid12997431\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997431\charrsid2904489 ##\cell ##}{\rtlch\fcs1 \af0\afs24 \ltrch\fcs0 \insrsid12997431\charrsid2904489 \cell }\pard\plain \ltrpar\ql \li0\ri0\widctlpar\intbl\wrapdefault\aspalpha\aspnum\faauto\adjustright\rin0\lin0 \rtlch\fcs1 _x000d__x000a_\af0\afs20\alang1025 \ltrch\fcs0 \fs24\lang2057\langfe2057\cgrid\langnp2057\langfenp2057 {\rtlch\fcs1 \af0 \ltrch\fcs0 \insrsid12997431\charrsid290448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2997431\charrsid2904489 Or. }{\rtlch\fcs1 \af0 \ltrch\fcs0 \cs17\v\fs20\cf9\lang1024\langfe1024\loch\af1\hich\af1\dbch\af31501\noproof\insrsid12997431\charrsid2904489 \hich\af1\dbch\af31501\loch\f1 &lt;Original&gt;}{\rtlch\fcs1 \af0 \ltrch\fcs0 _x000d__x000a_\insrsid12997431\charrsid2904489 #}{\rtlch\fcs1 \af1 \ltrch\fcs0 \cs22\v\f1\fs20\cf15\insrsid12997431\charrsid2904489 MNU[OPTORLANG][ORLANGMORE]@CHOICE@AMPLURMNU}{\rtlch\fcs1 \af0 \ltrch\fcs0 \insrsid12997431\charrsid2904489 #}{\rtlch\fcs1 \af0 _x000d__x000a_\ltrch\fcs0 \cs17\v\fs20\cf9\lang1024\langfe1024\loch\af1\hich\af1\dbch\af31501\noproof\insrsid12997431\charrsid2904489 \hich\af1\dbch\af31501\loch\f1 &lt;/Original&gt;}{\rtlch\fcs1 \af0 \ltrch\fcs0 \insrsid12997431\charrsid290448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97431\charrsid2904489 \hich\af1\dbch\af31501\loch\f1 &lt;OptDel&gt;}{\rtlch\fcs1 \af0 \ltrch\fcs0 \insrsid12997431\charrsid2904489 #}{_x000d__x000a_\rtlch\fcs1 \af1 \ltrch\fcs0 \cs22\v\f1\fs20\cf15\insrsid12997431\charrsid2904489 MNU[CROSSREFNO][CROSSREFYES]@CHOICE@}{\rtlch\fcs1 \af0 \ltrch\fcs0 \insrsid12997431\charrsid2904489 #}{\rtlch\fcs1 \af0 \ltrch\fcs0 _x000d__x000a_\cs17\i0\v\fs20\cf9\lang1024\langfe1024\loch\af1\hich\af1\dbch\af31501\noproof\insrsid12997431\charrsid2904489 \hich\af1\dbch\af31501\loch\f1 &lt;/OptDel&gt;}{\rtlch\fcs1 \af0 \ltrch\fcs0 \insrsid12997431\charrsid290448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97431\charrsid2904489 \hich\af1\dbch\af31501\loch\f1 &lt;TitreJust&gt;}{\rtlch\fcs1 \af0 \ltrch\fcs0 \insrsid12997431\charrsid2904489 _x000d__x000a_Justification}{\rtlch\fcs1 \af0 \ltrch\fcs0 \cs17\i0\v\fs20\cf9\lang1024\langfe1024\loch\af1\hich\af1\dbch\af31501\noproof\insrsid12997431\charrsid2904489 \hich\af1\dbch\af31501\loch\f1 &lt;/TitreJust&gt;}{\rtlch\fcs1 \af0 \ltrch\fcs0 _x000d__x000a_\insrsid12997431\charrsid290448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2997431\charrsid2904489 \hich\af1\dbch\af31501\loch\f1 &lt;OptDelPrev&gt;}{\rtlch\fcs1 \af0 \ltrch\fcs0 \insrsid12997431\charrsid2904489 #}{\rtlch\fcs1 \af1 _x000d__x000a_\ltrch\fcs0 \cs22\v\f1\fs20\cf15\insrsid12997431\charrsid2904489 MNU[TEXTJUSTYES][TEXTJUSTNO]@CHOICE@}{\rtlch\fcs1 \af0 \ltrch\fcs0 \insrsid12997431\charrsid2904489 #}{\rtlch\fcs1 \af0 \ltrch\fcs0 _x000d__x000a_\cs17\i0\v\fs20\cf9\lang1024\langfe1024\loch\af1\hich\af1\dbch\af31501\noproof\insrsid12997431\charrsid2904489 \hich\af1\dbch\af31501\loch\f1 &lt;/OptDelPrev&gt;}{\rtlch\fcs1 \af0 \ltrch\fcs0 \insrsid12997431\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997431\charrsid2904489 \hich\af1\dbch\af31501\loch\f1 &lt;/}{\rtlch\fcs1 \af0 \ltrch\fcs0 _x000d__x000a_\cs17\v\fs20\cf9\lang1024\langfe1024\loch\af1\hich\af1\dbch\af31501\noproof\insrsid12997431 \hich\af1\dbch\af31501\loch\f1 Amend}{\rtlch\fcs1 \af0 \ltrch\fcs0 _x000d__x000a_\cs17\v\fs20\cf9\lang1024\langfe1024\loch\af1\hich\af1\dbch\af31501\noproof\insrsid12997431\charrsid290448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f9_x000d__x000a_1d748f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478712 HideTWBExt;}{_x000d__x000a_\s18\ql \li0\ri0\sa120\nowidctlpar\wrapdefault\aspalpha\aspnum\faauto\adjustright\rin0\lin0\itap0 \rtlch\fcs1 \af0\afs20\alang1025 \ltrch\fcs0 \fs24\lang2057\langfe2057\cgrid\langnp2057\langfenp2057 \sbasedon0 \snext18 \spriority0 \styrsid12478712 _x000d__x000a_Normal6a;}{\s19\ql \li0\ri0\nowidctlpar\wrapdefault\aspalpha\aspnum\faauto\adjustright\rin0\lin0\itap0 \rtlch\fcs1 \af0\afs20\alang1025 \ltrch\fcs0 \b\fs24\lang2057\langfe2057\cgrid\langnp2057\langfenp2057 \sbasedon0 \snext19 \spriority0 \styrsid12478712 _x000d__x000a_NormalBold;}{\s20\qc \li0\ri0\sa240\nowidctlpar\wrapdefault\aspalpha\aspnum\faauto\adjustright\rin0\lin0\itap0 \rtlch\fcs1 \af0\afs20\alang1025 \ltrch\fcs0 \i\fs24\lang2057\langfe2057\cgrid\langnp2057\langfenp2057 _x000d__x000a_\sbasedon0 \snext20 \spriority0 \styrsid1247871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478712 AmNumberTabs;}{\s22\ql \li0\ri0\sb240\nowidctlpar\wrapdefault\aspalpha\aspnum\faauto\adjustright\rin0\lin0\itap0 \rtlch\fcs1 _x000d__x000a_\af0\afs20\alang1025 \ltrch\fcs0 \b\fs24\lang2057\langfe2057\cgrid\langnp2057\langfenp2057 \sbasedon0 \snext22 \spriority0 \styrsid12478712 NormalBold12b;}}{\*\rsidtbl \rsid24658\rsid223860\rsid735077\rsid1718133\rsid2892074\rsid3565327\rsid4666813_x000d__x000a_\rsid6641733\rsid7823322\rsid9636012\rsid10377208\rsid11028921\rsid11215221\rsid11549030\rsid12154954\rsid12478712\rsid14294112\rsid14382809\rsid14424199\rsid15204470\rsid15285974\rsid15950462\rsid16324206\rsid16662270}{\mmathPr\mmathFont34\mbrkBin0_x000d__x000a_\mbrkBinSub0\msmallFrac0\mdispDef1\mlMargin0\mrMargin0\mdefJc1\mwrapIndent1440\mintLim0\mnaryLim1}{\info{\author NN}{\operator KUGI Dusanka}{\creatim\yr2026\mo6\dy24\hr15\min29}{\revtim\yr2026\mo6\dy24\hr15\min29}{\version1}{\edmins0}{\nofpages1}_x000d__x000a_{\nofwords24}{\nofchars139}{\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478712\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11028921 \chftnsep _x000d__x000a_\par }}{\*\ftnsepc \ltrpar \pard\plain \ltrpar\ql \li0\ri0\widctlpar\wrapdefault\aspalpha\aspnum\faauto\adjustright\rin0\lin0\itap0 \rtlch\fcs1 \af0\afs20\alang1025 \ltrch\fcs0 \fs24\lang2057\langfe2057\cgrid\langnp2057\langfenp2057 {\rtlch\fcs1 \af0 _x000d__x000a_\ltrch\fcs0 \insrsid11028921 \chftnsepc _x000d__x000a_\par }}{\*\aftnsep \ltrpar \pard\plain \ltrpar\ql \li0\ri0\widctlpar\wrapdefault\aspalpha\aspnum\faauto\adjustright\rin0\lin0\itap0 \rtlch\fcs1 \af0\afs20\alang1025 \ltrch\fcs0 \fs24\lang2057\langfe2057\cgrid\langnp2057\langfenp2057 {\rtlch\fcs1 \af0 _x000d__x000a_\ltrch\fcs0 \insrsid11028921 \chftnsep _x000d__x000a_\par }}{\*\aftnsepc \ltrpar \pard\plain \ltrpar\ql \li0\ri0\widctlpar\wrapdefault\aspalpha\aspnum\faauto\adjustright\rin0\lin0\itap0 \rtlch\fcs1 \af0\afs20\alang1025 \ltrch\fcs0 \fs24\lang2057\langfe2057\cgrid\langnp2057\langfenp2057 {\rtlch\fcs1 \af0 _x000d__x000a_\ltrch\fcs0 \insrsid110289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2478712\charrsid15879488 {\*\bkmkstart restartA_x000d__x000a_}\hich\af1\dbch\af31501\loch\f1 &lt;AmendA&gt;}{\rtlch\fcs1 \af0 \ltrch\fcs0 \insrsid12478712\charrsid15879488 [ZAMENDMENT]\tab \tab }{\rtlch\fcs1 \af0 \ltrch\fcs0 _x000d__x000a_\cs17\b0\v\fs20\cf9\lang1024\langfe1024\loch\af1\hich\af1\dbch\af31501\noproof\insrsid12478712\charrsid15879488 \hich\af1\dbch\af31501\loch\f1 &lt;NumAmA&gt;}{\rtlch\fcs1 \af0 \ltrch\fcs0 \insrsid12478712\charrsid15879488 [ZNRAM]}{\rtlch\fcs1 \af0 \ltrch\fcs0 _x000d__x000a_\cs17\b0\v\fs20\cf9\lang1024\langfe1024\loch\af1\hich\af1\dbch\af31501\noproof\insrsid12478712\charrsid15879488 \hich\af1\dbch\af31501\loch\f1 &lt;/NumAmA&gt;}{\rtlch\fcs1 \af0 \ltrch\fcs0 \insrsid12478712\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2478712\charrsid11356624 \hich\af1\dbch\af31501\loch\f1 &lt;DocAmend&gt;}{\rtlch\fcs1 \af0 \ltrch\fcs0 _x000d__x000a_\lang1036\langfe2057\langnp1036\insrsid12478712\charrsid11356624 [ZRESOLUTION]}{\rtlch\fcs1 \af0 \ltrch\fcs0 \cs17\b0\v\fs20\cf9\lang1024\langfe1024\loch\af1\hich\af1\dbch\af31501\noproof\langnp1036\insrsid12478712\charrsid11356624 _x000d__x000a_\hich\af1\dbch\af31501\loch\f1 &lt;/DocAmend&gt;}{\rtlch\fcs1 \af0 \ltrch\fcs0 \lang1036\langfe2057\langnp1036\insrsid12478712\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2478712\charrsid11356624 \hich\af1\dbch\af31501\loch\f1 &lt;Article&gt;}{\rtlch\fcs1 \af0 \ltrch\fcs0 _x000d__x000a_\lang1036\langfe2057\langnp1036\insrsid12478712\charrsid11356624 [ZRESPART]}{\rtlch\fcs1 \af0 \ltrch\fcs0 \cs17\b0\v\fs20\cf9\lang1024\langfe1024\loch\af1\hich\af1\dbch\af31501\noproof\langnp1036\insrsid12478712\charrsid11356624 _x000d__x000a_\hich\af1\dbch\af31501\loch\f1 &lt;/Article&gt;}{\rtlch\fcs1 \af0 \ltrch\fcs0 \lang1036\langfe2057\langnp1036\insrsid12478712\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478712\charrsid11356624 \cell }\pard \ltrpar_x000d__x000a_\ql \li0\ri0\widctlpar\intbl\wrapdefault\aspalpha\aspnum\faauto\adjustright\rin0\lin0 {\rtlch\fcs1 \af0 \ltrch\fcs0 \insrsid12478712\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2478712\charrsid15879488 [ZLEFTA]\cell [ZRIGHT]\cell }\pard\plain \ltrpar\ql \li0\ri0\widctlpar\intbl\wrapdefault\aspalpha\aspnum\faauto\adjustright\rin0\lin0 \rtlch\fcs1 \af0\afs20\alang1025 \ltrch\fcs0 _x000d__x000a_\fs24\lang2057\langfe2057\cgrid\langnp2057\langfenp2057 {\rtlch\fcs1 \af0 \ltrch\fcs0 \insrsid12478712\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478712\charrsid15879488 [ZTEXTL]\cell [ZTEXTR]}{\rtlch\fcs1 \af0\afs24 \ltrch\fcs0 \insrsid12478712\charrsid15879488 \cell }\pard\plain \ltrpar\ql \li0\ri0\widctlpar\intbl\wrapdefault\aspalpha\aspnum\faauto\adjustright\rin0\lin0 \rtlch\fcs1 _x000d__x000a_\af0\afs20\alang1025 \ltrch\fcs0 \fs24\lang2057\langfe2057\cgrid\langnp2057\langfenp2057 {\rtlch\fcs1 \af0 \ltrch\fcs0 \insrsid12478712\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2478712\charrsid15879488 _x000d__x000a_\hich\af1\dbch\af31501\loch\f1 &lt;/AmendA&gt;}{\rtlch\fcs1 \af0 \ltrch\fcs0 \insrsid1247871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d6_x000d__x000a_a489dd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69693 HideTWBExt;}{_x000d__x000a_\s18\ql \li0\ri0\sa120\nowidctlpar\wrapdefault\aspalpha\aspnum\faauto\adjustright\rin0\lin0\itap0 \rtlch\fcs1 \af0\afs20\alang1025 \ltrch\fcs0 \fs24\lang2057\langfe2057\cgrid\langnp2057\langfenp2057 \sbasedon0 \snext18 \spriority0 \styrsid269693 _x000d__x000a_Normal6a;}{\s19\ql \li0\ri0\nowidctlpar\wrapdefault\aspalpha\aspnum\faauto\adjustright\rin0\lin0\itap0 \rtlch\fcs1 \af0\afs20\alang1025 \ltrch\fcs0 \b\fs24\lang2057\langfe2057\cgrid\langnp2057\langfenp2057 \sbasedon0 \snext19 \spriority0 \styrsid269693 _x000d__x000a_NormalBold;}{\s20\ql \li0\ri0\sa240\nowidctlpar\wrapdefault\aspalpha\aspnum\faauto\adjustright\rin0\lin0\itap0 \rtlch\fcs1 \af0\afs20\alang1025 \ltrch\fcs0 \i\fs24\lang2057\langfe2057\cgrid\langnp2057\langfenp2057 _x000d__x000a_\sbasedon0 \snext20 \spriority0 \styrsid269693 AmJustText;}{\s21\qc \li0\ri0\sb240\sa240\nowidctlpar\wrapdefault\aspalpha\aspnum\faauto\adjustright\rin0\lin0\itap0 \rtlch\fcs1 \af0\afs20\alang1025 \ltrch\fcs0 _x000d__x000a_\i\fs24\lang2057\langfe2057\cgrid\langnp2057\langfenp2057 \sbasedon0 \snext21 \spriority0 \styrsid269693 AmCrossRef;}{\s22\qc \li0\ri0\sb240\sa240\keepn\nowidctlpar\wrapdefault\aspalpha\aspnum\faauto\adjustright\rin0\lin0\itap0 \rtlch\fcs1 _x000d__x000a_\af0\afs20\alang1025 \ltrch\fcs0 \i\fs24\lang2057\langfe2057\cgrid\langnp2057\langfenp2057 \sbasedon0 \snext20 \spriority0 \styrsid269693 AmJustTitle;}{\s23\qc \li0\ri0\sa240\nowidctlpar\wrapdefault\aspalpha\aspnum\faauto\adjustright\rin0\lin0\itap0 _x000d__x000a_\rtlch\fcs1 \af0\afs20\alang1025 \ltrch\fcs0 \i\fs24\lang2057\langfe2057\cgrid\langnp2057\langfenp2057 \sbasedon0 \snext23 \spriority0 \styrsid26969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69693 AmNumberTabs;}{\s25\ql \li0\ri0\sb240\nowidctlpar\wrapdefault\aspalpha\aspnum\faauto\adjustright\rin0\lin0\itap0 \rtlch\fcs1 _x000d__x000a_\af0\afs20\alang1025 \ltrch\fcs0 \b\fs24\lang2057\langfe2057\cgrid\langnp2057\langfenp2057 \sbasedon0 \snext25 \spriority0 \styrsid269693 NormalBold12b;}}{\*\rsidtbl \rsid24658\rsid223860\rsid269693\rsid735077\rsid1718133\rsid1930491\rsid2892074_x000d__x000a_\rsid3565327\rsid4666813\rsid6641733\rsid7823322\rsid9636012\rsid10377208\rsid11215221\rsid11549030\rsid12154954\rsid14294112\rsid14382809\rsid14424199\rsid15204470\rsid15285974\rsid15950462\rsid16324206\rsid16662270}{\mmathPr\mmathFont34\mbrkBin0_x000d__x000a_\mbrkBinSub0\msmallFrac0\mdispDef1\mlMargin0\mrMargin0\mdefJc1\mwrapIndent1440\mintLim0\mnaryLim1}{\info{\author NN}{\operator KUGI Dusanka}{\creatim\yr2026\mo6\dy24\hr15\min29}{\revtim\yr2026\mo6\dy24\hr15\min29}{\version1}{\edmins0}{\nofpages1}_x000d__x000a_{\nofwords56}{\nofchars316}{\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69693\newtblstyruls\nogrowautofit\usenormstyforlist\noindnmbrts\felnbrelev\nocxsptable\indrlsweleven\noafcnsttbl\afelev\utinl\hwelev\spltpgpar\notcvasp\notbrkcnstfrctbl\notvatxbx\krnprsnet\cachedcolbal \nouicompat \fet0_x000d__x000a_{\*\wgrffmtfilter 013f}\nofeaturethrottle1\ilfomacatclnup0{\*\template C:\\Users\\dkugi\\AppData\\Local\\Temp\\Blank1.dotx}{\*\ftnsep \ltrpar \pard\plain \ltrpar\ql \li0\ri0\widctlpar\wrapdefault\aspalpha\aspnum\faauto\adjustright\rin0\lin0\itap0 _x000d__x000a_\rtlch\fcs1 \af0\afs20\alang1025 \ltrch\fcs0 \fs24\lang2057\langfe2057\cgrid\langnp2057\langfenp2057 {\rtlch\fcs1 \af0 \ltrch\fcs0 \insrsid1930491 \chftnsep _x000d__x000a_\par }}{\*\ftnsepc \ltrpar \pard\plain \ltrpar\ql \li0\ri0\widctlpar\wrapdefault\aspalpha\aspnum\faauto\adjustright\rin0\lin0\itap0 \rtlch\fcs1 \af0\afs20\alang1025 \ltrch\fcs0 \fs24\lang2057\langfe2057\cgrid\langnp2057\langfenp2057 {\rtlch\fcs1 \af0 _x000d__x000a_\ltrch\fcs0 \insrsid1930491 \chftnsepc _x000d__x000a_\par }}{\*\aftnsep \ltrpar \pard\plain \ltrpar\ql \li0\ri0\widctlpar\wrapdefault\aspalpha\aspnum\faauto\adjustright\rin0\lin0\itap0 \rtlch\fcs1 \af0\afs20\alang1025 \ltrch\fcs0 \fs24\lang2057\langfe2057\cgrid\langnp2057\langfenp2057 {\rtlch\fcs1 \af0 _x000d__x000a_\ltrch\fcs0 \insrsid1930491 \chftnsep _x000d__x000a_\par }}{\*\aftnsepc \ltrpar \pard\plain \ltrpar\ql \li0\ri0\widctlpar\wrapdefault\aspalpha\aspnum\faauto\adjustright\rin0\lin0\itap0 \rtlch\fcs1 \af0\afs20\alang1025 \ltrch\fcs0 \fs24\lang2057\langfe2057\cgrid\langnp2057\langfenp2057 {\rtlch\fcs1 \af0 _x000d__x000a_\ltrch\fcs0 \insrsid19304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269693\charrsid15879488 {\*\bkmkstart restartB}_x000d__x000a_\hich\af1\dbch\af31501\loch\f1 &lt;AmendB&gt;}{\rtlch\fcs1 \af0 \ltrch\fcs0 \insrsid269693\charrsid15879488 [ZAMENDMENT]\tab \tab }{\rtlch\fcs1 \af0 \ltrch\fcs0 _x000d__x000a_\cs17\b0\v\fs20\cf9\lang1024\langfe1024\loch\af1\hich\af1\dbch\af31501\noproof\insrsid269693\charrsid15879488 \hich\af1\dbch\af31501\loch\f1 &lt;NumAmB&gt;}{\rtlch\fcs1 \af0 \ltrch\fcs0 \insrsid269693\charrsid15879488 [ZNRAM]}{\rtlch\fcs1 \af0 \ltrch\fcs0 _x000d__x000a_\cs17\b0\v\fs20\cf9\lang1024\langfe1024\loch\af1\hich\af1\dbch\af31501\noproof\insrsid269693\charrsid15879488 \hich\af1\dbch\af31501\loch\f1 &lt;/NumAmB&gt;}{\rtlch\fcs1 \af0 \ltrch\fcs0 \insrsid269693\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269693\charrsid15879488 \hich\af1\dbch\af31501\loch\f1 &lt;DocAmend&gt;}{\rtlch\fcs1 \af0 \ltrch\fcs0 \insrsid269693\charrsid15879488 _x000d__x000a_[ZPROPOSAL][ZAMACT]}{\rtlch\fcs1 \af0 \ltrch\fcs0 \cs17\b0\v\fs20\cf9\lang1024\langfe1024\loch\af1\hich\af1\dbch\af31501\noproof\insrsid269693\charrsid15879488 \hich\af1\dbch\af31501\loch\f1 &lt;/DocAmend&gt;}{\rtlch\fcs1 \af0 \ltrch\fcs0 _x000d__x000a_\insrsid269693\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269693\charrsid15879488 \hich\af1\dbch\af31501\loch\f1 &lt;Article&gt;}{\rtlch\fcs1 \af0 \ltrch\fcs0 \insrsid269693\charrsid15879488 [ZAMPART]}{\rtlch\fcs1 _x000d__x000a_\af0 \ltrch\fcs0 \cs17\b0\v\fs20\cf9\lang1024\langfe1024\loch\af1\hich\af1\dbch\af31501\noproof\insrsid269693\charrsid15879488 \hich\af1\dbch\af31501\loch\f1 &lt;/Article&gt;}{\rtlch\fcs1 \af0 \ltrch\fcs0 \insrsid269693\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269693\charrsid15879488 \hich\af1\dbch\af31501\loch\f1 &lt;DocAmend2&gt;&lt;OptDel&gt;}{\rtlch\fcs1 \af0 \ltrch\fcs0 \insrsid269693\charrsid15879488 [ZNRACT]}{\rtlch\fcs1 _x000d__x000a_\af0 \ltrch\fcs0 \cs17\v\fs20\cf9\lang1024\langfe1024\loch\af1\hich\af1\dbch\af31501\noproof\insrsid269693\charrsid15879488 \hich\af1\dbch\af31501\loch\f1 &lt;/OptDel&gt;&lt;/DocAmend2&gt;}{\rtlch\fcs1 \af0 \ltrch\fcs0 \insrsid269693\charrsid15879488 _x000d__x000a_\par }\pard \ltrpar\ql \li0\ri0\widctlpar\wrapdefault\aspalpha\aspnum\faauto\adjustright\rin0\lin0\itap0\pararsid15956237 {\rtlch\fcs1 \af0 \ltrch\fcs0 _x000d__x000a_\cs17\v\fs20\cf9\lang1024\langfe1024\loch\af1\hich\af1\dbch\af31501\noproof\langnp1036\insrsid269693\charrsid11356624 \hich\af1\dbch\af31501\loch\f1 &lt;Article2&gt;&lt;OptDel&gt;}{\rtlch\fcs1 \af0 \ltrch\fcs0 _x000d__x000a_\lang1036\langfe2057\langnp1036\insrsid269693\charrsid11356624 [ZACTPART]}{\rtlch\fcs1 \af0 \ltrch\fcs0 \cs17\v\fs20\cf9\lang1024\langfe1024\loch\af1\hich\af1\dbch\af31501\noproof\langnp1036\insrsid269693\charrsid11356624 \hich\af1\dbch\af31501\loch\f1 _x000d__x000a_&lt;/OptDel&gt;&lt;/Article2&gt;}{\rtlch\fcs1 \af0 \ltrch\fcs0 \lang1036\langfe2057\langnp1036\insrsid269693\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269693\charrsid11356624 \cell }\pard \ltrpar\ql \li0\ri0\widctlpar\intbl\wrapdefault\aspalpha\aspnum\faauto\adjustright\rin0\lin0 {\rtlch\fcs1 \af0 \ltrch\fcs0 \insrsid269693\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269693\charrsid15879488 [ZLEFTB]\cell [ZRIGHT]\cell }\pard\plain \ltrpar\ql \li0\ri0\widctlpar\intbl\wrapdefault\aspalpha\aspnum\faauto\adjustright\rin0\lin0 _x000d__x000a_\rtlch\fcs1 \af0\afs20\alang1025 \ltrch\fcs0 \fs24\lang2057\langfe2057\cgrid\langnp2057\langfenp2057 {\rtlch\fcs1 \af0 \ltrch\fcs0 \insrsid269693\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69693\charrsid15879488 [ZTEXTL]\cell [ZTEXTR]}{\rtlch\fcs1 \af0\afs24 \ltrch\fcs0 \insrsid269693\charrsid15879488 \cell }\pard\plain \ltrpar\ql \li0\ri0\widctlpar\intbl\wrapdefault\aspalpha\aspnum\faauto\adjustright\rin0\lin0 \rtlch\fcs1 _x000d__x000a_\af0\afs20\alang1025 \ltrch\fcs0 \fs24\lang2057\langfe2057\cgrid\langnp2057\langfenp2057 {\rtlch\fcs1 \af0 \ltrch\fcs0 \insrsid269693\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269693\charrsid15879488 \hich\af1\dbch\af31501\loch\f1 &lt;OptDel&gt;}{\rtlch\fcs1 \af0 \ltrch\fcs0 \insrsid269693\charrsid15879488 [ZCROSSREF]}{\rtlch\fcs1 \af0 \ltrch\fcs0 _x000d__x000a_\cs17\i0\v\fs20\cf9\lang1024\langfe1024\loch\af1\hich\af1\dbch\af31501\noproof\insrsid269693\charrsid15879488 \hich\af1\dbch\af31501\loch\f1 &lt;/OptDel&gt;}{\rtlch\fcs1 \af0 \ltrch\fcs0 \insrsid269693\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269693\charrsid15879488 \hich\af1\dbch\af31501\loch\f1 &lt;TitreJust&gt;}{\rtlch\fcs1 \af0 \ltrch\fcs0 \insrsid269693\charrsid15879488 _x000d__x000a_[ZJUSTIFICATION]}{\rtlch\fcs1 \af0 \ltrch\fcs0 \cs17\i0\v\fs20\cf9\lang1024\langfe1024\loch\af1\hich\af1\dbch\af31501\noproof\insrsid269693\charrsid15879488 \hich\af1\dbch\af31501\loch\f1 &lt;/TitreJust&gt;}{\rtlch\fcs1 \af0 \ltrch\fcs0 _x000d__x000a_\insrsid269693\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269693\charrsid15879488 \hich\af1\dbch\af31501\loch\f1 &lt;OptDelPrev&gt;}{\rtlch\fcs1 \af0 \ltrch\fcs0 \insrsid269693\charrsid15879488 [ZTEXTJUST]}{_x000d__x000a_\rtlch\fcs1 \af0 \ltrch\fcs0 \cs17\i0\v\fs20\cf9\lang1024\langfe1024\loch\af1\hich\af1\dbch\af31501\noproof\insrsid269693\charrsid15879488 \hich\af1\dbch\af31501\loch\f1 &lt;/OptDelPrev&gt;}{\rtlch\fcs1 \af0 \ltrch\fcs0 \insrsid269693\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269693\charrsid15879488 \hich\af1\dbch\af31501\loch\f1 &lt;/AmendB&gt;}{\rtlch\fcs1 \af0 \ltrch\fcs0 \insrsid26969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4f8ddd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68888 HideTWBExt;}{_x000d__x000a_\s18\ql \li0\ri0\sa120\nowidctlpar\wrapdefault\aspalpha\aspnum\faauto\adjustright\rin0\lin0\itap0 \rtlch\fcs1 \af0\afs20\alang1025 \ltrch\fcs0 \fs24\lang2057\langfe2057\cgrid\langnp2057\langfenp2057 \sbasedon0 \snext18 \spriority0 \styrsid13768888 _x000d__x000a_Normal6a;}{\s19\ql \li0\ri0\nowidctlpar\wrapdefault\aspalpha\aspnum\faauto\adjustright\rin0\lin0\itap0 \rtlch\fcs1 \af0\afs20\alang1025 \ltrch\fcs0 \b\fs24\lang2057\langfe2057\cgrid\langnp2057\langfenp2057 \sbasedon0 \snext19 \spriority0 \styrsid13768888 _x000d__x000a_NormalBold;}{\s20\ql \li0\ri0\sa240\nowidctlpar\wrapdefault\aspalpha\aspnum\faauto\adjustright\rin0\lin0\itap0 \rtlch\fcs1 \af0\afs20\alang1025 \ltrch\fcs0 \i\fs24\lang2057\langfe2057\cgrid\langnp2057\langfenp2057 _x000d__x000a_\sbasedon0 \snext20 \spriority0 \styrsid13768888 AmJustText;}{\s21\qc \li0\ri0\sb240\sa240\nowidctlpar\wrapdefault\aspalpha\aspnum\faauto\adjustright\rin0\lin0\itap0 \rtlch\fcs1 \af0\afs20\alang1025 \ltrch\fcs0 _x000d__x000a_\i\fs24\lang2057\langfe2057\cgrid\langnp2057\langfenp2057 \sbasedon0 \snext21 \spriority0 \styrsid13768888 AmCrossRef;}{\s22\qc \li0\ri0\sb240\sa240\keepn\nowidctlpar\wrapdefault\aspalpha\aspnum\faauto\adjustright\rin0\lin0\itap0 \rtlch\fcs1 _x000d__x000a_\af0\afs20\alang1025 \ltrch\fcs0 \i\fs24\lang2057\langfe2057\cgrid\langnp2057\langfenp2057 \sbasedon0 \snext20 \spriority0 \styrsid13768888 AmJustTitle;}{\s23\qc \li0\ri0\sa240\nowidctlpar\wrapdefault\aspalpha\aspnum\faauto\adjustright\rin0\lin0\itap0 _x000d__x000a_\rtlch\fcs1 \af0\afs20\alang1025 \ltrch\fcs0 \i\fs24\lang2057\langfe2057\cgrid\langnp2057\langfenp2057 \sbasedon0 \snext23 \spriority0 \styrsid1376888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768888 AmNumberTabs;}{\s25\ql \li0\ri0\sb240\nowidctlpar\wrapdefault\aspalpha\aspnum\faauto\adjustright\rin0\lin0\itap0 \rtlch\fcs1 _x000d__x000a_\af0\afs20\alang1025 \ltrch\fcs0 \b\fs24\lang2057\langfe2057\cgrid\langnp2057\langfenp2057 \sbasedon0 \snext25 \spriority0 \styrsid13768888 NormalBold12b;}}{\*\rsidtbl \rsid24658\rsid223860\rsid735077\rsid1718133\rsid2892074\rsid3565327\rsid4666813_x000d__x000a_\rsid6641733\rsid7823322\rsid9636012\rsid10377208\rsid11215221\rsid11549030\rsid12154954\rsid13768888\rsid14294112\rsid14382809\rsid14424199\rsid15204470\rsid15285974\rsid15756903\rsid15950462\rsid16324206\rsid16662270}{\mmathPr\mmathFont34\mbrkBin0_x000d__x000a_\mbrkBinSub0\msmallFrac0\mdispDef1\mlMargin0\mrMargin0\mdefJc1\mwrapIndent1440\mintLim0\mnaryLim1}{\info{\author NN}{\operator KUGI Dusanka}{\creatim\yr2026\mo6\dy24\hr15\min29}{\revtim\yr2026\mo6\dy24\hr15\min29}{\version1}{\edmins0}{\nofpages1}_x000d__x000a_{\nofwords56}{\nofchars316}{\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68888\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15756903 \chftnsep _x000d__x000a_\par }}{\*\ftnsepc \ltrpar \pard\plain \ltrpar\ql \li0\ri0\widctlpar\wrapdefault\aspalpha\aspnum\faauto\adjustright\rin0\lin0\itap0 \rtlch\fcs1 \af0\afs20\alang1025 \ltrch\fcs0 \fs24\lang2057\langfe2057\cgrid\langnp2057\langfenp2057 {\rtlch\fcs1 \af0 _x000d__x000a_\ltrch\fcs0 \insrsid15756903 \chftnsepc _x000d__x000a_\par }}{\*\aftnsep \ltrpar \pard\plain \ltrpar\ql \li0\ri0\widctlpar\wrapdefault\aspalpha\aspnum\faauto\adjustright\rin0\lin0\itap0 \rtlch\fcs1 \af0\afs20\alang1025 \ltrch\fcs0 \fs24\lang2057\langfe2057\cgrid\langnp2057\langfenp2057 {\rtlch\fcs1 \af0 _x000d__x000a_\ltrch\fcs0 \insrsid15756903 \chftnsep _x000d__x000a_\par }}{\*\aftnsepc \ltrpar \pard\plain \ltrpar\ql \li0\ri0\widctlpar\wrapdefault\aspalpha\aspnum\faauto\adjustright\rin0\lin0\itap0 \rtlch\fcs1 \af0\afs20\alang1025 \ltrch\fcs0 \fs24\lang2057\langfe2057\cgrid\langnp2057\langfenp2057 {\rtlch\fcs1 \af0 _x000d__x000a_\ltrch\fcs0 \insrsid157569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3768888\charrsid15879488 {\*\bkmkstart restartB_x000d__x000a_}\hich\af1\dbch\af31501\loch\f1 &lt;AmendB&gt;}{\rtlch\fcs1 \af0 \ltrch\fcs0 \insrsid13768888\charrsid15879488 [ZAMENDMENT]\tab \tab }{\rtlch\fcs1 \af0 \ltrch\fcs0 _x000d__x000a_\cs17\b0\v\fs20\cf9\lang1024\langfe1024\loch\af1\hich\af1\dbch\af31501\noproof\insrsid13768888\charrsid15879488 \hich\af1\dbch\af31501\loch\f1 &lt;NumAmB&gt;}{\rtlch\fcs1 \af0 \ltrch\fcs0 \insrsid13768888\charrsid15879488 [ZNRAM]}{\rtlch\fcs1 \af0 \ltrch\fcs0 _x000d__x000a_\cs17\b0\v\fs20\cf9\lang1024\langfe1024\loch\af1\hich\af1\dbch\af31501\noproof\insrsid13768888\charrsid15879488 \hich\af1\dbch\af31501\loch\f1 &lt;/NumAmB&gt;}{\rtlch\fcs1 \af0 \ltrch\fcs0 \insrsid13768888\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3768888\charrsid15879488 \hich\af1\dbch\af31501\loch\f1 &lt;DocAmend&gt;}{\rtlch\fcs1 \af0 \ltrch\fcs0 \insrsid13768888\charrsid15879488 _x000d__x000a_[ZPROPOSAL][ZAMACT]}{\rtlch\fcs1 \af0 \ltrch\fcs0 \cs17\b0\v\fs20\cf9\lang1024\langfe1024\loch\af1\hich\af1\dbch\af31501\noproof\insrsid13768888\charrsid15879488 \hich\af1\dbch\af31501\loch\f1 &lt;/DocAmend&gt;}{\rtlch\fcs1 \af0 \ltrch\fcs0 _x000d__x000a_\insrsid13768888\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3768888\charrsid15879488 \hich\af1\dbch\af31501\loch\f1 &lt;Article&gt;}{\rtlch\fcs1 \af0 \ltrch\fcs0 \insrsid13768888\charrsid15879488 [ZAMPART]}{_x000d__x000a_\rtlch\fcs1 \af0 \ltrch\fcs0 \cs17\b0\v\fs20\cf9\lang1024\langfe1024\loch\af1\hich\af1\dbch\af31501\noproof\insrsid13768888\charrsid15879488 \hich\af1\dbch\af31501\loch\f1 &lt;/Article&gt;}{\rtlch\fcs1 \af0 \ltrch\fcs0 \insrsid13768888\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3768888\charrsid15879488 \hich\af1\dbch\af31501\loch\f1 &lt;DocAmend2&gt;&lt;OptDel&gt;}{\rtlch\fcs1 \af0 \ltrch\fcs0 \insrsid13768888\charrsid15879488 [ZNRACT]}{_x000d__x000a_\rtlch\fcs1 \af0 \ltrch\fcs0 \cs17\v\fs20\cf9\lang1024\langfe1024\loch\af1\hich\af1\dbch\af31501\noproof\insrsid13768888\charrsid15879488 \hich\af1\dbch\af31501\loch\f1 &lt;/OptDel&gt;&lt;/DocAmend2&gt;}{\rtlch\fcs1 \af0 \ltrch\fcs0 \insrsid13768888\charrsid15879488 _x000d__x000a__x000d__x000a_\par }\pard \ltrpar\ql \li0\ri0\widctlpar\wrapdefault\aspalpha\aspnum\faauto\adjustright\rin0\lin0\itap0\pararsid15956237 {\rtlch\fcs1 \af0 \ltrch\fcs0 _x000d__x000a_\cs17\v\fs20\cf9\lang1024\langfe1024\loch\af1\hich\af1\dbch\af31501\noproof\langnp1036\insrsid13768888\charrsid11356624 \hich\af1\dbch\af31501\loch\f1 &lt;Article2&gt;&lt;OptDel&gt;}{\rtlch\fcs1 \af0 \ltrch\fcs0 _x000d__x000a_\lang1036\langfe2057\langnp1036\insrsid13768888\charrsid11356624 [ZACTPART]}{\rtlch\fcs1 \af0 \ltrch\fcs0 \cs17\v\fs20\cf9\lang1024\langfe1024\loch\af1\hich\af1\dbch\af31501\noproof\langnp1036\insrsid13768888\charrsid11356624 _x000d__x000a_\hich\af1\dbch\af31501\loch\f1 &lt;/OptDel&gt;&lt;/Article2&gt;}{\rtlch\fcs1 \af0 \ltrch\fcs0 \lang1036\langfe2057\langnp1036\insrsid13768888\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3768888\charrsid11356624 \cell }\pard \ltrpar\ql \li0\ri0\widctlpar\intbl\wrapdefault\aspalpha\aspnum\faauto\adjustright\rin0\lin0 {\rtlch\fcs1 \af0 \ltrch\fcs0 \insrsid13768888\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3768888\charrsid15879488 [ZLEFTB]\cell [ZRIGHT]\cell }\pard\plain \ltrpar_x000d__x000a_\ql \li0\ri0\widctlpar\intbl\wrapdefault\aspalpha\aspnum\faauto\adjustright\rin0\lin0 \rtlch\fcs1 \af0\afs20\alang1025 \ltrch\fcs0 \fs24\lang2057\langfe2057\cgrid\langnp2057\langfenp2057 {\rtlch\fcs1 \af0 \ltrch\fcs0 \insrsid13768888\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768888\charrsid15879488 [ZTEXTL]\cell [ZTEXTR]}{\rtlch\fcs1 \af0\afs24 \ltrch\fcs0 \insrsid13768888\charrsid15879488 \cell }\pard\plain \ltrpar\ql \li0\ri0\widctlpar\intbl\wrapdefault\aspalpha\aspnum\faauto\adjustright\rin0\lin0 \rtlch\fcs1 _x000d__x000a_\af0\afs20\alang1025 \ltrch\fcs0 \fs24\lang2057\langfe2057\cgrid\langnp2057\langfenp2057 {\rtlch\fcs1 \af0 \ltrch\fcs0 \insrsid13768888\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3768888\charrsid15879488 \hich\af1\dbch\af31501\loch\f1 &lt;OptDel&gt;}{\rtlch\fcs1 \af0 \ltrch\fcs0 \insrsid13768888\charrsid15879488 [ZCROSSREF]}{\rtlch\fcs1 \af0 _x000d__x000a_\ltrch\fcs0 \cs17\i0\v\fs20\cf9\lang1024\langfe1024\loch\af1\hich\af1\dbch\af31501\noproof\insrsid13768888\charrsid15879488 \hich\af1\dbch\af31501\loch\f1 &lt;/OptDel&gt;}{\rtlch\fcs1 \af0 \ltrch\fcs0 \insrsid13768888\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3768888\charrsid15879488 \hich\af1\dbch\af31501\loch\f1 &lt;TitreJust&gt;}{\rtlch\fcs1 \af0 \ltrch\fcs0 \insrsid13768888\charrsid15879488 _x000d__x000a_[ZJUSTIFICATION]}{\rtlch\fcs1 \af0 \ltrch\fcs0 \cs17\i0\v\fs20\cf9\lang1024\langfe1024\loch\af1\hich\af1\dbch\af31501\noproof\insrsid13768888\charrsid15879488 \hich\af1\dbch\af31501\loch\f1 &lt;/TitreJust&gt;}{\rtlch\fcs1 \af0 \ltrch\fcs0 _x000d__x000a_\insrsid13768888\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3768888\charrsid15879488 \hich\af1\dbch\af31501\loch\f1 &lt;OptDelPrev&gt;}{\rtlch\fcs1 \af0 \ltrch\fcs0 \insrsid13768888\charrsid15879488 [ZTEXTJUST]}{_x000d__x000a_\rtlch\fcs1 \af0 \ltrch\fcs0 \cs17\i0\v\fs20\cf9\lang1024\langfe1024\loch\af1\hich\af1\dbch\af31501\noproof\insrsid13768888\charrsid15879488 \hich\af1\dbch\af31501\loch\f1 &lt;/OptDelPrev&gt;}{\rtlch\fcs1 \af0 \ltrch\fcs0 \insrsid13768888\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3768888\charrsid15879488 \hich\af1\dbch\af31501\loch\f1 &lt;/AmendB&gt;}{\rtlch\fcs1 \af0 \ltrch\fcs0 \insrsid1376888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a_x000d__x000a_7987dd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6"/>
    <w:docVar w:name="TEXTMNU" w:val=" 1"/>
    <w:docVar w:name="TITLECODMNU" w:val=" 1"/>
    <w:docVar w:name="TVTAMPART" w:val="Recital 1"/>
    <w:docVar w:name="TXTAUTHOR" w:val="António Tânger Corrêa"/>
    <w:docVar w:name="TXTLANGUE" w:val="CS"/>
    <w:docVar w:name="TXTLANGUEMIN" w:val="cs"/>
    <w:docVar w:name="TXTNRC" w:val="0179/2025"/>
    <w:docVar w:name="TXTNRCOM" w:val="(2025)0565"/>
    <w:docVar w:name="TXTNRFIRSTAM" w:val="1"/>
    <w:docVar w:name="TXTNRLASTAM" w:val="30"/>
    <w:docVar w:name="TXTNRPE" w:val="786.702"/>
    <w:docVar w:name="TXTNRPROC" w:val="2025/0240"/>
    <w:docVar w:name="TXTPEorAP" w:val="PE"/>
    <w:docVar w:name="TXTROUTE" w:val="AD\1346573CS.docx"/>
    <w:docVar w:name="TXTVERSION" w:val="03-00"/>
  </w:docVars>
  <w:rsids>
    <w:rsidRoot w:val="002C51A9"/>
    <w:rsid w:val="00010875"/>
    <w:rsid w:val="00026559"/>
    <w:rsid w:val="00027FA8"/>
    <w:rsid w:val="0004474F"/>
    <w:rsid w:val="00062B95"/>
    <w:rsid w:val="00082EC4"/>
    <w:rsid w:val="00097DDA"/>
    <w:rsid w:val="000B0BAA"/>
    <w:rsid w:val="000D44A6"/>
    <w:rsid w:val="000D50D9"/>
    <w:rsid w:val="000D5DCA"/>
    <w:rsid w:val="0010265A"/>
    <w:rsid w:val="00122C05"/>
    <w:rsid w:val="00134974"/>
    <w:rsid w:val="00141CD7"/>
    <w:rsid w:val="00147461"/>
    <w:rsid w:val="00160CCC"/>
    <w:rsid w:val="001616BD"/>
    <w:rsid w:val="001820A9"/>
    <w:rsid w:val="001A0556"/>
    <w:rsid w:val="001A192B"/>
    <w:rsid w:val="001A1D5E"/>
    <w:rsid w:val="001B0A1E"/>
    <w:rsid w:val="001B2ADD"/>
    <w:rsid w:val="001C0886"/>
    <w:rsid w:val="001D5154"/>
    <w:rsid w:val="001E3AC4"/>
    <w:rsid w:val="001F57C9"/>
    <w:rsid w:val="0020077A"/>
    <w:rsid w:val="00205B63"/>
    <w:rsid w:val="0023131B"/>
    <w:rsid w:val="00240CFC"/>
    <w:rsid w:val="00252DDF"/>
    <w:rsid w:val="00295453"/>
    <w:rsid w:val="002A67EE"/>
    <w:rsid w:val="002B187F"/>
    <w:rsid w:val="002C51A9"/>
    <w:rsid w:val="002C6DEC"/>
    <w:rsid w:val="002D1B47"/>
    <w:rsid w:val="002E1FEA"/>
    <w:rsid w:val="002F2FB0"/>
    <w:rsid w:val="002F5453"/>
    <w:rsid w:val="00304EA8"/>
    <w:rsid w:val="00341A99"/>
    <w:rsid w:val="00360FAA"/>
    <w:rsid w:val="0038294E"/>
    <w:rsid w:val="00385933"/>
    <w:rsid w:val="003A24BE"/>
    <w:rsid w:val="003A2F84"/>
    <w:rsid w:val="003B6F9E"/>
    <w:rsid w:val="003C7390"/>
    <w:rsid w:val="003E1280"/>
    <w:rsid w:val="003F128E"/>
    <w:rsid w:val="003F468C"/>
    <w:rsid w:val="004000D6"/>
    <w:rsid w:val="0040055C"/>
    <w:rsid w:val="00400C32"/>
    <w:rsid w:val="00401055"/>
    <w:rsid w:val="00434B01"/>
    <w:rsid w:val="00487596"/>
    <w:rsid w:val="00495338"/>
    <w:rsid w:val="004B3A53"/>
    <w:rsid w:val="004C2A0D"/>
    <w:rsid w:val="004D786B"/>
    <w:rsid w:val="004E71F2"/>
    <w:rsid w:val="004F1D2F"/>
    <w:rsid w:val="00502B76"/>
    <w:rsid w:val="00513F6F"/>
    <w:rsid w:val="00522B51"/>
    <w:rsid w:val="00524707"/>
    <w:rsid w:val="005403DF"/>
    <w:rsid w:val="005539B7"/>
    <w:rsid w:val="0055768E"/>
    <w:rsid w:val="00571233"/>
    <w:rsid w:val="005D2A8A"/>
    <w:rsid w:val="00613134"/>
    <w:rsid w:val="0062364E"/>
    <w:rsid w:val="00626D52"/>
    <w:rsid w:val="00643DA8"/>
    <w:rsid w:val="00652C42"/>
    <w:rsid w:val="00657173"/>
    <w:rsid w:val="00657D5C"/>
    <w:rsid w:val="00683DD1"/>
    <w:rsid w:val="00691B1C"/>
    <w:rsid w:val="00694D56"/>
    <w:rsid w:val="006A0F0A"/>
    <w:rsid w:val="006A48AA"/>
    <w:rsid w:val="006B1267"/>
    <w:rsid w:val="006D292E"/>
    <w:rsid w:val="006F001B"/>
    <w:rsid w:val="00712462"/>
    <w:rsid w:val="00716BAA"/>
    <w:rsid w:val="00723C21"/>
    <w:rsid w:val="00744EB0"/>
    <w:rsid w:val="00757297"/>
    <w:rsid w:val="00766C57"/>
    <w:rsid w:val="0078548A"/>
    <w:rsid w:val="007B0226"/>
    <w:rsid w:val="007B7CE3"/>
    <w:rsid w:val="007F187F"/>
    <w:rsid w:val="00817D13"/>
    <w:rsid w:val="00820C7D"/>
    <w:rsid w:val="00833D11"/>
    <w:rsid w:val="00836FD3"/>
    <w:rsid w:val="008375A8"/>
    <w:rsid w:val="008504AD"/>
    <w:rsid w:val="0086060B"/>
    <w:rsid w:val="00872729"/>
    <w:rsid w:val="00872A52"/>
    <w:rsid w:val="00876A73"/>
    <w:rsid w:val="00880AE1"/>
    <w:rsid w:val="008928AE"/>
    <w:rsid w:val="0089388A"/>
    <w:rsid w:val="008A685B"/>
    <w:rsid w:val="008E2F99"/>
    <w:rsid w:val="008F3DB0"/>
    <w:rsid w:val="0090173C"/>
    <w:rsid w:val="00904864"/>
    <w:rsid w:val="009052D0"/>
    <w:rsid w:val="009052FE"/>
    <w:rsid w:val="009215FC"/>
    <w:rsid w:val="00924555"/>
    <w:rsid w:val="00933B68"/>
    <w:rsid w:val="009368B3"/>
    <w:rsid w:val="00973DDF"/>
    <w:rsid w:val="00982B83"/>
    <w:rsid w:val="009857B4"/>
    <w:rsid w:val="009A00C5"/>
    <w:rsid w:val="009A6FF1"/>
    <w:rsid w:val="009C0040"/>
    <w:rsid w:val="009C75ED"/>
    <w:rsid w:val="009E7319"/>
    <w:rsid w:val="00A3014C"/>
    <w:rsid w:val="00A53D3F"/>
    <w:rsid w:val="00A63589"/>
    <w:rsid w:val="00A71228"/>
    <w:rsid w:val="00A74E25"/>
    <w:rsid w:val="00AB3ABF"/>
    <w:rsid w:val="00AC2A60"/>
    <w:rsid w:val="00AD49D0"/>
    <w:rsid w:val="00B00EE6"/>
    <w:rsid w:val="00B476DC"/>
    <w:rsid w:val="00B50524"/>
    <w:rsid w:val="00B556CD"/>
    <w:rsid w:val="00B62D4B"/>
    <w:rsid w:val="00B778CD"/>
    <w:rsid w:val="00B904FA"/>
    <w:rsid w:val="00B96AF5"/>
    <w:rsid w:val="00BA3E40"/>
    <w:rsid w:val="00BD1F76"/>
    <w:rsid w:val="00BE20CF"/>
    <w:rsid w:val="00BE3C12"/>
    <w:rsid w:val="00C06C54"/>
    <w:rsid w:val="00C22327"/>
    <w:rsid w:val="00C335C6"/>
    <w:rsid w:val="00C34D35"/>
    <w:rsid w:val="00C41FED"/>
    <w:rsid w:val="00C4219C"/>
    <w:rsid w:val="00C52A28"/>
    <w:rsid w:val="00C542C3"/>
    <w:rsid w:val="00C709B7"/>
    <w:rsid w:val="00C75E98"/>
    <w:rsid w:val="00C77011"/>
    <w:rsid w:val="00C81C5B"/>
    <w:rsid w:val="00C83B35"/>
    <w:rsid w:val="00C85D0F"/>
    <w:rsid w:val="00C97201"/>
    <w:rsid w:val="00C97A87"/>
    <w:rsid w:val="00D25CF2"/>
    <w:rsid w:val="00D30ACB"/>
    <w:rsid w:val="00D56CE0"/>
    <w:rsid w:val="00D6254D"/>
    <w:rsid w:val="00D67D0A"/>
    <w:rsid w:val="00D727C7"/>
    <w:rsid w:val="00D74FD1"/>
    <w:rsid w:val="00D86A67"/>
    <w:rsid w:val="00D943A5"/>
    <w:rsid w:val="00D9581F"/>
    <w:rsid w:val="00DA0866"/>
    <w:rsid w:val="00DA1C60"/>
    <w:rsid w:val="00DB56E4"/>
    <w:rsid w:val="00DF244B"/>
    <w:rsid w:val="00E27F01"/>
    <w:rsid w:val="00E55C6B"/>
    <w:rsid w:val="00E56961"/>
    <w:rsid w:val="00E77FF5"/>
    <w:rsid w:val="00E94D64"/>
    <w:rsid w:val="00EA3802"/>
    <w:rsid w:val="00EF1432"/>
    <w:rsid w:val="00EF33D5"/>
    <w:rsid w:val="00F15744"/>
    <w:rsid w:val="00F24D40"/>
    <w:rsid w:val="00F43707"/>
    <w:rsid w:val="00F71892"/>
    <w:rsid w:val="00FB1A0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DF5B4"/>
  <w15:chartTrackingRefBased/>
  <w15:docId w15:val="{A7202144-87A6-4A29-971D-09EC85BA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BoldItalicCenter6a">
    <w:name w:val="NormalBoldItalicCenter6a"/>
    <w:basedOn w:val="Normal6a"/>
    <w:qFormat/>
    <w:rsid w:val="003B6F9E"/>
    <w:pPr>
      <w:jc w:val="center"/>
    </w:pPr>
    <w:rPr>
      <w:b/>
      <w:i/>
    </w:rPr>
  </w:style>
  <w:style w:type="character" w:customStyle="1" w:styleId="Sup">
    <w:name w:val="Sup"/>
    <w:uiPriority w:val="1"/>
    <w:qFormat/>
    <w:rsid w:val="003B6F9E"/>
    <w:rPr>
      <w:vertAlign w:val="superscript"/>
    </w:rPr>
  </w:style>
  <w:style w:type="paragraph" w:styleId="Footer">
    <w:name w:val="footer"/>
    <w:basedOn w:val="Normal"/>
    <w:link w:val="FooterChar"/>
    <w:rsid w:val="003B6F9E"/>
    <w:pPr>
      <w:tabs>
        <w:tab w:val="center" w:pos="4513"/>
        <w:tab w:val="right" w:pos="9026"/>
      </w:tabs>
    </w:pPr>
  </w:style>
  <w:style w:type="character" w:customStyle="1" w:styleId="FooterChar">
    <w:name w:val="Footer Char"/>
    <w:basedOn w:val="DefaultParagraphFont"/>
    <w:link w:val="Footer"/>
    <w:rsid w:val="003B6F9E"/>
    <w:rPr>
      <w:sz w:val="24"/>
      <w:szCs w:val="24"/>
    </w:rPr>
  </w:style>
  <w:style w:type="paragraph" w:styleId="Revision">
    <w:name w:val="Revision"/>
    <w:hidden/>
    <w:uiPriority w:val="99"/>
    <w:semiHidden/>
    <w:rsid w:val="00652C42"/>
    <w:rPr>
      <w:sz w:val="24"/>
      <w:szCs w:val="24"/>
    </w:rPr>
  </w:style>
  <w:style w:type="character" w:styleId="CommentReference">
    <w:name w:val="annotation reference"/>
    <w:basedOn w:val="DefaultParagraphFont"/>
    <w:rsid w:val="000B0BAA"/>
    <w:rPr>
      <w:sz w:val="16"/>
      <w:szCs w:val="16"/>
    </w:rPr>
  </w:style>
  <w:style w:type="paragraph" w:styleId="CommentText">
    <w:name w:val="annotation text"/>
    <w:basedOn w:val="Normal"/>
    <w:link w:val="CommentTextChar"/>
    <w:rsid w:val="000B0BAA"/>
    <w:rPr>
      <w:sz w:val="20"/>
      <w:szCs w:val="20"/>
    </w:rPr>
  </w:style>
  <w:style w:type="character" w:customStyle="1" w:styleId="CommentTextChar">
    <w:name w:val="Comment Text Char"/>
    <w:basedOn w:val="DefaultParagraphFont"/>
    <w:link w:val="CommentText"/>
    <w:rsid w:val="000B0BAA"/>
  </w:style>
  <w:style w:type="paragraph" w:styleId="CommentSubject">
    <w:name w:val="annotation subject"/>
    <w:basedOn w:val="CommentText"/>
    <w:next w:val="CommentText"/>
    <w:link w:val="CommentSubjectChar"/>
    <w:semiHidden/>
    <w:unhideWhenUsed/>
    <w:rsid w:val="000B0BAA"/>
    <w:rPr>
      <w:b/>
      <w:bCs/>
    </w:rPr>
  </w:style>
  <w:style w:type="character" w:customStyle="1" w:styleId="CommentSubjectChar">
    <w:name w:val="Comment Subject Char"/>
    <w:basedOn w:val="CommentTextChar"/>
    <w:link w:val="CommentSubject"/>
    <w:semiHidden/>
    <w:rsid w:val="000B0BAA"/>
    <w:rPr>
      <w:b/>
      <w:bCs/>
    </w:rPr>
  </w:style>
  <w:style w:type="paragraph" w:customStyle="1" w:styleId="RollCallSymbols14pt">
    <w:name w:val="RollCallSymbols14pt"/>
    <w:basedOn w:val="Normal"/>
    <w:rsid w:val="009C75E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9C75ED"/>
    <w:pPr>
      <w:tabs>
        <w:tab w:val="center" w:pos="284"/>
        <w:tab w:val="left" w:pos="426"/>
      </w:tabs>
    </w:pPr>
    <w:rPr>
      <w:snapToGrid w:val="0"/>
      <w:szCs w:val="20"/>
      <w:lang w:eastAsia="en-US"/>
    </w:rPr>
  </w:style>
  <w:style w:type="paragraph" w:customStyle="1" w:styleId="RollCallVotes">
    <w:name w:val="RollCallVotes"/>
    <w:basedOn w:val="Normal"/>
    <w:rsid w:val="009C75ED"/>
    <w:pPr>
      <w:spacing w:before="120" w:after="120"/>
      <w:jc w:val="center"/>
    </w:pPr>
    <w:rPr>
      <w:b/>
      <w:bCs/>
      <w:snapToGrid w:val="0"/>
      <w:sz w:val="16"/>
      <w:szCs w:val="20"/>
      <w:lang w:eastAsia="en-US"/>
    </w:rPr>
  </w:style>
  <w:style w:type="paragraph" w:customStyle="1" w:styleId="RollCallTable">
    <w:name w:val="RollCallTable"/>
    <w:basedOn w:val="Normal"/>
    <w:rsid w:val="009C75ED"/>
    <w:pPr>
      <w:spacing w:before="120" w:after="120"/>
    </w:pPr>
    <w:rPr>
      <w:snapToGrid w:val="0"/>
      <w:sz w:val="16"/>
      <w:szCs w:val="20"/>
      <w:lang w:eastAsia="en-US"/>
    </w:rPr>
  </w:style>
  <w:style w:type="paragraph" w:customStyle="1" w:styleId="Normal24a">
    <w:name w:val="Normal24a"/>
    <w:basedOn w:val="Normal"/>
    <w:rsid w:val="00D86A67"/>
    <w:pPr>
      <w:spacing w:after="480"/>
    </w:pPr>
  </w:style>
  <w:style w:type="paragraph" w:customStyle="1" w:styleId="NormalBoldCenter">
    <w:name w:val="NormalBoldCenter"/>
    <w:basedOn w:val="Normal"/>
    <w:rsid w:val="00D86A67"/>
    <w:pPr>
      <w:jc w:val="center"/>
    </w:pPr>
    <w:rPr>
      <w:b/>
    </w:rPr>
  </w:style>
  <w:style w:type="paragraph" w:customStyle="1" w:styleId="Footprint12b">
    <w:name w:val="Footprint12b"/>
    <w:basedOn w:val="Normal"/>
    <w:rsid w:val="00D86A67"/>
    <w:pPr>
      <w:spacing w:before="240"/>
    </w:pPr>
  </w:style>
  <w:style w:type="paragraph" w:customStyle="1" w:styleId="NormalSingle">
    <w:name w:val="NormalSingle"/>
    <w:basedOn w:val="Normal"/>
    <w:qFormat/>
    <w:rsid w:val="00D86A67"/>
  </w:style>
  <w:style w:type="paragraph" w:styleId="FootnoteText">
    <w:name w:val="footnote text"/>
    <w:basedOn w:val="Normal"/>
    <w:link w:val="FootnoteTextChar"/>
    <w:rsid w:val="00D86A67"/>
    <w:rPr>
      <w:sz w:val="20"/>
      <w:szCs w:val="20"/>
    </w:rPr>
  </w:style>
  <w:style w:type="character" w:customStyle="1" w:styleId="FootnoteTextChar">
    <w:name w:val="Footnote Text Char"/>
    <w:basedOn w:val="DefaultParagraphFont"/>
    <w:link w:val="FootnoteText"/>
    <w:rsid w:val="00D86A67"/>
  </w:style>
  <w:style w:type="character" w:styleId="FootnoteReference">
    <w:name w:val="footnote reference"/>
    <w:basedOn w:val="DefaultParagraphFont"/>
    <w:rsid w:val="00D86A67"/>
    <w:rPr>
      <w:vertAlign w:val="superscript"/>
    </w:rPr>
  </w:style>
  <w:style w:type="character" w:styleId="Hyperlink">
    <w:name w:val="Hyperlink"/>
    <w:basedOn w:val="DefaultParagraphFont"/>
    <w:rsid w:val="00D86A67"/>
    <w:rPr>
      <w:color w:val="0563C1" w:themeColor="hyperlink"/>
      <w:u w:val="single"/>
    </w:rPr>
  </w:style>
  <w:style w:type="character" w:styleId="UnresolvedMention">
    <w:name w:val="Unresolved Mention"/>
    <w:basedOn w:val="DefaultParagraphFont"/>
    <w:uiPriority w:val="99"/>
    <w:semiHidden/>
    <w:unhideWhenUsed/>
    <w:rsid w:val="00D86A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13956</Words>
  <Characters>83181</Characters>
  <Application>Microsoft Office Word</Application>
  <DocSecurity>0</DocSecurity>
  <Lines>3080</Lines>
  <Paragraphs>802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96335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2026-07-21T09:02:00Z</dcterms:created>
  <dcterms:modified xsi:type="dcterms:W3CDTF">2026-07-21T09:02:00Z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1346573</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Created with">
    <vt:lpwstr>10.2.1 Build [20260301]</vt:lpwstr>
  </property>
  <property fmtid="{D5CDD505-2E9C-101B-9397-08002B2CF9AE}" pid="9" name="FooterPath">
    <vt:lpwstr>AD\1346573CS.docx</vt:lpwstr>
  </property>
  <property fmtid="{D5CDD505-2E9C-101B-9397-08002B2CF9AE}" pid="10" name="LastEdited with">
    <vt:lpwstr>10.3.1 Build [20260701]</vt:lpwstr>
  </property>
  <property fmtid="{D5CDD505-2E9C-101B-9397-08002B2CF9AE}" pid="11" name="PE number">
    <vt:lpwstr>786.702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- 2026/07/02 17:36</vt:lpwstr>
  </property>
  <property fmtid="{D5CDD505-2E9C-101B-9397-08002B2CF9AE}" pid="15" name="Bookout">
    <vt:lpwstr>OK - 2026/07/21 11:02</vt:lpwstr>
  </property>
</Properties>
</file>