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A441B" w:rsidRPr="001D7BC2" w:rsidTr="009B4410">
        <w:trPr>
          <w:trHeight w:hRule="exact" w:val="1418"/>
        </w:trPr>
        <w:tc>
          <w:tcPr>
            <w:tcW w:w="6804" w:type="dxa"/>
            <w:shd w:val="clear" w:color="auto" w:fill="auto"/>
            <w:vAlign w:val="center"/>
          </w:tcPr>
          <w:p w:rsidR="00BA3E40" w:rsidRPr="001D7BC2" w:rsidRDefault="00EA6C79" w:rsidP="009B4410">
            <w:pPr>
              <w:pStyle w:val="EPName"/>
            </w:pPr>
            <w:r w:rsidRPr="001D7BC2">
              <w:t>Европейски парламент</w:t>
            </w:r>
          </w:p>
          <w:p w:rsidR="00BA3E40" w:rsidRPr="001D7BC2" w:rsidRDefault="00EA6C79" w:rsidP="00B1755A">
            <w:pPr>
              <w:pStyle w:val="EPTerm"/>
            </w:pPr>
            <w:r w:rsidRPr="001D7BC2">
              <w:t>2019-2024</w:t>
            </w:r>
          </w:p>
        </w:tc>
        <w:tc>
          <w:tcPr>
            <w:tcW w:w="2268" w:type="dxa"/>
            <w:shd w:val="clear" w:color="auto" w:fill="auto"/>
          </w:tcPr>
          <w:p w:rsidR="00BA3E40" w:rsidRPr="001D7BC2" w:rsidRDefault="00EA6C79" w:rsidP="009B4410">
            <w:pPr>
              <w:pStyle w:val="EPLogo"/>
            </w:pPr>
            <w:r w:rsidRPr="001D7BC2">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1D7BC2" w:rsidRDefault="00F24D40" w:rsidP="00F24D40">
      <w:pPr>
        <w:pStyle w:val="LineTop"/>
      </w:pPr>
    </w:p>
    <w:p w:rsidR="00F24D40" w:rsidRPr="001D7BC2" w:rsidRDefault="00EA6C79" w:rsidP="00F24D40">
      <w:pPr>
        <w:pStyle w:val="EPBody"/>
      </w:pPr>
      <w:r w:rsidRPr="001D7BC2">
        <w:rPr>
          <w:rStyle w:val="HideTWBExt"/>
        </w:rPr>
        <w:t>&lt;</w:t>
      </w:r>
      <w:r w:rsidRPr="001D7BC2">
        <w:rPr>
          <w:rStyle w:val="HideTWBExt"/>
          <w:i w:val="0"/>
        </w:rPr>
        <w:t>Commission</w:t>
      </w:r>
      <w:r w:rsidRPr="001D7BC2">
        <w:rPr>
          <w:rStyle w:val="HideTWBExt"/>
        </w:rPr>
        <w:t>&gt;</w:t>
      </w:r>
      <w:r w:rsidRPr="001D7BC2">
        <w:rPr>
          <w:rStyle w:val="HideTWBInt"/>
          <w:color w:val="auto"/>
        </w:rPr>
        <w:t>{PECH}</w:t>
      </w:r>
      <w:r w:rsidRPr="001D7BC2">
        <w:t>Комисия по рибно стопанство</w:t>
      </w:r>
      <w:r w:rsidRPr="001D7BC2">
        <w:rPr>
          <w:rStyle w:val="HideTWBExt"/>
        </w:rPr>
        <w:t>&lt;/</w:t>
      </w:r>
      <w:r w:rsidRPr="001D7BC2">
        <w:rPr>
          <w:rStyle w:val="HideTWBExt"/>
          <w:i w:val="0"/>
        </w:rPr>
        <w:t>Commission</w:t>
      </w:r>
      <w:r w:rsidRPr="001D7BC2">
        <w:rPr>
          <w:rStyle w:val="HideTWBExt"/>
        </w:rPr>
        <w:t>&gt;</w:t>
      </w:r>
    </w:p>
    <w:p w:rsidR="00F24D40" w:rsidRPr="001D7BC2" w:rsidRDefault="00F24D40" w:rsidP="00F24D40">
      <w:pPr>
        <w:pStyle w:val="LineBottom"/>
      </w:pPr>
    </w:p>
    <w:p w:rsidR="00DB56E4" w:rsidRPr="001D7BC2" w:rsidRDefault="00EA6C79" w:rsidP="00DB56E4">
      <w:pPr>
        <w:pStyle w:val="CoverReference"/>
      </w:pPr>
      <w:r w:rsidRPr="001D7BC2">
        <w:rPr>
          <w:rStyle w:val="HideTWBExt"/>
          <w:b w:val="0"/>
        </w:rPr>
        <w:t>&lt;RefProc&gt;</w:t>
      </w:r>
      <w:r w:rsidRPr="001D7BC2">
        <w:t>2023/0172</w:t>
      </w:r>
      <w:r w:rsidRPr="001D7BC2">
        <w:rPr>
          <w:rStyle w:val="HideTWBExt"/>
          <w:b w:val="0"/>
        </w:rPr>
        <w:t>&lt;/RefProc&gt;&lt;RefTypeProc&gt;</w:t>
      </w:r>
      <w:r w:rsidRPr="001D7BC2">
        <w:t>(COD)</w:t>
      </w:r>
      <w:r w:rsidRPr="001D7BC2">
        <w:rPr>
          <w:rStyle w:val="HideTWBExt"/>
          <w:b w:val="0"/>
        </w:rPr>
        <w:t>&lt;/RefTypeProc&gt;</w:t>
      </w:r>
    </w:p>
    <w:p w:rsidR="00DB56E4" w:rsidRPr="001D7BC2" w:rsidRDefault="00EA6C79" w:rsidP="00DB56E4">
      <w:pPr>
        <w:pStyle w:val="CoverDate"/>
      </w:pPr>
      <w:r w:rsidRPr="001D7BC2">
        <w:rPr>
          <w:rStyle w:val="HideTWBExt"/>
        </w:rPr>
        <w:t>&lt;Date&gt;</w:t>
      </w:r>
      <w:r w:rsidRPr="001D7BC2">
        <w:rPr>
          <w:rStyle w:val="HideTWBInt"/>
          <w:color w:val="auto"/>
        </w:rPr>
        <w:t>{29/11/2023}</w:t>
      </w:r>
      <w:r w:rsidRPr="001D7BC2">
        <w:t>29.11.2023</w:t>
      </w:r>
      <w:r w:rsidRPr="001D7BC2">
        <w:rPr>
          <w:rStyle w:val="HideTWBExt"/>
        </w:rPr>
        <w:t>&lt;/Date&gt;</w:t>
      </w:r>
    </w:p>
    <w:p w:rsidR="00DB56E4" w:rsidRPr="001D7BC2" w:rsidRDefault="00EA6C79" w:rsidP="00DB56E4">
      <w:pPr>
        <w:pStyle w:val="CoverDocType24a"/>
      </w:pPr>
      <w:r w:rsidRPr="001D7BC2">
        <w:rPr>
          <w:rStyle w:val="HideTWBExt"/>
          <w:b w:val="0"/>
        </w:rPr>
        <w:t>&lt;TitreType&gt;</w:t>
      </w:r>
      <w:r w:rsidRPr="001D7BC2">
        <w:t>СТАНОВИЩЕ</w:t>
      </w:r>
      <w:r w:rsidRPr="001D7BC2">
        <w:rPr>
          <w:rStyle w:val="HideTWBExt"/>
          <w:b w:val="0"/>
        </w:rPr>
        <w:t>&lt;/TitreType&gt;</w:t>
      </w:r>
    </w:p>
    <w:p w:rsidR="00DB56E4" w:rsidRPr="001D7BC2" w:rsidRDefault="00EA6C79" w:rsidP="00DB56E4">
      <w:pPr>
        <w:pStyle w:val="CoverNormal24a"/>
      </w:pPr>
      <w:r w:rsidRPr="001D7BC2">
        <w:rPr>
          <w:rStyle w:val="HideTWBExt"/>
        </w:rPr>
        <w:t>&lt;CommissionResp&gt;</w:t>
      </w:r>
      <w:r w:rsidRPr="001D7BC2">
        <w:t xml:space="preserve">на комисията </w:t>
      </w:r>
      <w:r w:rsidRPr="001D7BC2">
        <w:t>по рибно стопанство</w:t>
      </w:r>
      <w:r w:rsidRPr="001D7BC2">
        <w:rPr>
          <w:rStyle w:val="HideTWBExt"/>
        </w:rPr>
        <w:t>&lt;/CommissionResp&gt;</w:t>
      </w:r>
    </w:p>
    <w:p w:rsidR="00DB56E4" w:rsidRPr="001D7BC2" w:rsidRDefault="00EA6C79" w:rsidP="00DB56E4">
      <w:pPr>
        <w:pStyle w:val="CoverNormal24a"/>
      </w:pPr>
      <w:r w:rsidRPr="001D7BC2">
        <w:rPr>
          <w:rStyle w:val="HideTWBExt"/>
        </w:rPr>
        <w:t>&lt;CommissionInt&gt;</w:t>
      </w:r>
      <w:r w:rsidRPr="001D7BC2">
        <w:t>на вниманието на комисията по транспорт и туризъм</w:t>
      </w:r>
      <w:r w:rsidRPr="001D7BC2">
        <w:rPr>
          <w:rStyle w:val="HideTWBExt"/>
        </w:rPr>
        <w:t>&lt;/CommissionInt&gt;</w:t>
      </w:r>
    </w:p>
    <w:p w:rsidR="00DB56E4" w:rsidRPr="001D7BC2" w:rsidRDefault="00EA6C79" w:rsidP="00DB56E4">
      <w:pPr>
        <w:pStyle w:val="CoverNormal"/>
      </w:pPr>
      <w:r w:rsidRPr="001D7BC2">
        <w:rPr>
          <w:rStyle w:val="HideTWBExt"/>
        </w:rPr>
        <w:t>&lt;Titre&gt;</w:t>
      </w:r>
      <w:r w:rsidRPr="001D7BC2">
        <w:t xml:space="preserve">относно предложението за директива на Европейския парламент и на Съвета за изменение на Директива 2009/21/ЕО относно спазването на </w:t>
      </w:r>
      <w:r w:rsidRPr="001D7BC2">
        <w:t>изискванията за държавата на знамето</w:t>
      </w:r>
      <w:r w:rsidRPr="001D7BC2">
        <w:rPr>
          <w:rStyle w:val="HideTWBExt"/>
        </w:rPr>
        <w:t>&lt;/Titre&gt;</w:t>
      </w:r>
    </w:p>
    <w:p w:rsidR="00DB56E4" w:rsidRPr="001D7BC2" w:rsidRDefault="00EA6C79" w:rsidP="00DB56E4">
      <w:pPr>
        <w:pStyle w:val="CoverNormal24a"/>
      </w:pPr>
      <w:r w:rsidRPr="001D7BC2">
        <w:rPr>
          <w:rStyle w:val="HideTWBExt"/>
        </w:rPr>
        <w:t>&lt;DocRef&gt;</w:t>
      </w:r>
      <w:r w:rsidRPr="001D7BC2">
        <w:t>(COM(2023)272 – C9</w:t>
      </w:r>
      <w:r w:rsidRPr="001D7BC2">
        <w:noBreakHyphen/>
        <w:t>0188/2023 – 2023/0172(COD))</w:t>
      </w:r>
      <w:r w:rsidRPr="001D7BC2">
        <w:rPr>
          <w:rStyle w:val="HideTWBExt"/>
        </w:rPr>
        <w:t>&lt;/DocRef&gt;</w:t>
      </w:r>
    </w:p>
    <w:p w:rsidR="00DB56E4" w:rsidRPr="001D7BC2" w:rsidRDefault="00EA6C79" w:rsidP="00DB56E4">
      <w:pPr>
        <w:pStyle w:val="CoverNormal24a"/>
      </w:pPr>
      <w:r w:rsidRPr="001D7BC2">
        <w:t xml:space="preserve">Докладчик по становище: </w:t>
      </w:r>
      <w:r w:rsidRPr="001D7BC2">
        <w:rPr>
          <w:rStyle w:val="HideTWBExt"/>
        </w:rPr>
        <w:t>&lt;Depute&gt;</w:t>
      </w:r>
      <w:r w:rsidRPr="001D7BC2">
        <w:t>Ана Миранда</w:t>
      </w:r>
      <w:r w:rsidRPr="001D7BC2">
        <w:rPr>
          <w:rStyle w:val="HideTWBExt"/>
        </w:rPr>
        <w:t>&lt;/Depute&gt;</w:t>
      </w:r>
    </w:p>
    <w:p w:rsidR="00DB56E4" w:rsidRPr="001D7BC2" w:rsidRDefault="00EA6C79" w:rsidP="0004474F">
      <w:pPr>
        <w:tabs>
          <w:tab w:val="center" w:pos="4677"/>
        </w:tabs>
      </w:pPr>
      <w:r w:rsidRPr="001D7BC2">
        <w:br w:type="page"/>
      </w:r>
      <w:r w:rsidRPr="001D7BC2">
        <w:lastRenderedPageBreak/>
        <w:t>PA_Legam</w:t>
      </w:r>
    </w:p>
    <w:p w:rsidR="00DB56E4" w:rsidRPr="001D7BC2" w:rsidRDefault="00EA6C79" w:rsidP="00DB56E4">
      <w:pPr>
        <w:pStyle w:val="PageHeadingNotTOC"/>
      </w:pPr>
      <w:r w:rsidRPr="001D7BC2">
        <w:br w:type="page"/>
      </w:r>
      <w:r w:rsidRPr="001D7BC2">
        <w:lastRenderedPageBreak/>
        <w:t>КРАТКА ОБОСНОВКА</w:t>
      </w:r>
    </w:p>
    <w:p w:rsidR="007652EA" w:rsidRPr="001D7BC2" w:rsidRDefault="00EA6C79" w:rsidP="007652EA">
      <w:r w:rsidRPr="001D7BC2">
        <w:t>Настоящото предложение е част от по-широк пакет от мерки, насочени</w:t>
      </w:r>
      <w:r w:rsidRPr="001D7BC2">
        <w:t xml:space="preserve"> към подобряване на морската безопасност.  Докато други елементи от пакета включват специфични промени за сектора на рибарството, също така е очевидно, че Директивата за държавата на знамето е от жизненоважно значение за рибарските общности; удобните флаго</w:t>
      </w:r>
      <w:r w:rsidRPr="001D7BC2">
        <w:t xml:space="preserve">ве, например, предизвикват сериозни проблеми по отношение на безопасността, условията на труд, проследимостта на рибните продукти и еднаквите условия на конкуренция. </w:t>
      </w:r>
    </w:p>
    <w:p w:rsidR="007652EA" w:rsidRPr="001D7BC2" w:rsidRDefault="007652EA" w:rsidP="007652EA"/>
    <w:p w:rsidR="007652EA" w:rsidRPr="001D7BC2" w:rsidRDefault="00EA6C79" w:rsidP="007652EA">
      <w:r w:rsidRPr="001D7BC2">
        <w:t>Пакетът от мерки за морска безопасност от 2009 г. беше изготвен до голяма степен в отгов</w:t>
      </w:r>
      <w:r w:rsidRPr="001D7BC2">
        <w:t>ор на поредица от морски бедствия, не на последно място от които бедствието с танкера „Престиж” край бреговете на Галисия през 2002 г.  Това бедствие беше безпрецедентно по своя характер и имаше опустошително въздействие върху морската флора и фауна, птици</w:t>
      </w:r>
      <w:r w:rsidRPr="001D7BC2">
        <w:t xml:space="preserve">те и околната среда като цяло.  Това, на свой ред, засегна сериозно всички участници в рибарството, особено онези, които се занимават с крайбрежен и непромишлен риболов, и сектора на черупчестите организми.  </w:t>
      </w:r>
    </w:p>
    <w:p w:rsidR="007652EA" w:rsidRPr="001D7BC2" w:rsidRDefault="007652EA" w:rsidP="007652EA"/>
    <w:p w:rsidR="007652EA" w:rsidRPr="001D7BC2" w:rsidRDefault="00EA6C79" w:rsidP="007652EA">
      <w:r w:rsidRPr="001D7BC2">
        <w:t>Бедствието също така открои основните недостат</w:t>
      </w:r>
      <w:r w:rsidRPr="001D7BC2">
        <w:t>ъци в реакцията на испанското правителство, изтъкнати в резолюцията на Парламента след бедствието</w:t>
      </w:r>
      <w:r w:rsidRPr="001D7BC2">
        <w:rPr>
          <w:rStyle w:val="FootnoteReference"/>
        </w:rPr>
        <w:footnoteReference w:id="1"/>
      </w:r>
      <w:r w:rsidRPr="001D7BC2">
        <w:t>, както и различията в морската безопасност в рамките на ЕС.  Тогава Парламентът изрази сериозна загриженост относно удобните флагове, а изискванията на Дирек</w:t>
      </w:r>
      <w:r w:rsidRPr="001D7BC2">
        <w:t>тивата относно изискванията за държавата на знамето от 2009 г. дадоха възможност за коригиране на този проблем.</w:t>
      </w:r>
    </w:p>
    <w:p w:rsidR="007652EA" w:rsidRPr="001D7BC2" w:rsidRDefault="007652EA" w:rsidP="007652EA"/>
    <w:p w:rsidR="007652EA" w:rsidRPr="001D7BC2" w:rsidRDefault="00EA6C79" w:rsidP="007652EA">
      <w:r w:rsidRPr="001D7BC2">
        <w:t>Комисията счита, че Директивата от 2009 г. като цяло е транспонирана добре от държавите членки и е създала по-равнопоставени условия на конкуре</w:t>
      </w:r>
      <w:r w:rsidRPr="001D7BC2">
        <w:t>нция в сектора на корабоплаването.  Тя обаче не запази напълно своята актуалност с развитието на равнището на ММО и все още има несъответствия по отношение на инспекциите и мониторинга.</w:t>
      </w:r>
    </w:p>
    <w:p w:rsidR="007652EA" w:rsidRPr="001D7BC2" w:rsidRDefault="007652EA" w:rsidP="007652EA"/>
    <w:p w:rsidR="007652EA" w:rsidRPr="001D7BC2" w:rsidRDefault="00EA6C79" w:rsidP="007652EA">
      <w:r w:rsidRPr="001D7BC2">
        <w:t>Поради това предложението на Комисията има за цел да се актуализира д</w:t>
      </w:r>
      <w:r w:rsidRPr="001D7BC2">
        <w:t>ирективата, за да се постигне по-пълно съответствие със стандартите на ММО, да се хармонизират инспекциите и наблюдението, да се насърчат цифровите решения и да се подобри сътрудничеството между органите на държавите членки.  Предложението също така има за</w:t>
      </w:r>
      <w:r w:rsidRPr="001D7BC2">
        <w:t xml:space="preserve"> цел да подобри обучението в държавите на знамето.</w:t>
      </w:r>
    </w:p>
    <w:p w:rsidR="007652EA" w:rsidRPr="001D7BC2" w:rsidRDefault="007652EA" w:rsidP="007652EA"/>
    <w:p w:rsidR="007652EA" w:rsidRPr="001D7BC2" w:rsidRDefault="00EA6C79" w:rsidP="007652EA">
      <w:r w:rsidRPr="001D7BC2">
        <w:t>Докладчикът напълно подкрепя целта на Комисията да актуализира настоящия законодателен режим и да гарантира, че той продължава да бъде в пълно съответствие с международните стандарти.  Тя също така привет</w:t>
      </w:r>
      <w:r w:rsidRPr="001D7BC2">
        <w:t>ства действията за по-пълно възприемане на цифровите технологии.</w:t>
      </w:r>
    </w:p>
    <w:p w:rsidR="007652EA" w:rsidRPr="001D7BC2" w:rsidRDefault="007652EA" w:rsidP="007652EA"/>
    <w:p w:rsidR="007652EA" w:rsidRPr="001D7BC2" w:rsidRDefault="00EA6C79" w:rsidP="007652EA">
      <w:r w:rsidRPr="001D7BC2">
        <w:t>В доклада се подчертават обаче и неотдавнашните резолюции, в които Европейският парламент продължава да изразява загриженост по отношение на въпроса за смяната на знамето и удобните флагове</w:t>
      </w:r>
      <w:r w:rsidRPr="001D7BC2">
        <w:rPr>
          <w:rStyle w:val="FootnoteReference"/>
        </w:rPr>
        <w:footnoteReference w:id="2"/>
      </w:r>
      <w:r w:rsidRPr="001D7BC2">
        <w:t xml:space="preserve">. Това продължава да бъде основен въпрос за околната </w:t>
      </w:r>
      <w:r w:rsidRPr="001D7BC2">
        <w:lastRenderedPageBreak/>
        <w:t>среда, а от гледна точка на рибарството и за онези, чието препитание зависи от тази околна среда.  Тези възгледи намират отражение в широкото гражданско общество, например в Галисия, където платформата „</w:t>
      </w:r>
      <w:r w:rsidRPr="001D7BC2">
        <w:t>Nunca Máis“ продължава кампанията след бедствието с танкера „Престиж“, за да може цялото корабоплаване във водите на ЕС да отговаря на стандартите на ММО.</w:t>
      </w:r>
    </w:p>
    <w:p w:rsidR="007652EA" w:rsidRPr="001D7BC2" w:rsidRDefault="007652EA" w:rsidP="007652EA"/>
    <w:p w:rsidR="007652EA" w:rsidRPr="001D7BC2" w:rsidRDefault="00EA6C79" w:rsidP="007652EA">
      <w:r w:rsidRPr="001D7BC2">
        <w:t>В Европа се намират някои от най-натоварените международни морски канали в света и продължава да същ</w:t>
      </w:r>
      <w:r w:rsidRPr="001D7BC2">
        <w:t>ествува проблемът с корабите, използващи удобни флагове, които преминават през чувствителни морски зони като коридора Финистера.</w:t>
      </w:r>
    </w:p>
    <w:p w:rsidR="007652EA" w:rsidRPr="001D7BC2" w:rsidRDefault="007652EA" w:rsidP="007652EA"/>
    <w:p w:rsidR="007652EA" w:rsidRPr="001D7BC2" w:rsidRDefault="00EA6C79" w:rsidP="007652EA">
      <w:r w:rsidRPr="001D7BC2">
        <w:t>Нуждите са различни в различните води като Балтийско море, Средиземно море и атлантическото крайбрежие.  Всички тези райони об</w:t>
      </w:r>
      <w:r w:rsidRPr="001D7BC2">
        <w:t xml:space="preserve">аче подкрепят общностите, които зависят от чиста морска среда, а всички те зависят от добре функциониращ режим на морска безопасност.  Настоящото предложение следва да бъде част от продължаващите усилия за подобряване на работата на ЕС за защита на нашата </w:t>
      </w:r>
      <w:r w:rsidRPr="001D7BC2">
        <w:t>жизненоважна морска среда, както и на икономиката, продоволствената сигурност и общностите, зависими от рибарството, аквакултурите и черупестите организми.</w:t>
      </w:r>
    </w:p>
    <w:p w:rsidR="007652EA" w:rsidRPr="001D7BC2" w:rsidRDefault="007652EA" w:rsidP="007652EA"/>
    <w:p w:rsidR="007652EA" w:rsidRPr="001D7BC2" w:rsidRDefault="00EA6C79" w:rsidP="007652EA">
      <w:r w:rsidRPr="001D7BC2">
        <w:t>В заключение докладчикът изразява съжаление относно съкращаването на процедурата, което беше наложе</w:t>
      </w:r>
      <w:r w:rsidRPr="001D7BC2">
        <w:t xml:space="preserve">но на комисията по рибно стопанство.  На комисията трябваше да бъде дадена възможност за пълен преглед в рамките на разумен срок за пакет от такова значение за риболовната промишленост. </w:t>
      </w:r>
    </w:p>
    <w:p w:rsidR="00C15DBE" w:rsidRPr="001D7BC2" w:rsidRDefault="00C15DBE" w:rsidP="00C15DBE"/>
    <w:p w:rsidR="00DB56E4" w:rsidRPr="001D7BC2" w:rsidRDefault="00EA6C79" w:rsidP="00DB56E4">
      <w:pPr>
        <w:pStyle w:val="AmHeadingPA"/>
      </w:pPr>
      <w:r w:rsidRPr="001D7BC2">
        <w:t>ИЗМЕНЕНИЯ</w:t>
      </w:r>
    </w:p>
    <w:p w:rsidR="00DB56E4" w:rsidRPr="001D7BC2" w:rsidRDefault="00EA6C79" w:rsidP="001E3AC4">
      <w:pPr>
        <w:pStyle w:val="Normal12a"/>
      </w:pPr>
      <w:bookmarkStart w:id="0" w:name="IntroA"/>
      <w:r w:rsidRPr="001D7BC2">
        <w:t>Комисията по рибно стопанство приканва водещата комисия по</w:t>
      </w:r>
      <w:r w:rsidRPr="001D7BC2">
        <w:t xml:space="preserve"> транспорт и туризъм да вземе предвид следното:</w:t>
      </w:r>
    </w:p>
    <w:bookmarkEnd w:id="0"/>
    <w:p w:rsidR="007652EA" w:rsidRPr="001D7BC2" w:rsidRDefault="00EA6C79" w:rsidP="007652EA">
      <w:pPr>
        <w:pStyle w:val="AMNumberTabs0"/>
        <w:keepNext/>
      </w:pPr>
      <w:r w:rsidRPr="001D7BC2">
        <w:rPr>
          <w:rStyle w:val="HideTWBExt"/>
          <w:b w:val="0"/>
        </w:rPr>
        <w:t>&lt;RepeatBlock-Amend&gt;&lt;Amend&gt;</w:t>
      </w:r>
      <w:r w:rsidRPr="001D7BC2">
        <w:t>Изменение</w:t>
      </w:r>
      <w:r w:rsidRPr="001D7BC2">
        <w:tab/>
      </w:r>
      <w:r w:rsidRPr="001D7BC2">
        <w:tab/>
      </w:r>
      <w:r w:rsidRPr="001D7BC2">
        <w:rPr>
          <w:rStyle w:val="HideTWBExt"/>
          <w:b w:val="0"/>
        </w:rPr>
        <w:t>&lt;NumAm&gt;</w:t>
      </w:r>
      <w:r w:rsidRPr="001D7BC2">
        <w:t>1</w:t>
      </w:r>
      <w:r w:rsidRPr="001D7BC2">
        <w:rPr>
          <w:rStyle w:val="HideTWBExt"/>
          <w:b w:val="0"/>
        </w:rPr>
        <w:t>&lt;/NumAm&gt;</w:t>
      </w:r>
    </w:p>
    <w:p w:rsidR="007652EA" w:rsidRPr="001D7BC2" w:rsidRDefault="00EA6C79" w:rsidP="007652EA">
      <w:pPr>
        <w:pStyle w:val="NormalBold12b"/>
        <w:keepNext/>
      </w:pPr>
      <w:r w:rsidRPr="001D7BC2">
        <w:rPr>
          <w:rStyle w:val="HideTWBExt"/>
          <w:b w:val="0"/>
        </w:rPr>
        <w:t>&lt;DocAmend&gt;</w:t>
      </w:r>
      <w:r w:rsidRPr="001D7BC2">
        <w:t>Предложение за директива</w:t>
      </w:r>
      <w:r w:rsidRPr="001D7BC2">
        <w:rPr>
          <w:rStyle w:val="HideTWBExt"/>
          <w:b w:val="0"/>
        </w:rPr>
        <w:t>&lt;/DocAmend&gt;</w:t>
      </w:r>
    </w:p>
    <w:p w:rsidR="007652EA" w:rsidRPr="001D7BC2" w:rsidRDefault="00EA6C79" w:rsidP="007652EA">
      <w:pPr>
        <w:pStyle w:val="NormalBold"/>
      </w:pPr>
      <w:r w:rsidRPr="001D7BC2">
        <w:rPr>
          <w:rStyle w:val="HideTWBExt"/>
          <w:b w:val="0"/>
        </w:rPr>
        <w:t>&lt;Article&gt;</w:t>
      </w:r>
      <w:r w:rsidRPr="001D7BC2">
        <w:t>Съображение 1</w:t>
      </w:r>
      <w:r w:rsidRPr="001D7BC2">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441B" w:rsidRPr="001D7BC2" w:rsidTr="009B4410">
        <w:trPr>
          <w:jc w:val="center"/>
        </w:trPr>
        <w:tc>
          <w:tcPr>
            <w:tcW w:w="9752" w:type="dxa"/>
            <w:gridSpan w:val="2"/>
          </w:tcPr>
          <w:p w:rsidR="007652EA" w:rsidRPr="001D7BC2" w:rsidRDefault="007652EA" w:rsidP="009B4410">
            <w:pPr>
              <w:keepNext/>
            </w:pPr>
          </w:p>
        </w:tc>
      </w:tr>
      <w:tr w:rsidR="005A441B" w:rsidRPr="001D7BC2" w:rsidTr="009B4410">
        <w:trPr>
          <w:jc w:val="center"/>
        </w:trPr>
        <w:tc>
          <w:tcPr>
            <w:tcW w:w="4876" w:type="dxa"/>
          </w:tcPr>
          <w:p w:rsidR="007652EA" w:rsidRPr="001D7BC2" w:rsidRDefault="00EA6C79" w:rsidP="009B4410">
            <w:pPr>
              <w:pStyle w:val="ColumnHeading"/>
              <w:keepNext/>
            </w:pPr>
            <w:r w:rsidRPr="001D7BC2">
              <w:t>Текст, предложен от Комисията</w:t>
            </w:r>
          </w:p>
        </w:tc>
        <w:tc>
          <w:tcPr>
            <w:tcW w:w="4876" w:type="dxa"/>
          </w:tcPr>
          <w:p w:rsidR="007652EA" w:rsidRPr="001D7BC2" w:rsidRDefault="00EA6C79" w:rsidP="009B4410">
            <w:pPr>
              <w:pStyle w:val="ColumnHeading"/>
              <w:keepNext/>
            </w:pPr>
            <w:r w:rsidRPr="001D7BC2">
              <w:t>Изменение</w:t>
            </w:r>
          </w:p>
        </w:tc>
      </w:tr>
      <w:tr w:rsidR="005A441B" w:rsidRPr="001D7BC2" w:rsidTr="009B4410">
        <w:trPr>
          <w:jc w:val="center"/>
        </w:trPr>
        <w:tc>
          <w:tcPr>
            <w:tcW w:w="4876" w:type="dxa"/>
          </w:tcPr>
          <w:p w:rsidR="007652EA" w:rsidRPr="001D7BC2" w:rsidRDefault="00EA6C79" w:rsidP="009B4410">
            <w:pPr>
              <w:pStyle w:val="Normal6"/>
            </w:pPr>
            <w:r w:rsidRPr="001D7BC2">
              <w:t>(1)</w:t>
            </w:r>
            <w:r w:rsidRPr="001D7BC2">
              <w:tab/>
              <w:t xml:space="preserve">Безопасността на </w:t>
            </w:r>
            <w:r w:rsidRPr="001D7BC2">
              <w:rPr>
                <w:b/>
                <w:i/>
              </w:rPr>
              <w:t>корабоплава</w:t>
            </w:r>
            <w:r w:rsidRPr="001D7BC2">
              <w:rPr>
                <w:b/>
                <w:i/>
              </w:rPr>
              <w:t>нето</w:t>
            </w:r>
            <w:r w:rsidRPr="001D7BC2">
              <w:t xml:space="preserve"> в Съюза и на гражданите, които го използват, и опазването на околната среда следва да бъдат гарантирани по всяко време.</w:t>
            </w:r>
          </w:p>
        </w:tc>
        <w:tc>
          <w:tcPr>
            <w:tcW w:w="4876" w:type="dxa"/>
          </w:tcPr>
          <w:p w:rsidR="007652EA" w:rsidRPr="001D7BC2" w:rsidRDefault="00EA6C79" w:rsidP="00043F5D">
            <w:pPr>
              <w:pStyle w:val="Normal6"/>
              <w:rPr>
                <w:szCs w:val="24"/>
              </w:rPr>
            </w:pPr>
            <w:r w:rsidRPr="001D7BC2">
              <w:t>(1)</w:t>
            </w:r>
            <w:r w:rsidRPr="001D7BC2">
              <w:tab/>
              <w:t xml:space="preserve">Безопасността на </w:t>
            </w:r>
            <w:r w:rsidRPr="001D7BC2">
              <w:rPr>
                <w:b/>
                <w:i/>
              </w:rPr>
              <w:t>морския сектор</w:t>
            </w:r>
            <w:r w:rsidRPr="001D7BC2">
              <w:t xml:space="preserve"> в Съюза</w:t>
            </w:r>
            <w:r w:rsidRPr="001D7BC2">
              <w:rPr>
                <w:b/>
                <w:i/>
              </w:rPr>
              <w:t>, на моряците</w:t>
            </w:r>
            <w:r w:rsidRPr="001D7BC2">
              <w:t xml:space="preserve"> и на гражданите, които го използват, </w:t>
            </w:r>
            <w:r w:rsidRPr="001D7BC2">
              <w:rPr>
                <w:b/>
                <w:i/>
              </w:rPr>
              <w:t>успоредно с благополучието на пътници</w:t>
            </w:r>
            <w:r w:rsidRPr="001D7BC2">
              <w:rPr>
                <w:b/>
                <w:i/>
              </w:rPr>
              <w:t>те и екипажа, както</w:t>
            </w:r>
            <w:r w:rsidRPr="001D7BC2">
              <w:t xml:space="preserve"> и опазването на околната среда следва да бъдат гарантирани по всяко време.</w:t>
            </w:r>
            <w:r w:rsidRPr="001D7BC2">
              <w:rPr>
                <w:b/>
                <w:i/>
              </w:rPr>
              <w:t xml:space="preserve"> Следва също така да се има предвид по всяко време, че голямо множество работни места и крайбрежни общности зависят от тази защита на околната среда.</w:t>
            </w:r>
          </w:p>
        </w:tc>
      </w:tr>
    </w:tbl>
    <w:p w:rsidR="007652EA" w:rsidRPr="001D7BC2" w:rsidRDefault="00EA6C79" w:rsidP="007652EA">
      <w:r w:rsidRPr="001D7BC2">
        <w:rPr>
          <w:rStyle w:val="HideTWBExt"/>
        </w:rPr>
        <w:lastRenderedPageBreak/>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Съображение 1 a (ново)</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9B4410" w:rsidP="009B4410">
            <w:pPr>
              <w:pStyle w:val="Normal6a"/>
            </w:pPr>
          </w:p>
        </w:tc>
        <w:tc>
          <w:tcPr>
            <w:tcW w:w="4876" w:type="dxa"/>
          </w:tcPr>
          <w:p w:rsidR="009B4410" w:rsidRPr="001D7BC2" w:rsidRDefault="00EA6C79" w:rsidP="009B4410">
            <w:pPr>
              <w:pStyle w:val="Normal6a"/>
            </w:pPr>
            <w:r w:rsidRPr="001D7BC2">
              <w:rPr>
                <w:b/>
                <w:i/>
              </w:rPr>
              <w:t>(1a)</w:t>
            </w:r>
            <w:r w:rsidRPr="001D7BC2">
              <w:tab/>
            </w:r>
            <w:r w:rsidRPr="001D7BC2">
              <w:rPr>
                <w:b/>
                <w:i/>
              </w:rPr>
              <w:t>Следва да се гарантира благополучието на работниците в морския сектор, осигуряването</w:t>
            </w:r>
            <w:r w:rsidRPr="001D7BC2">
              <w:rPr>
                <w:b/>
                <w:i/>
              </w:rPr>
              <w:t xml:space="preserve"> на справедливи условия на труд и адекватна защита на моряците.</w:t>
            </w:r>
          </w:p>
        </w:tc>
      </w:tr>
    </w:tbl>
    <w:p w:rsidR="009B4410" w:rsidRPr="001D7BC2" w:rsidRDefault="00EA6C79" w:rsidP="009B4410">
      <w:pPr>
        <w:pStyle w:val="AmJustTitle"/>
      </w:pPr>
      <w:r w:rsidRPr="001D7BC2">
        <w:rPr>
          <w:rStyle w:val="HideTWBExt"/>
        </w:rPr>
        <w:t>&lt;TitreJust&gt;</w:t>
      </w:r>
      <w:r w:rsidRPr="001D7BC2">
        <w:t>Обосновка</w:t>
      </w:r>
      <w:r w:rsidRPr="001D7BC2">
        <w:rPr>
          <w:rStyle w:val="HideTWBExt"/>
        </w:rPr>
        <w:t>&lt;/TitreJust&gt;</w:t>
      </w:r>
    </w:p>
    <w:p w:rsidR="009B4410" w:rsidRPr="001D7BC2" w:rsidRDefault="00EA6C79" w:rsidP="009B4410">
      <w:pPr>
        <w:pStyle w:val="AmJustText"/>
      </w:pPr>
      <w:r w:rsidRPr="001D7BC2">
        <w:t>Настоящата директива правилно подчертава безопасността на корабоплаването в Съюза и опазването на околната среда. Тя обаче би могла да извлече полза от по-ясн</w:t>
      </w:r>
      <w:r w:rsidRPr="001D7BC2">
        <w:t>о признаване на значението на справедливите условия на труд и благополучието на моряците, които са критични аспекти на морските операции.</w:t>
      </w:r>
    </w:p>
    <w:p w:rsidR="009B4410" w:rsidRPr="001D7BC2" w:rsidRDefault="00EA6C79" w:rsidP="009B4410">
      <w:r w:rsidRPr="001D7BC2">
        <w:rPr>
          <w:rStyle w:val="HideTWBExt"/>
        </w:rPr>
        <w:t>&lt;/Amend&gt;</w:t>
      </w:r>
    </w:p>
    <w:p w:rsidR="007652EA" w:rsidRPr="001D7BC2" w:rsidRDefault="00EA6C79" w:rsidP="007652EA">
      <w:pPr>
        <w:pStyle w:val="AMNumberTabs0"/>
        <w:keepNext/>
      </w:pPr>
      <w:r w:rsidRPr="001D7BC2">
        <w:rPr>
          <w:rStyle w:val="HideTWBExt"/>
          <w:b w:val="0"/>
        </w:rPr>
        <w:t>&lt;Amend&gt;</w:t>
      </w:r>
      <w:r w:rsidRPr="001D7BC2">
        <w:t>Изменение</w:t>
      </w:r>
      <w:r w:rsidRPr="001D7BC2">
        <w:tab/>
      </w:r>
      <w:r w:rsidRPr="001D7BC2">
        <w:tab/>
      </w:r>
      <w:r w:rsidRPr="001D7BC2">
        <w:rPr>
          <w:rStyle w:val="HideTWBExt"/>
          <w:b w:val="0"/>
        </w:rPr>
        <w:t>&lt;NumAm&gt;</w:t>
      </w:r>
      <w:r w:rsidRPr="001D7BC2">
        <w:t>3</w:t>
      </w:r>
      <w:r w:rsidRPr="001D7BC2">
        <w:rPr>
          <w:rStyle w:val="HideTWBExt"/>
          <w:b w:val="0"/>
        </w:rPr>
        <w:t>&lt;/NumAm&gt;</w:t>
      </w:r>
    </w:p>
    <w:p w:rsidR="007652EA" w:rsidRPr="001D7BC2" w:rsidRDefault="00EA6C79" w:rsidP="007652EA">
      <w:pPr>
        <w:pStyle w:val="NormalBold12b"/>
        <w:keepNext/>
      </w:pPr>
      <w:r w:rsidRPr="001D7BC2">
        <w:rPr>
          <w:rStyle w:val="HideTWBExt"/>
          <w:b w:val="0"/>
        </w:rPr>
        <w:t>&lt;DocAmend&gt;</w:t>
      </w:r>
      <w:r w:rsidRPr="001D7BC2">
        <w:t>Предложение за директива</w:t>
      </w:r>
      <w:r w:rsidRPr="001D7BC2">
        <w:rPr>
          <w:rStyle w:val="HideTWBExt"/>
          <w:b w:val="0"/>
        </w:rPr>
        <w:t>&lt;/DocAmend&gt;</w:t>
      </w:r>
    </w:p>
    <w:p w:rsidR="007652EA" w:rsidRPr="001D7BC2" w:rsidRDefault="00EA6C79" w:rsidP="007652EA">
      <w:pPr>
        <w:pStyle w:val="NormalBold"/>
      </w:pPr>
      <w:r w:rsidRPr="001D7BC2">
        <w:rPr>
          <w:rStyle w:val="HideTWBExt"/>
          <w:b w:val="0"/>
        </w:rPr>
        <w:t>&lt;Article&gt;</w:t>
      </w:r>
      <w:r w:rsidRPr="001D7BC2">
        <w:t>Съображение 2</w:t>
      </w:r>
      <w:r w:rsidRPr="001D7BC2">
        <w:rPr>
          <w:rStyle w:val="HideTWBExt"/>
          <w:b w:val="0"/>
        </w:rPr>
        <w:t>&lt;/Arti</w:t>
      </w:r>
      <w:r w:rsidRPr="001D7BC2">
        <w:rPr>
          <w:rStyle w:val="HideTWBExt"/>
          <w:b w:val="0"/>
        </w:rPr>
        <w:t>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441B" w:rsidRPr="001D7BC2" w:rsidTr="009B4410">
        <w:trPr>
          <w:jc w:val="center"/>
        </w:trPr>
        <w:tc>
          <w:tcPr>
            <w:tcW w:w="9752" w:type="dxa"/>
            <w:gridSpan w:val="2"/>
          </w:tcPr>
          <w:p w:rsidR="007652EA" w:rsidRPr="001D7BC2" w:rsidRDefault="007652EA" w:rsidP="009B4410">
            <w:pPr>
              <w:keepNext/>
            </w:pPr>
          </w:p>
        </w:tc>
      </w:tr>
      <w:tr w:rsidR="005A441B" w:rsidRPr="001D7BC2" w:rsidTr="009B4410">
        <w:trPr>
          <w:jc w:val="center"/>
        </w:trPr>
        <w:tc>
          <w:tcPr>
            <w:tcW w:w="4876" w:type="dxa"/>
          </w:tcPr>
          <w:p w:rsidR="007652EA" w:rsidRPr="001D7BC2" w:rsidRDefault="00EA6C79" w:rsidP="009B4410">
            <w:pPr>
              <w:pStyle w:val="ColumnHeading"/>
              <w:keepNext/>
            </w:pPr>
            <w:r w:rsidRPr="001D7BC2">
              <w:t>Текст, предложен от Комисията</w:t>
            </w:r>
          </w:p>
        </w:tc>
        <w:tc>
          <w:tcPr>
            <w:tcW w:w="4876" w:type="dxa"/>
          </w:tcPr>
          <w:p w:rsidR="007652EA" w:rsidRPr="001D7BC2" w:rsidRDefault="00EA6C79" w:rsidP="009B4410">
            <w:pPr>
              <w:pStyle w:val="ColumnHeading"/>
              <w:keepNext/>
            </w:pPr>
            <w:r w:rsidRPr="001D7BC2">
              <w:t>Изменение</w:t>
            </w:r>
          </w:p>
        </w:tc>
      </w:tr>
      <w:tr w:rsidR="005A441B" w:rsidRPr="001D7BC2" w:rsidTr="009B4410">
        <w:trPr>
          <w:jc w:val="center"/>
        </w:trPr>
        <w:tc>
          <w:tcPr>
            <w:tcW w:w="4876" w:type="dxa"/>
          </w:tcPr>
          <w:p w:rsidR="007652EA" w:rsidRPr="001D7BC2" w:rsidRDefault="00EA6C79" w:rsidP="009B4410">
            <w:pPr>
              <w:pStyle w:val="Normal6"/>
            </w:pPr>
            <w:r w:rsidRPr="001D7BC2">
              <w:t>(2)</w:t>
            </w:r>
            <w:r w:rsidRPr="001D7BC2">
              <w:tab/>
            </w:r>
            <w:r w:rsidRPr="001D7BC2">
              <w:t>Съгласно разпоредбите на Конвенцията на Организацията на обединените нации по морско право от 1982 г. (UNCLOS) и на конвенциите, чиито депозитар е MMO, държавите, които са страни по тези актове, са отговорни за въвеждането на законовите и подзаконовите акт</w:t>
            </w:r>
            <w:r w:rsidRPr="001D7BC2">
              <w:t xml:space="preserve">ове и за предприемането на всички други мерки, които могат да бъдат необходими за пълното и цялостно прилагане на тези инструменти, за да се гарантира, че от гледна точка на безопасността на човешкия живот по море </w:t>
            </w:r>
            <w:r w:rsidRPr="001D7BC2">
              <w:rPr>
                <w:b/>
                <w:i/>
              </w:rPr>
              <w:t>и</w:t>
            </w:r>
            <w:r w:rsidRPr="001D7BC2">
              <w:t xml:space="preserve"> опазването на морската среда, корабът е </w:t>
            </w:r>
            <w:r w:rsidRPr="001D7BC2">
              <w:t>годен за услугата, за която е предназначен.</w:t>
            </w:r>
          </w:p>
        </w:tc>
        <w:tc>
          <w:tcPr>
            <w:tcW w:w="4876" w:type="dxa"/>
          </w:tcPr>
          <w:p w:rsidR="007652EA" w:rsidRPr="001D7BC2" w:rsidRDefault="00EA6C79" w:rsidP="007652EA">
            <w:pPr>
              <w:pStyle w:val="Normal6"/>
              <w:rPr>
                <w:szCs w:val="24"/>
              </w:rPr>
            </w:pPr>
            <w:r w:rsidRPr="001D7BC2">
              <w:t>(2)</w:t>
            </w:r>
            <w:r w:rsidRPr="001D7BC2">
              <w:tab/>
              <w:t xml:space="preserve">Съгласно разпоредбите на Конвенцията на Организацията на обединените нации по морско право от 1982 г. (UNCLOS) и на конвенциите, чиито депозитар е MMO, държавите, които са страни по тези актове, са отговорни </w:t>
            </w:r>
            <w:r w:rsidRPr="001D7BC2">
              <w:t>за въвеждането на законовите и подзаконовите актове и за предприемането на всички други мерки, които могат да бъдат необходими за пълното и цялостно прилагане на тези инструменти, за да се гарантира, че от гледна точка на безопасността на човешкия живот по</w:t>
            </w:r>
            <w:r w:rsidRPr="001D7BC2">
              <w:t xml:space="preserve"> море</w:t>
            </w:r>
            <w:r w:rsidRPr="001D7BC2">
              <w:rPr>
                <w:b/>
                <w:i/>
              </w:rPr>
              <w:t>,</w:t>
            </w:r>
            <w:r w:rsidRPr="001D7BC2">
              <w:t xml:space="preserve"> опазването на морската среда </w:t>
            </w:r>
            <w:r w:rsidRPr="001D7BC2">
              <w:rPr>
                <w:b/>
                <w:i/>
              </w:rPr>
              <w:t>и защитата на хората, чието препитание зависи от тази сред</w:t>
            </w:r>
            <w:r w:rsidRPr="001D7BC2">
              <w:t>а, корабът е годен за услугата, за която е предназначен.</w:t>
            </w:r>
          </w:p>
        </w:tc>
      </w:tr>
    </w:tbl>
    <w:p w:rsidR="007652EA" w:rsidRPr="001D7BC2" w:rsidRDefault="00EA6C79" w:rsidP="007652EA">
      <w:r w:rsidRPr="001D7BC2">
        <w:rPr>
          <w:rStyle w:val="HideTWBExt"/>
        </w:rPr>
        <w:t>&lt;/Amend&gt;</w:t>
      </w:r>
    </w:p>
    <w:p w:rsidR="009B4410" w:rsidRPr="001D7BC2" w:rsidRDefault="00EA6C79" w:rsidP="009B4410">
      <w:pPr>
        <w:pStyle w:val="AmNumberTabs"/>
      </w:pPr>
      <w:r w:rsidRPr="001D7BC2">
        <w:rPr>
          <w:rStyle w:val="HideTWBExt"/>
        </w:rPr>
        <w:lastRenderedPageBreak/>
        <w:t>&lt;Amend&gt;</w:t>
      </w:r>
      <w:r w:rsidRPr="001D7BC2">
        <w:t>Изменение</w:t>
      </w:r>
      <w:r w:rsidRPr="001D7BC2">
        <w:tab/>
      </w:r>
      <w:r w:rsidRPr="001D7BC2">
        <w:tab/>
      </w:r>
      <w:r w:rsidRPr="001D7BC2">
        <w:rPr>
          <w:rStyle w:val="HideTWBExt"/>
        </w:rPr>
        <w:t>&lt;NumAm&gt;</w:t>
      </w:r>
      <w:r w:rsidRPr="001D7BC2">
        <w:t>4</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w:t>
      </w:r>
      <w:r w:rsidRPr="001D7BC2">
        <w:t>ажение 2 a (ново)</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9B4410" w:rsidP="009B4410">
            <w:pPr>
              <w:pStyle w:val="Normal6a"/>
            </w:pPr>
          </w:p>
        </w:tc>
        <w:tc>
          <w:tcPr>
            <w:tcW w:w="4876" w:type="dxa"/>
          </w:tcPr>
          <w:p w:rsidR="009B4410" w:rsidRPr="001D7BC2" w:rsidRDefault="00EA6C79" w:rsidP="009B4410">
            <w:pPr>
              <w:pStyle w:val="Normal6a"/>
            </w:pPr>
            <w:r w:rsidRPr="001D7BC2">
              <w:rPr>
                <w:b/>
                <w:i/>
              </w:rPr>
              <w:t>(2a)</w:t>
            </w:r>
            <w:r w:rsidRPr="001D7BC2">
              <w:tab/>
            </w:r>
            <w:r w:rsidRPr="001D7BC2">
              <w:rPr>
                <w:b/>
                <w:i/>
              </w:rPr>
              <w:t xml:space="preserve">Опасните ситуации в морето могат да доведат до произшествия и бедствия, свързани с корабоплаването, които могат да имат безпрецедентно въздействие върху (уязвимите) морски </w:t>
            </w:r>
            <w:r w:rsidRPr="001D7BC2">
              <w:rPr>
                <w:b/>
                <w:i/>
              </w:rPr>
              <w:t>екосистеми.</w:t>
            </w:r>
            <w:r w:rsidRPr="001D7BC2">
              <w:t xml:space="preserve"> </w:t>
            </w:r>
            <w:r w:rsidRPr="001D7BC2">
              <w:rPr>
                <w:b/>
                <w:i/>
              </w:rPr>
              <w:t>Моретата и океаните играят решаваща роля за регулирането на климата на Земята и са огромен поглътител на въглерод, поради което опазването на тези екосистеми е от съществено значение.</w:t>
            </w:r>
          </w:p>
        </w:tc>
      </w:tr>
    </w:tbl>
    <w:p w:rsidR="009B4410" w:rsidRPr="001D7BC2" w:rsidRDefault="00EA6C79" w:rsidP="009B4410">
      <w:r w:rsidRPr="001D7BC2">
        <w:rPr>
          <w:rStyle w:val="HideTWBExt"/>
        </w:rPr>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5</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Съображение 5</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EA6C79" w:rsidP="009B4410">
            <w:pPr>
              <w:pStyle w:val="Normal6a"/>
            </w:pPr>
            <w:r w:rsidRPr="001D7BC2">
              <w:t>(5)</w:t>
            </w:r>
            <w:r w:rsidRPr="001D7BC2">
              <w:tab/>
              <w:t>На международно равнище функцията по разследване на морски произшествия е част от отговорностите на държавата на знамето</w:t>
            </w:r>
            <w:r w:rsidRPr="001D7BC2">
              <w:rPr>
                <w:b/>
                <w:i/>
              </w:rPr>
              <w:t>,</w:t>
            </w:r>
            <w:r w:rsidRPr="001D7BC2">
              <w:t xml:space="preserve"> докато на равнището на Съюза тя е независима и регулирана от Директива 2009/18/ЕО на Европейския парламент и на Съвета</w:t>
            </w:r>
            <w:r w:rsidRPr="001D7BC2">
              <w:rPr>
                <w:vertAlign w:val="superscript"/>
              </w:rPr>
              <w:t>29</w:t>
            </w:r>
            <w:r w:rsidRPr="001D7BC2">
              <w:t>. Настоящата директива не следва да засяга Директива 2009/18/ЕО.</w:t>
            </w:r>
          </w:p>
        </w:tc>
        <w:tc>
          <w:tcPr>
            <w:tcW w:w="4876" w:type="dxa"/>
          </w:tcPr>
          <w:p w:rsidR="009B4410" w:rsidRPr="001D7BC2" w:rsidRDefault="00EA6C79" w:rsidP="009B4410">
            <w:pPr>
              <w:pStyle w:val="Normal6a"/>
            </w:pPr>
            <w:r w:rsidRPr="001D7BC2">
              <w:t>(5)</w:t>
            </w:r>
            <w:r w:rsidRPr="001D7BC2">
              <w:tab/>
              <w:t>На международно равнище функцията по разследване на морски произше</w:t>
            </w:r>
            <w:r w:rsidRPr="001D7BC2">
              <w:t>ствия е част от отговорностите на държавата на знамето</w:t>
            </w:r>
            <w:r w:rsidRPr="001D7BC2">
              <w:rPr>
                <w:b/>
                <w:i/>
              </w:rPr>
              <w:t>;</w:t>
            </w:r>
            <w:r w:rsidRPr="001D7BC2">
              <w:t xml:space="preserve"> </w:t>
            </w:r>
            <w:r w:rsidRPr="001D7BC2">
              <w:rPr>
                <w:b/>
                <w:i/>
              </w:rPr>
              <w:t>като има предвид, че е изключително важно да се гарантира, че разследванията на произшествия дават приоритет на отчетността и ученето с цел предотвратяване на бъдещи произшествия;</w:t>
            </w:r>
            <w:r w:rsidRPr="001D7BC2">
              <w:t xml:space="preserve"> докато на равнището </w:t>
            </w:r>
            <w:r w:rsidRPr="001D7BC2">
              <w:t>на Съюза тя е станала независима и уредена с Директива № 2009/18/ЕО на Европейския парламент и на Съвета</w:t>
            </w:r>
            <w:r w:rsidRPr="001D7BC2">
              <w:rPr>
                <w:vertAlign w:val="superscript"/>
              </w:rPr>
              <w:t>29</w:t>
            </w:r>
            <w:r w:rsidRPr="001D7BC2">
              <w:t>. Настоящата директива не следва да засяга Директива 2009/18/ЕО.</w:t>
            </w:r>
          </w:p>
        </w:tc>
      </w:tr>
      <w:tr w:rsidR="005A441B" w:rsidRPr="001D7BC2" w:rsidTr="009B4410">
        <w:trPr>
          <w:jc w:val="center"/>
        </w:trPr>
        <w:tc>
          <w:tcPr>
            <w:tcW w:w="4876" w:type="dxa"/>
          </w:tcPr>
          <w:p w:rsidR="009B4410" w:rsidRPr="001D7BC2" w:rsidRDefault="00EA6C79" w:rsidP="009B4410">
            <w:pPr>
              <w:pStyle w:val="Normal6a"/>
            </w:pPr>
            <w:r w:rsidRPr="001D7BC2">
              <w:rPr>
                <w:b/>
                <w:i/>
              </w:rPr>
              <w:t>_________________</w:t>
            </w:r>
          </w:p>
        </w:tc>
        <w:tc>
          <w:tcPr>
            <w:tcW w:w="4876" w:type="dxa"/>
          </w:tcPr>
          <w:p w:rsidR="009B4410" w:rsidRPr="001D7BC2" w:rsidRDefault="00EA6C79" w:rsidP="009B4410">
            <w:pPr>
              <w:pStyle w:val="Normal6a"/>
            </w:pPr>
            <w:r w:rsidRPr="001D7BC2">
              <w:rPr>
                <w:b/>
                <w:i/>
              </w:rPr>
              <w:t>_________________</w:t>
            </w:r>
          </w:p>
        </w:tc>
      </w:tr>
      <w:tr w:rsidR="005A441B" w:rsidRPr="001D7BC2" w:rsidTr="009B4410">
        <w:trPr>
          <w:jc w:val="center"/>
        </w:trPr>
        <w:tc>
          <w:tcPr>
            <w:tcW w:w="4876" w:type="dxa"/>
          </w:tcPr>
          <w:p w:rsidR="009B4410" w:rsidRPr="001D7BC2" w:rsidRDefault="00EA6C79" w:rsidP="009B4410">
            <w:pPr>
              <w:pStyle w:val="Normal6a"/>
            </w:pPr>
            <w:r w:rsidRPr="001D7BC2">
              <w:rPr>
                <w:vertAlign w:val="superscript"/>
              </w:rPr>
              <w:t>29</w:t>
            </w:r>
            <w:r w:rsidRPr="001D7BC2">
              <w:t xml:space="preserve"> Директива 2009/18/ЕО на Европейския парламент и на Съвета от 23 април 2009 г. за определяне на основните принципи, които уреждат разследването на произшествия в </w:t>
            </w:r>
            <w:r w:rsidRPr="001D7BC2">
              <w:lastRenderedPageBreak/>
              <w:t>областта на морския транспорт, и за изменение на Директива 1999/35/ЕО на Съвета и Директива 20</w:t>
            </w:r>
            <w:r w:rsidRPr="001D7BC2">
              <w:t>02/59/ЕО на Европейския парламент и на Съвета (ОВ L 131, 28.5.2009 г., стр. 114).</w:t>
            </w:r>
          </w:p>
        </w:tc>
        <w:tc>
          <w:tcPr>
            <w:tcW w:w="4876" w:type="dxa"/>
          </w:tcPr>
          <w:p w:rsidR="009B4410" w:rsidRPr="001D7BC2" w:rsidRDefault="00EA6C79" w:rsidP="009B4410">
            <w:pPr>
              <w:pStyle w:val="Normal6a"/>
            </w:pPr>
            <w:r w:rsidRPr="001D7BC2">
              <w:rPr>
                <w:vertAlign w:val="superscript"/>
              </w:rPr>
              <w:lastRenderedPageBreak/>
              <w:t>29</w:t>
            </w:r>
            <w:r w:rsidRPr="001D7BC2">
              <w:t xml:space="preserve"> Директива 2009/18/ЕО на Европейския парламент и на Съвета от 23 април 2009 г. за определяне на основните принципи, които уреждат разследването на произшествия в </w:t>
            </w:r>
            <w:r w:rsidRPr="001D7BC2">
              <w:lastRenderedPageBreak/>
              <w:t>областта н</w:t>
            </w:r>
            <w:r w:rsidRPr="001D7BC2">
              <w:t>а морския транспорт, и за изменение на Директива 1999/35/ЕО на Съвета и Директива 2002/59/ЕО на Европейския парламент и на Съвета (ОВ L 131, 28.5.2009 г., стр. 114).</w:t>
            </w:r>
          </w:p>
        </w:tc>
      </w:tr>
    </w:tbl>
    <w:p w:rsidR="009B4410" w:rsidRPr="001D7BC2" w:rsidRDefault="00EA6C79" w:rsidP="009B4410">
      <w:pPr>
        <w:pStyle w:val="AmJustTitle"/>
      </w:pPr>
      <w:r w:rsidRPr="001D7BC2">
        <w:rPr>
          <w:rStyle w:val="HideTWBExt"/>
        </w:rPr>
        <w:lastRenderedPageBreak/>
        <w:t>&lt;TitreJust&gt;</w:t>
      </w:r>
      <w:r w:rsidRPr="001D7BC2">
        <w:t>Обосновка</w:t>
      </w:r>
      <w:r w:rsidRPr="001D7BC2">
        <w:rPr>
          <w:rStyle w:val="HideTWBExt"/>
        </w:rPr>
        <w:t>&lt;/TitreJust&gt;</w:t>
      </w:r>
    </w:p>
    <w:p w:rsidR="009B4410" w:rsidRPr="001D7BC2" w:rsidRDefault="00EA6C79" w:rsidP="009B4410">
      <w:pPr>
        <w:pStyle w:val="AmJustText"/>
      </w:pPr>
      <w:r w:rsidRPr="001D7BC2">
        <w:t xml:space="preserve">Директивата запазва независимостта на разследванията на </w:t>
      </w:r>
      <w:r w:rsidRPr="001D7BC2">
        <w:t>морски произшествия, което е от съществено значение. Тя обаче следва също така да подчертае значението на задълбоченото докладване, прозрачността и отчетността при тези разследвания, за да се гарантира, че се извличат поуки и те се прилагат с цел предотвра</w:t>
      </w:r>
      <w:r w:rsidRPr="001D7BC2">
        <w:t>тяване на бъдещи произшествия.</w:t>
      </w:r>
    </w:p>
    <w:p w:rsidR="009B4410" w:rsidRPr="001D7BC2" w:rsidRDefault="00EA6C79" w:rsidP="009B4410">
      <w:r w:rsidRPr="001D7BC2">
        <w:rPr>
          <w:rStyle w:val="HideTWBExt"/>
        </w:rPr>
        <w:t>&lt;/Amend&gt;</w:t>
      </w:r>
    </w:p>
    <w:p w:rsidR="007652EA" w:rsidRPr="001D7BC2" w:rsidRDefault="00EA6C79" w:rsidP="007652EA">
      <w:pPr>
        <w:pStyle w:val="AMNumberTabs0"/>
        <w:keepNext/>
      </w:pPr>
      <w:r w:rsidRPr="001D7BC2">
        <w:rPr>
          <w:rStyle w:val="HideTWBExt"/>
          <w:b w:val="0"/>
        </w:rPr>
        <w:t>&lt;Amend&gt;</w:t>
      </w:r>
      <w:r w:rsidRPr="001D7BC2">
        <w:t>Изменение</w:t>
      </w:r>
      <w:r w:rsidRPr="001D7BC2">
        <w:tab/>
      </w:r>
      <w:r w:rsidRPr="001D7BC2">
        <w:tab/>
      </w:r>
      <w:r w:rsidRPr="001D7BC2">
        <w:rPr>
          <w:rStyle w:val="HideTWBExt"/>
          <w:b w:val="0"/>
        </w:rPr>
        <w:t>&lt;NumAm&gt;</w:t>
      </w:r>
      <w:r w:rsidRPr="001D7BC2">
        <w:t>6</w:t>
      </w:r>
      <w:r w:rsidRPr="001D7BC2">
        <w:rPr>
          <w:rStyle w:val="HideTWBExt"/>
          <w:b w:val="0"/>
        </w:rPr>
        <w:t>&lt;/NumAm&gt;</w:t>
      </w:r>
    </w:p>
    <w:p w:rsidR="007652EA" w:rsidRPr="001D7BC2" w:rsidRDefault="00EA6C79" w:rsidP="007652EA">
      <w:pPr>
        <w:pStyle w:val="NormalBold12b"/>
        <w:keepNext/>
      </w:pPr>
      <w:r w:rsidRPr="001D7BC2">
        <w:rPr>
          <w:rStyle w:val="HideTWBExt"/>
          <w:b w:val="0"/>
        </w:rPr>
        <w:t>&lt;DocAmend&gt;</w:t>
      </w:r>
      <w:r w:rsidRPr="001D7BC2">
        <w:t>Предложение за директива</w:t>
      </w:r>
      <w:r w:rsidRPr="001D7BC2">
        <w:rPr>
          <w:rStyle w:val="HideTWBExt"/>
          <w:b w:val="0"/>
        </w:rPr>
        <w:t>&lt;/DocAmend&gt;</w:t>
      </w:r>
    </w:p>
    <w:p w:rsidR="007652EA" w:rsidRPr="001D7BC2" w:rsidRDefault="00EA6C79" w:rsidP="007652EA">
      <w:pPr>
        <w:pStyle w:val="NormalBold"/>
      </w:pPr>
      <w:r w:rsidRPr="001D7BC2">
        <w:rPr>
          <w:rStyle w:val="HideTWBExt"/>
          <w:b w:val="0"/>
        </w:rPr>
        <w:t>&lt;Article&gt;</w:t>
      </w:r>
      <w:r w:rsidRPr="001D7BC2">
        <w:t>Съображение 7</w:t>
      </w:r>
      <w:r w:rsidRPr="001D7BC2">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A441B" w:rsidRPr="001D7BC2" w:rsidTr="009B4410">
        <w:trPr>
          <w:jc w:val="center"/>
        </w:trPr>
        <w:tc>
          <w:tcPr>
            <w:tcW w:w="9752" w:type="dxa"/>
            <w:gridSpan w:val="2"/>
          </w:tcPr>
          <w:p w:rsidR="007652EA" w:rsidRPr="001D7BC2" w:rsidRDefault="007652EA" w:rsidP="009B4410">
            <w:pPr>
              <w:keepNext/>
            </w:pPr>
          </w:p>
        </w:tc>
      </w:tr>
      <w:tr w:rsidR="005A441B" w:rsidRPr="001D7BC2" w:rsidTr="009B4410">
        <w:trPr>
          <w:jc w:val="center"/>
        </w:trPr>
        <w:tc>
          <w:tcPr>
            <w:tcW w:w="4876" w:type="dxa"/>
          </w:tcPr>
          <w:p w:rsidR="007652EA" w:rsidRPr="001D7BC2" w:rsidRDefault="00EA6C79" w:rsidP="009B4410">
            <w:pPr>
              <w:pStyle w:val="ColumnHeading"/>
              <w:keepNext/>
            </w:pPr>
            <w:r w:rsidRPr="001D7BC2">
              <w:t>Текст, предложен от Комисията</w:t>
            </w:r>
          </w:p>
        </w:tc>
        <w:tc>
          <w:tcPr>
            <w:tcW w:w="4876" w:type="dxa"/>
          </w:tcPr>
          <w:p w:rsidR="007652EA" w:rsidRPr="001D7BC2" w:rsidRDefault="00EA6C79" w:rsidP="009B4410">
            <w:pPr>
              <w:pStyle w:val="ColumnHeading"/>
              <w:keepNext/>
            </w:pPr>
            <w:r w:rsidRPr="001D7BC2">
              <w:t>Изменение</w:t>
            </w:r>
          </w:p>
        </w:tc>
      </w:tr>
      <w:tr w:rsidR="005A441B" w:rsidRPr="001D7BC2" w:rsidTr="009B4410">
        <w:trPr>
          <w:jc w:val="center"/>
        </w:trPr>
        <w:tc>
          <w:tcPr>
            <w:tcW w:w="4876" w:type="dxa"/>
          </w:tcPr>
          <w:p w:rsidR="007652EA" w:rsidRPr="001D7BC2" w:rsidRDefault="00EA6C79" w:rsidP="009B4410">
            <w:pPr>
              <w:pStyle w:val="Normal6"/>
            </w:pPr>
            <w:r w:rsidRPr="001D7BC2">
              <w:t>(7)</w:t>
            </w:r>
            <w:r w:rsidRPr="001D7BC2">
              <w:tab/>
              <w:t xml:space="preserve">Морските администрации на държавите членки следва да </w:t>
            </w:r>
            <w:r w:rsidRPr="001D7BC2">
              <w:t>могат да разчитат на достатъчно ресурси, включително техническа способност за вземане на решения, за изпълнението на задълженията си като държава на знамето и които трябва да съответстват на размера и вида на флота им и да се основават на съответните изиск</w:t>
            </w:r>
            <w:r w:rsidRPr="001D7BC2">
              <w:t>вания на ММО. За да се подобрят общите качествени показатели на корабите, плаващи под знамето на държава членка, е необходимо също така да се хармонизира строгият и задълбочен мониторинг, включително разработването на правила и преглед на проектирането, на</w:t>
            </w:r>
            <w:r w:rsidRPr="001D7BC2">
              <w:t xml:space="preserve"> признатите организации, изпълняващи задължения на държавата на знамето от името на държавите членки.</w:t>
            </w:r>
          </w:p>
        </w:tc>
        <w:tc>
          <w:tcPr>
            <w:tcW w:w="4876" w:type="dxa"/>
          </w:tcPr>
          <w:p w:rsidR="007652EA" w:rsidRPr="001D7BC2" w:rsidRDefault="00EA6C79" w:rsidP="00043F5D">
            <w:pPr>
              <w:pStyle w:val="Normal6"/>
              <w:rPr>
                <w:szCs w:val="24"/>
              </w:rPr>
            </w:pPr>
            <w:r w:rsidRPr="001D7BC2">
              <w:t>(7)</w:t>
            </w:r>
            <w:r w:rsidRPr="001D7BC2">
              <w:tab/>
              <w:t>Морските администрации на държавите членки следва да могат да разчитат на достатъчно ресурси, включително техническа способност за вземане на решения,</w:t>
            </w:r>
            <w:r w:rsidRPr="001D7BC2">
              <w:t xml:space="preserve"> за изпълнението на задълженията си като държава на знамето и които трябва да съответстват на размера и вида на флота им и да се основават на съответните изисквания на ММО</w:t>
            </w:r>
            <w:r w:rsidRPr="001D7BC2">
              <w:rPr>
                <w:b/>
                <w:i/>
              </w:rPr>
              <w:t xml:space="preserve">. Следва да се вземат изцяло предвид администрациите под равнището на държавите </w:t>
            </w:r>
            <w:r w:rsidRPr="001D7BC2">
              <w:rPr>
                <w:b/>
                <w:i/>
              </w:rPr>
              <w:t>членки, които имат правомощия в сектора на рибарството, в съответствие с правния ред на всяка държава членка</w:t>
            </w:r>
            <w:r w:rsidRPr="001D7BC2">
              <w:t>. За да се подобрят общите качествени показатели на корабите, плаващи под знамето на държава членка, е необходимо също така да се хармонизира строги</w:t>
            </w:r>
            <w:r w:rsidRPr="001D7BC2">
              <w:t>ят и задълбочен мониторинг, включително разработването на правила и преглед на проектирането, на признатите организации, изпълняващи задължения на държавата на знамето от името на държавите членки.</w:t>
            </w:r>
          </w:p>
        </w:tc>
      </w:tr>
    </w:tbl>
    <w:p w:rsidR="00983849" w:rsidRPr="001D7BC2" w:rsidRDefault="00EA6C79" w:rsidP="00983849">
      <w:r w:rsidRPr="001D7BC2">
        <w:rPr>
          <w:rStyle w:val="HideTWBExt"/>
        </w:rPr>
        <w:lastRenderedPageBreak/>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7</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w:t>
      </w:r>
      <w:r w:rsidRPr="001D7BC2">
        <w:t>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Съображение 8</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EA6C79" w:rsidP="009B4410">
            <w:pPr>
              <w:pStyle w:val="Normal6a"/>
            </w:pPr>
            <w:r w:rsidRPr="001D7BC2">
              <w:t>(8)</w:t>
            </w:r>
            <w:r w:rsidRPr="001D7BC2">
              <w:tab/>
              <w:t xml:space="preserve">Минималните критерии и целите на проверките, свързани с тези ресурси, следва да бъдат установени въз основа на практическия опит на държавите </w:t>
            </w:r>
            <w:r w:rsidRPr="001D7BC2">
              <w:t>членки, включително използването на неизключителни инспектори, посредством мерки за изпълнение.</w:t>
            </w:r>
          </w:p>
        </w:tc>
        <w:tc>
          <w:tcPr>
            <w:tcW w:w="4876" w:type="dxa"/>
          </w:tcPr>
          <w:p w:rsidR="009B4410" w:rsidRPr="001D7BC2" w:rsidRDefault="00EA6C79" w:rsidP="009B4410">
            <w:pPr>
              <w:pStyle w:val="Normal6a"/>
            </w:pPr>
            <w:r w:rsidRPr="001D7BC2">
              <w:t>(8)</w:t>
            </w:r>
            <w:r w:rsidRPr="001D7BC2">
              <w:tab/>
              <w:t xml:space="preserve">Минималните критерии и целите на проверките, свързани с тези ресурси, следва да бъдат установени въз основа на практическия опит </w:t>
            </w:r>
            <w:r w:rsidRPr="001D7BC2">
              <w:rPr>
                <w:b/>
                <w:i/>
              </w:rPr>
              <w:t>и наблюденията</w:t>
            </w:r>
            <w:r w:rsidRPr="001D7BC2">
              <w:t xml:space="preserve"> на държавите</w:t>
            </w:r>
            <w:r w:rsidRPr="001D7BC2">
              <w:t xml:space="preserve"> членки, включително използването на неизключителни инспектори, посредством мерки за изпълнение.</w:t>
            </w:r>
          </w:p>
        </w:tc>
      </w:tr>
    </w:tbl>
    <w:p w:rsidR="009B4410" w:rsidRPr="001D7BC2" w:rsidRDefault="00EA6C79" w:rsidP="009B4410">
      <w:pPr>
        <w:pStyle w:val="AmJustTitle"/>
      </w:pPr>
      <w:r w:rsidRPr="001D7BC2">
        <w:rPr>
          <w:rStyle w:val="HideTWBExt"/>
        </w:rPr>
        <w:t>&lt;TitreJust&gt;</w:t>
      </w:r>
      <w:r w:rsidRPr="001D7BC2">
        <w:t>Обосновка</w:t>
      </w:r>
      <w:r w:rsidRPr="001D7BC2">
        <w:rPr>
          <w:rStyle w:val="HideTWBExt"/>
        </w:rPr>
        <w:t>&lt;/TitreJust&gt;</w:t>
      </w:r>
    </w:p>
    <w:p w:rsidR="009B4410" w:rsidRPr="001D7BC2" w:rsidRDefault="00EA6C79" w:rsidP="009B4410">
      <w:pPr>
        <w:pStyle w:val="AmJustText"/>
      </w:pPr>
      <w:r w:rsidRPr="001D7BC2">
        <w:t>Докато теоретичният опит може да не е най-полезен за инспекциите, наблюденията може да бъдат от значителна полза за държавите</w:t>
      </w:r>
      <w:r w:rsidRPr="001D7BC2">
        <w:t xml:space="preserve"> членки при прилагането на най-благоприятния сценарий, основан на начина на действие в други държави, предоставяйки практическа информация, възможности за обучение и основа за информирано вземане на решения.</w:t>
      </w:r>
    </w:p>
    <w:p w:rsidR="009B4410" w:rsidRPr="001D7BC2" w:rsidRDefault="00EA6C79" w:rsidP="009B4410">
      <w:r w:rsidRPr="001D7BC2">
        <w:rPr>
          <w:rStyle w:val="HideTWBExt"/>
        </w:rPr>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8</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Съображение 9</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EA6C79" w:rsidP="009B4410">
            <w:pPr>
              <w:pStyle w:val="Normal6a"/>
            </w:pPr>
            <w:r w:rsidRPr="001D7BC2">
              <w:t>(9)</w:t>
            </w:r>
            <w:r w:rsidRPr="001D7BC2">
              <w:tab/>
              <w:t xml:space="preserve">Изпълнението на хармонизирана схема за изграждане на капацитет и последваща квалификация от страна на контрольори и инспектори от </w:t>
            </w:r>
            <w:r w:rsidRPr="001D7BC2">
              <w:t>държавата на знамето следва да гарантира еднакви условия на конкуренция между морските администрации и да допринесе за качествените показатели на корабите, плаващи под знамето на държава членка.</w:t>
            </w:r>
          </w:p>
        </w:tc>
        <w:tc>
          <w:tcPr>
            <w:tcW w:w="4876" w:type="dxa"/>
          </w:tcPr>
          <w:p w:rsidR="009B4410" w:rsidRPr="001D7BC2" w:rsidRDefault="00EA6C79" w:rsidP="009B4410">
            <w:pPr>
              <w:pStyle w:val="Normal6a"/>
            </w:pPr>
            <w:r w:rsidRPr="001D7BC2">
              <w:t>(9)</w:t>
            </w:r>
            <w:r w:rsidRPr="001D7BC2">
              <w:tab/>
              <w:t>Изпълнението на хармонизирана схема за изграждане на капа</w:t>
            </w:r>
            <w:r w:rsidRPr="001D7BC2">
              <w:t>цитет и последваща квалификация от страна на контрольори и инспектори от държавата на знамето следва да гарантира еднакви условия на конкуренция между морските администрации и да допринесе за качествените показатели на корабите, плаващи под знамето на държ</w:t>
            </w:r>
            <w:r w:rsidRPr="001D7BC2">
              <w:t xml:space="preserve">ава членка. </w:t>
            </w:r>
            <w:r w:rsidRPr="001D7BC2">
              <w:rPr>
                <w:b/>
                <w:i/>
              </w:rPr>
              <w:t xml:space="preserve">Следва да се осигури непрекъснато обучение и професионално развитие на моряците, за да се поддържа актуална информация за променящите се стандарти за </w:t>
            </w:r>
            <w:r w:rsidRPr="001D7BC2">
              <w:rPr>
                <w:b/>
                <w:i/>
              </w:rPr>
              <w:lastRenderedPageBreak/>
              <w:t>безопасност и опазване на околната среда.</w:t>
            </w:r>
          </w:p>
        </w:tc>
      </w:tr>
    </w:tbl>
    <w:p w:rsidR="009B4410" w:rsidRPr="001D7BC2" w:rsidRDefault="00EA6C79" w:rsidP="009B4410">
      <w:pPr>
        <w:pStyle w:val="AmJustTitle"/>
      </w:pPr>
      <w:r w:rsidRPr="001D7BC2">
        <w:rPr>
          <w:rStyle w:val="HideTWBExt"/>
        </w:rPr>
        <w:lastRenderedPageBreak/>
        <w:t>&lt;TitreJust&gt;</w:t>
      </w:r>
      <w:r w:rsidRPr="001D7BC2">
        <w:t>Обосновка</w:t>
      </w:r>
      <w:r w:rsidRPr="001D7BC2">
        <w:rPr>
          <w:rStyle w:val="HideTWBExt"/>
        </w:rPr>
        <w:t>&lt;/TitreJust&gt;</w:t>
      </w:r>
    </w:p>
    <w:p w:rsidR="009B4410" w:rsidRPr="001D7BC2" w:rsidRDefault="00EA6C79" w:rsidP="009B4410">
      <w:pPr>
        <w:pStyle w:val="AmJustText"/>
      </w:pPr>
      <w:r w:rsidRPr="001D7BC2">
        <w:t xml:space="preserve">Програмата за </w:t>
      </w:r>
      <w:r w:rsidRPr="001D7BC2">
        <w:t>изграждане на капацитет за контрольори и инспектори от държавата на знамето е положителна стъпка. За да се подобри това, би могло да се наблегне на продължаващото професионално развитие и възможности за обучение, за да се гарантира, че тези специалисти про</w:t>
      </w:r>
      <w:r w:rsidRPr="001D7BC2">
        <w:t>дължават да бъдат добре подготвени за адаптиране към променящите се стандарти за безопасност и опазване на околната среда.</w:t>
      </w:r>
    </w:p>
    <w:p w:rsidR="009B4410" w:rsidRPr="001D7BC2" w:rsidRDefault="00EA6C79" w:rsidP="009B4410">
      <w:r w:rsidRPr="001D7BC2">
        <w:rPr>
          <w:rStyle w:val="HideTWBExt"/>
        </w:rPr>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9</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Съображение 11</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 xml:space="preserve">Текст, </w:t>
            </w:r>
            <w:r w:rsidRPr="001D7BC2">
              <w:t>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EA6C79" w:rsidP="009B4410">
            <w:pPr>
              <w:pStyle w:val="Normal6a"/>
            </w:pPr>
            <w:r w:rsidRPr="001D7BC2">
              <w:t>(11)</w:t>
            </w:r>
            <w:r w:rsidRPr="001D7BC2">
              <w:tab/>
            </w:r>
            <w:r w:rsidRPr="001D7BC2">
              <w:t xml:space="preserve">Създаването и разработването на база данни, предоставяща съществена информация в електронен формат за корабите, плаващи под знамето на държава членка, следва да допринесе за засилен обмен на информация, допълнително да подобри </w:t>
            </w:r>
            <w:r w:rsidRPr="001D7BC2">
              <w:rPr>
                <w:b/>
                <w:i/>
              </w:rPr>
              <w:t>прозрачността на работата на</w:t>
            </w:r>
            <w:r w:rsidRPr="001D7BC2">
              <w:t xml:space="preserve"> </w:t>
            </w:r>
            <w:r w:rsidRPr="001D7BC2">
              <w:t xml:space="preserve">флота </w:t>
            </w:r>
            <w:r w:rsidRPr="001D7BC2">
              <w:rPr>
                <w:b/>
                <w:i/>
              </w:rPr>
              <w:t>с високо качество</w:t>
            </w:r>
            <w:r w:rsidRPr="001D7BC2">
              <w:t xml:space="preserve"> и да позволи засилен мониторинг на задълженията на държавата на знамето, за да се гарантират еднакви условия на конкуренция между морските администрации.</w:t>
            </w:r>
          </w:p>
        </w:tc>
        <w:tc>
          <w:tcPr>
            <w:tcW w:w="4876" w:type="dxa"/>
          </w:tcPr>
          <w:p w:rsidR="009B4410" w:rsidRPr="001D7BC2" w:rsidRDefault="00EA6C79" w:rsidP="009B4410">
            <w:pPr>
              <w:pStyle w:val="Normal6a"/>
            </w:pPr>
            <w:r w:rsidRPr="001D7BC2">
              <w:t>(11)</w:t>
            </w:r>
            <w:r w:rsidRPr="001D7BC2">
              <w:tab/>
              <w:t>Създаването и разработването на база данни, предоставяща съществена инфор</w:t>
            </w:r>
            <w:r w:rsidRPr="001D7BC2">
              <w:t xml:space="preserve">мация в електронен формат за корабите, плаващи под знамето на държава членка, следва да допринесе за засилен обмен на информация, допълнително да подобри </w:t>
            </w:r>
            <w:r w:rsidRPr="001D7BC2">
              <w:rPr>
                <w:b/>
                <w:i/>
              </w:rPr>
              <w:t>условията на труд и възнагражденията във</w:t>
            </w:r>
            <w:r w:rsidRPr="001D7BC2">
              <w:t xml:space="preserve"> флота</w:t>
            </w:r>
            <w:r w:rsidRPr="001D7BC2">
              <w:rPr>
                <w:b/>
                <w:i/>
              </w:rPr>
              <w:t>, за да се насърчат справедливите трудови практики,</w:t>
            </w:r>
            <w:r w:rsidRPr="001D7BC2">
              <w:t xml:space="preserve"> и да</w:t>
            </w:r>
            <w:r w:rsidRPr="001D7BC2">
              <w:t xml:space="preserve"> позволи засилен мониторинг на задълженията на държавата на знамето, за да се гарантират еднакви условия на конкуренция между морските администрации.</w:t>
            </w:r>
          </w:p>
        </w:tc>
      </w:tr>
    </w:tbl>
    <w:p w:rsidR="009B4410" w:rsidRPr="001D7BC2" w:rsidRDefault="00EA6C79" w:rsidP="009B4410">
      <w:r w:rsidRPr="001D7BC2">
        <w:rPr>
          <w:rStyle w:val="HideTWBExt"/>
        </w:rPr>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10</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w:t>
      </w:r>
      <w:r w:rsidRPr="001D7BC2">
        <w:t>ажение 12 a (ново)</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9B4410" w:rsidP="009B4410">
            <w:pPr>
              <w:pStyle w:val="Normal6a"/>
            </w:pPr>
          </w:p>
        </w:tc>
        <w:tc>
          <w:tcPr>
            <w:tcW w:w="4876" w:type="dxa"/>
          </w:tcPr>
          <w:p w:rsidR="009B4410" w:rsidRPr="001D7BC2" w:rsidRDefault="00EA6C79" w:rsidP="009B4410">
            <w:pPr>
              <w:pStyle w:val="Normal6a"/>
            </w:pPr>
            <w:r w:rsidRPr="001D7BC2">
              <w:rPr>
                <w:b/>
                <w:i/>
              </w:rPr>
              <w:t>(12a)</w:t>
            </w:r>
            <w:r w:rsidRPr="001D7BC2">
              <w:tab/>
            </w:r>
            <w:r w:rsidRPr="001D7BC2">
              <w:rPr>
                <w:b/>
                <w:i/>
              </w:rPr>
              <w:t xml:space="preserve">Следва да се гарантира прозрачност при морските операции, както и отчетност на корабособствениците за всяко нарушение на разпоредбите за </w:t>
            </w:r>
            <w:r w:rsidRPr="001D7BC2">
              <w:rPr>
                <w:b/>
                <w:i/>
              </w:rPr>
              <w:lastRenderedPageBreak/>
              <w:t xml:space="preserve">безопасност или за опазване на околната </w:t>
            </w:r>
            <w:r w:rsidRPr="001D7BC2">
              <w:rPr>
                <w:b/>
                <w:i/>
              </w:rPr>
              <w:t>среда.</w:t>
            </w:r>
          </w:p>
        </w:tc>
      </w:tr>
    </w:tbl>
    <w:p w:rsidR="009B4410" w:rsidRPr="001D7BC2" w:rsidRDefault="00EA6C79" w:rsidP="009B4410">
      <w:pPr>
        <w:pStyle w:val="AmJustTitle"/>
      </w:pPr>
      <w:r w:rsidRPr="001D7BC2">
        <w:rPr>
          <w:rStyle w:val="HideTWBExt"/>
        </w:rPr>
        <w:lastRenderedPageBreak/>
        <w:t>&lt;TitreJust&gt;</w:t>
      </w:r>
      <w:r w:rsidRPr="001D7BC2">
        <w:t>Обосновка</w:t>
      </w:r>
      <w:r w:rsidRPr="001D7BC2">
        <w:rPr>
          <w:rStyle w:val="HideTWBExt"/>
        </w:rPr>
        <w:t>&lt;/TitreJust&gt;</w:t>
      </w:r>
    </w:p>
    <w:p w:rsidR="009B4410" w:rsidRPr="001D7BC2" w:rsidRDefault="00EA6C79" w:rsidP="009B4410">
      <w:pPr>
        <w:pStyle w:val="AmJustText"/>
      </w:pPr>
      <w:r w:rsidRPr="001D7BC2">
        <w:t>Осигуряването на достъп до информация за съответните органи е от решаващо значение за целите на мониторинга. В допълнение към това могат да се предвидят разпоредби за защита на лицата, сигнализиращи за нередности, к</w:t>
      </w:r>
      <w:r w:rsidRPr="001D7BC2">
        <w:t>оито съобщават за нарушения, свързани с безопасността или околната среда, като по този начин се допринесе за култура на прозрачност и отчетност.</w:t>
      </w:r>
    </w:p>
    <w:p w:rsidR="009B4410" w:rsidRPr="001D7BC2" w:rsidRDefault="00EA6C79" w:rsidP="009B4410">
      <w:r w:rsidRPr="001D7BC2">
        <w:rPr>
          <w:rStyle w:val="HideTWBExt"/>
        </w:rPr>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11</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Съображение</w:t>
      </w:r>
      <w:r w:rsidRPr="001D7BC2">
        <w:t xml:space="preserve"> 12 б (ново)</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9B4410" w:rsidP="009B4410">
            <w:pPr>
              <w:pStyle w:val="Normal6a"/>
            </w:pPr>
          </w:p>
        </w:tc>
        <w:tc>
          <w:tcPr>
            <w:tcW w:w="4876" w:type="dxa"/>
          </w:tcPr>
          <w:p w:rsidR="009B4410" w:rsidRPr="001D7BC2" w:rsidRDefault="00EA6C79" w:rsidP="009B4410">
            <w:pPr>
              <w:pStyle w:val="Normal6a"/>
            </w:pPr>
            <w:r w:rsidRPr="001D7BC2">
              <w:rPr>
                <w:b/>
                <w:i/>
              </w:rPr>
              <w:t>(12б)</w:t>
            </w:r>
            <w:r w:rsidRPr="001D7BC2">
              <w:tab/>
            </w:r>
            <w:r w:rsidRPr="001D7BC2">
              <w:rPr>
                <w:b/>
                <w:i/>
              </w:rPr>
              <w:t>Съответните органи следва да създадат механизми, чрез които лицата, сигнализиращи за нередности, да докладват за нарушения, свързани с безопасността и околната среда, без да се страху</w:t>
            </w:r>
            <w:r w:rsidRPr="001D7BC2">
              <w:rPr>
                <w:b/>
                <w:i/>
              </w:rPr>
              <w:t>ват от ответни действия с цел отмъщение.</w:t>
            </w:r>
          </w:p>
        </w:tc>
      </w:tr>
    </w:tbl>
    <w:p w:rsidR="009B4410" w:rsidRPr="001D7BC2" w:rsidRDefault="00EA6C79" w:rsidP="009B4410">
      <w:pPr>
        <w:pStyle w:val="AmJustTitle"/>
      </w:pPr>
      <w:r w:rsidRPr="001D7BC2">
        <w:rPr>
          <w:rStyle w:val="HideTWBExt"/>
        </w:rPr>
        <w:t>&lt;TitreJust&gt;</w:t>
      </w:r>
      <w:r w:rsidRPr="001D7BC2">
        <w:t>Обосновка</w:t>
      </w:r>
      <w:r w:rsidRPr="001D7BC2">
        <w:rPr>
          <w:rStyle w:val="HideTWBExt"/>
        </w:rPr>
        <w:t>&lt;/TitreJust&gt;</w:t>
      </w:r>
    </w:p>
    <w:p w:rsidR="009B4410" w:rsidRPr="001D7BC2" w:rsidRDefault="00EA6C79" w:rsidP="009B4410">
      <w:pPr>
        <w:pStyle w:val="AmJustText"/>
      </w:pPr>
      <w:r w:rsidRPr="001D7BC2">
        <w:t xml:space="preserve">Директивата следва също така да предвижда ясни механизми, чрез които работниците да докладват за опасения, свързани с безопасността и околната среда, като насърчава проактивен </w:t>
      </w:r>
      <w:r w:rsidRPr="001D7BC2">
        <w:t>подход към безопасността.</w:t>
      </w:r>
    </w:p>
    <w:p w:rsidR="009B4410" w:rsidRPr="001D7BC2" w:rsidRDefault="00EA6C79" w:rsidP="009B4410">
      <w:r w:rsidRPr="001D7BC2">
        <w:rPr>
          <w:rStyle w:val="HideTWBExt"/>
        </w:rPr>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12</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Съображение 17</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EA6C79" w:rsidP="009B4410">
            <w:pPr>
              <w:pStyle w:val="Normal6a"/>
            </w:pPr>
            <w:r w:rsidRPr="001D7BC2">
              <w:t>(17)</w:t>
            </w:r>
            <w:r w:rsidRPr="001D7BC2">
              <w:tab/>
              <w:t xml:space="preserve">С цел обсъждане на въпроси, свързани с държавата на </w:t>
            </w:r>
            <w:r w:rsidRPr="001D7BC2">
              <w:t xml:space="preserve">знамето, включително технически въпроси, и улесняване на обмена на експертни становища и информация, следва да се създаде група на високо равнище по </w:t>
            </w:r>
            <w:r w:rsidRPr="001D7BC2">
              <w:lastRenderedPageBreak/>
              <w:t>въпросите на държавата на знамето, съставена от националните органи на държавите членки, експерти и инспект</w:t>
            </w:r>
            <w:r w:rsidRPr="001D7BC2">
              <w:t>ори на държавата на знамето, както и</w:t>
            </w:r>
            <w:r w:rsidRPr="001D7BC2">
              <w:rPr>
                <w:b/>
                <w:i/>
              </w:rPr>
              <w:t>,</w:t>
            </w:r>
            <w:r w:rsidRPr="001D7BC2">
              <w:t xml:space="preserve"> когато е целесъобразно, експерти от частния сектор.</w:t>
            </w:r>
          </w:p>
        </w:tc>
        <w:tc>
          <w:tcPr>
            <w:tcW w:w="4876" w:type="dxa"/>
          </w:tcPr>
          <w:p w:rsidR="009B4410" w:rsidRPr="001D7BC2" w:rsidRDefault="00EA6C79" w:rsidP="009B4410">
            <w:pPr>
              <w:pStyle w:val="Normal6a"/>
            </w:pPr>
            <w:r w:rsidRPr="001D7BC2">
              <w:lastRenderedPageBreak/>
              <w:t>(17)</w:t>
            </w:r>
            <w:r w:rsidRPr="001D7BC2">
              <w:tab/>
              <w:t>С цел обсъждане на въпроси, свързани с държавата на знамето, включително технически въпроси, и улесняване на обмена на експертни становища и информация, следва д</w:t>
            </w:r>
            <w:r w:rsidRPr="001D7BC2">
              <w:t xml:space="preserve">а се създаде група на високо равнище по </w:t>
            </w:r>
            <w:r w:rsidRPr="001D7BC2">
              <w:lastRenderedPageBreak/>
              <w:t xml:space="preserve">въпросите на държавата на знамето, съставена от националните органи на държавите членки, експерти и инспектори на държавата на знамето, както и когато е целесъобразно, експерти от частния сектор </w:t>
            </w:r>
            <w:r w:rsidRPr="001D7BC2">
              <w:rPr>
                <w:b/>
                <w:i/>
              </w:rPr>
              <w:t>и представители на мо</w:t>
            </w:r>
            <w:r w:rsidRPr="001D7BC2">
              <w:rPr>
                <w:b/>
                <w:i/>
              </w:rPr>
              <w:t>рските лица</w:t>
            </w:r>
            <w:r w:rsidRPr="001D7BC2">
              <w:t>.</w:t>
            </w:r>
          </w:p>
        </w:tc>
      </w:tr>
    </w:tbl>
    <w:p w:rsidR="009B4410" w:rsidRPr="001D7BC2" w:rsidRDefault="00EA6C79" w:rsidP="009B4410">
      <w:pPr>
        <w:pStyle w:val="AmJustTitle"/>
      </w:pPr>
      <w:r w:rsidRPr="001D7BC2">
        <w:rPr>
          <w:rStyle w:val="HideTWBExt"/>
        </w:rPr>
        <w:lastRenderedPageBreak/>
        <w:t>&lt;TitreJust&gt;</w:t>
      </w:r>
      <w:r w:rsidRPr="001D7BC2">
        <w:t>Обосновка</w:t>
      </w:r>
      <w:r w:rsidRPr="001D7BC2">
        <w:rPr>
          <w:rStyle w:val="HideTWBExt"/>
        </w:rPr>
        <w:t>&lt;/TitreJust&gt;</w:t>
      </w:r>
    </w:p>
    <w:p w:rsidR="009B4410" w:rsidRPr="001D7BC2" w:rsidRDefault="00EA6C79" w:rsidP="009B4410">
      <w:pPr>
        <w:pStyle w:val="AmJustText"/>
      </w:pPr>
      <w:r w:rsidRPr="001D7BC2">
        <w:t>Създаването на група на високо равнище по въпросите на държавата на знамето е положително развитие. Въпреки това той би могъл да бъде укрепен чрез включване на представителството на работниците и техните предс</w:t>
      </w:r>
      <w:r w:rsidRPr="001D7BC2">
        <w:t>тавители, за да се гарантира цялостен подход към морското управление.</w:t>
      </w:r>
    </w:p>
    <w:p w:rsidR="009B4410" w:rsidRPr="001D7BC2" w:rsidRDefault="00EA6C79" w:rsidP="009B4410">
      <w:r w:rsidRPr="001D7BC2">
        <w:rPr>
          <w:rStyle w:val="HideTWBExt"/>
        </w:rPr>
        <w:t>&lt;/Amend&gt;</w:t>
      </w:r>
    </w:p>
    <w:p w:rsidR="009B4410" w:rsidRPr="001D7BC2" w:rsidRDefault="00EA6C79" w:rsidP="009B4410">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13</w:t>
      </w:r>
      <w:r w:rsidRPr="001D7BC2">
        <w:rPr>
          <w:rStyle w:val="HideTWBExt"/>
        </w:rPr>
        <w:t>&lt;/NumAm&gt;</w:t>
      </w:r>
    </w:p>
    <w:p w:rsidR="009B4410" w:rsidRPr="001D7BC2" w:rsidRDefault="00EA6C79" w:rsidP="009B4410">
      <w:pPr>
        <w:pStyle w:val="NormalBold12b"/>
      </w:pPr>
      <w:r w:rsidRPr="001D7BC2">
        <w:rPr>
          <w:rStyle w:val="HideTWBExt"/>
        </w:rPr>
        <w:t>&lt;DocAmend&gt;</w:t>
      </w:r>
      <w:r w:rsidRPr="001D7BC2">
        <w:t>Предложение за директива</w:t>
      </w:r>
      <w:r w:rsidRPr="001D7BC2">
        <w:rPr>
          <w:rStyle w:val="HideTWBExt"/>
        </w:rPr>
        <w:t>&lt;/DocAmend&gt;</w:t>
      </w:r>
    </w:p>
    <w:p w:rsidR="009B4410" w:rsidRPr="001D7BC2" w:rsidRDefault="00EA6C79" w:rsidP="009B4410">
      <w:pPr>
        <w:pStyle w:val="NormalBold"/>
      </w:pPr>
      <w:r w:rsidRPr="001D7BC2">
        <w:rPr>
          <w:rStyle w:val="HideTWBExt"/>
        </w:rPr>
        <w:t>&lt;Article&gt;</w:t>
      </w:r>
      <w:r w:rsidRPr="001D7BC2">
        <w:t>Съображение 18</w:t>
      </w:r>
      <w:r w:rsidRPr="001D7BC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B4410" w:rsidRPr="001D7BC2" w:rsidRDefault="009B4410" w:rsidP="009B4410"/>
        </w:tc>
      </w:tr>
      <w:tr w:rsidR="005A441B" w:rsidRPr="001D7BC2" w:rsidTr="009B4410">
        <w:trPr>
          <w:trHeight w:val="240"/>
          <w:jc w:val="center"/>
        </w:trPr>
        <w:tc>
          <w:tcPr>
            <w:tcW w:w="4876" w:type="dxa"/>
          </w:tcPr>
          <w:p w:rsidR="009B4410" w:rsidRPr="001D7BC2" w:rsidRDefault="00EA6C79" w:rsidP="009B4410">
            <w:pPr>
              <w:pStyle w:val="AmColumnHeading"/>
            </w:pPr>
            <w:r w:rsidRPr="001D7BC2">
              <w:t>Текст, предложен от Комисията</w:t>
            </w:r>
          </w:p>
        </w:tc>
        <w:tc>
          <w:tcPr>
            <w:tcW w:w="4876" w:type="dxa"/>
          </w:tcPr>
          <w:p w:rsidR="009B4410" w:rsidRPr="001D7BC2" w:rsidRDefault="00EA6C79" w:rsidP="009B4410">
            <w:pPr>
              <w:pStyle w:val="AmColumnHeading"/>
            </w:pPr>
            <w:r w:rsidRPr="001D7BC2">
              <w:t>Изменение</w:t>
            </w:r>
          </w:p>
        </w:tc>
      </w:tr>
      <w:tr w:rsidR="005A441B" w:rsidRPr="001D7BC2" w:rsidTr="009B4410">
        <w:trPr>
          <w:jc w:val="center"/>
        </w:trPr>
        <w:tc>
          <w:tcPr>
            <w:tcW w:w="4876" w:type="dxa"/>
          </w:tcPr>
          <w:p w:rsidR="009B4410" w:rsidRPr="001D7BC2" w:rsidRDefault="00EA6C79" w:rsidP="009B4410">
            <w:pPr>
              <w:pStyle w:val="Normal6a"/>
            </w:pPr>
            <w:r w:rsidRPr="001D7BC2">
              <w:t>(18)</w:t>
            </w:r>
            <w:r w:rsidRPr="001D7BC2">
              <w:tab/>
              <w:t xml:space="preserve">Следва да се </w:t>
            </w:r>
            <w:r w:rsidRPr="001D7BC2">
              <w:t>създаде електронен инструмент за докладване с цел по-нататъшно подобряване на последователното събиране на съответните статистически и морски данни и информация от държавите членки.</w:t>
            </w:r>
          </w:p>
        </w:tc>
        <w:tc>
          <w:tcPr>
            <w:tcW w:w="4876" w:type="dxa"/>
          </w:tcPr>
          <w:p w:rsidR="009B4410" w:rsidRPr="001D7BC2" w:rsidRDefault="00EA6C79" w:rsidP="009B4410">
            <w:pPr>
              <w:pStyle w:val="Normal6a"/>
            </w:pPr>
            <w:r w:rsidRPr="001D7BC2">
              <w:t>(18)</w:t>
            </w:r>
            <w:r w:rsidRPr="001D7BC2">
              <w:tab/>
              <w:t>Следва да се създаде електронен инструмент за докладване с цел по-нат</w:t>
            </w:r>
            <w:r w:rsidRPr="001D7BC2">
              <w:t>атъшно подобряване на последователното събиране на съответните статистически и морски данни и информация от държавите членки</w:t>
            </w:r>
            <w:r w:rsidRPr="001D7BC2">
              <w:rPr>
                <w:b/>
                <w:i/>
              </w:rPr>
              <w:t>, като се вземат предвид вече съществуващите задължения за докладване в други актове на Съюза, като например Регламент (ЕО) № 1224/2</w:t>
            </w:r>
            <w:r w:rsidRPr="001D7BC2">
              <w:rPr>
                <w:b/>
                <w:i/>
              </w:rPr>
              <w:t>009</w:t>
            </w:r>
            <w:r w:rsidRPr="001D7BC2">
              <w:t>.</w:t>
            </w:r>
          </w:p>
        </w:tc>
      </w:tr>
    </w:tbl>
    <w:p w:rsidR="009B4410" w:rsidRPr="001D7BC2" w:rsidRDefault="00EA6C79" w:rsidP="009B4410">
      <w:r w:rsidRPr="001D7BC2">
        <w:rPr>
          <w:rStyle w:val="HideTWBExt"/>
        </w:rPr>
        <w:t>&lt;/Amend&gt;</w:t>
      </w:r>
    </w:p>
    <w:p w:rsidR="00983849" w:rsidRPr="001D7BC2" w:rsidRDefault="00EA6C79" w:rsidP="00983849">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14</w:t>
      </w:r>
      <w:r w:rsidRPr="001D7BC2">
        <w:rPr>
          <w:rStyle w:val="HideTWBExt"/>
        </w:rPr>
        <w:t>&lt;/NumAm&gt;</w:t>
      </w:r>
    </w:p>
    <w:p w:rsidR="00983849" w:rsidRPr="001D7BC2" w:rsidRDefault="00EA6C79" w:rsidP="00983849">
      <w:pPr>
        <w:pStyle w:val="NormalBold12b"/>
      </w:pPr>
      <w:r w:rsidRPr="001D7BC2">
        <w:rPr>
          <w:rStyle w:val="HideTWBExt"/>
        </w:rPr>
        <w:t>&lt;DocAmend&gt;</w:t>
      </w:r>
      <w:r w:rsidRPr="001D7BC2">
        <w:t>Предложение за директива</w:t>
      </w:r>
      <w:r w:rsidRPr="001D7BC2">
        <w:rPr>
          <w:rStyle w:val="HideTWBExt"/>
        </w:rPr>
        <w:t>&lt;/DocAmend&gt;</w:t>
      </w:r>
    </w:p>
    <w:p w:rsidR="00983849" w:rsidRPr="001D7BC2" w:rsidRDefault="00EA6C79" w:rsidP="00983849">
      <w:pPr>
        <w:pStyle w:val="NormalBold"/>
      </w:pPr>
      <w:r w:rsidRPr="001D7BC2">
        <w:rPr>
          <w:rStyle w:val="HideTWBExt"/>
        </w:rPr>
        <w:t>&lt;Article&gt;</w:t>
      </w:r>
      <w:r w:rsidRPr="001D7BC2">
        <w:t>Член 1 – параграф 1 – точка 2</w:t>
      </w:r>
      <w:r w:rsidRPr="001D7BC2">
        <w:rPr>
          <w:rStyle w:val="HideTWBExt"/>
        </w:rPr>
        <w:t>&lt;/Article&gt;</w:t>
      </w:r>
    </w:p>
    <w:p w:rsidR="00983849" w:rsidRPr="001D7BC2" w:rsidRDefault="00EA6C79" w:rsidP="00983849">
      <w:r w:rsidRPr="001D7BC2">
        <w:rPr>
          <w:rStyle w:val="HideTWBExt"/>
        </w:rPr>
        <w:t>&lt;DocAmend2&gt;</w:t>
      </w:r>
      <w:r w:rsidRPr="001D7BC2">
        <w:t>Директива 2009/21/ЕО</w:t>
      </w:r>
      <w:r w:rsidRPr="001D7BC2">
        <w:rPr>
          <w:rStyle w:val="HideTWBExt"/>
        </w:rPr>
        <w:t>&lt;/DocAmend2&gt;</w:t>
      </w:r>
    </w:p>
    <w:p w:rsidR="00983849" w:rsidRPr="001D7BC2" w:rsidRDefault="00EA6C79" w:rsidP="00983849">
      <w:r w:rsidRPr="001D7BC2">
        <w:rPr>
          <w:rStyle w:val="HideTWBExt"/>
        </w:rPr>
        <w:t>&lt;Article2&gt;</w:t>
      </w:r>
      <w:r w:rsidRPr="001D7BC2">
        <w:t>Член 4 – параграф 1</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83849" w:rsidRPr="001D7BC2" w:rsidRDefault="00983849" w:rsidP="009B4410"/>
        </w:tc>
      </w:tr>
      <w:tr w:rsidR="005A441B" w:rsidRPr="001D7BC2" w:rsidTr="009B4410">
        <w:trPr>
          <w:trHeight w:val="240"/>
          <w:jc w:val="center"/>
        </w:trPr>
        <w:tc>
          <w:tcPr>
            <w:tcW w:w="4876" w:type="dxa"/>
          </w:tcPr>
          <w:p w:rsidR="00983849" w:rsidRPr="001D7BC2" w:rsidRDefault="00EA6C79" w:rsidP="009B4410">
            <w:pPr>
              <w:pStyle w:val="AmColumnHeading"/>
            </w:pPr>
            <w:r w:rsidRPr="001D7BC2">
              <w:t xml:space="preserve">Текст, предложен от </w:t>
            </w:r>
            <w:r w:rsidRPr="001D7BC2">
              <w:t>Комисията</w:t>
            </w:r>
          </w:p>
        </w:tc>
        <w:tc>
          <w:tcPr>
            <w:tcW w:w="4876" w:type="dxa"/>
          </w:tcPr>
          <w:p w:rsidR="00983849" w:rsidRPr="001D7BC2" w:rsidRDefault="00EA6C79" w:rsidP="009B4410">
            <w:pPr>
              <w:pStyle w:val="AmColumnHeading"/>
            </w:pPr>
            <w:r w:rsidRPr="001D7BC2">
              <w:t>Изменение</w:t>
            </w:r>
          </w:p>
        </w:tc>
      </w:tr>
      <w:tr w:rsidR="005A441B" w:rsidRPr="001D7BC2" w:rsidTr="009B4410">
        <w:trPr>
          <w:jc w:val="center"/>
        </w:trPr>
        <w:tc>
          <w:tcPr>
            <w:tcW w:w="4876" w:type="dxa"/>
          </w:tcPr>
          <w:p w:rsidR="00983849" w:rsidRPr="001D7BC2" w:rsidRDefault="00EA6C79" w:rsidP="009B4410">
            <w:pPr>
              <w:pStyle w:val="Normal6a"/>
            </w:pPr>
            <w:r w:rsidRPr="001D7BC2">
              <w:t>1.</w:t>
            </w:r>
            <w:r w:rsidRPr="001D7BC2">
              <w:tab/>
              <w:t xml:space="preserve">Преди да се разреши експлоатацията на кораб, получил правото да плава под знамето на държава членка, последната гарантира, </w:t>
            </w:r>
            <w:r w:rsidRPr="001D7BC2">
              <w:lastRenderedPageBreak/>
              <w:t>че въпросният кораб отговаря на приложимите международни правила и разпоредби. По-специално тя проверява данн</w:t>
            </w:r>
            <w:r w:rsidRPr="001D7BC2">
              <w:t xml:space="preserve">ите за безопасност на кораба, като използва докладите от проверките и свидетелствата, съдържащи се в базата данни, посочена в член 6а. При необходимост въпросната държава-членка се допитва до предишната държава на знамето, за да </w:t>
            </w:r>
            <w:r w:rsidRPr="001D7BC2">
              <w:rPr>
                <w:b/>
                <w:i/>
              </w:rPr>
              <w:t>установи дали все още има</w:t>
            </w:r>
            <w:r w:rsidRPr="001D7BC2">
              <w:t xml:space="preserve"> н</w:t>
            </w:r>
            <w:r w:rsidRPr="001D7BC2">
              <w:t xml:space="preserve">еотстранени </w:t>
            </w:r>
            <w:r w:rsidRPr="001D7BC2">
              <w:rPr>
                <w:b/>
                <w:i/>
              </w:rPr>
              <w:t>неизправности</w:t>
            </w:r>
            <w:r w:rsidRPr="001D7BC2">
              <w:t xml:space="preserve"> или нерешени въпроси по отношение на безопасността</w:t>
            </w:r>
            <w:r w:rsidRPr="001D7BC2">
              <w:rPr>
                <w:b/>
                <w:i/>
              </w:rPr>
              <w:t>, които са били идентифицирани от последната</w:t>
            </w:r>
            <w:r w:rsidRPr="001D7BC2">
              <w:t>.</w:t>
            </w:r>
          </w:p>
        </w:tc>
        <w:tc>
          <w:tcPr>
            <w:tcW w:w="4876" w:type="dxa"/>
          </w:tcPr>
          <w:p w:rsidR="00983849" w:rsidRPr="001D7BC2" w:rsidRDefault="00EA6C79" w:rsidP="009B4410">
            <w:pPr>
              <w:pStyle w:val="Normal6a"/>
            </w:pPr>
            <w:r w:rsidRPr="001D7BC2">
              <w:lastRenderedPageBreak/>
              <w:t>1.</w:t>
            </w:r>
            <w:r w:rsidRPr="001D7BC2">
              <w:tab/>
              <w:t xml:space="preserve">Преди да се разреши експлоатацията на кораб, получил правото да плава под знамето на държава членка, последната гарантира, </w:t>
            </w:r>
            <w:r w:rsidRPr="001D7BC2">
              <w:lastRenderedPageBreak/>
              <w:t>че въпро</w:t>
            </w:r>
            <w:r w:rsidRPr="001D7BC2">
              <w:t>сният кораб отговаря на приложимите международни правила и разпоредби</w:t>
            </w:r>
            <w:r w:rsidRPr="001D7BC2">
              <w:rPr>
                <w:b/>
                <w:i/>
              </w:rPr>
              <w:t>, най-вече по отношение на условията на труд на моряците и опазването на околната среда</w:t>
            </w:r>
            <w:r w:rsidRPr="001D7BC2">
              <w:t xml:space="preserve">. По-специално тя проверява данните за безопасност на кораба, като използва докладите от проверките </w:t>
            </w:r>
            <w:r w:rsidRPr="001D7BC2">
              <w:t>и свидетелствата, съдържащи се в базата данни, посочена в член 6а. При необходимост въпросната държава членка се допитва до предишната държава на знамето, за да </w:t>
            </w:r>
            <w:r w:rsidRPr="001D7BC2">
              <w:rPr>
                <w:b/>
                <w:i/>
              </w:rPr>
              <w:t>отстрани всички</w:t>
            </w:r>
            <w:r w:rsidRPr="001D7BC2">
              <w:t xml:space="preserve"> неотстранени </w:t>
            </w:r>
            <w:r w:rsidRPr="001D7BC2">
              <w:rPr>
                <w:b/>
                <w:i/>
              </w:rPr>
              <w:t>нередности</w:t>
            </w:r>
            <w:r w:rsidRPr="001D7BC2">
              <w:t xml:space="preserve"> или нерешени въпроси по отношение на безопасността</w:t>
            </w:r>
            <w:r w:rsidRPr="001D7BC2">
              <w:rPr>
                <w:b/>
                <w:i/>
              </w:rPr>
              <w:t>.</w:t>
            </w:r>
            <w:r w:rsidRPr="001D7BC2">
              <w:t xml:space="preserve"> </w:t>
            </w:r>
            <w:r w:rsidRPr="001D7BC2">
              <w:rPr>
                <w:b/>
                <w:i/>
              </w:rPr>
              <w:t>Тов</w:t>
            </w:r>
            <w:r w:rsidRPr="001D7BC2">
              <w:rPr>
                <w:b/>
                <w:i/>
              </w:rPr>
              <w:t>а сътрудничество има за цел да гарантира, че всички неотстранени нередности или опасения по отношение на безопасността биват отстранени изцяло, преди корабът да започне да функционира</w:t>
            </w:r>
            <w:r w:rsidRPr="001D7BC2">
              <w:t>.</w:t>
            </w:r>
          </w:p>
        </w:tc>
      </w:tr>
    </w:tbl>
    <w:p w:rsidR="00983849" w:rsidRPr="001D7BC2" w:rsidRDefault="00EA6C79" w:rsidP="00983849">
      <w:r w:rsidRPr="001D7BC2">
        <w:rPr>
          <w:rStyle w:val="HideTWBExt"/>
        </w:rPr>
        <w:lastRenderedPageBreak/>
        <w:t>&lt;/Amend&gt;</w:t>
      </w:r>
    </w:p>
    <w:p w:rsidR="00983849" w:rsidRPr="001D7BC2" w:rsidRDefault="00EA6C79" w:rsidP="00983849">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15</w:t>
      </w:r>
      <w:r w:rsidRPr="001D7BC2">
        <w:rPr>
          <w:rStyle w:val="HideTWBExt"/>
        </w:rPr>
        <w:t>&lt;/NumAm&gt;</w:t>
      </w:r>
    </w:p>
    <w:p w:rsidR="00983849" w:rsidRPr="001D7BC2" w:rsidRDefault="00EA6C79" w:rsidP="00983849">
      <w:pPr>
        <w:pStyle w:val="NormalBold12b"/>
      </w:pPr>
      <w:r w:rsidRPr="001D7BC2">
        <w:rPr>
          <w:rStyle w:val="HideTWBExt"/>
        </w:rPr>
        <w:t>&lt;DocAmend&gt;</w:t>
      </w:r>
      <w:r w:rsidRPr="001D7BC2">
        <w:t xml:space="preserve">Предложение за </w:t>
      </w:r>
      <w:r w:rsidRPr="001D7BC2">
        <w:t>директива</w:t>
      </w:r>
      <w:r w:rsidRPr="001D7BC2">
        <w:rPr>
          <w:rStyle w:val="HideTWBExt"/>
        </w:rPr>
        <w:t>&lt;/DocAmend&gt;</w:t>
      </w:r>
    </w:p>
    <w:p w:rsidR="00983849" w:rsidRPr="001D7BC2" w:rsidRDefault="00EA6C79" w:rsidP="00983849">
      <w:pPr>
        <w:pStyle w:val="NormalBold"/>
      </w:pPr>
      <w:r w:rsidRPr="001D7BC2">
        <w:rPr>
          <w:rStyle w:val="HideTWBExt"/>
        </w:rPr>
        <w:t>&lt;Article&gt;</w:t>
      </w:r>
      <w:r w:rsidRPr="001D7BC2">
        <w:t>Член 1 – параграф 1 – точка 3</w:t>
      </w:r>
      <w:r w:rsidRPr="001D7BC2">
        <w:rPr>
          <w:rStyle w:val="HideTWBExt"/>
        </w:rPr>
        <w:t>&lt;/Article&gt;</w:t>
      </w:r>
    </w:p>
    <w:p w:rsidR="00983849" w:rsidRPr="001D7BC2" w:rsidRDefault="00EA6C79" w:rsidP="00983849">
      <w:r w:rsidRPr="001D7BC2">
        <w:rPr>
          <w:rStyle w:val="HideTWBExt"/>
        </w:rPr>
        <w:t>&lt;DocAmend2&gt;</w:t>
      </w:r>
      <w:r w:rsidRPr="001D7BC2">
        <w:t>Директива 2009/21/ЕО</w:t>
      </w:r>
      <w:r w:rsidRPr="001D7BC2">
        <w:rPr>
          <w:rStyle w:val="HideTWBExt"/>
        </w:rPr>
        <w:t>&lt;/DocAmend2&gt;</w:t>
      </w:r>
    </w:p>
    <w:p w:rsidR="00983849" w:rsidRPr="001D7BC2" w:rsidRDefault="00EA6C79" w:rsidP="00983849">
      <w:r w:rsidRPr="001D7BC2">
        <w:rPr>
          <w:rStyle w:val="HideTWBExt"/>
        </w:rPr>
        <w:t>&lt;Article2&gt;</w:t>
      </w:r>
      <w:r w:rsidRPr="001D7BC2">
        <w:t>Член 4a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83849" w:rsidRPr="001D7BC2" w:rsidRDefault="00983849" w:rsidP="009B4410"/>
        </w:tc>
      </w:tr>
      <w:tr w:rsidR="005A441B" w:rsidRPr="001D7BC2" w:rsidTr="009B4410">
        <w:trPr>
          <w:trHeight w:val="240"/>
          <w:jc w:val="center"/>
        </w:trPr>
        <w:tc>
          <w:tcPr>
            <w:tcW w:w="4876" w:type="dxa"/>
          </w:tcPr>
          <w:p w:rsidR="00983849" w:rsidRPr="001D7BC2" w:rsidRDefault="00EA6C79" w:rsidP="009B4410">
            <w:pPr>
              <w:pStyle w:val="AmColumnHeading"/>
            </w:pPr>
            <w:r w:rsidRPr="001D7BC2">
              <w:t>Текст, предложен от Комисията</w:t>
            </w:r>
          </w:p>
        </w:tc>
        <w:tc>
          <w:tcPr>
            <w:tcW w:w="4876" w:type="dxa"/>
          </w:tcPr>
          <w:p w:rsidR="00983849" w:rsidRPr="001D7BC2" w:rsidRDefault="00EA6C79" w:rsidP="009B4410">
            <w:pPr>
              <w:pStyle w:val="AmColumnHeading"/>
            </w:pPr>
            <w:r w:rsidRPr="001D7BC2">
              <w:t>Изменение</w:t>
            </w:r>
          </w:p>
        </w:tc>
      </w:tr>
      <w:tr w:rsidR="005A441B" w:rsidRPr="001D7BC2" w:rsidTr="009B4410">
        <w:trPr>
          <w:jc w:val="center"/>
        </w:trPr>
        <w:tc>
          <w:tcPr>
            <w:tcW w:w="4876" w:type="dxa"/>
          </w:tcPr>
          <w:p w:rsidR="00983849" w:rsidRPr="001D7BC2" w:rsidRDefault="00EA6C79" w:rsidP="009B4410">
            <w:pPr>
              <w:pStyle w:val="Normal6a"/>
            </w:pPr>
            <w:r w:rsidRPr="001D7BC2">
              <w:t>a)</w:t>
            </w:r>
            <w:r w:rsidRPr="001D7BC2">
              <w:tab/>
              <w:t xml:space="preserve">забрана за плаване на кораби, докато тези кораби не бъдат в </w:t>
            </w:r>
            <w:r w:rsidRPr="001D7BC2">
              <w:t>състояние да излязат в морето в съответствие с международните правила и стандарти;</w:t>
            </w:r>
          </w:p>
        </w:tc>
        <w:tc>
          <w:tcPr>
            <w:tcW w:w="4876" w:type="dxa"/>
          </w:tcPr>
          <w:p w:rsidR="00983849" w:rsidRPr="001D7BC2" w:rsidRDefault="00EA6C79" w:rsidP="009B4410">
            <w:pPr>
              <w:pStyle w:val="Normal6a"/>
            </w:pPr>
            <w:r w:rsidRPr="001D7BC2">
              <w:t>a)</w:t>
            </w:r>
            <w:r w:rsidRPr="001D7BC2">
              <w:tab/>
              <w:t xml:space="preserve">забрана за плаване на кораби, докато тези кораби не бъдат в състояние да излязат в морето в съответствие с международните правила и стандарти; </w:t>
            </w:r>
            <w:r w:rsidRPr="001D7BC2">
              <w:rPr>
                <w:b/>
                <w:i/>
              </w:rPr>
              <w:t>включително провеждане на р</w:t>
            </w:r>
            <w:r w:rsidRPr="001D7BC2">
              <w:rPr>
                <w:b/>
                <w:i/>
              </w:rPr>
              <w:t>едовни тренировки и учения за безопасност, за да се гарантира готовността на екипажа за извънредни ситуации, и прилагане на разпоредбите относно часовете за почивка на екипажа с цел предотвратяване на произшествия, свързани с умора;</w:t>
            </w:r>
          </w:p>
        </w:tc>
      </w:tr>
    </w:tbl>
    <w:p w:rsidR="00983849" w:rsidRPr="001D7BC2" w:rsidRDefault="00EA6C79" w:rsidP="00983849">
      <w:r w:rsidRPr="001D7BC2">
        <w:rPr>
          <w:rStyle w:val="HideTWBExt"/>
        </w:rPr>
        <w:t>&lt;/Amend&gt;</w:t>
      </w:r>
    </w:p>
    <w:p w:rsidR="00983849" w:rsidRPr="001D7BC2" w:rsidRDefault="00EA6C79" w:rsidP="00983849">
      <w:pPr>
        <w:pStyle w:val="AmNumberTabs"/>
      </w:pPr>
      <w:r w:rsidRPr="001D7BC2">
        <w:rPr>
          <w:rStyle w:val="HideTWBExt"/>
        </w:rPr>
        <w:t>&lt;Amend&gt;</w:t>
      </w:r>
      <w:r w:rsidRPr="001D7BC2">
        <w:t>Измене</w:t>
      </w:r>
      <w:r w:rsidRPr="001D7BC2">
        <w:t>ние</w:t>
      </w:r>
      <w:r w:rsidRPr="001D7BC2">
        <w:tab/>
      </w:r>
      <w:r w:rsidRPr="001D7BC2">
        <w:tab/>
      </w:r>
      <w:r w:rsidRPr="001D7BC2">
        <w:rPr>
          <w:rStyle w:val="HideTWBExt"/>
        </w:rPr>
        <w:t>&lt;NumAm&gt;</w:t>
      </w:r>
      <w:r w:rsidRPr="001D7BC2">
        <w:t>16</w:t>
      </w:r>
      <w:r w:rsidRPr="001D7BC2">
        <w:rPr>
          <w:rStyle w:val="HideTWBExt"/>
        </w:rPr>
        <w:t>&lt;/NumAm&gt;</w:t>
      </w:r>
    </w:p>
    <w:p w:rsidR="00983849" w:rsidRPr="001D7BC2" w:rsidRDefault="00EA6C79" w:rsidP="00983849">
      <w:pPr>
        <w:pStyle w:val="NormalBold12b"/>
      </w:pPr>
      <w:r w:rsidRPr="001D7BC2">
        <w:rPr>
          <w:rStyle w:val="HideTWBExt"/>
        </w:rPr>
        <w:lastRenderedPageBreak/>
        <w:t>&lt;DocAmend&gt;</w:t>
      </w:r>
      <w:r w:rsidRPr="001D7BC2">
        <w:t>Предложение за директива</w:t>
      </w:r>
      <w:r w:rsidRPr="001D7BC2">
        <w:rPr>
          <w:rStyle w:val="HideTWBExt"/>
        </w:rPr>
        <w:t>&lt;/DocAmend&gt;</w:t>
      </w:r>
    </w:p>
    <w:p w:rsidR="00983849" w:rsidRPr="001D7BC2" w:rsidRDefault="00EA6C79" w:rsidP="00983849">
      <w:pPr>
        <w:pStyle w:val="NormalBold"/>
      </w:pPr>
      <w:r w:rsidRPr="001D7BC2">
        <w:rPr>
          <w:rStyle w:val="HideTWBExt"/>
        </w:rPr>
        <w:t>&lt;Article&gt;</w:t>
      </w:r>
      <w:r w:rsidRPr="001D7BC2">
        <w:t>Член 1 – параграф 1 – точка 3</w:t>
      </w:r>
      <w:r w:rsidRPr="001D7BC2">
        <w:rPr>
          <w:rStyle w:val="HideTWBExt"/>
        </w:rPr>
        <w:t>&lt;/Article&gt;</w:t>
      </w:r>
    </w:p>
    <w:p w:rsidR="00983849" w:rsidRPr="001D7BC2" w:rsidRDefault="00EA6C79" w:rsidP="00983849">
      <w:r w:rsidRPr="001D7BC2">
        <w:rPr>
          <w:rStyle w:val="HideTWBExt"/>
        </w:rPr>
        <w:t>&lt;DocAmend2&gt;</w:t>
      </w:r>
      <w:r w:rsidRPr="001D7BC2">
        <w:t>Директива 2009/21/ЕО</w:t>
      </w:r>
      <w:r w:rsidRPr="001D7BC2">
        <w:rPr>
          <w:rStyle w:val="HideTWBExt"/>
        </w:rPr>
        <w:t>&lt;/DocAmend2&gt;</w:t>
      </w:r>
    </w:p>
    <w:p w:rsidR="00983849" w:rsidRPr="001D7BC2" w:rsidRDefault="00EA6C79" w:rsidP="00983849">
      <w:r w:rsidRPr="001D7BC2">
        <w:rPr>
          <w:rStyle w:val="HideTWBExt"/>
        </w:rPr>
        <w:t>&lt;Article2&gt;</w:t>
      </w:r>
      <w:r w:rsidRPr="001D7BC2">
        <w:t>Член 4a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83849" w:rsidRPr="001D7BC2" w:rsidRDefault="00983849" w:rsidP="009B4410"/>
        </w:tc>
      </w:tr>
      <w:tr w:rsidR="005A441B" w:rsidRPr="001D7BC2" w:rsidTr="009B4410">
        <w:trPr>
          <w:trHeight w:val="240"/>
          <w:jc w:val="center"/>
        </w:trPr>
        <w:tc>
          <w:tcPr>
            <w:tcW w:w="4876" w:type="dxa"/>
          </w:tcPr>
          <w:p w:rsidR="00983849" w:rsidRPr="001D7BC2" w:rsidRDefault="00EA6C79" w:rsidP="009B4410">
            <w:pPr>
              <w:pStyle w:val="AmColumnHeading"/>
            </w:pPr>
            <w:r w:rsidRPr="001D7BC2">
              <w:t>Текст, предложен от Комисията</w:t>
            </w:r>
          </w:p>
        </w:tc>
        <w:tc>
          <w:tcPr>
            <w:tcW w:w="4876" w:type="dxa"/>
          </w:tcPr>
          <w:p w:rsidR="00983849" w:rsidRPr="001D7BC2" w:rsidRDefault="00EA6C79" w:rsidP="009B4410">
            <w:pPr>
              <w:pStyle w:val="AmColumnHeading"/>
            </w:pPr>
            <w:r w:rsidRPr="001D7BC2">
              <w:t>Изменение</w:t>
            </w:r>
          </w:p>
        </w:tc>
      </w:tr>
      <w:tr w:rsidR="005A441B" w:rsidRPr="001D7BC2" w:rsidTr="009B4410">
        <w:trPr>
          <w:jc w:val="center"/>
        </w:trPr>
        <w:tc>
          <w:tcPr>
            <w:tcW w:w="4876" w:type="dxa"/>
          </w:tcPr>
          <w:p w:rsidR="00983849" w:rsidRPr="001D7BC2" w:rsidRDefault="00EA6C79" w:rsidP="009B4410">
            <w:pPr>
              <w:pStyle w:val="Normal6a"/>
            </w:pPr>
            <w:r w:rsidRPr="001D7BC2">
              <w:t>б)</w:t>
            </w:r>
            <w:r w:rsidRPr="001D7BC2">
              <w:tab/>
              <w:t xml:space="preserve">гарантиране, че </w:t>
            </w:r>
            <w:r w:rsidRPr="001D7BC2">
              <w:t>корабите, които имат право да плават под тяхно знаме, са били обект на преглед в съответствие с насоките за извършване на прегледи в рамките на Хармонизираната система за прегледи и освидетелстване (HSSC)</w:t>
            </w:r>
            <w:r w:rsidRPr="001D7BC2">
              <w:rPr>
                <w:b/>
                <w:i/>
              </w:rPr>
              <w:t>;</w:t>
            </w:r>
            <w:r w:rsidRPr="001D7BC2">
              <w:t xml:space="preserve"> </w:t>
            </w:r>
            <w:r w:rsidRPr="001D7BC2">
              <w:rPr>
                <w:b/>
                <w:i/>
              </w:rPr>
              <w:t>както и</w:t>
            </w:r>
          </w:p>
        </w:tc>
        <w:tc>
          <w:tcPr>
            <w:tcW w:w="4876" w:type="dxa"/>
          </w:tcPr>
          <w:p w:rsidR="00983849" w:rsidRPr="001D7BC2" w:rsidRDefault="00EA6C79" w:rsidP="009B4410">
            <w:pPr>
              <w:pStyle w:val="Normal6a"/>
            </w:pPr>
            <w:r w:rsidRPr="001D7BC2">
              <w:t>б)</w:t>
            </w:r>
            <w:r w:rsidRPr="001D7BC2">
              <w:tab/>
              <w:t>гарантиране, че корабите, които имат пр</w:t>
            </w:r>
            <w:r w:rsidRPr="001D7BC2">
              <w:t>аво да плават под тяхно знаме, са били обект на преглед в съответствие с насоките за извършване на прегледи в рамките на Хармонизираната система за прегледи и освидетелстване (HSSC)</w:t>
            </w:r>
            <w:r w:rsidRPr="001D7BC2">
              <w:rPr>
                <w:b/>
                <w:i/>
              </w:rPr>
              <w:t>.</w:t>
            </w:r>
            <w:r w:rsidRPr="001D7BC2">
              <w:t xml:space="preserve"> </w:t>
            </w:r>
            <w:r w:rsidRPr="001D7BC2">
              <w:rPr>
                <w:b/>
                <w:i/>
              </w:rPr>
              <w:t>Това включва извършване на екологични одити за оценка на съответствието с</w:t>
            </w:r>
            <w:r w:rsidRPr="001D7BC2">
              <w:rPr>
                <w:b/>
                <w:i/>
              </w:rPr>
              <w:t xml:space="preserve"> разпоредбите, свързани с емисиите, управлението на баластните води и други екологични въпроси, предизвикващи загриженост, които надхвърлят стандартните инспекции за безопасност;</w:t>
            </w:r>
          </w:p>
        </w:tc>
      </w:tr>
    </w:tbl>
    <w:p w:rsidR="00983849" w:rsidRPr="001D7BC2" w:rsidRDefault="00EA6C79" w:rsidP="00983849">
      <w:r w:rsidRPr="001D7BC2">
        <w:rPr>
          <w:rStyle w:val="HideTWBExt"/>
        </w:rPr>
        <w:t>&lt;/Amend&gt;</w:t>
      </w:r>
    </w:p>
    <w:p w:rsidR="00983849" w:rsidRPr="001D7BC2" w:rsidRDefault="00EA6C79" w:rsidP="00983849">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17</w:t>
      </w:r>
      <w:r w:rsidRPr="001D7BC2">
        <w:rPr>
          <w:rStyle w:val="HideTWBExt"/>
        </w:rPr>
        <w:t>&lt;/NumAm&gt;</w:t>
      </w:r>
    </w:p>
    <w:p w:rsidR="00983849" w:rsidRPr="001D7BC2" w:rsidRDefault="00EA6C79" w:rsidP="00983849">
      <w:pPr>
        <w:pStyle w:val="NormalBold12b"/>
      </w:pPr>
      <w:r w:rsidRPr="001D7BC2">
        <w:rPr>
          <w:rStyle w:val="HideTWBExt"/>
        </w:rPr>
        <w:t>&lt;DocAmend&gt;</w:t>
      </w:r>
      <w:r w:rsidRPr="001D7BC2">
        <w:t>Предложение за директ</w:t>
      </w:r>
      <w:r w:rsidRPr="001D7BC2">
        <w:t>ива</w:t>
      </w:r>
      <w:r w:rsidRPr="001D7BC2">
        <w:rPr>
          <w:rStyle w:val="HideTWBExt"/>
        </w:rPr>
        <w:t>&lt;/DocAmend&gt;</w:t>
      </w:r>
    </w:p>
    <w:p w:rsidR="00983849" w:rsidRPr="001D7BC2" w:rsidRDefault="00EA6C79" w:rsidP="00983849">
      <w:pPr>
        <w:pStyle w:val="NormalBold"/>
      </w:pPr>
      <w:r w:rsidRPr="001D7BC2">
        <w:rPr>
          <w:rStyle w:val="HideTWBExt"/>
        </w:rPr>
        <w:t>&lt;Article&gt;</w:t>
      </w:r>
      <w:r w:rsidRPr="001D7BC2">
        <w:t>Член 1 – параграф 1 – точка 3</w:t>
      </w:r>
      <w:r w:rsidRPr="001D7BC2">
        <w:rPr>
          <w:rStyle w:val="HideTWBExt"/>
        </w:rPr>
        <w:t>&lt;/Article&gt;</w:t>
      </w:r>
    </w:p>
    <w:p w:rsidR="00983849" w:rsidRPr="001D7BC2" w:rsidRDefault="00EA6C79" w:rsidP="00983849">
      <w:r w:rsidRPr="001D7BC2">
        <w:rPr>
          <w:rStyle w:val="HideTWBExt"/>
        </w:rPr>
        <w:t>&lt;DocAmend2&gt;</w:t>
      </w:r>
      <w:r w:rsidRPr="001D7BC2">
        <w:t>Директива 2009/21/ЕО</w:t>
      </w:r>
      <w:r w:rsidRPr="001D7BC2">
        <w:rPr>
          <w:rStyle w:val="HideTWBExt"/>
        </w:rPr>
        <w:t>&lt;/DocAmend2&gt;</w:t>
      </w:r>
    </w:p>
    <w:p w:rsidR="00983849" w:rsidRPr="001D7BC2" w:rsidRDefault="00EA6C79" w:rsidP="00983849">
      <w:r w:rsidRPr="001D7BC2">
        <w:rPr>
          <w:rStyle w:val="HideTWBExt"/>
        </w:rPr>
        <w:t>&lt;Article2&gt;</w:t>
      </w:r>
      <w:r w:rsidRPr="001D7BC2">
        <w:t>Член 4a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83849" w:rsidRPr="001D7BC2" w:rsidRDefault="00983849" w:rsidP="009B4410"/>
        </w:tc>
      </w:tr>
      <w:tr w:rsidR="005A441B" w:rsidRPr="001D7BC2" w:rsidTr="009B4410">
        <w:trPr>
          <w:trHeight w:val="240"/>
          <w:jc w:val="center"/>
        </w:trPr>
        <w:tc>
          <w:tcPr>
            <w:tcW w:w="4876" w:type="dxa"/>
          </w:tcPr>
          <w:p w:rsidR="00983849" w:rsidRPr="001D7BC2" w:rsidRDefault="00EA6C79" w:rsidP="009B4410">
            <w:pPr>
              <w:pStyle w:val="AmColumnHeading"/>
            </w:pPr>
            <w:r w:rsidRPr="001D7BC2">
              <w:t>Текст, предложен от Комисията</w:t>
            </w:r>
          </w:p>
        </w:tc>
        <w:tc>
          <w:tcPr>
            <w:tcW w:w="4876" w:type="dxa"/>
          </w:tcPr>
          <w:p w:rsidR="00983849" w:rsidRPr="001D7BC2" w:rsidRDefault="00EA6C79" w:rsidP="009B4410">
            <w:pPr>
              <w:pStyle w:val="AmColumnHeading"/>
            </w:pPr>
            <w:r w:rsidRPr="001D7BC2">
              <w:t>Изменение</w:t>
            </w:r>
          </w:p>
        </w:tc>
      </w:tr>
      <w:tr w:rsidR="005A441B" w:rsidRPr="001D7BC2" w:rsidTr="009B4410">
        <w:trPr>
          <w:jc w:val="center"/>
        </w:trPr>
        <w:tc>
          <w:tcPr>
            <w:tcW w:w="4876" w:type="dxa"/>
          </w:tcPr>
          <w:p w:rsidR="00983849" w:rsidRPr="001D7BC2" w:rsidRDefault="00983849" w:rsidP="009B4410">
            <w:pPr>
              <w:pStyle w:val="Normal6a"/>
            </w:pPr>
          </w:p>
        </w:tc>
        <w:tc>
          <w:tcPr>
            <w:tcW w:w="4876" w:type="dxa"/>
          </w:tcPr>
          <w:p w:rsidR="00983849" w:rsidRPr="001D7BC2" w:rsidRDefault="00EA6C79" w:rsidP="009B4410">
            <w:pPr>
              <w:pStyle w:val="Normal6a"/>
            </w:pPr>
            <w:r w:rsidRPr="001D7BC2">
              <w:rPr>
                <w:b/>
                <w:i/>
              </w:rPr>
              <w:t>ба)</w:t>
            </w:r>
            <w:r w:rsidRPr="001D7BC2">
              <w:tab/>
            </w:r>
            <w:r w:rsidRPr="001D7BC2">
              <w:rPr>
                <w:b/>
                <w:i/>
              </w:rPr>
              <w:t xml:space="preserve">насърчаване на култура на безопасност на борда чрез насърчаване на </w:t>
            </w:r>
            <w:r w:rsidRPr="001D7BC2">
              <w:rPr>
                <w:b/>
                <w:i/>
              </w:rPr>
              <w:t>докладването за ситуации, близки до инциденти и опасни условия, както и непрекъснато подобряване на практиките за безопасност;</w:t>
            </w:r>
          </w:p>
        </w:tc>
      </w:tr>
    </w:tbl>
    <w:p w:rsidR="00983849" w:rsidRPr="001D7BC2" w:rsidRDefault="00EA6C79" w:rsidP="00983849">
      <w:r w:rsidRPr="001D7BC2">
        <w:rPr>
          <w:rStyle w:val="HideTWBExt"/>
        </w:rPr>
        <w:t>&lt;/Amend&gt;</w:t>
      </w:r>
    </w:p>
    <w:p w:rsidR="00983849" w:rsidRPr="001D7BC2" w:rsidRDefault="00EA6C79" w:rsidP="00983849">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18</w:t>
      </w:r>
      <w:r w:rsidRPr="001D7BC2">
        <w:rPr>
          <w:rStyle w:val="HideTWBExt"/>
        </w:rPr>
        <w:t>&lt;/NumAm&gt;</w:t>
      </w:r>
    </w:p>
    <w:p w:rsidR="00983849" w:rsidRPr="001D7BC2" w:rsidRDefault="00EA6C79" w:rsidP="00983849">
      <w:pPr>
        <w:pStyle w:val="NormalBold12b"/>
      </w:pPr>
      <w:r w:rsidRPr="001D7BC2">
        <w:rPr>
          <w:rStyle w:val="HideTWBExt"/>
        </w:rPr>
        <w:t>&lt;DocAmend&gt;</w:t>
      </w:r>
      <w:r w:rsidRPr="001D7BC2">
        <w:t>Предложение за директива</w:t>
      </w:r>
      <w:r w:rsidRPr="001D7BC2">
        <w:rPr>
          <w:rStyle w:val="HideTWBExt"/>
        </w:rPr>
        <w:t>&lt;/DocAmend&gt;</w:t>
      </w:r>
    </w:p>
    <w:p w:rsidR="00983849" w:rsidRPr="001D7BC2" w:rsidRDefault="00EA6C79" w:rsidP="00983849">
      <w:pPr>
        <w:pStyle w:val="NormalBold"/>
      </w:pPr>
      <w:r w:rsidRPr="001D7BC2">
        <w:rPr>
          <w:rStyle w:val="HideTWBExt"/>
        </w:rPr>
        <w:t>&lt;Article&gt;</w:t>
      </w:r>
      <w:r w:rsidRPr="001D7BC2">
        <w:t xml:space="preserve">Член 1 – параграф 1 – точка </w:t>
      </w:r>
      <w:r w:rsidRPr="001D7BC2">
        <w:t>3</w:t>
      </w:r>
      <w:r w:rsidRPr="001D7BC2">
        <w:rPr>
          <w:rStyle w:val="HideTWBExt"/>
        </w:rPr>
        <w:t>&lt;/Article&gt;</w:t>
      </w:r>
    </w:p>
    <w:p w:rsidR="00983849" w:rsidRPr="001D7BC2" w:rsidRDefault="00EA6C79" w:rsidP="00983849">
      <w:r w:rsidRPr="001D7BC2">
        <w:rPr>
          <w:rStyle w:val="HideTWBExt"/>
        </w:rPr>
        <w:t>&lt;DocAmend2&gt;</w:t>
      </w:r>
      <w:r w:rsidRPr="001D7BC2">
        <w:t>Директива 2009/21/ЕО</w:t>
      </w:r>
      <w:r w:rsidRPr="001D7BC2">
        <w:rPr>
          <w:rStyle w:val="HideTWBExt"/>
        </w:rPr>
        <w:t>&lt;/DocAmend2&gt;</w:t>
      </w:r>
    </w:p>
    <w:p w:rsidR="00983849" w:rsidRPr="001D7BC2" w:rsidRDefault="00EA6C79" w:rsidP="00983849">
      <w:r w:rsidRPr="001D7BC2">
        <w:rPr>
          <w:rStyle w:val="HideTWBExt"/>
        </w:rPr>
        <w:t>&lt;Article2&gt;</w:t>
      </w:r>
      <w:r w:rsidRPr="001D7BC2">
        <w:t>Член 4a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83849" w:rsidRPr="001D7BC2" w:rsidRDefault="00983849" w:rsidP="009B4410"/>
        </w:tc>
      </w:tr>
      <w:tr w:rsidR="005A441B" w:rsidRPr="001D7BC2" w:rsidTr="009B4410">
        <w:trPr>
          <w:trHeight w:val="240"/>
          <w:jc w:val="center"/>
        </w:trPr>
        <w:tc>
          <w:tcPr>
            <w:tcW w:w="4876" w:type="dxa"/>
          </w:tcPr>
          <w:p w:rsidR="00983849" w:rsidRPr="001D7BC2" w:rsidRDefault="00EA6C79" w:rsidP="009B4410">
            <w:pPr>
              <w:pStyle w:val="AmColumnHeading"/>
            </w:pPr>
            <w:r w:rsidRPr="001D7BC2">
              <w:t>Текст, предложен от Комисията</w:t>
            </w:r>
          </w:p>
        </w:tc>
        <w:tc>
          <w:tcPr>
            <w:tcW w:w="4876" w:type="dxa"/>
          </w:tcPr>
          <w:p w:rsidR="00983849" w:rsidRPr="001D7BC2" w:rsidRDefault="00EA6C79" w:rsidP="009B4410">
            <w:pPr>
              <w:pStyle w:val="AmColumnHeading"/>
            </w:pPr>
            <w:r w:rsidRPr="001D7BC2">
              <w:t>Изменение</w:t>
            </w:r>
          </w:p>
        </w:tc>
      </w:tr>
      <w:tr w:rsidR="005A441B" w:rsidRPr="001D7BC2" w:rsidTr="009B4410">
        <w:trPr>
          <w:jc w:val="center"/>
        </w:trPr>
        <w:tc>
          <w:tcPr>
            <w:tcW w:w="4876" w:type="dxa"/>
          </w:tcPr>
          <w:p w:rsidR="00983849" w:rsidRPr="001D7BC2" w:rsidRDefault="00983849" w:rsidP="009B4410">
            <w:pPr>
              <w:pStyle w:val="Normal6a"/>
            </w:pPr>
          </w:p>
        </w:tc>
        <w:tc>
          <w:tcPr>
            <w:tcW w:w="4876" w:type="dxa"/>
          </w:tcPr>
          <w:p w:rsidR="00983849" w:rsidRPr="001D7BC2" w:rsidRDefault="00EA6C79" w:rsidP="009B4410">
            <w:pPr>
              <w:pStyle w:val="Normal6a"/>
            </w:pPr>
            <w:r w:rsidRPr="001D7BC2">
              <w:rPr>
                <w:b/>
                <w:i/>
              </w:rPr>
              <w:t>бб)</w:t>
            </w:r>
            <w:r w:rsidRPr="001D7BC2">
              <w:tab/>
            </w:r>
            <w:r w:rsidRPr="001D7BC2">
              <w:rPr>
                <w:b/>
                <w:i/>
              </w:rPr>
              <w:t>сътрудничество с други държави на знамето и международни органи за провеждане на съвместни инспекции, обмен на информация и</w:t>
            </w:r>
            <w:r w:rsidRPr="001D7BC2">
              <w:rPr>
                <w:b/>
                <w:i/>
              </w:rPr>
              <w:t xml:space="preserve"> хармонизиране на усилията за правоприлагане, за да се гарантира ефективното прилагане на международните правила и стандарти;</w:t>
            </w:r>
          </w:p>
        </w:tc>
      </w:tr>
    </w:tbl>
    <w:p w:rsidR="00983849" w:rsidRPr="001D7BC2" w:rsidRDefault="00EA6C79" w:rsidP="00983849">
      <w:r w:rsidRPr="001D7BC2">
        <w:rPr>
          <w:rStyle w:val="HideTWBExt"/>
        </w:rPr>
        <w:t>&lt;/Amend&gt;</w:t>
      </w:r>
    </w:p>
    <w:p w:rsidR="00983849" w:rsidRPr="001D7BC2" w:rsidRDefault="00EA6C79" w:rsidP="00983849">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19</w:t>
      </w:r>
      <w:r w:rsidRPr="001D7BC2">
        <w:rPr>
          <w:rStyle w:val="HideTWBExt"/>
        </w:rPr>
        <w:t>&lt;/NumAm&gt;</w:t>
      </w:r>
    </w:p>
    <w:p w:rsidR="00983849" w:rsidRPr="001D7BC2" w:rsidRDefault="00EA6C79" w:rsidP="00983849">
      <w:pPr>
        <w:pStyle w:val="NormalBold12b"/>
      </w:pPr>
      <w:r w:rsidRPr="001D7BC2">
        <w:rPr>
          <w:rStyle w:val="HideTWBExt"/>
        </w:rPr>
        <w:t>&lt;DocAmend&gt;</w:t>
      </w:r>
      <w:r w:rsidRPr="001D7BC2">
        <w:t>Предложение за директива</w:t>
      </w:r>
      <w:r w:rsidRPr="001D7BC2">
        <w:rPr>
          <w:rStyle w:val="HideTWBExt"/>
        </w:rPr>
        <w:t>&lt;/DocAmend&gt;</w:t>
      </w:r>
    </w:p>
    <w:p w:rsidR="00983849" w:rsidRPr="001D7BC2" w:rsidRDefault="00EA6C79" w:rsidP="00983849">
      <w:pPr>
        <w:pStyle w:val="NormalBold"/>
      </w:pPr>
      <w:r w:rsidRPr="001D7BC2">
        <w:rPr>
          <w:rStyle w:val="HideTWBExt"/>
        </w:rPr>
        <w:t>&lt;Article&gt;</w:t>
      </w:r>
      <w:r w:rsidRPr="001D7BC2">
        <w:t>Член 1 – параграф 1 – точка 3</w:t>
      </w:r>
      <w:r w:rsidRPr="001D7BC2">
        <w:rPr>
          <w:rStyle w:val="HideTWBExt"/>
        </w:rPr>
        <w:t>&lt;/Article&gt;</w:t>
      </w:r>
    </w:p>
    <w:p w:rsidR="00983849" w:rsidRPr="001D7BC2" w:rsidRDefault="00EA6C79" w:rsidP="00983849">
      <w:r w:rsidRPr="001D7BC2">
        <w:rPr>
          <w:rStyle w:val="HideTWBExt"/>
        </w:rPr>
        <w:t>&lt;DocAmend2&gt;</w:t>
      </w:r>
      <w:r w:rsidRPr="001D7BC2">
        <w:t>Директива 2009/21/ЕО</w:t>
      </w:r>
      <w:r w:rsidRPr="001D7BC2">
        <w:rPr>
          <w:rStyle w:val="HideTWBExt"/>
        </w:rPr>
        <w:t>&lt;/DocAmend2&gt;</w:t>
      </w:r>
    </w:p>
    <w:p w:rsidR="00983849" w:rsidRPr="001D7BC2" w:rsidRDefault="00EA6C79" w:rsidP="00983849">
      <w:r w:rsidRPr="001D7BC2">
        <w:rPr>
          <w:rStyle w:val="HideTWBExt"/>
        </w:rPr>
        <w:t>&lt;Article2&gt;</w:t>
      </w:r>
      <w:r w:rsidRPr="001D7BC2">
        <w:t>Член 4a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83849" w:rsidRPr="001D7BC2" w:rsidRDefault="00983849" w:rsidP="009B4410"/>
        </w:tc>
      </w:tr>
      <w:tr w:rsidR="005A441B" w:rsidRPr="001D7BC2" w:rsidTr="009B4410">
        <w:trPr>
          <w:trHeight w:val="240"/>
          <w:jc w:val="center"/>
        </w:trPr>
        <w:tc>
          <w:tcPr>
            <w:tcW w:w="4876" w:type="dxa"/>
          </w:tcPr>
          <w:p w:rsidR="00983849" w:rsidRPr="001D7BC2" w:rsidRDefault="00EA6C79" w:rsidP="009B4410">
            <w:pPr>
              <w:pStyle w:val="AmColumnHeading"/>
            </w:pPr>
            <w:r w:rsidRPr="001D7BC2">
              <w:t>Текст, предложен от Комисията</w:t>
            </w:r>
          </w:p>
        </w:tc>
        <w:tc>
          <w:tcPr>
            <w:tcW w:w="4876" w:type="dxa"/>
          </w:tcPr>
          <w:p w:rsidR="00983849" w:rsidRPr="001D7BC2" w:rsidRDefault="00EA6C79" w:rsidP="009B4410">
            <w:pPr>
              <w:pStyle w:val="AmColumnHeading"/>
            </w:pPr>
            <w:r w:rsidRPr="001D7BC2">
              <w:t>Изменение</w:t>
            </w:r>
          </w:p>
        </w:tc>
      </w:tr>
      <w:tr w:rsidR="005A441B" w:rsidRPr="001D7BC2" w:rsidTr="009B4410">
        <w:trPr>
          <w:jc w:val="center"/>
        </w:trPr>
        <w:tc>
          <w:tcPr>
            <w:tcW w:w="4876" w:type="dxa"/>
          </w:tcPr>
          <w:p w:rsidR="00983849" w:rsidRPr="001D7BC2" w:rsidRDefault="00EA6C79" w:rsidP="009B4410">
            <w:pPr>
              <w:pStyle w:val="Normal6a"/>
            </w:pPr>
            <w:r w:rsidRPr="001D7BC2">
              <w:t>в)</w:t>
            </w:r>
            <w:r w:rsidRPr="001D7BC2">
              <w:tab/>
              <w:t xml:space="preserve">извършване на допълнителни проверки на корабите от страна на държавата на знамето, за да се провери дали действителното </w:t>
            </w:r>
            <w:r w:rsidRPr="001D7BC2">
              <w:t>състояние на кораба е в съответствие със свидетелствата, които притежава.</w:t>
            </w:r>
          </w:p>
        </w:tc>
        <w:tc>
          <w:tcPr>
            <w:tcW w:w="4876" w:type="dxa"/>
          </w:tcPr>
          <w:p w:rsidR="00983849" w:rsidRPr="001D7BC2" w:rsidRDefault="00EA6C79" w:rsidP="009B4410">
            <w:pPr>
              <w:pStyle w:val="Normal6a"/>
            </w:pPr>
            <w:r w:rsidRPr="001D7BC2">
              <w:t>в)</w:t>
            </w:r>
            <w:r w:rsidRPr="001D7BC2">
              <w:tab/>
              <w:t xml:space="preserve">извършване на допълнителни проверки на корабите от страна на държавата на знамето, за да се провери дали действителното състояние </w:t>
            </w:r>
            <w:r w:rsidRPr="001D7BC2">
              <w:rPr>
                <w:b/>
                <w:i/>
              </w:rPr>
              <w:t>и условията на труд</w:t>
            </w:r>
            <w:r w:rsidRPr="001D7BC2">
              <w:t xml:space="preserve"> на кораба са в съответствие с</w:t>
            </w:r>
            <w:r w:rsidRPr="001D7BC2">
              <w:t xml:space="preserve">ъс свидетелствата, които притежава. </w:t>
            </w:r>
            <w:r w:rsidRPr="001D7BC2">
              <w:rPr>
                <w:b/>
                <w:i/>
              </w:rPr>
              <w:t xml:space="preserve">Тези инспекции следва да обхващат също така обучението и благополучието на екипажа, като се гарантира, че членовете на екипажа получават подходящо обучение по процедурите за безопасност и опазване на околната среда и че </w:t>
            </w:r>
            <w:r w:rsidRPr="001D7BC2">
              <w:rPr>
                <w:b/>
                <w:i/>
              </w:rPr>
              <w:t>техните права и благополучие са защитени в съответствие с Морската трудова конвенция от 2006 г.;</w:t>
            </w:r>
          </w:p>
        </w:tc>
      </w:tr>
    </w:tbl>
    <w:p w:rsidR="00983849" w:rsidRPr="001D7BC2" w:rsidRDefault="00EA6C79" w:rsidP="00983849">
      <w:r w:rsidRPr="001D7BC2">
        <w:rPr>
          <w:rStyle w:val="HideTWBExt"/>
        </w:rPr>
        <w:t>&lt;/Amend&gt;</w:t>
      </w:r>
    </w:p>
    <w:p w:rsidR="00983849" w:rsidRPr="001D7BC2" w:rsidRDefault="00EA6C79" w:rsidP="00983849">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20</w:t>
      </w:r>
      <w:r w:rsidRPr="001D7BC2">
        <w:rPr>
          <w:rStyle w:val="HideTWBExt"/>
        </w:rPr>
        <w:t>&lt;/NumAm&gt;</w:t>
      </w:r>
    </w:p>
    <w:p w:rsidR="00983849" w:rsidRPr="001D7BC2" w:rsidRDefault="00EA6C79" w:rsidP="00983849">
      <w:pPr>
        <w:pStyle w:val="NormalBold12b"/>
      </w:pPr>
      <w:r w:rsidRPr="001D7BC2">
        <w:rPr>
          <w:rStyle w:val="HideTWBExt"/>
        </w:rPr>
        <w:t>&lt;DocAmend&gt;</w:t>
      </w:r>
      <w:r w:rsidRPr="001D7BC2">
        <w:t>Предложение за директива</w:t>
      </w:r>
      <w:r w:rsidRPr="001D7BC2">
        <w:rPr>
          <w:rStyle w:val="HideTWBExt"/>
        </w:rPr>
        <w:t>&lt;/DocAmend&gt;</w:t>
      </w:r>
    </w:p>
    <w:p w:rsidR="00983849" w:rsidRPr="001D7BC2" w:rsidRDefault="00EA6C79" w:rsidP="00983849">
      <w:pPr>
        <w:pStyle w:val="NormalBold"/>
      </w:pPr>
      <w:r w:rsidRPr="001D7BC2">
        <w:rPr>
          <w:rStyle w:val="HideTWBExt"/>
        </w:rPr>
        <w:t>&lt;Article&gt;</w:t>
      </w:r>
      <w:r w:rsidRPr="001D7BC2">
        <w:t>Член 1 – параграф 1 – точка 3</w:t>
      </w:r>
      <w:r w:rsidRPr="001D7BC2">
        <w:rPr>
          <w:rStyle w:val="HideTWBExt"/>
        </w:rPr>
        <w:t>&lt;/Article&gt;</w:t>
      </w:r>
    </w:p>
    <w:p w:rsidR="00983849" w:rsidRPr="001D7BC2" w:rsidRDefault="00EA6C79" w:rsidP="00983849">
      <w:r w:rsidRPr="001D7BC2">
        <w:rPr>
          <w:rStyle w:val="HideTWBExt"/>
        </w:rPr>
        <w:t>&lt;DocAmend2&gt;</w:t>
      </w:r>
      <w:r w:rsidRPr="001D7BC2">
        <w:t>Директива 2009/21/ЕО</w:t>
      </w:r>
      <w:r w:rsidRPr="001D7BC2">
        <w:rPr>
          <w:rStyle w:val="HideTWBExt"/>
        </w:rPr>
        <w:t>&lt;/DocAmend2&gt;</w:t>
      </w:r>
    </w:p>
    <w:p w:rsidR="00983849" w:rsidRPr="001D7BC2" w:rsidRDefault="00EA6C79" w:rsidP="00983849">
      <w:r w:rsidRPr="001D7BC2">
        <w:rPr>
          <w:rStyle w:val="HideTWBExt"/>
        </w:rPr>
        <w:t>&lt;Article2&gt;</w:t>
      </w:r>
      <w:r w:rsidRPr="001D7BC2">
        <w:t>Член 4a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983849" w:rsidRPr="001D7BC2" w:rsidRDefault="00983849" w:rsidP="009B4410"/>
        </w:tc>
      </w:tr>
      <w:tr w:rsidR="005A441B" w:rsidRPr="001D7BC2" w:rsidTr="009B4410">
        <w:trPr>
          <w:trHeight w:val="240"/>
          <w:jc w:val="center"/>
        </w:trPr>
        <w:tc>
          <w:tcPr>
            <w:tcW w:w="4876" w:type="dxa"/>
          </w:tcPr>
          <w:p w:rsidR="00983849" w:rsidRPr="001D7BC2" w:rsidRDefault="00EA6C79" w:rsidP="009B4410">
            <w:pPr>
              <w:pStyle w:val="AmColumnHeading"/>
            </w:pPr>
            <w:r w:rsidRPr="001D7BC2">
              <w:t>Текст, предложен от Комисията</w:t>
            </w:r>
          </w:p>
        </w:tc>
        <w:tc>
          <w:tcPr>
            <w:tcW w:w="4876" w:type="dxa"/>
          </w:tcPr>
          <w:p w:rsidR="00983849" w:rsidRPr="001D7BC2" w:rsidRDefault="00EA6C79" w:rsidP="009B4410">
            <w:pPr>
              <w:pStyle w:val="AmColumnHeading"/>
            </w:pPr>
            <w:r w:rsidRPr="001D7BC2">
              <w:t>Изменение</w:t>
            </w:r>
          </w:p>
        </w:tc>
      </w:tr>
      <w:tr w:rsidR="005A441B" w:rsidRPr="001D7BC2" w:rsidTr="009B4410">
        <w:trPr>
          <w:jc w:val="center"/>
        </w:trPr>
        <w:tc>
          <w:tcPr>
            <w:tcW w:w="4876" w:type="dxa"/>
          </w:tcPr>
          <w:p w:rsidR="00983849" w:rsidRPr="001D7BC2" w:rsidRDefault="00983849" w:rsidP="009B4410">
            <w:pPr>
              <w:pStyle w:val="Normal6a"/>
            </w:pPr>
          </w:p>
        </w:tc>
        <w:tc>
          <w:tcPr>
            <w:tcW w:w="4876" w:type="dxa"/>
          </w:tcPr>
          <w:p w:rsidR="00983849" w:rsidRPr="001D7BC2" w:rsidRDefault="00EA6C79" w:rsidP="009B4410">
            <w:pPr>
              <w:pStyle w:val="Normal6a"/>
            </w:pPr>
            <w:r w:rsidRPr="001D7BC2">
              <w:rPr>
                <w:b/>
                <w:i/>
              </w:rPr>
              <w:t>ва)</w:t>
            </w:r>
            <w:r w:rsidRPr="001D7BC2">
              <w:tab/>
            </w:r>
            <w:r w:rsidRPr="001D7BC2">
              <w:rPr>
                <w:b/>
                <w:i/>
              </w:rPr>
              <w:t xml:space="preserve">използване на модерни </w:t>
            </w:r>
            <w:r w:rsidRPr="001D7BC2">
              <w:rPr>
                <w:b/>
                <w:i/>
              </w:rPr>
              <w:lastRenderedPageBreak/>
              <w:t>технологии за наблюдение, като сателитно проследяване и датчици от разстояние, за проследяване на дейностите на кораба и спа</w:t>
            </w:r>
            <w:r w:rsidRPr="001D7BC2">
              <w:rPr>
                <w:b/>
                <w:i/>
              </w:rPr>
              <w:t>зването на нормативната уредба в реално време;</w:t>
            </w:r>
          </w:p>
        </w:tc>
      </w:tr>
    </w:tbl>
    <w:p w:rsidR="00983849" w:rsidRPr="001D7BC2" w:rsidRDefault="00EA6C79" w:rsidP="00983849">
      <w:r w:rsidRPr="001D7BC2">
        <w:rPr>
          <w:rStyle w:val="HideTWBExt"/>
        </w:rPr>
        <w:lastRenderedPageBreak/>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21</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3</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4a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вб)</w:t>
            </w:r>
            <w:r w:rsidRPr="001D7BC2">
              <w:tab/>
            </w:r>
            <w:r w:rsidRPr="001D7BC2">
              <w:rPr>
                <w:b/>
                <w:i/>
              </w:rPr>
              <w:t>изискване корабите да представят редовни доклади относно спазването на изискванията за безопасност и за опазване на околната среда и предоставяне на достъп до тези доклади на съответните органи за</w:t>
            </w:r>
            <w:r w:rsidRPr="001D7BC2">
              <w:rPr>
                <w:b/>
                <w:i/>
              </w:rPr>
              <w:t xml:space="preserve"> преглед, като по този начин се подобряват докладването и прозрачността.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22</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w:t>
      </w:r>
      <w:r w:rsidRPr="001D7BC2">
        <w:rPr>
          <w:rStyle w:val="HideTWBExt"/>
        </w:rPr>
        <w:t>&gt;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043F5D">
            <w:pPr>
              <w:pStyle w:val="Normal6a"/>
            </w:pPr>
            <w:r w:rsidRPr="001D7BC2">
              <w:rPr>
                <w:b/>
                <w:i/>
              </w:rPr>
              <w:t>жа)</w:t>
            </w:r>
            <w:r w:rsidRPr="001D7BC2">
              <w:tab/>
            </w:r>
            <w:r w:rsidRPr="001D7BC2">
              <w:rPr>
                <w:b/>
                <w:i/>
              </w:rPr>
              <w:t xml:space="preserve">информация, свързана с екологичните показатели на кораба, като данни за емисиите (напр. емисии на парникови газове, емисии на серен оксид) и данни за управлението на баластните </w:t>
            </w:r>
            <w:r w:rsidRPr="001D7BC2">
              <w:rPr>
                <w:b/>
                <w:i/>
              </w:rPr>
              <w:t>води и други потенциално замърсяващи вещества;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23</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lastRenderedPageBreak/>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жб)</w:t>
            </w:r>
            <w:r w:rsidRPr="001D7BC2">
              <w:tab/>
            </w:r>
            <w:r w:rsidRPr="001D7BC2">
              <w:rPr>
                <w:b/>
                <w:i/>
              </w:rPr>
              <w:t>подробни данни за екипажа на кораба, включително неговите квалификации, сертификати и часове за почивка, за да се гарантира спазването на разпоредбите в областта на труда и безопасността;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24</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жв)</w:t>
            </w:r>
            <w:r w:rsidRPr="001D7BC2">
              <w:tab/>
            </w:r>
            <w:r w:rsidRPr="001D7BC2">
              <w:rPr>
                <w:b/>
                <w:i/>
              </w:rPr>
              <w:t>докладване на произшествия, инциденти или ситуации, близки до инциденти, заедно с предприетите действия за справяне с тях, което допринася за проактивна култура на безопасност;</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25</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w:t>
      </w:r>
      <w:r w:rsidRPr="001D7BC2">
        <w:t>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жг)</w:t>
            </w:r>
            <w:r w:rsidRPr="001D7BC2">
              <w:tab/>
            </w:r>
            <w:r w:rsidRPr="001D7BC2">
              <w:rPr>
                <w:b/>
                <w:i/>
              </w:rPr>
              <w:t>информация за вида, количеството и обработката на товарите, особено за</w:t>
            </w:r>
            <w:r w:rsidRPr="001D7BC2">
              <w:rPr>
                <w:b/>
                <w:i/>
              </w:rPr>
              <w:t xml:space="preserve"> кораби, превозващи опасни материали или опасни товари, за да се оцени съответствието с разпоредбите в областта на транспорта и безопасността;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lastRenderedPageBreak/>
        <w:t>&lt;Amend&gt;</w:t>
      </w:r>
      <w:r w:rsidRPr="001D7BC2">
        <w:t>Изменение</w:t>
      </w:r>
      <w:r w:rsidRPr="001D7BC2">
        <w:tab/>
      </w:r>
      <w:r w:rsidRPr="001D7BC2">
        <w:tab/>
      </w:r>
      <w:r w:rsidRPr="001D7BC2">
        <w:rPr>
          <w:rStyle w:val="HideTWBExt"/>
        </w:rPr>
        <w:t>&lt;NumAm&gt;</w:t>
      </w:r>
      <w:r w:rsidRPr="001D7BC2">
        <w:t>26</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 xml:space="preserve">Член 1 – </w:t>
      </w:r>
      <w:r w:rsidRPr="001D7BC2">
        <w:t>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жд)</w:t>
            </w:r>
            <w:r w:rsidRPr="001D7BC2">
              <w:tab/>
            </w:r>
            <w:r w:rsidRPr="001D7BC2">
              <w:rPr>
                <w:b/>
                <w:i/>
              </w:rPr>
              <w:t>данни, свързани със системата за управление на безопасността на кораба, включително записи от срещи по бе</w:t>
            </w:r>
            <w:r w:rsidRPr="001D7BC2">
              <w:rPr>
                <w:b/>
                <w:i/>
              </w:rPr>
              <w:t>зопасността, оценки на опасностите и предприетите коригиращи действия;</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27</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же)</w:t>
            </w:r>
            <w:r w:rsidRPr="001D7BC2">
              <w:tab/>
            </w:r>
            <w:r w:rsidRPr="001D7BC2">
              <w:rPr>
                <w:b/>
                <w:i/>
              </w:rPr>
              <w:t xml:space="preserve">данни относно мерките за сигурност и спазването на международните кодекси и конвенции за морска сигурност, които са от особено значение в днешната среда, отличаваща се със </w:t>
            </w:r>
            <w:r w:rsidRPr="001D7BC2">
              <w:rPr>
                <w:b/>
                <w:i/>
              </w:rPr>
              <w:t>загриженост за сигурността;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28</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 xml:space="preserve">Текст, </w:t>
            </w:r>
            <w:r w:rsidRPr="001D7BC2">
              <w:t>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жж)</w:t>
            </w:r>
            <w:r w:rsidRPr="001D7BC2">
              <w:tab/>
            </w:r>
            <w:r w:rsidRPr="001D7BC2">
              <w:rPr>
                <w:b/>
                <w:i/>
              </w:rPr>
              <w:t>информация за технологични подобрения, поддръжка на оборудването и свързани с безопасността промени, направени на кораба;</w:t>
            </w:r>
          </w:p>
        </w:tc>
      </w:tr>
    </w:tbl>
    <w:p w:rsidR="00C26008" w:rsidRPr="001D7BC2" w:rsidRDefault="00EA6C79" w:rsidP="00C26008">
      <w:r w:rsidRPr="001D7BC2">
        <w:rPr>
          <w:rStyle w:val="HideTWBExt"/>
        </w:rPr>
        <w:lastRenderedPageBreak/>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29</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жз)</w:t>
            </w:r>
            <w:r w:rsidRPr="001D7BC2">
              <w:tab/>
            </w:r>
            <w:r w:rsidRPr="001D7BC2">
              <w:rPr>
                <w:b/>
                <w:i/>
              </w:rPr>
              <w:t xml:space="preserve">записи, свързани с благополучието и условията на живот на моряците, включително записи </w:t>
            </w:r>
            <w:r w:rsidRPr="001D7BC2">
              <w:rPr>
                <w:b/>
                <w:i/>
              </w:rPr>
              <w:t>на оплаквания или опасения на екипажа;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30</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жи)</w:t>
            </w:r>
            <w:r w:rsidRPr="001D7BC2">
              <w:tab/>
            </w:r>
            <w:r w:rsidRPr="001D7BC2">
              <w:rPr>
                <w:b/>
                <w:i/>
              </w:rPr>
              <w:t>способността на държавите членки да проверяват автентичността и валидността на свидетелствата и документите, представени от кораба, спомагаща за борбата с измамите и за гарантиране на съответствие;</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31</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5</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6</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жй)</w:t>
            </w:r>
            <w:r w:rsidRPr="001D7BC2">
              <w:tab/>
            </w:r>
            <w:r w:rsidRPr="001D7BC2">
              <w:rPr>
                <w:b/>
                <w:i/>
              </w:rPr>
              <w:t xml:space="preserve">докладване относно практиките за устойчивост, като например потреблението на гориво, мерките за енергийна ефективност и усилията за намаляване на </w:t>
            </w:r>
            <w:r w:rsidRPr="001D7BC2">
              <w:rPr>
                <w:b/>
                <w:i/>
              </w:rPr>
              <w:lastRenderedPageBreak/>
              <w:t>въздействието върху околната среда, в съответствие с глобалните цели за устойчивост.</w:t>
            </w:r>
          </w:p>
        </w:tc>
      </w:tr>
    </w:tbl>
    <w:p w:rsidR="00C26008" w:rsidRPr="001D7BC2" w:rsidRDefault="00EA6C79" w:rsidP="00C26008">
      <w:r w:rsidRPr="001D7BC2">
        <w:rPr>
          <w:rStyle w:val="HideTWBExt"/>
        </w:rPr>
        <w:lastRenderedPageBreak/>
        <w:t>&lt;/Amend&gt;</w:t>
      </w:r>
    </w:p>
    <w:p w:rsidR="00C26008" w:rsidRPr="001D7BC2" w:rsidRDefault="00EA6C79" w:rsidP="00C26008">
      <w:pPr>
        <w:pStyle w:val="AmNumberTabs"/>
      </w:pPr>
      <w:r w:rsidRPr="001D7BC2">
        <w:rPr>
          <w:rStyle w:val="HideTWBExt"/>
        </w:rPr>
        <w:t>&lt;Amend&gt;</w:t>
      </w:r>
      <w:r w:rsidRPr="001D7BC2">
        <w:t>Изменени</w:t>
      </w:r>
      <w:r w:rsidRPr="001D7BC2">
        <w:t>е</w:t>
      </w:r>
      <w:r w:rsidRPr="001D7BC2">
        <w:tab/>
      </w:r>
      <w:r w:rsidRPr="001D7BC2">
        <w:tab/>
      </w:r>
      <w:r w:rsidRPr="001D7BC2">
        <w:rPr>
          <w:rStyle w:val="HideTWBExt"/>
        </w:rPr>
        <w:t>&lt;NumAm&gt;</w:t>
      </w:r>
      <w:r w:rsidRPr="001D7BC2">
        <w:t>32</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йа)</w:t>
            </w:r>
            <w:r w:rsidRPr="001D7BC2">
              <w:tab/>
            </w:r>
            <w:r w:rsidRPr="001D7BC2">
              <w:rPr>
                <w:b/>
                <w:i/>
              </w:rPr>
              <w:t xml:space="preserve">разработва </w:t>
            </w:r>
            <w:r w:rsidRPr="001D7BC2">
              <w:rPr>
                <w:b/>
                <w:i/>
              </w:rPr>
              <w:t>препоръки и насоки за инспекциите и процедурите на държавата на знамето, които дават приоритет на защитата на правата и безопасността на работниците на корабите, включително участието на представители на работниците в инспекциите по безопасността;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33</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йб)</w:t>
            </w:r>
            <w:r w:rsidRPr="001D7BC2">
              <w:tab/>
            </w:r>
            <w:r w:rsidRPr="001D7BC2">
              <w:rPr>
                <w:b/>
                <w:i/>
              </w:rPr>
              <w:t>предоставя препоръки за инспекциите и процедурите на държавата на знамето, които подчертават спазването на изискванията по отношение на околната среда, като гарантират, че корабите се придържат към международните разпоредби и насоки в областта на око</w:t>
            </w:r>
            <w:r w:rsidRPr="001D7BC2">
              <w:rPr>
                <w:b/>
                <w:i/>
              </w:rPr>
              <w:t>лната среда;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34</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lastRenderedPageBreak/>
        <w:t>&lt;Article2&gt;</w:t>
      </w:r>
      <w:r w:rsidRPr="001D7BC2">
        <w:t>Член 9a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 xml:space="preserve">Текст, предложен от </w:t>
            </w:r>
            <w:r w:rsidRPr="001D7BC2">
              <w:t>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йв)</w:t>
            </w:r>
            <w:r w:rsidRPr="001D7BC2">
              <w:tab/>
            </w:r>
            <w:r w:rsidRPr="001D7BC2">
              <w:rPr>
                <w:b/>
                <w:i/>
              </w:rPr>
              <w:t>подпомага разработването на мерки за насърчаване на социалната отговорност и спазването на трудовите стандарти на корабите, включително мониторинг и докладване относно благополучието на екипажа, условията на труд и спазването на М</w:t>
            </w:r>
            <w:r w:rsidRPr="001D7BC2">
              <w:rPr>
                <w:b/>
                <w:i/>
              </w:rPr>
              <w:t>орската трудова конвенция от 2006 г.;</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35</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йг)</w:t>
            </w:r>
            <w:r w:rsidRPr="001D7BC2">
              <w:tab/>
            </w:r>
            <w:r w:rsidRPr="001D7BC2">
              <w:rPr>
                <w:b/>
                <w:i/>
              </w:rPr>
              <w:t>насърчава държавите на знамето да се ангажират с местните общности в пристанищата на акостиране в отговор на всички социални или екологични проблеми, свързани с експлоатацията на корабите, като насърчават полож</w:t>
            </w:r>
            <w:r w:rsidRPr="001D7BC2">
              <w:rPr>
                <w:b/>
                <w:i/>
              </w:rPr>
              <w:t>ителни отношения и отговорни морски практики;</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36</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йд)</w:t>
            </w:r>
            <w:r w:rsidRPr="001D7BC2">
              <w:tab/>
            </w:r>
            <w:r w:rsidRPr="001D7BC2">
              <w:rPr>
                <w:b/>
                <w:i/>
              </w:rPr>
              <w:t xml:space="preserve">съветва относно интегрирането на нови технологии, като например цифрови инструменти за докладване и устройства, базирани на интернет на нещата, за да се повиши ефективността на </w:t>
            </w:r>
            <w:r w:rsidRPr="001D7BC2">
              <w:rPr>
                <w:b/>
                <w:i/>
              </w:rPr>
              <w:lastRenderedPageBreak/>
              <w:t xml:space="preserve">инспекциите и </w:t>
            </w:r>
            <w:r w:rsidRPr="001D7BC2">
              <w:rPr>
                <w:b/>
                <w:i/>
              </w:rPr>
              <w:t>надзора на държавата на знамето, като същевременно се вземат предвид аспектите, свързани със защитата на личните данни и киберсигурността;</w:t>
            </w:r>
          </w:p>
        </w:tc>
      </w:tr>
    </w:tbl>
    <w:p w:rsidR="00C26008" w:rsidRPr="001D7BC2" w:rsidRDefault="00EA6C79" w:rsidP="00C26008">
      <w:r w:rsidRPr="001D7BC2">
        <w:rPr>
          <w:rStyle w:val="HideTWBExt"/>
        </w:rPr>
        <w:lastRenderedPageBreak/>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37</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w:t>
      </w:r>
      <w:r w:rsidRPr="001D7BC2">
        <w:t>ф 1 – точка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9a</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йе)</w:t>
            </w:r>
            <w:r w:rsidRPr="001D7BC2">
              <w:tab/>
            </w:r>
            <w:r w:rsidRPr="001D7BC2">
              <w:rPr>
                <w:b/>
                <w:i/>
              </w:rPr>
              <w:t xml:space="preserve">създава механизми за разрешаване на конфликти и разрешаване на спорове, свързани с инспекциите и процедурите </w:t>
            </w:r>
            <w:r w:rsidRPr="001D7BC2">
              <w:rPr>
                <w:b/>
                <w:i/>
              </w:rPr>
              <w:t>на държавата на знамето, като се гарантират справедливи и прозрачни процеси.</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38</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9б</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ivа)</w:t>
            </w:r>
            <w:r w:rsidRPr="001D7BC2">
              <w:tab/>
            </w:r>
            <w:r w:rsidRPr="001D7BC2">
              <w:rPr>
                <w:b/>
                <w:i/>
              </w:rPr>
              <w:t xml:space="preserve">инвестициите в екологосъобразни и екологично устойчиви технологии, като например използването на по-чисти горива или оборудване за намаляване на емисиите, за да се </w:t>
            </w:r>
            <w:r w:rsidRPr="001D7BC2">
              <w:rPr>
                <w:b/>
                <w:i/>
              </w:rPr>
              <w:t>демонстрират усилия за намаляване на отпечатъка върху околната среда на флота, плаващ под съответния флаг;</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39</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10</w:t>
      </w:r>
      <w:r w:rsidRPr="001D7BC2">
        <w:rPr>
          <w:rStyle w:val="HideTWBExt"/>
        </w:rPr>
        <w:t>&lt;/Article&gt;</w:t>
      </w:r>
    </w:p>
    <w:p w:rsidR="00C26008" w:rsidRPr="001D7BC2" w:rsidRDefault="00EA6C79" w:rsidP="00C26008">
      <w:r w:rsidRPr="001D7BC2">
        <w:rPr>
          <w:rStyle w:val="HideTWBExt"/>
        </w:rPr>
        <w:lastRenderedPageBreak/>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9б</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ivб)</w:t>
            </w:r>
            <w:r w:rsidRPr="001D7BC2">
              <w:tab/>
            </w:r>
            <w:r w:rsidRPr="001D7BC2">
              <w:rPr>
                <w:b/>
                <w:i/>
              </w:rPr>
              <w:t xml:space="preserve">инициативите и мерките, предприети за насърчаване на култура на безопасност на борда на корабите, включително програми за обучение, </w:t>
            </w:r>
            <w:r w:rsidRPr="001D7BC2">
              <w:rPr>
                <w:b/>
                <w:i/>
              </w:rPr>
              <w:t>тренировки за безопасност и кампании за повишаване на осведомеността сред членовете на екипажа относно практиките за безопасност;</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40</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w:t>
      </w:r>
      <w:r w:rsidRPr="001D7BC2">
        <w:t>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9б</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ivв)</w:t>
            </w:r>
            <w:r w:rsidRPr="001D7BC2">
              <w:tab/>
            </w:r>
            <w:r w:rsidRPr="001D7BC2">
              <w:rPr>
                <w:b/>
                <w:i/>
              </w:rPr>
              <w:t xml:space="preserve">всички инциденти, произшествия или нарушения, свързани с изискванията за безопасност и за предотвратяване на </w:t>
            </w:r>
            <w:r w:rsidRPr="001D7BC2">
              <w:rPr>
                <w:b/>
                <w:i/>
              </w:rPr>
              <w:t>замърсяването, заедно с действията, предприети за справяне с тях, като се насърчават прозрачността и отчетността;</w:t>
            </w:r>
          </w:p>
        </w:tc>
      </w:tr>
    </w:tbl>
    <w:p w:rsidR="00C26008" w:rsidRPr="001D7BC2" w:rsidRDefault="00EA6C79" w:rsidP="00C26008">
      <w:r w:rsidRPr="001D7BC2">
        <w:rPr>
          <w:rStyle w:val="HideTWBExt"/>
        </w:rPr>
        <w:t>&lt;/Amend&gt;</w:t>
      </w:r>
    </w:p>
    <w:p w:rsidR="00C26008" w:rsidRPr="001D7BC2" w:rsidRDefault="00EA6C79" w:rsidP="00C26008">
      <w:pPr>
        <w:pStyle w:val="AmNumberTabs"/>
      </w:pPr>
      <w:r w:rsidRPr="001D7BC2">
        <w:rPr>
          <w:rStyle w:val="HideTWBExt"/>
        </w:rPr>
        <w:t>&lt;Amend&gt;</w:t>
      </w:r>
      <w:r w:rsidRPr="001D7BC2">
        <w:t>Изменение</w:t>
      </w:r>
      <w:r w:rsidRPr="001D7BC2">
        <w:tab/>
      </w:r>
      <w:r w:rsidRPr="001D7BC2">
        <w:tab/>
      </w:r>
      <w:r w:rsidRPr="001D7BC2">
        <w:rPr>
          <w:rStyle w:val="HideTWBExt"/>
        </w:rPr>
        <w:t>&lt;NumAm&gt;</w:t>
      </w:r>
      <w:r w:rsidRPr="001D7BC2">
        <w:t>41</w:t>
      </w:r>
      <w:r w:rsidRPr="001D7BC2">
        <w:rPr>
          <w:rStyle w:val="HideTWBExt"/>
        </w:rPr>
        <w:t>&lt;/NumAm&gt;</w:t>
      </w:r>
    </w:p>
    <w:p w:rsidR="00C26008" w:rsidRPr="001D7BC2" w:rsidRDefault="00EA6C79" w:rsidP="00C26008">
      <w:pPr>
        <w:pStyle w:val="NormalBold12b"/>
      </w:pPr>
      <w:r w:rsidRPr="001D7BC2">
        <w:rPr>
          <w:rStyle w:val="HideTWBExt"/>
        </w:rPr>
        <w:t>&lt;DocAmend&gt;</w:t>
      </w:r>
      <w:r w:rsidRPr="001D7BC2">
        <w:t>Предложение за директива</w:t>
      </w:r>
      <w:r w:rsidRPr="001D7BC2">
        <w:rPr>
          <w:rStyle w:val="HideTWBExt"/>
        </w:rPr>
        <w:t>&lt;/DocAmend&gt;</w:t>
      </w:r>
    </w:p>
    <w:p w:rsidR="00C26008" w:rsidRPr="001D7BC2" w:rsidRDefault="00EA6C79" w:rsidP="00C26008">
      <w:pPr>
        <w:pStyle w:val="NormalBold"/>
      </w:pPr>
      <w:r w:rsidRPr="001D7BC2">
        <w:rPr>
          <w:rStyle w:val="HideTWBExt"/>
        </w:rPr>
        <w:t>&lt;Article&gt;</w:t>
      </w:r>
      <w:r w:rsidRPr="001D7BC2">
        <w:t>Член 1 – параграф 1 – точка 10</w:t>
      </w:r>
      <w:r w:rsidRPr="001D7BC2">
        <w:rPr>
          <w:rStyle w:val="HideTWBExt"/>
        </w:rPr>
        <w:t>&lt;/Article&gt;</w:t>
      </w:r>
    </w:p>
    <w:p w:rsidR="00C26008" w:rsidRPr="001D7BC2" w:rsidRDefault="00EA6C79" w:rsidP="00C26008">
      <w:r w:rsidRPr="001D7BC2">
        <w:rPr>
          <w:rStyle w:val="HideTWBExt"/>
        </w:rPr>
        <w:t>&lt;DocAmend2&gt;</w:t>
      </w:r>
      <w:r w:rsidRPr="001D7BC2">
        <w:t>Директива 2009/21/ЕО</w:t>
      </w:r>
      <w:r w:rsidRPr="001D7BC2">
        <w:rPr>
          <w:rStyle w:val="HideTWBExt"/>
        </w:rPr>
        <w:t>&lt;/DocAmend2&gt;</w:t>
      </w:r>
    </w:p>
    <w:p w:rsidR="00C26008" w:rsidRPr="001D7BC2" w:rsidRDefault="00EA6C79" w:rsidP="00C26008">
      <w:r w:rsidRPr="001D7BC2">
        <w:rPr>
          <w:rStyle w:val="HideTWBExt"/>
        </w:rPr>
        <w:t>&lt;Article2&gt;</w:t>
      </w:r>
      <w:r w:rsidRPr="001D7BC2">
        <w:t>Член 9б</w:t>
      </w:r>
      <w:r w:rsidRPr="001D7BC2">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441B" w:rsidRPr="001D7BC2" w:rsidTr="009B4410">
        <w:trPr>
          <w:trHeight w:hRule="exact" w:val="240"/>
          <w:jc w:val="center"/>
        </w:trPr>
        <w:tc>
          <w:tcPr>
            <w:tcW w:w="9752" w:type="dxa"/>
            <w:gridSpan w:val="2"/>
          </w:tcPr>
          <w:p w:rsidR="00C26008" w:rsidRPr="001D7BC2" w:rsidRDefault="00C26008" w:rsidP="009B4410"/>
        </w:tc>
      </w:tr>
      <w:tr w:rsidR="005A441B" w:rsidRPr="001D7BC2" w:rsidTr="009B4410">
        <w:trPr>
          <w:trHeight w:val="240"/>
          <w:jc w:val="center"/>
        </w:trPr>
        <w:tc>
          <w:tcPr>
            <w:tcW w:w="4876" w:type="dxa"/>
          </w:tcPr>
          <w:p w:rsidR="00C26008" w:rsidRPr="001D7BC2" w:rsidRDefault="00EA6C79" w:rsidP="009B4410">
            <w:pPr>
              <w:pStyle w:val="AmColumnHeading"/>
            </w:pPr>
            <w:r w:rsidRPr="001D7BC2">
              <w:t>Текст, предложен от Комисията</w:t>
            </w:r>
          </w:p>
        </w:tc>
        <w:tc>
          <w:tcPr>
            <w:tcW w:w="4876" w:type="dxa"/>
          </w:tcPr>
          <w:p w:rsidR="00C26008" w:rsidRPr="001D7BC2" w:rsidRDefault="00EA6C79" w:rsidP="009B4410">
            <w:pPr>
              <w:pStyle w:val="AmColumnHeading"/>
            </w:pPr>
            <w:r w:rsidRPr="001D7BC2">
              <w:t>Изменение</w:t>
            </w:r>
          </w:p>
        </w:tc>
      </w:tr>
      <w:tr w:rsidR="005A441B" w:rsidRPr="001D7BC2" w:rsidTr="009B4410">
        <w:trPr>
          <w:jc w:val="center"/>
        </w:trPr>
        <w:tc>
          <w:tcPr>
            <w:tcW w:w="4876" w:type="dxa"/>
          </w:tcPr>
          <w:p w:rsidR="00C26008" w:rsidRPr="001D7BC2" w:rsidRDefault="00C26008" w:rsidP="009B4410">
            <w:pPr>
              <w:pStyle w:val="Normal6a"/>
            </w:pPr>
          </w:p>
        </w:tc>
        <w:tc>
          <w:tcPr>
            <w:tcW w:w="4876" w:type="dxa"/>
          </w:tcPr>
          <w:p w:rsidR="00C26008" w:rsidRPr="001D7BC2" w:rsidRDefault="00EA6C79" w:rsidP="009B4410">
            <w:pPr>
              <w:pStyle w:val="Normal6a"/>
            </w:pPr>
            <w:r w:rsidRPr="001D7BC2">
              <w:rPr>
                <w:b/>
                <w:i/>
              </w:rPr>
              <w:t>ivг)</w:t>
            </w:r>
            <w:r w:rsidRPr="001D7BC2">
              <w:tab/>
            </w:r>
            <w:r w:rsidRPr="001D7BC2">
              <w:rPr>
                <w:b/>
                <w:i/>
              </w:rPr>
              <w:t>сътрудничеството с други държави членки и международни органи за подобряване на безопасността и предотвратяване на замърсяването, вклю</w:t>
            </w:r>
            <w:r w:rsidRPr="001D7BC2">
              <w:rPr>
                <w:b/>
                <w:i/>
              </w:rPr>
              <w:t xml:space="preserve">чително съвместни инспекции, обмен на </w:t>
            </w:r>
            <w:r w:rsidRPr="001D7BC2">
              <w:rPr>
                <w:b/>
                <w:i/>
              </w:rPr>
              <w:lastRenderedPageBreak/>
              <w:t>информация и участие в международни инициативи за подобряване на морската безопасност и опазването на околната среда;</w:t>
            </w:r>
          </w:p>
        </w:tc>
      </w:tr>
    </w:tbl>
    <w:p w:rsidR="00983849" w:rsidRPr="001D7BC2" w:rsidRDefault="00EA6C79" w:rsidP="00983849">
      <w:r w:rsidRPr="001D7BC2">
        <w:rPr>
          <w:rStyle w:val="HideTWBExt"/>
        </w:rPr>
        <w:lastRenderedPageBreak/>
        <w:t>&lt;/Amend&gt;&lt;/RepeatBlock-Amend&gt;</w:t>
      </w:r>
    </w:p>
    <w:p w:rsidR="00983849" w:rsidRPr="001D7BC2" w:rsidRDefault="00983849">
      <w:pPr>
        <w:widowControl/>
      </w:pPr>
    </w:p>
    <w:p w:rsidR="00983849" w:rsidRPr="001D7BC2" w:rsidRDefault="00983849">
      <w:pPr>
        <w:widowControl/>
        <w:sectPr w:rsidR="00983849" w:rsidRPr="001D7BC2" w:rsidSect="001D7BC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9B69B7" w:rsidRPr="001D7BC2" w:rsidRDefault="009B69B7">
      <w:pPr>
        <w:widowControl/>
      </w:pPr>
    </w:p>
    <w:p w:rsidR="00300C1D" w:rsidRPr="001D7BC2" w:rsidRDefault="00EA6C79" w:rsidP="009B4410">
      <w:pPr>
        <w:pStyle w:val="PageHeadingNotTOC"/>
        <w:rPr>
          <w:noProof/>
        </w:rPr>
      </w:pPr>
      <w:bookmarkStart w:id="1" w:name="FootprintPageAD"/>
      <w:r w:rsidRPr="001D7BC2">
        <w:t>ПРИЛОЖЕНИЕ: СУБЕКТИ ИЛИ ЛИЦА, ОТ КОИТО ДОКЛАДЧИКЪТ Е ПОЛУЧИЛ ИНФОРМАЦИЯ</w:t>
      </w:r>
    </w:p>
    <w:p w:rsidR="00300C1D" w:rsidRPr="001D7BC2" w:rsidRDefault="00EA6C79" w:rsidP="009B4410">
      <w:pPr>
        <w:pStyle w:val="Normal24a"/>
      </w:pPr>
      <w:r w:rsidRPr="001D7BC2">
        <w:rPr>
          <w:rStyle w:val="HideTWBExt"/>
        </w:rPr>
        <w:t>&lt;FootprintIntro&gt;</w:t>
      </w:r>
      <w:r w:rsidRPr="001D7BC2">
        <w:t>Докладчикът декларира в рамките на своята изключителна отговорност, че не е получила информация от нито един субект или лице, които да бъдат посочени в настоящото приложение съгласно член 8 от приложение I към Правилника за дейността.</w:t>
      </w:r>
      <w:r w:rsidRPr="001D7BC2">
        <w:rPr>
          <w:rStyle w:val="HideTWBExt"/>
        </w:rPr>
        <w:t>&lt;/Foo</w:t>
      </w:r>
      <w:r w:rsidRPr="001D7BC2">
        <w:rPr>
          <w:rStyle w:val="HideTWBExt"/>
        </w:rPr>
        <w:t>tprintIntro&gt;</w:t>
      </w:r>
    </w:p>
    <w:p w:rsidR="00300C1D" w:rsidRPr="001D7BC2" w:rsidRDefault="00300C1D" w:rsidP="009B4410"/>
    <w:bookmarkEnd w:id="1"/>
    <w:p w:rsidR="00311040" w:rsidRPr="00EA6C79" w:rsidRDefault="00EA6C79" w:rsidP="00EA6C79">
      <w:r w:rsidRPr="00EA6C79">
        <w:br w:type="page"/>
      </w:r>
    </w:p>
    <w:p w:rsidR="00EA6C79" w:rsidRDefault="00EA6C79" w:rsidP="00EA6C79">
      <w:pPr>
        <w:pStyle w:val="PageHeadingNotTOC"/>
      </w:pPr>
      <w:bookmarkStart w:id="2" w:name="ProcPageAD"/>
      <w:r>
        <w:lastRenderedPageBreak/>
        <w:t>ПРОЦЕДУРА НА ПОДПОМАГАЩАТА КОМИСИЯ</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A6C79">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Пълни заглавия</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Изменение на Директива 2009/21/ЕО относно спазването на изискванията за държавата на знамето</w:t>
            </w:r>
          </w:p>
        </w:tc>
      </w:tr>
      <w:tr w:rsidR="00EA6C79">
        <w:tblPrEx>
          <w:tblCellMar>
            <w:top w:w="0" w:type="dxa"/>
            <w:left w:w="0" w:type="dxa"/>
            <w:bottom w:w="0" w:type="dxa"/>
            <w:right w:w="0" w:type="dxa"/>
          </w:tblCellMar>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COM(2023)0272 – C9-0188/2023 – 2023/0172(COD)</w:t>
            </w:r>
          </w:p>
        </w:tc>
      </w:tr>
      <w:tr w:rsidR="00EA6C79">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Водеща комисия</w:t>
            </w:r>
          </w:p>
          <w:p w:rsidR="00EA6C79" w:rsidRDefault="00EA6C79">
            <w:pPr>
              <w:autoSpaceDE w:val="0"/>
              <w:autoSpaceDN w:val="0"/>
              <w:adjustRightInd w:val="0"/>
              <w:rPr>
                <w:color w:val="000000"/>
                <w:sz w:val="20"/>
                <w:szCs w:val="20"/>
              </w:rPr>
            </w:pPr>
            <w:r>
              <w:rPr>
                <w:color w:val="000000"/>
                <w:sz w:val="20"/>
                <w:szCs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TRAN</w:t>
            </w:r>
          </w:p>
          <w:p w:rsidR="00EA6C79" w:rsidRDefault="00EA6C79">
            <w:pPr>
              <w:autoSpaceDE w:val="0"/>
              <w:autoSpaceDN w:val="0"/>
              <w:adjustRightInd w:val="0"/>
              <w:rPr>
                <w:color w:val="000000"/>
                <w:sz w:val="20"/>
                <w:szCs w:val="20"/>
              </w:rPr>
            </w:pPr>
            <w:r>
              <w:rPr>
                <w:color w:val="000000"/>
                <w:sz w:val="20"/>
                <w:szCs w:val="20"/>
              </w:rPr>
              <w:t>10.7.2023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r>
      <w:tr w:rsidR="00EA6C79">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Становище на</w:t>
            </w:r>
          </w:p>
          <w:p w:rsidR="00EA6C79" w:rsidRDefault="00EA6C79">
            <w:pPr>
              <w:autoSpaceDE w:val="0"/>
              <w:autoSpaceDN w:val="0"/>
              <w:adjustRightInd w:val="0"/>
              <w:rPr>
                <w:color w:val="000000"/>
                <w:sz w:val="20"/>
                <w:szCs w:val="20"/>
              </w:rPr>
            </w:pPr>
            <w:r>
              <w:rPr>
                <w:color w:val="000000"/>
                <w:sz w:val="20"/>
                <w:szCs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PECH</w:t>
            </w:r>
          </w:p>
          <w:p w:rsidR="00EA6C79" w:rsidRDefault="00EA6C79">
            <w:pPr>
              <w:autoSpaceDE w:val="0"/>
              <w:autoSpaceDN w:val="0"/>
              <w:adjustRightInd w:val="0"/>
              <w:rPr>
                <w:color w:val="000000"/>
                <w:sz w:val="20"/>
                <w:szCs w:val="20"/>
              </w:rPr>
            </w:pPr>
            <w:r>
              <w:rPr>
                <w:color w:val="000000"/>
                <w:sz w:val="20"/>
                <w:szCs w:val="20"/>
              </w:rPr>
              <w:t>10.7.2023</w:t>
            </w:r>
          </w:p>
        </w:tc>
      </w:tr>
      <w:tr w:rsidR="00EA6C79">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Докладчик по становище</w:t>
            </w:r>
          </w:p>
          <w:p w:rsidR="00EA6C79" w:rsidRDefault="00EA6C79">
            <w:pPr>
              <w:autoSpaceDE w:val="0"/>
              <w:autoSpaceDN w:val="0"/>
              <w:adjustRightInd w:val="0"/>
              <w:rPr>
                <w:color w:val="000000"/>
                <w:sz w:val="20"/>
                <w:szCs w:val="20"/>
              </w:rPr>
            </w:pPr>
            <w:r>
              <w:rPr>
                <w:color w:val="000000"/>
                <w:sz w:val="20"/>
                <w:szCs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Ana Miranda</w:t>
            </w:r>
          </w:p>
          <w:p w:rsidR="00EA6C79" w:rsidRDefault="00EA6C79">
            <w:pPr>
              <w:autoSpaceDE w:val="0"/>
              <w:autoSpaceDN w:val="0"/>
              <w:adjustRightInd w:val="0"/>
              <w:rPr>
                <w:color w:val="000000"/>
                <w:sz w:val="20"/>
                <w:szCs w:val="20"/>
              </w:rPr>
            </w:pPr>
            <w:r>
              <w:rPr>
                <w:color w:val="000000"/>
                <w:sz w:val="20"/>
                <w:szCs w:val="20"/>
              </w:rPr>
              <w:t>5.9.2023</w:t>
            </w:r>
          </w:p>
        </w:tc>
      </w:tr>
      <w:tr w:rsidR="00EA6C79">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r>
      <w:tr w:rsidR="00EA6C79">
        <w:tblPrEx>
          <w:tblCellMar>
            <w:top w:w="0" w:type="dxa"/>
            <w:left w:w="0" w:type="dxa"/>
            <w:bottom w:w="0" w:type="dxa"/>
            <w:right w:w="0" w:type="dxa"/>
          </w:tblCellMar>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29.11.2023</w:t>
            </w:r>
          </w:p>
        </w:tc>
        <w:tc>
          <w:tcPr>
            <w:tcW w:w="1474" w:type="dxa"/>
            <w:tcBorders>
              <w:top w:val="nil"/>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rFonts w:ascii="sans-serif" w:hAnsi="sans-serif" w:cs="sans-serif"/>
                <w:color w:val="000000"/>
              </w:rPr>
            </w:pPr>
          </w:p>
        </w:tc>
      </w:tr>
      <w:tr w:rsidR="00EA6C79">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w:t>
            </w:r>
          </w:p>
          <w:p w:rsidR="00EA6C79" w:rsidRDefault="00EA6C79">
            <w:pPr>
              <w:autoSpaceDE w:val="0"/>
              <w:autoSpaceDN w:val="0"/>
              <w:adjustRightInd w:val="0"/>
              <w:rPr>
                <w:color w:val="000000"/>
                <w:sz w:val="20"/>
                <w:szCs w:val="20"/>
              </w:rPr>
            </w:pPr>
            <w:r>
              <w:rPr>
                <w:color w:val="000000"/>
                <w:sz w:val="20"/>
                <w:szCs w:val="20"/>
              </w:rPr>
              <w:t>–:</w:t>
            </w:r>
          </w:p>
          <w:p w:rsidR="00EA6C79" w:rsidRDefault="00EA6C79">
            <w:pPr>
              <w:autoSpaceDE w:val="0"/>
              <w:autoSpaceDN w:val="0"/>
              <w:adjustRightInd w:val="0"/>
              <w:rPr>
                <w:color w:val="000000"/>
                <w:sz w:val="20"/>
                <w:szCs w:val="20"/>
              </w:rPr>
            </w:pPr>
            <w:r>
              <w:rPr>
                <w:color w:val="000000"/>
                <w:sz w:val="20"/>
                <w:szCs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20</w:t>
            </w:r>
          </w:p>
          <w:p w:rsidR="00EA6C79" w:rsidRDefault="00EA6C79">
            <w:pPr>
              <w:autoSpaceDE w:val="0"/>
              <w:autoSpaceDN w:val="0"/>
              <w:adjustRightInd w:val="0"/>
              <w:rPr>
                <w:color w:val="000000"/>
                <w:sz w:val="20"/>
                <w:szCs w:val="20"/>
              </w:rPr>
            </w:pPr>
            <w:r>
              <w:rPr>
                <w:color w:val="000000"/>
                <w:sz w:val="20"/>
                <w:szCs w:val="20"/>
              </w:rPr>
              <w:t>3</w:t>
            </w:r>
          </w:p>
          <w:p w:rsidR="00EA6C79" w:rsidRDefault="00EA6C79">
            <w:pPr>
              <w:autoSpaceDE w:val="0"/>
              <w:autoSpaceDN w:val="0"/>
              <w:adjustRightInd w:val="0"/>
              <w:rPr>
                <w:color w:val="000000"/>
                <w:sz w:val="20"/>
                <w:szCs w:val="20"/>
              </w:rPr>
            </w:pPr>
            <w:r>
              <w:rPr>
                <w:color w:val="000000"/>
                <w:sz w:val="20"/>
                <w:szCs w:val="20"/>
              </w:rPr>
              <w:t>1</w:t>
            </w:r>
          </w:p>
        </w:tc>
      </w:tr>
      <w:tr w:rsidR="00EA6C79">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Clara Aguilera, João Albuquerque, Pietro Bartolo, Izaskun Bilbao Barandica, Isabel Carvalhais, Maria da Graça Carvalho, Asger Christensen, Rosa D’Amato, Francisco Guerreiro, Anja Haga, Niclas Herbst, Ladislav Ilčić, France Jamet, Predrag Fred Matić, Francisco José Millán Mon, Ana Miranda, João Pimenta Lopes, Caroline Roose, Bert-Jan Ruissen, Marc Tarabella, Theodoros Zagorakis</w:t>
            </w:r>
          </w:p>
        </w:tc>
      </w:tr>
      <w:tr w:rsidR="00EA6C79">
        <w:tblPrEx>
          <w:tblCellMar>
            <w:top w:w="0" w:type="dxa"/>
            <w:left w:w="0" w:type="dxa"/>
            <w:bottom w:w="0" w:type="dxa"/>
            <w:right w:w="0" w:type="dxa"/>
          </w:tblCellMar>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Gabriel Mato</w:t>
            </w:r>
          </w:p>
        </w:tc>
      </w:tr>
      <w:tr w:rsidR="00EA6C79">
        <w:tblPrEx>
          <w:tblCellMar>
            <w:top w:w="0" w:type="dxa"/>
            <w:left w:w="0" w:type="dxa"/>
            <w:bottom w:w="0" w:type="dxa"/>
            <w:right w:w="0" w:type="dxa"/>
          </w:tblCellMar>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b/>
                <w:bCs/>
                <w:color w:val="000000"/>
                <w:sz w:val="20"/>
                <w:szCs w:val="20"/>
              </w:rPr>
            </w:pPr>
            <w:r>
              <w:rPr>
                <w:b/>
                <w:bCs/>
                <w:color w:val="000000"/>
                <w:sz w:val="20"/>
                <w:szCs w:val="20"/>
              </w:rPr>
              <w:t>Заместници (чл. 209, пар. 7),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A6C79" w:rsidRDefault="00EA6C79">
            <w:pPr>
              <w:autoSpaceDE w:val="0"/>
              <w:autoSpaceDN w:val="0"/>
              <w:adjustRightInd w:val="0"/>
              <w:rPr>
                <w:color w:val="000000"/>
                <w:sz w:val="20"/>
                <w:szCs w:val="20"/>
              </w:rPr>
            </w:pPr>
            <w:r>
              <w:rPr>
                <w:color w:val="000000"/>
                <w:sz w:val="20"/>
                <w:szCs w:val="20"/>
              </w:rPr>
              <w:t>Erik Poulsen, Anne Sander</w:t>
            </w:r>
          </w:p>
        </w:tc>
      </w:tr>
    </w:tbl>
    <w:p w:rsidR="00EA6C79" w:rsidRDefault="00EA6C79"/>
    <w:bookmarkEnd w:id="2"/>
    <w:p w:rsidR="001A5D71" w:rsidRPr="00EA6C79" w:rsidRDefault="001A5D71" w:rsidP="00EA6C79">
      <w:pPr>
        <w:sectPr w:rsidR="001A5D71" w:rsidRPr="00EA6C79" w:rsidSect="001A5D71">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A5D71" w:rsidRPr="001D7BC2" w:rsidRDefault="00EA6C79" w:rsidP="00EA6C79">
      <w:pPr>
        <w:pStyle w:val="PageHeadingNotTOC"/>
      </w:pPr>
      <w:bookmarkStart w:id="3" w:name="RollCallPageAD"/>
      <w:bookmarkStart w:id="4" w:name="_GoBack"/>
      <w:bookmarkEnd w:id="4"/>
      <w:r w:rsidRPr="001D7BC2">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A441B" w:rsidRPr="001D7BC2" w:rsidTr="001A5D71">
        <w:trPr>
          <w:cantSplit/>
        </w:trPr>
        <w:tc>
          <w:tcPr>
            <w:tcW w:w="1701" w:type="dxa"/>
            <w:shd w:val="pct10" w:color="000000" w:fill="FFFFFF"/>
            <w:vAlign w:val="center"/>
          </w:tcPr>
          <w:p w:rsidR="001A5D71" w:rsidRPr="001D7BC2" w:rsidRDefault="00EA6C79" w:rsidP="001A5D71">
            <w:pPr>
              <w:pStyle w:val="RollCallVotes"/>
            </w:pPr>
            <w:r w:rsidRPr="001D7BC2">
              <w:t>2</w:t>
            </w:r>
            <w:r w:rsidRPr="001D7BC2">
              <w:t>0</w:t>
            </w:r>
          </w:p>
        </w:tc>
        <w:tc>
          <w:tcPr>
            <w:tcW w:w="7371" w:type="dxa"/>
            <w:shd w:val="pct10" w:color="000000" w:fill="FFFFFF"/>
          </w:tcPr>
          <w:p w:rsidR="001A5D71" w:rsidRPr="001D7BC2" w:rsidRDefault="00EA6C79" w:rsidP="001A5D71">
            <w:pPr>
              <w:pStyle w:val="RollCallSymbols14pt"/>
            </w:pPr>
            <w:r w:rsidRPr="001D7BC2">
              <w:t>+</w:t>
            </w:r>
          </w:p>
        </w:tc>
      </w:tr>
      <w:tr w:rsidR="005A441B" w:rsidRPr="001D7BC2" w:rsidTr="001A5D71">
        <w:trPr>
          <w:cantSplit/>
        </w:trPr>
        <w:tc>
          <w:tcPr>
            <w:tcW w:w="1701" w:type="dxa"/>
            <w:shd w:val="clear" w:color="auto" w:fill="FFFFFF"/>
          </w:tcPr>
          <w:p w:rsidR="001A5D71" w:rsidRPr="001D7BC2" w:rsidRDefault="00EA6C79" w:rsidP="001A5D71">
            <w:pPr>
              <w:pStyle w:val="RollCallTable"/>
            </w:pPr>
            <w:r w:rsidRPr="001D7BC2">
              <w:t>PPE</w:t>
            </w:r>
          </w:p>
        </w:tc>
        <w:tc>
          <w:tcPr>
            <w:tcW w:w="7371" w:type="dxa"/>
            <w:shd w:val="clear" w:color="auto" w:fill="FFFFFF"/>
          </w:tcPr>
          <w:p w:rsidR="001A5D71" w:rsidRPr="001D7BC2" w:rsidRDefault="00EA6C79" w:rsidP="001A5D71">
            <w:pPr>
              <w:pStyle w:val="RollCallTable"/>
            </w:pPr>
            <w:r w:rsidRPr="001D7BC2">
              <w:t>Maria da Graça Carvalho, Anja Haga, Niclas Herbst, Gabriel Mato, Francisco José Millán Mon, Anne Sander, Theodoros Zagorakis</w:t>
            </w:r>
          </w:p>
        </w:tc>
      </w:tr>
      <w:tr w:rsidR="005A441B" w:rsidRPr="001D7BC2" w:rsidTr="001A5D71">
        <w:trPr>
          <w:cantSplit/>
        </w:trPr>
        <w:tc>
          <w:tcPr>
            <w:tcW w:w="1701" w:type="dxa"/>
            <w:shd w:val="clear" w:color="auto" w:fill="FFFFFF"/>
          </w:tcPr>
          <w:p w:rsidR="001A5D71" w:rsidRPr="001D7BC2" w:rsidRDefault="00EA6C79" w:rsidP="001A5D71">
            <w:pPr>
              <w:pStyle w:val="RollCallTable"/>
            </w:pPr>
            <w:r w:rsidRPr="001D7BC2">
              <w:t>Renew</w:t>
            </w:r>
          </w:p>
        </w:tc>
        <w:tc>
          <w:tcPr>
            <w:tcW w:w="7371" w:type="dxa"/>
            <w:shd w:val="clear" w:color="auto" w:fill="FFFFFF"/>
          </w:tcPr>
          <w:p w:rsidR="001A5D71" w:rsidRPr="001D7BC2" w:rsidRDefault="00EA6C79" w:rsidP="001A5D71">
            <w:pPr>
              <w:pStyle w:val="RollCallTable"/>
            </w:pPr>
            <w:r w:rsidRPr="001D7BC2">
              <w:t>Izaskun Bilbao Barandica, Asger Christensen, Erik Poulsen</w:t>
            </w:r>
          </w:p>
        </w:tc>
      </w:tr>
      <w:tr w:rsidR="005A441B" w:rsidRPr="001D7BC2" w:rsidTr="001A5D71">
        <w:trPr>
          <w:cantSplit/>
        </w:trPr>
        <w:tc>
          <w:tcPr>
            <w:tcW w:w="1701" w:type="dxa"/>
            <w:shd w:val="clear" w:color="auto" w:fill="FFFFFF"/>
          </w:tcPr>
          <w:p w:rsidR="001A5D71" w:rsidRPr="001D7BC2" w:rsidRDefault="00EA6C79" w:rsidP="001A5D71">
            <w:pPr>
              <w:pStyle w:val="RollCallTable"/>
            </w:pPr>
            <w:r w:rsidRPr="001D7BC2">
              <w:t>S&amp;D</w:t>
            </w:r>
          </w:p>
        </w:tc>
        <w:tc>
          <w:tcPr>
            <w:tcW w:w="7371" w:type="dxa"/>
            <w:shd w:val="clear" w:color="auto" w:fill="FFFFFF"/>
          </w:tcPr>
          <w:p w:rsidR="001A5D71" w:rsidRPr="001D7BC2" w:rsidRDefault="00EA6C79" w:rsidP="001A5D71">
            <w:pPr>
              <w:pStyle w:val="RollCallTable"/>
            </w:pPr>
            <w:r w:rsidRPr="001D7BC2">
              <w:t>Clara Aguilera, João Albuquerque, Pietro Bartolo, Isabel Carvalhais, Predrag Fred Matić</w:t>
            </w:r>
          </w:p>
        </w:tc>
      </w:tr>
      <w:tr w:rsidR="005A441B" w:rsidRPr="001D7BC2" w:rsidTr="001A5D71">
        <w:trPr>
          <w:cantSplit/>
        </w:trPr>
        <w:tc>
          <w:tcPr>
            <w:tcW w:w="1701" w:type="dxa"/>
            <w:shd w:val="clear" w:color="auto" w:fill="FFFFFF"/>
          </w:tcPr>
          <w:p w:rsidR="001A5D71" w:rsidRPr="001D7BC2" w:rsidRDefault="00EA6C79" w:rsidP="001A5D71">
            <w:pPr>
              <w:pStyle w:val="RollCallTable"/>
            </w:pPr>
            <w:r w:rsidRPr="001D7BC2">
              <w:t>The Left</w:t>
            </w:r>
          </w:p>
        </w:tc>
        <w:tc>
          <w:tcPr>
            <w:tcW w:w="7371" w:type="dxa"/>
            <w:shd w:val="clear" w:color="auto" w:fill="FFFFFF"/>
          </w:tcPr>
          <w:p w:rsidR="001A5D71" w:rsidRPr="001D7BC2" w:rsidRDefault="00EA6C79" w:rsidP="001A5D71">
            <w:pPr>
              <w:pStyle w:val="RollCallTable"/>
            </w:pPr>
            <w:r w:rsidRPr="001D7BC2">
              <w:t>João Pimenta Lopes</w:t>
            </w:r>
          </w:p>
        </w:tc>
      </w:tr>
      <w:tr w:rsidR="005A441B" w:rsidRPr="001D7BC2" w:rsidTr="001A5D71">
        <w:trPr>
          <w:cantSplit/>
        </w:trPr>
        <w:tc>
          <w:tcPr>
            <w:tcW w:w="1701" w:type="dxa"/>
            <w:shd w:val="clear" w:color="auto" w:fill="FFFFFF"/>
          </w:tcPr>
          <w:p w:rsidR="001A5D71" w:rsidRPr="001D7BC2" w:rsidRDefault="00EA6C79" w:rsidP="001A5D71">
            <w:pPr>
              <w:pStyle w:val="RollCallTable"/>
            </w:pPr>
            <w:r w:rsidRPr="001D7BC2">
              <w:t>Verts/ALE</w:t>
            </w:r>
          </w:p>
        </w:tc>
        <w:tc>
          <w:tcPr>
            <w:tcW w:w="7371" w:type="dxa"/>
            <w:shd w:val="clear" w:color="auto" w:fill="FFFFFF"/>
          </w:tcPr>
          <w:p w:rsidR="001A5D71" w:rsidRPr="001D7BC2" w:rsidRDefault="00EA6C79" w:rsidP="001A5D71">
            <w:pPr>
              <w:pStyle w:val="RollCallTable"/>
            </w:pPr>
            <w:r w:rsidRPr="001D7BC2">
              <w:t xml:space="preserve">Rosa D'Amato, Francisco Guerreiro, Ana Miranda, Caroline </w:t>
            </w:r>
            <w:r w:rsidRPr="001D7BC2">
              <w:t>Roose</w:t>
            </w:r>
          </w:p>
        </w:tc>
      </w:tr>
    </w:tbl>
    <w:p w:rsidR="001A5D71" w:rsidRPr="001D7BC2" w:rsidRDefault="001A5D71" w:rsidP="001A5D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A441B" w:rsidRPr="001D7BC2" w:rsidTr="001A5D71">
        <w:trPr>
          <w:cantSplit/>
        </w:trPr>
        <w:tc>
          <w:tcPr>
            <w:tcW w:w="1701" w:type="dxa"/>
            <w:shd w:val="pct10" w:color="000000" w:fill="FFFFFF"/>
            <w:vAlign w:val="center"/>
          </w:tcPr>
          <w:p w:rsidR="001A5D71" w:rsidRPr="001D7BC2" w:rsidRDefault="00EA6C79" w:rsidP="001A5D71">
            <w:pPr>
              <w:pStyle w:val="RollCallVotes"/>
            </w:pPr>
            <w:r w:rsidRPr="001D7BC2">
              <w:t>3</w:t>
            </w:r>
          </w:p>
        </w:tc>
        <w:tc>
          <w:tcPr>
            <w:tcW w:w="7371" w:type="dxa"/>
            <w:shd w:val="pct10" w:color="000000" w:fill="FFFFFF"/>
          </w:tcPr>
          <w:p w:rsidR="001A5D71" w:rsidRPr="001D7BC2" w:rsidRDefault="00EA6C79" w:rsidP="001A5D71">
            <w:pPr>
              <w:pStyle w:val="RollCallSymbols14pt"/>
            </w:pPr>
            <w:r w:rsidRPr="001D7BC2">
              <w:t>-</w:t>
            </w:r>
          </w:p>
        </w:tc>
      </w:tr>
      <w:tr w:rsidR="005A441B" w:rsidRPr="001D7BC2" w:rsidTr="001A5D71">
        <w:trPr>
          <w:cantSplit/>
        </w:trPr>
        <w:tc>
          <w:tcPr>
            <w:tcW w:w="1701" w:type="dxa"/>
            <w:shd w:val="clear" w:color="auto" w:fill="FFFFFF"/>
          </w:tcPr>
          <w:p w:rsidR="001A5D71" w:rsidRPr="001D7BC2" w:rsidRDefault="00EA6C79" w:rsidP="001A5D71">
            <w:pPr>
              <w:pStyle w:val="RollCallTable"/>
            </w:pPr>
            <w:r w:rsidRPr="001D7BC2">
              <w:t>ECR</w:t>
            </w:r>
          </w:p>
        </w:tc>
        <w:tc>
          <w:tcPr>
            <w:tcW w:w="7371" w:type="dxa"/>
            <w:shd w:val="clear" w:color="auto" w:fill="FFFFFF"/>
          </w:tcPr>
          <w:p w:rsidR="001A5D71" w:rsidRPr="001D7BC2" w:rsidRDefault="00EA6C79" w:rsidP="001A5D71">
            <w:pPr>
              <w:pStyle w:val="RollCallTable"/>
            </w:pPr>
            <w:r w:rsidRPr="001D7BC2">
              <w:t>Ladislav Ilčić, Bert-Jan Ruissen</w:t>
            </w:r>
          </w:p>
        </w:tc>
      </w:tr>
      <w:tr w:rsidR="005A441B" w:rsidRPr="001D7BC2" w:rsidTr="001A5D71">
        <w:trPr>
          <w:cantSplit/>
        </w:trPr>
        <w:tc>
          <w:tcPr>
            <w:tcW w:w="1701" w:type="dxa"/>
            <w:shd w:val="clear" w:color="auto" w:fill="FFFFFF"/>
          </w:tcPr>
          <w:p w:rsidR="001A5D71" w:rsidRPr="001D7BC2" w:rsidRDefault="00EA6C79" w:rsidP="001A5D71">
            <w:pPr>
              <w:pStyle w:val="RollCallTable"/>
            </w:pPr>
            <w:r w:rsidRPr="001D7BC2">
              <w:t>ID</w:t>
            </w:r>
          </w:p>
        </w:tc>
        <w:tc>
          <w:tcPr>
            <w:tcW w:w="7371" w:type="dxa"/>
            <w:shd w:val="clear" w:color="auto" w:fill="FFFFFF"/>
          </w:tcPr>
          <w:p w:rsidR="001A5D71" w:rsidRPr="001D7BC2" w:rsidRDefault="00EA6C79" w:rsidP="001A5D71">
            <w:pPr>
              <w:pStyle w:val="RollCallTable"/>
            </w:pPr>
            <w:r w:rsidRPr="001D7BC2">
              <w:t>France Jamet</w:t>
            </w:r>
          </w:p>
        </w:tc>
      </w:tr>
    </w:tbl>
    <w:p w:rsidR="001A5D71" w:rsidRPr="001D7BC2" w:rsidRDefault="001A5D71" w:rsidP="001A5D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A441B" w:rsidRPr="001D7BC2" w:rsidTr="001A5D71">
        <w:trPr>
          <w:cantSplit/>
        </w:trPr>
        <w:tc>
          <w:tcPr>
            <w:tcW w:w="1701" w:type="dxa"/>
            <w:shd w:val="pct10" w:color="000000" w:fill="FFFFFF"/>
            <w:vAlign w:val="center"/>
          </w:tcPr>
          <w:p w:rsidR="001A5D71" w:rsidRPr="001D7BC2" w:rsidRDefault="00EA6C79" w:rsidP="001A5D71">
            <w:pPr>
              <w:pStyle w:val="RollCallVotes"/>
            </w:pPr>
            <w:r w:rsidRPr="001D7BC2">
              <w:t>1</w:t>
            </w:r>
          </w:p>
        </w:tc>
        <w:tc>
          <w:tcPr>
            <w:tcW w:w="7371" w:type="dxa"/>
            <w:shd w:val="pct10" w:color="000000" w:fill="FFFFFF"/>
          </w:tcPr>
          <w:p w:rsidR="001A5D71" w:rsidRPr="001D7BC2" w:rsidRDefault="00EA6C79" w:rsidP="001A5D71">
            <w:pPr>
              <w:pStyle w:val="RollCallSymbols14pt"/>
            </w:pPr>
            <w:r w:rsidRPr="001D7BC2">
              <w:t>0</w:t>
            </w:r>
          </w:p>
        </w:tc>
      </w:tr>
      <w:tr w:rsidR="005A441B" w:rsidRPr="001D7BC2" w:rsidTr="001A5D71">
        <w:trPr>
          <w:cantSplit/>
        </w:trPr>
        <w:tc>
          <w:tcPr>
            <w:tcW w:w="1701" w:type="dxa"/>
            <w:shd w:val="clear" w:color="auto" w:fill="FFFFFF"/>
          </w:tcPr>
          <w:p w:rsidR="001A5D71" w:rsidRPr="001D7BC2" w:rsidRDefault="00EA6C79" w:rsidP="001A5D71">
            <w:pPr>
              <w:pStyle w:val="RollCallTable"/>
            </w:pPr>
            <w:r w:rsidRPr="001D7BC2">
              <w:t>NI</w:t>
            </w:r>
          </w:p>
        </w:tc>
        <w:tc>
          <w:tcPr>
            <w:tcW w:w="7371" w:type="dxa"/>
            <w:shd w:val="clear" w:color="auto" w:fill="FFFFFF"/>
          </w:tcPr>
          <w:p w:rsidR="001A5D71" w:rsidRPr="001D7BC2" w:rsidRDefault="00EA6C79" w:rsidP="001A5D71">
            <w:pPr>
              <w:pStyle w:val="RollCallTable"/>
            </w:pPr>
            <w:r w:rsidRPr="001D7BC2">
              <w:t>Marc Tarabella</w:t>
            </w:r>
          </w:p>
        </w:tc>
      </w:tr>
    </w:tbl>
    <w:p w:rsidR="001A5D71" w:rsidRPr="001D7BC2" w:rsidRDefault="001A5D71" w:rsidP="001A5D71">
      <w:pPr>
        <w:pStyle w:val="Normal12a"/>
      </w:pPr>
    </w:p>
    <w:p w:rsidR="001A5D71" w:rsidRPr="001D7BC2" w:rsidRDefault="00EA6C79" w:rsidP="001A5D71">
      <w:r w:rsidRPr="001D7BC2">
        <w:t>Легенда на използваните знаци:</w:t>
      </w:r>
    </w:p>
    <w:p w:rsidR="001A5D71" w:rsidRPr="001D7BC2" w:rsidRDefault="00EA6C79" w:rsidP="001A5D71">
      <w:pPr>
        <w:pStyle w:val="RollCallTabs"/>
      </w:pPr>
      <w:r w:rsidRPr="001D7BC2">
        <w:t>+</w:t>
      </w:r>
      <w:r w:rsidRPr="001D7BC2">
        <w:tab/>
        <w:t>:</w:t>
      </w:r>
      <w:r w:rsidRPr="001D7BC2">
        <w:tab/>
        <w:t>„за“</w:t>
      </w:r>
    </w:p>
    <w:p w:rsidR="001A5D71" w:rsidRPr="001D7BC2" w:rsidRDefault="00EA6C79" w:rsidP="001A5D71">
      <w:pPr>
        <w:pStyle w:val="RollCallTabs"/>
      </w:pPr>
      <w:r w:rsidRPr="001D7BC2">
        <w:t>-</w:t>
      </w:r>
      <w:r w:rsidRPr="001D7BC2">
        <w:tab/>
        <w:t>:</w:t>
      </w:r>
      <w:r w:rsidRPr="001D7BC2">
        <w:tab/>
        <w:t>„против“</w:t>
      </w:r>
    </w:p>
    <w:p w:rsidR="001A5D71" w:rsidRPr="001D7BC2" w:rsidRDefault="00EA6C79" w:rsidP="001A5D71">
      <w:pPr>
        <w:pStyle w:val="RollCallTabs"/>
      </w:pPr>
      <w:r w:rsidRPr="001D7BC2">
        <w:t>0</w:t>
      </w:r>
      <w:r w:rsidRPr="001D7BC2">
        <w:tab/>
        <w:t>:</w:t>
      </w:r>
      <w:r w:rsidRPr="001D7BC2">
        <w:tab/>
        <w:t>,,въздържал се“</w:t>
      </w:r>
    </w:p>
    <w:p w:rsidR="001A5D71" w:rsidRPr="001D7BC2" w:rsidRDefault="001A5D71" w:rsidP="001A5D71"/>
    <w:bookmarkEnd w:id="3"/>
    <w:p w:rsidR="00DB56E4" w:rsidRPr="001D7BC2" w:rsidRDefault="00DB56E4" w:rsidP="001A5D71"/>
    <w:sectPr w:rsidR="00DB56E4" w:rsidRPr="001D7BC2" w:rsidSect="001A5D71">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1D7BC2" w:rsidRDefault="00EA6C79">
      <w:r w:rsidRPr="001D7BC2">
        <w:separator/>
      </w:r>
    </w:p>
  </w:endnote>
  <w:endnote w:type="continuationSeparator" w:id="0">
    <w:p w:rsidR="00000000" w:rsidRPr="001D7BC2" w:rsidRDefault="00EA6C79">
      <w:r w:rsidRPr="001D7B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BC2" w:rsidRPr="001D7BC2" w:rsidRDefault="001D7BC2" w:rsidP="001D7BC2">
    <w:pPr>
      <w:pStyle w:val="EPFooter"/>
    </w:pPr>
    <w:r w:rsidRPr="001D7BC2">
      <w:t>PE</w:t>
    </w:r>
    <w:r w:rsidRPr="001D7BC2">
      <w:rPr>
        <w:rStyle w:val="HideTWBExt"/>
      </w:rPr>
      <w:t>&lt;NoPE&gt;</w:t>
    </w:r>
    <w:r w:rsidRPr="001D7BC2">
      <w:t>752.995</w:t>
    </w:r>
    <w:r w:rsidRPr="001D7BC2">
      <w:rPr>
        <w:rStyle w:val="HideTWBExt"/>
      </w:rPr>
      <w:t>&lt;/NoPE&gt;&lt;Version&gt;</w:t>
    </w:r>
    <w:r w:rsidRPr="001D7BC2">
      <w:t>v02-00</w:t>
    </w:r>
    <w:r w:rsidRPr="001D7BC2">
      <w:rPr>
        <w:rStyle w:val="HideTWBExt"/>
      </w:rPr>
      <w:t>&lt;/Version&gt;</w:t>
    </w:r>
    <w:r w:rsidRPr="001D7BC2">
      <w:tab/>
    </w:r>
    <w:r w:rsidRPr="001D7BC2">
      <w:fldChar w:fldCharType="begin"/>
    </w:r>
    <w:r w:rsidRPr="001D7BC2">
      <w:instrText xml:space="preserve"> PAGE  \* MERGEFORMAT </w:instrText>
    </w:r>
    <w:r w:rsidRPr="001D7BC2">
      <w:fldChar w:fldCharType="separate"/>
    </w:r>
    <w:r w:rsidR="00EA6C79">
      <w:rPr>
        <w:noProof/>
      </w:rPr>
      <w:t>26</w:t>
    </w:r>
    <w:r w:rsidRPr="001D7BC2">
      <w:fldChar w:fldCharType="end"/>
    </w:r>
    <w:r w:rsidRPr="001D7BC2">
      <w:t>/</w:t>
    </w:r>
    <w:fldSimple w:instr=" NUMPAGES  \* MERGEFORMAT ">
      <w:r w:rsidR="00EA6C79">
        <w:rPr>
          <w:noProof/>
        </w:rPr>
        <w:t>26</w:t>
      </w:r>
    </w:fldSimple>
    <w:r w:rsidRPr="001D7BC2">
      <w:tab/>
    </w:r>
    <w:r w:rsidRPr="001D7BC2">
      <w:rPr>
        <w:rStyle w:val="HideTWBExt"/>
      </w:rPr>
      <w:t>&lt;PathFdR&gt;</w:t>
    </w:r>
    <w:r w:rsidRPr="001D7BC2">
      <w:t>AD\1291495BG.docx</w:t>
    </w:r>
    <w:r w:rsidRPr="001D7BC2">
      <w:rPr>
        <w:rStyle w:val="HideTWBExt"/>
      </w:rPr>
      <w:t>&lt;/PathFdR&gt;</w:t>
    </w:r>
  </w:p>
  <w:p w:rsidR="001A5D71" w:rsidRPr="001D7BC2" w:rsidRDefault="001D7BC2" w:rsidP="001D7BC2">
    <w:pPr>
      <w:pStyle w:val="EPFooter2"/>
    </w:pPr>
    <w:r w:rsidRPr="001D7BC2">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BC2" w:rsidRPr="001D7BC2" w:rsidRDefault="001D7BC2" w:rsidP="001D7BC2">
    <w:pPr>
      <w:pStyle w:val="EPFooter"/>
    </w:pPr>
    <w:r w:rsidRPr="001D7BC2">
      <w:rPr>
        <w:rStyle w:val="HideTWBExt"/>
      </w:rPr>
      <w:t>&lt;PathFdR&gt;</w:t>
    </w:r>
    <w:r w:rsidRPr="001D7BC2">
      <w:t>AD\1291495BG.docx</w:t>
    </w:r>
    <w:r w:rsidRPr="001D7BC2">
      <w:rPr>
        <w:rStyle w:val="HideTWBExt"/>
      </w:rPr>
      <w:t>&lt;/PathFdR&gt;</w:t>
    </w:r>
    <w:r w:rsidRPr="001D7BC2">
      <w:tab/>
    </w:r>
    <w:r w:rsidRPr="001D7BC2">
      <w:fldChar w:fldCharType="begin"/>
    </w:r>
    <w:r w:rsidRPr="001D7BC2">
      <w:instrText xml:space="preserve"> PAGE  \* MERGEFORMAT </w:instrText>
    </w:r>
    <w:r w:rsidRPr="001D7BC2">
      <w:fldChar w:fldCharType="separate"/>
    </w:r>
    <w:r w:rsidR="00EA6C79">
      <w:rPr>
        <w:noProof/>
      </w:rPr>
      <w:t>25</w:t>
    </w:r>
    <w:r w:rsidRPr="001D7BC2">
      <w:fldChar w:fldCharType="end"/>
    </w:r>
    <w:r w:rsidRPr="001D7BC2">
      <w:t>/</w:t>
    </w:r>
    <w:fldSimple w:instr=" NUMPAGES  \* MERGEFORMAT ">
      <w:r w:rsidR="00EA6C79">
        <w:rPr>
          <w:noProof/>
        </w:rPr>
        <w:t>26</w:t>
      </w:r>
    </w:fldSimple>
    <w:r w:rsidRPr="001D7BC2">
      <w:tab/>
      <w:t>PE</w:t>
    </w:r>
    <w:r w:rsidRPr="001D7BC2">
      <w:rPr>
        <w:rStyle w:val="HideTWBExt"/>
      </w:rPr>
      <w:t>&lt;NoPE&gt;</w:t>
    </w:r>
    <w:r w:rsidRPr="001D7BC2">
      <w:t>752.995</w:t>
    </w:r>
    <w:r w:rsidRPr="001D7BC2">
      <w:rPr>
        <w:rStyle w:val="HideTWBExt"/>
      </w:rPr>
      <w:t>&lt;/NoPE&gt;&lt;Version&gt;</w:t>
    </w:r>
    <w:r w:rsidRPr="001D7BC2">
      <w:t>v02-00</w:t>
    </w:r>
    <w:r w:rsidRPr="001D7BC2">
      <w:rPr>
        <w:rStyle w:val="HideTWBExt"/>
      </w:rPr>
      <w:t>&lt;/Version&gt;</w:t>
    </w:r>
  </w:p>
  <w:p w:rsidR="001A5D71" w:rsidRPr="001D7BC2" w:rsidRDefault="001D7BC2" w:rsidP="001D7BC2">
    <w:pPr>
      <w:pStyle w:val="EPFooter2"/>
    </w:pPr>
    <w:r w:rsidRPr="001D7BC2">
      <w:tab/>
    </w:r>
    <w:r w:rsidRPr="001D7BC2">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7BC2" w:rsidRPr="001D7BC2" w:rsidRDefault="001D7BC2" w:rsidP="001D7BC2">
    <w:pPr>
      <w:pStyle w:val="EPFooter"/>
    </w:pPr>
    <w:r w:rsidRPr="001D7BC2">
      <w:rPr>
        <w:rStyle w:val="HideTWBExt"/>
      </w:rPr>
      <w:t>&lt;PathFdR&gt;</w:t>
    </w:r>
    <w:r w:rsidRPr="001D7BC2">
      <w:t>AD\1291495BG.docx</w:t>
    </w:r>
    <w:r w:rsidRPr="001D7BC2">
      <w:rPr>
        <w:rStyle w:val="HideTWBExt"/>
      </w:rPr>
      <w:t>&lt;/PathFdR&gt;</w:t>
    </w:r>
    <w:r w:rsidRPr="001D7BC2">
      <w:tab/>
    </w:r>
    <w:r w:rsidRPr="001D7BC2">
      <w:tab/>
      <w:t>PE</w:t>
    </w:r>
    <w:r w:rsidRPr="001D7BC2">
      <w:rPr>
        <w:rStyle w:val="HideTWBExt"/>
      </w:rPr>
      <w:t>&lt;NoPE&gt;</w:t>
    </w:r>
    <w:r w:rsidRPr="001D7BC2">
      <w:t>752.995</w:t>
    </w:r>
    <w:r w:rsidRPr="001D7BC2">
      <w:rPr>
        <w:rStyle w:val="HideTWBExt"/>
      </w:rPr>
      <w:t>&lt;/NoPE&gt;&lt;Version&gt;</w:t>
    </w:r>
    <w:r w:rsidRPr="001D7BC2">
      <w:t>v02-00</w:t>
    </w:r>
    <w:r w:rsidRPr="001D7BC2">
      <w:rPr>
        <w:rStyle w:val="HideTWBExt"/>
      </w:rPr>
      <w:t>&lt;/Version&gt;</w:t>
    </w:r>
  </w:p>
  <w:p w:rsidR="001A5D71" w:rsidRPr="001D7BC2" w:rsidRDefault="001D7BC2" w:rsidP="001D7BC2">
    <w:pPr>
      <w:pStyle w:val="EPFooter2"/>
    </w:pPr>
    <w:r w:rsidRPr="001D7BC2">
      <w:t>BG</w:t>
    </w:r>
    <w:r w:rsidRPr="001D7BC2">
      <w:tab/>
    </w:r>
    <w:r w:rsidRPr="001D7BC2">
      <w:rPr>
        <w:b w:val="0"/>
        <w:i/>
        <w:color w:val="C0C0C0"/>
        <w:sz w:val="22"/>
      </w:rPr>
      <w:t>Единство в многообразието</w:t>
    </w:r>
    <w:r w:rsidRPr="001D7BC2">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5D71" w:rsidRPr="001D7BC2" w:rsidRDefault="00EA6C79">
      <w:r w:rsidRPr="001D7BC2">
        <w:separator/>
      </w:r>
    </w:p>
  </w:footnote>
  <w:footnote w:type="continuationSeparator" w:id="0">
    <w:p w:rsidR="001A5D71" w:rsidRPr="001D7BC2" w:rsidRDefault="00EA6C79">
      <w:r w:rsidRPr="001D7BC2">
        <w:continuationSeparator/>
      </w:r>
    </w:p>
  </w:footnote>
  <w:footnote w:id="1">
    <w:p w:rsidR="001A5D71" w:rsidRPr="001D7BC2" w:rsidRDefault="00EA6C79" w:rsidP="007652EA">
      <w:pPr>
        <w:pStyle w:val="FootnoteText"/>
      </w:pPr>
      <w:r w:rsidRPr="001D7BC2">
        <w:rPr>
          <w:rStyle w:val="FootnoteReference"/>
        </w:rPr>
        <w:footnoteRef/>
      </w:r>
      <w:r w:rsidRPr="001D7BC2">
        <w:t xml:space="preserve"> P5_TA(2004)0350 </w:t>
      </w:r>
    </w:p>
  </w:footnote>
  <w:footnote w:id="2">
    <w:p w:rsidR="001A5D71" w:rsidRPr="001D7BC2" w:rsidRDefault="00EA6C79" w:rsidP="007652EA">
      <w:pPr>
        <w:pStyle w:val="FootnoteText"/>
      </w:pPr>
      <w:r w:rsidRPr="001D7BC2">
        <w:rPr>
          <w:rStyle w:val="FootnoteReference"/>
        </w:rPr>
        <w:footnoteRef/>
      </w:r>
      <w:r w:rsidRPr="001D7BC2">
        <w:t xml:space="preserve"> Напр. резолюция P9_TA (2022)0356 и на първо четене на предложението за инициатива FuelEU – сектор „Морско пространство“.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C79" w:rsidRDefault="00EA6C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C79" w:rsidRDefault="00EA6C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C79" w:rsidRDefault="00EA6C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2"/>
    <w:docVar w:name="AMACTMNU" w:val=" 1"/>
    <w:docVar w:name="AMPLURMNU" w:val=" 1"/>
    <w:docVar w:name="AUTHORMFMNU" w:val=" 2"/>
    <w:docVar w:name="CJMNU" w:val="1"/>
    <w:docVar w:name="CODEMNU" w:val=" 1"/>
    <w:docVar w:name="COM2KEY" w:val="TRAN"/>
    <w:docVar w:name="COMKEY" w:val="PECH"/>
    <w:docVar w:name="CONTRIBUTIONMNU" w:val=" 2"/>
    <w:docVar w:name="CVA" w:val="3"/>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3305968 HideTWBInt;}}{\*\rsidtbl \rsid24658\rsid223860\rsid735077\rsid1718133\rsid2892074\rsid3305968_x000d__x000a_\rsid3565327\rsid4666813\rsid6641733\rsid7823322\rsid9636012\rsid10377208\rsid11215221\rsid11549030\rsid12154954\rsid13780912\rsid14382809\rsid14424199\rsid15204470\rsid15285974\rsid15950462\rsid16324206\rsid16662270}{\mmathPr\mmathFont34\mbrkBin0_x000d__x000a_\mbrkBinSub0\msmallFrac0\mdispDef1\mlMargin0\mrMargin0\mdefJc1\mwrapIndent1440\mintLim0\mnaryLim1}{\info{\author MANYIK Krisztina}{\operator MANYIK Krisztina}{\creatim\yr2023\mo9\dy19\hr13\min33}{\revtim\yr2023\mo9\dy19\hr13\min33}{\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305968\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780912 \chftnsep _x000d__x000a_\par }}{\*\ftnsepc \ltrpar \pard\plain \ltrpar\ql \li0\ri0\widctlpar\wrapdefault\aspalpha\aspnum\faauto\adjustright\rin0\lin0\itap0 \rtlch\fcs1 \af0\afs20\alang1025 \ltrch\fcs0 \fs24\lang2057\langfe2057\cgrid\langnp2057\langfenp2057 {\rtlch\fcs1 \af0 _x000d__x000a_\ltrch\fcs0 \insrsid13780912 \chftnsepc _x000d__x000a_\par }}{\*\aftnsep \ltrpar \pard\plain \ltrpar\ql \li0\ri0\widctlpar\wrapdefault\aspalpha\aspnum\faauto\adjustright\rin0\lin0\itap0 \rtlch\fcs1 \af0\afs20\alang1025 \ltrch\fcs0 \fs24\lang2057\langfe2057\cgrid\langnp2057\langfenp2057 {\rtlch\fcs1 \af0 _x000d__x000a_\ltrch\fcs0 \insrsid13780912 \chftnsep _x000d__x000a_\par }}{\*\aftnsepc \ltrpar \pard\plain \ltrpar\ql \li0\ri0\widctlpar\wrapdefault\aspalpha\aspnum\faauto\adjustright\rin0\lin0\itap0 \rtlch\fcs1 \af0\afs20\alang1025 \ltrch\fcs0 \fs24\lang2057\langfe2057\cgrid\langnp2057\langfenp2057 {\rtlch\fcs1 \af0 _x000d__x000a_\ltrch\fcs0 \insrsid137809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3305968\charrsid3103867 {\*\bkmkstart ReplaceBookmark}#}{\rtlch\fcs1 \af1 \ltrch\fcs0 _x000d__x000a_\cs17\v\f1\fs20\cf15\insrsid3305968\charrsid3103867 &gt;&gt;&gt;CVAR@@AmendA}{\rtlch\fcs1 \af0 \ltrch\fcs0 \insrsid3305968\charrsid3103867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3_x000d__x000a_d91f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824537 HideTWBExt;}{_x000d__x000a_\s18\ql \li0\ri0\sa120\nowidctlpar\wrapdefault\aspalpha\aspnum\faauto\adjustright\rin0\lin0\itap0 \rtlch\fcs1 \af0\afs20\alang1025 \ltrch\fcs0 \fs24\lang2057\langfe2057\cgrid\langnp2057\langfenp2057 \sbasedon0 \snext18 \spriority0 \styrsid10824537 _x000d__x000a_Normal6a;}{\s19\ql \li0\ri0\nowidctlpar\wrapdefault\aspalpha\aspnum\faauto\adjustright\rin0\lin0\itap0 \rtlch\fcs1 \af0\afs20\alang1025 \ltrch\fcs0 \b\fs24\lang2057\langfe2057\cgrid\langnp2057\langfenp2057 \sbasedon0 \snext19 \spriority0 \styrsid10824537 _x000d__x000a_NormalBold;}{\*\cs20 \additive \v\f1\fs20\cf15 \spriority0 \styrsid10824537 HideTWBInt;}{\s21\qr \li0\ri0\sb240\sa240\nowidctlpar\wrapdefault\aspalpha\aspnum\faauto\adjustright\rin0\lin0\itap0 \rtlch\fcs1 \af0\afs20\alang1025 \ltrch\fcs0 _x000d__x000a_\fs24\lang2057\langfe2057\cgrid\langnp2057\langfenp2057 \sbasedon0 \snext21 \spriority0 \styrsid10824537 AmOrLang;}{\s22\qc \li0\ri0\sa240\nowidctlpar\wrapdefault\aspalpha\aspnum\faauto\adjustright\rin0\lin0\itap0 \rtlch\fcs1 \af0\afs20\alang1025 _x000d__x000a_\ltrch\fcs0 \i\fs24\lang2057\langfe2057\cgrid\langnp2057\langfenp2057 \sbasedon0 \snext22 \spriority0 \styrsid1082453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824537 AmNumberTabs;}{\s24\ql \li0\ri0\sb240\nowidctlpar\wrapdefault\aspalpha\aspnum\faauto\adjustright\rin0\lin0\itap0 \rtlch\fcs1 _x000d__x000a_\af0\afs20\alang1025 \ltrch\fcs0 \b\fs24\lang2057\langfe2057\cgrid\langnp2057\langfenp2057 \sbasedon0 \snext24 \spriority0 \styrsid10824537 NormalBold12b;}}{\*\rsidtbl \rsid24658\rsid223860\rsid735077\rsid1718133\rsid2892074\rsid3565327\rsid4666813_x000d__x000a_\rsid6641733\rsid7823322\rsid9636012\rsid10377208\rsid10824537\rsid11215221\rsid11549030\rsid12154954\rsid12477971\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824537\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2477971 \chftnsep _x000d__x000a_\par }}{\*\ftnsepc \ltrpar \pard\plain \ltrpar\ql \li0\ri0\widctlpar\wrapdefault\aspalpha\aspnum\faauto\adjustright\rin0\lin0\itap0 \rtlch\fcs1 \af0\afs20\alang1025 \ltrch\fcs0 \fs24\lang2057\langfe2057\cgrid\langnp2057\langfenp2057 {\rtlch\fcs1 \af0 _x000d__x000a_\ltrch\fcs0 \insrsid12477971 \chftnsepc _x000d__x000a_\par }}{\*\aftnsep \ltrpar \pard\plain \ltrpar\ql \li0\ri0\widctlpar\wrapdefault\aspalpha\aspnum\faauto\adjustright\rin0\lin0\itap0 \rtlch\fcs1 \af0\afs20\alang1025 \ltrch\fcs0 \fs24\lang2057\langfe2057\cgrid\langnp2057\langfenp2057 {\rtlch\fcs1 \af0 _x000d__x000a_\ltrch\fcs0 \insrsid12477971 \chftnsep _x000d__x000a_\par }}{\*\aftnsepc \ltrpar \pard\plain \ltrpar\ql \li0\ri0\widctlpar\wrapdefault\aspalpha\aspnum\faauto\adjustright\rin0\lin0\itap0 \rtlch\fcs1 \af0\afs20\alang1025 \ltrch\fcs0 \fs24\lang2057\langfe2057\cgrid\langnp2057\langfenp2057 {\rtlch\fcs1 \af0 _x000d__x000a_\ltrch\fcs0 \insrsid124779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824537 \rtlch\fcs1 _x000d__x000a_\af0\afs20\alang1025 \ltrch\fcs0 \b\fs24\lang2057\langfe2057\cgrid\langnp2057\langfenp2057 {\rtlch\fcs1 \af0 \ltrch\fcs0 \cs17\b0\v\fs20\cf9\lang1024\langfe1024\loch\af1\hich\af1\dbch\af31501\noproof\insrsid10824537\charrsid3103867 {\*\bkmkstart restartA}_x000d__x000a_\hich\af1\dbch\af31501\loch\f1 &lt;AmendA&gt;}{\rtlch\fcs1 \af0 \ltrch\fcs0 \insrsid10824537\charrsid3103867 Amendment\tab \tab }{\rtlch\fcs1 \af0 \ltrch\fcs0 _x000d__x000a_\cs17\b0\v\fs20\cf9\lang1024\langfe1024\loch\af1\hich\af1\dbch\af31501\noproof\insrsid10824537\charrsid3103867 \hich\af1\dbch\af31501\loch\f1 &lt;NumAmA&gt;}{\rtlch\fcs1 \af0 \ltrch\fcs0 \insrsid10824537\charrsid3103867 #}{\rtlch\fcs1 \af1 \ltrch\fcs0 _x000d__x000a_\cs20\v\f1\fs20\cf15\insrsid10824537\charrsid3103867 ENMIENDA@NRAM@}{\rtlch\fcs1 \af0 \ltrch\fcs0 \insrsid10824537\charrsid3103867 #}{\rtlch\fcs1 \af0 \ltrch\fcs0 _x000d__x000a_\cs17\b0\v\fs20\cf9\lang1024\langfe1024\loch\af1\hich\af1\dbch\af31501\noproof\insrsid10824537\charrsid3103867 \hich\af1\dbch\af31501\loch\f1 &lt;/NumAmA&gt;}{\rtlch\fcs1 \af0 \ltrch\fcs0 \insrsid10824537\charrsid3103867 _x000d__x000a_\par }\pard\plain \ltrpar\s24\ql \li0\ri0\sb240\keepn\nowidctlpar\wrapdefault\aspalpha\aspnum\faauto\adjustright\rin0\lin0\itap0\pararsid10824537 \rtlch\fcs1 \af0\afs20\alang1025 \ltrch\fcs0 \b\fs24\lang2057\langfe2057\cgrid\langnp2057\langfenp2057 {_x000d__x000a_\rtlch\fcs1 \af0 \ltrch\fcs0 \cs17\b0\v\fs20\cf9\lang1024\langfe1024\loch\af1\hich\af1\dbch\af31501\noproof\insrsid10824537\charrsid3103867 \hich\af1\dbch\af31501\loch\f1 &lt;DocAmend&gt;}{\rtlch\fcs1 \af0 \ltrch\fcs0 \insrsid10824537\charrsid3103867 _x000d__x000a_Draft legislative resolution}{\rtlch\fcs1 \af0 \ltrch\fcs0 \cs17\b0\v\fs20\cf9\lang1024\langfe1024\loch\af1\hich\af1\dbch\af31501\noproof\insrsid10824537\charrsid3103867 \hich\af1\dbch\af31501\loch\f1 &lt;/DocAmend&gt;}{\rtlch\fcs1 \af0 \ltrch\fcs0 _x000d__x000a_\insrsid10824537\charrsid3103867 _x000d__x000a_\par }\pard\plain \ltrpar\s19\ql \li0\ri0\nowidctlpar\wrapdefault\aspalpha\aspnum\faauto\adjustright\rin0\lin0\itap0\pararsid10824537 \rtlch\fcs1 \af0\afs20\alang1025 \ltrch\fcs0 \b\fs24\lang2057\langfe2057\cgrid\langnp2057\langfenp2057 {\rtlch\fcs1 \af0 _x000d__x000a_\ltrch\fcs0 \cs17\b0\v\fs20\cf9\lang1024\langfe1024\loch\af1\hich\af1\dbch\af31501\noproof\insrsid10824537\charrsid3103867 \hich\af1\dbch\af31501\loch\f1 &lt;Article&gt;}{\rtlch\fcs1 \af0 \ltrch\fcs0 \cf10\insrsid10824537\charrsid3103867 \u9668\'3f}{_x000d__x000a_\rtlch\fcs1 \af0 \ltrch\fcs0 \insrsid10824537\charrsid3103867 #}{\rtlch\fcs1 \af1 \ltrch\fcs0 \cs20\v\f1\fs20\cf15\insrsid10824537\charrsid3103867 TVTRESPART@RESPART@}{\rtlch\fcs1 \af0 \ltrch\fcs0 \insrsid10824537\charrsid3103867 #}{\rtlch\fcs1 \af0 _x000d__x000a_\ltrch\fcs0 \cf10\insrsid10824537\charrsid3103867 \u9658\'3f}{\rtlch\fcs1 \af0 \ltrch\fcs0 \cs17\b0\v\fs20\cf9\lang1024\langfe1024\loch\af1\hich\af1\dbch\af31501\noproof\insrsid10824537\charrsid3103867 \hich\af1\dbch\af31501\loch\f1 &lt;/Article&gt;}{_x000d__x000a_\rtlch\fcs1 \af0 \ltrch\fcs0 \insrsid10824537\charrsid3103867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10824537\charrsid3103867 Draft legislative resolution\cell Amendment\cell }\pard\plain \ltrpar_x000d__x000a_\ql \li0\ri0\widctlpar\intbl\wrapdefault\aspalpha\aspnum\faauto\adjustright\rin0\lin0 \rtlch\fcs1 \af0\afs20\alang1025 \ltrch\fcs0 \fs24\lang2057\langfe2057\cgrid\langnp2057\langfenp2057 {\rtlch\fcs1 \af0 \ltrch\fcs0 \insrsid10824537\charrsid3103867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824537\charrsid3103867 ##\cell ##}{\rtlch\fcs1 \af0\afs24 \ltrch\fcs0 \insrsid10824537\charrsid3103867 \cell }\pard\plain \ltrpar\ql \li0\ri0\widctlpar\intbl\wrapdefault\aspalpha\aspnum\faauto\adjustright\rin0\lin0 \rtlch\fcs1 _x000d__x000a_\af0\afs20\alang1025 \ltrch\fcs0 \fs24\lang2057\langfe2057\cgrid\langnp2057\langfenp2057 {\rtlch\fcs1 \af0 \ltrch\fcs0 \insrsid10824537\charrsid3103867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824537 \rtlch\fcs1 \af0\afs20\alang1025 \ltrch\fcs0 \fs24\lang2057\langfe2057\cgrid\langnp2057\langfenp2057 {\rtlch\fcs1 \af0 \ltrch\fcs0 _x000d__x000a_\insrsid10824537\charrsid3103867 Or. }{\rtlch\fcs1 \af0 \ltrch\fcs0 \cs17\v\fs20\cf9\lang1024\langfe1024\loch\af1\hich\af1\dbch\af31501\noproof\insrsid10824537\charrsid3103867 \hich\af1\dbch\af31501\loch\f1 &lt;Original&gt;}{\rtlch\fcs1 \af0 \ltrch\fcs0 _x000d__x000a_\insrsid10824537\charrsid3103867 #}{\rtlch\fcs1 \af1 \ltrch\fcs0 \cs20\v\f1\fs20\cf15\insrsid10824537\charrsid3103867 MNU[OPTORLANG][ORLANGMORE]@CHOICE@AMPLURMNU}{\rtlch\fcs1 \af0 \ltrch\fcs0 \insrsid10824537\charrsid3103867 #}{\rtlch\fcs1 \af0 _x000d__x000a_\ltrch\fcs0 \cs17\v\fs20\cf9\lang1024\langfe1024\loch\af1\hich\af1\dbch\af31501\noproof\insrsid10824537\charrsid3103867 \hich\af1\dbch\af31501\loch\f1 &lt;/Original&gt;}{\rtlch\fcs1 \af0 \ltrch\fcs0 \insrsid10824537\charrsid3103867 _x000d__x000a_\par }\pard\plain \ltrpar\ql \li0\ri0\widctlpar\wrapdefault\aspalpha\aspnum\faauto\adjustright\rin0\lin0\itap0\pararsid10824537 \rtlch\fcs1 \af0\afs20\alang1025 \ltrch\fcs0 \fs24\lang2057\langfe2057\cgrid\langnp2057\langfenp2057 {\rtlch\fcs1 \af0 \ltrch\fcs0 _x000d__x000a_\cs17\v\fs20\cf9\lang1024\langfe1024\loch\af1\hich\af1\dbch\af31501\noproof\insrsid10824537\charrsid3103867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1_x000d__x000a_af7e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644547\rsid1718133\rsid2892074\rsid3565327\rsid4666813\rsid6641733\rsid7823322\rsid9636012\rsid10377208_x000d__x000a_\rsid11215221\rsid11549030\rsid11549323\rsid12154954\rsid14382809\rsid14424199\rsid15204470\rsid15285974\rsid15950462\rsid16324206\rsid16662270}{\mmathPr\mmathFont34\mbrkBin0\mbrkBinSub0\msmallFrac0\mdispDef1\mlMargin0\mrMargin0\mdefJc1\mwrapIndent1440_x000d__x000a_\mintLim0\mnaryLim1}{\info{\author MANYIK Krisztina}{\operator MANYIK Krisztina}{\creatim\yr2023\mo11\dy27\hr14\min25}{\revtim\yr2023\mo11\dy27\hr14\min25}{\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549323\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644547 \chftnsep _x000d__x000a_\par }}{\*\ftnsepc \ltrpar \pard\plain \ltrpar\ql \li0\ri0\widctlpar\wrapdefault\aspalpha\aspnum\faauto\adjustright\rin0\lin0\itap0 \rtlch\fcs1 \af0\afs20\alang1025 \ltrch\fcs0 \fs24\lang2057\langfe2057\cgrid\langnp2057\langfenp2057 {\rtlch\fcs1 \af0 _x000d__x000a_\ltrch\fcs0 \insrsid1644547 \chftnsepc _x000d__x000a_\par }}{\*\aftnsep \ltrpar \pard\plain \ltrpar\ql \li0\ri0\widctlpar\wrapdefault\aspalpha\aspnum\faauto\adjustright\rin0\lin0\itap0 \rtlch\fcs1 \af0\afs20\alang1025 \ltrch\fcs0 \fs24\lang2057\langfe2057\cgrid\langnp2057\langfenp2057 {\rtlch\fcs1 \af0 _x000d__x000a_\ltrch\fcs0 \insrsid1644547 \chftnsep _x000d__x000a_\par }}{\*\aftnsepc \ltrpar \pard\plain \ltrpar\ql \li0\ri0\widctlpar\wrapdefault\aspalpha\aspnum\faauto\adjustright\rin0\lin0\itap0 \rtlch\fcs1 \af0\afs20\alang1025 \ltrch\fcs0 \fs24\lang2057\langfe2057\cgrid\langnp2057\langfenp2057 {\rtlch\fcs1 \af0 _x000d__x000a_\ltrch\fcs0 \insrsid16445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1549323 _x000d__x000a_\rtlch\fcs1 \af0\afs20\alang1025 \ltrch\fcs0 \fs24\lang2057\langfe2057\cgrid\langnp2057\langfenp2057 {\rtlch\fcs1 \af0 \ltrch\fcs0 \insrsid11549323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d_x000d__x000a_d540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674606 HideTWBExt;}{_x000d__x000a_\s18\ql \li0\ri0\sa120\nowidctlpar\wrapdefault\aspalpha\aspnum\faauto\adjustright\rin0\lin0\itap0 \rtlch\fcs1 \af0\afs20\alang1025 \ltrch\fcs0 \fs24\lang2057\langfe2057\cgrid\langnp2057\langfenp2057 \sbasedon0 \snext18 \spriority0 \styrsid12674606 _x000d__x000a_Normal6a;}{\s19\ql \li0\ri0\nowidctlpar\wrapdefault\aspalpha\aspnum\faauto\adjustright\rin0\lin0\itap0 \rtlch\fcs1 \af0\afs20\alang1025 \ltrch\fcs0 \b\fs24\lang2057\langfe2057\cgrid\langnp2057\langfenp2057 \sbasedon0 \snext19 \spriority0 \styrsid12674606 _x000d__x000a_NormalBold;}{\s20\ql \li0\ri0\sa240\nowidctlpar\wrapdefault\aspalpha\aspnum\faauto\adjustright\rin0\lin0\itap0 \rtlch\fcs1 \af0\afs20\alang1025 \ltrch\fcs0 \i\fs24\lang2057\langfe2057\cgrid\langnp2057\langfenp2057 _x000d__x000a_\sbasedon0 \snext20 \spriority0 \styrsid12674606 AmJustText;}{\s21\qc \li0\ri0\sb240\sa240\nowidctlpar\wrapdefault\aspalpha\aspnum\faauto\adjustright\rin0\lin0\itap0 \rtlch\fcs1 \af0\afs20\alang1025 \ltrch\fcs0 _x000d__x000a_\i\fs24\lang2057\langfe2057\cgrid\langnp2057\langfenp2057 \sbasedon0 \snext21 \spriority0 \styrsid12674606 AmCrossRef;}{\*\cs22 \additive \v\f1\fs20\cf15 \spriority0 \styrsid12674606 HideTWBInt;}{_x000d__x000a_\s23\qc \li0\ri0\sb240\sa240\keepn\nowidctlpar\wrapdefault\aspalpha\aspnum\faauto\adjustright\rin0\lin0\itap0 \rtlch\fcs1 \af0\afs20\alang1025 \ltrch\fcs0 \i\fs24\lang2057\langfe2057\cgrid\langnp2057\langfenp2057 _x000d__x000a_\sbasedon0 \snext20 \spriority0 \styrsid12674606 AmJustTitle;}{\s24\qr \li0\ri0\sb240\sa240\nowidctlpar\wrapdefault\aspalpha\aspnum\faauto\adjustright\rin0\lin0\itap0 \rtlch\fcs1 \af0\afs20\alang1025 \ltrch\fcs0 _x000d__x000a_\fs24\lang2057\langfe2057\cgrid\langnp2057\langfenp2057 \sbasedon0 \snext24 \spriority0 \styrsid12674606 AmOrLang;}{\s25\qc \li0\ri0\sa240\nowidctlpar\wrapdefault\aspalpha\aspnum\faauto\adjustright\rin0\lin0\itap0 \rtlch\fcs1 \af0\afs20\alang1025 _x000d__x000a_\ltrch\fcs0 \i\fs24\lang2057\langfe2057\cgrid\langnp2057\langfenp2057 \sbasedon0 \snext25 \spriority0 \styrsid1267460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674606 AmNumberTabs;}{\s27\ql \li0\ri0\sb240\nowidctlpar\wrapdefault\aspalpha\aspnum\faauto\adjustright\rin0\lin0\itap0 \rtlch\fcs1 _x000d__x000a_\af0\afs20\alang1025 \ltrch\fcs0 \b\fs24\lang2057\langfe2057\cgrid\langnp2057\langfenp2057 \sbasedon0 \snext27 \spriority0 \styrsid12674606 NormalBold12b;}}{\*\rsidtbl \rsid24658\rsid223860\rsid735077\rsid1718133\rsid2892074\rsid3424917\rsid3565327_x000d__x000a_\rsid4666813\rsid6641733\rsid7823322\rsid9636012\rsid10377208\rsid11215221\rsid11549030\rsid12154954\rsid12674606\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29}{\revtim\yr2023\mo9\dy19\hr13\min29}{\version1}{\edmins0}{\nofpages1}_x000d__x000a_{\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674606\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3424917 \chftnsep _x000d__x000a_\par }}{\*\ftnsepc \ltrpar \pard\plain \ltrpar\ql \li0\ri0\widctlpar\wrapdefault\aspalpha\aspnum\faauto\adjustright\rin0\lin0\itap0 \rtlch\fcs1 \af0\afs20\alang1025 \ltrch\fcs0 \fs24\lang2057\langfe2057\cgrid\langnp2057\langfenp2057 {\rtlch\fcs1 \af0 _x000d__x000a_\ltrch\fcs0 \insrsid3424917 \chftnsepc _x000d__x000a_\par }}{\*\aftnsep \ltrpar \pard\plain \ltrpar\ql \li0\ri0\widctlpar\wrapdefault\aspalpha\aspnum\faauto\adjustright\rin0\lin0\itap0 \rtlch\fcs1 \af0\afs20\alang1025 \ltrch\fcs0 \fs24\lang2057\langfe2057\cgrid\langnp2057\langfenp2057 {\rtlch\fcs1 \af0 _x000d__x000a_\ltrch\fcs0 \insrsid3424917 \chftnsep _x000d__x000a_\par }}{\*\aftnsepc \ltrpar \pard\plain \ltrpar\ql \li0\ri0\widctlpar\wrapdefault\aspalpha\aspnum\faauto\adjustright\rin0\lin0\itap0 \rtlch\fcs1 \af0\afs20\alang1025 \ltrch\fcs0 \fs24\lang2057\langfe2057\cgrid\langnp2057\langfenp2057 {\rtlch\fcs1 \af0 _x000d__x000a_\ltrch\fcs0 \insrsid34249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674606 \rtlch\fcs1 _x000d__x000a_\af0\afs20\alang1025 \ltrch\fcs0 \b\fs24\lang2057\langfe2057\cgrid\langnp2057\langfenp2057 {\rtlch\fcs1 \af0 \ltrch\fcs0 \cs17\b0\v\fs20\cf9\lang1024\langfe1024\loch\af1\hich\af1\dbch\af31501\noproof\insrsid12674606\charrsid3103867 {\*\bkmkstart restartB}_x000d__x000a_\hich\af1\dbch\af31501\loch\f1 &lt;AmendB&gt;}{\rtlch\fcs1 \af0 \ltrch\fcs0 \insrsid12674606\charrsid3103867 Amendment\tab \tab }{\rtlch\fcs1 \af0 \ltrch\fcs0 _x000d__x000a_\cs17\b0\v\fs20\cf9\lang1024\langfe1024\loch\af1\hich\af1\dbch\af31501\noproof\insrsid12674606\charrsid3103867 \hich\af1\dbch\af31501\loch\f1 &lt;NumAmB&gt;}{\rtlch\fcs1 \af0 \ltrch\fcs0 \insrsid12674606\charrsid3103867 #}{\rtlch\fcs1 \af1 \ltrch\fcs0 _x000d__x000a_\cs22\v\f1\fs20\cf15\insrsid12674606\charrsid3103867 ENMIENDA@NRAM@}{\rtlch\fcs1 \af0 \ltrch\fcs0 \insrsid12674606\charrsid3103867 #}{\rtlch\fcs1 \af0 \ltrch\fcs0 _x000d__x000a_\cs17\b0\v\fs20\cf9\lang1024\langfe1024\loch\af1\hich\af1\dbch\af31501\noproof\insrsid12674606\charrsid3103867 \hich\af1\dbch\af31501\loch\f1 &lt;/NumAmB&gt;}{\rtlch\fcs1 \af0 \ltrch\fcs0 \insrsid12674606\charrsid3103867 _x000d__x000a_\par }\pard\plain \ltrpar\s27\ql \li0\ri0\sb240\keepn\nowidctlpar\wrapdefault\aspalpha\aspnum\faauto\adjustright\rin0\lin0\itap0\pararsid12674606 \rtlch\fcs1 \af0\afs20\alang1025 \ltrch\fcs0 \b\fs24\lang2057\langfe2057\cgrid\langnp2057\langfenp2057 {_x000d__x000a_\rtlch\fcs1 \af0 \ltrch\fcs0 \cs17\b0\v\fs20\cf9\lang1024\langfe1024\loch\af1\hich\af1\dbch\af31501\noproof\insrsid12674606\charrsid3103867 \hich\af1\dbch\af31501\loch\f1 &lt;DocAmend&gt;}{\rtlch\fcs1 \af0 \ltrch\fcs0 \insrsid12674606\charrsid3103867 #}{_x000d__x000a_\rtlch\fcs1 \af1 \ltrch\fcs0 \cs22\v\f1\fs20\cf15\insrsid12674606\charrsid3103867 MNU[OPTPROPOSALCOD][OPTPROPOSALCNS][OPTPROPOSALNLE][OPTPROPOSALINL]@CHOICE@CODEMNU}{\rtlch\fcs1 \af0 \ltrch\fcs0 \insrsid12674606\charrsid3103867 ##}{\rtlch\fcs1 \af1 _x000d__x000a_\ltrch\fcs0 \cs22\v\f1\fs20\cf15\insrsid12674606\charrsid3103867 MNU[AMACTYES][NOTAPP]@CHOICE@AMACTMNU}{\rtlch\fcs1 \af0 \ltrch\fcs0 \insrsid12674606\charrsid3103867 #}{\rtlch\fcs1 \af0 \ltrch\fcs0 _x000d__x000a_\cs17\b0\v\fs20\cf9\lang1024\langfe1024\loch\af1\hich\af1\dbch\af31501\noproof\insrsid12674606\charrsid3103867 \hich\af1\dbch\af31501\loch\f1 &lt;/DocAmend&gt;}{\rtlch\fcs1 \af0 \ltrch\fcs0 \insrsid12674606\charrsid3103867 _x000d__x000a_\par }\pard\plain \ltrpar\s19\ql \li0\ri0\keepn\nowidctlpar\wrapdefault\aspalpha\aspnum\faauto\adjustright\rin0\lin0\itap0\pararsid12674606 \rtlch\fcs1 \af0\afs20\alang1025 \ltrch\fcs0 \b\fs24\lang2057\langfe2057\cgrid\langnp2057\langfenp2057 {\rtlch\fcs1 _x000d__x000a_\af0 \ltrch\fcs0 \cs17\b0\v\fs20\cf9\lang1024\langfe1024\loch\af1\hich\af1\dbch\af31501\noproof\insrsid12674606\charrsid3103867 \hich\af1\dbch\af31501\loch\f1 &lt;Article&gt;}{\rtlch\fcs1 \af0 \ltrch\fcs0 \insrsid12674606\charrsid3103867 #}{\rtlch\fcs1 \af1 _x000d__x000a_\ltrch\fcs0 \cs22\v\f1\fs20\cf15\insrsid12674606\charrsid3103867 MNU[AMACTPARTYES][AMACTPARTNO]@CHOICE@AMACTMNU}{\rtlch\fcs1 \af0 \ltrch\fcs0 \insrsid12674606\charrsid3103867 #}{\rtlch\fcs1 \af0 \ltrch\fcs0 _x000d__x000a_\cs17\b0\v\fs20\cf9\lang1024\langfe1024\loch\af1\hich\af1\dbch\af31501\noproof\insrsid12674606\charrsid3103867 \hich\af1\dbch\af31501\loch\f1 &lt;/Article&gt;}{\rtlch\fcs1 \af0 \ltrch\fcs0 \insrsid12674606\charrsid3103867 _x000d__x000a_\par }\pard\plain \ltrpar\ql \li0\ri0\keepn\widctlpar\wrapdefault\aspalpha\aspnum\faauto\adjustright\rin0\lin0\itap0\pararsid12674606 \rtlch\fcs1 \af0\afs20\alang1025 \ltrch\fcs0 \fs24\lang2057\langfe2057\cgrid\langnp2057\langfenp2057 {\rtlch\fcs1 \af0 _x000d__x000a_\ltrch\fcs0 \cs17\v\fs20\cf9\lang1024\langfe1024\loch\af1\hich\af1\dbch\af31501\noproof\insrsid12674606\charrsid3103867 \hich\af1\dbch\af31501\loch\f1 &lt;DocAmend2&gt;&lt;OptDel&gt;}{\rtlch\fcs1 \af0 \ltrch\fcs0 \insrsid12674606\charrsid3103867 #}{\rtlch\fcs1 \af1 _x000d__x000a_\ltrch\fcs0 \cs22\v\f1\fs20\cf15\insrsid12674606\charrsid3103867 MNU[OPTNRACTYES][NOTAPP]@CHOICE@AMACTMNU}{\rtlch\fcs1 \af0 \ltrch\fcs0 \insrsid12674606\charrsid3103867 #}{\rtlch\fcs1 \af0 \ltrch\fcs0 _x000d__x000a_\cs17\v\fs20\cf9\lang1024\langfe1024\loch\af1\hich\af1\dbch\af31501\noproof\insrsid12674606\charrsid3103867 \hich\af1\dbch\af31501\loch\f1 &lt;/OptDel&gt;&lt;/DocAmend2&gt;}{\rtlch\fcs1 \af0 \ltrch\fcs0 \insrsid12674606\charrsid3103867 _x000d__x000a_\par }\pard \ltrpar\ql \li0\ri0\widctlpar\wrapdefault\aspalpha\aspnum\faauto\adjustright\rin0\lin0\itap0\pararsid12674606 {\rtlch\fcs1 \af0 \ltrch\fcs0 \cs17\v\fs20\cf9\lang1024\langfe1024\loch\af1\hich\af1\dbch\af31501\noproof\insrsid12674606\charrsid3103867 _x000d__x000a_\hich\af1\dbch\af31501\loch\f1 &lt;Article2&gt;&lt;OptDel&gt;}{\rtlch\fcs1 \af0 \ltrch\fcs0 \insrsid12674606\charrsid3103867 #}{\rtlch\fcs1 \af1 \ltrch\fcs0 \cs22\v\f1\fs20\cf15\insrsid12674606\charrsid3103867 MNU[OPTACTPARTYES][NOTAPP]@CHOICE@AMACTMNU}{\rtlch\fcs1 _x000d__x000a_\af0 \ltrch\fcs0 \insrsid12674606\charrsid3103867 #}{\rtlch\fcs1 \af0 \ltrch\fcs0 \cs17\v\fs20\cf9\lang1024\langfe1024\loch\af1\hich\af1\dbch\af31501\noproof\insrsid12674606\charrsid3103867 \hich\af1\dbch\af31501\loch\f1 &lt;/OptDel&gt;&lt;/Article2&gt;}{\rtlch\fcs1 _x000d__x000a_\af0 \ltrch\fcs0 \insrsid12674606\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2674606\charrsid3103867 #}{\rtlch\fcs1 \af1 \ltrch\fcs0 \cs22\v\f1\fs20\cf15\insrsid12674606\charrsid3103867 MNU[OPTLEFTAMACT][LEFTPROP]@CHOICE@AMACTMNU}{\rtlch\fcs1 \af0 \ltrch\fcs0 \insrsid12674606\charrsid3103867 #\cell Amendment\cell _x000d__x000a_}\pard\plain \ltrpar\ql \li0\ri0\widctlpar\intbl\wrapdefault\aspalpha\aspnum\faauto\adjustright\rin0\lin0 \rtlch\fcs1 \af0\afs20\alang1025 \ltrch\fcs0 \fs24\lang2057\langfe2057\cgrid\langnp2057\langfenp2057 {\rtlch\fcs1 \af0 \ltrch\fcs0 _x000d__x000a_\insrsid12674606\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2674606\charrsid3103867 ##\cell ##}{\rtlch\fcs1 \af0\afs24 \ltrch\fcs0 \insrsid12674606\charrsid3103867 \cell }\pard\plain \ltrpar\ql \li0\ri0\widctlpar\intbl\wrapdefault\aspalpha\aspnum\faauto\adjustright\rin0\lin0 \rtlch\fcs1 _x000d__x000a_\af0\afs20\alang1025 \ltrch\fcs0 \fs24\lang2057\langfe2057\cgrid\langnp2057\langfenp2057 {\rtlch\fcs1 \af0 \ltrch\fcs0 \insrsid12674606\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674606 \rtlch\fcs1 \af0\afs20\alang1025 \ltrch\fcs0 \fs24\lang2057\langfe2057\cgrid\langnp2057\langfenp2057 {\rtlch\fcs1 \af0 \ltrch\fcs0 _x000d__x000a_\insrsid12674606\charrsid3103867 Or. }{\rtlch\fcs1 \af0 \ltrch\fcs0 \cs17\v\fs20\cf9\lang1024\langfe1024\loch\af1\hich\af1\dbch\af31501\noproof\insrsid12674606\charrsid3103867 \hich\af1\dbch\af31501\loch\f1 &lt;Original&gt;}{\rtlch\fcs1 \af0 \ltrch\fcs0 _x000d__x000a_\insrsid12674606\charrsid3103867 #}{\rtlch\fcs1 \af1 \ltrch\fcs0 \cs22\v\f1\fs20\cf15\insrsid12674606\charrsid3103867 MNU[OPTORLANG][ORLANGMORE]@CHOICE@AMPLURMNU}{\rtlch\fcs1 \af0 \ltrch\fcs0 \insrsid12674606\charrsid3103867 #}{\rtlch\fcs1 \af0 _x000d__x000a_\ltrch\fcs0 \cs17\v\fs20\cf9\lang1024\langfe1024\loch\af1\hich\af1\dbch\af31501\noproof\insrsid12674606\charrsid3103867 \hich\af1\dbch\af31501\loch\f1 &lt;/Original&gt;}{\rtlch\fcs1 \af0 \ltrch\fcs0 \insrsid12674606\charrsid3103867 _x000d__x000a_\par }\pard\plain \ltrpar\s21\qc \li0\ri0\sb240\sa240\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OptDel&gt;}{\rtlch\fcs1 \af0 \ltrch\fcs0 \insrsid12674606\charrsid3103867 #}{_x000d__x000a_\rtlch\fcs1 \af1 \ltrch\fcs0 \cs22\v\f1\fs20\cf15\insrsid12674606\charrsid3103867 MNU[CROSSREFNO][CROSSREFYES]@CHOICE@}{\rtlch\fcs1 \af0 \ltrch\fcs0 \insrsid12674606\charrsid3103867 #}{\rtlch\fcs1 \af0 \ltrch\fcs0 _x000d__x000a_\cs17\i0\v\fs20\cf9\lang1024\langfe1024\loch\af1\hich\af1\dbch\af31501\noproof\insrsid12674606\charrsid3103867 \hich\af1\dbch\af31501\loch\f1 &lt;/OptDel&gt;}{\rtlch\fcs1 \af0 \ltrch\fcs0 \insrsid12674606\charrsid3103867 _x000d__x000a_\par }\pard\plain \ltrpar\s23\qc \li0\ri0\sb240\sa240\keepn\nowidctlpar\wrapdefault\aspalpha\aspnum\faauto\adjustright\rin0\lin0\itap0\pararsid12674606 \rtlch\fcs1 \af0\afs20\alang1025 \ltrch\fcs0 \i\fs24\lang2057\langfe2057\cgrid\langnp2057\langfenp2057 {_x000d__x000a_\rtlch\fcs1 \af0 \ltrch\fcs0 \cs17\i0\v\fs20\cf9\lang1024\langfe1024\loch\af1\hich\af1\dbch\af31501\noproof\insrsid12674606\charrsid3103867 \hich\af1\dbch\af31501\loch\f1 &lt;TitreJust&gt;}{\rtlch\fcs1 \af0 \ltrch\fcs0 \insrsid12674606\charrsid3103867 _x000d__x000a_Justification}{\rtlch\fcs1 \af0 \ltrch\fcs0 \cs17\i0\v\fs20\cf9\lang1024\langfe1024\loch\af1\hich\af1\dbch\af31501\noproof\insrsid12674606\charrsid3103867 \hich\af1\dbch\af31501\loch\f1 &lt;/TitreJust&gt;}{\rtlch\fcs1 \af0 \ltrch\fcs0 _x000d__x000a_\insrsid12674606\charrsid3103867 _x000d__x000a_\par }\pard\plain \ltrpar\s20\ql \li0\ri0\sa240\nowidctlpar\wrapdefault\aspalpha\aspnum\faauto\adjustright\rin0\lin0\itap0\pararsid12674606 \rtlch\fcs1 \af0\afs20\alang1025 \ltrch\fcs0 \i\fs24\lang2057\langfe2057\cgrid\langnp2057\langfenp2057 {\rtlch\fcs1 _x000d__x000a_\af0 \ltrch\fcs0 \cs17\i0\v\fs20\cf9\lang1024\langfe1024\loch\af1\hich\af1\dbch\af31501\noproof\insrsid12674606\charrsid3103867 \hich\af1\dbch\af31501\loch\f1 &lt;OptDelPrev&gt;}{\rtlch\fcs1 \af0 \ltrch\fcs0 \insrsid12674606\charrsid3103867 #}{\rtlch\fcs1 \af1 _x000d__x000a_\ltrch\fcs0 \cs22\v\f1\fs20\cf15\insrsid12674606\charrsid3103867 MNU[TEXTJUSTYES][TEXTJUSTNO]@CHOICE@}{\rtlch\fcs1 \af0 \ltrch\fcs0 \insrsid12674606\charrsid3103867 #}{\rtlch\fcs1 \af0 \ltrch\fcs0 _x000d__x000a_\cs17\i0\v\fs20\cf9\lang1024\langfe1024\loch\af1\hich\af1\dbch\af31501\noproof\insrsid12674606\charrsid3103867 \hich\af1\dbch\af31501\loch\f1 &lt;/OptDelPrev&gt;}{\rtlch\fcs1 \af0 \ltrch\fcs0 \insrsid12674606\charrsid3103867 _x000d__x000a_\par }\pard\plain \ltrpar\ql \li0\ri0\widctlpar\wrapdefault\aspalpha\aspnum\faauto\adjustright\rin0\lin0\itap0\pararsid12674606 \rtlch\fcs1 \af0\afs20\alang1025 \ltrch\fcs0 \fs24\lang2057\langfe2057\cgrid\langnp2057\langfenp2057 {\rtlch\fcs1 \af0 \ltrch\fcs0 _x000d__x000a_\cs17\v\fs20\cf9\lang1024\langfe1024\loch\af1\hich\af1\dbch\af31501\noproof\insrsid12674606\charrsid3103867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6a_x000d__x000a_1780ec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2270 HideTWBExt;}{_x000d__x000a_\s18\ql \li0\ri0\sa120\nowidctlpar\wrapdefault\aspalpha\aspnum\faauto\adjustright\rin0\lin0\itap0 \rtlch\fcs1 \af0\afs20\alang1025 \ltrch\fcs0 \fs24\lang2057\langfe2057\cgrid\langnp2057\langfenp2057 \sbasedon0 \snext18 \spriority0 \styrsid812270 _x000d__x000a_Normal6a;}{\s19\ql \li0\ri0\nowidctlpar\wrapdefault\aspalpha\aspnum\faauto\adjustright\rin0\lin0\itap0 \rtlch\fcs1 \af0\afs20\alang1025 \ltrch\fcs0 \b\fs24\lang2057\langfe2057\cgrid\langnp2057\langfenp2057 \sbasedon0 \snext19 \spriority0 \styrsid812270 _x000d__x000a_NormalBold;}{\s20\ql \li0\ri0\sa240\nowidctlpar\wrapdefault\aspalpha\aspnum\faauto\adjustright\rin0\lin0\itap0 \rtlch\fcs1 \af0\afs20\alang1025 \ltrch\fcs0 \i\fs24\lang2057\langfe2057\cgrid\langnp2057\langfenp2057 _x000d__x000a_\sbasedon0 \snext20 \spriority0 \styrsid812270 AmJustText;}{\s21\qc \li0\ri0\sb240\sa240\nowidctlpar\wrapdefault\aspalpha\aspnum\faauto\adjustright\rin0\lin0\itap0 \rtlch\fcs1 \af0\afs20\alang1025 \ltrch\fcs0 _x000d__x000a_\i\fs24\lang2057\langfe2057\cgrid\langnp2057\langfenp2057 \sbasedon0 \snext21 \spriority0 \styrsid812270 AmCrossRef;}{\*\cs22 \additive \v\f1\fs20\cf15 \spriority0 \styrsid812270 HideTWBInt;}{_x000d__x000a_\s23\qc \li0\ri0\sb240\sa240\keepn\nowidctlpar\wrapdefault\aspalpha\aspnum\faauto\adjustright\rin0\lin0\itap0 \rtlch\fcs1 \af0\afs20\alang1025 \ltrch\fcs0 \i\fs24\lang2057\langfe2057\cgrid\langnp2057\langfenp2057 _x000d__x000a_\sbasedon0 \snext20 \spriority0 \styrsid812270 AmJustTitle;}{\s24\qr \li0\ri0\sb240\sa240\nowidctlpar\wrapdefault\aspalpha\aspnum\faauto\adjustright\rin0\lin0\itap0 \rtlch\fcs1 \af0\afs20\alang1025 \ltrch\fcs0 _x000d__x000a_\fs24\lang2057\langfe2057\cgrid\langnp2057\langfenp2057 \sbasedon0 \snext24 \spriority0 \styrsid812270 AmOrLang;}{\s25\qc \li0\ri0\sa240\nowidctlpar\wrapdefault\aspalpha\aspnum\faauto\adjustright\rin0\lin0\itap0 \rtlch\fcs1 \af0\afs20\alang1025 _x000d__x000a_\ltrch\fcs0 \i\fs24\lang2057\langfe2057\cgrid\langnp2057\langfenp2057 \sbasedon0 \snext25 \spriority0 \styrsid8122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12270 AmNumberTabs;}{\s27\ql \li0\ri0\sb240\nowidctlpar\wrapdefault\aspalpha\aspnum\faauto\adjustright\rin0\lin0\itap0 \rtlch\fcs1 _x000d__x000a_\af0\afs20\alang1025 \ltrch\fcs0 \b\fs24\lang2057\langfe2057\cgrid\langnp2057\langfenp2057 \sbasedon0 \snext27 \spriority0 \styrsid812270 NormalBold12b;}}{\*\rsidtbl \rsid24658\rsid223860\rsid735077\rsid812270\rsid1718133\rsid2892074\rsid3565327_x000d__x000a_\rsid4666813\rsid6641733\rsid7823322\rsid9636012\rsid10377208\rsid11215221\rsid11549030\rsid12154954\rsid13392579\rsid14382809\rsid14424199\rsid15204470\rsid15285974\rsid15950462\rsid16324206\rsid16662270}{\mmathPr\mmathFont34\mbrkBin0\mbrkBinSub0_x000d__x000a_\msmallFrac0\mdispDef1\mlMargin0\mrMargin0\mdefJc1\mwrapIndent1440\mintLim0\mnaryLim1}{\info{\author MANYIK Krisztina}{\operator MANYIK Krisztina}{\creatim\yr2023\mo9\dy19\hr13\min33}{\revtim\yr2023\mo9\dy19\hr13\min33}{\version1}{\edmins0}{\nofpages1}_x000d__x000a_{\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12270\newtblstyruls\nogrowautofit\usenormstyforlist\noindnmbrts\felnbrelev\nocxsptable\indrlsweleven\noafcnsttbl\afelev\utinl\hwelev\spltpgpar\notcvasp\notbrkcnstfrctbl\notvatxbx\krnprsnet\cachedcolbal \nouicompat \fet0_x000d__x000a_{\*\wgrffmtfilter 013f}\nofeaturethrottle1\ilfomacatclnup0{\*\template C:\\Users\\kmanyik\\AppData\\Local\\Temp\\Blank1.dotx}{\*\ftnsep \ltrpar \pard\plain \ltrpar\ql \li0\ri0\widctlpar\wrapdefault\aspalpha\aspnum\faauto\adjustright\rin0\lin0\itap0 _x000d__x000a_\rtlch\fcs1 \af0\afs20\alang1025 \ltrch\fcs0 \fs24\lang2057\langfe2057\cgrid\langnp2057\langfenp2057 {\rtlch\fcs1 \af0 \ltrch\fcs0 \insrsid13392579 \chftnsep _x000d__x000a_\par }}{\*\ftnsepc \ltrpar \pard\plain \ltrpar\ql \li0\ri0\widctlpar\wrapdefault\aspalpha\aspnum\faauto\adjustright\rin0\lin0\itap0 \rtlch\fcs1 \af0\afs20\alang1025 \ltrch\fcs0 \fs24\lang2057\langfe2057\cgrid\langnp2057\langfenp2057 {\rtlch\fcs1 \af0 _x000d__x000a_\ltrch\fcs0 \insrsid13392579 \chftnsepc _x000d__x000a_\par }}{\*\aftnsep \ltrpar \pard\plain \ltrpar\ql \li0\ri0\widctlpar\wrapdefault\aspalpha\aspnum\faauto\adjustright\rin0\lin0\itap0 \rtlch\fcs1 \af0\afs20\alang1025 \ltrch\fcs0 \fs24\lang2057\langfe2057\cgrid\langnp2057\langfenp2057 {\rtlch\fcs1 \af0 _x000d__x000a_\ltrch\fcs0 \insrsid13392579 \chftnsep _x000d__x000a_\par }}{\*\aftnsepc \ltrpar \pard\plain \ltrpar\ql \li0\ri0\widctlpar\wrapdefault\aspalpha\aspnum\faauto\adjustright\rin0\lin0\itap0 \rtlch\fcs1 \af0\afs20\alang1025 \ltrch\fcs0 \fs24\lang2057\langfe2057\cgrid\langnp2057\langfenp2057 {\rtlch\fcs1 \af0 _x000d__x000a_\ltrch\fcs0 \insrsid1339257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12270 \rtlch\fcs1 _x000d__x000a_\af0\afs20\alang1025 \ltrch\fcs0 \b\fs24\lang2057\langfe2057\cgrid\langnp2057\langfenp2057 {\rtlch\fcs1 \af0 \ltrch\fcs0 \cs17\b0\v\fs20\cf9\lang1024\langfe1024\loch\af1\hich\af1\dbch\af31501\noproof\insrsid812270\charrsid3103867 {\*\bkmkstart restart}_x000d__x000a_\hich\af1\dbch\af31501\loch\f1 &lt;}{\rtlch\fcs1 \af0 \ltrch\fcs0 \cs17\b0\v\fs20\cf9\lang1024\langfe1024\loch\af1\hich\af1\dbch\af31501\noproof\insrsid812270 \hich\af1\dbch\af31501\loch\f1 Amend}{\rtlch\fcs1 \af0 \ltrch\fcs0 _x000d__x000a_\cs17\b0\v\fs20\cf9\lang1024\langfe1024\loch\af1\hich\af1\dbch\af31501\noproof\insrsid812270\charrsid3103867 \hich\af1\dbch\af31501\loch\f1 &gt;}{\rtlch\fcs1 \af0 \ltrch\fcs0 \insrsid812270\charrsid3103867 Amendment\tab \tab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rtlch\fcs1 \af1 \ltrch\fcs0 _x000d__x000a_\cs22\v\f1\fs20\cf15\insrsid812270\charrsid3103867 ENMIENDA@NRAM@}{\rtlch\fcs1 \af0 \ltrch\fcs0 \insrsid812270\charrsid3103867 #}{\rtlch\fcs1 \af0 \ltrch\fcs0 _x000d__x000a_\cs17\b0\v\fs20\cf9\lang1024\langfe1024\loch\af1\hich\af1\dbch\af31501\noproof\insrsid812270\charrsid3103867 \hich\af1\dbch\af31501\loch\f1 &lt;/}{\rtlch\fcs1 \af0 \ltrch\fcs0 _x000d__x000a_\cs17\b0\v\fs20\cf9\lang1024\langfe1024\loch\af1\hich\af1\dbch\af31501\noproof\insrsid812270 \hich\af1\dbch\af31501\loch\f1 NumAm&gt;}{\rtlch\fcs1 \af0 \ltrch\fcs0 \insrsid812270\charrsid3103867 _x000d__x000a_\par }\pard\plain \ltrpar\s27\ql \li0\ri0\sb240\keepn\nowidctlpar\wrapdefault\aspalpha\aspnum\faauto\adjustright\rin0\lin0\itap0\pararsid812270 \rtlch\fcs1 \af0\afs20\alang1025 \ltrch\fcs0 \b\fs24\lang2057\langfe2057\cgrid\langnp2057\langfenp2057 {\rtlch\fcs1 _x000d__x000a_\af0 \ltrch\fcs0 \cs17\b0\v\fs20\cf9\lang1024\langfe1024\loch\af1\hich\af1\dbch\af31501\noproof\insrsid812270\charrsid3103867 \hich\af1\dbch\af31501\loch\f1 &lt;DocAmend&gt;}{\rtlch\fcs1 \af0 \ltrch\fcs0 \insrsid812270\charrsid3103867 #}{\rtlch\fcs1 \af1 _x000d__x000a_\ltrch\fcs0 \cs22\v\f1\fs20\cf15\insrsid812270\charrsid3103867 MNU[OPTPROPOSALCOD][OPTPROPOSALCNS][OPTPROPOSALNLE][OPTPROPOSALINL]@CHOICE@CODEMNU}{\rtlch\fcs1 \af0 \ltrch\fcs0 \insrsid812270\charrsid3103867 ##}{\rtlch\fcs1 \af1 \ltrch\fcs0 _x000d__x000a_\cs22\v\f1\fs20\cf15\insrsid812270\charrsid3103867 MNU[AMACTYES][NOTAPP]@CHOICE@AMACTMNU}{\rtlch\fcs1 \af0 \ltrch\fcs0 \insrsid812270\charrsid3103867 #}{\rtlch\fcs1 \af0 \ltrch\fcs0 _x000d__x000a_\cs17\b0\v\fs20\cf9\lang1024\langfe1024\loch\af1\hich\af1\dbch\af31501\noproof\insrsid812270\charrsid3103867 \hich\af1\dbch\af31501\loch\f1 &lt;/DocAmend&gt;}{\rtlch\fcs1 \af0 \ltrch\fcs0 \insrsid812270\charrsid3103867 _x000d__x000a_\par }\pard\plain \ltrpar\s19\ql \li0\ri0\keepn\nowidctlpar\wrapdefault\aspalpha\aspnum\faauto\adjustright\rin0\lin0\itap0\pararsid812270 \rtlch\fcs1 \af0\afs20\alang1025 \ltrch\fcs0 \b\fs24\lang2057\langfe2057\cgrid\langnp2057\langfenp2057 {\rtlch\fcs1 \af0 _x000d__x000a_\ltrch\fcs0 \cs17\b0\v\fs20\cf9\lang1024\langfe1024\loch\af1\hich\af1\dbch\af31501\noproof\insrsid812270\charrsid3103867 \hich\af1\dbch\af31501\loch\f1 &lt;Article&gt;}{\rtlch\fcs1 \af0 \ltrch\fcs0 \insrsid812270\charrsid3103867 #}{\rtlch\fcs1 \af1 \ltrch\fcs0 _x000d__x000a_\cs22\v\f1\fs20\cf15\insrsid812270\charrsid3103867 MNU[AMACTPARTYES][AMACTPARTNO]@CHOICE@AMACTMNU}{\rtlch\fcs1 \af0 \ltrch\fcs0 \insrsid812270\charrsid3103867 #}{\rtlch\fcs1 \af0 \ltrch\fcs0 _x000d__x000a_\cs17\b0\v\fs20\cf9\lang1024\langfe1024\loch\af1\hich\af1\dbch\af31501\noproof\insrsid812270\charrsid3103867 \hich\af1\dbch\af31501\loch\f1 &lt;/Article&gt;}{\rtlch\fcs1 \af0 \ltrch\fcs0 \insrsid812270\charrsid3103867 _x000d__x000a_\par }\pard\plain \ltrpar\ql \li0\ri0\keepn\widctlpar\wrapdefault\aspalpha\aspnum\faauto\adjustright\rin0\lin0\itap0\pararsid812270 \rtlch\fcs1 \af0\afs20\alang1025 \ltrch\fcs0 \fs24\lang2057\langfe2057\cgrid\langnp2057\langfenp2057 {\rtlch\fcs1 \af0 _x000d__x000a_\ltrch\fcs0 \cs17\v\fs20\cf9\lang1024\langfe1024\loch\af1\hich\af1\dbch\af31501\noproof\insrsid812270\charrsid3103867 \hich\af1\dbch\af31501\loch\f1 &lt;DocAmend2&gt;&lt;OptDel&gt;}{\rtlch\fcs1 \af0 \ltrch\fcs0 \insrsid812270\charrsid3103867 #}{\rtlch\fcs1 \af1 _x000d__x000a_\ltrch\fcs0 \cs22\v\f1\fs20\cf15\insrsid812270\charrsid3103867 MNU[OPTNRACTYES][NOTAPP]@CHOICE@AMACTMNU}{\rtlch\fcs1 \af0 \ltrch\fcs0 \insrsid812270\charrsid3103867 #}{\rtlch\fcs1 \af0 \ltrch\fcs0 _x000d__x000a_\cs17\v\fs20\cf9\lang1024\langfe1024\loch\af1\hich\af1\dbch\af31501\noproof\insrsid812270\charrsid3103867 \hich\af1\dbch\af31501\loch\f1 &lt;/OptDel&gt;&lt;/DocAmend2&gt;}{\rtlch\fcs1 \af0 \ltrch\fcs0 \insrsid812270\charrsid3103867 _x000d__x000a_\par }\pard \ltrpar\ql \li0\ri0\widctlpar\wrapdefault\aspalpha\aspnum\faauto\adjustright\rin0\lin0\itap0\pararsid812270 {\rtlch\fcs1 \af0 \ltrch\fcs0 \cs17\v\fs20\cf9\lang1024\langfe1024\loch\af1\hich\af1\dbch\af31501\noproof\insrsid812270\charrsid3103867 _x000d__x000a_\hich\af1\dbch\af31501\loch\f1 &lt;Article2&gt;&lt;OptDel&gt;}{\rtlch\fcs1 \af0 \ltrch\fcs0 \insrsid812270\charrsid3103867 #}{\rtlch\fcs1 \af1 \ltrch\fcs0 \cs22\v\f1\fs20\cf15\insrsid812270\charrsid3103867 MNU[OPTACTPARTYES][NOTAPP]@CHOICE@AMACTMNU}{\rtlch\fcs1 \af0 _x000d__x000a_\ltrch\fcs0 \insrsid812270\charrsid3103867 #}{\rtlch\fcs1 \af0 \ltrch\fcs0 \cs17\v\fs20\cf9\lang1024\langfe1024\loch\af1\hich\af1\dbch\af31501\noproof\insrsid812270\charrsid3103867 \hich\af1\dbch\af31501\loch\f1 &lt;/OptDel&gt;&lt;/Article2&gt;}{\rtlch\fcs1 \af0 _x000d__x000a_\ltrch\fcs0 \insrsid812270\charrsid3103867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812270\charrsid3103867 #}{\rtlch\fcs1 \af1 \ltrch\fcs0 \cs22\v\f1\fs20\cf15\insrsid812270\charrsid3103867 MNU[OPTLEFTAMACT][LEFTPROP]@CHOICE@AMACTMNU}{\rtlch\fcs1 \af0 \ltrch\fcs0 \insrsid812270\charrsid3103867 #\cell Amendment\cell _x000d__x000a_}\pard\plain \ltrpar\ql \li0\ri0\widctlpar\intbl\wrapdefault\aspalpha\aspnum\faauto\adjustright\rin0\lin0 \rtlch\fcs1 \af0\afs20\alang1025 \ltrch\fcs0 \fs24\lang2057\langfe2057\cgrid\langnp2057\langfenp2057 {\rtlch\fcs1 \af0 \ltrch\fcs0 _x000d__x000a_\insrsid812270\charrsid3103867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812270\charrsid3103867 ##\cell ##}{\rtlch\fcs1 \af0\afs24 \ltrch\fcs0 \insrsid812270\charrsid3103867 \cell }\pard\plain \ltrpar\ql \li0\ri0\widctlpar\intbl\wrapdefault\aspalpha\aspnum\faauto\adjustright\rin0\lin0 \rtlch\fcs1 _x000d__x000a_\af0\afs20\alang1025 \ltrch\fcs0 \fs24\lang2057\langfe2057\cgrid\langnp2057\langfenp2057 {\rtlch\fcs1 \af0 \ltrch\fcs0 \insrsid812270\charrsid3103867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12270 \rtlch\fcs1 \af0\afs20\alang1025 \ltrch\fcs0 \fs24\lang2057\langfe2057\cgrid\langnp2057\langfenp2057 {\rtlch\fcs1 \af0 \ltrch\fcs0 _x000d__x000a_\insrsid812270\charrsid3103867 Or. }{\rtlch\fcs1 \af0 \ltrch\fcs0 \cs17\v\fs20\cf9\lang1024\langfe1024\loch\af1\hich\af1\dbch\af31501\noproof\insrsid812270\charrsid3103867 \hich\af1\dbch\af31501\loch\f1 &lt;Original&gt;}{\rtlch\fcs1 \af0 \ltrch\fcs0 _x000d__x000a_\insrsid812270\charrsid3103867 #}{\rtlch\fcs1 \af1 \ltrch\fcs0 \cs22\v\f1\fs20\cf15\insrsid812270\charrsid3103867 MNU[OPTORLANG][ORLANGMORE]@CHOICE@AMPLURMNU}{\rtlch\fcs1 \af0 \ltrch\fcs0 \insrsid812270\charrsid3103867 #}{\rtlch\fcs1 \af0 \ltrch\fcs0 _x000d__x000a_\cs17\v\fs20\cf9\lang1024\langfe1024\loch\af1\hich\af1\dbch\af31501\noproof\insrsid812270\charrsid3103867 \hich\af1\dbch\af31501\loch\f1 &lt;/Original&gt;}{\rtlch\fcs1 \af0 \ltrch\fcs0 \insrsid812270\charrsid3103867 _x000d__x000a_\par }\pard\plain \ltrpar\s21\qc \li0\ri0\sb240\sa240\nowidctlpar\wrapdefault\aspalpha\aspnum\faauto\adjustright\rin0\lin0\itap0\pararsid812270 \rtlch\fcs1 \af0\afs20\alang1025 \ltrch\fcs0 \i\fs24\lang2057\langfe2057\cgrid\langnp2057\langfenp2057 {\rtlch\fcs1 _x000d__x000a_\af0 \ltrch\fcs0 \cs17\i0\v\fs20\cf9\lang1024\langfe1024\loch\af1\hich\af1\dbch\af31501\noproof\insrsid812270\charrsid3103867 \hich\af1\dbch\af31501\loch\f1 &lt;OptDel&gt;}{\rtlch\fcs1 \af0 \ltrch\fcs0 \insrsid812270\charrsid3103867 #}{\rtlch\fcs1 \af1 _x000d__x000a_\ltrch\fcs0 \cs22\v\f1\fs20\cf15\insrsid812270\charrsid3103867 MNU[CROSSREFNO][CROSSREFYES]@CHOICE@}{\rtlch\fcs1 \af0 \ltrch\fcs0 \insrsid812270\charrsid3103867 #}{\rtlch\fcs1 \af0 \ltrch\fcs0 _x000d__x000a_\cs17\i0\v\fs20\cf9\lang1024\langfe1024\loch\af1\hich\af1\dbch\af31501\noproof\insrsid812270\charrsid3103867 \hich\af1\dbch\af31501\loch\f1 &lt;/OptDel&gt;}{\rtlch\fcs1 \af0 \ltrch\fcs0 \insrsid812270\charrsid3103867 _x000d__x000a_\par }\pard\plain \ltrpar\s23\qc \li0\ri0\sb240\sa240\keepn\nowidctlpar\wrapdefault\aspalpha\aspnum\faauto\adjustright\rin0\lin0\itap0\pararsid812270 \rtlch\fcs1 \af0\afs20\alang1025 \ltrch\fcs0 \i\fs24\lang2057\langfe2057\cgrid\langnp2057\langfenp2057 {_x000d__x000a_\rtlch\fcs1 \af0 \ltrch\fcs0 \cs17\i0\v\fs20\cf9\lang1024\langfe1024\loch\af1\hich\af1\dbch\af31501\noproof\insrsid812270\charrsid3103867 \hich\af1\dbch\af31501\loch\f1 &lt;TitreJust&gt;}{\rtlch\fcs1 \af0 \ltrch\fcs0 \insrsid812270\charrsid3103867 Justification_x000d__x000a_}{\rtlch\fcs1 \af0 \ltrch\fcs0 \cs17\i0\v\fs20\cf9\lang1024\langfe1024\loch\af1\hich\af1\dbch\af31501\noproof\insrsid812270\charrsid3103867 \hich\af1\dbch\af31501\loch\f1 &lt;/TitreJust&gt;}{\rtlch\fcs1 \af0 \ltrch\fcs0 \insrsid812270\charrsid3103867 _x000d__x000a_\par }\pard\plain \ltrpar\s20\ql \li0\ri0\sa240\nowidctlpar\wrapdefault\aspalpha\aspnum\faauto\adjustright\rin0\lin0\itap0\pararsid812270 \rtlch\fcs1 \af0\afs20\alang1025 \ltrch\fcs0 \i\fs24\lang2057\langfe2057\cgrid\langnp2057\langfenp2057 {\rtlch\fcs1 \af0 _x000d__x000a_\ltrch\fcs0 \cs17\i0\v\fs20\cf9\lang1024\langfe1024\loch\af1\hich\af1\dbch\af31501\noproof\insrsid812270\charrsid3103867 \hich\af1\dbch\af31501\loch\f1 &lt;OptDelPrev&gt;}{\rtlch\fcs1 \af0 \ltrch\fcs0 \insrsid812270\charrsid3103867 #}{\rtlch\fcs1 \af1 _x000d__x000a_\ltrch\fcs0 \cs22\v\f1\fs20\cf15\insrsid812270\charrsid3103867 MNU[TEXTJUSTYES][TEXTJUSTNO]@CHOICE@}{\rtlch\fcs1 \af0 \ltrch\fcs0 \insrsid812270\charrsid3103867 #}{\rtlch\fcs1 \af0 \ltrch\fcs0 _x000d__x000a_\cs17\i0\v\fs20\cf9\lang1024\langfe1024\loch\af1\hich\af1\dbch\af31501\noproof\insrsid812270\charrsid3103867 \hich\af1\dbch\af31501\loch\f1 &lt;/OptDelPrev&gt;}{\rtlch\fcs1 \af0 \ltrch\fcs0 \insrsid812270\charrsid3103867 _x000d__x000a_\par }\pard\plain \ltrpar\ql \li0\ri0\widctlpar\wrapdefault\aspalpha\aspnum\faauto\adjustright\rin0\lin0\itap0\pararsid812270 \rtlch\fcs1 \af0\afs20\alang1025 \ltrch\fcs0 \fs24\lang2057\langfe2057\cgrid\langnp2057\langfenp2057 {\rtlch\fcs1 \af0 \ltrch\fcs0 _x000d__x000a_\cs17\v\fs20\cf9\lang1024\langfe1024\loch\af1\hich\af1\dbch\af31501\noproof\insrsid812270\charrsid3103867 \hich\af1\dbch\af31501\loch\f1 &lt;/}{\rtlch\fcs1 \af0 \ltrch\fcs0 _x000d__x000a_\cs17\v\fs20\cf9\lang1024\langfe1024\loch\af1\hich\af1\dbch\af31501\noproof\insrsid812270 \hich\af1\dbch\af31501\loch\f1 Amend}{\rtlch\fcs1 \af0 \ltrch\fcs0 _x000d__x000a_\cs17\v\fs20\cf9\lang1024\langfe1024\loch\af1\hich\af1\dbch\af31501\noproof\insrsid812270\charrsid3103867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88_x000d__x000a_f320edea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872879 HideTWBExt;}{_x000d__x000a_\s18\ql \li0\ri0\sa120\nowidctlpar\wrapdefault\aspalpha\aspnum\faauto\adjustright\rin0\lin0\itap0 \rtlch\fcs1 \af0\afs20\alang1025 \ltrch\fcs0 \fs24\lang2057\langfe2057\cgrid\langnp2057\langfenp2057 \sbasedon0 \snext18 \spriority0 \styrsid8872879 _x000d__x000a_Normal6a;}{\s19\ql \li0\ri0\nowidctlpar\wrapdefault\aspalpha\aspnum\faauto\adjustright\rin0\lin0\itap0 \rtlch\fcs1 \af0\afs20\alang1025 \ltrch\fcs0 \b\fs24\lang2057\langfe2057\cgrid\langnp2057\langfenp2057 \sbasedon0 \snext19 \spriority0 \styrsid8872879 _x000d__x000a_NormalBold;}{\s20\qc \li0\ri0\sa240\nowidctlpar\wrapdefault\aspalpha\aspnum\faauto\adjustright\rin0\lin0\itap0 \rtlch\fcs1 \af0\afs20\alang1025 \ltrch\fcs0 \i\fs24\lang2057\langfe2057\cgrid\langnp2057\langfenp2057 _x000d__x000a_\sbasedon0 \snext20 \spriority0 \styrsid8872879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8872879 AmNumberTabs;}{\s22\ql \li0\ri0\sb240\nowidctlpar\wrapdefault\aspalpha\aspnum\faauto\adjustright\rin0\lin0\itap0 \rtlch\fcs1 _x000d__x000a_\af0\afs20\alang1025 \ltrch\fcs0 \b\fs24\lang2057\langfe2057\cgrid\langnp2057\langfenp2057 \sbasedon0 \snext22 \spriority0 \styrsid8872879 NormalBold12b;}}{\*\rsidtbl \rsid24658\rsid223860\rsid735077\rsid1718133\rsid2892074\rsid3565327\rsid4666813_x000d__x000a_\rsid6641733\rsid7823322\rsid8872879\rsid9636012\rsid10377208\rsid11215221\rsid11549030\rsid12154954\rsid13177553\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25}{\nofchars138}{\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872879\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177553 \chftnsep _x000d__x000a_\par }}{\*\ftnsepc \ltrpar \pard\plain \ltrpar\ql \li0\ri0\widctlpar\wrapdefault\aspalpha\aspnum\faauto\adjustright\rin0\lin0\itap0 \rtlch\fcs1 \af0\afs20\alang1025 \ltrch\fcs0 \fs24\lang2057\langfe2057\cgrid\langnp2057\langfenp2057 {\rtlch\fcs1 \af0 _x000d__x000a_\ltrch\fcs0 \insrsid13177553 \chftnsepc _x000d__x000a_\par }}{\*\aftnsep \ltrpar \pard\plain \ltrpar\ql \li0\ri0\widctlpar\wrapdefault\aspalpha\aspnum\faauto\adjustright\rin0\lin0\itap0 \rtlch\fcs1 \af0\afs20\alang1025 \ltrch\fcs0 \fs24\lang2057\langfe2057\cgrid\langnp2057\langfenp2057 {\rtlch\fcs1 \af0 _x000d__x000a_\ltrch\fcs0 \insrsid13177553 \chftnsep _x000d__x000a_\par }}{\*\aftnsepc \ltrpar \pard\plain \ltrpar\ql \li0\ri0\widctlpar\wrapdefault\aspalpha\aspnum\faauto\adjustright\rin0\lin0\itap0 \rtlch\fcs1 \af0\afs20\alang1025 \ltrch\fcs0 \fs24\lang2057\langfe2057\cgrid\langnp2057\langfenp2057 {\rtlch\fcs1 \af0 _x000d__x000a_\ltrch\fcs0 \insrsid1317755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8872879 \rtlch\fcs1 _x000d__x000a_\af0\afs20\alang1025 \ltrch\fcs0 \b\fs24\lang2057\langfe2057\cgrid\langnp2057\langfenp2057 {\rtlch\fcs1 \af0 \ltrch\fcs0 \cs17\b0\v\fs20\cf9\lang1024\langfe1024\loch\af1\hich\af1\dbch\af31501\noproof\insrsid8872879\charrsid15879488 {\*\bkmkstart restartA}_x000d__x000a_\hich\af1\dbch\af31501\loch\f1 &lt;AmendA&gt;}{\rtlch\fcs1 \af0 \ltrch\fcs0 \insrsid8872879\charrsid15879488 [ZAMENDMENT]\tab \tab }{\rtlch\fcs1 \af0 \ltrch\fcs0 _x000d__x000a_\cs17\b0\v\fs20\cf9\lang1024\langfe1024\loch\af1\hich\af1\dbch\af31501\noproof\insrsid8872879\charrsid15879488 \hich\af1\dbch\af31501\loch\f1 &lt;NumAmA&gt;}{\rtlch\fcs1 \af0 \ltrch\fcs0 \insrsid8872879\charrsid15879488 [ZNRAM]}{\rtlch\fcs1 \af0 \ltrch\fcs0 _x000d__x000a_\cs17\b0\v\fs20\cf9\lang1024\langfe1024\loch\af1\hich\af1\dbch\af31501\noproof\insrsid8872879\charrsid15879488 \hich\af1\dbch\af31501\loch\f1 &lt;/NumAmA&gt;}{\rtlch\fcs1 \af0 \ltrch\fcs0 \insrsid8872879\charrsid15879488 _x000d__x000a_\par }\pard\plain \ltrpar\s22\ql \li0\ri0\sb240\keepn\nowidctlpar\wrapdefault\aspalpha\aspnum\faauto\adjustright\rin0\lin0\itap0\pararsid8872879 \rtlch\fcs1 \af0\afs20\alang1025 \ltrch\fcs0 \b\fs24\lang2057\langfe2057\cgrid\langnp2057\langfenp2057 {_x000d__x000a_\rtlch\fcs1 \af0 \ltrch\fcs0 \cs17\b0\v\fs20\cf9\lang1024\langfe1024\loch\af1\hich\af1\dbch\af31501\noproof\langnp1036\insrsid8872879\charrsid11356624 \hich\af1\dbch\af31501\loch\f1 &lt;DocAmend&gt;}{\rtlch\fcs1 \af0 \ltrch\fcs0 _x000d__x000a_\lang1036\langfe2057\langnp1036\insrsid8872879\charrsid11356624 [ZRESOLUTION]}{\rtlch\fcs1 \af0 \ltrch\fcs0 \cs17\b0\v\fs20\cf9\lang1024\langfe1024\loch\af1\hich\af1\dbch\af31501\noproof\langnp1036\insrsid8872879\charrsid11356624 _x000d__x000a_\hich\af1\dbch\af31501\loch\f1 &lt;/DocAmend&gt;}{\rtlch\fcs1 \af0 \ltrch\fcs0 \lang1036\langfe2057\langnp1036\insrsid8872879\charrsid11356624 _x000d__x000a_\par }\pard\plain \ltrpar\s19\ql \li0\ri0\nowidctlpar\wrapdefault\aspalpha\aspnum\faauto\adjustright\rin0\lin0\itap0\pararsid8872879 \rtlch\fcs1 \af0\afs20\alang1025 \ltrch\fcs0 \b\fs24\lang2057\langfe2057\cgrid\langnp2057\langfenp2057 {\rtlch\fcs1 \af0 _x000d__x000a_\ltrch\fcs0 \cs17\b0\v\fs20\cf9\lang1024\langfe1024\loch\af1\hich\af1\dbch\af31501\noproof\langnp1036\insrsid8872879\charrsid11356624 \hich\af1\dbch\af31501\loch\f1 &lt;Article&gt;}{\rtlch\fcs1 \af0 \ltrch\fcs0 _x000d__x000a_\lang1036\langfe2057\langnp1036\insrsid8872879\charrsid11356624 [ZRESPART]}{\rtlch\fcs1 \af0 \ltrch\fcs0 \cs17\b0\v\fs20\cf9\lang1024\langfe1024\loch\af1\hich\af1\dbch\af31501\noproof\langnp1036\insrsid8872879\charrsid11356624 _x000d__x000a_\hich\af1\dbch\af31501\loch\f1 &lt;/Article&gt;}{\rtlch\fcs1 \af0 \ltrch\fcs0 \lang1036\langfe2057\langnp1036\insrsid8872879\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8872879\charrsid11356624 \cell }\pard \ltrpar_x000d__x000a_\ql \li0\ri0\widctlpar\intbl\wrapdefault\aspalpha\aspnum\faauto\adjustright\rin0\lin0 {\rtlch\fcs1 \af0 \ltrch\fcs0 \insrsid8872879\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8872879\charrsid15879488 [ZLEFTA]\cell [ZRIGHT]\cell }\pard\plain \ltrpar\ql \li0\ri0\widctlpar\intbl\wrapdefault\aspalpha\aspnum\faauto\adjustright\rin0\lin0 _x000d__x000a_\rtlch\fcs1 \af0\afs20\alang1025 \ltrch\fcs0 \fs24\lang2057\langfe2057\cgrid\langnp2057\langfenp2057 {\rtlch\fcs1 \af0 \ltrch\fcs0 \insrsid8872879\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872879\charrsid15879488 [ZTEXTL]\cell [ZTEXTR]}{\rtlch\fcs1 \af0\afs24 \ltrch\fcs0 \insrsid8872879\charrsid15879488 \cell }\pard\plain \ltrpar\ql \li0\ri0\widctlpar\intbl\wrapdefault\aspalpha\aspnum\faauto\adjustright\rin0\lin0 \rtlch\fcs1 _x000d__x000a_\af0\afs20\alang1025 \ltrch\fcs0 \fs24\lang2057\langfe2057\cgrid\langnp2057\langfenp2057 {\rtlch\fcs1 \af0 \ltrch\fcs0 \insrsid8872879\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8872879 {\rtlch\fcs1 \af0 \ltrch\fcs0 \cs17\v\fs20\cf9\lang1024\langfe1024\loch\af1\hich\af1\dbch\af31501\noproof\insrsid8872879\charrsid15879488 _x000d__x000a_\hich\af1\dbch\af31501\loch\f1 &lt;/AmendA&gt;}{\rtlch\fcs1 \af0 \ltrch\fcs0 \insrsid8872879\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1_x000d__x000a_a446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398940 HideTWBExt;}{_x000d__x000a_\s18\ql \li0\ri0\sa120\nowidctlpar\wrapdefault\aspalpha\aspnum\faauto\adjustright\rin0\lin0\itap0 \rtlch\fcs1 \af0\afs20\alang1025 \ltrch\fcs0 \fs24\lang2057\langfe2057\cgrid\langnp2057\langfenp2057 \sbasedon0 \snext18 \spriority0 \styrsid12398940 _x000d__x000a_Normal6a;}{\s19\ql \li0\ri0\nowidctlpar\wrapdefault\aspalpha\aspnum\faauto\adjustright\rin0\lin0\itap0 \rtlch\fcs1 \af0\afs20\alang1025 \ltrch\fcs0 \b\fs24\lang2057\langfe2057\cgrid\langnp2057\langfenp2057 \sbasedon0 \snext19 \spriority0 \styrsid12398940 _x000d__x000a_NormalBold;}{\s20\ql \li0\ri0\sa240\nowidctlpar\wrapdefault\aspalpha\aspnum\faauto\adjustright\rin0\lin0\itap0 \rtlch\fcs1 \af0\afs20\alang1025 \ltrch\fcs0 \i\fs24\lang2057\langfe2057\cgrid\langnp2057\langfenp2057 _x000d__x000a_\sbasedon0 \snext20 \spriority0 \styrsid12398940 AmJustText;}{\s21\qc \li0\ri0\sb240\sa240\nowidctlpar\wrapdefault\aspalpha\aspnum\faauto\adjustright\rin0\lin0\itap0 \rtlch\fcs1 \af0\afs20\alang1025 \ltrch\fcs0 _x000d__x000a_\i\fs24\lang2057\langfe2057\cgrid\langnp2057\langfenp2057 \sbasedon0 \snext21 \spriority0 \styrsid12398940 AmCrossRef;}{\s22\qc \li0\ri0\sb240\sa240\keepn\nowidctlpar\wrapdefault\aspalpha\aspnum\faauto\adjustright\rin0\lin0\itap0 \rtlch\fcs1 _x000d__x000a_\af0\afs20\alang1025 \ltrch\fcs0 \i\fs24\lang2057\langfe2057\cgrid\langnp2057\langfenp2057 \sbasedon0 \snext20 \spriority0 \styrsid12398940 AmJustTitle;}{\s23\qc \li0\ri0\sa240\nowidctlpar\wrapdefault\aspalpha\aspnum\faauto\adjustright\rin0\lin0\itap0 _x000d__x000a_\rtlch\fcs1 \af0\afs20\alang1025 \ltrch\fcs0 \i\fs24\lang2057\langfe2057\cgrid\langnp2057\langfenp2057 \sbasedon0 \snext23 \spriority0 \styrsid12398940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2398940 AmNumberTabs;}{\s25\ql \li0\ri0\sb240\nowidctlpar\wrapdefault\aspalpha\aspnum\faauto\adjustright\rin0\lin0\itap0 \rtlch\fcs1 _x000d__x000a_\af0\afs20\alang1025 \ltrch\fcs0 \b\fs24\lang2057\langfe2057\cgrid\langnp2057\langfenp2057 \sbasedon0 \snext25 \spriority0 \styrsid12398940 NormalBold12b;}}{\*\rsidtbl \rsid24658\rsid223860\rsid735077\rsid1718133\rsid2892074\rsid3565327\rsid4666813_x000d__x000a_\rsid6641733\rsid7823322\rsid9636012\rsid10377208\rsid11215221\rsid11549030\rsid12154954\rsid12398940\rsid13789632\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58}{\nofchars314}{\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398940\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789632 \chftnsep _x000d__x000a_\par }}{\*\ftnsepc \ltrpar \pard\plain \ltrpar\ql \li0\ri0\widctlpar\wrapdefault\aspalpha\aspnum\faauto\adjustright\rin0\lin0\itap0 \rtlch\fcs1 \af0\afs20\alang1025 \ltrch\fcs0 \fs24\lang2057\langfe2057\cgrid\langnp2057\langfenp2057 {\rtlch\fcs1 \af0 _x000d__x000a_\ltrch\fcs0 \insrsid13789632 \chftnsepc _x000d__x000a_\par }}{\*\aftnsep \ltrpar \pard\plain \ltrpar\ql \li0\ri0\widctlpar\wrapdefault\aspalpha\aspnum\faauto\adjustright\rin0\lin0\itap0 \rtlch\fcs1 \af0\afs20\alang1025 \ltrch\fcs0 \fs24\lang2057\langfe2057\cgrid\langnp2057\langfenp2057 {\rtlch\fcs1 \af0 _x000d__x000a_\ltrch\fcs0 \insrsid13789632 \chftnsep _x000d__x000a_\par }}{\*\aftnsepc \ltrpar \pard\plain \ltrpar\ql \li0\ri0\widctlpar\wrapdefault\aspalpha\aspnum\faauto\adjustright\rin0\lin0\itap0 \rtlch\fcs1 \af0\afs20\alang1025 \ltrch\fcs0 \fs24\lang2057\langfe2057\cgrid\langnp2057\langfenp2057 {\rtlch\fcs1 \af0 _x000d__x000a_\ltrch\fcs0 \insrsid137896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2398940 \rtlch\fcs1 _x000d__x000a_\af0\afs20\alang1025 \ltrch\fcs0 \b\fs24\lang2057\langfe2057\cgrid\langnp2057\langfenp2057 {\rtlch\fcs1 \af0 \ltrch\fcs0 \cs17\b0\v\fs20\cf9\lang1024\langfe1024\loch\af1\hich\af1\dbch\af31501\noproof\insrsid12398940\charrsid15879488 {\*\bkmkstart restartB_x000d__x000a_}\hich\af1\dbch\af31501\loch\f1 &lt;AmendB&gt;}{\rtlch\fcs1 \af0 \ltrch\fcs0 \insrsid12398940\charrsid15879488 [ZAMENDMENT]\tab \tab }{\rtlch\fcs1 \af0 \ltrch\fcs0 _x000d__x000a_\cs17\b0\v\fs20\cf9\lang1024\langfe1024\loch\af1\hich\af1\dbch\af31501\noproof\insrsid12398940\charrsid15879488 \hich\af1\dbch\af31501\loch\f1 &lt;NumAmB&gt;}{\rtlch\fcs1 \af0 \ltrch\fcs0 \insrsid12398940\charrsid15879488 [ZNRAM]}{\rtlch\fcs1 \af0 \ltrch\fcs0 _x000d__x000a_\cs17\b0\v\fs20\cf9\lang1024\langfe1024\loch\af1\hich\af1\dbch\af31501\noproof\insrsid12398940\charrsid15879488 \hich\af1\dbch\af31501\loch\f1 &lt;/NumAmB&gt;}{\rtlch\fcs1 \af0 \ltrch\fcs0 \insrsid12398940\charrsid15879488 _x000d__x000a_\par }\pard\plain \ltrpar\s25\ql \li0\ri0\sb240\keepn\nowidctlpar\wrapdefault\aspalpha\aspnum\faauto\adjustright\rin0\lin0\itap0\pararsid12398940 \rtlch\fcs1 \af0\afs20\alang1025 \ltrch\fcs0 \b\fs24\lang2057\langfe2057\cgrid\langnp2057\langfenp2057 {_x000d__x000a_\rtlch\fcs1 \af0 \ltrch\fcs0 \cs17\b0\v\fs20\cf9\lang1024\langfe1024\loch\af1\hich\af1\dbch\af31501\noproof\insrsid12398940\charrsid15879488 \hich\af1\dbch\af31501\loch\f1 &lt;DocAmend&gt;}{\rtlch\fcs1 \af0 \ltrch\fcs0 \insrsid12398940\charrsid15879488 _x000d__x000a_[ZPROPOSAL][ZAMACT]}{\rtlch\fcs1 \af0 \ltrch\fcs0 \cs17\b0\v\fs20\cf9\lang1024\langfe1024\loch\af1\hich\af1\dbch\af31501\noproof\insrsid12398940\charrsid15879488 \hich\af1\dbch\af31501\loch\f1 &lt;/DocAmend&gt;}{\rtlch\fcs1 \af0 \ltrch\fcs0 _x000d__x000a_\insrsid12398940\charrsid15879488 _x000d__x000a_\par }\pard\plain \ltrpar\s19\ql \li0\ri0\keepn\nowidctlpar\wrapdefault\aspalpha\aspnum\faauto\adjustright\rin0\lin0\itap0\pararsid12398940 \rtlch\fcs1 \af0\afs20\alang1025 \ltrch\fcs0 \b\fs24\lang2057\langfe2057\cgrid\langnp2057\langfenp2057 {\rtlch\fcs1 _x000d__x000a_\af0 \ltrch\fcs0 \cs17\b0\v\fs20\cf9\lang1024\langfe1024\loch\af1\hich\af1\dbch\af31501\noproof\insrsid12398940\charrsid15879488 \hich\af1\dbch\af31501\loch\f1 &lt;Article&gt;}{\rtlch\fcs1 \af0 \ltrch\fcs0 \insrsid12398940\charrsid15879488 [ZAMPART]}{_x000d__x000a_\rtlch\fcs1 \af0 \ltrch\fcs0 \cs17\b0\v\fs20\cf9\lang1024\langfe1024\loch\af1\hich\af1\dbch\af31501\noproof\insrsid12398940\charrsid15879488 \hich\af1\dbch\af31501\loch\f1 &lt;/Article&gt;}{\rtlch\fcs1 \af0 \ltrch\fcs0 \insrsid12398940\charrsid15879488 _x000d__x000a_\par }\pard\plain \ltrpar\ql \li0\ri0\keepn\widctlpar\wrapdefault\aspalpha\aspnum\faauto\adjustright\rin0\lin0\itap0\pararsid12398940 \rtlch\fcs1 \af0\afs20\alang1025 \ltrch\fcs0 \fs24\lang2057\langfe2057\cgrid\langnp2057\langfenp2057 {\rtlch\fcs1 \af0 _x000d__x000a_\ltrch\fcs0 \cs17\v\fs20\cf9\lang1024\langfe1024\loch\af1\hich\af1\dbch\af31501\noproof\insrsid12398940\charrsid15879488 \hich\af1\dbch\af31501\loch\f1 &lt;DocAmend2&gt;&lt;OptDel&gt;}{\rtlch\fcs1 \af0 \ltrch\fcs0 \insrsid12398940\charrsid15879488 [ZNRACT]}{_x000d__x000a_\rtlch\fcs1 \af0 \ltrch\fcs0 \cs17\v\fs20\cf9\lang1024\langfe1024\loch\af1\hich\af1\dbch\af31501\noproof\insrsid12398940\charrsid15879488 \hich\af1\dbch\af31501\loch\f1 &lt;/OptDel&gt;&lt;/DocAmend2&gt;}{\rtlch\fcs1 \af0 \ltrch\fcs0 \insrsid12398940\charrsid15879488 _x000d__x000a__x000d__x000a_\par }\pard \ltrpar\ql \li0\ri0\widctlpar\wrapdefault\aspalpha\aspnum\faauto\adjustright\rin0\lin0\itap0\pararsid12398940 {\rtlch\fcs1 \af0 \ltrch\fcs0 _x000d__x000a_\cs17\v\fs20\cf9\lang1024\langfe1024\loch\af1\hich\af1\dbch\af31501\noproof\langnp1036\insrsid12398940\charrsid11356624 \hich\af1\dbch\af31501\loch\f1 &lt;Article2&gt;&lt;OptDel&gt;}{\rtlch\fcs1 \af0 \ltrch\fcs0 _x000d__x000a_\lang1036\langfe2057\langnp1036\insrsid12398940\charrsid11356624 [ZACTPART]}{\rtlch\fcs1 \af0 \ltrch\fcs0 \cs17\v\fs20\cf9\lang1024\langfe1024\loch\af1\hich\af1\dbch\af31501\noproof\langnp1036\insrsid12398940\charrsid11356624 _x000d__x000a_\hich\af1\dbch\af31501\loch\f1 &lt;/OptDel&gt;&lt;/Article2&gt;}{\rtlch\fcs1 \af0 \ltrch\fcs0 \lang1036\langfe2057\langnp1036\insrsid12398940\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2398940\charrsid11356624 \cell }\pard \ltrpar\ql \li0\ri0\widctlpar\intbl\wrapdefault\aspalpha\aspnum\faauto\adjustright\rin0\lin0 {\rtlch\fcs1 \af0 \ltrch\fcs0 \insrsid12398940\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2398940\charrsid15879488 [ZLEFTB]\cell [ZRIGHT]\cell }\pard\plain \ltrpar\ql \li0\ri0\widctlpar\intbl\wrapdefault\aspalpha\aspnum\faauto\adjustright\rin0\lin0 \rtlch\fcs1 \af0\afs20\alang1025 \ltrch\fcs0 _x000d__x000a_\fs24\lang2057\langfe2057\cgrid\langnp2057\langfenp2057 {\rtlch\fcs1 \af0 \ltrch\fcs0 \insrsid12398940\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398940\charrsid15879488 [ZTEXTL]\cell [ZTEXTR]}{\rtlch\fcs1 \af0\afs24 \ltrch\fcs0 \insrsid12398940\charrsid15879488 \cell }\pard\plain \ltrpar\ql \li0\ri0\widctlpar\intbl\wrapdefault\aspalpha\aspnum\faauto\adjustright\rin0\lin0 \rtlch\fcs1 _x000d__x000a_\af0\afs20\alang1025 \ltrch\fcs0 \fs24\lang2057\langfe2057\cgrid\langnp2057\langfenp2057 {\rtlch\fcs1 \af0 \ltrch\fcs0 \insrsid12398940\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2398940 \rtlch\fcs1 \af0\afs20\alang1025 \ltrch\fcs0 \i\fs24\lang2057\langfe2057\cgrid\langnp2057\langfenp2057 {\rtlch\fcs1 \af0 \ltrch\fcs0 _x000d__x000a_\cs17\i0\v\fs20\cf9\lang1024\langfe1024\loch\af1\hich\af1\dbch\af31501\noproof\insrsid12398940\charrsid15879488 \hich\af1\dbch\af31501\loch\f1 &lt;OptDel&gt;}{\rtlch\fcs1 \af0 \ltrch\fcs0 \insrsid12398940\charrsid15879488 [ZCROSSREF]}{\rtlch\fcs1 \af0 _x000d__x000a_\ltrch\fcs0 \cs17\i0\v\fs20\cf9\lang1024\langfe1024\loch\af1\hich\af1\dbch\af31501\noproof\insrsid12398940\charrsid15879488 \hich\af1\dbch\af31501\loch\f1 &lt;/OptDel&gt;}{\rtlch\fcs1 \af0 \ltrch\fcs0 \insrsid12398940\charrsid15879488 _x000d__x000a_\par }\pard\plain \ltrpar\s22\qc \li0\ri0\sb240\sa240\keepn\nowidctlpar\wrapdefault\aspalpha\aspnum\faauto\adjustright\rin0\lin0\itap0\pararsid12398940 \rtlch\fcs1 \af0\afs20\alang1025 \ltrch\fcs0 \i\fs24\lang2057\langfe2057\cgrid\langnp2057\langfenp2057 {_x000d__x000a_\rtlch\fcs1 \af0 \ltrch\fcs0 \cs17\i0\v\fs20\cf9\lang1024\langfe1024\loch\af1\hich\af1\dbch\af31501\noproof\insrsid12398940\charrsid15879488 \hich\af1\dbch\af31501\loch\f1 &lt;TitreJust&gt;}{\rtlch\fcs1 \af0 \ltrch\fcs0 \insrsid12398940\charrsid15879488 _x000d__x000a_[ZJUSTIFICATION]}{\rtlch\fcs1 \af0 \ltrch\fcs0 \cs17\i0\v\fs20\cf9\lang1024\langfe1024\loch\af1\hich\af1\dbch\af31501\noproof\insrsid12398940\charrsid15879488 \hich\af1\dbch\af31501\loch\f1 &lt;/TitreJust&gt;}{\rtlch\fcs1 \af0 \ltrch\fcs0 _x000d__x000a_\insrsid12398940\charrsid15879488 _x000d__x000a_\par }\pard\plain \ltrpar\s20\ql \li0\ri0\sa240\nowidctlpar\wrapdefault\aspalpha\aspnum\faauto\adjustright\rin0\lin0\itap0\pararsid12398940 \rtlch\fcs1 \af0\afs20\alang1025 \ltrch\fcs0 \i\fs24\lang2057\langfe2057\cgrid\langnp2057\langfenp2057 {\rtlch\fcs1 _x000d__x000a_\af0 \ltrch\fcs0 \cs17\i0\v\fs20\cf9\lang1024\langfe1024\loch\af1\hich\af1\dbch\af31501\noproof\insrsid12398940\charrsid15879488 \hich\af1\dbch\af31501\loch\f1 &lt;OptDelPrev&gt;}{\rtlch\fcs1 \af0 \ltrch\fcs0 \insrsid12398940\charrsid15879488 [ZTEXTJUST]}{_x000d__x000a_\rtlch\fcs1 \af0 \ltrch\fcs0 \cs17\i0\v\fs20\cf9\lang1024\langfe1024\loch\af1\hich\af1\dbch\af31501\noproof\insrsid12398940\charrsid15879488 \hich\af1\dbch\af31501\loch\f1 &lt;/OptDelPrev&gt;}{\rtlch\fcs1 \af0 \ltrch\fcs0 \insrsid12398940\charrsid15879488 _x000d__x000a__x000d__x000a_\par }\pard\plain \ltrpar\ql \li0\ri0\widctlpar\wrapdefault\aspalpha\aspnum\faauto\adjustright\rin0\lin0\itap0\pararsid12398940 \rtlch\fcs1 \af0\afs20\alang1025 \ltrch\fcs0 \fs24\lang2057\langfe2057\cgrid\langnp2057\langfenp2057 {\rtlch\fcs1 \af0 \ltrch\fcs0 _x000d__x000a_\cs17\v\fs20\cf9\lang1024\langfe1024\loch\af1\hich\af1\dbch\af31501\noproof\insrsid12398940\charrsid15879488 \hich\af1\dbch\af31501\loch\f1 &lt;/AmendB&gt;}{\rtlch\fcs1 \af0 \ltrch\fcs0 \insrsid12398940\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1d_x000d__x000a_2849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9\fbidi \froman\fcharset238\fprq2 Times New Roman CE;}{\f330\fbidi \froman\fcharset204\fprq2 Times New Roman Cyr;}_x000d__x000a_{\f332\fbidi \froman\fcharset161\fprq2 Times New Roman Greek;}{\f333\fbidi \froman\fcharset162\fprq2 Times New Roman Tur;}{\f334\fbidi \froman\fcharset177\fprq2 Times New Roman (Hebrew);}{\f335\fbidi \froman\fcharset178\fprq2 Times New Roman (Arabic);}_x000d__x000a_{\f336\fbidi \froman\fcharset186\fprq2 Times New Roman Baltic;}{\f337\fbidi \froman\fcharset163\fprq2 Times New Roman (Vietnamese);}{\f339\fbidi \fswiss\fcharset238\fprq2 Arial CE;}{\f340\fbidi \fswiss\fcharset204\fprq2 Arial Cyr;}_x000d__x000a_{\f342\fbidi \fswiss\fcharset161\fprq2 Arial Greek;}{\f343\fbidi \fswiss\fcharset162\fprq2 Arial Tur;}{\f344\fbidi \fswiss\fcharset177\fprq2 Arial (Hebrew);}{\f345\fbidi \fswiss\fcharset178\fprq2 Arial (Arabic);}_x000d__x000a_{\f346\fbidi \fswiss\fcharset186\fprq2 Arial Baltic;}{\f347\fbidi \fswiss\fcharset163\fprq2 Arial (Vietnamese);}{\f669\fbidi \froman\fcharset238\fprq2 Cambria Math CE;}{\f670\fbidi \froman\fcharset204\fprq2 Cambria Math Cyr;}_x000d__x000a_{\f672\fbidi \froman\fcharset161\fprq2 Cambria Math Greek;}{\f673\fbidi \froman\fcharset162\fprq2 Cambria Math Tur;}{\f676\fbidi \froman\fcharset186\fprq2 Cambria Math Baltic;}{\f67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016416 HideTWBExt;}{_x000d__x000a_\s18\ql \li0\ri0\sa120\nowidctlpar\wrapdefault\aspalpha\aspnum\faauto\adjustright\rin0\lin0\itap0 \rtlch\fcs1 \af0\afs20\alang1025 \ltrch\fcs0 \fs24\lang2057\langfe2057\cgrid\langnp2057\langfenp2057 \sbasedon0 \snext18 \spriority0 \styrsid7016416 _x000d__x000a_Normal6a;}{\s19\ql \li0\ri0\nowidctlpar\wrapdefault\aspalpha\aspnum\faauto\adjustright\rin0\lin0\itap0 \rtlch\fcs1 \af0\afs20\alang1025 \ltrch\fcs0 \b\fs24\lang2057\langfe2057\cgrid\langnp2057\langfenp2057 \sbasedon0 \snext19 \spriority0 \styrsid7016416 _x000d__x000a_NormalBold;}{\s20\ql \li0\ri0\sa240\nowidctlpar\wrapdefault\aspalpha\aspnum\faauto\adjustright\rin0\lin0\itap0 \rtlch\fcs1 \af0\afs20\alang1025 \ltrch\fcs0 \i\fs24\lang2057\langfe2057\cgrid\langnp2057\langfenp2057 _x000d__x000a_\sbasedon0 \snext20 \spriority0 \styrsid7016416 AmJustText;}{\s21\qc \li0\ri0\sb240\sa240\nowidctlpar\wrapdefault\aspalpha\aspnum\faauto\adjustright\rin0\lin0\itap0 \rtlch\fcs1 \af0\afs20\alang1025 \ltrch\fcs0 _x000d__x000a_\i\fs24\lang2057\langfe2057\cgrid\langnp2057\langfenp2057 \sbasedon0 \snext21 \spriority0 \styrsid7016416 AmCrossRef;}{\s22\qc \li0\ri0\sb240\sa240\keepn\nowidctlpar\wrapdefault\aspalpha\aspnum\faauto\adjustright\rin0\lin0\itap0 \rtlch\fcs1 _x000d__x000a_\af0\afs20\alang1025 \ltrch\fcs0 \i\fs24\lang2057\langfe2057\cgrid\langnp2057\langfenp2057 \sbasedon0 \snext20 \spriority0 \styrsid7016416 AmJustTitle;}{\s23\qc \li0\ri0\sa240\nowidctlpar\wrapdefault\aspalpha\aspnum\faauto\adjustright\rin0\lin0\itap0 _x000d__x000a_\rtlch\fcs1 \af0\afs20\alang1025 \ltrch\fcs0 \i\fs24\lang2057\langfe2057\cgrid\langnp2057\langfenp2057 \sbasedon0 \snext23 \spriority0 \styrsid701641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016416 AmNumberTabs;}{\s25\ql \li0\ri0\sb240\nowidctlpar\wrapdefault\aspalpha\aspnum\faauto\adjustright\rin0\lin0\itap0 \rtlch\fcs1 _x000d__x000a_\af0\afs20\alang1025 \ltrch\fcs0 \b\fs24\lang2057\langfe2057\cgrid\langnp2057\langfenp2057 \sbasedon0 \snext25 \spriority0 \styrsid7016416 NormalBold12b;}}{\*\rsidtbl \rsid24658\rsid223860\rsid735077\rsid1718133\rsid2892074\rsid3565327\rsid4666813_x000d__x000a_\rsid6641733\rsid7016416\rsid7823322\rsid9636012\rsid10377208\rsid11215221\rsid11549030\rsid12154954\rsid13198353\rsid14382809\rsid14424199\rsid15204470\rsid15285974\rsid15950462\rsid16324206\rsid16662270}{\mmathPr\mmathFont34\mbrkBin0\mbrkBinSub0_x000d__x000a_\msmallFrac0\mdispDef1\mlMargin0\mrMargin0\mdefJc1\mwrapIndent1440\mintLim0\mnaryLim1}{\info{\author MANYIK Krisztina}{\operator MANYIK Krisztina}{\creatim\yr2023\mo11\dy27\hr14\min26}{\revtim\yr2023\mo11\dy27\hr14\min26}{\version1}{\edmins0}{\nofpages1}_x000d__x000a_{\nofwords58}{\nofchars314}{\nofcharsws37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016416\newtblstyruls\nogrowautofit\usenormstyforlist\noindnmbrts\felnbrelev\nocxsptable\indrlsweleven\noafcnsttbl\afelev\utinl\hwelev\spltpgpar\notcvasp\notbrkcnstfrctbl\notvatxbx\krnprsnet\cachedcolbal _x000d__x000a_\nouicompat \fet0{\*\wgrffmtfilter 013f}\nofeaturethrottle1\ilfomacatclnup0{\*\template C:\\Users\\kmanyik\\AppData\\Local\\Temp\\Blank1.dotx}{\*\ftnsep \ltrpar \pard\plain \ltrpar_x000d__x000a_\ql \li0\ri0\widctlpar\wrapdefault\aspalpha\aspnum\faauto\adjustright\rin0\lin0\itap0 \rtlch\fcs1 \af0\afs20\alang1025 \ltrch\fcs0 \fs24\lang2057\langfe2057\cgrid\langnp2057\langfenp2057 {\rtlch\fcs1 \af0 \ltrch\fcs0 \insrsid13198353 \chftnsep _x000d__x000a_\par }}{\*\ftnsepc \ltrpar \pard\plain \ltrpar\ql \li0\ri0\widctlpar\wrapdefault\aspalpha\aspnum\faauto\adjustright\rin0\lin0\itap0 \rtlch\fcs1 \af0\afs20\alang1025 \ltrch\fcs0 \fs24\lang2057\langfe2057\cgrid\langnp2057\langfenp2057 {\rtlch\fcs1 \af0 _x000d__x000a_\ltrch\fcs0 \insrsid13198353 \chftnsepc _x000d__x000a_\par }}{\*\aftnsep \ltrpar \pard\plain \ltrpar\ql \li0\ri0\widctlpar\wrapdefault\aspalpha\aspnum\faauto\adjustright\rin0\lin0\itap0 \rtlch\fcs1 \af0\afs20\alang1025 \ltrch\fcs0 \fs24\lang2057\langfe2057\cgrid\langnp2057\langfenp2057 {\rtlch\fcs1 \af0 _x000d__x000a_\ltrch\fcs0 \insrsid13198353 \chftnsep _x000d__x000a_\par }}{\*\aftnsepc \ltrpar \pard\plain \ltrpar\ql \li0\ri0\widctlpar\wrapdefault\aspalpha\aspnum\faauto\adjustright\rin0\lin0\itap0 \rtlch\fcs1 \af0\afs20\alang1025 \ltrch\fcs0 \fs24\lang2057\langfe2057\cgrid\langnp2057\langfenp2057 {\rtlch\fcs1 \af0 _x000d__x000a_\ltrch\fcs0 \insrsid1319835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016416 \rtlch\fcs1 _x000d__x000a_\af0\afs20\alang1025 \ltrch\fcs0 \b\fs24\lang2057\langfe2057\cgrid\langnp2057\langfenp2057 {\rtlch\fcs1 \af0 \ltrch\fcs0 \cs17\b0\v\fs20\cf9\lang1024\langfe1024\loch\af1\hich\af1\dbch\af31501\noproof\insrsid7016416\charrsid15879488 {\*\bkmkstart restartB}_x000d__x000a_\hich\af1\dbch\af31501\loch\f1 &lt;AmendB&gt;}{\rtlch\fcs1 \af0 \ltrch\fcs0 \insrsid7016416\charrsid15879488 [ZAMENDMENT]\tab \tab }{\rtlch\fcs1 \af0 \ltrch\fcs0 _x000d__x000a_\cs17\b0\v\fs20\cf9\lang1024\langfe1024\loch\af1\hich\af1\dbch\af31501\noproof\insrsid7016416\charrsid15879488 \hich\af1\dbch\af31501\loch\f1 &lt;NumAmB&gt;}{\rtlch\fcs1 \af0 \ltrch\fcs0 \insrsid7016416\charrsid15879488 [ZNRAM]}{\rtlch\fcs1 \af0 \ltrch\fcs0 _x000d__x000a_\cs17\b0\v\fs20\cf9\lang1024\langfe1024\loch\af1\hich\af1\dbch\af31501\noproof\insrsid7016416\charrsid15879488 \hich\af1\dbch\af31501\loch\f1 &lt;/NumAmB&gt;}{\rtlch\fcs1 \af0 \ltrch\fcs0 \insrsid7016416\charrsid15879488 _x000d__x000a_\par }\pard\plain \ltrpar\s25\ql \li0\ri0\sb240\keepn\nowidctlpar\wrapdefault\aspalpha\aspnum\faauto\adjustright\rin0\lin0\itap0\pararsid7016416 \rtlch\fcs1 \af0\afs20\alang1025 \ltrch\fcs0 \b\fs24\lang2057\langfe2057\cgrid\langnp2057\langfenp2057 {_x000d__x000a_\rtlch\fcs1 \af0 \ltrch\fcs0 \cs17\b0\v\fs20\cf9\lang1024\langfe1024\loch\af1\hich\af1\dbch\af31501\noproof\insrsid7016416\charrsid15879488 \hich\af1\dbch\af31501\loch\f1 &lt;DocAmend&gt;}{\rtlch\fcs1 \af0 \ltrch\fcs0 \insrsid7016416\charrsid15879488 _x000d__x000a_[ZPROPOSAL][ZAMACT]}{\rtlch\fcs1 \af0 \ltrch\fcs0 \cs17\b0\v\fs20\cf9\lang1024\langfe1024\loch\af1\hich\af1\dbch\af31501\noproof\insrsid7016416\charrsid15879488 \hich\af1\dbch\af31501\loch\f1 &lt;/DocAmend&gt;}{\rtlch\fcs1 \af0 \ltrch\fcs0 _x000d__x000a_\insrsid7016416\charrsid15879488 _x000d__x000a_\par }\pard\plain \ltrpar\s19\ql \li0\ri0\keepn\nowidctlpar\wrapdefault\aspalpha\aspnum\faauto\adjustright\rin0\lin0\itap0\pararsid7016416 \rtlch\fcs1 \af0\afs20\alang1025 \ltrch\fcs0 \b\fs24\lang2057\langfe2057\cgrid\langnp2057\langfenp2057 {\rtlch\fcs1 \af0 _x000d__x000a_\ltrch\fcs0 \cs17\b0\v\fs20\cf9\lang1024\langfe1024\loch\af1\hich\af1\dbch\af31501\noproof\insrsid7016416\charrsid15879488 \hich\af1\dbch\af31501\loch\f1 &lt;Article&gt;}{\rtlch\fcs1 \af0 \ltrch\fcs0 \insrsid7016416\charrsid15879488 [ZAMPART]}{\rtlch\fcs1 \af0 _x000d__x000a_\ltrch\fcs0 \cs17\b0\v\fs20\cf9\lang1024\langfe1024\loch\af1\hich\af1\dbch\af31501\noproof\insrsid7016416\charrsid15879488 \hich\af1\dbch\af31501\loch\f1 &lt;/Article&gt;}{\rtlch\fcs1 \af0 \ltrch\fcs0 \insrsid7016416\charrsid15879488 _x000d__x000a_\par }\pard\plain \ltrpar\ql \li0\ri0\keepn\widctlpar\wrapdefault\aspalpha\aspnum\faauto\adjustright\rin0\lin0\itap0\pararsid7016416 \rtlch\fcs1 \af0\afs20\alang1025 \ltrch\fcs0 \fs24\lang2057\langfe2057\cgrid\langnp2057\langfenp2057 {\rtlch\fcs1 \af0 _x000d__x000a_\ltrch\fcs0 \cs17\v\fs20\cf9\lang1024\langfe1024\loch\af1\hich\af1\dbch\af31501\noproof\insrsid7016416\charrsid15879488 \hich\af1\dbch\af31501\loch\f1 &lt;DocAmend2&gt;&lt;OptDel&gt;}{\rtlch\fcs1 \af0 \ltrch\fcs0 \insrsid7016416\charrsid15879488 [ZNRACT]}{_x000d__x000a_\rtlch\fcs1 \af0 \ltrch\fcs0 \cs17\v\fs20\cf9\lang1024\langfe1024\loch\af1\hich\af1\dbch\af31501\noproof\insrsid7016416\charrsid15879488 \hich\af1\dbch\af31501\loch\f1 &lt;/OptDel&gt;&lt;/DocAmend2&gt;}{\rtlch\fcs1 \af0 \ltrch\fcs0 \insrsid7016416\charrsid15879488 _x000d__x000a__x000d__x000a_\par }\pard \ltrpar\ql \li0\ri0\widctlpar\wrapdefault\aspalpha\aspnum\faauto\adjustright\rin0\lin0\itap0\pararsid7016416 {\rtlch\fcs1 \af0 \ltrch\fcs0 _x000d__x000a_\cs17\v\fs20\cf9\lang1024\langfe1024\loch\af1\hich\af1\dbch\af31501\noproof\langnp1036\insrsid7016416\charrsid11356624 \hich\af1\dbch\af31501\loch\f1 &lt;Article2&gt;&lt;OptDel&gt;}{\rtlch\fcs1 \af0 \ltrch\fcs0 _x000d__x000a_\lang1036\langfe2057\langnp1036\insrsid7016416\charrsid11356624 [ZACTPART]}{\rtlch\fcs1 \af0 \ltrch\fcs0 \cs17\v\fs20\cf9\lang1024\langfe1024\loch\af1\hich\af1\dbch\af31501\noproof\langnp1036\insrsid7016416\charrsid11356624 \hich\af1\dbch\af31501\loch\f1 _x000d__x000a_&lt;/OptDel&gt;&lt;/Article2&gt;}{\rtlch\fcs1 \af0 \ltrch\fcs0 \lang1036\langfe2057\langnp1036\insrsid701641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016416\charrsid11356624 \cell }\pard \ltrpar\ql \li0\ri0\widctlpar\intbl\wrapdefault\aspalpha\aspnum\faauto\adjustright\rin0\lin0 {\rtlch\fcs1 \af0 \ltrch\fcs0 \insrsid701641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016416\charrsid15879488 [ZLEFTB]\cell [ZRIGHT]\cell }\pard\plain \ltrpar\ql \li0\ri0\widctlpar\intbl\wrapdefault\aspalpha\aspnum\faauto\adjustright\rin0\lin0 \rtlch\fcs1 \af0\afs20\alang1025 \ltrch\fcs0 _x000d__x000a_\fs24\lang2057\langfe2057\cgrid\langnp2057\langfenp2057 {\rtlch\fcs1 \af0 \ltrch\fcs0 \insrsid701641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016416\charrsid15879488 [ZTEXTL]\cell [ZTEXTR]}{\rtlch\fcs1 \af0\afs24 \ltrch\fcs0 \insrsid7016416\charrsid15879488 \cell }\pard\plain \ltrpar\ql \li0\ri0\widctlpar\intbl\wrapdefault\aspalpha\aspnum\faauto\adjustright\rin0\lin0 \rtlch\fcs1 _x000d__x000a_\af0\afs20\alang1025 \ltrch\fcs0 \fs24\lang2057\langfe2057\cgrid\langnp2057\langfenp2057 {\rtlch\fcs1 \af0 \ltrch\fcs0 \insrsid701641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016416 \rtlch\fcs1 \af0\afs20\alang1025 \ltrch\fcs0 \i\fs24\lang2057\langfe2057\cgrid\langnp2057\langfenp2057 {\rtlch\fcs1 \af0 \ltrch\fcs0 _x000d__x000a_\cs17\i0\v\fs20\cf9\lang1024\langfe1024\loch\af1\hich\af1\dbch\af31501\noproof\insrsid7016416\charrsid15879488 \hich\af1\dbch\af31501\loch\f1 &lt;OptDel&gt;}{\rtlch\fcs1 \af0 \ltrch\fcs0 \insrsid7016416\charrsid15879488 [ZCROSSREF]}{\rtlch\fcs1 \af0 _x000d__x000a_\ltrch\fcs0 \cs17\i0\v\fs20\cf9\lang1024\langfe1024\loch\af1\hich\af1\dbch\af31501\noproof\insrsid7016416\charrsid15879488 \hich\af1\dbch\af31501\loch\f1 &lt;/OptDel&gt;}{\rtlch\fcs1 \af0 \ltrch\fcs0 \insrsid7016416\charrsid15879488 _x000d__x000a_\par }\pard\plain \ltrpar\s22\qc \li0\ri0\sb240\sa240\keepn\nowidctlpar\wrapdefault\aspalpha\aspnum\faauto\adjustright\rin0\lin0\itap0\pararsid7016416 \rtlch\fcs1 \af0\afs20\alang1025 \ltrch\fcs0 \i\fs24\lang2057\langfe2057\cgrid\langnp2057\langfenp2057 {_x000d__x000a_\rtlch\fcs1 \af0 \ltrch\fcs0 \cs17\i0\v\fs20\cf9\lang1024\langfe1024\loch\af1\hich\af1\dbch\af31501\noproof\insrsid7016416\charrsid15879488 \hich\af1\dbch\af31501\loch\f1 &lt;TitreJust&gt;}{\rtlch\fcs1 \af0 \ltrch\fcs0 \insrsid7016416\charrsid15879488 _x000d__x000a_[ZJUSTIFICATION]}{\rtlch\fcs1 \af0 \ltrch\fcs0 \cs17\i0\v\fs20\cf9\lang1024\langfe1024\loch\af1\hich\af1\dbch\af31501\noproof\insrsid7016416\charrsid15879488 \hich\af1\dbch\af31501\loch\f1 &lt;/TitreJust&gt;}{\rtlch\fcs1 \af0 \ltrch\fcs0 _x000d__x000a_\insrsid7016416\charrsid15879488 _x000d__x000a_\par }\pard\plain \ltrpar\s20\ql \li0\ri0\sa240\nowidctlpar\wrapdefault\aspalpha\aspnum\faauto\adjustright\rin0\lin0\itap0\pararsid7016416 \rtlch\fcs1 \af0\afs20\alang1025 \ltrch\fcs0 \i\fs24\lang2057\langfe2057\cgrid\langnp2057\langfenp2057 {\rtlch\fcs1 \af0 _x000d__x000a_\ltrch\fcs0 \cs17\i0\v\fs20\cf9\lang1024\langfe1024\loch\af1\hich\af1\dbch\af31501\noproof\insrsid7016416\charrsid15879488 \hich\af1\dbch\af31501\loch\f1 &lt;OptDelPrev&gt;}{\rtlch\fcs1 \af0 \ltrch\fcs0 \insrsid7016416\charrsid15879488 [ZTEXTJUST]}{\rtlch\fcs1 _x000d__x000a_\af0 \ltrch\fcs0 \cs17\i0\v\fs20\cf9\lang1024\langfe1024\loch\af1\hich\af1\dbch\af31501\noproof\insrsid7016416\charrsid15879488 \hich\af1\dbch\af31501\loch\f1 &lt;/OptDelPrev&gt;}{\rtlch\fcs1 \af0 \ltrch\fcs0 \insrsid7016416\charrsid15879488 _x000d__x000a_\par }\pard\plain \ltrpar\ql \li0\ri0\widctlpar\wrapdefault\aspalpha\aspnum\faauto\adjustright\rin0\lin0\itap0\pararsid7016416 \rtlch\fcs1 \af0\afs20\alang1025 \ltrch\fcs0 \fs24\lang2057\langfe2057\cgrid\langnp2057\langfenp2057 {\rtlch\fcs1 \af0 \ltrch\fcs0 _x000d__x000a_\cs17\v\fs20\cf9\lang1024\langfe1024\loch\af1\hich\af1\dbch\af31501\noproof\insrsid7016416\charrsid15879488 \hich\af1\dbch\af31501\loch\f1 &lt;/AmendB&gt;}{\rtlch\fcs1 \af0 \ltrch\fcs0 \insrsid701641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fd_x000d__x000a_bf433521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1"/>
    <w:docVar w:name="TITLECODMNU" w:val=" 1"/>
    <w:docVar w:name="TVTAMACTPART" w:val="Article 2"/>
    <w:docVar w:name="TXTLANGUE" w:val="BG"/>
    <w:docVar w:name="TXTLANGUEMIN" w:val="bg"/>
    <w:docVar w:name="TXTNRC" w:val="0188"/>
    <w:docVar w:name="TXTNRCOM" w:val="2023/0272"/>
    <w:docVar w:name="TXTNRFIRSTAM" w:val="1"/>
    <w:docVar w:name="TXTNRLASTAM" w:val="41"/>
    <w:docVar w:name="TXTNRPE" w:val="752.995"/>
    <w:docVar w:name="TXTNRPROC" w:val="2023/0272"/>
    <w:docVar w:name="TXTPEorAP" w:val="PE"/>
    <w:docVar w:name="TXTROUTE" w:val="AD\1291495BG.docx"/>
    <w:docVar w:name="TXTVERSION" w:val="02-00"/>
  </w:docVars>
  <w:rsids>
    <w:rsidRoot w:val="002F5C7B"/>
    <w:rsid w:val="00026559"/>
    <w:rsid w:val="00027FA8"/>
    <w:rsid w:val="00043F5D"/>
    <w:rsid w:val="0004474F"/>
    <w:rsid w:val="0007610B"/>
    <w:rsid w:val="00082EC4"/>
    <w:rsid w:val="000A5079"/>
    <w:rsid w:val="000D44A6"/>
    <w:rsid w:val="000F236B"/>
    <w:rsid w:val="00122C05"/>
    <w:rsid w:val="00134974"/>
    <w:rsid w:val="00141CD7"/>
    <w:rsid w:val="001616BD"/>
    <w:rsid w:val="001820A9"/>
    <w:rsid w:val="001907C7"/>
    <w:rsid w:val="001A0556"/>
    <w:rsid w:val="001A5D71"/>
    <w:rsid w:val="001B0A1E"/>
    <w:rsid w:val="001C0886"/>
    <w:rsid w:val="001D5154"/>
    <w:rsid w:val="001D7BC2"/>
    <w:rsid w:val="001E3AC4"/>
    <w:rsid w:val="001F014D"/>
    <w:rsid w:val="0020077A"/>
    <w:rsid w:val="0023131B"/>
    <w:rsid w:val="002A67EE"/>
    <w:rsid w:val="002F5C7B"/>
    <w:rsid w:val="00300C1D"/>
    <w:rsid w:val="00304902"/>
    <w:rsid w:val="00304EA8"/>
    <w:rsid w:val="00311040"/>
    <w:rsid w:val="00341A99"/>
    <w:rsid w:val="00360FAA"/>
    <w:rsid w:val="0038294E"/>
    <w:rsid w:val="003A2F84"/>
    <w:rsid w:val="003C7390"/>
    <w:rsid w:val="003E1280"/>
    <w:rsid w:val="003F128E"/>
    <w:rsid w:val="0040055C"/>
    <w:rsid w:val="00426E14"/>
    <w:rsid w:val="00487596"/>
    <w:rsid w:val="004A772A"/>
    <w:rsid w:val="004B3A53"/>
    <w:rsid w:val="004C2A0D"/>
    <w:rsid w:val="004C70BC"/>
    <w:rsid w:val="004F1D2F"/>
    <w:rsid w:val="00502B76"/>
    <w:rsid w:val="00513F6F"/>
    <w:rsid w:val="00522B51"/>
    <w:rsid w:val="00524707"/>
    <w:rsid w:val="00533D1B"/>
    <w:rsid w:val="005539B7"/>
    <w:rsid w:val="00571233"/>
    <w:rsid w:val="005A441B"/>
    <w:rsid w:val="00613134"/>
    <w:rsid w:val="00626D52"/>
    <w:rsid w:val="00642143"/>
    <w:rsid w:val="00643DA8"/>
    <w:rsid w:val="00657D5C"/>
    <w:rsid w:val="00683DD1"/>
    <w:rsid w:val="00691B1C"/>
    <w:rsid w:val="006A0F0A"/>
    <w:rsid w:val="006A48AA"/>
    <w:rsid w:val="006B1267"/>
    <w:rsid w:val="006D292E"/>
    <w:rsid w:val="00712462"/>
    <w:rsid w:val="00716BAA"/>
    <w:rsid w:val="007652EA"/>
    <w:rsid w:val="00774F2F"/>
    <w:rsid w:val="0078548A"/>
    <w:rsid w:val="007979DA"/>
    <w:rsid w:val="00797D48"/>
    <w:rsid w:val="007B7CE3"/>
    <w:rsid w:val="007E287F"/>
    <w:rsid w:val="007F187F"/>
    <w:rsid w:val="00817D13"/>
    <w:rsid w:val="00820C7D"/>
    <w:rsid w:val="00825FF0"/>
    <w:rsid w:val="00832A14"/>
    <w:rsid w:val="00833D11"/>
    <w:rsid w:val="00836FD3"/>
    <w:rsid w:val="008375A8"/>
    <w:rsid w:val="00872A52"/>
    <w:rsid w:val="00876A73"/>
    <w:rsid w:val="0089388A"/>
    <w:rsid w:val="008F3DB0"/>
    <w:rsid w:val="00903291"/>
    <w:rsid w:val="00904864"/>
    <w:rsid w:val="009052FE"/>
    <w:rsid w:val="0091718F"/>
    <w:rsid w:val="009215FC"/>
    <w:rsid w:val="00924555"/>
    <w:rsid w:val="009368B3"/>
    <w:rsid w:val="00982B83"/>
    <w:rsid w:val="00983849"/>
    <w:rsid w:val="009857B4"/>
    <w:rsid w:val="009B4410"/>
    <w:rsid w:val="009B69B7"/>
    <w:rsid w:val="009E7319"/>
    <w:rsid w:val="00A17DAF"/>
    <w:rsid w:val="00A71228"/>
    <w:rsid w:val="00A74E25"/>
    <w:rsid w:val="00AB1E3E"/>
    <w:rsid w:val="00AC2A60"/>
    <w:rsid w:val="00AD0C69"/>
    <w:rsid w:val="00AD49D0"/>
    <w:rsid w:val="00B00EE6"/>
    <w:rsid w:val="00B1755A"/>
    <w:rsid w:val="00B476DC"/>
    <w:rsid w:val="00B556CD"/>
    <w:rsid w:val="00B62D4B"/>
    <w:rsid w:val="00B904FA"/>
    <w:rsid w:val="00B966C1"/>
    <w:rsid w:val="00BA3E40"/>
    <w:rsid w:val="00BA7BF3"/>
    <w:rsid w:val="00BC0C2F"/>
    <w:rsid w:val="00BD1F76"/>
    <w:rsid w:val="00BE20CF"/>
    <w:rsid w:val="00C15DBE"/>
    <w:rsid w:val="00C22327"/>
    <w:rsid w:val="00C26008"/>
    <w:rsid w:val="00C335C6"/>
    <w:rsid w:val="00C4219C"/>
    <w:rsid w:val="00C52A28"/>
    <w:rsid w:val="00C5304F"/>
    <w:rsid w:val="00C709B7"/>
    <w:rsid w:val="00C75E98"/>
    <w:rsid w:val="00C81C5B"/>
    <w:rsid w:val="00C83B35"/>
    <w:rsid w:val="00CE55C6"/>
    <w:rsid w:val="00CF22B3"/>
    <w:rsid w:val="00D25CF2"/>
    <w:rsid w:val="00D56CE0"/>
    <w:rsid w:val="00D6254D"/>
    <w:rsid w:val="00D67D0A"/>
    <w:rsid w:val="00D74FD1"/>
    <w:rsid w:val="00D943A5"/>
    <w:rsid w:val="00D9581F"/>
    <w:rsid w:val="00DB56E4"/>
    <w:rsid w:val="00E27F01"/>
    <w:rsid w:val="00E77FF5"/>
    <w:rsid w:val="00E94D64"/>
    <w:rsid w:val="00EA3802"/>
    <w:rsid w:val="00EA6C79"/>
    <w:rsid w:val="00EF1432"/>
    <w:rsid w:val="00EF33D5"/>
    <w:rsid w:val="00F15744"/>
    <w:rsid w:val="00F24D40"/>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A327EE-ABBE-44D9-8EB5-7F747C8E5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styleId="FootnoteText">
    <w:name w:val="footnote text"/>
    <w:basedOn w:val="Normal"/>
    <w:link w:val="FootnoteTextChar"/>
    <w:uiPriority w:val="99"/>
    <w:unhideWhenUsed/>
    <w:rsid w:val="007652EA"/>
    <w:pPr>
      <w:widowControl/>
      <w:jc w:val="both"/>
    </w:pPr>
    <w:rPr>
      <w:rFonts w:eastAsiaTheme="minorHAnsi"/>
      <w:sz w:val="20"/>
      <w:szCs w:val="20"/>
      <w:lang w:eastAsia="en-US"/>
    </w:rPr>
  </w:style>
  <w:style w:type="character" w:customStyle="1" w:styleId="FootnoteTextChar">
    <w:name w:val="Footnote Text Char"/>
    <w:basedOn w:val="DefaultParagraphFont"/>
    <w:link w:val="FootnoteText"/>
    <w:uiPriority w:val="99"/>
    <w:rsid w:val="007652EA"/>
    <w:rPr>
      <w:rFonts w:eastAsiaTheme="minorHAnsi"/>
      <w:lang w:val="bg-BG" w:eastAsia="en-US"/>
    </w:rPr>
  </w:style>
  <w:style w:type="character" w:styleId="FootnoteReference">
    <w:name w:val="footnote reference"/>
    <w:basedOn w:val="DefaultParagraphFont"/>
    <w:uiPriority w:val="99"/>
    <w:unhideWhenUsed/>
    <w:rsid w:val="007652EA"/>
    <w:rPr>
      <w:vertAlign w:val="superscript"/>
    </w:rPr>
  </w:style>
  <w:style w:type="paragraph" w:customStyle="1" w:styleId="Normal6">
    <w:name w:val="Normal6"/>
    <w:basedOn w:val="Normal"/>
    <w:link w:val="Normal6Char"/>
    <w:rsid w:val="007652EA"/>
    <w:pPr>
      <w:spacing w:after="120"/>
    </w:pPr>
    <w:rPr>
      <w:szCs w:val="20"/>
    </w:rPr>
  </w:style>
  <w:style w:type="character" w:customStyle="1" w:styleId="NormalBoldChar">
    <w:name w:val="NormalBold Char"/>
    <w:basedOn w:val="DefaultParagraphFont"/>
    <w:link w:val="NormalBold"/>
    <w:rsid w:val="007652EA"/>
    <w:rPr>
      <w:b/>
      <w:sz w:val="24"/>
    </w:rPr>
  </w:style>
  <w:style w:type="character" w:customStyle="1" w:styleId="Normal6Char">
    <w:name w:val="Normal6 Char"/>
    <w:basedOn w:val="DefaultParagraphFont"/>
    <w:link w:val="Normal6"/>
    <w:rsid w:val="007652EA"/>
    <w:rPr>
      <w:sz w:val="24"/>
      <w:lang w:val="bg-BG"/>
    </w:rPr>
  </w:style>
  <w:style w:type="paragraph" w:customStyle="1" w:styleId="ColumnHeading">
    <w:name w:val="ColumnHeading"/>
    <w:basedOn w:val="Normal"/>
    <w:rsid w:val="007652EA"/>
    <w:pPr>
      <w:spacing w:after="240"/>
      <w:jc w:val="center"/>
    </w:pPr>
    <w:rPr>
      <w:i/>
      <w:szCs w:val="20"/>
    </w:rPr>
  </w:style>
  <w:style w:type="paragraph" w:customStyle="1" w:styleId="AMNumberTabs0">
    <w:name w:val="AMNumberTabs"/>
    <w:basedOn w:val="Normal"/>
    <w:rsid w:val="007652E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7652EA"/>
    <w:pPr>
      <w:jc w:val="right"/>
    </w:pPr>
  </w:style>
  <w:style w:type="paragraph" w:styleId="Footer">
    <w:name w:val="footer"/>
    <w:basedOn w:val="Normal"/>
    <w:link w:val="FooterChar"/>
    <w:rsid w:val="00426E14"/>
    <w:pPr>
      <w:tabs>
        <w:tab w:val="center" w:pos="4513"/>
        <w:tab w:val="right" w:pos="9026"/>
      </w:tabs>
    </w:pPr>
  </w:style>
  <w:style w:type="character" w:customStyle="1" w:styleId="FooterChar">
    <w:name w:val="Footer Char"/>
    <w:basedOn w:val="DefaultParagraphFont"/>
    <w:link w:val="Footer"/>
    <w:rsid w:val="00426E14"/>
    <w:rPr>
      <w:sz w:val="24"/>
      <w:szCs w:val="24"/>
    </w:rPr>
  </w:style>
  <w:style w:type="paragraph" w:customStyle="1" w:styleId="Normal24a">
    <w:name w:val="Normal24a"/>
    <w:basedOn w:val="Normal"/>
    <w:rsid w:val="009B69B7"/>
    <w:pPr>
      <w:spacing w:after="480"/>
    </w:pPr>
    <w:rPr>
      <w:szCs w:val="20"/>
    </w:rPr>
  </w:style>
  <w:style w:type="paragraph" w:customStyle="1" w:styleId="NormalBoldCenter">
    <w:name w:val="NormalBoldCenter"/>
    <w:basedOn w:val="Normal"/>
    <w:rsid w:val="009B69B7"/>
    <w:pPr>
      <w:jc w:val="center"/>
    </w:pPr>
    <w:rPr>
      <w:b/>
      <w:szCs w:val="20"/>
    </w:rPr>
  </w:style>
  <w:style w:type="character" w:customStyle="1" w:styleId="AmNumberTabsChar">
    <w:name w:val="AmNumberTabs Char"/>
    <w:basedOn w:val="DefaultParagraphFont"/>
    <w:link w:val="AmNumberTabs"/>
    <w:rsid w:val="00983849"/>
    <w:rPr>
      <w:b/>
      <w:sz w:val="24"/>
    </w:rPr>
  </w:style>
  <w:style w:type="character" w:customStyle="1" w:styleId="NormalBold12bChar">
    <w:name w:val="NormalBold12b Char"/>
    <w:basedOn w:val="AmNumberTabsChar"/>
    <w:link w:val="NormalBold12b"/>
    <w:rsid w:val="00983849"/>
    <w:rPr>
      <w:b/>
      <w:sz w:val="24"/>
    </w:rPr>
  </w:style>
  <w:style w:type="paragraph" w:customStyle="1" w:styleId="RollCallSymbols14pt">
    <w:name w:val="RollCallSymbols14pt"/>
    <w:basedOn w:val="Normal"/>
    <w:rsid w:val="001A5D71"/>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1A5D71"/>
    <w:pPr>
      <w:tabs>
        <w:tab w:val="center" w:pos="284"/>
        <w:tab w:val="left" w:pos="426"/>
      </w:tabs>
    </w:pPr>
    <w:rPr>
      <w:snapToGrid w:val="0"/>
      <w:szCs w:val="20"/>
      <w:lang w:eastAsia="en-US"/>
    </w:rPr>
  </w:style>
  <w:style w:type="paragraph" w:customStyle="1" w:styleId="RollCallVotes">
    <w:name w:val="RollCallVotes"/>
    <w:basedOn w:val="Normal"/>
    <w:rsid w:val="001A5D71"/>
    <w:pPr>
      <w:spacing w:before="120" w:after="120"/>
      <w:jc w:val="center"/>
    </w:pPr>
    <w:rPr>
      <w:b/>
      <w:bCs/>
      <w:snapToGrid w:val="0"/>
      <w:sz w:val="16"/>
      <w:szCs w:val="20"/>
      <w:lang w:eastAsia="en-US"/>
    </w:rPr>
  </w:style>
  <w:style w:type="paragraph" w:customStyle="1" w:styleId="RollCallTable">
    <w:name w:val="RollCallTable"/>
    <w:basedOn w:val="Normal"/>
    <w:rsid w:val="001A5D71"/>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11B1C-1F96-4E61-88C2-A8883DAD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4617</Words>
  <Characters>32570</Characters>
  <Application>Microsoft Office Word</Application>
  <DocSecurity>0</DocSecurity>
  <Lines>1416</Lines>
  <Paragraphs>563</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36624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2024-01-08T13:14:00Z</dcterms:created>
  <dcterms:modified xsi:type="dcterms:W3CDTF">2024-01-08T13:14:00Z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1291495</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AD</vt:lpwstr>
  </property>
  <property fmtid="{D5CDD505-2E9C-101B-9397-08002B2CF9AE}" pid="8" name="Created with">
    <vt:lpwstr>9.14.1 Build [20230315]</vt:lpwstr>
  </property>
  <property fmtid="{D5CDD505-2E9C-101B-9397-08002B2CF9AE}" pid="9" name="FooterPath">
    <vt:lpwstr>AD\1291495BG.docx</vt:lpwstr>
  </property>
  <property fmtid="{D5CDD505-2E9C-101B-9397-08002B2CF9AE}" pid="10" name="LastEdited with">
    <vt:lpwstr>9.17.0 Build [20231101]</vt:lpwstr>
  </property>
  <property fmtid="{D5CDD505-2E9C-101B-9397-08002B2CF9AE}" pid="11" name="PE number">
    <vt:lpwstr>752.995</vt:lpwstr>
  </property>
  <property fmtid="{D5CDD505-2E9C-101B-9397-08002B2CF9AE}" pid="12" name="SDLStudio">
    <vt:lpwstr/>
  </property>
  <property fmtid="{D5CDD505-2E9C-101B-9397-08002B2CF9AE}" pid="13" name="SendToEpades">
    <vt:lpwstr>OK - 2023/11/29 15:44</vt:lpwstr>
  </property>
</Properties>
</file>