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1465E1" w:rsidRPr="00F16F51" w:rsidTr="00A428A0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BA3E40" w:rsidRPr="00F16F51" w:rsidRDefault="003B592E" w:rsidP="00A428A0">
            <w:pPr>
              <w:pStyle w:val="EPName"/>
            </w:pPr>
            <w:bookmarkStart w:id="0" w:name="_GoBack"/>
            <w:bookmarkEnd w:id="0"/>
            <w:r w:rsidRPr="00F16F51">
              <w:t>Parlament Ewropew</w:t>
            </w:r>
          </w:p>
          <w:p w:rsidR="00BA3E40" w:rsidRPr="00F16F51" w:rsidRDefault="003B592E" w:rsidP="00733FE2">
            <w:pPr>
              <w:pStyle w:val="EPTerm"/>
            </w:pPr>
            <w:r w:rsidRPr="00F16F51">
              <w:t>2019-2024</w:t>
            </w:r>
          </w:p>
        </w:tc>
        <w:tc>
          <w:tcPr>
            <w:tcW w:w="2268" w:type="dxa"/>
            <w:shd w:val="clear" w:color="auto" w:fill="auto"/>
          </w:tcPr>
          <w:p w:rsidR="00BA3E40" w:rsidRPr="00F16F51" w:rsidRDefault="003B592E" w:rsidP="00A428A0">
            <w:pPr>
              <w:pStyle w:val="EPLogo"/>
            </w:pPr>
            <w:r w:rsidRPr="00F16F51">
              <w:rPr>
                <w:noProof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F24D40" w:rsidRPr="00F16F51" w:rsidRDefault="00F24D40" w:rsidP="00F24D40">
      <w:pPr>
        <w:pStyle w:val="LineTop"/>
      </w:pPr>
    </w:p>
    <w:p w:rsidR="00F24D40" w:rsidRPr="00F16F51" w:rsidRDefault="003B592E" w:rsidP="00F24D40">
      <w:pPr>
        <w:pStyle w:val="EPBody"/>
      </w:pPr>
      <w:r w:rsidRPr="00F16F51">
        <w:rPr>
          <w:rStyle w:val="HideTWBExt"/>
        </w:rPr>
        <w:t>&lt;</w:t>
      </w:r>
      <w:r w:rsidRPr="00F16F51">
        <w:rPr>
          <w:rStyle w:val="HideTWBExt"/>
          <w:i w:val="0"/>
        </w:rPr>
        <w:t>Commission</w:t>
      </w:r>
      <w:r w:rsidRPr="00F16F51">
        <w:rPr>
          <w:rStyle w:val="HideTWBExt"/>
        </w:rPr>
        <w:t>&gt;</w:t>
      </w:r>
      <w:r w:rsidRPr="00F16F51">
        <w:rPr>
          <w:rStyle w:val="HideTWBInt"/>
          <w:color w:val="auto"/>
        </w:rPr>
        <w:t>{PECH}</w:t>
      </w:r>
      <w:r w:rsidRPr="00F16F51">
        <w:t>Kumitat għas-Sajd</w:t>
      </w:r>
      <w:r w:rsidRPr="00F16F51">
        <w:rPr>
          <w:rStyle w:val="HideTWBExt"/>
        </w:rPr>
        <w:t>&lt;/</w:t>
      </w:r>
      <w:r w:rsidRPr="00F16F51">
        <w:rPr>
          <w:rStyle w:val="HideTWBExt"/>
          <w:i w:val="0"/>
        </w:rPr>
        <w:t>Commission</w:t>
      </w:r>
      <w:r w:rsidRPr="00F16F51">
        <w:rPr>
          <w:rStyle w:val="HideTWBExt"/>
        </w:rPr>
        <w:t>&gt;</w:t>
      </w:r>
    </w:p>
    <w:p w:rsidR="00F24D40" w:rsidRPr="00F16F51" w:rsidRDefault="00F24D40" w:rsidP="00F24D40">
      <w:pPr>
        <w:pStyle w:val="LineBottom"/>
      </w:pPr>
    </w:p>
    <w:p w:rsidR="00DB56E4" w:rsidRPr="00F16F51" w:rsidRDefault="003B592E" w:rsidP="00DB56E4">
      <w:pPr>
        <w:pStyle w:val="CoverReference"/>
      </w:pPr>
      <w:r w:rsidRPr="00F16F51">
        <w:rPr>
          <w:rStyle w:val="HideTWBExt"/>
          <w:b w:val="0"/>
        </w:rPr>
        <w:t>&lt;RefProc&gt;</w:t>
      </w:r>
      <w:r w:rsidRPr="00F16F51">
        <w:t>2023/0171</w:t>
      </w:r>
      <w:r w:rsidRPr="00F16F51">
        <w:rPr>
          <w:rStyle w:val="HideTWBExt"/>
          <w:b w:val="0"/>
        </w:rPr>
        <w:t>&lt;/RefProc&gt;&lt;RefTypeProc&gt;</w:t>
      </w:r>
      <w:r w:rsidRPr="00F16F51">
        <w:t>(COD)</w:t>
      </w:r>
      <w:r w:rsidRPr="00F16F51">
        <w:rPr>
          <w:rStyle w:val="HideTWBExt"/>
          <w:b w:val="0"/>
        </w:rPr>
        <w:t>&lt;/RefTypeProc&gt;</w:t>
      </w:r>
    </w:p>
    <w:p w:rsidR="00DB56E4" w:rsidRPr="00F16F51" w:rsidRDefault="003B592E" w:rsidP="00DB56E4">
      <w:pPr>
        <w:pStyle w:val="CoverDate"/>
      </w:pPr>
      <w:r w:rsidRPr="00F16F51">
        <w:rPr>
          <w:rStyle w:val="HideTWBExt"/>
        </w:rPr>
        <w:t>&lt;Date&gt;</w:t>
      </w:r>
      <w:r w:rsidRPr="00F16F51">
        <w:rPr>
          <w:rStyle w:val="HideTWBInt"/>
          <w:color w:val="auto"/>
        </w:rPr>
        <w:t>{10/11/2023}</w:t>
      </w:r>
      <w:r w:rsidRPr="00F16F51">
        <w:t>15.11.2023</w:t>
      </w:r>
      <w:r w:rsidRPr="00F16F51">
        <w:rPr>
          <w:rStyle w:val="HideTWBExt"/>
        </w:rPr>
        <w:t>&lt;/Date&gt;</w:t>
      </w:r>
    </w:p>
    <w:p w:rsidR="00DB56E4" w:rsidRPr="00F16F51" w:rsidRDefault="003B592E" w:rsidP="00DB56E4">
      <w:pPr>
        <w:pStyle w:val="CoverDocType24a"/>
      </w:pPr>
      <w:r w:rsidRPr="00F16F51">
        <w:rPr>
          <w:rStyle w:val="HideTWBExt"/>
          <w:b w:val="0"/>
        </w:rPr>
        <w:t>&lt;TitreType&gt;</w:t>
      </w:r>
      <w:r w:rsidRPr="00F16F51">
        <w:t>OPINJONI</w:t>
      </w:r>
      <w:r w:rsidRPr="00F16F51">
        <w:rPr>
          <w:rStyle w:val="HideTWBExt"/>
          <w:b w:val="0"/>
        </w:rPr>
        <w:t>&lt;/TitreType&gt;</w:t>
      </w:r>
    </w:p>
    <w:p w:rsidR="00DB56E4" w:rsidRPr="00F16F51" w:rsidRDefault="003B592E" w:rsidP="00DB56E4">
      <w:pPr>
        <w:pStyle w:val="CoverNormal24a"/>
      </w:pPr>
      <w:r w:rsidRPr="00F16F51">
        <w:rPr>
          <w:rStyle w:val="HideTWBExt"/>
        </w:rPr>
        <w:t>&lt;CommissionResp&gt;</w:t>
      </w:r>
      <w:r w:rsidRPr="00F16F51">
        <w:t>tal-Kumitat għas-Sajd</w:t>
      </w:r>
      <w:r w:rsidRPr="00F16F51">
        <w:rPr>
          <w:rStyle w:val="HideTWBExt"/>
        </w:rPr>
        <w:t>&lt;/CommissionResp&gt;</w:t>
      </w:r>
    </w:p>
    <w:p w:rsidR="00DB56E4" w:rsidRPr="00F16F51" w:rsidRDefault="003B592E" w:rsidP="00DB56E4">
      <w:pPr>
        <w:pStyle w:val="CoverNormal24a"/>
      </w:pPr>
      <w:r w:rsidRPr="00F16F51">
        <w:rPr>
          <w:rStyle w:val="HideTWBExt"/>
        </w:rPr>
        <w:t>&lt;CommissionInt&gt;</w:t>
      </w:r>
      <w:r w:rsidRPr="00F16F51">
        <w:t>għall-Kumitat għat-Trasport u t-Turiżmu</w:t>
      </w:r>
      <w:r w:rsidRPr="00F16F51">
        <w:rPr>
          <w:rStyle w:val="HideTWBExt"/>
        </w:rPr>
        <w:t>&lt;/CommissionInt&gt;</w:t>
      </w:r>
    </w:p>
    <w:p w:rsidR="00DB56E4" w:rsidRPr="00F16F51" w:rsidRDefault="003B592E" w:rsidP="00DB56E4">
      <w:pPr>
        <w:pStyle w:val="CoverNormal"/>
      </w:pPr>
      <w:r w:rsidRPr="00F16F51">
        <w:rPr>
          <w:rStyle w:val="HideTWBExt"/>
        </w:rPr>
        <w:t>&lt;Titre&gt;</w:t>
      </w:r>
      <w:r w:rsidRPr="00F16F51">
        <w:t>dwar il-proposta għal direttiva tal-Parlament Ewropew u tal-Kunsill li temenda d-Direttiva 2005/35/KE dwar tniġġis ikkawżat mill-vapuri u dwar l-introduzzjoni t</w:t>
      </w:r>
      <w:r w:rsidRPr="00F16F51">
        <w:t>a’ penali, inklużi pieni kriminali, għal reati ta’ tniġġis</w:t>
      </w:r>
      <w:r w:rsidRPr="00F16F51">
        <w:rPr>
          <w:rStyle w:val="HideTWBExt"/>
        </w:rPr>
        <w:t>&lt;/Titre&gt;</w:t>
      </w:r>
    </w:p>
    <w:p w:rsidR="00DB56E4" w:rsidRPr="00F16F51" w:rsidRDefault="003B592E" w:rsidP="00DB56E4">
      <w:pPr>
        <w:pStyle w:val="CoverNormal24a"/>
      </w:pPr>
      <w:r w:rsidRPr="00F16F51">
        <w:rPr>
          <w:rStyle w:val="HideTWBExt"/>
        </w:rPr>
        <w:t>&lt;DocRef&gt;</w:t>
      </w:r>
      <w:r w:rsidRPr="00F16F51">
        <w:t>(COM(2023)0273 – C9</w:t>
      </w:r>
      <w:r w:rsidRPr="00F16F51">
        <w:noBreakHyphen/>
        <w:t>0187/2023 – 2023/0171(COD))</w:t>
      </w:r>
      <w:r w:rsidRPr="00F16F51">
        <w:rPr>
          <w:rStyle w:val="HideTWBExt"/>
        </w:rPr>
        <w:t>&lt;/DocRef&gt;</w:t>
      </w:r>
    </w:p>
    <w:p w:rsidR="00DB56E4" w:rsidRPr="00F16F51" w:rsidRDefault="003B592E" w:rsidP="00DB56E4">
      <w:pPr>
        <w:pStyle w:val="CoverNormal24a"/>
      </w:pPr>
      <w:r w:rsidRPr="00F16F51">
        <w:t xml:space="preserve">Rapporteur għal opinjoni: </w:t>
      </w:r>
      <w:r w:rsidRPr="00F16F51">
        <w:rPr>
          <w:rStyle w:val="HideTWBExt"/>
        </w:rPr>
        <w:t>&lt;Depute&gt;</w:t>
      </w:r>
      <w:r w:rsidRPr="00F16F51">
        <w:t>Cláudia Monteiro de Aguiar</w:t>
      </w:r>
      <w:r w:rsidRPr="00F16F51">
        <w:rPr>
          <w:rStyle w:val="HideTWBExt"/>
        </w:rPr>
        <w:t>&lt;/Depute&gt;</w:t>
      </w:r>
    </w:p>
    <w:p w:rsidR="00DB56E4" w:rsidRPr="00F16F51" w:rsidRDefault="003B592E" w:rsidP="0004474F">
      <w:pPr>
        <w:tabs>
          <w:tab w:val="center" w:pos="4677"/>
        </w:tabs>
      </w:pPr>
      <w:r w:rsidRPr="00F16F51">
        <w:br w:type="page"/>
      </w:r>
      <w:r w:rsidRPr="00F16F51">
        <w:lastRenderedPageBreak/>
        <w:t>PA_Legam</w:t>
      </w:r>
    </w:p>
    <w:p w:rsidR="00DB56E4" w:rsidRPr="00F16F51" w:rsidRDefault="003B592E" w:rsidP="00DB56E4">
      <w:pPr>
        <w:pStyle w:val="PageHeadingNotTOC"/>
      </w:pPr>
      <w:r w:rsidRPr="00F16F51">
        <w:br w:type="page"/>
        <w:t>ĠUSTIFIKAZZJONI QASIRA</w:t>
      </w:r>
    </w:p>
    <w:p w:rsidR="005D6E1A" w:rsidRPr="00F16F51" w:rsidRDefault="003B592E" w:rsidP="005D6E1A">
      <w:pPr>
        <w:jc w:val="both"/>
      </w:pPr>
      <w:r w:rsidRPr="00F16F51">
        <w:t xml:space="preserve">Il-konservazzjoni </w:t>
      </w:r>
      <w:r w:rsidRPr="00F16F51">
        <w:t>tar-riżorsi bijoloġiċi tal-baħar hija fil-qalba tal-Politika Komuni tas-Sajd, peress li s-settur tas-sajd huwa vittma tat-tniġġis tal-baħar li jinkludi, fost bosta sorsi oħra, l-iskariki illegali ta’ sustanzi li jniġġsu fil-baħar mill-vapuri.</w:t>
      </w:r>
    </w:p>
    <w:p w:rsidR="005D6E1A" w:rsidRPr="00F16F51" w:rsidRDefault="005D6E1A" w:rsidP="005D6E1A">
      <w:pPr>
        <w:jc w:val="both"/>
      </w:pPr>
    </w:p>
    <w:p w:rsidR="005D6E1A" w:rsidRPr="00F16F51" w:rsidRDefault="003B592E" w:rsidP="005D6E1A">
      <w:pPr>
        <w:jc w:val="both"/>
      </w:pPr>
      <w:r w:rsidRPr="00F16F51">
        <w:t>Għalhekk, ir</w:t>
      </w:r>
      <w:r w:rsidRPr="00F16F51">
        <w:t xml:space="preserve">-Rapporteur tilqa’ din il-proposta tal-Kummissjoni li taġġorna d-Direttiva </w:t>
      </w:r>
      <w:hyperlink r:id="rId8" w:history="1">
        <w:r w:rsidRPr="00F16F51">
          <w:rPr>
            <w:rStyle w:val="Hyperlink"/>
          </w:rPr>
          <w:t>2005/35/KE</w:t>
        </w:r>
        <w:r w:rsidRPr="00F16F51">
          <w:rPr>
            <w:rStyle w:val="FootnoteReference"/>
            <w:noProof/>
          </w:rPr>
          <w:footnoteReference w:id="1"/>
        </w:r>
        <w:r w:rsidRPr="00F16F51">
          <w:rPr>
            <w:rStyle w:val="Hyperlink"/>
          </w:rPr>
          <w:t xml:space="preserve"> dwar it-tniġġis ikkawżat minn vapuri</w:t>
        </w:r>
      </w:hyperlink>
      <w:r w:rsidRPr="00F16F51">
        <w:t xml:space="preserve"> u l-introduzzjoni ta’ penali għal reat</w:t>
      </w:r>
      <w:r w:rsidRPr="00F16F51">
        <w:t>i ta’ tniġġis.</w:t>
      </w:r>
    </w:p>
    <w:p w:rsidR="005D6E1A" w:rsidRPr="00F16F51" w:rsidRDefault="005D6E1A" w:rsidP="005D6E1A">
      <w:pPr>
        <w:jc w:val="both"/>
      </w:pPr>
    </w:p>
    <w:p w:rsidR="005D6E1A" w:rsidRPr="00F16F51" w:rsidRDefault="003B592E" w:rsidP="005D6E1A">
      <w:pPr>
        <w:jc w:val="both"/>
        <w:rPr>
          <w:noProof/>
        </w:rPr>
      </w:pPr>
      <w:r w:rsidRPr="00F16F51">
        <w:t xml:space="preserve">Ir-rapporteur tirrimarka li d-definizzjoni ta’ tniġġis ikkawżat minn vapuri hija deskritta fl-Annessi I sa VI tal-Konvenzjoni Internazzjonali għall-Prevenzjoni tat-Tniġġis minn Vapuri, 1973, u l-Protokoll tagħha tal-1978 (Marpol 73/78), li </w:t>
      </w:r>
      <w:r w:rsidRPr="00F16F51">
        <w:t>huma legalment vinkolanti għall-Unjoni Ewropea. L-infurzar ta’ standards ogħla se jiżgura kundizzjonijiet ekwivalenti ta’ kompetizzjoni għas-settur tat-tbaħħir marittimu, li għandu dimensjoni tranżnazzjonali b’effetti pożittivi fuq l-ekosistemi tal-baħar u</w:t>
      </w:r>
      <w:r w:rsidRPr="00F16F51">
        <w:t xml:space="preserve"> għaldaqstant fuq is-sajd.</w:t>
      </w:r>
    </w:p>
    <w:p w:rsidR="005D6E1A" w:rsidRPr="00F16F51" w:rsidRDefault="005D6E1A" w:rsidP="005D6E1A">
      <w:pPr>
        <w:jc w:val="both"/>
        <w:rPr>
          <w:noProof/>
        </w:rPr>
      </w:pPr>
    </w:p>
    <w:p w:rsidR="005D6E1A" w:rsidRPr="00F16F51" w:rsidRDefault="003B592E" w:rsidP="005D6E1A">
      <w:pPr>
        <w:jc w:val="both"/>
        <w:rPr>
          <w:noProof/>
        </w:rPr>
      </w:pPr>
      <w:r w:rsidRPr="00F16F51">
        <w:t xml:space="preserve">Ir-rapporteur tilqa’ l-limiti tal-emissjonijiet aktar stretti; madankollu, twissi li l-inklużjoni ta’ dispożizzjonijiet dwar l-emissjonijiet tal-ossidu tal-kubrit u tal-ossidu tan-nitroġenu mill-egżost tal-vapuri jista’ jkollha </w:t>
      </w:r>
      <w:r w:rsidRPr="00F16F51">
        <w:t>impatt fuq il-flotta tas-sajd tal-UE, li hija primarjament magħmula minn bastimenti li qed jiqdiemu u li jappartjenu għal SMEs b’riżorsi limitati għall-investiment f’magni ġodda b’emissjonijiet baxxi. L-estensjoni tal-kamp ta’ applikazzjoni tad-Direttiva b</w:t>
      </w:r>
      <w:r w:rsidRPr="00F16F51">
        <w:t xml:space="preserve">iex tkopri sustanzi addizzjonali fl-ambitu tal-Marpol 73/78 jeħtieġ li tiġi riflessa b’mod qawwi fil-FEMSA b’appoġġ akbar għal magni b’emissjonijiet baxxi u għat-tiġdid tal-flotta. </w:t>
      </w:r>
    </w:p>
    <w:p w:rsidR="005D6E1A" w:rsidRPr="00F16F51" w:rsidRDefault="003B592E" w:rsidP="005D6E1A">
      <w:pPr>
        <w:jc w:val="both"/>
      </w:pPr>
      <w:r w:rsidRPr="00F16F51">
        <w:t>Ir-rapporteur tħeġġeġ lill-Kummissjoni tappoġġa t-tiġdid tal-flotta permez</w:t>
      </w:r>
      <w:r w:rsidRPr="00F16F51">
        <w:t>z tal-FEMSA.</w:t>
      </w:r>
    </w:p>
    <w:p w:rsidR="005D6E1A" w:rsidRPr="00F16F51" w:rsidRDefault="005D6E1A" w:rsidP="005D6E1A">
      <w:pPr>
        <w:jc w:val="both"/>
        <w:rPr>
          <w:noProof/>
        </w:rPr>
      </w:pPr>
    </w:p>
    <w:p w:rsidR="005D6E1A" w:rsidRPr="00F16F51" w:rsidRDefault="003B592E" w:rsidP="005D6E1A">
      <w:pPr>
        <w:jc w:val="both"/>
      </w:pPr>
      <w:r w:rsidRPr="00F16F51">
        <w:t>Ir-rapporteur tintroduċi wkoll definizzjoni ġdida għall-abbozz u tenfasizza l-ħtieġa ta’ viġilanza f’żoni b’attività tas-sajd sinifikanti, filwaqt li tiddefendi l-kawża doppja ta’ protezzjoni ekoloġika u sosteniment tal-komunitajiet tas-sajd.</w:t>
      </w:r>
      <w:r w:rsidRPr="00F16F51">
        <w:t xml:space="preserve"> Ir-rapporteur tappella wkoll għal komunità marittima infurmata, filwaqt li tenfasizza l-ħtieġa ta’ edukazzjoni u taħriġ.</w:t>
      </w:r>
    </w:p>
    <w:p w:rsidR="005D6E1A" w:rsidRPr="00F16F51" w:rsidRDefault="005D6E1A" w:rsidP="005D6E1A">
      <w:pPr>
        <w:jc w:val="both"/>
      </w:pPr>
    </w:p>
    <w:p w:rsidR="005D6E1A" w:rsidRPr="00F16F51" w:rsidRDefault="003B592E" w:rsidP="005D6E1A">
      <w:pPr>
        <w:jc w:val="both"/>
      </w:pPr>
      <w:r w:rsidRPr="00F16F51">
        <w:t>Fl-aħħar nett, ir-rapporteur tirrakkomanda wkoll li l-inklużjoni ta’ feedback mill-komunitajiet tas-sajd u approċċ kollaborattiv mal-</w:t>
      </w:r>
      <w:r w:rsidRPr="00F16F51">
        <w:t>partijiet ikkonċernati marittimi jenfasizzaw il-viżjoni sħiħa tad-Direttiva, li għandha l-għan li tibbilanċja l-protezzjoni ekoloġika mas-sostenibbiltà tal-komunitajiet tas-sajd.</w:t>
      </w:r>
    </w:p>
    <w:p w:rsidR="005D6E1A" w:rsidRPr="00F16F51" w:rsidRDefault="005D6E1A" w:rsidP="005D6E1A">
      <w:pPr>
        <w:jc w:val="both"/>
      </w:pPr>
    </w:p>
    <w:p w:rsidR="00DB56E4" w:rsidRPr="00F16F51" w:rsidRDefault="003B592E" w:rsidP="005D6E1A">
      <w:pPr>
        <w:jc w:val="both"/>
        <w:rPr>
          <w:noProof/>
        </w:rPr>
      </w:pPr>
      <w:r w:rsidRPr="00F16F51">
        <w:t>Bħala konklużjoni, minbarra li jinkisbu kundizzjonijiet ekwivalenti ta’ komp</w:t>
      </w:r>
      <w:r w:rsidRPr="00F16F51">
        <w:t>etizzjoni fost il-flotot ta’ pajjiżi terzi li joperaw fl-ilmijiet tal-UE, ir-rapporteur tittama li dan se jiffaċilita kontrolli kkoordinati mill-Istati Membri, kif ukoll il-prosekuzzjoni u l-infurzar transfruntier, li fl-aħħar mill-aħħar iwasslu għal tnaqq</w:t>
      </w:r>
      <w:r w:rsidRPr="00F16F51">
        <w:t>is fit-tniġġis ikkawżat mill-vapuri.</w:t>
      </w:r>
    </w:p>
    <w:p w:rsidR="00DB56E4" w:rsidRPr="00F16F51" w:rsidRDefault="003B592E" w:rsidP="00DB56E4">
      <w:pPr>
        <w:pStyle w:val="AmHeadingPA"/>
      </w:pPr>
      <w:r w:rsidRPr="00F16F51">
        <w:t>EMENDI</w:t>
      </w:r>
    </w:p>
    <w:p w:rsidR="00DB56E4" w:rsidRPr="00F16F51" w:rsidRDefault="003B592E" w:rsidP="001E3AC4">
      <w:pPr>
        <w:pStyle w:val="Normal12a"/>
      </w:pPr>
      <w:bookmarkStart w:id="1" w:name="IntroA"/>
      <w:r w:rsidRPr="00F16F51">
        <w:t>Il-Kumitat għas-Sajd jistieden lill-Kumitat għat-Trasport u t-Turiżmu, bħala l-kumitat responsabbli, biex jieħu inkunsiderazzjoni dan li ġej:</w:t>
      </w:r>
    </w:p>
    <w:p w:rsidR="001A3B54" w:rsidRPr="00F16F51" w:rsidRDefault="003B592E" w:rsidP="001A3B54">
      <w:bookmarkStart w:id="2" w:name="PasteOldAMStart"/>
      <w:bookmarkStart w:id="3" w:name="PasteOldAMEnd"/>
      <w:bookmarkEnd w:id="1"/>
      <w:bookmarkEnd w:id="2"/>
      <w:bookmarkEnd w:id="3"/>
      <w:r w:rsidRPr="00F16F51">
        <w:rPr>
          <w:rStyle w:val="HideTWBExt"/>
        </w:rPr>
        <w:t>&lt;RepeatBlock-Amend&gt;</w:t>
      </w:r>
    </w:p>
    <w:p w:rsidR="001A3B54" w:rsidRPr="00F16F51" w:rsidRDefault="003B592E" w:rsidP="001A3B54">
      <w:pPr>
        <w:pStyle w:val="AmNumberTabs"/>
      </w:pPr>
      <w:r w:rsidRPr="00F16F51">
        <w:rPr>
          <w:rStyle w:val="HideTWBExt"/>
        </w:rPr>
        <w:t>&lt;Amend&gt;</w:t>
      </w:r>
      <w:r w:rsidRPr="00F16F51">
        <w:t>Emenda</w:t>
      </w:r>
      <w:r w:rsidRPr="00F16F51">
        <w:tab/>
      </w:r>
      <w:r w:rsidRPr="00F16F51">
        <w:tab/>
      </w:r>
      <w:r w:rsidRPr="00F16F51">
        <w:rPr>
          <w:rStyle w:val="HideTWBExt"/>
        </w:rPr>
        <w:t>&lt;NumAm&gt;</w:t>
      </w:r>
      <w:r w:rsidRPr="00F16F51">
        <w:t>1</w:t>
      </w:r>
      <w:r w:rsidRPr="00F16F51">
        <w:rPr>
          <w:rStyle w:val="HideTWBExt"/>
        </w:rPr>
        <w:t>&lt;/NumAm&gt;</w:t>
      </w:r>
    </w:p>
    <w:p w:rsidR="001A3B54" w:rsidRPr="00F16F51" w:rsidRDefault="003B592E" w:rsidP="001A3B54">
      <w:pPr>
        <w:pStyle w:val="NormalBold12b"/>
      </w:pPr>
      <w:r w:rsidRPr="00F16F51">
        <w:rPr>
          <w:rStyle w:val="HideTWBExt"/>
        </w:rPr>
        <w:t>&lt;DocAmend&gt;</w:t>
      </w:r>
      <w:r w:rsidRPr="00F16F51">
        <w:t>Proposta</w:t>
      </w:r>
      <w:r w:rsidRPr="00F16F51">
        <w:t xml:space="preserve"> għal direttiva</w:t>
      </w:r>
      <w:r w:rsidRPr="00F16F51">
        <w:rPr>
          <w:rStyle w:val="HideTWBExt"/>
        </w:rPr>
        <w:t>&lt;/DocAmend&gt;</w:t>
      </w:r>
    </w:p>
    <w:p w:rsidR="001A3B54" w:rsidRPr="00F16F51" w:rsidRDefault="003B592E" w:rsidP="001A3B54">
      <w:pPr>
        <w:pStyle w:val="NormalBold"/>
      </w:pPr>
      <w:r w:rsidRPr="00F16F51">
        <w:rPr>
          <w:rStyle w:val="HideTWBExt"/>
        </w:rPr>
        <w:t>&lt;Article&gt;</w:t>
      </w:r>
      <w:r w:rsidRPr="00F16F51">
        <w:t>Premessa 1</w:t>
      </w:r>
      <w:r w:rsidRPr="00F16F51"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465E1" w:rsidRPr="00F16F51" w:rsidTr="00A428A0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1A3B54" w:rsidRPr="00F16F51" w:rsidRDefault="001A3B54" w:rsidP="00A428A0"/>
        </w:tc>
      </w:tr>
      <w:tr w:rsidR="001465E1" w:rsidRPr="00F16F51" w:rsidTr="00A428A0">
        <w:trPr>
          <w:trHeight w:val="240"/>
          <w:jc w:val="center"/>
        </w:trPr>
        <w:tc>
          <w:tcPr>
            <w:tcW w:w="4876" w:type="dxa"/>
          </w:tcPr>
          <w:p w:rsidR="001A3B54" w:rsidRPr="00F16F51" w:rsidRDefault="003B592E" w:rsidP="00A428A0">
            <w:pPr>
              <w:pStyle w:val="AmColumnHeading"/>
            </w:pPr>
            <w:r w:rsidRPr="00F16F51">
              <w:t>Test propost mill-Kummissjoni</w:t>
            </w:r>
          </w:p>
        </w:tc>
        <w:tc>
          <w:tcPr>
            <w:tcW w:w="4876" w:type="dxa"/>
          </w:tcPr>
          <w:p w:rsidR="001A3B54" w:rsidRPr="00F16F51" w:rsidRDefault="003B592E" w:rsidP="00A428A0">
            <w:pPr>
              <w:pStyle w:val="AmColumnHeading"/>
            </w:pPr>
            <w:r w:rsidRPr="00F16F51">
              <w:t>Emenda</w:t>
            </w:r>
          </w:p>
        </w:tc>
      </w:tr>
      <w:tr w:rsidR="001465E1" w:rsidRPr="00F16F51" w:rsidTr="00A428A0">
        <w:trPr>
          <w:jc w:val="center"/>
        </w:trPr>
        <w:tc>
          <w:tcPr>
            <w:tcW w:w="4876" w:type="dxa"/>
          </w:tcPr>
          <w:p w:rsidR="001A3B54" w:rsidRPr="00F16F51" w:rsidRDefault="003B592E" w:rsidP="00A428A0">
            <w:pPr>
              <w:pStyle w:val="Normal6a"/>
            </w:pPr>
            <w:r w:rsidRPr="00F16F51">
              <w:t>(1)</w:t>
            </w:r>
            <w:r w:rsidRPr="00F16F51">
              <w:tab/>
              <w:t xml:space="preserve">Il-politika marittima tal-Unjoni timmira lejn livell għoli ta’ sigurtà u ta’ ħarsien tal-ambjent. Dan jista’ jinkiseb permezz tal-konformità ma’ </w:t>
            </w:r>
            <w:r w:rsidRPr="00F16F51">
              <w:t>konvenzjonijiet, kodiċijiet u riżoluzzjonijiet internazzjonali filwaqt li tinżamm il-libertà tan-navigazzjoni kif previst mill-Konvenzjoni tan-Nazzjonijiet Uniti dwar id-Dritt tal-Baħar.</w:t>
            </w:r>
          </w:p>
        </w:tc>
        <w:tc>
          <w:tcPr>
            <w:tcW w:w="4876" w:type="dxa"/>
          </w:tcPr>
          <w:p w:rsidR="001A3B54" w:rsidRPr="00F16F51" w:rsidRDefault="003B592E" w:rsidP="00A428A0">
            <w:pPr>
              <w:pStyle w:val="Normal6a"/>
            </w:pPr>
            <w:r w:rsidRPr="00F16F51">
              <w:t>(1)</w:t>
            </w:r>
            <w:r w:rsidRPr="00F16F51">
              <w:tab/>
              <w:t>Il-politika marittima tal-Unjoni timmira lejn livell għoli ta’ si</w:t>
            </w:r>
            <w:r w:rsidRPr="00F16F51">
              <w:t xml:space="preserve">gurtà u ta’ ħarsien tal-ambjent. Dan jista’ jinkiseb permezz tal-konformità ma’ konvenzjonijiet, kodiċijiet u riżoluzzjonijiet internazzjonali filwaqt li tinżamm il-libertà tan-navigazzjoni kif previst mill-Konvenzjoni tan-Nazzjonijiet Uniti dwar id-Dritt </w:t>
            </w:r>
            <w:r w:rsidRPr="00F16F51">
              <w:t xml:space="preserve">tal-Baħar. </w:t>
            </w:r>
            <w:r w:rsidRPr="00F16F51">
              <w:rPr>
                <w:b/>
                <w:i/>
              </w:rPr>
              <w:t>F’dan ir-rigward, għandu jiġi mfakkar li l-oċeani għandhom jiġu rikonoxxuti fil-livell internazzjonali bħala beni komuni globali u għandhom jiġu protetti fid-dawl tal-uniċità u l-interkonnettività tagħhom u s-servizzi essenzjali tal-ekosistema l</w:t>
            </w:r>
            <w:r w:rsidRPr="00F16F51">
              <w:rPr>
                <w:b/>
                <w:i/>
              </w:rPr>
              <w:t>i jipprovdu, li fuqhom jiddependu l-ġenerazzjonijiet attwali u futuri għas-soppravivenza u l-benessri tagħhom.</w:t>
            </w:r>
          </w:p>
        </w:tc>
      </w:tr>
    </w:tbl>
    <w:p w:rsidR="001A3B54" w:rsidRPr="00F16F51" w:rsidRDefault="003B592E" w:rsidP="001A3B54">
      <w:r w:rsidRPr="00F16F51">
        <w:rPr>
          <w:rStyle w:val="HideTWBExt"/>
        </w:rPr>
        <w:t>&lt;/Amend&gt;</w:t>
      </w:r>
    </w:p>
    <w:p w:rsidR="001A3B54" w:rsidRPr="00F16F51" w:rsidRDefault="003B592E" w:rsidP="001A3B54">
      <w:pPr>
        <w:pStyle w:val="AmNumberTabs"/>
      </w:pPr>
      <w:r w:rsidRPr="00F16F51">
        <w:rPr>
          <w:rStyle w:val="HideTWBExt"/>
        </w:rPr>
        <w:t>&lt;Amend&gt;</w:t>
      </w:r>
      <w:r w:rsidRPr="00F16F51">
        <w:t>Emenda</w:t>
      </w:r>
      <w:r w:rsidRPr="00F16F51">
        <w:tab/>
      </w:r>
      <w:r w:rsidRPr="00F16F51">
        <w:tab/>
      </w:r>
      <w:r w:rsidRPr="00F16F51">
        <w:rPr>
          <w:rStyle w:val="HideTWBExt"/>
        </w:rPr>
        <w:t>&lt;NumAm&gt;</w:t>
      </w:r>
      <w:r w:rsidRPr="00F16F51">
        <w:t>2</w:t>
      </w:r>
      <w:r w:rsidRPr="00F16F51">
        <w:rPr>
          <w:rStyle w:val="HideTWBExt"/>
        </w:rPr>
        <w:t>&lt;/NumAm&gt;</w:t>
      </w:r>
    </w:p>
    <w:p w:rsidR="001A3B54" w:rsidRPr="00F16F51" w:rsidRDefault="003B592E" w:rsidP="001A3B54">
      <w:pPr>
        <w:pStyle w:val="NormalBold12b"/>
      </w:pPr>
      <w:r w:rsidRPr="00F16F51">
        <w:rPr>
          <w:rStyle w:val="HideTWBExt"/>
        </w:rPr>
        <w:t>&lt;DocAmend&gt;</w:t>
      </w:r>
      <w:r w:rsidRPr="00F16F51">
        <w:t>Proposta għal direttiva</w:t>
      </w:r>
      <w:r w:rsidRPr="00F16F51">
        <w:rPr>
          <w:rStyle w:val="HideTWBExt"/>
        </w:rPr>
        <w:t>&lt;/DocAmend&gt;</w:t>
      </w:r>
    </w:p>
    <w:p w:rsidR="001A3B54" w:rsidRPr="00F16F51" w:rsidRDefault="003B592E" w:rsidP="001A3B54">
      <w:pPr>
        <w:pStyle w:val="NormalBold"/>
      </w:pPr>
      <w:r w:rsidRPr="00F16F51">
        <w:rPr>
          <w:rStyle w:val="HideTWBExt"/>
        </w:rPr>
        <w:t>&lt;Article&gt;</w:t>
      </w:r>
      <w:r w:rsidRPr="00F16F51">
        <w:t>Premessa 2a (ġdida)</w:t>
      </w:r>
      <w:r w:rsidRPr="00F16F51"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465E1" w:rsidRPr="00F16F51" w:rsidTr="00A428A0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1A3B54" w:rsidRPr="00F16F51" w:rsidRDefault="001A3B54" w:rsidP="00A428A0"/>
        </w:tc>
      </w:tr>
      <w:tr w:rsidR="001465E1" w:rsidRPr="00F16F51" w:rsidTr="00A428A0">
        <w:trPr>
          <w:trHeight w:val="240"/>
          <w:jc w:val="center"/>
        </w:trPr>
        <w:tc>
          <w:tcPr>
            <w:tcW w:w="4876" w:type="dxa"/>
          </w:tcPr>
          <w:p w:rsidR="001A3B54" w:rsidRPr="00F16F51" w:rsidRDefault="003B592E" w:rsidP="00A428A0">
            <w:pPr>
              <w:pStyle w:val="AmColumnHeading"/>
            </w:pPr>
            <w:r w:rsidRPr="00F16F51">
              <w:t xml:space="preserve">Test propost </w:t>
            </w:r>
            <w:r w:rsidRPr="00F16F51">
              <w:t>mill-Kummissjoni</w:t>
            </w:r>
          </w:p>
        </w:tc>
        <w:tc>
          <w:tcPr>
            <w:tcW w:w="4876" w:type="dxa"/>
          </w:tcPr>
          <w:p w:rsidR="001A3B54" w:rsidRPr="00F16F51" w:rsidRDefault="003B592E" w:rsidP="00A428A0">
            <w:pPr>
              <w:pStyle w:val="AmColumnHeading"/>
            </w:pPr>
            <w:r w:rsidRPr="00F16F51">
              <w:t>Emenda</w:t>
            </w:r>
          </w:p>
        </w:tc>
      </w:tr>
      <w:tr w:rsidR="001465E1" w:rsidRPr="00F16F51" w:rsidTr="00A428A0">
        <w:trPr>
          <w:jc w:val="center"/>
        </w:trPr>
        <w:tc>
          <w:tcPr>
            <w:tcW w:w="4876" w:type="dxa"/>
          </w:tcPr>
          <w:p w:rsidR="001A3B54" w:rsidRPr="00F16F51" w:rsidRDefault="001A3B54" w:rsidP="00A428A0">
            <w:pPr>
              <w:pStyle w:val="Normal6a"/>
            </w:pPr>
          </w:p>
        </w:tc>
        <w:tc>
          <w:tcPr>
            <w:tcW w:w="4876" w:type="dxa"/>
          </w:tcPr>
          <w:p w:rsidR="001A3B54" w:rsidRPr="00F16F51" w:rsidRDefault="003B592E" w:rsidP="00A428A0">
            <w:pPr>
              <w:pStyle w:val="Normal6a"/>
            </w:pPr>
            <w:r w:rsidRPr="00F16F51">
              <w:rPr>
                <w:b/>
                <w:i/>
              </w:rPr>
              <w:t>(2a)</w:t>
            </w:r>
            <w:r w:rsidRPr="00F16F51">
              <w:tab/>
            </w:r>
            <w:r w:rsidRPr="00F16F51">
              <w:rPr>
                <w:b/>
                <w:i/>
              </w:rPr>
              <w:t>L-aħjar azzjoni fir-rigward tat-tniġġis u l-iskart tal-baħar hija li l-ewwel tiġi żgurata l-prevenzjoni tas-sustanzi niġġiesa milli jiġu skarikati fl-oċeani.</w:t>
            </w:r>
            <w:r w:rsidRPr="00F16F51">
              <w:t xml:space="preserve"> </w:t>
            </w:r>
            <w:r w:rsidRPr="00F16F51">
              <w:rPr>
                <w:b/>
                <w:i/>
              </w:rPr>
              <w:t xml:space="preserve">Fid-dawl tal-prevalenza għolja ta’ skart tal-polistiren espandut </w:t>
            </w:r>
            <w:r w:rsidRPr="00F16F51">
              <w:rPr>
                <w:b/>
                <w:i/>
              </w:rPr>
              <w:t>fl-ambjent tal-baħar, li hija spjegata mill-fatt li dawn il-prodotti, minħabba li huma ħfief, faċilment itiru minn fuq il-bastimenti u jispiċċaw fil-baħar, l-Istati Membri għandhom jikkunsidraw it-tneħħija gradwali tal-kontenituri u l-ippakkjar tal-polisti</w:t>
            </w:r>
            <w:r w:rsidRPr="00F16F51">
              <w:rPr>
                <w:b/>
                <w:i/>
              </w:rPr>
              <w:t>ren espandut minn prodotti tas-sajd f’konformità mal-ambizzjoni li l-plastik li jintuża darba jiġi sostitwit b’alternattivi durabbli li jibbenefikaw l-ambjent u s-sajjieda.</w:t>
            </w:r>
          </w:p>
        </w:tc>
      </w:tr>
    </w:tbl>
    <w:p w:rsidR="001A3B54" w:rsidRPr="00F16F51" w:rsidRDefault="003B592E" w:rsidP="001A3B54">
      <w:r w:rsidRPr="00F16F51">
        <w:rPr>
          <w:rStyle w:val="HideTWBExt"/>
        </w:rPr>
        <w:t>&lt;/Amend&gt;</w:t>
      </w:r>
    </w:p>
    <w:p w:rsidR="001A3B54" w:rsidRPr="00F16F51" w:rsidRDefault="003B592E" w:rsidP="001A3B54">
      <w:pPr>
        <w:pStyle w:val="AmNumberTabs"/>
      </w:pPr>
      <w:r w:rsidRPr="00F16F51">
        <w:rPr>
          <w:rStyle w:val="HideTWBExt"/>
        </w:rPr>
        <w:t>&lt;Amend&gt;</w:t>
      </w:r>
      <w:r w:rsidRPr="00F16F51">
        <w:t>Emenda</w:t>
      </w:r>
      <w:r w:rsidRPr="00F16F51">
        <w:tab/>
      </w:r>
      <w:r w:rsidRPr="00F16F51">
        <w:tab/>
      </w:r>
      <w:r w:rsidRPr="00F16F51">
        <w:rPr>
          <w:rStyle w:val="HideTWBExt"/>
        </w:rPr>
        <w:t>&lt;NumAm&gt;</w:t>
      </w:r>
      <w:r w:rsidRPr="00F16F51">
        <w:t>3</w:t>
      </w:r>
      <w:r w:rsidRPr="00F16F51">
        <w:rPr>
          <w:rStyle w:val="HideTWBExt"/>
        </w:rPr>
        <w:t>&lt;/NumAm&gt;</w:t>
      </w:r>
    </w:p>
    <w:p w:rsidR="001A3B54" w:rsidRPr="00F16F51" w:rsidRDefault="003B592E" w:rsidP="001A3B54">
      <w:pPr>
        <w:pStyle w:val="NormalBold12b"/>
      </w:pPr>
      <w:r w:rsidRPr="00F16F51">
        <w:rPr>
          <w:rStyle w:val="HideTWBExt"/>
        </w:rPr>
        <w:t>&lt;DocAmend&gt;</w:t>
      </w:r>
      <w:r w:rsidRPr="00F16F51">
        <w:t>Proposta għal direttiva</w:t>
      </w:r>
      <w:r w:rsidRPr="00F16F51">
        <w:rPr>
          <w:rStyle w:val="HideTWBExt"/>
        </w:rPr>
        <w:t>&lt;/DocAmend&gt;</w:t>
      </w:r>
    </w:p>
    <w:p w:rsidR="001A3B54" w:rsidRPr="00F16F51" w:rsidRDefault="003B592E" w:rsidP="001A3B54">
      <w:pPr>
        <w:pStyle w:val="NormalBold"/>
      </w:pPr>
      <w:r w:rsidRPr="00F16F51">
        <w:rPr>
          <w:rStyle w:val="HideTWBExt"/>
        </w:rPr>
        <w:t>&lt;Article&gt;</w:t>
      </w:r>
      <w:r w:rsidRPr="00F16F51">
        <w:t>Premessa 2b (ġdida)</w:t>
      </w:r>
      <w:r w:rsidRPr="00F16F51"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465E1" w:rsidRPr="00F16F51" w:rsidTr="00A428A0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1A3B54" w:rsidRPr="00F16F51" w:rsidRDefault="001A3B54" w:rsidP="00A428A0"/>
        </w:tc>
      </w:tr>
      <w:tr w:rsidR="001465E1" w:rsidRPr="00F16F51" w:rsidTr="00A428A0">
        <w:trPr>
          <w:trHeight w:val="240"/>
          <w:jc w:val="center"/>
        </w:trPr>
        <w:tc>
          <w:tcPr>
            <w:tcW w:w="4876" w:type="dxa"/>
          </w:tcPr>
          <w:p w:rsidR="001A3B54" w:rsidRPr="00F16F51" w:rsidRDefault="003B592E" w:rsidP="00A428A0">
            <w:pPr>
              <w:pStyle w:val="AmColumnHeading"/>
            </w:pPr>
            <w:r w:rsidRPr="00F16F51">
              <w:t>Test propost mill-Kummissjoni</w:t>
            </w:r>
          </w:p>
        </w:tc>
        <w:tc>
          <w:tcPr>
            <w:tcW w:w="4876" w:type="dxa"/>
          </w:tcPr>
          <w:p w:rsidR="001A3B54" w:rsidRPr="00F16F51" w:rsidRDefault="003B592E" w:rsidP="00A428A0">
            <w:pPr>
              <w:pStyle w:val="AmColumnHeading"/>
            </w:pPr>
            <w:r w:rsidRPr="00F16F51">
              <w:t>Emenda</w:t>
            </w:r>
          </w:p>
        </w:tc>
      </w:tr>
      <w:tr w:rsidR="001465E1" w:rsidRPr="00F16F51" w:rsidTr="00A428A0">
        <w:trPr>
          <w:jc w:val="center"/>
        </w:trPr>
        <w:tc>
          <w:tcPr>
            <w:tcW w:w="4876" w:type="dxa"/>
          </w:tcPr>
          <w:p w:rsidR="001A3B54" w:rsidRPr="00F16F51" w:rsidRDefault="001A3B54" w:rsidP="00A428A0">
            <w:pPr>
              <w:pStyle w:val="Normal6a"/>
            </w:pPr>
          </w:p>
        </w:tc>
        <w:tc>
          <w:tcPr>
            <w:tcW w:w="4876" w:type="dxa"/>
          </w:tcPr>
          <w:p w:rsidR="001A3B54" w:rsidRPr="00F16F51" w:rsidRDefault="003B592E" w:rsidP="00A428A0">
            <w:pPr>
              <w:pStyle w:val="Normal6a"/>
            </w:pPr>
            <w:r w:rsidRPr="00F16F51">
              <w:rPr>
                <w:b/>
                <w:i/>
              </w:rPr>
              <w:t>(2b)</w:t>
            </w:r>
            <w:r w:rsidRPr="00F16F51">
              <w:tab/>
            </w:r>
            <w:r w:rsidRPr="00F16F51">
              <w:rPr>
                <w:b/>
                <w:i/>
              </w:rPr>
              <w:t>Huwa wkoll ta’ importanza li jiġu appoġġati azzjonijiet biex jiġu rkuprati b’mod effettiv materjali u skart li jniġġsu skarikati.</w:t>
            </w:r>
            <w:r w:rsidRPr="00F16F51">
              <w:t xml:space="preserve"> </w:t>
            </w:r>
            <w:r w:rsidRPr="00F16F51">
              <w:rPr>
                <w:b/>
                <w:i/>
              </w:rPr>
              <w:t xml:space="preserve">Is-sajjieda, il-produtturi </w:t>
            </w:r>
            <w:r w:rsidRPr="00F16F51">
              <w:rPr>
                <w:b/>
                <w:i/>
              </w:rPr>
              <w:t>tal-akkwakultura u l-organizzazzjonijiet tagħhom diġà qed jaħdmu biex jiġbru l-iskart inkluż irkaptu tas-sajd mitluf jew abbandunat fil-baħar u “rkaptu fantażma” li jirrappreżenta theddida għall-attivitajiet marittimi u l-ekosistemi kollha madwar id-dinja.</w:t>
            </w:r>
            <w:r w:rsidRPr="00F16F51">
              <w:t xml:space="preserve"> </w:t>
            </w:r>
            <w:r w:rsidRPr="00F16F51">
              <w:rPr>
                <w:b/>
                <w:i/>
              </w:rPr>
              <w:t>Dawn l-isforzi ma jistgħux ikunu mistennija li jseħħu mingħajr mekkaniżmu ta’ kumpens imfassal apposta għal dawn l-isforzi.</w:t>
            </w:r>
            <w:r w:rsidRPr="00F16F51">
              <w:t xml:space="preserve"> </w:t>
            </w:r>
            <w:r w:rsidRPr="00F16F51">
              <w:rPr>
                <w:b/>
                <w:i/>
              </w:rPr>
              <w:t xml:space="preserve">Billi fl-UE, huwa stmat li 20 % tal-irkaptu tas-sajd jintilef fil-baħar, li jammonta għal kważi terz tal-iskart tal-baħar fl-ibħra </w:t>
            </w:r>
            <w:r w:rsidRPr="00F16F51">
              <w:rPr>
                <w:b/>
                <w:i/>
              </w:rPr>
              <w:t>Ewropej</w:t>
            </w:r>
            <w:r w:rsidRPr="00F16F51">
              <w:rPr>
                <w:b/>
                <w:i/>
                <w:vertAlign w:val="superscript"/>
              </w:rPr>
              <w:t>18a</w:t>
            </w:r>
            <w:r w:rsidRPr="00F16F51">
              <w:rPr>
                <w:b/>
                <w:i/>
              </w:rPr>
              <w:t xml:space="preserve"> u 1,5 % biss tal-irkaptu tas-sajd mikula jiġi riċiklat</w:t>
            </w:r>
            <w:r w:rsidRPr="00F16F51">
              <w:rPr>
                <w:b/>
                <w:i/>
                <w:vertAlign w:val="superscript"/>
              </w:rPr>
              <w:t>18b</w:t>
            </w:r>
            <w:r w:rsidRPr="00F16F51">
              <w:rPr>
                <w:b/>
                <w:i/>
              </w:rPr>
              <w:t>, hemm bżonn urġenti li jitjieb il-ġbir, ir-riċiklaġġ u t-tiswija tal-irkaptu tas-sajd kollu u għalhekk hemm bżonn l-appoġġ.</w:t>
            </w:r>
            <w:r w:rsidRPr="00F16F51">
              <w:t xml:space="preserve"> </w:t>
            </w:r>
            <w:r w:rsidRPr="00F16F51">
              <w:rPr>
                <w:b/>
                <w:i/>
              </w:rPr>
              <w:t>F’dan ir-rigward, l-Istati Membri għandhom jiskambjaw l-aħjar p</w:t>
            </w:r>
            <w:r w:rsidRPr="00F16F51">
              <w:rPr>
                <w:b/>
                <w:i/>
              </w:rPr>
              <w:t>rattiki u jirrapportaw dwar l-azzjonijiet differenti tagħhom biex jirkupraw u jipprevjenu l-iskariku ta’ materjali u skart li jniġġsu.</w:t>
            </w:r>
          </w:p>
        </w:tc>
      </w:tr>
      <w:tr w:rsidR="001465E1" w:rsidRPr="00F16F51" w:rsidTr="00A428A0">
        <w:trPr>
          <w:jc w:val="center"/>
        </w:trPr>
        <w:tc>
          <w:tcPr>
            <w:tcW w:w="4876" w:type="dxa"/>
          </w:tcPr>
          <w:p w:rsidR="001A3B54" w:rsidRPr="00F16F51" w:rsidRDefault="001A3B54" w:rsidP="00A428A0"/>
        </w:tc>
        <w:tc>
          <w:tcPr>
            <w:tcW w:w="4876" w:type="dxa"/>
          </w:tcPr>
          <w:p w:rsidR="001A3B54" w:rsidRPr="00F16F51" w:rsidRDefault="003B592E" w:rsidP="00A428A0">
            <w:pPr>
              <w:pStyle w:val="Normal6a"/>
            </w:pPr>
            <w:r w:rsidRPr="00F16F51">
              <w:rPr>
                <w:b/>
                <w:i/>
              </w:rPr>
              <w:t>_________________</w:t>
            </w:r>
          </w:p>
        </w:tc>
      </w:tr>
      <w:tr w:rsidR="001465E1" w:rsidRPr="00F16F51" w:rsidTr="00A428A0">
        <w:trPr>
          <w:jc w:val="center"/>
        </w:trPr>
        <w:tc>
          <w:tcPr>
            <w:tcW w:w="4876" w:type="dxa"/>
          </w:tcPr>
          <w:p w:rsidR="001A3B54" w:rsidRPr="00F16F51" w:rsidRDefault="001A3B54" w:rsidP="00A428A0"/>
        </w:tc>
        <w:tc>
          <w:tcPr>
            <w:tcW w:w="4876" w:type="dxa"/>
          </w:tcPr>
          <w:p w:rsidR="001A3B54" w:rsidRPr="00F16F51" w:rsidRDefault="003B592E" w:rsidP="00A428A0">
            <w:pPr>
              <w:pStyle w:val="Normal6a"/>
            </w:pPr>
            <w:r w:rsidRPr="00F16F51">
              <w:rPr>
                <w:b/>
                <w:i/>
                <w:vertAlign w:val="superscript"/>
              </w:rPr>
              <w:t>18A</w:t>
            </w:r>
            <w:r w:rsidRPr="00F16F51">
              <w:t xml:space="preserve"> </w:t>
            </w:r>
            <w:r w:rsidRPr="00F16F51">
              <w:rPr>
                <w:b/>
                <w:i/>
              </w:rPr>
              <w:t>“Circular economy:</w:t>
            </w:r>
            <w:r w:rsidRPr="00F16F51">
              <w:t xml:space="preserve"> </w:t>
            </w:r>
            <w:r w:rsidRPr="00F16F51">
              <w:rPr>
                <w:b/>
                <w:i/>
              </w:rPr>
              <w:t>From abandoned fishing nets to sustainable clothing” (L-ekonomija ċirkolari:</w:t>
            </w:r>
            <w:r w:rsidRPr="00F16F51">
              <w:rPr>
                <w:b/>
                <w:i/>
              </w:rPr>
              <w:t xml:space="preserve"> Minn xbieki tas-sajd abbandunati għal ħwejjeġ sostenibbli), il-Kummissjoni Ewropea.</w:t>
            </w:r>
          </w:p>
        </w:tc>
      </w:tr>
      <w:tr w:rsidR="001465E1" w:rsidRPr="00F16F51" w:rsidTr="00A428A0">
        <w:trPr>
          <w:jc w:val="center"/>
        </w:trPr>
        <w:tc>
          <w:tcPr>
            <w:tcW w:w="4876" w:type="dxa"/>
          </w:tcPr>
          <w:p w:rsidR="001A3B54" w:rsidRPr="00F16F51" w:rsidRDefault="001A3B54" w:rsidP="00A428A0"/>
        </w:tc>
        <w:tc>
          <w:tcPr>
            <w:tcW w:w="4876" w:type="dxa"/>
          </w:tcPr>
          <w:p w:rsidR="001A3B54" w:rsidRPr="00F16F51" w:rsidRDefault="003B592E" w:rsidP="00A428A0">
            <w:pPr>
              <w:pStyle w:val="Normal6a"/>
            </w:pPr>
            <w:r w:rsidRPr="00F16F51">
              <w:rPr>
                <w:b/>
                <w:i/>
                <w:vertAlign w:val="superscript"/>
              </w:rPr>
              <w:t>18b</w:t>
            </w:r>
            <w:r w:rsidRPr="00F16F51">
              <w:t xml:space="preserve"> </w:t>
            </w:r>
            <w:r w:rsidRPr="00F16F51">
              <w:rPr>
                <w:b/>
                <w:i/>
              </w:rPr>
              <w:t>“Lost fishing gear:</w:t>
            </w:r>
            <w:r w:rsidRPr="00F16F51">
              <w:t xml:space="preserve"> </w:t>
            </w:r>
            <w:r w:rsidRPr="00F16F51">
              <w:rPr>
                <w:b/>
                <w:i/>
              </w:rPr>
              <w:t>a trap for our ocean" (Irkaptu tas-sajd mitluf: nassa għall-oċean tagħna), il-Kummissjoni Ewropea.</w:t>
            </w:r>
          </w:p>
        </w:tc>
      </w:tr>
    </w:tbl>
    <w:p w:rsidR="001A3B54" w:rsidRPr="00F16F51" w:rsidRDefault="003B592E" w:rsidP="001A3B54">
      <w:r w:rsidRPr="00F16F51">
        <w:rPr>
          <w:rStyle w:val="HideTWBExt"/>
        </w:rPr>
        <w:t>&lt;/Amend&gt;</w:t>
      </w:r>
    </w:p>
    <w:p w:rsidR="001A3B54" w:rsidRPr="00F16F51" w:rsidRDefault="003B592E" w:rsidP="001A3B54">
      <w:pPr>
        <w:pStyle w:val="AMNumberTabs0"/>
        <w:keepNext/>
      </w:pPr>
      <w:r w:rsidRPr="00F16F51">
        <w:rPr>
          <w:rStyle w:val="HideTWBExt"/>
          <w:b w:val="0"/>
        </w:rPr>
        <w:t>&lt;Amend&gt;</w:t>
      </w:r>
      <w:r w:rsidRPr="00F16F51">
        <w:t>Emenda</w:t>
      </w:r>
      <w:r w:rsidRPr="00F16F51">
        <w:tab/>
      </w:r>
      <w:r w:rsidRPr="00F16F51">
        <w:tab/>
      </w:r>
      <w:r w:rsidRPr="00F16F51">
        <w:rPr>
          <w:rStyle w:val="HideTWBExt"/>
          <w:b w:val="0"/>
        </w:rPr>
        <w:t>&lt;NumAm&gt;</w:t>
      </w:r>
      <w:r w:rsidRPr="00F16F51">
        <w:t>4</w:t>
      </w:r>
      <w:r w:rsidRPr="00F16F51">
        <w:rPr>
          <w:rStyle w:val="HideTWBExt"/>
          <w:b w:val="0"/>
        </w:rPr>
        <w:t>&lt;/NumAm&gt;</w:t>
      </w:r>
    </w:p>
    <w:p w:rsidR="001A3B54" w:rsidRPr="00F16F51" w:rsidRDefault="003B592E" w:rsidP="001A3B54">
      <w:pPr>
        <w:pStyle w:val="NormalBold12b"/>
        <w:keepNext/>
      </w:pPr>
      <w:r w:rsidRPr="00F16F51">
        <w:rPr>
          <w:rStyle w:val="HideTWBExt"/>
          <w:b w:val="0"/>
        </w:rPr>
        <w:t>&lt;DocAmend&gt;</w:t>
      </w:r>
      <w:r w:rsidRPr="00F16F51">
        <w:t>Proposta għal direttiva</w:t>
      </w:r>
      <w:r w:rsidRPr="00F16F51">
        <w:rPr>
          <w:rStyle w:val="HideTWBExt"/>
          <w:b w:val="0"/>
        </w:rPr>
        <w:t>&lt;/DocAmend&gt;</w:t>
      </w:r>
    </w:p>
    <w:p w:rsidR="001A3B54" w:rsidRPr="00F16F51" w:rsidRDefault="003B592E" w:rsidP="001A3B54">
      <w:pPr>
        <w:pStyle w:val="NormalBold"/>
      </w:pPr>
      <w:r w:rsidRPr="00F16F51">
        <w:rPr>
          <w:rStyle w:val="HideTWBExt"/>
          <w:b w:val="0"/>
        </w:rPr>
        <w:t>&lt;Article&gt;</w:t>
      </w:r>
      <w:r w:rsidRPr="00F16F51">
        <w:t>Premessa 4a (ġdida)</w:t>
      </w:r>
      <w:r w:rsidRPr="00F16F51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465E1" w:rsidRPr="00F16F51" w:rsidTr="00A428A0">
        <w:trPr>
          <w:jc w:val="center"/>
        </w:trPr>
        <w:tc>
          <w:tcPr>
            <w:tcW w:w="9752" w:type="dxa"/>
            <w:gridSpan w:val="2"/>
          </w:tcPr>
          <w:p w:rsidR="001A3B54" w:rsidRPr="00F16F51" w:rsidRDefault="001A3B54" w:rsidP="00A428A0">
            <w:pPr>
              <w:keepNext/>
            </w:pPr>
          </w:p>
        </w:tc>
      </w:tr>
      <w:tr w:rsidR="001465E1" w:rsidRPr="00F16F51" w:rsidTr="00A428A0">
        <w:trPr>
          <w:jc w:val="center"/>
        </w:trPr>
        <w:tc>
          <w:tcPr>
            <w:tcW w:w="4876" w:type="dxa"/>
            <w:hideMark/>
          </w:tcPr>
          <w:p w:rsidR="001A3B54" w:rsidRPr="00F16F51" w:rsidRDefault="003B592E" w:rsidP="00A428A0">
            <w:pPr>
              <w:pStyle w:val="ColumnHeading"/>
              <w:keepNext/>
            </w:pPr>
            <w:r w:rsidRPr="00F16F51">
              <w:t>Test propost mill-Kummissjoni</w:t>
            </w:r>
          </w:p>
        </w:tc>
        <w:tc>
          <w:tcPr>
            <w:tcW w:w="4876" w:type="dxa"/>
            <w:hideMark/>
          </w:tcPr>
          <w:p w:rsidR="001A3B54" w:rsidRPr="00F16F51" w:rsidRDefault="003B592E" w:rsidP="00A428A0">
            <w:pPr>
              <w:pStyle w:val="ColumnHeading"/>
              <w:keepNext/>
            </w:pPr>
            <w:r w:rsidRPr="00F16F51">
              <w:t>Emenda</w:t>
            </w:r>
          </w:p>
        </w:tc>
      </w:tr>
      <w:tr w:rsidR="001465E1" w:rsidRPr="00F16F51" w:rsidTr="00A428A0">
        <w:trPr>
          <w:jc w:val="center"/>
        </w:trPr>
        <w:tc>
          <w:tcPr>
            <w:tcW w:w="4876" w:type="dxa"/>
          </w:tcPr>
          <w:p w:rsidR="001A3B54" w:rsidRPr="00F16F51" w:rsidRDefault="001A3B54" w:rsidP="00A428A0">
            <w:pPr>
              <w:pStyle w:val="Normal6"/>
            </w:pPr>
          </w:p>
        </w:tc>
        <w:tc>
          <w:tcPr>
            <w:tcW w:w="4876" w:type="dxa"/>
            <w:hideMark/>
          </w:tcPr>
          <w:p w:rsidR="001A3B54" w:rsidRPr="00F16F51" w:rsidRDefault="003B592E" w:rsidP="00A428A0">
            <w:pPr>
              <w:pStyle w:val="Normal6"/>
              <w:rPr>
                <w:szCs w:val="24"/>
              </w:rPr>
            </w:pPr>
            <w:r w:rsidRPr="00F16F51">
              <w:rPr>
                <w:b/>
                <w:i/>
              </w:rPr>
              <w:t>(4a)</w:t>
            </w:r>
            <w:r w:rsidRPr="00F16F51">
              <w:rPr>
                <w:b/>
                <w:i/>
              </w:rPr>
              <w:tab/>
              <w:t xml:space="preserve">Il-flotta tas-sajd tal-UE għandha medja ta’ 31,5 sena, it-tiġdid tal-flotta jenħtieġ li jiġi appoġġat permezz tal-FEMSA </w:t>
            </w:r>
            <w:r w:rsidRPr="00F16F51">
              <w:rPr>
                <w:b/>
                <w:i/>
              </w:rPr>
              <w:t>(ir-Regolament UE 2021/1139) li jikkontribwixxi biex jintlaħqu regolamenti ambjentali ta’ livell dejjem ogħla, speċjalment għall-iżvilupp ta’ sajd kostali fuq skala żgħira sostenibbli.</w:t>
            </w:r>
          </w:p>
        </w:tc>
      </w:tr>
    </w:tbl>
    <w:p w:rsidR="001A3B54" w:rsidRPr="00F16F51" w:rsidRDefault="003B592E" w:rsidP="001A3B54">
      <w:r w:rsidRPr="00F16F51">
        <w:rPr>
          <w:rStyle w:val="HideTWBExt"/>
        </w:rPr>
        <w:t>&lt;/Amend&gt;</w:t>
      </w:r>
    </w:p>
    <w:p w:rsidR="001A3B54" w:rsidRPr="00F16F51" w:rsidRDefault="003B592E" w:rsidP="001A3B54">
      <w:pPr>
        <w:pStyle w:val="AmNumberTabs"/>
      </w:pPr>
      <w:r w:rsidRPr="00F16F51">
        <w:rPr>
          <w:rStyle w:val="HideTWBExt"/>
        </w:rPr>
        <w:t>&lt;Amend&gt;</w:t>
      </w:r>
      <w:r w:rsidRPr="00F16F51">
        <w:t>Emenda</w:t>
      </w:r>
      <w:r w:rsidRPr="00F16F51">
        <w:tab/>
      </w:r>
      <w:r w:rsidRPr="00F16F51">
        <w:tab/>
      </w:r>
      <w:r w:rsidRPr="00F16F51">
        <w:rPr>
          <w:rStyle w:val="HideTWBExt"/>
        </w:rPr>
        <w:t>&lt;NumAm&gt;</w:t>
      </w:r>
      <w:r w:rsidRPr="00F16F51">
        <w:t>5</w:t>
      </w:r>
      <w:r w:rsidRPr="00F16F51">
        <w:rPr>
          <w:rStyle w:val="HideTWBExt"/>
        </w:rPr>
        <w:t>&lt;/NumAm&gt;</w:t>
      </w:r>
    </w:p>
    <w:p w:rsidR="001A3B54" w:rsidRPr="00F16F51" w:rsidRDefault="003B592E" w:rsidP="001A3B54">
      <w:pPr>
        <w:pStyle w:val="NormalBold12b"/>
      </w:pPr>
      <w:r w:rsidRPr="00F16F51">
        <w:rPr>
          <w:rStyle w:val="HideTWBExt"/>
        </w:rPr>
        <w:t>&lt;DocAmend&gt;</w:t>
      </w:r>
      <w:r w:rsidRPr="00F16F51">
        <w:t xml:space="preserve">Proposta għal </w:t>
      </w:r>
      <w:r w:rsidRPr="00F16F51">
        <w:t>direttiva</w:t>
      </w:r>
      <w:r w:rsidRPr="00F16F51">
        <w:rPr>
          <w:rStyle w:val="HideTWBExt"/>
        </w:rPr>
        <w:t>&lt;/DocAmend&gt;</w:t>
      </w:r>
    </w:p>
    <w:p w:rsidR="001A3B54" w:rsidRPr="00F16F51" w:rsidRDefault="003B592E" w:rsidP="001A3B54">
      <w:pPr>
        <w:pStyle w:val="NormalBold"/>
      </w:pPr>
      <w:r w:rsidRPr="00F16F51">
        <w:rPr>
          <w:rStyle w:val="HideTWBExt"/>
        </w:rPr>
        <w:t>&lt;Article&gt;</w:t>
      </w:r>
      <w:r w:rsidRPr="00F16F51">
        <w:t>Premessa 5a (ġdida)</w:t>
      </w:r>
      <w:r w:rsidRPr="00F16F51"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465E1" w:rsidRPr="00F16F51" w:rsidTr="00A428A0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1A3B54" w:rsidRPr="00F16F51" w:rsidRDefault="001A3B54" w:rsidP="00A428A0"/>
        </w:tc>
      </w:tr>
      <w:tr w:rsidR="001465E1" w:rsidRPr="00F16F51" w:rsidTr="00A428A0">
        <w:trPr>
          <w:trHeight w:val="240"/>
          <w:jc w:val="center"/>
        </w:trPr>
        <w:tc>
          <w:tcPr>
            <w:tcW w:w="4876" w:type="dxa"/>
          </w:tcPr>
          <w:p w:rsidR="001A3B54" w:rsidRPr="00F16F51" w:rsidRDefault="003B592E" w:rsidP="00A428A0">
            <w:pPr>
              <w:pStyle w:val="AmColumnHeading"/>
            </w:pPr>
            <w:r w:rsidRPr="00F16F51">
              <w:t>Test propost mill-Kummissjoni</w:t>
            </w:r>
          </w:p>
        </w:tc>
        <w:tc>
          <w:tcPr>
            <w:tcW w:w="4876" w:type="dxa"/>
          </w:tcPr>
          <w:p w:rsidR="001A3B54" w:rsidRPr="00F16F51" w:rsidRDefault="003B592E" w:rsidP="00A428A0">
            <w:pPr>
              <w:pStyle w:val="AmColumnHeading"/>
            </w:pPr>
            <w:r w:rsidRPr="00F16F51">
              <w:t>Emenda</w:t>
            </w:r>
          </w:p>
        </w:tc>
      </w:tr>
      <w:tr w:rsidR="001465E1" w:rsidRPr="00F16F51" w:rsidTr="00A428A0">
        <w:trPr>
          <w:jc w:val="center"/>
        </w:trPr>
        <w:tc>
          <w:tcPr>
            <w:tcW w:w="4876" w:type="dxa"/>
          </w:tcPr>
          <w:p w:rsidR="001A3B54" w:rsidRPr="00F16F51" w:rsidRDefault="001A3B54" w:rsidP="00A428A0">
            <w:pPr>
              <w:pStyle w:val="Normal6a"/>
            </w:pPr>
          </w:p>
        </w:tc>
        <w:tc>
          <w:tcPr>
            <w:tcW w:w="4876" w:type="dxa"/>
          </w:tcPr>
          <w:p w:rsidR="001A3B54" w:rsidRPr="00F16F51" w:rsidRDefault="003B592E" w:rsidP="00A428A0">
            <w:pPr>
              <w:pStyle w:val="Normal6a"/>
            </w:pPr>
            <w:r w:rsidRPr="00F16F51">
              <w:rPr>
                <w:b/>
                <w:i/>
              </w:rPr>
              <w:t>(5a)</w:t>
            </w:r>
            <w:r w:rsidRPr="00F16F51">
              <w:tab/>
            </w:r>
            <w:r w:rsidRPr="00F16F51">
              <w:rPr>
                <w:b/>
                <w:i/>
              </w:rPr>
              <w:t>Ir-Regolament (KE) Nru 1224/2009 jinkludi obbligi ta’ rapportar dwar irkaptu mitluf li l-Istati Membri għandhom jittrażmettu lill-Kummissjoni.</w:t>
            </w:r>
            <w:r w:rsidRPr="00F16F51">
              <w:t xml:space="preserve"> </w:t>
            </w:r>
            <w:r w:rsidRPr="00F16F51">
              <w:rPr>
                <w:b/>
                <w:i/>
              </w:rPr>
              <w:t>Il-Kummissjoni għandha tuża din l-informazzjoni li diġà waslet meta tevalwa l-implimentazzjoni ta’ din id-Direttiva u l-istat tal-Unjoni f’dan ir-rigward.</w:t>
            </w:r>
          </w:p>
        </w:tc>
      </w:tr>
    </w:tbl>
    <w:p w:rsidR="001A3B54" w:rsidRPr="00F16F51" w:rsidRDefault="003B592E" w:rsidP="001A3B54">
      <w:r w:rsidRPr="00F16F51">
        <w:rPr>
          <w:rStyle w:val="HideTWBExt"/>
        </w:rPr>
        <w:t>&lt;/Amend&gt;</w:t>
      </w:r>
    </w:p>
    <w:p w:rsidR="001A3B54" w:rsidRPr="00F16F51" w:rsidRDefault="003B592E" w:rsidP="001A3B54">
      <w:pPr>
        <w:pStyle w:val="AmNumberTabs"/>
      </w:pPr>
      <w:r w:rsidRPr="00F16F51">
        <w:rPr>
          <w:rStyle w:val="HideTWBExt"/>
        </w:rPr>
        <w:t>&lt;Amend&gt;</w:t>
      </w:r>
      <w:r w:rsidRPr="00F16F51">
        <w:t>Emenda</w:t>
      </w:r>
      <w:r w:rsidRPr="00F16F51">
        <w:tab/>
      </w:r>
      <w:r w:rsidRPr="00F16F51">
        <w:tab/>
      </w:r>
      <w:r w:rsidRPr="00F16F51">
        <w:rPr>
          <w:rStyle w:val="HideTWBExt"/>
        </w:rPr>
        <w:t>&lt;NumAm&gt;</w:t>
      </w:r>
      <w:r w:rsidRPr="00F16F51">
        <w:t>6</w:t>
      </w:r>
      <w:r w:rsidRPr="00F16F51">
        <w:rPr>
          <w:rStyle w:val="HideTWBExt"/>
        </w:rPr>
        <w:t>&lt;/NumAm&gt;</w:t>
      </w:r>
    </w:p>
    <w:p w:rsidR="001A3B54" w:rsidRPr="00F16F51" w:rsidRDefault="003B592E" w:rsidP="001A3B54">
      <w:pPr>
        <w:pStyle w:val="NormalBold12b"/>
      </w:pPr>
      <w:r w:rsidRPr="00F16F51">
        <w:rPr>
          <w:rStyle w:val="HideTWBExt"/>
        </w:rPr>
        <w:t>&lt;DocAmend&gt;</w:t>
      </w:r>
      <w:r w:rsidRPr="00F16F51">
        <w:t>Proposta għal direttiva</w:t>
      </w:r>
      <w:r w:rsidRPr="00F16F51">
        <w:rPr>
          <w:rStyle w:val="HideTWBExt"/>
        </w:rPr>
        <w:t>&lt;/DocAmend&gt;</w:t>
      </w:r>
    </w:p>
    <w:p w:rsidR="001A3B54" w:rsidRPr="00F16F51" w:rsidRDefault="003B592E" w:rsidP="001A3B54">
      <w:pPr>
        <w:pStyle w:val="NormalBold"/>
      </w:pPr>
      <w:r w:rsidRPr="00F16F51">
        <w:rPr>
          <w:rStyle w:val="HideTWBExt"/>
        </w:rPr>
        <w:t>&lt;Article&gt;</w:t>
      </w:r>
      <w:r w:rsidRPr="00F16F51">
        <w:t>Preme</w:t>
      </w:r>
      <w:r w:rsidRPr="00F16F51">
        <w:t>ssa 7a (ġdida)</w:t>
      </w:r>
      <w:r w:rsidRPr="00F16F51"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465E1" w:rsidRPr="00F16F51" w:rsidTr="00A428A0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1A3B54" w:rsidRPr="00F16F51" w:rsidRDefault="001A3B54" w:rsidP="00A428A0"/>
        </w:tc>
      </w:tr>
      <w:tr w:rsidR="001465E1" w:rsidRPr="00F16F51" w:rsidTr="00A428A0">
        <w:trPr>
          <w:trHeight w:val="240"/>
          <w:jc w:val="center"/>
        </w:trPr>
        <w:tc>
          <w:tcPr>
            <w:tcW w:w="4876" w:type="dxa"/>
          </w:tcPr>
          <w:p w:rsidR="001A3B54" w:rsidRPr="00F16F51" w:rsidRDefault="003B592E" w:rsidP="00A428A0">
            <w:pPr>
              <w:pStyle w:val="AmColumnHeading"/>
            </w:pPr>
            <w:r w:rsidRPr="00F16F51">
              <w:t>Test propost mill-Kummissjoni</w:t>
            </w:r>
          </w:p>
        </w:tc>
        <w:tc>
          <w:tcPr>
            <w:tcW w:w="4876" w:type="dxa"/>
          </w:tcPr>
          <w:p w:rsidR="001A3B54" w:rsidRPr="00F16F51" w:rsidRDefault="003B592E" w:rsidP="00A428A0">
            <w:pPr>
              <w:pStyle w:val="AmColumnHeading"/>
            </w:pPr>
            <w:r w:rsidRPr="00F16F51">
              <w:t>Emenda</w:t>
            </w:r>
          </w:p>
        </w:tc>
      </w:tr>
      <w:tr w:rsidR="001465E1" w:rsidRPr="00F16F51" w:rsidTr="00A428A0">
        <w:trPr>
          <w:jc w:val="center"/>
        </w:trPr>
        <w:tc>
          <w:tcPr>
            <w:tcW w:w="4876" w:type="dxa"/>
          </w:tcPr>
          <w:p w:rsidR="001A3B54" w:rsidRPr="00F16F51" w:rsidRDefault="001A3B54" w:rsidP="00A428A0">
            <w:pPr>
              <w:pStyle w:val="Normal6a"/>
            </w:pPr>
          </w:p>
        </w:tc>
        <w:tc>
          <w:tcPr>
            <w:tcW w:w="4876" w:type="dxa"/>
          </w:tcPr>
          <w:p w:rsidR="001A3B54" w:rsidRPr="00F16F51" w:rsidRDefault="003B592E" w:rsidP="00A428A0">
            <w:pPr>
              <w:pStyle w:val="Normal6a"/>
            </w:pPr>
            <w:r w:rsidRPr="00F16F51">
              <w:rPr>
                <w:b/>
                <w:i/>
              </w:rPr>
              <w:t>(7a)</w:t>
            </w:r>
            <w:r w:rsidRPr="00F16F51">
              <w:tab/>
            </w:r>
            <w:r w:rsidRPr="00F16F51">
              <w:rPr>
                <w:b/>
                <w:i/>
              </w:rPr>
              <w:t xml:space="preserve">Ir-Regolament Nru 1224/2009 jikkunsidra r-rimi illegali ta’ tagħmir jew tagħmir tas-sajd fil-baħar minn bastiment tas-sajd bħala ksur serju taħt dak ir-Regolament sakemm ikunu ġew </w:t>
            </w:r>
            <w:r w:rsidRPr="00F16F51">
              <w:rPr>
                <w:b/>
                <w:i/>
              </w:rPr>
              <w:t>issodisfati kriterji speċifiċi. Għal tali ksur hemm obbligi taħt ir-Regolament (KE) Nru 1224/2009 biex l-Istati Membri jkollhom sanzjonijiet amministrattivi jew kriminali xierqa li jkunu effettivi, proporzjonati u dissważivi.</w:t>
            </w:r>
          </w:p>
        </w:tc>
      </w:tr>
    </w:tbl>
    <w:p w:rsidR="001A3B54" w:rsidRPr="00F16F51" w:rsidRDefault="003B592E" w:rsidP="001A3B54">
      <w:r w:rsidRPr="00F16F51">
        <w:rPr>
          <w:rStyle w:val="HideTWBExt"/>
        </w:rPr>
        <w:t>&lt;/Amend&gt;</w:t>
      </w:r>
    </w:p>
    <w:p w:rsidR="001A3B54" w:rsidRPr="00F16F51" w:rsidRDefault="003B592E" w:rsidP="001A3B54">
      <w:pPr>
        <w:pStyle w:val="AmNumberTabs"/>
      </w:pPr>
      <w:r w:rsidRPr="00F16F51">
        <w:rPr>
          <w:rStyle w:val="HideTWBExt"/>
        </w:rPr>
        <w:t>&lt;Amend&gt;</w:t>
      </w:r>
      <w:r w:rsidRPr="00F16F51">
        <w:t>Emenda</w:t>
      </w:r>
      <w:r w:rsidRPr="00F16F51">
        <w:tab/>
      </w:r>
      <w:r w:rsidRPr="00F16F51">
        <w:tab/>
      </w:r>
      <w:r w:rsidRPr="00F16F51">
        <w:rPr>
          <w:rStyle w:val="HideTWBExt"/>
        </w:rPr>
        <w:t>&lt;NumA</w:t>
      </w:r>
      <w:r w:rsidRPr="00F16F51">
        <w:rPr>
          <w:rStyle w:val="HideTWBExt"/>
        </w:rPr>
        <w:t>m&gt;</w:t>
      </w:r>
      <w:r w:rsidRPr="00F16F51">
        <w:t>7</w:t>
      </w:r>
      <w:r w:rsidRPr="00F16F51">
        <w:rPr>
          <w:rStyle w:val="HideTWBExt"/>
        </w:rPr>
        <w:t>&lt;/NumAm&gt;</w:t>
      </w:r>
    </w:p>
    <w:p w:rsidR="001A3B54" w:rsidRPr="00F16F51" w:rsidRDefault="003B592E" w:rsidP="001A3B54">
      <w:pPr>
        <w:pStyle w:val="NormalBold12b"/>
      </w:pPr>
      <w:r w:rsidRPr="00F16F51">
        <w:rPr>
          <w:rStyle w:val="HideTWBExt"/>
        </w:rPr>
        <w:t>&lt;DocAmend&gt;</w:t>
      </w:r>
      <w:r w:rsidRPr="00F16F51">
        <w:t>Proposta għal direttiva</w:t>
      </w:r>
      <w:r w:rsidRPr="00F16F51">
        <w:rPr>
          <w:rStyle w:val="HideTWBExt"/>
        </w:rPr>
        <w:t>&lt;/DocAmend&gt;</w:t>
      </w:r>
    </w:p>
    <w:p w:rsidR="001A3B54" w:rsidRPr="00F16F51" w:rsidRDefault="003B592E" w:rsidP="001A3B54">
      <w:pPr>
        <w:pStyle w:val="NormalBold"/>
      </w:pPr>
      <w:r w:rsidRPr="00F16F51">
        <w:rPr>
          <w:rStyle w:val="HideTWBExt"/>
        </w:rPr>
        <w:t>&lt;Article&gt;</w:t>
      </w:r>
      <w:r w:rsidRPr="00F16F51">
        <w:t>Premessa 8</w:t>
      </w:r>
      <w:r w:rsidRPr="00F16F51"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465E1" w:rsidRPr="00F16F51" w:rsidTr="00A428A0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1A3B54" w:rsidRPr="00F16F51" w:rsidRDefault="001A3B54" w:rsidP="00A428A0"/>
        </w:tc>
      </w:tr>
      <w:tr w:rsidR="001465E1" w:rsidRPr="00F16F51" w:rsidTr="00A428A0">
        <w:trPr>
          <w:trHeight w:val="240"/>
          <w:jc w:val="center"/>
        </w:trPr>
        <w:tc>
          <w:tcPr>
            <w:tcW w:w="4876" w:type="dxa"/>
          </w:tcPr>
          <w:p w:rsidR="001A3B54" w:rsidRPr="00F16F51" w:rsidRDefault="003B592E" w:rsidP="00A428A0">
            <w:pPr>
              <w:pStyle w:val="AmColumnHeading"/>
            </w:pPr>
            <w:r w:rsidRPr="00F16F51">
              <w:t>Test propost mill-Kummissjoni</w:t>
            </w:r>
          </w:p>
        </w:tc>
        <w:tc>
          <w:tcPr>
            <w:tcW w:w="4876" w:type="dxa"/>
          </w:tcPr>
          <w:p w:rsidR="001A3B54" w:rsidRPr="00F16F51" w:rsidRDefault="003B592E" w:rsidP="00A428A0">
            <w:pPr>
              <w:pStyle w:val="AmColumnHeading"/>
            </w:pPr>
            <w:r w:rsidRPr="00F16F51">
              <w:t>Emenda</w:t>
            </w:r>
          </w:p>
        </w:tc>
      </w:tr>
      <w:tr w:rsidR="001465E1" w:rsidRPr="00F16F51" w:rsidTr="00A428A0">
        <w:trPr>
          <w:jc w:val="center"/>
        </w:trPr>
        <w:tc>
          <w:tcPr>
            <w:tcW w:w="4876" w:type="dxa"/>
          </w:tcPr>
          <w:p w:rsidR="001A3B54" w:rsidRPr="00F16F51" w:rsidRDefault="003B592E" w:rsidP="00A428A0">
            <w:pPr>
              <w:pStyle w:val="Normal6a"/>
            </w:pPr>
            <w:r w:rsidRPr="00F16F51">
              <w:t>(8)</w:t>
            </w:r>
            <w:r w:rsidRPr="00F16F51">
              <w:tab/>
              <w:t xml:space="preserve">Il-penali amministrattivi introdotti fit-traspożizzjoni tad-Direttiva 2005/35/KE jenħtieġ li jkunu mingħajr preġudizzju </w:t>
            </w:r>
            <w:r w:rsidRPr="00F16F51">
              <w:t xml:space="preserve">għad-Direttiva (UE) 2023/xxxx. L-Istati Membri jenħtieġ li jiddefinixxu b’mod ċar il-kamp ta’ applikazzjoni tal-infurzar tad-dritt amministrattiva u kriminali fir-rigward ta’ reati ta’ </w:t>
            </w:r>
            <w:r w:rsidRPr="00F16F51">
              <w:rPr>
                <w:b/>
                <w:bCs/>
                <w:i/>
                <w:iCs/>
              </w:rPr>
              <w:t>tniġġis ikkawżat mill-vapuri</w:t>
            </w:r>
            <w:r w:rsidRPr="00F16F51">
              <w:t xml:space="preserve"> skont id-dritt nazzjonali tagħhom. Fl-appl</w:t>
            </w:r>
            <w:r w:rsidRPr="00F16F51">
              <w:t xml:space="preserve">ikazzjoni tad-dritt nazzjonali li tittrasponi d-Direttiva 2005/35/KE, l-Istati Membri jenħtieġ li jiżguraw li l-impożizzjoni ta’ pieni kriminali u ta’ penali amministrattivi tirrispetta l-prinċipji tal-Karta tad-Drittijiet Fundamentali tal-Unjoni Ewropea, </w:t>
            </w:r>
            <w:r w:rsidRPr="00F16F51">
              <w:t>inkluża l-projbizzjoni ta’ ne bis in idem.</w:t>
            </w:r>
          </w:p>
        </w:tc>
        <w:tc>
          <w:tcPr>
            <w:tcW w:w="4876" w:type="dxa"/>
          </w:tcPr>
          <w:p w:rsidR="001A3B54" w:rsidRPr="00F16F51" w:rsidRDefault="003B592E" w:rsidP="00A428A0">
            <w:pPr>
              <w:pStyle w:val="Normal6a"/>
            </w:pPr>
            <w:r w:rsidRPr="00F16F51">
              <w:t>(8)</w:t>
            </w:r>
            <w:r w:rsidRPr="00F16F51">
              <w:tab/>
              <w:t>Il-penali amministrattivi introdotti fit-traspożizzjoni tad-Direttiva 2005/35/KE jenħtieġ li jkunu mingħajr preġudizzju għad-Direttiva (UE) 2023/xxxx</w:t>
            </w:r>
            <w:r w:rsidRPr="00F16F51">
              <w:rPr>
                <w:b/>
                <w:bCs/>
                <w:i/>
                <w:iCs/>
              </w:rPr>
              <w:t>, bil-għan li jiġu armonizzati u proporzjonati li jiġu penal</w:t>
            </w:r>
            <w:r w:rsidRPr="00F16F51">
              <w:rPr>
                <w:b/>
                <w:bCs/>
                <w:i/>
                <w:iCs/>
              </w:rPr>
              <w:t>izzati r-reati tat-tniġġis mill-vapuri</w:t>
            </w:r>
            <w:r w:rsidRPr="00F16F51">
              <w:t xml:space="preserve">. Jenħtieġ li l-Istati Membri jiddefinixxu l-kamp ta’ applikazzjoni tal-infurzar tad-dritt amministrattiv u kriminali fir-rigward </w:t>
            </w:r>
            <w:r w:rsidRPr="00F16F51">
              <w:rPr>
                <w:b/>
                <w:bCs/>
                <w:i/>
                <w:iCs/>
              </w:rPr>
              <w:t>ta’ dawn ir-</w:t>
            </w:r>
            <w:r w:rsidRPr="00F16F51">
              <w:t>reati skont id-dritt nazzjonali tagħhom. Fl-applikazzjoni tad-dritt nazzjona</w:t>
            </w:r>
            <w:r w:rsidRPr="00F16F51">
              <w:t>li li tittrasponi d-Direttiva 2005/35/KE, l-Istati Membri jenħtieġ li jiżguraw li l-impożizzjoni ta’ pieni kriminali u ta’ penali amministrattivi tirrispetta l-prinċipji tal-Karta tad-Drittijiet Fundamentali tal-Unjoni Ewropea, inkluża l-projbizzjoni ta’ n</w:t>
            </w:r>
            <w:r w:rsidRPr="00F16F51">
              <w:t>e bis in idem.</w:t>
            </w:r>
          </w:p>
        </w:tc>
      </w:tr>
    </w:tbl>
    <w:p w:rsidR="001A3B54" w:rsidRPr="00F16F51" w:rsidRDefault="003B592E" w:rsidP="001A3B54">
      <w:r w:rsidRPr="00F16F51">
        <w:rPr>
          <w:rStyle w:val="HideTWBExt"/>
        </w:rPr>
        <w:t>&lt;/Amend&gt;</w:t>
      </w:r>
    </w:p>
    <w:p w:rsidR="001A3B54" w:rsidRPr="00F16F51" w:rsidRDefault="003B592E" w:rsidP="001A3B54">
      <w:pPr>
        <w:pStyle w:val="AmNumberTabs"/>
      </w:pPr>
      <w:r w:rsidRPr="00F16F51">
        <w:rPr>
          <w:rStyle w:val="HideTWBExt"/>
        </w:rPr>
        <w:t>&lt;Amend&gt;</w:t>
      </w:r>
      <w:r w:rsidRPr="00F16F51">
        <w:t>Emenda</w:t>
      </w:r>
      <w:r w:rsidRPr="00F16F51">
        <w:tab/>
      </w:r>
      <w:r w:rsidRPr="00F16F51">
        <w:tab/>
      </w:r>
      <w:r w:rsidRPr="00F16F51">
        <w:rPr>
          <w:rStyle w:val="HideTWBExt"/>
        </w:rPr>
        <w:t>&lt;NumAm&gt;</w:t>
      </w:r>
      <w:r w:rsidRPr="00F16F51">
        <w:t>8</w:t>
      </w:r>
      <w:r w:rsidRPr="00F16F51">
        <w:rPr>
          <w:rStyle w:val="HideTWBExt"/>
        </w:rPr>
        <w:t>&lt;/NumAm&gt;</w:t>
      </w:r>
    </w:p>
    <w:p w:rsidR="001A3B54" w:rsidRPr="00F16F51" w:rsidRDefault="003B592E" w:rsidP="001A3B54">
      <w:pPr>
        <w:pStyle w:val="NormalBold12b"/>
      </w:pPr>
      <w:r w:rsidRPr="00F16F51">
        <w:rPr>
          <w:rStyle w:val="HideTWBExt"/>
        </w:rPr>
        <w:t>&lt;DocAmend&gt;</w:t>
      </w:r>
      <w:r w:rsidRPr="00F16F51">
        <w:t>Proposta għal direttiva</w:t>
      </w:r>
      <w:r w:rsidRPr="00F16F51">
        <w:rPr>
          <w:rStyle w:val="HideTWBExt"/>
        </w:rPr>
        <w:t>&lt;/DocAmend&gt;</w:t>
      </w:r>
    </w:p>
    <w:p w:rsidR="001A3B54" w:rsidRPr="00F16F51" w:rsidRDefault="003B592E" w:rsidP="001A3B54">
      <w:pPr>
        <w:pStyle w:val="NormalBold"/>
      </w:pPr>
      <w:r w:rsidRPr="00F16F51">
        <w:rPr>
          <w:rStyle w:val="HideTWBExt"/>
        </w:rPr>
        <w:t>&lt;Article&gt;</w:t>
      </w:r>
      <w:r w:rsidRPr="00F16F51">
        <w:t>Premessa 9</w:t>
      </w:r>
      <w:r w:rsidRPr="00F16F51"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465E1" w:rsidRPr="00F16F51" w:rsidTr="00A428A0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1A3B54" w:rsidRPr="00F16F51" w:rsidRDefault="001A3B54" w:rsidP="00A428A0"/>
        </w:tc>
      </w:tr>
      <w:tr w:rsidR="001465E1" w:rsidRPr="00F16F51" w:rsidTr="00A428A0">
        <w:trPr>
          <w:trHeight w:val="240"/>
          <w:jc w:val="center"/>
        </w:trPr>
        <w:tc>
          <w:tcPr>
            <w:tcW w:w="4876" w:type="dxa"/>
          </w:tcPr>
          <w:p w:rsidR="001A3B54" w:rsidRPr="00F16F51" w:rsidRDefault="003B592E" w:rsidP="00A428A0">
            <w:pPr>
              <w:pStyle w:val="AmColumnHeading"/>
            </w:pPr>
            <w:r w:rsidRPr="00F16F51">
              <w:t>Test propost mill-Kummissjoni</w:t>
            </w:r>
          </w:p>
        </w:tc>
        <w:tc>
          <w:tcPr>
            <w:tcW w:w="4876" w:type="dxa"/>
          </w:tcPr>
          <w:p w:rsidR="001A3B54" w:rsidRPr="00F16F51" w:rsidRDefault="003B592E" w:rsidP="00A428A0">
            <w:pPr>
              <w:pStyle w:val="AmColumnHeading"/>
            </w:pPr>
            <w:r w:rsidRPr="00F16F51">
              <w:t>Emenda</w:t>
            </w:r>
          </w:p>
        </w:tc>
      </w:tr>
      <w:tr w:rsidR="001465E1" w:rsidRPr="00F16F51" w:rsidTr="00A428A0">
        <w:trPr>
          <w:jc w:val="center"/>
        </w:trPr>
        <w:tc>
          <w:tcPr>
            <w:tcW w:w="4876" w:type="dxa"/>
          </w:tcPr>
          <w:p w:rsidR="001A3B54" w:rsidRPr="00F16F51" w:rsidRDefault="003B592E" w:rsidP="00A428A0">
            <w:pPr>
              <w:pStyle w:val="Normal6a"/>
            </w:pPr>
            <w:r w:rsidRPr="00F16F51">
              <w:t>(9)</w:t>
            </w:r>
            <w:r w:rsidRPr="00F16F51">
              <w:tab/>
              <w:t xml:space="preserve">Il-penali previsti mid-Direttiva 2005/35/KE jenħtieġ li jissaħħu billi tiġi </w:t>
            </w:r>
            <w:r w:rsidRPr="00F16F51">
              <w:t>żgurata applikazzjoni konsistenti tal-penali amministrattivi fl-Unjoni kollha. Sabiex jissaħħaħ l-effett deterrenti tal-penali imposti għar-reati ta’ tniġġis ikkawżat mill-vapuri, tali penali jenħtieġ li jieħdu mill-anqas il-forma ta’ multi imposti fuq il-</w:t>
            </w:r>
            <w:r w:rsidRPr="00F16F51">
              <w:t>kumpanija tal-vapur</w:t>
            </w:r>
            <w:r w:rsidRPr="00F16F51">
              <w:rPr>
                <w:b/>
                <w:bCs/>
                <w:i/>
                <w:iCs/>
              </w:rPr>
              <w:t>, sakemm il-kumpanija tkun tista’ turi li l-kaptan tal-vapur jew</w:t>
            </w:r>
            <w:r w:rsidRPr="00F16F51">
              <w:t xml:space="preserve"> membru jew membri tal-ekwipaġġ</w:t>
            </w:r>
            <w:r w:rsidRPr="00F16F51">
              <w:rPr>
                <w:b/>
                <w:bCs/>
                <w:i/>
                <w:iCs/>
              </w:rPr>
              <w:t>, dawn tal-aħħar li ma jaġixxux taħt ir-responsabbiltà tal-kaptan, kienu</w:t>
            </w:r>
            <w:r w:rsidRPr="00F16F51">
              <w:t xml:space="preserve"> responsabbli għall-iskariku. F’dan il-kuntest, il-kumpanija tal-vapur</w:t>
            </w:r>
            <w:r w:rsidRPr="00F16F51">
              <w:t xml:space="preserve"> tfisser is-sid tal-vapur jew kwalunkwe organizzazzjoni jew persuna oħra, bħall-maniġer jew il-bareboat charterer, li jkun assuma r-responsabbiltà għall-operat tal-vapur mingħand sid il-vapur, f’konformità mal-Kodiċi Internazzjonali ta’ Ġestjoni għall-Oper</w:t>
            </w:r>
            <w:r w:rsidRPr="00F16F51">
              <w:t>azzjoni Sikura tal-Vapuri u għall-Prevenzjoni tat-Tniġġis (“Kodiċi ISM”)</w:t>
            </w:r>
            <w:r w:rsidRPr="00F16F51">
              <w:rPr>
                <w:vertAlign w:val="superscript"/>
              </w:rPr>
              <w:t>24</w:t>
            </w:r>
            <w:r w:rsidRPr="00F16F51">
              <w:t>, implimentat fid-dritt tal-Unjoni bis-saħħa tar-Regolament (KE) Nru 336/2006 tal-Parlament Ewropew u tal-Kunsill</w:t>
            </w:r>
            <w:r w:rsidRPr="00F16F51">
              <w:rPr>
                <w:vertAlign w:val="superscript"/>
              </w:rPr>
              <w:t>25</w:t>
            </w:r>
            <w:r w:rsidRPr="00F16F51">
              <w:t>. Id-Direttiva 2005/35/KE jenħtieġ li tirrikonoxxi li l-ġestjoni ta</w:t>
            </w:r>
            <w:r w:rsidRPr="00F16F51">
              <w:t>l-vapur tista’ tiġi ddelegata mis-sid irreġistrat lil entità differenti, li mbagħad jenħtieġ li tinżamm l-ewwel nett responsabbli għan-nuqqas ta’ implimentazzjoni tal-obbligi tagħha skont il-Kodiċi ISM biex jiġi żgurat li tiġi evitata ħsara lill-ambjent je</w:t>
            </w:r>
            <w:r w:rsidRPr="00F16F51">
              <w:t>w l-assenjazzjoni ta’ operazzjonijiet abbord lil persunal kwalifikat.</w:t>
            </w:r>
          </w:p>
        </w:tc>
        <w:tc>
          <w:tcPr>
            <w:tcW w:w="4876" w:type="dxa"/>
          </w:tcPr>
          <w:p w:rsidR="001A3B54" w:rsidRPr="00F16F51" w:rsidRDefault="003B592E" w:rsidP="00A428A0">
            <w:pPr>
              <w:pStyle w:val="Normal6a"/>
            </w:pPr>
            <w:r w:rsidRPr="00F16F51">
              <w:t>(9)</w:t>
            </w:r>
            <w:r w:rsidRPr="00F16F51">
              <w:tab/>
              <w:t>Il-penali previsti mid-Direttiva 2005/35/KE jenħtieġ li jissaħħu billi tiġi żgurata applikazzjoni konsistenti tal-penali amministrattivi fl-Unjoni kollha. Sabiex jissaħħaħ l-effett d</w:t>
            </w:r>
            <w:r w:rsidRPr="00F16F51">
              <w:t xml:space="preserve">eterrenti tal-penali imposti għar-reati ta’ tniġġis ikkawżat mill-vapuri, tali penali jenħtieġ li jieħdu mill-anqas il-forma ta’ multi imposti </w:t>
            </w:r>
            <w:r w:rsidRPr="00F16F51">
              <w:rPr>
                <w:b/>
                <w:bCs/>
                <w:i/>
                <w:iCs/>
              </w:rPr>
              <w:t>kemm</w:t>
            </w:r>
            <w:r w:rsidRPr="00F16F51">
              <w:t xml:space="preserve"> fuq il-kumpanija tal-vapur </w:t>
            </w:r>
            <w:r w:rsidRPr="00F16F51">
              <w:rPr>
                <w:b/>
                <w:bCs/>
                <w:i/>
                <w:iCs/>
              </w:rPr>
              <w:t>kif ukoll</w:t>
            </w:r>
            <w:r w:rsidRPr="00F16F51">
              <w:t xml:space="preserve"> membru jew membri tal-ekwipaġġ responsabbli għall-iskariku. F’dan il-ku</w:t>
            </w:r>
            <w:r w:rsidRPr="00F16F51">
              <w:t>ntest, il-kumpanija tal-vapur tfisser is-sid tal-vapur jew kwalunkwe organizzazzjoni jew persuna oħra, bħall-maniġer jew il-bareboat charterer, li jkun assuma r-responsabbiltà għall-operat tal-vapur mingħand sid il-vapur, f’konformità mal-Kodiċi Internazzj</w:t>
            </w:r>
            <w:r w:rsidRPr="00F16F51">
              <w:t>onali ta’ Ġestjoni għall-Operazzjoni Sikura tal-Vapuri u għall-Prevenzjoni tat-Tniġġis (“Kodiċi ISM”)</w:t>
            </w:r>
            <w:r w:rsidRPr="00F16F51">
              <w:rPr>
                <w:vertAlign w:val="superscript"/>
              </w:rPr>
              <w:t>24</w:t>
            </w:r>
            <w:r w:rsidRPr="00F16F51">
              <w:t>, implimentat fid-dritt tal-Unjoni bis-saħħa tar-Regolament (KE) Nru 336/2006 tal-Parlament Ewropew u tal-Kunsill</w:t>
            </w:r>
            <w:r w:rsidRPr="00F16F51">
              <w:rPr>
                <w:vertAlign w:val="superscript"/>
              </w:rPr>
              <w:t>25</w:t>
            </w:r>
            <w:r w:rsidRPr="00F16F51">
              <w:t xml:space="preserve">. Id-Direttiva 2005/35/KE jenħtieġ li </w:t>
            </w:r>
            <w:r w:rsidRPr="00F16F51">
              <w:t xml:space="preserve">tirrikonoxxi li l-ġestjoni tal-vapur tista’ tiġi ddelegata mis-sid irreġistrat lil entità differenti, li mbagħad jenħtieġ li tinżamm l-ewwel nett responsabbli għan-nuqqas ta’ implimentazzjoni tal-obbligi tagħha skont il-Kodiċi ISM biex jiġi żgurat li tiġi </w:t>
            </w:r>
            <w:r w:rsidRPr="00F16F51">
              <w:t>evitata ħsara lill-ambjent jew l-assenjazzjoni ta’ operazzjonijiet abbord lil persunal kwalifikat.</w:t>
            </w:r>
          </w:p>
        </w:tc>
      </w:tr>
      <w:tr w:rsidR="001465E1" w:rsidRPr="00F16F51" w:rsidTr="00A428A0">
        <w:trPr>
          <w:jc w:val="center"/>
        </w:trPr>
        <w:tc>
          <w:tcPr>
            <w:tcW w:w="4876" w:type="dxa"/>
          </w:tcPr>
          <w:p w:rsidR="001A3B54" w:rsidRPr="00F16F51" w:rsidRDefault="003B592E" w:rsidP="00A428A0">
            <w:pPr>
              <w:pStyle w:val="Normal6a"/>
            </w:pPr>
            <w:r w:rsidRPr="00F16F51">
              <w:rPr>
                <w:b/>
                <w:i/>
              </w:rPr>
              <w:t>_________________</w:t>
            </w:r>
          </w:p>
        </w:tc>
        <w:tc>
          <w:tcPr>
            <w:tcW w:w="4876" w:type="dxa"/>
          </w:tcPr>
          <w:p w:rsidR="001A3B54" w:rsidRPr="00F16F51" w:rsidRDefault="003B592E" w:rsidP="00A428A0">
            <w:pPr>
              <w:pStyle w:val="Normal6a"/>
            </w:pPr>
            <w:r w:rsidRPr="00F16F51">
              <w:rPr>
                <w:b/>
                <w:i/>
              </w:rPr>
              <w:t>_________________</w:t>
            </w:r>
          </w:p>
        </w:tc>
      </w:tr>
      <w:tr w:rsidR="001465E1" w:rsidRPr="00F16F51" w:rsidTr="00A428A0">
        <w:trPr>
          <w:jc w:val="center"/>
        </w:trPr>
        <w:tc>
          <w:tcPr>
            <w:tcW w:w="4876" w:type="dxa"/>
          </w:tcPr>
          <w:p w:rsidR="001A3B54" w:rsidRPr="00F16F51" w:rsidRDefault="003B592E" w:rsidP="00A428A0">
            <w:pPr>
              <w:pStyle w:val="Normal6a"/>
            </w:pPr>
            <w:r w:rsidRPr="00F16F51">
              <w:rPr>
                <w:vertAlign w:val="superscript"/>
              </w:rPr>
              <w:t>24</w:t>
            </w:r>
            <w:r w:rsidRPr="00F16F51">
              <w:t xml:space="preserve"> Il-Kodiċi Internazzjonali ta’ Ġestjoni għall-Operazzjoni Sikura tal-Vapuri u għall-Prevenzjoni tat-Tniġġis adottat mill-Organizzazzjoni Marittima Internazzjonali permezz tar-Riżoluzzjoni tal-Assemblea A.741(18) tal-4 ta’ Novembru 1993, kif emendat.</w:t>
            </w:r>
          </w:p>
        </w:tc>
        <w:tc>
          <w:tcPr>
            <w:tcW w:w="4876" w:type="dxa"/>
          </w:tcPr>
          <w:p w:rsidR="001A3B54" w:rsidRPr="00F16F51" w:rsidRDefault="003B592E" w:rsidP="00A428A0">
            <w:pPr>
              <w:pStyle w:val="Normal6a"/>
            </w:pPr>
            <w:r w:rsidRPr="00F16F51">
              <w:rPr>
                <w:vertAlign w:val="superscript"/>
              </w:rPr>
              <w:t>24</w:t>
            </w:r>
            <w:r w:rsidRPr="00F16F51">
              <w:t xml:space="preserve"> Il-</w:t>
            </w:r>
            <w:r w:rsidRPr="00F16F51">
              <w:t>Kodiċi Internazzjonali ta’ Ġestjoni għall-Operazzjoni Sikura tal-Vapuri u għall-Prevenzjoni tat-Tniġġis adottat mill-Organizzazzjoni Marittima Internazzjonali permezz tar-Riżoluzzjoni tal-Assemblea A.741(18) tal-4 ta’ Novembru 1993, kif emendat.</w:t>
            </w:r>
          </w:p>
        </w:tc>
      </w:tr>
      <w:tr w:rsidR="001465E1" w:rsidRPr="00F16F51" w:rsidTr="00A428A0">
        <w:trPr>
          <w:jc w:val="center"/>
        </w:trPr>
        <w:tc>
          <w:tcPr>
            <w:tcW w:w="4876" w:type="dxa"/>
          </w:tcPr>
          <w:p w:rsidR="001A3B54" w:rsidRPr="00F16F51" w:rsidRDefault="003B592E" w:rsidP="00A428A0">
            <w:pPr>
              <w:pStyle w:val="Normal6a"/>
            </w:pPr>
            <w:r w:rsidRPr="00F16F51">
              <w:rPr>
                <w:vertAlign w:val="superscript"/>
              </w:rPr>
              <w:t>25</w:t>
            </w:r>
            <w:r w:rsidRPr="00F16F51">
              <w:t xml:space="preserve"> Ir-Reg</w:t>
            </w:r>
            <w:r w:rsidRPr="00F16F51">
              <w:t>olament (KE) Nru 336/2006 tal-Parlament Ewropew u tal-Kunsill tal-15 ta’ Frar 2006 dwar l-implimentazzjoni tal-Kodiċi Internazzjonali dwar l-Amministrazzjoni tas-Sigurtà fi ħdan il-Komunità u li jħassar ir-Regolament tal-Kunsill (KE) Nru 3051/95 (Test b’ri</w:t>
            </w:r>
            <w:r w:rsidRPr="00F16F51">
              <w:t>levanza għaż-ŻEE) (ĠU L 64, 4.3.2006, p. 1).</w:t>
            </w:r>
          </w:p>
        </w:tc>
        <w:tc>
          <w:tcPr>
            <w:tcW w:w="4876" w:type="dxa"/>
          </w:tcPr>
          <w:p w:rsidR="001A3B54" w:rsidRPr="00F16F51" w:rsidRDefault="003B592E" w:rsidP="00A428A0">
            <w:pPr>
              <w:pStyle w:val="Normal6a"/>
            </w:pPr>
            <w:r w:rsidRPr="00F16F51">
              <w:rPr>
                <w:vertAlign w:val="superscript"/>
              </w:rPr>
              <w:t>25</w:t>
            </w:r>
            <w:r w:rsidRPr="00F16F51">
              <w:t xml:space="preserve"> Ir-Regolament (KE) Nru 336/2006 tal-Parlament Ewropew u tal-Kunsill tal-15 ta’ Frar 2006 dwar l-implimentazzjoni tal-Kodiċi Internazzjonali dwar l-Amministrazzjoni tas-Sigurtà fi ħdan il-Komunità u li jħassar</w:t>
            </w:r>
            <w:r w:rsidRPr="00F16F51">
              <w:t xml:space="preserve"> ir-Regolament tal-Kunsill (KE) Nru 3051/95 (Test b’rilevanza għaż-ŻEE) (ĠU L 64, 4.3.2006, p. 1).</w:t>
            </w:r>
          </w:p>
        </w:tc>
      </w:tr>
    </w:tbl>
    <w:p w:rsidR="001A3B54" w:rsidRPr="00F16F51" w:rsidRDefault="003B592E" w:rsidP="001A3B54">
      <w:r w:rsidRPr="00F16F51">
        <w:rPr>
          <w:rStyle w:val="HideTWBExt"/>
        </w:rPr>
        <w:t>&lt;/Amend&gt;</w:t>
      </w:r>
    </w:p>
    <w:p w:rsidR="001A3B54" w:rsidRPr="00F16F51" w:rsidRDefault="003B592E" w:rsidP="001A3B54">
      <w:pPr>
        <w:pStyle w:val="AmNumberTabs"/>
      </w:pPr>
      <w:r w:rsidRPr="00F16F51">
        <w:rPr>
          <w:rStyle w:val="HideTWBExt"/>
        </w:rPr>
        <w:t>&lt;Amend&gt;</w:t>
      </w:r>
      <w:r w:rsidRPr="00F16F51">
        <w:t>Emenda</w:t>
      </w:r>
      <w:r w:rsidRPr="00F16F51">
        <w:tab/>
      </w:r>
      <w:r w:rsidRPr="00F16F51">
        <w:tab/>
      </w:r>
      <w:r w:rsidRPr="00F16F51">
        <w:rPr>
          <w:rStyle w:val="HideTWBExt"/>
        </w:rPr>
        <w:t>&lt;NumAm&gt;</w:t>
      </w:r>
      <w:r w:rsidRPr="00F16F51">
        <w:t>9</w:t>
      </w:r>
      <w:r w:rsidRPr="00F16F51">
        <w:rPr>
          <w:rStyle w:val="HideTWBExt"/>
        </w:rPr>
        <w:t>&lt;/NumAm&gt;</w:t>
      </w:r>
    </w:p>
    <w:p w:rsidR="001A3B54" w:rsidRPr="00F16F51" w:rsidRDefault="003B592E" w:rsidP="001A3B54">
      <w:pPr>
        <w:pStyle w:val="NormalBold12b"/>
      </w:pPr>
      <w:r w:rsidRPr="00F16F51">
        <w:rPr>
          <w:rStyle w:val="HideTWBExt"/>
        </w:rPr>
        <w:t>&lt;DocAmend&gt;</w:t>
      </w:r>
      <w:r w:rsidRPr="00F16F51">
        <w:t>Proposta għal direttiva</w:t>
      </w:r>
      <w:r w:rsidRPr="00F16F51">
        <w:rPr>
          <w:rStyle w:val="HideTWBExt"/>
        </w:rPr>
        <w:t>&lt;/DocAmend&gt;</w:t>
      </w:r>
    </w:p>
    <w:p w:rsidR="001A3B54" w:rsidRPr="00F16F51" w:rsidRDefault="003B592E" w:rsidP="001A3B54">
      <w:pPr>
        <w:pStyle w:val="NormalBold"/>
      </w:pPr>
      <w:r w:rsidRPr="00F16F51">
        <w:rPr>
          <w:rStyle w:val="HideTWBExt"/>
        </w:rPr>
        <w:t>&lt;Article&gt;</w:t>
      </w:r>
      <w:r w:rsidRPr="00F16F51">
        <w:t>Premessa 10</w:t>
      </w:r>
      <w:r w:rsidRPr="00F16F51"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465E1" w:rsidRPr="00F16F51" w:rsidTr="00A428A0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1A3B54" w:rsidRPr="00F16F51" w:rsidRDefault="001A3B54" w:rsidP="00A428A0"/>
        </w:tc>
      </w:tr>
      <w:tr w:rsidR="001465E1" w:rsidRPr="00F16F51" w:rsidTr="00A428A0">
        <w:trPr>
          <w:trHeight w:val="240"/>
          <w:jc w:val="center"/>
        </w:trPr>
        <w:tc>
          <w:tcPr>
            <w:tcW w:w="4876" w:type="dxa"/>
          </w:tcPr>
          <w:p w:rsidR="001A3B54" w:rsidRPr="00F16F51" w:rsidRDefault="003B592E" w:rsidP="00A428A0">
            <w:pPr>
              <w:pStyle w:val="AmColumnHeading"/>
            </w:pPr>
            <w:r w:rsidRPr="00F16F51">
              <w:t>Test propost mill-Kummissjoni</w:t>
            </w:r>
          </w:p>
        </w:tc>
        <w:tc>
          <w:tcPr>
            <w:tcW w:w="4876" w:type="dxa"/>
          </w:tcPr>
          <w:p w:rsidR="001A3B54" w:rsidRPr="00F16F51" w:rsidRDefault="003B592E" w:rsidP="00A428A0">
            <w:pPr>
              <w:pStyle w:val="AmColumnHeading"/>
            </w:pPr>
            <w:r w:rsidRPr="00F16F51">
              <w:t>Emenda</w:t>
            </w:r>
          </w:p>
        </w:tc>
      </w:tr>
      <w:tr w:rsidR="001465E1" w:rsidRPr="00F16F51" w:rsidTr="00A428A0">
        <w:trPr>
          <w:jc w:val="center"/>
        </w:trPr>
        <w:tc>
          <w:tcPr>
            <w:tcW w:w="4876" w:type="dxa"/>
          </w:tcPr>
          <w:p w:rsidR="001A3B54" w:rsidRPr="00F16F51" w:rsidRDefault="003B592E" w:rsidP="00A428A0">
            <w:pPr>
              <w:pStyle w:val="Normal6a"/>
            </w:pPr>
            <w:r w:rsidRPr="00F16F51">
              <w:t>(10)</w:t>
            </w:r>
            <w:r w:rsidRPr="00F16F51">
              <w:tab/>
              <w:t>L-awtoritajiet amministrattivi u ġudizzjarji nazzjonali jenħtieġ li jqisu ċ-ċirkostanzi rilevanti kollha meta jiddeterminaw il-livell ta’ penali li għandhom jiġu imposti lin-niġġiesa. Filwaqt li titqies in-natura diversa tas-sustanzi niġġiesa koperti</w:t>
            </w:r>
            <w:r w:rsidRPr="00F16F51">
              <w:t xml:space="preserve"> mid-Direttiva 2005/35/KE u l-importanza tal-applikazzjoni konsistenti tal-penali madwar l-Unjoni fid-dawl tan-natura transfruntiera tal-imġiba regolata, jenħtieġ li jitrawmu approssimazzjoni u effettività ulterjuri tal-livelli ta’ penali permezz tal-istab</w:t>
            </w:r>
            <w:r w:rsidRPr="00F16F51">
              <w:t xml:space="preserve">biliment ta’ kriterji konkreti għall-applikazzjoni ta’ penali għall-iskariki ta’ sustanzi niġġiesa differenti. Sabiex jiġu żgurati </w:t>
            </w:r>
            <w:r w:rsidRPr="00F16F51">
              <w:rPr>
                <w:b/>
                <w:bCs/>
                <w:i/>
                <w:iCs/>
              </w:rPr>
              <w:t>l-</w:t>
            </w:r>
            <w:r w:rsidRPr="00F16F51">
              <w:t xml:space="preserve">kundizzjonijiet uniformi għall-applikazzjoni tal-penali, il-Kummissjoni jenħtieġ li tingħata setgħat ta’ implimentazzjoni. </w:t>
            </w:r>
            <w:r w:rsidRPr="00F16F51">
              <w:t>Dawk is-setgħat jenħtieġ li jiġu eżerċitati f’konformità mar-Regolament (UE) Nru 182/2011 tal-Parlament Ewropew u tal-Kunsill</w:t>
            </w:r>
            <w:r w:rsidRPr="00F16F51">
              <w:rPr>
                <w:vertAlign w:val="superscript"/>
              </w:rPr>
              <w:t>26</w:t>
            </w:r>
            <w:r w:rsidRPr="00F16F51">
              <w:t>. Jenħtieġ li l-proċedura ta’ eżami tintuża għall-adozzjoni ta’ dawn l-atti ta’ implimentazzjoni.</w:t>
            </w:r>
          </w:p>
        </w:tc>
        <w:tc>
          <w:tcPr>
            <w:tcW w:w="4876" w:type="dxa"/>
          </w:tcPr>
          <w:p w:rsidR="001A3B54" w:rsidRPr="00F16F51" w:rsidRDefault="003B592E" w:rsidP="00A428A0">
            <w:pPr>
              <w:pStyle w:val="Normal6a"/>
            </w:pPr>
            <w:r w:rsidRPr="00F16F51">
              <w:t>(10)</w:t>
            </w:r>
            <w:r w:rsidRPr="00F16F51">
              <w:tab/>
              <w:t>L-awtoritajiet amministrat</w:t>
            </w:r>
            <w:r w:rsidRPr="00F16F51">
              <w:t>tivi u ġudizzjarji nazzjonali jenħtieġ li jqisu ċ-ċirkostanzi rilevanti kollha meta jiddeterminaw il-livell ta’ penali li għandhom jiġu imposti lin-niġġiesa</w:t>
            </w:r>
            <w:r w:rsidRPr="00F16F51">
              <w:rPr>
                <w:b/>
                <w:bCs/>
                <w:i/>
                <w:iCs/>
              </w:rPr>
              <w:t>.</w:t>
            </w:r>
            <w:r w:rsidRPr="00F16F51">
              <w:t xml:space="preserve"> </w:t>
            </w:r>
            <w:r w:rsidRPr="00F16F51">
              <w:rPr>
                <w:b/>
                <w:i/>
              </w:rPr>
              <w:t>L-awtoritajiet nazzjonali jenħtieġ li jistabbilixxu sistema komprensiva u proporzjonali li tippena</w:t>
            </w:r>
            <w:r w:rsidRPr="00F16F51">
              <w:rPr>
                <w:b/>
                <w:i/>
              </w:rPr>
              <w:t>lizza r-reati tat-tniġġis mill-vapuri li tqis id-daqs tal-bastiment, in-natura u l-kwantità tal-iskart, u l-frekwenza tal-ksur, kollha filwaqt li tippromovi r-responsabbiltà ambjentali u tiskoraġġixxi t-tniġġis illegali</w:t>
            </w:r>
            <w:r w:rsidRPr="00F16F51">
              <w:t>. Filwaqt li titqies in-natura divers</w:t>
            </w:r>
            <w:r w:rsidRPr="00F16F51">
              <w:t>a tas-sustanzi niġġiesa koperti mid-Direttiva 2005/35/KE u l-importanza tal-applikazzjoni konsistenti tal-penali madwar l-Unjoni fid-dawl tan-natura transfruntiera tal-imġiba regolata, jenħtieġ li jitrawmu approssimazzjoni u effettività ulterjuri tal-livel</w:t>
            </w:r>
            <w:r w:rsidRPr="00F16F51">
              <w:t xml:space="preserve">li ta’ penali permezz tal-istabbiliment ta’ kriterji konkreti għall-applikazzjoni ta’ penali għall-iskariki ta’ sustanzi niġġiesa differenti. Sabiex jiġu żgurati </w:t>
            </w:r>
            <w:r w:rsidRPr="00F16F51">
              <w:rPr>
                <w:b/>
                <w:bCs/>
                <w:i/>
                <w:iCs/>
              </w:rPr>
              <w:t xml:space="preserve">kundizzjonijiet ekwi u appoġġ wiesa’ madwar l-Istati Membri għall-azzjonijiet amministrattivi </w:t>
            </w:r>
            <w:r w:rsidRPr="00F16F51">
              <w:rPr>
                <w:b/>
                <w:bCs/>
                <w:i/>
                <w:iCs/>
              </w:rPr>
              <w:t>u ġudizzjarji li għandhom jittieħdu, huwa importanti li tiġi żgurata applikazzjoni uniformi kemm jista’ jkun tal-penali.</w:t>
            </w:r>
            <w:r w:rsidRPr="00F16F51">
              <w:t xml:space="preserve"> </w:t>
            </w:r>
            <w:r w:rsidRPr="00F16F51">
              <w:rPr>
                <w:b/>
                <w:bCs/>
                <w:i/>
                <w:iCs/>
              </w:rPr>
              <w:t>Sabiex jiġu żgurati dawn il-</w:t>
            </w:r>
            <w:r w:rsidRPr="00F16F51">
              <w:t>kundizzjonijiet uniformi għall-applikazzjoni tal-penali, il-Kummissjoni jenħtieġ li tingħata setgħat ta’ im</w:t>
            </w:r>
            <w:r w:rsidRPr="00F16F51">
              <w:t>plimentazzjoni. Dawk is-setgħat jenħtieġ li jiġu eżerċitati f’konformità mar-Regolament (UE) Nru 182/2011 tal-Parlament Ewropew u tal-Kunsill</w:t>
            </w:r>
            <w:r w:rsidRPr="00F16F51">
              <w:rPr>
                <w:vertAlign w:val="superscript"/>
              </w:rPr>
              <w:t>26</w:t>
            </w:r>
            <w:r w:rsidRPr="00F16F51">
              <w:t>. Jenħtieġ li l-proċedura ta’ eżami tintuża għall-adozzjoni ta’ dawn l-atti ta’ implimentazzjoni.</w:t>
            </w:r>
          </w:p>
        </w:tc>
      </w:tr>
      <w:tr w:rsidR="001465E1" w:rsidRPr="00F16F51" w:rsidTr="00A428A0">
        <w:trPr>
          <w:jc w:val="center"/>
        </w:trPr>
        <w:tc>
          <w:tcPr>
            <w:tcW w:w="4876" w:type="dxa"/>
          </w:tcPr>
          <w:p w:rsidR="001A3B54" w:rsidRPr="00F16F51" w:rsidRDefault="003B592E" w:rsidP="00A428A0">
            <w:pPr>
              <w:pStyle w:val="Normal6a"/>
            </w:pPr>
            <w:r w:rsidRPr="00F16F51">
              <w:rPr>
                <w:b/>
                <w:i/>
              </w:rPr>
              <w:t>______________</w:t>
            </w:r>
            <w:r w:rsidRPr="00F16F51">
              <w:rPr>
                <w:b/>
                <w:i/>
              </w:rPr>
              <w:t>___</w:t>
            </w:r>
          </w:p>
        </w:tc>
        <w:tc>
          <w:tcPr>
            <w:tcW w:w="4876" w:type="dxa"/>
          </w:tcPr>
          <w:p w:rsidR="001A3B54" w:rsidRPr="00F16F51" w:rsidRDefault="003B592E" w:rsidP="00A428A0">
            <w:pPr>
              <w:pStyle w:val="Normal6a"/>
            </w:pPr>
            <w:r w:rsidRPr="00F16F51">
              <w:rPr>
                <w:b/>
                <w:i/>
              </w:rPr>
              <w:t>_________________</w:t>
            </w:r>
          </w:p>
        </w:tc>
      </w:tr>
      <w:tr w:rsidR="001465E1" w:rsidRPr="00F16F51" w:rsidTr="00A428A0">
        <w:trPr>
          <w:jc w:val="center"/>
        </w:trPr>
        <w:tc>
          <w:tcPr>
            <w:tcW w:w="4876" w:type="dxa"/>
          </w:tcPr>
          <w:p w:rsidR="001A3B54" w:rsidRPr="00F16F51" w:rsidRDefault="003B592E" w:rsidP="00A428A0">
            <w:pPr>
              <w:pStyle w:val="Normal6a"/>
            </w:pPr>
            <w:r w:rsidRPr="00F16F51">
              <w:rPr>
                <w:vertAlign w:val="superscript"/>
              </w:rPr>
              <w:t>26</w:t>
            </w:r>
            <w:r w:rsidRPr="00F16F51">
              <w:t xml:space="preserve"> Ir-Regolament (UE) Nru 182/2011 tal-Parlament Ewropew u tal-Kunsill tas-16 ta’ Frar 2011 li jistabbilixxi r-regoli u l-prinċipji ġenerali dwar il-modalitajiet ta’ kontroll mill-Istati Membri tal-eżerċizzju mill-Kummissjoni tas-set</w:t>
            </w:r>
            <w:r w:rsidRPr="00F16F51">
              <w:t>għat ta’ implimentazzjoni (ĠU L 55, 28.2.2011, p. 13).</w:t>
            </w:r>
          </w:p>
        </w:tc>
        <w:tc>
          <w:tcPr>
            <w:tcW w:w="4876" w:type="dxa"/>
          </w:tcPr>
          <w:p w:rsidR="001A3B54" w:rsidRPr="00F16F51" w:rsidRDefault="003B592E" w:rsidP="00A428A0">
            <w:pPr>
              <w:pStyle w:val="Normal6a"/>
            </w:pPr>
            <w:r w:rsidRPr="00F16F51">
              <w:rPr>
                <w:vertAlign w:val="superscript"/>
              </w:rPr>
              <w:t>26</w:t>
            </w:r>
            <w:r w:rsidRPr="00F16F51">
              <w:t xml:space="preserve"> Ir-Regolament (UE) Nru 182/2011 tal-Parlament Ewropew u tal-Kunsill tas-16 ta’ Frar 2011 li jistabbilixxi r-regoli u l-prinċipji ġenerali dwar il-modalitajiet ta’ kontroll mill-Istati Membri tal-eże</w:t>
            </w:r>
            <w:r w:rsidRPr="00F16F51">
              <w:t>rċizzju mill-Kummissjoni tas-setgħat ta’ implimentazzjoni (ĠU L 55, 28.2.2011, p. 13).</w:t>
            </w:r>
          </w:p>
        </w:tc>
      </w:tr>
    </w:tbl>
    <w:p w:rsidR="001A3B54" w:rsidRPr="00F16F51" w:rsidRDefault="003B592E" w:rsidP="001A3B54">
      <w:r w:rsidRPr="00F16F51">
        <w:rPr>
          <w:rStyle w:val="HideTWBExt"/>
        </w:rPr>
        <w:t>&lt;/Amend&gt;</w:t>
      </w:r>
    </w:p>
    <w:p w:rsidR="001A3B54" w:rsidRPr="00F16F51" w:rsidRDefault="003B592E" w:rsidP="001A3B54">
      <w:pPr>
        <w:pStyle w:val="AmNumberTabs"/>
      </w:pPr>
      <w:r w:rsidRPr="00F16F51">
        <w:rPr>
          <w:rStyle w:val="HideTWBExt"/>
        </w:rPr>
        <w:t>&lt;Amend&gt;</w:t>
      </w:r>
      <w:r w:rsidRPr="00F16F51">
        <w:t>Emenda</w:t>
      </w:r>
      <w:r w:rsidRPr="00F16F51">
        <w:tab/>
      </w:r>
      <w:r w:rsidRPr="00F16F51">
        <w:tab/>
      </w:r>
      <w:r w:rsidRPr="00F16F51">
        <w:rPr>
          <w:rStyle w:val="HideTWBExt"/>
        </w:rPr>
        <w:t>&lt;NumAm&gt;</w:t>
      </w:r>
      <w:r w:rsidRPr="00F16F51">
        <w:t>10</w:t>
      </w:r>
      <w:r w:rsidRPr="00F16F51">
        <w:rPr>
          <w:rStyle w:val="HideTWBExt"/>
        </w:rPr>
        <w:t>&lt;/NumAm&gt;</w:t>
      </w:r>
    </w:p>
    <w:p w:rsidR="001A3B54" w:rsidRPr="00F16F51" w:rsidRDefault="003B592E" w:rsidP="001A3B54">
      <w:pPr>
        <w:pStyle w:val="NormalBold12b"/>
      </w:pPr>
      <w:r w:rsidRPr="00F16F51">
        <w:rPr>
          <w:rStyle w:val="HideTWBExt"/>
        </w:rPr>
        <w:t>&lt;DocAmend&gt;</w:t>
      </w:r>
      <w:r w:rsidRPr="00F16F51">
        <w:t>Proposta għal direttiva</w:t>
      </w:r>
      <w:r w:rsidRPr="00F16F51">
        <w:rPr>
          <w:rStyle w:val="HideTWBExt"/>
        </w:rPr>
        <w:t>&lt;/DocAmend&gt;</w:t>
      </w:r>
    </w:p>
    <w:p w:rsidR="001A3B54" w:rsidRPr="00F16F51" w:rsidRDefault="003B592E" w:rsidP="001A3B54">
      <w:pPr>
        <w:pStyle w:val="NormalBold"/>
      </w:pPr>
      <w:r w:rsidRPr="00F16F51">
        <w:rPr>
          <w:rStyle w:val="HideTWBExt"/>
        </w:rPr>
        <w:t>&lt;Article&gt;</w:t>
      </w:r>
      <w:r w:rsidRPr="00F16F51">
        <w:t>Premessa 12</w:t>
      </w:r>
      <w:r w:rsidRPr="00F16F51"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465E1" w:rsidRPr="00F16F51" w:rsidTr="00A428A0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1A3B54" w:rsidRPr="00F16F51" w:rsidRDefault="001A3B54" w:rsidP="00A428A0"/>
        </w:tc>
      </w:tr>
      <w:tr w:rsidR="001465E1" w:rsidRPr="00F16F51" w:rsidTr="00A428A0">
        <w:trPr>
          <w:trHeight w:val="240"/>
          <w:jc w:val="center"/>
        </w:trPr>
        <w:tc>
          <w:tcPr>
            <w:tcW w:w="4876" w:type="dxa"/>
          </w:tcPr>
          <w:p w:rsidR="001A3B54" w:rsidRPr="00F16F51" w:rsidRDefault="003B592E" w:rsidP="00A428A0">
            <w:pPr>
              <w:pStyle w:val="AmColumnHeading"/>
            </w:pPr>
            <w:r w:rsidRPr="00F16F51">
              <w:t>Test propost mill-Kummissjoni</w:t>
            </w:r>
          </w:p>
        </w:tc>
        <w:tc>
          <w:tcPr>
            <w:tcW w:w="4876" w:type="dxa"/>
          </w:tcPr>
          <w:p w:rsidR="001A3B54" w:rsidRPr="00F16F51" w:rsidRDefault="003B592E" w:rsidP="00A428A0">
            <w:pPr>
              <w:pStyle w:val="AmColumnHeading"/>
            </w:pPr>
            <w:r w:rsidRPr="00F16F51">
              <w:t>Emenda</w:t>
            </w:r>
          </w:p>
        </w:tc>
      </w:tr>
      <w:tr w:rsidR="001465E1" w:rsidRPr="00F16F51" w:rsidTr="00A428A0">
        <w:trPr>
          <w:jc w:val="center"/>
        </w:trPr>
        <w:tc>
          <w:tcPr>
            <w:tcW w:w="4876" w:type="dxa"/>
          </w:tcPr>
          <w:p w:rsidR="001A3B54" w:rsidRPr="00F16F51" w:rsidRDefault="003B592E" w:rsidP="00A428A0">
            <w:pPr>
              <w:pStyle w:val="Normal6a"/>
            </w:pPr>
            <w:r w:rsidRPr="00F16F51">
              <w:t>(12)</w:t>
            </w:r>
            <w:r w:rsidRPr="00F16F51">
              <w:tab/>
            </w:r>
            <w:r w:rsidRPr="00F16F51">
              <w:t>Il-miżuri ta’ akkumpanjament għall-kooperazzjoni u l-obbligi ta’ rapportar tal-Istati Membri sa issa ma kinux biżżejjed biex jippermettu analiżi sħiħa dwar jekk in-niġġies jiffaċċjax penali effettivi, dissważivi u proporzjonati u jekk hemmx data adegwata d</w:t>
            </w:r>
            <w:r w:rsidRPr="00F16F51">
              <w:t>isponibbli għall-Kummissjoni biex timmonitorja l-implimentazzjoni tad-Direttiva 2005/35/KE. Sabiex jiġi żgurat l-infurzar effettiv u konsistenti tad-Direttiva 2005/35/KE, l-iskambju ta’ informazzjoni u esperjenza jenħtieġ li jiġi ffaċilitat permezz ta’ koo</w:t>
            </w:r>
            <w:r w:rsidRPr="00F16F51">
              <w:t>perazzjoni msaħħa, filwaqt li fl-istess ħin jiġi żgurat li l-Kummissjoni jkollha għad-dispożizzjoni tagħha data adegwata sabiex ikun jista’ jsir monitoraġġ xieraq tal-implimentazzjoni tad-Direttiva 2005/35/KE.</w:t>
            </w:r>
          </w:p>
        </w:tc>
        <w:tc>
          <w:tcPr>
            <w:tcW w:w="4876" w:type="dxa"/>
          </w:tcPr>
          <w:p w:rsidR="001A3B54" w:rsidRPr="00F16F51" w:rsidRDefault="003B592E" w:rsidP="00A428A0">
            <w:pPr>
              <w:pStyle w:val="Normal6a"/>
            </w:pPr>
            <w:r w:rsidRPr="00F16F51">
              <w:t>(12)</w:t>
            </w:r>
            <w:r w:rsidRPr="00F16F51">
              <w:tab/>
              <w:t>Il-miżuri ta’ akkumpanjament għall-kooper</w:t>
            </w:r>
            <w:r w:rsidRPr="00F16F51">
              <w:t>azzjoni u l-obbligi ta’ rapportar tal-Istati Membri sa issa ma kinux biżżejjed biex jippermettu analiżi sħiħa dwar jekk in-niġġies jiffaċċjax penali effettivi, dissważivi u proporzjonati u jekk hemmx data adegwata disponibbli għall-Kummissjoni biex timmoni</w:t>
            </w:r>
            <w:r w:rsidRPr="00F16F51">
              <w:t>torja l-implimentazzjoni tad-Direttiva 2005/35/KE. Sabiex jiġi żgurat l-infurzar effettiv u konsistenti tad-Direttiva 2005/35/KE, l-iskambju ta’ informazzjoni u esperjenza jenħtieġ li jiġi ffaċilitat permezz ta’ kooperazzjoni msaħħa, filwaqt li fl-istess ħ</w:t>
            </w:r>
            <w:r w:rsidRPr="00F16F51">
              <w:t xml:space="preserve">in jiġi żgurat li l-Kummissjoni jkollha għad-dispożizzjoni tagħha data adegwata sabiex ikun jista’ jsir monitoraġġ xieraq tal-implimentazzjoni tad-Direttiva 2005/35/KE. </w:t>
            </w:r>
            <w:r w:rsidRPr="00F16F51">
              <w:rPr>
                <w:b/>
                <w:i/>
              </w:rPr>
              <w:t>Id-drittijiet tal-membri tal-ekwipaġġ li jirrapportaw kwalunkwe reat li jiltaqgħu magħh</w:t>
            </w:r>
            <w:r w:rsidRPr="00F16F51">
              <w:rPr>
                <w:b/>
                <w:i/>
              </w:rPr>
              <w:t>om għandhom jiġu salvagwardjati b’mod diliġenti. F’dan il-kuntest, l-Istati Membri għandhom ukoll jiskambjaw l-aħjar prattiki u azzjonijiet meħuda biex jipprevjenu l-iskart tal-baħar, inkluż l-iskart tas-sajd, kif aktar ekodisinn jista’ jintuża biex jitnaq</w:t>
            </w:r>
            <w:r w:rsidRPr="00F16F51">
              <w:rPr>
                <w:b/>
                <w:i/>
              </w:rPr>
              <w:t xml:space="preserve">qas l-aktar skart tal-baħar komuni misjub u l-impatti tiegħu fuq l-ambjent, u azzjonijiet tajbin skjerati biex jirkupraw skart tal-baħar li diġà jinsab fil-baħar. </w:t>
            </w:r>
          </w:p>
        </w:tc>
      </w:tr>
    </w:tbl>
    <w:p w:rsidR="001A3B54" w:rsidRPr="00F16F51" w:rsidRDefault="003B592E" w:rsidP="001A3B54">
      <w:r w:rsidRPr="00F16F51">
        <w:rPr>
          <w:rStyle w:val="HideTWBExt"/>
        </w:rPr>
        <w:t>&lt;/Amend&gt;</w:t>
      </w:r>
    </w:p>
    <w:p w:rsidR="001A3B54" w:rsidRPr="00F16F51" w:rsidRDefault="003B592E" w:rsidP="001A3B54">
      <w:pPr>
        <w:pStyle w:val="AmNumberTabs"/>
      </w:pPr>
      <w:r w:rsidRPr="00F16F51">
        <w:rPr>
          <w:rStyle w:val="HideTWBExt"/>
        </w:rPr>
        <w:t>&lt;Amend&gt;</w:t>
      </w:r>
      <w:r w:rsidRPr="00F16F51">
        <w:t>Emenda</w:t>
      </w:r>
      <w:r w:rsidRPr="00F16F51">
        <w:tab/>
      </w:r>
      <w:r w:rsidRPr="00F16F51">
        <w:tab/>
      </w:r>
      <w:r w:rsidRPr="00F16F51">
        <w:rPr>
          <w:rStyle w:val="HideTWBExt"/>
        </w:rPr>
        <w:t>&lt;NumAm&gt;</w:t>
      </w:r>
      <w:r w:rsidRPr="00F16F51">
        <w:t>11</w:t>
      </w:r>
      <w:r w:rsidRPr="00F16F51">
        <w:rPr>
          <w:rStyle w:val="HideTWBExt"/>
        </w:rPr>
        <w:t>&lt;/NumAm&gt;</w:t>
      </w:r>
    </w:p>
    <w:p w:rsidR="001A3B54" w:rsidRPr="00F16F51" w:rsidRDefault="003B592E" w:rsidP="001A3B54">
      <w:pPr>
        <w:pStyle w:val="NormalBold12b"/>
      </w:pPr>
      <w:r w:rsidRPr="00F16F51">
        <w:rPr>
          <w:rStyle w:val="HideTWBExt"/>
        </w:rPr>
        <w:t>&lt;DocAmend&gt;</w:t>
      </w:r>
      <w:r w:rsidRPr="00F16F51">
        <w:t>Proposta għal direttiva</w:t>
      </w:r>
      <w:r w:rsidRPr="00F16F51">
        <w:rPr>
          <w:rStyle w:val="HideTWBExt"/>
        </w:rPr>
        <w:t>&lt;/DocAmend&gt;</w:t>
      </w:r>
    </w:p>
    <w:p w:rsidR="001A3B54" w:rsidRPr="00F16F51" w:rsidRDefault="003B592E" w:rsidP="001A3B54">
      <w:pPr>
        <w:pStyle w:val="NormalBold"/>
      </w:pPr>
      <w:r w:rsidRPr="00F16F51">
        <w:rPr>
          <w:rStyle w:val="HideTWBExt"/>
        </w:rPr>
        <w:t>&lt;Article&gt;</w:t>
      </w:r>
      <w:r w:rsidRPr="00F16F51">
        <w:t>Premessa 12a (ġdida)</w:t>
      </w:r>
      <w:r w:rsidRPr="00F16F51"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465E1" w:rsidRPr="00F16F51" w:rsidTr="00A428A0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1A3B54" w:rsidRPr="00F16F51" w:rsidRDefault="001A3B54" w:rsidP="00A428A0"/>
        </w:tc>
      </w:tr>
      <w:tr w:rsidR="001465E1" w:rsidRPr="00F16F51" w:rsidTr="00A428A0">
        <w:trPr>
          <w:trHeight w:val="240"/>
          <w:jc w:val="center"/>
        </w:trPr>
        <w:tc>
          <w:tcPr>
            <w:tcW w:w="4876" w:type="dxa"/>
          </w:tcPr>
          <w:p w:rsidR="001A3B54" w:rsidRPr="00F16F51" w:rsidRDefault="003B592E" w:rsidP="00A428A0">
            <w:pPr>
              <w:pStyle w:val="AmColumnHeading"/>
            </w:pPr>
            <w:r w:rsidRPr="00F16F51">
              <w:t>Test propost mill-Kummissjoni</w:t>
            </w:r>
          </w:p>
        </w:tc>
        <w:tc>
          <w:tcPr>
            <w:tcW w:w="4876" w:type="dxa"/>
          </w:tcPr>
          <w:p w:rsidR="001A3B54" w:rsidRPr="00F16F51" w:rsidRDefault="003B592E" w:rsidP="00A428A0">
            <w:pPr>
              <w:pStyle w:val="AmColumnHeading"/>
            </w:pPr>
            <w:r w:rsidRPr="00F16F51">
              <w:t>Emenda</w:t>
            </w:r>
          </w:p>
        </w:tc>
      </w:tr>
      <w:tr w:rsidR="001465E1" w:rsidRPr="00F16F51" w:rsidTr="00A428A0">
        <w:trPr>
          <w:jc w:val="center"/>
        </w:trPr>
        <w:tc>
          <w:tcPr>
            <w:tcW w:w="4876" w:type="dxa"/>
          </w:tcPr>
          <w:p w:rsidR="001A3B54" w:rsidRPr="00F16F51" w:rsidRDefault="001A3B54" w:rsidP="00A428A0">
            <w:pPr>
              <w:pStyle w:val="Normal6a"/>
            </w:pPr>
          </w:p>
        </w:tc>
        <w:tc>
          <w:tcPr>
            <w:tcW w:w="4876" w:type="dxa"/>
          </w:tcPr>
          <w:p w:rsidR="001A3B54" w:rsidRPr="00F16F51" w:rsidRDefault="003B592E" w:rsidP="00A428A0">
            <w:pPr>
              <w:pStyle w:val="Normal6a"/>
            </w:pPr>
            <w:r w:rsidRPr="00F16F51">
              <w:rPr>
                <w:b/>
                <w:i/>
              </w:rPr>
              <w:t>(12a)</w:t>
            </w:r>
            <w:r w:rsidRPr="00F16F51">
              <w:tab/>
            </w:r>
            <w:r w:rsidRPr="00F16F51">
              <w:rPr>
                <w:b/>
                <w:i/>
              </w:rPr>
              <w:t xml:space="preserve">Ir-Regolament (UE) 2021/1139 tal-Parlament Ewropew u tal-Kunsill jinkludi l-possibbiltà li l-Istati Membri jappoġġaw azzjonijiet biex itejbu l-ekodisinn ta’ rkaptu </w:t>
            </w:r>
            <w:r w:rsidRPr="00F16F51">
              <w:rPr>
                <w:b/>
                <w:i/>
              </w:rPr>
              <w:t>tas-sajd kif ukoll azzjonijiet ta’ appoġġ għall-prevenzjoni u l-irkupru tal-iskart tal-baħar.</w:t>
            </w:r>
          </w:p>
        </w:tc>
      </w:tr>
    </w:tbl>
    <w:p w:rsidR="001A3B54" w:rsidRPr="00F16F51" w:rsidRDefault="003B592E" w:rsidP="001A3B54">
      <w:r w:rsidRPr="00F16F51">
        <w:rPr>
          <w:rStyle w:val="HideTWBExt"/>
        </w:rPr>
        <w:t>&lt;/Amend&gt;</w:t>
      </w:r>
    </w:p>
    <w:p w:rsidR="001A3B54" w:rsidRPr="00F16F51" w:rsidRDefault="003B592E" w:rsidP="001A3B54">
      <w:pPr>
        <w:pStyle w:val="AmNumberTabs"/>
      </w:pPr>
      <w:r w:rsidRPr="00F16F51">
        <w:rPr>
          <w:rStyle w:val="HideTWBExt"/>
        </w:rPr>
        <w:t>&lt;Amend&gt;</w:t>
      </w:r>
      <w:r w:rsidRPr="00F16F51">
        <w:t>Emenda</w:t>
      </w:r>
      <w:r w:rsidRPr="00F16F51">
        <w:tab/>
      </w:r>
      <w:r w:rsidRPr="00F16F51">
        <w:tab/>
      </w:r>
      <w:r w:rsidRPr="00F16F51">
        <w:rPr>
          <w:rStyle w:val="HideTWBExt"/>
        </w:rPr>
        <w:t>&lt;NumAm&gt;</w:t>
      </w:r>
      <w:r w:rsidRPr="00F16F51">
        <w:t>12</w:t>
      </w:r>
      <w:r w:rsidRPr="00F16F51">
        <w:rPr>
          <w:rStyle w:val="HideTWBExt"/>
        </w:rPr>
        <w:t>&lt;/NumAm&gt;</w:t>
      </w:r>
    </w:p>
    <w:p w:rsidR="001A3B54" w:rsidRPr="00F16F51" w:rsidRDefault="003B592E" w:rsidP="001A3B54">
      <w:pPr>
        <w:pStyle w:val="NormalBold12b"/>
      </w:pPr>
      <w:r w:rsidRPr="00F16F51">
        <w:rPr>
          <w:rStyle w:val="HideTWBExt"/>
        </w:rPr>
        <w:t>&lt;DocAmend&gt;</w:t>
      </w:r>
      <w:r w:rsidRPr="00F16F51">
        <w:t>Proposta għal direttiva</w:t>
      </w:r>
      <w:r w:rsidRPr="00F16F51">
        <w:rPr>
          <w:rStyle w:val="HideTWBExt"/>
        </w:rPr>
        <w:t>&lt;/DocAmend&gt;</w:t>
      </w:r>
    </w:p>
    <w:p w:rsidR="001A3B54" w:rsidRPr="00F16F51" w:rsidRDefault="003B592E" w:rsidP="001A3B54">
      <w:pPr>
        <w:pStyle w:val="NormalBold"/>
      </w:pPr>
      <w:r w:rsidRPr="00F16F51">
        <w:rPr>
          <w:rStyle w:val="HideTWBExt"/>
        </w:rPr>
        <w:t>&lt;Article&gt;</w:t>
      </w:r>
      <w:r w:rsidRPr="00F16F51">
        <w:t>Premessa 13</w:t>
      </w:r>
      <w:r w:rsidRPr="00F16F51"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465E1" w:rsidRPr="00F16F51" w:rsidTr="00A428A0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1A3B54" w:rsidRPr="00F16F51" w:rsidRDefault="001A3B54" w:rsidP="00A428A0"/>
        </w:tc>
      </w:tr>
      <w:tr w:rsidR="001465E1" w:rsidRPr="00F16F51" w:rsidTr="00A428A0">
        <w:trPr>
          <w:trHeight w:val="240"/>
          <w:jc w:val="center"/>
        </w:trPr>
        <w:tc>
          <w:tcPr>
            <w:tcW w:w="4876" w:type="dxa"/>
          </w:tcPr>
          <w:p w:rsidR="001A3B54" w:rsidRPr="00F16F51" w:rsidRDefault="003B592E" w:rsidP="00A428A0">
            <w:pPr>
              <w:pStyle w:val="AmColumnHeading"/>
            </w:pPr>
            <w:r w:rsidRPr="00F16F51">
              <w:t>Test propost mill-Kummissjoni</w:t>
            </w:r>
          </w:p>
        </w:tc>
        <w:tc>
          <w:tcPr>
            <w:tcW w:w="4876" w:type="dxa"/>
          </w:tcPr>
          <w:p w:rsidR="001A3B54" w:rsidRPr="00F16F51" w:rsidRDefault="003B592E" w:rsidP="00A428A0">
            <w:pPr>
              <w:pStyle w:val="AmColumnHeading"/>
            </w:pPr>
            <w:r w:rsidRPr="00F16F51">
              <w:t>Emenda</w:t>
            </w:r>
          </w:p>
        </w:tc>
      </w:tr>
      <w:tr w:rsidR="001465E1" w:rsidRPr="00F16F51" w:rsidTr="00A428A0">
        <w:trPr>
          <w:jc w:val="center"/>
        </w:trPr>
        <w:tc>
          <w:tcPr>
            <w:tcW w:w="4876" w:type="dxa"/>
          </w:tcPr>
          <w:p w:rsidR="001A3B54" w:rsidRPr="00F16F51" w:rsidRDefault="003B592E" w:rsidP="00A428A0">
            <w:pPr>
              <w:pStyle w:val="Normal6a"/>
            </w:pPr>
            <w:r w:rsidRPr="00F16F51">
              <w:t>(13)</w:t>
            </w:r>
            <w:r w:rsidRPr="00F16F51">
              <w:tab/>
              <w:t>Is-servizz eżistenti bbażat fuq is-satellita “CleanSeaNet” li jinnotifika lill-awtoritajiet tal-Istati Membri dwar skariki illegali potenzjali, jenħtieġ li jkompli jittejjeb biex jinkludi informazzjoni dwar is-sustanzi niġġiesa addizzjonali taħt il-ka</w:t>
            </w:r>
            <w:r w:rsidRPr="00F16F51">
              <w:t>mp ta’ applikazzjoni tad-Direttiva 2005/35/KE. L-informazzjoni relatata mal-iskariki potenzjali jew reali rrapportati mill-Istati Membri f’konformità mad-Direttiva 2005/35/KE u ma’ bażijiet tad-data oħra tal-Unjoni dwar is-sikurezza marittima, bħas-Sistema</w:t>
            </w:r>
            <w:r w:rsidRPr="00F16F51">
              <w:t xml:space="preserve"> tal-Unjoni għall-Iskambju ta’ Informazzjoni Marittima stabbilita bid-Direttiva 2002/59/KE tal-Parlament Ewropew u tal-Kunsill</w:t>
            </w:r>
            <w:r w:rsidRPr="00F16F51">
              <w:rPr>
                <w:vertAlign w:val="superscript"/>
              </w:rPr>
              <w:t>27</w:t>
            </w:r>
            <w:r w:rsidRPr="00F16F51">
              <w:t xml:space="preserve"> (“SafeSeaNet”) u l-Bażi tad-Data għall-Ispezzjonijiet stabbilita bid-Direttiva 2009/16/KE tal-Parlament Ewropew u tal-Kunsill</w:t>
            </w:r>
            <w:r w:rsidRPr="00F16F51">
              <w:rPr>
                <w:vertAlign w:val="superscript"/>
              </w:rPr>
              <w:t>28</w:t>
            </w:r>
            <w:r w:rsidRPr="00F16F51">
              <w:t xml:space="preserve"> (“THETIS”) jenħtieġ li jiġu integrati u mxerrda f’format elettroniku faċli għall-utent lill-awtoritajiet nazzjonali involuti fil-katina tal-infurzar sabiex jiffaċilitaw ir-rispons f’waqtu tagħhom. Tali informazzjoni, meta tkun relatata ma’ skariku reali j</w:t>
            </w:r>
            <w:r w:rsidRPr="00F16F51">
              <w:t>ew potenzjali ta’ residwu tas-Sistema ta’ Tindif tal-Gass tal-Egżost minn vapur, jenħtieġ li tkompli titqassam awtomatikament lill-modulu ddedikat ta’ THETIS stabbilit skont id-Deċiżjoni ta’ Implimentazzjoni tal-Kummissjoni 2015/253 (“THETIS-EU”), sabiex l</w:t>
            </w:r>
            <w:r w:rsidRPr="00F16F51">
              <w:t>-Istati Membri jiġu megħjuna b’azzjonijiet ta’ infurzar imwettqa f’konformità mad-dispożizzjonijiet tad-Direttiva (UE) 2016/802. Sabiex jiġi żgurat il-monitoraġġ effettiv tal-implimentazzjoni tad-Direttiva mill-Istati Membri kollha, jenħtieġ li tiġi żgurat</w:t>
            </w:r>
            <w:r w:rsidRPr="00F16F51">
              <w:t xml:space="preserve">a rata ta’ verifika ta’ 10 % fis-sena tat-twissijiet mibgħuta minn CleanSeaNet minn kull Stat Membru fl-ewwel 3 snin tat-traspożizzjoni ta’ din id-Direttiva. L-aċċess għal din l-informazzjoni jenħtieġ li jingħata lill-awtoritajiet ta’ Stati Membri oħra li </w:t>
            </w:r>
            <w:r w:rsidRPr="00F16F51">
              <w:t>għandhom interess fiha taħt ir-rwoli tagħhom bħala Stati tal-port li jmiss, l-Istati kostali affettwati mill-iskariku potenzjali jew mill-Istati tal-bandiera tal-vapur sabiex tiġi ffaċilitata kooperazzjoni transfruntiera effettiva u f’waqtha, jiġi minimizz</w:t>
            </w:r>
            <w:r w:rsidRPr="00F16F51">
              <w:t>at il-piż amministrattiv tal-attivitajiet ta’ infurzar u fl-aħħar mill-aħħar jiġu ppenalizzati b’mod effettiv it-trasgressuri għall-ksur tad-Direttiva 2005/35/KE.</w:t>
            </w:r>
          </w:p>
        </w:tc>
        <w:tc>
          <w:tcPr>
            <w:tcW w:w="4876" w:type="dxa"/>
          </w:tcPr>
          <w:p w:rsidR="001A3B54" w:rsidRPr="00F16F51" w:rsidRDefault="003B592E" w:rsidP="00A428A0">
            <w:pPr>
              <w:pStyle w:val="Normal6a"/>
            </w:pPr>
            <w:r w:rsidRPr="00F16F51">
              <w:t>(13)</w:t>
            </w:r>
            <w:r w:rsidRPr="00F16F51">
              <w:tab/>
              <w:t>Is-servizz eżistenti bbażat fuq is-satellita “CleanSeaNet” li jinnotifika lill-awtoritaj</w:t>
            </w:r>
            <w:r w:rsidRPr="00F16F51">
              <w:t>iet tal-Istati Membri dwar skariki illegali potenzjali, jenħtieġ li jkompli jittejjeb biex jinkludi informazzjoni dwar is-sustanzi niġġiesa addizzjonali taħt il-kamp ta’ applikazzjoni tad-Direttiva 2005/35/KE. L-informazzjoni relatata mal-iskariki potenzja</w:t>
            </w:r>
            <w:r w:rsidRPr="00F16F51">
              <w:t>li jew reali rrapportati mill-Istati Membri f’konformità mad-Direttiva 2005/35/KE u ma’ bażijiet tad-data oħra tal-Unjoni dwar is-sikurezza marittima, bħas-Sistema tal-Unjoni għall-Iskambju ta’ Informazzjoni Marittima stabbilita bid-Direttiva 2002/59/KE ta</w:t>
            </w:r>
            <w:r w:rsidRPr="00F16F51">
              <w:t>l-Parlament Ewropew u tal-Kunsill</w:t>
            </w:r>
            <w:r w:rsidRPr="00F16F51">
              <w:rPr>
                <w:vertAlign w:val="superscript"/>
              </w:rPr>
              <w:t>27</w:t>
            </w:r>
            <w:r w:rsidRPr="00F16F51">
              <w:t xml:space="preserve"> (“SafeSeaNet”) u l-Bażi tad-Data għall-Ispezzjonijiet stabbilita bid-Direttiva 2009/16/KE tal-Parlament Ewropew u tal-Kunsill</w:t>
            </w:r>
            <w:r w:rsidRPr="00F16F51">
              <w:rPr>
                <w:vertAlign w:val="superscript"/>
              </w:rPr>
              <w:t>28</w:t>
            </w:r>
            <w:r w:rsidRPr="00F16F51">
              <w:t xml:space="preserve"> (“THETIS”) jenħtieġ li jiġu integrati u mxerrda f’format elettroniku faċli għall-utent lill-</w:t>
            </w:r>
            <w:r w:rsidRPr="00F16F51">
              <w:t xml:space="preserve">awtoritajiet nazzjonali involuti fil-katina tal-infurzar sabiex jiffaċilitaw ir-rispons f’waqtu tagħhom. Tali informazzjoni, meta tkun relatata ma’ skariku reali jew potenzjali ta’ residwu tas-Sistema ta’ Tindif tal-Gass tal-Egżost minn vapur, jenħtieġ li </w:t>
            </w:r>
            <w:r w:rsidRPr="00F16F51">
              <w:t>tkompli titqassam awtomatikament lill-modulu ddedikat ta’ THETIS stabbilit skont id-Deċiżjoni ta’ Implimentazzjoni tal-Kummissjoni 2015/253 (“THETIS-EU”), sabiex l-Istati Membri jiġu megħjuna b’azzjonijiet ta’ infurzar imwettqa f’konformità mad-dispożizzjo</w:t>
            </w:r>
            <w:r w:rsidRPr="00F16F51">
              <w:t>nijiet tad-Direttiva (UE) 2016/802. Sabiex jiġi żgurat il-monitoraġġ effettiv tal-implimentazzjoni tad-Direttiva mill-Istati Membri kollha, jenħtieġ li tiġi żgurata rata ta’ verifika ta’ 10 % fis-sena tat-twissijiet mibgħuta minn CleanSeaNet minn kull Stat</w:t>
            </w:r>
            <w:r w:rsidRPr="00F16F51">
              <w:t xml:space="preserve"> Membru fl-ewwel 3 snin tat-traspożizzjoni ta’ din id-Direttiva. L-aċċess għal din l-informazzjoni jenħtieġ li jingħata lill-awtoritajiet ta’ Stati Membri oħra li għandhom interess fiha taħt ir-rwoli tagħhom bħala Stati tal-port li jmiss, l-Istati kostali </w:t>
            </w:r>
            <w:r w:rsidRPr="00F16F51">
              <w:t>affettwati mill-iskariku potenzjali jew mill-Istati tal-bandiera tal-vapur sabiex tiġi ffaċilitata kooperazzjoni transfruntiera effettiva u f’waqtha, jiġi minimizzat il-piż amministrattiv tal-attivitajiet ta’ infurzar u fl-aħħar mill-aħħar jiġu ppenalizzat</w:t>
            </w:r>
            <w:r w:rsidRPr="00F16F51">
              <w:t xml:space="preserve">i b’mod effettiv </w:t>
            </w:r>
            <w:r w:rsidRPr="00F16F51">
              <w:rPr>
                <w:b/>
                <w:bCs/>
                <w:i/>
                <w:iCs/>
              </w:rPr>
              <w:t>u b’mod proporzjonali</w:t>
            </w:r>
            <w:r w:rsidRPr="00F16F51">
              <w:t xml:space="preserve"> it-trasgressuri għall-ksur tad-Direttiva 2005/35/KE.</w:t>
            </w:r>
          </w:p>
        </w:tc>
      </w:tr>
      <w:tr w:rsidR="001465E1" w:rsidRPr="00F16F51" w:rsidTr="00A428A0">
        <w:trPr>
          <w:jc w:val="center"/>
        </w:trPr>
        <w:tc>
          <w:tcPr>
            <w:tcW w:w="4876" w:type="dxa"/>
          </w:tcPr>
          <w:p w:rsidR="001A3B54" w:rsidRPr="00F16F51" w:rsidRDefault="003B592E" w:rsidP="00A428A0">
            <w:pPr>
              <w:pStyle w:val="Normal6a"/>
            </w:pPr>
            <w:r w:rsidRPr="00F16F51">
              <w:rPr>
                <w:b/>
                <w:i/>
              </w:rPr>
              <w:t>_________________</w:t>
            </w:r>
          </w:p>
        </w:tc>
        <w:tc>
          <w:tcPr>
            <w:tcW w:w="4876" w:type="dxa"/>
          </w:tcPr>
          <w:p w:rsidR="001A3B54" w:rsidRPr="00F16F51" w:rsidRDefault="003B592E" w:rsidP="00A428A0">
            <w:pPr>
              <w:pStyle w:val="Normal6a"/>
            </w:pPr>
            <w:r w:rsidRPr="00F16F51">
              <w:rPr>
                <w:b/>
                <w:i/>
              </w:rPr>
              <w:t>_________________</w:t>
            </w:r>
          </w:p>
        </w:tc>
      </w:tr>
      <w:tr w:rsidR="001465E1" w:rsidRPr="00F16F51" w:rsidTr="00A428A0">
        <w:trPr>
          <w:jc w:val="center"/>
        </w:trPr>
        <w:tc>
          <w:tcPr>
            <w:tcW w:w="4876" w:type="dxa"/>
          </w:tcPr>
          <w:p w:rsidR="001A3B54" w:rsidRPr="00F16F51" w:rsidRDefault="003B592E" w:rsidP="00A428A0">
            <w:pPr>
              <w:pStyle w:val="Normal6a"/>
            </w:pPr>
            <w:r w:rsidRPr="00F16F51">
              <w:rPr>
                <w:vertAlign w:val="superscript"/>
              </w:rPr>
              <w:t>27</w:t>
            </w:r>
            <w:r w:rsidRPr="00F16F51">
              <w:t xml:space="preserve"> Id-Direttiva 2002/59/KE tal-Parlament Ewropew u tal-Kunsill tas-27 ta’ Ġunju 2002 li tistabbilixxi sistema għall-monitoraġġ u l-informazzjoni dwar it-traffiku tal-bastimenti fil-Komunità u li tħassar id-Direttiva tal-Kunsill 93/75/KEE (ĠU L 208, 5.8.2002,</w:t>
            </w:r>
            <w:r w:rsidRPr="00F16F51">
              <w:t xml:space="preserve"> p. 10).</w:t>
            </w:r>
          </w:p>
        </w:tc>
        <w:tc>
          <w:tcPr>
            <w:tcW w:w="4876" w:type="dxa"/>
          </w:tcPr>
          <w:p w:rsidR="001A3B54" w:rsidRPr="00F16F51" w:rsidRDefault="003B592E" w:rsidP="00A428A0">
            <w:pPr>
              <w:pStyle w:val="Normal6a"/>
            </w:pPr>
            <w:r w:rsidRPr="00F16F51">
              <w:rPr>
                <w:vertAlign w:val="superscript"/>
              </w:rPr>
              <w:t>27</w:t>
            </w:r>
            <w:r w:rsidRPr="00F16F51">
              <w:t xml:space="preserve"> Id-Direttiva 2002/59/KE tal-Parlament Ewropew u tal-Kunsill tas-27 ta’ Ġunju 2002 li tistabbilixxi sistema għall-monitoraġġ u l-informazzjoni dwar it-traffiku tal-bastimenti fil-Komunità u li tħassar id-Direttiva tal-Kunsill 93/75/KEE (ĠU L 208</w:t>
            </w:r>
            <w:r w:rsidRPr="00F16F51">
              <w:t>, 5.8.2002, p. 10).</w:t>
            </w:r>
          </w:p>
        </w:tc>
      </w:tr>
      <w:tr w:rsidR="001465E1" w:rsidRPr="00F16F51" w:rsidTr="00A428A0">
        <w:trPr>
          <w:jc w:val="center"/>
        </w:trPr>
        <w:tc>
          <w:tcPr>
            <w:tcW w:w="4876" w:type="dxa"/>
          </w:tcPr>
          <w:p w:rsidR="001A3B54" w:rsidRPr="00F16F51" w:rsidRDefault="003B592E" w:rsidP="00A428A0">
            <w:pPr>
              <w:pStyle w:val="Normal6a"/>
            </w:pPr>
            <w:r w:rsidRPr="00F16F51">
              <w:rPr>
                <w:vertAlign w:val="superscript"/>
              </w:rPr>
              <w:t>28</w:t>
            </w:r>
            <w:r w:rsidRPr="00F16F51">
              <w:t xml:space="preserve"> Id-Direttiva 2009/16/KE tal-Parlament Ewropew u tal-Kunsill tat-23 ta’ April 2009 dwar il-kontroll tal-Istat tal-Port (tfassil mill-ġdid) (ĠU L 131, 28.5.2009, p. 57).</w:t>
            </w:r>
          </w:p>
        </w:tc>
        <w:tc>
          <w:tcPr>
            <w:tcW w:w="4876" w:type="dxa"/>
          </w:tcPr>
          <w:p w:rsidR="001A3B54" w:rsidRPr="00F16F51" w:rsidRDefault="003B592E" w:rsidP="00A428A0">
            <w:pPr>
              <w:pStyle w:val="Normal6a"/>
            </w:pPr>
            <w:r w:rsidRPr="00F16F51">
              <w:rPr>
                <w:vertAlign w:val="superscript"/>
              </w:rPr>
              <w:t>28</w:t>
            </w:r>
            <w:r w:rsidRPr="00F16F51">
              <w:t xml:space="preserve"> Id-Direttiva 2009/16/KE tal-Parlament Ewropew u tal-Kunsill t</w:t>
            </w:r>
            <w:r w:rsidRPr="00F16F51">
              <w:t>at-23 ta’ April 2009 dwar il-kontroll tal-Istat tal-Port (tfassil mill-ġdid) (ĠU L 131, 28.5.2009, p. 57).</w:t>
            </w:r>
          </w:p>
        </w:tc>
      </w:tr>
    </w:tbl>
    <w:p w:rsidR="001A3B54" w:rsidRPr="00F16F51" w:rsidRDefault="003B592E" w:rsidP="001A3B54">
      <w:r w:rsidRPr="00F16F51">
        <w:rPr>
          <w:rStyle w:val="HideTWBExt"/>
        </w:rPr>
        <w:t>&lt;/Amend&gt;</w:t>
      </w:r>
    </w:p>
    <w:p w:rsidR="001A3B54" w:rsidRPr="00F16F51" w:rsidRDefault="003B592E" w:rsidP="001A3B54">
      <w:pPr>
        <w:pStyle w:val="AmNumberTabs"/>
      </w:pPr>
      <w:r w:rsidRPr="00F16F51">
        <w:rPr>
          <w:rStyle w:val="HideTWBExt"/>
        </w:rPr>
        <w:t>&lt;Amend&gt;</w:t>
      </w:r>
      <w:r w:rsidRPr="00F16F51">
        <w:t>Emenda</w:t>
      </w:r>
      <w:r w:rsidRPr="00F16F51">
        <w:tab/>
      </w:r>
      <w:r w:rsidRPr="00F16F51">
        <w:tab/>
      </w:r>
      <w:r w:rsidRPr="00F16F51">
        <w:rPr>
          <w:rStyle w:val="HideTWBExt"/>
        </w:rPr>
        <w:t>&lt;NumAm&gt;</w:t>
      </w:r>
      <w:r w:rsidRPr="00F16F51">
        <w:t>13</w:t>
      </w:r>
      <w:r w:rsidRPr="00F16F51">
        <w:rPr>
          <w:rStyle w:val="HideTWBExt"/>
        </w:rPr>
        <w:t>&lt;/NumAm&gt;</w:t>
      </w:r>
    </w:p>
    <w:p w:rsidR="001A3B54" w:rsidRPr="00F16F51" w:rsidRDefault="003B592E" w:rsidP="001A3B54">
      <w:pPr>
        <w:pStyle w:val="NormalBold12b"/>
      </w:pPr>
      <w:r w:rsidRPr="00F16F51">
        <w:rPr>
          <w:rStyle w:val="HideTWBExt"/>
        </w:rPr>
        <w:t>&lt;DocAmend&gt;</w:t>
      </w:r>
      <w:r w:rsidRPr="00F16F51">
        <w:t>Proposta għal direttiva</w:t>
      </w:r>
      <w:r w:rsidRPr="00F16F51">
        <w:rPr>
          <w:rStyle w:val="HideTWBExt"/>
        </w:rPr>
        <w:t>&lt;/DocAmend&gt;</w:t>
      </w:r>
    </w:p>
    <w:p w:rsidR="001A3B54" w:rsidRPr="00F16F51" w:rsidRDefault="003B592E" w:rsidP="001A3B54">
      <w:pPr>
        <w:pStyle w:val="NormalBold"/>
      </w:pPr>
      <w:r w:rsidRPr="00F16F51">
        <w:rPr>
          <w:rStyle w:val="HideTWBExt"/>
        </w:rPr>
        <w:t>&lt;Article&gt;</w:t>
      </w:r>
      <w:r w:rsidRPr="00F16F51">
        <w:t>Premessa 14</w:t>
      </w:r>
      <w:r w:rsidRPr="00F16F51"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465E1" w:rsidRPr="00F16F51" w:rsidTr="00A428A0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1A3B54" w:rsidRPr="00F16F51" w:rsidRDefault="001A3B54" w:rsidP="00A428A0"/>
        </w:tc>
      </w:tr>
      <w:tr w:rsidR="001465E1" w:rsidRPr="00F16F51" w:rsidTr="00A428A0">
        <w:trPr>
          <w:trHeight w:val="240"/>
          <w:jc w:val="center"/>
        </w:trPr>
        <w:tc>
          <w:tcPr>
            <w:tcW w:w="4876" w:type="dxa"/>
          </w:tcPr>
          <w:p w:rsidR="001A3B54" w:rsidRPr="00F16F51" w:rsidRDefault="003B592E" w:rsidP="00A428A0">
            <w:pPr>
              <w:pStyle w:val="AmColumnHeading"/>
            </w:pPr>
            <w:r w:rsidRPr="00F16F51">
              <w:t xml:space="preserve">Test propost </w:t>
            </w:r>
            <w:r w:rsidRPr="00F16F51">
              <w:t>mill-Kummissjoni</w:t>
            </w:r>
          </w:p>
        </w:tc>
        <w:tc>
          <w:tcPr>
            <w:tcW w:w="4876" w:type="dxa"/>
          </w:tcPr>
          <w:p w:rsidR="001A3B54" w:rsidRPr="00F16F51" w:rsidRDefault="003B592E" w:rsidP="00A428A0">
            <w:pPr>
              <w:pStyle w:val="AmColumnHeading"/>
            </w:pPr>
            <w:r w:rsidRPr="00F16F51">
              <w:t>Emenda</w:t>
            </w:r>
          </w:p>
        </w:tc>
      </w:tr>
      <w:tr w:rsidR="001465E1" w:rsidRPr="00F16F51" w:rsidTr="00A428A0">
        <w:trPr>
          <w:jc w:val="center"/>
        </w:trPr>
        <w:tc>
          <w:tcPr>
            <w:tcW w:w="4876" w:type="dxa"/>
          </w:tcPr>
          <w:p w:rsidR="001A3B54" w:rsidRPr="00F16F51" w:rsidRDefault="003B592E" w:rsidP="00A428A0">
            <w:pPr>
              <w:pStyle w:val="Normal6a"/>
            </w:pPr>
            <w:r w:rsidRPr="00F16F51">
              <w:t>(14)</w:t>
            </w:r>
            <w:r w:rsidRPr="00F16F51">
              <w:tab/>
              <w:t>Is-Sottogrupp dwar l-Iskart mill-Vapuri, li kien ġie stabbilit fil-qafas tal-Forum Ewropew dwar Trasport Marittimu Sostenibbli, u li laqqa’ flimkien firxa wiesgħa ta’ esperti fil-qasam tat-tniġġis ikkawżat mill-vapuri u l-ġest</w:t>
            </w:r>
            <w:r w:rsidRPr="00F16F51">
              <w:t>joni ta’ skart mill-vapuri, ġie differit f’Diċembru 2017 minħabba l-bidu ta’ negozjati interistituzzjonali tad-Direttiva (UE) 2019/883. Peress li dak is-Sottogrupp temporanju pprovda gwida u għarfien espert siewja lill-Kummissjoni, jenħtieġ li jinħoloq gru</w:t>
            </w:r>
            <w:r w:rsidRPr="00F16F51">
              <w:t>pp ta’ esperti simili b’mandat ta’ skambju ta’ esperjenza dwar l-applikazzjoni ta’ din id-Direttiva sabiex jassisti lill-Istati Membri fil-bini tal-kapaċità tagħhom li jidentifikaw u jivverifikaw inċidenti ta’ tniġġis u jiżguraw l-infurzar effettiv tad-Dir</w:t>
            </w:r>
            <w:r w:rsidRPr="00F16F51">
              <w:t>ettiva 2005/35/KE.</w:t>
            </w:r>
          </w:p>
        </w:tc>
        <w:tc>
          <w:tcPr>
            <w:tcW w:w="4876" w:type="dxa"/>
          </w:tcPr>
          <w:p w:rsidR="001A3B54" w:rsidRPr="00F16F51" w:rsidRDefault="003B592E" w:rsidP="00A428A0">
            <w:pPr>
              <w:pStyle w:val="Normal6a"/>
            </w:pPr>
            <w:r w:rsidRPr="00F16F51">
              <w:t>(14)</w:t>
            </w:r>
            <w:r w:rsidRPr="00F16F51">
              <w:tab/>
              <w:t>Is-Sottogrupp dwar l-Iskart mill-Vapuri, li kien ġie stabbilit fil-qafas tal-Forum Ewropew dwar Trasport Marittimu Sostenibbli, u li laqqa’ flimkien firxa wiesgħa ta’ esperti fil-qasam tat-tniġġis ikkawżat mill-vapuri u l-ġestjoni t</w:t>
            </w:r>
            <w:r w:rsidRPr="00F16F51">
              <w:t>a’ skart mill-vapuri, ġie differit f’Diċembru 2017 minħabba l-bidu ta’ negozjati interistituzzjonali tad-Direttiva (UE) 2019/883. Peress li dak is-Sottogrupp temporanju pprovda gwida u għarfien espert siewja lill-Kummissjoni, jenħtieġ li jinħoloq grupp ta’</w:t>
            </w:r>
            <w:r w:rsidRPr="00F16F51">
              <w:t xml:space="preserve"> esperti simili b’mandat ta’ skambju ta’ esperjenza dwar l-applikazzjoni ta’ din id-Direttiva sabiex jassisti lill-Istati Membri fil-bini tal-kapaċità tagħhom li jidentifikaw u jivverifikaw inċidenti ta’ tniġġis u jiżguraw l-infurzar effettiv tad-Direttiva</w:t>
            </w:r>
            <w:r w:rsidRPr="00F16F51">
              <w:t xml:space="preserve"> 2005/35/KE. </w:t>
            </w:r>
            <w:r w:rsidRPr="00F16F51">
              <w:rPr>
                <w:b/>
                <w:i/>
              </w:rPr>
              <w:t>Huwa wkoll importanti li jiġu inklużi l-partijiet ikkonċernati rilevanti kollha f’dawn is-sottogruppi, inkluż is-settur tas-sajd.</w:t>
            </w:r>
          </w:p>
        </w:tc>
      </w:tr>
    </w:tbl>
    <w:p w:rsidR="001A3B54" w:rsidRPr="00F16F51" w:rsidRDefault="003B592E" w:rsidP="001A3B54">
      <w:r w:rsidRPr="00F16F51">
        <w:rPr>
          <w:rStyle w:val="HideTWBExt"/>
        </w:rPr>
        <w:t>&lt;/Amend&gt;</w:t>
      </w:r>
    </w:p>
    <w:p w:rsidR="001A3B54" w:rsidRPr="00F16F51" w:rsidRDefault="003B592E" w:rsidP="001A3B54">
      <w:pPr>
        <w:pStyle w:val="AmNumberTabs"/>
      </w:pPr>
      <w:r w:rsidRPr="00F16F51">
        <w:rPr>
          <w:rStyle w:val="HideTWBExt"/>
        </w:rPr>
        <w:t>&lt;Amend&gt;</w:t>
      </w:r>
      <w:r w:rsidRPr="00F16F51">
        <w:t>Emenda</w:t>
      </w:r>
      <w:r w:rsidRPr="00F16F51">
        <w:tab/>
      </w:r>
      <w:r w:rsidRPr="00F16F51">
        <w:tab/>
      </w:r>
      <w:r w:rsidRPr="00F16F51">
        <w:rPr>
          <w:rStyle w:val="HideTWBExt"/>
        </w:rPr>
        <w:t>&lt;NumAm&gt;</w:t>
      </w:r>
      <w:r w:rsidRPr="00F16F51">
        <w:t>14</w:t>
      </w:r>
      <w:r w:rsidRPr="00F16F51">
        <w:rPr>
          <w:rStyle w:val="HideTWBExt"/>
        </w:rPr>
        <w:t>&lt;/NumAm&gt;</w:t>
      </w:r>
    </w:p>
    <w:p w:rsidR="001A3B54" w:rsidRPr="00F16F51" w:rsidRDefault="003B592E" w:rsidP="001A3B54">
      <w:pPr>
        <w:pStyle w:val="NormalBold12b"/>
      </w:pPr>
      <w:r w:rsidRPr="00F16F51">
        <w:rPr>
          <w:rStyle w:val="HideTWBExt"/>
        </w:rPr>
        <w:t>&lt;DocAmend&gt;</w:t>
      </w:r>
      <w:r w:rsidRPr="00F16F51">
        <w:t>Proposta għal direttiva</w:t>
      </w:r>
      <w:r w:rsidRPr="00F16F51">
        <w:rPr>
          <w:rStyle w:val="HideTWBExt"/>
        </w:rPr>
        <w:t>&lt;/DocAmend&gt;</w:t>
      </w:r>
    </w:p>
    <w:p w:rsidR="001A3B54" w:rsidRPr="00F16F51" w:rsidRDefault="003B592E" w:rsidP="001A3B54">
      <w:pPr>
        <w:pStyle w:val="NormalBold"/>
      </w:pPr>
      <w:r w:rsidRPr="00F16F51">
        <w:rPr>
          <w:rStyle w:val="HideTWBExt"/>
        </w:rPr>
        <w:t>&lt;Article&gt;</w:t>
      </w:r>
      <w:r w:rsidRPr="00F16F51">
        <w:t>Premessa 15</w:t>
      </w:r>
      <w:r w:rsidRPr="00F16F51">
        <w:rPr>
          <w:rStyle w:val="HideTWBExt"/>
        </w:rPr>
        <w:t>&lt;/Art</w:t>
      </w:r>
      <w:r w:rsidRPr="00F16F51">
        <w:rPr>
          <w:rStyle w:val="HideTWBExt"/>
        </w:rPr>
        <w:t>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465E1" w:rsidRPr="00F16F51" w:rsidTr="00A428A0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1A3B54" w:rsidRPr="00F16F51" w:rsidRDefault="001A3B54" w:rsidP="00A428A0"/>
        </w:tc>
      </w:tr>
      <w:tr w:rsidR="001465E1" w:rsidRPr="00F16F51" w:rsidTr="00A428A0">
        <w:trPr>
          <w:trHeight w:val="240"/>
          <w:jc w:val="center"/>
        </w:trPr>
        <w:tc>
          <w:tcPr>
            <w:tcW w:w="4876" w:type="dxa"/>
          </w:tcPr>
          <w:p w:rsidR="001A3B54" w:rsidRPr="00F16F51" w:rsidRDefault="003B592E" w:rsidP="00A428A0">
            <w:pPr>
              <w:pStyle w:val="AmColumnHeading"/>
            </w:pPr>
            <w:r w:rsidRPr="00F16F51">
              <w:t>Test propost mill-Kummissjoni</w:t>
            </w:r>
          </w:p>
        </w:tc>
        <w:tc>
          <w:tcPr>
            <w:tcW w:w="4876" w:type="dxa"/>
          </w:tcPr>
          <w:p w:rsidR="001A3B54" w:rsidRPr="00F16F51" w:rsidRDefault="003B592E" w:rsidP="00A428A0">
            <w:pPr>
              <w:pStyle w:val="AmColumnHeading"/>
            </w:pPr>
            <w:r w:rsidRPr="00F16F51">
              <w:t>Emenda</w:t>
            </w:r>
          </w:p>
        </w:tc>
      </w:tr>
      <w:tr w:rsidR="001465E1" w:rsidRPr="00F16F51" w:rsidTr="00A428A0">
        <w:trPr>
          <w:jc w:val="center"/>
        </w:trPr>
        <w:tc>
          <w:tcPr>
            <w:tcW w:w="4876" w:type="dxa"/>
          </w:tcPr>
          <w:p w:rsidR="001A3B54" w:rsidRPr="00F16F51" w:rsidRDefault="003B592E" w:rsidP="00A428A0">
            <w:pPr>
              <w:pStyle w:val="Normal6a"/>
            </w:pPr>
            <w:r w:rsidRPr="00F16F51">
              <w:t>(15)</w:t>
            </w:r>
            <w:r w:rsidRPr="00F16F51">
              <w:tab/>
              <w:t>L-Aġenzija Ewropea għas-Sigurtà Marittima (“EMSA”) stabbilita bir-Regolament (UE) xxxx/xxxx</w:t>
            </w:r>
            <w:r w:rsidRPr="00F16F51">
              <w:rPr>
                <w:vertAlign w:val="superscript"/>
              </w:rPr>
              <w:t>29</w:t>
            </w:r>
            <w:r w:rsidRPr="00F16F51">
              <w:t xml:space="preserve"> jenħtieġ li tipprovdi l-appoġġ meħtieġ lill-Kummissjoni biex tiżgura l-implimentazzjoni ta’ din id-Direttiva.</w:t>
            </w:r>
          </w:p>
        </w:tc>
        <w:tc>
          <w:tcPr>
            <w:tcW w:w="4876" w:type="dxa"/>
          </w:tcPr>
          <w:p w:rsidR="001A3B54" w:rsidRPr="00F16F51" w:rsidRDefault="003B592E" w:rsidP="00A428A0">
            <w:pPr>
              <w:pStyle w:val="Normal6a"/>
            </w:pPr>
            <w:r w:rsidRPr="00F16F51">
              <w:t>(15)</w:t>
            </w:r>
            <w:r w:rsidRPr="00F16F51">
              <w:tab/>
              <w:t>L-Aġenzija Ewropea għas-Sigurtà Marittima (“EMSA”) stabbilita bir-Regolament (UE) xxxx/xxxx</w:t>
            </w:r>
            <w:r w:rsidRPr="00F16F51">
              <w:rPr>
                <w:vertAlign w:val="superscript"/>
              </w:rPr>
              <w:t>29</w:t>
            </w:r>
            <w:r w:rsidRPr="00F16F51">
              <w:t xml:space="preserve"> jenħtieġ li tipprovdi l-appoġġ meħtieġ lill-Kummissjoni biex tiżgura l-implimentazzjoni ta’ din id-Direttiva. </w:t>
            </w:r>
            <w:r w:rsidRPr="00F16F51">
              <w:rPr>
                <w:b/>
                <w:i/>
              </w:rPr>
              <w:t>Il-Kummissjoni jenħtieġ li wkoll tutilizza d-da</w:t>
            </w:r>
            <w:r w:rsidRPr="00F16F51">
              <w:rPr>
                <w:b/>
                <w:i/>
              </w:rPr>
              <w:t>ta miġbura mill-EFCA, fejn xieraq, speċjalment fir-rigward tal-irkaptu tas-sajd mitluf.</w:t>
            </w:r>
          </w:p>
        </w:tc>
      </w:tr>
      <w:tr w:rsidR="001465E1" w:rsidRPr="00F16F51" w:rsidTr="00A428A0">
        <w:trPr>
          <w:jc w:val="center"/>
        </w:trPr>
        <w:tc>
          <w:tcPr>
            <w:tcW w:w="4876" w:type="dxa"/>
          </w:tcPr>
          <w:p w:rsidR="001A3B54" w:rsidRPr="00F16F51" w:rsidRDefault="003B592E" w:rsidP="00A428A0">
            <w:pPr>
              <w:pStyle w:val="Normal6a"/>
            </w:pPr>
            <w:r w:rsidRPr="00F16F51">
              <w:rPr>
                <w:b/>
                <w:i/>
              </w:rPr>
              <w:t>_________________</w:t>
            </w:r>
          </w:p>
        </w:tc>
        <w:tc>
          <w:tcPr>
            <w:tcW w:w="4876" w:type="dxa"/>
          </w:tcPr>
          <w:p w:rsidR="001A3B54" w:rsidRPr="00F16F51" w:rsidRDefault="003B592E" w:rsidP="00A428A0">
            <w:pPr>
              <w:pStyle w:val="Normal6a"/>
            </w:pPr>
            <w:r w:rsidRPr="00F16F51">
              <w:rPr>
                <w:b/>
                <w:i/>
              </w:rPr>
              <w:t>_________________</w:t>
            </w:r>
          </w:p>
        </w:tc>
      </w:tr>
      <w:tr w:rsidR="001465E1" w:rsidRPr="00F16F51" w:rsidTr="00A428A0">
        <w:trPr>
          <w:jc w:val="center"/>
        </w:trPr>
        <w:tc>
          <w:tcPr>
            <w:tcW w:w="4876" w:type="dxa"/>
          </w:tcPr>
          <w:p w:rsidR="001A3B54" w:rsidRPr="00F16F51" w:rsidRDefault="003B592E" w:rsidP="00A428A0">
            <w:pPr>
              <w:pStyle w:val="Normal6a"/>
            </w:pPr>
            <w:r w:rsidRPr="00F16F51">
              <w:rPr>
                <w:vertAlign w:val="superscript"/>
              </w:rPr>
              <w:t>29</w:t>
            </w:r>
            <w:r w:rsidRPr="00F16F51">
              <w:t xml:space="preserve"> ĠU L xxxx.</w:t>
            </w:r>
          </w:p>
        </w:tc>
        <w:tc>
          <w:tcPr>
            <w:tcW w:w="4876" w:type="dxa"/>
          </w:tcPr>
          <w:p w:rsidR="001A3B54" w:rsidRPr="00F16F51" w:rsidRDefault="003B592E" w:rsidP="00A428A0">
            <w:pPr>
              <w:pStyle w:val="Normal6a"/>
            </w:pPr>
            <w:r w:rsidRPr="00F16F51">
              <w:rPr>
                <w:vertAlign w:val="superscript"/>
              </w:rPr>
              <w:t>29</w:t>
            </w:r>
            <w:r w:rsidRPr="00F16F51">
              <w:t xml:space="preserve"> ĠU L xxxx.</w:t>
            </w:r>
          </w:p>
        </w:tc>
      </w:tr>
    </w:tbl>
    <w:p w:rsidR="001A3B54" w:rsidRPr="00F16F51" w:rsidRDefault="003B592E" w:rsidP="001A3B54">
      <w:r w:rsidRPr="00F16F51">
        <w:rPr>
          <w:rStyle w:val="HideTWBExt"/>
        </w:rPr>
        <w:t>&lt;/Amend&gt;</w:t>
      </w:r>
    </w:p>
    <w:p w:rsidR="001A3B54" w:rsidRPr="00F16F51" w:rsidRDefault="003B592E" w:rsidP="001A3B54">
      <w:pPr>
        <w:pStyle w:val="AmNumberTabs"/>
      </w:pPr>
      <w:r w:rsidRPr="00F16F51">
        <w:rPr>
          <w:rStyle w:val="HideTWBExt"/>
        </w:rPr>
        <w:t>&lt;Amend&gt;</w:t>
      </w:r>
      <w:r w:rsidRPr="00F16F51">
        <w:t>Emenda</w:t>
      </w:r>
      <w:r w:rsidRPr="00F16F51">
        <w:tab/>
      </w:r>
      <w:r w:rsidRPr="00F16F51">
        <w:tab/>
      </w:r>
      <w:r w:rsidRPr="00F16F51">
        <w:rPr>
          <w:rStyle w:val="HideTWBExt"/>
        </w:rPr>
        <w:t>&lt;NumAm&gt;</w:t>
      </w:r>
      <w:r w:rsidRPr="00F16F51">
        <w:t>15</w:t>
      </w:r>
      <w:r w:rsidRPr="00F16F51">
        <w:rPr>
          <w:rStyle w:val="HideTWBExt"/>
        </w:rPr>
        <w:t>&lt;/NumAm&gt;</w:t>
      </w:r>
    </w:p>
    <w:p w:rsidR="001A3B54" w:rsidRPr="00F16F51" w:rsidRDefault="003B592E" w:rsidP="001A3B54">
      <w:pPr>
        <w:pStyle w:val="NormalBold12b"/>
      </w:pPr>
      <w:r w:rsidRPr="00F16F51">
        <w:rPr>
          <w:rStyle w:val="HideTWBExt"/>
        </w:rPr>
        <w:t>&lt;DocAmend&gt;</w:t>
      </w:r>
      <w:r w:rsidRPr="00F16F51">
        <w:t>Proposta għal direttiva</w:t>
      </w:r>
      <w:r w:rsidRPr="00F16F51">
        <w:rPr>
          <w:rStyle w:val="HideTWBExt"/>
        </w:rPr>
        <w:t>&lt;/DocAmend&gt;</w:t>
      </w:r>
    </w:p>
    <w:p w:rsidR="001A3B54" w:rsidRPr="00F16F51" w:rsidRDefault="003B592E" w:rsidP="001A3B54">
      <w:pPr>
        <w:pStyle w:val="NormalBold"/>
      </w:pPr>
      <w:r w:rsidRPr="00F16F51">
        <w:rPr>
          <w:rStyle w:val="HideTWBExt"/>
        </w:rPr>
        <w:t>&lt;Article&gt;</w:t>
      </w:r>
      <w:r w:rsidRPr="00F16F51">
        <w:t>Premessa 18</w:t>
      </w:r>
      <w:r w:rsidRPr="00F16F51"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465E1" w:rsidRPr="00F16F51" w:rsidTr="00A428A0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1A3B54" w:rsidRPr="00F16F51" w:rsidRDefault="001A3B54" w:rsidP="00A428A0"/>
        </w:tc>
      </w:tr>
      <w:tr w:rsidR="001465E1" w:rsidRPr="00F16F51" w:rsidTr="00A428A0">
        <w:trPr>
          <w:trHeight w:val="240"/>
          <w:jc w:val="center"/>
        </w:trPr>
        <w:tc>
          <w:tcPr>
            <w:tcW w:w="4876" w:type="dxa"/>
          </w:tcPr>
          <w:p w:rsidR="001A3B54" w:rsidRPr="00F16F51" w:rsidRDefault="003B592E" w:rsidP="00A428A0">
            <w:pPr>
              <w:pStyle w:val="AmColumnHeading"/>
            </w:pPr>
            <w:r w:rsidRPr="00F16F51">
              <w:t>Test propost mill-Kummissjoni</w:t>
            </w:r>
          </w:p>
        </w:tc>
        <w:tc>
          <w:tcPr>
            <w:tcW w:w="4876" w:type="dxa"/>
          </w:tcPr>
          <w:p w:rsidR="001A3B54" w:rsidRPr="00F16F51" w:rsidRDefault="003B592E" w:rsidP="00A428A0">
            <w:pPr>
              <w:pStyle w:val="AmColumnHeading"/>
            </w:pPr>
            <w:r w:rsidRPr="00F16F51">
              <w:t>Emenda</w:t>
            </w:r>
          </w:p>
        </w:tc>
      </w:tr>
      <w:tr w:rsidR="001465E1" w:rsidRPr="00F16F51" w:rsidTr="00A428A0">
        <w:trPr>
          <w:jc w:val="center"/>
        </w:trPr>
        <w:tc>
          <w:tcPr>
            <w:tcW w:w="4876" w:type="dxa"/>
          </w:tcPr>
          <w:p w:rsidR="001A3B54" w:rsidRPr="00F16F51" w:rsidRDefault="003B592E" w:rsidP="00A428A0">
            <w:pPr>
              <w:pStyle w:val="Normal6a"/>
            </w:pPr>
            <w:r w:rsidRPr="00F16F51">
              <w:t>(18)</w:t>
            </w:r>
            <w:r w:rsidRPr="00F16F51">
              <w:tab/>
              <w:t xml:space="preserve">Sabiex tiżdied is-sensibilizzazzjoni tal-pubbliku dwar l-iskariki tat-tniġġis ikkawżat mill-vapuri </w:t>
            </w:r>
            <w:r w:rsidRPr="00F16F51">
              <w:rPr>
                <w:b/>
                <w:bCs/>
                <w:i/>
                <w:iCs/>
              </w:rPr>
              <w:t>u</w:t>
            </w:r>
            <w:r w:rsidRPr="00F16F51">
              <w:t xml:space="preserve"> tittejjeb il-protezzjoni ambjentali, l-informazzjoni pprovduta mill-Istati Membri dwar l-applikazzjoni tad-Direttiva 2005/35/KE jenħtieġ li ssir disponibbli għall-pubbliku permezz ta’ ħarsa ġenerali madwar l-Unjoni u tinkludi l-informazzjoni elenkata fl-A</w:t>
            </w:r>
            <w:r w:rsidRPr="00F16F51">
              <w:t>nness II tad-Direttiva 2005/35/KE. Id-Direttiva 2003/4/KE tal-Parlament Ewropew u tal-Kunsill</w:t>
            </w:r>
            <w:r w:rsidRPr="00F16F51">
              <w:rPr>
                <w:vertAlign w:val="superscript"/>
              </w:rPr>
              <w:t>30</w:t>
            </w:r>
            <w:r w:rsidRPr="00F16F51">
              <w:t xml:space="preserve"> għandha l-għan li tiggarantixxi d-dritt tal-aċċess għal informazzjoni ambjentali fl-Istati Membri skont l-Konvenzjoni dwar l-aċċess għall-informazzjoni, il-part</w:t>
            </w:r>
            <w:r w:rsidRPr="00F16F51">
              <w:t>eċipazzjoni tal-pubbliku fit-teħid ta’ deċiżjonijiet u l-aċċess għall-ġustizzja fi kwistjonijiet ambjentali (il-Konvenzjoni ta’ Aarhus), li l-Unjoni hija parti minnha. Il-Kummissjoni jenħtieġ li tipproteġi l-kunfidenzjalità tal-informazzjoni li tirċievi l-</w:t>
            </w:r>
            <w:r w:rsidRPr="00F16F51">
              <w:t>Istati Membri, mingħajr preġudizzju għad-dispożizzjonijiet tad-Direttiva 2003/4/KE.</w:t>
            </w:r>
          </w:p>
        </w:tc>
        <w:tc>
          <w:tcPr>
            <w:tcW w:w="4876" w:type="dxa"/>
          </w:tcPr>
          <w:p w:rsidR="001A3B54" w:rsidRPr="00F16F51" w:rsidRDefault="003B592E" w:rsidP="00A428A0">
            <w:pPr>
              <w:pStyle w:val="Normal6a"/>
            </w:pPr>
            <w:r w:rsidRPr="00F16F51">
              <w:t>(18)</w:t>
            </w:r>
            <w:r w:rsidRPr="00F16F51">
              <w:tab/>
              <w:t xml:space="preserve">Sabiex tiżdied is-sensibilizzazzjoni tal-pubbliku dwar l-iskariki tat-tniġġis ikkawżat mill-vapuri </w:t>
            </w:r>
            <w:r w:rsidRPr="00F16F51">
              <w:rPr>
                <w:b/>
                <w:bCs/>
                <w:i/>
                <w:iCs/>
              </w:rPr>
              <w:t>,</w:t>
            </w:r>
            <w:r w:rsidRPr="00F16F51">
              <w:t xml:space="preserve"> tittejjeb il-protezzjoni ambjentali</w:t>
            </w:r>
            <w:r w:rsidRPr="00F16F51">
              <w:rPr>
                <w:b/>
                <w:bCs/>
                <w:i/>
                <w:iCs/>
              </w:rPr>
              <w:t>, tikkontribwixxi għall-għan li</w:t>
            </w:r>
            <w:r w:rsidRPr="00F16F51">
              <w:rPr>
                <w:b/>
                <w:bCs/>
                <w:i/>
                <w:iCs/>
              </w:rPr>
              <w:t xml:space="preserve"> tiġi restawrata n-natura u tirrispetta l-impenji tal-Patt Ekoloġiku Ewropew</w:t>
            </w:r>
            <w:r w:rsidRPr="00F16F51">
              <w:t xml:space="preserve">, l-informazzjoni pprovduta mill-Istati Membri dwar l-applikazzjoni tad-Direttiva 2005/35/KE jenħtieġ li ssir disponibbli għall-pubbliku permezz ta’ ħarsa ġenerali madwar l-Unjoni </w:t>
            </w:r>
            <w:r w:rsidRPr="00F16F51">
              <w:t xml:space="preserve">u tinkludi l-informazzjoni elenkata fl-Anness II tad-Direttiva 2005/35/KE. </w:t>
            </w:r>
            <w:r w:rsidRPr="00F16F51">
              <w:rPr>
                <w:b/>
                <w:i/>
              </w:rPr>
              <w:t>Għal dan il-għan, huwa essenzjali li tiġi pprovduta statistika dwar in-numru u l-post ta’ skariki misjuba mis-sistema CleanSeaNet, u li jiġi ppubblikat rapport annwali li jkun fih i</w:t>
            </w:r>
            <w:r w:rsidRPr="00F16F51">
              <w:rPr>
                <w:b/>
                <w:i/>
              </w:rPr>
              <w:t xml:space="preserve">d-data riċevuta, in-numru ta’ skariki li ġew verifikati u kkonfermati, u n-numru ta’ penali amministrattivi u kriminali li ġew applikati. </w:t>
            </w:r>
            <w:r w:rsidRPr="00F16F51">
              <w:t>Id-Direttiva 2003/4/KE tal-Parlament Ewropew u tal-Kunsill</w:t>
            </w:r>
            <w:r w:rsidRPr="00F16F51">
              <w:rPr>
                <w:vertAlign w:val="superscript"/>
              </w:rPr>
              <w:t>30</w:t>
            </w:r>
            <w:r w:rsidRPr="00F16F51">
              <w:t xml:space="preserve"> għandha l-għan li tiggarantixxi d-dritt tal-aċċess għal i</w:t>
            </w:r>
            <w:r w:rsidRPr="00F16F51">
              <w:t>nformazzjoni ambjentali fl-Istati Membri skont l-Konvenzjoni dwar l-aċċess għall-informazzjoni, il-parteċipazzjoni tal-pubbliku fit-teħid ta’ deċiżjonijiet u l-aċċess għall-ġustizzja fi kwistjonijiet ambjentali (il-Konvenzjoni ta’ Aarhus), li l-Unjoni hija</w:t>
            </w:r>
            <w:r w:rsidRPr="00F16F51">
              <w:t xml:space="preserve"> parti minnha. Il-Kummissjoni jenħtieġ li tipproteġi l-kunfidenzjalità tal-informazzjoni li tirċievi l-Istati Membri, mingħajr preġudizzju għad-dispożizzjonijiet tad-Direttiva 2003/4/KE.</w:t>
            </w:r>
          </w:p>
        </w:tc>
      </w:tr>
      <w:tr w:rsidR="001465E1" w:rsidRPr="00F16F51" w:rsidTr="00A428A0">
        <w:trPr>
          <w:jc w:val="center"/>
        </w:trPr>
        <w:tc>
          <w:tcPr>
            <w:tcW w:w="4876" w:type="dxa"/>
          </w:tcPr>
          <w:p w:rsidR="001A3B54" w:rsidRPr="00F16F51" w:rsidRDefault="003B592E" w:rsidP="00A428A0">
            <w:pPr>
              <w:pStyle w:val="Normal6a"/>
            </w:pPr>
            <w:r w:rsidRPr="00F16F51">
              <w:rPr>
                <w:b/>
                <w:i/>
              </w:rPr>
              <w:t>_________________</w:t>
            </w:r>
          </w:p>
        </w:tc>
        <w:tc>
          <w:tcPr>
            <w:tcW w:w="4876" w:type="dxa"/>
          </w:tcPr>
          <w:p w:rsidR="001A3B54" w:rsidRPr="00F16F51" w:rsidRDefault="003B592E" w:rsidP="00A428A0">
            <w:pPr>
              <w:pStyle w:val="Normal6a"/>
            </w:pPr>
            <w:r w:rsidRPr="00F16F51">
              <w:rPr>
                <w:b/>
                <w:i/>
              </w:rPr>
              <w:t>_________________</w:t>
            </w:r>
          </w:p>
        </w:tc>
      </w:tr>
      <w:tr w:rsidR="001465E1" w:rsidRPr="00F16F51" w:rsidTr="00A428A0">
        <w:trPr>
          <w:jc w:val="center"/>
        </w:trPr>
        <w:tc>
          <w:tcPr>
            <w:tcW w:w="4876" w:type="dxa"/>
          </w:tcPr>
          <w:p w:rsidR="001A3B54" w:rsidRPr="00F16F51" w:rsidRDefault="003B592E" w:rsidP="00A428A0">
            <w:pPr>
              <w:pStyle w:val="Normal6a"/>
            </w:pPr>
            <w:r w:rsidRPr="00F16F51">
              <w:rPr>
                <w:vertAlign w:val="superscript"/>
              </w:rPr>
              <w:t>30</w:t>
            </w:r>
            <w:r w:rsidRPr="00F16F51">
              <w:t xml:space="preserve"> Id-Direttiva 2003/4/KE tal-P</w:t>
            </w:r>
            <w:r w:rsidRPr="00F16F51">
              <w:t>arlament Ewropew u tal-Kunsill tat-28 ta’ Jannar 2003 dwar l-aċċess pubbliku għat-tagħrif ambjentali u li tħassar id-Direttiva tal-Kunsill 90/313/KEE (ĠU L 41, 14.2.2003, p. 26).</w:t>
            </w:r>
          </w:p>
        </w:tc>
        <w:tc>
          <w:tcPr>
            <w:tcW w:w="4876" w:type="dxa"/>
          </w:tcPr>
          <w:p w:rsidR="001A3B54" w:rsidRPr="00F16F51" w:rsidRDefault="003B592E" w:rsidP="00A428A0">
            <w:pPr>
              <w:pStyle w:val="Normal6a"/>
            </w:pPr>
            <w:r w:rsidRPr="00F16F51">
              <w:rPr>
                <w:vertAlign w:val="superscript"/>
              </w:rPr>
              <w:t>30</w:t>
            </w:r>
            <w:r w:rsidRPr="00F16F51">
              <w:t xml:space="preserve"> Id-Direttiva 2003/4/KE tal-Parlament Ewropew u tal-Kunsill tat-28 ta’ Jann</w:t>
            </w:r>
            <w:r w:rsidRPr="00F16F51">
              <w:t>ar 2003 dwar l-aċċess pubbliku għat-tagħrif ambjentali u li tħassar id-Direttiva tal-Kunsill 90/313/KEE (ĠU L 41, 14.2.2003, p. 26).</w:t>
            </w:r>
          </w:p>
        </w:tc>
      </w:tr>
    </w:tbl>
    <w:p w:rsidR="001A3B54" w:rsidRPr="00F16F51" w:rsidRDefault="003B592E" w:rsidP="001A3B54">
      <w:r w:rsidRPr="00F16F51">
        <w:rPr>
          <w:rStyle w:val="HideTWBExt"/>
        </w:rPr>
        <w:t>&lt;/Amend&gt;</w:t>
      </w:r>
    </w:p>
    <w:p w:rsidR="001A3B54" w:rsidRPr="00F16F51" w:rsidRDefault="003B592E" w:rsidP="001A3B54">
      <w:pPr>
        <w:pStyle w:val="AmNumberTabs"/>
      </w:pPr>
      <w:r w:rsidRPr="00F16F51">
        <w:rPr>
          <w:rStyle w:val="HideTWBExt"/>
        </w:rPr>
        <w:t>&lt;Amend&gt;</w:t>
      </w:r>
      <w:r w:rsidRPr="00F16F51">
        <w:t>Emenda</w:t>
      </w:r>
      <w:r w:rsidRPr="00F16F51">
        <w:tab/>
      </w:r>
      <w:r w:rsidRPr="00F16F51">
        <w:tab/>
      </w:r>
      <w:r w:rsidRPr="00F16F51">
        <w:rPr>
          <w:rStyle w:val="HideTWBExt"/>
        </w:rPr>
        <w:t>&lt;NumAm&gt;</w:t>
      </w:r>
      <w:r w:rsidRPr="00F16F51">
        <w:t>16</w:t>
      </w:r>
      <w:r w:rsidRPr="00F16F51">
        <w:rPr>
          <w:rStyle w:val="HideTWBExt"/>
        </w:rPr>
        <w:t>&lt;/NumAm&gt;</w:t>
      </w:r>
    </w:p>
    <w:p w:rsidR="001A3B54" w:rsidRPr="00F16F51" w:rsidRDefault="003B592E" w:rsidP="001A3B54">
      <w:pPr>
        <w:pStyle w:val="NormalBold12b"/>
      </w:pPr>
      <w:r w:rsidRPr="00F16F51">
        <w:rPr>
          <w:rStyle w:val="HideTWBExt"/>
        </w:rPr>
        <w:t>&lt;DocAmend&gt;</w:t>
      </w:r>
      <w:r w:rsidRPr="00F16F51">
        <w:t>Proposta għal direttiva</w:t>
      </w:r>
      <w:r w:rsidRPr="00F16F51">
        <w:rPr>
          <w:rStyle w:val="HideTWBExt"/>
        </w:rPr>
        <w:t>&lt;/DocAmend&gt;</w:t>
      </w:r>
    </w:p>
    <w:p w:rsidR="001A3B54" w:rsidRPr="00F16F51" w:rsidRDefault="003B592E" w:rsidP="001A3B54">
      <w:pPr>
        <w:pStyle w:val="NormalBold"/>
      </w:pPr>
      <w:r w:rsidRPr="00F16F51">
        <w:rPr>
          <w:rStyle w:val="HideTWBExt"/>
        </w:rPr>
        <w:t>&lt;Article&gt;</w:t>
      </w:r>
      <w:r w:rsidRPr="00F16F51">
        <w:t>Premessa 21</w:t>
      </w:r>
      <w:r w:rsidRPr="00F16F51"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465E1" w:rsidRPr="00F16F51" w:rsidTr="00A428A0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1A3B54" w:rsidRPr="00F16F51" w:rsidRDefault="001A3B54" w:rsidP="00A428A0"/>
        </w:tc>
      </w:tr>
      <w:tr w:rsidR="001465E1" w:rsidRPr="00F16F51" w:rsidTr="00A428A0">
        <w:trPr>
          <w:trHeight w:val="240"/>
          <w:jc w:val="center"/>
        </w:trPr>
        <w:tc>
          <w:tcPr>
            <w:tcW w:w="4876" w:type="dxa"/>
          </w:tcPr>
          <w:p w:rsidR="001A3B54" w:rsidRPr="00F16F51" w:rsidRDefault="003B592E" w:rsidP="00A428A0">
            <w:pPr>
              <w:pStyle w:val="AmColumnHeading"/>
            </w:pPr>
            <w:r w:rsidRPr="00F16F51">
              <w:t>Test propost mill-Kummissjoni</w:t>
            </w:r>
          </w:p>
        </w:tc>
        <w:tc>
          <w:tcPr>
            <w:tcW w:w="4876" w:type="dxa"/>
          </w:tcPr>
          <w:p w:rsidR="001A3B54" w:rsidRPr="00F16F51" w:rsidRDefault="003B592E" w:rsidP="00A428A0">
            <w:pPr>
              <w:pStyle w:val="AmColumnHeading"/>
            </w:pPr>
            <w:r w:rsidRPr="00F16F51">
              <w:t>Emenda</w:t>
            </w:r>
          </w:p>
        </w:tc>
      </w:tr>
      <w:tr w:rsidR="001465E1" w:rsidRPr="00F16F51" w:rsidTr="00A428A0">
        <w:trPr>
          <w:jc w:val="center"/>
        </w:trPr>
        <w:tc>
          <w:tcPr>
            <w:tcW w:w="4876" w:type="dxa"/>
          </w:tcPr>
          <w:p w:rsidR="001A3B54" w:rsidRPr="00F16F51" w:rsidRDefault="003B592E" w:rsidP="00A428A0">
            <w:pPr>
              <w:pStyle w:val="Normal6a"/>
            </w:pPr>
            <w:r w:rsidRPr="00F16F51">
              <w:t>(21)</w:t>
            </w:r>
            <w:r w:rsidRPr="00F16F51">
              <w:tab/>
              <w:t>Għaddejjin diskussjonijiet fl-IMO dwar kwistjonijiet ambjentali ġodda fir-rigward tat-tbaħħir internazzjonali, li jirriżultaw kemm fit-tniġġis tal-ilma kif ukoll fl-arja. Dawn jinkludu s-sustanzi niġġiesa tal-ilma</w:t>
            </w:r>
            <w:r w:rsidRPr="00F16F51">
              <w:t xml:space="preserve"> tal-iskart fil-baħar, bħat-telf ta’ kontejners u ta’ pellets tal-plastik, u l-istorbju taħt l-ilma u s-sustanzi niġġiesa tal-arja bħall-karbonju iswed. Dawn id-diskussjonijiet jistgħu jirriżultaw f’regolamenti ġodda skont il-Marpol 73/78. Barra minn hekk,</w:t>
            </w:r>
            <w:r w:rsidRPr="00F16F51">
              <w:t xml:space="preserve"> id-Direttiva 2008/56/KE tal-Parlament Ewropew u tal-Kunsill</w:t>
            </w:r>
            <w:r w:rsidRPr="00F16F51">
              <w:rPr>
                <w:vertAlign w:val="superscript"/>
              </w:rPr>
              <w:t>34</w:t>
            </w:r>
            <w:r w:rsidRPr="00F16F51">
              <w:t xml:space="preserve"> tirrikjedi li l-Istati Membri jiksbu status ambjentali tajjeb fl-ambjent tal-baħar, li tinkludi, fost l-oħrajn, l-iskart fil-baħar u l-istorbju taħt l-ilma mill-vapuri bħala deskritturi kwalita</w:t>
            </w:r>
            <w:r w:rsidRPr="00F16F51">
              <w:t>ttivi. Barra minn hekk, id-Direttiva (UE) 2023/xxxx</w:t>
            </w:r>
            <w:r w:rsidRPr="00F16F51">
              <w:rPr>
                <w:vertAlign w:val="superscript"/>
              </w:rPr>
              <w:t>35</w:t>
            </w:r>
            <w:r w:rsidRPr="00F16F51">
              <w:t xml:space="preserve"> tistabbilixxi valuri ta’ limitu għad-diossidu tan-nitroġenu (NO2) li jirriżultaw mill-emissjonijiet tal-ossidu tan-nitroġenu (NOx). L-attivitajiet tat-tbaħħir jikkontribwixxu għal livelli ogħla ta’ NO2 </w:t>
            </w:r>
            <w:r w:rsidRPr="00F16F51">
              <w:t xml:space="preserve">fiż-żoni kostali u tal-portijiet. F’dan l-isfond, rieżami futur tad-Direttiva 2005/35/KE jenħtieġ li jqis żviluppi ġodda u l-Kummissjoni jenħtieġ li teżamina l-possibbiltà li timmodifika l-kamp ta’ applikazzjoni ta’ din id-Direttiva, jekk xieraq, fid-dawl </w:t>
            </w:r>
            <w:r w:rsidRPr="00F16F51">
              <w:t>ta’ kwalunkwe standard internazzjonali ġdid skont il-Marpol 73/78. Rieżami futur jenħtieġ li jivvaluta l-possibbiltà li jiġi mmodifikat il-kamp ta’ applikazzjoni tad-Direttiva 2005/35/KE, jekk xieraq, biex jiġu inkorporati l-emissjonijiet ta’ SOx u NOx, ki</w:t>
            </w:r>
            <w:r w:rsidRPr="00F16F51">
              <w:t>f regolati fl-Anness VI tal-Marpol, abbażi tal-esperjenza miksuba fl-implimentazzjoni tad-Direttiva (UE) 2016/802 u dwar l-iżvilupp u l-maturità tal-monitoraġġ u l-identifikazzjoni tal-emissjonijiet ta’ SOx u NOx mill-vapuri, bil-ħsieb li jiġi żgurat reġim</w:t>
            </w:r>
            <w:r w:rsidRPr="00F16F51">
              <w:t xml:space="preserve"> ta’ infurzar koerenti, effiċjenti u effettiv, kif ukoll l-impożizzjoni ta’ penali dissważivi għalihom, f’konformità mal-Pjan ta’ Azzjoni ta’ Tniġġis Żero u, b’mod partikolari, l-Inizjattiva Ewlenija 5 tiegħu“Ninfurzaw flimkien it-tniġġis żero”.</w:t>
            </w:r>
          </w:p>
        </w:tc>
        <w:tc>
          <w:tcPr>
            <w:tcW w:w="4876" w:type="dxa"/>
          </w:tcPr>
          <w:p w:rsidR="001A3B54" w:rsidRPr="00F16F51" w:rsidRDefault="003B592E" w:rsidP="00A428A0">
            <w:pPr>
              <w:pStyle w:val="Normal6a"/>
            </w:pPr>
            <w:r w:rsidRPr="00F16F51">
              <w:t>(21)</w:t>
            </w:r>
            <w:r w:rsidRPr="00F16F51">
              <w:tab/>
              <w:t>Għadd</w:t>
            </w:r>
            <w:r w:rsidRPr="00F16F51">
              <w:t xml:space="preserve">ejjin diskussjonijiet fl-IMO dwar kwistjonijiet ambjentali ġodda fir-rigward tat-tbaħħir internazzjonali, li jirriżultaw kemm fit-tniġġis tal-ilma kif ukoll fl-arja. Dawn jinkludu s-sustanzi niġġiesa tal-ilma tal-iskart fil-baħar, bħat-telf ta’ kontejners </w:t>
            </w:r>
            <w:r w:rsidRPr="00F16F51">
              <w:t>u ta’ pellets tal-plastik, u l-istorbju taħt l-ilma u s-sustanzi niġġiesa tal-arja bħall-karbonju iswed. Dawn id-diskussjonijiet jistgħu jirriżultaw f’regolamenti ġodda skont il-Marpol 73/78</w:t>
            </w:r>
            <w:r w:rsidRPr="00F16F51">
              <w:rPr>
                <w:b/>
                <w:i/>
              </w:rPr>
              <w:t>.</w:t>
            </w:r>
            <w:r w:rsidRPr="00F16F51">
              <w:t xml:space="preserve"> </w:t>
            </w:r>
            <w:r w:rsidRPr="00F16F51">
              <w:rPr>
                <w:b/>
                <w:i/>
              </w:rPr>
              <w:t>Rieżami futura ta’ Marpol 73/79 jenħtieġ li tinkludi wkoll tniġġ</w:t>
            </w:r>
            <w:r w:rsidRPr="00F16F51">
              <w:rPr>
                <w:b/>
                <w:i/>
              </w:rPr>
              <w:t>is żero mill-(mikro)plastiks u l-PFAS</w:t>
            </w:r>
            <w:r w:rsidRPr="00F16F51">
              <w:t>. Barra minn hekk, id-Direttiva 2008/56/KE tal-Parlament Ewropew u tal-Kunsill</w:t>
            </w:r>
            <w:r w:rsidRPr="00F16F51">
              <w:rPr>
                <w:vertAlign w:val="superscript"/>
              </w:rPr>
              <w:t>34</w:t>
            </w:r>
            <w:r w:rsidRPr="00F16F51">
              <w:t xml:space="preserve"> tirrikjedi li l-Istati Membri jiksbu status ambjentali tajjeb fl-ambjent tal-baħar, li tinkludi, fost l-oħrajn, l-iskart fil-baħar u l-ist</w:t>
            </w:r>
            <w:r w:rsidRPr="00F16F51">
              <w:t>orbju taħt l-ilma mill-vapuri bħala deskritturi kwalitattivi. Barra minn hekk, id-Direttiva (UE) 2023/xxxx</w:t>
            </w:r>
            <w:r w:rsidRPr="00F16F51">
              <w:rPr>
                <w:vertAlign w:val="superscript"/>
              </w:rPr>
              <w:t>35</w:t>
            </w:r>
            <w:r w:rsidRPr="00F16F51">
              <w:t xml:space="preserve"> tistabbilixxi valuri ta’ limitu għad-diossidu tan-nitroġenu (NO2) li jirriżultaw mill-emissjonijiet tal-ossidu tan-nitroġenu (NOx). L-attivitajiet </w:t>
            </w:r>
            <w:r w:rsidRPr="00F16F51">
              <w:t>tat-tbaħħir jikkontribwixxu għal livelli ogħla ta’ NO2 fiż-żoni kostali u tal-portijiet. F’dan l-isfond, rieżami futur tad-Direttiva 2005/35/KE jenħtieġ li jqis żviluppi ġodda u l-Kummissjoni jenħtieġ li teżamina l-possibbiltà li timmodifika l-kamp ta’ app</w:t>
            </w:r>
            <w:r w:rsidRPr="00F16F51">
              <w:t xml:space="preserve">likazzjoni ta’ din id-Direttiva, jekk xieraq, fid-dawl ta’ kwalunkwe standard internazzjonali ġdid skont il-Marpol 73/78. Rieżami futur jenħtieġ li jivvaluta l-possibbiltà li jiġi mmodifikat il-kamp ta’ applikazzjoni tad-Direttiva 2005/35/KE, jekk xieraq, </w:t>
            </w:r>
            <w:r w:rsidRPr="00F16F51">
              <w:t>biex jiġu inkorporati l-emissjonijiet ta’ SOx u NOx, kif regolati fl-Anness VI tal-Marpol, abbażi tal-esperjenza miksuba fl-implimentazzjoni tad-Direttiva (UE) 2016/802 u dwar l-iżvilupp u l-maturità tal-monitoraġġ u l-identifikazzjoni tal-emissjonijiet ta</w:t>
            </w:r>
            <w:r w:rsidRPr="00F16F51">
              <w:t xml:space="preserve">’ </w:t>
            </w:r>
            <w:r w:rsidRPr="00F16F51">
              <w:rPr>
                <w:b/>
                <w:bCs/>
                <w:i/>
                <w:iCs/>
              </w:rPr>
              <w:t>CO2</w:t>
            </w:r>
            <w:r w:rsidRPr="00F16F51">
              <w:t xml:space="preserve"> SOx u NOx mill-vapuri, bil-ħsieb li jiġi żgurat reġim ta’ infurzar koerenti, effiċjenti u effettiv, kif ukoll l-impożizzjoni ta’ penali dissważivi għalihom, f’konformità mal-Pjan ta’ Azzjoni ta’ Tniġġis Żero u, b’mod partikolari, l-Inizjattiva Ewleni</w:t>
            </w:r>
            <w:r w:rsidRPr="00F16F51">
              <w:t>ja 5 tiegħu“Ninfurzaw flimkien it-tniġġis żero”.</w:t>
            </w:r>
          </w:p>
        </w:tc>
      </w:tr>
      <w:tr w:rsidR="001465E1" w:rsidRPr="00F16F51" w:rsidTr="00A428A0">
        <w:trPr>
          <w:jc w:val="center"/>
        </w:trPr>
        <w:tc>
          <w:tcPr>
            <w:tcW w:w="4876" w:type="dxa"/>
          </w:tcPr>
          <w:p w:rsidR="001A3B54" w:rsidRPr="00F16F51" w:rsidRDefault="003B592E" w:rsidP="00A428A0">
            <w:pPr>
              <w:pStyle w:val="Normal6a"/>
            </w:pPr>
            <w:r w:rsidRPr="00F16F51">
              <w:rPr>
                <w:b/>
                <w:i/>
              </w:rPr>
              <w:t>_________________</w:t>
            </w:r>
          </w:p>
        </w:tc>
        <w:tc>
          <w:tcPr>
            <w:tcW w:w="4876" w:type="dxa"/>
          </w:tcPr>
          <w:p w:rsidR="001A3B54" w:rsidRPr="00F16F51" w:rsidRDefault="003B592E" w:rsidP="00A428A0">
            <w:pPr>
              <w:pStyle w:val="Normal6a"/>
            </w:pPr>
            <w:r w:rsidRPr="00F16F51">
              <w:rPr>
                <w:b/>
                <w:i/>
              </w:rPr>
              <w:t>_________________</w:t>
            </w:r>
          </w:p>
        </w:tc>
      </w:tr>
      <w:tr w:rsidR="001465E1" w:rsidRPr="00F16F51" w:rsidTr="00A428A0">
        <w:trPr>
          <w:jc w:val="center"/>
        </w:trPr>
        <w:tc>
          <w:tcPr>
            <w:tcW w:w="4876" w:type="dxa"/>
          </w:tcPr>
          <w:p w:rsidR="001A3B54" w:rsidRPr="00F16F51" w:rsidRDefault="003B592E" w:rsidP="00A428A0">
            <w:pPr>
              <w:pStyle w:val="Normal6a"/>
            </w:pPr>
            <w:r w:rsidRPr="00F16F51">
              <w:rPr>
                <w:vertAlign w:val="superscript"/>
              </w:rPr>
              <w:t>34</w:t>
            </w:r>
            <w:r w:rsidRPr="00F16F51">
              <w:t xml:space="preserve"> Id-Direttiva 2008/56/KE tal-Parlament Ewropew u tal-Kunsill tas-17 ta’ Ġunju 2008 li tistabbilixxi Qafas għal Azzjoni Komunitarja fil-qasam tal-Politika tal-Ambjent Marin (Direttiva Kwadru dwar l-Istrateġija Marina) (Test b’relevanza għaż-ŻEE) (ĠU L 164, </w:t>
            </w:r>
            <w:r w:rsidRPr="00F16F51">
              <w:t>25.6.2008, p. 19).</w:t>
            </w:r>
          </w:p>
        </w:tc>
        <w:tc>
          <w:tcPr>
            <w:tcW w:w="4876" w:type="dxa"/>
          </w:tcPr>
          <w:p w:rsidR="001A3B54" w:rsidRPr="00F16F51" w:rsidRDefault="003B592E" w:rsidP="00A428A0">
            <w:pPr>
              <w:pStyle w:val="Normal6a"/>
            </w:pPr>
            <w:r w:rsidRPr="00F16F51">
              <w:rPr>
                <w:vertAlign w:val="superscript"/>
              </w:rPr>
              <w:t>34</w:t>
            </w:r>
            <w:r w:rsidRPr="00F16F51">
              <w:t xml:space="preserve"> Id-Direttiva 2008/56/KE tal-Parlament Ewropew u tal-Kunsill tas-17 ta’ Ġunju 2008 li tistabbilixxi Qafas għal Azzjoni Komunitarja fil-qasam tal-Politika tal-Ambjent Marin (Direttiva Kwadru dwar l-Istrateġija Marina) (Test b’relevanza </w:t>
            </w:r>
            <w:r w:rsidRPr="00F16F51">
              <w:t>għaż-ŻEE) (ĠU L 164, 25.6.2008, p. 19).</w:t>
            </w:r>
          </w:p>
        </w:tc>
      </w:tr>
      <w:tr w:rsidR="001465E1" w:rsidRPr="00F16F51" w:rsidTr="00A428A0">
        <w:trPr>
          <w:jc w:val="center"/>
        </w:trPr>
        <w:tc>
          <w:tcPr>
            <w:tcW w:w="4876" w:type="dxa"/>
          </w:tcPr>
          <w:p w:rsidR="001A3B54" w:rsidRPr="00F16F51" w:rsidRDefault="003B592E" w:rsidP="00A428A0">
            <w:pPr>
              <w:pStyle w:val="Normal6a"/>
            </w:pPr>
            <w:r w:rsidRPr="00F16F51">
              <w:rPr>
                <w:vertAlign w:val="superscript"/>
              </w:rPr>
              <w:t>35</w:t>
            </w:r>
            <w:r w:rsidRPr="00F16F51">
              <w:t xml:space="preserve"> ĠU L xxxx.</w:t>
            </w:r>
          </w:p>
        </w:tc>
        <w:tc>
          <w:tcPr>
            <w:tcW w:w="4876" w:type="dxa"/>
          </w:tcPr>
          <w:p w:rsidR="001A3B54" w:rsidRPr="00F16F51" w:rsidRDefault="003B592E" w:rsidP="00A428A0">
            <w:pPr>
              <w:pStyle w:val="Normal6a"/>
            </w:pPr>
            <w:r w:rsidRPr="00F16F51">
              <w:rPr>
                <w:vertAlign w:val="superscript"/>
              </w:rPr>
              <w:t>35</w:t>
            </w:r>
            <w:r w:rsidRPr="00F16F51">
              <w:t xml:space="preserve"> ĠU L xxxx.</w:t>
            </w:r>
          </w:p>
        </w:tc>
      </w:tr>
    </w:tbl>
    <w:p w:rsidR="001A3B54" w:rsidRPr="00F16F51" w:rsidRDefault="003B592E" w:rsidP="001A3B54">
      <w:r w:rsidRPr="00F16F51">
        <w:rPr>
          <w:rStyle w:val="HideTWBExt"/>
        </w:rPr>
        <w:t>&lt;/Amend&gt;</w:t>
      </w:r>
    </w:p>
    <w:p w:rsidR="001A3B54" w:rsidRPr="00F16F51" w:rsidRDefault="003B592E" w:rsidP="001A3B54">
      <w:pPr>
        <w:pStyle w:val="AmNumberTabs"/>
      </w:pPr>
      <w:r w:rsidRPr="00F16F51">
        <w:rPr>
          <w:rStyle w:val="HideTWBExt"/>
        </w:rPr>
        <w:t>&lt;Amend&gt;</w:t>
      </w:r>
      <w:r w:rsidRPr="00F16F51">
        <w:t>Emenda</w:t>
      </w:r>
      <w:r w:rsidRPr="00F16F51">
        <w:tab/>
      </w:r>
      <w:r w:rsidRPr="00F16F51">
        <w:tab/>
      </w:r>
      <w:r w:rsidRPr="00F16F51">
        <w:rPr>
          <w:rStyle w:val="HideTWBExt"/>
        </w:rPr>
        <w:t>&lt;NumAm&gt;</w:t>
      </w:r>
      <w:r w:rsidRPr="00F16F51">
        <w:t>17</w:t>
      </w:r>
      <w:r w:rsidRPr="00F16F51">
        <w:rPr>
          <w:rStyle w:val="HideTWBExt"/>
        </w:rPr>
        <w:t>&lt;/NumAm&gt;</w:t>
      </w:r>
    </w:p>
    <w:p w:rsidR="001A3B54" w:rsidRPr="00F16F51" w:rsidRDefault="003B592E" w:rsidP="001A3B54">
      <w:pPr>
        <w:pStyle w:val="NormalBold12b"/>
      </w:pPr>
      <w:r w:rsidRPr="00F16F51">
        <w:rPr>
          <w:rStyle w:val="HideTWBExt"/>
        </w:rPr>
        <w:t>&lt;DocAmend&gt;</w:t>
      </w:r>
      <w:r w:rsidRPr="00F16F51">
        <w:t>Proposta għal direttiva</w:t>
      </w:r>
      <w:r w:rsidRPr="00F16F51">
        <w:rPr>
          <w:rStyle w:val="HideTWBExt"/>
        </w:rPr>
        <w:t>&lt;/DocAmend&gt;</w:t>
      </w:r>
    </w:p>
    <w:p w:rsidR="001A3B54" w:rsidRPr="00F16F51" w:rsidRDefault="003B592E" w:rsidP="001A3B54">
      <w:pPr>
        <w:pStyle w:val="NormalBold"/>
      </w:pPr>
      <w:r w:rsidRPr="00F16F51">
        <w:rPr>
          <w:rStyle w:val="HideTWBExt"/>
        </w:rPr>
        <w:t>&lt;Article&gt;</w:t>
      </w:r>
      <w:r w:rsidRPr="00F16F51">
        <w:t>Artikolu 1 – paragrafu 1 – punt 2</w:t>
      </w:r>
      <w:r w:rsidRPr="00F16F51">
        <w:rPr>
          <w:rStyle w:val="HideTWBExt"/>
        </w:rPr>
        <w:t>&lt;/Article&gt;</w:t>
      </w:r>
    </w:p>
    <w:p w:rsidR="001A3B54" w:rsidRPr="00F16F51" w:rsidRDefault="003B592E" w:rsidP="001A3B54">
      <w:r w:rsidRPr="00F16F51">
        <w:rPr>
          <w:rStyle w:val="HideTWBExt"/>
        </w:rPr>
        <w:t>&lt;DocAmend2&gt;</w:t>
      </w:r>
      <w:r w:rsidRPr="00F16F51">
        <w:t>Direttiva 2005/35/KE</w:t>
      </w:r>
      <w:r w:rsidRPr="00F16F51">
        <w:rPr>
          <w:rStyle w:val="HideTWBExt"/>
        </w:rPr>
        <w:t>&lt;/DocAmend2&gt;</w:t>
      </w:r>
    </w:p>
    <w:p w:rsidR="001A3B54" w:rsidRPr="00F16F51" w:rsidRDefault="003B592E" w:rsidP="001A3B54">
      <w:r w:rsidRPr="00F16F51">
        <w:rPr>
          <w:rStyle w:val="HideTWBExt"/>
        </w:rPr>
        <w:t>&lt;A</w:t>
      </w:r>
      <w:r w:rsidRPr="00F16F51">
        <w:rPr>
          <w:rStyle w:val="HideTWBExt"/>
        </w:rPr>
        <w:t>rticle2&gt;</w:t>
      </w:r>
      <w:r w:rsidRPr="00F16F51">
        <w:t>Artikolu 1 – paragrafu 1</w:t>
      </w:r>
      <w:r w:rsidRPr="00F16F51">
        <w:rPr>
          <w:rStyle w:val="HideTWBExt"/>
        </w:rPr>
        <w:t>&lt;/Article2&gt;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465E1" w:rsidRPr="00F16F51" w:rsidTr="00A428A0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1A3B54" w:rsidRPr="00F16F51" w:rsidRDefault="001A3B54" w:rsidP="00A428A0"/>
        </w:tc>
      </w:tr>
      <w:tr w:rsidR="001465E1" w:rsidRPr="00F16F51" w:rsidTr="00A428A0">
        <w:trPr>
          <w:trHeight w:val="240"/>
          <w:jc w:val="center"/>
        </w:trPr>
        <w:tc>
          <w:tcPr>
            <w:tcW w:w="4876" w:type="dxa"/>
          </w:tcPr>
          <w:p w:rsidR="001A3B54" w:rsidRPr="00F16F51" w:rsidRDefault="003B592E" w:rsidP="00A428A0">
            <w:pPr>
              <w:pStyle w:val="AmColumnHeading"/>
            </w:pPr>
            <w:r w:rsidRPr="00F16F51">
              <w:t>Test propost mill-Kummissjoni</w:t>
            </w:r>
          </w:p>
        </w:tc>
        <w:tc>
          <w:tcPr>
            <w:tcW w:w="4876" w:type="dxa"/>
          </w:tcPr>
          <w:p w:rsidR="001A3B54" w:rsidRPr="00F16F51" w:rsidRDefault="003B592E" w:rsidP="00A428A0">
            <w:pPr>
              <w:pStyle w:val="AmColumnHeading"/>
            </w:pPr>
            <w:r w:rsidRPr="00F16F51">
              <w:t>Emenda</w:t>
            </w:r>
          </w:p>
        </w:tc>
      </w:tr>
      <w:tr w:rsidR="001465E1" w:rsidRPr="00F16F51" w:rsidTr="00A428A0">
        <w:trPr>
          <w:jc w:val="center"/>
        </w:trPr>
        <w:tc>
          <w:tcPr>
            <w:tcW w:w="4876" w:type="dxa"/>
          </w:tcPr>
          <w:p w:rsidR="001A3B54" w:rsidRPr="00F16F51" w:rsidRDefault="003B592E" w:rsidP="00A428A0">
            <w:pPr>
              <w:pStyle w:val="Normal6a"/>
            </w:pPr>
            <w:r w:rsidRPr="00F16F51">
              <w:t>1.</w:t>
            </w:r>
            <w:r w:rsidRPr="00F16F51">
              <w:tab/>
              <w:t xml:space="preserve">L-iskop ta’ din id-Direttiva huwa li tinkorpora fid-dritt tal-Unjoni standards internazzjonali dwar it-tniġġis mill-vapuri u li tiżgura li l-persuni responsabbli </w:t>
            </w:r>
            <w:r w:rsidRPr="00F16F51">
              <w:t>għall-iskariku illegali ta’ sustanzi niġġiesa jkunu soġġetti għal penali amministrattivi dissważivi, effettivi u proporzjonati sabiex tittejjeb is-sikurezza marittima u tissaħħaħ il-protezzjoni tal-ambjent tal-baħar mit-tniġġis mill-vapuri.</w:t>
            </w:r>
          </w:p>
        </w:tc>
        <w:tc>
          <w:tcPr>
            <w:tcW w:w="4876" w:type="dxa"/>
          </w:tcPr>
          <w:p w:rsidR="001A3B54" w:rsidRPr="00F16F51" w:rsidRDefault="003B592E" w:rsidP="00A428A0">
            <w:pPr>
              <w:pStyle w:val="Normal6a"/>
            </w:pPr>
            <w:r w:rsidRPr="00F16F51">
              <w:t>1.</w:t>
            </w:r>
            <w:r w:rsidRPr="00F16F51">
              <w:tab/>
              <w:t xml:space="preserve">L-iskop ta’ </w:t>
            </w:r>
            <w:r w:rsidRPr="00F16F51">
              <w:t>din id-Direttiva huwa li tinkorpora fid-dritt tal-Unjoni standards internazzjonali dwar it-tniġġis mill-vapuri u li tiżgura li l-persuni responsabbli għall-iskariku illegali ta’ sustanzi niġġiesa jkunu soġġetti għal penali amministrattivi dissważivi, effet</w:t>
            </w:r>
            <w:r w:rsidRPr="00F16F51">
              <w:t>tivi u proporzjonati sabiex tittejjeb is-sikurezza marittima</w:t>
            </w:r>
            <w:r w:rsidRPr="00F16F51">
              <w:rPr>
                <w:b/>
                <w:bCs/>
                <w:i/>
                <w:iCs/>
              </w:rPr>
              <w:t>, tikkontribwixxi għall-għan li tiġi restawrata n-natura, tirrispetta l-impenji tal-Patt Ekoloġiku Ewropew</w:t>
            </w:r>
            <w:r w:rsidRPr="00F16F51">
              <w:t xml:space="preserve"> u tissaħħaħ il-protezzjoni tal-ambjent tal-baħar mit-tniġġis mill-vapuri.</w:t>
            </w:r>
          </w:p>
        </w:tc>
      </w:tr>
    </w:tbl>
    <w:p w:rsidR="001A3B54" w:rsidRPr="00F16F51" w:rsidRDefault="003B592E" w:rsidP="001A3B54">
      <w:r w:rsidRPr="00F16F51">
        <w:rPr>
          <w:rStyle w:val="HideTWBExt"/>
        </w:rPr>
        <w:t>&lt;/Amend&gt;</w:t>
      </w:r>
    </w:p>
    <w:p w:rsidR="001A3B54" w:rsidRPr="00F16F51" w:rsidRDefault="003B592E" w:rsidP="001A3B54">
      <w:pPr>
        <w:pStyle w:val="AmNumberTabs"/>
      </w:pPr>
      <w:r w:rsidRPr="00F16F51">
        <w:rPr>
          <w:rStyle w:val="HideTWBExt"/>
        </w:rPr>
        <w:t>&lt;Amen</w:t>
      </w:r>
      <w:r w:rsidRPr="00F16F51">
        <w:rPr>
          <w:rStyle w:val="HideTWBExt"/>
        </w:rPr>
        <w:t>d&gt;</w:t>
      </w:r>
      <w:r w:rsidRPr="00F16F51">
        <w:t>Emenda</w:t>
      </w:r>
      <w:r w:rsidRPr="00F16F51">
        <w:tab/>
      </w:r>
      <w:r w:rsidRPr="00F16F51">
        <w:tab/>
      </w:r>
      <w:r w:rsidRPr="00F16F51">
        <w:rPr>
          <w:rStyle w:val="HideTWBExt"/>
        </w:rPr>
        <w:t>&lt;NumAm&gt;</w:t>
      </w:r>
      <w:r w:rsidRPr="00F16F51">
        <w:t>18</w:t>
      </w:r>
      <w:r w:rsidRPr="00F16F51">
        <w:rPr>
          <w:rStyle w:val="HideTWBExt"/>
        </w:rPr>
        <w:t>&lt;/NumAm&gt;</w:t>
      </w:r>
    </w:p>
    <w:p w:rsidR="001A3B54" w:rsidRPr="00F16F51" w:rsidRDefault="003B592E" w:rsidP="001A3B54">
      <w:pPr>
        <w:pStyle w:val="NormalBold12b"/>
      </w:pPr>
      <w:r w:rsidRPr="00F16F51">
        <w:rPr>
          <w:rStyle w:val="HideTWBExt"/>
        </w:rPr>
        <w:t>&lt;DocAmend&gt;</w:t>
      </w:r>
      <w:r w:rsidRPr="00F16F51">
        <w:t>Proposta għal direttiva</w:t>
      </w:r>
      <w:r w:rsidRPr="00F16F51">
        <w:rPr>
          <w:rStyle w:val="HideTWBExt"/>
        </w:rPr>
        <w:t>&lt;/DocAmend&gt;</w:t>
      </w:r>
    </w:p>
    <w:p w:rsidR="001A3B54" w:rsidRPr="00F16F51" w:rsidRDefault="003B592E" w:rsidP="001A3B54">
      <w:pPr>
        <w:pStyle w:val="NormalBold"/>
      </w:pPr>
      <w:r w:rsidRPr="00F16F51">
        <w:rPr>
          <w:rStyle w:val="HideTWBExt"/>
        </w:rPr>
        <w:t>&lt;Article&gt;</w:t>
      </w:r>
      <w:r w:rsidRPr="00F16F51">
        <w:t>Artikolu 1 – paragrafu 1 – punt 3</w:t>
      </w:r>
      <w:r w:rsidRPr="00F16F51">
        <w:rPr>
          <w:rStyle w:val="HideTWBExt"/>
        </w:rPr>
        <w:t>&lt;/Article&gt;</w:t>
      </w:r>
    </w:p>
    <w:p w:rsidR="001A3B54" w:rsidRPr="00F16F51" w:rsidRDefault="003B592E" w:rsidP="001A3B54">
      <w:r w:rsidRPr="00F16F51">
        <w:rPr>
          <w:rStyle w:val="HideTWBExt"/>
        </w:rPr>
        <w:t>&lt;DocAmend2&gt;</w:t>
      </w:r>
      <w:r w:rsidRPr="00F16F51">
        <w:t>Direttiva 2005/35/KE</w:t>
      </w:r>
      <w:r w:rsidRPr="00F16F51">
        <w:rPr>
          <w:rStyle w:val="HideTWBExt"/>
        </w:rPr>
        <w:t>&lt;/DocAmend2&gt;</w:t>
      </w:r>
    </w:p>
    <w:p w:rsidR="001A3B54" w:rsidRPr="00F16F51" w:rsidRDefault="003B592E" w:rsidP="001A3B54">
      <w:r w:rsidRPr="00F16F51">
        <w:rPr>
          <w:rStyle w:val="HideTWBExt"/>
        </w:rPr>
        <w:t>&lt;Article2&gt;</w:t>
      </w:r>
      <w:r w:rsidRPr="00F16F51">
        <w:t>Artikolu 2 – paragrafu 1 – punt 2</w:t>
      </w:r>
      <w:r w:rsidRPr="00F16F51">
        <w:rPr>
          <w:rStyle w:val="HideTWBExt"/>
        </w:rPr>
        <w:t>&lt;/Article2&gt;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465E1" w:rsidRPr="00F16F51" w:rsidTr="00A428A0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1A3B54" w:rsidRPr="00F16F51" w:rsidRDefault="001A3B54" w:rsidP="00A428A0"/>
        </w:tc>
      </w:tr>
      <w:tr w:rsidR="001465E1" w:rsidRPr="00F16F51" w:rsidTr="00A428A0">
        <w:trPr>
          <w:trHeight w:val="240"/>
          <w:jc w:val="center"/>
        </w:trPr>
        <w:tc>
          <w:tcPr>
            <w:tcW w:w="4876" w:type="dxa"/>
          </w:tcPr>
          <w:p w:rsidR="001A3B54" w:rsidRPr="00F16F51" w:rsidRDefault="003B592E" w:rsidP="00A428A0">
            <w:pPr>
              <w:pStyle w:val="AmColumnHeading"/>
            </w:pPr>
            <w:r w:rsidRPr="00F16F51">
              <w:t>Test propost mill-Kummissjoni</w:t>
            </w:r>
          </w:p>
        </w:tc>
        <w:tc>
          <w:tcPr>
            <w:tcW w:w="4876" w:type="dxa"/>
          </w:tcPr>
          <w:p w:rsidR="001A3B54" w:rsidRPr="00F16F51" w:rsidRDefault="003B592E" w:rsidP="00A428A0">
            <w:pPr>
              <w:pStyle w:val="AmColumnHeading"/>
            </w:pPr>
            <w:r w:rsidRPr="00F16F51">
              <w:t>Emenda</w:t>
            </w:r>
          </w:p>
        </w:tc>
      </w:tr>
      <w:tr w:rsidR="001465E1" w:rsidRPr="00F16F51" w:rsidTr="00A428A0">
        <w:trPr>
          <w:jc w:val="center"/>
        </w:trPr>
        <w:tc>
          <w:tcPr>
            <w:tcW w:w="4876" w:type="dxa"/>
          </w:tcPr>
          <w:p w:rsidR="001A3B54" w:rsidRPr="00F16F51" w:rsidRDefault="003B592E" w:rsidP="00A428A0">
            <w:pPr>
              <w:pStyle w:val="Normal6a"/>
            </w:pPr>
            <w:r w:rsidRPr="00F16F51">
              <w:t>2.</w:t>
            </w:r>
            <w:r w:rsidRPr="00F16F51">
              <w:tab/>
              <w:t>“sustanzi niġġiesa” tfisser sustanzi soġġetti għar-regolamentazzjoni mill-Marpol 73/78 Annessi I (żejt), II (sustanzi likwidi noċivi bl-ingrossa), III (sustanzi ta’ ħsara li jinġarru bil-baħar f’forma imballata), IV (drenaġġ mill-vapuri), V (żi</w:t>
            </w:r>
            <w:r w:rsidRPr="00F16F51">
              <w:t>bel mill-vapuri) u residwu tas-Sistema ta’ Tindif tal-Gass tal-Egżost;</w:t>
            </w:r>
          </w:p>
        </w:tc>
        <w:tc>
          <w:tcPr>
            <w:tcW w:w="4876" w:type="dxa"/>
          </w:tcPr>
          <w:p w:rsidR="001A3B54" w:rsidRPr="00F16F51" w:rsidRDefault="003B592E" w:rsidP="00A428A0">
            <w:pPr>
              <w:pStyle w:val="Normal6a"/>
            </w:pPr>
            <w:r w:rsidRPr="00F16F51">
              <w:t>2.</w:t>
            </w:r>
            <w:r w:rsidRPr="00F16F51">
              <w:tab/>
              <w:t>“sustanzi niġġiesa” tfisser sustanzi soġġetti għar-regolamentazzjoni mill-Marpol 73/78 Annessi I (żejt), II (sustanzi likwidi noċivi bl-ingrossa), III (sustanzi ta’ ħsara li jinġarru</w:t>
            </w:r>
            <w:r w:rsidRPr="00F16F51">
              <w:t xml:space="preserve"> bil-baħar f’forma imballata), IV (drenaġġ mill-vapuri), V (żibel mill-vapuri) u residwu tas-Sistema ta’ Tindif tal-Gass tal-Egżost</w:t>
            </w:r>
            <w:r w:rsidRPr="00F16F51">
              <w:rPr>
                <w:b/>
                <w:bCs/>
                <w:i/>
                <w:iCs/>
              </w:rPr>
              <w:t>fl-aħħar verżjoni aġġornata tagħha</w:t>
            </w:r>
            <w:r w:rsidRPr="00F16F51">
              <w:t>;</w:t>
            </w:r>
          </w:p>
        </w:tc>
      </w:tr>
    </w:tbl>
    <w:p w:rsidR="001A3B54" w:rsidRPr="00F16F51" w:rsidRDefault="003B592E" w:rsidP="001A3B54">
      <w:r w:rsidRPr="00F16F51">
        <w:rPr>
          <w:rStyle w:val="HideTWBExt"/>
        </w:rPr>
        <w:t>&lt;/Amend&gt;</w:t>
      </w:r>
    </w:p>
    <w:p w:rsidR="00A428A0" w:rsidRPr="00F16F51" w:rsidRDefault="003B592E" w:rsidP="00A428A0">
      <w:pPr>
        <w:pStyle w:val="AMNumberTabs0"/>
        <w:keepNext/>
      </w:pPr>
      <w:r w:rsidRPr="00F16F51">
        <w:rPr>
          <w:rStyle w:val="HideTWBExt"/>
          <w:b w:val="0"/>
        </w:rPr>
        <w:t>&lt;Amend&gt;</w:t>
      </w:r>
      <w:r w:rsidRPr="00F16F51">
        <w:t>Emenda</w:t>
      </w:r>
      <w:r w:rsidRPr="00F16F51">
        <w:tab/>
      </w:r>
      <w:r w:rsidRPr="00F16F51">
        <w:tab/>
      </w:r>
      <w:r w:rsidRPr="00F16F51">
        <w:rPr>
          <w:rStyle w:val="HideTWBExt"/>
          <w:b w:val="0"/>
        </w:rPr>
        <w:t>&lt;NumAm&gt;</w:t>
      </w:r>
      <w:r w:rsidRPr="00F16F51">
        <w:t>19</w:t>
      </w:r>
      <w:r w:rsidRPr="00F16F51">
        <w:rPr>
          <w:rStyle w:val="HideTWBExt"/>
          <w:b w:val="0"/>
        </w:rPr>
        <w:t>&lt;/NumAm&gt;</w:t>
      </w:r>
    </w:p>
    <w:p w:rsidR="00A428A0" w:rsidRPr="00F16F51" w:rsidRDefault="003B592E" w:rsidP="00A428A0">
      <w:pPr>
        <w:pStyle w:val="NormalBold12b"/>
        <w:keepNext/>
      </w:pPr>
      <w:r w:rsidRPr="00F16F51">
        <w:rPr>
          <w:rStyle w:val="HideTWBExt"/>
          <w:b w:val="0"/>
        </w:rPr>
        <w:t>&lt;DocAmend&gt;</w:t>
      </w:r>
      <w:r w:rsidRPr="00F16F51">
        <w:t>Proposta għal direttiva</w:t>
      </w:r>
      <w:r w:rsidRPr="00F16F51">
        <w:rPr>
          <w:rStyle w:val="HideTWBExt"/>
          <w:b w:val="0"/>
        </w:rPr>
        <w:t>&lt;/DocAmend&gt;</w:t>
      </w:r>
    </w:p>
    <w:p w:rsidR="00A428A0" w:rsidRPr="00F16F51" w:rsidRDefault="003B592E" w:rsidP="00A428A0">
      <w:pPr>
        <w:pStyle w:val="NormalBold"/>
      </w:pPr>
      <w:r w:rsidRPr="00F16F51">
        <w:rPr>
          <w:rStyle w:val="HideTWBExt"/>
          <w:b w:val="0"/>
        </w:rPr>
        <w:t>&lt;Article&gt;</w:t>
      </w:r>
      <w:r w:rsidRPr="00F16F51">
        <w:t>Artikolu 1 – paragrafu 1 – punt 3</w:t>
      </w:r>
      <w:r w:rsidRPr="00F16F51">
        <w:rPr>
          <w:rStyle w:val="HideTWBExt"/>
          <w:b w:val="0"/>
        </w:rPr>
        <w:t>&lt;/Article&gt;</w:t>
      </w:r>
    </w:p>
    <w:p w:rsidR="00A428A0" w:rsidRPr="00F16F51" w:rsidRDefault="003B592E" w:rsidP="00A428A0">
      <w:pPr>
        <w:keepNext/>
      </w:pPr>
      <w:r w:rsidRPr="00F16F51">
        <w:rPr>
          <w:rStyle w:val="HideTWBExt"/>
        </w:rPr>
        <w:t>&lt;DocAmend2&gt;</w:t>
      </w:r>
      <w:r w:rsidRPr="00F16F51">
        <w:t>Direttiva 2005/35/KE</w:t>
      </w:r>
      <w:r w:rsidRPr="00F16F51">
        <w:rPr>
          <w:rStyle w:val="HideTWBExt"/>
        </w:rPr>
        <w:t>&lt;/DocAmend2&gt;</w:t>
      </w:r>
    </w:p>
    <w:p w:rsidR="00A428A0" w:rsidRPr="00F16F51" w:rsidRDefault="003B592E" w:rsidP="00A428A0">
      <w:r w:rsidRPr="00F16F51">
        <w:rPr>
          <w:rStyle w:val="HideTWBExt"/>
        </w:rPr>
        <w:t>&lt;Article2&gt;</w:t>
      </w:r>
      <w:r w:rsidRPr="00F16F51">
        <w:t>Artikolu 2 – paragrafu 1 – punt 6a (ġdid)</w:t>
      </w:r>
      <w:r w:rsidRPr="00F16F51">
        <w:rPr>
          <w:rStyle w:val="HideTWBExt"/>
        </w:rPr>
        <w:t>&lt;/Article2&gt;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465E1" w:rsidRPr="00F16F51" w:rsidTr="00A428A0">
        <w:trPr>
          <w:jc w:val="center"/>
        </w:trPr>
        <w:tc>
          <w:tcPr>
            <w:tcW w:w="9752" w:type="dxa"/>
            <w:gridSpan w:val="2"/>
          </w:tcPr>
          <w:p w:rsidR="00A428A0" w:rsidRPr="00F16F51" w:rsidRDefault="00A428A0" w:rsidP="00A428A0">
            <w:pPr>
              <w:keepNext/>
            </w:pPr>
          </w:p>
        </w:tc>
      </w:tr>
      <w:tr w:rsidR="001465E1" w:rsidRPr="00F16F51" w:rsidTr="00A428A0">
        <w:trPr>
          <w:jc w:val="center"/>
        </w:trPr>
        <w:tc>
          <w:tcPr>
            <w:tcW w:w="4876" w:type="dxa"/>
            <w:hideMark/>
          </w:tcPr>
          <w:p w:rsidR="00A428A0" w:rsidRPr="00F16F51" w:rsidRDefault="003B592E" w:rsidP="00A428A0">
            <w:pPr>
              <w:pStyle w:val="ColumnHeading"/>
              <w:keepNext/>
            </w:pPr>
            <w:r w:rsidRPr="00F16F51">
              <w:t>Test propost mill-Kummissjoni</w:t>
            </w:r>
          </w:p>
        </w:tc>
        <w:tc>
          <w:tcPr>
            <w:tcW w:w="4876" w:type="dxa"/>
            <w:hideMark/>
          </w:tcPr>
          <w:p w:rsidR="00A428A0" w:rsidRPr="00F16F51" w:rsidRDefault="003B592E" w:rsidP="00A428A0">
            <w:pPr>
              <w:pStyle w:val="ColumnHeading"/>
              <w:keepNext/>
            </w:pPr>
            <w:r w:rsidRPr="00F16F51">
              <w:t>Emenda</w:t>
            </w:r>
          </w:p>
        </w:tc>
      </w:tr>
      <w:tr w:rsidR="001465E1" w:rsidRPr="00F16F51" w:rsidTr="00A428A0">
        <w:trPr>
          <w:jc w:val="center"/>
        </w:trPr>
        <w:tc>
          <w:tcPr>
            <w:tcW w:w="4876" w:type="dxa"/>
          </w:tcPr>
          <w:p w:rsidR="00A428A0" w:rsidRPr="00F16F51" w:rsidRDefault="00A428A0" w:rsidP="00A428A0">
            <w:pPr>
              <w:pStyle w:val="Normal6"/>
            </w:pPr>
          </w:p>
        </w:tc>
        <w:tc>
          <w:tcPr>
            <w:tcW w:w="4876" w:type="dxa"/>
            <w:hideMark/>
          </w:tcPr>
          <w:p w:rsidR="00A428A0" w:rsidRPr="00F16F51" w:rsidRDefault="003B592E" w:rsidP="00A428A0">
            <w:pPr>
              <w:pStyle w:val="Normal6"/>
              <w:rPr>
                <w:szCs w:val="24"/>
              </w:rPr>
            </w:pPr>
            <w:r w:rsidRPr="00F16F51">
              <w:rPr>
                <w:b/>
                <w:i/>
              </w:rPr>
              <w:t>6a.</w:t>
            </w:r>
            <w:r w:rsidRPr="00F16F51">
              <w:rPr>
                <w:b/>
                <w:i/>
              </w:rPr>
              <w:tab/>
              <w:t xml:space="preserve">“Dannu” tirreferi għal ħsara fiżika aċċidentali li </w:t>
            </w:r>
            <w:r w:rsidRPr="00F16F51">
              <w:rPr>
                <w:b/>
                <w:i/>
              </w:rPr>
              <w:t>ddgħajjef il-valur, l-utilità, jew il-funzjoni normali tal-vapur jew tat-tagħmir tiegħu, u ma tinkludix it-tkagħbir bl-użu ta’ rutina.</w:t>
            </w:r>
          </w:p>
        </w:tc>
      </w:tr>
    </w:tbl>
    <w:p w:rsidR="00A428A0" w:rsidRPr="00F16F51" w:rsidRDefault="003B592E" w:rsidP="00A428A0">
      <w:r w:rsidRPr="00F16F51">
        <w:rPr>
          <w:rStyle w:val="HideTWBExt"/>
        </w:rPr>
        <w:t>&lt;/Amend&gt;</w:t>
      </w:r>
    </w:p>
    <w:p w:rsidR="001A3B54" w:rsidRPr="00F16F51" w:rsidRDefault="003B592E" w:rsidP="001A3B54">
      <w:pPr>
        <w:pStyle w:val="AmNumberTabs"/>
      </w:pPr>
      <w:r w:rsidRPr="00F16F51">
        <w:rPr>
          <w:rStyle w:val="HideTWBExt"/>
        </w:rPr>
        <w:t>&lt;Amend&gt;</w:t>
      </w:r>
      <w:r w:rsidRPr="00F16F51">
        <w:t>Emenda</w:t>
      </w:r>
      <w:r w:rsidRPr="00F16F51">
        <w:tab/>
      </w:r>
      <w:r w:rsidRPr="00F16F51">
        <w:tab/>
      </w:r>
      <w:r w:rsidRPr="00F16F51">
        <w:rPr>
          <w:rStyle w:val="HideTWBExt"/>
        </w:rPr>
        <w:t>&lt;NumAm&gt;</w:t>
      </w:r>
      <w:r w:rsidRPr="00F16F51">
        <w:t>20</w:t>
      </w:r>
      <w:r w:rsidRPr="00F16F51">
        <w:rPr>
          <w:rStyle w:val="HideTWBExt"/>
        </w:rPr>
        <w:t>&lt;/NumAm&gt;</w:t>
      </w:r>
    </w:p>
    <w:p w:rsidR="001A3B54" w:rsidRPr="00F16F51" w:rsidRDefault="003B592E" w:rsidP="001A3B54">
      <w:pPr>
        <w:pStyle w:val="NormalBold12b"/>
      </w:pPr>
      <w:r w:rsidRPr="00F16F51">
        <w:rPr>
          <w:rStyle w:val="HideTWBExt"/>
        </w:rPr>
        <w:t>&lt;DocAmend&gt;</w:t>
      </w:r>
      <w:r w:rsidRPr="00F16F51">
        <w:t>Proposta għal direttiva</w:t>
      </w:r>
      <w:r w:rsidRPr="00F16F51">
        <w:rPr>
          <w:rStyle w:val="HideTWBExt"/>
        </w:rPr>
        <w:t>&lt;/DocAmend&gt;</w:t>
      </w:r>
    </w:p>
    <w:p w:rsidR="001A3B54" w:rsidRPr="00F16F51" w:rsidRDefault="003B592E" w:rsidP="001A3B54">
      <w:pPr>
        <w:pStyle w:val="NormalBold"/>
      </w:pPr>
      <w:r w:rsidRPr="00F16F51">
        <w:rPr>
          <w:rStyle w:val="HideTWBExt"/>
        </w:rPr>
        <w:t>&lt;Article&gt;</w:t>
      </w:r>
      <w:r w:rsidRPr="00F16F51">
        <w:t>Artikolu 1 – paragrafu 1</w:t>
      </w:r>
      <w:r w:rsidRPr="00F16F51">
        <w:t xml:space="preserve"> – punt 4</w:t>
      </w:r>
      <w:r w:rsidRPr="00F16F51">
        <w:rPr>
          <w:rStyle w:val="HideTWBExt"/>
        </w:rPr>
        <w:t>&lt;/Article&gt;</w:t>
      </w:r>
    </w:p>
    <w:p w:rsidR="001A3B54" w:rsidRPr="00F16F51" w:rsidRDefault="003B592E" w:rsidP="001A3B54">
      <w:r w:rsidRPr="00F16F51">
        <w:rPr>
          <w:rStyle w:val="HideTWBExt"/>
        </w:rPr>
        <w:t>&lt;DocAmend2&gt;</w:t>
      </w:r>
      <w:r w:rsidRPr="00F16F51">
        <w:t>Direttiva 2005/35/KE</w:t>
      </w:r>
      <w:r w:rsidRPr="00F16F51">
        <w:rPr>
          <w:rStyle w:val="HideTWBExt"/>
        </w:rPr>
        <w:t>&lt;/DocAmend2&gt;</w:t>
      </w:r>
    </w:p>
    <w:p w:rsidR="001A3B54" w:rsidRPr="00F16F51" w:rsidRDefault="003B592E" w:rsidP="001A3B54">
      <w:r w:rsidRPr="00F16F51">
        <w:rPr>
          <w:rStyle w:val="HideTWBExt"/>
        </w:rPr>
        <w:t>&lt;Article2&gt;</w:t>
      </w:r>
      <w:r w:rsidRPr="00F16F51">
        <w:t>Artikolu 4 – paragrafu 2</w:t>
      </w:r>
      <w:r w:rsidRPr="00F16F51">
        <w:rPr>
          <w:rStyle w:val="HideTWBExt"/>
        </w:rPr>
        <w:t>&lt;/Article2&gt;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465E1" w:rsidRPr="00F16F51" w:rsidTr="00A428A0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1A3B54" w:rsidRPr="00F16F51" w:rsidRDefault="001A3B54" w:rsidP="00A428A0"/>
        </w:tc>
      </w:tr>
      <w:tr w:rsidR="001465E1" w:rsidRPr="00F16F51" w:rsidTr="00A428A0">
        <w:trPr>
          <w:trHeight w:val="240"/>
          <w:jc w:val="center"/>
        </w:trPr>
        <w:tc>
          <w:tcPr>
            <w:tcW w:w="4876" w:type="dxa"/>
          </w:tcPr>
          <w:p w:rsidR="001A3B54" w:rsidRPr="00F16F51" w:rsidRDefault="003B592E" w:rsidP="00A428A0">
            <w:pPr>
              <w:pStyle w:val="AmColumnHeading"/>
            </w:pPr>
            <w:r w:rsidRPr="00F16F51">
              <w:t>Test propost mill-Kummissjoni</w:t>
            </w:r>
          </w:p>
        </w:tc>
        <w:tc>
          <w:tcPr>
            <w:tcW w:w="4876" w:type="dxa"/>
          </w:tcPr>
          <w:p w:rsidR="001A3B54" w:rsidRPr="00F16F51" w:rsidRDefault="003B592E" w:rsidP="00A428A0">
            <w:pPr>
              <w:pStyle w:val="AmColumnHeading"/>
            </w:pPr>
            <w:r w:rsidRPr="00F16F51">
              <w:t>Emenda</w:t>
            </w:r>
          </w:p>
        </w:tc>
      </w:tr>
      <w:tr w:rsidR="001465E1" w:rsidRPr="00F16F51" w:rsidTr="00A428A0">
        <w:trPr>
          <w:jc w:val="center"/>
        </w:trPr>
        <w:tc>
          <w:tcPr>
            <w:tcW w:w="4876" w:type="dxa"/>
          </w:tcPr>
          <w:p w:rsidR="001A3B54" w:rsidRPr="00F16F51" w:rsidRDefault="003B592E" w:rsidP="00A428A0">
            <w:pPr>
              <w:pStyle w:val="Normal6a"/>
            </w:pPr>
            <w:r w:rsidRPr="00F16F51">
              <w:t>2.</w:t>
            </w:r>
            <w:r w:rsidRPr="00F16F51">
              <w:tab/>
              <w:t xml:space="preserve">Kull Stat Membru għandu jieħu </w:t>
            </w:r>
            <w:r w:rsidRPr="00F16F51">
              <w:rPr>
                <w:b/>
                <w:bCs/>
                <w:i/>
                <w:iCs/>
              </w:rPr>
              <w:t>l-</w:t>
            </w:r>
            <w:r w:rsidRPr="00F16F51">
              <w:t>miżuri meħtieġa sabiex jiżgura li kwalunkwe persuna fiżika jew ġuridika</w:t>
            </w:r>
            <w:r w:rsidRPr="00F16F51">
              <w:t xml:space="preserve"> li tkun wettqet xi ksur fis-sens tal-paragrafu 1 tinżamm responsabbli għalih.;</w:t>
            </w:r>
          </w:p>
        </w:tc>
        <w:tc>
          <w:tcPr>
            <w:tcW w:w="4876" w:type="dxa"/>
          </w:tcPr>
          <w:p w:rsidR="001A3B54" w:rsidRPr="00F16F51" w:rsidRDefault="003B592E" w:rsidP="00A428A0">
            <w:pPr>
              <w:pStyle w:val="Normal6a"/>
            </w:pPr>
            <w:r w:rsidRPr="00F16F51">
              <w:t>2.</w:t>
            </w:r>
            <w:r w:rsidRPr="00F16F51">
              <w:tab/>
              <w:t xml:space="preserve">Kull Stat Membru għandu jieħu l-miżuri </w:t>
            </w:r>
            <w:r w:rsidRPr="00F16F51">
              <w:rPr>
                <w:b/>
                <w:bCs/>
                <w:i/>
                <w:iCs/>
              </w:rPr>
              <w:t>kollha</w:t>
            </w:r>
            <w:r w:rsidRPr="00F16F51">
              <w:t xml:space="preserve"> meħtieġa sabiex jiżgura li kwalunkwe persuna fiżika jew ġuridika li tkun wettqet xi ksur fis-sens tal-paragrafu 1 tinżamm respo</w:t>
            </w:r>
            <w:r w:rsidRPr="00F16F51">
              <w:t>nsabbli għalih.;</w:t>
            </w:r>
          </w:p>
        </w:tc>
      </w:tr>
    </w:tbl>
    <w:p w:rsidR="001A3B54" w:rsidRPr="00F16F51" w:rsidRDefault="003B592E" w:rsidP="001A3B54">
      <w:r w:rsidRPr="00F16F51">
        <w:rPr>
          <w:rStyle w:val="HideTWBExt"/>
        </w:rPr>
        <w:t>&lt;/Amend&gt;</w:t>
      </w:r>
    </w:p>
    <w:p w:rsidR="001A3B54" w:rsidRPr="00F16F51" w:rsidRDefault="003B592E" w:rsidP="001A3B54">
      <w:pPr>
        <w:pStyle w:val="AmNumberTabs"/>
      </w:pPr>
      <w:r w:rsidRPr="00F16F51">
        <w:rPr>
          <w:rStyle w:val="HideTWBExt"/>
        </w:rPr>
        <w:t>&lt;Amend&gt;</w:t>
      </w:r>
      <w:r w:rsidRPr="00F16F51">
        <w:t>Emenda</w:t>
      </w:r>
      <w:r w:rsidRPr="00F16F51">
        <w:tab/>
      </w:r>
      <w:r w:rsidRPr="00F16F51">
        <w:tab/>
      </w:r>
      <w:r w:rsidRPr="00F16F51">
        <w:rPr>
          <w:rStyle w:val="HideTWBExt"/>
        </w:rPr>
        <w:t>&lt;NumAm&gt;</w:t>
      </w:r>
      <w:r w:rsidRPr="00F16F51">
        <w:t>21</w:t>
      </w:r>
      <w:r w:rsidRPr="00F16F51">
        <w:rPr>
          <w:rStyle w:val="HideTWBExt"/>
        </w:rPr>
        <w:t>&lt;/NumAm&gt;</w:t>
      </w:r>
    </w:p>
    <w:p w:rsidR="001A3B54" w:rsidRPr="00F16F51" w:rsidRDefault="003B592E" w:rsidP="001A3B54">
      <w:pPr>
        <w:pStyle w:val="NormalBold12b"/>
      </w:pPr>
      <w:r w:rsidRPr="00F16F51">
        <w:rPr>
          <w:rStyle w:val="HideTWBExt"/>
        </w:rPr>
        <w:t>&lt;DocAmend&gt;</w:t>
      </w:r>
      <w:r w:rsidRPr="00F16F51">
        <w:t>Proposta għal direttiva</w:t>
      </w:r>
      <w:r w:rsidRPr="00F16F51">
        <w:rPr>
          <w:rStyle w:val="HideTWBExt"/>
        </w:rPr>
        <w:t>&lt;/DocAmend&gt;</w:t>
      </w:r>
    </w:p>
    <w:p w:rsidR="001A3B54" w:rsidRPr="00F16F51" w:rsidRDefault="003B592E" w:rsidP="001A3B54">
      <w:pPr>
        <w:pStyle w:val="NormalBold"/>
      </w:pPr>
      <w:r w:rsidRPr="00F16F51">
        <w:rPr>
          <w:rStyle w:val="HideTWBExt"/>
        </w:rPr>
        <w:t>&lt;Article&gt;</w:t>
      </w:r>
      <w:r w:rsidRPr="00F16F51">
        <w:t>Artikolu 1 – paragrafu 1 – punt 5</w:t>
      </w:r>
      <w:r w:rsidRPr="00F16F51">
        <w:rPr>
          <w:rStyle w:val="HideTWBExt"/>
        </w:rPr>
        <w:t>&lt;/Article&gt;</w:t>
      </w:r>
    </w:p>
    <w:p w:rsidR="001A3B54" w:rsidRPr="00F16F51" w:rsidRDefault="003B592E" w:rsidP="001A3B54">
      <w:r w:rsidRPr="00F16F51">
        <w:rPr>
          <w:rStyle w:val="HideTWBExt"/>
        </w:rPr>
        <w:t>&lt;DocAmend2&gt;</w:t>
      </w:r>
      <w:r w:rsidRPr="00F16F51">
        <w:t>Direttiva 2005/35/KE</w:t>
      </w:r>
      <w:r w:rsidRPr="00F16F51">
        <w:rPr>
          <w:rStyle w:val="HideTWBExt"/>
        </w:rPr>
        <w:t>&lt;/DocAmend2&gt;</w:t>
      </w:r>
    </w:p>
    <w:p w:rsidR="001A3B54" w:rsidRPr="00F16F51" w:rsidRDefault="003B592E" w:rsidP="001A3B54">
      <w:r w:rsidRPr="00F16F51">
        <w:rPr>
          <w:rStyle w:val="HideTWBExt"/>
        </w:rPr>
        <w:t>&lt;Article2&gt;</w:t>
      </w:r>
      <w:r w:rsidRPr="00F16F51">
        <w:t xml:space="preserve">Artikolu 5 – paragrafu 1 – parti </w:t>
      </w:r>
      <w:r w:rsidRPr="00F16F51">
        <w:t>introduttorja</w:t>
      </w:r>
      <w:r w:rsidRPr="00F16F51">
        <w:rPr>
          <w:rStyle w:val="HideTWBExt"/>
        </w:rPr>
        <w:t>&lt;/Article2&gt;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465E1" w:rsidRPr="00F16F51" w:rsidTr="00A428A0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1A3B54" w:rsidRPr="00F16F51" w:rsidRDefault="001A3B54" w:rsidP="00A428A0"/>
        </w:tc>
      </w:tr>
      <w:tr w:rsidR="001465E1" w:rsidRPr="00F16F51" w:rsidTr="00A428A0">
        <w:trPr>
          <w:trHeight w:val="240"/>
          <w:jc w:val="center"/>
        </w:trPr>
        <w:tc>
          <w:tcPr>
            <w:tcW w:w="4876" w:type="dxa"/>
          </w:tcPr>
          <w:p w:rsidR="001A3B54" w:rsidRPr="00F16F51" w:rsidRDefault="003B592E" w:rsidP="00A428A0">
            <w:pPr>
              <w:pStyle w:val="AmColumnHeading"/>
            </w:pPr>
            <w:r w:rsidRPr="00F16F51">
              <w:t>Test propost mill-Kummissjoni</w:t>
            </w:r>
          </w:p>
        </w:tc>
        <w:tc>
          <w:tcPr>
            <w:tcW w:w="4876" w:type="dxa"/>
          </w:tcPr>
          <w:p w:rsidR="001A3B54" w:rsidRPr="00F16F51" w:rsidRDefault="003B592E" w:rsidP="00A428A0">
            <w:pPr>
              <w:pStyle w:val="AmColumnHeading"/>
            </w:pPr>
            <w:r w:rsidRPr="00F16F51">
              <w:t>Emenda</w:t>
            </w:r>
          </w:p>
        </w:tc>
      </w:tr>
      <w:tr w:rsidR="001465E1" w:rsidRPr="00F16F51" w:rsidTr="00A428A0">
        <w:trPr>
          <w:jc w:val="center"/>
        </w:trPr>
        <w:tc>
          <w:tcPr>
            <w:tcW w:w="4876" w:type="dxa"/>
          </w:tcPr>
          <w:p w:rsidR="001A3B54" w:rsidRPr="00F16F51" w:rsidRDefault="003B592E" w:rsidP="00A428A0">
            <w:pPr>
              <w:pStyle w:val="Normal6a"/>
            </w:pPr>
            <w:r w:rsidRPr="00F16F51">
              <w:t>1.</w:t>
            </w:r>
            <w:r w:rsidRPr="00F16F51">
              <w:tab/>
              <w:t>L-iskariku ta’ sustanzi niġġiesa soġġetti għar-regolament mill-Annessi I, II u VI tal-Marpol 73/78 fiż-żoni stabbiliti fl-Artikolu 3(1), il-punti (c), (d) u (e) ma għandux jitqies bħala ks</w:t>
            </w:r>
            <w:r w:rsidRPr="00F16F51">
              <w:t xml:space="preserve">ur għall-kumpanija, għall-kaptan jew għall-ekwipaġġ, </w:t>
            </w:r>
            <w:r w:rsidRPr="00F16F51">
              <w:rPr>
                <w:b/>
                <w:bCs/>
                <w:i/>
                <w:iCs/>
              </w:rPr>
              <w:t>jekk</w:t>
            </w:r>
            <w:r w:rsidRPr="00F16F51">
              <w:t xml:space="preserve"> jiġu ssodisfati </w:t>
            </w:r>
            <w:r w:rsidRPr="00F16F51">
              <w:rPr>
                <w:b/>
                <w:bCs/>
                <w:i/>
                <w:iCs/>
              </w:rPr>
              <w:t>ż-żewġ</w:t>
            </w:r>
            <w:r w:rsidRPr="00F16F51">
              <w:t xml:space="preserve"> kundizzjonijiet li ġejjin:</w:t>
            </w:r>
          </w:p>
        </w:tc>
        <w:tc>
          <w:tcPr>
            <w:tcW w:w="4876" w:type="dxa"/>
          </w:tcPr>
          <w:p w:rsidR="001A3B54" w:rsidRPr="00F16F51" w:rsidRDefault="003B592E" w:rsidP="00A428A0">
            <w:pPr>
              <w:pStyle w:val="Normal6a"/>
            </w:pPr>
            <w:r w:rsidRPr="00F16F51">
              <w:t>1.</w:t>
            </w:r>
            <w:r w:rsidRPr="00F16F51">
              <w:tab/>
              <w:t>L-iskariku ta’ sustanzi niġġiesa soġġetti għar-regolament mill-Annessi I, II u VI tal-Marpol 73/78 fiż-żoni stabbiliti fl-Artikolu 3(1), il-punti</w:t>
            </w:r>
            <w:r w:rsidRPr="00F16F51">
              <w:t xml:space="preserve"> (c), (d) u (e) ma għandux jitqies bħala ksur għall-kumpanija, għall-kaptan jew għall-ekwipaġġ </w:t>
            </w:r>
            <w:r w:rsidRPr="00F16F51">
              <w:rPr>
                <w:b/>
                <w:bCs/>
                <w:i/>
                <w:iCs/>
              </w:rPr>
              <w:t>jekk ikun riżultat dirett ta’ forza maġġuri;</w:t>
            </w:r>
            <w:r w:rsidRPr="00F16F51">
              <w:t xml:space="preserve"> </w:t>
            </w:r>
            <w:r w:rsidRPr="00F16F51">
              <w:rPr>
                <w:b/>
                <w:i/>
              </w:rPr>
              <w:t>ġustifikat biss jekk tiġi pprovduta evidenza konvinċenti;</w:t>
            </w:r>
            <w:r w:rsidRPr="00F16F51">
              <w:t xml:space="preserve"> </w:t>
            </w:r>
            <w:r w:rsidRPr="00F16F51">
              <w:rPr>
                <w:b/>
                <w:bCs/>
                <w:i/>
                <w:iCs/>
              </w:rPr>
              <w:t>jew jekk</w:t>
            </w:r>
            <w:r w:rsidRPr="00F16F51">
              <w:t xml:space="preserve"> jiġu ssodisfati l-kundizzjonijiet </w:t>
            </w:r>
            <w:r w:rsidRPr="00F16F51">
              <w:rPr>
                <w:b/>
                <w:bCs/>
                <w:i/>
                <w:iCs/>
              </w:rPr>
              <w:t>kollha</w:t>
            </w:r>
            <w:r w:rsidRPr="00F16F51">
              <w:t xml:space="preserve"> li ġejji</w:t>
            </w:r>
            <w:r w:rsidRPr="00F16F51">
              <w:t>n:</w:t>
            </w:r>
          </w:p>
        </w:tc>
      </w:tr>
    </w:tbl>
    <w:p w:rsidR="001A3B54" w:rsidRPr="00F16F51" w:rsidRDefault="003B592E" w:rsidP="001A3B54">
      <w:pPr>
        <w:pStyle w:val="AmJustTitle"/>
      </w:pPr>
      <w:r w:rsidRPr="00F16F51">
        <w:rPr>
          <w:rStyle w:val="HideTWBExt"/>
        </w:rPr>
        <w:t>&lt;TitreJust&gt;</w:t>
      </w:r>
      <w:r w:rsidRPr="00F16F51">
        <w:t>Ġustifikazzjoni</w:t>
      </w:r>
      <w:r w:rsidRPr="00F16F51">
        <w:rPr>
          <w:rStyle w:val="HideTWBExt"/>
        </w:rPr>
        <w:t>&lt;/TitreJust&gt;</w:t>
      </w:r>
    </w:p>
    <w:p w:rsidR="001A3B54" w:rsidRPr="00F16F51" w:rsidRDefault="003B592E" w:rsidP="001A3B54">
      <w:pPr>
        <w:pStyle w:val="AmJustText"/>
      </w:pPr>
      <w:r w:rsidRPr="00F16F51">
        <w:t xml:space="preserve">Pereżempju: Inċidenti ta’ navigazzjoni mhux previsti, ħabtiet ma’ bastimenti oħra, jew inċidenti li jinvolvu ostakli taħt l-ilma, bħal kontenituri jew radam mgħaddsa, li jirriżultaw fi ħsara lit-tagħmir tal-vapur </w:t>
      </w:r>
      <w:r w:rsidRPr="00F16F51">
        <w:t xml:space="preserve">u jwasslu għal skariki li jniġġsu mhux intenzjonati. F’tali każijiet, il-kumpanija, il-kaptan jew l-ekwipaġġ tal-vapur jistgħu jkunu eżenti mir-responsabbiltà jekk jistgħu juru li ħadu l-prekawzjonijiet raġonevoli kollha biex jipprevjenu jew jimminimizzaw </w:t>
      </w:r>
      <w:r w:rsidRPr="00F16F51">
        <w:t>l-iskariku ladarba seħħ l-inċident.</w:t>
      </w:r>
    </w:p>
    <w:p w:rsidR="001A3B54" w:rsidRPr="00F16F51" w:rsidRDefault="003B592E" w:rsidP="001A3B54">
      <w:pPr>
        <w:pStyle w:val="AmJustText"/>
      </w:pPr>
      <w:r w:rsidRPr="00F16F51">
        <w:t>Kundizzjonijiet tat-temp estremi u mhux mistennija, rispons għal kriżi jew emerġenza, eċċ...</w:t>
      </w:r>
    </w:p>
    <w:p w:rsidR="001A3B54" w:rsidRPr="00F16F51" w:rsidRDefault="003B592E" w:rsidP="001A3B54">
      <w:r w:rsidRPr="00F16F51">
        <w:rPr>
          <w:rStyle w:val="HideTWBExt"/>
        </w:rPr>
        <w:t>&lt;/Amend&gt;</w:t>
      </w:r>
    </w:p>
    <w:p w:rsidR="001A3B54" w:rsidRPr="00F16F51" w:rsidRDefault="003B592E" w:rsidP="001A3B54">
      <w:pPr>
        <w:pStyle w:val="AmNumberTabs"/>
      </w:pPr>
      <w:r w:rsidRPr="00F16F51">
        <w:rPr>
          <w:rStyle w:val="HideTWBExt"/>
        </w:rPr>
        <w:t>&lt;Amend&gt;</w:t>
      </w:r>
      <w:r w:rsidRPr="00F16F51">
        <w:t>Emenda</w:t>
      </w:r>
      <w:r w:rsidRPr="00F16F51">
        <w:tab/>
      </w:r>
      <w:r w:rsidRPr="00F16F51">
        <w:tab/>
      </w:r>
      <w:r w:rsidRPr="00F16F51">
        <w:rPr>
          <w:rStyle w:val="HideTWBExt"/>
        </w:rPr>
        <w:t>&lt;NumAm&gt;</w:t>
      </w:r>
      <w:r w:rsidRPr="00F16F51">
        <w:t>22</w:t>
      </w:r>
      <w:r w:rsidRPr="00F16F51">
        <w:rPr>
          <w:rStyle w:val="HideTWBExt"/>
        </w:rPr>
        <w:t>&lt;/NumAm&gt;</w:t>
      </w:r>
    </w:p>
    <w:p w:rsidR="001A3B54" w:rsidRPr="00F16F51" w:rsidRDefault="003B592E" w:rsidP="001A3B54">
      <w:pPr>
        <w:pStyle w:val="NormalBold12b"/>
      </w:pPr>
      <w:r w:rsidRPr="00F16F51">
        <w:rPr>
          <w:rStyle w:val="HideTWBExt"/>
        </w:rPr>
        <w:t>&lt;DocAmend&gt;</w:t>
      </w:r>
      <w:r w:rsidRPr="00F16F51">
        <w:t>Proposta għal direttiva</w:t>
      </w:r>
      <w:r w:rsidRPr="00F16F51">
        <w:rPr>
          <w:rStyle w:val="HideTWBExt"/>
        </w:rPr>
        <w:t>&lt;/DocAmend&gt;</w:t>
      </w:r>
    </w:p>
    <w:p w:rsidR="001A3B54" w:rsidRPr="00F16F51" w:rsidRDefault="003B592E" w:rsidP="001A3B54">
      <w:pPr>
        <w:pStyle w:val="NormalBold"/>
      </w:pPr>
      <w:r w:rsidRPr="00F16F51">
        <w:rPr>
          <w:rStyle w:val="HideTWBExt"/>
        </w:rPr>
        <w:t>&lt;Article&gt;</w:t>
      </w:r>
      <w:r w:rsidRPr="00F16F51">
        <w:t>Artikolu 1 – paragrafu 1 – punt</w:t>
      </w:r>
      <w:r w:rsidRPr="00F16F51">
        <w:t xml:space="preserve"> 5</w:t>
      </w:r>
      <w:r w:rsidRPr="00F16F51">
        <w:rPr>
          <w:rStyle w:val="HideTWBExt"/>
        </w:rPr>
        <w:t>&lt;/Article&gt;</w:t>
      </w:r>
    </w:p>
    <w:p w:rsidR="001A3B54" w:rsidRPr="00F16F51" w:rsidRDefault="003B592E" w:rsidP="001A3B54">
      <w:r w:rsidRPr="00F16F51">
        <w:rPr>
          <w:rStyle w:val="HideTWBExt"/>
        </w:rPr>
        <w:t>&lt;DocAmend2&gt;</w:t>
      </w:r>
      <w:r w:rsidRPr="00F16F51">
        <w:t>Direttiva 2005/35/KE</w:t>
      </w:r>
      <w:r w:rsidRPr="00F16F51">
        <w:rPr>
          <w:rStyle w:val="HideTWBExt"/>
        </w:rPr>
        <w:t>&lt;/DocAmend2&gt;</w:t>
      </w:r>
    </w:p>
    <w:p w:rsidR="001A3B54" w:rsidRPr="00F16F51" w:rsidRDefault="003B592E" w:rsidP="001A3B54">
      <w:r w:rsidRPr="00F16F51">
        <w:rPr>
          <w:rStyle w:val="HideTWBExt"/>
        </w:rPr>
        <w:t>&lt;Article2&gt;</w:t>
      </w:r>
      <w:r w:rsidRPr="00F16F51">
        <w:t>Artikolu 5 – paragrafu 1 – punt ba (ġdid)</w:t>
      </w:r>
      <w:r w:rsidRPr="00F16F51">
        <w:rPr>
          <w:rStyle w:val="HideTWBExt"/>
        </w:rPr>
        <w:t>&lt;/Article2&gt;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465E1" w:rsidRPr="00F16F51" w:rsidTr="00A428A0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1A3B54" w:rsidRPr="00F16F51" w:rsidRDefault="001A3B54" w:rsidP="00A428A0"/>
        </w:tc>
      </w:tr>
      <w:tr w:rsidR="001465E1" w:rsidRPr="00F16F51" w:rsidTr="00A428A0">
        <w:trPr>
          <w:trHeight w:val="240"/>
          <w:jc w:val="center"/>
        </w:trPr>
        <w:tc>
          <w:tcPr>
            <w:tcW w:w="4876" w:type="dxa"/>
          </w:tcPr>
          <w:p w:rsidR="001A3B54" w:rsidRPr="00F16F51" w:rsidRDefault="003B592E" w:rsidP="00A428A0">
            <w:pPr>
              <w:pStyle w:val="AmColumnHeading"/>
            </w:pPr>
            <w:r w:rsidRPr="00F16F51">
              <w:t>Test propost mill-Kummissjoni</w:t>
            </w:r>
          </w:p>
        </w:tc>
        <w:tc>
          <w:tcPr>
            <w:tcW w:w="4876" w:type="dxa"/>
          </w:tcPr>
          <w:p w:rsidR="001A3B54" w:rsidRPr="00F16F51" w:rsidRDefault="003B592E" w:rsidP="00A428A0">
            <w:pPr>
              <w:pStyle w:val="AmColumnHeading"/>
            </w:pPr>
            <w:r w:rsidRPr="00F16F51">
              <w:t>Emenda</w:t>
            </w:r>
          </w:p>
        </w:tc>
      </w:tr>
      <w:tr w:rsidR="001465E1" w:rsidRPr="00F16F51" w:rsidTr="00A428A0">
        <w:trPr>
          <w:jc w:val="center"/>
        </w:trPr>
        <w:tc>
          <w:tcPr>
            <w:tcW w:w="4876" w:type="dxa"/>
          </w:tcPr>
          <w:p w:rsidR="001A3B54" w:rsidRPr="00F16F51" w:rsidRDefault="001A3B54" w:rsidP="00A428A0">
            <w:pPr>
              <w:pStyle w:val="Normal6a"/>
            </w:pPr>
          </w:p>
        </w:tc>
        <w:tc>
          <w:tcPr>
            <w:tcW w:w="4876" w:type="dxa"/>
          </w:tcPr>
          <w:p w:rsidR="001A3B54" w:rsidRPr="00F16F51" w:rsidRDefault="003B592E" w:rsidP="00A428A0">
            <w:pPr>
              <w:pStyle w:val="Normal6a"/>
            </w:pPr>
            <w:r w:rsidRPr="00F16F51">
              <w:rPr>
                <w:b/>
                <w:i/>
              </w:rPr>
              <w:t>(ba)</w:t>
            </w:r>
            <w:r w:rsidRPr="00F16F51">
              <w:tab/>
            </w:r>
            <w:r w:rsidRPr="00F16F51">
              <w:rPr>
                <w:b/>
                <w:i/>
              </w:rPr>
              <w:t>l-iskariku ġie rrapportat immedjatament lill-awtoritajiet wara li seħħ.</w:t>
            </w:r>
          </w:p>
        </w:tc>
      </w:tr>
    </w:tbl>
    <w:p w:rsidR="001A3B54" w:rsidRPr="00F16F51" w:rsidRDefault="003B592E" w:rsidP="001A3B54">
      <w:r w:rsidRPr="00F16F51">
        <w:rPr>
          <w:rStyle w:val="HideTWBExt"/>
        </w:rPr>
        <w:t>&lt;/Amend&gt;</w:t>
      </w:r>
    </w:p>
    <w:p w:rsidR="00A428A0" w:rsidRPr="00F16F51" w:rsidRDefault="003B592E" w:rsidP="00A428A0">
      <w:pPr>
        <w:pStyle w:val="AMNumberTabs0"/>
        <w:keepNext/>
      </w:pPr>
      <w:r w:rsidRPr="00F16F51">
        <w:rPr>
          <w:rStyle w:val="HideTWBExt"/>
          <w:b w:val="0"/>
        </w:rPr>
        <w:t>&lt;Amend&gt;</w:t>
      </w:r>
      <w:r w:rsidRPr="00F16F51">
        <w:t>Emenda</w:t>
      </w:r>
      <w:r w:rsidRPr="00F16F51">
        <w:tab/>
      </w:r>
      <w:r w:rsidRPr="00F16F51">
        <w:tab/>
      </w:r>
      <w:r w:rsidRPr="00F16F51">
        <w:rPr>
          <w:rStyle w:val="HideTWBExt"/>
          <w:b w:val="0"/>
        </w:rPr>
        <w:t>&lt;NumAm&gt;</w:t>
      </w:r>
      <w:r w:rsidRPr="00F16F51">
        <w:t>23</w:t>
      </w:r>
      <w:r w:rsidRPr="00F16F51">
        <w:rPr>
          <w:rStyle w:val="HideTWBExt"/>
          <w:b w:val="0"/>
        </w:rPr>
        <w:t>&lt;/NumAm&gt;</w:t>
      </w:r>
    </w:p>
    <w:p w:rsidR="00A428A0" w:rsidRPr="00F16F51" w:rsidRDefault="003B592E" w:rsidP="00A428A0">
      <w:pPr>
        <w:pStyle w:val="NormalBold12b"/>
        <w:keepNext/>
      </w:pPr>
      <w:r w:rsidRPr="00F16F51">
        <w:rPr>
          <w:rStyle w:val="HideTWBExt"/>
          <w:b w:val="0"/>
        </w:rPr>
        <w:t>&lt;DocAmend&gt;</w:t>
      </w:r>
      <w:r w:rsidRPr="00F16F51">
        <w:t>Proposta għal direttiva</w:t>
      </w:r>
      <w:r w:rsidRPr="00F16F51">
        <w:rPr>
          <w:rStyle w:val="HideTWBExt"/>
          <w:b w:val="0"/>
        </w:rPr>
        <w:t>&lt;/DocAmend&gt;</w:t>
      </w:r>
    </w:p>
    <w:p w:rsidR="00A428A0" w:rsidRPr="00F16F51" w:rsidRDefault="003B592E" w:rsidP="00A428A0">
      <w:pPr>
        <w:pStyle w:val="NormalBold"/>
      </w:pPr>
      <w:r w:rsidRPr="00F16F51">
        <w:rPr>
          <w:rStyle w:val="HideTWBExt"/>
          <w:b w:val="0"/>
        </w:rPr>
        <w:t>&lt;Article&gt;</w:t>
      </w:r>
      <w:r w:rsidRPr="00F16F51">
        <w:t>Artikolu 1 – paragrafu 1 – punt 5</w:t>
      </w:r>
      <w:r w:rsidRPr="00F16F51">
        <w:rPr>
          <w:rStyle w:val="HideTWBExt"/>
          <w:b w:val="0"/>
        </w:rPr>
        <w:t>&lt;/Article&gt;</w:t>
      </w:r>
    </w:p>
    <w:p w:rsidR="00A428A0" w:rsidRPr="00F16F51" w:rsidRDefault="003B592E" w:rsidP="00A428A0">
      <w:pPr>
        <w:keepNext/>
      </w:pPr>
      <w:r w:rsidRPr="00F16F51">
        <w:rPr>
          <w:rStyle w:val="HideTWBExt"/>
        </w:rPr>
        <w:t>&lt;DocAmend2&gt;</w:t>
      </w:r>
      <w:r w:rsidRPr="00F16F51">
        <w:t>Direttiva 2005/35/KE</w:t>
      </w:r>
      <w:r w:rsidRPr="00F16F51">
        <w:rPr>
          <w:rStyle w:val="HideTWBExt"/>
        </w:rPr>
        <w:t>&lt;/DocAmend2&gt;</w:t>
      </w:r>
    </w:p>
    <w:p w:rsidR="00A428A0" w:rsidRPr="00F16F51" w:rsidRDefault="003B592E" w:rsidP="00A428A0">
      <w:r w:rsidRPr="00F16F51">
        <w:rPr>
          <w:rStyle w:val="HideTWBExt"/>
        </w:rPr>
        <w:t>&lt;Article2&gt;</w:t>
      </w:r>
      <w:r w:rsidRPr="00F16F51">
        <w:t>Artikolu 5 – paragrafu 1 – punt bb (ġdid)</w:t>
      </w:r>
      <w:r w:rsidRPr="00F16F51">
        <w:rPr>
          <w:rStyle w:val="HideTWBExt"/>
        </w:rPr>
        <w:t>&lt;/Article2&gt;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465E1" w:rsidRPr="00F16F51" w:rsidTr="00A428A0">
        <w:trPr>
          <w:jc w:val="center"/>
        </w:trPr>
        <w:tc>
          <w:tcPr>
            <w:tcW w:w="9752" w:type="dxa"/>
            <w:gridSpan w:val="2"/>
          </w:tcPr>
          <w:p w:rsidR="00A428A0" w:rsidRPr="00F16F51" w:rsidRDefault="00A428A0" w:rsidP="00A428A0">
            <w:pPr>
              <w:keepNext/>
            </w:pPr>
          </w:p>
        </w:tc>
      </w:tr>
      <w:tr w:rsidR="001465E1" w:rsidRPr="00F16F51" w:rsidTr="00A428A0">
        <w:trPr>
          <w:jc w:val="center"/>
        </w:trPr>
        <w:tc>
          <w:tcPr>
            <w:tcW w:w="4876" w:type="dxa"/>
            <w:hideMark/>
          </w:tcPr>
          <w:p w:rsidR="00A428A0" w:rsidRPr="00F16F51" w:rsidRDefault="003B592E" w:rsidP="00A428A0">
            <w:pPr>
              <w:pStyle w:val="ColumnHeading"/>
              <w:keepNext/>
            </w:pPr>
            <w:r w:rsidRPr="00F16F51">
              <w:t xml:space="preserve">Test propost </w:t>
            </w:r>
            <w:r w:rsidRPr="00F16F51">
              <w:t>mill-Kummissjoni</w:t>
            </w:r>
          </w:p>
        </w:tc>
        <w:tc>
          <w:tcPr>
            <w:tcW w:w="4876" w:type="dxa"/>
            <w:hideMark/>
          </w:tcPr>
          <w:p w:rsidR="00A428A0" w:rsidRPr="00F16F51" w:rsidRDefault="003B592E" w:rsidP="00A428A0">
            <w:pPr>
              <w:pStyle w:val="ColumnHeading"/>
              <w:keepNext/>
            </w:pPr>
            <w:r w:rsidRPr="00F16F51">
              <w:t>Emenda</w:t>
            </w:r>
          </w:p>
        </w:tc>
      </w:tr>
      <w:tr w:rsidR="001465E1" w:rsidRPr="00F16F51" w:rsidTr="00A428A0">
        <w:trPr>
          <w:jc w:val="center"/>
        </w:trPr>
        <w:tc>
          <w:tcPr>
            <w:tcW w:w="4876" w:type="dxa"/>
          </w:tcPr>
          <w:p w:rsidR="00A428A0" w:rsidRPr="00F16F51" w:rsidRDefault="00A428A0" w:rsidP="00A428A0">
            <w:pPr>
              <w:pStyle w:val="Normal6"/>
            </w:pPr>
          </w:p>
        </w:tc>
        <w:tc>
          <w:tcPr>
            <w:tcW w:w="4876" w:type="dxa"/>
            <w:hideMark/>
          </w:tcPr>
          <w:p w:rsidR="00A428A0" w:rsidRPr="00F16F51" w:rsidRDefault="003B592E" w:rsidP="00A428A0">
            <w:pPr>
              <w:pStyle w:val="Normal6"/>
              <w:rPr>
                <w:szCs w:val="24"/>
              </w:rPr>
            </w:pPr>
            <w:r w:rsidRPr="00F16F51">
              <w:rPr>
                <w:b/>
                <w:i/>
              </w:rPr>
              <w:t>(bb)</w:t>
            </w:r>
            <w:r w:rsidRPr="00F16F51">
              <w:rPr>
                <w:b/>
                <w:i/>
              </w:rPr>
              <w:tab/>
              <w:t>Il-kumpanija, il-kaptan, jew l-ekwipaġġ għandhom jipprovdu evidenza dokumentarja jew reġistri li jagħtu dettalji dwar il-prekawzjonijiet meħuda biex jipprevjenu jew jimminimizzaw l-iskariku fuq talba mill-awtoritajiet rilevan</w:t>
            </w:r>
            <w:r w:rsidRPr="00F16F51">
              <w:rPr>
                <w:b/>
                <w:i/>
              </w:rPr>
              <w:t>ti.</w:t>
            </w:r>
          </w:p>
        </w:tc>
      </w:tr>
    </w:tbl>
    <w:p w:rsidR="00A428A0" w:rsidRPr="00F16F51" w:rsidRDefault="003B592E" w:rsidP="00A428A0">
      <w:r w:rsidRPr="00F16F51">
        <w:rPr>
          <w:rStyle w:val="HideTWBExt"/>
        </w:rPr>
        <w:t>&lt;/Amend&gt;</w:t>
      </w:r>
    </w:p>
    <w:p w:rsidR="001A3B54" w:rsidRPr="00F16F51" w:rsidRDefault="003B592E" w:rsidP="001A3B54">
      <w:pPr>
        <w:pStyle w:val="AmNumberTabs"/>
      </w:pPr>
      <w:r w:rsidRPr="00F16F51">
        <w:rPr>
          <w:rStyle w:val="HideTWBExt"/>
        </w:rPr>
        <w:t>&lt;Amend&gt;</w:t>
      </w:r>
      <w:r w:rsidRPr="00F16F51">
        <w:t>Emenda</w:t>
      </w:r>
      <w:r w:rsidRPr="00F16F51">
        <w:tab/>
      </w:r>
      <w:r w:rsidRPr="00F16F51">
        <w:tab/>
      </w:r>
      <w:r w:rsidRPr="00F16F51">
        <w:rPr>
          <w:rStyle w:val="HideTWBExt"/>
        </w:rPr>
        <w:t>&lt;NumAm&gt;</w:t>
      </w:r>
      <w:r w:rsidRPr="00F16F51">
        <w:t>24</w:t>
      </w:r>
      <w:r w:rsidRPr="00F16F51">
        <w:rPr>
          <w:rStyle w:val="HideTWBExt"/>
        </w:rPr>
        <w:t>&lt;/NumAm&gt;</w:t>
      </w:r>
    </w:p>
    <w:p w:rsidR="001A3B54" w:rsidRPr="00F16F51" w:rsidRDefault="003B592E" w:rsidP="001A3B54">
      <w:pPr>
        <w:pStyle w:val="NormalBold12b"/>
      </w:pPr>
      <w:r w:rsidRPr="00F16F51">
        <w:rPr>
          <w:rStyle w:val="HideTWBExt"/>
        </w:rPr>
        <w:t>&lt;DocAmend&gt;</w:t>
      </w:r>
      <w:r w:rsidRPr="00F16F51">
        <w:t>Proposta għal direttiva</w:t>
      </w:r>
      <w:r w:rsidRPr="00F16F51">
        <w:rPr>
          <w:rStyle w:val="HideTWBExt"/>
        </w:rPr>
        <w:t>&lt;/DocAmend&gt;</w:t>
      </w:r>
    </w:p>
    <w:p w:rsidR="001A3B54" w:rsidRPr="00F16F51" w:rsidRDefault="003B592E" w:rsidP="001A3B54">
      <w:pPr>
        <w:pStyle w:val="NormalBold"/>
      </w:pPr>
      <w:r w:rsidRPr="00F16F51">
        <w:rPr>
          <w:rStyle w:val="HideTWBExt"/>
        </w:rPr>
        <w:t>&lt;Article&gt;</w:t>
      </w:r>
      <w:r w:rsidRPr="00F16F51">
        <w:t>Artikolu 1 – paragrafu 1 – punt 5</w:t>
      </w:r>
      <w:r w:rsidRPr="00F16F51">
        <w:rPr>
          <w:rStyle w:val="HideTWBExt"/>
        </w:rPr>
        <w:t>&lt;/Article&gt;</w:t>
      </w:r>
    </w:p>
    <w:p w:rsidR="001A3B54" w:rsidRPr="00F16F51" w:rsidRDefault="003B592E" w:rsidP="001A3B54">
      <w:r w:rsidRPr="00F16F51">
        <w:rPr>
          <w:rStyle w:val="HideTWBExt"/>
        </w:rPr>
        <w:t>&lt;DocAmend2&gt;</w:t>
      </w:r>
      <w:r w:rsidRPr="00F16F51">
        <w:t>Direttiva 2005/35/KE</w:t>
      </w:r>
      <w:r w:rsidRPr="00F16F51">
        <w:rPr>
          <w:rStyle w:val="HideTWBExt"/>
        </w:rPr>
        <w:t>&lt;/DocAmend2&gt;</w:t>
      </w:r>
    </w:p>
    <w:p w:rsidR="001A3B54" w:rsidRPr="00F16F51" w:rsidRDefault="003B592E" w:rsidP="001A3B54">
      <w:r w:rsidRPr="00F16F51">
        <w:rPr>
          <w:rStyle w:val="HideTWBExt"/>
        </w:rPr>
        <w:t>&lt;Article2&gt;</w:t>
      </w:r>
      <w:r w:rsidRPr="00F16F51">
        <w:t>Artikolu 5 – paragrafu 2</w:t>
      </w:r>
      <w:r w:rsidRPr="00F16F51">
        <w:rPr>
          <w:rStyle w:val="HideTWBExt"/>
        </w:rPr>
        <w:t>&lt;/Article2&gt;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465E1" w:rsidRPr="00F16F51" w:rsidTr="00A428A0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1A3B54" w:rsidRPr="00F16F51" w:rsidRDefault="001A3B54" w:rsidP="00A428A0"/>
        </w:tc>
      </w:tr>
      <w:tr w:rsidR="001465E1" w:rsidRPr="00F16F51" w:rsidTr="00A428A0">
        <w:trPr>
          <w:trHeight w:val="240"/>
          <w:jc w:val="center"/>
        </w:trPr>
        <w:tc>
          <w:tcPr>
            <w:tcW w:w="4876" w:type="dxa"/>
          </w:tcPr>
          <w:p w:rsidR="001A3B54" w:rsidRPr="00F16F51" w:rsidRDefault="003B592E" w:rsidP="00A428A0">
            <w:pPr>
              <w:pStyle w:val="AmColumnHeading"/>
            </w:pPr>
            <w:r w:rsidRPr="00F16F51">
              <w:t xml:space="preserve">Test propost </w:t>
            </w:r>
            <w:r w:rsidRPr="00F16F51">
              <w:t>mill-Kummissjoni</w:t>
            </w:r>
          </w:p>
        </w:tc>
        <w:tc>
          <w:tcPr>
            <w:tcW w:w="4876" w:type="dxa"/>
          </w:tcPr>
          <w:p w:rsidR="001A3B54" w:rsidRPr="00F16F51" w:rsidRDefault="003B592E" w:rsidP="00A428A0">
            <w:pPr>
              <w:pStyle w:val="AmColumnHeading"/>
            </w:pPr>
            <w:r w:rsidRPr="00F16F51">
              <w:t>Emenda</w:t>
            </w:r>
          </w:p>
        </w:tc>
      </w:tr>
      <w:tr w:rsidR="001465E1" w:rsidRPr="00F16F51" w:rsidTr="00A428A0">
        <w:trPr>
          <w:jc w:val="center"/>
        </w:trPr>
        <w:tc>
          <w:tcPr>
            <w:tcW w:w="4876" w:type="dxa"/>
          </w:tcPr>
          <w:p w:rsidR="001A3B54" w:rsidRPr="00F16F51" w:rsidRDefault="003B592E" w:rsidP="00A428A0">
            <w:pPr>
              <w:pStyle w:val="Normal6a"/>
            </w:pPr>
            <w:r w:rsidRPr="00F16F51">
              <w:t>2.</w:t>
            </w:r>
            <w:r w:rsidRPr="00F16F51">
              <w:tab/>
              <w:t>Il-paragrafu 1 ma għandux japplika meta l-kumpanija, il-kaptan jew l-ekwipaġġ responsabbli għad-danni jkun aġixxa bl-intenzjoni li jikkawża dannu jew bi traskuraġni u bl-għarfien li x’aktarx ikun hemm dannu.;</w:t>
            </w:r>
          </w:p>
        </w:tc>
        <w:tc>
          <w:tcPr>
            <w:tcW w:w="4876" w:type="dxa"/>
          </w:tcPr>
          <w:p w:rsidR="001A3B54" w:rsidRPr="00F16F51" w:rsidRDefault="003B592E" w:rsidP="00A428A0">
            <w:pPr>
              <w:pStyle w:val="Normal6a"/>
            </w:pPr>
            <w:r w:rsidRPr="00F16F51">
              <w:t>2.</w:t>
            </w:r>
            <w:r w:rsidRPr="00F16F51">
              <w:tab/>
              <w:t>Il-paragrafu 1 m</w:t>
            </w:r>
            <w:r w:rsidRPr="00F16F51">
              <w:t xml:space="preserve">a għandux japplika meta l-kumpanija, il-kaptan jew l-ekwipaġġ responsabbli għad-dannu jkunu aġixxew bl-intenzjoni li jikkawżaw dannu </w:t>
            </w:r>
            <w:r w:rsidRPr="00F16F51">
              <w:rPr>
                <w:b/>
                <w:bCs/>
                <w:i/>
                <w:iCs/>
              </w:rPr>
              <w:t>b’mod negliġenti</w:t>
            </w:r>
            <w:r w:rsidRPr="00F16F51">
              <w:t xml:space="preserve"> jew bi traskuraġni u bl-għarfien li x’aktarx ikun hemm dannu. </w:t>
            </w:r>
            <w:r w:rsidRPr="00F16F51">
              <w:rPr>
                <w:b/>
                <w:i/>
              </w:rPr>
              <w:t>L-aġir kontra r-regoli tas-sikurezza, il-pra</w:t>
            </w:r>
            <w:r w:rsidRPr="00F16F51">
              <w:rPr>
                <w:b/>
                <w:i/>
              </w:rPr>
              <w:t>ttiki tajba, u li jiġi injorati t-twissijiet b’mod partikolari, meta jintwera li r-riskji ttieħdu b’għarfien sħiħ tal-periklu</w:t>
            </w:r>
            <w:r w:rsidRPr="00F16F51">
              <w:t>;</w:t>
            </w:r>
          </w:p>
        </w:tc>
      </w:tr>
    </w:tbl>
    <w:p w:rsidR="001A3B54" w:rsidRPr="00F16F51" w:rsidRDefault="003B592E" w:rsidP="001A3B54">
      <w:r w:rsidRPr="00F16F51">
        <w:rPr>
          <w:rStyle w:val="HideTWBExt"/>
        </w:rPr>
        <w:t>&lt;/Amend&gt;</w:t>
      </w:r>
    </w:p>
    <w:p w:rsidR="001A3B54" w:rsidRPr="00F16F51" w:rsidRDefault="003B592E" w:rsidP="001A3B54">
      <w:pPr>
        <w:pStyle w:val="AMNumberTabs0"/>
        <w:keepNext/>
      </w:pPr>
      <w:r w:rsidRPr="00F16F51">
        <w:rPr>
          <w:rStyle w:val="HideTWBExt"/>
          <w:b w:val="0"/>
        </w:rPr>
        <w:t>&lt;Amend&gt;</w:t>
      </w:r>
      <w:r w:rsidRPr="00F16F51">
        <w:t>Emenda</w:t>
      </w:r>
      <w:r w:rsidRPr="00F16F51">
        <w:tab/>
      </w:r>
      <w:r w:rsidRPr="00F16F51">
        <w:tab/>
      </w:r>
      <w:r w:rsidRPr="00F16F51">
        <w:rPr>
          <w:rStyle w:val="HideTWBExt"/>
          <w:b w:val="0"/>
        </w:rPr>
        <w:t>&lt;NumAm&gt;</w:t>
      </w:r>
      <w:r w:rsidRPr="00F16F51">
        <w:t>25</w:t>
      </w:r>
      <w:r w:rsidRPr="00F16F51">
        <w:rPr>
          <w:rStyle w:val="HideTWBExt"/>
          <w:b w:val="0"/>
        </w:rPr>
        <w:t>&lt;/NumAm&gt;</w:t>
      </w:r>
    </w:p>
    <w:p w:rsidR="001A3B54" w:rsidRPr="00F16F51" w:rsidRDefault="003B592E" w:rsidP="001A3B54">
      <w:pPr>
        <w:pStyle w:val="NormalBold12b"/>
        <w:keepNext/>
      </w:pPr>
      <w:r w:rsidRPr="00F16F51">
        <w:rPr>
          <w:rStyle w:val="HideTWBExt"/>
          <w:b w:val="0"/>
        </w:rPr>
        <w:t>&lt;DocAmend&gt;</w:t>
      </w:r>
      <w:r w:rsidRPr="00F16F51">
        <w:t>Proposta għal direttiva</w:t>
      </w:r>
      <w:r w:rsidRPr="00F16F51">
        <w:rPr>
          <w:rStyle w:val="HideTWBExt"/>
          <w:b w:val="0"/>
        </w:rPr>
        <w:t>&lt;/DocAmend&gt;</w:t>
      </w:r>
    </w:p>
    <w:p w:rsidR="001A3B54" w:rsidRPr="00F16F51" w:rsidRDefault="003B592E" w:rsidP="001A3B54">
      <w:pPr>
        <w:pStyle w:val="NormalBold"/>
      </w:pPr>
      <w:r w:rsidRPr="00F16F51">
        <w:rPr>
          <w:rStyle w:val="HideTWBExt"/>
          <w:b w:val="0"/>
        </w:rPr>
        <w:t>&lt;Article&gt;</w:t>
      </w:r>
      <w:r w:rsidRPr="00F16F51">
        <w:t xml:space="preserve">Artikolu 1 – paragrafu 1 – punt </w:t>
      </w:r>
      <w:r w:rsidRPr="00F16F51">
        <w:t>9</w:t>
      </w:r>
      <w:r w:rsidRPr="00F16F51">
        <w:rPr>
          <w:rStyle w:val="HideTWBExt"/>
          <w:b w:val="0"/>
        </w:rPr>
        <w:t>&lt;/Article&gt;</w:t>
      </w:r>
    </w:p>
    <w:p w:rsidR="001A3B54" w:rsidRPr="00F16F51" w:rsidRDefault="003B592E" w:rsidP="001A3B54">
      <w:pPr>
        <w:keepNext/>
      </w:pPr>
      <w:r w:rsidRPr="00F16F51">
        <w:rPr>
          <w:rStyle w:val="HideTWBExt"/>
        </w:rPr>
        <w:t>&lt;DocAmend2&gt;</w:t>
      </w:r>
      <w:r w:rsidRPr="00F16F51">
        <w:t>Direttiva 2005/35/KE</w:t>
      </w:r>
      <w:r w:rsidRPr="00F16F51">
        <w:rPr>
          <w:rStyle w:val="HideTWBExt"/>
        </w:rPr>
        <w:t>&lt;/DocAmend2&gt;</w:t>
      </w:r>
    </w:p>
    <w:p w:rsidR="001A3B54" w:rsidRPr="00F16F51" w:rsidRDefault="003B592E" w:rsidP="001A3B54">
      <w:r w:rsidRPr="00F16F51">
        <w:rPr>
          <w:rStyle w:val="HideTWBExt"/>
        </w:rPr>
        <w:t>&lt;Article2&gt;</w:t>
      </w:r>
      <w:r w:rsidRPr="00F16F51">
        <w:t>Artikolu 8 – paragrafu 3a (ġdid)</w:t>
      </w:r>
      <w:r w:rsidRPr="00F16F51">
        <w:rPr>
          <w:rStyle w:val="HideTWBExt"/>
        </w:rPr>
        <w:t>&lt;/Article2&gt;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465E1" w:rsidRPr="00F16F51" w:rsidTr="00A428A0">
        <w:trPr>
          <w:jc w:val="center"/>
        </w:trPr>
        <w:tc>
          <w:tcPr>
            <w:tcW w:w="9752" w:type="dxa"/>
            <w:gridSpan w:val="2"/>
          </w:tcPr>
          <w:p w:rsidR="001A3B54" w:rsidRPr="00F16F51" w:rsidRDefault="001A3B54" w:rsidP="00A428A0">
            <w:pPr>
              <w:keepNext/>
            </w:pPr>
          </w:p>
        </w:tc>
      </w:tr>
      <w:tr w:rsidR="001465E1" w:rsidRPr="00F16F51" w:rsidTr="00A428A0">
        <w:trPr>
          <w:jc w:val="center"/>
        </w:trPr>
        <w:tc>
          <w:tcPr>
            <w:tcW w:w="4876" w:type="dxa"/>
            <w:hideMark/>
          </w:tcPr>
          <w:p w:rsidR="001A3B54" w:rsidRPr="00F16F51" w:rsidRDefault="003B592E" w:rsidP="00A428A0">
            <w:pPr>
              <w:pStyle w:val="ColumnHeading"/>
              <w:keepNext/>
            </w:pPr>
            <w:r w:rsidRPr="00F16F51">
              <w:t>Test propost mill-Kummissjoni</w:t>
            </w:r>
          </w:p>
        </w:tc>
        <w:tc>
          <w:tcPr>
            <w:tcW w:w="4876" w:type="dxa"/>
            <w:hideMark/>
          </w:tcPr>
          <w:p w:rsidR="001A3B54" w:rsidRPr="00F16F51" w:rsidRDefault="003B592E" w:rsidP="00A428A0">
            <w:pPr>
              <w:pStyle w:val="ColumnHeading"/>
              <w:keepNext/>
            </w:pPr>
            <w:r w:rsidRPr="00F16F51">
              <w:t>Emenda</w:t>
            </w:r>
          </w:p>
        </w:tc>
      </w:tr>
      <w:tr w:rsidR="001465E1" w:rsidRPr="00F16F51" w:rsidTr="00A428A0">
        <w:trPr>
          <w:jc w:val="center"/>
        </w:trPr>
        <w:tc>
          <w:tcPr>
            <w:tcW w:w="4876" w:type="dxa"/>
          </w:tcPr>
          <w:p w:rsidR="001A3B54" w:rsidRPr="00F16F51" w:rsidRDefault="001A3B54" w:rsidP="00A428A0">
            <w:pPr>
              <w:pStyle w:val="Normal6"/>
            </w:pPr>
          </w:p>
        </w:tc>
        <w:tc>
          <w:tcPr>
            <w:tcW w:w="4876" w:type="dxa"/>
            <w:hideMark/>
          </w:tcPr>
          <w:p w:rsidR="001A3B54" w:rsidRPr="00F16F51" w:rsidRDefault="003B592E" w:rsidP="00A428A0">
            <w:pPr>
              <w:pStyle w:val="Normal6"/>
              <w:rPr>
                <w:szCs w:val="24"/>
              </w:rPr>
            </w:pPr>
            <w:r w:rsidRPr="00F16F51">
              <w:rPr>
                <w:b/>
                <w:i/>
              </w:rPr>
              <w:t>3a.</w:t>
            </w:r>
            <w:r w:rsidRPr="00F16F51">
              <w:rPr>
                <w:b/>
                <w:i/>
              </w:rPr>
              <w:tab/>
              <w:t xml:space="preserve">L-Istati Membri huma mħeġġa jinkludu programmi edukattivi u ta’ taħriġ bħala parti mis-sistema ta’ </w:t>
            </w:r>
            <w:r w:rsidRPr="00F16F51">
              <w:rPr>
                <w:b/>
                <w:i/>
              </w:rPr>
              <w:t>penali, filwaqt li jiżguraw li l-operaturi tas-sajd, il-kaptani, u l-ekwipaġġi jkunu infurmati dwar l-aħjar prattiki u l-importanza tal-konformità.</w:t>
            </w:r>
          </w:p>
        </w:tc>
      </w:tr>
    </w:tbl>
    <w:p w:rsidR="001A3B54" w:rsidRPr="00F16F51" w:rsidRDefault="003B592E" w:rsidP="001A3B54">
      <w:r w:rsidRPr="00F16F51">
        <w:rPr>
          <w:rStyle w:val="HideTWBExt"/>
        </w:rPr>
        <w:t>&lt;/Amend&gt;</w:t>
      </w:r>
    </w:p>
    <w:p w:rsidR="001A3B54" w:rsidRPr="00F16F51" w:rsidRDefault="003B592E" w:rsidP="001A3B54">
      <w:pPr>
        <w:pStyle w:val="AmNumberTabs"/>
      </w:pPr>
      <w:r w:rsidRPr="00F16F51">
        <w:rPr>
          <w:rStyle w:val="HideTWBExt"/>
        </w:rPr>
        <w:t>&lt;Amend&gt;</w:t>
      </w:r>
      <w:r w:rsidRPr="00F16F51">
        <w:t>Emenda</w:t>
      </w:r>
      <w:r w:rsidRPr="00F16F51">
        <w:tab/>
      </w:r>
      <w:r w:rsidRPr="00F16F51">
        <w:tab/>
      </w:r>
      <w:r w:rsidRPr="00F16F51">
        <w:rPr>
          <w:rStyle w:val="HideTWBExt"/>
        </w:rPr>
        <w:t>&lt;NumAm&gt;</w:t>
      </w:r>
      <w:r w:rsidRPr="00F16F51">
        <w:t>26</w:t>
      </w:r>
      <w:r w:rsidRPr="00F16F51">
        <w:rPr>
          <w:rStyle w:val="HideTWBExt"/>
        </w:rPr>
        <w:t>&lt;/NumAm&gt;</w:t>
      </w:r>
    </w:p>
    <w:p w:rsidR="001A3B54" w:rsidRPr="00F16F51" w:rsidRDefault="003B592E" w:rsidP="001A3B54">
      <w:pPr>
        <w:pStyle w:val="NormalBold12b"/>
      </w:pPr>
      <w:r w:rsidRPr="00F16F51">
        <w:rPr>
          <w:rStyle w:val="HideTWBExt"/>
        </w:rPr>
        <w:t>&lt;DocAmend&gt;</w:t>
      </w:r>
      <w:r w:rsidRPr="00F16F51">
        <w:t>Proposta għal direttiva</w:t>
      </w:r>
      <w:r w:rsidRPr="00F16F51">
        <w:rPr>
          <w:rStyle w:val="HideTWBExt"/>
        </w:rPr>
        <w:t>&lt;/DocAmend&gt;</w:t>
      </w:r>
    </w:p>
    <w:p w:rsidR="001A3B54" w:rsidRPr="00F16F51" w:rsidRDefault="003B592E" w:rsidP="001A3B54">
      <w:pPr>
        <w:pStyle w:val="NormalBold"/>
      </w:pPr>
      <w:r w:rsidRPr="00F16F51">
        <w:rPr>
          <w:rStyle w:val="HideTWBExt"/>
        </w:rPr>
        <w:t>&lt;Article&gt;</w:t>
      </w:r>
      <w:r w:rsidRPr="00F16F51">
        <w:t xml:space="preserve">Artikolu 1 </w:t>
      </w:r>
      <w:r w:rsidRPr="00F16F51">
        <w:t>– paragrafu 1 – punt 13</w:t>
      </w:r>
      <w:r w:rsidRPr="00F16F51">
        <w:rPr>
          <w:rStyle w:val="HideTWBExt"/>
        </w:rPr>
        <w:t>&lt;/Article&gt;</w:t>
      </w:r>
    </w:p>
    <w:p w:rsidR="001A3B54" w:rsidRPr="00F16F51" w:rsidRDefault="003B592E" w:rsidP="001A3B54">
      <w:r w:rsidRPr="00F16F51">
        <w:rPr>
          <w:rStyle w:val="HideTWBExt"/>
        </w:rPr>
        <w:t>&lt;DocAmend2&gt;</w:t>
      </w:r>
      <w:r w:rsidRPr="00F16F51">
        <w:t>Direttiva 2005/35/KE</w:t>
      </w:r>
      <w:r w:rsidRPr="00F16F51">
        <w:rPr>
          <w:rStyle w:val="HideTWBExt"/>
        </w:rPr>
        <w:t>&lt;/DocAmend2&gt;</w:t>
      </w:r>
    </w:p>
    <w:p w:rsidR="001A3B54" w:rsidRPr="00F16F51" w:rsidRDefault="003B592E" w:rsidP="001A3B54">
      <w:r w:rsidRPr="00F16F51">
        <w:rPr>
          <w:rStyle w:val="HideTWBExt"/>
        </w:rPr>
        <w:t>&lt;Article2&gt;</w:t>
      </w:r>
      <w:r w:rsidRPr="00F16F51">
        <w:t>Artikolu 8d – paragrafu 1 – punt aa (ġdid)</w:t>
      </w:r>
      <w:r w:rsidRPr="00F16F51">
        <w:rPr>
          <w:rStyle w:val="HideTWBExt"/>
        </w:rPr>
        <w:t>&lt;/Article2&gt;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465E1" w:rsidRPr="00F16F51" w:rsidTr="00A428A0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1A3B54" w:rsidRPr="00F16F51" w:rsidRDefault="001A3B54" w:rsidP="00A428A0"/>
        </w:tc>
      </w:tr>
      <w:tr w:rsidR="001465E1" w:rsidRPr="00F16F51" w:rsidTr="00A428A0">
        <w:trPr>
          <w:trHeight w:val="240"/>
          <w:jc w:val="center"/>
        </w:trPr>
        <w:tc>
          <w:tcPr>
            <w:tcW w:w="4876" w:type="dxa"/>
          </w:tcPr>
          <w:p w:rsidR="001A3B54" w:rsidRPr="00F16F51" w:rsidRDefault="003B592E" w:rsidP="00A428A0">
            <w:pPr>
              <w:pStyle w:val="AmColumnHeading"/>
            </w:pPr>
            <w:r w:rsidRPr="00F16F51">
              <w:t>Test propost mill-Kummissjoni</w:t>
            </w:r>
          </w:p>
        </w:tc>
        <w:tc>
          <w:tcPr>
            <w:tcW w:w="4876" w:type="dxa"/>
          </w:tcPr>
          <w:p w:rsidR="001A3B54" w:rsidRPr="00F16F51" w:rsidRDefault="003B592E" w:rsidP="00A428A0">
            <w:pPr>
              <w:pStyle w:val="AmColumnHeading"/>
            </w:pPr>
            <w:r w:rsidRPr="00F16F51">
              <w:t>Emenda</w:t>
            </w:r>
          </w:p>
        </w:tc>
      </w:tr>
      <w:tr w:rsidR="001465E1" w:rsidRPr="00F16F51" w:rsidTr="00A428A0">
        <w:trPr>
          <w:jc w:val="center"/>
        </w:trPr>
        <w:tc>
          <w:tcPr>
            <w:tcW w:w="4876" w:type="dxa"/>
          </w:tcPr>
          <w:p w:rsidR="001A3B54" w:rsidRPr="00F16F51" w:rsidRDefault="001A3B54" w:rsidP="00A428A0">
            <w:pPr>
              <w:pStyle w:val="Normal6a"/>
            </w:pPr>
          </w:p>
        </w:tc>
        <w:tc>
          <w:tcPr>
            <w:tcW w:w="4876" w:type="dxa"/>
          </w:tcPr>
          <w:p w:rsidR="001A3B54" w:rsidRPr="00F16F51" w:rsidRDefault="003B592E" w:rsidP="00A428A0">
            <w:pPr>
              <w:pStyle w:val="Normal6a"/>
            </w:pPr>
            <w:r w:rsidRPr="00F16F51">
              <w:rPr>
                <w:b/>
                <w:i/>
              </w:rPr>
              <w:t>(aa)</w:t>
            </w:r>
            <w:r w:rsidRPr="00F16F51">
              <w:tab/>
            </w:r>
            <w:r w:rsidRPr="00F16F51">
              <w:rPr>
                <w:b/>
                <w:i/>
              </w:rPr>
              <w:t>il-kontenut u l-kwantità ta’ skart mormi bħala fatturi aggravanti;</w:t>
            </w:r>
          </w:p>
        </w:tc>
      </w:tr>
    </w:tbl>
    <w:p w:rsidR="001A3B54" w:rsidRPr="00F16F51" w:rsidRDefault="003B592E" w:rsidP="001A3B54">
      <w:pPr>
        <w:pStyle w:val="AmJustTitle"/>
      </w:pPr>
      <w:r w:rsidRPr="00F16F51">
        <w:rPr>
          <w:rStyle w:val="HideTWBExt"/>
        </w:rPr>
        <w:t>&lt;TitreJust&gt;</w:t>
      </w:r>
      <w:r w:rsidRPr="00F16F51">
        <w:t>Ġustifikazzjoni</w:t>
      </w:r>
      <w:r w:rsidRPr="00F16F51">
        <w:rPr>
          <w:rStyle w:val="HideTWBExt"/>
        </w:rPr>
        <w:t>&lt;/TitreJust&gt;</w:t>
      </w:r>
    </w:p>
    <w:p w:rsidR="001A3B54" w:rsidRPr="00F16F51" w:rsidRDefault="003B592E" w:rsidP="001A3B54">
      <w:pPr>
        <w:pStyle w:val="AmJustText"/>
      </w:pPr>
      <w:r w:rsidRPr="00F16F51">
        <w:t xml:space="preserve">L-Istati Membri huma mħeġġa jfasslu l-penali skont il-kontenut speċifiku tal-iskart mormi u jiddifferenzjaw bejn tipi differenti ta’ skart, sabiex jassenjaw penali ogħla għall-iskariku illegali ta’ materjali b’riskju </w:t>
      </w:r>
      <w:r w:rsidRPr="00F16F51">
        <w:t>ambjentali akbar.</w:t>
      </w:r>
    </w:p>
    <w:p w:rsidR="001A3B54" w:rsidRPr="00F16F51" w:rsidRDefault="003B592E" w:rsidP="001A3B54">
      <w:pPr>
        <w:pStyle w:val="AmJustText"/>
      </w:pPr>
      <w:r w:rsidRPr="00F16F51">
        <w:t>L-Istati Membri għandhom joħolqu kategoriji ta’ penali bbażati fuq il-volum jew il-kwantità ta’ skart mormi. Skariki iżgħar jistgħu jirċievu penali aktar baxxi, filwaqt li skariki akbar jew aktar sinifikanti jirriżultaw f’multi ogħla.</w:t>
      </w:r>
    </w:p>
    <w:p w:rsidR="001A3B54" w:rsidRPr="00F16F51" w:rsidRDefault="003B592E" w:rsidP="001A3B54">
      <w:r w:rsidRPr="00F16F51">
        <w:rPr>
          <w:rStyle w:val="HideTWBExt"/>
        </w:rPr>
        <w:t>&lt;/Amend&gt;</w:t>
      </w:r>
    </w:p>
    <w:p w:rsidR="001A3B54" w:rsidRPr="00F16F51" w:rsidRDefault="003B592E" w:rsidP="001A3B54">
      <w:pPr>
        <w:pStyle w:val="AmNumberTabs"/>
      </w:pPr>
      <w:r w:rsidRPr="00F16F51">
        <w:rPr>
          <w:rStyle w:val="HideTWBExt"/>
        </w:rPr>
        <w:t>&lt;Amend&gt;</w:t>
      </w:r>
      <w:r w:rsidRPr="00F16F51">
        <w:t>Emenda</w:t>
      </w:r>
      <w:r w:rsidRPr="00F16F51">
        <w:tab/>
      </w:r>
      <w:r w:rsidRPr="00F16F51">
        <w:tab/>
      </w:r>
      <w:r w:rsidRPr="00F16F51">
        <w:rPr>
          <w:rStyle w:val="HideTWBExt"/>
        </w:rPr>
        <w:t>&lt;NumAm&gt;</w:t>
      </w:r>
      <w:r w:rsidRPr="00F16F51">
        <w:t>27</w:t>
      </w:r>
      <w:r w:rsidRPr="00F16F51">
        <w:rPr>
          <w:rStyle w:val="HideTWBExt"/>
        </w:rPr>
        <w:t>&lt;/NumAm&gt;</w:t>
      </w:r>
    </w:p>
    <w:p w:rsidR="001A3B54" w:rsidRPr="00F16F51" w:rsidRDefault="003B592E" w:rsidP="001A3B54">
      <w:pPr>
        <w:pStyle w:val="NormalBold12b"/>
      </w:pPr>
      <w:r w:rsidRPr="00F16F51">
        <w:rPr>
          <w:rStyle w:val="HideTWBExt"/>
        </w:rPr>
        <w:t>&lt;DocAmend&gt;</w:t>
      </w:r>
      <w:r w:rsidRPr="00F16F51">
        <w:t>Proposta għal direttiva</w:t>
      </w:r>
      <w:r w:rsidRPr="00F16F51">
        <w:rPr>
          <w:rStyle w:val="HideTWBExt"/>
        </w:rPr>
        <w:t>&lt;/DocAmend&gt;</w:t>
      </w:r>
    </w:p>
    <w:p w:rsidR="001A3B54" w:rsidRPr="00F16F51" w:rsidRDefault="003B592E" w:rsidP="001A3B54">
      <w:pPr>
        <w:pStyle w:val="NormalBold"/>
      </w:pPr>
      <w:r w:rsidRPr="00F16F51">
        <w:rPr>
          <w:rStyle w:val="HideTWBExt"/>
        </w:rPr>
        <w:t>&lt;Article&gt;</w:t>
      </w:r>
      <w:r w:rsidRPr="00F16F51">
        <w:t>Artikolu 1 – paragrafu 1 – punt 13</w:t>
      </w:r>
      <w:r w:rsidRPr="00F16F51">
        <w:rPr>
          <w:rStyle w:val="HideTWBExt"/>
        </w:rPr>
        <w:t>&lt;/Article&gt;</w:t>
      </w:r>
    </w:p>
    <w:p w:rsidR="001A3B54" w:rsidRPr="00F16F51" w:rsidRDefault="003B592E" w:rsidP="001A3B54">
      <w:r w:rsidRPr="00F16F51">
        <w:rPr>
          <w:rStyle w:val="HideTWBExt"/>
        </w:rPr>
        <w:t>&lt;DocAmend2&gt;</w:t>
      </w:r>
      <w:r w:rsidRPr="00F16F51">
        <w:t>Direttiva 2005/35/KE</w:t>
      </w:r>
      <w:r w:rsidRPr="00F16F51">
        <w:rPr>
          <w:rStyle w:val="HideTWBExt"/>
        </w:rPr>
        <w:t>&lt;/DocAmend2&gt;</w:t>
      </w:r>
    </w:p>
    <w:p w:rsidR="001A3B54" w:rsidRPr="00F16F51" w:rsidRDefault="003B592E" w:rsidP="001A3B54">
      <w:r w:rsidRPr="00F16F51">
        <w:rPr>
          <w:rStyle w:val="HideTWBExt"/>
        </w:rPr>
        <w:t>&lt;Article2&gt;</w:t>
      </w:r>
      <w:r w:rsidRPr="00F16F51">
        <w:t>Artikolu 8d – paragrafu 1 – punt ab (ġdid)</w:t>
      </w:r>
      <w:r w:rsidRPr="00F16F51">
        <w:rPr>
          <w:rStyle w:val="HideTWBExt"/>
        </w:rPr>
        <w:t>&lt;/Article2&gt;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465E1" w:rsidRPr="00F16F51" w:rsidTr="00A428A0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1A3B54" w:rsidRPr="00F16F51" w:rsidRDefault="001A3B54" w:rsidP="00A428A0"/>
        </w:tc>
      </w:tr>
      <w:tr w:rsidR="001465E1" w:rsidRPr="00F16F51" w:rsidTr="00A428A0">
        <w:trPr>
          <w:trHeight w:val="240"/>
          <w:jc w:val="center"/>
        </w:trPr>
        <w:tc>
          <w:tcPr>
            <w:tcW w:w="4876" w:type="dxa"/>
          </w:tcPr>
          <w:p w:rsidR="001A3B54" w:rsidRPr="00F16F51" w:rsidRDefault="003B592E" w:rsidP="00A428A0">
            <w:pPr>
              <w:pStyle w:val="AmColumnHeading"/>
            </w:pPr>
            <w:r w:rsidRPr="00F16F51">
              <w:t xml:space="preserve">Test </w:t>
            </w:r>
            <w:r w:rsidRPr="00F16F51">
              <w:t>propost mill-Kummissjoni</w:t>
            </w:r>
          </w:p>
        </w:tc>
        <w:tc>
          <w:tcPr>
            <w:tcW w:w="4876" w:type="dxa"/>
          </w:tcPr>
          <w:p w:rsidR="001A3B54" w:rsidRPr="00F16F51" w:rsidRDefault="003B592E" w:rsidP="00A428A0">
            <w:pPr>
              <w:pStyle w:val="AmColumnHeading"/>
            </w:pPr>
            <w:r w:rsidRPr="00F16F51">
              <w:t>Emenda</w:t>
            </w:r>
          </w:p>
        </w:tc>
      </w:tr>
      <w:tr w:rsidR="001465E1" w:rsidRPr="00F16F51" w:rsidTr="00A428A0">
        <w:trPr>
          <w:jc w:val="center"/>
        </w:trPr>
        <w:tc>
          <w:tcPr>
            <w:tcW w:w="4876" w:type="dxa"/>
          </w:tcPr>
          <w:p w:rsidR="001A3B54" w:rsidRPr="00F16F51" w:rsidRDefault="001A3B54" w:rsidP="00A428A0">
            <w:pPr>
              <w:pStyle w:val="Normal6a"/>
            </w:pPr>
          </w:p>
        </w:tc>
        <w:tc>
          <w:tcPr>
            <w:tcW w:w="4876" w:type="dxa"/>
          </w:tcPr>
          <w:p w:rsidR="001A3B54" w:rsidRPr="00F16F51" w:rsidRDefault="003B592E" w:rsidP="00A428A0">
            <w:pPr>
              <w:pStyle w:val="Normal6a"/>
            </w:pPr>
            <w:r w:rsidRPr="00F16F51">
              <w:rPr>
                <w:b/>
                <w:i/>
              </w:rPr>
              <w:t>(ab)</w:t>
            </w:r>
            <w:r w:rsidRPr="00F16F51">
              <w:tab/>
            </w:r>
            <w:r w:rsidRPr="00F16F51">
              <w:rPr>
                <w:b/>
                <w:i/>
              </w:rPr>
              <w:t>kategoriji tad-daqs tal-vapur;</w:t>
            </w:r>
          </w:p>
        </w:tc>
      </w:tr>
    </w:tbl>
    <w:p w:rsidR="001A3B54" w:rsidRPr="00F16F51" w:rsidRDefault="003B592E" w:rsidP="001A3B54">
      <w:pPr>
        <w:pStyle w:val="AmJustTitle"/>
      </w:pPr>
      <w:r w:rsidRPr="00F16F51">
        <w:rPr>
          <w:rStyle w:val="HideTWBExt"/>
        </w:rPr>
        <w:t>&lt;TitreJust&gt;</w:t>
      </w:r>
      <w:r w:rsidRPr="00F16F51">
        <w:t>Ġustifikazzjoni</w:t>
      </w:r>
      <w:r w:rsidRPr="00F16F51">
        <w:rPr>
          <w:rStyle w:val="HideTWBExt"/>
        </w:rPr>
        <w:t>&lt;/TitreJust&gt;</w:t>
      </w:r>
    </w:p>
    <w:p w:rsidR="001A3B54" w:rsidRPr="00F16F51" w:rsidRDefault="003B592E" w:rsidP="001A3B54">
      <w:pPr>
        <w:pStyle w:val="AmJustText"/>
      </w:pPr>
      <w:r w:rsidRPr="00F16F51">
        <w:t>L-Istati Membri huma mħeġġa jistabbilixxu struttura ta’ penali f’livelli fejn il-multi jew il-penali jiżdiedu mad-daqs tal-bastiment. Vapuri akbar</w:t>
      </w:r>
      <w:r w:rsidRPr="00F16F51">
        <w:t xml:space="preserve"> jistgħu jiffaċċjaw multi aktar sostanzjali meta mqabbla ma’ dawk iżgħar għal reati simili.</w:t>
      </w:r>
    </w:p>
    <w:p w:rsidR="001A3B54" w:rsidRPr="00F16F51" w:rsidRDefault="003B592E" w:rsidP="001A3B54">
      <w:r w:rsidRPr="00F16F51">
        <w:rPr>
          <w:rStyle w:val="HideTWBExt"/>
        </w:rPr>
        <w:t>&lt;/Amend&gt;</w:t>
      </w:r>
    </w:p>
    <w:p w:rsidR="001A3B54" w:rsidRPr="00F16F51" w:rsidRDefault="003B592E" w:rsidP="001A3B54">
      <w:pPr>
        <w:pStyle w:val="AmNumberTabs"/>
      </w:pPr>
      <w:r w:rsidRPr="00F16F51">
        <w:rPr>
          <w:rStyle w:val="HideTWBExt"/>
        </w:rPr>
        <w:t>&lt;Amend&gt;</w:t>
      </w:r>
      <w:r w:rsidRPr="00F16F51">
        <w:t>Emenda</w:t>
      </w:r>
      <w:r w:rsidRPr="00F16F51">
        <w:tab/>
      </w:r>
      <w:r w:rsidRPr="00F16F51">
        <w:tab/>
      </w:r>
      <w:r w:rsidRPr="00F16F51">
        <w:rPr>
          <w:rStyle w:val="HideTWBExt"/>
        </w:rPr>
        <w:t>&lt;NumAm&gt;</w:t>
      </w:r>
      <w:r w:rsidRPr="00F16F51">
        <w:t>28</w:t>
      </w:r>
      <w:r w:rsidRPr="00F16F51">
        <w:rPr>
          <w:rStyle w:val="HideTWBExt"/>
        </w:rPr>
        <w:t>&lt;/NumAm&gt;</w:t>
      </w:r>
    </w:p>
    <w:p w:rsidR="001A3B54" w:rsidRPr="00F16F51" w:rsidRDefault="003B592E" w:rsidP="001A3B54">
      <w:pPr>
        <w:pStyle w:val="NormalBold12b"/>
      </w:pPr>
      <w:r w:rsidRPr="00F16F51">
        <w:rPr>
          <w:rStyle w:val="HideTWBExt"/>
        </w:rPr>
        <w:t>&lt;DocAmend&gt;</w:t>
      </w:r>
      <w:r w:rsidRPr="00F16F51">
        <w:t>Proposta għal direttiva</w:t>
      </w:r>
      <w:r w:rsidRPr="00F16F51">
        <w:rPr>
          <w:rStyle w:val="HideTWBExt"/>
        </w:rPr>
        <w:t>&lt;/DocAmend&gt;</w:t>
      </w:r>
    </w:p>
    <w:p w:rsidR="001A3B54" w:rsidRPr="00F16F51" w:rsidRDefault="003B592E" w:rsidP="001A3B54">
      <w:pPr>
        <w:pStyle w:val="NormalBold"/>
      </w:pPr>
      <w:r w:rsidRPr="00F16F51">
        <w:rPr>
          <w:rStyle w:val="HideTWBExt"/>
        </w:rPr>
        <w:t>&lt;Article&gt;</w:t>
      </w:r>
      <w:r w:rsidRPr="00F16F51">
        <w:t>Artikolu 1 – paragrafu 1 – punt 13</w:t>
      </w:r>
      <w:r w:rsidRPr="00F16F51">
        <w:rPr>
          <w:rStyle w:val="HideTWBExt"/>
        </w:rPr>
        <w:t>&lt;/Article&gt;</w:t>
      </w:r>
    </w:p>
    <w:p w:rsidR="001A3B54" w:rsidRPr="00F16F51" w:rsidRDefault="003B592E" w:rsidP="001A3B54">
      <w:r w:rsidRPr="00F16F51">
        <w:rPr>
          <w:rStyle w:val="HideTWBExt"/>
        </w:rPr>
        <w:t>&lt;DocAmend2&gt;</w:t>
      </w:r>
      <w:r w:rsidRPr="00F16F51">
        <w:t>Direttiva 20</w:t>
      </w:r>
      <w:r w:rsidRPr="00F16F51">
        <w:t>05/35/KE</w:t>
      </w:r>
      <w:r w:rsidRPr="00F16F51">
        <w:rPr>
          <w:rStyle w:val="HideTWBExt"/>
        </w:rPr>
        <w:t>&lt;/DocAmend2&gt;</w:t>
      </w:r>
    </w:p>
    <w:p w:rsidR="001A3B54" w:rsidRPr="00F16F51" w:rsidRDefault="003B592E" w:rsidP="001A3B54">
      <w:r w:rsidRPr="00F16F51">
        <w:rPr>
          <w:rStyle w:val="HideTWBExt"/>
        </w:rPr>
        <w:t>&lt;Article2&gt;</w:t>
      </w:r>
      <w:r w:rsidRPr="00F16F51">
        <w:t>Artikolu 8d – paragrafu 1 – punt c</w:t>
      </w:r>
      <w:r w:rsidRPr="00F16F51">
        <w:rPr>
          <w:rStyle w:val="HideTWBExt"/>
        </w:rPr>
        <w:t>&lt;/Article2&gt;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465E1" w:rsidRPr="00F16F51" w:rsidTr="00A428A0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1A3B54" w:rsidRPr="00F16F51" w:rsidRDefault="001A3B54" w:rsidP="00A428A0"/>
        </w:tc>
      </w:tr>
      <w:tr w:rsidR="001465E1" w:rsidRPr="00F16F51" w:rsidTr="00A428A0">
        <w:trPr>
          <w:trHeight w:val="240"/>
          <w:jc w:val="center"/>
        </w:trPr>
        <w:tc>
          <w:tcPr>
            <w:tcW w:w="4876" w:type="dxa"/>
          </w:tcPr>
          <w:p w:rsidR="001A3B54" w:rsidRPr="00F16F51" w:rsidRDefault="003B592E" w:rsidP="00A428A0">
            <w:pPr>
              <w:pStyle w:val="AmColumnHeading"/>
            </w:pPr>
            <w:r w:rsidRPr="00F16F51">
              <w:t>Test propost mill-Kummissjoni</w:t>
            </w:r>
          </w:p>
        </w:tc>
        <w:tc>
          <w:tcPr>
            <w:tcW w:w="4876" w:type="dxa"/>
          </w:tcPr>
          <w:p w:rsidR="001A3B54" w:rsidRPr="00F16F51" w:rsidRDefault="003B592E" w:rsidP="00A428A0">
            <w:pPr>
              <w:pStyle w:val="AmColumnHeading"/>
            </w:pPr>
            <w:r w:rsidRPr="00F16F51">
              <w:t>Emenda</w:t>
            </w:r>
          </w:p>
        </w:tc>
      </w:tr>
      <w:tr w:rsidR="001465E1" w:rsidRPr="00F16F51" w:rsidTr="00A428A0">
        <w:trPr>
          <w:jc w:val="center"/>
        </w:trPr>
        <w:tc>
          <w:tcPr>
            <w:tcW w:w="4876" w:type="dxa"/>
          </w:tcPr>
          <w:p w:rsidR="001A3B54" w:rsidRPr="00F16F51" w:rsidRDefault="003B592E" w:rsidP="00A428A0">
            <w:pPr>
              <w:pStyle w:val="Normal6a"/>
            </w:pPr>
            <w:r w:rsidRPr="00F16F51">
              <w:t>(c)</w:t>
            </w:r>
            <w:r w:rsidRPr="00F16F51">
              <w:tab/>
              <w:t>il-ħsara kkawżata mill-iskariku lill-ambjent jew lis-saħħa tal-bniedem;</w:t>
            </w:r>
          </w:p>
        </w:tc>
        <w:tc>
          <w:tcPr>
            <w:tcW w:w="4876" w:type="dxa"/>
          </w:tcPr>
          <w:p w:rsidR="001A3B54" w:rsidRPr="00F16F51" w:rsidRDefault="003B592E" w:rsidP="00A428A0">
            <w:pPr>
              <w:pStyle w:val="Normal6a"/>
            </w:pPr>
            <w:r w:rsidRPr="00F16F51">
              <w:t>(c)</w:t>
            </w:r>
            <w:r w:rsidRPr="00F16F51">
              <w:tab/>
              <w:t xml:space="preserve">il-ħsara kkawżata mill-iskariku lill-ambjent jew lis-saħħa </w:t>
            </w:r>
            <w:r w:rsidRPr="00F16F51">
              <w:t>tal-bniedem</w:t>
            </w:r>
            <w:r w:rsidRPr="00F16F51">
              <w:rPr>
                <w:b/>
                <w:bCs/>
                <w:i/>
                <w:iCs/>
              </w:rPr>
              <w:t>, il-valutazzjoni tal-impatt ambjentali u l-kost tar-restawr ambjentali</w:t>
            </w:r>
            <w:r w:rsidRPr="00F16F51">
              <w:t>;</w:t>
            </w:r>
          </w:p>
        </w:tc>
      </w:tr>
    </w:tbl>
    <w:p w:rsidR="001A3B54" w:rsidRPr="00F16F51" w:rsidRDefault="003B592E" w:rsidP="001A3B54">
      <w:pPr>
        <w:pStyle w:val="AmJustTitle"/>
      </w:pPr>
      <w:r w:rsidRPr="00F16F51">
        <w:rPr>
          <w:rStyle w:val="HideTWBExt"/>
        </w:rPr>
        <w:t>&lt;TitreJust&gt;</w:t>
      </w:r>
      <w:r w:rsidRPr="00F16F51">
        <w:t>Ġustifikazzjoni</w:t>
      </w:r>
      <w:r w:rsidRPr="00F16F51">
        <w:rPr>
          <w:rStyle w:val="HideTWBExt"/>
        </w:rPr>
        <w:t>&lt;/TitreJust&gt;</w:t>
      </w:r>
    </w:p>
    <w:p w:rsidR="001A3B54" w:rsidRPr="00F16F51" w:rsidRDefault="003B592E" w:rsidP="001A3B54">
      <w:pPr>
        <w:pStyle w:val="AmJustText"/>
      </w:pPr>
      <w:r w:rsidRPr="00F16F51">
        <w:t>L-Istati Membri huma mħeġġa jwettqu valutazzjoni tal-impatt ambjentali tar-reat, billi jqisu fatturi bħas-sensittività tal-ekosistem</w:t>
      </w:r>
      <w:r w:rsidRPr="00F16F51">
        <w:t>a lokali, il-ħsara potenzjali lill-annimali selvaġġi, u l-ħsara liż-żoni kostali, u b’hekk jaġġustaw il-penali bbażati fuq is-severità tal-impatt ambjentali, b’enfasi fuq il-mitigazzjoni u r-restawr tal-ekosistemi affettwati.</w:t>
      </w:r>
    </w:p>
    <w:p w:rsidR="001A3B54" w:rsidRPr="00F16F51" w:rsidRDefault="003B592E" w:rsidP="001A3B54">
      <w:pPr>
        <w:pStyle w:val="AmJustText"/>
      </w:pPr>
      <w:r w:rsidRPr="00F16F51">
        <w:t>Il-penali għandhom ikopru l-ko</w:t>
      </w:r>
      <w:r w:rsidRPr="00F16F51">
        <w:t>stijiet meħtieġa biex tiġi rimedjata l-ħsara ambjentali kkawżata mill-iskariku illegali, u jiżguraw li min iniġġes jerfa’ r-responsabbiltà finanzjarja għall-isforzi ta’ tindif u ta’ restawr.</w:t>
      </w:r>
    </w:p>
    <w:p w:rsidR="001A3B54" w:rsidRPr="00F16F51" w:rsidRDefault="003B592E" w:rsidP="001A3B54">
      <w:r w:rsidRPr="00F16F51">
        <w:rPr>
          <w:rStyle w:val="HideTWBExt"/>
        </w:rPr>
        <w:t>&lt;/Amend&gt;</w:t>
      </w:r>
    </w:p>
    <w:p w:rsidR="001A3B54" w:rsidRPr="00F16F51" w:rsidRDefault="003B592E" w:rsidP="001A3B54">
      <w:pPr>
        <w:pStyle w:val="AmNumberTabs"/>
      </w:pPr>
      <w:r w:rsidRPr="00F16F51">
        <w:rPr>
          <w:rStyle w:val="HideTWBExt"/>
        </w:rPr>
        <w:t>&lt;Amend&gt;</w:t>
      </w:r>
      <w:r w:rsidRPr="00F16F51">
        <w:t>Emenda</w:t>
      </w:r>
      <w:r w:rsidRPr="00F16F51">
        <w:tab/>
      </w:r>
      <w:r w:rsidRPr="00F16F51">
        <w:tab/>
      </w:r>
      <w:r w:rsidRPr="00F16F51">
        <w:rPr>
          <w:rStyle w:val="HideTWBExt"/>
        </w:rPr>
        <w:t>&lt;NumAm&gt;</w:t>
      </w:r>
      <w:r w:rsidRPr="00F16F51">
        <w:t>29</w:t>
      </w:r>
      <w:r w:rsidRPr="00F16F51">
        <w:rPr>
          <w:rStyle w:val="HideTWBExt"/>
        </w:rPr>
        <w:t>&lt;/NumAm&gt;</w:t>
      </w:r>
    </w:p>
    <w:p w:rsidR="001A3B54" w:rsidRPr="00F16F51" w:rsidRDefault="003B592E" w:rsidP="001A3B54">
      <w:pPr>
        <w:pStyle w:val="NormalBold12b"/>
      </w:pPr>
      <w:r w:rsidRPr="00F16F51">
        <w:rPr>
          <w:rStyle w:val="HideTWBExt"/>
        </w:rPr>
        <w:t>&lt;DocAmend&gt;</w:t>
      </w:r>
      <w:r w:rsidRPr="00F16F51">
        <w:t>Proposta għal</w:t>
      </w:r>
      <w:r w:rsidRPr="00F16F51">
        <w:t xml:space="preserve"> direttiva</w:t>
      </w:r>
      <w:r w:rsidRPr="00F16F51">
        <w:rPr>
          <w:rStyle w:val="HideTWBExt"/>
        </w:rPr>
        <w:t>&lt;/DocAmend&gt;</w:t>
      </w:r>
    </w:p>
    <w:p w:rsidR="001A3B54" w:rsidRPr="00F16F51" w:rsidRDefault="003B592E" w:rsidP="001A3B54">
      <w:pPr>
        <w:pStyle w:val="NormalBold"/>
      </w:pPr>
      <w:r w:rsidRPr="00F16F51">
        <w:rPr>
          <w:rStyle w:val="HideTWBExt"/>
        </w:rPr>
        <w:t>&lt;Article&gt;</w:t>
      </w:r>
      <w:r w:rsidRPr="00F16F51">
        <w:t>Artikolu 1 – paragrafu 1 – punt 13</w:t>
      </w:r>
      <w:r w:rsidRPr="00F16F51">
        <w:rPr>
          <w:rStyle w:val="HideTWBExt"/>
        </w:rPr>
        <w:t>&lt;/Article&gt;</w:t>
      </w:r>
    </w:p>
    <w:p w:rsidR="001A3B54" w:rsidRPr="00F16F51" w:rsidRDefault="003B592E" w:rsidP="001A3B54">
      <w:r w:rsidRPr="00F16F51">
        <w:rPr>
          <w:rStyle w:val="HideTWBExt"/>
        </w:rPr>
        <w:t>&lt;DocAmend2&gt;</w:t>
      </w:r>
      <w:r w:rsidRPr="00F16F51">
        <w:t>Direttiva 2005/35/KE</w:t>
      </w:r>
      <w:r w:rsidRPr="00F16F51">
        <w:rPr>
          <w:rStyle w:val="HideTWBExt"/>
        </w:rPr>
        <w:t>&lt;/DocAmend2&gt;</w:t>
      </w:r>
    </w:p>
    <w:p w:rsidR="001A3B54" w:rsidRPr="00F16F51" w:rsidRDefault="003B592E" w:rsidP="001A3B54">
      <w:r w:rsidRPr="00F16F51">
        <w:rPr>
          <w:rStyle w:val="HideTWBExt"/>
        </w:rPr>
        <w:t>&lt;Article2&gt;</w:t>
      </w:r>
      <w:r w:rsidRPr="00F16F51">
        <w:t>Artikolu 8d – paragrafu 1 – punt fa (ġdid)</w:t>
      </w:r>
      <w:r w:rsidRPr="00F16F51">
        <w:rPr>
          <w:rStyle w:val="HideTWBExt"/>
        </w:rPr>
        <w:t>&lt;/Article2&gt;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465E1" w:rsidRPr="00F16F51" w:rsidTr="00A428A0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1A3B54" w:rsidRPr="00F16F51" w:rsidRDefault="001A3B54" w:rsidP="00A428A0"/>
        </w:tc>
      </w:tr>
      <w:tr w:rsidR="001465E1" w:rsidRPr="00F16F51" w:rsidTr="00A428A0">
        <w:trPr>
          <w:trHeight w:val="240"/>
          <w:jc w:val="center"/>
        </w:trPr>
        <w:tc>
          <w:tcPr>
            <w:tcW w:w="4876" w:type="dxa"/>
          </w:tcPr>
          <w:p w:rsidR="001A3B54" w:rsidRPr="00F16F51" w:rsidRDefault="003B592E" w:rsidP="00A428A0">
            <w:pPr>
              <w:pStyle w:val="AmColumnHeading"/>
            </w:pPr>
            <w:r w:rsidRPr="00F16F51">
              <w:t>Test propost mill-Kummissjoni</w:t>
            </w:r>
          </w:p>
        </w:tc>
        <w:tc>
          <w:tcPr>
            <w:tcW w:w="4876" w:type="dxa"/>
          </w:tcPr>
          <w:p w:rsidR="001A3B54" w:rsidRPr="00F16F51" w:rsidRDefault="003B592E" w:rsidP="00A428A0">
            <w:pPr>
              <w:pStyle w:val="AmColumnHeading"/>
            </w:pPr>
            <w:r w:rsidRPr="00F16F51">
              <w:t>Emenda</w:t>
            </w:r>
          </w:p>
        </w:tc>
      </w:tr>
      <w:tr w:rsidR="001465E1" w:rsidRPr="00F16F51" w:rsidTr="00A428A0">
        <w:trPr>
          <w:jc w:val="center"/>
        </w:trPr>
        <w:tc>
          <w:tcPr>
            <w:tcW w:w="4876" w:type="dxa"/>
          </w:tcPr>
          <w:p w:rsidR="001A3B54" w:rsidRPr="00F16F51" w:rsidRDefault="001A3B54" w:rsidP="00A428A0">
            <w:pPr>
              <w:pStyle w:val="Normal6a"/>
            </w:pPr>
          </w:p>
        </w:tc>
        <w:tc>
          <w:tcPr>
            <w:tcW w:w="4876" w:type="dxa"/>
          </w:tcPr>
          <w:p w:rsidR="001A3B54" w:rsidRPr="00F16F51" w:rsidRDefault="003B592E" w:rsidP="00A428A0">
            <w:pPr>
              <w:pStyle w:val="Normal6a"/>
            </w:pPr>
            <w:r w:rsidRPr="00F16F51">
              <w:rPr>
                <w:b/>
                <w:i/>
              </w:rPr>
              <w:t>(fa)</w:t>
            </w:r>
            <w:r w:rsidRPr="00F16F51">
              <w:tab/>
            </w:r>
            <w:r w:rsidRPr="00F16F51">
              <w:rPr>
                <w:b/>
                <w:i/>
              </w:rPr>
              <w:t>miżuri meħuda mill-persuna</w:t>
            </w:r>
            <w:r w:rsidRPr="00F16F51">
              <w:rPr>
                <w:b/>
                <w:i/>
              </w:rPr>
              <w:t xml:space="preserve"> jew kumpanija responsabbli biex tinforma lill-awtoritajiet kompetenti, jew ġerarkija fil-każ ta’ impjegat tal-kumpanija;</w:t>
            </w:r>
          </w:p>
        </w:tc>
      </w:tr>
    </w:tbl>
    <w:p w:rsidR="001A3B54" w:rsidRPr="00F16F51" w:rsidRDefault="003B592E" w:rsidP="001A3B54">
      <w:pPr>
        <w:pStyle w:val="AmJustTitle"/>
      </w:pPr>
      <w:r w:rsidRPr="00F16F51">
        <w:rPr>
          <w:rStyle w:val="HideTWBExt"/>
        </w:rPr>
        <w:t>&lt;TitreJust&gt;</w:t>
      </w:r>
      <w:r w:rsidRPr="00F16F51">
        <w:t>Ġustifikazzjoni</w:t>
      </w:r>
      <w:r w:rsidRPr="00F16F51">
        <w:rPr>
          <w:rStyle w:val="HideTWBExt"/>
        </w:rPr>
        <w:t>&lt;/TitreJust&gt;</w:t>
      </w:r>
    </w:p>
    <w:p w:rsidR="001A3B54" w:rsidRPr="00F16F51" w:rsidRDefault="003B592E" w:rsidP="001A3B54">
      <w:pPr>
        <w:pStyle w:val="AmJustText"/>
      </w:pPr>
      <w:r w:rsidRPr="00F16F51">
        <w:t xml:space="preserve">L-Istati Membri jistgħu jqisu penali mnaqqsa għal dawk l-individwi li jinfurmaw </w:t>
      </w:r>
      <w:r w:rsidRPr="00F16F51">
        <w:t>lill-awtoritajiet jew, jekk huma impjegati, lis-superviżuri tagħhom għal ksur bħala mod biex jibbilanċjaw ir-responsabbiltà u l-kooperazzjoni filwaqt li jippromovu r-responsabbiltà ambjentali. Dan jista’ jinkoraġġixxi l-onestà, l-allokazzjoni effiċjenti ta</w:t>
      </w:r>
      <w:r w:rsidRPr="00F16F51">
        <w:t>r-riżorsi, u sforzi ta’ rimedju fil-pront filwaqt li jiżgura l-ġustizzja u l-ekwità fit-trattament tal-ksur ambjentali.</w:t>
      </w:r>
    </w:p>
    <w:p w:rsidR="001A3B54" w:rsidRPr="00F16F51" w:rsidRDefault="003B592E" w:rsidP="001A3B54">
      <w:r w:rsidRPr="00F16F51">
        <w:rPr>
          <w:rStyle w:val="HideTWBExt"/>
        </w:rPr>
        <w:t>&lt;/Amend&gt;</w:t>
      </w:r>
    </w:p>
    <w:p w:rsidR="001A3B54" w:rsidRPr="00F16F51" w:rsidRDefault="003B592E" w:rsidP="001A3B54">
      <w:pPr>
        <w:pStyle w:val="AmNumberTabs"/>
      </w:pPr>
      <w:r w:rsidRPr="00F16F51">
        <w:rPr>
          <w:rStyle w:val="HideTWBExt"/>
        </w:rPr>
        <w:t>&lt;Amend&gt;</w:t>
      </w:r>
      <w:r w:rsidRPr="00F16F51">
        <w:t>Emenda</w:t>
      </w:r>
      <w:r w:rsidRPr="00F16F51">
        <w:tab/>
      </w:r>
      <w:r w:rsidRPr="00F16F51">
        <w:tab/>
      </w:r>
      <w:r w:rsidRPr="00F16F51">
        <w:rPr>
          <w:rStyle w:val="HideTWBExt"/>
        </w:rPr>
        <w:t>&lt;NumAm&gt;</w:t>
      </w:r>
      <w:r w:rsidRPr="00F16F51">
        <w:t>30</w:t>
      </w:r>
      <w:r w:rsidRPr="00F16F51">
        <w:rPr>
          <w:rStyle w:val="HideTWBExt"/>
        </w:rPr>
        <w:t>&lt;/NumAm&gt;</w:t>
      </w:r>
    </w:p>
    <w:p w:rsidR="001A3B54" w:rsidRPr="00F16F51" w:rsidRDefault="003B592E" w:rsidP="001A3B54">
      <w:pPr>
        <w:pStyle w:val="NormalBold12b"/>
      </w:pPr>
      <w:r w:rsidRPr="00F16F51">
        <w:rPr>
          <w:rStyle w:val="HideTWBExt"/>
        </w:rPr>
        <w:t>&lt;DocAmend&gt;</w:t>
      </w:r>
      <w:r w:rsidRPr="00F16F51">
        <w:t>Proposta għal direttiva</w:t>
      </w:r>
      <w:r w:rsidRPr="00F16F51">
        <w:rPr>
          <w:rStyle w:val="HideTWBExt"/>
        </w:rPr>
        <w:t>&lt;/DocAmend&gt;</w:t>
      </w:r>
    </w:p>
    <w:p w:rsidR="001A3B54" w:rsidRPr="00F16F51" w:rsidRDefault="003B592E" w:rsidP="001A3B54">
      <w:pPr>
        <w:pStyle w:val="NormalBold"/>
      </w:pPr>
      <w:r w:rsidRPr="00F16F51">
        <w:rPr>
          <w:rStyle w:val="HideTWBExt"/>
        </w:rPr>
        <w:t>&lt;Article&gt;</w:t>
      </w:r>
      <w:r w:rsidRPr="00F16F51">
        <w:t>Artikolu 1 – paragrafu 1 – punt 13</w:t>
      </w:r>
      <w:r w:rsidRPr="00F16F51">
        <w:rPr>
          <w:rStyle w:val="HideTWBExt"/>
        </w:rPr>
        <w:t>&lt;/Arti</w:t>
      </w:r>
      <w:r w:rsidRPr="00F16F51">
        <w:rPr>
          <w:rStyle w:val="HideTWBExt"/>
        </w:rPr>
        <w:t>cle&gt;</w:t>
      </w:r>
    </w:p>
    <w:p w:rsidR="001A3B54" w:rsidRPr="00F16F51" w:rsidRDefault="003B592E" w:rsidP="001A3B54">
      <w:r w:rsidRPr="00F16F51">
        <w:rPr>
          <w:rStyle w:val="HideTWBExt"/>
        </w:rPr>
        <w:t>&lt;DocAmend2&gt;</w:t>
      </w:r>
      <w:r w:rsidRPr="00F16F51">
        <w:t>Direttiva 2005/35/KE</w:t>
      </w:r>
      <w:r w:rsidRPr="00F16F51">
        <w:rPr>
          <w:rStyle w:val="HideTWBExt"/>
        </w:rPr>
        <w:t>&lt;/DocAmend2&gt;</w:t>
      </w:r>
    </w:p>
    <w:p w:rsidR="001A3B54" w:rsidRPr="00F16F51" w:rsidRDefault="003B592E" w:rsidP="001A3B54">
      <w:r w:rsidRPr="00F16F51">
        <w:rPr>
          <w:rStyle w:val="HideTWBExt"/>
        </w:rPr>
        <w:t>&lt;Article2&gt;</w:t>
      </w:r>
      <w:r w:rsidRPr="00F16F51">
        <w:t>Artikolu 8d – paragrafu 1 – punt h</w:t>
      </w:r>
      <w:r w:rsidRPr="00F16F51">
        <w:rPr>
          <w:rStyle w:val="HideTWBExt"/>
        </w:rPr>
        <w:t>&lt;/Article2&gt;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465E1" w:rsidRPr="00F16F51" w:rsidTr="00A428A0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1A3B54" w:rsidRPr="00F16F51" w:rsidRDefault="001A3B54" w:rsidP="00A428A0"/>
        </w:tc>
      </w:tr>
      <w:tr w:rsidR="001465E1" w:rsidRPr="00F16F51" w:rsidTr="00A428A0">
        <w:trPr>
          <w:trHeight w:val="240"/>
          <w:jc w:val="center"/>
        </w:trPr>
        <w:tc>
          <w:tcPr>
            <w:tcW w:w="4876" w:type="dxa"/>
          </w:tcPr>
          <w:p w:rsidR="001A3B54" w:rsidRPr="00F16F51" w:rsidRDefault="003B592E" w:rsidP="00A428A0">
            <w:pPr>
              <w:pStyle w:val="AmColumnHeading"/>
            </w:pPr>
            <w:r w:rsidRPr="00F16F51">
              <w:t>Test propost mill-Kummissjoni</w:t>
            </w:r>
          </w:p>
        </w:tc>
        <w:tc>
          <w:tcPr>
            <w:tcW w:w="4876" w:type="dxa"/>
          </w:tcPr>
          <w:p w:rsidR="001A3B54" w:rsidRPr="00F16F51" w:rsidRDefault="003B592E" w:rsidP="00A428A0">
            <w:pPr>
              <w:pStyle w:val="AmColumnHeading"/>
            </w:pPr>
            <w:r w:rsidRPr="00F16F51">
              <w:t>Emenda</w:t>
            </w:r>
          </w:p>
        </w:tc>
      </w:tr>
      <w:tr w:rsidR="001465E1" w:rsidRPr="00F16F51" w:rsidTr="00A428A0">
        <w:trPr>
          <w:jc w:val="center"/>
        </w:trPr>
        <w:tc>
          <w:tcPr>
            <w:tcW w:w="4876" w:type="dxa"/>
          </w:tcPr>
          <w:p w:rsidR="001A3B54" w:rsidRPr="00F16F51" w:rsidRDefault="003B592E" w:rsidP="00A428A0">
            <w:pPr>
              <w:pStyle w:val="Normal6a"/>
            </w:pPr>
            <w:r w:rsidRPr="00F16F51">
              <w:t>(h)</w:t>
            </w:r>
            <w:r w:rsidRPr="00F16F51">
              <w:tab/>
            </w:r>
            <w:r w:rsidRPr="00F16F51">
              <w:rPr>
                <w:b/>
                <w:bCs/>
                <w:i/>
                <w:iCs/>
              </w:rPr>
              <w:t>kwalunkwe ksur</w:t>
            </w:r>
            <w:r w:rsidRPr="00F16F51">
              <w:t xml:space="preserve"> preċedenti mill-persuna responsabbli.</w:t>
            </w:r>
          </w:p>
        </w:tc>
        <w:tc>
          <w:tcPr>
            <w:tcW w:w="4876" w:type="dxa"/>
          </w:tcPr>
          <w:p w:rsidR="001A3B54" w:rsidRPr="00F16F51" w:rsidRDefault="003B592E" w:rsidP="00A428A0">
            <w:pPr>
              <w:pStyle w:val="Normal6a"/>
            </w:pPr>
            <w:r w:rsidRPr="00F16F51">
              <w:t>(h)</w:t>
            </w:r>
            <w:r w:rsidRPr="00F16F51">
              <w:tab/>
            </w:r>
            <w:r w:rsidRPr="00F16F51">
              <w:rPr>
                <w:b/>
                <w:bCs/>
                <w:i/>
                <w:iCs/>
              </w:rPr>
              <w:t>ammont u volum ta’ ksur</w:t>
            </w:r>
            <w:r w:rsidRPr="00F16F51">
              <w:t xml:space="preserve"> preċedenti mill-persuna responsabbli.</w:t>
            </w:r>
          </w:p>
        </w:tc>
      </w:tr>
    </w:tbl>
    <w:p w:rsidR="001A3B54" w:rsidRPr="00F16F51" w:rsidRDefault="003B592E" w:rsidP="001A3B54">
      <w:pPr>
        <w:pStyle w:val="AmJustTitle"/>
      </w:pPr>
      <w:r w:rsidRPr="00F16F51">
        <w:rPr>
          <w:rStyle w:val="HideTWBExt"/>
        </w:rPr>
        <w:t>&lt;TitreJust&gt;</w:t>
      </w:r>
      <w:r w:rsidRPr="00F16F51">
        <w:t>Ġustifikazzjoni</w:t>
      </w:r>
      <w:r w:rsidRPr="00F16F51">
        <w:rPr>
          <w:rStyle w:val="HideTWBExt"/>
        </w:rPr>
        <w:t>&lt;/TitreJust&gt;</w:t>
      </w:r>
    </w:p>
    <w:p w:rsidR="001A3B54" w:rsidRPr="00F16F51" w:rsidRDefault="003B592E" w:rsidP="001A3B54">
      <w:pPr>
        <w:pStyle w:val="AmJustText"/>
      </w:pPr>
      <w:r w:rsidRPr="00F16F51">
        <w:t>L-Istati Membri huma mħeġġa jimplimentaw sistema li żżid il-penali għal reati reċidivi. Pereżempju, għal kull reat sussegwenti mwettaq mill-istess vapur, il-peali tista’ tiġi mm</w:t>
      </w:r>
      <w:r w:rsidRPr="00F16F51">
        <w:t>ultiplikata. Hija prerogattiva li jiġu definiti limiti ċari għan-numru ta’ reati ripetuti u li jiġi speċifikat il-multiplikatur li għandu jiġi applikat f’kull każ. L-Istati Membri jenħtieġ li jikkunsidraw li jżidu l-penali b’mod esponenzjali għal trasgress</w:t>
      </w:r>
      <w:r w:rsidRPr="00F16F51">
        <w:t>uri abitwali biex joħolqu deterrent qawwi kontra ksur persistenti.</w:t>
      </w:r>
    </w:p>
    <w:p w:rsidR="001A3B54" w:rsidRPr="00F16F51" w:rsidRDefault="003B592E" w:rsidP="001A3B54">
      <w:r w:rsidRPr="00F16F51">
        <w:rPr>
          <w:rStyle w:val="HideTWBExt"/>
        </w:rPr>
        <w:t>&lt;/Amend&gt;</w:t>
      </w:r>
    </w:p>
    <w:p w:rsidR="001A3B54" w:rsidRPr="00F16F51" w:rsidRDefault="003B592E" w:rsidP="001A3B54">
      <w:pPr>
        <w:pStyle w:val="AMNumberTabs0"/>
        <w:keepNext/>
      </w:pPr>
      <w:r w:rsidRPr="00F16F51">
        <w:rPr>
          <w:rStyle w:val="HideTWBExt"/>
          <w:b w:val="0"/>
        </w:rPr>
        <w:t>&lt;Amend&gt;</w:t>
      </w:r>
      <w:r w:rsidRPr="00F16F51">
        <w:t>Emenda</w:t>
      </w:r>
      <w:r w:rsidRPr="00F16F51">
        <w:tab/>
      </w:r>
      <w:r w:rsidRPr="00F16F51">
        <w:tab/>
      </w:r>
      <w:r w:rsidRPr="00F16F51">
        <w:rPr>
          <w:rStyle w:val="HideTWBExt"/>
          <w:b w:val="0"/>
        </w:rPr>
        <w:t>&lt;NumAm&gt;</w:t>
      </w:r>
      <w:r w:rsidRPr="00F16F51">
        <w:t>31</w:t>
      </w:r>
      <w:r w:rsidRPr="00F16F51">
        <w:rPr>
          <w:rStyle w:val="HideTWBExt"/>
          <w:b w:val="0"/>
        </w:rPr>
        <w:t>&lt;/NumAm&gt;</w:t>
      </w:r>
    </w:p>
    <w:p w:rsidR="001A3B54" w:rsidRPr="00F16F51" w:rsidRDefault="003B592E" w:rsidP="001A3B54">
      <w:pPr>
        <w:pStyle w:val="NormalBold12b"/>
        <w:keepNext/>
      </w:pPr>
      <w:r w:rsidRPr="00F16F51">
        <w:rPr>
          <w:rStyle w:val="HideTWBExt"/>
          <w:b w:val="0"/>
        </w:rPr>
        <w:t>&lt;DocAmend&gt;</w:t>
      </w:r>
      <w:r w:rsidRPr="00F16F51">
        <w:t>Proposta għal direttiva</w:t>
      </w:r>
      <w:r w:rsidRPr="00F16F51">
        <w:rPr>
          <w:rStyle w:val="HideTWBExt"/>
          <w:b w:val="0"/>
        </w:rPr>
        <w:t>&lt;/DocAmend&gt;</w:t>
      </w:r>
    </w:p>
    <w:p w:rsidR="001A3B54" w:rsidRPr="00F16F51" w:rsidRDefault="003B592E" w:rsidP="001A3B54">
      <w:pPr>
        <w:pStyle w:val="NormalBold"/>
      </w:pPr>
      <w:r w:rsidRPr="00F16F51">
        <w:rPr>
          <w:rStyle w:val="HideTWBExt"/>
          <w:b w:val="0"/>
        </w:rPr>
        <w:t>&lt;Article&gt;</w:t>
      </w:r>
      <w:r w:rsidRPr="00F16F51">
        <w:t>Artikolu 1 – paragrafu 1 – punt 13</w:t>
      </w:r>
      <w:r w:rsidRPr="00F16F51">
        <w:rPr>
          <w:rStyle w:val="HideTWBExt"/>
          <w:b w:val="0"/>
        </w:rPr>
        <w:t>&lt;/Article&gt;</w:t>
      </w:r>
    </w:p>
    <w:p w:rsidR="001A3B54" w:rsidRPr="00F16F51" w:rsidRDefault="003B592E" w:rsidP="001A3B54">
      <w:pPr>
        <w:keepNext/>
      </w:pPr>
      <w:r w:rsidRPr="00F16F51">
        <w:rPr>
          <w:rStyle w:val="HideTWBExt"/>
        </w:rPr>
        <w:t>&lt;DocAmend2&gt;</w:t>
      </w:r>
      <w:r w:rsidRPr="00F16F51">
        <w:t>Direttiva 2005/35/KE</w:t>
      </w:r>
      <w:r w:rsidRPr="00F16F51">
        <w:rPr>
          <w:rStyle w:val="HideTWBExt"/>
        </w:rPr>
        <w:t>&lt;/DocAmend2&gt;</w:t>
      </w:r>
    </w:p>
    <w:p w:rsidR="001A3B54" w:rsidRPr="00F16F51" w:rsidRDefault="003B592E" w:rsidP="001A3B54">
      <w:r w:rsidRPr="00F16F51">
        <w:rPr>
          <w:rStyle w:val="HideTWBExt"/>
        </w:rPr>
        <w:t>&lt;Art</w:t>
      </w:r>
      <w:r w:rsidRPr="00F16F51">
        <w:rPr>
          <w:rStyle w:val="HideTWBExt"/>
        </w:rPr>
        <w:t>icle2&gt;</w:t>
      </w:r>
      <w:r w:rsidRPr="00F16F51">
        <w:t>Artikolu 8d – paragrafu 1 – punt ha (ġdid)</w:t>
      </w:r>
      <w:r w:rsidRPr="00F16F51">
        <w:rPr>
          <w:rStyle w:val="HideTWBExt"/>
        </w:rPr>
        <w:t>&lt;/Article2&gt;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465E1" w:rsidRPr="00F16F51" w:rsidTr="00A428A0">
        <w:trPr>
          <w:jc w:val="center"/>
        </w:trPr>
        <w:tc>
          <w:tcPr>
            <w:tcW w:w="9752" w:type="dxa"/>
            <w:gridSpan w:val="2"/>
          </w:tcPr>
          <w:p w:rsidR="001A3B54" w:rsidRPr="00F16F51" w:rsidRDefault="001A3B54" w:rsidP="00A428A0">
            <w:pPr>
              <w:keepNext/>
            </w:pPr>
          </w:p>
        </w:tc>
      </w:tr>
      <w:tr w:rsidR="001465E1" w:rsidRPr="00F16F51" w:rsidTr="00A428A0">
        <w:trPr>
          <w:jc w:val="center"/>
        </w:trPr>
        <w:tc>
          <w:tcPr>
            <w:tcW w:w="4876" w:type="dxa"/>
            <w:hideMark/>
          </w:tcPr>
          <w:p w:rsidR="001A3B54" w:rsidRPr="00F16F51" w:rsidRDefault="003B592E" w:rsidP="00A428A0">
            <w:pPr>
              <w:pStyle w:val="ColumnHeading"/>
              <w:keepNext/>
            </w:pPr>
            <w:r w:rsidRPr="00F16F51">
              <w:t>Test propost mill-Kummissjoni</w:t>
            </w:r>
          </w:p>
        </w:tc>
        <w:tc>
          <w:tcPr>
            <w:tcW w:w="4876" w:type="dxa"/>
            <w:hideMark/>
          </w:tcPr>
          <w:p w:rsidR="001A3B54" w:rsidRPr="00F16F51" w:rsidRDefault="003B592E" w:rsidP="00A428A0">
            <w:pPr>
              <w:pStyle w:val="ColumnHeading"/>
              <w:keepNext/>
            </w:pPr>
            <w:r w:rsidRPr="00F16F51">
              <w:t>Emenda</w:t>
            </w:r>
          </w:p>
        </w:tc>
      </w:tr>
      <w:tr w:rsidR="001465E1" w:rsidRPr="00F16F51" w:rsidTr="00A428A0">
        <w:trPr>
          <w:jc w:val="center"/>
        </w:trPr>
        <w:tc>
          <w:tcPr>
            <w:tcW w:w="4876" w:type="dxa"/>
          </w:tcPr>
          <w:p w:rsidR="001A3B54" w:rsidRPr="00F16F51" w:rsidRDefault="001A3B54" w:rsidP="00A428A0">
            <w:pPr>
              <w:pStyle w:val="Normal6"/>
            </w:pPr>
          </w:p>
        </w:tc>
        <w:tc>
          <w:tcPr>
            <w:tcW w:w="4876" w:type="dxa"/>
            <w:hideMark/>
          </w:tcPr>
          <w:p w:rsidR="001A3B54" w:rsidRPr="00F16F51" w:rsidRDefault="003B592E" w:rsidP="00667559">
            <w:pPr>
              <w:pStyle w:val="Normal6"/>
              <w:rPr>
                <w:szCs w:val="24"/>
              </w:rPr>
            </w:pPr>
            <w:r w:rsidRPr="00F16F51">
              <w:rPr>
                <w:b/>
                <w:i/>
              </w:rPr>
              <w:t>(ha)</w:t>
            </w:r>
            <w:r w:rsidRPr="00F16F51">
              <w:rPr>
                <w:b/>
                <w:i/>
              </w:rPr>
              <w:tab/>
              <w:t xml:space="preserve">Il-firxa tal-ħsara kkawżata mill-iskariku lill-ħajja tal-baħar, inklużi l-popolazzjonijiet tal-ħut, u l-impatt sussegwenti tagħha fuq l-attivitajiet </w:t>
            </w:r>
            <w:r w:rsidRPr="00F16F51">
              <w:rPr>
                <w:b/>
                <w:i/>
              </w:rPr>
              <w:t>tas-sajd u l-komunitajiet kostali.</w:t>
            </w:r>
          </w:p>
        </w:tc>
      </w:tr>
    </w:tbl>
    <w:p w:rsidR="001A3B54" w:rsidRPr="00F16F51" w:rsidRDefault="003B592E" w:rsidP="001A3B54">
      <w:r w:rsidRPr="00F16F51">
        <w:rPr>
          <w:rStyle w:val="HideTWBExt"/>
        </w:rPr>
        <w:t>&lt;/Amend&gt;</w:t>
      </w:r>
    </w:p>
    <w:p w:rsidR="001A3B54" w:rsidRPr="00F16F51" w:rsidRDefault="003B592E" w:rsidP="001A3B54">
      <w:pPr>
        <w:pStyle w:val="AMNumberTabs0"/>
        <w:keepNext/>
      </w:pPr>
      <w:r w:rsidRPr="00F16F51">
        <w:rPr>
          <w:rStyle w:val="HideTWBExt"/>
          <w:b w:val="0"/>
        </w:rPr>
        <w:t>&lt;Amend&gt;</w:t>
      </w:r>
      <w:r w:rsidRPr="00F16F51">
        <w:t>Emenda</w:t>
      </w:r>
      <w:r w:rsidRPr="00F16F51">
        <w:tab/>
      </w:r>
      <w:r w:rsidRPr="00F16F51">
        <w:tab/>
      </w:r>
      <w:r w:rsidRPr="00F16F51">
        <w:rPr>
          <w:rStyle w:val="HideTWBExt"/>
          <w:b w:val="0"/>
        </w:rPr>
        <w:t>&lt;NumAm&gt;</w:t>
      </w:r>
      <w:r w:rsidRPr="00F16F51">
        <w:t>32</w:t>
      </w:r>
      <w:r w:rsidRPr="00F16F51">
        <w:rPr>
          <w:rStyle w:val="HideTWBExt"/>
          <w:b w:val="0"/>
        </w:rPr>
        <w:t>&lt;/NumAm&gt;</w:t>
      </w:r>
    </w:p>
    <w:p w:rsidR="001A3B54" w:rsidRPr="00F16F51" w:rsidRDefault="003B592E" w:rsidP="001A3B54">
      <w:pPr>
        <w:pStyle w:val="NormalBold12b"/>
        <w:keepNext/>
      </w:pPr>
      <w:r w:rsidRPr="00F16F51">
        <w:rPr>
          <w:rStyle w:val="HideTWBExt"/>
          <w:b w:val="0"/>
        </w:rPr>
        <w:t>&lt;DocAmend&gt;</w:t>
      </w:r>
      <w:r w:rsidRPr="00F16F51">
        <w:t>Proposta għal direttiva</w:t>
      </w:r>
      <w:r w:rsidRPr="00F16F51">
        <w:rPr>
          <w:rStyle w:val="HideTWBExt"/>
          <w:b w:val="0"/>
        </w:rPr>
        <w:t>&lt;/DocAmend&gt;</w:t>
      </w:r>
    </w:p>
    <w:p w:rsidR="001A3B54" w:rsidRPr="00F16F51" w:rsidRDefault="003B592E" w:rsidP="001A3B54">
      <w:pPr>
        <w:pStyle w:val="NormalBold"/>
      </w:pPr>
      <w:r w:rsidRPr="00F16F51">
        <w:rPr>
          <w:rStyle w:val="HideTWBExt"/>
          <w:b w:val="0"/>
        </w:rPr>
        <w:t>&lt;Article&gt;</w:t>
      </w:r>
      <w:r w:rsidRPr="00F16F51">
        <w:t>Artikolu 1 – paragrafu 1 – punt 13</w:t>
      </w:r>
      <w:r w:rsidRPr="00F16F51">
        <w:rPr>
          <w:rStyle w:val="HideTWBExt"/>
          <w:b w:val="0"/>
        </w:rPr>
        <w:t>&lt;/Article&gt;</w:t>
      </w:r>
    </w:p>
    <w:p w:rsidR="001A3B54" w:rsidRPr="00F16F51" w:rsidRDefault="003B592E" w:rsidP="001A3B54">
      <w:pPr>
        <w:keepNext/>
      </w:pPr>
      <w:r w:rsidRPr="00F16F51">
        <w:rPr>
          <w:rStyle w:val="HideTWBExt"/>
        </w:rPr>
        <w:t>&lt;DocAmend2&gt;</w:t>
      </w:r>
      <w:r w:rsidRPr="00F16F51">
        <w:t>Direttiva 2005/35/KE</w:t>
      </w:r>
      <w:r w:rsidRPr="00F16F51">
        <w:rPr>
          <w:rStyle w:val="HideTWBExt"/>
        </w:rPr>
        <w:t>&lt;/DocAmend2&gt;</w:t>
      </w:r>
    </w:p>
    <w:p w:rsidR="001A3B54" w:rsidRPr="00F16F51" w:rsidRDefault="003B592E" w:rsidP="001A3B54">
      <w:r w:rsidRPr="00F16F51">
        <w:rPr>
          <w:rStyle w:val="HideTWBExt"/>
        </w:rPr>
        <w:t>&lt;Article2&gt;</w:t>
      </w:r>
      <w:r w:rsidRPr="00F16F51">
        <w:t>Artikolu 8d – paragrafu 1</w:t>
      </w:r>
      <w:r w:rsidRPr="00F16F51">
        <w:t xml:space="preserve"> – punt hb (ġdid)</w:t>
      </w:r>
      <w:r w:rsidRPr="00F16F51">
        <w:rPr>
          <w:rStyle w:val="HideTWBExt"/>
        </w:rPr>
        <w:t>&lt;/Article2&gt;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465E1" w:rsidRPr="00F16F51" w:rsidTr="00A428A0">
        <w:trPr>
          <w:jc w:val="center"/>
        </w:trPr>
        <w:tc>
          <w:tcPr>
            <w:tcW w:w="9752" w:type="dxa"/>
            <w:gridSpan w:val="2"/>
          </w:tcPr>
          <w:p w:rsidR="001A3B54" w:rsidRPr="00F16F51" w:rsidRDefault="001A3B54" w:rsidP="00A428A0">
            <w:pPr>
              <w:keepNext/>
            </w:pPr>
          </w:p>
        </w:tc>
      </w:tr>
      <w:tr w:rsidR="001465E1" w:rsidRPr="00F16F51" w:rsidTr="00A428A0">
        <w:trPr>
          <w:jc w:val="center"/>
        </w:trPr>
        <w:tc>
          <w:tcPr>
            <w:tcW w:w="4876" w:type="dxa"/>
            <w:hideMark/>
          </w:tcPr>
          <w:p w:rsidR="001A3B54" w:rsidRPr="00F16F51" w:rsidRDefault="003B592E" w:rsidP="00A428A0">
            <w:pPr>
              <w:pStyle w:val="ColumnHeading"/>
              <w:keepNext/>
            </w:pPr>
            <w:r w:rsidRPr="00F16F51">
              <w:t>Test propost mill-Kummissjoni</w:t>
            </w:r>
          </w:p>
        </w:tc>
        <w:tc>
          <w:tcPr>
            <w:tcW w:w="4876" w:type="dxa"/>
            <w:hideMark/>
          </w:tcPr>
          <w:p w:rsidR="001A3B54" w:rsidRPr="00F16F51" w:rsidRDefault="003B592E" w:rsidP="00A428A0">
            <w:pPr>
              <w:pStyle w:val="ColumnHeading"/>
              <w:keepNext/>
            </w:pPr>
            <w:r w:rsidRPr="00F16F51">
              <w:t>Emenda</w:t>
            </w:r>
          </w:p>
        </w:tc>
      </w:tr>
      <w:tr w:rsidR="001465E1" w:rsidRPr="00F16F51" w:rsidTr="00A428A0">
        <w:trPr>
          <w:jc w:val="center"/>
        </w:trPr>
        <w:tc>
          <w:tcPr>
            <w:tcW w:w="4876" w:type="dxa"/>
          </w:tcPr>
          <w:p w:rsidR="001A3B54" w:rsidRPr="00F16F51" w:rsidRDefault="001A3B54" w:rsidP="00A428A0">
            <w:pPr>
              <w:pStyle w:val="Normal6"/>
            </w:pPr>
          </w:p>
        </w:tc>
        <w:tc>
          <w:tcPr>
            <w:tcW w:w="4876" w:type="dxa"/>
            <w:hideMark/>
          </w:tcPr>
          <w:p w:rsidR="001A3B54" w:rsidRPr="00F16F51" w:rsidRDefault="003B592E" w:rsidP="00A428A0">
            <w:pPr>
              <w:pStyle w:val="Normal6"/>
              <w:rPr>
                <w:szCs w:val="24"/>
              </w:rPr>
            </w:pPr>
            <w:r w:rsidRPr="00F16F51">
              <w:rPr>
                <w:b/>
                <w:i/>
              </w:rPr>
              <w:t>(hb)</w:t>
            </w:r>
            <w:r w:rsidRPr="00F16F51">
              <w:rPr>
                <w:b/>
                <w:i/>
              </w:rPr>
              <w:tab/>
              <w:t>F’żoni ta’ attività sinifikanti tas-sajd, l-Istati Membri huma mħeġġa jinfurzaw mekkaniżmi ta’ monitoraġġ imsaħħa u jikkunsidraw penali aktar stretti u dissważivi biex jiskoraġġixxu</w:t>
            </w:r>
            <w:r w:rsidRPr="00F16F51">
              <w:rPr>
                <w:b/>
                <w:i/>
              </w:rPr>
              <w:t xml:space="preserve"> l-ksur.</w:t>
            </w:r>
          </w:p>
        </w:tc>
      </w:tr>
    </w:tbl>
    <w:p w:rsidR="001A3B54" w:rsidRPr="00F16F51" w:rsidRDefault="003B592E" w:rsidP="001A3B54">
      <w:r w:rsidRPr="00F16F51">
        <w:rPr>
          <w:rStyle w:val="HideTWBExt"/>
        </w:rPr>
        <w:t>&lt;/Amend&gt;</w:t>
      </w:r>
    </w:p>
    <w:p w:rsidR="001A3B54" w:rsidRPr="00F16F51" w:rsidRDefault="003B592E" w:rsidP="001A3B54">
      <w:pPr>
        <w:pStyle w:val="AmNumberTabs"/>
      </w:pPr>
      <w:r w:rsidRPr="00F16F51">
        <w:rPr>
          <w:rStyle w:val="HideTWBExt"/>
        </w:rPr>
        <w:t>&lt;Amend&gt;</w:t>
      </w:r>
      <w:r w:rsidRPr="00F16F51">
        <w:t>Emenda</w:t>
      </w:r>
      <w:r w:rsidRPr="00F16F51">
        <w:tab/>
      </w:r>
      <w:r w:rsidRPr="00F16F51">
        <w:tab/>
      </w:r>
      <w:r w:rsidRPr="00F16F51">
        <w:rPr>
          <w:rStyle w:val="HideTWBExt"/>
        </w:rPr>
        <w:t>&lt;NumAm&gt;</w:t>
      </w:r>
      <w:r w:rsidRPr="00F16F51">
        <w:t>33</w:t>
      </w:r>
      <w:r w:rsidRPr="00F16F51">
        <w:rPr>
          <w:rStyle w:val="HideTWBExt"/>
        </w:rPr>
        <w:t>&lt;/NumAm&gt;</w:t>
      </w:r>
    </w:p>
    <w:p w:rsidR="001A3B54" w:rsidRPr="00F16F51" w:rsidRDefault="003B592E" w:rsidP="001A3B54">
      <w:pPr>
        <w:pStyle w:val="NormalBold12b"/>
      </w:pPr>
      <w:r w:rsidRPr="00F16F51">
        <w:rPr>
          <w:rStyle w:val="HideTWBExt"/>
        </w:rPr>
        <w:t>&lt;DocAmend&gt;</w:t>
      </w:r>
      <w:r w:rsidRPr="00F16F51">
        <w:t>Proposta għal direttiva</w:t>
      </w:r>
      <w:r w:rsidRPr="00F16F51">
        <w:rPr>
          <w:rStyle w:val="HideTWBExt"/>
        </w:rPr>
        <w:t>&lt;/DocAmend&gt;</w:t>
      </w:r>
    </w:p>
    <w:p w:rsidR="001A3B54" w:rsidRPr="00F16F51" w:rsidRDefault="003B592E" w:rsidP="001A3B54">
      <w:pPr>
        <w:pStyle w:val="NormalBold"/>
      </w:pPr>
      <w:r w:rsidRPr="00F16F51">
        <w:rPr>
          <w:rStyle w:val="HideTWBExt"/>
        </w:rPr>
        <w:t>&lt;Article&gt;</w:t>
      </w:r>
      <w:r w:rsidRPr="00F16F51">
        <w:t>Artikolu 1 – paragrafu 1 – punt 13</w:t>
      </w:r>
      <w:r w:rsidRPr="00F16F51">
        <w:rPr>
          <w:rStyle w:val="HideTWBExt"/>
        </w:rPr>
        <w:t>&lt;/Article&gt;</w:t>
      </w:r>
    </w:p>
    <w:p w:rsidR="001A3B54" w:rsidRPr="00F16F51" w:rsidRDefault="003B592E" w:rsidP="001A3B54">
      <w:r w:rsidRPr="00F16F51">
        <w:rPr>
          <w:rStyle w:val="HideTWBExt"/>
        </w:rPr>
        <w:t>&lt;DocAmend2&gt;</w:t>
      </w:r>
      <w:r w:rsidRPr="00F16F51">
        <w:t>Direttiva 2005/35/KE</w:t>
      </w:r>
      <w:r w:rsidRPr="00F16F51">
        <w:rPr>
          <w:rStyle w:val="HideTWBExt"/>
        </w:rPr>
        <w:t>&lt;/DocAmend2&gt;</w:t>
      </w:r>
    </w:p>
    <w:p w:rsidR="001A3B54" w:rsidRPr="00F16F51" w:rsidRDefault="003B592E" w:rsidP="001A3B54">
      <w:r w:rsidRPr="00F16F51">
        <w:rPr>
          <w:rStyle w:val="HideTWBExt"/>
        </w:rPr>
        <w:t>&lt;Article2&gt;</w:t>
      </w:r>
      <w:r w:rsidRPr="00F16F51">
        <w:t>Artikolu 8d – paragrafu 1a (ġdid)</w:t>
      </w:r>
      <w:r w:rsidRPr="00F16F51">
        <w:rPr>
          <w:rStyle w:val="HideTWBExt"/>
        </w:rPr>
        <w:t>&lt;/Article2&gt;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465E1" w:rsidRPr="00F16F51" w:rsidTr="00A428A0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1A3B54" w:rsidRPr="00F16F51" w:rsidRDefault="001A3B54" w:rsidP="00A428A0"/>
        </w:tc>
      </w:tr>
      <w:tr w:rsidR="001465E1" w:rsidRPr="00F16F51" w:rsidTr="00A428A0">
        <w:trPr>
          <w:trHeight w:val="240"/>
          <w:jc w:val="center"/>
        </w:trPr>
        <w:tc>
          <w:tcPr>
            <w:tcW w:w="4876" w:type="dxa"/>
          </w:tcPr>
          <w:p w:rsidR="001A3B54" w:rsidRPr="00F16F51" w:rsidRDefault="003B592E" w:rsidP="00A428A0">
            <w:pPr>
              <w:pStyle w:val="AmColumnHeading"/>
            </w:pPr>
            <w:r w:rsidRPr="00F16F51">
              <w:t>Test</w:t>
            </w:r>
            <w:r w:rsidRPr="00F16F51">
              <w:t xml:space="preserve"> propost mill-Kummissjoni</w:t>
            </w:r>
          </w:p>
        </w:tc>
        <w:tc>
          <w:tcPr>
            <w:tcW w:w="4876" w:type="dxa"/>
          </w:tcPr>
          <w:p w:rsidR="001A3B54" w:rsidRPr="00F16F51" w:rsidRDefault="003B592E" w:rsidP="00A428A0">
            <w:pPr>
              <w:pStyle w:val="AmColumnHeading"/>
            </w:pPr>
            <w:r w:rsidRPr="00F16F51">
              <w:t>Emenda</w:t>
            </w:r>
          </w:p>
        </w:tc>
      </w:tr>
      <w:tr w:rsidR="001465E1" w:rsidRPr="00F16F51" w:rsidTr="00A428A0">
        <w:trPr>
          <w:jc w:val="center"/>
        </w:trPr>
        <w:tc>
          <w:tcPr>
            <w:tcW w:w="4876" w:type="dxa"/>
          </w:tcPr>
          <w:p w:rsidR="001A3B54" w:rsidRPr="00F16F51" w:rsidRDefault="001A3B54" w:rsidP="00A428A0">
            <w:pPr>
              <w:pStyle w:val="Normal6a"/>
            </w:pPr>
          </w:p>
        </w:tc>
        <w:tc>
          <w:tcPr>
            <w:tcW w:w="4876" w:type="dxa"/>
          </w:tcPr>
          <w:p w:rsidR="001A3B54" w:rsidRPr="00F16F51" w:rsidRDefault="003B592E" w:rsidP="00A428A0">
            <w:pPr>
              <w:pStyle w:val="Normal6a"/>
            </w:pPr>
            <w:r w:rsidRPr="00F16F51">
              <w:rPr>
                <w:b/>
                <w:i/>
              </w:rPr>
              <w:t>1a.</w:t>
            </w:r>
            <w:r w:rsidRPr="00F16F51">
              <w:tab/>
            </w:r>
            <w:r w:rsidRPr="00F16F51">
              <w:rPr>
                <w:b/>
                <w:i/>
              </w:rPr>
              <w:t>L-Istati Membri għandhom iqisu l-obbligi li joħorġu minn atti oħra tal-Unjoni bħar-Regolament (KE) Nru 1224/2009 dwar il-Kontroll tas-Sajd meta jimplimentaw l-obbligi taħt il-paragrafu 1.</w:t>
            </w:r>
          </w:p>
        </w:tc>
      </w:tr>
    </w:tbl>
    <w:p w:rsidR="001A3B54" w:rsidRPr="00F16F51" w:rsidRDefault="003B592E" w:rsidP="001A3B54">
      <w:r w:rsidRPr="00F16F51">
        <w:rPr>
          <w:rStyle w:val="HideTWBExt"/>
        </w:rPr>
        <w:t>&lt;/Amend&gt;</w:t>
      </w:r>
    </w:p>
    <w:p w:rsidR="001A3B54" w:rsidRPr="00F16F51" w:rsidRDefault="003B592E" w:rsidP="001A3B54">
      <w:pPr>
        <w:pStyle w:val="AMNumberTabs0"/>
        <w:keepNext/>
      </w:pPr>
      <w:r w:rsidRPr="00F16F51">
        <w:rPr>
          <w:rStyle w:val="HideTWBExt"/>
          <w:b w:val="0"/>
        </w:rPr>
        <w:t>&lt;Amend&gt;</w:t>
      </w:r>
      <w:r w:rsidRPr="00F16F51">
        <w:t>Emenda</w:t>
      </w:r>
      <w:r w:rsidRPr="00F16F51">
        <w:tab/>
      </w:r>
      <w:r w:rsidRPr="00F16F51">
        <w:tab/>
      </w:r>
      <w:r w:rsidRPr="00F16F51">
        <w:rPr>
          <w:rStyle w:val="HideTWBExt"/>
          <w:b w:val="0"/>
        </w:rPr>
        <w:t>&lt;NumAm&gt;</w:t>
      </w:r>
      <w:r w:rsidRPr="00F16F51">
        <w:t>34</w:t>
      </w:r>
      <w:r w:rsidRPr="00F16F51">
        <w:rPr>
          <w:rStyle w:val="HideTWBExt"/>
          <w:b w:val="0"/>
        </w:rPr>
        <w:t>&lt;/NumAm&gt;</w:t>
      </w:r>
    </w:p>
    <w:p w:rsidR="001A3B54" w:rsidRPr="00F16F51" w:rsidRDefault="003B592E" w:rsidP="001A3B54">
      <w:pPr>
        <w:pStyle w:val="NormalBold12b"/>
        <w:keepNext/>
      </w:pPr>
      <w:r w:rsidRPr="00F16F51">
        <w:rPr>
          <w:rStyle w:val="HideTWBExt"/>
          <w:b w:val="0"/>
        </w:rPr>
        <w:t>&lt;DocAmend&gt;</w:t>
      </w:r>
      <w:r w:rsidRPr="00F16F51">
        <w:t>Proposta għal direttiva</w:t>
      </w:r>
      <w:r w:rsidRPr="00F16F51">
        <w:rPr>
          <w:rStyle w:val="HideTWBExt"/>
          <w:b w:val="0"/>
        </w:rPr>
        <w:t>&lt;/DocAmend&gt;</w:t>
      </w:r>
    </w:p>
    <w:p w:rsidR="001A3B54" w:rsidRPr="00F16F51" w:rsidRDefault="003B592E" w:rsidP="001A3B54">
      <w:pPr>
        <w:pStyle w:val="NormalBold"/>
      </w:pPr>
      <w:r w:rsidRPr="00F16F51">
        <w:rPr>
          <w:rStyle w:val="HideTWBExt"/>
          <w:b w:val="0"/>
        </w:rPr>
        <w:t>&lt;Article&gt;</w:t>
      </w:r>
      <w:r w:rsidRPr="00F16F51">
        <w:t>Artikolu 1 – paragrafu 1 – punt 14</w:t>
      </w:r>
      <w:r w:rsidRPr="00F16F51">
        <w:rPr>
          <w:rStyle w:val="HideTWBExt"/>
          <w:b w:val="0"/>
        </w:rPr>
        <w:t>&lt;/Article&gt;</w:t>
      </w:r>
    </w:p>
    <w:p w:rsidR="001A3B54" w:rsidRPr="00F16F51" w:rsidRDefault="003B592E" w:rsidP="001A3B54">
      <w:pPr>
        <w:keepNext/>
      </w:pPr>
      <w:r w:rsidRPr="00F16F51">
        <w:rPr>
          <w:rStyle w:val="HideTWBExt"/>
        </w:rPr>
        <w:t>&lt;DocAmend2&gt;</w:t>
      </w:r>
      <w:r w:rsidRPr="00F16F51">
        <w:t>Direttiva 2005/35/KE</w:t>
      </w:r>
      <w:r w:rsidRPr="00F16F51">
        <w:rPr>
          <w:rStyle w:val="HideTWBExt"/>
        </w:rPr>
        <w:t>&lt;/DocAmend2&gt;</w:t>
      </w:r>
    </w:p>
    <w:p w:rsidR="001A3B54" w:rsidRPr="00F16F51" w:rsidRDefault="003B592E" w:rsidP="001A3B54">
      <w:r w:rsidRPr="00F16F51">
        <w:rPr>
          <w:rStyle w:val="HideTWBExt"/>
        </w:rPr>
        <w:t>&lt;Article2&gt;</w:t>
      </w:r>
      <w:r w:rsidRPr="00F16F51">
        <w:t>Artikolu 10 – paragrafu 1 – punt da (ġdid)</w:t>
      </w:r>
      <w:r w:rsidRPr="00F16F51">
        <w:rPr>
          <w:rStyle w:val="HideTWBExt"/>
        </w:rPr>
        <w:t>&lt;/Article2&gt;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465E1" w:rsidRPr="00F16F51" w:rsidTr="00A428A0">
        <w:trPr>
          <w:jc w:val="center"/>
        </w:trPr>
        <w:tc>
          <w:tcPr>
            <w:tcW w:w="9752" w:type="dxa"/>
            <w:gridSpan w:val="2"/>
          </w:tcPr>
          <w:p w:rsidR="001A3B54" w:rsidRPr="00F16F51" w:rsidRDefault="001A3B54" w:rsidP="00A428A0">
            <w:pPr>
              <w:keepNext/>
            </w:pPr>
          </w:p>
        </w:tc>
      </w:tr>
      <w:tr w:rsidR="001465E1" w:rsidRPr="00F16F51" w:rsidTr="00A428A0">
        <w:trPr>
          <w:jc w:val="center"/>
        </w:trPr>
        <w:tc>
          <w:tcPr>
            <w:tcW w:w="4876" w:type="dxa"/>
            <w:hideMark/>
          </w:tcPr>
          <w:p w:rsidR="001A3B54" w:rsidRPr="00F16F51" w:rsidRDefault="003B592E" w:rsidP="00A428A0">
            <w:pPr>
              <w:pStyle w:val="ColumnHeading"/>
              <w:keepNext/>
            </w:pPr>
            <w:r w:rsidRPr="00F16F51">
              <w:t>Test propost mill-Kummissjoni</w:t>
            </w:r>
          </w:p>
        </w:tc>
        <w:tc>
          <w:tcPr>
            <w:tcW w:w="4876" w:type="dxa"/>
            <w:hideMark/>
          </w:tcPr>
          <w:p w:rsidR="001A3B54" w:rsidRPr="00F16F51" w:rsidRDefault="003B592E" w:rsidP="00A428A0">
            <w:pPr>
              <w:pStyle w:val="ColumnHeading"/>
              <w:keepNext/>
            </w:pPr>
            <w:r w:rsidRPr="00F16F51">
              <w:t>Emenda</w:t>
            </w:r>
          </w:p>
        </w:tc>
      </w:tr>
      <w:tr w:rsidR="001465E1" w:rsidRPr="00F16F51" w:rsidTr="00A428A0">
        <w:trPr>
          <w:jc w:val="center"/>
        </w:trPr>
        <w:tc>
          <w:tcPr>
            <w:tcW w:w="4876" w:type="dxa"/>
          </w:tcPr>
          <w:p w:rsidR="001A3B54" w:rsidRPr="00F16F51" w:rsidRDefault="001A3B54" w:rsidP="00A428A0">
            <w:pPr>
              <w:pStyle w:val="Normal6"/>
            </w:pPr>
          </w:p>
        </w:tc>
        <w:tc>
          <w:tcPr>
            <w:tcW w:w="4876" w:type="dxa"/>
            <w:hideMark/>
          </w:tcPr>
          <w:p w:rsidR="001A3B54" w:rsidRPr="00F16F51" w:rsidRDefault="003B592E" w:rsidP="00A428A0">
            <w:pPr>
              <w:pStyle w:val="Normal6"/>
              <w:rPr>
                <w:szCs w:val="24"/>
              </w:rPr>
            </w:pPr>
            <w:r w:rsidRPr="00F16F51">
              <w:rPr>
                <w:b/>
                <w:i/>
              </w:rPr>
              <w:t>(da)</w:t>
            </w:r>
            <w:r w:rsidRPr="00F16F51">
              <w:rPr>
                <w:b/>
                <w:i/>
              </w:rPr>
              <w:tab/>
              <w:t>Jiżguraw li l-informazzjoni rilevanti, b’mod partikolari dik li tikkonċerna ż-żoni fejn ikunu seħħew inċidenti ta’ tniġġis ikkawżat mill-vapuri, tinxtered mal-komunitajiet tas-sajd fil-ħin u b’mod li jkun jinftiehem mill-awtoritajiet nazzjon</w:t>
            </w:r>
            <w:r w:rsidRPr="00F16F51">
              <w:rPr>
                <w:b/>
                <w:i/>
              </w:rPr>
              <w:t>ali jew lokali.</w:t>
            </w:r>
          </w:p>
        </w:tc>
      </w:tr>
    </w:tbl>
    <w:p w:rsidR="001A3B54" w:rsidRPr="00F16F51" w:rsidRDefault="003B592E" w:rsidP="001A3B54">
      <w:r w:rsidRPr="00F16F51">
        <w:rPr>
          <w:rStyle w:val="HideTWBExt"/>
        </w:rPr>
        <w:t>&lt;/Amend&gt;</w:t>
      </w:r>
    </w:p>
    <w:p w:rsidR="001A3B54" w:rsidRPr="00F16F51" w:rsidRDefault="003B592E" w:rsidP="001A3B54">
      <w:pPr>
        <w:pStyle w:val="AmNumberTabs"/>
      </w:pPr>
      <w:r w:rsidRPr="00F16F51">
        <w:rPr>
          <w:rStyle w:val="HideTWBExt"/>
        </w:rPr>
        <w:t>&lt;Amend&gt;</w:t>
      </w:r>
      <w:r w:rsidRPr="00F16F51">
        <w:t>Emenda</w:t>
      </w:r>
      <w:r w:rsidRPr="00F16F51">
        <w:tab/>
      </w:r>
      <w:r w:rsidRPr="00F16F51">
        <w:tab/>
      </w:r>
      <w:r w:rsidRPr="00F16F51">
        <w:rPr>
          <w:rStyle w:val="HideTWBExt"/>
        </w:rPr>
        <w:t>&lt;NumAm&gt;</w:t>
      </w:r>
      <w:r w:rsidRPr="00F16F51">
        <w:t>35</w:t>
      </w:r>
      <w:r w:rsidRPr="00F16F51">
        <w:rPr>
          <w:rStyle w:val="HideTWBExt"/>
        </w:rPr>
        <w:t>&lt;/NumAm&gt;</w:t>
      </w:r>
    </w:p>
    <w:p w:rsidR="001A3B54" w:rsidRPr="00F16F51" w:rsidRDefault="003B592E" w:rsidP="001A3B54">
      <w:pPr>
        <w:pStyle w:val="NormalBold12b"/>
      </w:pPr>
      <w:r w:rsidRPr="00F16F51">
        <w:rPr>
          <w:rStyle w:val="HideTWBExt"/>
        </w:rPr>
        <w:t>&lt;DocAmend&gt;</w:t>
      </w:r>
      <w:r w:rsidRPr="00F16F51">
        <w:t>Proposta għal direttiva</w:t>
      </w:r>
      <w:r w:rsidRPr="00F16F51">
        <w:rPr>
          <w:rStyle w:val="HideTWBExt"/>
        </w:rPr>
        <w:t>&lt;/DocAmend&gt;</w:t>
      </w:r>
    </w:p>
    <w:p w:rsidR="001A3B54" w:rsidRPr="00F16F51" w:rsidRDefault="003B592E" w:rsidP="001A3B54">
      <w:pPr>
        <w:pStyle w:val="NormalBold"/>
      </w:pPr>
      <w:r w:rsidRPr="00F16F51">
        <w:rPr>
          <w:rStyle w:val="HideTWBExt"/>
        </w:rPr>
        <w:t>&lt;Article&gt;</w:t>
      </w:r>
      <w:r w:rsidRPr="00F16F51">
        <w:t>Artikolu 1 – paragrafu 1 – punt 14</w:t>
      </w:r>
      <w:r w:rsidRPr="00F16F51">
        <w:rPr>
          <w:rStyle w:val="HideTWBExt"/>
        </w:rPr>
        <w:t>&lt;/Article&gt;</w:t>
      </w:r>
    </w:p>
    <w:p w:rsidR="001A3B54" w:rsidRPr="00F16F51" w:rsidRDefault="003B592E" w:rsidP="001A3B54">
      <w:r w:rsidRPr="00F16F51">
        <w:rPr>
          <w:rStyle w:val="HideTWBExt"/>
        </w:rPr>
        <w:t>&lt;DocAmend2&gt;</w:t>
      </w:r>
      <w:r w:rsidRPr="00F16F51">
        <w:t>Direttiva 2005/35/KE</w:t>
      </w:r>
      <w:r w:rsidRPr="00F16F51">
        <w:rPr>
          <w:rStyle w:val="HideTWBExt"/>
        </w:rPr>
        <w:t>&lt;/DocAmend2&gt;</w:t>
      </w:r>
    </w:p>
    <w:p w:rsidR="001A3B54" w:rsidRPr="00F16F51" w:rsidRDefault="003B592E" w:rsidP="001A3B54">
      <w:r w:rsidRPr="00F16F51">
        <w:rPr>
          <w:rStyle w:val="HideTWBExt"/>
        </w:rPr>
        <w:t>&lt;Article2&gt;</w:t>
      </w:r>
      <w:r w:rsidRPr="00F16F51">
        <w:t>Artikolu 10 – paragrafu 1a (ġdid)</w:t>
      </w:r>
      <w:r w:rsidRPr="00F16F51">
        <w:rPr>
          <w:rStyle w:val="HideTWBExt"/>
        </w:rPr>
        <w:t>&lt;/Article2&gt;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465E1" w:rsidRPr="00F16F51" w:rsidTr="00A428A0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1A3B54" w:rsidRPr="00F16F51" w:rsidRDefault="001A3B54" w:rsidP="00A428A0"/>
        </w:tc>
      </w:tr>
      <w:tr w:rsidR="001465E1" w:rsidRPr="00F16F51" w:rsidTr="00A428A0">
        <w:trPr>
          <w:trHeight w:val="240"/>
          <w:jc w:val="center"/>
        </w:trPr>
        <w:tc>
          <w:tcPr>
            <w:tcW w:w="4876" w:type="dxa"/>
          </w:tcPr>
          <w:p w:rsidR="001A3B54" w:rsidRPr="00F16F51" w:rsidRDefault="003B592E" w:rsidP="00A428A0">
            <w:pPr>
              <w:pStyle w:val="AmColumnHeading"/>
            </w:pPr>
            <w:r w:rsidRPr="00F16F51">
              <w:t>Test propost mill-Kummissjoni</w:t>
            </w:r>
          </w:p>
        </w:tc>
        <w:tc>
          <w:tcPr>
            <w:tcW w:w="4876" w:type="dxa"/>
          </w:tcPr>
          <w:p w:rsidR="001A3B54" w:rsidRPr="00F16F51" w:rsidRDefault="003B592E" w:rsidP="00A428A0">
            <w:pPr>
              <w:pStyle w:val="AmColumnHeading"/>
            </w:pPr>
            <w:r w:rsidRPr="00F16F51">
              <w:t>Emenda</w:t>
            </w:r>
          </w:p>
        </w:tc>
      </w:tr>
      <w:tr w:rsidR="001465E1" w:rsidRPr="00F16F51" w:rsidTr="00A428A0">
        <w:trPr>
          <w:jc w:val="center"/>
        </w:trPr>
        <w:tc>
          <w:tcPr>
            <w:tcW w:w="4876" w:type="dxa"/>
          </w:tcPr>
          <w:p w:rsidR="001A3B54" w:rsidRPr="00F16F51" w:rsidRDefault="001A3B54" w:rsidP="00A428A0">
            <w:pPr>
              <w:pStyle w:val="Normal6a"/>
            </w:pPr>
          </w:p>
        </w:tc>
        <w:tc>
          <w:tcPr>
            <w:tcW w:w="4876" w:type="dxa"/>
          </w:tcPr>
          <w:p w:rsidR="001A3B54" w:rsidRPr="00F16F51" w:rsidRDefault="003B592E" w:rsidP="00A428A0">
            <w:pPr>
              <w:pStyle w:val="Normal6a"/>
            </w:pPr>
            <w:r w:rsidRPr="00F16F51">
              <w:rPr>
                <w:b/>
                <w:i/>
              </w:rPr>
              <w:t>1a.</w:t>
            </w:r>
            <w:r w:rsidRPr="00F16F51">
              <w:tab/>
            </w:r>
            <w:r w:rsidRPr="00F16F51">
              <w:rPr>
                <w:b/>
                <w:i/>
              </w:rPr>
              <w:t>L-Istati Membri u l-Kummissjoni għandhom jikkooperaw fl-iskambju ta’ informazzjoni dwar l-aħjar prattiki u azzjonijiet meħuda biex jipprevjenu l-iskart tal-baħar, inkluż l-iskart tas-sajd, kif aktar ekodisinn j</w:t>
            </w:r>
            <w:r w:rsidRPr="00F16F51">
              <w:rPr>
                <w:b/>
                <w:i/>
              </w:rPr>
              <w:t>ista’ jintuża biex jitnaqqas l-aktar skart tal-baħar komuni misjub u l-impatti tiegħu fuq l-ambjent, u azzjonijiet tajbin skjerati biex jirkupraw skart tal-baħar li diġà jinsab fil-baħar.</w:t>
            </w:r>
          </w:p>
        </w:tc>
      </w:tr>
    </w:tbl>
    <w:p w:rsidR="001A3B54" w:rsidRPr="00F16F51" w:rsidRDefault="003B592E" w:rsidP="001A3B54">
      <w:r w:rsidRPr="00F16F51">
        <w:rPr>
          <w:rStyle w:val="HideTWBExt"/>
        </w:rPr>
        <w:t>&lt;/Amend&gt;</w:t>
      </w:r>
    </w:p>
    <w:p w:rsidR="001A3B54" w:rsidRPr="00F16F51" w:rsidRDefault="003B592E" w:rsidP="001A3B54">
      <w:pPr>
        <w:pStyle w:val="AMNumberTabs0"/>
        <w:keepNext/>
      </w:pPr>
      <w:r w:rsidRPr="00F16F51">
        <w:rPr>
          <w:rStyle w:val="HideTWBExt"/>
          <w:b w:val="0"/>
        </w:rPr>
        <w:t>&lt;Amend&gt;</w:t>
      </w:r>
      <w:r w:rsidRPr="00F16F51">
        <w:t>Emenda</w:t>
      </w:r>
      <w:r w:rsidRPr="00F16F51">
        <w:tab/>
      </w:r>
      <w:r w:rsidRPr="00F16F51">
        <w:tab/>
      </w:r>
      <w:r w:rsidRPr="00F16F51">
        <w:rPr>
          <w:rStyle w:val="HideTWBExt"/>
          <w:b w:val="0"/>
        </w:rPr>
        <w:t>&lt;NumAm&gt;</w:t>
      </w:r>
      <w:r w:rsidRPr="00F16F51">
        <w:t>36</w:t>
      </w:r>
      <w:r w:rsidRPr="00F16F51">
        <w:rPr>
          <w:rStyle w:val="HideTWBExt"/>
          <w:b w:val="0"/>
        </w:rPr>
        <w:t>&lt;/NumAm&gt;</w:t>
      </w:r>
    </w:p>
    <w:p w:rsidR="001A3B54" w:rsidRPr="00F16F51" w:rsidRDefault="003B592E" w:rsidP="001A3B54">
      <w:pPr>
        <w:pStyle w:val="NormalBold12b"/>
        <w:keepNext/>
      </w:pPr>
      <w:r w:rsidRPr="00F16F51">
        <w:rPr>
          <w:rStyle w:val="HideTWBExt"/>
          <w:b w:val="0"/>
        </w:rPr>
        <w:t>&lt;DocAmend&gt;</w:t>
      </w:r>
      <w:r w:rsidRPr="00F16F51">
        <w:t xml:space="preserve">Proposta għal </w:t>
      </w:r>
      <w:r w:rsidRPr="00F16F51">
        <w:t>direttiva</w:t>
      </w:r>
      <w:r w:rsidRPr="00F16F51">
        <w:rPr>
          <w:rStyle w:val="HideTWBExt"/>
          <w:b w:val="0"/>
        </w:rPr>
        <w:t>&lt;/DocAmend&gt;</w:t>
      </w:r>
    </w:p>
    <w:p w:rsidR="001A3B54" w:rsidRPr="00F16F51" w:rsidRDefault="003B592E" w:rsidP="001A3B54">
      <w:pPr>
        <w:pStyle w:val="NormalBold"/>
      </w:pPr>
      <w:r w:rsidRPr="00F16F51">
        <w:rPr>
          <w:rStyle w:val="HideTWBExt"/>
          <w:b w:val="0"/>
        </w:rPr>
        <w:t>&lt;Article&gt;</w:t>
      </w:r>
      <w:r w:rsidRPr="00F16F51">
        <w:t>Artikolu 1 – paragrafu 1 – punt 14</w:t>
      </w:r>
      <w:r w:rsidRPr="00F16F51">
        <w:rPr>
          <w:rStyle w:val="HideTWBExt"/>
          <w:b w:val="0"/>
        </w:rPr>
        <w:t>&lt;/Article&gt;</w:t>
      </w:r>
    </w:p>
    <w:p w:rsidR="001A3B54" w:rsidRPr="00F16F51" w:rsidRDefault="003B592E" w:rsidP="001A3B54">
      <w:pPr>
        <w:keepNext/>
      </w:pPr>
      <w:r w:rsidRPr="00F16F51">
        <w:rPr>
          <w:rStyle w:val="HideTWBExt"/>
        </w:rPr>
        <w:t>&lt;DocAmend2&gt;</w:t>
      </w:r>
      <w:r w:rsidRPr="00F16F51">
        <w:t>Direttiva 2005/35/KE</w:t>
      </w:r>
      <w:r w:rsidRPr="00F16F51">
        <w:rPr>
          <w:rStyle w:val="HideTWBExt"/>
        </w:rPr>
        <w:t>&lt;/DocAmend2&gt;</w:t>
      </w:r>
    </w:p>
    <w:p w:rsidR="001A3B54" w:rsidRPr="00F16F51" w:rsidRDefault="003B592E" w:rsidP="001A3B54">
      <w:r w:rsidRPr="00F16F51">
        <w:rPr>
          <w:rStyle w:val="HideTWBExt"/>
        </w:rPr>
        <w:t>&lt;Article2&gt;</w:t>
      </w:r>
      <w:r w:rsidRPr="00F16F51">
        <w:t>Artikolu 10 – paragrafu 2</w:t>
      </w:r>
      <w:r w:rsidRPr="00F16F51">
        <w:rPr>
          <w:rStyle w:val="HideTWBExt"/>
        </w:rPr>
        <w:t>&lt;/Article2&gt;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465E1" w:rsidRPr="00F16F51" w:rsidTr="00A428A0">
        <w:trPr>
          <w:jc w:val="center"/>
        </w:trPr>
        <w:tc>
          <w:tcPr>
            <w:tcW w:w="9752" w:type="dxa"/>
            <w:gridSpan w:val="2"/>
          </w:tcPr>
          <w:p w:rsidR="001A3B54" w:rsidRPr="00F16F51" w:rsidRDefault="001A3B54" w:rsidP="00A428A0">
            <w:pPr>
              <w:keepNext/>
            </w:pPr>
          </w:p>
        </w:tc>
      </w:tr>
      <w:tr w:rsidR="001465E1" w:rsidRPr="00F16F51" w:rsidTr="00A428A0">
        <w:trPr>
          <w:jc w:val="center"/>
        </w:trPr>
        <w:tc>
          <w:tcPr>
            <w:tcW w:w="4876" w:type="dxa"/>
            <w:hideMark/>
          </w:tcPr>
          <w:p w:rsidR="001A3B54" w:rsidRPr="00F16F51" w:rsidRDefault="003B592E" w:rsidP="00A428A0">
            <w:pPr>
              <w:pStyle w:val="ColumnHeading"/>
              <w:keepNext/>
            </w:pPr>
            <w:r w:rsidRPr="00F16F51">
              <w:t>Test propost mill-Kummissjoni</w:t>
            </w:r>
          </w:p>
        </w:tc>
        <w:tc>
          <w:tcPr>
            <w:tcW w:w="4876" w:type="dxa"/>
            <w:hideMark/>
          </w:tcPr>
          <w:p w:rsidR="001A3B54" w:rsidRPr="00F16F51" w:rsidRDefault="003B592E" w:rsidP="00A428A0">
            <w:pPr>
              <w:pStyle w:val="ColumnHeading"/>
              <w:keepNext/>
            </w:pPr>
            <w:r w:rsidRPr="00F16F51">
              <w:t>Emenda</w:t>
            </w:r>
          </w:p>
        </w:tc>
      </w:tr>
      <w:tr w:rsidR="001465E1" w:rsidRPr="00F16F51" w:rsidTr="00A428A0">
        <w:trPr>
          <w:jc w:val="center"/>
        </w:trPr>
        <w:tc>
          <w:tcPr>
            <w:tcW w:w="4876" w:type="dxa"/>
            <w:hideMark/>
          </w:tcPr>
          <w:p w:rsidR="001A3B54" w:rsidRPr="00F16F51" w:rsidRDefault="003B592E" w:rsidP="00A428A0">
            <w:pPr>
              <w:pStyle w:val="Normal6"/>
            </w:pPr>
            <w:r w:rsidRPr="00F16F51">
              <w:t>2.</w:t>
            </w:r>
            <w:r w:rsidRPr="00F16F51">
              <w:tab/>
              <w:t xml:space="preserve">Il-Kummissjoni għandha tipprevedi </w:t>
            </w:r>
            <w:r w:rsidRPr="00F16F51">
              <w:t>għall-organizzazzjoni ta’ skambju ta’ esperjenzi bejn l-awtoritajiet nazzjonali u l-esperti tal-Istati Membri, inklużi dawk mis-settur privat, mis-soċjetà ċivili u mit-trade unions, dwar l-applikazzjoni ta’ din id-Direttiva madwar l-Unjoni, bil-ħsieb li ji</w:t>
            </w:r>
            <w:r w:rsidRPr="00F16F51">
              <w:t>ġu stabbiliti prattiki u linji gwida komuni dwar l-infurzar ta’ din id-Direttiva.;</w:t>
            </w:r>
          </w:p>
        </w:tc>
        <w:tc>
          <w:tcPr>
            <w:tcW w:w="4876" w:type="dxa"/>
            <w:hideMark/>
          </w:tcPr>
          <w:p w:rsidR="001A3B54" w:rsidRPr="00F16F51" w:rsidRDefault="003B592E" w:rsidP="00A428A0">
            <w:pPr>
              <w:pStyle w:val="Normal6"/>
              <w:rPr>
                <w:szCs w:val="24"/>
              </w:rPr>
            </w:pPr>
            <w:r w:rsidRPr="00F16F51">
              <w:t>2.</w:t>
            </w:r>
            <w:r w:rsidRPr="00F16F51">
              <w:tab/>
              <w:t>Il-Kummissjoni għandha tipprevedi għall-organizzazzjoni ta’ skambju ta’ esperjenzi bejn l-awtoritajiet nazzjonali, is-sajjieda u l-esperti tal-Istati Membri, inklużi dawk</w:t>
            </w:r>
            <w:r w:rsidRPr="00F16F51">
              <w:t xml:space="preserve"> mis-settur privat, mis-soċjetà ċivili u mit-trade unions, u </w:t>
            </w:r>
            <w:r w:rsidRPr="00F16F51">
              <w:rPr>
                <w:b/>
                <w:bCs/>
                <w:i/>
                <w:iCs/>
              </w:rPr>
              <w:t>rappreżentanti minn komunitajiet u assoċjazzjonijiet tas-sajd</w:t>
            </w:r>
            <w:r w:rsidRPr="00F16F51">
              <w:t xml:space="preserve"> dwar l-applikazzjoni ta’ din id-Direttiva madwar l-Unjoni, bil-ħsieb li jiġu stabbiliti prattiki u linji gwida komuni dwar l-infurzar ta’ din id-Direttiva.;</w:t>
            </w:r>
          </w:p>
        </w:tc>
      </w:tr>
    </w:tbl>
    <w:p w:rsidR="001A3B54" w:rsidRPr="00F16F51" w:rsidRDefault="003B592E" w:rsidP="001A3B54">
      <w:r w:rsidRPr="00F16F51">
        <w:rPr>
          <w:rStyle w:val="HideTWBExt"/>
        </w:rPr>
        <w:t>&lt;/Amend&gt;</w:t>
      </w:r>
    </w:p>
    <w:p w:rsidR="001A3B54" w:rsidRPr="00F16F51" w:rsidRDefault="003B592E" w:rsidP="001A3B54">
      <w:pPr>
        <w:pStyle w:val="AmNumberTabs"/>
      </w:pPr>
      <w:r w:rsidRPr="00F16F51">
        <w:rPr>
          <w:rStyle w:val="HideTWBExt"/>
        </w:rPr>
        <w:t>&lt;Amend&gt;</w:t>
      </w:r>
      <w:r w:rsidRPr="00F16F51">
        <w:t>Emenda</w:t>
      </w:r>
      <w:r w:rsidRPr="00F16F51">
        <w:tab/>
      </w:r>
      <w:r w:rsidRPr="00F16F51">
        <w:tab/>
      </w:r>
      <w:r w:rsidRPr="00F16F51">
        <w:rPr>
          <w:rStyle w:val="HideTWBExt"/>
        </w:rPr>
        <w:t>&lt;NumAm&gt;</w:t>
      </w:r>
      <w:r w:rsidRPr="00F16F51">
        <w:t>37</w:t>
      </w:r>
      <w:r w:rsidRPr="00F16F51">
        <w:rPr>
          <w:rStyle w:val="HideTWBExt"/>
        </w:rPr>
        <w:t>&lt;/NumAm&gt;</w:t>
      </w:r>
    </w:p>
    <w:p w:rsidR="001A3B54" w:rsidRPr="00F16F51" w:rsidRDefault="003B592E" w:rsidP="001A3B54">
      <w:pPr>
        <w:pStyle w:val="NormalBold12b"/>
      </w:pPr>
      <w:r w:rsidRPr="00F16F51">
        <w:rPr>
          <w:rStyle w:val="HideTWBExt"/>
        </w:rPr>
        <w:t>&lt;DocAmend&gt;</w:t>
      </w:r>
      <w:r w:rsidRPr="00F16F51">
        <w:t>Proposta għal direttiva</w:t>
      </w:r>
      <w:r w:rsidRPr="00F16F51">
        <w:rPr>
          <w:rStyle w:val="HideTWBExt"/>
        </w:rPr>
        <w:t>&lt;/DocAmend&gt;</w:t>
      </w:r>
    </w:p>
    <w:p w:rsidR="001A3B54" w:rsidRPr="00F16F51" w:rsidRDefault="003B592E" w:rsidP="001A3B54">
      <w:pPr>
        <w:pStyle w:val="NormalBold"/>
      </w:pPr>
      <w:r w:rsidRPr="00F16F51">
        <w:rPr>
          <w:rStyle w:val="HideTWBExt"/>
        </w:rPr>
        <w:t>&lt;Article&gt;</w:t>
      </w:r>
      <w:r w:rsidRPr="00F16F51">
        <w:t>A</w:t>
      </w:r>
      <w:r w:rsidRPr="00F16F51">
        <w:t>rtikolu 1 – paragrafu 1 – punt 15</w:t>
      </w:r>
      <w:r w:rsidRPr="00F16F51">
        <w:rPr>
          <w:rStyle w:val="HideTWBExt"/>
        </w:rPr>
        <w:t>&lt;/Article&gt;</w:t>
      </w:r>
    </w:p>
    <w:p w:rsidR="001A3B54" w:rsidRPr="00F16F51" w:rsidRDefault="003B592E" w:rsidP="001A3B54">
      <w:r w:rsidRPr="00F16F51">
        <w:rPr>
          <w:rStyle w:val="HideTWBExt"/>
        </w:rPr>
        <w:t>&lt;DocAmend2&gt;</w:t>
      </w:r>
      <w:r w:rsidRPr="00F16F51">
        <w:t>Direttiva 2005/35/KE</w:t>
      </w:r>
      <w:r w:rsidRPr="00F16F51">
        <w:rPr>
          <w:rStyle w:val="HideTWBExt"/>
        </w:rPr>
        <w:t>&lt;/DocAmend2&gt;</w:t>
      </w:r>
    </w:p>
    <w:p w:rsidR="001A3B54" w:rsidRPr="00F16F51" w:rsidRDefault="003B592E" w:rsidP="001A3B54">
      <w:r w:rsidRPr="00F16F51">
        <w:rPr>
          <w:rStyle w:val="HideTWBExt"/>
        </w:rPr>
        <w:t>&lt;Article2&gt;</w:t>
      </w:r>
      <w:r w:rsidRPr="00F16F51">
        <w:t>Artikolu 10a – paragrafu 2a (ġdid)</w:t>
      </w:r>
      <w:r w:rsidRPr="00F16F51">
        <w:rPr>
          <w:rStyle w:val="HideTWBExt"/>
        </w:rPr>
        <w:t>&lt;/Article2&gt;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465E1" w:rsidRPr="00F16F51" w:rsidTr="00A428A0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1A3B54" w:rsidRPr="00F16F51" w:rsidRDefault="001A3B54" w:rsidP="00A428A0"/>
        </w:tc>
      </w:tr>
      <w:tr w:rsidR="001465E1" w:rsidRPr="00F16F51" w:rsidTr="00A428A0">
        <w:trPr>
          <w:trHeight w:val="240"/>
          <w:jc w:val="center"/>
        </w:trPr>
        <w:tc>
          <w:tcPr>
            <w:tcW w:w="4876" w:type="dxa"/>
          </w:tcPr>
          <w:p w:rsidR="001A3B54" w:rsidRPr="00F16F51" w:rsidRDefault="003B592E" w:rsidP="00A428A0">
            <w:pPr>
              <w:pStyle w:val="AmColumnHeading"/>
            </w:pPr>
            <w:r w:rsidRPr="00F16F51">
              <w:t>Test propost mill-Kummissjoni</w:t>
            </w:r>
          </w:p>
        </w:tc>
        <w:tc>
          <w:tcPr>
            <w:tcW w:w="4876" w:type="dxa"/>
          </w:tcPr>
          <w:p w:rsidR="001A3B54" w:rsidRPr="00F16F51" w:rsidRDefault="003B592E" w:rsidP="00A428A0">
            <w:pPr>
              <w:pStyle w:val="AmColumnHeading"/>
            </w:pPr>
            <w:r w:rsidRPr="00F16F51">
              <w:t>Emenda</w:t>
            </w:r>
          </w:p>
        </w:tc>
      </w:tr>
      <w:tr w:rsidR="001465E1" w:rsidRPr="00F16F51" w:rsidTr="00A428A0">
        <w:trPr>
          <w:jc w:val="center"/>
        </w:trPr>
        <w:tc>
          <w:tcPr>
            <w:tcW w:w="4876" w:type="dxa"/>
          </w:tcPr>
          <w:p w:rsidR="001A3B54" w:rsidRPr="00F16F51" w:rsidRDefault="001A3B54" w:rsidP="00A428A0">
            <w:pPr>
              <w:pStyle w:val="Normal6a"/>
            </w:pPr>
          </w:p>
        </w:tc>
        <w:tc>
          <w:tcPr>
            <w:tcW w:w="4876" w:type="dxa"/>
          </w:tcPr>
          <w:p w:rsidR="001A3B54" w:rsidRPr="00F16F51" w:rsidRDefault="003B592E" w:rsidP="00A428A0">
            <w:pPr>
              <w:pStyle w:val="Normal6a"/>
            </w:pPr>
            <w:r w:rsidRPr="00F16F51">
              <w:rPr>
                <w:b/>
                <w:i/>
              </w:rPr>
              <w:t>2a.</w:t>
            </w:r>
            <w:r w:rsidRPr="00F16F51">
              <w:tab/>
            </w:r>
            <w:r w:rsidRPr="00F16F51">
              <w:rPr>
                <w:b/>
                <w:i/>
              </w:rPr>
              <w:t xml:space="preserve">L-Istati Membri għandhom jirrapportaw ukoll fuq il-miżuri meħuda </w:t>
            </w:r>
            <w:r w:rsidRPr="00F16F51">
              <w:rPr>
                <w:b/>
                <w:i/>
              </w:rPr>
              <w:t>fir-rigward tal-prevenzjoni u l-irkupru ta’ skart tal-baħar kif ukoll azzjonijiet biex jissostitwixxu materjali f’irkaptu u prodotti użati fuq il-baħar, bħal kontenituri u ppakkjar tal-polistiren espandut, kif xieraq, filwaqt li jitqiesu obbligi oħra ta’ r</w:t>
            </w:r>
            <w:r w:rsidRPr="00F16F51">
              <w:rPr>
                <w:b/>
                <w:i/>
              </w:rPr>
              <w:t>apportar taħt atti oħra tal-Unjoni.</w:t>
            </w:r>
          </w:p>
        </w:tc>
      </w:tr>
    </w:tbl>
    <w:p w:rsidR="001A3B54" w:rsidRPr="00F16F51" w:rsidRDefault="003B592E" w:rsidP="001A3B54">
      <w:r w:rsidRPr="00F16F51">
        <w:rPr>
          <w:rStyle w:val="HideTWBExt"/>
        </w:rPr>
        <w:t>&lt;/Amend&gt;</w:t>
      </w:r>
    </w:p>
    <w:p w:rsidR="001A3B54" w:rsidRPr="00F16F51" w:rsidRDefault="003B592E" w:rsidP="001A3B54">
      <w:pPr>
        <w:pStyle w:val="AMNumberTabs0"/>
        <w:keepNext/>
      </w:pPr>
      <w:r w:rsidRPr="00F16F51">
        <w:rPr>
          <w:rStyle w:val="HideTWBExt"/>
          <w:b w:val="0"/>
        </w:rPr>
        <w:t>&lt;Amend&gt;</w:t>
      </w:r>
      <w:r w:rsidRPr="00F16F51">
        <w:t>Emenda</w:t>
      </w:r>
      <w:r w:rsidRPr="00F16F51">
        <w:tab/>
      </w:r>
      <w:r w:rsidRPr="00F16F51">
        <w:tab/>
      </w:r>
      <w:r w:rsidRPr="00F16F51">
        <w:rPr>
          <w:rStyle w:val="HideTWBExt"/>
          <w:b w:val="0"/>
        </w:rPr>
        <w:t>&lt;NumAm&gt;</w:t>
      </w:r>
      <w:r w:rsidRPr="00F16F51">
        <w:t>38</w:t>
      </w:r>
      <w:r w:rsidRPr="00F16F51">
        <w:rPr>
          <w:rStyle w:val="HideTWBExt"/>
          <w:b w:val="0"/>
        </w:rPr>
        <w:t>&lt;/NumAm&gt;</w:t>
      </w:r>
    </w:p>
    <w:p w:rsidR="001A3B54" w:rsidRPr="00F16F51" w:rsidRDefault="003B592E" w:rsidP="001A3B54">
      <w:pPr>
        <w:pStyle w:val="NormalBold12b"/>
        <w:keepNext/>
      </w:pPr>
      <w:r w:rsidRPr="00F16F51">
        <w:rPr>
          <w:rStyle w:val="HideTWBExt"/>
          <w:b w:val="0"/>
        </w:rPr>
        <w:t>&lt;DocAmend&gt;</w:t>
      </w:r>
      <w:r w:rsidRPr="00F16F51">
        <w:t>Proposta għal direttiva</w:t>
      </w:r>
      <w:r w:rsidRPr="00F16F51">
        <w:rPr>
          <w:rStyle w:val="HideTWBExt"/>
          <w:b w:val="0"/>
        </w:rPr>
        <w:t>&lt;/DocAmend&gt;</w:t>
      </w:r>
    </w:p>
    <w:p w:rsidR="001A3B54" w:rsidRPr="00F16F51" w:rsidRDefault="003B592E" w:rsidP="001A3B54">
      <w:pPr>
        <w:pStyle w:val="NormalBold"/>
      </w:pPr>
      <w:r w:rsidRPr="00F16F51">
        <w:rPr>
          <w:rStyle w:val="HideTWBExt"/>
          <w:b w:val="0"/>
        </w:rPr>
        <w:t>&lt;Article&gt;</w:t>
      </w:r>
      <w:r w:rsidRPr="00F16F51">
        <w:t>Artikolu 1 – paragrafu 1 – punt 15</w:t>
      </w:r>
      <w:r w:rsidRPr="00F16F51">
        <w:rPr>
          <w:rStyle w:val="HideTWBExt"/>
          <w:b w:val="0"/>
        </w:rPr>
        <w:t>&lt;/Article&gt;</w:t>
      </w:r>
    </w:p>
    <w:p w:rsidR="001A3B54" w:rsidRPr="00F16F51" w:rsidRDefault="003B592E" w:rsidP="001A3B54">
      <w:pPr>
        <w:keepNext/>
      </w:pPr>
      <w:r w:rsidRPr="00F16F51">
        <w:rPr>
          <w:rStyle w:val="HideTWBExt"/>
        </w:rPr>
        <w:t>&lt;DocAmend2&gt;</w:t>
      </w:r>
      <w:r w:rsidRPr="00F16F51">
        <w:t>Direttiva 2005/35/KE</w:t>
      </w:r>
      <w:r w:rsidRPr="00F16F51">
        <w:rPr>
          <w:rStyle w:val="HideTWBExt"/>
        </w:rPr>
        <w:t>&lt;/DocAmend2&gt;</w:t>
      </w:r>
    </w:p>
    <w:p w:rsidR="001A3B54" w:rsidRPr="00F16F51" w:rsidRDefault="003B592E" w:rsidP="001A3B54">
      <w:r w:rsidRPr="00F16F51">
        <w:rPr>
          <w:rStyle w:val="HideTWBExt"/>
        </w:rPr>
        <w:t>&lt;Article2&gt;</w:t>
      </w:r>
      <w:r w:rsidRPr="00F16F51">
        <w:t>Artikolu 10b - paragrafu</w:t>
      </w:r>
      <w:r w:rsidRPr="00F16F51">
        <w:t> 1a (ġdid)</w:t>
      </w:r>
      <w:r w:rsidRPr="00F16F51">
        <w:rPr>
          <w:rStyle w:val="HideTWBExt"/>
        </w:rPr>
        <w:t>&lt;/Article2&gt;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465E1" w:rsidRPr="00F16F51" w:rsidTr="00A428A0">
        <w:trPr>
          <w:jc w:val="center"/>
        </w:trPr>
        <w:tc>
          <w:tcPr>
            <w:tcW w:w="9752" w:type="dxa"/>
            <w:gridSpan w:val="2"/>
          </w:tcPr>
          <w:p w:rsidR="001A3B54" w:rsidRPr="00F16F51" w:rsidRDefault="001A3B54" w:rsidP="00A428A0">
            <w:pPr>
              <w:keepNext/>
            </w:pPr>
          </w:p>
        </w:tc>
      </w:tr>
      <w:tr w:rsidR="001465E1" w:rsidRPr="00F16F51" w:rsidTr="00A428A0">
        <w:trPr>
          <w:jc w:val="center"/>
        </w:trPr>
        <w:tc>
          <w:tcPr>
            <w:tcW w:w="4876" w:type="dxa"/>
            <w:hideMark/>
          </w:tcPr>
          <w:p w:rsidR="001A3B54" w:rsidRPr="00F16F51" w:rsidRDefault="003B592E" w:rsidP="00A428A0">
            <w:pPr>
              <w:pStyle w:val="ColumnHeading"/>
              <w:keepNext/>
            </w:pPr>
            <w:r w:rsidRPr="00F16F51">
              <w:t>Test propost mill-Kummissjoni</w:t>
            </w:r>
          </w:p>
        </w:tc>
        <w:tc>
          <w:tcPr>
            <w:tcW w:w="4876" w:type="dxa"/>
            <w:hideMark/>
          </w:tcPr>
          <w:p w:rsidR="001A3B54" w:rsidRPr="00F16F51" w:rsidRDefault="003B592E" w:rsidP="00A428A0">
            <w:pPr>
              <w:pStyle w:val="ColumnHeading"/>
              <w:keepNext/>
            </w:pPr>
            <w:r w:rsidRPr="00F16F51">
              <w:t>Emenda</w:t>
            </w:r>
          </w:p>
        </w:tc>
      </w:tr>
      <w:tr w:rsidR="001465E1" w:rsidRPr="00F16F51" w:rsidTr="00A428A0">
        <w:trPr>
          <w:jc w:val="center"/>
        </w:trPr>
        <w:tc>
          <w:tcPr>
            <w:tcW w:w="4876" w:type="dxa"/>
          </w:tcPr>
          <w:p w:rsidR="001A3B54" w:rsidRPr="00F16F51" w:rsidRDefault="001A3B54" w:rsidP="00A428A0">
            <w:pPr>
              <w:pStyle w:val="Normal6"/>
            </w:pPr>
          </w:p>
        </w:tc>
        <w:tc>
          <w:tcPr>
            <w:tcW w:w="4876" w:type="dxa"/>
            <w:hideMark/>
          </w:tcPr>
          <w:p w:rsidR="001A3B54" w:rsidRPr="00F16F51" w:rsidRDefault="003B592E" w:rsidP="00A428A0">
            <w:pPr>
              <w:pStyle w:val="Normal6"/>
              <w:rPr>
                <w:szCs w:val="24"/>
              </w:rPr>
            </w:pPr>
            <w:r w:rsidRPr="00F16F51">
              <w:rPr>
                <w:b/>
                <w:i/>
              </w:rPr>
              <w:t>1a.</w:t>
            </w:r>
            <w:r w:rsidRPr="00F16F51">
              <w:tab/>
            </w:r>
            <w:r w:rsidRPr="00F16F51">
              <w:rPr>
                <w:b/>
                <w:i/>
              </w:rPr>
              <w:t>Dan it-taħriġ għandu jinkludi wkoll moduli dwar l-impatt ekoloġiku tat-tniġġis tal-baħar, b’enfasi speċifika fuq l-implikazzjonijiet għall-popolazzjonijiet tal-ħut, għaż-żoni tat-tnissil, u</w:t>
            </w:r>
            <w:r w:rsidRPr="00F16F51">
              <w:rPr>
                <w:b/>
                <w:i/>
              </w:rPr>
              <w:t xml:space="preserve"> għax-xejriet migratorji. L-esperti mis-settur tas-sajd għandhom jiġu mistiedna jikkontribwixxu għal dawn is-sessjonijiet ta’ taħriġ u jipparteċipaw fihom, filwaqt li joffru għarfien u fehim diretti dwar l-effetti tat-tniġġis fuq l-attivitajiet tas-sajd u </w:t>
            </w:r>
            <w:r w:rsidRPr="00F16F51">
              <w:rPr>
                <w:b/>
                <w:i/>
              </w:rPr>
              <w:t>l-ħajja tal-baħar. Il-Kummissjoni u l-Istati Membri għandhom jagħmlu ħilithom biex ixerrdu l-fehim u l-informazzjoni ewlenin minn dawn is-sessjonijiet ta’ taħriġ lill-komunitajiet tas-sajd, filwaqt li jiżguraw li jkunu infurmati tajjeb u armati biex jiżvol</w:t>
            </w:r>
            <w:r w:rsidRPr="00F16F51">
              <w:rPr>
                <w:b/>
                <w:i/>
              </w:rPr>
              <w:t>ġu rwol kollaborattiv biex jitħarsu l-objettivi ta’ din id-Direttiva.</w:t>
            </w:r>
          </w:p>
        </w:tc>
      </w:tr>
    </w:tbl>
    <w:p w:rsidR="001A3B54" w:rsidRPr="00F16F51" w:rsidRDefault="003B592E" w:rsidP="001A3B54">
      <w:r w:rsidRPr="00F16F51">
        <w:rPr>
          <w:rStyle w:val="HideTWBExt"/>
        </w:rPr>
        <w:t>&lt;/Amend&gt;</w:t>
      </w:r>
    </w:p>
    <w:p w:rsidR="001A3B54" w:rsidRPr="00F16F51" w:rsidRDefault="003B592E" w:rsidP="001A3B54">
      <w:pPr>
        <w:pStyle w:val="AmNumberTabs"/>
      </w:pPr>
      <w:r w:rsidRPr="00F16F51">
        <w:rPr>
          <w:rStyle w:val="HideTWBExt"/>
        </w:rPr>
        <w:t>&lt;Amend&gt;</w:t>
      </w:r>
      <w:r w:rsidRPr="00F16F51">
        <w:t>Emenda</w:t>
      </w:r>
      <w:r w:rsidRPr="00F16F51">
        <w:tab/>
      </w:r>
      <w:r w:rsidRPr="00F16F51">
        <w:tab/>
      </w:r>
      <w:r w:rsidRPr="00F16F51">
        <w:rPr>
          <w:rStyle w:val="HideTWBExt"/>
        </w:rPr>
        <w:t>&lt;NumAm&gt;</w:t>
      </w:r>
      <w:r w:rsidRPr="00F16F51">
        <w:t>39</w:t>
      </w:r>
      <w:r w:rsidRPr="00F16F51">
        <w:rPr>
          <w:rStyle w:val="HideTWBExt"/>
        </w:rPr>
        <w:t>&lt;/NumAm&gt;</w:t>
      </w:r>
    </w:p>
    <w:p w:rsidR="001A3B54" w:rsidRPr="00F16F51" w:rsidRDefault="003B592E" w:rsidP="001A3B54">
      <w:pPr>
        <w:pStyle w:val="NormalBold12b"/>
      </w:pPr>
      <w:r w:rsidRPr="00F16F51">
        <w:rPr>
          <w:rStyle w:val="HideTWBExt"/>
        </w:rPr>
        <w:t>&lt;DocAmend&gt;</w:t>
      </w:r>
      <w:r w:rsidRPr="00F16F51">
        <w:t>Proposta għal direttiva</w:t>
      </w:r>
      <w:r w:rsidRPr="00F16F51">
        <w:rPr>
          <w:rStyle w:val="HideTWBExt"/>
        </w:rPr>
        <w:t>&lt;/DocAmend&gt;</w:t>
      </w:r>
    </w:p>
    <w:p w:rsidR="001A3B54" w:rsidRPr="00F16F51" w:rsidRDefault="003B592E" w:rsidP="001A3B54">
      <w:pPr>
        <w:pStyle w:val="NormalBold"/>
      </w:pPr>
      <w:r w:rsidRPr="00F16F51">
        <w:rPr>
          <w:rStyle w:val="HideTWBExt"/>
        </w:rPr>
        <w:t>&lt;Article&gt;</w:t>
      </w:r>
      <w:r w:rsidRPr="00F16F51">
        <w:t>Artikolu 1 – paragrafu 1 – punt 15</w:t>
      </w:r>
      <w:r w:rsidRPr="00F16F51">
        <w:rPr>
          <w:rStyle w:val="HideTWBExt"/>
        </w:rPr>
        <w:t>&lt;/Article&gt;</w:t>
      </w:r>
    </w:p>
    <w:p w:rsidR="001A3B54" w:rsidRPr="00F16F51" w:rsidRDefault="003B592E" w:rsidP="001A3B54">
      <w:r w:rsidRPr="00F16F51">
        <w:rPr>
          <w:rStyle w:val="HideTWBExt"/>
        </w:rPr>
        <w:t>&lt;DocAmend2&gt;</w:t>
      </w:r>
      <w:r w:rsidRPr="00F16F51">
        <w:t>Direttiva 2005/35/KE</w:t>
      </w:r>
      <w:r w:rsidRPr="00F16F51">
        <w:rPr>
          <w:rStyle w:val="HideTWBExt"/>
        </w:rPr>
        <w:t>&lt;/DocAmend2&gt;</w:t>
      </w:r>
    </w:p>
    <w:p w:rsidR="001A3B54" w:rsidRPr="00F16F51" w:rsidRDefault="003B592E" w:rsidP="001A3B54">
      <w:r w:rsidRPr="00F16F51">
        <w:rPr>
          <w:rStyle w:val="HideTWBExt"/>
        </w:rPr>
        <w:t>&lt;Article2&gt;</w:t>
      </w:r>
      <w:r w:rsidRPr="00F16F51">
        <w:t>Artikolu 10c – paragrafu 1</w:t>
      </w:r>
      <w:r w:rsidRPr="00F16F51">
        <w:rPr>
          <w:rStyle w:val="HideTWBExt"/>
        </w:rPr>
        <w:t>&lt;/Article2&gt;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465E1" w:rsidRPr="00F16F51" w:rsidTr="00A428A0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1A3B54" w:rsidRPr="00F16F51" w:rsidRDefault="001A3B54" w:rsidP="00A428A0"/>
        </w:tc>
      </w:tr>
      <w:tr w:rsidR="001465E1" w:rsidRPr="00F16F51" w:rsidTr="00A428A0">
        <w:trPr>
          <w:trHeight w:val="240"/>
          <w:jc w:val="center"/>
        </w:trPr>
        <w:tc>
          <w:tcPr>
            <w:tcW w:w="4876" w:type="dxa"/>
          </w:tcPr>
          <w:p w:rsidR="001A3B54" w:rsidRPr="00F16F51" w:rsidRDefault="003B592E" w:rsidP="00A428A0">
            <w:pPr>
              <w:pStyle w:val="AmColumnHeading"/>
            </w:pPr>
            <w:r w:rsidRPr="00F16F51">
              <w:t>Test propost mill-Kummissjoni</w:t>
            </w:r>
          </w:p>
        </w:tc>
        <w:tc>
          <w:tcPr>
            <w:tcW w:w="4876" w:type="dxa"/>
          </w:tcPr>
          <w:p w:rsidR="001A3B54" w:rsidRPr="00F16F51" w:rsidRDefault="003B592E" w:rsidP="00A428A0">
            <w:pPr>
              <w:pStyle w:val="AmColumnHeading"/>
            </w:pPr>
            <w:r w:rsidRPr="00F16F51">
              <w:t>Emenda</w:t>
            </w:r>
          </w:p>
        </w:tc>
      </w:tr>
      <w:tr w:rsidR="001465E1" w:rsidRPr="00F16F51" w:rsidTr="00A428A0">
        <w:trPr>
          <w:jc w:val="center"/>
        </w:trPr>
        <w:tc>
          <w:tcPr>
            <w:tcW w:w="4876" w:type="dxa"/>
          </w:tcPr>
          <w:p w:rsidR="001A3B54" w:rsidRPr="00F16F51" w:rsidRDefault="003B592E" w:rsidP="00A428A0">
            <w:pPr>
              <w:pStyle w:val="Normal6a"/>
            </w:pPr>
            <w:r w:rsidRPr="00F16F51">
              <w:t>1.</w:t>
            </w:r>
            <w:r w:rsidRPr="00F16F51">
              <w:tab/>
              <w:t>Abbażi tal-informazzjoni rrapportata mill-Istati Membri f’konformità mal-Artikolu 10a, il-Kummissjoni għandha tagħmel disponibbli għall-pubbliku ħarsa ġenerali aġġor</w:t>
            </w:r>
            <w:r w:rsidRPr="00F16F51">
              <w:t>nata regolarment madwar l-Unjoni dwar l-implimentazzjoni u l-infurzar ta’ din id-Direttiva. Il-ħarsa ġenerali għandha tinkludi l-informazzjoni elenkata fl-Anness II ta’ din id-Direttiva.</w:t>
            </w:r>
          </w:p>
        </w:tc>
        <w:tc>
          <w:tcPr>
            <w:tcW w:w="4876" w:type="dxa"/>
          </w:tcPr>
          <w:p w:rsidR="001A3B54" w:rsidRPr="00F16F51" w:rsidRDefault="003B592E" w:rsidP="00A428A0">
            <w:pPr>
              <w:pStyle w:val="Normal6a"/>
            </w:pPr>
            <w:r w:rsidRPr="00F16F51">
              <w:t>1.</w:t>
            </w:r>
            <w:r w:rsidRPr="00F16F51">
              <w:tab/>
              <w:t>Abbażi tal-informazzjoni rrapportata mill-Istati Membri f’konformi</w:t>
            </w:r>
            <w:r w:rsidRPr="00F16F51">
              <w:t xml:space="preserve">tà mal-Artikolu 10a </w:t>
            </w:r>
            <w:r w:rsidRPr="00F16F51">
              <w:rPr>
                <w:b/>
                <w:bCs/>
                <w:i/>
                <w:iCs/>
              </w:rPr>
              <w:t>kif ukoll informazzjoni rilevanti riċevuta taħt atti oħra tal-Unjoni, bħar-Regolament (KE) Nru 1224/2009 fir-rigward tal-irkaptu tas-sajd mitluf</w:t>
            </w:r>
            <w:r w:rsidRPr="00F16F51">
              <w:t>, il-Kummissjoni għandha tagħmel disponibbli għall-pubbliku ħarsa ġenerali aġġornata regolar</w:t>
            </w:r>
            <w:r w:rsidRPr="00F16F51">
              <w:t>ment madwar l-Unjoni dwar l-implimentazzjoni u l-infurzar ta’ din id-Direttiva. Il-ħarsa ġenerali għandha tinkludi l-informazzjoni elenkata fl-Anness II ta’ din id-Direttiva.</w:t>
            </w:r>
          </w:p>
        </w:tc>
      </w:tr>
    </w:tbl>
    <w:p w:rsidR="001A3B54" w:rsidRPr="00F16F51" w:rsidRDefault="003B592E" w:rsidP="001A3B54">
      <w:r w:rsidRPr="00F16F51">
        <w:rPr>
          <w:rStyle w:val="HideTWBExt"/>
        </w:rPr>
        <w:t>&lt;/Amend&gt;</w:t>
      </w:r>
    </w:p>
    <w:p w:rsidR="001A3B54" w:rsidRPr="00F16F51" w:rsidRDefault="003B592E" w:rsidP="001A3B54">
      <w:pPr>
        <w:pStyle w:val="AmNumberTabs"/>
      </w:pPr>
      <w:r w:rsidRPr="00F16F51">
        <w:rPr>
          <w:rStyle w:val="HideTWBExt"/>
        </w:rPr>
        <w:t>&lt;Amend&gt;</w:t>
      </w:r>
      <w:r w:rsidRPr="00F16F51">
        <w:t>Emenda</w:t>
      </w:r>
      <w:r w:rsidRPr="00F16F51">
        <w:tab/>
      </w:r>
      <w:r w:rsidRPr="00F16F51">
        <w:tab/>
      </w:r>
      <w:r w:rsidRPr="00F16F51">
        <w:rPr>
          <w:rStyle w:val="HideTWBExt"/>
        </w:rPr>
        <w:t>&lt;NumAm&gt;</w:t>
      </w:r>
      <w:r w:rsidRPr="00F16F51">
        <w:t>40</w:t>
      </w:r>
      <w:r w:rsidRPr="00F16F51">
        <w:rPr>
          <w:rStyle w:val="HideTWBExt"/>
        </w:rPr>
        <w:t>&lt;/NumAm&gt;</w:t>
      </w:r>
    </w:p>
    <w:p w:rsidR="001A3B54" w:rsidRPr="00F16F51" w:rsidRDefault="003B592E" w:rsidP="001A3B54">
      <w:pPr>
        <w:pStyle w:val="NormalBold12b"/>
      </w:pPr>
      <w:r w:rsidRPr="00F16F51">
        <w:rPr>
          <w:rStyle w:val="HideTWBExt"/>
        </w:rPr>
        <w:t>&lt;DocAmend&gt;</w:t>
      </w:r>
      <w:r w:rsidRPr="00F16F51">
        <w:t>Proposta għal direttiva</w:t>
      </w:r>
      <w:r w:rsidRPr="00F16F51">
        <w:rPr>
          <w:rStyle w:val="HideTWBExt"/>
        </w:rPr>
        <w:t>&lt;/DocAmend&gt;</w:t>
      </w:r>
    </w:p>
    <w:p w:rsidR="001A3B54" w:rsidRPr="00F16F51" w:rsidRDefault="003B592E" w:rsidP="001A3B54">
      <w:pPr>
        <w:pStyle w:val="NormalBold"/>
      </w:pPr>
      <w:r w:rsidRPr="00F16F51">
        <w:rPr>
          <w:rStyle w:val="HideTWBExt"/>
        </w:rPr>
        <w:t>&lt;Article&gt;</w:t>
      </w:r>
      <w:r w:rsidRPr="00F16F51">
        <w:t>Artikolu 1 – paragrafu 1 – punt 15</w:t>
      </w:r>
      <w:r w:rsidRPr="00F16F51">
        <w:rPr>
          <w:rStyle w:val="HideTWBExt"/>
        </w:rPr>
        <w:t>&lt;/Article&gt;</w:t>
      </w:r>
    </w:p>
    <w:p w:rsidR="001A3B54" w:rsidRPr="00F16F51" w:rsidRDefault="003B592E" w:rsidP="001A3B54">
      <w:r w:rsidRPr="00F16F51">
        <w:rPr>
          <w:rStyle w:val="HideTWBExt"/>
        </w:rPr>
        <w:t>&lt;DocAmend2&gt;</w:t>
      </w:r>
      <w:r w:rsidRPr="00F16F51">
        <w:t>Direttiva 2005/35/KE</w:t>
      </w:r>
      <w:r w:rsidRPr="00F16F51">
        <w:rPr>
          <w:rStyle w:val="HideTWBExt"/>
        </w:rPr>
        <w:t>&lt;/DocAmend2&gt;</w:t>
      </w:r>
    </w:p>
    <w:p w:rsidR="001A3B54" w:rsidRPr="00F16F51" w:rsidRDefault="003B592E" w:rsidP="001A3B54">
      <w:r w:rsidRPr="00F16F51">
        <w:rPr>
          <w:rStyle w:val="HideTWBExt"/>
        </w:rPr>
        <w:t>&lt;Article2&gt;</w:t>
      </w:r>
      <w:r w:rsidRPr="00F16F51">
        <w:t>Artikolu 10d – paragrafu 1</w:t>
      </w:r>
      <w:r w:rsidRPr="00F16F51">
        <w:rPr>
          <w:rStyle w:val="HideTWBExt"/>
        </w:rPr>
        <w:t>&lt;/Article2&gt;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465E1" w:rsidRPr="00F16F51" w:rsidTr="00A428A0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1A3B54" w:rsidRPr="00F16F51" w:rsidRDefault="001A3B54" w:rsidP="00A428A0"/>
        </w:tc>
      </w:tr>
      <w:tr w:rsidR="001465E1" w:rsidRPr="00F16F51" w:rsidTr="00A428A0">
        <w:trPr>
          <w:trHeight w:val="240"/>
          <w:jc w:val="center"/>
        </w:trPr>
        <w:tc>
          <w:tcPr>
            <w:tcW w:w="4876" w:type="dxa"/>
          </w:tcPr>
          <w:p w:rsidR="001A3B54" w:rsidRPr="00F16F51" w:rsidRDefault="003B592E" w:rsidP="00A428A0">
            <w:pPr>
              <w:pStyle w:val="AmColumnHeading"/>
            </w:pPr>
            <w:r w:rsidRPr="00F16F51">
              <w:t>Test propost mill-Kummissjoni</w:t>
            </w:r>
          </w:p>
        </w:tc>
        <w:tc>
          <w:tcPr>
            <w:tcW w:w="4876" w:type="dxa"/>
          </w:tcPr>
          <w:p w:rsidR="001A3B54" w:rsidRPr="00F16F51" w:rsidRDefault="003B592E" w:rsidP="00A428A0">
            <w:pPr>
              <w:pStyle w:val="AmColumnHeading"/>
            </w:pPr>
            <w:r w:rsidRPr="00F16F51">
              <w:t>Emenda</w:t>
            </w:r>
          </w:p>
        </w:tc>
      </w:tr>
      <w:tr w:rsidR="001465E1" w:rsidRPr="00F16F51" w:rsidTr="00A428A0">
        <w:trPr>
          <w:jc w:val="center"/>
        </w:trPr>
        <w:tc>
          <w:tcPr>
            <w:tcW w:w="4876" w:type="dxa"/>
          </w:tcPr>
          <w:p w:rsidR="001A3B54" w:rsidRPr="00F16F51" w:rsidRDefault="003B592E" w:rsidP="00A428A0">
            <w:pPr>
              <w:pStyle w:val="Normal6a"/>
            </w:pPr>
            <w:r w:rsidRPr="00F16F51">
              <w:t>1.</w:t>
            </w:r>
            <w:r w:rsidRPr="00F16F51">
              <w:tab/>
              <w:t xml:space="preserve">Il-Kummissjoni għandha tiżviluppa </w:t>
            </w:r>
            <w:r w:rsidRPr="00F16F51">
              <w:rPr>
                <w:b/>
                <w:bCs/>
                <w:i/>
                <w:iCs/>
              </w:rPr>
              <w:t>u</w:t>
            </w:r>
            <w:r w:rsidRPr="00F16F51">
              <w:t xml:space="preserve"> żżomm kanal ta’ rapportar estern online kunfidenzjali biex tirċievi rapporti, skont it-tifsira tad-Direttiva (UE) 2019/1937</w:t>
            </w:r>
            <w:r w:rsidRPr="00F16F51">
              <w:rPr>
                <w:vertAlign w:val="superscript"/>
              </w:rPr>
              <w:t>40</w:t>
            </w:r>
            <w:r w:rsidRPr="00F16F51">
              <w:t xml:space="preserve"> dwar ksur potenzjali ta’ din id-Direttiva u għandha tgħaddi dawn ir-rapporti lill-Istat Membru jew lill-Istati Membri kkonċernat(</w:t>
            </w:r>
            <w:r w:rsidRPr="00F16F51">
              <w:t>i).</w:t>
            </w:r>
          </w:p>
        </w:tc>
        <w:tc>
          <w:tcPr>
            <w:tcW w:w="4876" w:type="dxa"/>
          </w:tcPr>
          <w:p w:rsidR="001A3B54" w:rsidRPr="00F16F51" w:rsidRDefault="003B592E" w:rsidP="00A428A0">
            <w:pPr>
              <w:pStyle w:val="Normal6a"/>
            </w:pPr>
            <w:r w:rsidRPr="00F16F51">
              <w:t>1.</w:t>
            </w:r>
            <w:r w:rsidRPr="00F16F51">
              <w:tab/>
              <w:t>Il-Kummissjoni għandha tiżviluppa</w:t>
            </w:r>
            <w:r w:rsidRPr="00F16F51">
              <w:rPr>
                <w:b/>
                <w:bCs/>
                <w:i/>
                <w:iCs/>
              </w:rPr>
              <w:t>,</w:t>
            </w:r>
            <w:r w:rsidRPr="00F16F51">
              <w:t xml:space="preserve"> żżomm </w:t>
            </w:r>
            <w:r w:rsidRPr="00F16F51">
              <w:rPr>
                <w:b/>
                <w:bCs/>
                <w:i/>
                <w:iCs/>
              </w:rPr>
              <w:t>u tagħmel faċilment aċċessibbli għall-pubbliku,</w:t>
            </w:r>
            <w:r w:rsidRPr="00F16F51">
              <w:t xml:space="preserve"> kanal ta’ rapportar estern online kunfidenzjali biex tirċievi rapporti, skont it-tifsira tad-Direttiva (UE) 2019/1937</w:t>
            </w:r>
            <w:r w:rsidRPr="00F16F51">
              <w:rPr>
                <w:vertAlign w:val="superscript"/>
              </w:rPr>
              <w:t>40</w:t>
            </w:r>
            <w:r w:rsidRPr="00F16F51">
              <w:t xml:space="preserve"> dwar ksur potenzjali ta’ din id-Direttiva u għandha tgħaddi dawn ir-rapporti lill-Istat Membru jew lill-Istati Membri kkonċernati.</w:t>
            </w:r>
          </w:p>
        </w:tc>
      </w:tr>
      <w:tr w:rsidR="001465E1" w:rsidRPr="00F16F51" w:rsidTr="00A428A0">
        <w:trPr>
          <w:jc w:val="center"/>
        </w:trPr>
        <w:tc>
          <w:tcPr>
            <w:tcW w:w="4876" w:type="dxa"/>
          </w:tcPr>
          <w:p w:rsidR="001A3B54" w:rsidRPr="00F16F51" w:rsidRDefault="003B592E" w:rsidP="00A428A0">
            <w:pPr>
              <w:pStyle w:val="Normal6a"/>
            </w:pPr>
            <w:r w:rsidRPr="00F16F51">
              <w:rPr>
                <w:b/>
                <w:i/>
              </w:rPr>
              <w:t>_________________</w:t>
            </w:r>
          </w:p>
        </w:tc>
        <w:tc>
          <w:tcPr>
            <w:tcW w:w="4876" w:type="dxa"/>
          </w:tcPr>
          <w:p w:rsidR="001A3B54" w:rsidRPr="00F16F51" w:rsidRDefault="003B592E" w:rsidP="00A428A0">
            <w:pPr>
              <w:pStyle w:val="Normal6a"/>
            </w:pPr>
            <w:r w:rsidRPr="00F16F51">
              <w:rPr>
                <w:b/>
                <w:i/>
              </w:rPr>
              <w:t>_________________</w:t>
            </w:r>
          </w:p>
        </w:tc>
      </w:tr>
      <w:tr w:rsidR="001465E1" w:rsidRPr="00F16F51" w:rsidTr="00A428A0">
        <w:trPr>
          <w:jc w:val="center"/>
        </w:trPr>
        <w:tc>
          <w:tcPr>
            <w:tcW w:w="4876" w:type="dxa"/>
          </w:tcPr>
          <w:p w:rsidR="001A3B54" w:rsidRPr="00F16F51" w:rsidRDefault="003B592E" w:rsidP="00A428A0">
            <w:pPr>
              <w:pStyle w:val="Normal6a"/>
            </w:pPr>
            <w:r w:rsidRPr="00F16F51">
              <w:rPr>
                <w:vertAlign w:val="superscript"/>
              </w:rPr>
              <w:t>40</w:t>
            </w:r>
            <w:r w:rsidRPr="00F16F51">
              <w:t xml:space="preserve"> Id-Direttiva (UE) 2019/1937 tal-Parlament Ewropew u tal-Kunsill tat-23 ta’ Ottubru </w:t>
            </w:r>
            <w:r w:rsidRPr="00F16F51">
              <w:t>2019 dwar il-protezzjoni ta’ persuni li jirrapportaw dwar ksur tal-liġi tal-Unjoni (ĠU L 305, 26.11.2019, p. 17).</w:t>
            </w:r>
          </w:p>
        </w:tc>
        <w:tc>
          <w:tcPr>
            <w:tcW w:w="4876" w:type="dxa"/>
          </w:tcPr>
          <w:p w:rsidR="001A3B54" w:rsidRPr="00F16F51" w:rsidRDefault="003B592E" w:rsidP="00A428A0">
            <w:pPr>
              <w:pStyle w:val="Normal6a"/>
            </w:pPr>
            <w:r w:rsidRPr="00F16F51">
              <w:rPr>
                <w:vertAlign w:val="superscript"/>
              </w:rPr>
              <w:t>40</w:t>
            </w:r>
            <w:r w:rsidRPr="00F16F51">
              <w:t xml:space="preserve"> Id-Direttiva (UE) 2019/1937 tal-Parlament Ewropew u tal-Kunsill tat-23 ta’ Ottubru 2019 dwar il-protezzjoni ta’ persuni li jirrapportaw dwa</w:t>
            </w:r>
            <w:r w:rsidRPr="00F16F51">
              <w:t>r ksur tal-liġi tal-Unjoni (ĠU L 305, 26.11.2019, p. 17).</w:t>
            </w:r>
          </w:p>
        </w:tc>
      </w:tr>
    </w:tbl>
    <w:p w:rsidR="001A3B54" w:rsidRPr="00F16F51" w:rsidRDefault="003B592E" w:rsidP="001A3B54">
      <w:r w:rsidRPr="00F16F51">
        <w:rPr>
          <w:rStyle w:val="HideTWBExt"/>
        </w:rPr>
        <w:t>&lt;/Amend&gt;</w:t>
      </w:r>
    </w:p>
    <w:p w:rsidR="001A3B54" w:rsidRPr="00F16F51" w:rsidRDefault="003B592E" w:rsidP="001A3B54">
      <w:pPr>
        <w:pStyle w:val="AmNumberTabs"/>
      </w:pPr>
      <w:r w:rsidRPr="00F16F51">
        <w:rPr>
          <w:rStyle w:val="HideTWBExt"/>
        </w:rPr>
        <w:t>&lt;Amend&gt;</w:t>
      </w:r>
      <w:r w:rsidRPr="00F16F51">
        <w:t>Emenda</w:t>
      </w:r>
      <w:r w:rsidRPr="00F16F51">
        <w:tab/>
      </w:r>
      <w:r w:rsidRPr="00F16F51">
        <w:tab/>
      </w:r>
      <w:r w:rsidRPr="00F16F51">
        <w:rPr>
          <w:rStyle w:val="HideTWBExt"/>
        </w:rPr>
        <w:t>&lt;NumAm&gt;</w:t>
      </w:r>
      <w:r w:rsidRPr="00F16F51">
        <w:t>41</w:t>
      </w:r>
      <w:r w:rsidRPr="00F16F51">
        <w:rPr>
          <w:rStyle w:val="HideTWBExt"/>
        </w:rPr>
        <w:t>&lt;/NumAm&gt;</w:t>
      </w:r>
    </w:p>
    <w:p w:rsidR="001A3B54" w:rsidRPr="00F16F51" w:rsidRDefault="003B592E" w:rsidP="001A3B54">
      <w:pPr>
        <w:pStyle w:val="NormalBold12b"/>
      </w:pPr>
      <w:r w:rsidRPr="00F16F51">
        <w:rPr>
          <w:rStyle w:val="HideTWBExt"/>
        </w:rPr>
        <w:t>&lt;DocAmend&gt;</w:t>
      </w:r>
      <w:r w:rsidRPr="00F16F51">
        <w:t>Proposta għal direttiva</w:t>
      </w:r>
      <w:r w:rsidRPr="00F16F51">
        <w:rPr>
          <w:rStyle w:val="HideTWBExt"/>
        </w:rPr>
        <w:t>&lt;/DocAmend&gt;</w:t>
      </w:r>
    </w:p>
    <w:p w:rsidR="001A3B54" w:rsidRPr="00F16F51" w:rsidRDefault="003B592E" w:rsidP="001A3B54">
      <w:pPr>
        <w:pStyle w:val="NormalBold"/>
      </w:pPr>
      <w:r w:rsidRPr="00F16F51">
        <w:rPr>
          <w:rStyle w:val="HideTWBExt"/>
        </w:rPr>
        <w:t>&lt;Article&gt;</w:t>
      </w:r>
      <w:r w:rsidRPr="00F16F51">
        <w:t>Artikolu 1 – paragrafu 1 – punt 15</w:t>
      </w:r>
      <w:r w:rsidRPr="00F16F51">
        <w:rPr>
          <w:rStyle w:val="HideTWBExt"/>
        </w:rPr>
        <w:t>&lt;/Article&gt;</w:t>
      </w:r>
    </w:p>
    <w:p w:rsidR="001A3B54" w:rsidRPr="00F16F51" w:rsidRDefault="003B592E" w:rsidP="001A3B54">
      <w:r w:rsidRPr="00F16F51">
        <w:rPr>
          <w:rStyle w:val="HideTWBExt"/>
        </w:rPr>
        <w:t>&lt;DocAmend2&gt;</w:t>
      </w:r>
      <w:r w:rsidRPr="00F16F51">
        <w:t>Direttiva 2005/35/KE</w:t>
      </w:r>
      <w:r w:rsidRPr="00F16F51">
        <w:rPr>
          <w:rStyle w:val="HideTWBExt"/>
        </w:rPr>
        <w:t>&lt;/DocAmend2&gt;</w:t>
      </w:r>
    </w:p>
    <w:p w:rsidR="001A3B54" w:rsidRPr="00F16F51" w:rsidRDefault="003B592E" w:rsidP="001A3B54">
      <w:r w:rsidRPr="00F16F51">
        <w:rPr>
          <w:rStyle w:val="HideTWBExt"/>
        </w:rPr>
        <w:t>&lt;Article2&gt;</w:t>
      </w:r>
      <w:r w:rsidRPr="00F16F51">
        <w:t>Ar</w:t>
      </w:r>
      <w:r w:rsidRPr="00F16F51">
        <w:t>tikolu 10d – paragrafu 2</w:t>
      </w:r>
      <w:r w:rsidRPr="00F16F51">
        <w:rPr>
          <w:rStyle w:val="HideTWBExt"/>
        </w:rPr>
        <w:t>&lt;/Article2&gt;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465E1" w:rsidRPr="00F16F51" w:rsidTr="00A428A0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1A3B54" w:rsidRPr="00F16F51" w:rsidRDefault="001A3B54" w:rsidP="00A428A0"/>
        </w:tc>
      </w:tr>
      <w:tr w:rsidR="001465E1" w:rsidRPr="00F16F51" w:rsidTr="00A428A0">
        <w:trPr>
          <w:trHeight w:val="240"/>
          <w:jc w:val="center"/>
        </w:trPr>
        <w:tc>
          <w:tcPr>
            <w:tcW w:w="4876" w:type="dxa"/>
          </w:tcPr>
          <w:p w:rsidR="001A3B54" w:rsidRPr="00F16F51" w:rsidRDefault="003B592E" w:rsidP="00A428A0">
            <w:pPr>
              <w:pStyle w:val="AmColumnHeading"/>
            </w:pPr>
            <w:r w:rsidRPr="00F16F51">
              <w:t>Test propost mill-Kummissjoni</w:t>
            </w:r>
          </w:p>
        </w:tc>
        <w:tc>
          <w:tcPr>
            <w:tcW w:w="4876" w:type="dxa"/>
          </w:tcPr>
          <w:p w:rsidR="001A3B54" w:rsidRPr="00F16F51" w:rsidRDefault="003B592E" w:rsidP="00A428A0">
            <w:pPr>
              <w:pStyle w:val="AmColumnHeading"/>
            </w:pPr>
            <w:r w:rsidRPr="00F16F51">
              <w:t>Emenda</w:t>
            </w:r>
          </w:p>
        </w:tc>
      </w:tr>
      <w:tr w:rsidR="001465E1" w:rsidRPr="00F16F51" w:rsidTr="00A428A0">
        <w:trPr>
          <w:jc w:val="center"/>
        </w:trPr>
        <w:tc>
          <w:tcPr>
            <w:tcW w:w="4876" w:type="dxa"/>
          </w:tcPr>
          <w:p w:rsidR="001A3B54" w:rsidRPr="00F16F51" w:rsidRDefault="003B592E" w:rsidP="00A428A0">
            <w:pPr>
              <w:pStyle w:val="Normal6a"/>
            </w:pPr>
            <w:r w:rsidRPr="00F16F51">
              <w:t>2.</w:t>
            </w:r>
            <w:r w:rsidRPr="00F16F51">
              <w:tab/>
              <w:t xml:space="preserve">L-Istati Membri għandhom jiżguraw li l-awtoritajiet nazzjonali kompetenti li jirċievu rapporti ta’ ksur ta’ din id-Direttiva, sottomessi permezz tal-kanal imsemmi fil-paragrafu </w:t>
            </w:r>
            <w:r w:rsidRPr="00F16F51">
              <w:t>1, jipprovdu feedback u segwitu dwar dawk ir-rapporti f’konformità mad-Direttiva (UE) 2019/1937.</w:t>
            </w:r>
          </w:p>
        </w:tc>
        <w:tc>
          <w:tcPr>
            <w:tcW w:w="4876" w:type="dxa"/>
          </w:tcPr>
          <w:p w:rsidR="001A3B54" w:rsidRPr="00F16F51" w:rsidRDefault="003B592E" w:rsidP="00A428A0">
            <w:pPr>
              <w:pStyle w:val="Normal6a"/>
            </w:pPr>
            <w:r w:rsidRPr="00F16F51">
              <w:t>2.</w:t>
            </w:r>
            <w:r w:rsidRPr="00F16F51">
              <w:tab/>
              <w:t>L-Istati Membri għandhom jiżguraw li l-awtoritajiet nazzjonali kompetenti li jirċievu rapporti ta’ ksur ta’ din id-Direttiva, sottomessi permezz tal-kanal i</w:t>
            </w:r>
            <w:r w:rsidRPr="00F16F51">
              <w:t xml:space="preserve">msemmi fil-paragrafu 1, </w:t>
            </w:r>
            <w:r w:rsidRPr="00F16F51">
              <w:rPr>
                <w:b/>
                <w:bCs/>
                <w:i/>
                <w:iCs/>
              </w:rPr>
              <w:t>jinvestigaw, fejn xieraq, jaġixxu fuq, u</w:t>
            </w:r>
            <w:r w:rsidRPr="00F16F51">
              <w:t xml:space="preserve"> jipprovdu feedback u segwitu </w:t>
            </w:r>
            <w:r w:rsidRPr="00F16F51">
              <w:rPr>
                <w:b/>
                <w:bCs/>
                <w:i/>
                <w:iCs/>
              </w:rPr>
              <w:t>fil-pront</w:t>
            </w:r>
            <w:r w:rsidRPr="00F16F51">
              <w:t xml:space="preserve"> dwar dawk ir-rapporti f’konformità mad-Direttiva (UE) 2019/1937.</w:t>
            </w:r>
          </w:p>
        </w:tc>
      </w:tr>
    </w:tbl>
    <w:p w:rsidR="001A3B54" w:rsidRPr="00F16F51" w:rsidRDefault="003B592E" w:rsidP="001A3B54">
      <w:r w:rsidRPr="00F16F51">
        <w:rPr>
          <w:rStyle w:val="HideTWBExt"/>
        </w:rPr>
        <w:t>&lt;/Amend&gt;</w:t>
      </w:r>
    </w:p>
    <w:p w:rsidR="001A3B54" w:rsidRPr="00F16F51" w:rsidRDefault="003B592E" w:rsidP="001A3B54">
      <w:pPr>
        <w:pStyle w:val="AmNumberTabs"/>
      </w:pPr>
      <w:r w:rsidRPr="00F16F51">
        <w:rPr>
          <w:rStyle w:val="HideTWBExt"/>
        </w:rPr>
        <w:t>&lt;Amend&gt;</w:t>
      </w:r>
      <w:r w:rsidRPr="00F16F51">
        <w:t>Emenda</w:t>
      </w:r>
      <w:r w:rsidRPr="00F16F51">
        <w:tab/>
      </w:r>
      <w:r w:rsidRPr="00F16F51">
        <w:tab/>
      </w:r>
      <w:r w:rsidRPr="00F16F51">
        <w:rPr>
          <w:rStyle w:val="HideTWBExt"/>
        </w:rPr>
        <w:t>&lt;NumAm&gt;</w:t>
      </w:r>
      <w:r w:rsidRPr="00F16F51">
        <w:t>42</w:t>
      </w:r>
      <w:r w:rsidRPr="00F16F51">
        <w:rPr>
          <w:rStyle w:val="HideTWBExt"/>
        </w:rPr>
        <w:t>&lt;/NumAm&gt;</w:t>
      </w:r>
    </w:p>
    <w:p w:rsidR="001A3B54" w:rsidRPr="00F16F51" w:rsidRDefault="003B592E" w:rsidP="001A3B54">
      <w:pPr>
        <w:pStyle w:val="NormalBold12b"/>
      </w:pPr>
      <w:r w:rsidRPr="00F16F51">
        <w:rPr>
          <w:rStyle w:val="HideTWBExt"/>
        </w:rPr>
        <w:t>&lt;DocAmend&gt;</w:t>
      </w:r>
      <w:r w:rsidRPr="00F16F51">
        <w:t>Proposta għal direttiva</w:t>
      </w:r>
      <w:r w:rsidRPr="00F16F51">
        <w:rPr>
          <w:rStyle w:val="HideTWBExt"/>
        </w:rPr>
        <w:t>&lt;/DocAmend&gt;</w:t>
      </w:r>
    </w:p>
    <w:p w:rsidR="001A3B54" w:rsidRPr="00F16F51" w:rsidRDefault="003B592E" w:rsidP="001A3B54">
      <w:pPr>
        <w:pStyle w:val="NormalBold"/>
      </w:pPr>
      <w:r w:rsidRPr="00F16F51">
        <w:rPr>
          <w:rStyle w:val="HideTWBExt"/>
        </w:rPr>
        <w:t>&lt;Article&gt;</w:t>
      </w:r>
      <w:r w:rsidRPr="00F16F51">
        <w:t>Artikolu 1 – paragrafu 1 – punt 15</w:t>
      </w:r>
      <w:r w:rsidRPr="00F16F51">
        <w:rPr>
          <w:rStyle w:val="HideTWBExt"/>
        </w:rPr>
        <w:t>&lt;/Article&gt;</w:t>
      </w:r>
    </w:p>
    <w:p w:rsidR="001A3B54" w:rsidRPr="00F16F51" w:rsidRDefault="003B592E" w:rsidP="001A3B54">
      <w:r w:rsidRPr="00F16F51">
        <w:rPr>
          <w:rStyle w:val="HideTWBExt"/>
        </w:rPr>
        <w:t>&lt;DocAmend2&gt;</w:t>
      </w:r>
      <w:r w:rsidRPr="00F16F51">
        <w:t>Direttiva 2005/35/KE</w:t>
      </w:r>
      <w:r w:rsidRPr="00F16F51">
        <w:rPr>
          <w:rStyle w:val="HideTWBExt"/>
        </w:rPr>
        <w:t>&lt;/DocAmend2&gt;</w:t>
      </w:r>
    </w:p>
    <w:p w:rsidR="001A3B54" w:rsidRPr="00F16F51" w:rsidRDefault="003B592E" w:rsidP="001A3B54">
      <w:r w:rsidRPr="00F16F51">
        <w:rPr>
          <w:rStyle w:val="HideTWBExt"/>
        </w:rPr>
        <w:t>&lt;Article2&gt;</w:t>
      </w:r>
      <w:r w:rsidRPr="00F16F51">
        <w:t>Artikolu 10d – paragrafu 2a (ġdid)</w:t>
      </w:r>
      <w:r w:rsidRPr="00F16F51">
        <w:rPr>
          <w:rStyle w:val="HideTWBExt"/>
        </w:rPr>
        <w:t>&lt;/Article2&gt;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465E1" w:rsidRPr="00F16F51" w:rsidTr="00A428A0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1A3B54" w:rsidRPr="00F16F51" w:rsidRDefault="001A3B54" w:rsidP="00A428A0"/>
        </w:tc>
      </w:tr>
      <w:tr w:rsidR="001465E1" w:rsidRPr="00F16F51" w:rsidTr="00A428A0">
        <w:trPr>
          <w:trHeight w:val="240"/>
          <w:jc w:val="center"/>
        </w:trPr>
        <w:tc>
          <w:tcPr>
            <w:tcW w:w="4876" w:type="dxa"/>
          </w:tcPr>
          <w:p w:rsidR="001A3B54" w:rsidRPr="00F16F51" w:rsidRDefault="003B592E" w:rsidP="00A428A0">
            <w:pPr>
              <w:pStyle w:val="AmColumnHeading"/>
            </w:pPr>
            <w:r w:rsidRPr="00F16F51">
              <w:t>Test propost mill-Kummissjoni</w:t>
            </w:r>
          </w:p>
        </w:tc>
        <w:tc>
          <w:tcPr>
            <w:tcW w:w="4876" w:type="dxa"/>
          </w:tcPr>
          <w:p w:rsidR="001A3B54" w:rsidRPr="00F16F51" w:rsidRDefault="003B592E" w:rsidP="00A428A0">
            <w:pPr>
              <w:pStyle w:val="AmColumnHeading"/>
            </w:pPr>
            <w:r w:rsidRPr="00F16F51">
              <w:t>Emenda</w:t>
            </w:r>
          </w:p>
        </w:tc>
      </w:tr>
      <w:tr w:rsidR="001465E1" w:rsidRPr="00F16F51" w:rsidTr="00A428A0">
        <w:trPr>
          <w:jc w:val="center"/>
        </w:trPr>
        <w:tc>
          <w:tcPr>
            <w:tcW w:w="4876" w:type="dxa"/>
          </w:tcPr>
          <w:p w:rsidR="001A3B54" w:rsidRPr="00F16F51" w:rsidRDefault="001A3B54" w:rsidP="00A428A0">
            <w:pPr>
              <w:pStyle w:val="Normal6a"/>
            </w:pPr>
          </w:p>
        </w:tc>
        <w:tc>
          <w:tcPr>
            <w:tcW w:w="4876" w:type="dxa"/>
          </w:tcPr>
          <w:p w:rsidR="001A3B54" w:rsidRPr="00F16F51" w:rsidRDefault="003B592E" w:rsidP="00A428A0">
            <w:pPr>
              <w:pStyle w:val="Normal6a"/>
            </w:pPr>
            <w:r w:rsidRPr="00F16F51">
              <w:rPr>
                <w:b/>
                <w:i/>
              </w:rPr>
              <w:t>2a.</w:t>
            </w:r>
            <w:r w:rsidRPr="00F16F51">
              <w:tab/>
            </w:r>
            <w:r w:rsidRPr="00F16F51">
              <w:rPr>
                <w:b/>
                <w:i/>
              </w:rPr>
              <w:t xml:space="preserve">L-Istati Membri għandhom jiżguraw li individwi li </w:t>
            </w:r>
            <w:r w:rsidRPr="00F16F51">
              <w:rPr>
                <w:b/>
                <w:i/>
              </w:rPr>
              <w:t>jirrapportaw ksur potenzjali fi ħdan din id-Direttiva ma jsofru l-ebda konsegwenza ħażina fuq l-impjieg, fastidju, theddid, jew diskriminazzjoni bħala riżultat tal-iżvelar tagħhom.</w:t>
            </w:r>
            <w:r w:rsidRPr="00F16F51">
              <w:t xml:space="preserve"> </w:t>
            </w:r>
            <w:r w:rsidRPr="00F16F51">
              <w:rPr>
                <w:b/>
                <w:i/>
              </w:rPr>
              <w:t>L-identità tal-informaturi għandha tinżamm kunfidenzjali sal-limitu permess</w:t>
            </w:r>
            <w:r w:rsidRPr="00F16F51">
              <w:rPr>
                <w:b/>
                <w:i/>
              </w:rPr>
              <w:t xml:space="preserve"> mil-liġi.</w:t>
            </w:r>
            <w:r w:rsidRPr="00F16F51">
              <w:t xml:space="preserve"> </w:t>
            </w:r>
            <w:r w:rsidRPr="00F16F51">
              <w:rPr>
                <w:b/>
                <w:i/>
              </w:rPr>
              <w:t>L-informaturi ma għandhomx jitqiesu responsabbli għall-iżvelar tagħhom, sakemm dan isir in bona fide u mingħajr malizzja.</w:t>
            </w:r>
          </w:p>
        </w:tc>
      </w:tr>
    </w:tbl>
    <w:p w:rsidR="001A3B54" w:rsidRPr="00F16F51" w:rsidRDefault="003B592E" w:rsidP="001A3B54">
      <w:r w:rsidRPr="00F16F51">
        <w:rPr>
          <w:rStyle w:val="HideTWBExt"/>
        </w:rPr>
        <w:t>&lt;/Amend&gt;</w:t>
      </w:r>
    </w:p>
    <w:p w:rsidR="001A3B54" w:rsidRPr="00F16F51" w:rsidRDefault="003B592E" w:rsidP="001A3B54">
      <w:pPr>
        <w:pStyle w:val="AmNumberTabs"/>
      </w:pPr>
      <w:r w:rsidRPr="00F16F51">
        <w:rPr>
          <w:rStyle w:val="HideTWBExt"/>
        </w:rPr>
        <w:t>&lt;Amend&gt;</w:t>
      </w:r>
      <w:r w:rsidRPr="00F16F51">
        <w:t>Emenda</w:t>
      </w:r>
      <w:r w:rsidRPr="00F16F51">
        <w:tab/>
      </w:r>
      <w:r w:rsidRPr="00F16F51">
        <w:tab/>
      </w:r>
      <w:r w:rsidRPr="00F16F51">
        <w:rPr>
          <w:rStyle w:val="HideTWBExt"/>
        </w:rPr>
        <w:t>&lt;NumAm&gt;</w:t>
      </w:r>
      <w:r w:rsidRPr="00F16F51">
        <w:t>43</w:t>
      </w:r>
      <w:r w:rsidRPr="00F16F51">
        <w:rPr>
          <w:rStyle w:val="HideTWBExt"/>
        </w:rPr>
        <w:t>&lt;/NumAm&gt;</w:t>
      </w:r>
    </w:p>
    <w:p w:rsidR="001A3B54" w:rsidRPr="00F16F51" w:rsidRDefault="003B592E" w:rsidP="001A3B54">
      <w:pPr>
        <w:pStyle w:val="NormalBold12b"/>
      </w:pPr>
      <w:r w:rsidRPr="00F16F51">
        <w:rPr>
          <w:rStyle w:val="HideTWBExt"/>
        </w:rPr>
        <w:t>&lt;DocAmend&gt;</w:t>
      </w:r>
      <w:r w:rsidRPr="00F16F51">
        <w:t>Proposta għal direttiva</w:t>
      </w:r>
      <w:r w:rsidRPr="00F16F51">
        <w:rPr>
          <w:rStyle w:val="HideTWBExt"/>
        </w:rPr>
        <w:t>&lt;/DocAmend&gt;</w:t>
      </w:r>
    </w:p>
    <w:p w:rsidR="001A3B54" w:rsidRPr="00F16F51" w:rsidRDefault="003B592E" w:rsidP="001A3B54">
      <w:pPr>
        <w:pStyle w:val="NormalBold"/>
      </w:pPr>
      <w:r w:rsidRPr="00F16F51">
        <w:rPr>
          <w:rStyle w:val="HideTWBExt"/>
        </w:rPr>
        <w:t>&lt;Article&gt;</w:t>
      </w:r>
      <w:r w:rsidRPr="00F16F51">
        <w:t>Artikolu 1 – paragrafu 1 –</w:t>
      </w:r>
      <w:r w:rsidRPr="00F16F51">
        <w:t xml:space="preserve"> punt 18</w:t>
      </w:r>
      <w:r w:rsidRPr="00F16F51">
        <w:rPr>
          <w:rStyle w:val="HideTWBExt"/>
        </w:rPr>
        <w:t>&lt;/Article&gt;</w:t>
      </w:r>
    </w:p>
    <w:p w:rsidR="001A3B54" w:rsidRPr="00F16F51" w:rsidRDefault="003B592E" w:rsidP="001A3B54">
      <w:r w:rsidRPr="00F16F51">
        <w:rPr>
          <w:rStyle w:val="HideTWBExt"/>
        </w:rPr>
        <w:t>&lt;DocAmend2&gt;</w:t>
      </w:r>
      <w:r w:rsidRPr="00F16F51">
        <w:t>Direttiva 2005/35/KE</w:t>
      </w:r>
      <w:r w:rsidRPr="00F16F51">
        <w:rPr>
          <w:rStyle w:val="HideTWBExt"/>
        </w:rPr>
        <w:t>&lt;/DocAmend2&gt;</w:t>
      </w:r>
    </w:p>
    <w:p w:rsidR="001A3B54" w:rsidRPr="00F16F51" w:rsidRDefault="003B592E" w:rsidP="001A3B54">
      <w:r w:rsidRPr="00F16F51">
        <w:rPr>
          <w:rStyle w:val="HideTWBExt"/>
        </w:rPr>
        <w:t>&lt;Article2&gt;</w:t>
      </w:r>
      <w:r w:rsidRPr="00F16F51">
        <w:t>Artikolu 12a – paragrafu 1 – punt ba (ġdid)</w:t>
      </w:r>
      <w:r w:rsidRPr="00F16F51">
        <w:rPr>
          <w:rStyle w:val="HideTWBExt"/>
        </w:rPr>
        <w:t>&lt;/Article2&gt;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465E1" w:rsidRPr="00F16F51" w:rsidTr="00A428A0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1A3B54" w:rsidRPr="00F16F51" w:rsidRDefault="001A3B54" w:rsidP="00A428A0"/>
        </w:tc>
      </w:tr>
      <w:tr w:rsidR="001465E1" w:rsidRPr="00F16F51" w:rsidTr="00A428A0">
        <w:trPr>
          <w:trHeight w:val="240"/>
          <w:jc w:val="center"/>
        </w:trPr>
        <w:tc>
          <w:tcPr>
            <w:tcW w:w="4876" w:type="dxa"/>
          </w:tcPr>
          <w:p w:rsidR="001A3B54" w:rsidRPr="00F16F51" w:rsidRDefault="003B592E" w:rsidP="00A428A0">
            <w:pPr>
              <w:pStyle w:val="AmColumnHeading"/>
            </w:pPr>
            <w:r w:rsidRPr="00F16F51">
              <w:t>Test propost mill-Kummissjoni</w:t>
            </w:r>
          </w:p>
        </w:tc>
        <w:tc>
          <w:tcPr>
            <w:tcW w:w="4876" w:type="dxa"/>
          </w:tcPr>
          <w:p w:rsidR="001A3B54" w:rsidRPr="00F16F51" w:rsidRDefault="003B592E" w:rsidP="00A428A0">
            <w:pPr>
              <w:pStyle w:val="AmColumnHeading"/>
            </w:pPr>
            <w:r w:rsidRPr="00F16F51">
              <w:t>Emenda</w:t>
            </w:r>
          </w:p>
        </w:tc>
      </w:tr>
      <w:tr w:rsidR="001465E1" w:rsidRPr="00F16F51" w:rsidTr="00A428A0">
        <w:trPr>
          <w:jc w:val="center"/>
        </w:trPr>
        <w:tc>
          <w:tcPr>
            <w:tcW w:w="4876" w:type="dxa"/>
          </w:tcPr>
          <w:p w:rsidR="001A3B54" w:rsidRPr="00F16F51" w:rsidRDefault="001A3B54" w:rsidP="00A428A0">
            <w:pPr>
              <w:pStyle w:val="Normal6a"/>
            </w:pPr>
          </w:p>
        </w:tc>
        <w:tc>
          <w:tcPr>
            <w:tcW w:w="4876" w:type="dxa"/>
          </w:tcPr>
          <w:p w:rsidR="001A3B54" w:rsidRPr="00F16F51" w:rsidRDefault="003B592E" w:rsidP="00A428A0">
            <w:pPr>
              <w:pStyle w:val="Normal6a"/>
            </w:pPr>
            <w:r w:rsidRPr="00F16F51">
              <w:rPr>
                <w:b/>
                <w:i/>
              </w:rPr>
              <w:t>(ba)</w:t>
            </w:r>
            <w:r w:rsidRPr="00F16F51">
              <w:tab/>
            </w:r>
            <w:r w:rsidRPr="00F16F51">
              <w:rPr>
                <w:b/>
                <w:i/>
              </w:rPr>
              <w:t xml:space="preserve">informazzjoni rilevanti miġbura taħt atti oħra tal-Unjoni, bħar-Regolament (KE) </w:t>
            </w:r>
            <w:r w:rsidRPr="00F16F51">
              <w:rPr>
                <w:b/>
                <w:i/>
              </w:rPr>
              <w:t>Nru 1224/2009.</w:t>
            </w:r>
          </w:p>
        </w:tc>
      </w:tr>
    </w:tbl>
    <w:p w:rsidR="001A3B54" w:rsidRPr="00F16F51" w:rsidRDefault="003B592E" w:rsidP="001A3B54">
      <w:r w:rsidRPr="00F16F51">
        <w:rPr>
          <w:rStyle w:val="HideTWBExt"/>
        </w:rPr>
        <w:t>&lt;/Amend&gt;</w:t>
      </w:r>
    </w:p>
    <w:p w:rsidR="00667559" w:rsidRPr="00F16F51" w:rsidRDefault="003B592E" w:rsidP="00667559">
      <w:pPr>
        <w:pStyle w:val="AmNumberTabs"/>
      </w:pPr>
      <w:r w:rsidRPr="00F16F51">
        <w:rPr>
          <w:rStyle w:val="HideTWBExt"/>
        </w:rPr>
        <w:t>&lt;Amend&gt;</w:t>
      </w:r>
      <w:r w:rsidRPr="00F16F51">
        <w:t>Emenda</w:t>
      </w:r>
      <w:r w:rsidRPr="00F16F51">
        <w:tab/>
      </w:r>
      <w:r w:rsidRPr="00F16F51">
        <w:tab/>
      </w:r>
      <w:r w:rsidRPr="00F16F51">
        <w:rPr>
          <w:rStyle w:val="HideTWBExt"/>
        </w:rPr>
        <w:t>&lt;NumAm&gt;</w:t>
      </w:r>
      <w:r w:rsidRPr="00F16F51">
        <w:t>44</w:t>
      </w:r>
      <w:r w:rsidRPr="00F16F51">
        <w:rPr>
          <w:rStyle w:val="HideTWBExt"/>
        </w:rPr>
        <w:t>&lt;/NumAm&gt;</w:t>
      </w:r>
    </w:p>
    <w:p w:rsidR="00667559" w:rsidRPr="00F16F51" w:rsidRDefault="003B592E" w:rsidP="00667559">
      <w:pPr>
        <w:pStyle w:val="NormalBold12b"/>
      </w:pPr>
      <w:r w:rsidRPr="00F16F51">
        <w:rPr>
          <w:rStyle w:val="HideTWBExt"/>
        </w:rPr>
        <w:t>&lt;DocAmend&gt;</w:t>
      </w:r>
      <w:r w:rsidRPr="00F16F51">
        <w:t>Proposta għal direttiva</w:t>
      </w:r>
      <w:r w:rsidRPr="00F16F51">
        <w:rPr>
          <w:rStyle w:val="HideTWBExt"/>
        </w:rPr>
        <w:t>&lt;/DocAmend&gt;</w:t>
      </w:r>
    </w:p>
    <w:p w:rsidR="00667559" w:rsidRPr="00F16F51" w:rsidRDefault="003B592E" w:rsidP="00667559">
      <w:pPr>
        <w:pStyle w:val="NormalBold"/>
      </w:pPr>
      <w:r w:rsidRPr="00F16F51">
        <w:rPr>
          <w:rStyle w:val="HideTWBExt"/>
        </w:rPr>
        <w:t>&lt;Article&gt;</w:t>
      </w:r>
      <w:r w:rsidRPr="00F16F51">
        <w:t>Artikolu 1 – paragrafu 1 – punt 18</w:t>
      </w:r>
      <w:r w:rsidRPr="00F16F51">
        <w:rPr>
          <w:rStyle w:val="HideTWBExt"/>
        </w:rPr>
        <w:t>&lt;/Article&gt;</w:t>
      </w:r>
    </w:p>
    <w:p w:rsidR="00667559" w:rsidRPr="00F16F51" w:rsidRDefault="003B592E" w:rsidP="00667559">
      <w:r w:rsidRPr="00F16F51">
        <w:rPr>
          <w:rStyle w:val="HideTWBExt"/>
        </w:rPr>
        <w:t>&lt;DocAmend2&gt;</w:t>
      </w:r>
      <w:r w:rsidRPr="00F16F51">
        <w:t>Direttiva 2005/35/KE</w:t>
      </w:r>
      <w:r w:rsidRPr="00F16F51">
        <w:rPr>
          <w:rStyle w:val="HideTWBExt"/>
        </w:rPr>
        <w:t>&lt;/DocAmend2&gt;</w:t>
      </w:r>
    </w:p>
    <w:p w:rsidR="00667559" w:rsidRPr="00F16F51" w:rsidRDefault="003B592E" w:rsidP="00667559">
      <w:r w:rsidRPr="00F16F51">
        <w:rPr>
          <w:rStyle w:val="HideTWBExt"/>
        </w:rPr>
        <w:t>&lt;Article2&gt;</w:t>
      </w:r>
      <w:r w:rsidRPr="00F16F51">
        <w:t>Artikolu 12a – paragrafu 2a (ġdid)</w:t>
      </w:r>
      <w:r w:rsidRPr="00F16F51">
        <w:rPr>
          <w:rStyle w:val="HideTWBExt"/>
        </w:rPr>
        <w:t>&lt;/Article2&gt;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465E1" w:rsidRPr="00F16F51" w:rsidTr="00C43074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667559" w:rsidRPr="00F16F51" w:rsidRDefault="00667559" w:rsidP="00C43074"/>
        </w:tc>
      </w:tr>
      <w:tr w:rsidR="001465E1" w:rsidRPr="00F16F51" w:rsidTr="00C43074">
        <w:trPr>
          <w:trHeight w:val="240"/>
          <w:jc w:val="center"/>
        </w:trPr>
        <w:tc>
          <w:tcPr>
            <w:tcW w:w="4876" w:type="dxa"/>
          </w:tcPr>
          <w:p w:rsidR="00667559" w:rsidRPr="00F16F51" w:rsidRDefault="003B592E" w:rsidP="00C43074">
            <w:pPr>
              <w:pStyle w:val="AmColumnHeading"/>
            </w:pPr>
            <w:r w:rsidRPr="00F16F51">
              <w:t>Test propost mill-Kummissjoni</w:t>
            </w:r>
          </w:p>
        </w:tc>
        <w:tc>
          <w:tcPr>
            <w:tcW w:w="4876" w:type="dxa"/>
          </w:tcPr>
          <w:p w:rsidR="00667559" w:rsidRPr="00F16F51" w:rsidRDefault="003B592E" w:rsidP="00C43074">
            <w:pPr>
              <w:pStyle w:val="AmColumnHeading"/>
            </w:pPr>
            <w:r w:rsidRPr="00F16F51">
              <w:t>Emenda</w:t>
            </w:r>
          </w:p>
        </w:tc>
      </w:tr>
      <w:tr w:rsidR="001465E1" w:rsidRPr="00F16F51" w:rsidTr="00C43074">
        <w:trPr>
          <w:jc w:val="center"/>
        </w:trPr>
        <w:tc>
          <w:tcPr>
            <w:tcW w:w="4876" w:type="dxa"/>
          </w:tcPr>
          <w:p w:rsidR="00667559" w:rsidRPr="00F16F51" w:rsidRDefault="00667559" w:rsidP="00C43074">
            <w:pPr>
              <w:pStyle w:val="Normal6a"/>
            </w:pPr>
          </w:p>
        </w:tc>
        <w:tc>
          <w:tcPr>
            <w:tcW w:w="4876" w:type="dxa"/>
          </w:tcPr>
          <w:p w:rsidR="00667559" w:rsidRPr="00F16F51" w:rsidRDefault="003B592E" w:rsidP="00C43074">
            <w:pPr>
              <w:pStyle w:val="Normal6a"/>
            </w:pPr>
            <w:r w:rsidRPr="00F16F51">
              <w:rPr>
                <w:b/>
                <w:i/>
              </w:rPr>
              <w:t>2a.</w:t>
            </w:r>
            <w:r w:rsidRPr="00F16F51">
              <w:tab/>
            </w:r>
            <w:r w:rsidRPr="00F16F51">
              <w:rPr>
                <w:b/>
                <w:i/>
              </w:rPr>
              <w:t xml:space="preserve">Il-Kummissjoni għandha wkoll tiġbor l-informazzjoni li l-Istati Membri jkunu ssottomettew skont il-paragrafu 2a tal-Artikolu 10a u tivvaluta jekk humiex meħtieġa aktar azzjonijiet fil-livell tal-UE u </w:t>
            </w:r>
            <w:r w:rsidRPr="00F16F51">
              <w:rPr>
                <w:b/>
                <w:i/>
              </w:rPr>
              <w:t>tippreżenta, kif xieraq, proposti għal dak il-għan.</w:t>
            </w:r>
          </w:p>
        </w:tc>
      </w:tr>
    </w:tbl>
    <w:p w:rsidR="00667559" w:rsidRPr="00F16F51" w:rsidRDefault="003B592E" w:rsidP="00667559">
      <w:r w:rsidRPr="00F16F51">
        <w:rPr>
          <w:rStyle w:val="HideTWBExt"/>
        </w:rPr>
        <w:t>&lt;/Amend&gt;</w:t>
      </w:r>
    </w:p>
    <w:p w:rsidR="0024304E" w:rsidRPr="00F16F51" w:rsidRDefault="003B592E" w:rsidP="0024304E">
      <w:r w:rsidRPr="00F16F51">
        <w:rPr>
          <w:rStyle w:val="HideTWBExt"/>
        </w:rPr>
        <w:t>&lt;/RepeatBlock-Amend&gt;</w:t>
      </w:r>
    </w:p>
    <w:p w:rsidR="0024304E" w:rsidRPr="00F16F51" w:rsidRDefault="0024304E" w:rsidP="0024304E"/>
    <w:p w:rsidR="0024304E" w:rsidRPr="00F16F51" w:rsidRDefault="0024304E" w:rsidP="0024304E">
      <w:pPr>
        <w:pStyle w:val="Normal12a"/>
      </w:pPr>
    </w:p>
    <w:p w:rsidR="001A3B54" w:rsidRPr="00F16F51" w:rsidRDefault="003B592E" w:rsidP="001A3B54">
      <w:r w:rsidRPr="00F16F51">
        <w:br w:type="page"/>
      </w:r>
    </w:p>
    <w:p w:rsidR="004C1039" w:rsidRPr="00F16F51" w:rsidRDefault="003B592E" w:rsidP="004C1039">
      <w:pPr>
        <w:pStyle w:val="PageHeadingNotTOC"/>
        <w:rPr>
          <w:noProof/>
        </w:rPr>
      </w:pPr>
      <w:bookmarkStart w:id="4" w:name="FootprintPageAD"/>
      <w:bookmarkStart w:id="5" w:name="ProcPageAD"/>
      <w:r w:rsidRPr="00F16F51">
        <w:t>ANNESS: LISTA TA’ ENTITAJIET JEW PERSUNI LI MINGĦANDHOM IR-RAPPORTEUR IRĊEVIET KONTRIBUT</w:t>
      </w:r>
    </w:p>
    <w:p w:rsidR="004C1039" w:rsidRPr="00F16F51" w:rsidRDefault="003B592E" w:rsidP="004C1039">
      <w:pPr>
        <w:pStyle w:val="Normal24a"/>
      </w:pPr>
      <w:r w:rsidRPr="00F16F51">
        <w:rPr>
          <w:rStyle w:val="HideTWBExt"/>
        </w:rPr>
        <w:t>&lt;FootprintIntro&gt;</w:t>
      </w:r>
      <w:r w:rsidRPr="00F16F51">
        <w:t>Il-lista li ġejja hija mfassla fuq bażi purament volontarja taħt</w:t>
      </w:r>
      <w:r w:rsidRPr="00F16F51">
        <w:t xml:space="preserve"> ir-responsabbiltà esklużiva tar-rapporteur. Ir-Rapporteur irċeviet kontribut mingħand l-entitajiet jew il-persuni li ġejjin fit-tħejjija tal-opinjoni, sal-adozzjoni tagħha fil-kumitat:</w:t>
      </w:r>
      <w:r w:rsidRPr="00F16F51">
        <w:rPr>
          <w:rStyle w:val="HideTWBExt"/>
        </w:rPr>
        <w:t>&lt;/FootprintIntro&gt;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0"/>
      </w:tblGrid>
      <w:tr w:rsidR="001465E1" w:rsidRPr="00F16F51" w:rsidTr="00A428A0">
        <w:tc>
          <w:tcPr>
            <w:tcW w:w="9286" w:type="dxa"/>
            <w:shd w:val="clear" w:color="auto" w:fill="auto"/>
          </w:tcPr>
          <w:p w:rsidR="004C1039" w:rsidRPr="00F16F51" w:rsidRDefault="003B592E" w:rsidP="00A428A0">
            <w:pPr>
              <w:pStyle w:val="NormalBoldCenter"/>
            </w:pPr>
            <w:r w:rsidRPr="00F16F51">
              <w:t>Entità u/jew persuna</w:t>
            </w:r>
          </w:p>
        </w:tc>
      </w:tr>
      <w:tr w:rsidR="001465E1" w:rsidRPr="00F16F51" w:rsidTr="00A428A0">
        <w:tc>
          <w:tcPr>
            <w:tcW w:w="9286" w:type="dxa"/>
            <w:shd w:val="clear" w:color="auto" w:fill="auto"/>
          </w:tcPr>
          <w:p w:rsidR="004C1039" w:rsidRPr="00F16F51" w:rsidRDefault="003B592E" w:rsidP="00A428A0">
            <w:r w:rsidRPr="00F16F51">
              <w:t>Ebda input</w:t>
            </w:r>
          </w:p>
        </w:tc>
      </w:tr>
    </w:tbl>
    <w:p w:rsidR="004C1039" w:rsidRPr="00F16F51" w:rsidRDefault="004C1039" w:rsidP="004C1039"/>
    <w:p w:rsidR="004C1039" w:rsidRPr="00F16F51" w:rsidRDefault="004C1039" w:rsidP="004C1039"/>
    <w:bookmarkEnd w:id="4"/>
    <w:p w:rsidR="004C1039" w:rsidRPr="00F16F51" w:rsidRDefault="003B592E">
      <w:pPr>
        <w:widowControl/>
        <w:rPr>
          <w:rFonts w:ascii="Arial" w:hAnsi="Arial" w:cs="Arial"/>
          <w:b/>
          <w:szCs w:val="20"/>
        </w:rPr>
      </w:pPr>
      <w:r w:rsidRPr="00F16F51">
        <w:br w:type="page"/>
      </w:r>
    </w:p>
    <w:p w:rsidR="001A3B54" w:rsidRPr="00F16F51" w:rsidRDefault="003B592E" w:rsidP="001A3B54">
      <w:pPr>
        <w:pStyle w:val="PageHeadingNotTOC"/>
      </w:pPr>
      <w:r w:rsidRPr="00F16F51">
        <w:t>PROĊEDURA TAL-K</w:t>
      </w:r>
      <w:r w:rsidRPr="00F16F51">
        <w:t>UMITAT LI JINTALAB JAGĦTI OPINJONI</w:t>
      </w:r>
    </w:p>
    <w:tbl>
      <w:tblPr>
        <w:tblW w:w="0" w:type="auto"/>
        <w:tblInd w:w="-1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685"/>
        <w:gridCol w:w="1530"/>
        <w:gridCol w:w="1474"/>
        <w:gridCol w:w="1474"/>
        <w:gridCol w:w="1474"/>
      </w:tblGrid>
      <w:tr w:rsidR="001465E1" w:rsidRPr="00F16F51">
        <w:tc>
          <w:tcPr>
            <w:tcW w:w="36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1A3B54" w:rsidRPr="00F16F51" w:rsidRDefault="003B592E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  <w:szCs w:val="20"/>
              </w:rPr>
            </w:pPr>
            <w:r w:rsidRPr="00F16F51">
              <w:rPr>
                <w:b/>
                <w:color w:val="000000"/>
                <w:sz w:val="20"/>
              </w:rPr>
              <w:t>Titolu</w:t>
            </w:r>
          </w:p>
        </w:tc>
        <w:tc>
          <w:tcPr>
            <w:tcW w:w="5952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1A3B54" w:rsidRPr="00F16F51" w:rsidRDefault="003B592E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F16F51">
              <w:rPr>
                <w:color w:val="000000"/>
                <w:sz w:val="20"/>
              </w:rPr>
              <w:t>Temenda d-Direttiva 2005/35/KE dwar it-tniġġis ikkawżat mill-vapuri u l-introduzzjoni ta’ penali, inklużi pieni kriminali, għal reati ta’ tniġġis</w:t>
            </w:r>
          </w:p>
        </w:tc>
      </w:tr>
      <w:tr w:rsidR="001465E1" w:rsidRPr="00F16F51">
        <w:tc>
          <w:tcPr>
            <w:tcW w:w="368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1A3B54" w:rsidRPr="00F16F51" w:rsidRDefault="003B592E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  <w:szCs w:val="20"/>
              </w:rPr>
            </w:pPr>
            <w:r w:rsidRPr="00F16F51">
              <w:rPr>
                <w:b/>
                <w:color w:val="000000"/>
                <w:sz w:val="20"/>
              </w:rPr>
              <w:t>Referenzi</w:t>
            </w:r>
          </w:p>
        </w:tc>
        <w:tc>
          <w:tcPr>
            <w:tcW w:w="5952" w:type="dxa"/>
            <w:gridSpan w:val="4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1A3B54" w:rsidRPr="00F16F51" w:rsidRDefault="003B592E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F16F51">
              <w:rPr>
                <w:color w:val="000000"/>
                <w:sz w:val="20"/>
              </w:rPr>
              <w:t>COM(2023)0273 – C9-0187/2023 – 2023/0171(COD)</w:t>
            </w:r>
          </w:p>
        </w:tc>
      </w:tr>
      <w:tr w:rsidR="001465E1" w:rsidRPr="00F16F51">
        <w:tc>
          <w:tcPr>
            <w:tcW w:w="36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1A3B54" w:rsidRPr="00F16F51" w:rsidRDefault="003B592E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  <w:szCs w:val="20"/>
              </w:rPr>
            </w:pPr>
            <w:r w:rsidRPr="00F16F51">
              <w:rPr>
                <w:b/>
                <w:color w:val="000000"/>
                <w:sz w:val="20"/>
              </w:rPr>
              <w:t xml:space="preserve">Kumitat </w:t>
            </w:r>
            <w:r w:rsidRPr="00F16F51">
              <w:rPr>
                <w:b/>
                <w:color w:val="000000"/>
                <w:sz w:val="20"/>
              </w:rPr>
              <w:t>responsabbli</w:t>
            </w:r>
          </w:p>
          <w:p w:rsidR="001A3B54" w:rsidRPr="00F16F51" w:rsidRDefault="003B592E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F16F51">
              <w:rPr>
                <w:color w:val="000000"/>
                <w:sz w:val="20"/>
              </w:rPr>
              <w:t>       Data tat-tħabbir fis-seduta plenarja</w:t>
            </w:r>
          </w:p>
        </w:tc>
        <w:tc>
          <w:tcPr>
            <w:tcW w:w="153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1A3B54" w:rsidRPr="00F16F51" w:rsidRDefault="003B592E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F16F51">
              <w:rPr>
                <w:color w:val="000000"/>
                <w:sz w:val="20"/>
              </w:rPr>
              <w:t>TRAN</w:t>
            </w:r>
          </w:p>
          <w:p w:rsidR="001A3B54" w:rsidRPr="00F16F51" w:rsidRDefault="003B592E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F16F51">
              <w:rPr>
                <w:color w:val="000000"/>
                <w:sz w:val="20"/>
              </w:rPr>
              <w:t>10.7.2023</w:t>
            </w:r>
          </w:p>
        </w:tc>
        <w:tc>
          <w:tcPr>
            <w:tcW w:w="1474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1A3B54" w:rsidRPr="00F16F51" w:rsidRDefault="001A3B54">
            <w:pPr>
              <w:autoSpaceDE w:val="0"/>
              <w:autoSpaceDN w:val="0"/>
              <w:adjustRightInd w:val="0"/>
              <w:rPr>
                <w:rFonts w:ascii="sans-serif" w:hAnsi="sans-serif" w:cs="sans-serif"/>
                <w:color w:val="000000"/>
              </w:rPr>
            </w:pPr>
          </w:p>
        </w:tc>
        <w:tc>
          <w:tcPr>
            <w:tcW w:w="1474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1A3B54" w:rsidRPr="00F16F51" w:rsidRDefault="001A3B54">
            <w:pPr>
              <w:autoSpaceDE w:val="0"/>
              <w:autoSpaceDN w:val="0"/>
              <w:adjustRightInd w:val="0"/>
              <w:rPr>
                <w:rFonts w:ascii="sans-serif" w:hAnsi="sans-serif" w:cs="sans-serif"/>
                <w:color w:val="000000"/>
              </w:rPr>
            </w:pPr>
          </w:p>
        </w:tc>
        <w:tc>
          <w:tcPr>
            <w:tcW w:w="147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1A3B54" w:rsidRPr="00F16F51" w:rsidRDefault="001A3B54">
            <w:pPr>
              <w:autoSpaceDE w:val="0"/>
              <w:autoSpaceDN w:val="0"/>
              <w:adjustRightInd w:val="0"/>
              <w:rPr>
                <w:rFonts w:ascii="sans-serif" w:hAnsi="sans-serif" w:cs="sans-serif"/>
                <w:color w:val="000000"/>
              </w:rPr>
            </w:pPr>
          </w:p>
        </w:tc>
      </w:tr>
      <w:tr w:rsidR="001465E1" w:rsidRPr="00F16F51">
        <w:tc>
          <w:tcPr>
            <w:tcW w:w="36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1A3B54" w:rsidRPr="00F16F51" w:rsidRDefault="003B592E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  <w:szCs w:val="20"/>
              </w:rPr>
            </w:pPr>
            <w:r w:rsidRPr="00F16F51">
              <w:rPr>
                <w:b/>
                <w:color w:val="000000"/>
                <w:sz w:val="20"/>
              </w:rPr>
              <w:t>Opinjoni mogħtija minn</w:t>
            </w:r>
          </w:p>
          <w:p w:rsidR="001A3B54" w:rsidRPr="00F16F51" w:rsidRDefault="003B592E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F16F51">
              <w:rPr>
                <w:color w:val="000000"/>
                <w:sz w:val="20"/>
              </w:rPr>
              <w:t>       Data tat-tħabbir fis-seduta plenarja</w:t>
            </w:r>
          </w:p>
        </w:tc>
        <w:tc>
          <w:tcPr>
            <w:tcW w:w="5952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1A3B54" w:rsidRPr="00F16F51" w:rsidRDefault="003B592E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F16F51">
              <w:rPr>
                <w:color w:val="000000"/>
                <w:sz w:val="20"/>
              </w:rPr>
              <w:t>il-Kumitat PECH</w:t>
            </w:r>
          </w:p>
          <w:p w:rsidR="001A3B54" w:rsidRPr="00F16F51" w:rsidRDefault="003B592E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F16F51">
              <w:rPr>
                <w:color w:val="000000"/>
                <w:sz w:val="20"/>
              </w:rPr>
              <w:t>10.7.2023</w:t>
            </w:r>
          </w:p>
        </w:tc>
      </w:tr>
      <w:tr w:rsidR="001465E1" w:rsidRPr="00F16F51">
        <w:tc>
          <w:tcPr>
            <w:tcW w:w="36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1A3B54" w:rsidRPr="00F16F51" w:rsidRDefault="003B592E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  <w:szCs w:val="20"/>
              </w:rPr>
            </w:pPr>
            <w:r w:rsidRPr="00F16F51">
              <w:rPr>
                <w:b/>
                <w:color w:val="000000"/>
                <w:sz w:val="20"/>
              </w:rPr>
              <w:t>Rapporteur għal opinjoni</w:t>
            </w:r>
          </w:p>
          <w:p w:rsidR="001A3B54" w:rsidRPr="00F16F51" w:rsidRDefault="003B592E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F16F51">
              <w:rPr>
                <w:color w:val="000000"/>
                <w:sz w:val="20"/>
              </w:rPr>
              <w:t>       Data tal-ħatra</w:t>
            </w:r>
          </w:p>
        </w:tc>
        <w:tc>
          <w:tcPr>
            <w:tcW w:w="5952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1A3B54" w:rsidRPr="00F16F51" w:rsidRDefault="003B592E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F16F51">
              <w:rPr>
                <w:color w:val="000000"/>
                <w:sz w:val="20"/>
              </w:rPr>
              <w:t>Cláudia Monteiro de Aguiar</w:t>
            </w:r>
          </w:p>
          <w:p w:rsidR="001A3B54" w:rsidRPr="00F16F51" w:rsidRDefault="003B592E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F16F51">
              <w:rPr>
                <w:color w:val="000000"/>
                <w:sz w:val="20"/>
              </w:rPr>
              <w:t>12.9.2023</w:t>
            </w:r>
          </w:p>
        </w:tc>
      </w:tr>
      <w:tr w:rsidR="001465E1" w:rsidRPr="00F16F51">
        <w:tc>
          <w:tcPr>
            <w:tcW w:w="36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1A3B54" w:rsidRPr="00F16F51" w:rsidRDefault="003B592E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  <w:szCs w:val="20"/>
              </w:rPr>
            </w:pPr>
            <w:r w:rsidRPr="00F16F51">
              <w:rPr>
                <w:b/>
                <w:color w:val="000000"/>
                <w:sz w:val="20"/>
              </w:rPr>
              <w:t>Eżami fil-kumitat</w:t>
            </w:r>
          </w:p>
        </w:tc>
        <w:tc>
          <w:tcPr>
            <w:tcW w:w="153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1A3B54" w:rsidRPr="00F16F51" w:rsidRDefault="003B592E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F16F51">
              <w:rPr>
                <w:color w:val="000000"/>
                <w:sz w:val="20"/>
              </w:rPr>
              <w:t>9.10.2023</w:t>
            </w:r>
          </w:p>
        </w:tc>
        <w:tc>
          <w:tcPr>
            <w:tcW w:w="1474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1A3B54" w:rsidRPr="00F16F51" w:rsidRDefault="001A3B54">
            <w:pPr>
              <w:autoSpaceDE w:val="0"/>
              <w:autoSpaceDN w:val="0"/>
              <w:adjustRightInd w:val="0"/>
              <w:rPr>
                <w:rFonts w:ascii="sans-serif" w:hAnsi="sans-serif" w:cs="sans-serif"/>
                <w:color w:val="000000"/>
              </w:rPr>
            </w:pPr>
          </w:p>
        </w:tc>
        <w:tc>
          <w:tcPr>
            <w:tcW w:w="1474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1A3B54" w:rsidRPr="00F16F51" w:rsidRDefault="001A3B54">
            <w:pPr>
              <w:autoSpaceDE w:val="0"/>
              <w:autoSpaceDN w:val="0"/>
              <w:adjustRightInd w:val="0"/>
              <w:rPr>
                <w:rFonts w:ascii="sans-serif" w:hAnsi="sans-serif" w:cs="sans-serif"/>
                <w:color w:val="000000"/>
              </w:rPr>
            </w:pPr>
          </w:p>
        </w:tc>
        <w:tc>
          <w:tcPr>
            <w:tcW w:w="147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1A3B54" w:rsidRPr="00F16F51" w:rsidRDefault="001A3B54">
            <w:pPr>
              <w:autoSpaceDE w:val="0"/>
              <w:autoSpaceDN w:val="0"/>
              <w:adjustRightInd w:val="0"/>
              <w:rPr>
                <w:rFonts w:ascii="sans-serif" w:hAnsi="sans-serif" w:cs="sans-serif"/>
                <w:color w:val="000000"/>
              </w:rPr>
            </w:pPr>
          </w:p>
        </w:tc>
      </w:tr>
      <w:tr w:rsidR="001465E1" w:rsidRPr="00F16F51">
        <w:tc>
          <w:tcPr>
            <w:tcW w:w="368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1A3B54" w:rsidRPr="00F16F51" w:rsidRDefault="003B592E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  <w:szCs w:val="20"/>
              </w:rPr>
            </w:pPr>
            <w:r w:rsidRPr="00F16F51">
              <w:rPr>
                <w:b/>
                <w:color w:val="000000"/>
                <w:sz w:val="20"/>
              </w:rPr>
              <w:t>Data tal-adozzjoni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1A3B54" w:rsidRPr="00F16F51" w:rsidRDefault="003B592E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F16F51">
              <w:rPr>
                <w:color w:val="000000"/>
                <w:sz w:val="20"/>
              </w:rPr>
              <w:t>9.11.2023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1A3B54" w:rsidRPr="00F16F51" w:rsidRDefault="001A3B54">
            <w:pPr>
              <w:autoSpaceDE w:val="0"/>
              <w:autoSpaceDN w:val="0"/>
              <w:adjustRightInd w:val="0"/>
              <w:rPr>
                <w:rFonts w:ascii="sans-serif" w:hAnsi="sans-serif" w:cs="sans-serif"/>
                <w:color w:val="000000"/>
              </w:rPr>
            </w:pPr>
          </w:p>
        </w:tc>
        <w:tc>
          <w:tcPr>
            <w:tcW w:w="1474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1A3B54" w:rsidRPr="00F16F51" w:rsidRDefault="001A3B54">
            <w:pPr>
              <w:autoSpaceDE w:val="0"/>
              <w:autoSpaceDN w:val="0"/>
              <w:adjustRightInd w:val="0"/>
              <w:rPr>
                <w:rFonts w:ascii="sans-serif" w:hAnsi="sans-serif" w:cs="sans-serif"/>
                <w:color w:val="000000"/>
              </w:rPr>
            </w:pPr>
          </w:p>
        </w:tc>
        <w:tc>
          <w:tcPr>
            <w:tcW w:w="14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1A3B54" w:rsidRPr="00F16F51" w:rsidRDefault="001A3B54">
            <w:pPr>
              <w:autoSpaceDE w:val="0"/>
              <w:autoSpaceDN w:val="0"/>
              <w:adjustRightInd w:val="0"/>
              <w:rPr>
                <w:rFonts w:ascii="sans-serif" w:hAnsi="sans-serif" w:cs="sans-serif"/>
                <w:color w:val="000000"/>
              </w:rPr>
            </w:pPr>
          </w:p>
        </w:tc>
      </w:tr>
      <w:tr w:rsidR="001465E1" w:rsidRPr="00F16F51">
        <w:tc>
          <w:tcPr>
            <w:tcW w:w="36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1A3B54" w:rsidRPr="00F16F51" w:rsidRDefault="003B592E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  <w:szCs w:val="20"/>
              </w:rPr>
            </w:pPr>
            <w:r w:rsidRPr="00F16F51">
              <w:rPr>
                <w:b/>
                <w:color w:val="000000"/>
                <w:sz w:val="20"/>
              </w:rPr>
              <w:t>Riżultat tal-votazzjoni finali</w:t>
            </w:r>
          </w:p>
        </w:tc>
        <w:tc>
          <w:tcPr>
            <w:tcW w:w="153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1A3B54" w:rsidRPr="00F16F51" w:rsidRDefault="003B592E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F16F51">
              <w:rPr>
                <w:color w:val="000000"/>
                <w:sz w:val="20"/>
              </w:rPr>
              <w:t>+:</w:t>
            </w:r>
          </w:p>
          <w:p w:rsidR="001A3B54" w:rsidRPr="00F16F51" w:rsidRDefault="003B592E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F16F51">
              <w:rPr>
                <w:color w:val="000000"/>
                <w:sz w:val="20"/>
              </w:rPr>
              <w:t>–:</w:t>
            </w:r>
          </w:p>
          <w:p w:rsidR="001A3B54" w:rsidRPr="00F16F51" w:rsidRDefault="003B592E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F16F51">
              <w:rPr>
                <w:color w:val="000000"/>
                <w:sz w:val="20"/>
              </w:rPr>
              <w:t>0:</w:t>
            </w:r>
          </w:p>
        </w:tc>
        <w:tc>
          <w:tcPr>
            <w:tcW w:w="4422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1A3B54" w:rsidRPr="00F16F51" w:rsidRDefault="003B592E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F16F51">
              <w:rPr>
                <w:color w:val="000000"/>
                <w:sz w:val="20"/>
              </w:rPr>
              <w:t>21</w:t>
            </w:r>
          </w:p>
          <w:p w:rsidR="001A3B54" w:rsidRPr="00F16F51" w:rsidRDefault="003B592E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F16F51">
              <w:rPr>
                <w:color w:val="000000"/>
                <w:sz w:val="20"/>
              </w:rPr>
              <w:t>0</w:t>
            </w:r>
          </w:p>
          <w:p w:rsidR="001A3B54" w:rsidRPr="00F16F51" w:rsidRDefault="003B592E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F16F51">
              <w:rPr>
                <w:color w:val="000000"/>
                <w:sz w:val="20"/>
              </w:rPr>
              <w:t>1</w:t>
            </w:r>
          </w:p>
        </w:tc>
      </w:tr>
      <w:tr w:rsidR="001465E1" w:rsidRPr="00F16F51">
        <w:tc>
          <w:tcPr>
            <w:tcW w:w="36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1A3B54" w:rsidRPr="00F16F51" w:rsidRDefault="003B592E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  <w:szCs w:val="20"/>
              </w:rPr>
            </w:pPr>
            <w:r w:rsidRPr="00F16F51">
              <w:rPr>
                <w:b/>
                <w:color w:val="000000"/>
                <w:sz w:val="20"/>
              </w:rPr>
              <w:t>Membri preżenti għall-votazzjoni finali</w:t>
            </w:r>
          </w:p>
        </w:tc>
        <w:tc>
          <w:tcPr>
            <w:tcW w:w="5952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1A3B54" w:rsidRPr="00F16F51" w:rsidRDefault="003B592E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F16F51">
              <w:rPr>
                <w:color w:val="000000"/>
                <w:sz w:val="20"/>
              </w:rPr>
              <w:t xml:space="preserve">Clara Aguilera, João Albuquerque, Pietro Bartolo, François-Xavier Bellamy, Isabel Carvalhais, Asger </w:t>
            </w:r>
            <w:r w:rsidRPr="00F16F51">
              <w:rPr>
                <w:color w:val="000000"/>
                <w:sz w:val="20"/>
              </w:rPr>
              <w:t>Christensen, Rosa D’Amato, Francisco Guerreiro, Anja Haga, Anja Hazekamp, Niclas Herbst, Jan Huitema, Ladislav Ilčić, France Jamet, Predrag Fred Matić, Francisco José Millán Mon, Marc Tarabella, Theodoros Zagorakis</w:t>
            </w:r>
          </w:p>
        </w:tc>
      </w:tr>
      <w:tr w:rsidR="001465E1" w:rsidRPr="00F16F51">
        <w:tc>
          <w:tcPr>
            <w:tcW w:w="368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1A3B54" w:rsidRPr="00F16F51" w:rsidRDefault="003B592E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  <w:szCs w:val="20"/>
              </w:rPr>
            </w:pPr>
            <w:r w:rsidRPr="00F16F51">
              <w:rPr>
                <w:b/>
                <w:color w:val="000000"/>
                <w:sz w:val="20"/>
              </w:rPr>
              <w:t>Sostituti preżenti għall-votazzjoni fina</w:t>
            </w:r>
            <w:r w:rsidRPr="00F16F51">
              <w:rPr>
                <w:b/>
                <w:color w:val="000000"/>
                <w:sz w:val="20"/>
              </w:rPr>
              <w:t>li</w:t>
            </w:r>
          </w:p>
        </w:tc>
        <w:tc>
          <w:tcPr>
            <w:tcW w:w="5952" w:type="dxa"/>
            <w:gridSpan w:val="4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1A3B54" w:rsidRPr="00F16F51" w:rsidRDefault="003B592E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F16F51">
              <w:rPr>
                <w:color w:val="000000"/>
                <w:sz w:val="20"/>
              </w:rPr>
              <w:t>Cláudia Monteiro de Aguiar, Elżbieta Rafalska, Lucia Vuolo</w:t>
            </w:r>
          </w:p>
        </w:tc>
      </w:tr>
      <w:tr w:rsidR="001465E1" w:rsidRPr="00F16F51">
        <w:tc>
          <w:tcPr>
            <w:tcW w:w="368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1A3B54" w:rsidRPr="00F16F51" w:rsidRDefault="003B592E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  <w:szCs w:val="20"/>
              </w:rPr>
            </w:pPr>
            <w:r w:rsidRPr="00F16F51">
              <w:rPr>
                <w:b/>
                <w:color w:val="000000"/>
                <w:sz w:val="20"/>
              </w:rPr>
              <w:t>Sostituti skont l-Artikolu 209(7) preżenti għall-votazzjoni finali</w:t>
            </w:r>
          </w:p>
        </w:tc>
        <w:tc>
          <w:tcPr>
            <w:tcW w:w="5952" w:type="dxa"/>
            <w:gridSpan w:val="4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1A3B54" w:rsidRPr="00F16F51" w:rsidRDefault="003B592E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F16F51">
              <w:rPr>
                <w:color w:val="000000"/>
                <w:sz w:val="20"/>
              </w:rPr>
              <w:t>Iskra Mihaylova</w:t>
            </w:r>
          </w:p>
        </w:tc>
      </w:tr>
    </w:tbl>
    <w:p w:rsidR="001A3B54" w:rsidRPr="00F16F51" w:rsidRDefault="001A3B54" w:rsidP="001A3B54"/>
    <w:bookmarkEnd w:id="5"/>
    <w:p w:rsidR="001A3B54" w:rsidRPr="00F16F51" w:rsidRDefault="001A3B54" w:rsidP="001A3B54">
      <w:pPr>
        <w:sectPr w:rsidR="001A3B54" w:rsidRPr="00F16F51" w:rsidSect="00F53A1C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titlePg/>
        </w:sectPr>
      </w:pPr>
    </w:p>
    <w:p w:rsidR="001A3B54" w:rsidRPr="00F16F51" w:rsidRDefault="003B592E" w:rsidP="00A428A0">
      <w:pPr>
        <w:pStyle w:val="PageHeadingNotTOC"/>
      </w:pPr>
      <w:bookmarkStart w:id="6" w:name="RollCallPageAD"/>
      <w:r w:rsidRPr="00F16F51">
        <w:t>VOTAZZJONI FINALI B’SEJĦA TAL-ISMIJIET FIL-KUMITAT LI JINTALAB JAGĦTI OPINJONI</w:t>
      </w:r>
    </w:p>
    <w:tbl>
      <w:tblPr>
        <w:tblW w:w="0" w:type="auto"/>
        <w:tblInd w:w="145" w:type="dxa"/>
        <w:tblBorders>
          <w:top w:val="double" w:sz="2" w:space="0" w:color="000000"/>
          <w:left w:val="double" w:sz="2" w:space="0" w:color="000000"/>
          <w:bottom w:val="double" w:sz="2" w:space="0" w:color="000000"/>
          <w:right w:val="doub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145" w:type="dxa"/>
          <w:right w:w="145" w:type="dxa"/>
        </w:tblCellMar>
        <w:tblLook w:val="0000" w:firstRow="0" w:lastRow="0" w:firstColumn="0" w:lastColumn="0" w:noHBand="0" w:noVBand="0"/>
      </w:tblPr>
      <w:tblGrid>
        <w:gridCol w:w="1701"/>
        <w:gridCol w:w="7371"/>
      </w:tblGrid>
      <w:tr w:rsidR="001465E1" w:rsidRPr="00F16F51" w:rsidTr="00A428A0">
        <w:trPr>
          <w:cantSplit/>
        </w:trPr>
        <w:tc>
          <w:tcPr>
            <w:tcW w:w="1701" w:type="dxa"/>
            <w:shd w:val="pct10" w:color="000000" w:fill="FFFFFF"/>
            <w:vAlign w:val="center"/>
          </w:tcPr>
          <w:p w:rsidR="001A3B54" w:rsidRPr="00F16F51" w:rsidRDefault="003B592E" w:rsidP="00A428A0">
            <w:pPr>
              <w:pStyle w:val="RollCallVotes"/>
            </w:pPr>
            <w:r w:rsidRPr="00F16F51">
              <w:t>21</w:t>
            </w:r>
          </w:p>
        </w:tc>
        <w:tc>
          <w:tcPr>
            <w:tcW w:w="7371" w:type="dxa"/>
            <w:shd w:val="pct10" w:color="000000" w:fill="FFFFFF"/>
          </w:tcPr>
          <w:p w:rsidR="001A3B54" w:rsidRPr="00F16F51" w:rsidRDefault="003B592E" w:rsidP="00A428A0">
            <w:pPr>
              <w:pStyle w:val="RollCallSymbols14pt"/>
            </w:pPr>
            <w:r w:rsidRPr="00F16F51">
              <w:t>+</w:t>
            </w:r>
          </w:p>
        </w:tc>
      </w:tr>
      <w:tr w:rsidR="001465E1" w:rsidRPr="00F16F51" w:rsidTr="00A428A0">
        <w:trPr>
          <w:cantSplit/>
        </w:trPr>
        <w:tc>
          <w:tcPr>
            <w:tcW w:w="1701" w:type="dxa"/>
            <w:shd w:val="clear" w:color="auto" w:fill="FFFFFF"/>
          </w:tcPr>
          <w:p w:rsidR="001A3B54" w:rsidRPr="00F16F51" w:rsidRDefault="003B592E" w:rsidP="00A428A0">
            <w:pPr>
              <w:pStyle w:val="RollCallTable"/>
            </w:pPr>
            <w:r w:rsidRPr="00F16F51">
              <w:t>ECR</w:t>
            </w:r>
          </w:p>
        </w:tc>
        <w:tc>
          <w:tcPr>
            <w:tcW w:w="7371" w:type="dxa"/>
            <w:shd w:val="clear" w:color="auto" w:fill="FFFFFF"/>
          </w:tcPr>
          <w:p w:rsidR="001A3B54" w:rsidRPr="00F16F51" w:rsidRDefault="003B592E" w:rsidP="00A428A0">
            <w:pPr>
              <w:pStyle w:val="RollCallTable"/>
            </w:pPr>
            <w:r w:rsidRPr="00F16F51">
              <w:t>Ladislav</w:t>
            </w:r>
            <w:r w:rsidRPr="00F16F51">
              <w:t xml:space="preserve"> Ilčić, Elżbieta Rafalska</w:t>
            </w:r>
          </w:p>
        </w:tc>
      </w:tr>
      <w:tr w:rsidR="001465E1" w:rsidRPr="00F16F51" w:rsidTr="00A428A0">
        <w:trPr>
          <w:cantSplit/>
        </w:trPr>
        <w:tc>
          <w:tcPr>
            <w:tcW w:w="1701" w:type="dxa"/>
            <w:shd w:val="clear" w:color="auto" w:fill="FFFFFF"/>
          </w:tcPr>
          <w:p w:rsidR="001A3B54" w:rsidRPr="00F16F51" w:rsidRDefault="003B592E" w:rsidP="00A428A0">
            <w:pPr>
              <w:pStyle w:val="RollCallTable"/>
            </w:pPr>
            <w:r w:rsidRPr="00F16F51">
              <w:t>NI</w:t>
            </w:r>
          </w:p>
        </w:tc>
        <w:tc>
          <w:tcPr>
            <w:tcW w:w="7371" w:type="dxa"/>
            <w:shd w:val="clear" w:color="auto" w:fill="FFFFFF"/>
          </w:tcPr>
          <w:p w:rsidR="001A3B54" w:rsidRPr="00F16F51" w:rsidRDefault="003B592E" w:rsidP="00A428A0">
            <w:pPr>
              <w:pStyle w:val="RollCallTable"/>
            </w:pPr>
            <w:r w:rsidRPr="00F16F51">
              <w:t>Marc Tarabella</w:t>
            </w:r>
          </w:p>
        </w:tc>
      </w:tr>
      <w:tr w:rsidR="001465E1" w:rsidRPr="00F16F51" w:rsidTr="00A428A0">
        <w:trPr>
          <w:cantSplit/>
        </w:trPr>
        <w:tc>
          <w:tcPr>
            <w:tcW w:w="1701" w:type="dxa"/>
            <w:shd w:val="clear" w:color="auto" w:fill="FFFFFF"/>
          </w:tcPr>
          <w:p w:rsidR="001A3B54" w:rsidRPr="00F16F51" w:rsidRDefault="003B592E" w:rsidP="00A428A0">
            <w:pPr>
              <w:pStyle w:val="RollCallTable"/>
            </w:pPr>
            <w:r w:rsidRPr="00F16F51">
              <w:t>PPE</w:t>
            </w:r>
          </w:p>
        </w:tc>
        <w:tc>
          <w:tcPr>
            <w:tcW w:w="7371" w:type="dxa"/>
            <w:shd w:val="clear" w:color="auto" w:fill="FFFFFF"/>
          </w:tcPr>
          <w:p w:rsidR="001A3B54" w:rsidRPr="00F16F51" w:rsidRDefault="003B592E" w:rsidP="00A428A0">
            <w:pPr>
              <w:pStyle w:val="RollCallTable"/>
            </w:pPr>
            <w:r w:rsidRPr="00F16F51">
              <w:t>François-Xavier Bellamy, Anja Haga, Niclas Herbst, Francisco José Millán Mon, Cláudia Monteiro de Aguiar, Lucia Vuolo, Theodoros Zagorakis</w:t>
            </w:r>
          </w:p>
        </w:tc>
      </w:tr>
      <w:tr w:rsidR="001465E1" w:rsidRPr="00F16F51" w:rsidTr="00A428A0">
        <w:trPr>
          <w:cantSplit/>
        </w:trPr>
        <w:tc>
          <w:tcPr>
            <w:tcW w:w="1701" w:type="dxa"/>
            <w:shd w:val="clear" w:color="auto" w:fill="FFFFFF"/>
          </w:tcPr>
          <w:p w:rsidR="001A3B54" w:rsidRPr="00F16F51" w:rsidRDefault="003B592E" w:rsidP="00A428A0">
            <w:pPr>
              <w:pStyle w:val="RollCallTable"/>
            </w:pPr>
            <w:r w:rsidRPr="00F16F51">
              <w:t>Renew</w:t>
            </w:r>
          </w:p>
        </w:tc>
        <w:tc>
          <w:tcPr>
            <w:tcW w:w="7371" w:type="dxa"/>
            <w:shd w:val="clear" w:color="auto" w:fill="FFFFFF"/>
          </w:tcPr>
          <w:p w:rsidR="001A3B54" w:rsidRPr="00F16F51" w:rsidRDefault="003B592E" w:rsidP="00A428A0">
            <w:pPr>
              <w:pStyle w:val="RollCallTable"/>
            </w:pPr>
            <w:r w:rsidRPr="00F16F51">
              <w:t>Asger Christensen, Jan Huitema, Iskra Mihaylova</w:t>
            </w:r>
          </w:p>
        </w:tc>
      </w:tr>
      <w:tr w:rsidR="001465E1" w:rsidRPr="00F16F51" w:rsidTr="00A428A0">
        <w:trPr>
          <w:cantSplit/>
        </w:trPr>
        <w:tc>
          <w:tcPr>
            <w:tcW w:w="1701" w:type="dxa"/>
            <w:shd w:val="clear" w:color="auto" w:fill="FFFFFF"/>
          </w:tcPr>
          <w:p w:rsidR="001A3B54" w:rsidRPr="00F16F51" w:rsidRDefault="003B592E" w:rsidP="00A428A0">
            <w:pPr>
              <w:pStyle w:val="RollCallTable"/>
            </w:pPr>
            <w:r w:rsidRPr="00F16F51">
              <w:t>S&amp;D</w:t>
            </w:r>
          </w:p>
        </w:tc>
        <w:tc>
          <w:tcPr>
            <w:tcW w:w="7371" w:type="dxa"/>
            <w:shd w:val="clear" w:color="auto" w:fill="FFFFFF"/>
          </w:tcPr>
          <w:p w:rsidR="001A3B54" w:rsidRPr="00F16F51" w:rsidRDefault="003B592E" w:rsidP="00A428A0">
            <w:pPr>
              <w:pStyle w:val="RollCallTable"/>
            </w:pPr>
            <w:r w:rsidRPr="00F16F51">
              <w:t xml:space="preserve">Clara </w:t>
            </w:r>
            <w:r w:rsidRPr="00F16F51">
              <w:t>Aguilera, João Albuquerque, Pietro Bartolo, Isabel Carvalhais, Predrag Fred Matić</w:t>
            </w:r>
          </w:p>
        </w:tc>
      </w:tr>
      <w:tr w:rsidR="001465E1" w:rsidRPr="00F16F51" w:rsidTr="00A428A0">
        <w:trPr>
          <w:cantSplit/>
        </w:trPr>
        <w:tc>
          <w:tcPr>
            <w:tcW w:w="1701" w:type="dxa"/>
            <w:shd w:val="clear" w:color="auto" w:fill="FFFFFF"/>
          </w:tcPr>
          <w:p w:rsidR="001A3B54" w:rsidRPr="00F16F51" w:rsidRDefault="003B592E" w:rsidP="00A428A0">
            <w:pPr>
              <w:pStyle w:val="RollCallTable"/>
            </w:pPr>
            <w:r w:rsidRPr="00F16F51">
              <w:t>The Left</w:t>
            </w:r>
          </w:p>
        </w:tc>
        <w:tc>
          <w:tcPr>
            <w:tcW w:w="7371" w:type="dxa"/>
            <w:shd w:val="clear" w:color="auto" w:fill="FFFFFF"/>
          </w:tcPr>
          <w:p w:rsidR="001A3B54" w:rsidRPr="00F16F51" w:rsidRDefault="003B592E" w:rsidP="00A428A0">
            <w:pPr>
              <w:pStyle w:val="RollCallTable"/>
            </w:pPr>
            <w:r w:rsidRPr="00F16F51">
              <w:t>Anja Hazekamp</w:t>
            </w:r>
          </w:p>
        </w:tc>
      </w:tr>
      <w:tr w:rsidR="001465E1" w:rsidRPr="00F16F51" w:rsidTr="00A428A0">
        <w:trPr>
          <w:cantSplit/>
        </w:trPr>
        <w:tc>
          <w:tcPr>
            <w:tcW w:w="1701" w:type="dxa"/>
            <w:shd w:val="clear" w:color="auto" w:fill="FFFFFF"/>
          </w:tcPr>
          <w:p w:rsidR="001A3B54" w:rsidRPr="00F16F51" w:rsidRDefault="003B592E" w:rsidP="00A428A0">
            <w:pPr>
              <w:pStyle w:val="RollCallTable"/>
            </w:pPr>
            <w:r w:rsidRPr="00F16F51">
              <w:t>Verts/ALE</w:t>
            </w:r>
          </w:p>
        </w:tc>
        <w:tc>
          <w:tcPr>
            <w:tcW w:w="7371" w:type="dxa"/>
            <w:shd w:val="clear" w:color="auto" w:fill="FFFFFF"/>
          </w:tcPr>
          <w:p w:rsidR="001A3B54" w:rsidRPr="00F16F51" w:rsidRDefault="003B592E" w:rsidP="00A428A0">
            <w:pPr>
              <w:pStyle w:val="RollCallTable"/>
            </w:pPr>
            <w:r w:rsidRPr="00F16F51">
              <w:t>Rosa D’Amato, Francisco Guerreiro</w:t>
            </w:r>
          </w:p>
        </w:tc>
      </w:tr>
    </w:tbl>
    <w:p w:rsidR="001A3B54" w:rsidRPr="00F16F51" w:rsidRDefault="001A3B54" w:rsidP="00A428A0"/>
    <w:tbl>
      <w:tblPr>
        <w:tblW w:w="0" w:type="auto"/>
        <w:tblInd w:w="145" w:type="dxa"/>
        <w:tblBorders>
          <w:top w:val="double" w:sz="2" w:space="0" w:color="000000"/>
          <w:left w:val="double" w:sz="2" w:space="0" w:color="000000"/>
          <w:bottom w:val="double" w:sz="2" w:space="0" w:color="000000"/>
          <w:right w:val="doub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145" w:type="dxa"/>
          <w:right w:w="145" w:type="dxa"/>
        </w:tblCellMar>
        <w:tblLook w:val="0000" w:firstRow="0" w:lastRow="0" w:firstColumn="0" w:lastColumn="0" w:noHBand="0" w:noVBand="0"/>
      </w:tblPr>
      <w:tblGrid>
        <w:gridCol w:w="1701"/>
        <w:gridCol w:w="7371"/>
      </w:tblGrid>
      <w:tr w:rsidR="001465E1" w:rsidRPr="00F16F51" w:rsidTr="00A428A0">
        <w:trPr>
          <w:cantSplit/>
        </w:trPr>
        <w:tc>
          <w:tcPr>
            <w:tcW w:w="1701" w:type="dxa"/>
            <w:shd w:val="pct10" w:color="000000" w:fill="FFFFFF"/>
            <w:vAlign w:val="center"/>
          </w:tcPr>
          <w:p w:rsidR="001A3B54" w:rsidRPr="00F16F51" w:rsidRDefault="003B592E" w:rsidP="00A428A0">
            <w:pPr>
              <w:pStyle w:val="RollCallVotes"/>
            </w:pPr>
            <w:r w:rsidRPr="00F16F51">
              <w:t>0</w:t>
            </w:r>
          </w:p>
        </w:tc>
        <w:tc>
          <w:tcPr>
            <w:tcW w:w="7371" w:type="dxa"/>
            <w:shd w:val="pct10" w:color="000000" w:fill="FFFFFF"/>
          </w:tcPr>
          <w:p w:rsidR="001A3B54" w:rsidRPr="00F16F51" w:rsidRDefault="003B592E" w:rsidP="00A428A0">
            <w:pPr>
              <w:pStyle w:val="RollCallSymbols14pt"/>
            </w:pPr>
            <w:r w:rsidRPr="00F16F51">
              <w:t>-</w:t>
            </w:r>
          </w:p>
        </w:tc>
      </w:tr>
      <w:tr w:rsidR="001465E1" w:rsidRPr="00F16F51" w:rsidTr="00A428A0">
        <w:trPr>
          <w:cantSplit/>
        </w:trPr>
        <w:tc>
          <w:tcPr>
            <w:tcW w:w="1701" w:type="dxa"/>
            <w:shd w:val="clear" w:color="auto" w:fill="FFFFFF"/>
          </w:tcPr>
          <w:p w:rsidR="001A3B54" w:rsidRPr="00F16F51" w:rsidRDefault="001A3B54" w:rsidP="00A428A0">
            <w:pPr>
              <w:pStyle w:val="RollCallTable"/>
            </w:pPr>
          </w:p>
        </w:tc>
        <w:tc>
          <w:tcPr>
            <w:tcW w:w="7371" w:type="dxa"/>
            <w:shd w:val="clear" w:color="auto" w:fill="FFFFFF"/>
          </w:tcPr>
          <w:p w:rsidR="001A3B54" w:rsidRPr="00F16F51" w:rsidRDefault="001A3B54" w:rsidP="00A428A0">
            <w:pPr>
              <w:pStyle w:val="RollCallTable"/>
            </w:pPr>
          </w:p>
        </w:tc>
      </w:tr>
    </w:tbl>
    <w:p w:rsidR="001A3B54" w:rsidRPr="00F16F51" w:rsidRDefault="001A3B54" w:rsidP="00A428A0"/>
    <w:tbl>
      <w:tblPr>
        <w:tblW w:w="0" w:type="auto"/>
        <w:tblInd w:w="145" w:type="dxa"/>
        <w:tblBorders>
          <w:top w:val="double" w:sz="2" w:space="0" w:color="000000"/>
          <w:left w:val="double" w:sz="2" w:space="0" w:color="000000"/>
          <w:bottom w:val="double" w:sz="2" w:space="0" w:color="000000"/>
          <w:right w:val="doub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145" w:type="dxa"/>
          <w:right w:w="145" w:type="dxa"/>
        </w:tblCellMar>
        <w:tblLook w:val="0000" w:firstRow="0" w:lastRow="0" w:firstColumn="0" w:lastColumn="0" w:noHBand="0" w:noVBand="0"/>
      </w:tblPr>
      <w:tblGrid>
        <w:gridCol w:w="1701"/>
        <w:gridCol w:w="7371"/>
      </w:tblGrid>
      <w:tr w:rsidR="001465E1" w:rsidRPr="00F16F51" w:rsidTr="00A428A0">
        <w:trPr>
          <w:cantSplit/>
        </w:trPr>
        <w:tc>
          <w:tcPr>
            <w:tcW w:w="1701" w:type="dxa"/>
            <w:shd w:val="pct10" w:color="000000" w:fill="FFFFFF"/>
            <w:vAlign w:val="center"/>
          </w:tcPr>
          <w:p w:rsidR="001A3B54" w:rsidRPr="00F16F51" w:rsidRDefault="003B592E" w:rsidP="00A428A0">
            <w:pPr>
              <w:pStyle w:val="RollCallVotes"/>
            </w:pPr>
            <w:r w:rsidRPr="00F16F51">
              <w:t>1</w:t>
            </w:r>
          </w:p>
        </w:tc>
        <w:tc>
          <w:tcPr>
            <w:tcW w:w="7371" w:type="dxa"/>
            <w:shd w:val="pct10" w:color="000000" w:fill="FFFFFF"/>
          </w:tcPr>
          <w:p w:rsidR="001A3B54" w:rsidRPr="00F16F51" w:rsidRDefault="003B592E" w:rsidP="00A428A0">
            <w:pPr>
              <w:pStyle w:val="RollCallSymbols14pt"/>
            </w:pPr>
            <w:r w:rsidRPr="00F16F51">
              <w:t>0</w:t>
            </w:r>
          </w:p>
        </w:tc>
      </w:tr>
      <w:tr w:rsidR="001465E1" w:rsidRPr="00F16F51" w:rsidTr="00A428A0">
        <w:trPr>
          <w:cantSplit/>
        </w:trPr>
        <w:tc>
          <w:tcPr>
            <w:tcW w:w="1701" w:type="dxa"/>
            <w:shd w:val="clear" w:color="auto" w:fill="FFFFFF"/>
          </w:tcPr>
          <w:p w:rsidR="001A3B54" w:rsidRPr="00F16F51" w:rsidRDefault="003B592E" w:rsidP="00A428A0">
            <w:pPr>
              <w:pStyle w:val="RollCallTable"/>
            </w:pPr>
            <w:r w:rsidRPr="00F16F51">
              <w:t>ID</w:t>
            </w:r>
          </w:p>
        </w:tc>
        <w:tc>
          <w:tcPr>
            <w:tcW w:w="7371" w:type="dxa"/>
            <w:shd w:val="clear" w:color="auto" w:fill="FFFFFF"/>
          </w:tcPr>
          <w:p w:rsidR="001A3B54" w:rsidRPr="00F16F51" w:rsidRDefault="003B592E" w:rsidP="00A428A0">
            <w:pPr>
              <w:pStyle w:val="RollCallTable"/>
            </w:pPr>
            <w:r w:rsidRPr="00F16F51">
              <w:t>France Jamet</w:t>
            </w:r>
          </w:p>
        </w:tc>
      </w:tr>
    </w:tbl>
    <w:p w:rsidR="001A3B54" w:rsidRPr="00F16F51" w:rsidRDefault="001A3B54" w:rsidP="00A428A0">
      <w:pPr>
        <w:pStyle w:val="Normal12a"/>
      </w:pPr>
    </w:p>
    <w:p w:rsidR="001A3B54" w:rsidRPr="00F16F51" w:rsidRDefault="003B592E" w:rsidP="00A428A0">
      <w:r w:rsidRPr="00F16F51">
        <w:t>Tifsira tas-simboli użati:</w:t>
      </w:r>
    </w:p>
    <w:p w:rsidR="001A3B54" w:rsidRPr="00F16F51" w:rsidRDefault="003B592E" w:rsidP="00A428A0">
      <w:pPr>
        <w:pStyle w:val="RollCallTabs"/>
      </w:pPr>
      <w:r w:rsidRPr="00F16F51">
        <w:t>+</w:t>
      </w:r>
      <w:r w:rsidRPr="00F16F51">
        <w:tab/>
        <w:t>:</w:t>
      </w:r>
      <w:r w:rsidRPr="00F16F51">
        <w:tab/>
        <w:t>favur</w:t>
      </w:r>
    </w:p>
    <w:p w:rsidR="001A3B54" w:rsidRPr="00F16F51" w:rsidRDefault="003B592E" w:rsidP="00A428A0">
      <w:pPr>
        <w:pStyle w:val="RollCallTabs"/>
      </w:pPr>
      <w:r w:rsidRPr="00F16F51">
        <w:t>-</w:t>
      </w:r>
      <w:r w:rsidRPr="00F16F51">
        <w:tab/>
        <w:t>:</w:t>
      </w:r>
      <w:r w:rsidRPr="00F16F51">
        <w:tab/>
        <w:t>kontra</w:t>
      </w:r>
    </w:p>
    <w:p w:rsidR="001A3B54" w:rsidRPr="00F16F51" w:rsidRDefault="003B592E" w:rsidP="00A428A0">
      <w:pPr>
        <w:pStyle w:val="RollCallTabs"/>
      </w:pPr>
      <w:r w:rsidRPr="00F16F51">
        <w:t>0</w:t>
      </w:r>
      <w:r w:rsidRPr="00F16F51">
        <w:tab/>
        <w:t>:</w:t>
      </w:r>
      <w:r w:rsidRPr="00F16F51">
        <w:tab/>
        <w:t>astensjoni</w:t>
      </w:r>
    </w:p>
    <w:p w:rsidR="001A3B54" w:rsidRPr="00F16F51" w:rsidRDefault="001A3B54" w:rsidP="00A428A0"/>
    <w:bookmarkEnd w:id="6"/>
    <w:p w:rsidR="00DB56E4" w:rsidRPr="00F16F51" w:rsidRDefault="00DB56E4" w:rsidP="001A3B54"/>
    <w:sectPr w:rsidR="00DB56E4" w:rsidRPr="00F16F51" w:rsidSect="001A3B54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Pr="00F16F51" w:rsidRDefault="003B592E">
      <w:r w:rsidRPr="00F16F51">
        <w:separator/>
      </w:r>
    </w:p>
  </w:endnote>
  <w:endnote w:type="continuationSeparator" w:id="0">
    <w:p w:rsidR="00000000" w:rsidRPr="00F16F51" w:rsidRDefault="003B592E">
      <w:r w:rsidRPr="00F16F51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0000000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ans-serif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53A1C" w:rsidRPr="00F16F51" w:rsidRDefault="00F53A1C" w:rsidP="00F53A1C">
    <w:pPr>
      <w:pStyle w:val="EPFooter"/>
    </w:pPr>
    <w:r w:rsidRPr="00F16F51">
      <w:t>PE</w:t>
    </w:r>
    <w:r w:rsidRPr="00F16F51">
      <w:rPr>
        <w:rStyle w:val="HideTWBExt"/>
      </w:rPr>
      <w:t>&lt;NoPE&gt;</w:t>
    </w:r>
    <w:r w:rsidRPr="00F16F51">
      <w:t>753.445</w:t>
    </w:r>
    <w:r w:rsidRPr="00F16F51">
      <w:rPr>
        <w:rStyle w:val="HideTWBExt"/>
      </w:rPr>
      <w:t>&lt;/NoPE&gt;&lt;Version&gt;</w:t>
    </w:r>
    <w:r w:rsidRPr="00F16F51">
      <w:t>v04-00</w:t>
    </w:r>
    <w:r w:rsidRPr="00F16F51">
      <w:rPr>
        <w:rStyle w:val="HideTWBExt"/>
      </w:rPr>
      <w:t>&lt;/Version&gt;</w:t>
    </w:r>
    <w:r w:rsidRPr="00F16F51">
      <w:tab/>
    </w:r>
    <w:r w:rsidRPr="00F16F51">
      <w:fldChar w:fldCharType="begin"/>
    </w:r>
    <w:r w:rsidRPr="00F16F51">
      <w:instrText xml:space="preserve"> PAGE  \* MERGEFORMAT </w:instrText>
    </w:r>
    <w:r w:rsidRPr="00F16F51">
      <w:fldChar w:fldCharType="separate"/>
    </w:r>
    <w:r w:rsidR="003B592E">
      <w:rPr>
        <w:noProof/>
      </w:rPr>
      <w:t>28</w:t>
    </w:r>
    <w:r w:rsidRPr="00F16F51">
      <w:fldChar w:fldCharType="end"/>
    </w:r>
    <w:r w:rsidRPr="00F16F51">
      <w:t>/</w:t>
    </w:r>
    <w:fldSimple w:instr=" NUMPAGES  \* MERGEFORMAT ">
      <w:r w:rsidR="003B592E">
        <w:rPr>
          <w:noProof/>
        </w:rPr>
        <w:t>32</w:t>
      </w:r>
    </w:fldSimple>
    <w:r w:rsidRPr="00F16F51">
      <w:tab/>
    </w:r>
    <w:r w:rsidRPr="00F16F51">
      <w:rPr>
        <w:rStyle w:val="HideTWBExt"/>
      </w:rPr>
      <w:t>&lt;PathFdR&gt;</w:t>
    </w:r>
    <w:r w:rsidRPr="00F16F51">
      <w:t>AD\1290360MT.docx</w:t>
    </w:r>
    <w:r w:rsidRPr="00F16F51">
      <w:rPr>
        <w:rStyle w:val="HideTWBExt"/>
      </w:rPr>
      <w:t>&lt;/PathFdR&gt;</w:t>
    </w:r>
  </w:p>
  <w:p w:rsidR="00A428A0" w:rsidRPr="00F16F51" w:rsidRDefault="00F53A1C" w:rsidP="00F53A1C">
    <w:pPr>
      <w:pStyle w:val="EPFooter2"/>
    </w:pPr>
    <w:r w:rsidRPr="00F16F51">
      <w:t>MT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53A1C" w:rsidRPr="00F16F51" w:rsidRDefault="00F53A1C" w:rsidP="00F53A1C">
    <w:pPr>
      <w:pStyle w:val="EPFooter"/>
    </w:pPr>
    <w:r w:rsidRPr="00F16F51">
      <w:rPr>
        <w:rStyle w:val="HideTWBExt"/>
      </w:rPr>
      <w:t>&lt;PathFdR&gt;</w:t>
    </w:r>
    <w:r w:rsidRPr="00F16F51">
      <w:t>AD\1290360MT.docx</w:t>
    </w:r>
    <w:r w:rsidRPr="00F16F51">
      <w:rPr>
        <w:rStyle w:val="HideTWBExt"/>
      </w:rPr>
      <w:t>&lt;/PathFdR&gt;</w:t>
    </w:r>
    <w:r w:rsidRPr="00F16F51">
      <w:tab/>
    </w:r>
    <w:r w:rsidRPr="00F16F51">
      <w:fldChar w:fldCharType="begin"/>
    </w:r>
    <w:r w:rsidRPr="00F16F51">
      <w:instrText xml:space="preserve"> PAGE  \* MERGEFORMAT </w:instrText>
    </w:r>
    <w:r w:rsidRPr="00F16F51">
      <w:fldChar w:fldCharType="separate"/>
    </w:r>
    <w:r w:rsidR="003B592E">
      <w:rPr>
        <w:noProof/>
      </w:rPr>
      <w:t>29</w:t>
    </w:r>
    <w:r w:rsidRPr="00F16F51">
      <w:fldChar w:fldCharType="end"/>
    </w:r>
    <w:r w:rsidRPr="00F16F51">
      <w:t>/</w:t>
    </w:r>
    <w:fldSimple w:instr=" NUMPAGES  \* MERGEFORMAT ">
      <w:r w:rsidR="003B592E">
        <w:rPr>
          <w:noProof/>
        </w:rPr>
        <w:t>32</w:t>
      </w:r>
    </w:fldSimple>
    <w:r w:rsidRPr="00F16F51">
      <w:tab/>
      <w:t>PE</w:t>
    </w:r>
    <w:r w:rsidRPr="00F16F51">
      <w:rPr>
        <w:rStyle w:val="HideTWBExt"/>
      </w:rPr>
      <w:t>&lt;NoPE&gt;</w:t>
    </w:r>
    <w:r w:rsidRPr="00F16F51">
      <w:t>753.445</w:t>
    </w:r>
    <w:r w:rsidRPr="00F16F51">
      <w:rPr>
        <w:rStyle w:val="HideTWBExt"/>
      </w:rPr>
      <w:t>&lt;/NoPE&gt;&lt;Version&gt;</w:t>
    </w:r>
    <w:r w:rsidRPr="00F16F51">
      <w:t>v04-00</w:t>
    </w:r>
    <w:r w:rsidRPr="00F16F51">
      <w:rPr>
        <w:rStyle w:val="HideTWBExt"/>
      </w:rPr>
      <w:t>&lt;/Version&gt;</w:t>
    </w:r>
  </w:p>
  <w:p w:rsidR="00A428A0" w:rsidRPr="00F16F51" w:rsidRDefault="00F53A1C" w:rsidP="00F53A1C">
    <w:pPr>
      <w:pStyle w:val="EPFooter2"/>
    </w:pPr>
    <w:r w:rsidRPr="00F16F51">
      <w:tab/>
    </w:r>
    <w:r w:rsidRPr="00F16F51">
      <w:tab/>
      <w:t>MT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53A1C" w:rsidRPr="00F16F51" w:rsidRDefault="00F53A1C" w:rsidP="00F53A1C">
    <w:pPr>
      <w:pStyle w:val="EPFooter"/>
    </w:pPr>
    <w:r w:rsidRPr="00F16F51">
      <w:rPr>
        <w:rStyle w:val="HideTWBExt"/>
      </w:rPr>
      <w:t>&lt;PathFdR&gt;</w:t>
    </w:r>
    <w:r w:rsidRPr="00F16F51">
      <w:t>AD\1290360MT.docx</w:t>
    </w:r>
    <w:r w:rsidRPr="00F16F51">
      <w:rPr>
        <w:rStyle w:val="HideTWBExt"/>
      </w:rPr>
      <w:t>&lt;/PathFdR&gt;</w:t>
    </w:r>
    <w:r w:rsidRPr="00F16F51">
      <w:tab/>
    </w:r>
    <w:r w:rsidRPr="00F16F51">
      <w:tab/>
      <w:t>PE</w:t>
    </w:r>
    <w:r w:rsidRPr="00F16F51">
      <w:rPr>
        <w:rStyle w:val="HideTWBExt"/>
      </w:rPr>
      <w:t>&lt;NoPE&gt;</w:t>
    </w:r>
    <w:r w:rsidRPr="00F16F51">
      <w:t>753.445</w:t>
    </w:r>
    <w:r w:rsidRPr="00F16F51">
      <w:rPr>
        <w:rStyle w:val="HideTWBExt"/>
      </w:rPr>
      <w:t>&lt;/NoPE&gt;&lt;Version&gt;</w:t>
    </w:r>
    <w:r w:rsidRPr="00F16F51">
      <w:t>v04-00</w:t>
    </w:r>
    <w:r w:rsidRPr="00F16F51">
      <w:rPr>
        <w:rStyle w:val="HideTWBExt"/>
      </w:rPr>
      <w:t>&lt;/Version&gt;</w:t>
    </w:r>
  </w:p>
  <w:p w:rsidR="00A428A0" w:rsidRPr="00F16F51" w:rsidRDefault="00F53A1C" w:rsidP="00F53A1C">
    <w:pPr>
      <w:pStyle w:val="EPFooter2"/>
    </w:pPr>
    <w:r w:rsidRPr="00F16F51">
      <w:t>MT</w:t>
    </w:r>
    <w:r w:rsidRPr="00F16F51">
      <w:tab/>
    </w:r>
    <w:r w:rsidRPr="00F16F51">
      <w:rPr>
        <w:b w:val="0"/>
        <w:i/>
        <w:color w:val="C0C0C0"/>
        <w:sz w:val="22"/>
      </w:rPr>
      <w:t>Magħquda fid-diversità</w:t>
    </w:r>
    <w:r w:rsidRPr="00F16F51">
      <w:tab/>
      <w:t>MT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428A0" w:rsidRPr="00F16F51" w:rsidRDefault="003B592E">
      <w:r w:rsidRPr="00F16F51">
        <w:separator/>
      </w:r>
    </w:p>
  </w:footnote>
  <w:footnote w:type="continuationSeparator" w:id="0">
    <w:p w:rsidR="00A428A0" w:rsidRPr="00F16F51" w:rsidRDefault="003B592E">
      <w:r w:rsidRPr="00F16F51">
        <w:continuationSeparator/>
      </w:r>
    </w:p>
  </w:footnote>
  <w:footnote w:id="1">
    <w:p w:rsidR="00A428A0" w:rsidRPr="00F16F51" w:rsidRDefault="003B592E" w:rsidP="005D6E1A">
      <w:pPr>
        <w:pStyle w:val="FootnoteText"/>
      </w:pPr>
      <w:r w:rsidRPr="00F16F51">
        <w:rPr>
          <w:rStyle w:val="FootnoteReference"/>
        </w:rPr>
        <w:footnoteRef/>
      </w:r>
      <w:r w:rsidRPr="00F16F51">
        <w:tab/>
      </w:r>
      <w:r w:rsidRPr="00F16F51">
        <w:t>Ġ</w:t>
      </w:r>
      <w:r w:rsidRPr="00F16F51">
        <w:t xml:space="preserve">U L 255, 30.9.2005, p. 11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B592E" w:rsidRDefault="003B592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B592E" w:rsidRDefault="003B592E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B592E" w:rsidRDefault="003B592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evenAndOddHeaders/>
  <w:drawingGridHorizontalSpacing w:val="120"/>
  <w:displayHorizontalDrawingGridEvery w:val="2"/>
  <w:displayVerticalDrawingGridEvery w:val="2"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AMPLURMNU" w:val=" 1"/>
    <w:docVar w:name="CJMNU" w:val="1"/>
    <w:docVar w:name="CODEMNU" w:val=" 1"/>
    <w:docVar w:name="COM2KEY" w:val="TRAN"/>
    <w:docVar w:name="COMKEY" w:val="PECH"/>
    <w:docVar w:name="Consolidate" w:val="True"/>
    <w:docVar w:name="DOCCODMNU" w:val=" 2"/>
    <w:docVar w:name="EndA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roman\fcharset0\fprq2{\*\panose 02020603050405020304}Times New Roman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roman\fcharset0\fprq2{\*\panose 02020603050405020304}Times New Roman;}{\f276\fbidi \froman\fcharset238\fprq2 Times New Roman CE;}{\f277\fbidi \froman\fcharset204\fprq2 Times New Roman Cyr;}_x000d__x000a_{\f279\fbidi \froman\fcharset161\fprq2 Times New Roman Greek;}{\f280\fbidi \froman\fcharset162\fprq2 Times New Roman Tur;}{\f281\fbidi \froman\fcharset177\fprq2 Times New Roman (Hebrew);}{\f282\fbidi \froman\fcharset178\fprq2 Times New Roman (Arabic);}_x000d__x000a_{\f283\fbidi \froman\fcharset186\fprq2 Times New Roman Baltic;}{\f284\fbidi \froman\fcharset163\fprq2 Times New Roman (Vietnamese);}{\f286\fbidi \fswiss\fcharset238\fprq2 Arial CE;}{\f287\fbidi \fswiss\fcharset204\fprq2 Arial Cyr;}_x000d__x000a_{\f289\fbidi \fswiss\fcharset161\fprq2 Arial Greek;}{\f290\fbidi \fswiss\fcharset162\fprq2 Arial Tur;}{\f291\fbidi \fswiss\fcharset177\fprq2 Arial (Hebrew);}{\f292\fbidi \fswiss\fcharset178\fprq2 Arial (Arabic);}_x000d__x000a_{\f293\fbidi \fswiss\fcharset186\fprq2 Arial Baltic;}{\f294\fbidi \fswiss\fcharset163\fprq2 Arial (Vietnamese);}{\f616\fbidi \froman\fcharset238\fprq2 Cambria Math CE;}{\f617\fbidi \froman\fcharset204\fprq2 Cambria Math Cyr;}_x000d__x000a_{\f619\fbidi \froman\fcharset161\fprq2 Cambria Math Greek;}{\f620\fbidi \froman\fcharset162\fprq2 Cambria Math Tur;}{\f623\fbidi \froman\fcharset186\fprq2 Cambria Math Baltic;}{\f624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38\fbidi \froman\fcharset238\fprq2 Times New Roman CE;}{\fbimajor\f31539\fbidi \froman\fcharset204\fprq2 Times New Roman Cyr;}{\fbimajor\f31541\fbidi \froman\fcharset161\fprq2 Times New Roman Greek;}_x000d__x000a_{\fbimajor\f31542\fbidi \froman\fcharset162\fprq2 Times New Roman Tur;}{\fbimajor\f31543\fbidi \froman\fcharset177\fprq2 Times New Roman (Hebrew);}{\fbimajor\f31544\fbidi \froman\fcharset178\fprq2 Times New Roman (Arabic);}_x000d__x000a_{\fbimajor\f31545\fbidi \froman\fcharset186\fprq2 Times New Roman Baltic;}{\fbimajor\f31546\fbidi \froman\fcharset163\fprq2 Times New Roman (Vietnamese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78\fbidi \froman\fcharset238\fprq2 Times New Roman CE;}{\fbiminor\f31579\fbidi \froman\fcharset204\fprq2 Times New Roman Cyr;}_x000d__x000a_{\fbiminor\f31581\fbidi \froman\fcharset161\fprq2 Times New Roman Greek;}{\fbiminor\f31582\fbidi \froman\fcharset162\fprq2 Times New Roman Tur;}{\fbiminor\f31583\fbidi \froman\fcharset177\fprq2 Times New Roman (Hebrew);}_x000d__x000a_{\fbiminor\f31584\fbidi \froman\fcharset178\fprq2 Times New Roman (Arabic);}{\fbiminor\f31585\fbidi \froman\fcharset186\fprq2 Times New Roman Baltic;}{\fbiminor\f31586\fbidi \froman\fcharset163\fprq2 Times New Roman (Vietnamese);}}_x000d__x000a_{\colortbl;\red0\green0\blue0;\red0\green0\blue255;\red0\green255\blue255;\red0\green255\blue0;\red255\green0\blue255;\red255\green0\blue0;\red255\green255\blue0;\red255\green255\blue255;\red0\green0\blue128;\red0\green128\blue128;\red0\green128\blue0;_x000d__x000a_\red128\green0\blue128;\red128\green0\blue0;\red128\green128\blue0;\red128\green128\blue128;\red192\green192\blue192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Normal;}{\*\cs10 \additive _x000d__x000a_\ssemihidden \spriority0 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priority0 Normal Table;}{\*\cs15 \additive _x000d__x000a_\v\f1\fs20\cf9\lang1024\langfe1024\noproof \spriority0 \styrsid13460525 HideTWBExt;}}{\*\rsidtbl \rsid24658\rsid358857\rsid735077\rsid787282\rsid2892074\rsid3015627\rsid3622648\rsid4666813\rsid5708216\rsid6641733\rsid7553164\rsid8465581\rsid8681905_x000d__x000a_\rsid8724649\rsid9636012\rsid9862312\rsid11215221\rsid11370291\rsid11434737\rsid11607138\rsid11824949\rsid12154954\rsid13460525\rsid14424199\rsid15204470\rsid15285974\rsid15535219\rsid15950462\rsid16324206\rsid16662270}{\mmathPr\mmathFont34\mbrkBin0_x000d__x000a_\mbrkBinSub0\msmallFrac0\mdispDef1\mlMargin0\mrMargin0\mdefJc1\mwrapIndent1440\mintLim0\mnaryLim1}{\info{\author FELIX Karina}{\operator FELIX Karina}{\creatim\yr2019\mo7\dy4\hr11\min4}{\revtim\yr2019\mo7\dy4\hr11\min4}{\version1}{\edmins0}{\nofpages1}_x000d__x000a_{\nofwords5}{\nofchars34}{\*\company European Parliament}{\nofcharsws38}{\vern97}}{\*\xmlnstbl {\xmlns1 http://schemas.microsoft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nolnhtadjtbl\nojkernpunct\rsidroot13460525\utinl \donotshowprops1\fet0{\*\wgrffmtfilter 013f}\ilfomacatclnup0{\*\template C:\\Users\\kfelix\\AppData\\Local\\Temp\\Blank1.dot}{\*\ftnsep \ltrpar _x000d__x000a_\pard\plain \ltrpar\ql \li0\ri0\widctlpar\wrapdefault\aspalpha\aspnum\faauto\adjustright\rin0\lin0\itap0 \rtlch\fcs1 \af0\afs20\alang1025 \ltrch\fcs0 \fs24\lang2057\langfe2057\cgrid\langnp2057\langfenp2057 {\rtlch\fcs1 \af0 \ltrch\fcs0 \insrsid3015627 _x000d__x000a_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3015627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3015627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3015627 \chftnsepc _x000d__x000a_\par }}\ltrpar \sectd \ltrsect\psz9\linex0\headery1134\footery505\endnhere\titlepg\sectdefaultcl\sectrsid14424199\sftnbj\sftnrestart {\*\pnseclvl1\pnucrm\pnstart1\pnindent720\pnhang {\pntxta .}}{\*\pnseclvl2\pnucltr\pnstart1\pnindent720\pnhang {\pntxta .}}_x000d__x000a_{\*\pnseclvl3\pndec\pnstart1\pnindent720\pnhang {\pntxta .}}{\*\pnseclvl4\pnlcltr\pnstart1\pnindent720\pnhang {\pntxta )}}{\*\pnseclvl5\pndec\pnstart1\pnindent720\pnhang {\pntxtb (}{\pntxta )}}{\*\pnseclvl6\pnlcltr\pnstart1\pnindent720\pnhang {\pntxtb (}_x000d__x000a_{\pntxta )}}{\*\pnseclvl7\pnlcrm\pnstart1\pnindent720\pnhang {\pntxtb (}{\pntxta )}}{\*\pnseclvl8\pnlcltr\pnstart1\pnindent720\pnhang {\pntxtb (}{\pntxta )}}{\*\pnseclvl9\pnlcrm\pnstart1\pnindent720\pnhang {\pntxtb (}{\pntxta )}}\pard\plain \ltrpar_x000d__x000a_\ql \li0\ri0\widctlpar\wrapdefault\aspalpha\aspnum\faauto\adjustright\rin0\lin0\itap0\pararsid13460525 \rtlch\fcs1 \af0\afs20\alang1025 \ltrch\fcs0 \fs24\lang2057\langfe2057\cgrid\langnp2057\langfenp2057 {\rtlch\fcs1 \af0 \ltrch\fcs0 _x000d__x000a_\cs15\v\f1\fs20\cf9\insrsid13460525\charrsid15879488 {\*\bkmkstart EndA}&lt;&lt;&lt;}{\rtlch\fcs1 \af0 \ltrch\fcs0 \insrsid13460525\charrsid15879488 #@&gt;ZOTHAMA&lt;@#}{\rtlch\fcs1 \af0 \ltrch\fcs0 \cs15\v\f1\fs20\cf9\insrsid13460525\charrsid15879488 _x000d__x000a_&lt;/RepeatBlock-AmendA&gt;}{\rtlch\fcs1 \af0 \ltrch\fcs0 \insrsid13460525\charrsid15879488 _x000d__x000a_\par }\pard \ltrpar\ql \li0\ri0\widctlpar\wrapdefault\aspalpha\aspnum\faauto\adjustright\rin0\lin0\itap0\pararsid16324206 {\rtlch\fcs1 \af0 \ltrch\fcs0 \insrsid24658\charrsid16324206 {\*\bkmkend EndA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94_x000d__x000a_77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EndB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roman\fcharset0\fprq2{\*\panose 02020603050405020304}Times New Roman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roman\fcharset0\fprq2{\*\panose 02020603050405020304}Times New Roman;}{\f276\fbidi \froman\fcharset238\fprq2 Times New Roman CE;}{\f277\fbidi \froman\fcharset204\fprq2 Times New Roman Cyr;}_x000d__x000a_{\f279\fbidi \froman\fcharset161\fprq2 Times New Roman Greek;}{\f280\fbidi \froman\fcharset162\fprq2 Times New Roman Tur;}{\f281\fbidi \froman\fcharset177\fprq2 Times New Roman (Hebrew);}{\f282\fbidi \froman\fcharset178\fprq2 Times New Roman (Arabic);}_x000d__x000a_{\f283\fbidi \froman\fcharset186\fprq2 Times New Roman Baltic;}{\f284\fbidi \froman\fcharset163\fprq2 Times New Roman (Vietnamese);}{\f286\fbidi \fswiss\fcharset238\fprq2 Arial CE;}{\f287\fbidi \fswiss\fcharset204\fprq2 Arial Cyr;}_x000d__x000a_{\f289\fbidi \fswiss\fcharset161\fprq2 Arial Greek;}{\f290\fbidi \fswiss\fcharset162\fprq2 Arial Tur;}{\f291\fbidi \fswiss\fcharset177\fprq2 Arial (Hebrew);}{\f292\fbidi \fswiss\fcharset178\fprq2 Arial (Arabic);}_x000d__x000a_{\f293\fbidi \fswiss\fcharset186\fprq2 Arial Baltic;}{\f294\fbidi \fswiss\fcharset163\fprq2 Arial (Vietnamese);}{\f616\fbidi \froman\fcharset238\fprq2 Cambria Math CE;}{\f617\fbidi \froman\fcharset204\fprq2 Cambria Math Cyr;}_x000d__x000a_{\f619\fbidi \froman\fcharset161\fprq2 Cambria Math Greek;}{\f620\fbidi \froman\fcharset162\fprq2 Cambria Math Tur;}{\f623\fbidi \froman\fcharset186\fprq2 Cambria Math Baltic;}{\f624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38\fbidi \froman\fcharset238\fprq2 Times New Roman CE;}{\fbimajor\f31539\fbidi \froman\fcharset204\fprq2 Times New Roman Cyr;}{\fbimajor\f31541\fbidi \froman\fcharset161\fprq2 Times New Roman Greek;}_x000d__x000a_{\fbimajor\f31542\fbidi \froman\fcharset162\fprq2 Times New Roman Tur;}{\fbimajor\f31543\fbidi \froman\fcharset177\fprq2 Times New Roman (Hebrew);}{\fbimajor\f31544\fbidi \froman\fcharset178\fprq2 Times New Roman (Arabic);}_x000d__x000a_{\fbimajor\f31545\fbidi \froman\fcharset186\fprq2 Times New Roman Baltic;}{\fbimajor\f31546\fbidi \froman\fcharset163\fprq2 Times New Roman (Vietnamese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78\fbidi \froman\fcharset238\fprq2 Times New Roman CE;}{\fbiminor\f31579\fbidi \froman\fcharset204\fprq2 Times New Roman Cyr;}_x000d__x000a_{\fbiminor\f31581\fbidi \froman\fcharset161\fprq2 Times New Roman Greek;}{\fbiminor\f31582\fbidi \froman\fcharset162\fprq2 Times New Roman Tur;}{\fbiminor\f31583\fbidi \froman\fcharset177\fprq2 Times New Roman (Hebrew);}_x000d__x000a_{\fbiminor\f31584\fbidi \froman\fcharset178\fprq2 Times New Roman (Arabic);}{\fbiminor\f31585\fbidi \froman\fcharset186\fprq2 Times New Roman Baltic;}{\fbiminor\f31586\fbidi \froman\fcharset163\fprq2 Times New Roman (Vietnamese);}}_x000d__x000a_{\colortbl;\red0\green0\blue0;\red0\green0\blue255;\red0\green255\blue255;\red0\green255\blue0;\red255\green0\blue255;\red255\green0\blue0;\red255\green255\blue0;\red255\green255\blue255;\red0\green0\blue128;\red0\green128\blue128;\red0\green128\blue0;_x000d__x000a_\red128\green0\blue128;\red128\green0\blue0;\red128\green128\blue0;\red128\green128\blue128;\red192\green192\blue192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Normal;}{\*\cs10 \additive _x000d__x000a_\ssemihidden \spriority0 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priority0 Normal Table;}{\*\cs15 \additive _x000d__x000a_\v\f1\fs20\cf9\lang1024\langfe1024\noproof \spriority0 \styrsid14837363 HideTWBExt;}}{\*\rsidtbl \rsid24658\rsid358857\rsid735077\rsid787282\rsid2892074\rsid3622648\rsid4666813\rsid5708216\rsid6641733\rsid7553164\rsid8465581\rsid8681905\rsid8724649_x000d__x000a_\rsid9636012\rsid9862312\rsid11215221\rsid11370291\rsid11434737\rsid11607138\rsid11824949\rsid12154954\rsid13334283\rsid14424199\rsid14837363\rsid15204470\rsid15285974\rsid15535219\rsid15950462\rsid16324206\rsid16662270}{\mmathPr\mmathFont34\mbrkBin0_x000d__x000a_\mbrkBinSub0\msmallFrac0\mdispDef1\mlMargin0\mrMargin0\mdefJc1\mwrapIndent1440\mintLim0\mnaryLim1}{\info{\author FELIX Karina}{\operator FELIX Karina}{\creatim\yr2019\mo7\dy4\hr11\min4}{\revtim\yr2019\mo7\dy4\hr11\min4}{\version1}{\edmins0}{\nofpages1}_x000d__x000a_{\nofwords5}{\nofchars33}{\*\company European Parliament}{\nofcharsws37}{\vern97}}{\*\xmlnstbl {\xmlns1 http://schemas.microsoft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nolnhtadjtbl\nojkernpunct\rsidroot14837363\utinl \donotshowprops1\fet0{\*\wgrffmtfilter 013f}\ilfomacatclnup0{\*\template C:\\Users\\kfelix\\AppData\\Local\\Temp\\Blank1.dot}{\*\ftnsep \ltrpar _x000d__x000a_\pard\plain \ltrpar\ql \li0\ri0\widctlpar\wrapdefault\aspalpha\aspnum\faauto\adjustright\rin0\lin0\itap0 \rtlch\fcs1 \af0\afs20\alang1025 \ltrch\fcs0 \fs24\lang2057\langfe2057\cgrid\langnp2057\langfenp2057 {\rtlch\fcs1 \af0 \ltrch\fcs0 \insrsid13334283 _x000d__x000a_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13334283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13334283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13334283 \chftnsepc _x000d__x000a_\par }}\ltrpar \sectd \ltrsect\psz9\linex0\headery1134\footery505\endnhere\titlepg\sectdefaultcl\sectrsid14424199\sftnbj\sftnrestart {\*\pnseclvl1\pnucrm\pnstart1\pnindent720\pnhang {\pntxta .}}{\*\pnseclvl2\pnucltr\pnstart1\pnindent720\pnhang {\pntxta .}}_x000d__x000a_{\*\pnseclvl3\pndec\pnstart1\pnindent720\pnhang {\pntxta .}}{\*\pnseclvl4\pnlcltr\pnstart1\pnindent720\pnhang {\pntxta )}}{\*\pnseclvl5\pndec\pnstart1\pnindent720\pnhang {\pntxtb (}{\pntxta )}}{\*\pnseclvl6\pnlcltr\pnstart1\pnindent720\pnhang {\pntxtb (}_x000d__x000a_{\pntxta )}}{\*\pnseclvl7\pnlcrm\pnstart1\pnindent720\pnhang {\pntxtb (}{\pntxta )}}{\*\pnseclvl8\pnlcltr\pnstart1\pnindent720\pnhang {\pntxtb (}{\pntxta )}}{\*\pnseclvl9\pnlcrm\pnstart1\pnindent720\pnhang {\pntxtb (}{\pntxta )}}\pard\plain \ltrpar_x000d__x000a_\ql \li0\ri0\widctlpar\wrapdefault\aspalpha\aspnum\faauto\adjustright\rin0\lin0\itap0\pararsid16324206 \rtlch\fcs1 \af0\afs20\alang1025 \ltrch\fcs0 \fs24\lang2057\langfe2057\cgrid\langnp2057\langfenp2057 {\rtlch\fcs1 \af0 \ltrch\fcs0 _x000d__x000a_\cs15\v\f1\fs20\cf9\insrsid14837363\charrsid15879488 {\*\bkmkstart EndB}&lt;&lt;&lt;}{\rtlch\fcs1 \af0 \ltrch\fcs0 \insrsid14837363\charrsid15879488 #@&gt;ZOTHAMB&lt;@#}{\rtlch\fcs1 \af0 \ltrch\fcs0 \cs15\v\f1\fs20\cf9\insrsid14837363\charrsid15879488 _x000d__x000a_&lt;/RepeatBlock-AmendB&gt;}{\rtlch\fcs1 \af0 \ltrch\fcs0 \insrsid24658\charrsid16324206 {\*\bkmkend EndB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de_x000d__x000a_e9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IntroA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roman\fcharset0\fprq2{\*\panose 02020603050405020304}Times New Roman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roman\fcharset0\fprq2{\*\panose 02020603050405020304}Times New Roman;}{\f276\fbidi \froman\fcharset238\fprq2 Times New Roman CE;}{\f277\fbidi \froman\fcharset204\fprq2 Times New Roman Cyr;}_x000d__x000a_{\f279\fbidi \froman\fcharset161\fprq2 Times New Roman Greek;}{\f280\fbidi \froman\fcharset162\fprq2 Times New Roman Tur;}{\f281\fbidi \froman\fcharset177\fprq2 Times New Roman (Hebrew);}{\f282\fbidi \froman\fcharset178\fprq2 Times New Roman (Arabic);}_x000d__x000a_{\f283\fbidi \froman\fcharset186\fprq2 Times New Roman Baltic;}{\f284\fbidi \froman\fcharset163\fprq2 Times New Roman (Vietnamese);}{\f286\fbidi \fswiss\fcharset238\fprq2 Arial CE;}{\f287\fbidi \fswiss\fcharset204\fprq2 Arial Cyr;}_x000d__x000a_{\f289\fbidi \fswiss\fcharset161\fprq2 Arial Greek;}{\f290\fbidi \fswiss\fcharset162\fprq2 Arial Tur;}{\f291\fbidi \fswiss\fcharset177\fprq2 Arial (Hebrew);}{\f292\fbidi \fswiss\fcharset178\fprq2 Arial (Arabic);}_x000d__x000a_{\f293\fbidi \fswiss\fcharset186\fprq2 Arial Baltic;}{\f294\fbidi \fswiss\fcharset163\fprq2 Arial (Vietnamese);}{\f616\fbidi \froman\fcharset238\fprq2 Cambria Math CE;}{\f617\fbidi \froman\fcharset204\fprq2 Cambria Math Cyr;}_x000d__x000a_{\f619\fbidi \froman\fcharset161\fprq2 Cambria Math Greek;}{\f620\fbidi \froman\fcharset162\fprq2 Cambria Math Tur;}{\f623\fbidi \froman\fcharset186\fprq2 Cambria Math Baltic;}{\f624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38\fbidi \froman\fcharset238\fprq2 Times New Roman CE;}{\fbimajor\f31539\fbidi \froman\fcharset204\fprq2 Times New Roman Cyr;}{\fbimajor\f31541\fbidi \froman\fcharset161\fprq2 Times New Roman Greek;}_x000d__x000a_{\fbimajor\f31542\fbidi \froman\fcharset162\fprq2 Times New Roman Tur;}{\fbimajor\f31543\fbidi \froman\fcharset177\fprq2 Times New Roman (Hebrew);}{\fbimajor\f31544\fbidi \froman\fcharset178\fprq2 Times New Roman (Arabic);}_x000d__x000a_{\fbimajor\f31545\fbidi \froman\fcharset186\fprq2 Times New Roman Baltic;}{\fbimajor\f31546\fbidi \froman\fcharset163\fprq2 Times New Roman (Vietnamese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78\fbidi \froman\fcharset238\fprq2 Times New Roman CE;}{\fbiminor\f31579\fbidi \froman\fcharset204\fprq2 Times New Roman Cyr;}_x000d__x000a_{\fbiminor\f31581\fbidi \froman\fcharset161\fprq2 Times New Roman Greek;}{\fbiminor\f31582\fbidi \froman\fcharset162\fprq2 Times New Roman Tur;}{\fbiminor\f31583\fbidi \froman\fcharset177\fprq2 Times New Roman (Hebrew);}_x000d__x000a_{\fbiminor\f31584\fbidi \froman\fcharset178\fprq2 Times New Roman (Arabic);}{\fbiminor\f31585\fbidi \froman\fcharset186\fprq2 Times New Roman Baltic;}{\fbiminor\f31586\fbidi \froman\fcharset163\fprq2 Times New Roman (Vietnamese);}}_x000d__x000a_{\colortbl;\red0\green0\blue0;\red0\green0\blue255;\red0\green255\blue255;\red0\green255\blue0;\red255\green0\blue255;\red255\green0\blue0;\red255\green255\blue0;\red255\green255\blue255;\red0\green0\blue128;\red0\green128\blue128;\red0\green128\blue0;_x000d__x000a_\red128\green0\blue128;\red128\green0\blue0;\red128\green128\blue0;\red128\green128\blue128;\red192\green192\blue192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Normal;}{\*\cs10 \additive _x000d__x000a_\ssemihidden \spriority0 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priority0 Normal Table;}{\*\cs15 \additive _x000d__x000a_\v\f1\fs20\cf9\lang1024\langfe1024\noproof \spriority0 \styrsid10757877 HideTWBExt;}{\s16\ql \li0\ri0\sa240\nowidctlpar\wrapdefault\aspalpha\aspnum\faauto\adjustright\rin0\lin0\itap0 \rtlch\fcs1 \af0\afs20\alang1025 \ltrch\fcs0 _x000d__x000a_\fs24\lang2057\langfe2057\cgrid\langnp2057\langfenp2057 \sbasedon0 \snext16 \spriority0 \styrsid10757877 Normal12a;}}{\*\rsidtbl \rsid24658\rsid358857\rsid735077\rsid787282\rsid2892074\rsid3372043\rsid3622648\rsid4666813\rsid5708216\rsid6641733_x000d__x000a_\rsid7553164\rsid8465581\rsid8681905\rsid8724649\rsid9636012\rsid9862312\rsid10757877\rsid11215221\rsid11370291\rsid11434737\rsid11607138\rsid11824949\rsid12154954\rsid14424199\rsid15204470\rsid15285974\rsid15535219\rsid15950462\rsid16324206\rsid16662270}_x000d__x000a_{\mmathPr\mmathFont34\mbrkBin0\mbrkBinSub0\msmallFrac0\mdispDef1\mlMargin0\mrMargin0\mdefJc1\mwrapIndent1440\mintLim0\mnaryLim1}{\info{\author FELIX Karina}{\operator FELIX Karina}{\creatim\yr2019\mo7\dy4\hr11\min4}{\revtim\yr2019\mo7\dy4\hr11\min4}_x000d__x000a_{\version1}{\edmins0}{\nofpages1}{\nofwords3}{\nofchars19}{\*\company European Parliament}{\nofcharsws21}{\vern97}}{\*\xmlnstbl {\xmlns1 http://schemas.microsoft.com/office/word/2003/wordml}}_x000d__x000a_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nolnhtadjtbl\nojkernpunct\rsidroot10757877\utinl \donotshowprops1\fet0{\*\wgrffmtfilter 013f}\ilfomacatclnup0{\*\template C:\\Users\\kfelix\\AppData\\Local\\Temp\\Blank1.dot}{\*\ftnsep \ltrpar _x000d__x000a_\pard\plain \ltrpar\ql \li0\ri0\widctlpar\wrapdefault\aspalpha\aspnum\faauto\adjustright\rin0\lin0\itap0 \rtlch\fcs1 \af0\afs20\alang1025 \ltrch\fcs0 \fs24\lang2057\langfe2057\cgrid\langnp2057\langfenp2057 {\rtlch\fcs1 \af0 \ltrch\fcs0 \insrsid3372043 _x000d__x000a_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3372043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3372043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3372043 \chftnsepc _x000d__x000a_\par }}\ltrpar \sectd \ltrsect\psz9\linex0\headery1134\footery505\endnhere\titlepg\sectdefaultcl\sectrsid14424199\sftnbj\sftnrestart {\*\pnseclvl1\pnucrm\pnstart1\pnindent720\pnhang {\pntxta .}}{\*\pnseclvl2\pnucltr\pnstart1\pnindent720\pnhang {\pntxta .}}_x000d__x000a_{\*\pnseclvl3\pndec\pnstart1\pnindent720\pnhang {\pntxta .}}{\*\pnseclvl4\pnlcltr\pnstart1\pnindent720\pnhang {\pntxta )}}{\*\pnseclvl5\pndec\pnstart1\pnindent720\pnhang {\pntxtb (}{\pntxta )}}{\*\pnseclvl6\pnlcltr\pnstart1\pnindent720\pnhang {\pntxtb (}_x000d__x000a_{\pntxta )}}{\*\pnseclvl7\pnlcrm\pnstart1\pnindent720\pnhang {\pntxtb (}{\pntxta )}}{\*\pnseclvl8\pnlcltr\pnstart1\pnindent720\pnhang {\pntxtb (}{\pntxta )}}{\*\pnseclvl9\pnlcrm\pnstart1\pnindent720\pnhang {\pntxtb (}{\pntxta )}}\pard\plain \ltrpar_x000d__x000a_\s16\ql \li0\ri0\sa240\nowidctlpar\wrapdefault\aspalpha\aspnum\faauto\adjustright\rin0\lin0\itap0\pararsid10757877 \rtlch\fcs1 \af0\afs20\alang1025 \ltrch\fcs0 \fs24\lang2057\langfe2057\cgrid\langnp2057\langfenp2057 {\rtlch\fcs1 \af0 \ltrch\fcs0 _x000d__x000a_\insrsid10757877 {\*\bkmkstart IntroA}_x000d__x000a_\par }\pard\plain \ltrpar\ql \li0\ri0\widctlpar\wrapdefault\aspalpha\aspnum\faauto\adjustright\rin0\lin0\itap0\pararsid10757877 \rtlch\fcs1 \af0\afs20\alang1025 \ltrch\fcs0 \fs24\lang2057\langfe2057\cgrid\langnp2057\langfenp2057 {\rtlch\fcs1 \af0 \ltrch\fcs0 _x000d__x000a_\cs15\v\f1\fs20\cf9\insrsid10757877\charrsid15879488 &lt;RepeatBlock-AmendA&gt;}{\rtlch\fcs1 \af0 \ltrch\fcs0 \insrsid24658\charrsid16324206 {\*\bkmkend IntroA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84_x000d__x000a_a876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IntroB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roman\fcharset0\fprq2{\*\panose 02020603050405020304}Times New Roman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roman\fcharset0\fprq2{\*\panose 02020603050405020304}Times New Roman;}{\f276\fbidi \froman\fcharset238\fprq2 Times New Roman CE;}{\f277\fbidi \froman\fcharset204\fprq2 Times New Roman Cyr;}_x000d__x000a_{\f279\fbidi \froman\fcharset161\fprq2 Times New Roman Greek;}{\f280\fbidi \froman\fcharset162\fprq2 Times New Roman Tur;}{\f281\fbidi \froman\fcharset177\fprq2 Times New Roman (Hebrew);}{\f282\fbidi \froman\fcharset178\fprq2 Times New Roman (Arabic);}_x000d__x000a_{\f283\fbidi \froman\fcharset186\fprq2 Times New Roman Baltic;}{\f284\fbidi \froman\fcharset163\fprq2 Times New Roman (Vietnamese);}{\f286\fbidi \fswiss\fcharset238\fprq2 Arial CE;}{\f287\fbidi \fswiss\fcharset204\fprq2 Arial Cyr;}_x000d__x000a_{\f289\fbidi \fswiss\fcharset161\fprq2 Arial Greek;}{\f290\fbidi \fswiss\fcharset162\fprq2 Arial Tur;}{\f291\fbidi \fswiss\fcharset177\fprq2 Arial (Hebrew);}{\f292\fbidi \fswiss\fcharset178\fprq2 Arial (Arabic);}_x000d__x000a_{\f293\fbidi \fswiss\fcharset186\fprq2 Arial Baltic;}{\f294\fbidi \fswiss\fcharset163\fprq2 Arial (Vietnamese);}{\f616\fbidi \froman\fcharset238\fprq2 Cambria Math CE;}{\f617\fbidi \froman\fcharset204\fprq2 Cambria Math Cyr;}_x000d__x000a_{\f619\fbidi \froman\fcharset161\fprq2 Cambria Math Greek;}{\f620\fbidi \froman\fcharset162\fprq2 Cambria Math Tur;}{\f623\fbidi \froman\fcharset186\fprq2 Cambria Math Baltic;}{\f624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38\fbidi \froman\fcharset238\fprq2 Times New Roman CE;}{\fbimajor\f31539\fbidi \froman\fcharset204\fprq2 Times New Roman Cyr;}{\fbimajor\f31541\fbidi \froman\fcharset161\fprq2 Times New Roman Greek;}_x000d__x000a_{\fbimajor\f31542\fbidi \froman\fcharset162\fprq2 Times New Roman Tur;}{\fbimajor\f31543\fbidi \froman\fcharset177\fprq2 Times New Roman (Hebrew);}{\fbimajor\f31544\fbidi \froman\fcharset178\fprq2 Times New Roman (Arabic);}_x000d__x000a_{\fbimajor\f31545\fbidi \froman\fcharset186\fprq2 Times New Roman Baltic;}{\fbimajor\f31546\fbidi \froman\fcharset163\fprq2 Times New Roman (Vietnamese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78\fbidi \froman\fcharset238\fprq2 Times New Roman CE;}{\fbiminor\f31579\fbidi \froman\fcharset204\fprq2 Times New Roman Cyr;}_x000d__x000a_{\fbiminor\f31581\fbidi \froman\fcharset161\fprq2 Times New Roman Greek;}{\fbiminor\f31582\fbidi \froman\fcharset162\fprq2 Times New Roman Tur;}{\fbiminor\f31583\fbidi \froman\fcharset177\fprq2 Times New Roman (Hebrew);}_x000d__x000a_{\fbiminor\f31584\fbidi \froman\fcharset178\fprq2 Times New Roman (Arabic);}{\fbiminor\f31585\fbidi \froman\fcharset186\fprq2 Times New Roman Baltic;}{\fbiminor\f31586\fbidi \froman\fcharset163\fprq2 Times New Roman (Vietnamese);}}_x000d__x000a_{\colortbl;\red0\green0\blue0;\red0\green0\blue255;\red0\green255\blue255;\red0\green255\blue0;\red255\green0\blue255;\red255\green0\blue0;\red255\green255\blue0;\red255\green255\blue255;\red0\green0\blue128;\red0\green128\blue128;\red0\green128\blue0;_x000d__x000a_\red128\green0\blue128;\red128\green0\blue0;\red128\green128\blue0;\red128\green128\blue128;\red192\green192\blue192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Normal;}{\*\cs10 \additive _x000d__x000a_\ssemihidden \spriority0 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priority0 Normal Table;}{\*\cs15 \additive _x000d__x000a_\v\f1\fs20\cf9\lang1024\langfe1024\noproof \spriority0 \styrsid5332188 HideTWBExt;}}{\*\rsidtbl \rsid24658\rsid358857\rsid735077\rsid787282\rsid2892074\rsid3622648\rsid4666813\rsid5332188\rsid5708216\rsid6641733\rsid7553164\rsid8258893\rsid8465581_x000d__x000a_\rsid8681905\rsid8724649\rsid9636012\rsid9862312\rsid11215221\rsid11370291\rsid11434737\rsid11607138\rsid11824949\rsid12154954\rsid14424199\rsid15204470\rsid15285974\rsid15535219\rsid15950462\rsid16324206\rsid16662270}{\mmathPr\mmathFont34\mbrkBin0_x000d__x000a_\mbrkBinSub0\msmallFrac0\mdispDef1\mlMargin0\mrMargin0\mdefJc1\mwrapIndent1440\mintLim0\mnaryLim1}{\info{\author FELIX Karina}{\operator FELIX Karina}{\creatim\yr2019\mo7\dy4\hr11\min4}{\revtim\yr2019\mo7\dy4\hr11\min4}{\version1}{\edmins0}{\nofpages1}_x000d__x000a_{\nofwords3}{\nofchars18}{\*\company European Parliament}{\nofcharsws20}{\vern97}}{\*\xmlnstbl {\xmlns1 http://schemas.microsoft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nolnhtadjtbl\nojkernpunct\rsidroot5332188\utinl \donotshowprops1\fet0{\*\wgrffmtfilter 013f}\ilfomacatclnup0{\*\template C:\\Users\\kfelix\\AppData\\Local\\Temp\\Blank1.dot}{\*\ftnsep \ltrpar _x000d__x000a_\pard\plain \ltrpar\ql \li0\ri0\widctlpar\wrapdefault\aspalpha\aspnum\faauto\adjustright\rin0\lin0\itap0 \rtlch\fcs1 \af0\afs20\alang1025 \ltrch\fcs0 \fs24\lang2057\langfe2057\cgrid\langnp2057\langfenp2057 {\rtlch\fcs1 \af0 \ltrch\fcs0 \insrsid8258893 _x000d__x000a_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8258893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8258893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8258893 \chftnsepc _x000d__x000a_\par }}\ltrpar \sectd \ltrsect\psz9\linex0\headery1134\footery505\endnhere\titlepg\sectdefaultcl\sectrsid14424199\sftnbj\sftnrestart {\*\pnseclvl1\pnucrm\pnstart1\pnindent720\pnhang {\pntxta .}}{\*\pnseclvl2\pnucltr\pnstart1\pnindent720\pnhang {\pntxta .}}_x000d__x000a_{\*\pnseclvl3\pndec\pnstart1\pnindent720\pnhang {\pntxta .}}{\*\pnseclvl4\pnlcltr\pnstart1\pnindent720\pnhang {\pntxta )}}{\*\pnseclvl5\pndec\pnstart1\pnindent720\pnhang {\pntxtb (}{\pntxta )}}{\*\pnseclvl6\pnlcltr\pnstart1\pnindent720\pnhang {\pntxtb (}_x000d__x000a_{\pntxta )}}{\*\pnseclvl7\pnlcrm\pnstart1\pnindent720\pnhang {\pntxtb (}{\pntxta )}}{\*\pnseclvl8\pnlcltr\pnstart1\pnindent720\pnhang {\pntxtb (}{\pntxta )}}{\*\pnseclvl9\pnlcrm\pnstart1\pnindent720\pnhang {\pntxtb (}{\pntxta )}}\pard\plain \ltrpar_x000d__x000a_\ql \li0\ri0\widctlpar\wrapdefault\aspalpha\aspnum\faauto\adjustright\rin0\lin0\itap0\pararsid16324206 \rtlch\fcs1 \af0\afs20\alang1025 \ltrch\fcs0 \fs24\lang2057\langfe2057\cgrid\langnp2057\langfenp2057 {\rtlch\fcs1 \af0 \ltrch\fcs0 _x000d__x000a_\cs15\v\f1\fs20\cf9\insrsid5332188\charrsid15879488 {\*\bkmkstart IntroB}&lt;RepeatBlock-AmendB&gt;}{\rtlch\fcs1 \af0 \ltrch\fcs0 \insrsid24658\charrsid16324206 {\*\bkmkend IntroB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a031_x000d__x000a_11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LastEditedSection" w:val=" 2"/>
    <w:docVar w:name="RepeatBlock-AmendAEN" w:val="{\rtf1\adeflang1025\ansi\ansicpg1252\uc1\adeff0\deff0\stshfdbch0\stshfloch0\stshfhich0\stshfbi0\deflang2057\deflangfe2057\themelang2057\themelangfe0\themelangcs1108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swiss\fcharset0\fprq2 DokChampa{\*\falt Leelawadee UI}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swiss\fcharset0\fprq2 DokChampa{\*\falt Leelawadee UI};}{\f326\fbidi \froman\fcharset238\fprq2 Times New Roman CE;}{\f327\fbidi \froman\fcharset204\fprq2 Times New Roman Cyr;}_x000d__x000a_{\f329\fbidi \froman\fcharset161\fprq2 Times New Roman Greek;}{\f330\fbidi \froman\fcharset162\fprq2 Times New Roman Tur;}{\f331\fbidi \froman\fcharset177\fprq2 Times New Roman (Hebrew);}{\f332\fbidi \froman\fcharset178\fprq2 Times New Roman (Arabic);}_x000d__x000a_{\f333\fbidi \froman\fcharset186\fprq2 Times New Roman Baltic;}{\f334\fbidi \froman\fcharset163\fprq2 Times New Roman (Vietnamese);}{\f336\fbidi \fswiss\fcharset238\fprq2 Arial CE;}{\f337\fbidi \fswiss\fcharset204\fprq2 Arial Cyr;}_x000d__x000a_{\f339\fbidi \fswiss\fcharset161\fprq2 Arial Greek;}{\f340\fbidi \fswiss\fcharset162\fprq2 Arial Tur;}{\f341\fbidi \fswiss\fcharset177\fprq2 Arial (Hebrew);}{\f342\fbidi \fswiss\fcharset178\fprq2 Arial (Arabic);}_x000d__x000a_{\f343\fbidi \fswiss\fcharset186\fprq2 Arial Baltic;}{\f344\fbidi \fswiss\fcharset163\fprq2 Arial (Vietnamese);}{\f666\fbidi \froman\fcharset238\fprq2 Cambria Math CE;}{\f667\fbidi \froman\fcharset204\fprq2 Cambria Math Cyr;}_x000d__x000a_{\f669\fbidi \froman\fcharset161\fprq2 Cambria Math Greek;}{\f670\fbidi \froman\fcharset162\fprq2 Cambria Math Tur;}{\f673\fbidi \froman\fcharset186\fprq2 Cambria Math Baltic;}{\f674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47\fbidi \fswiss\fcharset222\fprq2 DokChampa (Thai){\*\falt Leelawadee UI};}{\flominor\f31548\fbidi \froman\fcharset238\fprq2 Times New Roman CE;}{\flominor\f31549\fbidi \froman\fcharset204\fprq2 Times New Roman Cyr;}_x000d__x000a_{\flominor\f31551\fbidi \froman\fcharset161\fprq2 Times New Roman Greek;}{\flominor\f31552\fbidi \froman\fcharset162\fprq2 Times New Roman Tur;}{\flominor\f31553\fbidi \froman\fcharset177\fprq2 Times New Roman (Hebrew);}_x000d__x000a_{\flominor\f31554\fbidi \froman\fcharset178\fprq2 Times New Roman (Arabic);}{\flominor\f31555\fbidi \froman\fcharset186\fprq2 Times New Roman Baltic;}{\flominor\f31556\fbidi \froman\fcharset163\fprq2 Times New Roman (Vietnamese);}_x000d__x000a_{\fdbminor\f31558\fbidi \froman\fcharset238\fprq2 Times New Roman CE;}{\fdbminor\f31559\fbidi \froman\fcharset204\fprq2 Times New Roman Cyr;}{\fdbminor\f31561\fbidi \froman\fcharset161\fprq2 Times New Roman Greek;}_x000d__x000a_{\fdbminor\f31562\fbidi \froman\fcharset162\fprq2 Times New Roman Tur;}{\fdbminor\f31563\fbidi \froman\fcharset177\fprq2 Times New Roman (Hebrew);}{\fdbminor\f31564\fbidi \froman\fcharset178\fprq2 Times New Roman (Arabic);}_x000d__x000a_{\fdbminor\f31565\fbidi \froman\fcharset186\fprq2 Times New Roman Baltic;}{\fdbminor\f31566\fbidi \froman\fcharset163\fprq2 Times New Roman (Vietnamese);}{\fhiminor\f31568\fbidi \fswiss\fcharset238\fprq2 Calibri CE;}_x000d__x000a_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87\fbidi \fswiss\fcharset222\fprq2 DokChampa (Thai){\*\falt Leelawadee UI};}}{\colortbl;\red0\green0\blue0;\red0\green0\blue255;\red0\green255\blue255;_x000d__x000a_\red0\green255\blue0;\red255\green0\blue255;\red255\green0\blue0;\red255\green255\blue0;\red255\green255\blue255;\red0\green0\blue128;\red0\green128\blue128;\red0\green128\blue0;\red128\green0\blue128;\red128\green0\blue0;\red128\green128\blue0;_x000d__x000a_\red128\green128\blue128;\red192\green192\blue192;\caccentone\ctint255\cshade191\red46\green116\blue181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\styrsid7823322 Normal;}{_x000d__x000a_\s1\ql \li0\ri0\sb240\keep\keepn\widctlpar\wrapdefault\aspalpha\aspnum\faauto\outlinelevel0\adjustright\rin0\lin0\itap0 \rtlch\fcs1 \af31503\afs32\alang1025 \ltrch\fcs0 _x000d__x000a_\fs32\cf17\lang2057\langfe2057\loch\f31502\hich\af31502\dbch\af31501\cgrid\langnp2057\langfenp2057 \sbasedon0 \snext0 \slink15 \ssemihidden \sqformat \spriority0 \styrsid223860 heading 1;}{\*\cs10 \additive \ssemihidden \sunhideused \spriority1 _x000d__x000a_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unhideused Normal Table;}{\*\cs15 \additive _x000d__x000a_\rtlch\fcs1 \af31503\afs32 \ltrch\fcs0 \fs32\cf17\loch\f31502\hich\af31502\dbch\af31501 \sbasedon10 \slink1 \slocked \ssemihidden \spriority0 \styrsid11549030 Heading 1 Char;}{_x000d__x000a_\s16\ql \li0\ri0\sa240\widctlpar\wrapdefault\aspalpha\aspnum\faauto\adjustright\rin0\lin0\itap0 \rtlch\fcs1 \af0\afs20\alang1025 \ltrch\fcs0 \fs24\lang2057\langfe2057\cgrid\langnp2057\langfenp2057 _x000d__x000a_\sbasedon0 \snext0 \ssemihidden \sunhideused \sqformat \spriority39 \styrsid223860 TOC Heading;}{\*\cs17 \additive \v\f1\fs20\cf9\lang1024\langfe1024\noproof \spriority0 \styrsid15078814 HideTWBExt;}{_x000d__x000a_\s18\ql \li0\ri0\sa120\nowidctlpar\wrapdefault\aspalpha\aspnum\faauto\adjustright\rin0\lin0\itap0 \rtlch\fcs1 \af0\afs20\alang1025 \ltrch\fcs0 \fs24\lang2057\langfe2057\cgrid\langnp2057\langfenp2057 \sbasedon0 \snext18 \spriority0 \styrsid15078814 _x000d__x000a_Normal6a;}{\s19\ql \li0\ri0\nowidctlpar\wrapdefault\aspalpha\aspnum\faauto\adjustright\rin0\lin0\itap0 \rtlch\fcs1 \af0\afs20\alang1025 \ltrch\fcs0 \b\fs24\lang2057\langfe2057\cgrid\langnp2057\langfenp2057 \sbasedon0 \snext19 \spriority0 \styrsid15078814 _x000d__x000a_NormalBold;}{\*\cs20 \additive \v\f1\fs20\cf15 \spriority0 \styrsid15078814 HideTWBInt;}{\s21\qc \li0\ri0\sa240\nowidctlpar\wrapdefault\aspalpha\aspnum\faauto\adjustright\rin0\lin0\itap0 \rtlch\fcs1 \af0\afs20\alang1025 \ltrch\fcs0 _x000d__x000a_\i\fs24\lang2057\langfe2057\cgrid\langnp2057\langfenp2057 \sbasedon0 \snext21 \spriority0 \styrsid15078814 AmColumnHeading;}{\s22\ql \li0\ri0\sb240\nowidctlpar_x000d__x000a_\tx879\tx936\tx1021\tx1077\tx1134\tx1191\tx1247\tx1304\tx1361\tx1418\tx1474\tx1531\tx1588\tx1644\tx1701\tx1758\tx1814\tx1871\tx2070\tx2126\tx3374\tx3430\wrapdefault\aspalpha\aspnum\faauto\adjustright\rin0\lin0\itap0 \rtlch\fcs1 \af0\afs20\alang1025 _x000d__x000a_\ltrch\fcs0 \b\fs24\lang2057\langfe2057\cgrid\langnp2057\langfenp2057 \sbasedon0 \snext22 \spriority0 \styrsid15078814 AmNumberTabs;}{\s23\ql \li0\ri0\sb240\nowidctlpar\wrapdefault\aspalpha\aspnum\faauto\adjustright\rin0\lin0\itap0 \rtlch\fcs1 _x000d__x000a_\af0\afs20\alang1025 \ltrch\fcs0 \b\fs24\lang2057\langfe2057\cgrid\langnp2057\langfenp2057 \sbasedon0 \snext23 \spriority0 \styrsid15078814 NormalBold12b;}}{\*\rsidtbl \rsid24658\rsid223860\rsid735077\rsid1718133\rsid2892074\rsid3565327\rsid4666813_x000d__x000a_\rsid6641733\rsid7823322\rsid9636012\rsid10377208\rsid11215221\rsid11549030\rsid12154954\rsid12461443\rsid14382809\rsid14424199\rsid15078814\rsid15204470\rsid15285974\rsid15950462\rsid16324206\rsid16662270}{\mmathPr\mmathFont34\mbrkBin0\mbrkBinSub0_x000d__x000a_\msmallFrac0\mdispDef1\mlMargin0\mrMargin0\mdefJc1\mwrapIndent1440\mintLim0\mnaryLim1}{\info{\author BARSTYTE Lina}{\operator BARSTYTE Lina}{\creatim\yr2023\mo11\dy9\hr15\min29}{\revtim\yr2023\mo11\dy9\hr15\min29}{\version1}{\edmins0}{\nofpages1}_x000d__x000a_{\nofwords30}{\nofchars176}{\nofcharsws203}{\vern109}}{\*\xmlnstbl {\xmlns1 http://schemas.microsoft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4\viewscale100\pgbrdrhead\pgbrdrfoot\splytwnine\ftnlytwnine\htmautsp\nolnhtadjtbl\useltbaln\alntblind\lytcalctblwd\lyttblrtgr\lnbrkrule\nobrkwrptbl\snaptogridincell\allowfieldendsel\wrppunct_x000d__x000a_\asianbrkrule\nojkernpunct\rsidroot15078814\newtblstyruls\nogrowautofit\usenormstyforlist\noindnmbrts\felnbrelev\nocxsptable\indrlsweleven\noafcnsttbl\afelev\utinl\hwelev\spltpgpar\notcvasp\notbrkcnstfrctbl\notvatxbx\krnprsnet\cachedcolbal _x000d__x000a_\nouicompat \fet0{\*\wgrffmtfilter 013f}\nofeaturethrottle1\ilfomacatclnup0{\*\template C:\\Users\\LBARST~1\\AppData\\Local\\Temp\\Blank1.dotx}{\*\ftnsep \ltrpar \pard\plain \ltrpar_x000d__x000a_\ql \li0\ri0\widctlpar\wrapdefault\aspalpha\aspnum\faauto\adjustright\rin0\lin0\itap0 \rtlch\fcs1 \af0\afs20\alang1025 \ltrch\fcs0 \fs24\lang2057\langfe2057\cgrid\langnp2057\langfenp2057 {\rtlch\fcs1 \af0 \ltrch\fcs0 \insrsid12461443 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12461443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12461443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12461443 \chftnsepc _x000d__x000a_\par }}\ltrpar \sectd \ltrsect\psz9\linex0\headery1134\footery567\endnhere\titlepg\sectlinegrid326\sectdefaultcl\sectrsid10377208\sftnbj\sftnrestart {\headerl \ltrpar \pard\plain \ltrpar_x000d__x000a_\ql \li0\ri0\widctlpar\wrapdefault\aspalpha\aspnum\faauto\adjustright\rin0\lin0\itap0 \rtlch\fcs1 \af0\afs20\alang1025 \ltrch\fcs0 \fs24\lang2057\langfe2057\cgrid\langnp2057\langfenp2057 {\rtlch\fcs1 \af0 \ltrch\fcs0 \insrsid1718133 _x000d__x000a_\par }}{\head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l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head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*\pnseclvl1\pnucrm\pnstart1\pnindent720\pnhang {\pntxta .}}{\*\pnseclvl2\pnucltr\pnstart1\pnindent720\pnhang {\pntxta .}}{\*\pnseclvl3\pndec\pnstart1\pnindent720\pnhang {\pntxta .}}{\*\pnseclvl4\pnlcltr\pnstart1\pnindent720\pnhang {\pntxta )}}_x000d__x000a_{\*\pnseclvl5\pndec\pnstart1\pnindent720\pnhang {\pntxtb (}{\pntxta )}}{\*\pnseclvl6\pnlcltr\pnstart1\pnindent720\pnhang {\pntxtb (}{\pntxta )}}{\*\pnseclvl7\pnlcrm\pnstart1\pnindent720\pnhang {\pntxtb (}{\pntxta )}}{\*\pnseclvl8_x000d__x000a_\pnlcltr\pnstart1\pnindent720\pnhang {\pntxtb (}{\pntxta )}}{\*\pnseclvl9\pnlcrm\pnstart1\pnindent720\pnhang {\pntxtb (}{\pntxta )}}\pard\plain \ltrpar\s22\ql \li0\ri0\sb240\keepn\nowidctlpar_x000d__x000a_\tx879\tx936\tx1021\tx1077\tx1134\tx1191\tx1247\tx1304\tx1361\tx1418\tx1474\tx1531\tx1588\tx1644\tx1701\tx1758\tx1814\tx1871\tx2070\tx2126\tx3374\tx3430\wrapdefault\aspalpha\aspnum\faauto\adjustright\rin0\lin0\itap0\pararsid15078814 \rtlch\fcs1 _x000d__x000a_\af0\afs20\alang1025 \ltrch\fcs0 \b\fs24\lang2057\langfe2057\cgrid\langnp2057\langfenp2057 {\rtlch\fcs1 \af0 \ltrch\fcs0 \cs17\b0\v\fs20\cf9\lang1024\langfe1024\loch\af1\hich\af1\dbch\af31501\noproof\insrsid15078814\charrsid4857309 {\*\bkmkstart restartA}_x000d__x000a_\hich\af1\dbch\af31501\loch\f1 &lt;AmendA&gt;}{\rtlch\fcs1 \af0 \ltrch\fcs0 \insrsid15078814\charrsid4857309 Amendment\tab \tab }{\rtlch\fcs1 \af0 \ltrch\fcs0 _x000d__x000a_\cs17\b0\v\fs20\cf9\lang1024\langfe1024\loch\af1\hich\af1\dbch\af31501\noproof\insrsid15078814\charrsid4857309 \hich\af1\dbch\af31501\loch\f1 &lt;NumAmA&gt;}{\rtlch\fcs1 \af0 \ltrch\fcs0 \insrsid15078814\charrsid4857309 #}{\rtlch\fcs1 \af1 \ltrch\fcs0 _x000d__x000a_\cs20\v\f1\fs20\cf15\insrsid15078814\charrsid4857309 ENMIENDA@NRAM@}{\rtlch\fcs1 \af0 \ltrch\fcs0 \insrsid15078814\charrsid4857309 #}{\rtlch\fcs1 \af0 \ltrch\fcs0 _x000d__x000a_\cs17\b0\v\fs20\cf9\lang1024\langfe1024\loch\af1\hich\af1\dbch\af31501\noproof\insrsid15078814\charrsid4857309 \hich\af1\dbch\af31501\loch\f1 &lt;/NumAmA&gt;}{\rtlch\fcs1 \af0 \ltrch\fcs0 \insrsid15078814\charrsid4857309 _x000d__x000a_\par }\pard\plain \ltrpar\s23\ql \li0\ri0\sb240\keepn\nowidctlpar\wrapdefault\aspalpha\aspnum\faauto\adjustright\rin0\lin0\itap0\pararsid15078814 \rtlch\fcs1 \af0\afs20\alang1025 \ltrch\fcs0 \b\fs24\lang2057\langfe2057\cgrid\langnp2057\langfenp2057 {_x000d__x000a_\rtlch\fcs1 \af0 \ltrch\fcs0 \cs17\b0\v\fs20\cf9\lang1024\langfe1024\loch\af1\hich\af1\dbch\af31501\noproof\insrsid15078814\charrsid4857309 \hich\af1\dbch\af31501\loch\f1 &lt;DocAmend&gt;}{\rtlch\fcs1 \af0 \ltrch\fcs0 \insrsid15078814\charrsid4857309 _x000d__x000a_Draft legislative resolution}{\rtlch\fcs1 \af0 \ltrch\fcs0 \cs17\b0\v\fs20\cf9\lang1024\langfe1024\loch\af1\hich\af1\dbch\af31501\noproof\insrsid15078814\charrsid4857309 \hich\af1\dbch\af31501\loch\f1 &lt;/DocAmend&gt;}{\rtlch\fcs1 \af0 \ltrch\fcs0 _x000d__x000a_\insrsid15078814\charrsid4857309 _x000d__x000a_\par }\pard\plain \ltrpar\s19\ql \li0\ri0\nowidctlpar\wrapdefault\aspalpha\aspnum\faauto\adjustright\rin0\lin0\itap0\pararsid15078814 \rtlch\fcs1 \af0\afs20\alang1025 \ltrch\fcs0 \b\fs24\lang2057\langfe2057\cgrid\langnp2057\langfenp2057 {\rtlch\fcs1 \af0 _x000d__x000a_\ltrch\fcs0 \cs17\b0\v\fs20\cf9\lang1024\langfe1024\loch\af1\hich\af1\dbch\af31501\noproof\insrsid15078814\charrsid4857309 \hich\af1\dbch\af31501\loch\f1 &lt;Article&gt;}{\rtlch\fcs1 \af0 \ltrch\fcs0 \cf10\insrsid15078814\charrsid1930491 \u9668\'3f}{_x000d__x000a_\rtlch\fcs1 \af0 \ltrch\fcs0 \insrsid15078814\charrsid4857309 #}{\rtlch\fcs1 \af1 \ltrch\fcs0 \cs20\v\f1\fs20\cf15\insrsid15078814\charrsid4857309 TVTRESPART@RESPART@}{\rtlch\fcs1 \af0 \ltrch\fcs0 \insrsid15078814\charrsid4857309 #}{\rtlch\fcs1 \af0 _x000d__x000a_\ltrch\fcs0 \cf10\insrsid15078814\charrsid1930491 \u9658\'3f}{\rtlch\fcs1 \af0 \ltrch\fcs0 \cs17\b0\v\fs20\cf9\lang1024\langfe1024\loch\af1\hich\af1\dbch\af31501\noproof\insrsid15078814\charrsid4857309 \hich\af1\dbch\af31501\loch\f1 &lt;/Article&gt;}{_x000d__x000a_\rtlch\fcs1 \af0 \ltrch\fcs0 \insrsid15078814\charrsid4857309 _x000d__x000a_\par \ltrrow}\trowd \irow0\irowband0\ltrrow\ts11\trqc\trgaph340\trleft-340\trftsWidth1\trftsWidthB3\trpaddl340\trpaddr340\trpaddfl3\trpaddft3\trpaddfb3\trpaddfr3\tblrsid14374628\tblind0\tblindtype3 \clvertalt\clbrdrt\brdrtbl \clbrdrl\brdrtbl \clbrdrb\brdrtbl _x000d__x000a_\clbrdrr\brdrtbl \cltxlrtb\clftsWidth3\clwWidth9752\clshdrawnil \cellx9412\pard\plain \ltrpar\ql \li0\ri0\keepn\widctlpar\intbl\wrapdefault\aspalpha\aspnum\faauto\adjustright\rin0\lin0\pararsid14374628 \rtlch\fcs1 \af0\afs20\alang1025 \ltrch\fcs0 _x000d__x000a_\fs24\lang2057\langfe2057\cgrid\langnp2057\langfenp2057 {\rtlch\fcs1 \af0 \ltrch\fcs0 \insrsid15078814\charrsid4857309 \cell }\pard \ltrpar\ql \li0\ri0\widctlpar\intbl\wrapdefault\aspalpha\aspnum\faauto\adjustright\rin0\lin0 {\rtlch\fcs1 \af0 \ltrch\fcs0 _x000d__x000a_\insrsid15078814\charrsid4857309 \trowd \irow0\irowband0\ltrrow\ts11\trqc\trgaph340\trleft-340\trftsWidth1\trftsWidthB3\trpaddl340\trpaddr340\trpaddfl3\trpaddft3\trpaddfb3\trpaddfr3\tblrsid14374628\tblind0\tblindtype3 \clvertalt\clbrdrt\brdrtbl \clbrdrl_x000d__x000a_\brdrtbl \clbrdrb\brdrtbl \clbrdrr\brdrtbl \cltxlrtb\clftsWidth3\clwWidth9752\clshdrawnil \cellx9412\row \ltrrow}\trowd \irow1\irowband1\ltrrow_x000d__x000a_\ts11\trqc\trgaph340\trleft-340\trftsWidth1\trftsWidthB3\trpaddl340\trpaddr340\trpaddfl3\trpaddft3\trpaddfb3\trpaddfr3\tblrsid14374628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pard\plain \ltrpar_x000d__x000a_\s21\qc \li0\ri0\sa240\keepn\nowidctlpar\intbl\wrapdefault\aspalpha\aspnum\faauto\adjustright\rin0\lin0\pararsid14374628 \rtlch\fcs1 \af0\afs20\alang1025 \ltrch\fcs0 \i\fs24\lang2057\langfe2057\cgrid\langnp2057\langfenp2057 {\rtlch\fcs1 \af0 \ltrch\fcs0 _x000d__x000a_\insrsid15078814\charrsid4857309 Draft legislative resolution\cell Amendment\cell }\pard\plain \ltrpar\ql \li0\ri0\widctlpar\intbl\wrapdefault\aspalpha\aspnum\faauto\adjustright\rin0\lin0 \rtlch\fcs1 \af0\afs20\alang1025 \ltrch\fcs0 _x000d__x000a_\fs24\lang2057\langfe2057\cgrid\langnp2057\langfenp2057 {\rtlch\fcs1 \af0 \ltrch\fcs0 \insrsid15078814\charrsid4857309 \trowd \irow1\irowband1\ltrrow_x000d__x000a_\ts11\trqc\trgaph340\trleft-340\trftsWidth1\trftsWidthB3\trpaddl340\trpaddr340\trpaddfl3\trpaddft3\trpaddfb3\trpaddfr3\tblrsid14374628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\ltrrow}\pard\plain \ltrpar_x000d__x000a_\s18\ql \li0\ri0\sa120\nowidctlpar\intbl\wrapdefault\aspalpha\aspnum\faauto\adjustright\rin0\lin0\pararsid14374628 \rtlch\fcs1 \af0\afs20\alang1025 \ltrch\fcs0 \fs24\lang2057\langfe2057\cgrid\langnp2057\langfenp2057 {\rtlch\fcs1 \af0 \ltrch\fcs0 _x000d__x000a_\insrsid15078814\charrsid4857309 ##\cell ##}{\rtlch\fcs1 \af0\afs24 \ltrch\fcs0 \insrsid15078814\charrsid4857309 \cell }\pard\plain \ltrpar\ql \li0\ri0\widctlpar\intbl\wrapdefault\aspalpha\aspnum\faauto\adjustright\rin0\lin0 \rtlch\fcs1 _x000d__x000a_\af0\afs20\alang1025 \ltrch\fcs0 \fs24\lang2057\langfe2057\cgrid\langnp2057\langfenp2057 {\rtlch\fcs1 \af0 \ltrch\fcs0 \insrsid15078814\charrsid4857309 \trowd \irow2\irowband2\lastrow \ltrrow_x000d__x000a_\ts11\trqc\trgaph340\trleft-340\trftsWidth1\trftsWidthB3\trpaddl340\trpaddr340\trpaddfl3\trpaddft3\trpaddfb3\trpaddfr3\tblrsid14374628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}\pard \ltrpar_x000d__x000a_\ql \li0\ri0\widctlpar\wrapdefault\aspalpha\aspnum\faauto\adjustright\rin0\lin0\itap0\pararsid15078814 {\rtlch\fcs1 \af0 \ltrch\fcs0 \cs17\v\fs20\cf9\lang1024\langfe1024\loch\af1\hich\af1\dbch\af31501\noproof\insrsid15078814\charrsid4857309 _x000d__x000a_\hich\af1\dbch\af31501\loch\f1 &lt;/AmendA&gt;}{\rtlch\fcs1 \af0 \ltrch\fcs0 \insrsid15078814\charrsid16324206 {\*\bkmkend restartA}_x000d__x000a_\par }\pard \ltrpar\ql \li0\ri0\widctlpar\wrapdefault\aspalpha\aspnum\faauto\adjustright\rin0\lin0\itap0\pararsid16324206 {\rtlch\fcs1 \af0 \ltrch\fcs0 \insrsid24658\charrsid16324206 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unhideused1 \lsdlocked0 Normal Table;\lsdsemihidden1 \lsdunhideused1 \lsdlocked0 Table Simple 1;_x000d__x000a_\lsdsemihidden1 \lsdunhideused1 \lsdlocked0 Table Simple 2;\lsdsemihidden1 \lsdunhideused1 \lsdlocked0 Table Simple 3;\lsdsemihidden1 \lsdunhideused1 \lsdlocked0 Table Classic 1;\lsdsemihidden1 \lsdunhideused1 \lsdlocked0 Table Classic 2;_x000d__x000a_\lsdsemihidden1 \lsdunhideused1 \lsdlocked0 Table Classic 3;\lsdsemihidden1 \lsdunhideused1 \lsdlocked0 Table Classic 4;\lsdsemihidden1 \lsdunhideused1 \lsdlocked0 Table Colorful 1;\lsdsemihidden1 \lsdunhideused1 \lsdlocked0 Table Colorful 2;_x000d__x000a_\lsdsemihidden1 \lsdunhideused1 \lsdlocked0 Table Colorful 3;\lsdsemihidden1 \lsdunhideused1 \lsdlocked0 Table Columns 1;\lsdsemihidden1 \lsdunhideused1 \lsdlocked0 Table Columns 2;\lsdsemihidden1 \lsdunhideused1 \lsdlocked0 Table Columns 3;_x000d__x000a_\lsdsemihidden1 \lsdunhideused1 \lsdlocked0 Table Columns 4;\lsdsemihidden1 \lsdunhideused1 \lsdlocked0 Table Columns 5;\lsdsemihidden1 \lsdunhideused1 \lsdlocked0 Table Grid 1;\lsdsemihidden1 \lsdunhideused1 \lsdlocked0 Table Grid 2;_x000d__x000a_\lsdsemihidden1 \lsdunhideused1 \lsdlocked0 Table Grid 3;\lsdsemihidden1 \lsdunhideused1 \lsdlocked0 Table Grid 4;\lsdsemihidden1 \lsdunhideused1 \lsdlocked0 Table Grid 5;\lsdsemihidden1 \lsdunhideused1 \lsdlocked0 Table Grid 6;_x000d__x000a_\lsdsemihidden1 \lsdunhideused1 \lsdlocked0 Table Grid 7;\lsdsemihidden1 \lsdunhideused1 \lsdlocked0 Table Grid 8;\lsdsemihidden1 \lsdunhideused1 \lsdlocked0 Table List 1;\lsdsemihidden1 \lsdunhideused1 \lsdlocked0 Table List 2;_x000d__x000a_\lsdsemihidden1 \lsdunhideused1 \lsdlocked0 Table List 3;\lsdsemihidden1 \lsdunhideused1 \lsdlocked0 Table List 4;\lsdsemihidden1 \lsdunhideused1 \lsdlocked0 Table List 5;\lsdsemihidden1 \lsdunhideused1 \lsdlocked0 Table List 6;_x000d__x000a_\lsdsemihidden1 \lsdunhideused1 \lsdlocked0 Table List 7;\lsdsemihidden1 \lsdunhideused1 \lsdlocked0 Table List 8;\lsdsemihidden1 \lsdunhideused1 \lsdlocked0 Table 3D effects 1;\lsdsemihidden1 \lsdunhideused1 \lsdlocked0 Table 3D effects 2;_x000d__x000a_\lsdsemihidden1 \lsdunhideused1 \lsdlocked0 Table 3D effects 3;\lsdsemihidden1 \lsdunhideused1 \lsdlocked0 Table Contemporary;\lsdsemihidden1 \lsdunhideused1 \lsdlocked0 Table Elegant;\lsdsemihidden1 \lsdunhideused1 \lsdlocked0 Table Professional;_x000d__x000a_\lsdsemihidden1 \lsdunhideused1 \lsdlocked0 Table Subtle 1;\lsdsemihidden1 \lsdunhideused1 \lsdlocked0 Table Subtle 2;\lsdsemihidden1 \lsdunhideused1 \lsdlocked0 Table Web 1;\lsdsemihidden1 \lsdunhideused1 \lsdlocked0 Table Web 2;_x000d__x000a_\lsdsemihidden1 \lsdunhideused1 \lsdlocked0 Table Web 3;\lsdsemihidden1 \lsdunhideused1 \lsdlocked0 Table Theme;\lsdsemihidden1 \lsdpriority99 \lsdlocked0 Placeholder Text;\lsdqformat1 \lsdpriority1 \lsdlocked0 No Spacing;_x000d__x000a_\lsdpriority60 \lsdlocked0 Light Shading;\lsdpriority61 \lsdlocked0 Light List;\lsdpriority62 \lsdlocked0 Light Grid;\lsdpriority63 \lsdlocked0 Medium Shading 1;\lsdpriority64 \lsdlocked0 Medium Shading 2;\lsdpriority65 \lsdlocked0 Medium List 1;_x000d__x000a_\lsdpriority66 \lsdlocked0 Medium List 2;\lsdpriority67 \lsdlocked0 Medium Grid 1;\lsdpriority68 \lsdlocked0 Medium Grid 2;\lsdpriority69 \lsdlocked0 Medium Grid 3;\lsdpriority70 \lsdlocked0 Dark List;\lsdpriority71 \lsdlocked0 Colorful Shading;_x000d__x000a_\lsdpriority72 \lsdlocked0 Colorful List;\lsdpriority73 \lsdlocked0 Colorful Grid;\lsdpriority60 \lsdlocked0 Light Shading Accent 1;\lsdpriority61 \lsdlocked0 Light List Accent 1;\lsdpriority62 \lsdlocked0 Light Grid Accent 1;_x000d__x000a_\lsdpriority63 \lsdlocked0 Medium Shading 1 Accent 1;\lsdpriority64 \lsdlocked0 Medium Shading 2 Accent 1;\lsdpriority65 \lsdlocked0 Medium List 1 Accent 1;\lsdsemihidden1 \lsdpriority99 \lsdlocked0 Revision;_x000d__x000a_\lsdqformat1 \lsdpriority34 \lsdlocked0 List Paragraph;\lsdqformat1 \lsdpriority29 \lsdlocked0 Quote;\lsdqformat1 \lsdpriority30 \lsdlocked0 Intense Quote;\lsdpriority66 \lsdlocked0 Medium List 2 Accent 1;\lsdpriority67 \lsdlocked0 Medium Grid 1 Accent 1;_x000d__x000a_\lsdpriority68 \lsdlocked0 Medium Grid 2 Accent 1;\lsdpriority69 \lsdlocked0 Medium Grid 3 Accent 1;\lsdpriority70 \lsdlocked0 Dark List Accent 1;\lsdpriority71 \lsdlocked0 Colorful Shading Accent 1;\lsdpriority72 \lsdlocked0 Colorful List Accent 1;_x000d__x000a_\lsdpriority73 \lsdlocked0 Colorful Grid Accent 1;\lsdpriority60 \lsdlocked0 Light Shading Accent 2;\lsdpriority61 \lsdlocked0 Light List Accent 2;\lsdpriority62 \lsdlocked0 Light Grid Accent 2;\lsdpriority63 \lsdlocked0 Medium Shading 1 Accent 2;_x000d__x000a_\lsdpriority64 \lsdlocked0 Medium Shading 2 Accent 2;\lsdpriority65 \lsdlocked0 Medium List 1 Accent 2;\lsdpriority66 \lsdlocked0 Medium List 2 Accent 2;\lsdpriority67 \lsdlocked0 Medium Grid 1 Accent 2;\lsdpriority68 \lsdlocked0 Medium Grid 2 Accent 2;_x000d__x000a_\lsdpriority69 \lsdlocked0 Medium Grid 3 Accent 2;\lsdpriority70 \lsdlocked0 Dark List Accent 2;\lsdpriority71 \lsdlocked0 Colorful Shading Accent 2;\lsdpriority72 \lsdlocked0 Colorful List Accent 2;\lsdpriority73 \lsdlocked0 Colorful Grid Accent 2;_x000d__x000a_\lsdpriority60 \lsdlocked0 Light Shading Accent 3;\lsdpriority61 \lsdlocked0 Light List Accent 3;\lsdpriority62 \lsdlocked0 Light Grid Accent 3;\lsdpriority63 \lsdlocked0 Medium Shading 1 Accent 3;\lsdpriority64 \lsdlocked0 Medium Shading 2 Accent 3;_x000d__x000a_\lsdpriority65 \lsdlocked0 Medium List 1 Accent 3;\lsdpriority66 \lsdlocked0 Medium List 2 Accent 3;\lsdpriority67 \lsdlocked0 Medium Grid 1 Accent 3;\lsdpriority68 \lsdlocked0 Medium Grid 2 Accent 3;\lsdpriority69 \lsdlocked0 Medium Grid 3 Accent 3;_x000d__x000a_\lsdpriority70 \lsdlocked0 Dark List Accent 3;\lsdpriority71 \lsdlocked0 Colorful Shading Accent 3;\lsdpriority72 \lsdlocked0 Colorful List Accent 3;\lsdpriority73 \lsdlocked0 Colorful Grid Accent 3;\lsdpriority60 \lsdlocked0 Light Shading Accent 4;_x000d__x000a_\lsdpriority61 \lsdlocked0 Light List Accent 4;\lsdpriority62 \lsdlocked0 Light Grid Accent 4;\lsdpriority63 \lsdlocked0 Medium Shading 1 Accent 4;\lsdpriority64 \lsdlocked0 Medium Shading 2 Accent 4;\lsdpriority65 \lsdlocked0 Medium List 1 Accent 4;_x000d__x000a_\lsdpriority66 \lsdlocked0 Medium List 2 Accent 4;\lsdpriority67 \lsdlocked0 Medium Grid 1 Accent 4;\lsdpriority68 \lsdlocked0 Medium Grid 2 Accent 4;\lsdpriority69 \lsdlocked0 Medium Grid 3 Accent 4;\lsdpriority70 \lsdlocked0 Dark List Accent 4;_x000d__x000a_\lsdpriority71 \lsdlocked0 Colorful Shading Accent 4;\lsdpriority72 \lsdlocked0 Colorful List Accent 4;\lsdpriority73 \lsdlocked0 Colorful Grid Accent 4;\lsdpriority60 \lsdlocked0 Light Shading Accent 5;\lsdpriority61 \lsdlocked0 Light List Accent 5;_x000d__x000a_\lsdpriority62 \lsdlocked0 Light Grid Accent 5;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d3_x000d__x000a_8e161913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RepeatBlock-AmendBEN" w:val="{\rtf1\adeflang1025\ansi\ansicpg1252\uc1\adeff0\deff0\stshfdbch0\stshfloch0\stshfhich0\stshfbi0\deflang2057\deflangfe2057\themelang2057\themelangfe0\themelangcs1108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swiss\fcharset0\fprq2 DokChampa{\*\falt Leelawadee UI}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swiss\fcharset0\fprq2 DokChampa{\*\falt Leelawadee UI};}{\f326\fbidi \froman\fcharset238\fprq2 Times New Roman CE;}{\f327\fbidi \froman\fcharset204\fprq2 Times New Roman Cyr;}_x000d__x000a_{\f329\fbidi \froman\fcharset161\fprq2 Times New Roman Greek;}{\f330\fbidi \froman\fcharset162\fprq2 Times New Roman Tur;}{\f331\fbidi \froman\fcharset177\fprq2 Times New Roman (Hebrew);}{\f332\fbidi \froman\fcharset178\fprq2 Times New Roman (Arabic);}_x000d__x000a_{\f333\fbidi \froman\fcharset186\fprq2 Times New Roman Baltic;}{\f334\fbidi \froman\fcharset163\fprq2 Times New Roman (Vietnamese);}{\f336\fbidi \fswiss\fcharset238\fprq2 Arial CE;}{\f337\fbidi \fswiss\fcharset204\fprq2 Arial Cyr;}_x000d__x000a_{\f339\fbidi \fswiss\fcharset161\fprq2 Arial Greek;}{\f340\fbidi \fswiss\fcharset162\fprq2 Arial Tur;}{\f341\fbidi \fswiss\fcharset177\fprq2 Arial (Hebrew);}{\f342\fbidi \fswiss\fcharset178\fprq2 Arial (Arabic);}_x000d__x000a_{\f343\fbidi \fswiss\fcharset186\fprq2 Arial Baltic;}{\f344\fbidi \fswiss\fcharset163\fprq2 Arial (Vietnamese);}{\f666\fbidi \froman\fcharset238\fprq2 Cambria Math CE;}{\f667\fbidi \froman\fcharset204\fprq2 Cambria Math Cyr;}_x000d__x000a_{\f669\fbidi \froman\fcharset161\fprq2 Cambria Math Greek;}{\f670\fbidi \froman\fcharset162\fprq2 Cambria Math Tur;}{\f673\fbidi \froman\fcharset186\fprq2 Cambria Math Baltic;}{\f674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47\fbidi \fswiss\fcharset222\fprq2 DokChampa (Thai){\*\falt Leelawadee UI};}{\flominor\f31548\fbidi \froman\fcharset238\fprq2 Times New Roman CE;}{\flominor\f31549\fbidi \froman\fcharset204\fprq2 Times New Roman Cyr;}_x000d__x000a_{\flominor\f31551\fbidi \froman\fcharset161\fprq2 Times New Roman Greek;}{\flominor\f31552\fbidi \froman\fcharset162\fprq2 Times New Roman Tur;}{\flominor\f31553\fbidi \froman\fcharset177\fprq2 Times New Roman (Hebrew);}_x000d__x000a_{\flominor\f31554\fbidi \froman\fcharset178\fprq2 Times New Roman (Arabic);}{\flominor\f31555\fbidi \froman\fcharset186\fprq2 Times New Roman Baltic;}{\flominor\f31556\fbidi \froman\fcharset163\fprq2 Times New Roman (Vietnamese);}_x000d__x000a_{\fdbminor\f31558\fbidi \froman\fcharset238\fprq2 Times New Roman CE;}{\fdbminor\f31559\fbidi \froman\fcharset204\fprq2 Times New Roman Cyr;}{\fdbminor\f31561\fbidi \froman\fcharset161\fprq2 Times New Roman Greek;}_x000d__x000a_{\fdbminor\f31562\fbidi \froman\fcharset162\fprq2 Times New Roman Tur;}{\fdbminor\f31563\fbidi \froman\fcharset177\fprq2 Times New Roman (Hebrew);}{\fdbminor\f31564\fbidi \froman\fcharset178\fprq2 Times New Roman (Arabic);}_x000d__x000a_{\fdbminor\f31565\fbidi \froman\fcharset186\fprq2 Times New Roman Baltic;}{\fdbminor\f31566\fbidi \froman\fcharset163\fprq2 Times New Roman (Vietnamese);}{\fhiminor\f31568\fbidi \fswiss\fcharset238\fprq2 Calibri CE;}_x000d__x000a_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87\fbidi \fswiss\fcharset222\fprq2 DokChampa (Thai){\*\falt Leelawadee UI};}}{\colortbl;\red0\green0\blue0;\red0\green0\blue255;\red0\green255\blue255;_x000d__x000a_\red0\green255\blue0;\red255\green0\blue255;\red255\green0\blue0;\red255\green255\blue0;\red255\green255\blue255;\red0\green0\blue128;\red0\green128\blue128;\red0\green128\blue0;\red128\green0\blue128;\red128\green0\blue0;\red128\green128\blue0;_x000d__x000a_\red128\green128\blue128;\red192\green192\blue192;\caccentone\ctint255\cshade191\red46\green116\blue181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\styrsid7823322 Normal;}{_x000d__x000a_\s1\ql \li0\ri0\sb240\keep\keepn\widctlpar\wrapdefault\aspalpha\aspnum\faauto\outlinelevel0\adjustright\rin0\lin0\itap0 \rtlch\fcs1 \af31503\afs32\alang1025 \ltrch\fcs0 _x000d__x000a_\fs32\cf17\lang2057\langfe2057\loch\f31502\hich\af31502\dbch\af31501\cgrid\langnp2057\langfenp2057 \sbasedon0 \snext0 \slink15 \ssemihidden \sqformat \spriority0 \styrsid223860 heading 1;}{\*\cs10 \additive \ssemihidden \sunhideused \spriority1 _x000d__x000a_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unhideused Normal Table;}{\*\cs15 \additive _x000d__x000a_\rtlch\fcs1 \af31503\afs32 \ltrch\fcs0 \fs32\cf17\loch\f31502\hich\af31502\dbch\af31501 \sbasedon10 \slink1 \slocked \ssemihidden \spriority0 \styrsid11549030 Heading 1 Char;}{_x000d__x000a_\s16\ql \li0\ri0\sa240\widctlpar\wrapdefault\aspalpha\aspnum\faauto\adjustright\rin0\lin0\itap0 \rtlch\fcs1 \af0\afs20\alang1025 \ltrch\fcs0 \fs24\lang2057\langfe2057\cgrid\langnp2057\langfenp2057 _x000d__x000a_\sbasedon0 \snext0 \ssemihidden \sunhideused \sqformat \spriority39 \styrsid223860 TOC Heading;}{\*\cs17 \additive \v\f1\fs20\cf9\lang1024\langfe1024\noproof \spriority0 \styrsid15475497 HideTWBExt;}{_x000d__x000a_\s18\ql \li0\ri0\sa120\nowidctlpar\wrapdefault\aspalpha\aspnum\faauto\adjustright\rin0\lin0\itap0 \rtlch\fcs1 \af0\afs20\alang1025 \ltrch\fcs0 \fs24\lang2057\langfe2057\cgrid\langnp2057\langfenp2057 \sbasedon0 \snext18 \spriority0 \styrsid15475497 _x000d__x000a_Normal6a;}{\s19\ql \li0\ri0\nowidctlpar\wrapdefault\aspalpha\aspnum\faauto\adjustright\rin0\lin0\itap0 \rtlch\fcs1 \af0\afs20\alang1025 \ltrch\fcs0 \b\fs24\lang2057\langfe2057\cgrid\langnp2057\langfenp2057 \sbasedon0 \snext19 \spriority0 \styrsid15475497 _x000d__x000a_NormalBold;}{\s20\ql \li0\ri0\sa240\nowidctlpar\wrapdefault\aspalpha\aspnum\faauto\adjustright\rin0\lin0\itap0 \rtlch\fcs1 \af0\afs20\alang1025 \ltrch\fcs0 \i\fs24\lang2057\langfe2057\cgrid\langnp2057\langfenp2057 _x000d__x000a_\sbasedon0 \snext20 \spriority0 \styrsid15475497 AmJustText;}{\s21\qc \li0\ri0\sb240\sa240\nowidctlpar\wrapdefault\aspalpha\aspnum\faauto\adjustright\rin0\lin0\itap0 \rtlch\fcs1 \af0\afs20\alang1025 \ltrch\fcs0 _x000d__x000a_\i\fs24\lang2057\langfe2057\cgrid\langnp2057\langfenp2057 \sbasedon0 \snext21 \spriority0 \styrsid15475497 AmCrossRef;}{\*\cs22 \additive \v\f1\fs20\cf15 \spriority0 \styrsid15475497 HideTWBInt;}{_x000d__x000a_\s23\qc \li0\ri0\sb240\sa240\keepn\nowidctlpar\wrapdefault\aspalpha\aspnum\faauto\adjustright\rin0\lin0\itap0 \rtlch\fcs1 \af0\afs20\alang1025 \ltrch\fcs0 \i\fs24\lang2057\langfe2057\cgrid\langnp2057\langfenp2057 _x000d__x000a_\sbasedon0 \snext20 \spriority0 \styrsid15475497 AmJustTitle;}{\s24\qc \li0\ri0\sa240\nowidctlpar\wrapdefault\aspalpha\aspnum\faauto\adjustright\rin0\lin0\itap0 \rtlch\fcs1 \af0\afs20\alang1025 \ltrch\fcs0 _x000d__x000a_\i\fs24\lang2057\langfe2057\cgrid\langnp2057\langfenp2057 \sbasedon0 \snext24 \spriority0 \styrsid15475497 AmColumnHeading;}{\s25\ql \li0\ri0\sb240\nowidctlpar_x000d__x000a_\tx879\tx936\tx1021\tx1077\tx1134\tx1191\tx1247\tx1304\tx1361\tx1418\tx1474\tx1531\tx1588\tx1644\tx1701\tx1758\tx1814\tx1871\tx2070\tx2126\tx3374\tx3430\wrapdefault\aspalpha\aspnum\faauto\adjustright\rin0\lin0\itap0 \rtlch\fcs1 \af0\afs20\alang1025 _x000d__x000a_\ltrch\fcs0 \b\fs24\lang2057\langfe2057\cgrid\langnp2057\langfenp2057 \sbasedon0 \snext25 \spriority0 \styrsid15475497 AmNumberTabs;}{\s26\ql \li0\ri0\sb240\nowidctlpar\wrapdefault\aspalpha\aspnum\faauto\adjustright\rin0\lin0\itap0 \rtlch\fcs1 _x000d__x000a_\af0\afs20\alang1025 \ltrch\fcs0 \b\fs24\lang2057\langfe2057\cgrid\langnp2057\langfenp2057 \sbasedon0 \snext26 \spriority0 \styrsid15475497 NormalBold12b;}}{\*\rsidtbl \rsid24658\rsid223860\rsid735077\rsid1718133\rsid2892074\rsid3565327\rsid4666813_x000d__x000a_\rsid6641733\rsid6776763\rsid7823322\rsid9636012\rsid10377208\rsid11215221\rsid11549030\rsid12154954\rsid14382809\rsid14424199\rsid15204470\rsid15285974\rsid15475497\rsid15950462\rsid16324206\rsid16662270}{\mmathPr\mmathFont34\mbrkBin0\mbrkBinSub0_x000d__x000a_\msmallFrac0\mdispDef1\mlMargin0\mrMargin0\mdefJc1\mwrapIndent1440\mintLim0\mnaryLim1}{\info{\author BARSTYTE Lina}{\operator BARSTYTE Lina}{\creatim\yr2023\mo11\dy9\hr15\min29}{\revtim\yr2023\mo11\dy9\hr15\min29}{\version1}{\edmins0}{\nofpages1}_x000d__x000a_{\nofwords99}{\nofchars567}{\nofcharsws656}{\vern109}}{\*\xmlnstbl {\xmlns1 http://schemas.microsoft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4\viewscale100\pgbrdrhead\pgbrdrfoot\splytwnine\ftnlytwnine\htmautsp\nolnhtadjtbl\useltbaln\alntblind\lytcalctblwd\lyttblrtgr\lnbrkrule\nobrkwrptbl\snaptogridincell\allowfieldendsel\wrppunct_x000d__x000a_\asianbrkrule\nojkernpunct\rsidroot15475497\newtblstyruls\nogrowautofit\usenormstyforlist\noindnmbrts\felnbrelev\nocxsptable\indrlsweleven\noafcnsttbl\afelev\utinl\hwelev\spltpgpar\notcvasp\notbrkcnstfrctbl\notvatxbx\krnprsnet\cachedcolbal _x000d__x000a_\nouicompat \fet0{\*\wgrffmtfilter 013f}\nofeaturethrottle1\ilfomacatclnup0{\*\template C:\\Users\\LBARST~1\\AppData\\Local\\Temp\\Blank1.dotx}{\*\ftnsep \ltrpar \pard\plain \ltrpar_x000d__x000a_\ql \li0\ri0\widctlpar\wrapdefault\aspalpha\aspnum\faauto\adjustright\rin0\lin0\itap0 \rtlch\fcs1 \af0\afs20\alang1025 \ltrch\fcs0 \fs24\lang2057\langfe2057\cgrid\langnp2057\langfenp2057 {\rtlch\fcs1 \af0 \ltrch\fcs0 \insrsid6776763 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6776763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6776763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6776763 \chftnsepc _x000d__x000a_\par }}\ltrpar \sectd \ltrsect\psz9\linex0\headery1134\footery567\endnhere\titlepg\sectlinegrid326\sectdefaultcl\sectrsid10377208\sftnbj\sftnrestart {\headerl \ltrpar \pard\plain \ltrpar_x000d__x000a_\ql \li0\ri0\widctlpar\wrapdefault\aspalpha\aspnum\faauto\adjustright\rin0\lin0\itap0 \rtlch\fcs1 \af0\afs20\alang1025 \ltrch\fcs0 \fs24\lang2057\langfe2057\cgrid\langnp2057\langfenp2057 {\rtlch\fcs1 \af0 \ltrch\fcs0 \insrsid1718133 _x000d__x000a_\par }}{\head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l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head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*\pnseclvl1\pnucrm\pnstart1\pnindent720\pnhang {\pntxta .}}{\*\pnseclvl2\pnucltr\pnstart1\pnindent720\pnhang {\pntxta .}}{\*\pnseclvl3\pndec\pnstart1\pnindent720\pnhang {\pntxta .}}{\*\pnseclvl4\pnlcltr\pnstart1\pnindent720\pnhang {\pntxta )}}_x000d__x000a_{\*\pnseclvl5\pndec\pnstart1\pnindent720\pnhang {\pntxtb (}{\pntxta )}}{\*\pnseclvl6\pnlcltr\pnstart1\pnindent720\pnhang {\pntxtb (}{\pntxta )}}{\*\pnseclvl7\pnlcrm\pnstart1\pnindent720\pnhang {\pntxtb (}{\pntxta )}}{\*\pnseclvl8_x000d__x000a_\pnlcltr\pnstart1\pnindent720\pnhang {\pntxtb (}{\pntxta )}}{\*\pnseclvl9\pnlcrm\pnstart1\pnindent720\pnhang {\pntxtb (}{\pntxta )}}\pard\plain \ltrpar\s25\ql \li0\ri0\sb240\keepn\nowidctlpar_x000d__x000a_\tx879\tx936\tx1021\tx1077\tx1134\tx1191\tx1247\tx1304\tx1361\tx1418\tx1474\tx1531\tx1588\tx1644\tx1701\tx1758\tx1814\tx1871\tx2070\tx2126\tx3374\tx3430\wrapdefault\aspalpha\aspnum\faauto\adjustright\rin0\lin0\itap0\pararsid15475497 \rtlch\fcs1 _x000d__x000a_\af0\afs20\alang1025 \ltrch\fcs0 \b\fs24\lang2057\langfe2057\cgrid\langnp2057\langfenp2057 {\rtlch\fcs1 \af0 \ltrch\fcs0 \cs17\b0\v\fs20\cf9\lang1024\langfe1024\loch\af1\hich\af1\dbch\af31501\noproof\insrsid15475497\charrsid4857309 {\*\bkmkstart restartB}_x000d__x000a_\hich\af1\dbch\af31501\loch\f1 &lt;AmendB&gt;}{\rtlch\fcs1 \af0 \ltrch\fcs0 \insrsid15475497\charrsid4857309 Amendment\tab \tab }{\rtlch\fcs1 \af0 \ltrch\fcs0 _x000d__x000a_\cs17\b0\v\fs20\cf9\lang1024\langfe1024\loch\af1\hich\af1\dbch\af31501\noproof\insrsid15475497\charrsid4857309 \hich\af1\dbch\af31501\loch\f1 &lt;NumAmB&gt;}{\rtlch\fcs1 \af0 \ltrch\fcs0 \insrsid15475497\charrsid4857309 #}{\rtlch\fcs1 \af1 \ltrch\fcs0 _x000d__x000a_\cs22\v\f1\fs20\cf15\insrsid15475497\charrsid4857309 ENMIENDA@NRAM@}{\rtlch\fcs1 \af0 \ltrch\fcs0 \insrsid15475497\charrsid4857309 #}{\rtlch\fcs1 \af0 \ltrch\fcs0 _x000d__x000a_\cs17\b0\v\fs20\cf9\lang1024\langfe1024\loch\af1\hich\af1\dbch\af31501\noproof\insrsid15475497\charrsid4857309 \hich\af1\dbch\af31501\loch\f1 &lt;/NumAmB&gt;}{\rtlch\fcs1 \af0 \ltrch\fcs0 \insrsid15475497\charrsid4857309 _x000d__x000a_\par }\pard\plain \ltrpar\s26\ql \li0\ri0\sb240\keepn\nowidctlpar\wrapdefault\aspalpha\aspnum\faauto\adjustright\rin0\lin0\itap0\pararsid15475497 \rtlch\fcs1 \af0\afs20\alang1025 \ltrch\fcs0 \b\fs24\lang2057\langfe2057\cgrid\langnp2057\langfenp2057 {_x000d__x000a_\rtlch\fcs1 \af0 \ltrch\fcs0 \cs17\b0\v\fs20\cf9\lang1024\langfe1024\loch\af1\hich\af1\dbch\af31501\noproof\insrsid15475497\charrsid4857309 \hich\af1\dbch\af31501\loch\f1 &lt;DocAmend&gt;}{\rtlch\fcs1 \af0 \ltrch\fcs0 \insrsid15475497\charrsid4857309 #}{_x000d__x000a_\rtlch\fcs1 \af1 \ltrch\fcs0 \cs22\v\f1\fs20\cf15\insrsid15475497\charrsid4857309 MNU[OPTPROPOSALCOD][OPTPROPOSALCNS][OPTPROPOSALNLE][OPTPROPOSALINL]@CHOICE@CODEMNU}{\rtlch\fcs1 \af0 \ltrch\fcs0 \insrsid15475497\charrsid4857309 ##}{\rtlch\fcs1 \af1 _x000d__x000a_\ltrch\fcs0 \cs22\v\f1\fs20\cf15\insrsid15475497\charrsid4857309 MNU[AMACTYES][NOTAPP]@CHOICE@AMACTMNU}{\rtlch\fcs1 \af0 \ltrch\fcs0 \insrsid15475497\charrsid4857309 #}{\rtlch\fcs1 \af0 \ltrch\fcs0 _x000d__x000a_\cs17\b0\v\fs20\cf9\lang1024\langfe1024\loch\af1\hich\af1\dbch\af31501\noproof\insrsid15475497\charrsid4857309 \hich\af1\dbch\af31501\loch\f1 &lt;/DocAmend&gt;}{\rtlch\fcs1 \af0 \ltrch\fcs0 \insrsid15475497\charrsid4857309 _x000d__x000a_\par }\pard\plain \ltrpar\s19\ql \li0\ri0\keepn\nowidctlpar\wrapdefault\aspalpha\aspnum\faauto\adjustright\rin0\lin0\itap0\pararsid15475497 \rtlch\fcs1 \af0\afs20\alang1025 \ltrch\fcs0 \b\fs24\lang2057\langfe2057\cgrid\langnp2057\langfenp2057 {\rtlch\fcs1 _x000d__x000a_\af0 \ltrch\fcs0 \cs17\b0\v\fs20\cf9\lang1024\langfe1024\loch\af1\hich\af1\dbch\af31501\noproof\insrsid15475497\charrsid4857309 \hich\af1\dbch\af31501\loch\f1 &lt;Article&gt;}{\rtlch\fcs1 \af0 \ltrch\fcs0 \insrsid15475497\charrsid4857309 #}{\rtlch\fcs1 \af1 _x000d__x000a_\ltrch\fcs0 \cs22\v\f1\fs20\cf15\insrsid15475497\charrsid4857309 MNU[AMACTPARTYES][AMACTPARTNO]@CHOICE@AMACTMNU}{\rtlch\fcs1 \af0 \ltrch\fcs0 \insrsid15475497\charrsid4857309 #}{\rtlch\fcs1 \af0 \ltrch\fcs0 _x000d__x000a_\cs17\b0\v\fs20\cf9\lang1024\langfe1024\loch\af1\hich\af1\dbch\af31501\noproof\insrsid15475497\charrsid4857309 \hich\af1\dbch\af31501\loch\f1 &lt;/Article\hich\af1\dbch\af31501\loch\f1 &gt;}{\rtlch\fcs1 \af0 \ltrch\fcs0 \insrsid15475497\charrsid4857309 _x000d__x000a_\par }\pard\plain \ltrpar\ql \li0\ri0\keepn\widctlpar\wrapdefault\aspalpha\aspnum\faauto\adjustright\rin0\lin0\itap0\pararsid15475497 \rtlch\fcs1 \af0\afs20\alang1025 \ltrch\fcs0 \fs24\lang2057\langfe2057\cgrid\langnp2057\langfenp2057 {\rtlch\fcs1 \af0 _x000d__x000a_\ltrch\fcs0 \cs17\v\fs20\cf9\lang1024\langfe1024\loch\af1\hich\af1\dbch\af31501\noproof\insrsid15475497\charrsid4857309 \hich\af1\dbch\af31501\loch\f1 &lt;DocAmend2&gt;&lt;OptDel&gt;}{\rtlch\fcs1 \af0 \ltrch\fcs0 \insrsid15475497\charrsid4857309 #}{\rtlch\fcs1 \af1 _x000d__x000a_\ltrch\fcs0 \cs22\v\f1\fs20\cf15\insrsid15475497\charrsid4857309 MNU[OPTNRACTYES][NOTAPP]@CHOICE@AMACTMNU}{\rtlch\fcs1 \af0 \ltrch\fcs0 \insrsid15475497\charrsid4857309 #}{\rtlch\fcs1 \af0 \ltrch\fcs0 _x000d__x000a_\cs17\v\fs20\cf9\lang1024\langfe1024\loch\af1\hich\af1\dbch\af31501\noproof\insrsid15475497\charrsid4857309 \hich\af1\dbch\af31501\loch\f1 &lt;/OptDel&gt;&lt;/DocAmend2&gt;}{\rtlch\fcs1 \af0 \ltrch\fcs0 \insrsid15475497\charrsid4857309 _x000d__x000a_\par }\pard \ltrpar\ql \li0\ri0\widctlpar\wrapdefault\aspalpha\aspnum\faauto\adjustright\rin0\lin0\itap0\pararsid15475497 {\rtlch\fcs1 \af0 \ltrch\fcs0 \cs17\v\fs20\cf9\lang1024\langfe1024\loch\af1\hich\af1\dbch\af31501\noproof\insrsid15475497\charrsid4857309 _x000d__x000a_\hich\af1\dbch\af31501\loch\f1 &lt;Article2&gt;&lt;OptDel&gt;}{\rtlch\fcs1 \af0 \ltrch\fcs0 \insrsid15475497\charrsid4857309 #}{\rtlch\fcs1 \af1 \ltrch\fcs0 \cs22\v\f1\fs20\cf15\insrsid15475497\charrsid4857309 MNU[OPTACTPARTYES][NOTAPP]@CHOICE@AMACTMNU}{\rtlch\fcs1 _x000d__x000a_\af0 \ltrch\fcs0 \insrsid15475497\charrsid4857309 #}{\rtlch\fcs1 \af0 \ltrch\fcs0 \cs17\v\fs20\cf9\lang1024\langfe1024\loch\af1\hich\af1\dbch\af31501\noproof\insrsid15475497\charrsid4857309 \hich\af1\dbch\af31501\loch\f1 &lt;/OptDel&gt;&lt;/Article2&gt;}{\rtlch\fcs1 _x000d__x000a_\af0 \ltrch\fcs0 \insrsid15475497\charrsid4857309 _x000d__x000a_\par \ltrrow}\trowd \irow0\irowband0\ltrrow\ts11\trqc\trgaph340\trleft-340\trftsWidth3\trwWidth9752\trftsWidthB3\trpaddl340\trpaddr340\trpaddfl3\trpaddft3\trpaddfb3\trpaddfr3\tblrsid14374628\tblind0\tblindtype3 \clvertalt\clbrdrt\brdrtbl \clbrdrl\brdrtbl _x000d__x000a_\clbrdrb\brdrtbl \clbrdrr\brdrtbl \cltxlrtb\clftsWidth3\clwWidth9752\clshdrawnil \cellx9412\pard \ltrpar\ql \li0\ri0\keepn\widctlpar\intbl\wrapdefault\aspalpha\aspnum\faauto\adjustright\rin0\lin0\pararsid14374628 {\rtlch\fcs1 \af0 \ltrch\fcs0 _x000d__x000a_\insrsid15475497\charrsid4857309 \cell }\pard \ltrpar\ql \li0\ri0\widctlpar\intbl\wrapdefault\aspalpha\aspnum\faauto\adjustright\rin0\lin0 {\rtlch\fcs1 \af0 \ltrch\fcs0 \insrsid15475497\charrsid4857309 \trowd \irow0\irowband0\ltrrow_x000d__x000a_\ts11\trqc\trgaph340\trleft-340\trftsWidth3\trwWidth9752\trftsWidthB3\trpaddl340\trpaddr340\trpaddfl3\trpaddft3\trpaddfb3\trpaddfr3\tblrsid14374628\tblind0\tblindtype3 \clvertalt\clbrdrt\brdrtbl \clbrdrl\brdrtbl \clbrdrb\brdrtbl \clbrdrr\brdrtbl _x000d__x000a_\cltxlrtb\clftsWidth3\clwWidth9752\clshdrawnil \cellx9412\row \ltrrow}\trowd \irow1\irowband1\ltrrow_x000d__x000a_\ts11\trqc\trgaph340\trleft-340\trftsWidth3\trwWidth9752\trftsWidthB3\trpaddl340\trpaddr340\trpaddfl3\trpaddft3\trpaddfb3\trpaddfr3\tblrsid14374628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pard\plain \ltrpar_x000d__x000a_\s24\qc \li0\ri0\sa240\keepn\nowidctlpar\intbl\wrapdefault\aspalpha\aspnum\faauto\adjustright\rin0\lin0\pararsid14374628 \rtlch\fcs1 \af0\afs20\alang1025 \ltrch\fcs0 \i\fs24\lang2057\langfe2057\cgrid\langnp2057\langfenp2057 {\rtlch\fcs1 \af0 \ltrch\fcs0 _x000d__x000a_\insrsid15475497\charrsid4857309 #}{\rtlch\fcs1 \af1 \ltrch\fcs0 \cs22\v\f1\fs20\cf15\insrsid15475497\charrsid4857309 MNU[OPTLEFTAMACT][LEFTPROP]@CHOICE@AMACTMNU}{\rtlch\fcs1 \af0 \ltrch\fcs0 \insrsid15475497\charrsid4857309 #\cell Amendment\cell _x000d__x000a_}\pard\plain \ltrpar\ql \li0\ri0\widctlpar\intbl\wrapdefault\aspalpha\aspnum\faauto\adjustright\rin0\lin0 \rtlch\fcs1 \af0\afs20\alang1025 \ltrch\fcs0 \fs24\lang2057\langfe2057\cgrid\langnp2057\langfenp2057 {\rtlch\fcs1 \af0 \ltrch\fcs0 _x000d__x000a_\insrsid15475497\charrsid4857309 \trowd \irow1\irowband1\ltrrow\ts11\trqc\trgaph340\trleft-340\trftsWidth3\trwWidth9752\trftsWidthB3\trpaddl340\trpaddr340\trpaddfl3\trpaddft3\trpaddfb3\trpaddfr3\tblrsid14374628\tblind0\tblindtype3 \clvertalt\clbrdrt_x000d__x000a_\brdrtbl \clbrdrl\brdrtbl \clbrdrb\brdrtbl \clbrdrr\brdrtbl \cltxlrtb\clftsWidth3\clwWidth4876\clshdrawnil \cellx4536\clvertalt\clbrdrt\brdrtbl \clbrdrl\brdrtbl \clbrdrb\brdrtbl \clbrdrr\brdrtbl \cltxlrtb\clftsWidth3\clwWidth4876\clshdrawnil \cellx9412_x000d__x000a_\row \ltrrow}\pard\plain \ltrpar\s18\ql \li0\ri0\sa120\nowidctlpar\intbl\wrapdefault\aspalpha\aspnum\faauto\adjustright\rin0\lin0\pararsid14374628 \rtlch\fcs1 \af0\afs20\alang1025 \ltrch\fcs0 \fs24\lang2057\langfe2057\cgrid\langnp2057\langfenp2057 {_x000d__x000a_\rtlch\fcs1 \af0 \ltrch\fcs0 \insrsid15475497\charrsid4857309 ##\cell ##}{\rtlch\fcs1 \af0\afs24 \ltrch\fcs0 \insrsid15475497\charrsid4857309 \cell }\pard\plain \ltrpar\ql \li0\ri0\widctlpar\intbl\wrapdefault\aspalpha\aspnum\faauto\adjustright\rin0\lin0 _x000d__x000a_\rtlch\fcs1 \af0\afs20\alang1025 \ltrch\fcs0 \fs24\lang2057\langfe2057\cgrid\langnp2057\langfenp2057 {\rtlch\fcs1 \af0 \ltrch\fcs0 \insrsid15475497\charrsid4857309 \trowd \irow2\irowband2\lastrow \ltrrow_x000d__x000a_\ts11\trqc\trgaph340\trleft-340\trftsWidth3\trwWidth9752\trftsWidthB3\trpaddl340\trpaddr340\trpaddfl3\trpaddft3\trpaddfb3\trpaddfr3\tblrsid14374628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}\pard\plain \ltrpar_x000d__x000a_\s21\qc \li0\ri0\sb240\sa240\nowidctlpar\wrapdefault\aspalpha\aspnum\faauto\adjustright\rin0\lin0\itap0\pararsid15475497 \rtlch\fcs1 \af0\afs20\alang1025 \ltrch\fcs0 \i\fs24\lang2057\langfe2057\cgrid\langnp2057\langfenp2057 {\rtlch\fcs1 \af0 \ltrch\fcs0 _x000d__x000a_\cs17\i0\v\fs20\cf9\lang1024\langfe1024\loch\af1\hich\af1\dbch\af31501\noproof\insrsid15475497\charrsid4857309 \hich\af1\dbch\af31501\loch\f1 &lt;OptDel&gt;}{\rtlch\fcs1 \af0 \ltrch\fcs0 \insrsid15475497\charrsid4857309 #}{\rtlch\fcs1 \af1 \ltrch\fcs0 _x000d__x000a_\cs22\v\f1\fs20\cf15\insrsid15475497\charrsid4857309 MNU[CROSSREFNO][CROSSREFYES]@CHOICE@}{\rtlch\fcs1 \af0 \ltrch\fcs0 \insrsid15475497\charrsid4857309 #}{\rtlch\fcs1 \af0 \ltrch\fcs0 _x000d__x000a_\cs17\i0\v\fs20\cf9\lang1024\langfe1024\loch\af1\hich\af1\dbch\af31501\noproof\insrsid15475497\charrsid4857309 \hich\af1\dbch\af31501\loch\f1 &lt;/OptDel&gt;}{\rtlch\fcs1 \af0 \ltrch\fcs0 \insrsid15475497\charrsid4857309 _x000d__x000a_\par }\pard\plain \ltrpar\s23\qc \li0\ri0\sb240\sa240\keepn\nowidctlpar\wrapdefault\aspalpha\aspnum\faauto\adjustright\rin0\lin0\itap0\pararsid15475497 \rtlch\fcs1 \af0\afs20\alang1025 \ltrch\fcs0 \i\fs24\lang2057\langfe2057\cgrid\langnp2057\langfenp2057 {_x000d__x000a_\rtlch\fcs1 \af0 \ltrch\fcs0 \cs17\i0\v\fs20\cf9\lang1024\langfe1024\loch\af1\hich\af1\dbch\af31501\noproof\insrsid15475497\charrsid4857309 \hich\af1\dbch\af31501\loch\f1 &lt;TitreJust&gt;}{\rtlch\fcs1 \af0 \ltrch\fcs0 \insrsid15475497\charrsid4857309 _x000d__x000a_Justification}{\rtlch\fcs1 \af0 \ltrch\fcs0 \cs17\i0\v\fs20\cf9\lang1024\langfe1024\loch\af1\hich\af1\dbch\af31501\noproof\insrsid15475497\charrsid4857309 \hich\af1\dbch\af31501\loch\f1 &lt;/TitreJust&gt;}{\rtlch\fcs1 \af0 \ltrch\fcs0 _x000d__x000a_\insrsid15475497\charrsid4857309 _x000d__x000a_\par }\pard\plain \ltrpar\s20\ql \li0\ri0\sa240\nowidctlpar\wrapdefault\aspalpha\aspnum\faauto\adjustright\rin0\lin0\itap0\pararsid15475497 \rtlch\fcs1 \af0\afs20\alang1025 \ltrch\fcs0 \i\fs24\lang2057\langfe2057\cgrid\langnp2057\langfenp2057 {\rtlch\fcs1 _x000d__x000a_\af0 \ltrch\fcs0 \cs17\i0\v\fs20\cf9\lang1024\langfe1024\loch\af1\hich\af1\dbch\af31501\noproof\insrsid15475497\charrsid4857309 \hich\af1\dbch\af31501\loch\f1 &lt;OptDelPrev&gt;}{\rtlch\fcs1 \af0 \ltrch\fcs0 \insrsid15475497\charrsid4857309 #}{\rtlch\fcs1 \af1 _x000d__x000a_\ltrch\fcs0 \cs22\v\f1\fs20\cf15\insrsid15475497\charrsid4857309 MNU[TEXTJUSTYES][TEXTJUSTNO]@CHOICE@}{\rtlch\fcs1 \af0 \ltrch\fcs0 \insrsid15475497\charrsid4857309 #}{\rtlch\fcs1 \af0 \ltrch\fcs0 _x000d__x000a_\cs17\i0\v\fs20\cf9\lang1024\langfe1024\loch\af1\hich\af1\dbch\af31501\noproof\insrsid15475497\charrsid4857309 \hich\af1\dbch\af31501\loch\f1 &lt;/OptDelPrev&gt;}{\rtlch\fcs1 \af0 \ltrch\fcs0 \insrsid15475497\charrsid4857309 _x000d__x000a_\par }\pard\plain \ltrpar\ql \li0\ri0\widctlpar\wrapdefault\aspalpha\aspnum\faauto\adjustright\rin0\lin0\itap0\pararsid15475497 \rtlch\fcs1 \af0\afs20\alang1025 \ltrch\fcs0 \fs24\lang2057\langfe2057\cgrid\langnp2057\langfenp2057 {\rtlch\fcs1 \af0 \ltrch\fcs0 _x000d__x000a_\cs17\v\fs20\cf9\lang1024\langfe1024\loch\af1\hich\af1\dbch\af31501\noproof\insrsid15475497\charrsid4857309 \hich\af1\dbch\af31501\loch\f1 &lt;/AmendB&gt;}{\rtlch\fcs1 \af0 \ltrch\fcs0 \insrsid15475497\charrsid16324206 {\*\bkmkend restartB}_x000d__x000a_\par }\pard \ltrpar\ql \li0\ri0\widctlpar\wrapdefault\aspalpha\aspnum\faauto\adjustright\rin0\lin0\itap0\pararsid16324206 {\rtlch\fcs1 \af0 \ltrch\fcs0 \insrsid24658\charrsid16324206 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unhideused1 \lsdlocked0 Normal Table;\lsdsemihidden1 \lsdunhideused1 \lsdlocked0 Table Simple 1;_x000d__x000a_\lsdsemihidden1 \lsdunhideused1 \lsdlocked0 Table Simple 2;\lsdsemihidden1 \lsdunhideused1 \lsdlocked0 Table Simple 3;\lsdsemihidden1 \lsdunhideused1 \lsdlocked0 Table Classic 1;\lsdsemihidden1 \lsdunhideused1 \lsdlocked0 Table Classic 2;_x000d__x000a_\lsdsemihidden1 \lsdunhideused1 \lsdlocked0 Table Classic 3;\lsdsemihidden1 \lsdunhideused1 \lsdlocked0 Table Classic 4;\lsdsemihidden1 \lsdunhideused1 \lsdlocked0 Table Colorful 1;\lsdsemihidden1 \lsdunhideused1 \lsdlocked0 Table Colorful 2;_x000d__x000a_\lsdsemihidden1 \lsdunhideused1 \lsdlocked0 Table Colorful 3;\lsdsemihidden1 \lsdunhideused1 \lsdlocked0 Table Columns 1;\lsdsemihidden1 \lsdunhideused1 \lsdlocked0 Table Columns 2;\lsdsemihidden1 \lsdunhideused1 \lsdlocked0 Table Columns 3;_x000d__x000a_\lsdsemihidden1 \lsdunhideused1 \lsdlocked0 Table Columns 4;\lsdsemihidden1 \lsdunhideused1 \lsdlocked0 Table Columns 5;\lsdsemihidden1 \lsdunhideused1 \lsdlocked0 Table Grid 1;\lsdsemihidden1 \lsdunhideused1 \lsdlocked0 Table Grid 2;_x000d__x000a_\lsdsemihidden1 \lsdunhideused1 \lsdlocked0 Table Grid 3;\lsdsemihidden1 \lsdunhideused1 \lsdlocked0 Table Grid 4;\lsdsemihidden1 \lsdunhideused1 \lsdlocked0 Table Grid 5;\lsdsemihidden1 \lsdunhideused1 \lsdlocked0 Table Grid 6;_x000d__x000a_\lsdsemihidden1 \lsdunhideused1 \lsdlocked0 Table Grid 7;\lsdsemihidden1 \lsdunhideused1 \lsdlocked0 Table Grid 8;\lsdsemihidden1 \lsdunhideused1 \lsdlocked0 Table List 1;\lsdsemihidden1 \lsdunhideused1 \lsdlocked0 Table List 2;_x000d__x000a_\lsdsemihidden1 \lsdunhideused1 \lsdlocked0 Table List 3;\lsdsemihidden1 \lsdunhideused1 \lsdlocked0 Table List 4;\lsdsemihidden1 \lsdunhideused1 \lsdlocked0 Table List 5;\lsdsemihidden1 \lsdunhideused1 \lsdlocked0 Table List 6;_x000d__x000a_\lsdsemihidden1 \lsdunhideused1 \lsdlocked0 Table List 7;\lsdsemihidden1 \lsdunhideused1 \lsdlocked0 Table List 8;\lsdsemihidden1 \lsdunhideused1 \lsdlocked0 Table 3D effects 1;\lsdsemihidden1 \lsdunhideused1 \lsdlocked0 Table 3D effects 2;_x000d__x000a_\lsdsemihidden1 \lsdunhideused1 \lsdlocked0 Table 3D effects 3;\lsdsemihidden1 \lsdunhideused1 \lsdlocked0 Table Contemporary;\lsdsemihidden1 \lsdunhideused1 \lsdlocked0 Table Elegant;\lsdsemihidden1 \lsdunhideused1 \lsdlocked0 Table Professional;_x000d__x000a_\lsdsemihidden1 \lsdunhideused1 \lsdlocked0 Table Subtle 1;\lsdsemihidden1 \lsdunhideused1 \lsdlocked0 Table Subtle 2;\lsdsemihidden1 \lsdunhideused1 \lsdlocked0 Table Web 1;\lsdsemihidden1 \lsdunhideused1 \lsdlocked0 Table Web 2;_x000d__x000a_\lsdsemihidden1 \lsdunhideused1 \lsdlocked0 Table Web 3;\lsdsemihidden1 \lsdunhideused1 \lsdlocked0 Table Theme;\lsdsemihidden1 \lsdpriority99 \lsdlocked0 Placeholder Text;\lsdqformat1 \lsdpriority1 \lsdlocked0 No Spacing;_x000d__x000a_\lsdpriority60 \lsdlocked0 Light Shading;\lsdpriority61 \lsdlocked0 Light List;\lsdpriority62 \lsdlocked0 Light Grid;\lsdpriority63 \lsdlocked0 Medium Shading 1;\lsdpriority64 \lsdlocked0 Medium Shading 2;\lsdpriority65 \lsdlocked0 Medium List 1;_x000d__x000a_\lsdpriority66 \lsdlocked0 Medium List 2;\lsdpriority67 \lsdlocked0 Medium Grid 1;\lsdpriority68 \lsdlocked0 Medium Grid 2;\lsdpriority69 \lsdlocked0 Medium Grid 3;\lsdpriority70 \lsdlocked0 Dark List;\lsdpriority71 \lsdlocked0 Colorful Shading;_x000d__x000a_\lsdpriority72 \lsdlocked0 Colorful List;\lsdpriority73 \lsdlocked0 Colorful Grid;\lsdpriority60 \lsdlocked0 Light Shading Accent 1;\lsdpriority61 \lsdlocked0 Light List Accent 1;\lsdpriority62 \lsdlocked0 Light Grid Accent 1;_x000d__x000a_\lsdpriority63 \lsdlocked0 Medium Shading 1 Accent 1;\lsdpriority64 \lsdlocked0 Medium Shading 2 Accent 1;\lsdpriority65 \lsdlocked0 Medium List 1 Accent 1;\lsdsemihidden1 \lsdpriority99 \lsdlocked0 Revision;_x000d__x000a_\lsdqformat1 \lsdpriority34 \lsdlocked0 List Paragraph;\lsdqformat1 \lsdpriority29 \lsdlocked0 Quote;\lsdqformat1 \lsdpriority30 \lsdlocked0 Intense Quote;\lsdpriority66 \lsdlocked0 Medium List 2 Accent 1;\lsdpriority67 \lsdlocked0 Medium Grid 1 Accent 1;_x000d__x000a_\lsdpriority68 \lsdlocked0 Medium Grid 2 Accent 1;\lsdpriority69 \lsdlocked0 Medium Grid 3 Accent 1;\lsdpriority70 \lsdlocked0 Dark List Accent 1;\lsdpriority71 \lsdlocked0 Colorful Shading Accent 1;\lsdpriority72 \lsdlocked0 Colorful List Accent 1;_x000d__x000a_\lsdpriority73 \lsdlocked0 Colorful Grid Accent 1;\lsdpriority60 \lsdlocked0 Light Shading Accent 2;\lsdpriority61 \lsdlocked0 Light List Accent 2;\lsdpriority62 \lsdlocked0 Light Grid Accent 2;\lsdpriority63 \lsdlocked0 Medium Shading 1 Accent 2;_x000d__x000a_\lsdpriority64 \lsdlocked0 Medium Shading 2 Accent 2;\lsdpriority65 \lsdlocked0 Medium List 1 Accent 2;\lsdpriority66 \lsdlocked0 Medium List 2 Accent 2;\lsdpriority67 \lsdlocked0 Medium Grid 1 Accent 2;\lsdpriority68 \lsdlocked0 Medium Grid 2 Accent 2;_x000d__x000a_\lsdpriority69 \lsdlocked0 Medium Grid 3 Accent 2;\lsdpriority70 \lsdlocked0 Dark List Accent 2;\lsdpriority71 \lsdlocked0 Colorful Shading Accent 2;\lsdpriority72 \lsdlocked0 Colorful List Accent 2;\lsdpriority73 \lsdlocked0 Colorful Grid Accent 2;_x000d__x000a_\lsdpriority60 \lsdlocked0 Light Shading Accent 3;\lsdpriority61 \lsdlocked0 Light List Accent 3;\lsdpriority62 \lsdlocked0 Light Grid Accent 3;\lsdpriority63 \lsdlocked0 Medium Shading 1 Accent 3;\lsdpriority64 \lsdlocked0 Medium Shading 2 Accent 3;_x000d__x000a_\lsdpriority65 \lsdlocked0 Medium List 1 Accent 3;\lsdpriority66 \lsdlocked0 Medium List 2 Accent 3;\lsdpriority67 \lsdlocked0 Medium Grid 1 Accent 3;\lsdpriority68 \lsdlocked0 Medium Grid 2 Accent 3;\lsdpriority69 \lsdlocked0 Medium Grid 3 Accent 3;_x000d__x000a_\lsdpriority70 \lsdlocked0 Dark List Accent 3;\lsdpriority71 \lsdlocked0 Colorful Shading Accent 3;\lsdpriority72 \lsdlocked0 Colorful List Accent 3;\lsdpriority73 \lsdlocked0 Colorful Grid Accent 3;\lsdpriority60 \lsdlocked0 Light Shading Accent 4;_x000d__x000a_\lsdpriority61 \lsdlocked0 Light List Accent 4;\lsdpriority62 \lsdlocked0 Light Grid Accent 4;\lsdpriority63 \lsdlocked0 Medium Shading 1 Accent 4;\lsdpriority64 \lsdlocked0 Medium Shading 2 Accent 4;\lsdpriority65 \lsdlocked0 Medium List 1 Accent 4;_x000d__x000a_\lsdpriority66 \lsdlocked0 Medium List 2 Accent 4;\lsdpriority67 \lsdlocked0 Medium Grid 1 Accent 4;\lsdpriority68 \lsdlocked0 Medium Grid 2 Accent 4;\lsdpriority69 \lsdlocked0 Medium Grid 3 Accent 4;\lsdpriority70 \lsdlocked0 Dark List Accent 4;_x000d__x000a_\lsdpriority71 \lsdlocked0 Colorful Shading Accent 4;\lsdpriority72 \lsdlocked0 Colorful List Accent 4;\lsdpriority73 \lsdlocked0 Colorful Grid Accent 4;\lsdpriority60 \lsdlocked0 Light Shading Accent 5;\lsdpriority61 \lsdlocked0 Light List Accent 5;_x000d__x000a_\lsdpriority62 \lsdlocked0 Light Grid Accent 5;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f8_x000d__x000a_7d181913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restartABrut" w:val="{\rtf1\adeflang1025\ansi\ansicpg1252\uc1\adeff0\deff0\stshfdbch0\stshfloch0\stshfhich0\stshfbi0\deflang2057\deflangfe2057\themelang2057\themelangfe0\themelangcs1108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swiss\fcharset0\fprq2 DokChampa{\*\falt Leelawadee UI}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swiss\fcharset0\fprq2 DokChampa{\*\falt Leelawadee UI};}{\f326\fbidi \froman\fcharset238\fprq2 Times New Roman CE;}{\f327\fbidi \froman\fcharset204\fprq2 Times New Roman Cyr;}_x000d__x000a_{\f329\fbidi \froman\fcharset161\fprq2 Times New Roman Greek;}{\f330\fbidi \froman\fcharset162\fprq2 Times New Roman Tur;}{\f331\fbidi \froman\fcharset177\fprq2 Times New Roman (Hebrew);}{\f332\fbidi \froman\fcharset178\fprq2 Times New Roman (Arabic);}_x000d__x000a_{\f333\fbidi \froman\fcharset186\fprq2 Times New Roman Baltic;}{\f334\fbidi \froman\fcharset163\fprq2 Times New Roman (Vietnamese);}{\f336\fbidi \fswiss\fcharset238\fprq2 Arial CE;}{\f337\fbidi \fswiss\fcharset204\fprq2 Arial Cyr;}_x000d__x000a_{\f339\fbidi \fswiss\fcharset161\fprq2 Arial Greek;}{\f340\fbidi \fswiss\fcharset162\fprq2 Arial Tur;}{\f341\fbidi \fswiss\fcharset177\fprq2 Arial (Hebrew);}{\f342\fbidi \fswiss\fcharset178\fprq2 Arial (Arabic);}_x000d__x000a_{\f343\fbidi \fswiss\fcharset186\fprq2 Arial Baltic;}{\f344\fbidi \fswiss\fcharset163\fprq2 Arial (Vietnamese);}{\f666\fbidi \froman\fcharset238\fprq2 Cambria Math CE;}{\f667\fbidi \froman\fcharset204\fprq2 Cambria Math Cyr;}_x000d__x000a_{\f669\fbidi \froman\fcharset161\fprq2 Cambria Math Greek;}{\f670\fbidi \froman\fcharset162\fprq2 Cambria Math Tur;}{\f673\fbidi \froman\fcharset186\fprq2 Cambria Math Baltic;}{\f674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47\fbidi \fswiss\fcharset222\fprq2 DokChampa (Thai){\*\falt Leelawadee UI};}{\flominor\f31548\fbidi \froman\fcharset238\fprq2 Times New Roman CE;}{\flominor\f31549\fbidi \froman\fcharset204\fprq2 Times New Roman Cyr;}_x000d__x000a_{\flominor\f31551\fbidi \froman\fcharset161\fprq2 Times New Roman Greek;}{\flominor\f31552\fbidi \froman\fcharset162\fprq2 Times New Roman Tur;}{\flominor\f31553\fbidi \froman\fcharset177\fprq2 Times New Roman (Hebrew);}_x000d__x000a_{\flominor\f31554\fbidi \froman\fcharset178\fprq2 Times New Roman (Arabic);}{\flominor\f31555\fbidi \froman\fcharset186\fprq2 Times New Roman Baltic;}{\flominor\f31556\fbidi \froman\fcharset163\fprq2 Times New Roman (Vietnamese);}_x000d__x000a_{\fdbminor\f31558\fbidi \froman\fcharset238\fprq2 Times New Roman CE;}{\fdbminor\f31559\fbidi \froman\fcharset204\fprq2 Times New Roman Cyr;}{\fdbminor\f31561\fbidi \froman\fcharset161\fprq2 Times New Roman Greek;}_x000d__x000a_{\fdbminor\f31562\fbidi \froman\fcharset162\fprq2 Times New Roman Tur;}{\fdbminor\f31563\fbidi \froman\fcharset177\fprq2 Times New Roman (Hebrew);}{\fdbminor\f31564\fbidi \froman\fcharset178\fprq2 Times New Roman (Arabic);}_x000d__x000a_{\fdbminor\f31565\fbidi \froman\fcharset186\fprq2 Times New Roman Baltic;}{\fdbminor\f31566\fbidi \froman\fcharset163\fprq2 Times New Roman (Vietnamese);}{\fhiminor\f31568\fbidi \fswiss\fcharset238\fprq2 Calibri CE;}_x000d__x000a_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87\fbidi \fswiss\fcharset222\fprq2 DokChampa (Thai){\*\falt Leelawadee UI};}}{\colortbl;\red0\green0\blue0;\red0\green0\blue255;\red0\green255\blue255;_x000d__x000a_\red0\green255\blue0;\red255\green0\blue255;\red255\green0\blue0;\red255\green255\blue0;\red255\green255\blue255;\red0\green0\blue128;\red0\green128\blue128;\red0\green128\blue0;\red128\green0\blue128;\red128\green0\blue0;\red128\green128\blue0;_x000d__x000a_\red128\green128\blue128;\red192\green192\blue192;\caccentone\ctint255\cshade191\red46\green116\blue181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\styrsid7823322 Normal;}{_x000d__x000a_\s1\ql \li0\ri0\sb240\keep\keepn\widctlpar\wrapdefault\aspalpha\aspnum\faauto\outlinelevel0\adjustright\rin0\lin0\itap0 \rtlch\fcs1 \af31503\afs32\alang1025 \ltrch\fcs0 _x000d__x000a_\fs32\cf17\lang2057\langfe2057\loch\f31502\hich\af31502\dbch\af31501\cgrid\langnp2057\langfenp2057 \sbasedon0 \snext0 \slink15 \ssemihidden \sqformat \spriority0 \styrsid223860 heading 1;}{\*\cs10 \additive \ssemihidden \sunhideused \spriority1 _x000d__x000a_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unhideused Normal Table;}{\*\cs15 \additive _x000d__x000a_\rtlch\fcs1 \af31503\afs32 \ltrch\fcs0 \fs32\cf17\loch\f31502\hich\af31502\dbch\af31501 \sbasedon10 \slink1 \slocked \ssemihidden \spriority0 \styrsid11549030 Heading 1 Char;}{_x000d__x000a_\s16\ql \li0\ri0\sa240\widctlpar\wrapdefault\aspalpha\aspnum\faauto\adjustright\rin0\lin0\itap0 \rtlch\fcs1 \af0\afs20\alang1025 \ltrch\fcs0 \fs24\lang2057\langfe2057\cgrid\langnp2057\langfenp2057 _x000d__x000a_\sbasedon0 \snext0 \ssemihidden \sunhideused \sqformat \spriority39 \styrsid223860 TOC Heading;}{\*\cs17 \additive \v\f1\fs20\cf9\lang1024\langfe1024\noproof \spriority0 \styrsid15411388 HideTWBExt;}{_x000d__x000a_\s18\ql \li0\ri0\sa120\nowidctlpar\wrapdefault\aspalpha\aspnum\faauto\adjustright\rin0\lin0\itap0 \rtlch\fcs1 \af0\afs20\alang1025 \ltrch\fcs0 \fs24\lang2057\langfe2057\cgrid\langnp2057\langfenp2057 \sbasedon0 \snext18 \spriority0 \styrsid15411388 _x000d__x000a_Normal6a;}{\s19\ql \li0\ri0\nowidctlpar\wrapdefault\aspalpha\aspnum\faauto\adjustright\rin0\lin0\itap0 \rtlch\fcs1 \af0\afs20\alang1025 \ltrch\fcs0 \b\fs24\lang2057\langfe2057\cgrid\langnp2057\langfenp2057 \sbasedon0 \snext19 \spriority0 \styrsid15411388 _x000d__x000a_NormalBold;}{\s20\qc \li0\ri0\sa240\nowidctlpar\wrapdefault\aspalpha\aspnum\faauto\adjustright\rin0\lin0\itap0 \rtlch\fcs1 \af0\afs20\alang1025 \ltrch\fcs0 \i\fs24\lang2057\langfe2057\cgrid\langnp2057\langfenp2057 _x000d__x000a_\sbasedon0 \snext20 \spriority0 \styrsid15411388 AmColumnHeading;}{\s21\ql \li0\ri0\sb240\nowidctlpar_x000d__x000a_\tx879\tx936\tx1021\tx1077\tx1134\tx1191\tx1247\tx1304\tx1361\tx1418\tx1474\tx1531\tx1588\tx1644\tx1701\tx1758\tx1814\tx1871\tx2070\tx2126\tx3374\tx3430\wrapdefault\aspalpha\aspnum\faauto\adjustright\rin0\lin0\itap0 \rtlch\fcs1 \af0\afs20\alang1025 _x000d__x000a_\ltrch\fcs0 \b\fs24\lang2057\langfe2057\cgrid\langnp2057\langfenp2057 \sbasedon0 \snext21 \spriority0 \styrsid15411388 AmNumberTabs;}{\s22\ql \li0\ri0\sb240\nowidctlpar\wrapdefault\aspalpha\aspnum\faauto\adjustright\rin0\lin0\itap0 \rtlch\fcs1 _x000d__x000a_\af0\afs20\alang1025 \ltrch\fcs0 \b\fs24\lang2057\langfe2057\cgrid\langnp2057\langfenp2057 \sbasedon0 \snext22 \spriority0 \styrsid15411388 NormalBold12b;}}{\*\rsidtbl \rsid24658\rsid223860\rsid735077\rsid1718133\rsid2892074\rsid3565327\rsid4666813_x000d__x000a_\rsid6641733\rsid7823322\rsid8268858\rsid9636012\rsid10377208\rsid11215221\rsid11549030\rsid12154954\rsid14382809\rsid14424199\rsid15204470\rsid15285974\rsid15411388\rsid15950462\rsid16324206\rsid16662270}{\mmathPr\mmathFont34\mbrkBin0\mbrkBinSub0_x000d__x000a_\msmallFrac0\mdispDef1\mlMargin0\mrMargin0\mdefJc1\mwrapIndent1440\mintLim0\mnaryLim1}{\info{\author BARSTYTE Lina}{\operator BARSTYTE Lina}{\creatim\yr2023\mo11\dy9\hr15\min29}{\revtim\yr2023\mo11\dy9\hr15\min29}{\version1}{\edmins0}{\nofpages1}_x000d__x000a_{\nofwords24}{\nofchars139}{\nofcharsws161}{\vern109}}{\*\xmlnstbl {\xmlns1 http://schemas.microsoft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4\viewscale100\pgbrdrhead\pgbrdrfoot\splytwnine\ftnlytwnine\htmautsp\nolnhtadjtbl\useltbaln\alntblind\lytcalctblwd\lyttblrtgr\lnbrkrule\nobrkwrptbl\snaptogridincell\allowfieldendsel\wrppunct_x000d__x000a_\asianbrkrule\nojkernpunct\rsidroot15411388\newtblstyruls\nogrowautofit\usenormstyforlist\noindnmbrts\felnbrelev\nocxsptable\indrlsweleven\noafcnsttbl\afelev\utinl\hwelev\spltpgpar\notcvasp\notbrkcnstfrctbl\notvatxbx\krnprsnet\cachedcolbal _x000d__x000a_\nouicompat \fet0{\*\wgrffmtfilter 013f}\nofeaturethrottle1\ilfomacatclnup0{\*\template C:\\Users\\LBARST~1\\AppData\\Local\\Temp\\Blank1.dotx}{\*\ftnsep \ltrpar \pard\plain \ltrpar_x000d__x000a_\ql \li0\ri0\widctlpar\wrapdefault\aspalpha\aspnum\faauto\adjustright\rin0\lin0\itap0 \rtlch\fcs1 \af0\afs20\alang1025 \ltrch\fcs0 \fs24\lang2057\langfe2057\cgrid\langnp2057\langfenp2057 {\rtlch\fcs1 \af0 \ltrch\fcs0 \insrsid8268858 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8268858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8268858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8268858 \chftnsepc _x000d__x000a_\par }}\ltrpar \sectd \ltrsect\psz9\linex0\headery1134\footery567\endnhere\titlepg\sectlinegrid326\sectdefaultcl\sectrsid10377208\sftnbj\sftnrestart {\headerl \ltrpar \pard\plain \ltrpar_x000d__x000a_\ql \li0\ri0\widctlpar\wrapdefault\aspalpha\aspnum\faauto\adjustright\rin0\lin0\itap0 \rtlch\fcs1 \af0\afs20\alang1025 \ltrch\fcs0 \fs24\lang2057\langfe2057\cgrid\langnp2057\langfenp2057 {\rtlch\fcs1 \af0 \ltrch\fcs0 \insrsid1718133 _x000d__x000a_\par }}{\head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l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head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*\pnseclvl1\pnucrm\pnstart1\pnindent720\pnhang {\pntxta .}}{\*\pnseclvl2\pnucltr\pnstart1\pnindent720\pnhang {\pntxta .}}{\*\pnseclvl3\pndec\pnstart1\pnindent720\pnhang {\pntxta .}}{\*\pnseclvl4\pnlcltr\pnstart1\pnindent720\pnhang {\pntxta )}}_x000d__x000a_{\*\pnseclvl5\pndec\pnstart1\pnindent720\pnhang {\pntxtb (}{\pntxta )}}{\*\pnseclvl6\pnlcltr\pnstart1\pnindent720\pnhang {\pntxtb (}{\pntxta )}}{\*\pnseclvl7\pnlcrm\pnstart1\pnindent720\pnhang {\pntxtb (}{\pntxta )}}{\*\pnseclvl8_x000d__x000a_\pnlcltr\pnstart1\pnindent720\pnhang {\pntxtb (}{\pntxta )}}{\*\pnseclvl9\pnlcrm\pnstart1\pnindent720\pnhang {\pntxtb (}{\pntxta )}}\pard\plain \ltrpar\s21\ql \li0\ri0\sb240\keepn\nowidctlpar_x000d__x000a_\tx879\tx936\tx1021\tx1077\tx1134\tx1191\tx1247\tx1304\tx1361\tx1418\tx1474\tx1531\tx1588\tx1644\tx1701\tx1758\tx1814\tx1871\tx2070\tx2126\tx3374\tx3430\wrapdefault\aspalpha\aspnum\faauto\adjustright\rin0\lin0\itap0\pararsid15411388 \rtlch\fcs1 _x000d__x000a_\af0\afs20\alang1025 \ltrch\fcs0 \b\fs24\lang2057\langfe2057\cgrid\langnp2057\langfenp2057 {\rtlch\fcs1 \af0 \ltrch\fcs0 \cs17\b0\v\fs20\cf9\lang1024\langfe1024\loch\af1\hich\af1\dbch\af31501\noproof\insrsid15411388\charrsid15879488 {\*\bkmkstart restartA_x000d__x000a_}\hich\af1\dbch\af31501\loch\f1 &lt;AmendA&gt;}{\rtlch\fcs1 \af0 \ltrch\fcs0 \insrsid15411388\charrsid15879488 [ZAMENDMENT]\tab \tab }{\rtlch\fcs1 \af0 \ltrch\fcs0 _x000d__x000a_\cs17\b0\v\fs20\cf9\lang1024\langfe1024\loch\af1\hich\af1\dbch\af31501\noproof\insrsid15411388\charrsid15879488 \hich\af1\dbch\af31501\loch\f1 &lt;NumAmA&gt;}{\rtlch\fcs1 \af0 \ltrch\fcs0 \insrsid15411388\charrsid15879488 [ZNRAM]}{\rtlch\fcs1 \af0 \ltrch\fcs0 _x000d__x000a_\cs17\b0\v\fs20\cf9\lang1024\langfe1024\loch\af1\hich\af1\dbch\af31501\noproof\insrsid15411388\charrsid15879488 \hich\af1\dbch\af31501\loch\f1 &lt;/NumAmA&gt;}{\rtlch\fcs1 \af0 \ltrch\fcs0 \insrsid15411388\charrsid15879488 _x000d__x000a_\par }\pard\plain \ltrpar\s22\ql \li0\ri0\sb240\keepn\nowidctlpar\wrapdefault\aspalpha\aspnum\faauto\adjustright\rin0\lin0\itap0\pararsid15411388 \rtlch\fcs1 \af0\afs20\alang1025 \ltrch\fcs0 \b\fs24\lang2057\langfe2057\cgrid\langnp2057\langfenp2057 {_x000d__x000a_\rtlch\fcs1 \af0 \ltrch\fcs0 \cs17\b0\v\fs20\cf9\lang1024\langfe1024\loch\af1\hich\af1\dbch\af31501\noproof\langnp1036\insrsid15411388\charrsid11356624 \hich\af1\dbch\af31501\loch\f1 &lt;DocAmend&gt;}{\rtlch\fcs1 \af0 \ltrch\fcs0 _x000d__x000a_\lang1036\langfe2057\langnp1036\insrsid15411388\charrsid11356624 [ZRESOLUTION]}{\rtlch\fcs1 \af0 \ltrch\fcs0 \cs17\b0\v\fs20\cf9\lang1024\langfe1024\loch\af1\hich\af1\dbch\af31501\noproof\langnp1036\insrsid15411388\charrsid11356624 _x000d__x000a_\hich\af1\dbch\af31501\loch\f1 &lt;/DocAmend&gt;}{\rtlch\fcs1 \af0 \ltrch\fcs0 \lang1036\langfe2057\langnp1036\insrsid15411388\charrsid11356624 _x000d__x000a_\par }\pard\plain \ltrpar\s19\ql \li0\ri0\nowidctlpar\wrapdefault\aspalpha\aspnum\faauto\adjustright\rin0\lin0\itap0\pararsid15411388 \rtlch\fcs1 \af0\afs20\alang1025 \ltrch\fcs0 \b\fs24\lang2057\langfe2057\cgrid\langnp2057\langfenp2057 {\rtlch\fcs1 \af0 _x000d__x000a_\ltrch\fcs0 \cs17\b0\v\fs20\cf9\lang1024\langfe1024\loch\af1\hich\af1\dbch\af31501\noproof\langnp1036\insrsid15411388\charrsid11356624 \hich\af1\dbch\af31501\loch\f1 &lt;Article&gt;}{\rtlch\fcs1 \af0 \ltrch\fcs0 _x000d__x000a_\lang1036\langfe2057\langnp1036\insrsid15411388\charrsid11356624 [ZRESPART]}{\rtlch\fcs1 \af0 \ltrch\fcs0 \cs17\b0\v\fs20\cf9\lang1024\langfe1024\loch\af1\hich\af1\dbch\af31501\noproof\langnp1036\insrsid15411388\charrsid11356624 _x000d__x000a_\hich\af1\dbch\af31501\loch\f1 &lt;/Article&gt;}{\rtlch\fcs1 \af0 \ltrch\fcs0 \lang1036\langfe2057\langnp1036\insrsid15411388\charrsid11356624 _x000d__x000a_\par \ltrrow}\trowd \irow0\irowband0\ltrrow\ts11\trqc\trgaph340\trleft-340\trftsWidth1\trftsWidthB3\trpaddl340\trpaddr340\trpaddfl3\trpaddft3\trpaddfb3\trpaddfr3\tblrsid14374628\tblind0\tblindtype3 \clvertalt\clbrdrt\brdrtbl \clbrdrl\brdrtbl \clbrdrb\brdrtbl _x000d__x000a_\clbrdrr\brdrtbl \cltxlrtb\clftsWidth3\clwWidth9752\clshdrawnil \cellx9412\pard\plain \ltrpar\ql \li0\ri0\keepn\widctlpar\intbl\wrapdefault\aspalpha\aspnum\faauto\adjustright\rin0\lin0\pararsid14374628 \rtlch\fcs1 \af0\afs20\alang1025 \ltrch\fcs0 _x000d__x000a_\fs24\lang2057\langfe2057\cgrid\langnp2057\langfenp2057 {\rtlch\fcs1 \af0 \ltrch\fcs0 \lang1036\langfe2057\langnp1036\insrsid15411388\charrsid11356624 \cell }\pard \ltrpar_x000d__x000a_\ql \li0\ri0\widctlpar\intbl\wrapdefault\aspalpha\aspnum\faauto\adjustright\rin0\lin0 {\rtlch\fcs1 \af0 \ltrch\fcs0 \insrsid15411388\charrsid11356624 \trowd \irow0\irowband0\ltrrow_x000d__x000a_\ts11\trqc\trgaph340\trleft-340\trftsWidth1\trftsWidthB3\trpaddl340\trpaddr340\trpaddfl3\trpaddft3\trpaddfb3\trpaddfr3\tblrsid14374628\tblind0\tblindtype3 \clvertalt\clbrdrt\brdrtbl \clbrdrl\brdrtbl \clbrdrb\brdrtbl \clbrdrr\brdrtbl _x000d__x000a_\cltxlrtb\clftsWidth3\clwWidth9752\clshdrawnil \cellx9412\row \ltrrow}\trowd \irow1\irowband1\ltrrow\ts11\trqc\trgaph340\trleft-340\trftsWidth1\trftsWidthB3\trpaddl340\trpaddr340\trpaddfl3\trpaddft3\trpaddfb3\trpaddfr3\tblrsid14374628\tblind0\tblindtype3 _x000d__x000a_\clvertalt\clbrdrt\brdrtbl \clbrdrl\brdrtbl \clbrdrb\brdrtbl \clbrdrr\brdrtbl \cltxlrtb\clftsWidth3\clwWidth4876\clshdrawnil \cellx4536\clvertalt\clbrdrt\brdrtbl \clbrdrl\brdrtbl \clbrdrb\brdrtbl \clbrdrr\brdrtbl _x000d__x000a_\cltxlrtb\clftsWidth3\clwWidth4876\clshdrawnil \cellx9412\pard\plain \ltrpar\s20\qc \li0\ri0\sa240\keepn\nowidctlpar\intbl\wrapdefault\aspalpha\aspnum\faauto\adjustright\rin0\lin0\pararsid14374628 \rtlch\fcs1 \af0\afs20\alang1025 \ltrch\fcs0 _x000d__x000a_\i\fs24\lang2057\langfe2057\cgrid\langnp2057\langfenp2057 {\rtlch\fcs1 \af0 \ltrch\fcs0 \insrsid15411388\charrsid15879488 [ZLEFTA]\cell [ZRIGHT]\cell }\pard\plain \ltrpar_x000d__x000a_\ql \li0\ri0\widctlpar\intbl\wrapdefault\aspalpha\aspnum\faauto\adjustright\rin0\lin0 \rtlch\fcs1 \af0\afs20\alang1025 \ltrch\fcs0 \fs24\lang2057\langfe2057\cgrid\langnp2057\langfenp2057 {\rtlch\fcs1 \af0 \ltrch\fcs0 \insrsid15411388\charrsid15879488 _x000d__x000a_\trowd \irow1\irowband1\ltrrow\ts11\trqc\trgaph340\trleft-340\trftsWidth1\trftsWidthB3\trpaddl340\trpaddr340\trpaddfl3\trpaddft3\trpaddfb3\trpaddfr3\tblrsid14374628\tblind0\tblindtype3 \clvertalt\clbrdrt\brdrtbl \clbrdrl\brdrtbl \clbrdrb\brdrtbl \clbrdrr_x000d__x000a_\brdrtbl \cltxlrtb\clftsWidth3\clwWidth4876\clshdrawnil \cellx4536\clvertalt\clbrdrt\brdrtbl \clbrdrl\brdrtbl \clbrdrb\brdrtbl \clbrdrr\brdrtbl \cltxlrtb\clftsWidth3\clwWidth4876\clshdrawnil \cellx9412\row \ltrrow}\pard\plain \ltrpar_x000d__x000a_\s18\ql \li0\ri0\sa120\nowidctlpar\intbl\wrapdefault\aspalpha\aspnum\faauto\adjustright\rin0\lin0\pararsid14374628 \rtlch\fcs1 \af0\afs20\alang1025 \ltrch\fcs0 \fs24\lang2057\langfe2057\cgrid\langnp2057\langfenp2057 {\rtlch\fcs1 \af0 \ltrch\fcs0 _x000d__x000a_\insrsid15411388\charrsid15879488 [ZTEXTL]\cell [ZTEXTR]}{\rtlch\fcs1 \af0\afs24 \ltrch\fcs0 \insrsid15411388\charrsid15879488 \cell }\pard\plain \ltrpar\ql \li0\ri0\widctlpar\intbl\wrapdefault\aspalpha\aspnum\faauto\adjustright\rin0\lin0 \rtlch\fcs1 _x000d__x000a_\af0\afs20\alang1025 \ltrch\fcs0 \fs24\lang2057\langfe2057\cgrid\langnp2057\langfenp2057 {\rtlch\fcs1 \af0 \ltrch\fcs0 \insrsid15411388\charrsid15879488 \trowd \irow2\irowband2\lastrow \ltrrow_x000d__x000a_\ts11\trqc\trgaph340\trleft-340\trftsWidth1\trftsWidthB3\trpaddl340\trpaddr340\trpaddfl3\trpaddft3\trpaddfb3\trpaddfr3\tblrsid14374628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}\pard \ltrpar_x000d__x000a_\ql \li0\ri0\widctlpar\wrapdefault\aspalpha\aspnum\faauto\adjustright\rin0\lin0\itap0\pararsid15411388 {\rtlch\fcs1 \af0 \ltrch\fcs0 \cs17\v\fs20\cf9\lang1024\langfe1024\loch\af1\hich\af1\dbch\af31501\noproof\insrsid15411388\charrsid15879488 _x000d__x000a_\hich\af1\dbch\af31501\loch\f1 &lt;/AmendA&gt;}{\rtlch\fcs1 \af0 \ltrch\fcs0 \insrsid15411388\charrsid16324206 {\*\bkmkend restartA}_x000d__x000a_\par }\pard \ltrpar\ql \li0\ri0\widctlpar\wrapdefault\aspalpha\aspnum\faauto\adjustright\rin0\lin0\itap0\pararsid16324206 {\rtlch\fcs1 \af0 \ltrch\fcs0 \insrsid24658\charrsid16324206 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unhideused1 \lsdlocked0 Normal Table;\lsdsemihidden1 \lsdunhideused1 \lsdlocked0 Table Simple 1;_x000d__x000a_\lsdsemihidden1 \lsdunhideused1 \lsdlocked0 Table Simple 2;\lsdsemihidden1 \lsdunhideused1 \lsdlocked0 Table Simple 3;\lsdsemihidden1 \lsdunhideused1 \lsdlocked0 Table Classic 1;\lsdsemihidden1 \lsdunhideused1 \lsdlocked0 Table Classic 2;_x000d__x000a_\lsdsemihidden1 \lsdunhideused1 \lsdlocked0 Table Classic 3;\lsdsemihidden1 \lsdunhideused1 \lsdlocked0 Table Classic 4;\lsdsemihidden1 \lsdunhideused1 \lsdlocked0 Table Colorful 1;\lsdsemihidden1 \lsdunhideused1 \lsdlocked0 Table Colorful 2;_x000d__x000a_\lsdsemihidden1 \lsdunhideused1 \lsdlocked0 Table Colorful 3;\lsdsemihidden1 \lsdunhideused1 \lsdlocked0 Table Columns 1;\lsdsemihidden1 \lsdunhideused1 \lsdlocked0 Table Columns 2;\lsdsemihidden1 \lsdunhideused1 \lsdlocked0 Table Columns 3;_x000d__x000a_\lsdsemihidden1 \lsdunhideused1 \lsdlocked0 Table Columns 4;\lsdsemihidden1 \lsdunhideused1 \lsdlocked0 Table Columns 5;\lsdsemihidden1 \lsdunhideused1 \lsdlocked0 Table Grid 1;\lsdsemihidden1 \lsdunhideused1 \lsdlocked0 Table Grid 2;_x000d__x000a_\lsdsemihidden1 \lsdunhideused1 \lsdlocked0 Table Grid 3;\lsdsemihidden1 \lsdunhideused1 \lsdlocked0 Table Grid 4;\lsdsemihidden1 \lsdunhideused1 \lsdlocked0 Table Grid 5;\lsdsemihidden1 \lsdunhideused1 \lsdlocked0 Table Grid 6;_x000d__x000a_\lsdsemihidden1 \lsdunhideused1 \lsdlocked0 Table Grid 7;\lsdsemihidden1 \lsdunhideused1 \lsdlocked0 Table Grid 8;\lsdsemihidden1 \lsdunhideused1 \lsdlocked0 Table List 1;\lsdsemihidden1 \lsdunhideused1 \lsdlocked0 Table List 2;_x000d__x000a_\lsdsemihidden1 \lsdunhideused1 \lsdlocked0 Table List 3;\lsdsemihidden1 \lsdunhideused1 \lsdlocked0 Table List 4;\lsdsemihidden1 \lsdunhideused1 \lsdlocked0 Table List 5;\lsdsemihidden1 \lsdunhideused1 \lsdlocked0 Table List 6;_x000d__x000a_\lsdsemihidden1 \lsdunhideused1 \lsdlocked0 Table List 7;\lsdsemihidden1 \lsdunhideused1 \lsdlocked0 Table List 8;\lsdsemihidden1 \lsdunhideused1 \lsdlocked0 Table 3D effects 1;\lsdsemihidden1 \lsdunhideused1 \lsdlocked0 Table 3D effects 2;_x000d__x000a_\lsdsemihidden1 \lsdunhideused1 \lsdlocked0 Table 3D effects 3;\lsdsemihidden1 \lsdunhideused1 \lsdlocked0 Table Contemporary;\lsdsemihidden1 \lsdunhideused1 \lsdlocked0 Table Elegant;\lsdsemihidden1 \lsdunhideused1 \lsdlocked0 Table Professional;_x000d__x000a_\lsdsemihidden1 \lsdunhideused1 \lsdlocked0 Table Subtle 1;\lsdsemihidden1 \lsdunhideused1 \lsdlocked0 Table Subtle 2;\lsdsemihidden1 \lsdunhideused1 \lsdlocked0 Table Web 1;\lsdsemihidden1 \lsdunhideused1 \lsdlocked0 Table Web 2;_x000d__x000a_\lsdsemihidden1 \lsdunhideused1 \lsdlocked0 Table Web 3;\lsdsemihidden1 \lsdunhideused1 \lsdlocked0 Table Theme;\lsdsemihidden1 \lsdpriority99 \lsdlocked0 Placeholder Text;\lsdqformat1 \lsdpriority1 \lsdlocked0 No Spacing;_x000d__x000a_\lsdpriority60 \lsdlocked0 Light Shading;\lsdpriority61 \lsdlocked0 Light List;\lsdpriority62 \lsdlocked0 Light Grid;\lsdpriority63 \lsdlocked0 Medium Shading 1;\lsdpriority64 \lsdlocked0 Medium Shading 2;\lsdpriority65 \lsdlocked0 Medium List 1;_x000d__x000a_\lsdpriority66 \lsdlocked0 Medium List 2;\lsdpriority67 \lsdlocked0 Medium Grid 1;\lsdpriority68 \lsdlocked0 Medium Grid 2;\lsdpriority69 \lsdlocked0 Medium Grid 3;\lsdpriority70 \lsdlocked0 Dark List;\lsdpriority71 \lsdlocked0 Colorful Shading;_x000d__x000a_\lsdpriority72 \lsdlocked0 Colorful List;\lsdpriority73 \lsdlocked0 Colorful Grid;\lsdpriority60 \lsdlocked0 Light Shading Accent 1;\lsdpriority61 \lsdlocked0 Light List Accent 1;\lsdpriority62 \lsdlocked0 Light Grid Accent 1;_x000d__x000a_\lsdpriority63 \lsdlocked0 Medium Shading 1 Accent 1;\lsdpriority64 \lsdlocked0 Medium Shading 2 Accent 1;\lsdpriority65 \lsdlocked0 Medium List 1 Accent 1;\lsdsemihidden1 \lsdpriority99 \lsdlocked0 Revision;_x000d__x000a_\lsdqformat1 \lsdpriority34 \lsdlocked0 List Paragraph;\lsdqformat1 \lsdpriority29 \lsdlocked0 Quote;\lsdqformat1 \lsdpriority30 \lsdlocked0 Intense Quote;\lsdpriority66 \lsdlocked0 Medium List 2 Accent 1;\lsdpriority67 \lsdlocked0 Medium Grid 1 Accent 1;_x000d__x000a_\lsdpriority68 \lsdlocked0 Medium Grid 2 Accent 1;\lsdpriority69 \lsdlocked0 Medium Grid 3 Accent 1;\lsdpriority70 \lsdlocked0 Dark List Accent 1;\lsdpriority71 \lsdlocked0 Colorful Shading Accent 1;\lsdpriority72 \lsdlocked0 Colorful List Accent 1;_x000d__x000a_\lsdpriority73 \lsdlocked0 Colorful Grid Accent 1;\lsdpriority60 \lsdlocked0 Light Shading Accent 2;\lsdpriority61 \lsdlocked0 Light List Accent 2;\lsdpriority62 \lsdlocked0 Light Grid Accent 2;\lsdpriority63 \lsdlocked0 Medium Shading 1 Accent 2;_x000d__x000a_\lsdpriority64 \lsdlocked0 Medium Shading 2 Accent 2;\lsdpriority65 \lsdlocked0 Medium List 1 Accent 2;\lsdpriority66 \lsdlocked0 Medium List 2 Accent 2;\lsdpriority67 \lsdlocked0 Medium Grid 1 Accent 2;\lsdpriority68 \lsdlocked0 Medium Grid 2 Accent 2;_x000d__x000a_\lsdpriority69 \lsdlocked0 Medium Grid 3 Accent 2;\lsdpriority70 \lsdlocked0 Dark List Accent 2;\lsdpriority71 \lsdlocked0 Colorful Shading Accent 2;\lsdpriority72 \lsdlocked0 Colorful List Accent 2;\lsdpriority73 \lsdlocked0 Colorful Grid Accent 2;_x000d__x000a_\lsdpriority60 \lsdlocked0 Light Shading Accent 3;\lsdpriority61 \lsdlocked0 Light List Accent 3;\lsdpriority62 \lsdlocked0 Light Grid Accent 3;\lsdpriority63 \lsdlocked0 Medium Shading 1 Accent 3;\lsdpriority64 \lsdlocked0 Medium Shading 2 Accent 3;_x000d__x000a_\lsdpriority65 \lsdlocked0 Medium List 1 Accent 3;\lsdpriority66 \lsdlocked0 Medium List 2 Accent 3;\lsdpriority67 \lsdlocked0 Medium Grid 1 Accent 3;\lsdpriority68 \lsdlocked0 Medium Grid 2 Accent 3;\lsdpriority69 \lsdlocked0 Medium Grid 3 Accent 3;_x000d__x000a_\lsdpriority70 \lsdlocked0 Dark List Accent 3;\lsdpriority71 \lsdlocked0 Colorful Shading Accent 3;\lsdpriority72 \lsdlocked0 Colorful List Accent 3;\lsdpriority73 \lsdlocked0 Colorful Grid Accent 3;\lsdpriority60 \lsdlocked0 Light Shading Accent 4;_x000d__x000a_\lsdpriority61 \lsdlocked0 Light List Accent 4;\lsdpriority62 \lsdlocked0 Light Grid Accent 4;\lsdpriority63 \lsdlocked0 Medium Shading 1 Accent 4;\lsdpriority64 \lsdlocked0 Medium Shading 2 Accent 4;\lsdpriority65 \lsdlocked0 Medium List 1 Accent 4;_x000d__x000a_\lsdpriority66 \lsdlocked0 Medium List 2 Accent 4;\lsdpriority67 \lsdlocked0 Medium Grid 1 Accent 4;\lsdpriority68 \lsdlocked0 Medium Grid 2 Accent 4;\lsdpriority69 \lsdlocked0 Medium Grid 3 Accent 4;\lsdpriority70 \lsdlocked0 Dark List Accent 4;_x000d__x000a_\lsdpriority71 \lsdlocked0 Colorful Shading Accent 4;\lsdpriority72 \lsdlocked0 Colorful List Accent 4;\lsdpriority73 \lsdlocked0 Colorful Grid Accent 4;\lsdpriority60 \lsdlocked0 Light Shading Accent 5;\lsdpriority61 \lsdlocked0 Light List Accent 5;_x000d__x000a_\lsdpriority62 \lsdlocked0 Light Grid Accent 5;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30dd_x000d__x000a_661a1913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restartBBrut" w:val="{\rtf1\adeflang1025\ansi\ansicpg1252\uc1\adeff0\deff0\stshfdbch0\stshfloch0\stshfhich0\stshfbi0\deflang2057\deflangfe2057\themelang2057\themelangfe0\themelangcs1108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swiss\fcharset0\fprq2 DokChampa{\*\falt Leelawadee UI}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swiss\fcharset0\fprq2 DokChampa{\*\falt Leelawadee UI};}{\f326\fbidi \froman\fcharset238\fprq2 Times New Roman CE;}{\f327\fbidi \froman\fcharset204\fprq2 Times New Roman Cyr;}_x000d__x000a_{\f329\fbidi \froman\fcharset161\fprq2 Times New Roman Greek;}{\f330\fbidi \froman\fcharset162\fprq2 Times New Roman Tur;}{\f331\fbidi \froman\fcharset177\fprq2 Times New Roman (Hebrew);}{\f332\fbidi \froman\fcharset178\fprq2 Times New Roman (Arabic);}_x000d__x000a_{\f333\fbidi \froman\fcharset186\fprq2 Times New Roman Baltic;}{\f334\fbidi \froman\fcharset163\fprq2 Times New Roman (Vietnamese);}{\f336\fbidi \fswiss\fcharset238\fprq2 Arial CE;}{\f337\fbidi \fswiss\fcharset204\fprq2 Arial Cyr;}_x000d__x000a_{\f339\fbidi \fswiss\fcharset161\fprq2 Arial Greek;}{\f340\fbidi \fswiss\fcharset162\fprq2 Arial Tur;}{\f341\fbidi \fswiss\fcharset177\fprq2 Arial (Hebrew);}{\f342\fbidi \fswiss\fcharset178\fprq2 Arial (Arabic);}_x000d__x000a_{\f343\fbidi \fswiss\fcharset186\fprq2 Arial Baltic;}{\f344\fbidi \fswiss\fcharset163\fprq2 Arial (Vietnamese);}{\f666\fbidi \froman\fcharset238\fprq2 Cambria Math CE;}{\f667\fbidi \froman\fcharset204\fprq2 Cambria Math Cyr;}_x000d__x000a_{\f669\fbidi \froman\fcharset161\fprq2 Cambria Math Greek;}{\f670\fbidi \froman\fcharset162\fprq2 Cambria Math Tur;}{\f673\fbidi \froman\fcharset186\fprq2 Cambria Math Baltic;}{\f674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47\fbidi \fswiss\fcharset222\fprq2 DokChampa (Thai){\*\falt Leelawadee UI};}{\flominor\f31548\fbidi \froman\fcharset238\fprq2 Times New Roman CE;}{\flominor\f31549\fbidi \froman\fcharset204\fprq2 Times New Roman Cyr;}_x000d__x000a_{\flominor\f31551\fbidi \froman\fcharset161\fprq2 Times New Roman Greek;}{\flominor\f31552\fbidi \froman\fcharset162\fprq2 Times New Roman Tur;}{\flominor\f31553\fbidi \froman\fcharset177\fprq2 Times New Roman (Hebrew);}_x000d__x000a_{\flominor\f31554\fbidi \froman\fcharset178\fprq2 Times New Roman (Arabic);}{\flominor\f31555\fbidi \froman\fcharset186\fprq2 Times New Roman Baltic;}{\flominor\f31556\fbidi \froman\fcharset163\fprq2 Times New Roman (Vietnamese);}_x000d__x000a_{\fdbminor\f31558\fbidi \froman\fcharset238\fprq2 Times New Roman CE;}{\fdbminor\f31559\fbidi \froman\fcharset204\fprq2 Times New Roman Cyr;}{\fdbminor\f31561\fbidi \froman\fcharset161\fprq2 Times New Roman Greek;}_x000d__x000a_{\fdbminor\f31562\fbidi \froman\fcharset162\fprq2 Times New Roman Tur;}{\fdbminor\f31563\fbidi \froman\fcharset177\fprq2 Times New Roman (Hebrew);}{\fdbminor\f31564\fbidi \froman\fcharset178\fprq2 Times New Roman (Arabic);}_x000d__x000a_{\fdbminor\f31565\fbidi \froman\fcharset186\fprq2 Times New Roman Baltic;}{\fdbminor\f31566\fbidi \froman\fcharset163\fprq2 Times New Roman (Vietnamese);}{\fhiminor\f31568\fbidi \fswiss\fcharset238\fprq2 Calibri CE;}_x000d__x000a_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87\fbidi \fswiss\fcharset222\fprq2 DokChampa (Thai){\*\falt Leelawadee UI};}}{\colortbl;\red0\green0\blue0;\red0\green0\blue255;\red0\green255\blue255;_x000d__x000a_\red0\green255\blue0;\red255\green0\blue255;\red255\green0\blue0;\red255\green255\blue0;\red255\green255\blue255;\red0\green0\blue128;\red0\green128\blue128;\red0\green128\blue0;\red128\green0\blue128;\red128\green0\blue0;\red128\green128\blue0;_x000d__x000a_\red128\green128\blue128;\red192\green192\blue192;\caccentone\ctint255\cshade191\red46\green116\blue181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\styrsid7823322 Normal;}{_x000d__x000a_\s1\ql \li0\ri0\sb240\keep\keepn\widctlpar\wrapdefault\aspalpha\aspnum\faauto\outlinelevel0\adjustright\rin0\lin0\itap0 \rtlch\fcs1 \af31503\afs32\alang1025 \ltrch\fcs0 _x000d__x000a_\fs32\cf17\lang2057\langfe2057\loch\f31502\hich\af31502\dbch\af31501\cgrid\langnp2057\langfenp2057 \sbasedon0 \snext0 \slink15 \ssemihidden \sqformat \spriority0 \styrsid223860 heading 1;}{\*\cs10 \additive \ssemihidden \sunhideused \spriority1 _x000d__x000a_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unhideused Normal Table;}{\*\cs15 \additive _x000d__x000a_\rtlch\fcs1 \af31503\afs32 \ltrch\fcs0 \fs32\cf17\loch\f31502\hich\af31502\dbch\af31501 \sbasedon10 \slink1 \slocked \ssemihidden \spriority0 \styrsid11549030 Heading 1 Char;}{_x000d__x000a_\s16\ql \li0\ri0\sa240\widctlpar\wrapdefault\aspalpha\aspnum\faauto\adjustright\rin0\lin0\itap0 \rtlch\fcs1 \af0\afs20\alang1025 \ltrch\fcs0 \fs24\lang2057\langfe2057\cgrid\langnp2057\langfenp2057 _x000d__x000a_\sbasedon0 \snext0 \ssemihidden \sunhideused \sqformat \spriority39 \styrsid223860 TOC Heading;}{\*\cs17 \additive \v\f1\fs20\cf9\lang1024\langfe1024\noproof \spriority0 \styrsid3422572 HideTWBExt;}{_x000d__x000a_\s18\ql \li0\ri0\sa120\nowidctlpar\wrapdefault\aspalpha\aspnum\faauto\adjustright\rin0\lin0\itap0 \rtlch\fcs1 \af0\afs20\alang1025 \ltrch\fcs0 \fs24\lang2057\langfe2057\cgrid\langnp2057\langfenp2057 \sbasedon0 \snext18 \spriority0 \styrsid3422572 _x000d__x000a_Normal6a;}{\s19\ql \li0\ri0\nowidctlpar\wrapdefault\aspalpha\aspnum\faauto\adjustright\rin0\lin0\itap0 \rtlch\fcs1 \af0\afs20\alang1025 \ltrch\fcs0 \b\fs24\lang2057\langfe2057\cgrid\langnp2057\langfenp2057 \sbasedon0 \snext19 \spriority0 \styrsid3422572 _x000d__x000a_NormalBold;}{\s20\ql \li0\ri0\sa240\nowidctlpar\wrapdefault\aspalpha\aspnum\faauto\adjustright\rin0\lin0\itap0 \rtlch\fcs1 \af0\afs20\alang1025 \ltrch\fcs0 \i\fs24\lang2057\langfe2057\cgrid\langnp2057\langfenp2057 _x000d__x000a_\sbasedon0 \snext20 \spriority0 \styrsid3422572 AmJustText;}{\s21\qc \li0\ri0\sb240\sa240\nowidctlpar\wrapdefault\aspalpha\aspnum\faauto\adjustright\rin0\lin0\itap0 \rtlch\fcs1 \af0\afs20\alang1025 \ltrch\fcs0 _x000d__x000a_\i\fs24\lang2057\langfe2057\cgrid\langnp2057\langfenp2057 \sbasedon0 \snext21 \spriority0 \styrsid3422572 AmCrossRef;}{\s22\qc \li0\ri0\sb240\sa240\keepn\nowidctlpar\wrapdefault\aspalpha\aspnum\faauto\adjustright\rin0\lin0\itap0 \rtlch\fcs1 _x000d__x000a_\af0\afs20\alang1025 \ltrch\fcs0 \i\fs24\lang2057\langfe2057\cgrid\langnp2057\langfenp2057 \sbasedon0 \snext20 \spriority0 \styrsid3422572 AmJustTitle;}{\s23\qc \li0\ri0\sa240\nowidctlpar\wrapdefault\aspalpha\aspnum\faauto\adjustright\rin0\lin0\itap0 _x000d__x000a_\rtlch\fcs1 \af0\afs20\alang1025 \ltrch\fcs0 \i\fs24\lang2057\langfe2057\cgrid\langnp2057\langfenp2057 \sbasedon0 \snext23 \spriority0 \styrsid3422572 AmColumnHeading;}{\s24\ql \li0\ri0\sb240\nowidctlpar_x000d__x000a_\tx879\tx936\tx1021\tx1077\tx1134\tx1191\tx1247\tx1304\tx1361\tx1418\tx1474\tx1531\tx1588\tx1644\tx1701\tx1758\tx1814\tx1871\tx2070\tx2126\tx3374\tx3430\wrapdefault\aspalpha\aspnum\faauto\adjustright\rin0\lin0\itap0 \rtlch\fcs1 \af0\afs20\alang1025 _x000d__x000a_\ltrch\fcs0 \b\fs24\lang2057\langfe2057\cgrid\langnp2057\langfenp2057 \sbasedon0 \snext24 \spriority0 \styrsid3422572 AmNumberTabs;}{\s25\ql \li0\ri0\sb240\nowidctlpar\wrapdefault\aspalpha\aspnum\faauto\adjustright\rin0\lin0\itap0 \rtlch\fcs1 _x000d__x000a_\af0\afs20\alang1025 \ltrch\fcs0 \b\fs24\lang2057\langfe2057\cgrid\langnp2057\langfenp2057 \sbasedon0 \snext25 \spriority0 \styrsid3422572 NormalBold12b;}}{\*\rsidtbl \rsid24658\rsid223860\rsid735077\rsid1718133\rsid2892074\rsid3422572\rsid3565327_x000d__x000a_\rsid4666813\rsid6641733\rsid7823322\rsid9636012\rsid10377208\rsid11215221\rsid11549030\rsid12154954\rsid14382809\rsid14424199\rsid15204470\rsid15285974\rsid15950462\rsid16324206\rsid16478227\rsid16662270}{\mmathPr\mmathFont34\mbrkBin0\mbrkBinSub0_x000d__x000a_\msmallFrac0\mdispDef1\mlMargin0\mrMargin0\mdefJc1\mwrapIndent1440\mintLim0\mnaryLim1}{\info{\author BARSTYTE Lina}{\operator BARSTYTE Lina}{\creatim\yr2023\mo11\dy9\hr15\min29}{\revtim\yr2023\mo11\dy9\hr15\min29}{\version1}{\edmins0}{\nofpages1}_x000d__x000a_{\nofwords55}{\nofchars317}{\nofcharsws367}{\vern109}}{\*\xmlnstbl {\xmlns1 http://schemas.microsoft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4\viewscale100\pgbrdrhead\pgbrdrfoot\splytwnine\ftnlytwnine\htmautsp\nolnhtadjtbl\useltbaln\alntblind\lytcalctblwd\lyttblrtgr\lnbrkrule\nobrkwrptbl\snaptogridincell\allowfieldendsel\wrppunct_x000d__x000a_\asianbrkrule\nojkernpunct\rsidroot3422572\newtblstyruls\nogrowautofit\usenormstyforlist\noindnmbrts\felnbrelev\nocxsptable\indrlsweleven\noafcnsttbl\afelev\utinl\hwelev\spltpgpar\notcvasp\notbrkcnstfrctbl\notvatxbx\krnprsnet\cachedcolbal _x000d__x000a_\nouicompat \fet0{\*\wgrffmtfilter 013f}\nofeaturethrottle1\ilfomacatclnup0{\*\template C:\\Users\\LBARST~1\\AppData\\Local\\Temp\\Blank1.dotx}{\*\ftnsep \ltrpar \pard\plain \ltrpar_x000d__x000a_\ql \li0\ri0\widctlpar\wrapdefault\aspalpha\aspnum\faauto\adjustright\rin0\lin0\itap0 \rtlch\fcs1 \af0\afs20\alang1025 \ltrch\fcs0 \fs24\lang2057\langfe2057\cgrid\langnp2057\langfenp2057 {\rtlch\fcs1 \af0 \ltrch\fcs0 \insrsid16478227 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16478227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16478227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16478227 \chftnsepc _x000d__x000a_\par }}\ltrpar \sectd \ltrsect\psz9\linex0\headery1134\footery567\endnhere\titlepg\sectlinegrid326\sectdefaultcl\sectrsid10377208\sftnbj\sftnrestart {\headerl \ltrpar \pard\plain \ltrpar_x000d__x000a_\ql \li0\ri0\widctlpar\wrapdefault\aspalpha\aspnum\faauto\adjustright\rin0\lin0\itap0 \rtlch\fcs1 \af0\afs20\alang1025 \ltrch\fcs0 \fs24\lang2057\langfe2057\cgrid\langnp2057\langfenp2057 {\rtlch\fcs1 \af0 \ltrch\fcs0 \insrsid1718133 _x000d__x000a_\par }}{\head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l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head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*\pnseclvl1\pnucrm\pnstart1\pnindent720\pnhang {\pntxta .}}{\*\pnseclvl2\pnucltr\pnstart1\pnindent720\pnhang {\pntxta .}}{\*\pnseclvl3\pndec\pnstart1\pnindent720\pnhang {\pntxta .}}{\*\pnseclvl4\pnlcltr\pnstart1\pnindent720\pnhang {\pntxta )}}_x000d__x000a_{\*\pnseclvl5\pndec\pnstart1\pnindent720\pnhang {\pntxtb (}{\pntxta )}}{\*\pnseclvl6\pnlcltr\pnstart1\pnindent720\pnhang {\pntxtb (}{\pntxta )}}{\*\pnseclvl7\pnlcrm\pnstart1\pnindent720\pnhang {\pntxtb (}{\pntxta )}}{\*\pnseclvl8_x000d__x000a_\pnlcltr\pnstart1\pnindent720\pnhang {\pntxtb (}{\pntxta )}}{\*\pnseclvl9\pnlcrm\pnstart1\pnindent720\pnhang {\pntxtb (}{\pntxta )}}\pard\plain \ltrpar\s24\ql \li0\ri0\sb240\keepn\nowidctlpar_x000d__x000a_\tx879\tx936\tx1021\tx1077\tx1134\tx1191\tx1247\tx1304\tx1361\tx1418\tx1474\tx1531\tx1588\tx1644\tx1701\tx1758\tx1814\tx1871\tx2070\tx2126\tx3374\tx3430\wrapdefault\aspalpha\aspnum\faauto\adjustright\rin0\lin0\itap0\pararsid3422572 \rtlch\fcs1 _x000d__x000a_\af0\afs20\alang1025 \ltrch\fcs0 \b\fs24\lang2057\langfe2057\cgrid\langnp2057\langfenp2057 {\rtlch\fcs1 \af0 \ltrch\fcs0 \cs17\b0\v\fs20\cf9\lang1024\langfe1024\loch\af1\hich\af1\dbch\af31501\noproof\insrsid3422572\charrsid15879488 {\*\bkmkstart restartB}_x000d__x000a_\hich\af1\dbch\af31501\loch\f1 &lt;AmendB&gt;}{\rtlch\fcs1 \af0 \ltrch\fcs0 \insrsid3422572\charrsid15879488 [ZAMENDMENT]\tab \tab }{\rtlch\fcs1 \af0 \ltrch\fcs0 _x000d__x000a_\cs17\b0\v\fs20\cf9\lang1024\langfe1024\loch\af1\hich\af1\dbch\af31501\noproof\insrsid3422572\charrsid15879488 \hich\af1\dbch\af31501\loch\f1 &lt;NumAmB&gt;}{\rtlch\fcs1 \af0 \ltrch\fcs0 \insrsid3422572\charrsid15879488 [ZNRAM]}{\rtlch\fcs1 \af0 \ltrch\fcs0 _x000d__x000a_\cs17\b0\v\fs20\cf9\lang1024\langfe1024\loch\af1\hich\af1\dbch\af31501\noproof\insrsid3422572\charrsid15879488 \hich\af1\dbch\af31501\loch\f1 &lt;/NumAmB&gt;}{\rtlch\fcs1 \af0 \ltrch\fcs0 \insrsid3422572\charrsid15879488 _x000d__x000a_\par }\pard\plain \ltrpar\s25\ql \li0\ri0\sb240\keepn\nowidctlpar\wrapdefault\aspalpha\aspnum\faauto\adjustright\rin0\lin0\itap0\pararsid3422572 \rtlch\fcs1 \af0\afs20\alang1025 \ltrch\fcs0 \b\fs24\lang2057\langfe2057\cgrid\langnp2057\langfenp2057 {_x000d__x000a_\rtlch\fcs1 \af0 \ltrch\fcs0 \cs17\b0\v\fs20\cf9\lang1024\langfe1024\loch\af1\hich\af1\dbch\af31501\noproof\insrsid3422572\charrsid15879488 \hich\af1\dbch\af31501\loch\f1 &lt;DocAmend&gt;}{\rtlch\fcs1 \af0 \ltrch\fcs0 \insrsid3422572\charrsid15879488 _x000d__x000a_[ZPROPOSAL][ZAMACT]}{\rtlch\fcs1 \af0 \ltrch\fcs0 \cs17\b0\v\fs20\cf9\lang1024\langfe1024\loch\af1\hich\af1\dbch\af31501\noproof\insrsid3422572\charrsid15879488 \hich\af1\dbch\af31501\loch\f1 &lt;/DocAmend&gt;}{\rtlch\fcs1 \af0 \ltrch\fcs0 _x000d__x000a_\insrsid3422572\charrsid15879488 _x000d__x000a_\par }\pard\plain \ltrpar\s19\ql \li0\ri0\keepn\nowidctlpar\wrapdefault\aspalpha\aspnum\faauto\adjustright\rin0\lin0\itap0\pararsid3422572 \rtlch\fcs1 \af0\afs20\alang1025 \ltrch\fcs0 \b\fs24\lang2057\langfe2057\cgrid\langnp2057\langfenp2057 {\rtlch\fcs1 \af0 _x000d__x000a_\ltrch\fcs0 \cs17\b0\v\fs20\cf9\lang1024\langfe1024\loch\af1\hich\af1\dbch\af31501\noproof\insrsid3422572\charrsid15879488 \hich\af1\dbch\af31501\loch\f1 &lt;Article&gt;}{\rtlch\fcs1 \af0 \ltrch\fcs0 \insrsid3422572\charrsid15879488 [ZAMPART]}{\rtlch\fcs1 \af0 _x000d__x000a_\ltrch\fcs0 \cs17\b0\v\fs20\cf9\lang1024\langfe1024\loch\af1\hich\af1\dbch\af31501\noproof\insrsid3422572\charrsid15879488 \hich\af1\dbch\af31501\loch\f1 &lt;/Article&gt;}{\rtlch\fcs1 \af0 \ltrch\fcs0 \insrsid3422572\charrsid15879488 _x000d__x000a_\par }\pard\plain \ltrpar\ql \li0\ri0\keepn\widctlpar\wrapdefault\aspalpha\aspnum\faauto\adjustright\rin0\lin0\itap0\pararsid3422572 \rtlch\fcs1 \af0\afs20\alang1025 \ltrch\fcs0 \fs24\lang2057\langfe2057\cgrid\langnp2057\langfenp2057 {\rtlch\fcs1 \af0 _x000d__x000a_\ltrch\fcs0 \cs17\v\fs20\cf9\lang1024\langfe1024\loch\af1\hich\af1\dbch\af31501\noproof\insrsid3422572\charrsid15879488 \hich\af1\dbch\af31501\loch\f1 &lt;DocAmend2&gt;&lt;OptDel&gt;}{\rtlch\fcs1 \af0 \ltrch\fcs0 \insrsid3422572\charrsid15879488 [ZNRACT]}{_x000d__x000a_\rtlch\fcs1 \af0 \ltrch\fcs0 \cs17\v\fs20\cf9\lang1024\langfe1024\loch\af1\hich\af1\dbch\af31501\noproof\insrsid3422572\charrsid15879488 \hich\af1\dbch\af31501\loch\f1 &lt;/OptDel&gt;&lt;/DocAmend2&gt;}{\rtlch\fcs1 \af0 \ltrch\fcs0 \insrsid3422572\charrsid15879488 _x000d__x000a__x000d__x000a_\par }\pard \ltrpar\ql \li0\ri0\widctlpar\wrapdefault\aspalpha\aspnum\faauto\adjustright\rin0\lin0\itap0\pararsid3422572 {\rtlch\fcs1 \af0 \ltrch\fcs0 _x000d__x000a_\cs17\v\fs20\cf9\lang1024\langfe1024\loch\af1\hich\af1\dbch\af31501\noproof\langnp1036\insrsid3422572\charrsid11356624 \hich\af1\dbch\af31501\loch\f1 &lt;Article2&gt;&lt;OptDel&gt;}{\rtlch\fcs1 \af0 \ltrch\fcs0 _x000d__x000a_\lang1036\langfe2057\langnp1036\insrsid3422572\charrsid11356624 [ZACTPART]}{\rtlch\fcs1 \af0 \ltrch\fcs0 \cs17\v\fs20\cf9\lang1024\langfe1024\loch\af1\hich\af1\dbch\af31501\noproof\langnp1036\insrsid3422572\charrsid11356624 \hich\af1\dbch\af31501\loch\f1 _x000d__x000a_&lt;/OptDel&gt;&lt;/Article2&gt;}{\rtlch\fcs1 \af0 \ltrch\fcs0 \lang1036\langfe2057\langnp1036\insrsid3422572\charrsid11356624 _x000d__x000a_\par \ltrrow}\trowd \irow0\irowband0\ltrrow\ts11\trqc\trgaph340\trleft-340\trftsWidth3\trwWidth9752\trftsWidthB3\trpaddl340\trpaddr340\trpaddfl3\trpaddft3\trpaddfb3\trpaddfr3\tblrsid14374628\tblind0\tblindtype3 \clvertalt\clbrdrt\brdrtbl \clbrdrl\brdrtbl _x000d__x000a_\clbrdrb\brdrtbl \clbrdrr\brdrtbl \cltxlrtb\clftsWidth3\clwWidth9752\clshdrawnil \cellx9412\pard \ltrpar\ql \li0\ri0\keepn\widctlpar\intbl\wrapdefault\aspalpha\aspnum\faauto\adjustright\rin0\lin0\pararsid14374628 {\rtlch\fcs1 \af0 \ltrch\fcs0 _x000d__x000a_\lang1036\langfe2057\langnp1036\insrsid3422572\charrsid11356624 \cell }\pard \ltrpar\ql \li0\ri0\widctlpar\intbl\wrapdefault\aspalpha\aspnum\faauto\adjustright\rin0\lin0 {\rtlch\fcs1 \af0 \ltrch\fcs0 \insrsid3422572\charrsid11356624 _x000d__x000a_\trowd \irow0\irowband0\ltrrow\ts11\trqc\trgaph340\trleft-340\trftsWidth3\trwWidth9752\trftsWidthB3\trpaddl340\trpaddr340\trpaddfl3\trpaddft3\trpaddfb3\trpaddfr3\tblrsid14374628\tblind0\tblindtype3 \clvertalt\clbrdrt\brdrtbl \clbrdrl\brdrtbl \clbrdrb_x000d__x000a_\brdrtbl \clbrdrr\brdrtbl \cltxlrtb\clftsWidth3\clwWidth9752\clshdrawnil \cellx9412\row \ltrrow}\trowd \irow1\irowband1\ltrrow_x000d__x000a_\ts11\trqc\trgaph340\trleft-340\trftsWidth3\trwWidth9752\trftsWidthB3\trpaddl340\trpaddr340\trpaddfl3\trpaddft3\trpaddfb3\trpaddfr3\tblrsid14374628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pard\plain \ltrpar_x000d__x000a_\s23\qc \li0\ri0\sa240\keepn\nowidctlpar\intbl\wrapdefault\aspalpha\aspnum\faauto\adjustright\rin0\lin0\pararsid14374628 \rtlch\fcs1 \af0\afs20\alang1025 \ltrch\fcs0 \i\fs24\lang2057\langfe2057\cgrid\langnp2057\langfenp2057 {\rtlch\fcs1 \af0 \ltrch\fcs0 _x000d__x000a_\insrsid3422572\charrsid15879488 [ZLEFTB]\cell [ZRIGHT]\cell }\pard\plain \ltrpar\ql \li0\ri0\widctlpar\intbl\wrapdefault\aspalpha\aspnum\faauto\adjustright\rin0\lin0 \rtlch\fcs1 \af0\afs20\alang1025 \ltrch\fcs0 _x000d__x000a_\fs24\lang2057\langfe2057\cgrid\langnp2057\langfenp2057 {\rtlch\fcs1 \af0 \ltrch\fcs0 \insrsid3422572\charrsid15879488 \trowd \irow1\irowband1\ltrrow_x000d__x000a_\ts11\trqc\trgaph340\trleft-340\trftsWidth3\trwWidth9752\trftsWidthB3\trpaddl340\trpaddr340\trpaddfl3\trpaddft3\trpaddfb3\trpaddfr3\tblrsid14374628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\ltrrow}\pard\plain \ltrpar_x000d__x000a_\s18\ql \li0\ri0\sa120\nowidctlpar\intbl\wrapdefault\aspalpha\aspnum\faauto\adjustright\rin0\lin0\pararsid14374628 \rtlch\fcs1 \af0\afs20\alang1025 \ltrch\fcs0 \fs24\lang2057\langfe2057\cgrid\langnp2057\langfenp2057 {\rtlch\fcs1 \af0 \ltrch\fcs0 _x000d__x000a_\insrsid3422572\charrsid15879488 [ZTEXTL]\cell [ZTEXTR]}{\rtlch\fcs1 \af0\afs24 \ltrch\fcs0 \insrsid3422572\charrsid15879488 \cell }\pard\plain \ltrpar\ql \li0\ri0\widctlpar\intbl\wrapdefault\aspalpha\aspnum\faauto\adjustright\rin0\lin0 \rtlch\fcs1 _x000d__x000a_\af0\afs20\alang1025 \ltrch\fcs0 \fs24\lang2057\langfe2057\cgrid\langnp2057\langfenp2057 {\rtlch\fcs1 \af0 \ltrch\fcs0 \insrsid3422572\charrsid15879488 \trowd \irow2\irowband2\lastrow \ltrrow_x000d__x000a_\ts11\trqc\trgaph340\trleft-340\trftsWidth3\trwWidth9752\trftsWidthB3\trpaddl340\trpaddr340\trpaddfl3\trpaddft3\trpaddfb3\trpaddfr3\tblrsid14374628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}\pard\plain \ltrpar_x000d__x000a_\s21\qc \li0\ri0\sb240\sa240\nowidctlpar\wrapdefault\aspalpha\aspnum\faauto\adjustright\rin0\lin0\itap0\pararsid3422572 \rtlch\fcs1 \af0\afs20\alang1025 \ltrch\fcs0 \i\fs24\lang2057\langfe2057\cgrid\langnp2057\langfenp2057 {\rtlch\fcs1 \af0 \ltrch\fcs0 _x000d__x000a_\cs17\i0\v\fs20\cf9\lang1024\langfe1024\loch\af1\hich\af1\dbch\af31501\noproof\insrsid3422572\charrsid15879488 \hich\af1\dbch\af31501\loch\f1 &lt;OptDel&gt;}{\rtlch\fcs1 \af0 \ltrch\fcs0 \insrsid3422572\charrsid15879488 [ZCROSSREF]}{\rtlch\fcs1 \af0 _x000d__x000a_\ltrch\fcs0 \cs17\i0\v\fs20\cf9\lang1024\langfe1024\loch\af1\hich\af1\dbch\af31501\noproof\insrsid3422572\charrsid15879488 \hich\af1\dbch\af31501\loch\f1 &lt;/OptDel&gt;}{\rtlch\fcs1 \af0 \ltrch\fcs0 \insrsid3422572\charrsid15879488 _x000d__x000a_\par }\pard\plain \ltrpar\s22\qc \li0\ri0\sb240\sa240\keepn\nowidctlpar\wrapdefault\aspalpha\aspnum\faauto\adjustright\rin0\lin0\itap0\pararsid3422572 \rtlch\fcs1 \af0\afs20\alang1025 \ltrch\fcs0 \i\fs24\lang2057\langfe2057\cgrid\langnp2057\langfenp2057 {_x000d__x000a_\rtlch\fcs1 \af0 \ltrch\fcs0 \cs17\i0\v\fs20\cf9\lang1024\langfe1024\loch\af1\hich\af1\dbch\af31501\noproof\insrsid3422572\charrsid15879488 \hich\af1\dbch\af31501\loch\f1 &lt;TitreJust&gt;}{\rtlch\fcs1 \af0 \ltrch\fcs0 \insrsid3422572\charrsid15879488 _x000d__x000a_[ZJUSTIFICATION]}{\rtlch\fcs1 \af0 \ltrch\fcs0 \cs17\i0\v\fs20\cf9\lang1024\langfe1024\loch\af1\hich\af1\dbch\af31501\noproof\insrsid3422572\charrsid15879488 \hich\af1\dbch\af31501\loch\f1 &lt;/TitreJust&gt;}{\rtlch\fcs1 \af0 \ltrch\fcs0 _x000d__x000a_\insrsid3422572\charrsid15879488 _x000d__x000a_\par }\pard\plain \ltrpar\s20\ql \li0\ri0\sa240\nowidctlpar\wrapdefault\aspalpha\aspnum\faauto\adjustright\rin0\lin0\itap0\pararsid3422572 \rtlch\fcs1 \af0\afs20\alang1025 \ltrch\fcs0 \i\fs24\lang2057\langfe2057\cgrid\langnp2057\langfenp2057 {\rtlch\fcs1 \af0 _x000d__x000a_\ltrch\fcs0 \cs17\i0\v\fs20\cf9\lang1024\langfe1024\loch\af1\hich\af1\dbch\af31501\noproof\insrsid3422572\charrsid15879488 \hich\af1\dbch\af31501\loch\f1 &lt;OptDelPrev&gt;}{\rtlch\fcs1 \af0 \ltrch\fcs0 \insrsid3422572\charrsid15879488 [ZTEXTJUST]}{\rtlch\fcs1 _x000d__x000a_\af0 \ltrch\fcs0 \cs17\i0\v\fs20\cf9\lang1024\langfe1024\loch\af1\hich\af1\dbch\af31501\noproof\insrsid3422572\charrsid15879488 \hich\af1\dbch\af31501\loch\f1 &lt;/OptDelPrev&gt;}{\rtlch\fcs1 \af0 \ltrch\fcs0 \insrsid3422572\charrsid15879488 _x000d__x000a_\par }\pard\plain \ltrpar\ql \li0\ri0\widctlpar\wrapdefault\aspalpha\aspnum\faauto\adjustright\rin0\lin0\itap0\pararsid3422572 \rtlch\fcs1 \af0\afs20\alang1025 \ltrch\fcs0 \fs24\lang2057\langfe2057\cgrid\langnp2057\langfenp2057 {\rtlch\fcs1 \af0 \ltrch\fcs0 _x000d__x000a_\cs17\v\fs20\cf9\lang1024\langfe1024\loch\af1\hich\af1\dbch\af31501\noproof\insrsid3422572\charrsid15879488 \hich\af1\dbch\af31501\loch\f1 &lt;/AmendB&gt;}{\rtlch\fcs1 \af0 \ltrch\fcs0 \insrsid3422572\charrsid16324206 {\*\bkmkend restartB}_x000d__x000a_\par }\pard \ltrpar\ql \li0\ri0\widctlpar\wrapdefault\aspalpha\aspnum\faauto\adjustright\rin0\lin0\itap0\pararsid16324206 {\rtlch\fcs1 \af0 \ltrch\fcs0 \insrsid24658\charrsid16324206 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unhideused1 \lsdlocked0 Normal Table;\lsdsemihidden1 \lsdunhideused1 \lsdlocked0 Table Simple 1;_x000d__x000a_\lsdsemihidden1 \lsdunhideused1 \lsdlocked0 Table Simple 2;\lsdsemihidden1 \lsdunhideused1 \lsdlocked0 Table Simple 3;\lsdsemihidden1 \lsdunhideused1 \lsdlocked0 Table Classic 1;\lsdsemihidden1 \lsdunhideused1 \lsdlocked0 Table Classic 2;_x000d__x000a_\lsdsemihidden1 \lsdunhideused1 \lsdlocked0 Table Classic 3;\lsdsemihidden1 \lsdunhideused1 \lsdlocked0 Table Classic 4;\lsdsemihidden1 \lsdunhideused1 \lsdlocked0 Table Colorful 1;\lsdsemihidden1 \lsdunhideused1 \lsdlocked0 Table Colorful 2;_x000d__x000a_\lsdsemihidden1 \lsdunhideused1 \lsdlocked0 Table Colorful 3;\lsdsemihidden1 \lsdunhideused1 \lsdlocked0 Table Columns 1;\lsdsemihidden1 \lsdunhideused1 \lsdlocked0 Table Columns 2;\lsdsemihidden1 \lsdunhideused1 \lsdlocked0 Table Columns 3;_x000d__x000a_\lsdsemihidden1 \lsdunhideused1 \lsdlocked0 Table Columns 4;\lsdsemihidden1 \lsdunhideused1 \lsdlocked0 Table Columns 5;\lsdsemihidden1 \lsdunhideused1 \lsdlocked0 Table Grid 1;\lsdsemihidden1 \lsdunhideused1 \lsdlocked0 Table Grid 2;_x000d__x000a_\lsdsemihidden1 \lsdunhideused1 \lsdlocked0 Table Grid 3;\lsdsemihidden1 \lsdunhideused1 \lsdlocked0 Table Grid 4;\lsdsemihidden1 \lsdunhideused1 \lsdlocked0 Table Grid 5;\lsdsemihidden1 \lsdunhideused1 \lsdlocked0 Table Grid 6;_x000d__x000a_\lsdsemihidden1 \lsdunhideused1 \lsdlocked0 Table Grid 7;\lsdsemihidden1 \lsdunhideused1 \lsdlocked0 Table Grid 8;\lsdsemihidden1 \lsdunhideused1 \lsdlocked0 Table List 1;\lsdsemihidden1 \lsdunhideused1 \lsdlocked0 Table List 2;_x000d__x000a_\lsdsemihidden1 \lsdunhideused1 \lsdlocked0 Table List 3;\lsdsemihidden1 \lsdunhideused1 \lsdlocked0 Table List 4;\lsdsemihidden1 \lsdunhideused1 \lsdlocked0 Table List 5;\lsdsemihidden1 \lsdunhideused1 \lsdlocked0 Table List 6;_x000d__x000a_\lsdsemihidden1 \lsdunhideused1 \lsdlocked0 Table List 7;\lsdsemihidden1 \lsdunhideused1 \lsdlocked0 Table List 8;\lsdsemihidden1 \lsdunhideused1 \lsdlocked0 Table 3D effects 1;\lsdsemihidden1 \lsdunhideused1 \lsdlocked0 Table 3D effects 2;_x000d__x000a_\lsdsemihidden1 \lsdunhideused1 \lsdlocked0 Table 3D effects 3;\lsdsemihidden1 \lsdunhideused1 \lsdlocked0 Table Contemporary;\lsdsemihidden1 \lsdunhideused1 \lsdlocked0 Table Elegant;\lsdsemihidden1 \lsdunhideused1 \lsdlocked0 Table Professional;_x000d__x000a_\lsdsemihidden1 \lsdunhideused1 \lsdlocked0 Table Subtle 1;\lsdsemihidden1 \lsdunhideused1 \lsdlocked0 Table Subtle 2;\lsdsemihidden1 \lsdunhideused1 \lsdlocked0 Table Web 1;\lsdsemihidden1 \lsdunhideused1 \lsdlocked0 Table Web 2;_x000d__x000a_\lsdsemihidden1 \lsdunhideused1 \lsdlocked0 Table Web 3;\lsdsemihidden1 \lsdunhideused1 \lsdlocked0 Table Theme;\lsdsemihidden1 \lsdpriority99 \lsdlocked0 Placeholder Text;\lsdqformat1 \lsdpriority1 \lsdlocked0 No Spacing;_x000d__x000a_\lsdpriority60 \lsdlocked0 Light Shading;\lsdpriority61 \lsdlocked0 Light List;\lsdpriority62 \lsdlocked0 Light Grid;\lsdpriority63 \lsdlocked0 Medium Shading 1;\lsdpriority64 \lsdlocked0 Medium Shading 2;\lsdpriority65 \lsdlocked0 Medium List 1;_x000d__x000a_\lsdpriority66 \lsdlocked0 Medium List 2;\lsdpriority67 \lsdlocked0 Medium Grid 1;\lsdpriority68 \lsdlocked0 Medium Grid 2;\lsdpriority69 \lsdlocked0 Medium Grid 3;\lsdpriority70 \lsdlocked0 Dark List;\lsdpriority71 \lsdlocked0 Colorful Shading;_x000d__x000a_\lsdpriority72 \lsdlocked0 Colorful List;\lsdpriority73 \lsdlocked0 Colorful Grid;\lsdpriority60 \lsdlocked0 Light Shading Accent 1;\lsdpriority61 \lsdlocked0 Light List Accent 1;\lsdpriority62 \lsdlocked0 Light Grid Accent 1;_x000d__x000a_\lsdpriority63 \lsdlocked0 Medium Shading 1 Accent 1;\lsdpriority64 \lsdlocked0 Medium Shading 2 Accent 1;\lsdpriority65 \lsdlocked0 Medium List 1 Accent 1;\lsdsemihidden1 \lsdpriority99 \lsdlocked0 Revision;_x000d__x000a_\lsdqformat1 \lsdpriority34 \lsdlocked0 List Paragraph;\lsdqformat1 \lsdpriority29 \lsdlocked0 Quote;\lsdqformat1 \lsdpriority30 \lsdlocked0 Intense Quote;\lsdpriority66 \lsdlocked0 Medium List 2 Accent 1;\lsdpriority67 \lsdlocked0 Medium Grid 1 Accent 1;_x000d__x000a_\lsdpriority68 \lsdlocked0 Medium Grid 2 Accent 1;\lsdpriority69 \lsdlocked0 Medium Grid 3 Accent 1;\lsdpriority70 \lsdlocked0 Dark List Accent 1;\lsdpriority71 \lsdlocked0 Colorful Shading Accent 1;\lsdpriority72 \lsdlocked0 Colorful List Accent 1;_x000d__x000a_\lsdpriority73 \lsdlocked0 Colorful Grid Accent 1;\lsdpriority60 \lsdlocked0 Light Shading Accent 2;\lsdpriority61 \lsdlocked0 Light List Accent 2;\lsdpriority62 \lsdlocked0 Light Grid Accent 2;\lsdpriority63 \lsdlocked0 Medium Shading 1 Accent 2;_x000d__x000a_\lsdpriority64 \lsdlocked0 Medium Shading 2 Accent 2;\lsdpriority65 \lsdlocked0 Medium List 1 Accent 2;\lsdpriority66 \lsdlocked0 Medium List 2 Accent 2;\lsdpriority67 \lsdlocked0 Medium Grid 1 Accent 2;\lsdpriority68 \lsdlocked0 Medium Grid 2 Accent 2;_x000d__x000a_\lsdpriority69 \lsdlocked0 Medium Grid 3 Accent 2;\lsdpriority70 \lsdlocked0 Dark List Accent 2;\lsdpriority71 \lsdlocked0 Colorful Shading Accent 2;\lsdpriority72 \lsdlocked0 Colorful List Accent 2;\lsdpriority73 \lsdlocked0 Colorful Grid Accent 2;_x000d__x000a_\lsdpriority60 \lsdlocked0 Light Shading Accent 3;\lsdpriority61 \lsdlocked0 Light List Accent 3;\lsdpriority62 \lsdlocked0 Light Grid Accent 3;\lsdpriority63 \lsdlocked0 Medium Shading 1 Accent 3;\lsdpriority64 \lsdlocked0 Medium Shading 2 Accent 3;_x000d__x000a_\lsdpriority65 \lsdlocked0 Medium List 1 Accent 3;\lsdpriority66 \lsdlocked0 Medium List 2 Accent 3;\lsdpriority67 \lsdlocked0 Medium Grid 1 Accent 3;\lsdpriority68 \lsdlocked0 Medium Grid 2 Accent 3;\lsdpriority69 \lsdlocked0 Medium Grid 3 Accent 3;_x000d__x000a_\lsdpriority70 \lsdlocked0 Dark List Accent 3;\lsdpriority71 \lsdlocked0 Colorful Shading Accent 3;\lsdpriority72 \lsdlocked0 Colorful List Accent 3;\lsdpriority73 \lsdlocked0 Colorful Grid Accent 3;\lsdpriority60 \lsdlocked0 Light Shading Accent 4;_x000d__x000a_\lsdpriority61 \lsdlocked0 Light List Accent 4;\lsdpriority62 \lsdlocked0 Light Grid Accent 4;\lsdpriority63 \lsdlocked0 Medium Shading 1 Accent 4;\lsdpriority64 \lsdlocked0 Medium Shading 2 Accent 4;\lsdpriority65 \lsdlocked0 Medium List 1 Accent 4;_x000d__x000a_\lsdpriority66 \lsdlocked0 Medium List 2 Accent 4;\lsdpriority67 \lsdlocked0 Medium Grid 1 Accent 4;\lsdpriority68 \lsdlocked0 Medium Grid 2 Accent 4;\lsdpriority69 \lsdlocked0 Medium Grid 3 Accent 4;\lsdpriority70 \lsdlocked0 Dark List Accent 4;_x000d__x000a_\lsdpriority71 \lsdlocked0 Colorful Shading Accent 4;\lsdpriority72 \lsdlocked0 Colorful List Accent 4;\lsdpriority73 \lsdlocked0 Colorful Grid Accent 4;\lsdpriority60 \lsdlocked0 Light Shading Accent 5;\lsdpriority61 \lsdlocked0 Light List Accent 5;_x000d__x000a_\lsdpriority62 \lsdlocked0 Light Grid Accent 5;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8024_x000d__x000a_461c1913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strSubDir" w:val="1290"/>
    <w:docVar w:name="TITLECODMNU" w:val=" 1"/>
    <w:docVar w:name="TXTLANGUE" w:val="MT"/>
    <w:docVar w:name="TXTLANGUEMIN" w:val="mt"/>
    <w:docVar w:name="TXTNRC" w:val="0187/2023"/>
    <w:docVar w:name="TXTNRCOM" w:val="(2023)273"/>
    <w:docVar w:name="TXTNRFIRSTAM" w:val="1"/>
    <w:docVar w:name="TXTNRLASTAM" w:val="44"/>
    <w:docVar w:name="TXTNRPE" w:val="753.445"/>
    <w:docVar w:name="TXTNRPROC" w:val="2023/0171"/>
    <w:docVar w:name="TXTPEorAP" w:val="PE"/>
    <w:docVar w:name="TXTROUTE" w:val="AD\1290360MT.docx"/>
    <w:docVar w:name="TXTVERSION" w:val="04-00"/>
  </w:docVars>
  <w:rsids>
    <w:rsidRoot w:val="003D2126"/>
    <w:rsid w:val="00026559"/>
    <w:rsid w:val="00027FA8"/>
    <w:rsid w:val="0003239B"/>
    <w:rsid w:val="0004474F"/>
    <w:rsid w:val="00064601"/>
    <w:rsid w:val="00082EC4"/>
    <w:rsid w:val="000D44A6"/>
    <w:rsid w:val="000E1EC5"/>
    <w:rsid w:val="00117635"/>
    <w:rsid w:val="00122C05"/>
    <w:rsid w:val="00134974"/>
    <w:rsid w:val="00141CD7"/>
    <w:rsid w:val="001465E1"/>
    <w:rsid w:val="001616BD"/>
    <w:rsid w:val="001820A9"/>
    <w:rsid w:val="00183889"/>
    <w:rsid w:val="001A0556"/>
    <w:rsid w:val="001A3B54"/>
    <w:rsid w:val="001B0A1E"/>
    <w:rsid w:val="001C0886"/>
    <w:rsid w:val="001D5154"/>
    <w:rsid w:val="001E3AC4"/>
    <w:rsid w:val="001F2B87"/>
    <w:rsid w:val="0020077A"/>
    <w:rsid w:val="0023131B"/>
    <w:rsid w:val="0023775E"/>
    <w:rsid w:val="0024304E"/>
    <w:rsid w:val="00290259"/>
    <w:rsid w:val="002A67EE"/>
    <w:rsid w:val="002C6FD1"/>
    <w:rsid w:val="00304EA8"/>
    <w:rsid w:val="00330C16"/>
    <w:rsid w:val="00341A99"/>
    <w:rsid w:val="00360FAA"/>
    <w:rsid w:val="0038294E"/>
    <w:rsid w:val="003A2F84"/>
    <w:rsid w:val="003B592E"/>
    <w:rsid w:val="003C7390"/>
    <w:rsid w:val="003D2126"/>
    <w:rsid w:val="003E1280"/>
    <w:rsid w:val="003F128E"/>
    <w:rsid w:val="003F53A9"/>
    <w:rsid w:val="0040055C"/>
    <w:rsid w:val="0044673F"/>
    <w:rsid w:val="00487596"/>
    <w:rsid w:val="004B3A53"/>
    <w:rsid w:val="004C1039"/>
    <w:rsid w:val="004C2A0D"/>
    <w:rsid w:val="004F1D2F"/>
    <w:rsid w:val="00502B76"/>
    <w:rsid w:val="00513F6F"/>
    <w:rsid w:val="00522B51"/>
    <w:rsid w:val="00524707"/>
    <w:rsid w:val="005539B7"/>
    <w:rsid w:val="0056402E"/>
    <w:rsid w:val="00571233"/>
    <w:rsid w:val="00592C3F"/>
    <w:rsid w:val="005D5648"/>
    <w:rsid w:val="005D6E1A"/>
    <w:rsid w:val="00613134"/>
    <w:rsid w:val="00626D52"/>
    <w:rsid w:val="00643486"/>
    <w:rsid w:val="00643DA8"/>
    <w:rsid w:val="00657D5C"/>
    <w:rsid w:val="00667559"/>
    <w:rsid w:val="00674CD0"/>
    <w:rsid w:val="00683DD1"/>
    <w:rsid w:val="00691B1C"/>
    <w:rsid w:val="006A0F0A"/>
    <w:rsid w:val="006A48AA"/>
    <w:rsid w:val="006B1267"/>
    <w:rsid w:val="006D292E"/>
    <w:rsid w:val="006E19D0"/>
    <w:rsid w:val="00712462"/>
    <w:rsid w:val="00716BAA"/>
    <w:rsid w:val="00733FE2"/>
    <w:rsid w:val="007613D0"/>
    <w:rsid w:val="0078548A"/>
    <w:rsid w:val="007B7CE3"/>
    <w:rsid w:val="007C0AF4"/>
    <w:rsid w:val="007F187F"/>
    <w:rsid w:val="00817D13"/>
    <w:rsid w:val="00820C7D"/>
    <w:rsid w:val="00833D11"/>
    <w:rsid w:val="00836FD3"/>
    <w:rsid w:val="008375A8"/>
    <w:rsid w:val="00852501"/>
    <w:rsid w:val="00860E99"/>
    <w:rsid w:val="00872A52"/>
    <w:rsid w:val="00876A73"/>
    <w:rsid w:val="0089388A"/>
    <w:rsid w:val="008D14BD"/>
    <w:rsid w:val="008F3DB0"/>
    <w:rsid w:val="00904864"/>
    <w:rsid w:val="009052FE"/>
    <w:rsid w:val="009215FC"/>
    <w:rsid w:val="00924555"/>
    <w:rsid w:val="009368B3"/>
    <w:rsid w:val="00982B83"/>
    <w:rsid w:val="009857B4"/>
    <w:rsid w:val="009B0174"/>
    <w:rsid w:val="009B7EB6"/>
    <w:rsid w:val="009E7319"/>
    <w:rsid w:val="00A03F39"/>
    <w:rsid w:val="00A428A0"/>
    <w:rsid w:val="00A633B9"/>
    <w:rsid w:val="00A71228"/>
    <w:rsid w:val="00A74E25"/>
    <w:rsid w:val="00A770C8"/>
    <w:rsid w:val="00A85843"/>
    <w:rsid w:val="00AC2A60"/>
    <w:rsid w:val="00AD49D0"/>
    <w:rsid w:val="00B00EE6"/>
    <w:rsid w:val="00B12A83"/>
    <w:rsid w:val="00B461C3"/>
    <w:rsid w:val="00B476DC"/>
    <w:rsid w:val="00B554D9"/>
    <w:rsid w:val="00B556CD"/>
    <w:rsid w:val="00B62D4B"/>
    <w:rsid w:val="00B84707"/>
    <w:rsid w:val="00B904FA"/>
    <w:rsid w:val="00BA3E40"/>
    <w:rsid w:val="00BD1F76"/>
    <w:rsid w:val="00BE20CF"/>
    <w:rsid w:val="00C22327"/>
    <w:rsid w:val="00C335C6"/>
    <w:rsid w:val="00C4219C"/>
    <w:rsid w:val="00C43074"/>
    <w:rsid w:val="00C52A28"/>
    <w:rsid w:val="00C709B7"/>
    <w:rsid w:val="00C75E98"/>
    <w:rsid w:val="00C81C5B"/>
    <w:rsid w:val="00C83B35"/>
    <w:rsid w:val="00C86F44"/>
    <w:rsid w:val="00C90DAA"/>
    <w:rsid w:val="00CF2D9F"/>
    <w:rsid w:val="00D2129A"/>
    <w:rsid w:val="00D25CF2"/>
    <w:rsid w:val="00D47A5D"/>
    <w:rsid w:val="00D56CE0"/>
    <w:rsid w:val="00D6254D"/>
    <w:rsid w:val="00D67D0A"/>
    <w:rsid w:val="00D74FD1"/>
    <w:rsid w:val="00D77AA7"/>
    <w:rsid w:val="00D85F8E"/>
    <w:rsid w:val="00D86773"/>
    <w:rsid w:val="00D943A5"/>
    <w:rsid w:val="00D9581F"/>
    <w:rsid w:val="00DB56E4"/>
    <w:rsid w:val="00DC1413"/>
    <w:rsid w:val="00DD30C0"/>
    <w:rsid w:val="00E07931"/>
    <w:rsid w:val="00E27F01"/>
    <w:rsid w:val="00E77FF5"/>
    <w:rsid w:val="00E94D64"/>
    <w:rsid w:val="00EA3802"/>
    <w:rsid w:val="00EF1432"/>
    <w:rsid w:val="00EF33D5"/>
    <w:rsid w:val="00F15744"/>
    <w:rsid w:val="00F16F51"/>
    <w:rsid w:val="00F17871"/>
    <w:rsid w:val="00F24D40"/>
    <w:rsid w:val="00F328B1"/>
    <w:rsid w:val="00F53529"/>
    <w:rsid w:val="00F53A1C"/>
    <w:rsid w:val="00F62715"/>
    <w:rsid w:val="00F763F8"/>
    <w:rsid w:val="00F858CF"/>
    <w:rsid w:val="00FB61DB"/>
    <w:rsid w:val="00FC145C"/>
    <w:rsid w:val="00FE5B6F"/>
    <w:rsid w:val="00FE73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2D5EA94-7E33-4D30-B4C5-03A9E0E6A5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mt-MT" w:eastAsia="en-GB" w:bidi="ar-SA"/>
      </w:rPr>
    </w:rPrDefault>
    <w:pPrDefault/>
  </w:docDefaults>
  <w:latentStyles w:defLockedState="0" w:defUIPriority="0" w:defSemiHidden="0" w:defUnhideWhenUsed="0" w:defQFormat="0" w:count="371">
    <w:lsdException w:name="heading 1" w:semiHidden="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sid w:val="00C335C6"/>
    <w:pPr>
      <w:widowControl w:val="0"/>
    </w:pPr>
    <w:rPr>
      <w:sz w:val="24"/>
      <w:szCs w:val="24"/>
    </w:rPr>
  </w:style>
  <w:style w:type="paragraph" w:styleId="Heading1">
    <w:name w:val="heading 1"/>
    <w:basedOn w:val="Normal"/>
    <w:next w:val="Normal"/>
    <w:link w:val="Heading1Char"/>
    <w:semiHidden/>
    <w:qFormat/>
    <w:rsid w:val="00A71228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basedOn w:val="DefaultParagraphFont"/>
    <w:rsid w:val="00DB56E4"/>
    <w:rPr>
      <w:rFonts w:ascii="Arial" w:hAnsi="Arial" w:cs="Arial"/>
      <w:noProof/>
      <w:vanish/>
      <w:color w:val="000080"/>
      <w:sz w:val="20"/>
    </w:rPr>
  </w:style>
  <w:style w:type="paragraph" w:customStyle="1" w:styleId="EPFooter2">
    <w:name w:val="EPFooter2"/>
    <w:basedOn w:val="Normal"/>
    <w:next w:val="Normal"/>
    <w:rsid w:val="00DB56E4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Normal12a">
    <w:name w:val="Normal12a"/>
    <w:basedOn w:val="Normal"/>
    <w:rsid w:val="00DB56E4"/>
    <w:pPr>
      <w:spacing w:after="240"/>
    </w:pPr>
    <w:rPr>
      <w:szCs w:val="20"/>
    </w:rPr>
  </w:style>
  <w:style w:type="paragraph" w:customStyle="1" w:styleId="Normal6a">
    <w:name w:val="Normal6a"/>
    <w:basedOn w:val="Normal"/>
    <w:rsid w:val="00DB56E4"/>
    <w:pPr>
      <w:spacing w:after="120"/>
    </w:pPr>
    <w:rPr>
      <w:szCs w:val="20"/>
    </w:rPr>
  </w:style>
  <w:style w:type="paragraph" w:customStyle="1" w:styleId="PageHeadingNotTOC">
    <w:name w:val="PageHeadingNotTOC"/>
    <w:basedOn w:val="Normal"/>
    <w:rsid w:val="00DB56E4"/>
    <w:pPr>
      <w:keepNext/>
      <w:spacing w:after="480"/>
      <w:jc w:val="center"/>
    </w:pPr>
    <w:rPr>
      <w:rFonts w:ascii="Arial" w:hAnsi="Arial" w:cs="Arial"/>
      <w:b/>
      <w:szCs w:val="20"/>
    </w:rPr>
  </w:style>
  <w:style w:type="paragraph" w:customStyle="1" w:styleId="NormalBold">
    <w:name w:val="NormalBold"/>
    <w:basedOn w:val="Normal"/>
    <w:link w:val="NormalBoldChar"/>
    <w:rsid w:val="00DB56E4"/>
    <w:rPr>
      <w:b/>
      <w:szCs w:val="20"/>
    </w:rPr>
  </w:style>
  <w:style w:type="paragraph" w:customStyle="1" w:styleId="AmJustText">
    <w:name w:val="AmJustText"/>
    <w:basedOn w:val="Normal"/>
    <w:rsid w:val="00304EA8"/>
    <w:pPr>
      <w:spacing w:after="240"/>
    </w:pPr>
    <w:rPr>
      <w:i/>
      <w:szCs w:val="20"/>
    </w:rPr>
  </w:style>
  <w:style w:type="paragraph" w:customStyle="1" w:styleId="EPName">
    <w:name w:val="EPName"/>
    <w:basedOn w:val="Normal"/>
    <w:rsid w:val="00522B51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CoverNormal24a">
    <w:name w:val="CoverNormal24a"/>
    <w:basedOn w:val="Normal"/>
    <w:rsid w:val="00DB56E4"/>
    <w:pPr>
      <w:spacing w:after="480"/>
      <w:ind w:left="1417"/>
    </w:pPr>
    <w:rPr>
      <w:szCs w:val="20"/>
    </w:rPr>
  </w:style>
  <w:style w:type="paragraph" w:customStyle="1" w:styleId="CoverNormal">
    <w:name w:val="CoverNormal"/>
    <w:basedOn w:val="Normal"/>
    <w:rsid w:val="00DB56E4"/>
    <w:pPr>
      <w:ind w:left="1418"/>
    </w:pPr>
    <w:rPr>
      <w:szCs w:val="20"/>
    </w:rPr>
  </w:style>
  <w:style w:type="paragraph" w:customStyle="1" w:styleId="AmCrossRef">
    <w:name w:val="AmCrossRef"/>
    <w:basedOn w:val="Normal"/>
    <w:rsid w:val="00DB56E4"/>
    <w:pPr>
      <w:spacing w:before="240" w:after="240"/>
      <w:jc w:val="center"/>
    </w:pPr>
    <w:rPr>
      <w:i/>
      <w:szCs w:val="20"/>
    </w:rPr>
  </w:style>
  <w:style w:type="character" w:customStyle="1" w:styleId="HideTWBInt">
    <w:name w:val="HideTWBInt"/>
    <w:rsid w:val="006A48AA"/>
    <w:rPr>
      <w:rFonts w:ascii="Arial" w:hAnsi="Arial" w:cs="Arial"/>
      <w:vanish/>
      <w:color w:val="808080"/>
      <w:sz w:val="20"/>
    </w:rPr>
  </w:style>
  <w:style w:type="paragraph" w:customStyle="1" w:styleId="AmJustTitle">
    <w:name w:val="AmJustTitle"/>
    <w:basedOn w:val="Normal"/>
    <w:next w:val="AmJustText"/>
    <w:rsid w:val="00304EA8"/>
    <w:pPr>
      <w:keepNext/>
      <w:spacing w:before="240" w:after="240"/>
      <w:jc w:val="center"/>
    </w:pPr>
    <w:rPr>
      <w:i/>
      <w:szCs w:val="20"/>
    </w:rPr>
  </w:style>
  <w:style w:type="paragraph" w:customStyle="1" w:styleId="CoverReference">
    <w:name w:val="CoverReference"/>
    <w:basedOn w:val="Normal"/>
    <w:rsid w:val="00AC2A60"/>
    <w:pPr>
      <w:spacing w:before="1080"/>
      <w:jc w:val="right"/>
    </w:pPr>
    <w:rPr>
      <w:rFonts w:ascii="Arial" w:hAnsi="Arial" w:cs="Arial"/>
      <w:b/>
      <w:szCs w:val="20"/>
    </w:rPr>
  </w:style>
  <w:style w:type="paragraph" w:customStyle="1" w:styleId="CoverDocType24a">
    <w:name w:val="CoverDocType24a"/>
    <w:basedOn w:val="Normal"/>
    <w:rsid w:val="00DB56E4"/>
    <w:pPr>
      <w:spacing w:after="480"/>
      <w:ind w:left="1418"/>
    </w:pPr>
    <w:rPr>
      <w:rFonts w:ascii="Arial" w:hAnsi="Arial"/>
      <w:b/>
      <w:sz w:val="48"/>
      <w:szCs w:val="20"/>
    </w:rPr>
  </w:style>
  <w:style w:type="paragraph" w:customStyle="1" w:styleId="CoverDate">
    <w:name w:val="CoverDate"/>
    <w:basedOn w:val="Normal"/>
    <w:rsid w:val="00DB56E4"/>
    <w:pPr>
      <w:spacing w:before="240" w:after="1200"/>
    </w:pPr>
    <w:rPr>
      <w:szCs w:val="20"/>
    </w:rPr>
  </w:style>
  <w:style w:type="paragraph" w:customStyle="1" w:styleId="AmHeadingPA">
    <w:name w:val="AmHeadingPA"/>
    <w:basedOn w:val="Normal"/>
    <w:next w:val="Normal"/>
    <w:rsid w:val="00716BAA"/>
    <w:pPr>
      <w:spacing w:before="480" w:after="240"/>
      <w:jc w:val="center"/>
    </w:pPr>
    <w:rPr>
      <w:rFonts w:ascii="Arial" w:hAnsi="Arial"/>
      <w:b/>
      <w:caps/>
      <w:snapToGrid w:val="0"/>
      <w:lang w:eastAsia="en-US"/>
    </w:rPr>
  </w:style>
  <w:style w:type="paragraph" w:customStyle="1" w:styleId="AmOrLang">
    <w:name w:val="AmOrLang"/>
    <w:basedOn w:val="Normal"/>
    <w:rsid w:val="00DB56E4"/>
    <w:pPr>
      <w:spacing w:before="240" w:after="240"/>
      <w:jc w:val="right"/>
    </w:pPr>
    <w:rPr>
      <w:szCs w:val="20"/>
    </w:rPr>
  </w:style>
  <w:style w:type="character" w:styleId="PageNumber">
    <w:name w:val="page number"/>
    <w:basedOn w:val="DefaultParagraphFont"/>
    <w:rsid w:val="00DB56E4"/>
  </w:style>
  <w:style w:type="paragraph" w:customStyle="1" w:styleId="AmColumnHeading">
    <w:name w:val="AmColumnHeading"/>
    <w:basedOn w:val="Normal"/>
    <w:rsid w:val="00DB56E4"/>
    <w:pPr>
      <w:spacing w:after="240"/>
      <w:jc w:val="center"/>
    </w:pPr>
    <w:rPr>
      <w:i/>
      <w:szCs w:val="20"/>
    </w:rPr>
  </w:style>
  <w:style w:type="paragraph" w:customStyle="1" w:styleId="AmNumberTabs">
    <w:name w:val="AmNumberTabs"/>
    <w:basedOn w:val="Normal"/>
    <w:link w:val="AmNumberTabsChar"/>
    <w:rsid w:val="00DB56E4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  <w:szCs w:val="20"/>
    </w:rPr>
  </w:style>
  <w:style w:type="paragraph" w:customStyle="1" w:styleId="NormalBold12b">
    <w:name w:val="NormalBold12b"/>
    <w:basedOn w:val="Normal"/>
    <w:link w:val="NormalBold12bChar"/>
    <w:rsid w:val="00DB56E4"/>
    <w:pPr>
      <w:spacing w:before="240"/>
    </w:pPr>
    <w:rPr>
      <w:b/>
      <w:szCs w:val="20"/>
    </w:rPr>
  </w:style>
  <w:style w:type="table" w:styleId="TableGrid">
    <w:name w:val="Table Grid"/>
    <w:basedOn w:val="TableNormal"/>
    <w:rsid w:val="0061313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">
    <w:name w:val="EPBody"/>
    <w:basedOn w:val="Normal"/>
    <w:rsid w:val="00613134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LineTop">
    <w:name w:val="LineTop"/>
    <w:basedOn w:val="Normal"/>
    <w:next w:val="Normal"/>
    <w:rsid w:val="00613134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C81C5B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styleId="Header">
    <w:name w:val="header"/>
    <w:basedOn w:val="Normal"/>
    <w:link w:val="HeaderChar"/>
    <w:semiHidden/>
    <w:rsid w:val="00C4219C"/>
    <w:pPr>
      <w:tabs>
        <w:tab w:val="center" w:pos="4513"/>
        <w:tab w:val="right" w:pos="9026"/>
      </w:tabs>
    </w:pPr>
    <w:rPr>
      <w:szCs w:val="20"/>
    </w:rPr>
  </w:style>
  <w:style w:type="paragraph" w:customStyle="1" w:styleId="EPTerm">
    <w:name w:val="EPTerm"/>
    <w:basedOn w:val="Normal"/>
    <w:next w:val="Normal"/>
    <w:rsid w:val="00522B51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522B51"/>
    <w:pPr>
      <w:jc w:val="right"/>
    </w:pPr>
    <w:rPr>
      <w:szCs w:val="20"/>
    </w:rPr>
  </w:style>
  <w:style w:type="paragraph" w:customStyle="1" w:styleId="EPFooter">
    <w:name w:val="EPFooter"/>
    <w:basedOn w:val="Normal"/>
    <w:rsid w:val="009368B3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character" w:customStyle="1" w:styleId="Heading1Char">
    <w:name w:val="Heading 1 Char"/>
    <w:basedOn w:val="DefaultParagraphFont"/>
    <w:link w:val="Heading1"/>
    <w:semiHidden/>
    <w:rsid w:val="00A71228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OCHeading">
    <w:name w:val="TOC Heading"/>
    <w:basedOn w:val="Normal"/>
    <w:next w:val="Normal"/>
    <w:uiPriority w:val="39"/>
    <w:semiHidden/>
    <w:unhideWhenUsed/>
    <w:qFormat/>
    <w:rsid w:val="00A71228"/>
    <w:pPr>
      <w:spacing w:after="240"/>
    </w:pPr>
  </w:style>
  <w:style w:type="character" w:customStyle="1" w:styleId="HeaderChar">
    <w:name w:val="Header Char"/>
    <w:basedOn w:val="DefaultParagraphFont"/>
    <w:link w:val="Header"/>
    <w:semiHidden/>
    <w:rsid w:val="00626D52"/>
    <w:rPr>
      <w:sz w:val="24"/>
    </w:rPr>
  </w:style>
  <w:style w:type="paragraph" w:styleId="FootnoteText">
    <w:name w:val="footnote text"/>
    <w:basedOn w:val="Normal"/>
    <w:link w:val="FootnoteTextChar"/>
    <w:uiPriority w:val="99"/>
    <w:unhideWhenUsed/>
    <w:rsid w:val="005D6E1A"/>
    <w:pPr>
      <w:widowControl/>
      <w:ind w:left="720" w:hanging="720"/>
      <w:jc w:val="both"/>
    </w:pPr>
    <w:rPr>
      <w:rFonts w:eastAsiaTheme="minorHAnsi"/>
      <w:sz w:val="20"/>
      <w:szCs w:val="20"/>
      <w:lang w:eastAsia="en-US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5D6E1A"/>
    <w:rPr>
      <w:rFonts w:eastAsiaTheme="minorHAnsi"/>
      <w:lang w:eastAsia="en-US"/>
    </w:rPr>
  </w:style>
  <w:style w:type="character" w:styleId="FootnoteReference">
    <w:name w:val="footnote reference"/>
    <w:basedOn w:val="DefaultParagraphFont"/>
    <w:uiPriority w:val="99"/>
    <w:unhideWhenUsed/>
    <w:rsid w:val="005D6E1A"/>
    <w:rPr>
      <w:vertAlign w:val="superscript"/>
    </w:rPr>
  </w:style>
  <w:style w:type="character" w:styleId="Hyperlink">
    <w:name w:val="Hyperlink"/>
    <w:basedOn w:val="DefaultParagraphFont"/>
    <w:uiPriority w:val="99"/>
    <w:unhideWhenUsed/>
    <w:rsid w:val="005D6E1A"/>
    <w:rPr>
      <w:color w:val="0000FF"/>
      <w:u w:val="single"/>
    </w:rPr>
  </w:style>
  <w:style w:type="character" w:customStyle="1" w:styleId="NormalBoldChar">
    <w:name w:val="NormalBold Char"/>
    <w:basedOn w:val="DefaultParagraphFont"/>
    <w:link w:val="NormalBold"/>
    <w:locked/>
    <w:rsid w:val="0024304E"/>
    <w:rPr>
      <w:b/>
      <w:sz w:val="24"/>
    </w:rPr>
  </w:style>
  <w:style w:type="character" w:customStyle="1" w:styleId="Normal6Char">
    <w:name w:val="Normal6 Char"/>
    <w:basedOn w:val="DefaultParagraphFont"/>
    <w:link w:val="Normal6"/>
    <w:locked/>
    <w:rsid w:val="0024304E"/>
    <w:rPr>
      <w:sz w:val="24"/>
      <w:lang w:val="mt-MT"/>
    </w:rPr>
  </w:style>
  <w:style w:type="paragraph" w:customStyle="1" w:styleId="Normal6">
    <w:name w:val="Normal6"/>
    <w:basedOn w:val="Normal"/>
    <w:link w:val="Normal6Char"/>
    <w:rsid w:val="0024304E"/>
    <w:pPr>
      <w:spacing w:after="120"/>
    </w:pPr>
    <w:rPr>
      <w:szCs w:val="20"/>
    </w:rPr>
  </w:style>
  <w:style w:type="paragraph" w:customStyle="1" w:styleId="ColumnHeading">
    <w:name w:val="ColumnHeading"/>
    <w:basedOn w:val="Normal"/>
    <w:rsid w:val="0024304E"/>
    <w:pPr>
      <w:spacing w:after="240"/>
      <w:jc w:val="center"/>
    </w:pPr>
    <w:rPr>
      <w:i/>
      <w:szCs w:val="20"/>
    </w:rPr>
  </w:style>
  <w:style w:type="paragraph" w:customStyle="1" w:styleId="AMNumberTabs0">
    <w:name w:val="AMNumberTabs"/>
    <w:basedOn w:val="Normal"/>
    <w:rsid w:val="0024304E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  <w:szCs w:val="20"/>
    </w:rPr>
  </w:style>
  <w:style w:type="paragraph" w:customStyle="1" w:styleId="Olang">
    <w:name w:val="Olang"/>
    <w:rsid w:val="0024304E"/>
    <w:pPr>
      <w:jc w:val="right"/>
    </w:pPr>
  </w:style>
  <w:style w:type="paragraph" w:styleId="Footer">
    <w:name w:val="footer"/>
    <w:basedOn w:val="Normal"/>
    <w:link w:val="FooterChar"/>
    <w:rsid w:val="00CF2D9F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CF2D9F"/>
    <w:rPr>
      <w:sz w:val="24"/>
      <w:szCs w:val="24"/>
    </w:rPr>
  </w:style>
  <w:style w:type="paragraph" w:styleId="BalloonText">
    <w:name w:val="Balloon Text"/>
    <w:basedOn w:val="Normal"/>
    <w:link w:val="BalloonTextChar"/>
    <w:semiHidden/>
    <w:unhideWhenUsed/>
    <w:rsid w:val="0018388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183889"/>
    <w:rPr>
      <w:rFonts w:ascii="Segoe UI" w:hAnsi="Segoe UI" w:cs="Segoe UI"/>
      <w:sz w:val="18"/>
      <w:szCs w:val="18"/>
    </w:rPr>
  </w:style>
  <w:style w:type="character" w:customStyle="1" w:styleId="AmNumberTabsChar">
    <w:name w:val="AmNumberTabs Char"/>
    <w:basedOn w:val="DefaultParagraphFont"/>
    <w:link w:val="AmNumberTabs"/>
    <w:rsid w:val="001A3B54"/>
    <w:rPr>
      <w:b/>
      <w:sz w:val="24"/>
    </w:rPr>
  </w:style>
  <w:style w:type="character" w:customStyle="1" w:styleId="NormalBold12bChar">
    <w:name w:val="NormalBold12b Char"/>
    <w:basedOn w:val="AmNumberTabsChar"/>
    <w:link w:val="NormalBold12b"/>
    <w:rsid w:val="001A3B54"/>
    <w:rPr>
      <w:b/>
      <w:sz w:val="24"/>
    </w:rPr>
  </w:style>
  <w:style w:type="paragraph" w:customStyle="1" w:styleId="RollCallSymbols14pt">
    <w:name w:val="RollCallSymbols14pt"/>
    <w:basedOn w:val="Normal"/>
    <w:rsid w:val="001A3B54"/>
    <w:pPr>
      <w:spacing w:before="120" w:after="120"/>
      <w:jc w:val="center"/>
    </w:pPr>
    <w:rPr>
      <w:rFonts w:ascii="Arial" w:hAnsi="Arial"/>
      <w:b/>
      <w:bCs/>
      <w:snapToGrid w:val="0"/>
      <w:sz w:val="28"/>
      <w:szCs w:val="20"/>
      <w:lang w:eastAsia="en-US"/>
    </w:rPr>
  </w:style>
  <w:style w:type="paragraph" w:customStyle="1" w:styleId="RollCallTabs">
    <w:name w:val="RollCallTabs"/>
    <w:basedOn w:val="Normal"/>
    <w:qFormat/>
    <w:rsid w:val="001A3B54"/>
    <w:pPr>
      <w:tabs>
        <w:tab w:val="center" w:pos="284"/>
        <w:tab w:val="left" w:pos="426"/>
      </w:tabs>
    </w:pPr>
    <w:rPr>
      <w:snapToGrid w:val="0"/>
      <w:szCs w:val="20"/>
      <w:lang w:eastAsia="en-US"/>
    </w:rPr>
  </w:style>
  <w:style w:type="paragraph" w:customStyle="1" w:styleId="RollCallVotes">
    <w:name w:val="RollCallVotes"/>
    <w:basedOn w:val="Normal"/>
    <w:rsid w:val="001A3B54"/>
    <w:pPr>
      <w:spacing w:before="120" w:after="120"/>
      <w:jc w:val="center"/>
    </w:pPr>
    <w:rPr>
      <w:b/>
      <w:bCs/>
      <w:snapToGrid w:val="0"/>
      <w:sz w:val="16"/>
      <w:szCs w:val="20"/>
      <w:lang w:eastAsia="en-US"/>
    </w:rPr>
  </w:style>
  <w:style w:type="paragraph" w:customStyle="1" w:styleId="RollCallTable">
    <w:name w:val="RollCallTable"/>
    <w:basedOn w:val="Normal"/>
    <w:rsid w:val="001A3B54"/>
    <w:pPr>
      <w:spacing w:before="120" w:after="120"/>
    </w:pPr>
    <w:rPr>
      <w:snapToGrid w:val="0"/>
      <w:sz w:val="16"/>
      <w:szCs w:val="20"/>
      <w:lang w:eastAsia="en-US"/>
    </w:rPr>
  </w:style>
  <w:style w:type="paragraph" w:customStyle="1" w:styleId="Normal24a">
    <w:name w:val="Normal24a"/>
    <w:basedOn w:val="Normal"/>
    <w:rsid w:val="001A3B54"/>
    <w:pPr>
      <w:spacing w:after="480"/>
    </w:pPr>
    <w:rPr>
      <w:szCs w:val="20"/>
    </w:rPr>
  </w:style>
  <w:style w:type="paragraph" w:customStyle="1" w:styleId="NormalBoldCenter">
    <w:name w:val="NormalBoldCenter"/>
    <w:basedOn w:val="Normal"/>
    <w:rsid w:val="001A3B54"/>
    <w:pPr>
      <w:jc w:val="center"/>
    </w:pPr>
    <w:rPr>
      <w:b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ur-lex.europa.eu/legal-content/MT/TXT/?uri=CELEX:02005L0035-20091116" TargetMode="Externa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8328DDB-3468-4784-8E7D-E37E822A77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32</Pages>
  <Words>7336</Words>
  <Characters>53408</Characters>
  <Application>Microsoft Office Word</Application>
  <DocSecurity>0</DocSecurity>
  <Lines>1841</Lines>
  <Paragraphs>595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PA_Legam</vt:lpstr>
    </vt:vector>
  </TitlesOfParts>
  <Company/>
  <LinksUpToDate>false</LinksUpToDate>
  <CharactersWithSpaces>60149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PA_Legam</dc:title>
  <dc:creator>European Parliament</dc:creator>
  <cp:lastModifiedBy>European Parliament</cp:lastModifiedBy>
  <cp:revision>2</cp:revision>
  <dcterms:created xsi:type="dcterms:W3CDTF">2023-11-27T16:46:00Z</dcterms:created>
  <dcterms:modified xsi:type="dcterms:W3CDTF">2023-11-27T16:46:00Z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1290360</vt:lpwstr>
  </property>
  <property fmtid="{D5CDD505-2E9C-101B-9397-08002B2CF9AE}" pid="4" name="&lt;Model&gt;">
    <vt:lpwstr>PA_Legam</vt:lpwstr>
  </property>
  <property fmtid="{D5CDD505-2E9C-101B-9397-08002B2CF9AE}" pid="5" name="&lt;ModelCod&gt;">
    <vt:lpwstr>\\eiciBRUpr1\pdocep$\DocEP\DOCS\General\PA\PA_Leg\PA_Legam.dotx(19/12/2022 07:51:18)</vt:lpwstr>
  </property>
  <property fmtid="{D5CDD505-2E9C-101B-9397-08002B2CF9AE}" pid="6" name="&lt;ModelTra&gt;">
    <vt:lpwstr>\\eiciBRUpr1\pdocep$\DocEP\TRANSFIL\EN\PA_Legam.EN(21/03/2023 17:53:01)</vt:lpwstr>
  </property>
  <property fmtid="{D5CDD505-2E9C-101B-9397-08002B2CF9AE}" pid="7" name="&lt;Type&gt;">
    <vt:lpwstr>AD</vt:lpwstr>
  </property>
  <property fmtid="{D5CDD505-2E9C-101B-9397-08002B2CF9AE}" pid="8" name="Created with">
    <vt:lpwstr>9.14.1 Build [20230315]</vt:lpwstr>
  </property>
  <property fmtid="{D5CDD505-2E9C-101B-9397-08002B2CF9AE}" pid="9" name="FooterPath">
    <vt:lpwstr>AD\1290360MT.docx</vt:lpwstr>
  </property>
  <property fmtid="{D5CDD505-2E9C-101B-9397-08002B2CF9AE}" pid="10" name="LastEdited with">
    <vt:lpwstr>9.16.1 Build [20230915]</vt:lpwstr>
  </property>
  <property fmtid="{D5CDD505-2E9C-101B-9397-08002B2CF9AE}" pid="11" name="PE number">
    <vt:lpwstr>753.445</vt:lpwstr>
  </property>
  <property fmtid="{D5CDD505-2E9C-101B-9397-08002B2CF9AE}" pid="12" name="SDLStudio">
    <vt:lpwstr/>
  </property>
  <property fmtid="{D5CDD505-2E9C-101B-9397-08002B2CF9AE}" pid="13" name="SendToEpades">
    <vt:lpwstr>OK - 2023/11/10 10:54</vt:lpwstr>
  </property>
  <property fmtid="{D5CDD505-2E9C-101B-9397-08002B2CF9AE}" pid="14" name="Bookout">
    <vt:lpwstr>OK - 2023/11/27 17:45</vt:lpwstr>
  </property>
</Properties>
</file>