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F6EE6" w:rsidRPr="00EE0BC4" w14:paraId="41F2DA29" w14:textId="77777777" w:rsidTr="00C85D0F">
        <w:trPr>
          <w:trHeight w:hRule="exact" w:val="1418"/>
        </w:trPr>
        <w:tc>
          <w:tcPr>
            <w:tcW w:w="6804" w:type="dxa"/>
            <w:shd w:val="clear" w:color="auto" w:fill="auto"/>
            <w:vAlign w:val="center"/>
          </w:tcPr>
          <w:p w14:paraId="15D13041" w14:textId="77777777" w:rsidR="00BA3E40" w:rsidRPr="00EE0BC4" w:rsidRDefault="006E1A4D" w:rsidP="00C85D0F">
            <w:pPr>
              <w:pStyle w:val="EPName"/>
            </w:pPr>
            <w:r w:rsidRPr="00EE0BC4">
              <w:t>Euroopa Parlament</w:t>
            </w:r>
          </w:p>
          <w:p w14:paraId="1534EF54" w14:textId="77777777" w:rsidR="00BA3E40" w:rsidRPr="00EE0BC4" w:rsidRDefault="006E1A4D" w:rsidP="00C85D0F">
            <w:pPr>
              <w:pStyle w:val="EPTerm"/>
            </w:pPr>
            <w:r w:rsidRPr="00EE0BC4">
              <w:t>2024-2029</w:t>
            </w:r>
          </w:p>
        </w:tc>
        <w:tc>
          <w:tcPr>
            <w:tcW w:w="2268" w:type="dxa"/>
            <w:shd w:val="clear" w:color="auto" w:fill="auto"/>
          </w:tcPr>
          <w:p w14:paraId="2ACE2875" w14:textId="77777777" w:rsidR="00BA3E40" w:rsidRPr="00EE0BC4" w:rsidRDefault="006E1A4D" w:rsidP="00C85D0F">
            <w:pPr>
              <w:pStyle w:val="EPLogo"/>
            </w:pPr>
            <w:r w:rsidRPr="00EE0BC4">
              <w:rPr>
                <w:noProof/>
              </w:rPr>
              <w:drawing>
                <wp:inline distT="0" distB="0" distL="0" distR="0" wp14:anchorId="6A088AA5" wp14:editId="64BBDB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CA81F94" w14:textId="77777777" w:rsidR="00F24D40" w:rsidRPr="00EE0BC4" w:rsidRDefault="00F24D40" w:rsidP="00F24D40">
      <w:pPr>
        <w:pStyle w:val="LineTop"/>
      </w:pPr>
    </w:p>
    <w:p w14:paraId="78D02B95" w14:textId="77777777" w:rsidR="00F24D40" w:rsidRPr="00EE0BC4" w:rsidRDefault="006E1A4D" w:rsidP="00F24D40">
      <w:pPr>
        <w:pStyle w:val="EPBody"/>
      </w:pPr>
      <w:r w:rsidRPr="006E1A4D">
        <w:rPr>
          <w:rStyle w:val="HideTWBExt"/>
          <w:i w:val="0"/>
          <w:szCs w:val="24"/>
        </w:rPr>
        <w:t>&lt;</w:t>
      </w:r>
      <w:r w:rsidRPr="006E1A4D">
        <w:rPr>
          <w:rStyle w:val="HideTWBExt"/>
          <w:i w:val="0"/>
          <w:szCs w:val="24"/>
        </w:rPr>
        <w:t>Commission</w:t>
      </w:r>
      <w:r w:rsidRPr="006E1A4D">
        <w:rPr>
          <w:rStyle w:val="HideTWBExt"/>
          <w:i w:val="0"/>
          <w:szCs w:val="24"/>
        </w:rPr>
        <w:t>&gt;</w:t>
      </w:r>
      <w:r w:rsidRPr="006E1A4D">
        <w:rPr>
          <w:rStyle w:val="HideTWBInt"/>
          <w:iCs/>
          <w:szCs w:val="24"/>
        </w:rPr>
        <w:t>{PECH}</w:t>
      </w:r>
      <w:r w:rsidRPr="00EE0BC4">
        <w:t>Kalanduskomisjon</w:t>
      </w:r>
      <w:r w:rsidRPr="006E1A4D">
        <w:rPr>
          <w:rStyle w:val="HideTWBExt"/>
          <w:i w:val="0"/>
          <w:szCs w:val="24"/>
        </w:rPr>
        <w:t>&lt;/</w:t>
      </w:r>
      <w:r w:rsidRPr="006E1A4D">
        <w:rPr>
          <w:rStyle w:val="HideTWBExt"/>
          <w:i w:val="0"/>
          <w:szCs w:val="24"/>
        </w:rPr>
        <w:t>Commission</w:t>
      </w:r>
      <w:r w:rsidRPr="006E1A4D">
        <w:rPr>
          <w:rStyle w:val="HideTWBExt"/>
          <w:i w:val="0"/>
          <w:szCs w:val="24"/>
        </w:rPr>
        <w:t>&gt;</w:t>
      </w:r>
    </w:p>
    <w:p w14:paraId="6524E385" w14:textId="77777777" w:rsidR="00F24D40" w:rsidRPr="00EE0BC4" w:rsidRDefault="00F24D40" w:rsidP="00F24D40">
      <w:pPr>
        <w:pStyle w:val="LineBottom"/>
      </w:pPr>
    </w:p>
    <w:p w14:paraId="533950D6" w14:textId="77777777" w:rsidR="00203E0E" w:rsidRPr="00EE0BC4" w:rsidRDefault="006E1A4D" w:rsidP="00203E0E">
      <w:pPr>
        <w:pStyle w:val="CoverReference"/>
      </w:pPr>
      <w:r w:rsidRPr="006E1A4D">
        <w:rPr>
          <w:rStyle w:val="HideTWBExt"/>
          <w:b w:val="0"/>
          <w:szCs w:val="24"/>
        </w:rPr>
        <w:t>&lt;RefProc&gt;</w:t>
      </w:r>
      <w:r w:rsidRPr="00EE0BC4">
        <w:t>2025/0227</w:t>
      </w:r>
      <w:r w:rsidRPr="006E1A4D">
        <w:rPr>
          <w:rStyle w:val="HideTWBExt"/>
          <w:b w:val="0"/>
          <w:szCs w:val="24"/>
        </w:rPr>
        <w:t>&lt;/RefProc&gt;&lt;RefTypeProc&gt;</w:t>
      </w:r>
      <w:r w:rsidRPr="00EE0BC4">
        <w:t>(COD)</w:t>
      </w:r>
      <w:r w:rsidRPr="006E1A4D">
        <w:rPr>
          <w:rStyle w:val="HideTWBExt"/>
          <w:b w:val="0"/>
          <w:szCs w:val="24"/>
        </w:rPr>
        <w:t>&lt;/RefTypeProc&gt;</w:t>
      </w:r>
    </w:p>
    <w:p w14:paraId="58DF14AE" w14:textId="77777777" w:rsidR="00203E0E" w:rsidRPr="006E1A4D" w:rsidRDefault="006E1A4D" w:rsidP="00203E0E">
      <w:pPr>
        <w:pStyle w:val="CoverDate"/>
      </w:pPr>
      <w:r w:rsidRPr="006E1A4D">
        <w:rPr>
          <w:rStyle w:val="HideTWBExt"/>
        </w:rPr>
        <w:t>&lt;Date&gt;</w:t>
      </w:r>
      <w:r w:rsidRPr="006E1A4D">
        <w:rPr>
          <w:rStyle w:val="HideTWBInt"/>
        </w:rPr>
        <w:t>{03/07/2026}</w:t>
      </w:r>
      <w:r w:rsidRPr="00EE0BC4">
        <w:t>3.7.2026</w:t>
      </w:r>
      <w:r w:rsidRPr="006E1A4D">
        <w:rPr>
          <w:rStyle w:val="HideTWBExt"/>
        </w:rPr>
        <w:t>&lt;/Date&gt;</w:t>
      </w:r>
    </w:p>
    <w:p w14:paraId="0129497B" w14:textId="77777777" w:rsidR="00203E0E" w:rsidRPr="00EE0BC4" w:rsidRDefault="006E1A4D" w:rsidP="00203E0E">
      <w:pPr>
        <w:pStyle w:val="CoverDocType24a"/>
      </w:pPr>
      <w:r w:rsidRPr="006E1A4D">
        <w:rPr>
          <w:rStyle w:val="HideTWBExt"/>
          <w:b w:val="0"/>
          <w:szCs w:val="24"/>
        </w:rPr>
        <w:t>&lt;TitreType&gt;</w:t>
      </w:r>
      <w:r w:rsidRPr="00EE0BC4">
        <w:t>ARVAMUS</w:t>
      </w:r>
      <w:r w:rsidRPr="006E1A4D">
        <w:rPr>
          <w:rStyle w:val="HideTWBExt"/>
          <w:b w:val="0"/>
          <w:szCs w:val="24"/>
        </w:rPr>
        <w:t>&lt;/TitreType&gt;</w:t>
      </w:r>
    </w:p>
    <w:p w14:paraId="27F4A73C" w14:textId="77777777" w:rsidR="00203E0E" w:rsidRPr="00EE0BC4" w:rsidRDefault="006E1A4D" w:rsidP="00203E0E">
      <w:pPr>
        <w:pStyle w:val="CoverNormal24a"/>
      </w:pPr>
      <w:r w:rsidRPr="006E1A4D">
        <w:rPr>
          <w:rStyle w:val="HideTWBExt"/>
        </w:rPr>
        <w:t>&lt;CommissionResp&gt;</w:t>
      </w:r>
      <w:r w:rsidRPr="00EE0BC4">
        <w:t xml:space="preserve">Esitaja: </w:t>
      </w:r>
      <w:r w:rsidRPr="00EE0BC4">
        <w:t>kalanduskomisjon</w:t>
      </w:r>
      <w:r w:rsidRPr="006E1A4D">
        <w:rPr>
          <w:rStyle w:val="HideTWBExt"/>
        </w:rPr>
        <w:t>&lt;/CommissionResp&gt;</w:t>
      </w:r>
    </w:p>
    <w:p w14:paraId="6FC08170" w14:textId="77777777" w:rsidR="00203E0E" w:rsidRPr="00EE0BC4" w:rsidRDefault="006E1A4D" w:rsidP="00203E0E">
      <w:pPr>
        <w:pStyle w:val="CoverNormal24a"/>
      </w:pPr>
      <w:r w:rsidRPr="006E1A4D">
        <w:rPr>
          <w:rStyle w:val="HideTWBExt"/>
        </w:rPr>
        <w:t>&lt;CommissionInt&gt;</w:t>
      </w:r>
      <w:r w:rsidRPr="00EE0BC4">
        <w:t>Saajad: väliskomisjon ja arengukomisjon</w:t>
      </w:r>
      <w:r w:rsidRPr="006E1A4D">
        <w:rPr>
          <w:rStyle w:val="HideTWBExt"/>
        </w:rPr>
        <w:t>&lt;/CommissionInt&gt;</w:t>
      </w:r>
    </w:p>
    <w:p w14:paraId="47328675" w14:textId="77777777" w:rsidR="00203E0E" w:rsidRPr="00EE0BC4" w:rsidRDefault="006E1A4D" w:rsidP="00203E0E">
      <w:pPr>
        <w:pStyle w:val="CoverNormal"/>
      </w:pPr>
      <w:r w:rsidRPr="006E1A4D">
        <w:rPr>
          <w:rStyle w:val="HideTWBExt"/>
        </w:rPr>
        <w:t>&lt;Titre&gt;</w:t>
      </w:r>
      <w:r w:rsidRPr="00EE0BC4">
        <w:t>mis käsitleb ettepanekut võtta vastu Euroopa Parlamendi ja nõukogu määrus, millega luuakse instrument „Globaalne Euroopa“</w:t>
      </w:r>
      <w:r w:rsidRPr="006E1A4D">
        <w:rPr>
          <w:rStyle w:val="HideTWBExt"/>
        </w:rPr>
        <w:t>&lt;/Titre&gt;</w:t>
      </w:r>
    </w:p>
    <w:p w14:paraId="785D13C9" w14:textId="77777777" w:rsidR="00203E0E" w:rsidRPr="00EE0BC4" w:rsidRDefault="006E1A4D" w:rsidP="00203E0E">
      <w:pPr>
        <w:pStyle w:val="CoverNormal24a"/>
      </w:pPr>
      <w:r w:rsidRPr="006E1A4D">
        <w:rPr>
          <w:rStyle w:val="HideTWBExt"/>
        </w:rPr>
        <w:t>&lt;DocRef&gt;</w:t>
      </w:r>
      <w:r w:rsidRPr="00EE0BC4">
        <w:t>(COM(2025)0551 – C10</w:t>
      </w:r>
      <w:r w:rsidRPr="00EE0BC4">
        <w:noBreakHyphen/>
        <w:t>0175/2025 – 2025/0227(COD))</w:t>
      </w:r>
      <w:r w:rsidRPr="006E1A4D">
        <w:rPr>
          <w:rStyle w:val="HideTWBExt"/>
        </w:rPr>
        <w:t>&lt;/DocRef&gt;</w:t>
      </w:r>
    </w:p>
    <w:p w14:paraId="25CD0BB2" w14:textId="77777777" w:rsidR="00203E0E" w:rsidRPr="00EE0BC4" w:rsidRDefault="006E1A4D" w:rsidP="00203E0E">
      <w:pPr>
        <w:pStyle w:val="CoverNormal24a"/>
      </w:pPr>
      <w:r w:rsidRPr="00EE0BC4">
        <w:t xml:space="preserve">Arvamuse raportöör: </w:t>
      </w:r>
      <w:r w:rsidRPr="006E1A4D">
        <w:rPr>
          <w:rStyle w:val="HideTWBExt"/>
        </w:rPr>
        <w:t>&lt;Depute&gt;</w:t>
      </w:r>
      <w:r w:rsidRPr="00EE0BC4">
        <w:t>Oihane Agirregoitia Martínez</w:t>
      </w:r>
      <w:r w:rsidRPr="006E1A4D">
        <w:rPr>
          <w:rStyle w:val="HideTWBExt"/>
        </w:rPr>
        <w:t>&lt;/Depute&gt;</w:t>
      </w:r>
    </w:p>
    <w:p w14:paraId="464660F0" w14:textId="77777777" w:rsidR="00203E0E" w:rsidRPr="00EE0BC4" w:rsidRDefault="00203E0E" w:rsidP="00203E0E">
      <w:pPr>
        <w:pStyle w:val="CoverNormal"/>
        <w:jc w:val="center"/>
      </w:pPr>
    </w:p>
    <w:p w14:paraId="1501B6A6" w14:textId="77777777" w:rsidR="00203E0E" w:rsidRPr="00EE0BC4" w:rsidRDefault="006E1A4D" w:rsidP="00203E0E">
      <w:pPr>
        <w:tabs>
          <w:tab w:val="center" w:pos="4677"/>
        </w:tabs>
      </w:pPr>
      <w:r w:rsidRPr="00EE0BC4">
        <w:br w:type="page"/>
      </w:r>
      <w:r w:rsidRPr="00EE0BC4">
        <w:lastRenderedPageBreak/>
        <w:t>PA_Legam</w:t>
      </w:r>
    </w:p>
    <w:p w14:paraId="7DC8C183" w14:textId="77777777" w:rsidR="00203E0E" w:rsidRPr="00EE0BC4" w:rsidRDefault="00203E0E" w:rsidP="00203E0E">
      <w:pPr>
        <w:pStyle w:val="PageHeadingNotTOC"/>
        <w:sectPr w:rsidR="00203E0E" w:rsidRPr="00EE0BC4" w:rsidSect="00EE0BC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9B4BC2C" w14:textId="77777777" w:rsidR="00203E0E" w:rsidRPr="00EE0BC4" w:rsidRDefault="006E1A4D" w:rsidP="00203E0E">
      <w:pPr>
        <w:pStyle w:val="PageHeadingNotTOC"/>
      </w:pPr>
      <w:r w:rsidRPr="00EE0BC4">
        <w:lastRenderedPageBreak/>
        <w:t>LÜHISELGITUS</w:t>
      </w:r>
    </w:p>
    <w:p w14:paraId="45A3A7F2" w14:textId="77777777" w:rsidR="00203E0E" w:rsidRPr="00EE0BC4" w:rsidRDefault="006E1A4D" w:rsidP="00203E0E">
      <w:pPr>
        <w:jc w:val="both"/>
      </w:pPr>
      <w:r w:rsidRPr="00EE0BC4">
        <w:t xml:space="preserve">Komisjoni ettepanek instrumendi „Globaalne Euroopa“ kohta on ELi välistegevuse </w:t>
      </w:r>
      <w:r w:rsidRPr="00EE0BC4">
        <w:t>rahastamisvahend ajavahemikuks 2021–2027 ja pärast seda, milles kalandus ja vesiviljelus on integreeritud ELi rahvusvahelise koostöö ja arengu tegevuskava põhikomponentide hulka.</w:t>
      </w:r>
    </w:p>
    <w:p w14:paraId="326EBF17" w14:textId="77777777" w:rsidR="00203E0E" w:rsidRPr="00EE0BC4" w:rsidRDefault="006E1A4D" w:rsidP="00203E0E">
      <w:pPr>
        <w:ind w:left="720"/>
        <w:jc w:val="both"/>
      </w:pPr>
      <w:r w:rsidRPr="00EE0BC4">
        <w:t xml:space="preserve"> </w:t>
      </w:r>
    </w:p>
    <w:p w14:paraId="5DA59677" w14:textId="77777777" w:rsidR="00203E0E" w:rsidRPr="00EE0BC4" w:rsidRDefault="006E1A4D" w:rsidP="00203E0E">
      <w:pPr>
        <w:jc w:val="both"/>
      </w:pPr>
      <w:r w:rsidRPr="00EE0BC4">
        <w:t>Selle eesmärk on muu hulgas edendada liidu kalanduspoliitika välismõõdet ja viia see kooskõlla laiemate kohustustega, näiteks kliima, elurikkuse ja kestliku sinine majanduse vallas. Kavandatava vahendi eesmärk on tagada, et ELi välistegevus aitaks kaasa ookeanide ülemaailmsele majandamisele, toiduga kindlustatusele ja rannikukogukondade vastupanuvõimele.</w:t>
      </w:r>
    </w:p>
    <w:p w14:paraId="348A4D84" w14:textId="77777777" w:rsidR="00203E0E" w:rsidRPr="00EE0BC4" w:rsidRDefault="006E1A4D" w:rsidP="00203E0E">
      <w:pPr>
        <w:jc w:val="both"/>
      </w:pPr>
      <w:r w:rsidRPr="00EE0BC4">
        <w:t xml:space="preserve"> </w:t>
      </w:r>
    </w:p>
    <w:p w14:paraId="38CC8537" w14:textId="77777777" w:rsidR="00203E0E" w:rsidRPr="00EE0BC4" w:rsidRDefault="006E1A4D" w:rsidP="00203E0E">
      <w:pPr>
        <w:jc w:val="both"/>
      </w:pPr>
      <w:r w:rsidRPr="00EE0BC4">
        <w:t xml:space="preserve">Rahvusvahelisel tasandil on meil ühelt poolt kestliku kalapüügi partnerluslepingud ja teiselt poolt piirkondlikud kalandusorganisatsioonid, mis konkreetsemalt sillutavad teed rahvusvahelisele koostööle kalavarude majandamisel. Tuleb märkida, et kestliku kalapüügi partnerluslepingute rahastamine ei kuulu otseselt instrumendi „Globaalne Euroopa“ alla. Siiski kuulub rahastamine mitmeaastase finantsraamistiku ettepaneku samasse rubriiki. Samuti on selge, et need on seotud instrumendiga „Globaalne Euroopa“ ning </w:t>
      </w:r>
      <w:r w:rsidRPr="00EE0BC4">
        <w:t>peaksid täiendama muid fondist rahastatavaid kalandus- ja vesiviljelusmeetmeid.</w:t>
      </w:r>
    </w:p>
    <w:p w14:paraId="191F54AB" w14:textId="77777777" w:rsidR="00203E0E" w:rsidRPr="00EE0BC4" w:rsidRDefault="006E1A4D" w:rsidP="00203E0E">
      <w:pPr>
        <w:ind w:left="720"/>
        <w:jc w:val="both"/>
      </w:pPr>
      <w:r w:rsidRPr="00EE0BC4">
        <w:t xml:space="preserve"> </w:t>
      </w:r>
    </w:p>
    <w:p w14:paraId="61FFD4BF" w14:textId="77777777" w:rsidR="00203E0E" w:rsidRPr="00EE0BC4" w:rsidRDefault="006E1A4D" w:rsidP="00203E0E">
      <w:pPr>
        <w:jc w:val="both"/>
      </w:pPr>
      <w:r w:rsidRPr="00EE0BC4">
        <w:t xml:space="preserve">Mis puudutab ELi osalemist piirkondlikes kalandusorganisatsioonides, siis ei rahastata ka seda otse instrumendi „Globaalne Euroopa“ fondist. Nende rahvusvaheliste organisatsioonide tasud on aga esitatud samas rubriigis, paljuski samamoodi nagu kestliku kalapüügi partnerluslepingute puhul. Tuleks märkida, et mõningaid rakenduselemente, eelkõige neid, mis toimuvad ELis, võiks rahastada riikliku ja piirkondliku partnerluse kavadest ning võimalik, et ka muudest ELi rahastamisvahenditest. </w:t>
      </w:r>
    </w:p>
    <w:p w14:paraId="2E919F2B" w14:textId="77777777" w:rsidR="00203E0E" w:rsidRPr="00EE0BC4" w:rsidRDefault="006E1A4D" w:rsidP="00203E0E">
      <w:pPr>
        <w:ind w:left="720"/>
        <w:jc w:val="both"/>
      </w:pPr>
      <w:r w:rsidRPr="00EE0BC4">
        <w:t xml:space="preserve"> </w:t>
      </w:r>
    </w:p>
    <w:p w14:paraId="23941129" w14:textId="77777777" w:rsidR="00203E0E" w:rsidRPr="00EE0BC4" w:rsidRDefault="006E1A4D" w:rsidP="00203E0E">
      <w:pPr>
        <w:jc w:val="both"/>
      </w:pPr>
      <w:r w:rsidRPr="00EE0BC4">
        <w:t>Raportöör on veendunud, et mitmeaastase finantsraamistiku üldine ettepanek on teinud oluliseks tugevdada kalanduse ja vesiviljeluse tähtsust ning liidu üldisi ambitsioone ookeanide majandamisel kogu mitmeaastase finantsraamistiku ettepanekus. Sama kehtib ka kavandatava instrumendi „Globaalne Euroopa“ kohta. Liidu rahvusvahelise ookeanide majandamise tegevuskava edendamise tähtsust ei tohiks alahinnata. See vahend ei peaks mitte ainult edendama rahvusvahelist reeglitel põhinevat korda ookeanidega seotud küsi</w:t>
      </w:r>
      <w:r w:rsidRPr="00EE0BC4">
        <w:t xml:space="preserve">mustes, vaid peaks konkreetsemalt toetama liidu nulltolerantsi ebaseadusliku, teatamata ja reguleerimata kalapüügi suhtes, aitama kaasa võrdsemate tingimuste loomisele kalanduses ja vesiviljeluses ning parimal juhul edendama ka koostööd ja võimaldama ELi ja partnerriikide ettevõtjate vahel kõigile kasulikke võimalusi. </w:t>
      </w:r>
    </w:p>
    <w:p w14:paraId="026311E3" w14:textId="77777777" w:rsidR="00203E0E" w:rsidRPr="00EE0BC4" w:rsidRDefault="00203E0E" w:rsidP="00203E0E">
      <w:pPr>
        <w:jc w:val="both"/>
      </w:pPr>
    </w:p>
    <w:p w14:paraId="2DB1E996" w14:textId="77777777" w:rsidR="00203E0E" w:rsidRPr="00EE0BC4" w:rsidRDefault="006E1A4D" w:rsidP="00203E0E">
      <w:pPr>
        <w:jc w:val="both"/>
      </w:pPr>
      <w:r w:rsidRPr="00EE0BC4">
        <w:t>Lisaks on väga oluline, et ELi koostöö partnerriikidega ei toimuks kapseldunult, vaid seda koordineeritaks terviklikult, tagamaks, et meil on terviklik lähenemisviis oma rahvusvahelistele partnerlustele, et tagada mõlema poole jaoks parim võimalik tulemus. Sellega seoses peab raportöör väga oluliseks, et kalandust käsitletaks ühe ja eraldiseisva küsimuse asemel pigem koostööalaste jõupingutuste laiemas kontekstis. Sellega seoses on oluline koordineerida kestliku kalapüügi partnerluslepingute raames võetavai</w:t>
      </w:r>
      <w:r w:rsidRPr="00EE0BC4">
        <w:t xml:space="preserve">d meetmeid instrumendi „Globaalne Euroopa“ raames võetavate meetmetega, eriti kuna kestliku kalapüügi partnerluslepingute raames valdkondliku toetuse abil võetavad meetmed võivad teataval määral kattuda muude arengumeetmete raames võetavate meetmetega. Selline koordineerimine on veelgi olulisem, </w:t>
      </w:r>
      <w:r w:rsidRPr="00EE0BC4">
        <w:lastRenderedPageBreak/>
        <w:t>pidades silmas komisjonis käimasolevat tööd kestliku kalapüügi partnerluslepingute uue põlvkonna väljatöötamiseks.</w:t>
      </w:r>
    </w:p>
    <w:p w14:paraId="1D5AFB36" w14:textId="77777777" w:rsidR="00203E0E" w:rsidRPr="00EE0BC4" w:rsidRDefault="00203E0E" w:rsidP="00203E0E">
      <w:pPr>
        <w:jc w:val="both"/>
      </w:pPr>
    </w:p>
    <w:p w14:paraId="4663F752" w14:textId="77777777" w:rsidR="00203E0E" w:rsidRPr="00EE0BC4" w:rsidRDefault="006E1A4D" w:rsidP="00203E0E">
      <w:pPr>
        <w:jc w:val="both"/>
      </w:pPr>
      <w:r w:rsidRPr="00EE0BC4">
        <w:t>Koostöö partnerriikidega rahvusvahelistes organisatsioonides on väga oluline, kui me liiduna suudame oma ambitsioone rahvusvahelisel tasandil võimalikult tõhusalt edendada. Rahvusvahelised organisatsioonid, näiteks piirkondlikud kalandusorganisatsioonid, peaksid sellega seoses olema igasuguses partnerluses loogiliseks keskpunktiks ning seetõttu tuleb tagada koordineerimine instrumendi „Globaalne Euroopa“ ja piirkondlikes kalandusorganisatsioonides võetavate liidu meetmete vahel.</w:t>
      </w:r>
    </w:p>
    <w:p w14:paraId="0413E12E" w14:textId="77777777" w:rsidR="00203E0E" w:rsidRPr="00EE0BC4" w:rsidRDefault="00203E0E" w:rsidP="00203E0E">
      <w:pPr>
        <w:jc w:val="both"/>
      </w:pPr>
    </w:p>
    <w:p w14:paraId="09B253C4" w14:textId="77777777" w:rsidR="00203E0E" w:rsidRPr="00EE0BC4" w:rsidRDefault="006E1A4D" w:rsidP="00203E0E">
      <w:pPr>
        <w:jc w:val="both"/>
      </w:pPr>
      <w:r w:rsidRPr="00EE0BC4">
        <w:t>Seda arvesse võttes usub raportöör, et kalanduskomisjoni arvamuses tuleks keskenduda muu hulgas järgmistele punktidele:</w:t>
      </w:r>
    </w:p>
    <w:p w14:paraId="19444692" w14:textId="77777777" w:rsidR="00203E0E" w:rsidRPr="00EE0BC4" w:rsidRDefault="006E1A4D" w:rsidP="00203E0E">
      <w:pPr>
        <w:jc w:val="both"/>
      </w:pPr>
      <w:r w:rsidRPr="00EE0BC4">
        <w:t xml:space="preserve"> </w:t>
      </w:r>
    </w:p>
    <w:p w14:paraId="6B5403A3" w14:textId="77777777" w:rsidR="00203E0E" w:rsidRPr="00EE0BC4" w:rsidRDefault="006E1A4D" w:rsidP="00203E0E">
      <w:pPr>
        <w:ind w:left="720" w:hanging="360"/>
        <w:jc w:val="both"/>
      </w:pPr>
      <w:r w:rsidRPr="00EE0BC4">
        <w:rPr>
          <w:rFonts w:ascii="Symbol" w:hAnsi="Symbol"/>
        </w:rPr>
        <w:t>·</w:t>
      </w:r>
      <w:r w:rsidRPr="00EE0BC4">
        <w:rPr>
          <w:rFonts w:ascii="Symbol" w:hAnsi="Symbol"/>
        </w:rPr>
        <w:tab/>
      </w:r>
      <w:r w:rsidRPr="00EE0BC4">
        <w:t xml:space="preserve">Vajadus piisava rahastamise järele kalanduse ja vesiviljelusega seotud tegevuste jaoks </w:t>
      </w:r>
      <w:r w:rsidRPr="00EE0BC4">
        <w:t>instrumendi „Globaalne Euroopa“ raames, mis peaks täiendama muid kalandusega seotud ELi välismeetmeid, näiteks kestliku kalapüügi partnerluslepingute ja piirkondlike kalandusorganisatsioonide raames võetavaid meetmeid.</w:t>
      </w:r>
    </w:p>
    <w:p w14:paraId="111C71B0" w14:textId="77777777" w:rsidR="00203E0E" w:rsidRPr="00EE0BC4" w:rsidRDefault="006E1A4D" w:rsidP="00203E0E">
      <w:pPr>
        <w:ind w:left="720"/>
        <w:jc w:val="both"/>
      </w:pPr>
      <w:r w:rsidRPr="00EE0BC4">
        <w:t xml:space="preserve"> </w:t>
      </w:r>
    </w:p>
    <w:p w14:paraId="0B422EF4" w14:textId="77777777" w:rsidR="00203E0E" w:rsidRPr="00EE0BC4" w:rsidRDefault="006E1A4D" w:rsidP="00203E0E">
      <w:pPr>
        <w:ind w:left="720" w:hanging="360"/>
        <w:jc w:val="both"/>
      </w:pPr>
      <w:r w:rsidRPr="00EE0BC4">
        <w:rPr>
          <w:rFonts w:ascii="Symbol" w:hAnsi="Symbol"/>
        </w:rPr>
        <w:t>·</w:t>
      </w:r>
      <w:r w:rsidRPr="00EE0BC4">
        <w:rPr>
          <w:rFonts w:ascii="Symbol" w:hAnsi="Symbol"/>
        </w:rPr>
        <w:tab/>
      </w:r>
      <w:r w:rsidRPr="00EE0BC4">
        <w:t>Instrumendi „Globaalne Euroopa“ raames ei saa kalanduse ja vesiviljelusega seotud tegevust pidada üksnes keskkonnategevuseks, vaid seda tuleks vaadelda ka konkurentsivõime ja majanduskasvu tugevdamisena. See on oluline, kuna soovime võimaldada ka uut ja vastastikku kasulikku partnerlust ELi sektorite ja partnerriikide sektori vahel, luues mõlemale poolele kasulikke olukordi.</w:t>
      </w:r>
    </w:p>
    <w:p w14:paraId="050FFB18" w14:textId="77777777" w:rsidR="00203E0E" w:rsidRPr="00EE0BC4" w:rsidRDefault="006E1A4D" w:rsidP="00203E0E">
      <w:pPr>
        <w:ind w:left="720"/>
        <w:jc w:val="both"/>
      </w:pPr>
      <w:r w:rsidRPr="00EE0BC4">
        <w:t xml:space="preserve"> </w:t>
      </w:r>
    </w:p>
    <w:p w14:paraId="512080E3" w14:textId="77777777" w:rsidR="00203E0E" w:rsidRPr="00EE0BC4" w:rsidRDefault="006E1A4D" w:rsidP="00203E0E">
      <w:pPr>
        <w:ind w:left="720" w:hanging="360"/>
        <w:jc w:val="both"/>
      </w:pPr>
      <w:r w:rsidRPr="00EE0BC4">
        <w:rPr>
          <w:rFonts w:ascii="Symbol" w:hAnsi="Symbol"/>
        </w:rPr>
        <w:t>·</w:t>
      </w:r>
      <w:r w:rsidRPr="00EE0BC4">
        <w:rPr>
          <w:rFonts w:ascii="Symbol" w:hAnsi="Symbol"/>
        </w:rPr>
        <w:tab/>
      </w:r>
      <w:r w:rsidRPr="00EE0BC4">
        <w:t>Samuti tuleks tagada instrumendi „Globaalne Euroopa“ raames võetavad meetmed, et tugevdada reeglitel põhinevat rahvusvahelist korda merel. Selle eesmärk on tugevdada ELi positsiooni kogu maailmas, aga ka kaitsta meie merendussektorite, näiteks kalanduse ja vesiviljeluse konkurentsivõimet ning luua parem ja õiglasem konkurents võrdsemate võimalustega.</w:t>
      </w:r>
    </w:p>
    <w:p w14:paraId="66FD7501" w14:textId="77777777" w:rsidR="00203E0E" w:rsidRPr="00EE0BC4" w:rsidRDefault="006E1A4D" w:rsidP="00203E0E">
      <w:pPr>
        <w:jc w:val="both"/>
      </w:pPr>
      <w:r w:rsidRPr="00EE0BC4">
        <w:t xml:space="preserve"> </w:t>
      </w:r>
    </w:p>
    <w:p w14:paraId="247EA0D3" w14:textId="77777777" w:rsidR="00203E0E" w:rsidRPr="00EE0BC4" w:rsidRDefault="006E1A4D" w:rsidP="00203E0E">
      <w:pPr>
        <w:jc w:val="both"/>
      </w:pPr>
      <w:r w:rsidRPr="00EE0BC4">
        <w:t xml:space="preserve">Liidu kalandus- ja vesiviljeluspoliitikat tuleb mitmeaastase finantsraamistiku ettepanekus paremini kajastada ja tunnustada. Liidu arvukaid jõupingutusi seoses rahvusvahelise kalavarude majandamise ja laiemate kestlikkusalaste jõupingutustega tuleb paremini kajastada ja need peavad mängima suuremat rolli meie rahvusvahelises partnerluses. Oluline on püüelda paremate tingimuste loomise poole nii ELi kui ka partnerriikide sektorites, et tuua kasu mõlemale poolele, arendada oma sektoreid vastastikku kasulikul </w:t>
      </w:r>
      <w:r w:rsidRPr="00EE0BC4">
        <w:t>viisil, luua majanduskasvu, töökohti ja paremaid tingimusi ausaks konkurentsiks. Kalanduse ja vesiviljeluse seisukohast on seetõttu oluline tugevdada seost instrumendi „Globaalne Euroopa“ raames, üldiselt nende sektorite jaoks, kuid ka selleks, et tagada parim koostoime meie kestliku kalapüügi partnerluslepingutega ja liidu olulise tööga piirkondlikes kalandusorganisatsioonides.</w:t>
      </w:r>
    </w:p>
    <w:p w14:paraId="28EC82FD" w14:textId="77777777" w:rsidR="00203E0E" w:rsidRPr="00EE0BC4" w:rsidRDefault="00203E0E" w:rsidP="00203E0E">
      <w:pPr>
        <w:pStyle w:val="PageHeadingNotTOC"/>
        <w:jc w:val="both"/>
      </w:pPr>
    </w:p>
    <w:p w14:paraId="1469F091" w14:textId="77777777" w:rsidR="00203E0E" w:rsidRPr="00EE0BC4" w:rsidRDefault="00203E0E" w:rsidP="00203E0E">
      <w:pPr>
        <w:pStyle w:val="PageHeadingNotTOC"/>
        <w:jc w:val="left"/>
        <w:sectPr w:rsidR="00203E0E" w:rsidRPr="00EE0BC4" w:rsidSect="00203E0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3E972F" w14:textId="77777777" w:rsidR="00203E0E" w:rsidRPr="00EE0BC4" w:rsidRDefault="006E1A4D" w:rsidP="00203E0E">
      <w:pPr>
        <w:pStyle w:val="AmHeadingPA"/>
      </w:pPr>
      <w:r w:rsidRPr="00EE0BC4">
        <w:lastRenderedPageBreak/>
        <w:t>MUUDATUSETTEPANEKUD</w:t>
      </w:r>
    </w:p>
    <w:p w14:paraId="5F3ABBDE" w14:textId="77777777" w:rsidR="00203E0E" w:rsidRPr="00EE0BC4" w:rsidRDefault="006E1A4D" w:rsidP="00203E0E">
      <w:pPr>
        <w:pStyle w:val="Normal12a"/>
      </w:pPr>
      <w:bookmarkStart w:id="0" w:name="IntroA"/>
      <w:r w:rsidRPr="00EE0BC4">
        <w:t>Kalanduskomisjon esitab väliskomisjonile ja arengukomisjonile kui vastutavatele komisjonidele järgmised muudatusettepanekud:</w:t>
      </w:r>
    </w:p>
    <w:bookmarkEnd w:id="0"/>
    <w:p w14:paraId="6B460CA9" w14:textId="77777777" w:rsidR="00203E0E" w:rsidRPr="00EE0BC4" w:rsidRDefault="006E1A4D" w:rsidP="00203E0E">
      <w:r w:rsidRPr="006E1A4D">
        <w:rPr>
          <w:rStyle w:val="HideTWBExt"/>
        </w:rPr>
        <w:t>&lt;RepeatBlock-Amend&gt;</w:t>
      </w:r>
    </w:p>
    <w:p w14:paraId="7960A780"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1</w:t>
      </w:r>
      <w:r w:rsidRPr="006E1A4D">
        <w:rPr>
          <w:rStyle w:val="HideTWBExt"/>
          <w:b w:val="0"/>
          <w:szCs w:val="24"/>
        </w:rPr>
        <w:t>&lt;/NumAm&gt;</w:t>
      </w:r>
    </w:p>
    <w:p w14:paraId="0C06E04D"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7ED794C1" w14:textId="77777777" w:rsidR="00203E0E" w:rsidRPr="00EE0BC4" w:rsidRDefault="006E1A4D" w:rsidP="00203E0E">
      <w:pPr>
        <w:pStyle w:val="NormalBold"/>
      </w:pPr>
      <w:r w:rsidRPr="006E1A4D">
        <w:rPr>
          <w:rStyle w:val="HideTWBExt"/>
          <w:b w:val="0"/>
          <w:szCs w:val="24"/>
        </w:rPr>
        <w:t>&lt;Article&gt;</w:t>
      </w:r>
      <w:r w:rsidRPr="00EE0BC4">
        <w:t>Põhjendus 5</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5C421800" w14:textId="77777777" w:rsidTr="00535518">
        <w:trPr>
          <w:trHeight w:hRule="exact" w:val="240"/>
          <w:jc w:val="center"/>
        </w:trPr>
        <w:tc>
          <w:tcPr>
            <w:tcW w:w="9752" w:type="dxa"/>
            <w:gridSpan w:val="2"/>
            <w:tcBorders>
              <w:top w:val="nil"/>
              <w:left w:val="nil"/>
              <w:bottom w:val="nil"/>
              <w:right w:val="nil"/>
            </w:tcBorders>
          </w:tcPr>
          <w:p w14:paraId="2F72A574" w14:textId="77777777" w:rsidR="00203E0E" w:rsidRPr="00EE0BC4" w:rsidRDefault="00203E0E" w:rsidP="00535518"/>
        </w:tc>
      </w:tr>
      <w:tr w:rsidR="003F6EE6" w:rsidRPr="00EE0BC4" w14:paraId="12057BCE" w14:textId="77777777" w:rsidTr="00535518">
        <w:trPr>
          <w:trHeight w:val="240"/>
          <w:jc w:val="center"/>
        </w:trPr>
        <w:tc>
          <w:tcPr>
            <w:tcW w:w="4876" w:type="dxa"/>
            <w:tcBorders>
              <w:top w:val="nil"/>
              <w:left w:val="nil"/>
              <w:bottom w:val="nil"/>
              <w:right w:val="nil"/>
            </w:tcBorders>
          </w:tcPr>
          <w:p w14:paraId="6E9F8F10"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7A405B8F" w14:textId="77777777" w:rsidR="00203E0E" w:rsidRPr="00EE0BC4" w:rsidRDefault="006E1A4D" w:rsidP="00535518">
            <w:pPr>
              <w:pStyle w:val="AmColumnHeading"/>
            </w:pPr>
            <w:r w:rsidRPr="00EE0BC4">
              <w:t>Muudatusettepanek</w:t>
            </w:r>
          </w:p>
        </w:tc>
      </w:tr>
      <w:tr w:rsidR="003F6EE6" w:rsidRPr="00EE0BC4" w14:paraId="281CEB9B" w14:textId="77777777" w:rsidTr="00535518">
        <w:trPr>
          <w:jc w:val="center"/>
        </w:trPr>
        <w:tc>
          <w:tcPr>
            <w:tcW w:w="4876" w:type="dxa"/>
            <w:tcBorders>
              <w:top w:val="nil"/>
              <w:left w:val="nil"/>
              <w:bottom w:val="nil"/>
              <w:right w:val="nil"/>
            </w:tcBorders>
          </w:tcPr>
          <w:p w14:paraId="776B553D" w14:textId="77777777" w:rsidR="00203E0E" w:rsidRPr="00EE0BC4" w:rsidRDefault="006E1A4D" w:rsidP="00535518">
            <w:pPr>
              <w:pStyle w:val="Normal6a"/>
            </w:pPr>
            <w:r w:rsidRPr="00EE0BC4">
              <w:t>(5)</w:t>
            </w:r>
            <w:r w:rsidRPr="00EE0BC4">
              <w:tab/>
              <w:t xml:space="preserve">Instrument peaks aitama tagada liidu sise- ja välispoliitika ning </w:t>
            </w:r>
            <w:r w:rsidRPr="00EE0BC4">
              <w:t>välistegevuse põhimõtete vahelise kooskõla, sidususe, koostoime ja vastastikuse täiendavuse ning edendada samal ajal liidu põhi- ja strateegilisi huve ning kestlikku arengut partnerriikides ja toetada liidu üleilmsete kohustuste täitmist.</w:t>
            </w:r>
          </w:p>
        </w:tc>
        <w:tc>
          <w:tcPr>
            <w:tcW w:w="4876" w:type="dxa"/>
            <w:tcBorders>
              <w:top w:val="nil"/>
              <w:left w:val="nil"/>
              <w:bottom w:val="nil"/>
              <w:right w:val="nil"/>
            </w:tcBorders>
          </w:tcPr>
          <w:p w14:paraId="6BB20955" w14:textId="77777777" w:rsidR="00203E0E" w:rsidRPr="00EE0BC4" w:rsidRDefault="006E1A4D" w:rsidP="00535518">
            <w:pPr>
              <w:pStyle w:val="Normal6a"/>
            </w:pPr>
            <w:r w:rsidRPr="00EE0BC4">
              <w:t>(5)</w:t>
            </w:r>
            <w:r w:rsidRPr="00EE0BC4">
              <w:tab/>
              <w:t xml:space="preserve">Instrument peaks aitama tagada liidu sise- ja välispoliitika ning välistegevuse põhimõtete vahelise kooskõla, sidususe, koostoime ja vastastikuse täiendavuse ning edendada samal ajal liidu põhi- ja strateegilisi huve ning kestlikku arengut partnerriikides ja toetada liidu üleilmsete kohustuste täitmist. </w:t>
            </w:r>
            <w:r w:rsidRPr="00EE0BC4">
              <w:rPr>
                <w:b/>
                <w:i/>
              </w:rPr>
              <w:t xml:space="preserve">Instrumendi kohased partnerlused peaksid edendama liidus kohaldatavaid sotsiaalseid, majanduslikke ja keskkonnastandardeid. Komisjon peaks eelkõige tagama, et Euroopa ja partnerriikide kalurite ja </w:t>
            </w:r>
            <w:r w:rsidRPr="00EE0BC4">
              <w:rPr>
                <w:b/>
                <w:i/>
              </w:rPr>
              <w:t>vesiviljelustootjate vahel saavutatakse aus konkurents ja võrdsed võimalused, võttes arvesse nii kaubandussuhteid kui ka asjakohaseid kestliku kalapüügi partnerluslepinguid.</w:t>
            </w:r>
          </w:p>
        </w:tc>
      </w:tr>
    </w:tbl>
    <w:p w14:paraId="7887582C" w14:textId="77777777" w:rsidR="00203E0E" w:rsidRPr="00EE0BC4" w:rsidRDefault="006E1A4D" w:rsidP="00203E0E">
      <w:r w:rsidRPr="006E1A4D">
        <w:rPr>
          <w:rStyle w:val="HideTWBExt"/>
        </w:rPr>
        <w:t>&lt;/Amend&gt;</w:t>
      </w:r>
    </w:p>
    <w:p w14:paraId="7B4E7908"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2</w:t>
      </w:r>
      <w:r w:rsidRPr="006E1A4D">
        <w:rPr>
          <w:rStyle w:val="HideTWBExt"/>
          <w:b w:val="0"/>
          <w:szCs w:val="24"/>
        </w:rPr>
        <w:t>&lt;/NumAm&gt;</w:t>
      </w:r>
    </w:p>
    <w:p w14:paraId="0C861B39" w14:textId="77777777" w:rsidR="00203E0E" w:rsidRPr="00EE0BC4" w:rsidRDefault="006E1A4D" w:rsidP="00203E0E">
      <w:pPr>
        <w:pStyle w:val="NormalBold"/>
      </w:pPr>
      <w:r w:rsidRPr="006E1A4D">
        <w:rPr>
          <w:rStyle w:val="HideTWBExt"/>
          <w:b w:val="0"/>
          <w:szCs w:val="24"/>
        </w:rPr>
        <w:t>&lt;DocAmend&gt;</w:t>
      </w:r>
      <w:r w:rsidRPr="00EE0BC4">
        <w:t xml:space="preserve">Ettepanek </w:t>
      </w:r>
      <w:r w:rsidRPr="00EE0BC4">
        <w:t>võtta vastu määrus</w:t>
      </w:r>
      <w:r w:rsidRPr="006E1A4D">
        <w:rPr>
          <w:rStyle w:val="HideTWBExt"/>
          <w:b w:val="0"/>
          <w:szCs w:val="24"/>
        </w:rPr>
        <w:t>&lt;/DocAmend&gt;</w:t>
      </w:r>
    </w:p>
    <w:p w14:paraId="0FCF222A" w14:textId="77777777" w:rsidR="00203E0E" w:rsidRPr="00EE0BC4" w:rsidRDefault="006E1A4D" w:rsidP="00203E0E">
      <w:pPr>
        <w:pStyle w:val="NormalBold"/>
      </w:pPr>
      <w:r w:rsidRPr="006E1A4D">
        <w:rPr>
          <w:rStyle w:val="HideTWBExt"/>
          <w:b w:val="0"/>
          <w:szCs w:val="24"/>
        </w:rPr>
        <w:t>&lt;Article&gt;</w:t>
      </w:r>
      <w:r w:rsidRPr="00EE0BC4">
        <w:t>Põhjendus 5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7A366B29" w14:textId="77777777" w:rsidTr="00535518">
        <w:trPr>
          <w:trHeight w:hRule="exact" w:val="240"/>
          <w:jc w:val="center"/>
        </w:trPr>
        <w:tc>
          <w:tcPr>
            <w:tcW w:w="9752" w:type="dxa"/>
            <w:gridSpan w:val="2"/>
            <w:tcBorders>
              <w:top w:val="nil"/>
              <w:left w:val="nil"/>
              <w:bottom w:val="nil"/>
              <w:right w:val="nil"/>
            </w:tcBorders>
          </w:tcPr>
          <w:p w14:paraId="185E718A" w14:textId="77777777" w:rsidR="00203E0E" w:rsidRPr="00EE0BC4" w:rsidRDefault="00203E0E" w:rsidP="00535518"/>
        </w:tc>
      </w:tr>
      <w:tr w:rsidR="003F6EE6" w:rsidRPr="00EE0BC4" w14:paraId="2284DB52" w14:textId="77777777" w:rsidTr="00535518">
        <w:trPr>
          <w:trHeight w:val="240"/>
          <w:jc w:val="center"/>
        </w:trPr>
        <w:tc>
          <w:tcPr>
            <w:tcW w:w="4876" w:type="dxa"/>
            <w:tcBorders>
              <w:top w:val="nil"/>
              <w:left w:val="nil"/>
              <w:bottom w:val="nil"/>
              <w:right w:val="nil"/>
            </w:tcBorders>
          </w:tcPr>
          <w:p w14:paraId="14B9EE4C"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3BF78A63" w14:textId="77777777" w:rsidR="00203E0E" w:rsidRPr="00EE0BC4" w:rsidRDefault="006E1A4D" w:rsidP="00535518">
            <w:pPr>
              <w:pStyle w:val="AmColumnHeading"/>
            </w:pPr>
            <w:r w:rsidRPr="00EE0BC4">
              <w:t>Muudatusettepanek</w:t>
            </w:r>
          </w:p>
        </w:tc>
      </w:tr>
      <w:tr w:rsidR="003F6EE6" w:rsidRPr="00EE0BC4" w14:paraId="7E540E5F" w14:textId="77777777" w:rsidTr="00535518">
        <w:trPr>
          <w:jc w:val="center"/>
        </w:trPr>
        <w:tc>
          <w:tcPr>
            <w:tcW w:w="4876" w:type="dxa"/>
            <w:tcBorders>
              <w:top w:val="nil"/>
              <w:left w:val="nil"/>
              <w:bottom w:val="nil"/>
              <w:right w:val="nil"/>
            </w:tcBorders>
          </w:tcPr>
          <w:p w14:paraId="5DDEAD15" w14:textId="77777777" w:rsidR="00203E0E" w:rsidRPr="00EE0BC4" w:rsidRDefault="00203E0E" w:rsidP="00535518">
            <w:pPr>
              <w:pStyle w:val="Normal6a"/>
            </w:pPr>
          </w:p>
        </w:tc>
        <w:tc>
          <w:tcPr>
            <w:tcW w:w="4876" w:type="dxa"/>
            <w:tcBorders>
              <w:top w:val="nil"/>
              <w:left w:val="nil"/>
              <w:bottom w:val="nil"/>
              <w:right w:val="nil"/>
            </w:tcBorders>
          </w:tcPr>
          <w:p w14:paraId="42A2E5BB" w14:textId="77777777" w:rsidR="00203E0E" w:rsidRPr="00EE0BC4" w:rsidRDefault="006E1A4D" w:rsidP="00535518">
            <w:pPr>
              <w:pStyle w:val="Normal6a"/>
            </w:pPr>
            <w:r w:rsidRPr="00EE0BC4">
              <w:rPr>
                <w:b/>
                <w:i/>
              </w:rPr>
              <w:t>(5a)</w:t>
            </w:r>
            <w:r w:rsidRPr="00EE0BC4">
              <w:tab/>
            </w:r>
            <w:r w:rsidRPr="00EE0BC4">
              <w:rPr>
                <w:b/>
                <w:i/>
              </w:rPr>
              <w:t xml:space="preserve">Komisjon ja liikmesriigid peaksid seisma selle eest, et kestliku kalapüügi valdkonnas kehtivad ja läbiräägitud liidu </w:t>
            </w:r>
            <w:r w:rsidRPr="00EE0BC4">
              <w:rPr>
                <w:b/>
                <w:i/>
              </w:rPr>
              <w:t xml:space="preserve">kaubanduslepingud ja partnerluslepingud tagavad liidu kalandussektorile võrdsed tingimused. Eelkõige peaks komisjon tagama, et kogu import vastaks samadele standarditele, mis on kehtestatud liidus, või nendega samaväärsetele standarditele, </w:t>
            </w:r>
            <w:r w:rsidRPr="00EE0BC4">
              <w:rPr>
                <w:b/>
                <w:i/>
              </w:rPr>
              <w:lastRenderedPageBreak/>
              <w:t>tagades seeläbi Euroopa kalandus- ja vesiviljelussektori konkurentsivõime.</w:t>
            </w:r>
          </w:p>
        </w:tc>
      </w:tr>
    </w:tbl>
    <w:p w14:paraId="79B851BD" w14:textId="77777777" w:rsidR="00203E0E" w:rsidRPr="00EE0BC4" w:rsidRDefault="006E1A4D" w:rsidP="00203E0E">
      <w:r w:rsidRPr="006E1A4D">
        <w:rPr>
          <w:rStyle w:val="HideTWBExt"/>
        </w:rPr>
        <w:lastRenderedPageBreak/>
        <w:t>&lt;/Amend&gt;</w:t>
      </w:r>
    </w:p>
    <w:p w14:paraId="2F24A9FC"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3</w:t>
      </w:r>
      <w:r w:rsidRPr="006E1A4D">
        <w:rPr>
          <w:rStyle w:val="HideTWBExt"/>
          <w:b w:val="0"/>
          <w:szCs w:val="24"/>
        </w:rPr>
        <w:t>&lt;/NumAm&gt;</w:t>
      </w:r>
    </w:p>
    <w:p w14:paraId="2C99F8CC"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29EA7231" w14:textId="77777777" w:rsidR="00203E0E" w:rsidRPr="00EE0BC4" w:rsidRDefault="006E1A4D" w:rsidP="00203E0E">
      <w:pPr>
        <w:pStyle w:val="NormalBold"/>
      </w:pPr>
      <w:r w:rsidRPr="006E1A4D">
        <w:rPr>
          <w:rStyle w:val="HideTWBExt"/>
          <w:b w:val="0"/>
          <w:szCs w:val="24"/>
        </w:rPr>
        <w:t>&lt;Article&gt;</w:t>
      </w:r>
      <w:r w:rsidRPr="00EE0BC4">
        <w:t>Põhjendus 15</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7C7D8594" w14:textId="77777777" w:rsidTr="00535518">
        <w:trPr>
          <w:trHeight w:hRule="exact" w:val="240"/>
          <w:jc w:val="center"/>
        </w:trPr>
        <w:tc>
          <w:tcPr>
            <w:tcW w:w="9752" w:type="dxa"/>
            <w:gridSpan w:val="2"/>
            <w:tcBorders>
              <w:top w:val="nil"/>
              <w:left w:val="nil"/>
              <w:bottom w:val="nil"/>
              <w:right w:val="nil"/>
            </w:tcBorders>
          </w:tcPr>
          <w:p w14:paraId="222B919A" w14:textId="77777777" w:rsidR="00203E0E" w:rsidRPr="00EE0BC4" w:rsidRDefault="00203E0E" w:rsidP="00535518"/>
        </w:tc>
      </w:tr>
      <w:tr w:rsidR="003F6EE6" w:rsidRPr="00EE0BC4" w14:paraId="3FDF8017" w14:textId="77777777" w:rsidTr="00535518">
        <w:trPr>
          <w:trHeight w:val="240"/>
          <w:jc w:val="center"/>
        </w:trPr>
        <w:tc>
          <w:tcPr>
            <w:tcW w:w="4876" w:type="dxa"/>
            <w:tcBorders>
              <w:top w:val="nil"/>
              <w:left w:val="nil"/>
              <w:bottom w:val="nil"/>
              <w:right w:val="nil"/>
            </w:tcBorders>
          </w:tcPr>
          <w:p w14:paraId="767A674A"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50D96AB5" w14:textId="77777777" w:rsidR="00203E0E" w:rsidRPr="00EE0BC4" w:rsidRDefault="006E1A4D" w:rsidP="00535518">
            <w:pPr>
              <w:pStyle w:val="AmColumnHeading"/>
            </w:pPr>
            <w:r w:rsidRPr="00EE0BC4">
              <w:t>Muudatusettepanek</w:t>
            </w:r>
          </w:p>
        </w:tc>
      </w:tr>
      <w:tr w:rsidR="003F6EE6" w:rsidRPr="00EE0BC4" w14:paraId="724431CF" w14:textId="77777777" w:rsidTr="00535518">
        <w:trPr>
          <w:jc w:val="center"/>
        </w:trPr>
        <w:tc>
          <w:tcPr>
            <w:tcW w:w="4876" w:type="dxa"/>
            <w:tcBorders>
              <w:top w:val="nil"/>
              <w:left w:val="nil"/>
              <w:bottom w:val="nil"/>
              <w:right w:val="nil"/>
            </w:tcBorders>
          </w:tcPr>
          <w:p w14:paraId="7C41C021" w14:textId="77777777" w:rsidR="00203E0E" w:rsidRPr="00EE0BC4" w:rsidRDefault="006E1A4D" w:rsidP="00535518">
            <w:pPr>
              <w:pStyle w:val="Normal6a"/>
            </w:pPr>
            <w:r w:rsidRPr="00EE0BC4">
              <w:t>(15)</w:t>
            </w:r>
            <w:r w:rsidRPr="00EE0BC4">
              <w:tab/>
            </w:r>
            <w:r w:rsidRPr="00EE0BC4">
              <w:t xml:space="preserve">Instrument peaks aitama saavutada liidu välistegevuse eesmärke, soodustades vastastikku kasulikku partnerlust partnerriikidega ning panustades samal ajal partnerriikide kestlikusse arengusse ja edendades liidu strateegilisi huve. See peaks võimaldama liidul paremini lahendada üleilmseid probleeme, sealhulgas võidelda kliimamuutuste vastu </w:t>
            </w:r>
            <w:r w:rsidRPr="00EE0BC4">
              <w:rPr>
                <w:b/>
                <w:i/>
              </w:rPr>
              <w:t>ja</w:t>
            </w:r>
            <w:r w:rsidRPr="00EE0BC4">
              <w:t xml:space="preserve"> kaitsta bioloogilist mitmekesisust. Samuti peaks see pakkuma suuremaid majandus- ja kaubandusvõimalusi, mis toovad liidule ja partnerriikidele vastastikust kasu.</w:t>
            </w:r>
          </w:p>
        </w:tc>
        <w:tc>
          <w:tcPr>
            <w:tcW w:w="4876" w:type="dxa"/>
            <w:tcBorders>
              <w:top w:val="nil"/>
              <w:left w:val="nil"/>
              <w:bottom w:val="nil"/>
              <w:right w:val="nil"/>
            </w:tcBorders>
          </w:tcPr>
          <w:p w14:paraId="0174A0A9" w14:textId="77777777" w:rsidR="00203E0E" w:rsidRPr="00EE0BC4" w:rsidRDefault="006E1A4D" w:rsidP="00535518">
            <w:pPr>
              <w:pStyle w:val="Normal6a"/>
            </w:pPr>
            <w:r w:rsidRPr="00EE0BC4">
              <w:t>(15)</w:t>
            </w:r>
            <w:r w:rsidRPr="00EE0BC4">
              <w:tab/>
              <w:t xml:space="preserve">Instrument peaks aitama saavutada liidu välistegevuse eesmärke, </w:t>
            </w:r>
            <w:r w:rsidRPr="00EE0BC4">
              <w:rPr>
                <w:b/>
                <w:i/>
              </w:rPr>
              <w:t>keskendudes rohkem liidu konkurentsivõime tugevdamisele ja sõltuvuse vähendamisele,</w:t>
            </w:r>
            <w:r w:rsidRPr="00EE0BC4">
              <w:t xml:space="preserve"> soodustades vastastikku kasulikku partnerlust partnerriikidega ning panustades samal ajal partnerriikide kestlikusse arengusse ja edendades liidu strateegilisi huve. See peaks võimaldama liidul paremini lahendada üleilmseid probleeme, sealhulgas võidelda kliimamuutuste vastu</w:t>
            </w:r>
            <w:r w:rsidRPr="00EE0BC4">
              <w:rPr>
                <w:b/>
                <w:i/>
              </w:rPr>
              <w:t>,</w:t>
            </w:r>
            <w:r w:rsidRPr="00EE0BC4">
              <w:t xml:space="preserve"> kaitsta bioloogilist mitmekesisust </w:t>
            </w:r>
            <w:r w:rsidRPr="00EE0BC4">
              <w:rPr>
                <w:b/>
                <w:i/>
              </w:rPr>
              <w:t>ja tagada toiduga kindlustatus</w:t>
            </w:r>
            <w:r w:rsidRPr="00EE0BC4">
              <w:t>. Samuti peaks see pa</w:t>
            </w:r>
            <w:r w:rsidRPr="00EE0BC4">
              <w:t>kkuma suuremaid majandus- ja kaubandusvõimalusi</w:t>
            </w:r>
            <w:r w:rsidRPr="00EE0BC4">
              <w:rPr>
                <w:b/>
                <w:i/>
              </w:rPr>
              <w:t>, tagades samal ajal võrdsed tingimused</w:t>
            </w:r>
            <w:r w:rsidRPr="00EE0BC4">
              <w:t>, mis toovad liidule ja partnerriikidele vastastikust kasu.</w:t>
            </w:r>
          </w:p>
        </w:tc>
      </w:tr>
    </w:tbl>
    <w:p w14:paraId="3D37B7CE" w14:textId="77777777" w:rsidR="00203E0E" w:rsidRPr="00EE0BC4" w:rsidRDefault="006E1A4D" w:rsidP="00203E0E">
      <w:r w:rsidRPr="006E1A4D">
        <w:rPr>
          <w:rStyle w:val="HideTWBExt"/>
        </w:rPr>
        <w:t>&lt;/Amend&gt;</w:t>
      </w:r>
    </w:p>
    <w:p w14:paraId="1D93248B"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4</w:t>
      </w:r>
      <w:r w:rsidRPr="006E1A4D">
        <w:rPr>
          <w:rStyle w:val="HideTWBExt"/>
          <w:b w:val="0"/>
          <w:szCs w:val="24"/>
        </w:rPr>
        <w:t>&lt;/NumAm&gt;</w:t>
      </w:r>
    </w:p>
    <w:p w14:paraId="30ED9FA5"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27124ACB" w14:textId="77777777" w:rsidR="00203E0E" w:rsidRPr="00EE0BC4" w:rsidRDefault="006E1A4D" w:rsidP="00203E0E">
      <w:pPr>
        <w:pStyle w:val="NormalBold"/>
      </w:pPr>
      <w:r w:rsidRPr="006E1A4D">
        <w:rPr>
          <w:rStyle w:val="HideTWBExt"/>
          <w:b w:val="0"/>
          <w:szCs w:val="24"/>
        </w:rPr>
        <w:t>&lt;Article&gt;</w:t>
      </w:r>
      <w:r w:rsidRPr="00EE0BC4">
        <w:t>Põhjendus 15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48822966" w14:textId="77777777" w:rsidTr="00535518">
        <w:trPr>
          <w:trHeight w:hRule="exact" w:val="240"/>
          <w:jc w:val="center"/>
        </w:trPr>
        <w:tc>
          <w:tcPr>
            <w:tcW w:w="9752" w:type="dxa"/>
            <w:gridSpan w:val="2"/>
            <w:tcBorders>
              <w:top w:val="nil"/>
              <w:left w:val="nil"/>
              <w:bottom w:val="nil"/>
              <w:right w:val="nil"/>
            </w:tcBorders>
          </w:tcPr>
          <w:p w14:paraId="03CC1D06" w14:textId="77777777" w:rsidR="00203E0E" w:rsidRPr="00EE0BC4" w:rsidRDefault="00203E0E" w:rsidP="00535518"/>
        </w:tc>
      </w:tr>
      <w:tr w:rsidR="003F6EE6" w:rsidRPr="00EE0BC4" w14:paraId="05175B22" w14:textId="77777777" w:rsidTr="00535518">
        <w:trPr>
          <w:trHeight w:val="240"/>
          <w:jc w:val="center"/>
        </w:trPr>
        <w:tc>
          <w:tcPr>
            <w:tcW w:w="4876" w:type="dxa"/>
            <w:tcBorders>
              <w:top w:val="nil"/>
              <w:left w:val="nil"/>
              <w:bottom w:val="nil"/>
              <w:right w:val="nil"/>
            </w:tcBorders>
          </w:tcPr>
          <w:p w14:paraId="447B0D10"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3FB104F1" w14:textId="77777777" w:rsidR="00203E0E" w:rsidRPr="00EE0BC4" w:rsidRDefault="006E1A4D" w:rsidP="00535518">
            <w:pPr>
              <w:pStyle w:val="AmColumnHeading"/>
            </w:pPr>
            <w:r w:rsidRPr="00EE0BC4">
              <w:t>Muudatusettepanek</w:t>
            </w:r>
          </w:p>
        </w:tc>
      </w:tr>
      <w:tr w:rsidR="003F6EE6" w:rsidRPr="00EE0BC4" w14:paraId="2344788E" w14:textId="77777777" w:rsidTr="00535518">
        <w:trPr>
          <w:jc w:val="center"/>
        </w:trPr>
        <w:tc>
          <w:tcPr>
            <w:tcW w:w="4876" w:type="dxa"/>
            <w:tcBorders>
              <w:top w:val="nil"/>
              <w:left w:val="nil"/>
              <w:bottom w:val="nil"/>
              <w:right w:val="nil"/>
            </w:tcBorders>
          </w:tcPr>
          <w:p w14:paraId="6C0FE910" w14:textId="77777777" w:rsidR="00203E0E" w:rsidRPr="00EE0BC4" w:rsidRDefault="00203E0E" w:rsidP="00535518">
            <w:pPr>
              <w:pStyle w:val="Normal6a"/>
            </w:pPr>
          </w:p>
        </w:tc>
        <w:tc>
          <w:tcPr>
            <w:tcW w:w="4876" w:type="dxa"/>
            <w:tcBorders>
              <w:top w:val="nil"/>
              <w:left w:val="nil"/>
              <w:bottom w:val="nil"/>
              <w:right w:val="nil"/>
            </w:tcBorders>
          </w:tcPr>
          <w:p w14:paraId="396CF01E" w14:textId="77777777" w:rsidR="00203E0E" w:rsidRPr="00EE0BC4" w:rsidRDefault="006E1A4D" w:rsidP="00535518">
            <w:pPr>
              <w:pStyle w:val="Normal6a"/>
            </w:pPr>
            <w:r w:rsidRPr="00EE0BC4">
              <w:rPr>
                <w:b/>
                <w:i/>
              </w:rPr>
              <w:t>(15a)</w:t>
            </w:r>
            <w:r w:rsidRPr="00EE0BC4">
              <w:tab/>
            </w:r>
            <w:r w:rsidRPr="00EE0BC4">
              <w:rPr>
                <w:b/>
                <w:i/>
              </w:rPr>
              <w:t xml:space="preserve">Kestliku kalapüügi partnerluslepingud on liidu välistegevuse strateegiline vahend, mis toetab toiduga kindlustatust, ookeanide rahvusvahelist majandamist, liidu </w:t>
            </w:r>
            <w:r w:rsidRPr="00EE0BC4">
              <w:rPr>
                <w:b/>
                <w:i/>
              </w:rPr>
              <w:t>kalalaevastiku konkurentsivõimet ja võrdsete võimaluste loomist partnerriikide laevastikega, kuna need tagavad stabiilse ja prognoositava pikaajalise finants-, õigus- ja tegevusraamistiku.</w:t>
            </w:r>
          </w:p>
        </w:tc>
      </w:tr>
    </w:tbl>
    <w:p w14:paraId="14D1A845" w14:textId="77777777" w:rsidR="00203E0E" w:rsidRPr="00EE0BC4" w:rsidRDefault="006E1A4D" w:rsidP="00203E0E">
      <w:r w:rsidRPr="006E1A4D">
        <w:rPr>
          <w:rStyle w:val="HideTWBExt"/>
        </w:rPr>
        <w:t>&lt;/Amend&gt;</w:t>
      </w:r>
    </w:p>
    <w:p w14:paraId="4A3119E3" w14:textId="77777777" w:rsidR="00203E0E" w:rsidRPr="00EE0BC4" w:rsidRDefault="006E1A4D" w:rsidP="00203E0E">
      <w:pPr>
        <w:pStyle w:val="AmNumberTabs"/>
      </w:pPr>
      <w:r w:rsidRPr="006E1A4D">
        <w:rPr>
          <w:rStyle w:val="HideTWBExt"/>
          <w:b w:val="0"/>
          <w:szCs w:val="24"/>
        </w:rPr>
        <w:lastRenderedPageBreak/>
        <w:t>&lt;Amend&gt;</w:t>
      </w:r>
      <w:r w:rsidRPr="00EE0BC4">
        <w:t>Muudatusettepanek</w:t>
      </w:r>
      <w:r w:rsidRPr="00EE0BC4">
        <w:tab/>
      </w:r>
      <w:r w:rsidRPr="00EE0BC4">
        <w:tab/>
      </w:r>
      <w:r w:rsidRPr="006E1A4D">
        <w:rPr>
          <w:rStyle w:val="HideTWBExt"/>
          <w:b w:val="0"/>
          <w:szCs w:val="24"/>
        </w:rPr>
        <w:t>&lt;NumAm&gt;</w:t>
      </w:r>
      <w:r w:rsidRPr="00EE0BC4">
        <w:t>5</w:t>
      </w:r>
      <w:r w:rsidRPr="006E1A4D">
        <w:rPr>
          <w:rStyle w:val="HideTWBExt"/>
          <w:b w:val="0"/>
          <w:szCs w:val="24"/>
        </w:rPr>
        <w:t>&lt;/NumAm&gt;</w:t>
      </w:r>
    </w:p>
    <w:p w14:paraId="58BAE37E"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4B6444C" w14:textId="77777777" w:rsidR="00203E0E" w:rsidRPr="00EE0BC4" w:rsidRDefault="006E1A4D" w:rsidP="00203E0E">
      <w:pPr>
        <w:pStyle w:val="NormalBold"/>
      </w:pPr>
      <w:r w:rsidRPr="006E1A4D">
        <w:rPr>
          <w:rStyle w:val="HideTWBExt"/>
          <w:b w:val="0"/>
          <w:szCs w:val="24"/>
        </w:rPr>
        <w:t>&lt;Article&gt;</w:t>
      </w:r>
      <w:r w:rsidRPr="00EE0BC4">
        <w:t>Põhjendus 15 b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194CD158" w14:textId="77777777" w:rsidTr="00535518">
        <w:trPr>
          <w:trHeight w:hRule="exact" w:val="240"/>
          <w:jc w:val="center"/>
        </w:trPr>
        <w:tc>
          <w:tcPr>
            <w:tcW w:w="9752" w:type="dxa"/>
            <w:gridSpan w:val="2"/>
            <w:tcBorders>
              <w:top w:val="nil"/>
              <w:left w:val="nil"/>
              <w:bottom w:val="nil"/>
              <w:right w:val="nil"/>
            </w:tcBorders>
          </w:tcPr>
          <w:p w14:paraId="2F66E430" w14:textId="77777777" w:rsidR="00203E0E" w:rsidRPr="00EE0BC4" w:rsidRDefault="00203E0E" w:rsidP="00535518"/>
        </w:tc>
      </w:tr>
      <w:tr w:rsidR="003F6EE6" w:rsidRPr="00EE0BC4" w14:paraId="592FCA45" w14:textId="77777777" w:rsidTr="00535518">
        <w:trPr>
          <w:trHeight w:val="240"/>
          <w:jc w:val="center"/>
        </w:trPr>
        <w:tc>
          <w:tcPr>
            <w:tcW w:w="4876" w:type="dxa"/>
            <w:tcBorders>
              <w:top w:val="nil"/>
              <w:left w:val="nil"/>
              <w:bottom w:val="nil"/>
              <w:right w:val="nil"/>
            </w:tcBorders>
          </w:tcPr>
          <w:p w14:paraId="3307D085"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4DD756F5" w14:textId="77777777" w:rsidR="00203E0E" w:rsidRPr="00EE0BC4" w:rsidRDefault="006E1A4D" w:rsidP="00535518">
            <w:pPr>
              <w:pStyle w:val="AmColumnHeading"/>
            </w:pPr>
            <w:r w:rsidRPr="00EE0BC4">
              <w:t>Muudatusettepanek</w:t>
            </w:r>
          </w:p>
        </w:tc>
      </w:tr>
      <w:tr w:rsidR="003F6EE6" w:rsidRPr="00EE0BC4" w14:paraId="408DE973" w14:textId="77777777" w:rsidTr="00535518">
        <w:trPr>
          <w:jc w:val="center"/>
        </w:trPr>
        <w:tc>
          <w:tcPr>
            <w:tcW w:w="4876" w:type="dxa"/>
            <w:tcBorders>
              <w:top w:val="nil"/>
              <w:left w:val="nil"/>
              <w:bottom w:val="nil"/>
              <w:right w:val="nil"/>
            </w:tcBorders>
          </w:tcPr>
          <w:p w14:paraId="196FAE08" w14:textId="77777777" w:rsidR="00203E0E" w:rsidRPr="00EE0BC4" w:rsidRDefault="00203E0E" w:rsidP="00535518">
            <w:pPr>
              <w:pStyle w:val="Normal6a"/>
            </w:pPr>
          </w:p>
        </w:tc>
        <w:tc>
          <w:tcPr>
            <w:tcW w:w="4876" w:type="dxa"/>
            <w:tcBorders>
              <w:top w:val="nil"/>
              <w:left w:val="nil"/>
              <w:bottom w:val="nil"/>
              <w:right w:val="nil"/>
            </w:tcBorders>
          </w:tcPr>
          <w:p w14:paraId="6C743122" w14:textId="77777777" w:rsidR="00203E0E" w:rsidRPr="00EE0BC4" w:rsidRDefault="006E1A4D" w:rsidP="00535518">
            <w:pPr>
              <w:pStyle w:val="Normal6a"/>
            </w:pPr>
            <w:r w:rsidRPr="00EE0BC4">
              <w:rPr>
                <w:b/>
                <w:i/>
              </w:rPr>
              <w:t>(15b)</w:t>
            </w:r>
            <w:r w:rsidRPr="00EE0BC4">
              <w:tab/>
            </w:r>
            <w:r w:rsidRPr="00EE0BC4">
              <w:rPr>
                <w:b/>
                <w:i/>
              </w:rPr>
              <w:t xml:space="preserve">Kestliku kalapüügi partnerluslepingud tuleks seetõttu sidusalt integreerida liidu laiematesse </w:t>
            </w:r>
            <w:r w:rsidRPr="00EE0BC4">
              <w:rPr>
                <w:b/>
                <w:i/>
              </w:rPr>
              <w:t>kahepoolsetesse partnerlustesse rannikuriikidega, tagades sidususe liidu ühise kalanduspoliitika, kaubanduspoliitika, arengukoostöö ja maailmamerediplomaatia vahel, ning nendes tehtavaid muudatusi tuleks koordineerida käesoleva rahastamisvahendi raames võetavate meetmetega.</w:t>
            </w:r>
          </w:p>
        </w:tc>
      </w:tr>
    </w:tbl>
    <w:p w14:paraId="1F41C39C" w14:textId="77777777" w:rsidR="00203E0E" w:rsidRPr="00EE0BC4" w:rsidRDefault="006E1A4D" w:rsidP="00203E0E">
      <w:r w:rsidRPr="006E1A4D">
        <w:rPr>
          <w:rStyle w:val="HideTWBExt"/>
        </w:rPr>
        <w:t>&lt;/Amend&gt;</w:t>
      </w:r>
    </w:p>
    <w:p w14:paraId="38FA018D"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6</w:t>
      </w:r>
      <w:r w:rsidRPr="006E1A4D">
        <w:rPr>
          <w:rStyle w:val="HideTWBExt"/>
          <w:b w:val="0"/>
          <w:szCs w:val="24"/>
        </w:rPr>
        <w:t>&lt;/NumAm&gt;</w:t>
      </w:r>
    </w:p>
    <w:p w14:paraId="6A1A5BCE"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040E905" w14:textId="77777777" w:rsidR="00203E0E" w:rsidRPr="00EE0BC4" w:rsidRDefault="006E1A4D" w:rsidP="00203E0E">
      <w:pPr>
        <w:pStyle w:val="NormalBold"/>
      </w:pPr>
      <w:r w:rsidRPr="006E1A4D">
        <w:rPr>
          <w:rStyle w:val="HideTWBExt"/>
          <w:b w:val="0"/>
          <w:szCs w:val="24"/>
        </w:rPr>
        <w:t>&lt;Article&gt;</w:t>
      </w:r>
      <w:r w:rsidRPr="00EE0BC4">
        <w:t>Põhjendus 20</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77951E0C" w14:textId="77777777" w:rsidTr="00535518">
        <w:trPr>
          <w:trHeight w:hRule="exact" w:val="240"/>
          <w:jc w:val="center"/>
        </w:trPr>
        <w:tc>
          <w:tcPr>
            <w:tcW w:w="9752" w:type="dxa"/>
            <w:gridSpan w:val="2"/>
            <w:tcBorders>
              <w:top w:val="nil"/>
              <w:left w:val="nil"/>
              <w:bottom w:val="nil"/>
              <w:right w:val="nil"/>
            </w:tcBorders>
          </w:tcPr>
          <w:p w14:paraId="25382FF9" w14:textId="77777777" w:rsidR="00203E0E" w:rsidRPr="00EE0BC4" w:rsidRDefault="00203E0E" w:rsidP="00535518"/>
        </w:tc>
      </w:tr>
      <w:tr w:rsidR="003F6EE6" w:rsidRPr="00EE0BC4" w14:paraId="7A530966" w14:textId="77777777" w:rsidTr="00535518">
        <w:trPr>
          <w:trHeight w:val="240"/>
          <w:jc w:val="center"/>
        </w:trPr>
        <w:tc>
          <w:tcPr>
            <w:tcW w:w="4876" w:type="dxa"/>
            <w:tcBorders>
              <w:top w:val="nil"/>
              <w:left w:val="nil"/>
              <w:bottom w:val="nil"/>
              <w:right w:val="nil"/>
            </w:tcBorders>
          </w:tcPr>
          <w:p w14:paraId="2EAEB436"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7F444D36" w14:textId="77777777" w:rsidR="00203E0E" w:rsidRPr="00EE0BC4" w:rsidRDefault="006E1A4D" w:rsidP="00535518">
            <w:pPr>
              <w:pStyle w:val="AmColumnHeading"/>
            </w:pPr>
            <w:r w:rsidRPr="00EE0BC4">
              <w:t>Muudatusettepanek</w:t>
            </w:r>
          </w:p>
        </w:tc>
      </w:tr>
      <w:tr w:rsidR="003F6EE6" w:rsidRPr="00EE0BC4" w14:paraId="0D867B80" w14:textId="77777777" w:rsidTr="00535518">
        <w:trPr>
          <w:jc w:val="center"/>
        </w:trPr>
        <w:tc>
          <w:tcPr>
            <w:tcW w:w="4876" w:type="dxa"/>
            <w:tcBorders>
              <w:top w:val="nil"/>
              <w:left w:val="nil"/>
              <w:bottom w:val="nil"/>
              <w:right w:val="nil"/>
            </w:tcBorders>
          </w:tcPr>
          <w:p w14:paraId="5E9C86C3" w14:textId="77777777" w:rsidR="00203E0E" w:rsidRPr="00EE0BC4" w:rsidRDefault="006E1A4D" w:rsidP="00535518">
            <w:pPr>
              <w:pStyle w:val="Normal6a"/>
            </w:pPr>
            <w:r w:rsidRPr="00EE0BC4">
              <w:t>(20)</w:t>
            </w:r>
            <w:r w:rsidRPr="00EE0BC4">
              <w:tab/>
              <w:t xml:space="preserve">ELi lepingu artikli 8 lõike 1 kohaselt arendab liit </w:t>
            </w:r>
            <w:r w:rsidRPr="00EE0BC4">
              <w:t>naabruses asuvate riikidega privilegeeritud suhteid, mille eesmärk on luua heaolu ja heanaaberlikkuse ala, mis rajaneb liidu väärtustel ja mida iseloomustavad koostööl põhinevad tihedad rahumeelsed suhted.</w:t>
            </w:r>
          </w:p>
        </w:tc>
        <w:tc>
          <w:tcPr>
            <w:tcW w:w="4876" w:type="dxa"/>
            <w:tcBorders>
              <w:top w:val="nil"/>
              <w:left w:val="nil"/>
              <w:bottom w:val="nil"/>
              <w:right w:val="nil"/>
            </w:tcBorders>
          </w:tcPr>
          <w:p w14:paraId="35EAD8A8" w14:textId="77777777" w:rsidR="00203E0E" w:rsidRPr="00EE0BC4" w:rsidRDefault="006E1A4D" w:rsidP="00535518">
            <w:pPr>
              <w:pStyle w:val="Normal6a"/>
            </w:pPr>
            <w:r w:rsidRPr="00EE0BC4">
              <w:t>(20)</w:t>
            </w:r>
            <w:r w:rsidRPr="00EE0BC4">
              <w:tab/>
              <w:t xml:space="preserve">ELi lepingu artikli 8 lõike 1 kohaselt arendab liit </w:t>
            </w:r>
            <w:r w:rsidRPr="00EE0BC4">
              <w:rPr>
                <w:b/>
                <w:i/>
              </w:rPr>
              <w:t>oma pädevuse piires ja austades subsidiaarsuse põhimõtet</w:t>
            </w:r>
            <w:r w:rsidRPr="00EE0BC4">
              <w:t xml:space="preserve"> naabruses asuvate riikidega privilegeeritud suhteid, mille eesmärk on luua heaolu ja heanaaberlikkuse ala, mis rajaneb liidu väärtustel ja mida iseloomustavad koostööl põhinevad tihedad rahumeelsed suhted.</w:t>
            </w:r>
          </w:p>
        </w:tc>
      </w:tr>
    </w:tbl>
    <w:p w14:paraId="7B3CA880" w14:textId="77777777" w:rsidR="00203E0E" w:rsidRPr="00EE0BC4" w:rsidRDefault="006E1A4D" w:rsidP="00203E0E">
      <w:r w:rsidRPr="006E1A4D">
        <w:rPr>
          <w:rStyle w:val="HideTWBExt"/>
        </w:rPr>
        <w:t>&lt;/Amend&gt;</w:t>
      </w:r>
    </w:p>
    <w:p w14:paraId="61192FE2"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7</w:t>
      </w:r>
      <w:r w:rsidRPr="006E1A4D">
        <w:rPr>
          <w:rStyle w:val="HideTWBExt"/>
          <w:b w:val="0"/>
          <w:szCs w:val="24"/>
        </w:rPr>
        <w:t>&lt;/NumAm&gt;</w:t>
      </w:r>
    </w:p>
    <w:p w14:paraId="1E4ED4D5"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5147C027" w14:textId="77777777" w:rsidR="00203E0E" w:rsidRPr="00EE0BC4" w:rsidRDefault="006E1A4D" w:rsidP="00203E0E">
      <w:pPr>
        <w:pStyle w:val="NormalBold"/>
      </w:pPr>
      <w:r w:rsidRPr="006E1A4D">
        <w:rPr>
          <w:rStyle w:val="HideTWBExt"/>
          <w:b w:val="0"/>
          <w:szCs w:val="24"/>
        </w:rPr>
        <w:t>&lt;Article&gt;</w:t>
      </w:r>
      <w:r w:rsidRPr="00EE0BC4">
        <w:t>Põhjendus 24</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403FD513" w14:textId="77777777" w:rsidTr="00535518">
        <w:trPr>
          <w:trHeight w:hRule="exact" w:val="240"/>
          <w:jc w:val="center"/>
        </w:trPr>
        <w:tc>
          <w:tcPr>
            <w:tcW w:w="9752" w:type="dxa"/>
            <w:gridSpan w:val="2"/>
            <w:tcBorders>
              <w:top w:val="nil"/>
              <w:left w:val="nil"/>
              <w:bottom w:val="nil"/>
              <w:right w:val="nil"/>
            </w:tcBorders>
          </w:tcPr>
          <w:p w14:paraId="48A36AAA" w14:textId="77777777" w:rsidR="00203E0E" w:rsidRPr="00EE0BC4" w:rsidRDefault="00203E0E" w:rsidP="00535518"/>
        </w:tc>
      </w:tr>
      <w:tr w:rsidR="003F6EE6" w:rsidRPr="00EE0BC4" w14:paraId="1850BE52" w14:textId="77777777" w:rsidTr="00535518">
        <w:trPr>
          <w:trHeight w:val="240"/>
          <w:jc w:val="center"/>
        </w:trPr>
        <w:tc>
          <w:tcPr>
            <w:tcW w:w="4876" w:type="dxa"/>
            <w:tcBorders>
              <w:top w:val="nil"/>
              <w:left w:val="nil"/>
              <w:bottom w:val="nil"/>
              <w:right w:val="nil"/>
            </w:tcBorders>
          </w:tcPr>
          <w:p w14:paraId="6BDE0128"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3EDF51C5" w14:textId="77777777" w:rsidR="00203E0E" w:rsidRPr="00EE0BC4" w:rsidRDefault="006E1A4D" w:rsidP="00535518">
            <w:pPr>
              <w:pStyle w:val="AmColumnHeading"/>
            </w:pPr>
            <w:r w:rsidRPr="00EE0BC4">
              <w:t>Muudatusettepanek</w:t>
            </w:r>
          </w:p>
        </w:tc>
      </w:tr>
      <w:tr w:rsidR="003F6EE6" w:rsidRPr="00EE0BC4" w14:paraId="5D1F9396" w14:textId="77777777" w:rsidTr="00535518">
        <w:trPr>
          <w:jc w:val="center"/>
        </w:trPr>
        <w:tc>
          <w:tcPr>
            <w:tcW w:w="4876" w:type="dxa"/>
            <w:tcBorders>
              <w:top w:val="nil"/>
              <w:left w:val="nil"/>
              <w:bottom w:val="nil"/>
              <w:right w:val="nil"/>
            </w:tcBorders>
          </w:tcPr>
          <w:p w14:paraId="6CA21BC4" w14:textId="77777777" w:rsidR="00203E0E" w:rsidRPr="00EE0BC4" w:rsidRDefault="006E1A4D" w:rsidP="00535518">
            <w:pPr>
              <w:pStyle w:val="Normal6a"/>
            </w:pPr>
            <w:r w:rsidRPr="00EE0BC4">
              <w:t>(24)</w:t>
            </w:r>
            <w:r w:rsidRPr="00EE0BC4">
              <w:tab/>
              <w:t xml:space="preserve">Instrumendi rakendamine peaks toetama strateegiat </w:t>
            </w:r>
            <w:r w:rsidRPr="00EE0BC4">
              <w:t>„Global Gateway“</w:t>
            </w:r>
            <w:r w:rsidRPr="00EE0BC4">
              <w:rPr>
                <w:vertAlign w:val="superscript"/>
              </w:rPr>
              <w:t>10</w:t>
            </w:r>
            <w:r w:rsidRPr="00EE0BC4">
              <w:t xml:space="preserve"> ehk liidu välisinvesteeringute strateegiat kestliku arengu eesmärkide edendamiseks koos partnerriikidega. See strateegia on üks liidu majandusalase välispoliitika </w:t>
            </w:r>
            <w:r w:rsidRPr="00EE0BC4">
              <w:lastRenderedPageBreak/>
              <w:t>tugisambaid ning selle eesmärk on soodustada turvalise ja kvaliteetse taristu arendamist partnerriikides, et luua kestlik jõukus ja inimväärsed töökohad, tugevdades selle kaudu sidemeid liidu ja tema partnerite vahel, ning toetada samal ajal ELi strateegilisi ja majanduslikke huve. Strateegia aitab võimendada investeeringuid tur</w:t>
            </w:r>
            <w:r w:rsidRPr="00EE0BC4">
              <w:t>valisse taristusse fookusega digiüleminekul, kliimal ja energial, transpordil, tervishoiul ning haridusel ja teadusuuringutel. Sellega toetatakse riike, kes püüavad suurendada oma vastupanuvõimet kestlikul viisil, ning tugevdatakse samal ajal liidu avatud strateegilise autonoomia jaoks olulisi partnerlusi. Strateegia „Global Gateway“ on ka väärtuspõhine pakkumine, mis edendab rangeid sotsiaalseid, keskkonna-, juhtimis- ja finantsstandardeid ning toetab demokraatiat, õigusriiki ja inimõigusi.</w:t>
            </w:r>
          </w:p>
        </w:tc>
        <w:tc>
          <w:tcPr>
            <w:tcW w:w="4876" w:type="dxa"/>
            <w:tcBorders>
              <w:top w:val="nil"/>
              <w:left w:val="nil"/>
              <w:bottom w:val="nil"/>
              <w:right w:val="nil"/>
            </w:tcBorders>
          </w:tcPr>
          <w:p w14:paraId="22100F16" w14:textId="77777777" w:rsidR="00203E0E" w:rsidRPr="00EE0BC4" w:rsidRDefault="006E1A4D" w:rsidP="00535518">
            <w:pPr>
              <w:pStyle w:val="Normal6a"/>
            </w:pPr>
            <w:r w:rsidRPr="00EE0BC4">
              <w:lastRenderedPageBreak/>
              <w:t>(24)</w:t>
            </w:r>
            <w:r w:rsidRPr="00EE0BC4">
              <w:tab/>
              <w:t>Instrumendi rakendamine peaks toetama strateegiat „Global Gateway“</w:t>
            </w:r>
            <w:r w:rsidRPr="00EE0BC4">
              <w:rPr>
                <w:vertAlign w:val="superscript"/>
              </w:rPr>
              <w:t>10</w:t>
            </w:r>
            <w:r w:rsidRPr="00EE0BC4">
              <w:t xml:space="preserve"> ehk liidu välisinvesteeringute strateegiat kestliku arengu eesmärkide edendamiseks koos partnerriikidega</w:t>
            </w:r>
            <w:r w:rsidRPr="00EE0BC4">
              <w:rPr>
                <w:b/>
                <w:i/>
              </w:rPr>
              <w:t xml:space="preserve">, mis edendaks asjakohasel juhul süsteemselt elurikkuse </w:t>
            </w:r>
            <w:r w:rsidRPr="00EE0BC4">
              <w:rPr>
                <w:b/>
                <w:i/>
              </w:rPr>
              <w:lastRenderedPageBreak/>
              <w:t>eesmärkide saavutamist</w:t>
            </w:r>
            <w:r w:rsidRPr="00EE0BC4">
              <w:t>. See strateegia on üks liidu majandusalase välispoliitika tugisambaid ning selle eesmärk on soodustada turvalise ja kvaliteetse taristu arendamist partnerriikides, et luua kestlik jõukus ja inimväärsed töökohad, tugevdades selle kaudu sidemeid liidu ja tema p</w:t>
            </w:r>
            <w:r w:rsidRPr="00EE0BC4">
              <w:t>artnerite vahel, ning toetada samal ajal ELi strateegilisi ja majanduslikke huve. Strateegia aitab võimendada investeeringuid turvalisse taristusse fookusega digiüleminekul, kliimal ja energial, transpordil, tervishoiul ning haridusel ja teadusuuringutel. Sellega toetatakse riike, kes püüavad suurendada oma vastupanuvõimet kestlikul viisil, ning tugevdatakse samal ajal liidu avatud strateegilise autonoomia jaoks olulisi partnerlusi. Strateegia „Global Gateway“ on ka väärtuspõhine pakkumine, mis edendab rang</w:t>
            </w:r>
            <w:r w:rsidRPr="00EE0BC4">
              <w:t>eid sotsiaalseid, keskkonna-, juhtimis- ja finantsstandardeid ning toetab demokraatiat, õigusriiki ja inimõigusi.</w:t>
            </w:r>
          </w:p>
        </w:tc>
      </w:tr>
      <w:tr w:rsidR="003F6EE6" w:rsidRPr="00EE0BC4" w14:paraId="63E2B191" w14:textId="77777777" w:rsidTr="00535518">
        <w:trPr>
          <w:jc w:val="center"/>
        </w:trPr>
        <w:tc>
          <w:tcPr>
            <w:tcW w:w="4876" w:type="dxa"/>
            <w:tcBorders>
              <w:top w:val="nil"/>
              <w:left w:val="nil"/>
              <w:bottom w:val="nil"/>
              <w:right w:val="nil"/>
            </w:tcBorders>
          </w:tcPr>
          <w:p w14:paraId="1F6DBE1B" w14:textId="77777777" w:rsidR="00203E0E" w:rsidRPr="00EE0BC4" w:rsidRDefault="006E1A4D" w:rsidP="00535518">
            <w:pPr>
              <w:pStyle w:val="Normal6a"/>
            </w:pPr>
            <w:r w:rsidRPr="00EE0BC4">
              <w:rPr>
                <w:b/>
                <w:i/>
              </w:rPr>
              <w:lastRenderedPageBreak/>
              <w:t>_________________</w:t>
            </w:r>
          </w:p>
        </w:tc>
        <w:tc>
          <w:tcPr>
            <w:tcW w:w="4876" w:type="dxa"/>
            <w:tcBorders>
              <w:top w:val="nil"/>
              <w:left w:val="nil"/>
              <w:bottom w:val="nil"/>
              <w:right w:val="nil"/>
            </w:tcBorders>
          </w:tcPr>
          <w:p w14:paraId="5022D8C4" w14:textId="77777777" w:rsidR="00203E0E" w:rsidRPr="00EE0BC4" w:rsidRDefault="006E1A4D" w:rsidP="00535518">
            <w:pPr>
              <w:pStyle w:val="Normal6a"/>
            </w:pPr>
            <w:r w:rsidRPr="00EE0BC4">
              <w:rPr>
                <w:b/>
                <w:i/>
              </w:rPr>
              <w:t>_________________</w:t>
            </w:r>
          </w:p>
        </w:tc>
      </w:tr>
      <w:tr w:rsidR="003F6EE6" w:rsidRPr="00EE0BC4" w14:paraId="6B127A3B" w14:textId="77777777" w:rsidTr="00535518">
        <w:trPr>
          <w:jc w:val="center"/>
        </w:trPr>
        <w:tc>
          <w:tcPr>
            <w:tcW w:w="4876" w:type="dxa"/>
            <w:tcBorders>
              <w:top w:val="nil"/>
              <w:left w:val="nil"/>
              <w:bottom w:val="nil"/>
              <w:right w:val="nil"/>
            </w:tcBorders>
          </w:tcPr>
          <w:p w14:paraId="0AC2E3C4" w14:textId="77777777" w:rsidR="00203E0E" w:rsidRPr="00EE0BC4" w:rsidRDefault="006E1A4D" w:rsidP="00535518">
            <w:pPr>
              <w:pStyle w:val="Normal6a"/>
            </w:pPr>
            <w:r w:rsidRPr="00EE0BC4">
              <w:rPr>
                <w:vertAlign w:val="superscript"/>
              </w:rPr>
              <w:t>10</w:t>
            </w:r>
            <w:r w:rsidRPr="00EE0BC4">
              <w:t xml:space="preserve"> Ühisteatis (JOIN/2021/30 final) Euroopa Parlamendile, nõukogule, Euroopa Majandus- ja Sotsiaalkomiteele, Regioonide Komiteele ning Euroopa Investeerimispangale „Global Gateway“.</w:t>
            </w:r>
          </w:p>
        </w:tc>
        <w:tc>
          <w:tcPr>
            <w:tcW w:w="4876" w:type="dxa"/>
            <w:tcBorders>
              <w:top w:val="nil"/>
              <w:left w:val="nil"/>
              <w:bottom w:val="nil"/>
              <w:right w:val="nil"/>
            </w:tcBorders>
          </w:tcPr>
          <w:p w14:paraId="71A892BE" w14:textId="77777777" w:rsidR="00203E0E" w:rsidRPr="00EE0BC4" w:rsidRDefault="006E1A4D" w:rsidP="00535518">
            <w:pPr>
              <w:pStyle w:val="Normal6a"/>
            </w:pPr>
            <w:r w:rsidRPr="00EE0BC4">
              <w:rPr>
                <w:vertAlign w:val="superscript"/>
              </w:rPr>
              <w:t>10</w:t>
            </w:r>
            <w:r w:rsidRPr="00EE0BC4">
              <w:t xml:space="preserve"> Ühisteatis (JOIN/2021/30 final) Euroopa Parlamendile, nõukogule, Euroopa Majandus- ja Sotsiaalkomiteele, Regioonide Komiteele ning Euroopa Investeerimispangale „Global Gateway“.</w:t>
            </w:r>
          </w:p>
        </w:tc>
      </w:tr>
    </w:tbl>
    <w:p w14:paraId="3EE82956" w14:textId="77777777" w:rsidR="00203E0E" w:rsidRPr="00EE0BC4" w:rsidRDefault="006E1A4D" w:rsidP="00203E0E">
      <w:r w:rsidRPr="006E1A4D">
        <w:rPr>
          <w:rStyle w:val="HideTWBExt"/>
        </w:rPr>
        <w:t>&lt;/Amend&gt;</w:t>
      </w:r>
    </w:p>
    <w:p w14:paraId="6B86A47A"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8</w:t>
      </w:r>
      <w:r w:rsidRPr="006E1A4D">
        <w:rPr>
          <w:rStyle w:val="HideTWBExt"/>
          <w:b w:val="0"/>
          <w:szCs w:val="24"/>
        </w:rPr>
        <w:t>&lt;/NumAm&gt;</w:t>
      </w:r>
    </w:p>
    <w:p w14:paraId="2760CD2A"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47AB8D03" w14:textId="77777777" w:rsidR="00203E0E" w:rsidRPr="00EE0BC4" w:rsidRDefault="006E1A4D" w:rsidP="00203E0E">
      <w:pPr>
        <w:pStyle w:val="NormalBold"/>
      </w:pPr>
      <w:r w:rsidRPr="006E1A4D">
        <w:rPr>
          <w:rStyle w:val="HideTWBExt"/>
          <w:b w:val="0"/>
          <w:szCs w:val="24"/>
        </w:rPr>
        <w:t>&lt;Article&gt;</w:t>
      </w:r>
      <w:r w:rsidRPr="00EE0BC4">
        <w:t>Põhjendus 24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0A3CD46F" w14:textId="77777777" w:rsidTr="00535518">
        <w:trPr>
          <w:trHeight w:hRule="exact" w:val="240"/>
          <w:jc w:val="center"/>
        </w:trPr>
        <w:tc>
          <w:tcPr>
            <w:tcW w:w="9752" w:type="dxa"/>
            <w:gridSpan w:val="2"/>
            <w:tcBorders>
              <w:top w:val="nil"/>
              <w:left w:val="nil"/>
              <w:bottom w:val="nil"/>
              <w:right w:val="nil"/>
            </w:tcBorders>
          </w:tcPr>
          <w:p w14:paraId="1B4D943E" w14:textId="77777777" w:rsidR="00203E0E" w:rsidRPr="00EE0BC4" w:rsidRDefault="00203E0E" w:rsidP="00535518"/>
        </w:tc>
      </w:tr>
      <w:tr w:rsidR="003F6EE6" w:rsidRPr="00EE0BC4" w14:paraId="1242177C" w14:textId="77777777" w:rsidTr="00535518">
        <w:trPr>
          <w:trHeight w:val="240"/>
          <w:jc w:val="center"/>
        </w:trPr>
        <w:tc>
          <w:tcPr>
            <w:tcW w:w="4876" w:type="dxa"/>
            <w:tcBorders>
              <w:top w:val="nil"/>
              <w:left w:val="nil"/>
              <w:bottom w:val="nil"/>
              <w:right w:val="nil"/>
            </w:tcBorders>
          </w:tcPr>
          <w:p w14:paraId="5AAE6BDB"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706C9FF9" w14:textId="77777777" w:rsidR="00203E0E" w:rsidRPr="00EE0BC4" w:rsidRDefault="006E1A4D" w:rsidP="00535518">
            <w:pPr>
              <w:pStyle w:val="AmColumnHeading"/>
            </w:pPr>
            <w:r w:rsidRPr="00EE0BC4">
              <w:t>Muudatusettepanek</w:t>
            </w:r>
          </w:p>
        </w:tc>
      </w:tr>
      <w:tr w:rsidR="003F6EE6" w:rsidRPr="00EE0BC4" w14:paraId="75DF7405" w14:textId="77777777" w:rsidTr="00535518">
        <w:trPr>
          <w:jc w:val="center"/>
        </w:trPr>
        <w:tc>
          <w:tcPr>
            <w:tcW w:w="4876" w:type="dxa"/>
            <w:tcBorders>
              <w:top w:val="nil"/>
              <w:left w:val="nil"/>
              <w:bottom w:val="nil"/>
              <w:right w:val="nil"/>
            </w:tcBorders>
          </w:tcPr>
          <w:p w14:paraId="0C8BA5A0" w14:textId="77777777" w:rsidR="00203E0E" w:rsidRPr="00EE0BC4" w:rsidRDefault="00203E0E" w:rsidP="00535518">
            <w:pPr>
              <w:pStyle w:val="Normal6a"/>
            </w:pPr>
          </w:p>
        </w:tc>
        <w:tc>
          <w:tcPr>
            <w:tcW w:w="4876" w:type="dxa"/>
            <w:tcBorders>
              <w:top w:val="nil"/>
              <w:left w:val="nil"/>
              <w:bottom w:val="nil"/>
              <w:right w:val="nil"/>
            </w:tcBorders>
          </w:tcPr>
          <w:p w14:paraId="645D99BA" w14:textId="77777777" w:rsidR="00203E0E" w:rsidRPr="00EE0BC4" w:rsidRDefault="006E1A4D" w:rsidP="00535518">
            <w:pPr>
              <w:pStyle w:val="Normal6a"/>
            </w:pPr>
            <w:r w:rsidRPr="00EE0BC4">
              <w:rPr>
                <w:b/>
                <w:i/>
              </w:rPr>
              <w:t>(24a)</w:t>
            </w:r>
            <w:r w:rsidRPr="00EE0BC4">
              <w:tab/>
            </w:r>
            <w:r w:rsidRPr="00EE0BC4">
              <w:rPr>
                <w:b/>
                <w:i/>
              </w:rPr>
              <w:t xml:space="preserve">Erilist tähelepanu tuleb pöörata ELi toimimise lepingu artiklile 349 seoses äärepoolseimate piirkondadega ja ELi toimimise lepingu artiklile 203 seoses ülemeremaade ja -territooriumidega, keskendumata viimase puhul ebaproportsionaalselt üksnes ühele territooriumile. Kõiki neid valdkondi tuleks käesoleva instrumendi raames partnerluste arendamisel nõuetekohaselt </w:t>
            </w:r>
            <w:r w:rsidRPr="00EE0BC4">
              <w:rPr>
                <w:b/>
                <w:i/>
              </w:rPr>
              <w:lastRenderedPageBreak/>
              <w:t>arvesse võtta, kuna need on liidu välispoliitika seisukohalt ainulaadne geostrateegiline vara, võttes arvesse näiteks suurt elurikkust, ulatuslikke</w:t>
            </w:r>
            <w:r w:rsidRPr="00EE0BC4">
              <w:rPr>
                <w:b/>
                <w:i/>
              </w:rPr>
              <w:t xml:space="preserve"> merepiirkondi ja juurdepääsu tähtsatele kalavarudele.</w:t>
            </w:r>
          </w:p>
        </w:tc>
      </w:tr>
    </w:tbl>
    <w:p w14:paraId="1872E2E6" w14:textId="77777777" w:rsidR="00203E0E" w:rsidRPr="00EE0BC4" w:rsidRDefault="006E1A4D" w:rsidP="00203E0E">
      <w:r w:rsidRPr="006E1A4D">
        <w:rPr>
          <w:rStyle w:val="HideTWBExt"/>
        </w:rPr>
        <w:lastRenderedPageBreak/>
        <w:t>&lt;/Amend&gt;</w:t>
      </w:r>
    </w:p>
    <w:p w14:paraId="0A77476F"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9</w:t>
      </w:r>
      <w:r w:rsidRPr="006E1A4D">
        <w:rPr>
          <w:rStyle w:val="HideTWBExt"/>
          <w:b w:val="0"/>
          <w:szCs w:val="24"/>
        </w:rPr>
        <w:t>&lt;/NumAm&gt;</w:t>
      </w:r>
    </w:p>
    <w:p w14:paraId="1CFC1171"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0D35E4A9" w14:textId="77777777" w:rsidR="00203E0E" w:rsidRPr="00EE0BC4" w:rsidRDefault="006E1A4D" w:rsidP="00203E0E">
      <w:pPr>
        <w:pStyle w:val="NormalBold"/>
      </w:pPr>
      <w:r w:rsidRPr="006E1A4D">
        <w:rPr>
          <w:rStyle w:val="HideTWBExt"/>
          <w:b w:val="0"/>
          <w:szCs w:val="24"/>
        </w:rPr>
        <w:t>&lt;Article&gt;</w:t>
      </w:r>
      <w:r w:rsidRPr="00EE0BC4">
        <w:t>Põhjendus 24 b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6194CE09" w14:textId="77777777" w:rsidTr="00535518">
        <w:trPr>
          <w:trHeight w:hRule="exact" w:val="240"/>
          <w:jc w:val="center"/>
        </w:trPr>
        <w:tc>
          <w:tcPr>
            <w:tcW w:w="9752" w:type="dxa"/>
            <w:gridSpan w:val="2"/>
            <w:tcBorders>
              <w:top w:val="nil"/>
              <w:left w:val="nil"/>
              <w:bottom w:val="nil"/>
              <w:right w:val="nil"/>
            </w:tcBorders>
          </w:tcPr>
          <w:p w14:paraId="6791DB3E" w14:textId="77777777" w:rsidR="00203E0E" w:rsidRPr="00EE0BC4" w:rsidRDefault="00203E0E" w:rsidP="00535518"/>
        </w:tc>
      </w:tr>
      <w:tr w:rsidR="003F6EE6" w:rsidRPr="00EE0BC4" w14:paraId="31FBEC9A" w14:textId="77777777" w:rsidTr="00535518">
        <w:trPr>
          <w:trHeight w:val="240"/>
          <w:jc w:val="center"/>
        </w:trPr>
        <w:tc>
          <w:tcPr>
            <w:tcW w:w="4876" w:type="dxa"/>
            <w:tcBorders>
              <w:top w:val="nil"/>
              <w:left w:val="nil"/>
              <w:bottom w:val="nil"/>
              <w:right w:val="nil"/>
            </w:tcBorders>
          </w:tcPr>
          <w:p w14:paraId="24B11A6B"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394F4AF8" w14:textId="77777777" w:rsidR="00203E0E" w:rsidRPr="00EE0BC4" w:rsidRDefault="006E1A4D" w:rsidP="00535518">
            <w:pPr>
              <w:pStyle w:val="AmColumnHeading"/>
            </w:pPr>
            <w:r w:rsidRPr="00EE0BC4">
              <w:t>Muudatusettepanek</w:t>
            </w:r>
          </w:p>
        </w:tc>
      </w:tr>
      <w:tr w:rsidR="003F6EE6" w:rsidRPr="00EE0BC4" w14:paraId="79405350" w14:textId="77777777" w:rsidTr="00535518">
        <w:trPr>
          <w:jc w:val="center"/>
        </w:trPr>
        <w:tc>
          <w:tcPr>
            <w:tcW w:w="4876" w:type="dxa"/>
            <w:tcBorders>
              <w:top w:val="nil"/>
              <w:left w:val="nil"/>
              <w:bottom w:val="nil"/>
              <w:right w:val="nil"/>
            </w:tcBorders>
          </w:tcPr>
          <w:p w14:paraId="28B0A7FD" w14:textId="77777777" w:rsidR="00203E0E" w:rsidRPr="00EE0BC4" w:rsidRDefault="00203E0E" w:rsidP="00535518">
            <w:pPr>
              <w:pStyle w:val="Normal6a"/>
            </w:pPr>
          </w:p>
        </w:tc>
        <w:tc>
          <w:tcPr>
            <w:tcW w:w="4876" w:type="dxa"/>
            <w:tcBorders>
              <w:top w:val="nil"/>
              <w:left w:val="nil"/>
              <w:bottom w:val="nil"/>
              <w:right w:val="nil"/>
            </w:tcBorders>
          </w:tcPr>
          <w:p w14:paraId="1C2958CC" w14:textId="77777777" w:rsidR="00203E0E" w:rsidRPr="00EE0BC4" w:rsidRDefault="006E1A4D" w:rsidP="00535518">
            <w:pPr>
              <w:pStyle w:val="Normal6a"/>
            </w:pPr>
            <w:r w:rsidRPr="00EE0BC4">
              <w:rPr>
                <w:b/>
                <w:i/>
              </w:rPr>
              <w:t>(24b)</w:t>
            </w:r>
            <w:r w:rsidRPr="00EE0BC4">
              <w:tab/>
            </w:r>
            <w:r w:rsidRPr="00EE0BC4">
              <w:rPr>
                <w:b/>
                <w:i/>
              </w:rPr>
              <w:t>Viimaste aastate sündmused on veelgi näidanud äärepoolseimate piirkondade ning ülemeremaade ja -territooriumide geostrateegilist tähtsust. Need on peamised elemendid kohaloleku, vastupanuvõime, meresõidu turvalisuse, toiduga kindlustatuse, majandusvööndite järelevalve, elutähtsa taristu kaitse ja liidu huvide esindamise jaoks suurtes geopoliitilistes piirkondades, sealhulgas Põhja-Atlandil, Arktikas, India ookeanis ning India ja Vaikse ookeani piirkonnas. Tuleks uurida täiendavat koostoimet liidu piirkondl</w:t>
            </w:r>
            <w:r w:rsidRPr="00EE0BC4">
              <w:rPr>
                <w:b/>
                <w:i/>
              </w:rPr>
              <w:t>iku programmitööga, mis pakub suurt paindlikkust, võimaldades luua vastastikku kasulikke pakette, kui selleks tekib partnerriikides võimalus.</w:t>
            </w:r>
          </w:p>
        </w:tc>
      </w:tr>
    </w:tbl>
    <w:p w14:paraId="33C90FA9" w14:textId="77777777" w:rsidR="00203E0E" w:rsidRPr="00EE0BC4" w:rsidRDefault="006E1A4D" w:rsidP="00203E0E">
      <w:r w:rsidRPr="006E1A4D">
        <w:rPr>
          <w:rStyle w:val="HideTWBExt"/>
        </w:rPr>
        <w:t>&lt;/Amend&gt;</w:t>
      </w:r>
    </w:p>
    <w:p w14:paraId="436A99F1"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10</w:t>
      </w:r>
      <w:r w:rsidRPr="006E1A4D">
        <w:rPr>
          <w:rStyle w:val="HideTWBExt"/>
          <w:b w:val="0"/>
          <w:szCs w:val="24"/>
        </w:rPr>
        <w:t>&lt;/NumAm&gt;</w:t>
      </w:r>
    </w:p>
    <w:p w14:paraId="6BA07A54"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0681E92C" w14:textId="77777777" w:rsidR="00203E0E" w:rsidRPr="00EE0BC4" w:rsidRDefault="006E1A4D" w:rsidP="00203E0E">
      <w:pPr>
        <w:pStyle w:val="NormalBold"/>
      </w:pPr>
      <w:r w:rsidRPr="006E1A4D">
        <w:rPr>
          <w:rStyle w:val="HideTWBExt"/>
          <w:b w:val="0"/>
          <w:szCs w:val="24"/>
        </w:rPr>
        <w:t>&lt;Article&gt;</w:t>
      </w:r>
      <w:r w:rsidRPr="00EE0BC4">
        <w:t>Põhjendus 24 c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2995788F" w14:textId="77777777" w:rsidTr="00535518">
        <w:trPr>
          <w:trHeight w:hRule="exact" w:val="240"/>
          <w:jc w:val="center"/>
        </w:trPr>
        <w:tc>
          <w:tcPr>
            <w:tcW w:w="9752" w:type="dxa"/>
            <w:gridSpan w:val="2"/>
            <w:tcBorders>
              <w:top w:val="nil"/>
              <w:left w:val="nil"/>
              <w:bottom w:val="nil"/>
              <w:right w:val="nil"/>
            </w:tcBorders>
          </w:tcPr>
          <w:p w14:paraId="40DAEBD1" w14:textId="77777777" w:rsidR="00203E0E" w:rsidRPr="00EE0BC4" w:rsidRDefault="00203E0E" w:rsidP="00535518"/>
        </w:tc>
      </w:tr>
      <w:tr w:rsidR="003F6EE6" w:rsidRPr="00EE0BC4" w14:paraId="689DF027" w14:textId="77777777" w:rsidTr="00535518">
        <w:trPr>
          <w:trHeight w:val="240"/>
          <w:jc w:val="center"/>
        </w:trPr>
        <w:tc>
          <w:tcPr>
            <w:tcW w:w="4876" w:type="dxa"/>
            <w:tcBorders>
              <w:top w:val="nil"/>
              <w:left w:val="nil"/>
              <w:bottom w:val="nil"/>
              <w:right w:val="nil"/>
            </w:tcBorders>
          </w:tcPr>
          <w:p w14:paraId="663ED24D"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1316B156" w14:textId="77777777" w:rsidR="00203E0E" w:rsidRPr="00EE0BC4" w:rsidRDefault="006E1A4D" w:rsidP="00535518">
            <w:pPr>
              <w:pStyle w:val="AmColumnHeading"/>
            </w:pPr>
            <w:r w:rsidRPr="00EE0BC4">
              <w:t>Muudatusettepanek</w:t>
            </w:r>
          </w:p>
        </w:tc>
      </w:tr>
      <w:tr w:rsidR="003F6EE6" w:rsidRPr="00EE0BC4" w14:paraId="2F4E6FDB" w14:textId="77777777" w:rsidTr="00535518">
        <w:trPr>
          <w:jc w:val="center"/>
        </w:trPr>
        <w:tc>
          <w:tcPr>
            <w:tcW w:w="4876" w:type="dxa"/>
            <w:tcBorders>
              <w:top w:val="nil"/>
              <w:left w:val="nil"/>
              <w:bottom w:val="nil"/>
              <w:right w:val="nil"/>
            </w:tcBorders>
          </w:tcPr>
          <w:p w14:paraId="0E13060D" w14:textId="77777777" w:rsidR="00203E0E" w:rsidRPr="00EE0BC4" w:rsidRDefault="00203E0E" w:rsidP="00535518">
            <w:pPr>
              <w:pStyle w:val="Normal6a"/>
            </w:pPr>
          </w:p>
        </w:tc>
        <w:tc>
          <w:tcPr>
            <w:tcW w:w="4876" w:type="dxa"/>
            <w:tcBorders>
              <w:top w:val="nil"/>
              <w:left w:val="nil"/>
              <w:bottom w:val="nil"/>
              <w:right w:val="nil"/>
            </w:tcBorders>
          </w:tcPr>
          <w:p w14:paraId="0ADBDA32" w14:textId="77777777" w:rsidR="00203E0E" w:rsidRPr="00EE0BC4" w:rsidRDefault="006E1A4D" w:rsidP="00535518">
            <w:pPr>
              <w:pStyle w:val="Normal6a"/>
            </w:pPr>
            <w:r w:rsidRPr="00EE0BC4">
              <w:rPr>
                <w:b/>
                <w:i/>
              </w:rPr>
              <w:t>(24c)</w:t>
            </w:r>
            <w:r w:rsidRPr="00EE0BC4">
              <w:tab/>
            </w:r>
            <w:r w:rsidRPr="00EE0BC4">
              <w:rPr>
                <w:b/>
                <w:i/>
              </w:rPr>
              <w:t xml:space="preserve">Ühtlasi peaks käesoleva määruse rakendamisel tagama piisavad investeeringud teadusuuringutesse ja </w:t>
            </w:r>
            <w:r w:rsidRPr="00EE0BC4">
              <w:rPr>
                <w:b/>
                <w:i/>
              </w:rPr>
              <w:t xml:space="preserve">innovatsiooni ning kõrgharidusse kooskõlas strateegia „Global Gateway“ prioriteetidega, et tugevdada Euroopa konkurentsivõimet. Sellega seoses võiks muudest liidu fondidest rahastatavate teadus- ja innovatsioonipartnerluste </w:t>
            </w:r>
            <w:r w:rsidRPr="00EE0BC4">
              <w:rPr>
                <w:b/>
                <w:i/>
              </w:rPr>
              <w:lastRenderedPageBreak/>
              <w:t>koostoimet käsitada Euroopa tiimi algatustena ja rakendada neid strateegia „Global Gateway“ raames, et toetada partnerriikides rohe- ja digipööret.</w:t>
            </w:r>
          </w:p>
        </w:tc>
      </w:tr>
    </w:tbl>
    <w:p w14:paraId="6F25E72B" w14:textId="77777777" w:rsidR="00203E0E" w:rsidRPr="00EE0BC4" w:rsidRDefault="006E1A4D" w:rsidP="00203E0E">
      <w:r w:rsidRPr="006E1A4D">
        <w:rPr>
          <w:rStyle w:val="HideTWBExt"/>
        </w:rPr>
        <w:lastRenderedPageBreak/>
        <w:t>&lt;/Amend&gt;</w:t>
      </w:r>
    </w:p>
    <w:p w14:paraId="1C2248D2"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11</w:t>
      </w:r>
      <w:r w:rsidRPr="006E1A4D">
        <w:rPr>
          <w:rStyle w:val="HideTWBExt"/>
          <w:b w:val="0"/>
          <w:szCs w:val="24"/>
        </w:rPr>
        <w:t>&lt;/NumAm&gt;</w:t>
      </w:r>
    </w:p>
    <w:p w14:paraId="6A505EDA"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2853C4BD" w14:textId="77777777" w:rsidR="00203E0E" w:rsidRPr="00EE0BC4" w:rsidRDefault="006E1A4D" w:rsidP="00203E0E">
      <w:pPr>
        <w:pStyle w:val="NormalBold"/>
      </w:pPr>
      <w:r w:rsidRPr="006E1A4D">
        <w:rPr>
          <w:rStyle w:val="HideTWBExt"/>
          <w:b w:val="0"/>
          <w:szCs w:val="24"/>
        </w:rPr>
        <w:t>&lt;Article&gt;</w:t>
      </w:r>
      <w:r w:rsidRPr="00EE0BC4">
        <w:t>Põhjendus 26</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4DDA5C70" w14:textId="77777777" w:rsidTr="00535518">
        <w:trPr>
          <w:trHeight w:hRule="exact" w:val="240"/>
          <w:jc w:val="center"/>
        </w:trPr>
        <w:tc>
          <w:tcPr>
            <w:tcW w:w="9752" w:type="dxa"/>
            <w:gridSpan w:val="2"/>
            <w:tcBorders>
              <w:top w:val="nil"/>
              <w:left w:val="nil"/>
              <w:bottom w:val="nil"/>
              <w:right w:val="nil"/>
            </w:tcBorders>
          </w:tcPr>
          <w:p w14:paraId="30AF3D95" w14:textId="77777777" w:rsidR="00203E0E" w:rsidRPr="00EE0BC4" w:rsidRDefault="00203E0E" w:rsidP="00535518"/>
        </w:tc>
      </w:tr>
      <w:tr w:rsidR="003F6EE6" w:rsidRPr="00EE0BC4" w14:paraId="2E8D8D3F" w14:textId="77777777" w:rsidTr="00535518">
        <w:trPr>
          <w:trHeight w:val="240"/>
          <w:jc w:val="center"/>
        </w:trPr>
        <w:tc>
          <w:tcPr>
            <w:tcW w:w="4876" w:type="dxa"/>
            <w:tcBorders>
              <w:top w:val="nil"/>
              <w:left w:val="nil"/>
              <w:bottom w:val="nil"/>
              <w:right w:val="nil"/>
            </w:tcBorders>
          </w:tcPr>
          <w:p w14:paraId="4D191053"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55941F9C" w14:textId="77777777" w:rsidR="00203E0E" w:rsidRPr="00EE0BC4" w:rsidRDefault="006E1A4D" w:rsidP="00535518">
            <w:pPr>
              <w:pStyle w:val="AmColumnHeading"/>
            </w:pPr>
            <w:r w:rsidRPr="00EE0BC4">
              <w:t>Muudatusettepanek</w:t>
            </w:r>
          </w:p>
        </w:tc>
      </w:tr>
      <w:tr w:rsidR="003F6EE6" w:rsidRPr="00EE0BC4" w14:paraId="1491D1BE" w14:textId="77777777" w:rsidTr="00535518">
        <w:trPr>
          <w:jc w:val="center"/>
        </w:trPr>
        <w:tc>
          <w:tcPr>
            <w:tcW w:w="4876" w:type="dxa"/>
            <w:tcBorders>
              <w:top w:val="nil"/>
              <w:left w:val="nil"/>
              <w:bottom w:val="nil"/>
              <w:right w:val="nil"/>
            </w:tcBorders>
          </w:tcPr>
          <w:p w14:paraId="0770811B" w14:textId="77777777" w:rsidR="00203E0E" w:rsidRPr="00EE0BC4" w:rsidRDefault="006E1A4D" w:rsidP="00535518">
            <w:pPr>
              <w:pStyle w:val="Normal6a"/>
            </w:pPr>
            <w:r w:rsidRPr="00EE0BC4">
              <w:t>(26)</w:t>
            </w:r>
            <w:r w:rsidRPr="00EE0BC4">
              <w:tab/>
              <w:t>Instrument peaks aitama säilitada rahu, ennetada konflikte ja tugevdada rahvusvahelist julgeolekut. Kooskõlas strateegiaga ProtectEU</w:t>
            </w:r>
            <w:r w:rsidRPr="00EE0BC4">
              <w:rPr>
                <w:vertAlign w:val="superscript"/>
              </w:rPr>
              <w:t>11</w:t>
            </w:r>
            <w:r w:rsidRPr="00EE0BC4">
              <w:t xml:space="preserve"> peaks instrument aitama liidu julgeoleku suurendamise nimel edendada ühtset ja terviklikku julgeolekualast lähenemisviisi.</w:t>
            </w:r>
          </w:p>
        </w:tc>
        <w:tc>
          <w:tcPr>
            <w:tcW w:w="4876" w:type="dxa"/>
            <w:tcBorders>
              <w:top w:val="nil"/>
              <w:left w:val="nil"/>
              <w:bottom w:val="nil"/>
              <w:right w:val="nil"/>
            </w:tcBorders>
          </w:tcPr>
          <w:p w14:paraId="0215ACC6" w14:textId="77777777" w:rsidR="00203E0E" w:rsidRPr="00EE0BC4" w:rsidRDefault="006E1A4D" w:rsidP="00535518">
            <w:pPr>
              <w:pStyle w:val="Normal6a"/>
            </w:pPr>
            <w:r w:rsidRPr="00EE0BC4">
              <w:t>(26)</w:t>
            </w:r>
            <w:r w:rsidRPr="00EE0BC4">
              <w:tab/>
              <w:t>Instrument peaks aitama säilitada rahu, ennetada konflikte ja tugevdada rahvusvahelist julgeolekut. Kooskõlas strateegiaga ProtectEU</w:t>
            </w:r>
            <w:r w:rsidRPr="00EE0BC4">
              <w:rPr>
                <w:vertAlign w:val="superscript"/>
              </w:rPr>
              <w:t>11</w:t>
            </w:r>
            <w:r w:rsidRPr="00EE0BC4">
              <w:t xml:space="preserve"> peaks instrument aitama liidu julgeoleku suurendamise nimel edendada ühtset ja terviklikku julgeolekualast lähenemisviisi. </w:t>
            </w:r>
            <w:r w:rsidRPr="00EE0BC4">
              <w:rPr>
                <w:b/>
                <w:i/>
              </w:rPr>
              <w:t>Instrument peaks tugevdama naiste, rahu ja julgeoleku tegevuskava, tagama ÜRO Julgeolekunõukogu resolutsiooni 1325 täieliku rakendamise, kaitsma naiste ja tütarlaste õigusi ning tagama nende sisulise ja võrdse osalemise kõikides institutsioonilistes nin</w:t>
            </w:r>
            <w:r w:rsidRPr="00EE0BC4">
              <w:rPr>
                <w:b/>
                <w:i/>
              </w:rPr>
              <w:t>g konfliktide ennetamise, rahu taastamise, rahuloome ja konfliktijärgse rehabiliteerimise protsessides.</w:t>
            </w:r>
          </w:p>
        </w:tc>
      </w:tr>
      <w:tr w:rsidR="003F6EE6" w:rsidRPr="00EE0BC4" w14:paraId="4125D2C6" w14:textId="77777777" w:rsidTr="00535518">
        <w:trPr>
          <w:jc w:val="center"/>
        </w:trPr>
        <w:tc>
          <w:tcPr>
            <w:tcW w:w="4876" w:type="dxa"/>
            <w:tcBorders>
              <w:top w:val="nil"/>
              <w:left w:val="nil"/>
              <w:bottom w:val="nil"/>
              <w:right w:val="nil"/>
            </w:tcBorders>
          </w:tcPr>
          <w:p w14:paraId="39282724" w14:textId="77777777" w:rsidR="00203E0E" w:rsidRPr="00EE0BC4" w:rsidRDefault="006E1A4D" w:rsidP="00535518">
            <w:pPr>
              <w:pStyle w:val="Normal6a"/>
            </w:pPr>
            <w:r w:rsidRPr="00EE0BC4">
              <w:rPr>
                <w:b/>
                <w:i/>
              </w:rPr>
              <w:t>_________________</w:t>
            </w:r>
          </w:p>
        </w:tc>
        <w:tc>
          <w:tcPr>
            <w:tcW w:w="4876" w:type="dxa"/>
            <w:tcBorders>
              <w:top w:val="nil"/>
              <w:left w:val="nil"/>
              <w:bottom w:val="nil"/>
              <w:right w:val="nil"/>
            </w:tcBorders>
          </w:tcPr>
          <w:p w14:paraId="547254A3" w14:textId="77777777" w:rsidR="00203E0E" w:rsidRPr="00EE0BC4" w:rsidRDefault="006E1A4D" w:rsidP="00535518">
            <w:pPr>
              <w:pStyle w:val="Normal6a"/>
            </w:pPr>
            <w:r w:rsidRPr="00EE0BC4">
              <w:rPr>
                <w:b/>
                <w:i/>
              </w:rPr>
              <w:t>_________________</w:t>
            </w:r>
          </w:p>
        </w:tc>
      </w:tr>
      <w:tr w:rsidR="003F6EE6" w:rsidRPr="00EE0BC4" w14:paraId="7ACB67C1" w14:textId="77777777" w:rsidTr="00535518">
        <w:trPr>
          <w:jc w:val="center"/>
        </w:trPr>
        <w:tc>
          <w:tcPr>
            <w:tcW w:w="4876" w:type="dxa"/>
            <w:tcBorders>
              <w:top w:val="nil"/>
              <w:left w:val="nil"/>
              <w:bottom w:val="nil"/>
              <w:right w:val="nil"/>
            </w:tcBorders>
          </w:tcPr>
          <w:p w14:paraId="6313BC6F" w14:textId="77777777" w:rsidR="00203E0E" w:rsidRPr="00EE0BC4" w:rsidRDefault="006E1A4D" w:rsidP="00535518">
            <w:pPr>
              <w:pStyle w:val="Normal6a"/>
            </w:pPr>
            <w:r w:rsidRPr="00EE0BC4">
              <w:rPr>
                <w:vertAlign w:val="superscript"/>
              </w:rPr>
              <w:t>11</w:t>
            </w:r>
            <w:r w:rsidRPr="00EE0BC4">
              <w:t xml:space="preserve"> Komisjoni teatis Euroopa Parlamendile, nõukogule, Euroopa Majandus- ja Sotsiaalkomiteele ning Regioonide Komiteele „Euroopa sisejulgeoleku strateegia ProtectEU“ (COM(2025) 148 final).</w:t>
            </w:r>
          </w:p>
        </w:tc>
        <w:tc>
          <w:tcPr>
            <w:tcW w:w="4876" w:type="dxa"/>
            <w:tcBorders>
              <w:top w:val="nil"/>
              <w:left w:val="nil"/>
              <w:bottom w:val="nil"/>
              <w:right w:val="nil"/>
            </w:tcBorders>
          </w:tcPr>
          <w:p w14:paraId="0730EB9C" w14:textId="77777777" w:rsidR="00203E0E" w:rsidRPr="00EE0BC4" w:rsidRDefault="006E1A4D" w:rsidP="00535518">
            <w:pPr>
              <w:pStyle w:val="Normal6a"/>
            </w:pPr>
            <w:r w:rsidRPr="00EE0BC4">
              <w:rPr>
                <w:vertAlign w:val="superscript"/>
              </w:rPr>
              <w:t>11</w:t>
            </w:r>
            <w:r w:rsidRPr="00EE0BC4">
              <w:t xml:space="preserve"> Komisjoni teatis Euroopa Parlamendile, nõukogule, Euroopa Majandus- ja Sotsiaalkomiteele ning Regioonide Komiteele „Euroopa sisejulgeoleku strateegia ProtectEU“ (COM(2025) 148 final).</w:t>
            </w:r>
          </w:p>
        </w:tc>
      </w:tr>
    </w:tbl>
    <w:p w14:paraId="68585E22" w14:textId="77777777" w:rsidR="00203E0E" w:rsidRPr="00EE0BC4" w:rsidRDefault="006E1A4D" w:rsidP="00203E0E">
      <w:r w:rsidRPr="006E1A4D">
        <w:rPr>
          <w:rStyle w:val="HideTWBExt"/>
        </w:rPr>
        <w:t>&lt;/Amend&gt;</w:t>
      </w:r>
    </w:p>
    <w:p w14:paraId="2120247B"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12</w:t>
      </w:r>
      <w:r w:rsidRPr="006E1A4D">
        <w:rPr>
          <w:rStyle w:val="HideTWBExt"/>
          <w:b w:val="0"/>
          <w:szCs w:val="24"/>
        </w:rPr>
        <w:t>&lt;/NumAm&gt;</w:t>
      </w:r>
    </w:p>
    <w:p w14:paraId="69244C43"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308E8E6B" w14:textId="77777777" w:rsidR="00203E0E" w:rsidRPr="00EE0BC4" w:rsidRDefault="006E1A4D" w:rsidP="00203E0E">
      <w:pPr>
        <w:pStyle w:val="NormalBold"/>
      </w:pPr>
      <w:r w:rsidRPr="006E1A4D">
        <w:rPr>
          <w:rStyle w:val="HideTWBExt"/>
          <w:b w:val="0"/>
          <w:szCs w:val="24"/>
        </w:rPr>
        <w:t>&lt;Article&gt;</w:t>
      </w:r>
      <w:r w:rsidRPr="00EE0BC4">
        <w:t>Põhjendus 27</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0AEDBE38" w14:textId="77777777" w:rsidTr="00535518">
        <w:trPr>
          <w:trHeight w:hRule="exact" w:val="240"/>
          <w:jc w:val="center"/>
        </w:trPr>
        <w:tc>
          <w:tcPr>
            <w:tcW w:w="9752" w:type="dxa"/>
            <w:gridSpan w:val="2"/>
            <w:tcBorders>
              <w:top w:val="nil"/>
              <w:left w:val="nil"/>
              <w:bottom w:val="nil"/>
              <w:right w:val="nil"/>
            </w:tcBorders>
          </w:tcPr>
          <w:p w14:paraId="67FA5DCF" w14:textId="77777777" w:rsidR="00203E0E" w:rsidRPr="00EE0BC4" w:rsidRDefault="00203E0E" w:rsidP="00535518"/>
        </w:tc>
      </w:tr>
      <w:tr w:rsidR="003F6EE6" w:rsidRPr="00EE0BC4" w14:paraId="00940FD2" w14:textId="77777777" w:rsidTr="00535518">
        <w:trPr>
          <w:trHeight w:val="240"/>
          <w:jc w:val="center"/>
        </w:trPr>
        <w:tc>
          <w:tcPr>
            <w:tcW w:w="4876" w:type="dxa"/>
            <w:tcBorders>
              <w:top w:val="nil"/>
              <w:left w:val="nil"/>
              <w:bottom w:val="nil"/>
              <w:right w:val="nil"/>
            </w:tcBorders>
          </w:tcPr>
          <w:p w14:paraId="5DA73306"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725D4E5C" w14:textId="77777777" w:rsidR="00203E0E" w:rsidRPr="00EE0BC4" w:rsidRDefault="006E1A4D" w:rsidP="00535518">
            <w:pPr>
              <w:pStyle w:val="AmColumnHeading"/>
            </w:pPr>
            <w:r w:rsidRPr="00EE0BC4">
              <w:t>Muudatusettepanek</w:t>
            </w:r>
          </w:p>
        </w:tc>
      </w:tr>
      <w:tr w:rsidR="003F6EE6" w:rsidRPr="00EE0BC4" w14:paraId="6AC0CA67" w14:textId="77777777" w:rsidTr="00535518">
        <w:trPr>
          <w:jc w:val="center"/>
        </w:trPr>
        <w:tc>
          <w:tcPr>
            <w:tcW w:w="4876" w:type="dxa"/>
            <w:tcBorders>
              <w:top w:val="nil"/>
              <w:left w:val="nil"/>
              <w:bottom w:val="nil"/>
              <w:right w:val="nil"/>
            </w:tcBorders>
          </w:tcPr>
          <w:p w14:paraId="4B2F8A16" w14:textId="77777777" w:rsidR="00203E0E" w:rsidRPr="00EE0BC4" w:rsidRDefault="006E1A4D" w:rsidP="00535518">
            <w:pPr>
              <w:pStyle w:val="Normal6a"/>
            </w:pPr>
            <w:r w:rsidRPr="00EE0BC4">
              <w:t>(27)</w:t>
            </w:r>
            <w:r w:rsidRPr="00EE0BC4">
              <w:tab/>
              <w:t xml:space="preserve">Instrument peaks tugevdama partnerriikide demokraatia vastupanuvõimet, sealhulgas selle kaudu, </w:t>
            </w:r>
            <w:r w:rsidRPr="00EE0BC4">
              <w:lastRenderedPageBreak/>
              <w:t>et võideldakse teabega manipuleerimise ja välissekkumise vastu, edendatakse vaba ja pluralistlikku meediat ning kodanike kaasatust, tagatakse valimiste ja muude demokraatlike protsesside õiglus ja usaldusväärsus ning osaletakse avalikus diplomaatias.</w:t>
            </w:r>
          </w:p>
        </w:tc>
        <w:tc>
          <w:tcPr>
            <w:tcW w:w="4876" w:type="dxa"/>
            <w:tcBorders>
              <w:top w:val="nil"/>
              <w:left w:val="nil"/>
              <w:bottom w:val="nil"/>
              <w:right w:val="nil"/>
            </w:tcBorders>
          </w:tcPr>
          <w:p w14:paraId="79D13A91" w14:textId="77777777" w:rsidR="00203E0E" w:rsidRPr="00EE0BC4" w:rsidRDefault="006E1A4D" w:rsidP="00535518">
            <w:pPr>
              <w:pStyle w:val="Normal6a"/>
            </w:pPr>
            <w:r w:rsidRPr="00EE0BC4">
              <w:lastRenderedPageBreak/>
              <w:t>(27)</w:t>
            </w:r>
            <w:r w:rsidRPr="00EE0BC4">
              <w:tab/>
              <w:t xml:space="preserve">Instrument peaks tugevdama partnerriikide demokraatia vastupanuvõimet, sealhulgas selle kaudu, </w:t>
            </w:r>
            <w:r w:rsidRPr="00EE0BC4">
              <w:lastRenderedPageBreak/>
              <w:t>et võideldakse teabega manipuleerimise ja välissekkumise vastu, edendatakse vaba ja pluralistlikku meediat ning kodanike kaasatust, tagatakse valimiste ja muude demokraatlike protsesside õiglus ja usaldusväärsus ning osaletakse avalikus diplomaatias</w:t>
            </w:r>
            <w:r w:rsidRPr="00EE0BC4">
              <w:rPr>
                <w:b/>
                <w:i/>
              </w:rPr>
              <w:t>, sealhulgas maailmamerediplomaatias ning Euroopa maailmamerepakti kohastes seotud tegevustes</w:t>
            </w:r>
            <w:r w:rsidRPr="00EE0BC4">
              <w:t>.</w:t>
            </w:r>
          </w:p>
        </w:tc>
      </w:tr>
    </w:tbl>
    <w:p w14:paraId="0121C9D5" w14:textId="77777777" w:rsidR="00203E0E" w:rsidRPr="00EE0BC4" w:rsidRDefault="006E1A4D" w:rsidP="00203E0E">
      <w:r w:rsidRPr="006E1A4D">
        <w:rPr>
          <w:rStyle w:val="HideTWBExt"/>
        </w:rPr>
        <w:lastRenderedPageBreak/>
        <w:t>&lt;/Amend&gt;</w:t>
      </w:r>
    </w:p>
    <w:p w14:paraId="08489FE3"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13</w:t>
      </w:r>
      <w:r w:rsidRPr="006E1A4D">
        <w:rPr>
          <w:rStyle w:val="HideTWBExt"/>
          <w:b w:val="0"/>
          <w:szCs w:val="24"/>
        </w:rPr>
        <w:t>&lt;/NumAm&gt;</w:t>
      </w:r>
    </w:p>
    <w:p w14:paraId="652A8115"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2AA7021F" w14:textId="77777777" w:rsidR="00203E0E" w:rsidRPr="00EE0BC4" w:rsidRDefault="006E1A4D" w:rsidP="00203E0E">
      <w:pPr>
        <w:pStyle w:val="NormalBold"/>
      </w:pPr>
      <w:r w:rsidRPr="006E1A4D">
        <w:rPr>
          <w:rStyle w:val="HideTWBExt"/>
          <w:b w:val="0"/>
          <w:szCs w:val="24"/>
        </w:rPr>
        <w:t>&lt;Article&gt;</w:t>
      </w:r>
      <w:r w:rsidRPr="00EE0BC4">
        <w:t>Põhjendus 30</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4E59A937" w14:textId="77777777" w:rsidTr="00535518">
        <w:trPr>
          <w:trHeight w:hRule="exact" w:val="240"/>
          <w:jc w:val="center"/>
        </w:trPr>
        <w:tc>
          <w:tcPr>
            <w:tcW w:w="9752" w:type="dxa"/>
            <w:gridSpan w:val="2"/>
            <w:tcBorders>
              <w:top w:val="nil"/>
              <w:left w:val="nil"/>
              <w:bottom w:val="nil"/>
              <w:right w:val="nil"/>
            </w:tcBorders>
          </w:tcPr>
          <w:p w14:paraId="6409283D" w14:textId="77777777" w:rsidR="00203E0E" w:rsidRPr="00EE0BC4" w:rsidRDefault="00203E0E" w:rsidP="00535518"/>
        </w:tc>
      </w:tr>
      <w:tr w:rsidR="003F6EE6" w:rsidRPr="00EE0BC4" w14:paraId="4EB818E6" w14:textId="77777777" w:rsidTr="00535518">
        <w:trPr>
          <w:trHeight w:val="240"/>
          <w:jc w:val="center"/>
        </w:trPr>
        <w:tc>
          <w:tcPr>
            <w:tcW w:w="4876" w:type="dxa"/>
            <w:tcBorders>
              <w:top w:val="nil"/>
              <w:left w:val="nil"/>
              <w:bottom w:val="nil"/>
              <w:right w:val="nil"/>
            </w:tcBorders>
          </w:tcPr>
          <w:p w14:paraId="60BD82E3"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61532B7C" w14:textId="77777777" w:rsidR="00203E0E" w:rsidRPr="00EE0BC4" w:rsidRDefault="006E1A4D" w:rsidP="00535518">
            <w:pPr>
              <w:pStyle w:val="AmColumnHeading"/>
            </w:pPr>
            <w:r w:rsidRPr="00EE0BC4">
              <w:t>Muudatusettepanek</w:t>
            </w:r>
          </w:p>
        </w:tc>
      </w:tr>
      <w:tr w:rsidR="003F6EE6" w:rsidRPr="00EE0BC4" w14:paraId="2589E6D8" w14:textId="77777777" w:rsidTr="00535518">
        <w:trPr>
          <w:jc w:val="center"/>
        </w:trPr>
        <w:tc>
          <w:tcPr>
            <w:tcW w:w="4876" w:type="dxa"/>
            <w:tcBorders>
              <w:top w:val="nil"/>
              <w:left w:val="nil"/>
              <w:bottom w:val="nil"/>
              <w:right w:val="nil"/>
            </w:tcBorders>
          </w:tcPr>
          <w:p w14:paraId="07A01C21" w14:textId="77777777" w:rsidR="00203E0E" w:rsidRPr="00EE0BC4" w:rsidRDefault="006E1A4D" w:rsidP="00535518">
            <w:pPr>
              <w:pStyle w:val="Normal6a"/>
            </w:pPr>
            <w:r w:rsidRPr="00EE0BC4">
              <w:t>(30)</w:t>
            </w:r>
            <w:r w:rsidRPr="00EE0BC4">
              <w:tab/>
              <w:t>Instrument peaks aitama saavutada liidu ühist eesmärki eraldada 0,7 % kogurahvatulust OECD arenguabi komitee kehtestatud ametliku arenguabina ÜRO poolt 2015. aasta septembris vastu võetud kestliku arengu tegevuskava 2030</w:t>
            </w:r>
            <w:r w:rsidRPr="00EE0BC4">
              <w:rPr>
                <w:vertAlign w:val="superscript"/>
              </w:rPr>
              <w:t>13</w:t>
            </w:r>
            <w:r w:rsidRPr="00EE0BC4">
              <w:t xml:space="preserve"> raames; selleks tuleks instrumendiga toetada selle kohustuse täitmiseks ette nähtud realistlikke ja kontrollitavaid meetmeid ning kohustuse täitmisel tehtud edusamme tuleks jätkuvalt jälgida ja neist aru anda. Samuti peaks instrument aitama edendada vastastikku kasulikku partnerlust kest</w:t>
            </w:r>
            <w:r w:rsidRPr="00EE0BC4">
              <w:t>liku arengu saavutamiseks, sealhulgas eravahendite kaasamise kaudu. Kogu toetust, mida instrumendist kestlikule arengule võimaldatakse, sealhulgas erasektorist kaasatud rahalisi vahendeid, tuleks jälgida kestliku arengu ametliku kogutoetuse kaudu.</w:t>
            </w:r>
          </w:p>
        </w:tc>
        <w:tc>
          <w:tcPr>
            <w:tcW w:w="4876" w:type="dxa"/>
            <w:tcBorders>
              <w:top w:val="nil"/>
              <w:left w:val="nil"/>
              <w:bottom w:val="nil"/>
              <w:right w:val="nil"/>
            </w:tcBorders>
          </w:tcPr>
          <w:p w14:paraId="2463D909" w14:textId="77777777" w:rsidR="00203E0E" w:rsidRPr="00EE0BC4" w:rsidRDefault="006E1A4D" w:rsidP="00535518">
            <w:pPr>
              <w:pStyle w:val="Normal6a"/>
            </w:pPr>
            <w:r w:rsidRPr="00EE0BC4">
              <w:t>(30)</w:t>
            </w:r>
            <w:r w:rsidRPr="00EE0BC4">
              <w:tab/>
              <w:t>Instrument peaks aitama saavutada liidu ühist eesmärki eraldada 0,7 % kogurahvatulust OECD arenguabi komitee kehtestatud ametliku arenguabina ÜRO poolt 2015. aasta septembris vastu võetud kestliku arengu tegevuskava 2030</w:t>
            </w:r>
            <w:r w:rsidRPr="00EE0BC4">
              <w:rPr>
                <w:vertAlign w:val="superscript"/>
              </w:rPr>
              <w:t>13</w:t>
            </w:r>
            <w:r w:rsidRPr="00EE0BC4">
              <w:t xml:space="preserve"> raames; selleks tuleks instrumendiga toetada selle kohustuse täitmiseks ette nähtud realistlikke ja kontrollitavaid meetmeid ning </w:t>
            </w:r>
            <w:r w:rsidRPr="00EE0BC4">
              <w:rPr>
                <w:b/>
                <w:i/>
              </w:rPr>
              <w:t>ühtlasi austada inimõigusi ja järgida sotsiaalseid, majanduslikke ja keskkonnastandardeid, kusjuures</w:t>
            </w:r>
            <w:r w:rsidRPr="00EE0BC4">
              <w:t xml:space="preserve"> kohustuse täitmisel tehtud edusamme tuleks jätkuvalt jälg</w:t>
            </w:r>
            <w:r w:rsidRPr="00EE0BC4">
              <w:t>ida ja neist aru anda. Samuti peaks instrument aitama edendada vastastikku kasulikku partnerlust kestliku arengu saavutamiseks, sealhulgas eravahendite kaasamise kaudu. Kogu toetust, mida instrumendist kestlikule arengule võimaldatakse, sealhulgas erasektorist kaasatud rahalisi vahendeid, tuleks jälgida kestliku arengu ametliku kogutoetuse kaudu.</w:t>
            </w:r>
          </w:p>
        </w:tc>
      </w:tr>
      <w:tr w:rsidR="003F6EE6" w:rsidRPr="00EE0BC4" w14:paraId="2EEE2A1F" w14:textId="77777777" w:rsidTr="00535518">
        <w:trPr>
          <w:jc w:val="center"/>
        </w:trPr>
        <w:tc>
          <w:tcPr>
            <w:tcW w:w="4876" w:type="dxa"/>
            <w:tcBorders>
              <w:top w:val="nil"/>
              <w:left w:val="nil"/>
              <w:bottom w:val="nil"/>
              <w:right w:val="nil"/>
            </w:tcBorders>
          </w:tcPr>
          <w:p w14:paraId="3669A544" w14:textId="77777777" w:rsidR="00203E0E" w:rsidRPr="00EE0BC4" w:rsidRDefault="006E1A4D" w:rsidP="00535518">
            <w:pPr>
              <w:pStyle w:val="Normal6a"/>
            </w:pPr>
            <w:r w:rsidRPr="00EE0BC4">
              <w:rPr>
                <w:b/>
                <w:i/>
              </w:rPr>
              <w:t>_________________</w:t>
            </w:r>
          </w:p>
        </w:tc>
        <w:tc>
          <w:tcPr>
            <w:tcW w:w="4876" w:type="dxa"/>
            <w:tcBorders>
              <w:top w:val="nil"/>
              <w:left w:val="nil"/>
              <w:bottom w:val="nil"/>
              <w:right w:val="nil"/>
            </w:tcBorders>
          </w:tcPr>
          <w:p w14:paraId="0DF5EF68" w14:textId="77777777" w:rsidR="00203E0E" w:rsidRPr="00EE0BC4" w:rsidRDefault="006E1A4D" w:rsidP="00535518">
            <w:pPr>
              <w:pStyle w:val="Normal6a"/>
            </w:pPr>
            <w:r w:rsidRPr="00EE0BC4">
              <w:rPr>
                <w:b/>
                <w:i/>
              </w:rPr>
              <w:t>_________________</w:t>
            </w:r>
          </w:p>
        </w:tc>
      </w:tr>
      <w:tr w:rsidR="003F6EE6" w:rsidRPr="00EE0BC4" w14:paraId="0B734E68" w14:textId="77777777" w:rsidTr="00535518">
        <w:trPr>
          <w:jc w:val="center"/>
        </w:trPr>
        <w:tc>
          <w:tcPr>
            <w:tcW w:w="4876" w:type="dxa"/>
            <w:tcBorders>
              <w:top w:val="nil"/>
              <w:left w:val="nil"/>
              <w:bottom w:val="nil"/>
              <w:right w:val="nil"/>
            </w:tcBorders>
          </w:tcPr>
          <w:p w14:paraId="01D2A9BA" w14:textId="77777777" w:rsidR="00203E0E" w:rsidRPr="00EE0BC4" w:rsidRDefault="006E1A4D" w:rsidP="00535518">
            <w:pPr>
              <w:pStyle w:val="Normal6a"/>
            </w:pPr>
            <w:r w:rsidRPr="00EE0BC4">
              <w:rPr>
                <w:vertAlign w:val="superscript"/>
              </w:rPr>
              <w:t>13</w:t>
            </w:r>
            <w:r w:rsidRPr="00EE0BC4">
              <w:t xml:space="preserve"> „Muudame oma maailma: kestliku arengu tegevuskava aastani 2030“, mis võeti vastu ÜRO kestliku </w:t>
            </w:r>
            <w:r w:rsidRPr="00EE0BC4">
              <w:t>arengu tippkohtumisel 25. septembril 2015 (A/RES/70/1).</w:t>
            </w:r>
          </w:p>
        </w:tc>
        <w:tc>
          <w:tcPr>
            <w:tcW w:w="4876" w:type="dxa"/>
            <w:tcBorders>
              <w:top w:val="nil"/>
              <w:left w:val="nil"/>
              <w:bottom w:val="nil"/>
              <w:right w:val="nil"/>
            </w:tcBorders>
          </w:tcPr>
          <w:p w14:paraId="09C5FC78" w14:textId="77777777" w:rsidR="00203E0E" w:rsidRPr="00EE0BC4" w:rsidRDefault="006E1A4D" w:rsidP="00535518">
            <w:pPr>
              <w:pStyle w:val="Normal6a"/>
            </w:pPr>
            <w:r w:rsidRPr="00EE0BC4">
              <w:rPr>
                <w:vertAlign w:val="superscript"/>
              </w:rPr>
              <w:t>13</w:t>
            </w:r>
            <w:r w:rsidRPr="00EE0BC4">
              <w:t xml:space="preserve"> „Muudame oma maailma: kestliku arengu tegevuskava aastani 2030“, mis võeti vastu ÜRO kestliku arengu tippkohtumisel 25. septembril 2015 (A/RES/70/1).</w:t>
            </w:r>
          </w:p>
        </w:tc>
      </w:tr>
    </w:tbl>
    <w:p w14:paraId="6193A8D6" w14:textId="77777777" w:rsidR="00203E0E" w:rsidRPr="00EE0BC4" w:rsidRDefault="006E1A4D" w:rsidP="00203E0E">
      <w:r w:rsidRPr="006E1A4D">
        <w:rPr>
          <w:rStyle w:val="HideTWBExt"/>
        </w:rPr>
        <w:lastRenderedPageBreak/>
        <w:t>&lt;/Amend&gt;</w:t>
      </w:r>
    </w:p>
    <w:p w14:paraId="78C10C1C"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14</w:t>
      </w:r>
      <w:r w:rsidRPr="006E1A4D">
        <w:rPr>
          <w:rStyle w:val="HideTWBExt"/>
          <w:b w:val="0"/>
          <w:szCs w:val="24"/>
        </w:rPr>
        <w:t>&lt;/NumAm&gt;</w:t>
      </w:r>
    </w:p>
    <w:p w14:paraId="20FA7679"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439FD3CD" w14:textId="77777777" w:rsidR="00203E0E" w:rsidRPr="00EE0BC4" w:rsidRDefault="006E1A4D" w:rsidP="00203E0E">
      <w:pPr>
        <w:pStyle w:val="NormalBold"/>
      </w:pPr>
      <w:r w:rsidRPr="006E1A4D">
        <w:rPr>
          <w:rStyle w:val="HideTWBExt"/>
          <w:b w:val="0"/>
          <w:szCs w:val="24"/>
        </w:rPr>
        <w:t>&lt;Article&gt;</w:t>
      </w:r>
      <w:r w:rsidRPr="00EE0BC4">
        <w:t>Põhjendus 32</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775512CA" w14:textId="77777777" w:rsidTr="00535518">
        <w:trPr>
          <w:trHeight w:hRule="exact" w:val="240"/>
          <w:jc w:val="center"/>
        </w:trPr>
        <w:tc>
          <w:tcPr>
            <w:tcW w:w="9752" w:type="dxa"/>
            <w:gridSpan w:val="2"/>
            <w:tcBorders>
              <w:top w:val="nil"/>
              <w:left w:val="nil"/>
              <w:bottom w:val="nil"/>
              <w:right w:val="nil"/>
            </w:tcBorders>
          </w:tcPr>
          <w:p w14:paraId="658D4320" w14:textId="77777777" w:rsidR="00203E0E" w:rsidRPr="00EE0BC4" w:rsidRDefault="00203E0E" w:rsidP="00535518"/>
        </w:tc>
      </w:tr>
      <w:tr w:rsidR="003F6EE6" w:rsidRPr="00EE0BC4" w14:paraId="10FD7E5A" w14:textId="77777777" w:rsidTr="00535518">
        <w:trPr>
          <w:trHeight w:val="240"/>
          <w:jc w:val="center"/>
        </w:trPr>
        <w:tc>
          <w:tcPr>
            <w:tcW w:w="4876" w:type="dxa"/>
            <w:tcBorders>
              <w:top w:val="nil"/>
              <w:left w:val="nil"/>
              <w:bottom w:val="nil"/>
              <w:right w:val="nil"/>
            </w:tcBorders>
          </w:tcPr>
          <w:p w14:paraId="15BECC5E"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53B2E4B9" w14:textId="77777777" w:rsidR="00203E0E" w:rsidRPr="00EE0BC4" w:rsidRDefault="006E1A4D" w:rsidP="00535518">
            <w:pPr>
              <w:pStyle w:val="AmColumnHeading"/>
            </w:pPr>
            <w:r w:rsidRPr="00EE0BC4">
              <w:t>Muudatusettepanek</w:t>
            </w:r>
          </w:p>
        </w:tc>
      </w:tr>
      <w:tr w:rsidR="003F6EE6" w:rsidRPr="00EE0BC4" w14:paraId="243B0DE6" w14:textId="77777777" w:rsidTr="00535518">
        <w:trPr>
          <w:jc w:val="center"/>
        </w:trPr>
        <w:tc>
          <w:tcPr>
            <w:tcW w:w="4876" w:type="dxa"/>
            <w:tcBorders>
              <w:top w:val="nil"/>
              <w:left w:val="nil"/>
              <w:bottom w:val="nil"/>
              <w:right w:val="nil"/>
            </w:tcBorders>
          </w:tcPr>
          <w:p w14:paraId="67E500CF" w14:textId="77777777" w:rsidR="00203E0E" w:rsidRPr="00EE0BC4" w:rsidRDefault="006E1A4D" w:rsidP="00535518">
            <w:pPr>
              <w:pStyle w:val="Normal6a"/>
            </w:pPr>
            <w:r w:rsidRPr="00EE0BC4">
              <w:t>(32)</w:t>
            </w:r>
            <w:r w:rsidRPr="00EE0BC4">
              <w:tab/>
              <w:t xml:space="preserve">Instrument peaks aitama suurendada liidu konkurentsivõimet, eelkõige panustades väärtus- ja </w:t>
            </w:r>
            <w:r w:rsidRPr="00EE0BC4">
              <w:t>tarneahelate kestlikkusse, vastupanuvõimesse ja mitmekesistamisse, kajastades vastutustundliku äritava kõrgeid standardeid ning parandades majanduslikke võimalusi. Tagada tuleks kooskõla liidu kaubandus-, majandusjulgeoleku ja tööstuspoliitika ning instrumendi rakendamise vahel, samuti koostoime puhta kaubanduse ja keskkonnasäästlike investeeringute partnerlustega. Eelkõige tuleks selleks, et kasutada vastastikku kasuliku partnerluse potentsiaali kestliku arengu soodustamiseks liidus ja partnerriikides, ede</w:t>
            </w:r>
            <w:r w:rsidRPr="00EE0BC4">
              <w:t>ndada koostoimet instrumendi ning Euroopa Parlamendi ja nõukogu määrusega (EL) [XXX]</w:t>
            </w:r>
            <w:r w:rsidRPr="00EE0BC4">
              <w:rPr>
                <w:vertAlign w:val="superscript"/>
              </w:rPr>
              <w:t>14</w:t>
            </w:r>
            <w:r w:rsidRPr="00EE0BC4">
              <w:t xml:space="preserve"> loodud Euroopa Konkurentsivõime Fondi ja Euroopa Parlamendi ja nõukogu määrusega (EL) [XXX]</w:t>
            </w:r>
            <w:r w:rsidRPr="00EE0BC4">
              <w:rPr>
                <w:vertAlign w:val="superscript"/>
              </w:rPr>
              <w:t>15</w:t>
            </w:r>
            <w:r w:rsidRPr="00EE0BC4">
              <w:t xml:space="preserve"> loodud Euroopa ühendamise rahastu vahel, et toetada liikmesriikide ja partnerriikide ühishuviprojekte partnerriigi territooriumil elluviidavas osas.</w:t>
            </w:r>
          </w:p>
        </w:tc>
        <w:tc>
          <w:tcPr>
            <w:tcW w:w="4876" w:type="dxa"/>
            <w:tcBorders>
              <w:top w:val="nil"/>
              <w:left w:val="nil"/>
              <w:bottom w:val="nil"/>
              <w:right w:val="nil"/>
            </w:tcBorders>
          </w:tcPr>
          <w:p w14:paraId="575CF54A" w14:textId="77777777" w:rsidR="00203E0E" w:rsidRPr="00EE0BC4" w:rsidRDefault="006E1A4D" w:rsidP="00535518">
            <w:pPr>
              <w:pStyle w:val="Normal6a"/>
            </w:pPr>
            <w:r w:rsidRPr="00EE0BC4">
              <w:t>(32)</w:t>
            </w:r>
            <w:r w:rsidRPr="00EE0BC4">
              <w:tab/>
              <w:t>Instrument peaks aitama suurendada liidu konkurentsivõimet, eelkõige panustades väärtus- ja tarneahelate kestlikkusse, vastupanuvõimesse ja mitmekesistamisse, kajastades vastutustundliku äritava kõrgeid standardeid ning parandades majanduslikke võimalusi. Tagada tuleks kooskõla liidu kaubandus-, majandusjulgeoleku ja tööstuspoliitika ning instrumendi rakendamise vahel, samuti koostoime puhta kaubanduse ja keskkonnasäästlike investeeringute partnerlustega</w:t>
            </w:r>
            <w:r w:rsidRPr="00EE0BC4">
              <w:rPr>
                <w:b/>
                <w:i/>
              </w:rPr>
              <w:t xml:space="preserve">, mis tooks vastastikust kasu, edendaks samaväärsete </w:t>
            </w:r>
            <w:r w:rsidRPr="00EE0BC4">
              <w:rPr>
                <w:b/>
                <w:i/>
              </w:rPr>
              <w:t>standardite järgimist ning austaks põlisrahvaste ja kohalike kogukondade õigusi</w:t>
            </w:r>
            <w:r w:rsidRPr="00EE0BC4">
              <w:t>. Eelkõige tuleks selleks, et kasutada vastastikku kasuliku partnerluse potentsiaali kestliku arengu soodustamiseks liidus ja partnerriikides, edendada koostoimet instrumendi ning Euroopa Parlamendi ja nõukogu määrusega (EL) [XXX]</w:t>
            </w:r>
            <w:r w:rsidRPr="00EE0BC4">
              <w:rPr>
                <w:vertAlign w:val="superscript"/>
              </w:rPr>
              <w:t>14</w:t>
            </w:r>
            <w:r w:rsidRPr="00EE0BC4">
              <w:t xml:space="preserve"> loodud Euroopa Konkurentsivõime Fondi ja Euroopa Parlamendi ja nõukogu määrusega (EL) [XXX]</w:t>
            </w:r>
            <w:r w:rsidRPr="00EE0BC4">
              <w:rPr>
                <w:vertAlign w:val="superscript"/>
              </w:rPr>
              <w:t>15</w:t>
            </w:r>
            <w:r w:rsidRPr="00EE0BC4">
              <w:t xml:space="preserve"> loodud Euroopa ühendamise rahastu vahel, et toetada liikmesriikide ja partnerriikide ühishuviprojekte part</w:t>
            </w:r>
            <w:r w:rsidRPr="00EE0BC4">
              <w:t>nerriigi territooriumil elluviidavas osas.</w:t>
            </w:r>
          </w:p>
        </w:tc>
      </w:tr>
      <w:tr w:rsidR="003F6EE6" w:rsidRPr="00EE0BC4" w14:paraId="57BD4874" w14:textId="77777777" w:rsidTr="00535518">
        <w:trPr>
          <w:jc w:val="center"/>
        </w:trPr>
        <w:tc>
          <w:tcPr>
            <w:tcW w:w="4876" w:type="dxa"/>
            <w:tcBorders>
              <w:top w:val="nil"/>
              <w:left w:val="nil"/>
              <w:bottom w:val="nil"/>
              <w:right w:val="nil"/>
            </w:tcBorders>
          </w:tcPr>
          <w:p w14:paraId="0890E742" w14:textId="77777777" w:rsidR="00203E0E" w:rsidRPr="00EE0BC4" w:rsidRDefault="006E1A4D" w:rsidP="00535518">
            <w:pPr>
              <w:pStyle w:val="Normal6a"/>
            </w:pPr>
            <w:r w:rsidRPr="00EE0BC4">
              <w:rPr>
                <w:b/>
                <w:i/>
              </w:rPr>
              <w:t>_________________</w:t>
            </w:r>
          </w:p>
        </w:tc>
        <w:tc>
          <w:tcPr>
            <w:tcW w:w="4876" w:type="dxa"/>
            <w:tcBorders>
              <w:top w:val="nil"/>
              <w:left w:val="nil"/>
              <w:bottom w:val="nil"/>
              <w:right w:val="nil"/>
            </w:tcBorders>
          </w:tcPr>
          <w:p w14:paraId="3A047305" w14:textId="77777777" w:rsidR="00203E0E" w:rsidRPr="00EE0BC4" w:rsidRDefault="006E1A4D" w:rsidP="00535518">
            <w:pPr>
              <w:pStyle w:val="Normal6a"/>
            </w:pPr>
            <w:r w:rsidRPr="00EE0BC4">
              <w:rPr>
                <w:b/>
                <w:i/>
              </w:rPr>
              <w:t>_________________</w:t>
            </w:r>
          </w:p>
        </w:tc>
      </w:tr>
      <w:tr w:rsidR="003F6EE6" w:rsidRPr="00EE0BC4" w14:paraId="61922D63" w14:textId="77777777" w:rsidTr="00535518">
        <w:trPr>
          <w:jc w:val="center"/>
        </w:trPr>
        <w:tc>
          <w:tcPr>
            <w:tcW w:w="4876" w:type="dxa"/>
            <w:tcBorders>
              <w:top w:val="nil"/>
              <w:left w:val="nil"/>
              <w:bottom w:val="nil"/>
              <w:right w:val="nil"/>
            </w:tcBorders>
          </w:tcPr>
          <w:p w14:paraId="1391687A" w14:textId="77777777" w:rsidR="00203E0E" w:rsidRPr="00EE0BC4" w:rsidRDefault="006E1A4D" w:rsidP="00535518">
            <w:pPr>
              <w:pStyle w:val="Normal6a"/>
            </w:pPr>
            <w:r w:rsidRPr="00EE0BC4">
              <w:rPr>
                <w:vertAlign w:val="superscript"/>
              </w:rPr>
              <w:t>14</w:t>
            </w:r>
            <w:r w:rsidRPr="00EE0BC4">
              <w:t xml:space="preserve"> Euroopa Parlamendi ja nõukogu määrus (EL) nr [XXX], millega luuakse Euroopa Konkurentsivõime Fond, sealhulgas kaitseuuringute ja -innovatsiooni eriprogramm, ning tunnistatakse kehtetuks määrused (EL) 2021/522, (EL) 2021/694, (EL) 2021/696, (EL) 2021/697, (EL) 2021/783, (EL) 2023/588, (EL) 2023/1525, (EL) 2023/2418 ja (EL) </w:t>
            </w:r>
            <w:r w:rsidRPr="00EE0BC4">
              <w:lastRenderedPageBreak/>
              <w:t>[Euroopa kaitsetööstuse programm] (ELT L ..., lk ...).</w:t>
            </w:r>
          </w:p>
        </w:tc>
        <w:tc>
          <w:tcPr>
            <w:tcW w:w="4876" w:type="dxa"/>
            <w:tcBorders>
              <w:top w:val="nil"/>
              <w:left w:val="nil"/>
              <w:bottom w:val="nil"/>
              <w:right w:val="nil"/>
            </w:tcBorders>
          </w:tcPr>
          <w:p w14:paraId="4C61DE18" w14:textId="77777777" w:rsidR="00203E0E" w:rsidRPr="00EE0BC4" w:rsidRDefault="006E1A4D" w:rsidP="00535518">
            <w:pPr>
              <w:pStyle w:val="Normal6a"/>
            </w:pPr>
            <w:r w:rsidRPr="00EE0BC4">
              <w:rPr>
                <w:vertAlign w:val="superscript"/>
              </w:rPr>
              <w:lastRenderedPageBreak/>
              <w:t>14</w:t>
            </w:r>
            <w:r w:rsidRPr="00EE0BC4">
              <w:t xml:space="preserve"> Euroopa Parlamendi ja nõukogu määrus (EL) nr [XXX], millega luuakse Euroopa Konkurentsivõime Fond, sealhulgas kaitseuuringute ja -innovatsiooni eriprogramm, ning tunnistatakse kehtetuks määrused (EL) 2021/522, (EL) 2021/694, (EL) 2021/696, (EL) 2021/697, (EL) 2021/783, (EL) 2023/588, (EL) 2023/1525, (EL) 2023/2418 ja (EL) </w:t>
            </w:r>
            <w:r w:rsidRPr="00EE0BC4">
              <w:lastRenderedPageBreak/>
              <w:t>[Euroopa kaitsetööstuse programm] (ELT L ..., lk ...).</w:t>
            </w:r>
          </w:p>
        </w:tc>
      </w:tr>
      <w:tr w:rsidR="003F6EE6" w:rsidRPr="00EE0BC4" w14:paraId="67F386C3" w14:textId="77777777" w:rsidTr="00535518">
        <w:trPr>
          <w:jc w:val="center"/>
        </w:trPr>
        <w:tc>
          <w:tcPr>
            <w:tcW w:w="4876" w:type="dxa"/>
            <w:tcBorders>
              <w:top w:val="nil"/>
              <w:left w:val="nil"/>
              <w:bottom w:val="nil"/>
              <w:right w:val="nil"/>
            </w:tcBorders>
          </w:tcPr>
          <w:p w14:paraId="3FE413AB" w14:textId="77777777" w:rsidR="00203E0E" w:rsidRPr="00EE0BC4" w:rsidRDefault="006E1A4D" w:rsidP="00535518">
            <w:pPr>
              <w:pStyle w:val="Normal6a"/>
            </w:pPr>
            <w:r w:rsidRPr="00EE0BC4">
              <w:rPr>
                <w:vertAlign w:val="superscript"/>
              </w:rPr>
              <w:lastRenderedPageBreak/>
              <w:t>15</w:t>
            </w:r>
            <w:r w:rsidRPr="00EE0BC4">
              <w:t xml:space="preserve"> Euroopa Parlamendi ja nõukogu määrus (EL) nr [XXX], millega luuakse Euroopa ühendamise rahastu aastateks 2028–2034, muudetakse määrust (EL) 2024/1679 ja tunnistatakse kehtetuks määrus (EL) 2021/1153 (ELT [...], [...], lk [...]).</w:t>
            </w:r>
          </w:p>
        </w:tc>
        <w:tc>
          <w:tcPr>
            <w:tcW w:w="4876" w:type="dxa"/>
            <w:tcBorders>
              <w:top w:val="nil"/>
              <w:left w:val="nil"/>
              <w:bottom w:val="nil"/>
              <w:right w:val="nil"/>
            </w:tcBorders>
          </w:tcPr>
          <w:p w14:paraId="2BD365C2" w14:textId="77777777" w:rsidR="00203E0E" w:rsidRPr="00EE0BC4" w:rsidRDefault="006E1A4D" w:rsidP="00535518">
            <w:pPr>
              <w:pStyle w:val="Normal6a"/>
            </w:pPr>
            <w:r w:rsidRPr="00EE0BC4">
              <w:rPr>
                <w:vertAlign w:val="superscript"/>
              </w:rPr>
              <w:t>15</w:t>
            </w:r>
            <w:r w:rsidRPr="00EE0BC4">
              <w:t xml:space="preserve"> Euroopa Parlamendi ja nõukogu määrus (EL) nr [XXX], millega luuakse Euroopa ühendamise rahastu aastateks 2028–2034, muudetakse määrust (EL) 2024/1679 ja tunnistatakse kehtetuks määrus (EL) 2021/1153 (ELT [...], [...], lk [...]).</w:t>
            </w:r>
          </w:p>
        </w:tc>
      </w:tr>
    </w:tbl>
    <w:p w14:paraId="0485C507" w14:textId="77777777" w:rsidR="00203E0E" w:rsidRPr="00EE0BC4" w:rsidRDefault="006E1A4D" w:rsidP="00203E0E">
      <w:r w:rsidRPr="006E1A4D">
        <w:rPr>
          <w:rStyle w:val="HideTWBExt"/>
        </w:rPr>
        <w:t>&lt;/Amend&gt;</w:t>
      </w:r>
    </w:p>
    <w:p w14:paraId="1AE45D62"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15</w:t>
      </w:r>
      <w:r w:rsidRPr="006E1A4D">
        <w:rPr>
          <w:rStyle w:val="HideTWBExt"/>
          <w:b w:val="0"/>
          <w:szCs w:val="24"/>
        </w:rPr>
        <w:t>&lt;/NumAm&gt;</w:t>
      </w:r>
    </w:p>
    <w:p w14:paraId="45DF4926"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22061AC3" w14:textId="77777777" w:rsidR="00203E0E" w:rsidRPr="00EE0BC4" w:rsidRDefault="006E1A4D" w:rsidP="00203E0E">
      <w:pPr>
        <w:pStyle w:val="NormalBold"/>
      </w:pPr>
      <w:r w:rsidRPr="006E1A4D">
        <w:rPr>
          <w:rStyle w:val="HideTWBExt"/>
          <w:b w:val="0"/>
          <w:szCs w:val="24"/>
        </w:rPr>
        <w:t>&lt;Article&gt;</w:t>
      </w:r>
      <w:r w:rsidRPr="00EE0BC4">
        <w:t>Põhjendus 32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521E46AA" w14:textId="77777777" w:rsidTr="00535518">
        <w:trPr>
          <w:trHeight w:hRule="exact" w:val="240"/>
          <w:jc w:val="center"/>
        </w:trPr>
        <w:tc>
          <w:tcPr>
            <w:tcW w:w="9752" w:type="dxa"/>
            <w:gridSpan w:val="2"/>
            <w:tcBorders>
              <w:top w:val="nil"/>
              <w:left w:val="nil"/>
              <w:bottom w:val="nil"/>
              <w:right w:val="nil"/>
            </w:tcBorders>
          </w:tcPr>
          <w:p w14:paraId="5F3D6A27" w14:textId="77777777" w:rsidR="00203E0E" w:rsidRPr="00EE0BC4" w:rsidRDefault="00203E0E" w:rsidP="00535518"/>
        </w:tc>
      </w:tr>
      <w:tr w:rsidR="003F6EE6" w:rsidRPr="00EE0BC4" w14:paraId="3445D247" w14:textId="77777777" w:rsidTr="00535518">
        <w:trPr>
          <w:trHeight w:val="240"/>
          <w:jc w:val="center"/>
        </w:trPr>
        <w:tc>
          <w:tcPr>
            <w:tcW w:w="4876" w:type="dxa"/>
            <w:tcBorders>
              <w:top w:val="nil"/>
              <w:left w:val="nil"/>
              <w:bottom w:val="nil"/>
              <w:right w:val="nil"/>
            </w:tcBorders>
          </w:tcPr>
          <w:p w14:paraId="6E89C232"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35EBDB38" w14:textId="77777777" w:rsidR="00203E0E" w:rsidRPr="00EE0BC4" w:rsidRDefault="006E1A4D" w:rsidP="00535518">
            <w:pPr>
              <w:pStyle w:val="AmColumnHeading"/>
            </w:pPr>
            <w:r w:rsidRPr="00EE0BC4">
              <w:t>Muudatusettepanek</w:t>
            </w:r>
          </w:p>
        </w:tc>
      </w:tr>
      <w:tr w:rsidR="003F6EE6" w:rsidRPr="00EE0BC4" w14:paraId="15D94362" w14:textId="77777777" w:rsidTr="00535518">
        <w:trPr>
          <w:jc w:val="center"/>
        </w:trPr>
        <w:tc>
          <w:tcPr>
            <w:tcW w:w="4876" w:type="dxa"/>
            <w:tcBorders>
              <w:top w:val="nil"/>
              <w:left w:val="nil"/>
              <w:bottom w:val="nil"/>
              <w:right w:val="nil"/>
            </w:tcBorders>
          </w:tcPr>
          <w:p w14:paraId="75A0CCF3" w14:textId="77777777" w:rsidR="00203E0E" w:rsidRPr="00EE0BC4" w:rsidRDefault="00203E0E" w:rsidP="00535518">
            <w:pPr>
              <w:pStyle w:val="Normal6a"/>
            </w:pPr>
          </w:p>
        </w:tc>
        <w:tc>
          <w:tcPr>
            <w:tcW w:w="4876" w:type="dxa"/>
            <w:tcBorders>
              <w:top w:val="nil"/>
              <w:left w:val="nil"/>
              <w:bottom w:val="nil"/>
              <w:right w:val="nil"/>
            </w:tcBorders>
          </w:tcPr>
          <w:p w14:paraId="34E37A58" w14:textId="77777777" w:rsidR="00203E0E" w:rsidRPr="00EE0BC4" w:rsidRDefault="006E1A4D" w:rsidP="00535518">
            <w:pPr>
              <w:pStyle w:val="Normal6a"/>
            </w:pPr>
            <w:r w:rsidRPr="00EE0BC4">
              <w:rPr>
                <w:b/>
                <w:i/>
              </w:rPr>
              <w:t>(32a)</w:t>
            </w:r>
            <w:r w:rsidRPr="00EE0BC4">
              <w:tab/>
            </w:r>
            <w:r w:rsidRPr="00EE0BC4">
              <w:rPr>
                <w:b/>
                <w:i/>
              </w:rPr>
              <w:t xml:space="preserve">Instrumendi „Globaalne Euroopa“ raames võib kalanduse ja vesiviljelusega seotud tegevust käsitada </w:t>
            </w:r>
            <w:r w:rsidRPr="00EE0BC4">
              <w:rPr>
                <w:b/>
                <w:i/>
              </w:rPr>
              <w:t>keskkonnategevusena ning tegevusena, mis tugevdab sektorite, sealhulgas töötlemissektori konkurentsivõimet ja kasvu ning toetab inimväärset tööhõivet, sotsiaalset ühtekuuluvust ning ranniku- ja kalurikogukondade, sealhulgas väikesemahulise sektori vastupanuvõimet, toetades samal ajal toiduga kindlustatust, vastupidavaid väärtusahelaid ja liidu strateegilist autonoomiat. See on oluline, et võimaldada uut ja vastastikku kasulikku partnerlust liidu sektorite ja partnerriikide sektori vahel, luues mõlemale pool</w:t>
            </w:r>
            <w:r w:rsidRPr="00EE0BC4">
              <w:rPr>
                <w:b/>
                <w:i/>
              </w:rPr>
              <w:t>ele kasulikke olukordi.</w:t>
            </w:r>
          </w:p>
        </w:tc>
      </w:tr>
    </w:tbl>
    <w:p w14:paraId="4AFAD008" w14:textId="77777777" w:rsidR="00203E0E" w:rsidRPr="00EE0BC4" w:rsidRDefault="006E1A4D" w:rsidP="00203E0E">
      <w:r w:rsidRPr="006E1A4D">
        <w:rPr>
          <w:rStyle w:val="HideTWBExt"/>
        </w:rPr>
        <w:t>&lt;/Amend&gt;</w:t>
      </w:r>
    </w:p>
    <w:p w14:paraId="130B9D0C"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16</w:t>
      </w:r>
      <w:r w:rsidRPr="006E1A4D">
        <w:rPr>
          <w:rStyle w:val="HideTWBExt"/>
          <w:b w:val="0"/>
          <w:szCs w:val="24"/>
        </w:rPr>
        <w:t>&lt;/NumAm&gt;</w:t>
      </w:r>
    </w:p>
    <w:p w14:paraId="3F949C8B"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43464967" w14:textId="77777777" w:rsidR="00203E0E" w:rsidRPr="00EE0BC4" w:rsidRDefault="006E1A4D" w:rsidP="00203E0E">
      <w:pPr>
        <w:pStyle w:val="NormalBold"/>
      </w:pPr>
      <w:r w:rsidRPr="006E1A4D">
        <w:rPr>
          <w:rStyle w:val="HideTWBExt"/>
          <w:b w:val="0"/>
          <w:szCs w:val="24"/>
        </w:rPr>
        <w:t>&lt;Article&gt;</w:t>
      </w:r>
      <w:r w:rsidRPr="00EE0BC4">
        <w:t>Põhjendus 32 b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52C37D1B" w14:textId="77777777" w:rsidTr="00535518">
        <w:trPr>
          <w:trHeight w:hRule="exact" w:val="240"/>
          <w:jc w:val="center"/>
        </w:trPr>
        <w:tc>
          <w:tcPr>
            <w:tcW w:w="9752" w:type="dxa"/>
            <w:gridSpan w:val="2"/>
            <w:tcBorders>
              <w:top w:val="nil"/>
              <w:left w:val="nil"/>
              <w:bottom w:val="nil"/>
              <w:right w:val="nil"/>
            </w:tcBorders>
          </w:tcPr>
          <w:p w14:paraId="7A7AC423" w14:textId="77777777" w:rsidR="00203E0E" w:rsidRPr="00EE0BC4" w:rsidRDefault="00203E0E" w:rsidP="00535518"/>
        </w:tc>
      </w:tr>
      <w:tr w:rsidR="003F6EE6" w:rsidRPr="00EE0BC4" w14:paraId="104817A9" w14:textId="77777777" w:rsidTr="00535518">
        <w:trPr>
          <w:trHeight w:val="240"/>
          <w:jc w:val="center"/>
        </w:trPr>
        <w:tc>
          <w:tcPr>
            <w:tcW w:w="4876" w:type="dxa"/>
            <w:tcBorders>
              <w:top w:val="nil"/>
              <w:left w:val="nil"/>
              <w:bottom w:val="nil"/>
              <w:right w:val="nil"/>
            </w:tcBorders>
          </w:tcPr>
          <w:p w14:paraId="30A36188"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06E16764" w14:textId="77777777" w:rsidR="00203E0E" w:rsidRPr="00EE0BC4" w:rsidRDefault="006E1A4D" w:rsidP="00535518">
            <w:pPr>
              <w:pStyle w:val="AmColumnHeading"/>
            </w:pPr>
            <w:r w:rsidRPr="00EE0BC4">
              <w:t>Muudatusettepanek</w:t>
            </w:r>
          </w:p>
        </w:tc>
      </w:tr>
      <w:tr w:rsidR="003F6EE6" w:rsidRPr="00EE0BC4" w14:paraId="31CB891C" w14:textId="77777777" w:rsidTr="00535518">
        <w:trPr>
          <w:jc w:val="center"/>
        </w:trPr>
        <w:tc>
          <w:tcPr>
            <w:tcW w:w="4876" w:type="dxa"/>
            <w:tcBorders>
              <w:top w:val="nil"/>
              <w:left w:val="nil"/>
              <w:bottom w:val="nil"/>
              <w:right w:val="nil"/>
            </w:tcBorders>
          </w:tcPr>
          <w:p w14:paraId="38C067F1" w14:textId="77777777" w:rsidR="00203E0E" w:rsidRPr="00EE0BC4" w:rsidRDefault="00203E0E" w:rsidP="00535518">
            <w:pPr>
              <w:pStyle w:val="Normal6a"/>
            </w:pPr>
          </w:p>
        </w:tc>
        <w:tc>
          <w:tcPr>
            <w:tcW w:w="4876" w:type="dxa"/>
            <w:tcBorders>
              <w:top w:val="nil"/>
              <w:left w:val="nil"/>
              <w:bottom w:val="nil"/>
              <w:right w:val="nil"/>
            </w:tcBorders>
          </w:tcPr>
          <w:p w14:paraId="48604F35" w14:textId="77777777" w:rsidR="00203E0E" w:rsidRPr="00EE0BC4" w:rsidRDefault="006E1A4D" w:rsidP="00535518">
            <w:pPr>
              <w:pStyle w:val="Normal6a"/>
            </w:pPr>
            <w:r w:rsidRPr="00EE0BC4">
              <w:rPr>
                <w:b/>
                <w:i/>
              </w:rPr>
              <w:t>(32b)</w:t>
            </w:r>
            <w:r w:rsidRPr="00EE0BC4">
              <w:tab/>
            </w:r>
            <w:r w:rsidRPr="00EE0BC4">
              <w:rPr>
                <w:b/>
                <w:i/>
              </w:rPr>
              <w:t xml:space="preserve">Programmi rakendamisel tuleks </w:t>
            </w:r>
            <w:r w:rsidRPr="00EE0BC4">
              <w:rPr>
                <w:b/>
                <w:i/>
              </w:rPr>
              <w:t xml:space="preserve">arvesse võtta, et liidu konkurentsivõime sõltub ausast konkurentsist ja võrdsetest tingimustest. Sinimajanduse sektorites, nagu kalandus ja vesiviljelus, kus vajadus impordi järele (ligikaudu 80 % liidus tarbitavatest mereandidest) tekitab </w:t>
            </w:r>
            <w:r w:rsidRPr="00EE0BC4">
              <w:rPr>
                <w:b/>
                <w:i/>
              </w:rPr>
              <w:lastRenderedPageBreak/>
              <w:t xml:space="preserve">strateegilise sõltuvuse, tuleb meetmeid rakendada koos riigisiseste meetmetega. Need hõlmavad valmisolekumeetmeid sektoreid mõjutavate kriiside lahendamiseks ning meetmeid kolmandate riikidega võrdsete tingimuste puudumisest tuleneva mõjuga tegelemiseks, et kaitsta ausat </w:t>
            </w:r>
            <w:r w:rsidRPr="00EE0BC4">
              <w:rPr>
                <w:b/>
                <w:i/>
              </w:rPr>
              <w:t>konkurentsi ja tugevdada liidu vastupanuvõimet.</w:t>
            </w:r>
          </w:p>
        </w:tc>
      </w:tr>
    </w:tbl>
    <w:p w14:paraId="6857BD61" w14:textId="77777777" w:rsidR="00203E0E" w:rsidRPr="00EE0BC4" w:rsidRDefault="006E1A4D" w:rsidP="00203E0E">
      <w:r w:rsidRPr="006E1A4D">
        <w:rPr>
          <w:rStyle w:val="HideTWBExt"/>
        </w:rPr>
        <w:lastRenderedPageBreak/>
        <w:t>&lt;/Amend&gt;</w:t>
      </w:r>
    </w:p>
    <w:p w14:paraId="090913A6"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17</w:t>
      </w:r>
      <w:r w:rsidRPr="006E1A4D">
        <w:rPr>
          <w:rStyle w:val="HideTWBExt"/>
          <w:b w:val="0"/>
          <w:szCs w:val="24"/>
        </w:rPr>
        <w:t>&lt;/NumAm&gt;</w:t>
      </w:r>
    </w:p>
    <w:p w14:paraId="3C437FE0"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048D938A" w14:textId="77777777" w:rsidR="00203E0E" w:rsidRPr="00EE0BC4" w:rsidRDefault="006E1A4D" w:rsidP="00203E0E">
      <w:pPr>
        <w:pStyle w:val="NormalBold"/>
      </w:pPr>
      <w:r w:rsidRPr="006E1A4D">
        <w:rPr>
          <w:rStyle w:val="HideTWBExt"/>
          <w:b w:val="0"/>
          <w:szCs w:val="24"/>
        </w:rPr>
        <w:t>&lt;Article&gt;</w:t>
      </w:r>
      <w:r w:rsidRPr="00EE0BC4">
        <w:t>Põhjendus 33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2E882F4C" w14:textId="77777777" w:rsidTr="00535518">
        <w:trPr>
          <w:trHeight w:hRule="exact" w:val="240"/>
          <w:jc w:val="center"/>
        </w:trPr>
        <w:tc>
          <w:tcPr>
            <w:tcW w:w="9752" w:type="dxa"/>
            <w:gridSpan w:val="2"/>
            <w:tcBorders>
              <w:top w:val="nil"/>
              <w:left w:val="nil"/>
              <w:bottom w:val="nil"/>
              <w:right w:val="nil"/>
            </w:tcBorders>
          </w:tcPr>
          <w:p w14:paraId="4661BC78" w14:textId="77777777" w:rsidR="00203E0E" w:rsidRPr="00EE0BC4" w:rsidRDefault="00203E0E" w:rsidP="00535518"/>
        </w:tc>
      </w:tr>
      <w:tr w:rsidR="003F6EE6" w:rsidRPr="00EE0BC4" w14:paraId="3D979048" w14:textId="77777777" w:rsidTr="00535518">
        <w:trPr>
          <w:trHeight w:val="240"/>
          <w:jc w:val="center"/>
        </w:trPr>
        <w:tc>
          <w:tcPr>
            <w:tcW w:w="4876" w:type="dxa"/>
            <w:tcBorders>
              <w:top w:val="nil"/>
              <w:left w:val="nil"/>
              <w:bottom w:val="nil"/>
              <w:right w:val="nil"/>
            </w:tcBorders>
          </w:tcPr>
          <w:p w14:paraId="398B3912"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2D1945CD" w14:textId="77777777" w:rsidR="00203E0E" w:rsidRPr="00EE0BC4" w:rsidRDefault="006E1A4D" w:rsidP="00535518">
            <w:pPr>
              <w:pStyle w:val="AmColumnHeading"/>
            </w:pPr>
            <w:r w:rsidRPr="00EE0BC4">
              <w:t>Muudatusettepanek</w:t>
            </w:r>
          </w:p>
        </w:tc>
      </w:tr>
      <w:tr w:rsidR="003F6EE6" w:rsidRPr="00EE0BC4" w14:paraId="16F258BD" w14:textId="77777777" w:rsidTr="00535518">
        <w:trPr>
          <w:jc w:val="center"/>
        </w:trPr>
        <w:tc>
          <w:tcPr>
            <w:tcW w:w="4876" w:type="dxa"/>
            <w:tcBorders>
              <w:top w:val="nil"/>
              <w:left w:val="nil"/>
              <w:bottom w:val="nil"/>
              <w:right w:val="nil"/>
            </w:tcBorders>
          </w:tcPr>
          <w:p w14:paraId="7A86E694" w14:textId="77777777" w:rsidR="00203E0E" w:rsidRPr="00EE0BC4" w:rsidRDefault="00203E0E" w:rsidP="00535518">
            <w:pPr>
              <w:pStyle w:val="Normal6a"/>
            </w:pPr>
          </w:p>
        </w:tc>
        <w:tc>
          <w:tcPr>
            <w:tcW w:w="4876" w:type="dxa"/>
            <w:tcBorders>
              <w:top w:val="nil"/>
              <w:left w:val="nil"/>
              <w:bottom w:val="nil"/>
              <w:right w:val="nil"/>
            </w:tcBorders>
          </w:tcPr>
          <w:p w14:paraId="2448C676" w14:textId="77777777" w:rsidR="00203E0E" w:rsidRPr="00EE0BC4" w:rsidRDefault="006E1A4D" w:rsidP="00535518">
            <w:pPr>
              <w:pStyle w:val="Normal6a"/>
            </w:pPr>
            <w:r w:rsidRPr="00EE0BC4">
              <w:rPr>
                <w:b/>
                <w:i/>
              </w:rPr>
              <w:t>(33a)</w:t>
            </w:r>
            <w:r w:rsidRPr="00EE0BC4">
              <w:tab/>
            </w:r>
            <w:r w:rsidRPr="00EE0BC4">
              <w:rPr>
                <w:b/>
                <w:i/>
              </w:rPr>
              <w:t xml:space="preserve">Liidu </w:t>
            </w:r>
            <w:r w:rsidRPr="00EE0BC4">
              <w:rPr>
                <w:b/>
                <w:i/>
              </w:rPr>
              <w:t>kalandussektori konkurentsivõime sõltub ka võimest tagada stabiilne, kestlik ja mitmekesine varustatus kalapüügi- ja vesiviljelustoodetega, mis omakorda sõltuvad mere bioloogiliste ressursside kaitsest ja säästvast kasutamisest. Seepärast tuleks selle instrumendi rakendamisel tunnistada ühise kalanduspoliitika välismõõtme, eelkõige kestliku kalapüügi partnerluslepingute strateegilist väärtust, et tugevdada liidu toidualast sõltumatust, toetada töötlevat tööstust ja säilitada liidu laevastiku kohalolek strat</w:t>
            </w:r>
            <w:r w:rsidRPr="00EE0BC4">
              <w:rPr>
                <w:b/>
                <w:i/>
              </w:rPr>
              <w:t>eegilistes püügipiirkondades. Kestliku kalapüügi partnerluslepingute puhul tuleks arvesse võtta ka aktiivse rakendusprotokolli praktilist mõju. </w:t>
            </w:r>
          </w:p>
        </w:tc>
      </w:tr>
    </w:tbl>
    <w:p w14:paraId="6A430327" w14:textId="77777777" w:rsidR="00203E0E" w:rsidRPr="00EE0BC4" w:rsidRDefault="006E1A4D" w:rsidP="00203E0E">
      <w:r w:rsidRPr="006E1A4D">
        <w:rPr>
          <w:rStyle w:val="HideTWBExt"/>
        </w:rPr>
        <w:t>&lt;/Amend&gt;</w:t>
      </w:r>
    </w:p>
    <w:p w14:paraId="27DCEDB9"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18</w:t>
      </w:r>
      <w:r w:rsidRPr="006E1A4D">
        <w:rPr>
          <w:rStyle w:val="HideTWBExt"/>
          <w:b w:val="0"/>
          <w:szCs w:val="24"/>
        </w:rPr>
        <w:t>&lt;/NumAm&gt;</w:t>
      </w:r>
    </w:p>
    <w:p w14:paraId="6198A407"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37D987DF" w14:textId="77777777" w:rsidR="00203E0E" w:rsidRPr="00EE0BC4" w:rsidRDefault="006E1A4D" w:rsidP="00203E0E">
      <w:pPr>
        <w:pStyle w:val="NormalBold"/>
      </w:pPr>
      <w:r w:rsidRPr="006E1A4D">
        <w:rPr>
          <w:rStyle w:val="HideTWBExt"/>
          <w:b w:val="0"/>
          <w:szCs w:val="24"/>
        </w:rPr>
        <w:t>&lt;Article&gt;</w:t>
      </w:r>
      <w:r w:rsidRPr="00EE0BC4">
        <w:t>Põhjendus 33 b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01907225" w14:textId="77777777" w:rsidTr="00535518">
        <w:trPr>
          <w:trHeight w:hRule="exact" w:val="240"/>
          <w:jc w:val="center"/>
        </w:trPr>
        <w:tc>
          <w:tcPr>
            <w:tcW w:w="9752" w:type="dxa"/>
            <w:gridSpan w:val="2"/>
            <w:tcBorders>
              <w:top w:val="nil"/>
              <w:left w:val="nil"/>
              <w:bottom w:val="nil"/>
              <w:right w:val="nil"/>
            </w:tcBorders>
          </w:tcPr>
          <w:p w14:paraId="2F3E3BFF" w14:textId="77777777" w:rsidR="00203E0E" w:rsidRPr="00EE0BC4" w:rsidRDefault="00203E0E" w:rsidP="00535518"/>
        </w:tc>
      </w:tr>
      <w:tr w:rsidR="003F6EE6" w:rsidRPr="00EE0BC4" w14:paraId="40155064" w14:textId="77777777" w:rsidTr="00535518">
        <w:trPr>
          <w:trHeight w:val="240"/>
          <w:jc w:val="center"/>
        </w:trPr>
        <w:tc>
          <w:tcPr>
            <w:tcW w:w="4876" w:type="dxa"/>
            <w:tcBorders>
              <w:top w:val="nil"/>
              <w:left w:val="nil"/>
              <w:bottom w:val="nil"/>
              <w:right w:val="nil"/>
            </w:tcBorders>
          </w:tcPr>
          <w:p w14:paraId="1D779404"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0F761521" w14:textId="77777777" w:rsidR="00203E0E" w:rsidRPr="00EE0BC4" w:rsidRDefault="006E1A4D" w:rsidP="00535518">
            <w:pPr>
              <w:pStyle w:val="AmColumnHeading"/>
            </w:pPr>
            <w:r w:rsidRPr="00EE0BC4">
              <w:t>Muudatusettepanek</w:t>
            </w:r>
          </w:p>
        </w:tc>
      </w:tr>
      <w:tr w:rsidR="003F6EE6" w:rsidRPr="00EE0BC4" w14:paraId="52BA86BA" w14:textId="77777777" w:rsidTr="00535518">
        <w:trPr>
          <w:jc w:val="center"/>
        </w:trPr>
        <w:tc>
          <w:tcPr>
            <w:tcW w:w="4876" w:type="dxa"/>
            <w:tcBorders>
              <w:top w:val="nil"/>
              <w:left w:val="nil"/>
              <w:bottom w:val="nil"/>
              <w:right w:val="nil"/>
            </w:tcBorders>
          </w:tcPr>
          <w:p w14:paraId="0CB9F3C5" w14:textId="77777777" w:rsidR="00203E0E" w:rsidRPr="00EE0BC4" w:rsidRDefault="00203E0E" w:rsidP="00535518">
            <w:pPr>
              <w:pStyle w:val="Normal6a"/>
            </w:pPr>
          </w:p>
        </w:tc>
        <w:tc>
          <w:tcPr>
            <w:tcW w:w="4876" w:type="dxa"/>
            <w:tcBorders>
              <w:top w:val="nil"/>
              <w:left w:val="nil"/>
              <w:bottom w:val="nil"/>
              <w:right w:val="nil"/>
            </w:tcBorders>
          </w:tcPr>
          <w:p w14:paraId="54C989DB" w14:textId="77777777" w:rsidR="00203E0E" w:rsidRPr="00EE0BC4" w:rsidRDefault="006E1A4D" w:rsidP="00535518">
            <w:pPr>
              <w:pStyle w:val="Normal6a"/>
            </w:pPr>
            <w:r w:rsidRPr="00EE0BC4">
              <w:rPr>
                <w:b/>
                <w:i/>
              </w:rPr>
              <w:t>(33b)</w:t>
            </w:r>
            <w:r w:rsidRPr="00EE0BC4">
              <w:tab/>
            </w:r>
            <w:r w:rsidRPr="00EE0BC4">
              <w:rPr>
                <w:b/>
                <w:i/>
              </w:rPr>
              <w:t xml:space="preserve">Läbipaistvuse, prognoositavuse ja tõhusa parlamentaarse kontrolli tagamiseks peaksid ühise kalanduspoliitika välismõõtmega seotud </w:t>
            </w:r>
            <w:r w:rsidRPr="00EE0BC4">
              <w:rPr>
                <w:b/>
                <w:i/>
              </w:rPr>
              <w:lastRenderedPageBreak/>
              <w:t xml:space="preserve">tegevused, sealhulgas kestliku </w:t>
            </w:r>
            <w:r w:rsidRPr="00EE0BC4">
              <w:rPr>
                <w:b/>
                <w:i/>
              </w:rPr>
              <w:t>kalapüügi partnerluslepingud ja liidu osalemine piirkondlikes kalandusorganisatsioonides, olema selgelt kindlaks määratud ja jälgitavad.</w:t>
            </w:r>
          </w:p>
        </w:tc>
      </w:tr>
    </w:tbl>
    <w:p w14:paraId="58CF6430" w14:textId="77777777" w:rsidR="00203E0E" w:rsidRPr="00EE0BC4" w:rsidRDefault="006E1A4D" w:rsidP="00203E0E">
      <w:r w:rsidRPr="006E1A4D">
        <w:rPr>
          <w:rStyle w:val="HideTWBExt"/>
        </w:rPr>
        <w:lastRenderedPageBreak/>
        <w:t>&lt;/Amend&gt;</w:t>
      </w:r>
    </w:p>
    <w:p w14:paraId="27435E61"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19</w:t>
      </w:r>
      <w:r w:rsidRPr="006E1A4D">
        <w:rPr>
          <w:rStyle w:val="HideTWBExt"/>
          <w:b w:val="0"/>
          <w:szCs w:val="24"/>
        </w:rPr>
        <w:t>&lt;/NumAm&gt;</w:t>
      </w:r>
    </w:p>
    <w:p w14:paraId="5E887A04"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34BDCFEF" w14:textId="77777777" w:rsidR="00203E0E" w:rsidRPr="00EE0BC4" w:rsidRDefault="006E1A4D" w:rsidP="00203E0E">
      <w:pPr>
        <w:pStyle w:val="NormalBold"/>
      </w:pPr>
      <w:r w:rsidRPr="006E1A4D">
        <w:rPr>
          <w:rStyle w:val="HideTWBExt"/>
          <w:b w:val="0"/>
          <w:szCs w:val="24"/>
        </w:rPr>
        <w:t>&lt;Article&gt;</w:t>
      </w:r>
      <w:r w:rsidRPr="00EE0BC4">
        <w:t>Põhjendus 42</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2E80903C" w14:textId="77777777" w:rsidTr="00535518">
        <w:trPr>
          <w:trHeight w:hRule="exact" w:val="240"/>
          <w:jc w:val="center"/>
        </w:trPr>
        <w:tc>
          <w:tcPr>
            <w:tcW w:w="9752" w:type="dxa"/>
            <w:gridSpan w:val="2"/>
            <w:tcBorders>
              <w:top w:val="nil"/>
              <w:left w:val="nil"/>
              <w:bottom w:val="nil"/>
              <w:right w:val="nil"/>
            </w:tcBorders>
          </w:tcPr>
          <w:p w14:paraId="70DECD8D" w14:textId="77777777" w:rsidR="00203E0E" w:rsidRPr="00EE0BC4" w:rsidRDefault="00203E0E" w:rsidP="00535518"/>
        </w:tc>
      </w:tr>
      <w:tr w:rsidR="003F6EE6" w:rsidRPr="00EE0BC4" w14:paraId="48E8360B" w14:textId="77777777" w:rsidTr="00535518">
        <w:trPr>
          <w:trHeight w:val="240"/>
          <w:jc w:val="center"/>
        </w:trPr>
        <w:tc>
          <w:tcPr>
            <w:tcW w:w="4876" w:type="dxa"/>
            <w:tcBorders>
              <w:top w:val="nil"/>
              <w:left w:val="nil"/>
              <w:bottom w:val="nil"/>
              <w:right w:val="nil"/>
            </w:tcBorders>
          </w:tcPr>
          <w:p w14:paraId="152A2AF0"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0DBDE433" w14:textId="77777777" w:rsidR="00203E0E" w:rsidRPr="00EE0BC4" w:rsidRDefault="006E1A4D" w:rsidP="00535518">
            <w:pPr>
              <w:pStyle w:val="AmColumnHeading"/>
            </w:pPr>
            <w:r w:rsidRPr="00EE0BC4">
              <w:t>Muudatusettepanek</w:t>
            </w:r>
          </w:p>
        </w:tc>
      </w:tr>
      <w:tr w:rsidR="003F6EE6" w:rsidRPr="00EE0BC4" w14:paraId="2FDBDACB" w14:textId="77777777" w:rsidTr="00535518">
        <w:trPr>
          <w:jc w:val="center"/>
        </w:trPr>
        <w:tc>
          <w:tcPr>
            <w:tcW w:w="4876" w:type="dxa"/>
            <w:tcBorders>
              <w:top w:val="nil"/>
              <w:left w:val="nil"/>
              <w:bottom w:val="nil"/>
              <w:right w:val="nil"/>
            </w:tcBorders>
          </w:tcPr>
          <w:p w14:paraId="0F6E22B5" w14:textId="77777777" w:rsidR="00203E0E" w:rsidRPr="00EE0BC4" w:rsidRDefault="006E1A4D" w:rsidP="00535518">
            <w:pPr>
              <w:pStyle w:val="Normal6a"/>
            </w:pPr>
            <w:r w:rsidRPr="00EE0BC4">
              <w:t>(42)</w:t>
            </w:r>
            <w:r w:rsidRPr="00EE0BC4">
              <w:tab/>
              <w:t xml:space="preserve">Üldine tegevusprintsiip peaks olema sellise reeglitel põhineva ja väärtuspõhise maailmakorra poole püüdlemine, mille peamine põhimõte on mitmepoolsus ja mille keskmes on ÜRO. </w:t>
            </w:r>
            <w:r w:rsidRPr="00EE0BC4">
              <w:t>Kestliku arengu tegevuskava 2030 koos ÜRO kliimamuutuste raamkonventsiooni alusel vastu võetud Pariisi kokkuleppega</w:t>
            </w:r>
            <w:r w:rsidRPr="00EE0BC4">
              <w:rPr>
                <w:vertAlign w:val="superscript"/>
              </w:rPr>
              <w:t>21</w:t>
            </w:r>
            <w:r w:rsidRPr="00EE0BC4">
              <w:t xml:space="preserve"> (edaspidi „Pariisi kokkulepe“), Kunmingi-Montréali üleilmne elurikkuse raamistik,</w:t>
            </w:r>
            <w:r w:rsidRPr="00EE0BC4">
              <w:rPr>
                <w:vertAlign w:val="superscript"/>
              </w:rPr>
              <w:t>22</w:t>
            </w:r>
            <w:r w:rsidRPr="00EE0BC4">
              <w:t xml:space="preserve"> Addis Abebas toimunud kolmandal arengu rahastamise rahvusvahelisel konverentsil vastu võetud Addis Abeba tegevuskava</w:t>
            </w:r>
            <w:r w:rsidRPr="00EE0BC4">
              <w:rPr>
                <w:vertAlign w:val="superscript"/>
              </w:rPr>
              <w:t>23</w:t>
            </w:r>
            <w:r w:rsidRPr="00EE0BC4">
              <w:t xml:space="preserve"> ja tulevikupakt</w:t>
            </w:r>
            <w:r w:rsidRPr="00EE0BC4">
              <w:rPr>
                <w:vertAlign w:val="superscript"/>
              </w:rPr>
              <w:t>24</w:t>
            </w:r>
            <w:r w:rsidRPr="00EE0BC4">
              <w:t xml:space="preserve"> on rahvusvahelise üldsuse vastus kestliku arenguga seotud üleilmsetele probleemidele ja suundumustele. Instrumendi raames tuleks pöörata erilist tähelepanu kestliku arengu e</w:t>
            </w:r>
            <w:r w:rsidRPr="00EE0BC4">
              <w:t>esmärkide vahelistele seostele ja integreeritud meetmetele, mis võivad aidata luua kaasnevaid hüvesid ja täita sidusalt mitut eesmärki.</w:t>
            </w:r>
          </w:p>
        </w:tc>
        <w:tc>
          <w:tcPr>
            <w:tcW w:w="4876" w:type="dxa"/>
            <w:tcBorders>
              <w:top w:val="nil"/>
              <w:left w:val="nil"/>
              <w:bottom w:val="nil"/>
              <w:right w:val="nil"/>
            </w:tcBorders>
          </w:tcPr>
          <w:p w14:paraId="0F364403" w14:textId="77777777" w:rsidR="00203E0E" w:rsidRPr="00EE0BC4" w:rsidRDefault="006E1A4D" w:rsidP="00535518">
            <w:pPr>
              <w:pStyle w:val="Normal6a"/>
            </w:pPr>
            <w:r w:rsidRPr="00EE0BC4">
              <w:t>(42)</w:t>
            </w:r>
            <w:r w:rsidRPr="00EE0BC4">
              <w:tab/>
              <w:t>Üldine tegevusprintsiip peaks olema sellise reeglitel põhineva ja väärtuspõhise maailmakorra poole püüdlemine, mille peamine põhimõte on mitmepoolsus ja mille keskmes on ÜRO. Kestliku arengu tegevuskava 2030 koos ÜRO kliimamuutuste raamkonventsiooni alusel vastu võetud Pariisi kokkuleppega</w:t>
            </w:r>
            <w:r w:rsidRPr="00EE0BC4">
              <w:rPr>
                <w:vertAlign w:val="superscript"/>
              </w:rPr>
              <w:t>21</w:t>
            </w:r>
            <w:r w:rsidRPr="00EE0BC4">
              <w:t xml:space="preserve"> (edaspidi „Pariisi kokkulepe“), Kunmingi-Montréali üleilmne elurikkuse raamistik,</w:t>
            </w:r>
            <w:r w:rsidRPr="00EE0BC4">
              <w:rPr>
                <w:vertAlign w:val="superscript"/>
              </w:rPr>
              <w:t>22</w:t>
            </w:r>
            <w:r w:rsidRPr="00EE0BC4">
              <w:t xml:space="preserve"> Addis Abebas toimunud kolmandal arengu rahastamise rahvusvahelisel konverentsil vastu võetud Addis Abeba tegevuskava</w:t>
            </w:r>
            <w:r w:rsidRPr="00EE0BC4">
              <w:rPr>
                <w:vertAlign w:val="superscript"/>
              </w:rPr>
              <w:t>23</w:t>
            </w:r>
            <w:r w:rsidRPr="00EE0BC4">
              <w:t xml:space="preserve"> ja tulevikupakt</w:t>
            </w:r>
            <w:r w:rsidRPr="00EE0BC4">
              <w:rPr>
                <w:vertAlign w:val="superscript"/>
              </w:rPr>
              <w:t>24</w:t>
            </w:r>
            <w:r w:rsidRPr="00EE0BC4">
              <w:t xml:space="preserve"> on rahvusvahelise üldsuse vastus kestliku arenguga seotud üleilmsetele probleemidele ja suundumustele. Instrumendi raames tuleks pöörata erilist tähelepanu kestliku arengu eesmärkide vahelistele seostele ja integreeritud meetmetele, mis võivad aidata luua kaasnevaid hüvesid ja täita sidusalt mitut eesmärki. </w:t>
            </w:r>
            <w:r w:rsidRPr="00EE0BC4">
              <w:rPr>
                <w:b/>
                <w:i/>
              </w:rPr>
              <w:t>Sellega seoses peaksid kõik instrumendi raames toetatavad meetmed edendama elurikkuse eesmärkide integreerimist.</w:t>
            </w:r>
          </w:p>
        </w:tc>
      </w:tr>
      <w:tr w:rsidR="003F6EE6" w:rsidRPr="00EE0BC4" w14:paraId="03A1B90B" w14:textId="77777777" w:rsidTr="00535518">
        <w:trPr>
          <w:jc w:val="center"/>
        </w:trPr>
        <w:tc>
          <w:tcPr>
            <w:tcW w:w="4876" w:type="dxa"/>
            <w:tcBorders>
              <w:top w:val="nil"/>
              <w:left w:val="nil"/>
              <w:bottom w:val="nil"/>
              <w:right w:val="nil"/>
            </w:tcBorders>
          </w:tcPr>
          <w:p w14:paraId="20655DF6" w14:textId="77777777" w:rsidR="00203E0E" w:rsidRPr="00EE0BC4" w:rsidRDefault="006E1A4D" w:rsidP="00535518">
            <w:pPr>
              <w:pStyle w:val="Normal6a"/>
            </w:pPr>
            <w:r w:rsidRPr="00EE0BC4">
              <w:rPr>
                <w:b/>
                <w:i/>
              </w:rPr>
              <w:t>_________________</w:t>
            </w:r>
          </w:p>
        </w:tc>
        <w:tc>
          <w:tcPr>
            <w:tcW w:w="4876" w:type="dxa"/>
            <w:tcBorders>
              <w:top w:val="nil"/>
              <w:left w:val="nil"/>
              <w:bottom w:val="nil"/>
              <w:right w:val="nil"/>
            </w:tcBorders>
          </w:tcPr>
          <w:p w14:paraId="6BD27364" w14:textId="77777777" w:rsidR="00203E0E" w:rsidRPr="00EE0BC4" w:rsidRDefault="006E1A4D" w:rsidP="00535518">
            <w:pPr>
              <w:pStyle w:val="Normal6a"/>
            </w:pPr>
            <w:r w:rsidRPr="00EE0BC4">
              <w:rPr>
                <w:b/>
                <w:i/>
              </w:rPr>
              <w:t>_________________</w:t>
            </w:r>
          </w:p>
        </w:tc>
      </w:tr>
      <w:tr w:rsidR="003F6EE6" w:rsidRPr="00EE0BC4" w14:paraId="72BADAE8" w14:textId="77777777" w:rsidTr="00535518">
        <w:trPr>
          <w:jc w:val="center"/>
        </w:trPr>
        <w:tc>
          <w:tcPr>
            <w:tcW w:w="4876" w:type="dxa"/>
            <w:tcBorders>
              <w:top w:val="nil"/>
              <w:left w:val="nil"/>
              <w:bottom w:val="nil"/>
              <w:right w:val="nil"/>
            </w:tcBorders>
          </w:tcPr>
          <w:p w14:paraId="6E449C42" w14:textId="77777777" w:rsidR="00203E0E" w:rsidRPr="00EE0BC4" w:rsidRDefault="006E1A4D" w:rsidP="00535518">
            <w:pPr>
              <w:pStyle w:val="Normal6a"/>
            </w:pPr>
            <w:r w:rsidRPr="00EE0BC4">
              <w:rPr>
                <w:vertAlign w:val="superscript"/>
              </w:rPr>
              <w:t>21</w:t>
            </w:r>
            <w:r w:rsidRPr="00EE0BC4">
              <w:t xml:space="preserve"> Nõukogu 5. oktoobri 2016. aasta otsus (EL) 2016/1841 Ühinenud Rahvaste Organisatsiooni kliimamuutuste raamkonventsiooni alusel vastu võetud Pariisi kokkuleppe Euroopa Liidu nimel sõlmimise kohta (ELT L 282, 19.10.2016, lk 1–3, ELI: http://data.europa.eu/eli/dec/2016/1841/oj).</w:t>
            </w:r>
          </w:p>
        </w:tc>
        <w:tc>
          <w:tcPr>
            <w:tcW w:w="4876" w:type="dxa"/>
            <w:tcBorders>
              <w:top w:val="nil"/>
              <w:left w:val="nil"/>
              <w:bottom w:val="nil"/>
              <w:right w:val="nil"/>
            </w:tcBorders>
          </w:tcPr>
          <w:p w14:paraId="592B71D5" w14:textId="77777777" w:rsidR="00203E0E" w:rsidRPr="00EE0BC4" w:rsidRDefault="006E1A4D" w:rsidP="00535518">
            <w:pPr>
              <w:pStyle w:val="Normal6a"/>
            </w:pPr>
            <w:r w:rsidRPr="00EE0BC4">
              <w:rPr>
                <w:vertAlign w:val="superscript"/>
              </w:rPr>
              <w:t>21</w:t>
            </w:r>
            <w:r w:rsidRPr="00EE0BC4">
              <w:t xml:space="preserve"> Nõukogu 5. oktoobri 2016. aasta otsus (EL) 2016/1841 Ühinenud Rahvaste Organisatsiooni kliimamuutuste raamkonventsiooni alusel vastu võetud Pariisi kokkuleppe Euroopa Liidu nimel sõlmimise kohta (ELT L 282, 19.10.2016, lk 1–3, ELI: http://data.europa.eu/eli/dec/2016/1841/oj).</w:t>
            </w:r>
          </w:p>
        </w:tc>
      </w:tr>
      <w:tr w:rsidR="003F6EE6" w:rsidRPr="00EE0BC4" w14:paraId="6AD12DF4" w14:textId="77777777" w:rsidTr="00535518">
        <w:trPr>
          <w:jc w:val="center"/>
        </w:trPr>
        <w:tc>
          <w:tcPr>
            <w:tcW w:w="4876" w:type="dxa"/>
            <w:tcBorders>
              <w:top w:val="nil"/>
              <w:left w:val="nil"/>
              <w:bottom w:val="nil"/>
              <w:right w:val="nil"/>
            </w:tcBorders>
          </w:tcPr>
          <w:p w14:paraId="056CF105" w14:textId="77777777" w:rsidR="00203E0E" w:rsidRPr="00EE0BC4" w:rsidRDefault="006E1A4D" w:rsidP="00535518">
            <w:pPr>
              <w:pStyle w:val="Normal6a"/>
            </w:pPr>
            <w:r w:rsidRPr="00EE0BC4">
              <w:rPr>
                <w:vertAlign w:val="superscript"/>
              </w:rPr>
              <w:lastRenderedPageBreak/>
              <w:t>22</w:t>
            </w:r>
            <w:r w:rsidRPr="00EE0BC4">
              <w:t xml:space="preserve"> Kunmingi-Montréali üleilmne elurikkuse raamistik, mis võeti vastu bioloogilise mitmekesisuse konventsiooni osaliste konverentsi 15. istungjärgul (COP 15) 19. detsembril 2022.</w:t>
            </w:r>
          </w:p>
        </w:tc>
        <w:tc>
          <w:tcPr>
            <w:tcW w:w="4876" w:type="dxa"/>
            <w:tcBorders>
              <w:top w:val="nil"/>
              <w:left w:val="nil"/>
              <w:bottom w:val="nil"/>
              <w:right w:val="nil"/>
            </w:tcBorders>
          </w:tcPr>
          <w:p w14:paraId="3F66EE4F" w14:textId="77777777" w:rsidR="00203E0E" w:rsidRPr="00EE0BC4" w:rsidRDefault="006E1A4D" w:rsidP="00535518">
            <w:pPr>
              <w:pStyle w:val="Normal6a"/>
            </w:pPr>
            <w:r w:rsidRPr="00EE0BC4">
              <w:rPr>
                <w:vertAlign w:val="superscript"/>
              </w:rPr>
              <w:t>22</w:t>
            </w:r>
            <w:r w:rsidRPr="00EE0BC4">
              <w:t xml:space="preserve"> Kunmingi-Montréali üleilmne elurikkuse raamistik, mis võeti vastu bioloogilise mitmekesisuse konventsiooni osaliste konverentsi 15. istungjärgul (COP 15) 19. detsembril 2022.</w:t>
            </w:r>
          </w:p>
        </w:tc>
      </w:tr>
      <w:tr w:rsidR="003F6EE6" w:rsidRPr="00EE0BC4" w14:paraId="54A2B050" w14:textId="77777777" w:rsidTr="00535518">
        <w:trPr>
          <w:jc w:val="center"/>
        </w:trPr>
        <w:tc>
          <w:tcPr>
            <w:tcW w:w="4876" w:type="dxa"/>
            <w:tcBorders>
              <w:top w:val="nil"/>
              <w:left w:val="nil"/>
              <w:bottom w:val="nil"/>
              <w:right w:val="nil"/>
            </w:tcBorders>
          </w:tcPr>
          <w:p w14:paraId="75DCE100" w14:textId="77777777" w:rsidR="00203E0E" w:rsidRPr="00EE0BC4" w:rsidRDefault="006E1A4D" w:rsidP="00535518">
            <w:pPr>
              <w:pStyle w:val="Normal6a"/>
            </w:pPr>
            <w:r w:rsidRPr="00EE0BC4">
              <w:rPr>
                <w:vertAlign w:val="superscript"/>
              </w:rPr>
              <w:t>23</w:t>
            </w:r>
            <w:r w:rsidRPr="00EE0BC4">
              <w:t xml:space="preserve"> Addis Abebas toimunud kolmandal arengu rahastamise rahvusvahelisel konverentsil 16. juunil 2015 vastu võetud Addis Abeba tegevuskava, mille ÜRO Peaassamblee kiitis heaks 27. juulil 2015 (A/RES/69/313).</w:t>
            </w:r>
          </w:p>
        </w:tc>
        <w:tc>
          <w:tcPr>
            <w:tcW w:w="4876" w:type="dxa"/>
            <w:tcBorders>
              <w:top w:val="nil"/>
              <w:left w:val="nil"/>
              <w:bottom w:val="nil"/>
              <w:right w:val="nil"/>
            </w:tcBorders>
          </w:tcPr>
          <w:p w14:paraId="35B0A47A" w14:textId="77777777" w:rsidR="00203E0E" w:rsidRPr="00EE0BC4" w:rsidRDefault="006E1A4D" w:rsidP="00535518">
            <w:pPr>
              <w:pStyle w:val="Normal6a"/>
            </w:pPr>
            <w:r w:rsidRPr="00EE0BC4">
              <w:rPr>
                <w:vertAlign w:val="superscript"/>
              </w:rPr>
              <w:t>23</w:t>
            </w:r>
            <w:r w:rsidRPr="00EE0BC4">
              <w:t xml:space="preserve"> Addis Abebas toimunud kolmandal arengu rahastamise rahvusvahelisel konverentsil 16. juunil 2015 vastu võetud Addis Abeba tegevuskava, mille ÜRO Peaassamblee kiitis heaks 27. juulil 2015 (A/RES/69/313).</w:t>
            </w:r>
          </w:p>
        </w:tc>
      </w:tr>
      <w:tr w:rsidR="003F6EE6" w:rsidRPr="00EE0BC4" w14:paraId="2A356297" w14:textId="77777777" w:rsidTr="00535518">
        <w:trPr>
          <w:jc w:val="center"/>
        </w:trPr>
        <w:tc>
          <w:tcPr>
            <w:tcW w:w="4876" w:type="dxa"/>
            <w:tcBorders>
              <w:top w:val="nil"/>
              <w:left w:val="nil"/>
              <w:bottom w:val="nil"/>
              <w:right w:val="nil"/>
            </w:tcBorders>
          </w:tcPr>
          <w:p w14:paraId="0052DEA8" w14:textId="77777777" w:rsidR="00203E0E" w:rsidRPr="00EE0BC4" w:rsidRDefault="006E1A4D" w:rsidP="00535518">
            <w:pPr>
              <w:pStyle w:val="Normal6a"/>
            </w:pPr>
            <w:r w:rsidRPr="00EE0BC4">
              <w:rPr>
                <w:vertAlign w:val="superscript"/>
              </w:rPr>
              <w:t>24</w:t>
            </w:r>
            <w:r w:rsidRPr="00EE0BC4">
              <w:t xml:space="preserve"> Tulevikupakt, mille ÜRO Peaassamblee võttis vastu 22. septembril 2024 (A/RES/79/1).</w:t>
            </w:r>
          </w:p>
        </w:tc>
        <w:tc>
          <w:tcPr>
            <w:tcW w:w="4876" w:type="dxa"/>
            <w:tcBorders>
              <w:top w:val="nil"/>
              <w:left w:val="nil"/>
              <w:bottom w:val="nil"/>
              <w:right w:val="nil"/>
            </w:tcBorders>
          </w:tcPr>
          <w:p w14:paraId="06349499" w14:textId="77777777" w:rsidR="00203E0E" w:rsidRPr="00EE0BC4" w:rsidRDefault="006E1A4D" w:rsidP="00535518">
            <w:pPr>
              <w:pStyle w:val="Normal6a"/>
            </w:pPr>
            <w:r w:rsidRPr="00EE0BC4">
              <w:rPr>
                <w:vertAlign w:val="superscript"/>
              </w:rPr>
              <w:t>24</w:t>
            </w:r>
            <w:r w:rsidRPr="00EE0BC4">
              <w:t xml:space="preserve"> Tulevikupakt, mille ÜRO Peaassamblee võttis vastu 22. septembril 2024 (A/RES/79/1).</w:t>
            </w:r>
          </w:p>
        </w:tc>
      </w:tr>
    </w:tbl>
    <w:p w14:paraId="5D13F4C2" w14:textId="77777777" w:rsidR="00203E0E" w:rsidRPr="00EE0BC4" w:rsidRDefault="006E1A4D" w:rsidP="00203E0E">
      <w:r w:rsidRPr="006E1A4D">
        <w:rPr>
          <w:rStyle w:val="HideTWBExt"/>
        </w:rPr>
        <w:t>&lt;/Amend&gt;</w:t>
      </w:r>
    </w:p>
    <w:p w14:paraId="61A1AF72"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20</w:t>
      </w:r>
      <w:r w:rsidRPr="006E1A4D">
        <w:rPr>
          <w:rStyle w:val="HideTWBExt"/>
          <w:b w:val="0"/>
          <w:szCs w:val="24"/>
        </w:rPr>
        <w:t>&lt;/NumAm&gt;</w:t>
      </w:r>
    </w:p>
    <w:p w14:paraId="12D49F67"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01F3F6FB" w14:textId="77777777" w:rsidR="00203E0E" w:rsidRPr="00EE0BC4" w:rsidRDefault="006E1A4D" w:rsidP="00203E0E">
      <w:pPr>
        <w:pStyle w:val="NormalBold"/>
      </w:pPr>
      <w:r w:rsidRPr="006E1A4D">
        <w:rPr>
          <w:rStyle w:val="HideTWBExt"/>
          <w:b w:val="0"/>
          <w:szCs w:val="24"/>
        </w:rPr>
        <w:t>&lt;Article&gt;</w:t>
      </w:r>
      <w:r w:rsidRPr="00EE0BC4">
        <w:t>Põhjendus 42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249F6DC0" w14:textId="77777777" w:rsidTr="00535518">
        <w:trPr>
          <w:trHeight w:hRule="exact" w:val="240"/>
          <w:jc w:val="center"/>
        </w:trPr>
        <w:tc>
          <w:tcPr>
            <w:tcW w:w="9752" w:type="dxa"/>
            <w:gridSpan w:val="2"/>
            <w:tcBorders>
              <w:top w:val="nil"/>
              <w:left w:val="nil"/>
              <w:bottom w:val="nil"/>
              <w:right w:val="nil"/>
            </w:tcBorders>
          </w:tcPr>
          <w:p w14:paraId="0756B661" w14:textId="77777777" w:rsidR="00203E0E" w:rsidRPr="00EE0BC4" w:rsidRDefault="00203E0E" w:rsidP="00535518"/>
        </w:tc>
      </w:tr>
      <w:tr w:rsidR="003F6EE6" w:rsidRPr="00EE0BC4" w14:paraId="5B5E17DB" w14:textId="77777777" w:rsidTr="00535518">
        <w:trPr>
          <w:trHeight w:val="240"/>
          <w:jc w:val="center"/>
        </w:trPr>
        <w:tc>
          <w:tcPr>
            <w:tcW w:w="4876" w:type="dxa"/>
            <w:tcBorders>
              <w:top w:val="nil"/>
              <w:left w:val="nil"/>
              <w:bottom w:val="nil"/>
              <w:right w:val="nil"/>
            </w:tcBorders>
          </w:tcPr>
          <w:p w14:paraId="1342264D"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6BC40E1B" w14:textId="77777777" w:rsidR="00203E0E" w:rsidRPr="00EE0BC4" w:rsidRDefault="006E1A4D" w:rsidP="00535518">
            <w:pPr>
              <w:pStyle w:val="AmColumnHeading"/>
            </w:pPr>
            <w:r w:rsidRPr="00EE0BC4">
              <w:t>Muudatusettepanek</w:t>
            </w:r>
          </w:p>
        </w:tc>
      </w:tr>
      <w:tr w:rsidR="003F6EE6" w:rsidRPr="00EE0BC4" w14:paraId="0E4DFF22" w14:textId="77777777" w:rsidTr="00535518">
        <w:trPr>
          <w:jc w:val="center"/>
        </w:trPr>
        <w:tc>
          <w:tcPr>
            <w:tcW w:w="4876" w:type="dxa"/>
            <w:tcBorders>
              <w:top w:val="nil"/>
              <w:left w:val="nil"/>
              <w:bottom w:val="nil"/>
              <w:right w:val="nil"/>
            </w:tcBorders>
          </w:tcPr>
          <w:p w14:paraId="43C62053" w14:textId="77777777" w:rsidR="00203E0E" w:rsidRPr="00EE0BC4" w:rsidRDefault="00203E0E" w:rsidP="00535518">
            <w:pPr>
              <w:pStyle w:val="Normal6a"/>
            </w:pPr>
          </w:p>
        </w:tc>
        <w:tc>
          <w:tcPr>
            <w:tcW w:w="4876" w:type="dxa"/>
            <w:tcBorders>
              <w:top w:val="nil"/>
              <w:left w:val="nil"/>
              <w:bottom w:val="nil"/>
              <w:right w:val="nil"/>
            </w:tcBorders>
          </w:tcPr>
          <w:p w14:paraId="22D2DBFB" w14:textId="77777777" w:rsidR="00203E0E" w:rsidRPr="00EE0BC4" w:rsidRDefault="006E1A4D" w:rsidP="00535518">
            <w:pPr>
              <w:pStyle w:val="Normal6a"/>
            </w:pPr>
            <w:r w:rsidRPr="00EE0BC4">
              <w:rPr>
                <w:b/>
                <w:i/>
              </w:rPr>
              <w:t>(42a)</w:t>
            </w:r>
            <w:r w:rsidRPr="00EE0BC4">
              <w:tab/>
            </w:r>
            <w:r w:rsidRPr="00EE0BC4">
              <w:rPr>
                <w:b/>
                <w:i/>
              </w:rPr>
              <w:t xml:space="preserve">Killustatuse vältimiseks ja sidususe tagamiseks tuleks instrumenti rakendada ka tihedas </w:t>
            </w:r>
            <w:r w:rsidRPr="00EE0BC4">
              <w:rPr>
                <w:b/>
                <w:i/>
              </w:rPr>
              <w:t>koostöös liidu kestliku kalapüügi partnerluslepingute võrgustikuga, riikliku ja piirkondliku partnerluse kavade raames piirkondlikes kalandusorganisatsioonides tehtava tööga ning meetmetega, mis on seotud ELi kalandussektori ja liidu kalalaevastiku konkurentsivõime toetamisega. Kalanduse ja vesiviljelusega seotud tegevust on vaja programmi „Globaalne Euroopa“ raames piisavalt rahastada, et täiendada muid liidu kalandusega seotud välistegevusi, näiteks kestliku kalapüügi partnerluslepinguid, ning aidata saav</w:t>
            </w:r>
            <w:r w:rsidRPr="00EE0BC4">
              <w:rPr>
                <w:b/>
                <w:i/>
              </w:rPr>
              <w:t>utada selliseid eesmärke nagu liidu ja partnerriikide laevastikule võrdsete võimaluste loomine ning samaväärsete standardite tagamine kestlikkuse, kontrolli, läbipaistvuse, jälgitavuse ja töötingimuste vallas.</w:t>
            </w:r>
          </w:p>
        </w:tc>
      </w:tr>
    </w:tbl>
    <w:p w14:paraId="614171BF" w14:textId="77777777" w:rsidR="00203E0E" w:rsidRPr="00EE0BC4" w:rsidRDefault="006E1A4D" w:rsidP="00203E0E">
      <w:r w:rsidRPr="006E1A4D">
        <w:rPr>
          <w:rStyle w:val="HideTWBExt"/>
        </w:rPr>
        <w:t>&lt;/Amend&gt;</w:t>
      </w:r>
    </w:p>
    <w:p w14:paraId="26B5A7A5"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21</w:t>
      </w:r>
      <w:r w:rsidRPr="006E1A4D">
        <w:rPr>
          <w:rStyle w:val="HideTWBExt"/>
          <w:b w:val="0"/>
          <w:szCs w:val="24"/>
        </w:rPr>
        <w:t>&lt;/NumAm&gt;</w:t>
      </w:r>
    </w:p>
    <w:p w14:paraId="21ED3711" w14:textId="77777777" w:rsidR="00203E0E" w:rsidRPr="00EE0BC4" w:rsidRDefault="006E1A4D" w:rsidP="00203E0E">
      <w:pPr>
        <w:pStyle w:val="NormalBold"/>
      </w:pPr>
      <w:r w:rsidRPr="006E1A4D">
        <w:rPr>
          <w:rStyle w:val="HideTWBExt"/>
          <w:b w:val="0"/>
          <w:szCs w:val="24"/>
        </w:rPr>
        <w:lastRenderedPageBreak/>
        <w:t>&lt;DocAmend&gt;</w:t>
      </w:r>
      <w:r w:rsidRPr="00EE0BC4">
        <w:t>Ettepanek võtta vastu määrus</w:t>
      </w:r>
      <w:r w:rsidRPr="006E1A4D">
        <w:rPr>
          <w:rStyle w:val="HideTWBExt"/>
          <w:b w:val="0"/>
          <w:szCs w:val="24"/>
        </w:rPr>
        <w:t>&lt;/DocAmend&gt;</w:t>
      </w:r>
    </w:p>
    <w:p w14:paraId="24663DA7" w14:textId="77777777" w:rsidR="00203E0E" w:rsidRPr="00EE0BC4" w:rsidRDefault="006E1A4D" w:rsidP="00203E0E">
      <w:pPr>
        <w:pStyle w:val="NormalBold"/>
      </w:pPr>
      <w:r w:rsidRPr="006E1A4D">
        <w:rPr>
          <w:rStyle w:val="HideTWBExt"/>
          <w:b w:val="0"/>
          <w:szCs w:val="24"/>
        </w:rPr>
        <w:t>&lt;Article&gt;</w:t>
      </w:r>
      <w:r w:rsidRPr="00EE0BC4">
        <w:t>Põhjendus 42 b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23FF70A0" w14:textId="77777777" w:rsidTr="00535518">
        <w:trPr>
          <w:trHeight w:hRule="exact" w:val="240"/>
          <w:jc w:val="center"/>
        </w:trPr>
        <w:tc>
          <w:tcPr>
            <w:tcW w:w="9752" w:type="dxa"/>
            <w:gridSpan w:val="2"/>
            <w:tcBorders>
              <w:top w:val="nil"/>
              <w:left w:val="nil"/>
              <w:bottom w:val="nil"/>
              <w:right w:val="nil"/>
            </w:tcBorders>
          </w:tcPr>
          <w:p w14:paraId="0157E52C" w14:textId="77777777" w:rsidR="00203E0E" w:rsidRPr="00EE0BC4" w:rsidRDefault="00203E0E" w:rsidP="00535518"/>
        </w:tc>
      </w:tr>
      <w:tr w:rsidR="003F6EE6" w:rsidRPr="00EE0BC4" w14:paraId="39489604" w14:textId="77777777" w:rsidTr="00535518">
        <w:trPr>
          <w:trHeight w:val="240"/>
          <w:jc w:val="center"/>
        </w:trPr>
        <w:tc>
          <w:tcPr>
            <w:tcW w:w="4876" w:type="dxa"/>
            <w:tcBorders>
              <w:top w:val="nil"/>
              <w:left w:val="nil"/>
              <w:bottom w:val="nil"/>
              <w:right w:val="nil"/>
            </w:tcBorders>
          </w:tcPr>
          <w:p w14:paraId="199060FA"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52E5144C" w14:textId="77777777" w:rsidR="00203E0E" w:rsidRPr="00EE0BC4" w:rsidRDefault="006E1A4D" w:rsidP="00535518">
            <w:pPr>
              <w:pStyle w:val="AmColumnHeading"/>
            </w:pPr>
            <w:r w:rsidRPr="00EE0BC4">
              <w:t>Muudatusettepanek</w:t>
            </w:r>
          </w:p>
        </w:tc>
      </w:tr>
      <w:tr w:rsidR="003F6EE6" w:rsidRPr="00EE0BC4" w14:paraId="41B3658F" w14:textId="77777777" w:rsidTr="00535518">
        <w:trPr>
          <w:jc w:val="center"/>
        </w:trPr>
        <w:tc>
          <w:tcPr>
            <w:tcW w:w="4876" w:type="dxa"/>
            <w:tcBorders>
              <w:top w:val="nil"/>
              <w:left w:val="nil"/>
              <w:bottom w:val="nil"/>
              <w:right w:val="nil"/>
            </w:tcBorders>
          </w:tcPr>
          <w:p w14:paraId="30AFF6EA" w14:textId="77777777" w:rsidR="00203E0E" w:rsidRPr="00EE0BC4" w:rsidRDefault="00203E0E" w:rsidP="00535518">
            <w:pPr>
              <w:pStyle w:val="Normal6a"/>
            </w:pPr>
          </w:p>
        </w:tc>
        <w:tc>
          <w:tcPr>
            <w:tcW w:w="4876" w:type="dxa"/>
            <w:tcBorders>
              <w:top w:val="nil"/>
              <w:left w:val="nil"/>
              <w:bottom w:val="nil"/>
              <w:right w:val="nil"/>
            </w:tcBorders>
          </w:tcPr>
          <w:p w14:paraId="69A03237" w14:textId="77777777" w:rsidR="00203E0E" w:rsidRPr="00EE0BC4" w:rsidRDefault="006E1A4D" w:rsidP="00535518">
            <w:pPr>
              <w:pStyle w:val="Normal6a"/>
            </w:pPr>
            <w:r w:rsidRPr="00EE0BC4">
              <w:rPr>
                <w:b/>
                <w:i/>
              </w:rPr>
              <w:t>(42b)</w:t>
            </w:r>
            <w:r w:rsidRPr="00EE0BC4">
              <w:tab/>
            </w:r>
            <w:r w:rsidRPr="00EE0BC4">
              <w:rPr>
                <w:b/>
                <w:i/>
              </w:rPr>
              <w:t xml:space="preserve">Instrumenti tuleks kasutada ka reeglitel põhineva rahvusvahelise korra </w:t>
            </w:r>
            <w:r w:rsidRPr="00EE0BC4">
              <w:rPr>
                <w:b/>
                <w:i/>
              </w:rPr>
              <w:t>tugevdamiseks merel, et tugevdada liidu positsiooni kogu maailmas. Sellised meetmed kalanduse valdkonnas peaksid aitama tagada võrdsed võimalused üleilmsel tasandil, sealhulgas edendades rahvusvaheliste kohustuste täitmist ja tugevdades liidus kehtivat nulltolerantsi ebaseadusliku, teatamata ja reguleerimata kalapüügi suhtes. See on omakorda kasulik liidu merendussektoritele, näiteks kalandussektorile, kuna aitab luua parema ja õiglasema konkurentsi.</w:t>
            </w:r>
          </w:p>
        </w:tc>
      </w:tr>
    </w:tbl>
    <w:p w14:paraId="1A4C0946" w14:textId="77777777" w:rsidR="00203E0E" w:rsidRPr="00EE0BC4" w:rsidRDefault="006E1A4D" w:rsidP="00203E0E">
      <w:r w:rsidRPr="006E1A4D">
        <w:rPr>
          <w:rStyle w:val="HideTWBExt"/>
        </w:rPr>
        <w:t>&lt;/Amend&gt;</w:t>
      </w:r>
    </w:p>
    <w:p w14:paraId="720C929A"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22</w:t>
      </w:r>
      <w:r w:rsidRPr="006E1A4D">
        <w:rPr>
          <w:rStyle w:val="HideTWBExt"/>
          <w:b w:val="0"/>
          <w:szCs w:val="24"/>
        </w:rPr>
        <w:t>&lt;/NumAm&gt;</w:t>
      </w:r>
    </w:p>
    <w:p w14:paraId="6761056B"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019D43B" w14:textId="77777777" w:rsidR="00203E0E" w:rsidRPr="00EE0BC4" w:rsidRDefault="006E1A4D" w:rsidP="00203E0E">
      <w:pPr>
        <w:pStyle w:val="NormalBold"/>
      </w:pPr>
      <w:r w:rsidRPr="006E1A4D">
        <w:rPr>
          <w:rStyle w:val="HideTWBExt"/>
          <w:b w:val="0"/>
          <w:szCs w:val="24"/>
        </w:rPr>
        <w:t>&lt;Article&gt;</w:t>
      </w:r>
      <w:r w:rsidRPr="00EE0BC4">
        <w:t>Põhjendus 42 c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09D98953" w14:textId="77777777" w:rsidTr="00535518">
        <w:trPr>
          <w:trHeight w:hRule="exact" w:val="240"/>
          <w:jc w:val="center"/>
        </w:trPr>
        <w:tc>
          <w:tcPr>
            <w:tcW w:w="9752" w:type="dxa"/>
            <w:gridSpan w:val="2"/>
            <w:tcBorders>
              <w:top w:val="nil"/>
              <w:left w:val="nil"/>
              <w:bottom w:val="nil"/>
              <w:right w:val="nil"/>
            </w:tcBorders>
          </w:tcPr>
          <w:p w14:paraId="49EFA6A9" w14:textId="77777777" w:rsidR="00203E0E" w:rsidRPr="00EE0BC4" w:rsidRDefault="00203E0E" w:rsidP="00535518"/>
        </w:tc>
      </w:tr>
      <w:tr w:rsidR="003F6EE6" w:rsidRPr="00EE0BC4" w14:paraId="3E3269F8" w14:textId="77777777" w:rsidTr="00535518">
        <w:trPr>
          <w:trHeight w:val="240"/>
          <w:jc w:val="center"/>
        </w:trPr>
        <w:tc>
          <w:tcPr>
            <w:tcW w:w="4876" w:type="dxa"/>
            <w:tcBorders>
              <w:top w:val="nil"/>
              <w:left w:val="nil"/>
              <w:bottom w:val="nil"/>
              <w:right w:val="nil"/>
            </w:tcBorders>
          </w:tcPr>
          <w:p w14:paraId="7975E627"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3B0B5E6E" w14:textId="77777777" w:rsidR="00203E0E" w:rsidRPr="00EE0BC4" w:rsidRDefault="006E1A4D" w:rsidP="00535518">
            <w:pPr>
              <w:pStyle w:val="AmColumnHeading"/>
            </w:pPr>
            <w:r w:rsidRPr="00EE0BC4">
              <w:t>Muudatusettepanek</w:t>
            </w:r>
          </w:p>
        </w:tc>
      </w:tr>
      <w:tr w:rsidR="003F6EE6" w:rsidRPr="00EE0BC4" w14:paraId="12E63E59" w14:textId="77777777" w:rsidTr="00535518">
        <w:trPr>
          <w:jc w:val="center"/>
        </w:trPr>
        <w:tc>
          <w:tcPr>
            <w:tcW w:w="4876" w:type="dxa"/>
            <w:tcBorders>
              <w:top w:val="nil"/>
              <w:left w:val="nil"/>
              <w:bottom w:val="nil"/>
              <w:right w:val="nil"/>
            </w:tcBorders>
          </w:tcPr>
          <w:p w14:paraId="2F1817ED" w14:textId="77777777" w:rsidR="00203E0E" w:rsidRPr="00EE0BC4" w:rsidRDefault="00203E0E" w:rsidP="00535518">
            <w:pPr>
              <w:pStyle w:val="Normal6a"/>
            </w:pPr>
          </w:p>
        </w:tc>
        <w:tc>
          <w:tcPr>
            <w:tcW w:w="4876" w:type="dxa"/>
            <w:tcBorders>
              <w:top w:val="nil"/>
              <w:left w:val="nil"/>
              <w:bottom w:val="nil"/>
              <w:right w:val="nil"/>
            </w:tcBorders>
          </w:tcPr>
          <w:p w14:paraId="4A5AA7DA" w14:textId="77777777" w:rsidR="00203E0E" w:rsidRPr="00EE0BC4" w:rsidRDefault="006E1A4D" w:rsidP="00535518">
            <w:pPr>
              <w:pStyle w:val="Normal6a"/>
            </w:pPr>
            <w:r w:rsidRPr="00EE0BC4">
              <w:rPr>
                <w:b/>
                <w:i/>
              </w:rPr>
              <w:t>(42c)</w:t>
            </w:r>
            <w:r w:rsidRPr="00EE0BC4">
              <w:tab/>
            </w:r>
            <w:r w:rsidRPr="00EE0BC4">
              <w:rPr>
                <w:b/>
                <w:i/>
              </w:rPr>
              <w:t xml:space="preserve">Ühise kalanduspoliitika välismõõdet tuleks käsitada laias ja muutuvas tähenduses, mis ulatub kaugemale </w:t>
            </w:r>
            <w:r w:rsidRPr="00EE0BC4">
              <w:rPr>
                <w:b/>
                <w:i/>
              </w:rPr>
              <w:t>kestliku kalapüügi partnerluslepingutest ja liidu osalemisest piirkondlikes kalandusorganisatsioonides. See peaks hõlmama ka liidu rahvusvahelise ookeanide majandamise alaseid jõupingutusi, võttes arvesse Euroopa maailmamerepakti, Vahemere piirkonna lepet, maailmamerediplomaatiat ning koostööd partnerriikidega kestliku sinise majanduse, merekaitse ja meresõidu turvalisuse valdkonnas. Käesoleva instrumendi raames võetavad meetmed peaksid seega aitama kaasa ka ühise kalanduspoliitika välismõõtme rakendamisele</w:t>
            </w:r>
            <w:r w:rsidRPr="00EE0BC4">
              <w:rPr>
                <w:b/>
                <w:i/>
              </w:rPr>
              <w:t xml:space="preserve"> ning tagama sidususe ja vastastikuse täiendavuse muude asjakohaste rahastamisvahenditega.</w:t>
            </w:r>
          </w:p>
        </w:tc>
      </w:tr>
    </w:tbl>
    <w:p w14:paraId="25F2A23E" w14:textId="77777777" w:rsidR="00203E0E" w:rsidRPr="00EE0BC4" w:rsidRDefault="006E1A4D" w:rsidP="00203E0E">
      <w:r w:rsidRPr="006E1A4D">
        <w:rPr>
          <w:rStyle w:val="HideTWBExt"/>
        </w:rPr>
        <w:lastRenderedPageBreak/>
        <w:t>&lt;/Amend&gt;</w:t>
      </w:r>
    </w:p>
    <w:p w14:paraId="6846EA0E"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23</w:t>
      </w:r>
      <w:r w:rsidRPr="006E1A4D">
        <w:rPr>
          <w:rStyle w:val="HideTWBExt"/>
          <w:b w:val="0"/>
          <w:szCs w:val="24"/>
        </w:rPr>
        <w:t>&lt;/NumAm&gt;</w:t>
      </w:r>
    </w:p>
    <w:p w14:paraId="038E0A82"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7B35D485" w14:textId="77777777" w:rsidR="00203E0E" w:rsidRPr="00EE0BC4" w:rsidRDefault="006E1A4D" w:rsidP="00203E0E">
      <w:pPr>
        <w:pStyle w:val="NormalBold"/>
      </w:pPr>
      <w:r w:rsidRPr="006E1A4D">
        <w:rPr>
          <w:rStyle w:val="HideTWBExt"/>
          <w:b w:val="0"/>
          <w:szCs w:val="24"/>
        </w:rPr>
        <w:t>&lt;Article&gt;</w:t>
      </w:r>
      <w:r w:rsidRPr="00EE0BC4">
        <w:t>Põhjendus 47</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007D66B4" w14:textId="77777777" w:rsidTr="00535518">
        <w:trPr>
          <w:trHeight w:hRule="exact" w:val="240"/>
          <w:jc w:val="center"/>
        </w:trPr>
        <w:tc>
          <w:tcPr>
            <w:tcW w:w="9752" w:type="dxa"/>
            <w:gridSpan w:val="2"/>
            <w:tcBorders>
              <w:top w:val="nil"/>
              <w:left w:val="nil"/>
              <w:bottom w:val="nil"/>
              <w:right w:val="nil"/>
            </w:tcBorders>
          </w:tcPr>
          <w:p w14:paraId="5B26F477" w14:textId="77777777" w:rsidR="00203E0E" w:rsidRPr="00EE0BC4" w:rsidRDefault="00203E0E" w:rsidP="00535518"/>
        </w:tc>
      </w:tr>
      <w:tr w:rsidR="003F6EE6" w:rsidRPr="00EE0BC4" w14:paraId="71760B8A" w14:textId="77777777" w:rsidTr="00535518">
        <w:trPr>
          <w:trHeight w:val="240"/>
          <w:jc w:val="center"/>
        </w:trPr>
        <w:tc>
          <w:tcPr>
            <w:tcW w:w="4876" w:type="dxa"/>
            <w:tcBorders>
              <w:top w:val="nil"/>
              <w:left w:val="nil"/>
              <w:bottom w:val="nil"/>
              <w:right w:val="nil"/>
            </w:tcBorders>
          </w:tcPr>
          <w:p w14:paraId="65D9C953" w14:textId="77777777" w:rsidR="00203E0E" w:rsidRPr="00EE0BC4" w:rsidRDefault="006E1A4D" w:rsidP="00535518">
            <w:pPr>
              <w:pStyle w:val="AmColumnHeading"/>
            </w:pPr>
            <w:r w:rsidRPr="00EE0BC4">
              <w:t xml:space="preserve">Komisjoni </w:t>
            </w:r>
            <w:r w:rsidRPr="00EE0BC4">
              <w:t>ettepanek</w:t>
            </w:r>
          </w:p>
        </w:tc>
        <w:tc>
          <w:tcPr>
            <w:tcW w:w="4876" w:type="dxa"/>
            <w:tcBorders>
              <w:top w:val="nil"/>
              <w:left w:val="nil"/>
              <w:bottom w:val="nil"/>
              <w:right w:val="nil"/>
            </w:tcBorders>
          </w:tcPr>
          <w:p w14:paraId="6F0D6F5C" w14:textId="77777777" w:rsidR="00203E0E" w:rsidRPr="00EE0BC4" w:rsidRDefault="006E1A4D" w:rsidP="00535518">
            <w:pPr>
              <w:pStyle w:val="AmColumnHeading"/>
            </w:pPr>
            <w:r w:rsidRPr="00EE0BC4">
              <w:t>Muudatusettepanek</w:t>
            </w:r>
          </w:p>
        </w:tc>
      </w:tr>
      <w:tr w:rsidR="003F6EE6" w:rsidRPr="00EE0BC4" w14:paraId="6A0AA641" w14:textId="77777777" w:rsidTr="00535518">
        <w:trPr>
          <w:jc w:val="center"/>
        </w:trPr>
        <w:tc>
          <w:tcPr>
            <w:tcW w:w="4876" w:type="dxa"/>
            <w:tcBorders>
              <w:top w:val="nil"/>
              <w:left w:val="nil"/>
              <w:bottom w:val="nil"/>
              <w:right w:val="nil"/>
            </w:tcBorders>
          </w:tcPr>
          <w:p w14:paraId="58A5955B" w14:textId="77777777" w:rsidR="00203E0E" w:rsidRPr="00EE0BC4" w:rsidRDefault="006E1A4D" w:rsidP="00535518">
            <w:pPr>
              <w:pStyle w:val="Normal6a"/>
            </w:pPr>
            <w:r w:rsidRPr="00EE0BC4">
              <w:t>(47)</w:t>
            </w:r>
            <w:r w:rsidRPr="00EE0BC4">
              <w:tab/>
              <w:t>Instrumendi rakendamisel tuleks juhinduda soolise võrdõiguslikkuse, naiste ja tütarlaste mõjuvõimu suurendamise ning naistevastase vägivalla ja perevägivalla ennetamise ja tõkestamise põhimõtetest ning püüda kaitsta ja edendada naiste õigusi kooskõlas naiste õiguste tegevuskava,</w:t>
            </w:r>
            <w:r w:rsidRPr="00EE0BC4">
              <w:rPr>
                <w:vertAlign w:val="superscript"/>
              </w:rPr>
              <w:t>26</w:t>
            </w:r>
            <w:r w:rsidRPr="00EE0BC4">
              <w:t xml:space="preserve"> soolise võrdõiguslikkuse strateegia,</w:t>
            </w:r>
            <w:r w:rsidRPr="00EE0BC4">
              <w:rPr>
                <w:vertAlign w:val="superscript"/>
              </w:rPr>
              <w:t>27</w:t>
            </w:r>
            <w:r w:rsidRPr="00EE0BC4">
              <w:t xml:space="preserve"> ELi soolise võrdõiguslikkuse tegevuskavade, asjakohaste nõukogu järelduste ja rahvusvaheliste konventsioonidega, sealhulgas naistevastase vägivalla tõkestamist käsitleva Istanbuli konventsio</w:t>
            </w:r>
            <w:r w:rsidRPr="00EE0BC4">
              <w:t>oniga</w:t>
            </w:r>
            <w:r w:rsidRPr="00EE0BC4">
              <w:rPr>
                <w:vertAlign w:val="superscript"/>
              </w:rPr>
              <w:t>28</w:t>
            </w:r>
            <w:r w:rsidRPr="00EE0BC4">
              <w:t>. Soolise võrdõiguslikkuse ja naiste mõjuvõimu suurendamine liidu välistegevuses ning ELi soolise võrdõiguslikkuse tegevuskavades märgitud tulemuslikkuse miinimumstandardite saavutamiseks tehtavate jõupingutuste tõhustamine peaks viima sootundliku ja ümberkujundava käsitlusviisini kogu liidu välistegevuses ja rahvusvahelises koostöös. Sooline võrdõiguslikkus ning naiste ja tütarlaste mõjuvõimu suurendamine tuleks instrumenti integreerida ja neid aspekte tuleks asjakohaselt kajastada kõigis meetmetes.</w:t>
            </w:r>
          </w:p>
        </w:tc>
        <w:tc>
          <w:tcPr>
            <w:tcW w:w="4876" w:type="dxa"/>
            <w:tcBorders>
              <w:top w:val="nil"/>
              <w:left w:val="nil"/>
              <w:bottom w:val="nil"/>
              <w:right w:val="nil"/>
            </w:tcBorders>
          </w:tcPr>
          <w:p w14:paraId="635FB75F" w14:textId="77777777" w:rsidR="00203E0E" w:rsidRPr="00EE0BC4" w:rsidRDefault="006E1A4D" w:rsidP="00535518">
            <w:pPr>
              <w:pStyle w:val="Normal6a"/>
            </w:pPr>
            <w:r w:rsidRPr="00EE0BC4">
              <w:t>(47)</w:t>
            </w:r>
            <w:r w:rsidRPr="00EE0BC4">
              <w:tab/>
              <w:t>Instrumendi rakendamisel tuleks juhinduda soolise võrdõiguslikkuse, naiste ja tütarlaste mõjuvõimu suurendamise ning naistevastase vägivalla ja perevägivalla ennetamise ja tõkestamise põhimõtetest ning püüda kaitsta ja edendada naiste õigusi kooskõlas naiste õiguste tegevuskava,</w:t>
            </w:r>
            <w:r w:rsidRPr="00EE0BC4">
              <w:rPr>
                <w:vertAlign w:val="superscript"/>
              </w:rPr>
              <w:t>26</w:t>
            </w:r>
            <w:r w:rsidRPr="00EE0BC4">
              <w:t xml:space="preserve"> soolise võrdõiguslikkuse strateegia,</w:t>
            </w:r>
            <w:r w:rsidRPr="00EE0BC4">
              <w:rPr>
                <w:vertAlign w:val="superscript"/>
              </w:rPr>
              <w:t>27</w:t>
            </w:r>
            <w:r w:rsidRPr="00EE0BC4">
              <w:t xml:space="preserve"> ELi soolise võrdõiguslikkuse tegevuskavade, asjakohaste nõukogu järelduste ja rahvusvaheliste konventsioonidega, sealhulgas naistevastase vägivalla tõkestamist käsitleva Istanbuli konventsio</w:t>
            </w:r>
            <w:r w:rsidRPr="00EE0BC4">
              <w:t>oniga</w:t>
            </w:r>
            <w:r w:rsidRPr="00EE0BC4">
              <w:rPr>
                <w:vertAlign w:val="superscript"/>
              </w:rPr>
              <w:t>28</w:t>
            </w:r>
            <w:r w:rsidRPr="00EE0BC4">
              <w:t xml:space="preserve">. Soolise võrdõiguslikkuse ja naiste mõjuvõimu suurendamine liidu välistegevuses ning ELi soolise võrdõiguslikkuse tegevuskavades märgitud tulemuslikkuse miinimumstandardite </w:t>
            </w:r>
            <w:r w:rsidRPr="00EE0BC4">
              <w:rPr>
                <w:b/>
                <w:i/>
              </w:rPr>
              <w:t>ja asjakohaste eesmärkide</w:t>
            </w:r>
            <w:r w:rsidRPr="00EE0BC4">
              <w:t xml:space="preserve"> saavutamiseks tehtavate jõupingutuste tõhustamine peaks viima sootundliku ja ümberkujundava käsitlusviisini kogu liidu välistegevuses ja rahvusvahelises koostöös. Sooline võrdõiguslikkus ning naiste ja tütarlaste mõjuvõimu suurendamine tuleks instrumenti integreerida ja neid aspekte tuleks asjakohaselt k</w:t>
            </w:r>
            <w:r w:rsidRPr="00EE0BC4">
              <w:t>ajastada kõigis meetmetes.</w:t>
            </w:r>
          </w:p>
        </w:tc>
      </w:tr>
      <w:tr w:rsidR="003F6EE6" w:rsidRPr="00EE0BC4" w14:paraId="4749CAEE" w14:textId="77777777" w:rsidTr="00535518">
        <w:trPr>
          <w:jc w:val="center"/>
        </w:trPr>
        <w:tc>
          <w:tcPr>
            <w:tcW w:w="4876" w:type="dxa"/>
            <w:tcBorders>
              <w:top w:val="nil"/>
              <w:left w:val="nil"/>
              <w:bottom w:val="nil"/>
              <w:right w:val="nil"/>
            </w:tcBorders>
          </w:tcPr>
          <w:p w14:paraId="3598F749" w14:textId="77777777" w:rsidR="00203E0E" w:rsidRPr="00EE0BC4" w:rsidRDefault="006E1A4D" w:rsidP="00535518">
            <w:pPr>
              <w:pStyle w:val="Normal6a"/>
            </w:pPr>
            <w:r w:rsidRPr="00EE0BC4">
              <w:rPr>
                <w:b/>
                <w:i/>
              </w:rPr>
              <w:t>_________________</w:t>
            </w:r>
          </w:p>
        </w:tc>
        <w:tc>
          <w:tcPr>
            <w:tcW w:w="4876" w:type="dxa"/>
            <w:tcBorders>
              <w:top w:val="nil"/>
              <w:left w:val="nil"/>
              <w:bottom w:val="nil"/>
              <w:right w:val="nil"/>
            </w:tcBorders>
          </w:tcPr>
          <w:p w14:paraId="48538608" w14:textId="77777777" w:rsidR="00203E0E" w:rsidRPr="00EE0BC4" w:rsidRDefault="006E1A4D" w:rsidP="00535518">
            <w:pPr>
              <w:pStyle w:val="Normal6a"/>
            </w:pPr>
            <w:r w:rsidRPr="00EE0BC4">
              <w:rPr>
                <w:b/>
                <w:i/>
              </w:rPr>
              <w:t>_________________</w:t>
            </w:r>
          </w:p>
        </w:tc>
      </w:tr>
      <w:tr w:rsidR="003F6EE6" w:rsidRPr="00EE0BC4" w14:paraId="7C53C533" w14:textId="77777777" w:rsidTr="00535518">
        <w:trPr>
          <w:jc w:val="center"/>
        </w:trPr>
        <w:tc>
          <w:tcPr>
            <w:tcW w:w="4876" w:type="dxa"/>
            <w:tcBorders>
              <w:top w:val="nil"/>
              <w:left w:val="nil"/>
              <w:bottom w:val="nil"/>
              <w:right w:val="nil"/>
            </w:tcBorders>
          </w:tcPr>
          <w:p w14:paraId="74FAE71F" w14:textId="77777777" w:rsidR="00203E0E" w:rsidRPr="00EE0BC4" w:rsidRDefault="006E1A4D" w:rsidP="00535518">
            <w:pPr>
              <w:pStyle w:val="Normal6a"/>
            </w:pPr>
            <w:r w:rsidRPr="00EE0BC4">
              <w:rPr>
                <w:vertAlign w:val="superscript"/>
              </w:rPr>
              <w:t>26</w:t>
            </w:r>
            <w:r w:rsidRPr="00EE0BC4">
              <w:t xml:space="preserve"> Komisjoni teatis Euroopa Parlamendile, nõukogule, Euroopa Majandus- ja Sotsiaalkomiteele ning Regioonide Komiteele „Naiste õiguste tegevuskava“ (COM(2025) 97 final).</w:t>
            </w:r>
          </w:p>
        </w:tc>
        <w:tc>
          <w:tcPr>
            <w:tcW w:w="4876" w:type="dxa"/>
            <w:tcBorders>
              <w:top w:val="nil"/>
              <w:left w:val="nil"/>
              <w:bottom w:val="nil"/>
              <w:right w:val="nil"/>
            </w:tcBorders>
          </w:tcPr>
          <w:p w14:paraId="58818839" w14:textId="77777777" w:rsidR="00203E0E" w:rsidRPr="00EE0BC4" w:rsidRDefault="006E1A4D" w:rsidP="00535518">
            <w:pPr>
              <w:pStyle w:val="Normal6a"/>
            </w:pPr>
            <w:r w:rsidRPr="00EE0BC4">
              <w:rPr>
                <w:vertAlign w:val="superscript"/>
              </w:rPr>
              <w:t>26</w:t>
            </w:r>
            <w:r w:rsidRPr="00EE0BC4">
              <w:t xml:space="preserve"> Komisjoni teatis Euroopa Parlamendile, nõukogule, Euroopa Majandus- ja Sotsiaalkomiteele ning Regioonide Komiteele „Naiste õiguste tegevuskava“ (COM(2025) 97 final).</w:t>
            </w:r>
          </w:p>
        </w:tc>
      </w:tr>
      <w:tr w:rsidR="003F6EE6" w:rsidRPr="00EE0BC4" w14:paraId="1FCAE677" w14:textId="77777777" w:rsidTr="00535518">
        <w:trPr>
          <w:jc w:val="center"/>
        </w:trPr>
        <w:tc>
          <w:tcPr>
            <w:tcW w:w="4876" w:type="dxa"/>
            <w:tcBorders>
              <w:top w:val="nil"/>
              <w:left w:val="nil"/>
              <w:bottom w:val="nil"/>
              <w:right w:val="nil"/>
            </w:tcBorders>
          </w:tcPr>
          <w:p w14:paraId="34C13535" w14:textId="77777777" w:rsidR="00203E0E" w:rsidRPr="00EE0BC4" w:rsidRDefault="006E1A4D" w:rsidP="00535518">
            <w:pPr>
              <w:pStyle w:val="Normal6a"/>
            </w:pPr>
            <w:r w:rsidRPr="00EE0BC4">
              <w:rPr>
                <w:vertAlign w:val="superscript"/>
              </w:rPr>
              <w:t>27</w:t>
            </w:r>
            <w:r w:rsidRPr="00EE0BC4">
              <w:t xml:space="preserve"> Komisjoni teatis Euroopa Parlamendile, nõukogule, Euroopa Majandus- ja Sotsiaalkomiteele ning Regioonide Komiteele „Võrdõiguslik liit: soolise </w:t>
            </w:r>
            <w:r w:rsidRPr="00EE0BC4">
              <w:lastRenderedPageBreak/>
              <w:t>võrdõiguslikkuse strateegia 2020–2025“ (COM(2020) 152 final).</w:t>
            </w:r>
          </w:p>
        </w:tc>
        <w:tc>
          <w:tcPr>
            <w:tcW w:w="4876" w:type="dxa"/>
            <w:tcBorders>
              <w:top w:val="nil"/>
              <w:left w:val="nil"/>
              <w:bottom w:val="nil"/>
              <w:right w:val="nil"/>
            </w:tcBorders>
          </w:tcPr>
          <w:p w14:paraId="7322F982" w14:textId="77777777" w:rsidR="00203E0E" w:rsidRPr="00EE0BC4" w:rsidRDefault="006E1A4D" w:rsidP="00535518">
            <w:pPr>
              <w:pStyle w:val="Normal6a"/>
            </w:pPr>
            <w:r w:rsidRPr="00EE0BC4">
              <w:rPr>
                <w:vertAlign w:val="superscript"/>
              </w:rPr>
              <w:lastRenderedPageBreak/>
              <w:t>27</w:t>
            </w:r>
            <w:r w:rsidRPr="00EE0BC4">
              <w:t xml:space="preserve"> Komisjoni teatis Euroopa Parlamendile, nõukogule, Euroopa Majandus- ja Sotsiaalkomiteele ning Regioonide Komiteele „Võrdõiguslik liit: soolise </w:t>
            </w:r>
            <w:r w:rsidRPr="00EE0BC4">
              <w:lastRenderedPageBreak/>
              <w:t>võrdõiguslikkuse strateegia 2020–2025“ (COM(2020) 152 final).</w:t>
            </w:r>
          </w:p>
        </w:tc>
      </w:tr>
      <w:tr w:rsidR="003F6EE6" w:rsidRPr="00EE0BC4" w14:paraId="798B068F" w14:textId="77777777" w:rsidTr="00535518">
        <w:trPr>
          <w:jc w:val="center"/>
        </w:trPr>
        <w:tc>
          <w:tcPr>
            <w:tcW w:w="4876" w:type="dxa"/>
            <w:tcBorders>
              <w:top w:val="nil"/>
              <w:left w:val="nil"/>
              <w:bottom w:val="nil"/>
              <w:right w:val="nil"/>
            </w:tcBorders>
          </w:tcPr>
          <w:p w14:paraId="45F82EFC" w14:textId="77777777" w:rsidR="00203E0E" w:rsidRPr="00EE0BC4" w:rsidRDefault="006E1A4D" w:rsidP="00535518">
            <w:pPr>
              <w:pStyle w:val="Normal6a"/>
            </w:pPr>
            <w:r w:rsidRPr="00EE0BC4">
              <w:rPr>
                <w:vertAlign w:val="superscript"/>
              </w:rPr>
              <w:lastRenderedPageBreak/>
              <w:t>28</w:t>
            </w:r>
            <w:r w:rsidRPr="00EE0BC4">
              <w:t xml:space="preserve"> Euroopa Nõukogu naistevastase vägivalla ja perevägivalla ennetamise ja tõkestamise konventsioon (CETS nr 210), mis jõustus 1. augustil 2014, https://www.coe.int/en/web/conventions/full-list?module=treaty-detail&amp;treatynum=210.</w:t>
            </w:r>
          </w:p>
        </w:tc>
        <w:tc>
          <w:tcPr>
            <w:tcW w:w="4876" w:type="dxa"/>
            <w:tcBorders>
              <w:top w:val="nil"/>
              <w:left w:val="nil"/>
              <w:bottom w:val="nil"/>
              <w:right w:val="nil"/>
            </w:tcBorders>
          </w:tcPr>
          <w:p w14:paraId="5D2F4586" w14:textId="77777777" w:rsidR="00203E0E" w:rsidRPr="00EE0BC4" w:rsidRDefault="006E1A4D" w:rsidP="00535518">
            <w:pPr>
              <w:pStyle w:val="Normal6a"/>
            </w:pPr>
            <w:r w:rsidRPr="00EE0BC4">
              <w:rPr>
                <w:vertAlign w:val="superscript"/>
              </w:rPr>
              <w:t>28</w:t>
            </w:r>
            <w:r w:rsidRPr="00EE0BC4">
              <w:t xml:space="preserve"> Euroopa Nõukogu naistevastase vägivalla ja perevägivalla ennetamise ja tõkestamise konventsioon (CETS nr 210), mis jõustus 1. augustil 2014, https://www.coe.int/en/web/conventions/full-list?module=treaty-detail&amp;treatynum=210.</w:t>
            </w:r>
          </w:p>
        </w:tc>
      </w:tr>
    </w:tbl>
    <w:p w14:paraId="658796D4" w14:textId="77777777" w:rsidR="00203E0E" w:rsidRPr="00EE0BC4" w:rsidRDefault="006E1A4D" w:rsidP="00203E0E">
      <w:r w:rsidRPr="006E1A4D">
        <w:rPr>
          <w:rStyle w:val="HideTWBExt"/>
        </w:rPr>
        <w:t>&lt;/Amend&gt;</w:t>
      </w:r>
    </w:p>
    <w:p w14:paraId="1DB23F06"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24</w:t>
      </w:r>
      <w:r w:rsidRPr="006E1A4D">
        <w:rPr>
          <w:rStyle w:val="HideTWBExt"/>
          <w:b w:val="0"/>
          <w:szCs w:val="24"/>
        </w:rPr>
        <w:t>&lt;/NumAm&gt;</w:t>
      </w:r>
    </w:p>
    <w:p w14:paraId="5A289442"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61CC81F7" w14:textId="77777777" w:rsidR="00203E0E" w:rsidRPr="00EE0BC4" w:rsidRDefault="006E1A4D" w:rsidP="00203E0E">
      <w:pPr>
        <w:pStyle w:val="NormalBold"/>
      </w:pPr>
      <w:r w:rsidRPr="006E1A4D">
        <w:rPr>
          <w:rStyle w:val="HideTWBExt"/>
          <w:b w:val="0"/>
          <w:szCs w:val="24"/>
        </w:rPr>
        <w:t>&lt;Article&gt;</w:t>
      </w:r>
      <w:r w:rsidRPr="00EE0BC4">
        <w:t>Põhjendus 50</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67B99AC0" w14:textId="77777777" w:rsidTr="00535518">
        <w:trPr>
          <w:trHeight w:hRule="exact" w:val="240"/>
          <w:jc w:val="center"/>
        </w:trPr>
        <w:tc>
          <w:tcPr>
            <w:tcW w:w="9752" w:type="dxa"/>
            <w:gridSpan w:val="2"/>
            <w:tcBorders>
              <w:top w:val="nil"/>
              <w:left w:val="nil"/>
              <w:bottom w:val="nil"/>
              <w:right w:val="nil"/>
            </w:tcBorders>
          </w:tcPr>
          <w:p w14:paraId="7DA2C056" w14:textId="77777777" w:rsidR="00203E0E" w:rsidRPr="00EE0BC4" w:rsidRDefault="00203E0E" w:rsidP="00535518"/>
        </w:tc>
      </w:tr>
      <w:tr w:rsidR="003F6EE6" w:rsidRPr="00EE0BC4" w14:paraId="63268F32" w14:textId="77777777" w:rsidTr="00535518">
        <w:trPr>
          <w:trHeight w:val="240"/>
          <w:jc w:val="center"/>
        </w:trPr>
        <w:tc>
          <w:tcPr>
            <w:tcW w:w="4876" w:type="dxa"/>
            <w:tcBorders>
              <w:top w:val="nil"/>
              <w:left w:val="nil"/>
              <w:bottom w:val="nil"/>
              <w:right w:val="nil"/>
            </w:tcBorders>
          </w:tcPr>
          <w:p w14:paraId="5672AD29"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0869EFF0" w14:textId="77777777" w:rsidR="00203E0E" w:rsidRPr="00EE0BC4" w:rsidRDefault="006E1A4D" w:rsidP="00535518">
            <w:pPr>
              <w:pStyle w:val="AmColumnHeading"/>
            </w:pPr>
            <w:r w:rsidRPr="00EE0BC4">
              <w:t>Muudatusettepanek</w:t>
            </w:r>
          </w:p>
        </w:tc>
      </w:tr>
      <w:tr w:rsidR="003F6EE6" w:rsidRPr="00EE0BC4" w14:paraId="66F9CF5E" w14:textId="77777777" w:rsidTr="00535518">
        <w:trPr>
          <w:jc w:val="center"/>
        </w:trPr>
        <w:tc>
          <w:tcPr>
            <w:tcW w:w="4876" w:type="dxa"/>
            <w:tcBorders>
              <w:top w:val="nil"/>
              <w:left w:val="nil"/>
              <w:bottom w:val="nil"/>
              <w:right w:val="nil"/>
            </w:tcBorders>
          </w:tcPr>
          <w:p w14:paraId="5950562B" w14:textId="77777777" w:rsidR="00203E0E" w:rsidRPr="00EE0BC4" w:rsidRDefault="006E1A4D" w:rsidP="00535518">
            <w:pPr>
              <w:pStyle w:val="Normal6a"/>
            </w:pPr>
            <w:r w:rsidRPr="00EE0BC4">
              <w:t>(50)</w:t>
            </w:r>
            <w:r w:rsidRPr="00EE0BC4">
              <w:tab/>
            </w:r>
            <w:r w:rsidRPr="00EE0BC4">
              <w:t xml:space="preserve">Võttes arvesse seda, kui oluline on võidelda kliimamuutuste vastu kooskõlas liidu kohustustega rakendada Pariisi kokkulepet ja Kunmingi-Montréali üleilmset elurikkuse raamistikku ning saavutada kestliku arengu eesmärgid, peaks instrument aitama integreerida kliimameetmeid liidu </w:t>
            </w:r>
            <w:r w:rsidRPr="00EE0BC4">
              <w:rPr>
                <w:b/>
                <w:i/>
              </w:rPr>
              <w:t>poliitikavaldkondadesse</w:t>
            </w:r>
            <w:r w:rsidRPr="00EE0BC4">
              <w:t>. Instrumendi rakendamise käigus tuleks kindlaks määrata asjakohased meetmed ning instrumendi üldine panus peaks olema osa asjakohastest järelevalve-, hindamis- ja läbivaatamisprotsessidest. Instrument peaks kl</w:t>
            </w:r>
            <w:r w:rsidRPr="00EE0BC4">
              <w:t>iima- ja bioloogilise mitmekesisuse eesmärkide vahelistele seostele tuginedes aitama peatada ja ümber pöörata bioloogilise mitmekesisuse vähenemist.</w:t>
            </w:r>
          </w:p>
        </w:tc>
        <w:tc>
          <w:tcPr>
            <w:tcW w:w="4876" w:type="dxa"/>
            <w:tcBorders>
              <w:top w:val="nil"/>
              <w:left w:val="nil"/>
              <w:bottom w:val="nil"/>
              <w:right w:val="nil"/>
            </w:tcBorders>
          </w:tcPr>
          <w:p w14:paraId="7A0683C3" w14:textId="77777777" w:rsidR="00203E0E" w:rsidRPr="00EE0BC4" w:rsidRDefault="006E1A4D" w:rsidP="00535518">
            <w:pPr>
              <w:pStyle w:val="Normal6a"/>
            </w:pPr>
            <w:r w:rsidRPr="00EE0BC4">
              <w:t>(50)</w:t>
            </w:r>
            <w:r w:rsidRPr="00EE0BC4">
              <w:tab/>
              <w:t xml:space="preserve">Võttes arvesse seda, kui oluline on võidelda kliimamuutuste vastu kooskõlas liidu kohustustega rakendada Pariisi kokkulepet ja Kunmingi-Montréali üleilmset elurikkuse raamistikku ning saavutada kestliku arengu eesmärgid, peaks instrument aitama integreerida kliimameetmeid </w:t>
            </w:r>
            <w:r w:rsidRPr="00EE0BC4">
              <w:rPr>
                <w:b/>
                <w:i/>
              </w:rPr>
              <w:t>ja elurikkuse säilitamist kõigisse poliitikavaldkondadesse ja programmidesse, sealhulgas ambitsioonikate kulueesmärkide kaudu, tagades tasakaalu</w:t>
            </w:r>
            <w:r w:rsidRPr="00EE0BC4">
              <w:t xml:space="preserve"> liidu </w:t>
            </w:r>
            <w:r w:rsidRPr="00EE0BC4">
              <w:rPr>
                <w:b/>
                <w:i/>
              </w:rPr>
              <w:t>sotsiaal-majandusliku elujõulisusega. Instrument peaks edendama ennetavaid investeering</w:t>
            </w:r>
            <w:r w:rsidRPr="00EE0BC4">
              <w:rPr>
                <w:b/>
                <w:i/>
              </w:rPr>
              <w:t>uid ökosüsteemi vastupanuvõimesse</w:t>
            </w:r>
            <w:r w:rsidRPr="00EE0BC4">
              <w:t>. Instrumendi rakendamise käigus tuleks kindlaks määrata asjakohased meetmed ning instrumendi üldine panus peaks olema osa asjakohastest järelevalve-, hindamis- ja läbivaatamisprotsessidest. Instrument peaks kliima- ja bioloogilise mitmekesisuse eesmärkide vahelistele seostele tuginedes aitama peatada ja ümber pöörata bioloogilise mitmekesisuse vähenemist.</w:t>
            </w:r>
          </w:p>
        </w:tc>
      </w:tr>
    </w:tbl>
    <w:p w14:paraId="189528FC" w14:textId="77777777" w:rsidR="00203E0E" w:rsidRPr="00EE0BC4" w:rsidRDefault="006E1A4D" w:rsidP="00203E0E">
      <w:r w:rsidRPr="006E1A4D">
        <w:rPr>
          <w:rStyle w:val="HideTWBExt"/>
        </w:rPr>
        <w:t>&lt;/Amend&gt;</w:t>
      </w:r>
    </w:p>
    <w:p w14:paraId="2D520B3D"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25</w:t>
      </w:r>
      <w:r w:rsidRPr="006E1A4D">
        <w:rPr>
          <w:rStyle w:val="HideTWBExt"/>
          <w:b w:val="0"/>
          <w:szCs w:val="24"/>
        </w:rPr>
        <w:t>&lt;/NumAm&gt;</w:t>
      </w:r>
    </w:p>
    <w:p w14:paraId="3F85E5C6"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0ECCA2C4" w14:textId="77777777" w:rsidR="00203E0E" w:rsidRPr="00EE0BC4" w:rsidRDefault="006E1A4D" w:rsidP="00203E0E">
      <w:pPr>
        <w:pStyle w:val="NormalBold"/>
      </w:pPr>
      <w:r w:rsidRPr="006E1A4D">
        <w:rPr>
          <w:rStyle w:val="HideTWBExt"/>
          <w:b w:val="0"/>
          <w:szCs w:val="24"/>
        </w:rPr>
        <w:lastRenderedPageBreak/>
        <w:t>&lt;Article&gt;</w:t>
      </w:r>
      <w:r w:rsidRPr="00EE0BC4">
        <w:t>Põhjendus 51</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4A0A0DBE" w14:textId="77777777" w:rsidTr="00535518">
        <w:trPr>
          <w:trHeight w:hRule="exact" w:val="240"/>
          <w:jc w:val="center"/>
        </w:trPr>
        <w:tc>
          <w:tcPr>
            <w:tcW w:w="9752" w:type="dxa"/>
            <w:gridSpan w:val="2"/>
            <w:tcBorders>
              <w:top w:val="nil"/>
              <w:left w:val="nil"/>
              <w:bottom w:val="nil"/>
              <w:right w:val="nil"/>
            </w:tcBorders>
          </w:tcPr>
          <w:p w14:paraId="5B8CF7C4" w14:textId="77777777" w:rsidR="00203E0E" w:rsidRPr="00EE0BC4" w:rsidRDefault="00203E0E" w:rsidP="00535518"/>
        </w:tc>
      </w:tr>
      <w:tr w:rsidR="003F6EE6" w:rsidRPr="00EE0BC4" w14:paraId="23580D5E" w14:textId="77777777" w:rsidTr="00535518">
        <w:trPr>
          <w:trHeight w:val="240"/>
          <w:jc w:val="center"/>
        </w:trPr>
        <w:tc>
          <w:tcPr>
            <w:tcW w:w="4876" w:type="dxa"/>
            <w:tcBorders>
              <w:top w:val="nil"/>
              <w:left w:val="nil"/>
              <w:bottom w:val="nil"/>
              <w:right w:val="nil"/>
            </w:tcBorders>
          </w:tcPr>
          <w:p w14:paraId="7EBE0F4E"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5C5E2902" w14:textId="77777777" w:rsidR="00203E0E" w:rsidRPr="00EE0BC4" w:rsidRDefault="006E1A4D" w:rsidP="00535518">
            <w:pPr>
              <w:pStyle w:val="AmColumnHeading"/>
            </w:pPr>
            <w:r w:rsidRPr="00EE0BC4">
              <w:t>Muudatusettepanek</w:t>
            </w:r>
          </w:p>
        </w:tc>
      </w:tr>
      <w:tr w:rsidR="003F6EE6" w:rsidRPr="00EE0BC4" w14:paraId="7399424C" w14:textId="77777777" w:rsidTr="00535518">
        <w:trPr>
          <w:jc w:val="center"/>
        </w:trPr>
        <w:tc>
          <w:tcPr>
            <w:tcW w:w="4876" w:type="dxa"/>
            <w:tcBorders>
              <w:top w:val="nil"/>
              <w:left w:val="nil"/>
              <w:bottom w:val="nil"/>
              <w:right w:val="nil"/>
            </w:tcBorders>
          </w:tcPr>
          <w:p w14:paraId="0405883F" w14:textId="77777777" w:rsidR="00203E0E" w:rsidRPr="00EE0BC4" w:rsidRDefault="006E1A4D" w:rsidP="00535518">
            <w:pPr>
              <w:pStyle w:val="Normal6a"/>
            </w:pPr>
            <w:r w:rsidRPr="00EE0BC4">
              <w:t>(51)</w:t>
            </w:r>
            <w:r w:rsidRPr="00EE0BC4">
              <w:tab/>
              <w:t xml:space="preserve">Liidu meetmed </w:t>
            </w:r>
            <w:r w:rsidRPr="00EE0BC4">
              <w:t xml:space="preserve">kliimamuutuste ja elurikkuse valdkonnas peaksid toetama õiglast üleminekut kliimaneutraalsele, kliimamuutustele vastupanuvõimelisele ja ressursitõhusale ringmajandusele. Eelkõige peaks see soodustama Pariisi </w:t>
            </w:r>
            <w:r w:rsidRPr="00EE0BC4">
              <w:rPr>
                <w:b/>
                <w:i/>
              </w:rPr>
              <w:t>kokkuleppe</w:t>
            </w:r>
            <w:r w:rsidRPr="00EE0BC4">
              <w:t xml:space="preserve">, ÜRO kliimamuutuste </w:t>
            </w:r>
            <w:r w:rsidRPr="00EE0BC4">
              <w:rPr>
                <w:b/>
                <w:i/>
              </w:rPr>
              <w:t>raamkonventsiooni</w:t>
            </w:r>
            <w:r w:rsidRPr="00EE0BC4">
              <w:t xml:space="preserve">, ÜRO bioloogilise mitmekesisuse </w:t>
            </w:r>
            <w:r w:rsidRPr="00EE0BC4">
              <w:rPr>
                <w:b/>
                <w:i/>
              </w:rPr>
              <w:t>konventsiooni</w:t>
            </w:r>
            <w:r w:rsidRPr="00EE0BC4">
              <w:t xml:space="preserve">, ÜRO kõrbestumise vastu võitlemise </w:t>
            </w:r>
            <w:r w:rsidRPr="00EE0BC4">
              <w:rPr>
                <w:b/>
                <w:i/>
              </w:rPr>
              <w:t>konventsiooni</w:t>
            </w:r>
            <w:r w:rsidRPr="00EE0BC4">
              <w:t xml:space="preserve"> ning väljaspool riiklikku jurisdiktsiooni olevate alade mere elurikkuse kaitse ja kestliku kasutamise </w:t>
            </w:r>
            <w:r w:rsidRPr="00EE0BC4">
              <w:rPr>
                <w:b/>
                <w:i/>
              </w:rPr>
              <w:t>kokkuleppe järgimist</w:t>
            </w:r>
            <w:r w:rsidRPr="00EE0BC4">
              <w:t xml:space="preserve"> ja rakendamist. Eelkõige peaksid inst</w:t>
            </w:r>
            <w:r w:rsidRPr="00EE0BC4">
              <w:t>rumendi raames eraldatud vahendid olema kooskõlas Pariisi kokkuleppe pikaajalise eesmärgiga hoida üleilmse keskmise temperatuuri tõus tunduvalt alla 2 °C võrreldes tööstusajastu eelse tasemega ning jätkata jõupingutusi temperatuuri tõusu piiramiseks 1,5 °C-ni. Tagada tuleks instrumendi kooskõla eesmärgiga suurendada kliimamuutuste ebasoodsate mõjudega kohanemise suutlikkust, vähendada haavatavust ja edendada vastupanuvõimet kliimamuutustele ning viia instrument vastavusse Kunmingi-Montréali üleilmse elurikk</w:t>
            </w:r>
            <w:r w:rsidRPr="00EE0BC4">
              <w:t xml:space="preserve">use raamistikuga. </w:t>
            </w:r>
            <w:r w:rsidRPr="00EE0BC4">
              <w:rPr>
                <w:b/>
                <w:i/>
              </w:rPr>
              <w:t>Kooskõlas</w:t>
            </w:r>
            <w:r w:rsidRPr="00EE0BC4">
              <w:t xml:space="preserve"> Euroopa </w:t>
            </w:r>
            <w:r w:rsidRPr="00EE0BC4">
              <w:rPr>
                <w:b/>
                <w:i/>
              </w:rPr>
              <w:t>ookeanipaktiga</w:t>
            </w:r>
            <w:r w:rsidRPr="00EE0BC4">
              <w:rPr>
                <w:b/>
                <w:i/>
                <w:vertAlign w:val="superscript"/>
              </w:rPr>
              <w:t>30</w:t>
            </w:r>
            <w:r w:rsidRPr="00EE0BC4">
              <w:t xml:space="preserve"> peaks instrument aitama soodustada ookeanide säilitamist ja tugevdada ookeanide rahvusvahelist reeglitel põhinevat majandamist. Erilist tähelepanu tuleks pöörata meetmetele, millega kaasnevad hüved ja millega täidetakse mitut eesmärki, sealhulgas kliima, elurikkuse ja keskkonna vallas.</w:t>
            </w:r>
          </w:p>
        </w:tc>
        <w:tc>
          <w:tcPr>
            <w:tcW w:w="4876" w:type="dxa"/>
            <w:tcBorders>
              <w:top w:val="nil"/>
              <w:left w:val="nil"/>
              <w:bottom w:val="nil"/>
              <w:right w:val="nil"/>
            </w:tcBorders>
          </w:tcPr>
          <w:p w14:paraId="63489C18" w14:textId="77777777" w:rsidR="00203E0E" w:rsidRPr="00EE0BC4" w:rsidRDefault="006E1A4D" w:rsidP="00535518">
            <w:pPr>
              <w:pStyle w:val="Normal6a"/>
            </w:pPr>
            <w:r w:rsidRPr="00EE0BC4">
              <w:t>(51)</w:t>
            </w:r>
            <w:r w:rsidRPr="00EE0BC4">
              <w:tab/>
              <w:t>Liidu meetmed kliimamuutuste</w:t>
            </w:r>
            <w:r w:rsidRPr="00EE0BC4">
              <w:rPr>
                <w:b/>
                <w:i/>
              </w:rPr>
              <w:t>, süsinikuheite vähendamise</w:t>
            </w:r>
            <w:r w:rsidRPr="00EE0BC4">
              <w:t xml:space="preserve"> ja elurikkuse valdkonnas peaksid toetama õiglast üleminekut kliimaneutraalsele, kliimamuutustele vastupanuvõimelisele ja ressursitõhusale ringmajandusele. Eelkõige peaks see soodustama Pariisi </w:t>
            </w:r>
            <w:r w:rsidRPr="00EE0BC4">
              <w:rPr>
                <w:b/>
                <w:i/>
              </w:rPr>
              <w:t>kokkuleppest</w:t>
            </w:r>
            <w:r w:rsidRPr="00EE0BC4">
              <w:t xml:space="preserve">, ÜRO kliimamuutuste </w:t>
            </w:r>
            <w:r w:rsidRPr="00EE0BC4">
              <w:rPr>
                <w:b/>
                <w:i/>
              </w:rPr>
              <w:t>raamkonventsioonist</w:t>
            </w:r>
            <w:r w:rsidRPr="00EE0BC4">
              <w:t xml:space="preserve">, ÜRO bioloogilise mitmekesisuse </w:t>
            </w:r>
            <w:r w:rsidRPr="00EE0BC4">
              <w:rPr>
                <w:b/>
                <w:i/>
              </w:rPr>
              <w:t>konventsioonist</w:t>
            </w:r>
            <w:r w:rsidRPr="00EE0BC4">
              <w:t xml:space="preserve">, ÜRO kõrbestumise vastu võitlemise </w:t>
            </w:r>
            <w:r w:rsidRPr="00EE0BC4">
              <w:rPr>
                <w:b/>
                <w:i/>
              </w:rPr>
              <w:t>konventsioonist</w:t>
            </w:r>
            <w:r w:rsidRPr="00EE0BC4">
              <w:t xml:space="preserve"> ning väljaspool riiklikku jurisdiktsiooni olevate alade mere elurikkuse kaitse ja kestliku kasutamise </w:t>
            </w:r>
            <w:r w:rsidRPr="00EE0BC4">
              <w:rPr>
                <w:b/>
                <w:i/>
              </w:rPr>
              <w:t>kokkulep</w:t>
            </w:r>
            <w:r w:rsidRPr="00EE0BC4">
              <w:rPr>
                <w:b/>
                <w:i/>
              </w:rPr>
              <w:t>pest tulenevate liidu kohustuste</w:t>
            </w:r>
            <w:r w:rsidRPr="00EE0BC4">
              <w:t xml:space="preserve"> ja </w:t>
            </w:r>
            <w:r w:rsidRPr="00EE0BC4">
              <w:rPr>
                <w:b/>
                <w:i/>
              </w:rPr>
              <w:t>lubaduste täitmist ning nende</w:t>
            </w:r>
            <w:r w:rsidRPr="00EE0BC4">
              <w:t xml:space="preserve"> rakendamist. Eelkõige peaksid instrumendi raames eraldatud vahendid olema kooskõlas Pariisi kokkuleppe pikaajalise eesmärgiga hoida üleilmse keskmise temperatuuri tõus tunduvalt alla 2 °C võrreldes tööstusajastu eelse tasemega ning jätkata jõupingutusi temperatuuri tõusu piiramiseks 1,5 °C-ni. Tagada tuleks instrumendi kooskõla eesmärgiga suurendada kliimamuutuste ebasoodsate mõjudega kohanemise suutlikkust, vähendada haavatavust ja edendada </w:t>
            </w:r>
            <w:r w:rsidRPr="00EE0BC4">
              <w:t xml:space="preserve">vastupanuvõimet kliimamuutustele ning viia instrument vastavusse Kunmingi-Montréali üleilmse elurikkuse raamistikuga. </w:t>
            </w:r>
            <w:r w:rsidRPr="00EE0BC4">
              <w:rPr>
                <w:b/>
                <w:i/>
              </w:rPr>
              <w:t>Võttes arvesse</w:t>
            </w:r>
            <w:r w:rsidRPr="00EE0BC4">
              <w:t xml:space="preserve"> Euroopa </w:t>
            </w:r>
            <w:r w:rsidRPr="00EE0BC4">
              <w:rPr>
                <w:b/>
                <w:i/>
              </w:rPr>
              <w:t>ookeanipakti</w:t>
            </w:r>
            <w:r w:rsidRPr="00EE0BC4">
              <w:rPr>
                <w:b/>
                <w:i/>
                <w:vertAlign w:val="superscript"/>
              </w:rPr>
              <w:t>30</w:t>
            </w:r>
            <w:r w:rsidRPr="00EE0BC4">
              <w:rPr>
                <w:b/>
                <w:i/>
              </w:rPr>
              <w:t>,</w:t>
            </w:r>
            <w:r w:rsidRPr="00EE0BC4">
              <w:t xml:space="preserve"> peaks instrument aitama soodustada ookeanide säilitamist ja tugevdada ookeanide rahvusvahelist reeglitel põhinevat majandamist. </w:t>
            </w:r>
            <w:r w:rsidRPr="00EE0BC4">
              <w:rPr>
                <w:b/>
                <w:i/>
              </w:rPr>
              <w:t>See peaks toetama konkurentsivõimelist, taastavat ja vastupidavat sinist majandust, sealhulgas kalandust ja vesiviljelust, investeerides digitaliseerimisse, innovatsiooni ja teadusesse, tugevdades samal ajal kalavarude kestlikk</w:t>
            </w:r>
            <w:r w:rsidRPr="00EE0BC4">
              <w:rPr>
                <w:b/>
                <w:i/>
              </w:rPr>
              <w:t xml:space="preserve">u majandamist, kontrolli, jälgitavust ning võitlust ebaseadusliku, teatamata ja reguleerimata </w:t>
            </w:r>
            <w:r w:rsidRPr="00EE0BC4">
              <w:rPr>
                <w:b/>
                <w:i/>
              </w:rPr>
              <w:lastRenderedPageBreak/>
              <w:t>kalapüügi vastu ning edendades ausat konkurentsi ja võrdseid tingimusi. Sellega seoses tuleks tunnustada piirkondlike kalandusorganisatsioonide olulist rolli ookeanide kestlikus majandamises. Samuti tuleks tunnustada selliste vahendite rolli nagu merekaitsealad ja muud tulemuslikud piirkonnapõhised kaitsemeetmed. Tuleks tagada, et riigi jurisdiktsiooni alt välja jäävate merealade elurikkuse kaitse ja kestliku kasut</w:t>
            </w:r>
            <w:r w:rsidRPr="00EE0BC4">
              <w:rPr>
                <w:b/>
                <w:i/>
              </w:rPr>
              <w:t>amise kokkulepet rakendatakse kooskõlastatult piirkondlike kalandusorganisatsioonidega ning nende tööd õõnestamata.</w:t>
            </w:r>
            <w:r w:rsidRPr="00EE0BC4">
              <w:t xml:space="preserve"> Erilist tähelepanu tuleks pöörata </w:t>
            </w:r>
            <w:r w:rsidRPr="00EE0BC4">
              <w:rPr>
                <w:b/>
                <w:i/>
              </w:rPr>
              <w:t>ka</w:t>
            </w:r>
            <w:r w:rsidRPr="00EE0BC4">
              <w:t xml:space="preserve"> meetmetele, millega kaasnevad hüved ja millega täidetakse mitut eesmärki, sealhulgas kliima, elurikkuse ja keskkonna vallas.</w:t>
            </w:r>
          </w:p>
        </w:tc>
      </w:tr>
      <w:tr w:rsidR="003F6EE6" w:rsidRPr="00EE0BC4" w14:paraId="411BDCFC" w14:textId="77777777" w:rsidTr="00535518">
        <w:trPr>
          <w:jc w:val="center"/>
        </w:trPr>
        <w:tc>
          <w:tcPr>
            <w:tcW w:w="4876" w:type="dxa"/>
            <w:tcBorders>
              <w:top w:val="nil"/>
              <w:left w:val="nil"/>
              <w:bottom w:val="nil"/>
              <w:right w:val="nil"/>
            </w:tcBorders>
          </w:tcPr>
          <w:p w14:paraId="599147EE" w14:textId="77777777" w:rsidR="00203E0E" w:rsidRPr="00EE0BC4" w:rsidRDefault="006E1A4D" w:rsidP="00535518">
            <w:pPr>
              <w:pStyle w:val="Normal6a"/>
            </w:pPr>
            <w:r w:rsidRPr="00EE0BC4">
              <w:rPr>
                <w:b/>
                <w:i/>
              </w:rPr>
              <w:lastRenderedPageBreak/>
              <w:t>_________________</w:t>
            </w:r>
          </w:p>
        </w:tc>
        <w:tc>
          <w:tcPr>
            <w:tcW w:w="4876" w:type="dxa"/>
            <w:tcBorders>
              <w:top w:val="nil"/>
              <w:left w:val="nil"/>
              <w:bottom w:val="nil"/>
              <w:right w:val="nil"/>
            </w:tcBorders>
          </w:tcPr>
          <w:p w14:paraId="35816C13" w14:textId="77777777" w:rsidR="00203E0E" w:rsidRPr="00EE0BC4" w:rsidRDefault="006E1A4D" w:rsidP="00535518">
            <w:pPr>
              <w:pStyle w:val="Normal6a"/>
            </w:pPr>
            <w:r w:rsidRPr="00EE0BC4">
              <w:rPr>
                <w:b/>
                <w:i/>
              </w:rPr>
              <w:t>_________________</w:t>
            </w:r>
          </w:p>
        </w:tc>
      </w:tr>
      <w:tr w:rsidR="003F6EE6" w:rsidRPr="00EE0BC4" w14:paraId="0F311542" w14:textId="77777777" w:rsidTr="00535518">
        <w:trPr>
          <w:jc w:val="center"/>
        </w:trPr>
        <w:tc>
          <w:tcPr>
            <w:tcW w:w="4876" w:type="dxa"/>
            <w:tcBorders>
              <w:top w:val="nil"/>
              <w:left w:val="nil"/>
              <w:bottom w:val="nil"/>
              <w:right w:val="nil"/>
            </w:tcBorders>
          </w:tcPr>
          <w:p w14:paraId="64F97F58" w14:textId="77777777" w:rsidR="00203E0E" w:rsidRPr="00EE0BC4" w:rsidRDefault="006E1A4D" w:rsidP="00535518">
            <w:pPr>
              <w:pStyle w:val="Normal6a"/>
            </w:pPr>
            <w:r w:rsidRPr="00EE0BC4">
              <w:rPr>
                <w:vertAlign w:val="superscript"/>
              </w:rPr>
              <w:t>30</w:t>
            </w:r>
            <w:r w:rsidRPr="00EE0BC4">
              <w:t xml:space="preserve"> Komisjoni teatis Euroopa Parlamendile, nõukogule, Euroopa Majandus- ja Sotsiaalkomiteele ning Regioonide Komiteele „Euroopa maailmamerepakt“ (COM(2025) 281 final).</w:t>
            </w:r>
          </w:p>
        </w:tc>
        <w:tc>
          <w:tcPr>
            <w:tcW w:w="4876" w:type="dxa"/>
            <w:tcBorders>
              <w:top w:val="nil"/>
              <w:left w:val="nil"/>
              <w:bottom w:val="nil"/>
              <w:right w:val="nil"/>
            </w:tcBorders>
          </w:tcPr>
          <w:p w14:paraId="52973DF7" w14:textId="77777777" w:rsidR="00203E0E" w:rsidRPr="00EE0BC4" w:rsidRDefault="006E1A4D" w:rsidP="00535518">
            <w:pPr>
              <w:pStyle w:val="Normal6a"/>
            </w:pPr>
            <w:r w:rsidRPr="00EE0BC4">
              <w:rPr>
                <w:vertAlign w:val="superscript"/>
              </w:rPr>
              <w:t>30</w:t>
            </w:r>
            <w:r w:rsidRPr="00EE0BC4">
              <w:t xml:space="preserve"> Komisjoni teatis Euroopa Parlamendile, nõukogule, Euroopa Majandus- ja Sotsiaalkomiteele ning Regioonide Komiteele „Euroopa maailmamerepakt“ (COM(2025) 281 final).</w:t>
            </w:r>
          </w:p>
        </w:tc>
      </w:tr>
    </w:tbl>
    <w:p w14:paraId="6909475C" w14:textId="77777777" w:rsidR="00203E0E" w:rsidRPr="00EE0BC4" w:rsidRDefault="006E1A4D" w:rsidP="00203E0E">
      <w:r w:rsidRPr="006E1A4D">
        <w:rPr>
          <w:rStyle w:val="HideTWBExt"/>
        </w:rPr>
        <w:t>&lt;/Amend&gt;</w:t>
      </w:r>
    </w:p>
    <w:p w14:paraId="24039214"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26</w:t>
      </w:r>
      <w:r w:rsidRPr="006E1A4D">
        <w:rPr>
          <w:rStyle w:val="HideTWBExt"/>
          <w:b w:val="0"/>
          <w:szCs w:val="24"/>
        </w:rPr>
        <w:t>&lt;/NumAm&gt;</w:t>
      </w:r>
    </w:p>
    <w:p w14:paraId="3807D432"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F644E38" w14:textId="77777777" w:rsidR="00203E0E" w:rsidRPr="00EE0BC4" w:rsidRDefault="006E1A4D" w:rsidP="00203E0E">
      <w:pPr>
        <w:pStyle w:val="NormalBold"/>
      </w:pPr>
      <w:r w:rsidRPr="006E1A4D">
        <w:rPr>
          <w:rStyle w:val="HideTWBExt"/>
          <w:b w:val="0"/>
          <w:szCs w:val="24"/>
        </w:rPr>
        <w:t>&lt;Article&gt;</w:t>
      </w:r>
      <w:r w:rsidRPr="00EE0BC4">
        <w:t>Põhjendus 51 a (uus)</w:t>
      </w:r>
      <w:r w:rsidRPr="006E1A4D">
        <w:rPr>
          <w:rStyle w:val="HideTWBExt"/>
          <w:b w:val="0"/>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6EE6" w:rsidRPr="00EE0BC4" w14:paraId="7AB06AC6" w14:textId="77777777" w:rsidTr="00535518">
        <w:trPr>
          <w:trHeight w:hRule="exact" w:val="240"/>
          <w:jc w:val="center"/>
        </w:trPr>
        <w:tc>
          <w:tcPr>
            <w:tcW w:w="9752" w:type="dxa"/>
            <w:gridSpan w:val="2"/>
          </w:tcPr>
          <w:p w14:paraId="66197BD4" w14:textId="77777777" w:rsidR="00203E0E" w:rsidRPr="00EE0BC4" w:rsidRDefault="00203E0E" w:rsidP="00535518"/>
        </w:tc>
      </w:tr>
      <w:tr w:rsidR="003F6EE6" w:rsidRPr="00EE0BC4" w14:paraId="6103C725" w14:textId="77777777" w:rsidTr="00535518">
        <w:trPr>
          <w:trHeight w:val="240"/>
          <w:jc w:val="center"/>
        </w:trPr>
        <w:tc>
          <w:tcPr>
            <w:tcW w:w="4876" w:type="dxa"/>
          </w:tcPr>
          <w:p w14:paraId="5CFD2A4F" w14:textId="77777777" w:rsidR="00203E0E" w:rsidRPr="00EE0BC4" w:rsidRDefault="006E1A4D" w:rsidP="00535518">
            <w:pPr>
              <w:pStyle w:val="AmColumnHeading"/>
            </w:pPr>
            <w:r w:rsidRPr="00EE0BC4">
              <w:t>Komisjoni ettepanek</w:t>
            </w:r>
          </w:p>
        </w:tc>
        <w:tc>
          <w:tcPr>
            <w:tcW w:w="4876" w:type="dxa"/>
          </w:tcPr>
          <w:p w14:paraId="774D069E" w14:textId="77777777" w:rsidR="00203E0E" w:rsidRPr="00EE0BC4" w:rsidRDefault="006E1A4D" w:rsidP="00535518">
            <w:pPr>
              <w:pStyle w:val="AmColumnHeading"/>
            </w:pPr>
            <w:r w:rsidRPr="00EE0BC4">
              <w:t>Muudatusettepanek</w:t>
            </w:r>
          </w:p>
        </w:tc>
      </w:tr>
      <w:tr w:rsidR="003F6EE6" w:rsidRPr="00EE0BC4" w14:paraId="4EEA2209" w14:textId="77777777" w:rsidTr="00535518">
        <w:trPr>
          <w:jc w:val="center"/>
        </w:trPr>
        <w:tc>
          <w:tcPr>
            <w:tcW w:w="4876" w:type="dxa"/>
          </w:tcPr>
          <w:p w14:paraId="68FBB812" w14:textId="77777777" w:rsidR="00203E0E" w:rsidRPr="00EE0BC4" w:rsidRDefault="00203E0E" w:rsidP="00535518">
            <w:pPr>
              <w:pStyle w:val="Normal6a"/>
            </w:pPr>
          </w:p>
        </w:tc>
        <w:tc>
          <w:tcPr>
            <w:tcW w:w="4876" w:type="dxa"/>
          </w:tcPr>
          <w:p w14:paraId="1BD17E61" w14:textId="77777777" w:rsidR="00203E0E" w:rsidRPr="00EE0BC4" w:rsidRDefault="006E1A4D" w:rsidP="00535518">
            <w:pPr>
              <w:pStyle w:val="Normal6a"/>
            </w:pPr>
            <w:r w:rsidRPr="00EE0BC4">
              <w:rPr>
                <w:b/>
                <w:i/>
              </w:rPr>
              <w:t>(51a)</w:t>
            </w:r>
            <w:r w:rsidRPr="00EE0BC4">
              <w:tab/>
            </w:r>
            <w:r w:rsidRPr="00EE0BC4">
              <w:rPr>
                <w:b/>
                <w:i/>
              </w:rPr>
              <w:t>Erilist tähelepanu tuleks pöörata meetmetele, mis toovad vastastikust kasu ja millega täidetakse mitut eesmärki, sealhulgas kliima, elurikkuse ja keskkonna vallas. See peaks täiendama mereressursside kestliku majandamisega seotud muid liidu meetmeid, nagu kestlik kalapüük, ja toetama liidu nulltolerantsi ebaseadusliku, teatamata ja reguleerimata kalapüügi suhtes, ning sellega peaks olema võimalik vajaduse korral toetada liidu meetmeid, nagu kestliku kalapüügi partnerluslepingud, ja piirkondlikes kalandusor</w:t>
            </w:r>
            <w:r w:rsidRPr="00EE0BC4">
              <w:rPr>
                <w:b/>
                <w:i/>
              </w:rPr>
              <w:t>ganisatsioonides võetud meetmeid.</w:t>
            </w:r>
          </w:p>
        </w:tc>
      </w:tr>
    </w:tbl>
    <w:p w14:paraId="07288219" w14:textId="77777777" w:rsidR="00203E0E" w:rsidRPr="00EE0BC4" w:rsidRDefault="006E1A4D" w:rsidP="00203E0E">
      <w:r w:rsidRPr="006E1A4D">
        <w:rPr>
          <w:rStyle w:val="HideTWBExt"/>
        </w:rPr>
        <w:lastRenderedPageBreak/>
        <w:t>&lt;/Amend&gt;</w:t>
      </w:r>
    </w:p>
    <w:p w14:paraId="3813AFDB"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27</w:t>
      </w:r>
      <w:r w:rsidRPr="006E1A4D">
        <w:rPr>
          <w:rStyle w:val="HideTWBExt"/>
          <w:b w:val="0"/>
          <w:szCs w:val="24"/>
        </w:rPr>
        <w:t>&lt;/NumAm&gt;</w:t>
      </w:r>
    </w:p>
    <w:p w14:paraId="664E35EE"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6177CF57" w14:textId="77777777" w:rsidR="00203E0E" w:rsidRPr="00EE0BC4" w:rsidRDefault="006E1A4D" w:rsidP="00203E0E">
      <w:pPr>
        <w:pStyle w:val="NormalBold"/>
      </w:pPr>
      <w:r w:rsidRPr="006E1A4D">
        <w:rPr>
          <w:rStyle w:val="HideTWBExt"/>
          <w:b w:val="0"/>
          <w:szCs w:val="24"/>
        </w:rPr>
        <w:t>&lt;Article&gt;</w:t>
      </w:r>
      <w:r w:rsidRPr="00EE0BC4">
        <w:t>Põhjendus 52</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37D6BCAE" w14:textId="77777777" w:rsidTr="00535518">
        <w:trPr>
          <w:trHeight w:hRule="exact" w:val="240"/>
          <w:jc w:val="center"/>
        </w:trPr>
        <w:tc>
          <w:tcPr>
            <w:tcW w:w="9752" w:type="dxa"/>
            <w:gridSpan w:val="2"/>
            <w:tcBorders>
              <w:top w:val="nil"/>
              <w:left w:val="nil"/>
              <w:bottom w:val="nil"/>
              <w:right w:val="nil"/>
            </w:tcBorders>
          </w:tcPr>
          <w:p w14:paraId="4C5A1B50" w14:textId="77777777" w:rsidR="00203E0E" w:rsidRPr="00EE0BC4" w:rsidRDefault="00203E0E" w:rsidP="00535518"/>
        </w:tc>
      </w:tr>
      <w:tr w:rsidR="003F6EE6" w:rsidRPr="00EE0BC4" w14:paraId="1AFF2EC1" w14:textId="77777777" w:rsidTr="00535518">
        <w:trPr>
          <w:trHeight w:val="240"/>
          <w:jc w:val="center"/>
        </w:trPr>
        <w:tc>
          <w:tcPr>
            <w:tcW w:w="4876" w:type="dxa"/>
            <w:tcBorders>
              <w:top w:val="nil"/>
              <w:left w:val="nil"/>
              <w:bottom w:val="nil"/>
              <w:right w:val="nil"/>
            </w:tcBorders>
          </w:tcPr>
          <w:p w14:paraId="44113946"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63CF1901" w14:textId="77777777" w:rsidR="00203E0E" w:rsidRPr="00EE0BC4" w:rsidRDefault="006E1A4D" w:rsidP="00535518">
            <w:pPr>
              <w:pStyle w:val="AmColumnHeading"/>
            </w:pPr>
            <w:r w:rsidRPr="00EE0BC4">
              <w:t>Muudatusettepanek</w:t>
            </w:r>
          </w:p>
        </w:tc>
      </w:tr>
      <w:tr w:rsidR="003F6EE6" w:rsidRPr="00EE0BC4" w14:paraId="743C1AC2" w14:textId="77777777" w:rsidTr="00535518">
        <w:trPr>
          <w:jc w:val="center"/>
        </w:trPr>
        <w:tc>
          <w:tcPr>
            <w:tcW w:w="4876" w:type="dxa"/>
            <w:tcBorders>
              <w:top w:val="nil"/>
              <w:left w:val="nil"/>
              <w:bottom w:val="nil"/>
              <w:right w:val="nil"/>
            </w:tcBorders>
          </w:tcPr>
          <w:p w14:paraId="4AB17176" w14:textId="77777777" w:rsidR="00203E0E" w:rsidRPr="00EE0BC4" w:rsidRDefault="006E1A4D" w:rsidP="00535518">
            <w:pPr>
              <w:pStyle w:val="Normal6a"/>
            </w:pPr>
            <w:r w:rsidRPr="00EE0BC4">
              <w:t>(52)</w:t>
            </w:r>
            <w:r w:rsidRPr="00EE0BC4">
              <w:tab/>
              <w:t xml:space="preserve">Määruse </w:t>
            </w:r>
            <w:r w:rsidRPr="00EE0BC4">
              <w:t>(EL, Euratom) 2024/2509 artikli 33 lõike 2 punkti d kohaselt tuleb programme ja meetmeid rakendada, kui see on teostatav ja asjakohane, ilma et see kahjustaks oluliselt määruse (EL) 2020/852</w:t>
            </w:r>
            <w:r w:rsidRPr="00EE0BC4">
              <w:rPr>
                <w:vertAlign w:val="superscript"/>
              </w:rPr>
              <w:t>31</w:t>
            </w:r>
            <w:r w:rsidRPr="00EE0BC4">
              <w:t xml:space="preserve"> artiklis 9 sätestatud keskkonnaeesmärke (põhimõte „ei kahjusta oluliselt“). Selleks et tagada selle põhimõtte järjepidev rakendamine kogu eelarves, tuleks instrumendi raames kohaldada põhimõtet „ei kahjusta oluliselt“ kooskõlas Euroopa Parlamendi ja nõukogu määrusega (EL, Euratom) [XXX] [tulemusraamistiku määrus] keht</w:t>
            </w:r>
            <w:r w:rsidRPr="00EE0BC4">
              <w:t xml:space="preserve">estatud ühiseeskirjadega </w:t>
            </w:r>
            <w:r w:rsidRPr="00EE0BC4">
              <w:rPr>
                <w:b/>
                <w:i/>
              </w:rPr>
              <w:t>ja järgida seejuures ühtseid tehnilisi suuniseid (põhimõtet „ei kahjusta oluliselt“ käsitlevad suunised)</w:t>
            </w:r>
            <w:r w:rsidRPr="00EE0BC4">
              <w:t>.</w:t>
            </w:r>
          </w:p>
        </w:tc>
        <w:tc>
          <w:tcPr>
            <w:tcW w:w="4876" w:type="dxa"/>
            <w:tcBorders>
              <w:top w:val="nil"/>
              <w:left w:val="nil"/>
              <w:bottom w:val="nil"/>
              <w:right w:val="nil"/>
            </w:tcBorders>
          </w:tcPr>
          <w:p w14:paraId="145AA36C" w14:textId="77777777" w:rsidR="00203E0E" w:rsidRPr="00EE0BC4" w:rsidRDefault="006E1A4D" w:rsidP="00535518">
            <w:pPr>
              <w:pStyle w:val="Normal6a"/>
            </w:pPr>
            <w:r w:rsidRPr="00EE0BC4">
              <w:t>(52)</w:t>
            </w:r>
            <w:r w:rsidRPr="00EE0BC4">
              <w:tab/>
              <w:t>Määruse (EL, Euratom) 2024/2509 artikli 33 lõike 2 punkti d kohaselt tuleb programme ja meetmeid rakendada, kui see on teostatav ja asjakohane, ilma et see kahjustaks oluliselt määruse (EL) 2020/852</w:t>
            </w:r>
            <w:r w:rsidRPr="00EE0BC4">
              <w:rPr>
                <w:vertAlign w:val="superscript"/>
              </w:rPr>
              <w:t>31</w:t>
            </w:r>
            <w:r w:rsidRPr="00EE0BC4">
              <w:t xml:space="preserve"> artiklis 9 sätestatud keskkonnaeesmärke (põhimõte „ei kahjusta oluliselt“). Selleks et tagada selle põhimõtte järjepidev rakendamine kogu eelarves, tuleks instrumendi raames kohaldada põhimõtet „ei kahjusta oluliselt“ kooskõlas Euroopa Parlamendi ja nõukogu määrusega (EL, Euratom) [XXX] [tulemusraamistiku mää</w:t>
            </w:r>
            <w:r w:rsidRPr="00EE0BC4">
              <w:t>rus] kehtestatud ühiseeskirjadega.</w:t>
            </w:r>
          </w:p>
        </w:tc>
      </w:tr>
      <w:tr w:rsidR="003F6EE6" w:rsidRPr="00EE0BC4" w14:paraId="769E4EFE" w14:textId="77777777" w:rsidTr="00535518">
        <w:trPr>
          <w:jc w:val="center"/>
        </w:trPr>
        <w:tc>
          <w:tcPr>
            <w:tcW w:w="4876" w:type="dxa"/>
            <w:tcBorders>
              <w:top w:val="nil"/>
              <w:left w:val="nil"/>
              <w:bottom w:val="nil"/>
              <w:right w:val="nil"/>
            </w:tcBorders>
          </w:tcPr>
          <w:p w14:paraId="40DB6AFB" w14:textId="77777777" w:rsidR="00203E0E" w:rsidRPr="00EE0BC4" w:rsidRDefault="006E1A4D" w:rsidP="00535518">
            <w:pPr>
              <w:pStyle w:val="Normal6a"/>
            </w:pPr>
            <w:r w:rsidRPr="00EE0BC4">
              <w:rPr>
                <w:b/>
                <w:i/>
              </w:rPr>
              <w:t>_________________</w:t>
            </w:r>
          </w:p>
        </w:tc>
        <w:tc>
          <w:tcPr>
            <w:tcW w:w="4876" w:type="dxa"/>
            <w:tcBorders>
              <w:top w:val="nil"/>
              <w:left w:val="nil"/>
              <w:bottom w:val="nil"/>
              <w:right w:val="nil"/>
            </w:tcBorders>
          </w:tcPr>
          <w:p w14:paraId="3CA3E53E" w14:textId="77777777" w:rsidR="00203E0E" w:rsidRPr="00EE0BC4" w:rsidRDefault="006E1A4D" w:rsidP="00535518">
            <w:pPr>
              <w:pStyle w:val="Normal6a"/>
            </w:pPr>
            <w:r w:rsidRPr="00EE0BC4">
              <w:rPr>
                <w:b/>
                <w:i/>
              </w:rPr>
              <w:t>_________________</w:t>
            </w:r>
          </w:p>
        </w:tc>
      </w:tr>
      <w:tr w:rsidR="003F6EE6" w:rsidRPr="00EE0BC4" w14:paraId="7948CD0D" w14:textId="77777777" w:rsidTr="00535518">
        <w:trPr>
          <w:jc w:val="center"/>
        </w:trPr>
        <w:tc>
          <w:tcPr>
            <w:tcW w:w="4876" w:type="dxa"/>
            <w:tcBorders>
              <w:top w:val="nil"/>
              <w:left w:val="nil"/>
              <w:bottom w:val="nil"/>
              <w:right w:val="nil"/>
            </w:tcBorders>
          </w:tcPr>
          <w:p w14:paraId="32494D73" w14:textId="77777777" w:rsidR="00203E0E" w:rsidRPr="00EE0BC4" w:rsidRDefault="006E1A4D" w:rsidP="00535518">
            <w:pPr>
              <w:pStyle w:val="Normal6a"/>
            </w:pPr>
            <w:r w:rsidRPr="00EE0BC4">
              <w:rPr>
                <w:vertAlign w:val="superscript"/>
              </w:rPr>
              <w:t>31</w:t>
            </w:r>
            <w:r w:rsidRPr="00EE0BC4">
              <w:t xml:space="preserve"> Euroopa Parlamendi ja nõukogu 18. juuni 2020. aasta määrus (EL) 2020/852, millega kehtestatakse kestlike investeeringute hõlbustamise raamistik ja muudetakse määrust (EL) 2019/2088 (ELT L 198, 22.6.2020, lk 13–43, ELI: http://data.europa.eu/eli/reg/2020/852/oj).</w:t>
            </w:r>
          </w:p>
        </w:tc>
        <w:tc>
          <w:tcPr>
            <w:tcW w:w="4876" w:type="dxa"/>
            <w:tcBorders>
              <w:top w:val="nil"/>
              <w:left w:val="nil"/>
              <w:bottom w:val="nil"/>
              <w:right w:val="nil"/>
            </w:tcBorders>
          </w:tcPr>
          <w:p w14:paraId="412D1343" w14:textId="77777777" w:rsidR="00203E0E" w:rsidRPr="00EE0BC4" w:rsidRDefault="006E1A4D" w:rsidP="00535518">
            <w:pPr>
              <w:pStyle w:val="Normal6a"/>
            </w:pPr>
            <w:r w:rsidRPr="00EE0BC4">
              <w:rPr>
                <w:vertAlign w:val="superscript"/>
              </w:rPr>
              <w:t>31</w:t>
            </w:r>
            <w:r w:rsidRPr="00EE0BC4">
              <w:t xml:space="preserve"> Euroopa Parlamendi ja nõukogu 18. juuni 2020. aasta määrus (EL) 2020/852, millega kehtestatakse kestlike investeeringute hõlbustamise raamistik ja muudetakse määrust (EL) 2019/2088 (ELT L 198, 22.6.2020, lk 13–43, ELI: http://data.europa.eu/eli/reg/2020/852/oj).</w:t>
            </w:r>
          </w:p>
        </w:tc>
      </w:tr>
    </w:tbl>
    <w:p w14:paraId="78EF5226" w14:textId="77777777" w:rsidR="00203E0E" w:rsidRPr="00EE0BC4" w:rsidRDefault="006E1A4D" w:rsidP="00203E0E">
      <w:r w:rsidRPr="006E1A4D">
        <w:rPr>
          <w:rStyle w:val="HideTWBExt"/>
        </w:rPr>
        <w:t>&lt;/Amend&gt;</w:t>
      </w:r>
    </w:p>
    <w:p w14:paraId="102F6156"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28</w:t>
      </w:r>
      <w:r w:rsidRPr="006E1A4D">
        <w:rPr>
          <w:rStyle w:val="HideTWBExt"/>
          <w:b w:val="0"/>
          <w:szCs w:val="24"/>
        </w:rPr>
        <w:t>&lt;/NumAm&gt;</w:t>
      </w:r>
    </w:p>
    <w:p w14:paraId="04B5D884"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4F40033D" w14:textId="77777777" w:rsidR="00203E0E" w:rsidRPr="00EE0BC4" w:rsidRDefault="006E1A4D" w:rsidP="00203E0E">
      <w:pPr>
        <w:pStyle w:val="NormalBold"/>
      </w:pPr>
      <w:r w:rsidRPr="006E1A4D">
        <w:rPr>
          <w:rStyle w:val="HideTWBExt"/>
          <w:b w:val="0"/>
          <w:szCs w:val="24"/>
        </w:rPr>
        <w:t>&lt;Article&gt;</w:t>
      </w:r>
      <w:r w:rsidRPr="00EE0BC4">
        <w:t>Põhjendus 52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6EDE2B2B" w14:textId="77777777" w:rsidTr="00535518">
        <w:trPr>
          <w:trHeight w:hRule="exact" w:val="240"/>
          <w:jc w:val="center"/>
        </w:trPr>
        <w:tc>
          <w:tcPr>
            <w:tcW w:w="9752" w:type="dxa"/>
            <w:gridSpan w:val="2"/>
            <w:tcBorders>
              <w:top w:val="nil"/>
              <w:left w:val="nil"/>
              <w:bottom w:val="nil"/>
              <w:right w:val="nil"/>
            </w:tcBorders>
          </w:tcPr>
          <w:p w14:paraId="65C91958" w14:textId="77777777" w:rsidR="00203E0E" w:rsidRPr="00EE0BC4" w:rsidRDefault="00203E0E" w:rsidP="00535518"/>
        </w:tc>
      </w:tr>
      <w:tr w:rsidR="003F6EE6" w:rsidRPr="00EE0BC4" w14:paraId="41651EF8" w14:textId="77777777" w:rsidTr="00535518">
        <w:trPr>
          <w:trHeight w:val="240"/>
          <w:jc w:val="center"/>
        </w:trPr>
        <w:tc>
          <w:tcPr>
            <w:tcW w:w="4876" w:type="dxa"/>
            <w:tcBorders>
              <w:top w:val="nil"/>
              <w:left w:val="nil"/>
              <w:bottom w:val="nil"/>
              <w:right w:val="nil"/>
            </w:tcBorders>
          </w:tcPr>
          <w:p w14:paraId="5C2B0788"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79CCD06F" w14:textId="77777777" w:rsidR="00203E0E" w:rsidRPr="00EE0BC4" w:rsidRDefault="006E1A4D" w:rsidP="00535518">
            <w:pPr>
              <w:pStyle w:val="AmColumnHeading"/>
            </w:pPr>
            <w:r w:rsidRPr="00EE0BC4">
              <w:t>Muudatusettepanek</w:t>
            </w:r>
          </w:p>
        </w:tc>
      </w:tr>
      <w:tr w:rsidR="003F6EE6" w:rsidRPr="00EE0BC4" w14:paraId="25A4BF19" w14:textId="77777777" w:rsidTr="00535518">
        <w:trPr>
          <w:jc w:val="center"/>
        </w:trPr>
        <w:tc>
          <w:tcPr>
            <w:tcW w:w="4876" w:type="dxa"/>
            <w:tcBorders>
              <w:top w:val="nil"/>
              <w:left w:val="nil"/>
              <w:bottom w:val="nil"/>
              <w:right w:val="nil"/>
            </w:tcBorders>
          </w:tcPr>
          <w:p w14:paraId="5F61F89E" w14:textId="77777777" w:rsidR="00203E0E" w:rsidRPr="00EE0BC4" w:rsidRDefault="00203E0E" w:rsidP="00535518">
            <w:pPr>
              <w:pStyle w:val="Normal6a"/>
            </w:pPr>
          </w:p>
        </w:tc>
        <w:tc>
          <w:tcPr>
            <w:tcW w:w="4876" w:type="dxa"/>
            <w:tcBorders>
              <w:top w:val="nil"/>
              <w:left w:val="nil"/>
              <w:bottom w:val="nil"/>
              <w:right w:val="nil"/>
            </w:tcBorders>
          </w:tcPr>
          <w:p w14:paraId="4C8BAE26" w14:textId="77777777" w:rsidR="00203E0E" w:rsidRPr="00EE0BC4" w:rsidRDefault="006E1A4D" w:rsidP="00535518">
            <w:pPr>
              <w:pStyle w:val="Normal6a"/>
            </w:pPr>
            <w:r w:rsidRPr="00EE0BC4">
              <w:rPr>
                <w:b/>
                <w:i/>
              </w:rPr>
              <w:t>(52a)</w:t>
            </w:r>
            <w:r w:rsidRPr="00EE0BC4">
              <w:tab/>
            </w:r>
            <w:r w:rsidRPr="00EE0BC4">
              <w:rPr>
                <w:b/>
                <w:i/>
              </w:rPr>
              <w:t xml:space="preserve">ELi standarditega võrdväärsete või </w:t>
            </w:r>
            <w:r w:rsidRPr="00EE0BC4">
              <w:rPr>
                <w:b/>
                <w:i/>
              </w:rPr>
              <w:t xml:space="preserve">sarnaste kõrgete ühiste standardite ja põhimõtete edendamine on oluline, et aidata kaasa kestlikule arengule ning tagada kodanikele ja ettevõtjatele võrdsed tingimused. Horisontaalsete põhimõtete rakendamine käesoleva instrumendi </w:t>
            </w:r>
            <w:r w:rsidRPr="00EE0BC4">
              <w:rPr>
                <w:b/>
                <w:i/>
              </w:rPr>
              <w:lastRenderedPageBreak/>
              <w:t>raames aitab seda silmas pidades kaasa eespool nimetatud eesmärkide saavutamisele.</w:t>
            </w:r>
          </w:p>
        </w:tc>
      </w:tr>
    </w:tbl>
    <w:p w14:paraId="3C43ED03" w14:textId="77777777" w:rsidR="00203E0E" w:rsidRPr="00EE0BC4" w:rsidRDefault="006E1A4D" w:rsidP="00203E0E">
      <w:r w:rsidRPr="006E1A4D">
        <w:rPr>
          <w:rStyle w:val="HideTWBExt"/>
        </w:rPr>
        <w:lastRenderedPageBreak/>
        <w:t>&lt;/Amend&gt;</w:t>
      </w:r>
    </w:p>
    <w:p w14:paraId="14E85825"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29</w:t>
      </w:r>
      <w:r w:rsidRPr="006E1A4D">
        <w:rPr>
          <w:rStyle w:val="HideTWBExt"/>
          <w:b w:val="0"/>
          <w:szCs w:val="24"/>
        </w:rPr>
        <w:t>&lt;/NumAm&gt;</w:t>
      </w:r>
    </w:p>
    <w:p w14:paraId="308A44EE"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43832EDC" w14:textId="77777777" w:rsidR="00203E0E" w:rsidRPr="00EE0BC4" w:rsidRDefault="006E1A4D" w:rsidP="00203E0E">
      <w:pPr>
        <w:pStyle w:val="NormalBold"/>
      </w:pPr>
      <w:r w:rsidRPr="006E1A4D">
        <w:rPr>
          <w:rStyle w:val="HideTWBExt"/>
          <w:b w:val="0"/>
          <w:szCs w:val="24"/>
        </w:rPr>
        <w:t>&lt;Article&gt;</w:t>
      </w:r>
      <w:r w:rsidRPr="00EE0BC4">
        <w:t>Põhjendus 86</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74377C1B" w14:textId="77777777" w:rsidTr="00535518">
        <w:trPr>
          <w:trHeight w:hRule="exact" w:val="240"/>
          <w:jc w:val="center"/>
        </w:trPr>
        <w:tc>
          <w:tcPr>
            <w:tcW w:w="9752" w:type="dxa"/>
            <w:gridSpan w:val="2"/>
            <w:tcBorders>
              <w:top w:val="nil"/>
              <w:left w:val="nil"/>
              <w:bottom w:val="nil"/>
              <w:right w:val="nil"/>
            </w:tcBorders>
          </w:tcPr>
          <w:p w14:paraId="1AA983F1" w14:textId="77777777" w:rsidR="00203E0E" w:rsidRPr="00EE0BC4" w:rsidRDefault="00203E0E" w:rsidP="00535518"/>
        </w:tc>
      </w:tr>
      <w:tr w:rsidR="003F6EE6" w:rsidRPr="00EE0BC4" w14:paraId="6A3671D1" w14:textId="77777777" w:rsidTr="00535518">
        <w:trPr>
          <w:trHeight w:val="240"/>
          <w:jc w:val="center"/>
        </w:trPr>
        <w:tc>
          <w:tcPr>
            <w:tcW w:w="4876" w:type="dxa"/>
            <w:tcBorders>
              <w:top w:val="nil"/>
              <w:left w:val="nil"/>
              <w:bottom w:val="nil"/>
              <w:right w:val="nil"/>
            </w:tcBorders>
          </w:tcPr>
          <w:p w14:paraId="0FA1038F"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2F124038" w14:textId="77777777" w:rsidR="00203E0E" w:rsidRPr="00EE0BC4" w:rsidRDefault="006E1A4D" w:rsidP="00535518">
            <w:pPr>
              <w:pStyle w:val="AmColumnHeading"/>
            </w:pPr>
            <w:r w:rsidRPr="00EE0BC4">
              <w:t>Muudatusettepanek</w:t>
            </w:r>
          </w:p>
        </w:tc>
      </w:tr>
      <w:tr w:rsidR="003F6EE6" w:rsidRPr="00EE0BC4" w14:paraId="105FB911" w14:textId="77777777" w:rsidTr="00535518">
        <w:trPr>
          <w:jc w:val="center"/>
        </w:trPr>
        <w:tc>
          <w:tcPr>
            <w:tcW w:w="4876" w:type="dxa"/>
            <w:tcBorders>
              <w:top w:val="nil"/>
              <w:left w:val="nil"/>
              <w:bottom w:val="nil"/>
              <w:right w:val="nil"/>
            </w:tcBorders>
          </w:tcPr>
          <w:p w14:paraId="45B95816" w14:textId="77777777" w:rsidR="00203E0E" w:rsidRPr="00EE0BC4" w:rsidRDefault="006E1A4D" w:rsidP="00535518">
            <w:pPr>
              <w:pStyle w:val="Normal6a"/>
            </w:pPr>
            <w:r w:rsidRPr="00EE0BC4">
              <w:t>(86)</w:t>
            </w:r>
            <w:r w:rsidRPr="00EE0BC4">
              <w:tab/>
            </w:r>
            <w:r w:rsidRPr="00EE0BC4">
              <w:t>Komisjonil peaks olema käesoleva määruse mitteolemuslike osade muutmiseks õigus võtta kooskõlas ELi toimimise lepingu artikliga 290 vastu delegeeritud õigusakte, et muuta II lisas loetletud erieesmärke, ametliku arenguabi kriteeriumidele vastavate kulutuste protsendimäära, eelarvelise tagatise maksimumsummasid ja eraldiste määrasid. On eriti oluline, et komisjon viiks oma ettevalmistava töö käigus läbi asjakohaseid konsultatsioone, sealhulgas ekspertide tasandil, ja et kõnealused konsultatsioonid viidaks lä</w:t>
            </w:r>
            <w:r w:rsidRPr="00EE0BC4">
              <w:t>bi kooskõlas 13. aprilli 2016. aasta institutsioonidevahelises parema õigusloome kokkuleppes</w:t>
            </w:r>
            <w:r w:rsidRPr="00EE0BC4">
              <w:rPr>
                <w:vertAlign w:val="superscript"/>
              </w:rPr>
              <w:t>39</w:t>
            </w:r>
            <w:r w:rsidRPr="00EE0BC4">
              <w:t xml:space="preserve">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c>
          <w:tcPr>
            <w:tcW w:w="4876" w:type="dxa"/>
            <w:tcBorders>
              <w:top w:val="nil"/>
              <w:left w:val="nil"/>
              <w:bottom w:val="nil"/>
              <w:right w:val="nil"/>
            </w:tcBorders>
          </w:tcPr>
          <w:p w14:paraId="727512D0" w14:textId="77777777" w:rsidR="00203E0E" w:rsidRPr="00EE0BC4" w:rsidRDefault="006E1A4D" w:rsidP="00535518">
            <w:pPr>
              <w:pStyle w:val="Normal6a"/>
            </w:pPr>
            <w:r w:rsidRPr="00EE0BC4">
              <w:t>(86)</w:t>
            </w:r>
            <w:r w:rsidRPr="00EE0BC4">
              <w:tab/>
              <w:t>Komisjonil peaks olema käesoleva määruse mitteolemuslike osade muutmiseks õigus võtta kooskõlas ELi toimimise lepingu artikliga 290 vastu delegeeritud õigusakte, et muuta II lisas loetletud erieesmärke, ametliku arenguabi kriteeriumidele vastavate kulutuste protsendimäära, eelarvelise tagatise maksimumsummasid ja eraldiste määrasid. On eriti oluline, et komisjon viiks oma ettevalmistava töö käigus läbi asjakohaseid konsultatsioone, sealhulgas ekspertide tasandil, ja et kõnealused konsultatsioonid viidaks l</w:t>
            </w:r>
            <w:r w:rsidRPr="00EE0BC4">
              <w:t>äbi kooskõlas 13. aprilli 2016. aasta institutsioonidevahelises parema õigusloome kokkuleppes</w:t>
            </w:r>
            <w:r w:rsidRPr="00EE0BC4">
              <w:rPr>
                <w:vertAlign w:val="superscript"/>
              </w:rPr>
              <w:t>39</w:t>
            </w:r>
            <w:r w:rsidRPr="00EE0BC4">
              <w:t xml:space="preserve">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 </w:t>
            </w:r>
            <w:r w:rsidRPr="00EE0BC4">
              <w:rPr>
                <w:b/>
                <w:i/>
              </w:rPr>
              <w:t>Komisjon peaks alati kaasama ELi eelarvepädevad institutsioonid, n</w:t>
            </w:r>
            <w:r w:rsidRPr="00EE0BC4">
              <w:rPr>
                <w:b/>
                <w:i/>
              </w:rPr>
              <w:t>imelt Euroopa Parlamendi ja nõukogu, partnerriikidega tehtavate kavade, sealhulgas kaasnevate laenude vastuvõtmisse.</w:t>
            </w:r>
          </w:p>
        </w:tc>
      </w:tr>
      <w:tr w:rsidR="003F6EE6" w:rsidRPr="00EE0BC4" w14:paraId="6DFD1B3D" w14:textId="77777777" w:rsidTr="00535518">
        <w:trPr>
          <w:jc w:val="center"/>
        </w:trPr>
        <w:tc>
          <w:tcPr>
            <w:tcW w:w="4876" w:type="dxa"/>
            <w:tcBorders>
              <w:top w:val="nil"/>
              <w:left w:val="nil"/>
              <w:bottom w:val="nil"/>
              <w:right w:val="nil"/>
            </w:tcBorders>
          </w:tcPr>
          <w:p w14:paraId="434B6C42" w14:textId="77777777" w:rsidR="00203E0E" w:rsidRPr="00EE0BC4" w:rsidRDefault="006E1A4D" w:rsidP="00535518">
            <w:pPr>
              <w:pStyle w:val="Normal6a"/>
            </w:pPr>
            <w:r w:rsidRPr="00EE0BC4">
              <w:rPr>
                <w:b/>
                <w:i/>
              </w:rPr>
              <w:t>_________________</w:t>
            </w:r>
          </w:p>
        </w:tc>
        <w:tc>
          <w:tcPr>
            <w:tcW w:w="4876" w:type="dxa"/>
            <w:tcBorders>
              <w:top w:val="nil"/>
              <w:left w:val="nil"/>
              <w:bottom w:val="nil"/>
              <w:right w:val="nil"/>
            </w:tcBorders>
          </w:tcPr>
          <w:p w14:paraId="3F850AD3" w14:textId="77777777" w:rsidR="00203E0E" w:rsidRPr="00EE0BC4" w:rsidRDefault="006E1A4D" w:rsidP="00535518">
            <w:pPr>
              <w:pStyle w:val="Normal6a"/>
            </w:pPr>
            <w:r w:rsidRPr="00EE0BC4">
              <w:rPr>
                <w:b/>
                <w:i/>
              </w:rPr>
              <w:t>_________________</w:t>
            </w:r>
          </w:p>
        </w:tc>
      </w:tr>
      <w:tr w:rsidR="003F6EE6" w:rsidRPr="00EE0BC4" w14:paraId="17A65217" w14:textId="77777777" w:rsidTr="00535518">
        <w:trPr>
          <w:jc w:val="center"/>
        </w:trPr>
        <w:tc>
          <w:tcPr>
            <w:tcW w:w="4876" w:type="dxa"/>
            <w:tcBorders>
              <w:top w:val="nil"/>
              <w:left w:val="nil"/>
              <w:bottom w:val="nil"/>
              <w:right w:val="nil"/>
            </w:tcBorders>
          </w:tcPr>
          <w:p w14:paraId="220AE427" w14:textId="77777777" w:rsidR="00203E0E" w:rsidRPr="00EE0BC4" w:rsidRDefault="006E1A4D" w:rsidP="00535518">
            <w:pPr>
              <w:pStyle w:val="Normal6a"/>
            </w:pPr>
            <w:r w:rsidRPr="00EE0BC4">
              <w:rPr>
                <w:vertAlign w:val="superscript"/>
              </w:rPr>
              <w:t>39</w:t>
            </w:r>
            <w:r w:rsidRPr="00EE0BC4">
              <w:t xml:space="preserve"> Euroopa Parlamendi, Euroopa Liidu Nõukogu ja Euroopa Komisjoni vahel sõlmitud institutsioonidevaheline parema õigusloome kokkulepe (ELT L 123, </w:t>
            </w:r>
            <w:r w:rsidRPr="00EE0BC4">
              <w:lastRenderedPageBreak/>
              <w:t>12.5.2016, lk 1–14, ELI: http://data.europa.eu/eli/agree_interinstit/2016/512/oj).</w:t>
            </w:r>
          </w:p>
        </w:tc>
        <w:tc>
          <w:tcPr>
            <w:tcW w:w="4876" w:type="dxa"/>
            <w:tcBorders>
              <w:top w:val="nil"/>
              <w:left w:val="nil"/>
              <w:bottom w:val="nil"/>
              <w:right w:val="nil"/>
            </w:tcBorders>
          </w:tcPr>
          <w:p w14:paraId="16DF82B7" w14:textId="77777777" w:rsidR="00203E0E" w:rsidRPr="00EE0BC4" w:rsidRDefault="006E1A4D" w:rsidP="00535518">
            <w:pPr>
              <w:pStyle w:val="Normal6a"/>
            </w:pPr>
            <w:r w:rsidRPr="00EE0BC4">
              <w:rPr>
                <w:vertAlign w:val="superscript"/>
              </w:rPr>
              <w:lastRenderedPageBreak/>
              <w:t>39</w:t>
            </w:r>
            <w:r w:rsidRPr="00EE0BC4">
              <w:t xml:space="preserve"> Euroopa Parlamendi, Euroopa Liidu Nõukogu ja Euroopa Komisjoni vahel sõlmitud institutsioonidevaheline parema õigusloome kokkulepe (ELT L 123, </w:t>
            </w:r>
            <w:r w:rsidRPr="00EE0BC4">
              <w:lastRenderedPageBreak/>
              <w:t>12.5.2016, lk 1–14, ELI: http://data.europa.eu/eli/agree_interinstit/2016/512/oj).</w:t>
            </w:r>
          </w:p>
        </w:tc>
      </w:tr>
    </w:tbl>
    <w:p w14:paraId="62A80B41" w14:textId="77777777" w:rsidR="00203E0E" w:rsidRPr="00EE0BC4" w:rsidRDefault="006E1A4D" w:rsidP="00203E0E">
      <w:r w:rsidRPr="006E1A4D">
        <w:rPr>
          <w:rStyle w:val="HideTWBExt"/>
        </w:rPr>
        <w:lastRenderedPageBreak/>
        <w:t>&lt;/Amend&gt;</w:t>
      </w:r>
    </w:p>
    <w:p w14:paraId="63C4A0B7" w14:textId="77777777" w:rsidR="00203E0E" w:rsidRPr="006E1A4D" w:rsidRDefault="00203E0E" w:rsidP="00203E0E">
      <w:pPr>
        <w:rPr>
          <w:rStyle w:val="HideTWBExt"/>
        </w:rPr>
      </w:pPr>
    </w:p>
    <w:p w14:paraId="09568019"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30</w:t>
      </w:r>
      <w:r w:rsidRPr="006E1A4D">
        <w:rPr>
          <w:rStyle w:val="HideTWBExt"/>
          <w:b w:val="0"/>
          <w:szCs w:val="24"/>
        </w:rPr>
        <w:t>&lt;/NumAm&gt;</w:t>
      </w:r>
    </w:p>
    <w:p w14:paraId="567CFCF9"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401B7A6" w14:textId="77777777" w:rsidR="00203E0E" w:rsidRPr="00EE0BC4" w:rsidRDefault="006E1A4D" w:rsidP="00203E0E">
      <w:pPr>
        <w:pStyle w:val="NormalBold"/>
      </w:pPr>
      <w:r w:rsidRPr="006E1A4D">
        <w:rPr>
          <w:rStyle w:val="HideTWBExt"/>
          <w:b w:val="0"/>
          <w:szCs w:val="24"/>
        </w:rPr>
        <w:t>&lt;Article&gt;</w:t>
      </w:r>
      <w:r w:rsidRPr="00EE0BC4">
        <w:t>Põhjendus 91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0E6A3C95" w14:textId="77777777" w:rsidTr="00535518">
        <w:trPr>
          <w:trHeight w:hRule="exact" w:val="240"/>
          <w:jc w:val="center"/>
        </w:trPr>
        <w:tc>
          <w:tcPr>
            <w:tcW w:w="9752" w:type="dxa"/>
            <w:gridSpan w:val="2"/>
            <w:tcBorders>
              <w:top w:val="nil"/>
              <w:left w:val="nil"/>
              <w:bottom w:val="nil"/>
              <w:right w:val="nil"/>
            </w:tcBorders>
          </w:tcPr>
          <w:p w14:paraId="20EF10F5" w14:textId="77777777" w:rsidR="00203E0E" w:rsidRPr="00EE0BC4" w:rsidRDefault="00203E0E" w:rsidP="00535518"/>
        </w:tc>
      </w:tr>
      <w:tr w:rsidR="003F6EE6" w:rsidRPr="00EE0BC4" w14:paraId="6FAA3DAD" w14:textId="77777777" w:rsidTr="00535518">
        <w:trPr>
          <w:trHeight w:val="240"/>
          <w:jc w:val="center"/>
        </w:trPr>
        <w:tc>
          <w:tcPr>
            <w:tcW w:w="4876" w:type="dxa"/>
            <w:tcBorders>
              <w:top w:val="nil"/>
              <w:left w:val="nil"/>
              <w:bottom w:val="nil"/>
              <w:right w:val="nil"/>
            </w:tcBorders>
          </w:tcPr>
          <w:p w14:paraId="1CA2CEBD"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2CE1DB63" w14:textId="77777777" w:rsidR="00203E0E" w:rsidRPr="00EE0BC4" w:rsidRDefault="006E1A4D" w:rsidP="00535518">
            <w:pPr>
              <w:pStyle w:val="AmColumnHeading"/>
            </w:pPr>
            <w:r w:rsidRPr="00EE0BC4">
              <w:t>Muudatusettepanek</w:t>
            </w:r>
          </w:p>
        </w:tc>
      </w:tr>
      <w:tr w:rsidR="003F6EE6" w:rsidRPr="00EE0BC4" w14:paraId="3FE59287" w14:textId="77777777" w:rsidTr="00535518">
        <w:trPr>
          <w:jc w:val="center"/>
        </w:trPr>
        <w:tc>
          <w:tcPr>
            <w:tcW w:w="4876" w:type="dxa"/>
            <w:tcBorders>
              <w:top w:val="nil"/>
              <w:left w:val="nil"/>
              <w:bottom w:val="nil"/>
              <w:right w:val="nil"/>
            </w:tcBorders>
          </w:tcPr>
          <w:p w14:paraId="710D1872" w14:textId="77777777" w:rsidR="00203E0E" w:rsidRPr="00EE0BC4" w:rsidRDefault="00203E0E" w:rsidP="00535518">
            <w:pPr>
              <w:pStyle w:val="Normal6a"/>
            </w:pPr>
          </w:p>
        </w:tc>
        <w:tc>
          <w:tcPr>
            <w:tcW w:w="4876" w:type="dxa"/>
            <w:tcBorders>
              <w:top w:val="nil"/>
              <w:left w:val="nil"/>
              <w:bottom w:val="nil"/>
              <w:right w:val="nil"/>
            </w:tcBorders>
          </w:tcPr>
          <w:p w14:paraId="1E6FBE55" w14:textId="77777777" w:rsidR="00203E0E" w:rsidRPr="00EE0BC4" w:rsidRDefault="006E1A4D" w:rsidP="00535518">
            <w:pPr>
              <w:pStyle w:val="Normal6a"/>
            </w:pPr>
            <w:r w:rsidRPr="00EE0BC4">
              <w:rPr>
                <w:b/>
                <w:i/>
              </w:rPr>
              <w:t>(91a)</w:t>
            </w:r>
            <w:r w:rsidRPr="00EE0BC4">
              <w:tab/>
            </w:r>
            <w:r w:rsidRPr="00EE0BC4">
              <w:rPr>
                <w:b/>
                <w:i/>
              </w:rPr>
              <w:t xml:space="preserve">Instrument peaks aitama suunata partnerriike selles suunas, et nad kohaldaksid samu </w:t>
            </w:r>
            <w:r w:rsidRPr="00EE0BC4">
              <w:rPr>
                <w:b/>
                <w:i/>
              </w:rPr>
              <w:t>läbipaistvusstandardeid, mis on sätestatud käesolevas määruses.</w:t>
            </w:r>
          </w:p>
        </w:tc>
      </w:tr>
    </w:tbl>
    <w:p w14:paraId="6533221A" w14:textId="77777777" w:rsidR="00203E0E" w:rsidRPr="00EE0BC4" w:rsidRDefault="006E1A4D" w:rsidP="00203E0E">
      <w:r w:rsidRPr="006E1A4D">
        <w:rPr>
          <w:rStyle w:val="HideTWBExt"/>
        </w:rPr>
        <w:t>&lt;/Amend&gt;</w:t>
      </w:r>
    </w:p>
    <w:p w14:paraId="75B03036"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31</w:t>
      </w:r>
      <w:r w:rsidRPr="006E1A4D">
        <w:rPr>
          <w:rStyle w:val="HideTWBExt"/>
          <w:b w:val="0"/>
          <w:szCs w:val="24"/>
        </w:rPr>
        <w:t>&lt;/NumAm&gt;</w:t>
      </w:r>
    </w:p>
    <w:p w14:paraId="03366F9F"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5A64DEBB" w14:textId="77777777" w:rsidR="00203E0E" w:rsidRPr="00EE0BC4" w:rsidRDefault="006E1A4D" w:rsidP="00203E0E">
      <w:pPr>
        <w:pStyle w:val="NormalBold"/>
      </w:pPr>
      <w:r w:rsidRPr="006E1A4D">
        <w:rPr>
          <w:rStyle w:val="HideTWBExt"/>
          <w:b w:val="0"/>
          <w:szCs w:val="24"/>
        </w:rPr>
        <w:t>&lt;Article&gt;</w:t>
      </w:r>
      <w:r w:rsidRPr="00EE0BC4">
        <w:t>Põhjendus 94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2126D837" w14:textId="77777777" w:rsidTr="00535518">
        <w:trPr>
          <w:trHeight w:hRule="exact" w:val="240"/>
          <w:jc w:val="center"/>
        </w:trPr>
        <w:tc>
          <w:tcPr>
            <w:tcW w:w="9752" w:type="dxa"/>
            <w:gridSpan w:val="2"/>
            <w:tcBorders>
              <w:top w:val="nil"/>
              <w:left w:val="nil"/>
              <w:bottom w:val="nil"/>
              <w:right w:val="nil"/>
            </w:tcBorders>
          </w:tcPr>
          <w:p w14:paraId="6AC1A013" w14:textId="77777777" w:rsidR="00203E0E" w:rsidRPr="00EE0BC4" w:rsidRDefault="00203E0E" w:rsidP="00535518"/>
        </w:tc>
      </w:tr>
      <w:tr w:rsidR="003F6EE6" w:rsidRPr="00EE0BC4" w14:paraId="5BF0A81D" w14:textId="77777777" w:rsidTr="00535518">
        <w:trPr>
          <w:trHeight w:val="240"/>
          <w:jc w:val="center"/>
        </w:trPr>
        <w:tc>
          <w:tcPr>
            <w:tcW w:w="4876" w:type="dxa"/>
            <w:tcBorders>
              <w:top w:val="nil"/>
              <w:left w:val="nil"/>
              <w:bottom w:val="nil"/>
              <w:right w:val="nil"/>
            </w:tcBorders>
          </w:tcPr>
          <w:p w14:paraId="6A416B41"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6ABC7C12" w14:textId="77777777" w:rsidR="00203E0E" w:rsidRPr="00EE0BC4" w:rsidRDefault="006E1A4D" w:rsidP="00535518">
            <w:pPr>
              <w:pStyle w:val="AmColumnHeading"/>
            </w:pPr>
            <w:r w:rsidRPr="00EE0BC4">
              <w:t>Muudatusettepanek</w:t>
            </w:r>
          </w:p>
        </w:tc>
      </w:tr>
      <w:tr w:rsidR="003F6EE6" w:rsidRPr="00EE0BC4" w14:paraId="7178C813" w14:textId="77777777" w:rsidTr="00535518">
        <w:trPr>
          <w:jc w:val="center"/>
        </w:trPr>
        <w:tc>
          <w:tcPr>
            <w:tcW w:w="4876" w:type="dxa"/>
            <w:tcBorders>
              <w:top w:val="nil"/>
              <w:left w:val="nil"/>
              <w:bottom w:val="nil"/>
              <w:right w:val="nil"/>
            </w:tcBorders>
          </w:tcPr>
          <w:p w14:paraId="3A6E37C1" w14:textId="77777777" w:rsidR="00203E0E" w:rsidRPr="00EE0BC4" w:rsidRDefault="00203E0E" w:rsidP="00535518">
            <w:pPr>
              <w:pStyle w:val="Normal6a"/>
            </w:pPr>
          </w:p>
        </w:tc>
        <w:tc>
          <w:tcPr>
            <w:tcW w:w="4876" w:type="dxa"/>
            <w:tcBorders>
              <w:top w:val="nil"/>
              <w:left w:val="nil"/>
              <w:bottom w:val="nil"/>
              <w:right w:val="nil"/>
            </w:tcBorders>
          </w:tcPr>
          <w:p w14:paraId="315DAB13" w14:textId="77777777" w:rsidR="00203E0E" w:rsidRPr="00EE0BC4" w:rsidRDefault="006E1A4D" w:rsidP="00535518">
            <w:pPr>
              <w:pStyle w:val="Normal6a"/>
            </w:pPr>
            <w:r w:rsidRPr="00EE0BC4">
              <w:rPr>
                <w:b/>
                <w:i/>
              </w:rPr>
              <w:t>(94a)</w:t>
            </w:r>
            <w:r w:rsidRPr="00EE0BC4">
              <w:tab/>
            </w:r>
            <w:r w:rsidRPr="00EE0BC4">
              <w:rPr>
                <w:b/>
                <w:i/>
              </w:rPr>
              <w:t>Merendus on liidu välistegevuse oluline osa.</w:t>
            </w:r>
            <w:r w:rsidRPr="00EE0BC4">
              <w:t xml:space="preserve"> </w:t>
            </w:r>
            <w:r w:rsidRPr="00EE0BC4">
              <w:rPr>
                <w:b/>
                <w:i/>
              </w:rPr>
              <w:t>Koostöö Vahemere piirkonna partnerriikidega peaks põhinema rannikukogukondade sotsiaal-majandusliku stabiilsuse tagamise põhimõttel, pöörates samal ajal erilist tähelepanu sellistele saarepiirkondadele nagu Sitsiilia ja Sardiinia, mis on sinise majanduse loomulikud sõlmpunktid ja mis puutuvad kõige rohkem kokku kolmandate riikide laevastike survega.</w:t>
            </w:r>
          </w:p>
        </w:tc>
      </w:tr>
    </w:tbl>
    <w:p w14:paraId="41A06861" w14:textId="77777777" w:rsidR="00203E0E" w:rsidRPr="006E1A4D" w:rsidRDefault="006E1A4D" w:rsidP="00203E0E">
      <w:pPr>
        <w:rPr>
          <w:rStyle w:val="HideTWBExt"/>
        </w:rPr>
      </w:pPr>
      <w:r w:rsidRPr="006E1A4D">
        <w:rPr>
          <w:rStyle w:val="HideTWBExt"/>
        </w:rPr>
        <w:t>&lt;/Amend&gt;</w:t>
      </w:r>
    </w:p>
    <w:p w14:paraId="41D1253C" w14:textId="77777777" w:rsidR="00203E0E" w:rsidRPr="00EE0BC4" w:rsidRDefault="00203E0E" w:rsidP="00203E0E"/>
    <w:p w14:paraId="0F8E3A07"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32</w:t>
      </w:r>
      <w:r w:rsidRPr="006E1A4D">
        <w:rPr>
          <w:rStyle w:val="HideTWBExt"/>
          <w:b w:val="0"/>
          <w:szCs w:val="24"/>
        </w:rPr>
        <w:t>&lt;/NumAm&gt;</w:t>
      </w:r>
    </w:p>
    <w:p w14:paraId="5E54E01B" w14:textId="77777777" w:rsidR="00203E0E" w:rsidRPr="00EE0BC4" w:rsidRDefault="006E1A4D" w:rsidP="00203E0E">
      <w:pPr>
        <w:pStyle w:val="NormalBold"/>
      </w:pPr>
      <w:r w:rsidRPr="006E1A4D">
        <w:rPr>
          <w:rStyle w:val="HideTWBExt"/>
          <w:b w:val="0"/>
          <w:szCs w:val="24"/>
        </w:rPr>
        <w:t>&lt;DocAmend&gt;</w:t>
      </w:r>
      <w:r w:rsidRPr="00EE0BC4">
        <w:t xml:space="preserve">Ettepanek võtta </w:t>
      </w:r>
      <w:r w:rsidRPr="00EE0BC4">
        <w:t>vastu määrus</w:t>
      </w:r>
      <w:r w:rsidRPr="006E1A4D">
        <w:rPr>
          <w:rStyle w:val="HideTWBExt"/>
          <w:b w:val="0"/>
          <w:szCs w:val="24"/>
        </w:rPr>
        <w:t>&lt;/DocAmend&gt;</w:t>
      </w:r>
    </w:p>
    <w:p w14:paraId="7926432C" w14:textId="77777777" w:rsidR="00203E0E" w:rsidRPr="00EE0BC4" w:rsidRDefault="006E1A4D" w:rsidP="00203E0E">
      <w:pPr>
        <w:pStyle w:val="NormalBold"/>
      </w:pPr>
      <w:r w:rsidRPr="006E1A4D">
        <w:rPr>
          <w:rStyle w:val="HideTWBExt"/>
          <w:b w:val="0"/>
          <w:szCs w:val="24"/>
        </w:rPr>
        <w:t>&lt;Article&gt;</w:t>
      </w:r>
      <w:r w:rsidRPr="00EE0BC4">
        <w:t>Artikkel 3 – lõige 1 – punkt b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341323E5" w14:textId="77777777" w:rsidTr="00535518">
        <w:trPr>
          <w:trHeight w:hRule="exact" w:val="240"/>
          <w:jc w:val="center"/>
        </w:trPr>
        <w:tc>
          <w:tcPr>
            <w:tcW w:w="9752" w:type="dxa"/>
            <w:gridSpan w:val="2"/>
            <w:tcBorders>
              <w:top w:val="nil"/>
              <w:left w:val="nil"/>
              <w:bottom w:val="nil"/>
              <w:right w:val="nil"/>
            </w:tcBorders>
          </w:tcPr>
          <w:p w14:paraId="4BEBE73E" w14:textId="77777777" w:rsidR="00203E0E" w:rsidRPr="00EE0BC4" w:rsidRDefault="00203E0E" w:rsidP="00535518"/>
        </w:tc>
      </w:tr>
      <w:tr w:rsidR="003F6EE6" w:rsidRPr="00EE0BC4" w14:paraId="4BE207F9" w14:textId="77777777" w:rsidTr="00535518">
        <w:trPr>
          <w:trHeight w:val="240"/>
          <w:jc w:val="center"/>
        </w:trPr>
        <w:tc>
          <w:tcPr>
            <w:tcW w:w="4876" w:type="dxa"/>
            <w:tcBorders>
              <w:top w:val="nil"/>
              <w:left w:val="nil"/>
              <w:bottom w:val="nil"/>
              <w:right w:val="nil"/>
            </w:tcBorders>
          </w:tcPr>
          <w:p w14:paraId="5D54D105"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19E39BF0" w14:textId="77777777" w:rsidR="00203E0E" w:rsidRPr="00EE0BC4" w:rsidRDefault="006E1A4D" w:rsidP="00535518">
            <w:pPr>
              <w:pStyle w:val="AmColumnHeading"/>
            </w:pPr>
            <w:r w:rsidRPr="00EE0BC4">
              <w:t>Muudatusettepanek</w:t>
            </w:r>
          </w:p>
        </w:tc>
      </w:tr>
      <w:tr w:rsidR="003F6EE6" w:rsidRPr="00EE0BC4" w14:paraId="11B1C2A7" w14:textId="77777777" w:rsidTr="00535518">
        <w:trPr>
          <w:jc w:val="center"/>
        </w:trPr>
        <w:tc>
          <w:tcPr>
            <w:tcW w:w="4876" w:type="dxa"/>
            <w:tcBorders>
              <w:top w:val="nil"/>
              <w:left w:val="nil"/>
              <w:bottom w:val="nil"/>
              <w:right w:val="nil"/>
            </w:tcBorders>
          </w:tcPr>
          <w:p w14:paraId="3958C7BB" w14:textId="77777777" w:rsidR="00203E0E" w:rsidRPr="00EE0BC4" w:rsidRDefault="00203E0E" w:rsidP="00535518">
            <w:pPr>
              <w:pStyle w:val="Normal6a"/>
            </w:pPr>
          </w:p>
        </w:tc>
        <w:tc>
          <w:tcPr>
            <w:tcW w:w="4876" w:type="dxa"/>
            <w:tcBorders>
              <w:top w:val="nil"/>
              <w:left w:val="nil"/>
              <w:bottom w:val="nil"/>
              <w:right w:val="nil"/>
            </w:tcBorders>
          </w:tcPr>
          <w:p w14:paraId="1DF31678" w14:textId="77777777" w:rsidR="00203E0E" w:rsidRPr="00EE0BC4" w:rsidRDefault="006E1A4D" w:rsidP="00535518">
            <w:pPr>
              <w:pStyle w:val="Normal6a"/>
            </w:pPr>
            <w:r w:rsidRPr="00EE0BC4">
              <w:rPr>
                <w:b/>
                <w:i/>
              </w:rPr>
              <w:t>(ba)</w:t>
            </w:r>
            <w:r w:rsidRPr="00EE0BC4">
              <w:tab/>
            </w:r>
            <w:r w:rsidRPr="00EE0BC4">
              <w:rPr>
                <w:b/>
                <w:i/>
              </w:rPr>
              <w:t>ühise kalanduspoliitika välismõõde, toetades muu hulgas järgmisi meetmeid:</w:t>
            </w:r>
          </w:p>
        </w:tc>
      </w:tr>
      <w:tr w:rsidR="003F6EE6" w:rsidRPr="00EE0BC4" w14:paraId="318BE76D" w14:textId="77777777" w:rsidTr="00535518">
        <w:trPr>
          <w:jc w:val="center"/>
        </w:trPr>
        <w:tc>
          <w:tcPr>
            <w:tcW w:w="4876" w:type="dxa"/>
            <w:tcBorders>
              <w:top w:val="nil"/>
              <w:left w:val="nil"/>
              <w:bottom w:val="nil"/>
              <w:right w:val="nil"/>
            </w:tcBorders>
          </w:tcPr>
          <w:p w14:paraId="6B8537F6" w14:textId="77777777" w:rsidR="00203E0E" w:rsidRPr="00EE0BC4" w:rsidRDefault="00203E0E" w:rsidP="00535518">
            <w:pPr>
              <w:pStyle w:val="Normal6a"/>
            </w:pPr>
          </w:p>
        </w:tc>
        <w:tc>
          <w:tcPr>
            <w:tcW w:w="4876" w:type="dxa"/>
            <w:tcBorders>
              <w:top w:val="nil"/>
              <w:left w:val="nil"/>
              <w:bottom w:val="nil"/>
              <w:right w:val="nil"/>
            </w:tcBorders>
          </w:tcPr>
          <w:p w14:paraId="70C0DA84" w14:textId="77777777" w:rsidR="00203E0E" w:rsidRPr="00EE0BC4" w:rsidRDefault="006E1A4D" w:rsidP="00535518">
            <w:pPr>
              <w:pStyle w:val="Normal6a"/>
            </w:pPr>
            <w:r w:rsidRPr="00EE0BC4">
              <w:rPr>
                <w:b/>
                <w:i/>
              </w:rPr>
              <w:t xml:space="preserve">i) kestliku kalapüügi </w:t>
            </w:r>
            <w:r w:rsidRPr="00EE0BC4">
              <w:rPr>
                <w:b/>
                <w:i/>
              </w:rPr>
              <w:t>partnerluslepingud;</w:t>
            </w:r>
          </w:p>
        </w:tc>
      </w:tr>
      <w:tr w:rsidR="003F6EE6" w:rsidRPr="00EE0BC4" w14:paraId="6E107594" w14:textId="77777777" w:rsidTr="00535518">
        <w:trPr>
          <w:jc w:val="center"/>
        </w:trPr>
        <w:tc>
          <w:tcPr>
            <w:tcW w:w="4876" w:type="dxa"/>
            <w:tcBorders>
              <w:top w:val="nil"/>
              <w:left w:val="nil"/>
              <w:bottom w:val="nil"/>
              <w:right w:val="nil"/>
            </w:tcBorders>
          </w:tcPr>
          <w:p w14:paraId="5F3A029C" w14:textId="77777777" w:rsidR="00203E0E" w:rsidRPr="00EE0BC4" w:rsidRDefault="00203E0E" w:rsidP="00535518">
            <w:pPr>
              <w:pStyle w:val="Normal6a"/>
            </w:pPr>
          </w:p>
        </w:tc>
        <w:tc>
          <w:tcPr>
            <w:tcW w:w="4876" w:type="dxa"/>
            <w:tcBorders>
              <w:top w:val="nil"/>
              <w:left w:val="nil"/>
              <w:bottom w:val="nil"/>
              <w:right w:val="nil"/>
            </w:tcBorders>
          </w:tcPr>
          <w:p w14:paraId="4F82F57C" w14:textId="77777777" w:rsidR="00203E0E" w:rsidRPr="00EE0BC4" w:rsidRDefault="006E1A4D" w:rsidP="00535518">
            <w:pPr>
              <w:pStyle w:val="Normal6a"/>
            </w:pPr>
            <w:r w:rsidRPr="00EE0BC4">
              <w:rPr>
                <w:b/>
                <w:i/>
              </w:rPr>
              <w:t>ii) liidu osalemine piirkondlikes kalandusorganisatsioonides;</w:t>
            </w:r>
          </w:p>
        </w:tc>
      </w:tr>
      <w:tr w:rsidR="003F6EE6" w:rsidRPr="00EE0BC4" w14:paraId="2AAF5230" w14:textId="77777777" w:rsidTr="00535518">
        <w:trPr>
          <w:jc w:val="center"/>
        </w:trPr>
        <w:tc>
          <w:tcPr>
            <w:tcW w:w="4876" w:type="dxa"/>
            <w:tcBorders>
              <w:top w:val="nil"/>
              <w:left w:val="nil"/>
              <w:bottom w:val="nil"/>
              <w:right w:val="nil"/>
            </w:tcBorders>
          </w:tcPr>
          <w:p w14:paraId="087B9F50" w14:textId="77777777" w:rsidR="00203E0E" w:rsidRPr="00EE0BC4" w:rsidRDefault="00203E0E" w:rsidP="00535518">
            <w:pPr>
              <w:pStyle w:val="Normal6a"/>
            </w:pPr>
          </w:p>
        </w:tc>
        <w:tc>
          <w:tcPr>
            <w:tcW w:w="4876" w:type="dxa"/>
            <w:tcBorders>
              <w:top w:val="nil"/>
              <w:left w:val="nil"/>
              <w:bottom w:val="nil"/>
              <w:right w:val="nil"/>
            </w:tcBorders>
          </w:tcPr>
          <w:p w14:paraId="099B6CF3" w14:textId="77777777" w:rsidR="00203E0E" w:rsidRPr="00EE0BC4" w:rsidRDefault="006E1A4D" w:rsidP="00535518">
            <w:pPr>
              <w:pStyle w:val="Normal6a"/>
            </w:pPr>
            <w:r w:rsidRPr="00EE0BC4">
              <w:rPr>
                <w:b/>
                <w:i/>
              </w:rPr>
              <w:t>iii) kalanduse ja vesiviljelusega seotud ookeanide rahvusvaheline majandamine, võttes muu hulgas arvesse Euroopa maailmamerepakti, Vahemere piirkonna lepet ja sellega seotud ookeanidiplomaatia meetmeid;</w:t>
            </w:r>
          </w:p>
        </w:tc>
      </w:tr>
      <w:tr w:rsidR="003F6EE6" w:rsidRPr="00EE0BC4" w14:paraId="62B01FE3" w14:textId="77777777" w:rsidTr="00535518">
        <w:trPr>
          <w:jc w:val="center"/>
        </w:trPr>
        <w:tc>
          <w:tcPr>
            <w:tcW w:w="4876" w:type="dxa"/>
            <w:tcBorders>
              <w:top w:val="nil"/>
              <w:left w:val="nil"/>
              <w:bottom w:val="nil"/>
              <w:right w:val="nil"/>
            </w:tcBorders>
          </w:tcPr>
          <w:p w14:paraId="22F0BFD9" w14:textId="77777777" w:rsidR="00203E0E" w:rsidRPr="00EE0BC4" w:rsidRDefault="00203E0E" w:rsidP="00535518">
            <w:pPr>
              <w:pStyle w:val="Normal6a"/>
            </w:pPr>
          </w:p>
        </w:tc>
        <w:tc>
          <w:tcPr>
            <w:tcW w:w="4876" w:type="dxa"/>
            <w:tcBorders>
              <w:top w:val="nil"/>
              <w:left w:val="nil"/>
              <w:bottom w:val="nil"/>
              <w:right w:val="nil"/>
            </w:tcBorders>
          </w:tcPr>
          <w:p w14:paraId="08FCBB75" w14:textId="77777777" w:rsidR="00203E0E" w:rsidRPr="00EE0BC4" w:rsidRDefault="006E1A4D" w:rsidP="00535518">
            <w:pPr>
              <w:pStyle w:val="Normal6a"/>
            </w:pPr>
            <w:r w:rsidRPr="00EE0BC4">
              <w:rPr>
                <w:b/>
                <w:i/>
              </w:rPr>
              <w:t>iv) koostöö partnerriikidega kestliku sinise majanduse, merekaitse ja meresõidu turvalisuse valdkonnas.</w:t>
            </w:r>
          </w:p>
        </w:tc>
      </w:tr>
    </w:tbl>
    <w:p w14:paraId="19C44400" w14:textId="77777777" w:rsidR="00203E0E" w:rsidRPr="00EE0BC4" w:rsidRDefault="006E1A4D" w:rsidP="00203E0E">
      <w:r w:rsidRPr="006E1A4D">
        <w:rPr>
          <w:rStyle w:val="HideTWBExt"/>
        </w:rPr>
        <w:t>&lt;/Amend&gt;</w:t>
      </w:r>
    </w:p>
    <w:p w14:paraId="19716322"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33</w:t>
      </w:r>
      <w:r w:rsidRPr="006E1A4D">
        <w:rPr>
          <w:rStyle w:val="HideTWBExt"/>
          <w:b w:val="0"/>
          <w:szCs w:val="24"/>
        </w:rPr>
        <w:t>&lt;/NumAm&gt;</w:t>
      </w:r>
    </w:p>
    <w:p w14:paraId="2DF4CC7F"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2355E002" w14:textId="77777777" w:rsidR="00203E0E" w:rsidRPr="00EE0BC4" w:rsidRDefault="006E1A4D" w:rsidP="00203E0E">
      <w:pPr>
        <w:pStyle w:val="NormalBold"/>
      </w:pPr>
      <w:r w:rsidRPr="006E1A4D">
        <w:rPr>
          <w:rStyle w:val="HideTWBExt"/>
          <w:b w:val="0"/>
          <w:szCs w:val="24"/>
        </w:rPr>
        <w:t>&lt;Article&gt;</w:t>
      </w:r>
      <w:r w:rsidRPr="00EE0BC4">
        <w:t>Artikkel 4 – lõige 1 – punkt b</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225B13E6" w14:textId="77777777" w:rsidTr="00535518">
        <w:trPr>
          <w:trHeight w:hRule="exact" w:val="240"/>
          <w:jc w:val="center"/>
        </w:trPr>
        <w:tc>
          <w:tcPr>
            <w:tcW w:w="9752" w:type="dxa"/>
            <w:gridSpan w:val="2"/>
            <w:tcBorders>
              <w:top w:val="nil"/>
              <w:left w:val="nil"/>
              <w:bottom w:val="nil"/>
              <w:right w:val="nil"/>
            </w:tcBorders>
          </w:tcPr>
          <w:p w14:paraId="307F6539" w14:textId="77777777" w:rsidR="00203E0E" w:rsidRPr="00EE0BC4" w:rsidRDefault="00203E0E" w:rsidP="00535518"/>
        </w:tc>
      </w:tr>
      <w:tr w:rsidR="003F6EE6" w:rsidRPr="00EE0BC4" w14:paraId="349F22E0" w14:textId="77777777" w:rsidTr="00535518">
        <w:trPr>
          <w:trHeight w:val="240"/>
          <w:jc w:val="center"/>
        </w:trPr>
        <w:tc>
          <w:tcPr>
            <w:tcW w:w="4876" w:type="dxa"/>
            <w:tcBorders>
              <w:top w:val="nil"/>
              <w:left w:val="nil"/>
              <w:bottom w:val="nil"/>
              <w:right w:val="nil"/>
            </w:tcBorders>
          </w:tcPr>
          <w:p w14:paraId="1B173061"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63A7BA33" w14:textId="77777777" w:rsidR="00203E0E" w:rsidRPr="00EE0BC4" w:rsidRDefault="006E1A4D" w:rsidP="00535518">
            <w:pPr>
              <w:pStyle w:val="AmColumnHeading"/>
            </w:pPr>
            <w:r w:rsidRPr="00EE0BC4">
              <w:t>Muudatusettepanek</w:t>
            </w:r>
          </w:p>
        </w:tc>
      </w:tr>
      <w:tr w:rsidR="003F6EE6" w:rsidRPr="00EE0BC4" w14:paraId="362D5F85" w14:textId="77777777" w:rsidTr="00535518">
        <w:trPr>
          <w:jc w:val="center"/>
        </w:trPr>
        <w:tc>
          <w:tcPr>
            <w:tcW w:w="4876" w:type="dxa"/>
            <w:tcBorders>
              <w:top w:val="nil"/>
              <w:left w:val="nil"/>
              <w:bottom w:val="nil"/>
              <w:right w:val="nil"/>
            </w:tcBorders>
          </w:tcPr>
          <w:p w14:paraId="5809B7E0" w14:textId="77777777" w:rsidR="00203E0E" w:rsidRPr="00EE0BC4" w:rsidRDefault="006E1A4D" w:rsidP="00535518">
            <w:pPr>
              <w:pStyle w:val="Normal6a"/>
            </w:pPr>
            <w:r w:rsidRPr="00EE0BC4">
              <w:t>(b)</w:t>
            </w:r>
            <w:r w:rsidRPr="00EE0BC4">
              <w:tab/>
              <w:t xml:space="preserve">aidata edendada mitmepoolsust ja reeglitel põhinevat rahvusvahelist korda ning täita liidu võetud rahvusvahelisi kohustusi ja seatud eesmärke, </w:t>
            </w:r>
            <w:r w:rsidRPr="00EE0BC4">
              <w:rPr>
                <w:b/>
                <w:i/>
              </w:rPr>
              <w:t>eelkõige</w:t>
            </w:r>
            <w:r w:rsidRPr="00EE0BC4">
              <w:t xml:space="preserve"> kestliku arengu eesmärke, kestliku arengu tegevuskava 2030, Pariisi kokkulepet </w:t>
            </w:r>
            <w:r w:rsidRPr="00EE0BC4">
              <w:rPr>
                <w:b/>
                <w:i/>
              </w:rPr>
              <w:t>ja</w:t>
            </w:r>
            <w:r w:rsidRPr="00EE0BC4">
              <w:t xml:space="preserve"> Kunmingi-Montréali üleilmset elurikkuse raamistikku;</w:t>
            </w:r>
          </w:p>
        </w:tc>
        <w:tc>
          <w:tcPr>
            <w:tcW w:w="4876" w:type="dxa"/>
            <w:tcBorders>
              <w:top w:val="nil"/>
              <w:left w:val="nil"/>
              <w:bottom w:val="nil"/>
              <w:right w:val="nil"/>
            </w:tcBorders>
          </w:tcPr>
          <w:p w14:paraId="07DFF7AD" w14:textId="77777777" w:rsidR="00203E0E" w:rsidRPr="00EE0BC4" w:rsidRDefault="006E1A4D" w:rsidP="00535518">
            <w:pPr>
              <w:pStyle w:val="Normal6a"/>
            </w:pPr>
            <w:r w:rsidRPr="00EE0BC4">
              <w:t>(b)</w:t>
            </w:r>
            <w:r w:rsidRPr="00EE0BC4">
              <w:tab/>
            </w:r>
            <w:r w:rsidRPr="00EE0BC4">
              <w:t xml:space="preserve">aidata edendada mitmepoolsust ja reeglitel põhinevat rahvusvahelist korda ning täita liidu võetud </w:t>
            </w:r>
            <w:r w:rsidRPr="00EE0BC4">
              <w:rPr>
                <w:b/>
                <w:i/>
              </w:rPr>
              <w:t>siduvaid</w:t>
            </w:r>
            <w:r w:rsidRPr="00EE0BC4">
              <w:t xml:space="preserve"> rahvusvahelisi kohustusi ja seatud eesmärke, </w:t>
            </w:r>
            <w:r w:rsidRPr="00EE0BC4">
              <w:rPr>
                <w:b/>
                <w:i/>
              </w:rPr>
              <w:t>tehes seda rahvusvaheliste eesmärkide kontekstis, mis hõlmab</w:t>
            </w:r>
            <w:r w:rsidRPr="00EE0BC4">
              <w:t xml:space="preserve"> kestliku arengu eesmärke, kestliku arengu tegevuskava 2030 </w:t>
            </w:r>
            <w:r w:rsidRPr="00EE0BC4">
              <w:rPr>
                <w:b/>
                <w:i/>
              </w:rPr>
              <w:t>eesmärke</w:t>
            </w:r>
            <w:r w:rsidRPr="00EE0BC4">
              <w:t>, Pariisi kokkulepet</w:t>
            </w:r>
            <w:r w:rsidRPr="00EE0BC4">
              <w:rPr>
                <w:b/>
                <w:i/>
              </w:rPr>
              <w:t>,</w:t>
            </w:r>
            <w:r w:rsidRPr="00EE0BC4">
              <w:t xml:space="preserve"> Kunmingi-Montréali üleilmset elurikkuse raamistikku </w:t>
            </w:r>
            <w:r w:rsidRPr="00EE0BC4">
              <w:rPr>
                <w:b/>
                <w:i/>
              </w:rPr>
              <w:t>ning väljaspool riiklikku jurisdiktsiooni olevate alade mere elurikkuse kaitse ja kestliku kasutamise kokkulepet, ning edendades ookeanide reeglitel põhinevat</w:t>
            </w:r>
            <w:r w:rsidRPr="00EE0BC4">
              <w:rPr>
                <w:b/>
                <w:i/>
              </w:rPr>
              <w:t xml:space="preserve"> majandamist koos ressursside kestliku majandamise, kestliku sinise majanduse ning innovatsiooni- ja teadustegevusega</w:t>
            </w:r>
            <w:r w:rsidRPr="00EE0BC4">
              <w:t>;</w:t>
            </w:r>
          </w:p>
        </w:tc>
      </w:tr>
    </w:tbl>
    <w:p w14:paraId="05B64996" w14:textId="77777777" w:rsidR="00203E0E" w:rsidRPr="00EE0BC4" w:rsidRDefault="006E1A4D" w:rsidP="00203E0E">
      <w:r w:rsidRPr="006E1A4D">
        <w:rPr>
          <w:rStyle w:val="HideTWBExt"/>
        </w:rPr>
        <w:t>&lt;/Amend&gt;</w:t>
      </w:r>
    </w:p>
    <w:p w14:paraId="3D31B1EB"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34</w:t>
      </w:r>
      <w:r w:rsidRPr="006E1A4D">
        <w:rPr>
          <w:rStyle w:val="HideTWBExt"/>
          <w:b w:val="0"/>
          <w:szCs w:val="24"/>
        </w:rPr>
        <w:t>&lt;/NumAm&gt;</w:t>
      </w:r>
    </w:p>
    <w:p w14:paraId="36836794"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6A295F1F" w14:textId="77777777" w:rsidR="00203E0E" w:rsidRPr="00EE0BC4" w:rsidRDefault="006E1A4D" w:rsidP="00203E0E">
      <w:pPr>
        <w:pStyle w:val="NormalBold"/>
      </w:pPr>
      <w:r w:rsidRPr="006E1A4D">
        <w:rPr>
          <w:rStyle w:val="HideTWBExt"/>
          <w:b w:val="0"/>
          <w:szCs w:val="24"/>
        </w:rPr>
        <w:t>&lt;Article&gt;</w:t>
      </w:r>
      <w:r w:rsidRPr="00EE0BC4">
        <w:t>Artikkel 4 – lõige 1 – punkt c</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531D6C00" w14:textId="77777777" w:rsidTr="00535518">
        <w:trPr>
          <w:trHeight w:hRule="exact" w:val="240"/>
          <w:jc w:val="center"/>
        </w:trPr>
        <w:tc>
          <w:tcPr>
            <w:tcW w:w="9752" w:type="dxa"/>
            <w:gridSpan w:val="2"/>
            <w:tcBorders>
              <w:top w:val="nil"/>
              <w:left w:val="nil"/>
              <w:bottom w:val="nil"/>
              <w:right w:val="nil"/>
            </w:tcBorders>
          </w:tcPr>
          <w:p w14:paraId="5033179B" w14:textId="77777777" w:rsidR="00203E0E" w:rsidRPr="00EE0BC4" w:rsidRDefault="00203E0E" w:rsidP="00535518"/>
        </w:tc>
      </w:tr>
      <w:tr w:rsidR="003F6EE6" w:rsidRPr="00EE0BC4" w14:paraId="4E62EED3" w14:textId="77777777" w:rsidTr="00535518">
        <w:trPr>
          <w:trHeight w:val="240"/>
          <w:jc w:val="center"/>
        </w:trPr>
        <w:tc>
          <w:tcPr>
            <w:tcW w:w="4876" w:type="dxa"/>
            <w:tcBorders>
              <w:top w:val="nil"/>
              <w:left w:val="nil"/>
              <w:bottom w:val="nil"/>
              <w:right w:val="nil"/>
            </w:tcBorders>
          </w:tcPr>
          <w:p w14:paraId="2AC51BE9"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66CC804D" w14:textId="77777777" w:rsidR="00203E0E" w:rsidRPr="00EE0BC4" w:rsidRDefault="006E1A4D" w:rsidP="00535518">
            <w:pPr>
              <w:pStyle w:val="AmColumnHeading"/>
            </w:pPr>
            <w:r w:rsidRPr="00EE0BC4">
              <w:t>Muudatusettepanek</w:t>
            </w:r>
          </w:p>
        </w:tc>
      </w:tr>
      <w:tr w:rsidR="003F6EE6" w:rsidRPr="00EE0BC4" w14:paraId="09583C79" w14:textId="77777777" w:rsidTr="00535518">
        <w:trPr>
          <w:jc w:val="center"/>
        </w:trPr>
        <w:tc>
          <w:tcPr>
            <w:tcW w:w="4876" w:type="dxa"/>
            <w:tcBorders>
              <w:top w:val="nil"/>
              <w:left w:val="nil"/>
              <w:bottom w:val="nil"/>
              <w:right w:val="nil"/>
            </w:tcBorders>
          </w:tcPr>
          <w:p w14:paraId="44710139" w14:textId="77777777" w:rsidR="00203E0E" w:rsidRPr="00EE0BC4" w:rsidRDefault="006E1A4D" w:rsidP="00535518">
            <w:pPr>
              <w:pStyle w:val="Normal6a"/>
            </w:pPr>
            <w:r w:rsidRPr="00EE0BC4">
              <w:t>(c)</w:t>
            </w:r>
            <w:r w:rsidRPr="00EE0BC4">
              <w:tab/>
              <w:t xml:space="preserve">soodustada tugevamaid vastastikku kasulikke suhteid partnerriikidega </w:t>
            </w:r>
            <w:r w:rsidRPr="00EE0BC4">
              <w:rPr>
                <w:b/>
                <w:i/>
              </w:rPr>
              <w:t xml:space="preserve">ning </w:t>
            </w:r>
            <w:r w:rsidRPr="00EE0BC4">
              <w:rPr>
                <w:b/>
                <w:i/>
              </w:rPr>
              <w:lastRenderedPageBreak/>
              <w:t>aidata</w:t>
            </w:r>
            <w:r w:rsidRPr="00EE0BC4">
              <w:t xml:space="preserve"> samal ajal kaasa partnerriikide kestlikule arengule ja </w:t>
            </w:r>
            <w:r w:rsidRPr="00EE0BC4">
              <w:rPr>
                <w:b/>
                <w:i/>
              </w:rPr>
              <w:t>liidu strateegiliste</w:t>
            </w:r>
            <w:r w:rsidRPr="00EE0BC4">
              <w:t xml:space="preserve"> huvide saavutamisele.</w:t>
            </w:r>
          </w:p>
        </w:tc>
        <w:tc>
          <w:tcPr>
            <w:tcW w:w="4876" w:type="dxa"/>
            <w:tcBorders>
              <w:top w:val="nil"/>
              <w:left w:val="nil"/>
              <w:bottom w:val="nil"/>
              <w:right w:val="nil"/>
            </w:tcBorders>
          </w:tcPr>
          <w:p w14:paraId="3E48C91D" w14:textId="77777777" w:rsidR="00203E0E" w:rsidRPr="00EE0BC4" w:rsidRDefault="006E1A4D" w:rsidP="00535518">
            <w:pPr>
              <w:pStyle w:val="Normal6a"/>
            </w:pPr>
            <w:r w:rsidRPr="00EE0BC4">
              <w:lastRenderedPageBreak/>
              <w:t>(c)</w:t>
            </w:r>
            <w:r w:rsidRPr="00EE0BC4">
              <w:tab/>
              <w:t>soodustada tugevamaid vastastikku kasulikke suhteid partnerriikidega</w:t>
            </w:r>
            <w:r w:rsidRPr="00EE0BC4">
              <w:rPr>
                <w:b/>
                <w:i/>
              </w:rPr>
              <w:t xml:space="preserve">, võttes </w:t>
            </w:r>
            <w:r w:rsidRPr="00EE0BC4">
              <w:rPr>
                <w:b/>
                <w:i/>
              </w:rPr>
              <w:lastRenderedPageBreak/>
              <w:t>arvesse muid käesoleva määruse väliseid instrumente, nagu kestliku kalapüügi partnerluslepingud, edendades võrdseid tingimusi liidu ja partnerriikide ettevõtjate jaoks sellistes strateegilistes sektorites nagu kalandus ja vesiviljelus, aidates</w:t>
            </w:r>
            <w:r w:rsidRPr="00EE0BC4">
              <w:t xml:space="preserve"> samal ajal kaasa partnerriikide kestlikule arengule ja </w:t>
            </w:r>
            <w:r w:rsidRPr="00EE0BC4">
              <w:rPr>
                <w:b/>
                <w:i/>
              </w:rPr>
              <w:t>nende strateegilistele</w:t>
            </w:r>
            <w:r w:rsidRPr="00EE0BC4">
              <w:t xml:space="preserve"> huvide saavutamisele</w:t>
            </w:r>
            <w:r w:rsidRPr="00EE0BC4">
              <w:rPr>
                <w:b/>
                <w:i/>
              </w:rPr>
              <w:t>, ning kaitsta liidu strateegilisi huve</w:t>
            </w:r>
            <w:r w:rsidRPr="00EE0BC4">
              <w:t>.</w:t>
            </w:r>
          </w:p>
        </w:tc>
      </w:tr>
    </w:tbl>
    <w:p w14:paraId="1914A6C1" w14:textId="77777777" w:rsidR="00203E0E" w:rsidRPr="00EE0BC4" w:rsidRDefault="006E1A4D" w:rsidP="00203E0E">
      <w:r w:rsidRPr="006E1A4D">
        <w:rPr>
          <w:rStyle w:val="HideTWBExt"/>
        </w:rPr>
        <w:lastRenderedPageBreak/>
        <w:t>&lt;/Amend&gt;</w:t>
      </w:r>
    </w:p>
    <w:p w14:paraId="484E07D0"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35</w:t>
      </w:r>
      <w:r w:rsidRPr="006E1A4D">
        <w:rPr>
          <w:rStyle w:val="HideTWBExt"/>
          <w:b w:val="0"/>
          <w:szCs w:val="24"/>
        </w:rPr>
        <w:t>&lt;/NumAm&gt;</w:t>
      </w:r>
    </w:p>
    <w:p w14:paraId="748E9E43"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E5A592B" w14:textId="77777777" w:rsidR="00203E0E" w:rsidRPr="00EE0BC4" w:rsidRDefault="006E1A4D" w:rsidP="00203E0E">
      <w:pPr>
        <w:pStyle w:val="NormalBold"/>
      </w:pPr>
      <w:r w:rsidRPr="006E1A4D">
        <w:rPr>
          <w:rStyle w:val="HideTWBExt"/>
          <w:b w:val="0"/>
          <w:szCs w:val="24"/>
        </w:rPr>
        <w:t>&lt;Article&gt;</w:t>
      </w:r>
      <w:r w:rsidRPr="00EE0BC4">
        <w:t>Artikkel 5 – lõige 1 – lõik 2</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38D45AFF" w14:textId="77777777" w:rsidTr="00535518">
        <w:trPr>
          <w:trHeight w:hRule="exact" w:val="240"/>
          <w:jc w:val="center"/>
        </w:trPr>
        <w:tc>
          <w:tcPr>
            <w:tcW w:w="9752" w:type="dxa"/>
            <w:gridSpan w:val="2"/>
            <w:tcBorders>
              <w:top w:val="nil"/>
              <w:left w:val="nil"/>
              <w:bottom w:val="nil"/>
              <w:right w:val="nil"/>
            </w:tcBorders>
          </w:tcPr>
          <w:p w14:paraId="0B1B7E99" w14:textId="77777777" w:rsidR="00203E0E" w:rsidRPr="00EE0BC4" w:rsidRDefault="00203E0E" w:rsidP="00535518"/>
        </w:tc>
      </w:tr>
      <w:tr w:rsidR="003F6EE6" w:rsidRPr="00EE0BC4" w14:paraId="7535863F" w14:textId="77777777" w:rsidTr="00535518">
        <w:trPr>
          <w:trHeight w:val="240"/>
          <w:jc w:val="center"/>
        </w:trPr>
        <w:tc>
          <w:tcPr>
            <w:tcW w:w="4876" w:type="dxa"/>
            <w:tcBorders>
              <w:top w:val="nil"/>
              <w:left w:val="nil"/>
              <w:bottom w:val="nil"/>
              <w:right w:val="nil"/>
            </w:tcBorders>
          </w:tcPr>
          <w:p w14:paraId="45B3B0F1"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1997F242" w14:textId="77777777" w:rsidR="00203E0E" w:rsidRPr="00EE0BC4" w:rsidRDefault="006E1A4D" w:rsidP="00535518">
            <w:pPr>
              <w:pStyle w:val="AmColumnHeading"/>
            </w:pPr>
            <w:r w:rsidRPr="00EE0BC4">
              <w:t>Muudatusettepanek</w:t>
            </w:r>
          </w:p>
        </w:tc>
      </w:tr>
      <w:tr w:rsidR="003F6EE6" w:rsidRPr="00EE0BC4" w14:paraId="63112F95" w14:textId="77777777" w:rsidTr="00535518">
        <w:trPr>
          <w:jc w:val="center"/>
        </w:trPr>
        <w:tc>
          <w:tcPr>
            <w:tcW w:w="4876" w:type="dxa"/>
            <w:tcBorders>
              <w:top w:val="nil"/>
              <w:left w:val="nil"/>
              <w:bottom w:val="nil"/>
              <w:right w:val="nil"/>
            </w:tcBorders>
          </w:tcPr>
          <w:p w14:paraId="216C088A" w14:textId="77777777" w:rsidR="00203E0E" w:rsidRPr="00EE0BC4" w:rsidRDefault="006E1A4D" w:rsidP="00535518">
            <w:pPr>
              <w:pStyle w:val="Normal6a"/>
            </w:pPr>
            <w:r w:rsidRPr="00EE0BC4">
              <w:t xml:space="preserve">Liit püüab tagada poliitikavaldkondade kestliku arengu sidususe. Liit </w:t>
            </w:r>
            <w:r w:rsidRPr="00EE0BC4">
              <w:t>võtab arvesse kogu sise- ja välispoliitika mõju kestlikule arengule ning edendab suuremat koostoimet ja vastastikust täiendavust eeskätt kaubanduse ja investeeringute, majanduskoostöö ja muu valdkondliku koostööga.</w:t>
            </w:r>
          </w:p>
        </w:tc>
        <w:tc>
          <w:tcPr>
            <w:tcW w:w="4876" w:type="dxa"/>
            <w:tcBorders>
              <w:top w:val="nil"/>
              <w:left w:val="nil"/>
              <w:bottom w:val="nil"/>
              <w:right w:val="nil"/>
            </w:tcBorders>
          </w:tcPr>
          <w:p w14:paraId="48904E1B" w14:textId="77777777" w:rsidR="00203E0E" w:rsidRPr="00EE0BC4" w:rsidRDefault="006E1A4D" w:rsidP="00535518">
            <w:pPr>
              <w:pStyle w:val="Normal6a"/>
            </w:pPr>
            <w:r w:rsidRPr="00EE0BC4">
              <w:t>Liit püüab tagada poliitikavaldkondade kestliku arengu sidususe. Liit võtab arvesse kogu sise- ja välispoliitika mõju kestlikule arengule ning edendab suuremat koostoimet ja vastastikust täiendavust eeskätt kaubanduse ja investeeringute, majanduskoostöö ja muu valdkondliku koostööga</w:t>
            </w:r>
            <w:r w:rsidRPr="00EE0BC4">
              <w:rPr>
                <w:b/>
                <w:i/>
              </w:rPr>
              <w:t>, näiteks kalandust, vesiviljelust ja ookeanide majandamist, ning edendab võrdseid tingimusi nii liidu kui ka partnerriikide ettevõtjate jaoks.</w:t>
            </w:r>
            <w:r w:rsidRPr="00EE0BC4">
              <w:t xml:space="preserve"> </w:t>
            </w:r>
            <w:r w:rsidRPr="00EE0BC4">
              <w:rPr>
                <w:b/>
                <w:i/>
              </w:rPr>
              <w:t xml:space="preserve">Eriti oluline on tagada poliitika sidusus ning sidusus instrumendi ja ühise kalanduspoliitika, kestliku kalapüügi partnerluslepingute ja piirkondlike kalandusorganisatsioonide raames võetavate liidu meetmete rahastamise ja kohaldamise vahel. Käesoleva instrumendi raames võetavad kalanduse ja vesiviljelusega seotud meetmed töötatakse välja koos partnerriikidega ning </w:t>
            </w:r>
            <w:r w:rsidRPr="00EE0BC4">
              <w:rPr>
                <w:b/>
                <w:i/>
              </w:rPr>
              <w:t>need võivad hõlmata selliseid meetmeid nagu kalanduse juhtimise tugevdamine; teadusuuringud; seire, järelevalve ja kontroll; kliimakerksus ning kestlike väärtusahelate või konkreetsete laevastikusegmentide, näiteks väikesemahulise ja rannalähedase kalapüügi arendamine.</w:t>
            </w:r>
          </w:p>
        </w:tc>
      </w:tr>
    </w:tbl>
    <w:p w14:paraId="255B55CD" w14:textId="77777777" w:rsidR="00203E0E" w:rsidRPr="00EE0BC4" w:rsidRDefault="006E1A4D" w:rsidP="00203E0E">
      <w:r w:rsidRPr="006E1A4D">
        <w:rPr>
          <w:rStyle w:val="HideTWBExt"/>
        </w:rPr>
        <w:t>&lt;/Amend&gt;</w:t>
      </w:r>
    </w:p>
    <w:p w14:paraId="3BF757D0" w14:textId="77777777" w:rsidR="00203E0E" w:rsidRPr="00EE0BC4" w:rsidRDefault="006E1A4D" w:rsidP="00203E0E">
      <w:pPr>
        <w:pStyle w:val="AmNumberTabs"/>
      </w:pPr>
      <w:r w:rsidRPr="006E1A4D">
        <w:rPr>
          <w:rStyle w:val="HideTWBExt"/>
          <w:b w:val="0"/>
          <w:szCs w:val="24"/>
        </w:rPr>
        <w:lastRenderedPageBreak/>
        <w:t>&lt;Amend&gt;</w:t>
      </w:r>
      <w:r w:rsidRPr="00EE0BC4">
        <w:t>Muudatusettepanek</w:t>
      </w:r>
      <w:r w:rsidRPr="00EE0BC4">
        <w:tab/>
      </w:r>
      <w:r w:rsidRPr="00EE0BC4">
        <w:tab/>
      </w:r>
      <w:r w:rsidRPr="006E1A4D">
        <w:rPr>
          <w:rStyle w:val="HideTWBExt"/>
          <w:b w:val="0"/>
          <w:szCs w:val="24"/>
        </w:rPr>
        <w:t>&lt;NumAm&gt;</w:t>
      </w:r>
      <w:r w:rsidRPr="00EE0BC4">
        <w:t>36</w:t>
      </w:r>
      <w:r w:rsidRPr="006E1A4D">
        <w:rPr>
          <w:rStyle w:val="HideTWBExt"/>
          <w:b w:val="0"/>
          <w:szCs w:val="24"/>
        </w:rPr>
        <w:t>&lt;/NumAm&gt;</w:t>
      </w:r>
    </w:p>
    <w:p w14:paraId="1AF0A533"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CFE58D1" w14:textId="77777777" w:rsidR="00203E0E" w:rsidRPr="00EE0BC4" w:rsidRDefault="006E1A4D" w:rsidP="00203E0E">
      <w:pPr>
        <w:pStyle w:val="NormalBold"/>
      </w:pPr>
      <w:r w:rsidRPr="006E1A4D">
        <w:rPr>
          <w:rStyle w:val="HideTWBExt"/>
          <w:b w:val="0"/>
          <w:szCs w:val="24"/>
        </w:rPr>
        <w:t>&lt;Article&gt;</w:t>
      </w:r>
      <w:r w:rsidRPr="00EE0BC4">
        <w:t>Artikkel 5 – lõige 2</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3629E297" w14:textId="77777777" w:rsidTr="00535518">
        <w:trPr>
          <w:trHeight w:hRule="exact" w:val="240"/>
          <w:jc w:val="center"/>
        </w:trPr>
        <w:tc>
          <w:tcPr>
            <w:tcW w:w="9752" w:type="dxa"/>
            <w:gridSpan w:val="2"/>
            <w:tcBorders>
              <w:top w:val="nil"/>
              <w:left w:val="nil"/>
              <w:bottom w:val="nil"/>
              <w:right w:val="nil"/>
            </w:tcBorders>
          </w:tcPr>
          <w:p w14:paraId="64A201BF" w14:textId="77777777" w:rsidR="00203E0E" w:rsidRPr="00EE0BC4" w:rsidRDefault="00203E0E" w:rsidP="00535518"/>
        </w:tc>
      </w:tr>
      <w:tr w:rsidR="003F6EE6" w:rsidRPr="00EE0BC4" w14:paraId="7E596C56" w14:textId="77777777" w:rsidTr="00535518">
        <w:trPr>
          <w:trHeight w:val="240"/>
          <w:jc w:val="center"/>
        </w:trPr>
        <w:tc>
          <w:tcPr>
            <w:tcW w:w="4876" w:type="dxa"/>
            <w:tcBorders>
              <w:top w:val="nil"/>
              <w:left w:val="nil"/>
              <w:bottom w:val="nil"/>
              <w:right w:val="nil"/>
            </w:tcBorders>
          </w:tcPr>
          <w:p w14:paraId="7FE68B66"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4A7ED25F" w14:textId="77777777" w:rsidR="00203E0E" w:rsidRPr="00EE0BC4" w:rsidRDefault="006E1A4D" w:rsidP="00535518">
            <w:pPr>
              <w:pStyle w:val="AmColumnHeading"/>
            </w:pPr>
            <w:r w:rsidRPr="00EE0BC4">
              <w:t>Muudatusettepanek</w:t>
            </w:r>
          </w:p>
        </w:tc>
      </w:tr>
      <w:tr w:rsidR="003F6EE6" w:rsidRPr="00EE0BC4" w14:paraId="53184D8B" w14:textId="77777777" w:rsidTr="00535518">
        <w:trPr>
          <w:jc w:val="center"/>
        </w:trPr>
        <w:tc>
          <w:tcPr>
            <w:tcW w:w="4876" w:type="dxa"/>
            <w:tcBorders>
              <w:top w:val="nil"/>
              <w:left w:val="nil"/>
              <w:bottom w:val="nil"/>
              <w:right w:val="nil"/>
            </w:tcBorders>
          </w:tcPr>
          <w:p w14:paraId="479E19AD" w14:textId="77777777" w:rsidR="00203E0E" w:rsidRPr="00EE0BC4" w:rsidRDefault="006E1A4D" w:rsidP="00535518">
            <w:pPr>
              <w:pStyle w:val="Normal6a"/>
            </w:pPr>
            <w:r w:rsidRPr="00EE0BC4">
              <w:t>2.</w:t>
            </w:r>
            <w:r w:rsidRPr="00EE0BC4">
              <w:tab/>
              <w:t xml:space="preserve">Instrumendist võib toetada meetmeid, mis kehtestatakse ja mida </w:t>
            </w:r>
            <w:r w:rsidRPr="00EE0BC4">
              <w:t>rakendatakse määruse (EL) [XXX] [Euroopa konkurentsivõime fond], Euroopa Parlamendi ja nõukogu määruse (EL) [XXX] [programm „Euroopa horisont“]</w:t>
            </w:r>
            <w:r w:rsidRPr="00EE0BC4">
              <w:rPr>
                <w:vertAlign w:val="superscript"/>
              </w:rPr>
              <w:t>48</w:t>
            </w:r>
            <w:r w:rsidRPr="00EE0BC4">
              <w:t xml:space="preserve"> </w:t>
            </w:r>
            <w:r w:rsidRPr="00EE0BC4">
              <w:rPr>
                <w:b/>
                <w:i/>
              </w:rPr>
              <w:t>ja</w:t>
            </w:r>
            <w:r w:rsidRPr="00EE0BC4">
              <w:t xml:space="preserve"> määruse (EL) [XXX] [Euroopa ühendamise rahastu] alusel, kui need meetmed on kooskõlas käesoleva määruse artikliga 4.</w:t>
            </w:r>
          </w:p>
        </w:tc>
        <w:tc>
          <w:tcPr>
            <w:tcW w:w="4876" w:type="dxa"/>
            <w:tcBorders>
              <w:top w:val="nil"/>
              <w:left w:val="nil"/>
              <w:bottom w:val="nil"/>
              <w:right w:val="nil"/>
            </w:tcBorders>
          </w:tcPr>
          <w:p w14:paraId="174BD432" w14:textId="77777777" w:rsidR="00203E0E" w:rsidRPr="00EE0BC4" w:rsidRDefault="006E1A4D" w:rsidP="00535518">
            <w:pPr>
              <w:pStyle w:val="Normal6a"/>
            </w:pPr>
            <w:r w:rsidRPr="00EE0BC4">
              <w:t>2.</w:t>
            </w:r>
            <w:r w:rsidRPr="00EE0BC4">
              <w:tab/>
              <w:t>Instrumendist võib toetada meetmeid, mis kehtestatakse ja mida rakendatakse määruse (EL) [XXX] [Euroopa konkurentsivõime fond], Euroopa Parlamendi ja nõukogu määruse (EL) [XXX] [programm „Euroopa horisont“]</w:t>
            </w:r>
            <w:r w:rsidRPr="00EE0BC4">
              <w:rPr>
                <w:vertAlign w:val="superscript"/>
              </w:rPr>
              <w:t>48</w:t>
            </w:r>
            <w:r w:rsidRPr="00EE0BC4">
              <w:rPr>
                <w:b/>
                <w:i/>
              </w:rPr>
              <w:t>,</w:t>
            </w:r>
            <w:r w:rsidRPr="00EE0BC4">
              <w:t xml:space="preserve"> määruse (EL) [XXX] [Euroopa ühendamise rahastu] </w:t>
            </w:r>
            <w:r w:rsidRPr="00EE0BC4">
              <w:rPr>
                <w:b/>
                <w:i/>
              </w:rPr>
              <w:t>ja muude asjakohaste vahendite, näiteks kestliku kalapüügi partnerluslepingute</w:t>
            </w:r>
            <w:r w:rsidRPr="00EE0BC4">
              <w:t xml:space="preserve"> alusel, kui need meetmed on kooskõlas käesoleva määruse artikliga 4.</w:t>
            </w:r>
          </w:p>
        </w:tc>
      </w:tr>
      <w:tr w:rsidR="003F6EE6" w:rsidRPr="00EE0BC4" w14:paraId="61D2587C" w14:textId="77777777" w:rsidTr="00535518">
        <w:trPr>
          <w:jc w:val="center"/>
        </w:trPr>
        <w:tc>
          <w:tcPr>
            <w:tcW w:w="4876" w:type="dxa"/>
            <w:tcBorders>
              <w:top w:val="nil"/>
              <w:left w:val="nil"/>
              <w:bottom w:val="nil"/>
              <w:right w:val="nil"/>
            </w:tcBorders>
          </w:tcPr>
          <w:p w14:paraId="66639CFE" w14:textId="77777777" w:rsidR="00203E0E" w:rsidRPr="00EE0BC4" w:rsidRDefault="006E1A4D" w:rsidP="00535518">
            <w:pPr>
              <w:pStyle w:val="Normal6a"/>
            </w:pPr>
            <w:r w:rsidRPr="00EE0BC4">
              <w:rPr>
                <w:b/>
                <w:i/>
              </w:rPr>
              <w:t>_________________</w:t>
            </w:r>
          </w:p>
        </w:tc>
        <w:tc>
          <w:tcPr>
            <w:tcW w:w="4876" w:type="dxa"/>
            <w:tcBorders>
              <w:top w:val="nil"/>
              <w:left w:val="nil"/>
              <w:bottom w:val="nil"/>
              <w:right w:val="nil"/>
            </w:tcBorders>
          </w:tcPr>
          <w:p w14:paraId="168AB1C4" w14:textId="77777777" w:rsidR="00203E0E" w:rsidRPr="00EE0BC4" w:rsidRDefault="00203E0E" w:rsidP="00535518"/>
        </w:tc>
      </w:tr>
      <w:tr w:rsidR="003F6EE6" w:rsidRPr="00EE0BC4" w14:paraId="61D4F688" w14:textId="77777777" w:rsidTr="00535518">
        <w:trPr>
          <w:jc w:val="center"/>
        </w:trPr>
        <w:tc>
          <w:tcPr>
            <w:tcW w:w="4876" w:type="dxa"/>
            <w:tcBorders>
              <w:top w:val="nil"/>
              <w:left w:val="nil"/>
              <w:bottom w:val="nil"/>
              <w:right w:val="nil"/>
            </w:tcBorders>
          </w:tcPr>
          <w:p w14:paraId="5D99744C" w14:textId="77777777" w:rsidR="00203E0E" w:rsidRPr="00EE0BC4" w:rsidRDefault="006E1A4D" w:rsidP="00535518">
            <w:pPr>
              <w:pStyle w:val="Normal6a"/>
            </w:pPr>
            <w:r w:rsidRPr="00EE0BC4">
              <w:rPr>
                <w:vertAlign w:val="superscript"/>
              </w:rPr>
              <w:t>48</w:t>
            </w:r>
            <w:r w:rsidRPr="00EE0BC4">
              <w:t xml:space="preserve"> Euroopa Parlamendi ja nõukogu määrus (EL) nr [XXX], millega kehtestatakse ajavahemikuks 2028–2034 teadusuuringute ja innovatsiooni raamprogramm „Euroopa horisont“, sätestatakse selle osalemis- ja levitamiseeskirjad ning tunnistatakse kehtetuks määrus (EL) 2021/695 (ELT L ..., lk).</w:t>
            </w:r>
          </w:p>
        </w:tc>
        <w:tc>
          <w:tcPr>
            <w:tcW w:w="4876" w:type="dxa"/>
            <w:tcBorders>
              <w:top w:val="nil"/>
              <w:left w:val="nil"/>
              <w:bottom w:val="nil"/>
              <w:right w:val="nil"/>
            </w:tcBorders>
          </w:tcPr>
          <w:p w14:paraId="630F6CFC" w14:textId="77777777" w:rsidR="00203E0E" w:rsidRPr="00EE0BC4" w:rsidRDefault="006E1A4D" w:rsidP="00535518">
            <w:pPr>
              <w:pStyle w:val="Normal6a"/>
            </w:pPr>
            <w:r w:rsidRPr="00EE0BC4">
              <w:rPr>
                <w:vertAlign w:val="superscript"/>
              </w:rPr>
              <w:t>48</w:t>
            </w:r>
            <w:r w:rsidRPr="00EE0BC4">
              <w:t xml:space="preserve"> Euroopa Parlamendi ja nõukogu määrus (EL) nr [XXX], millega kehtestatakse ajavahemikuks 2028–2034 teadusuuringute ja innovatsiooni raamprogramm „Euroopa horisont“, sätestatakse selle osalemis- ja levitamiseeskirjad ning tunnistatakse kehtetuks määrus (EL) 2021/695 (ELT L ..., lk).</w:t>
            </w:r>
          </w:p>
        </w:tc>
      </w:tr>
    </w:tbl>
    <w:p w14:paraId="4202AA54" w14:textId="77777777" w:rsidR="00203E0E" w:rsidRPr="00EE0BC4" w:rsidRDefault="006E1A4D" w:rsidP="00203E0E">
      <w:r w:rsidRPr="006E1A4D">
        <w:rPr>
          <w:rStyle w:val="HideTWBExt"/>
        </w:rPr>
        <w:t>&lt;/Amend&gt;</w:t>
      </w:r>
    </w:p>
    <w:p w14:paraId="7B4D3A12"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37</w:t>
      </w:r>
      <w:r w:rsidRPr="006E1A4D">
        <w:rPr>
          <w:rStyle w:val="HideTWBExt"/>
          <w:b w:val="0"/>
          <w:szCs w:val="24"/>
        </w:rPr>
        <w:t>&lt;/NumAm&gt;</w:t>
      </w:r>
    </w:p>
    <w:p w14:paraId="5CB9B169"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5AD7E023" w14:textId="77777777" w:rsidR="00203E0E" w:rsidRPr="00EE0BC4" w:rsidRDefault="006E1A4D" w:rsidP="00203E0E">
      <w:pPr>
        <w:pStyle w:val="NormalBold"/>
      </w:pPr>
      <w:r w:rsidRPr="006E1A4D">
        <w:rPr>
          <w:rStyle w:val="HideTWBExt"/>
          <w:b w:val="0"/>
          <w:szCs w:val="24"/>
        </w:rPr>
        <w:t>&lt;Article&gt;</w:t>
      </w:r>
      <w:r w:rsidRPr="00EE0BC4">
        <w:t>Artikkel 5 – lõige 2 a (uus)</w:t>
      </w:r>
      <w:r w:rsidRPr="006E1A4D">
        <w:rPr>
          <w:rStyle w:val="HideTWBExt"/>
          <w:b w:val="0"/>
          <w:szCs w:val="24"/>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737A18E3" w14:textId="77777777" w:rsidTr="00264326">
        <w:trPr>
          <w:trHeight w:hRule="exact" w:val="240"/>
          <w:jc w:val="center"/>
        </w:trPr>
        <w:tc>
          <w:tcPr>
            <w:tcW w:w="9752" w:type="dxa"/>
            <w:gridSpan w:val="2"/>
            <w:tcBorders>
              <w:top w:val="nil"/>
              <w:left w:val="nil"/>
              <w:bottom w:val="nil"/>
              <w:right w:val="nil"/>
            </w:tcBorders>
          </w:tcPr>
          <w:p w14:paraId="26BE7423" w14:textId="77777777" w:rsidR="00203E0E" w:rsidRPr="00EE0BC4" w:rsidRDefault="00203E0E" w:rsidP="00535518"/>
        </w:tc>
      </w:tr>
      <w:tr w:rsidR="003F6EE6" w:rsidRPr="00EE0BC4" w14:paraId="0609F99A" w14:textId="77777777" w:rsidTr="00264326">
        <w:trPr>
          <w:trHeight w:val="240"/>
          <w:jc w:val="center"/>
        </w:trPr>
        <w:tc>
          <w:tcPr>
            <w:tcW w:w="4876" w:type="dxa"/>
            <w:tcBorders>
              <w:top w:val="nil"/>
              <w:left w:val="nil"/>
              <w:bottom w:val="nil"/>
              <w:right w:val="nil"/>
            </w:tcBorders>
          </w:tcPr>
          <w:p w14:paraId="2E19A2D1"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28880A90" w14:textId="77777777" w:rsidR="00203E0E" w:rsidRPr="00EE0BC4" w:rsidRDefault="006E1A4D" w:rsidP="00535518">
            <w:pPr>
              <w:pStyle w:val="AmColumnHeading"/>
            </w:pPr>
            <w:r w:rsidRPr="00EE0BC4">
              <w:t>Muudatusettepanek</w:t>
            </w:r>
          </w:p>
        </w:tc>
      </w:tr>
      <w:tr w:rsidR="003F6EE6" w:rsidRPr="00EE0BC4" w14:paraId="1468B755" w14:textId="77777777" w:rsidTr="00264326">
        <w:trPr>
          <w:jc w:val="center"/>
        </w:trPr>
        <w:tc>
          <w:tcPr>
            <w:tcW w:w="4876" w:type="dxa"/>
            <w:tcBorders>
              <w:top w:val="nil"/>
              <w:left w:val="nil"/>
              <w:bottom w:val="nil"/>
              <w:right w:val="nil"/>
            </w:tcBorders>
          </w:tcPr>
          <w:p w14:paraId="47B940C4" w14:textId="77777777" w:rsidR="00203E0E" w:rsidRPr="00EE0BC4" w:rsidRDefault="00203E0E" w:rsidP="00535518">
            <w:pPr>
              <w:pStyle w:val="Normal6a"/>
            </w:pPr>
          </w:p>
        </w:tc>
        <w:tc>
          <w:tcPr>
            <w:tcW w:w="4876" w:type="dxa"/>
            <w:tcBorders>
              <w:top w:val="nil"/>
              <w:left w:val="nil"/>
              <w:bottom w:val="nil"/>
              <w:right w:val="nil"/>
            </w:tcBorders>
          </w:tcPr>
          <w:p w14:paraId="28F68568" w14:textId="77777777" w:rsidR="00203E0E" w:rsidRPr="00EE0BC4" w:rsidRDefault="006E1A4D" w:rsidP="00535518">
            <w:pPr>
              <w:pStyle w:val="Normal6a"/>
            </w:pPr>
            <w:r w:rsidRPr="00EE0BC4">
              <w:rPr>
                <w:b/>
                <w:i/>
              </w:rPr>
              <w:t>2a.</w:t>
            </w:r>
            <w:r w:rsidRPr="00EE0BC4">
              <w:tab/>
            </w:r>
            <w:r w:rsidRPr="00EE0BC4">
              <w:rPr>
                <w:b/>
                <w:i/>
              </w:rPr>
              <w:t xml:space="preserve">Komisjon tagab, et struktureeritud koordineerimise jaoks on olemas mehhanismid, mida rakendatakse käesoleva instrumendi alusel võetavate meetmete ja selliste meetmete puhul, mida rahastatakse järgmiste instrumentide alusel: </w:t>
            </w:r>
          </w:p>
        </w:tc>
      </w:tr>
      <w:tr w:rsidR="003F6EE6" w:rsidRPr="00EE0BC4" w14:paraId="30CB5D90" w14:textId="77777777" w:rsidTr="00264326">
        <w:trPr>
          <w:jc w:val="center"/>
        </w:trPr>
        <w:tc>
          <w:tcPr>
            <w:tcW w:w="4876" w:type="dxa"/>
            <w:tcBorders>
              <w:top w:val="nil"/>
              <w:left w:val="nil"/>
              <w:bottom w:val="nil"/>
              <w:right w:val="nil"/>
            </w:tcBorders>
          </w:tcPr>
          <w:p w14:paraId="104DF579" w14:textId="77777777" w:rsidR="00203E0E" w:rsidRPr="00EE0BC4" w:rsidRDefault="00203E0E" w:rsidP="00535518">
            <w:pPr>
              <w:pStyle w:val="Normal6a"/>
            </w:pPr>
          </w:p>
        </w:tc>
        <w:tc>
          <w:tcPr>
            <w:tcW w:w="4876" w:type="dxa"/>
            <w:tcBorders>
              <w:top w:val="nil"/>
              <w:left w:val="nil"/>
              <w:bottom w:val="nil"/>
              <w:right w:val="nil"/>
            </w:tcBorders>
          </w:tcPr>
          <w:p w14:paraId="19CEE246" w14:textId="77777777" w:rsidR="00203E0E" w:rsidRPr="00EE0BC4" w:rsidRDefault="006E1A4D" w:rsidP="00535518">
            <w:pPr>
              <w:pStyle w:val="Normal6a"/>
              <w:rPr>
                <w:b/>
                <w:i/>
              </w:rPr>
            </w:pPr>
            <w:r w:rsidRPr="00EE0BC4">
              <w:rPr>
                <w:b/>
                <w:i/>
              </w:rPr>
              <w:t>– riiklikud ja piirkondlikud partnerluskavad;</w:t>
            </w:r>
          </w:p>
        </w:tc>
      </w:tr>
      <w:tr w:rsidR="003F6EE6" w:rsidRPr="00EE0BC4" w14:paraId="6F1CF49E" w14:textId="77777777" w:rsidTr="00535518">
        <w:trPr>
          <w:jc w:val="center"/>
        </w:trPr>
        <w:tc>
          <w:tcPr>
            <w:tcW w:w="4876" w:type="dxa"/>
            <w:tcBorders>
              <w:top w:val="nil"/>
              <w:left w:val="nil"/>
              <w:bottom w:val="nil"/>
              <w:right w:val="nil"/>
            </w:tcBorders>
          </w:tcPr>
          <w:p w14:paraId="04D137C1" w14:textId="77777777" w:rsidR="00203E0E" w:rsidRPr="00EE0BC4" w:rsidRDefault="00203E0E" w:rsidP="00535518">
            <w:pPr>
              <w:pStyle w:val="Normal6a"/>
            </w:pPr>
          </w:p>
        </w:tc>
        <w:tc>
          <w:tcPr>
            <w:tcW w:w="4876" w:type="dxa"/>
            <w:tcBorders>
              <w:top w:val="nil"/>
              <w:left w:val="nil"/>
              <w:bottom w:val="nil"/>
              <w:right w:val="nil"/>
            </w:tcBorders>
          </w:tcPr>
          <w:p w14:paraId="6954A3CE" w14:textId="77777777" w:rsidR="00203E0E" w:rsidRPr="00EE0BC4" w:rsidRDefault="006E1A4D" w:rsidP="00535518">
            <w:pPr>
              <w:pStyle w:val="Normal6a"/>
              <w:rPr>
                <w:b/>
                <w:i/>
              </w:rPr>
            </w:pPr>
            <w:r w:rsidRPr="00EE0BC4">
              <w:rPr>
                <w:b/>
                <w:i/>
              </w:rPr>
              <w:t>– kestliku kalapüügi partnerluslepingud ja</w:t>
            </w:r>
          </w:p>
        </w:tc>
      </w:tr>
      <w:tr w:rsidR="003F6EE6" w:rsidRPr="00EE0BC4" w14:paraId="1E40BF5D" w14:textId="77777777" w:rsidTr="00535518">
        <w:trPr>
          <w:jc w:val="center"/>
        </w:trPr>
        <w:tc>
          <w:tcPr>
            <w:tcW w:w="4876" w:type="dxa"/>
            <w:tcBorders>
              <w:top w:val="nil"/>
              <w:left w:val="nil"/>
              <w:bottom w:val="nil"/>
              <w:right w:val="nil"/>
            </w:tcBorders>
          </w:tcPr>
          <w:p w14:paraId="44E148FC" w14:textId="77777777" w:rsidR="00203E0E" w:rsidRPr="00EE0BC4" w:rsidRDefault="00203E0E" w:rsidP="00535518">
            <w:pPr>
              <w:pStyle w:val="Normal6a"/>
            </w:pPr>
          </w:p>
        </w:tc>
        <w:tc>
          <w:tcPr>
            <w:tcW w:w="4876" w:type="dxa"/>
            <w:tcBorders>
              <w:top w:val="nil"/>
              <w:left w:val="nil"/>
              <w:bottom w:val="nil"/>
              <w:right w:val="nil"/>
            </w:tcBorders>
          </w:tcPr>
          <w:p w14:paraId="11B9C17E" w14:textId="77777777" w:rsidR="00203E0E" w:rsidRPr="00EE0BC4" w:rsidRDefault="006E1A4D" w:rsidP="00535518">
            <w:pPr>
              <w:pStyle w:val="Normal6a"/>
              <w:rPr>
                <w:b/>
                <w:i/>
              </w:rPr>
            </w:pPr>
            <w:r w:rsidRPr="00EE0BC4">
              <w:rPr>
                <w:b/>
                <w:i/>
              </w:rPr>
              <w:t>– liidu osalemine piirkondlikes kalandusorganisatsioonides, hõlmates asjakohasel juhul ühist kavandamist, aruandlust ja hindamist.</w:t>
            </w:r>
          </w:p>
        </w:tc>
      </w:tr>
    </w:tbl>
    <w:p w14:paraId="34FA1C4A" w14:textId="77777777" w:rsidR="00203E0E" w:rsidRPr="00EE0BC4" w:rsidRDefault="006E1A4D" w:rsidP="00203E0E">
      <w:r w:rsidRPr="006E1A4D">
        <w:rPr>
          <w:rStyle w:val="HideTWBExt"/>
        </w:rPr>
        <w:t>&lt;/Amend&gt;</w:t>
      </w:r>
    </w:p>
    <w:p w14:paraId="7A1C23FD"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38</w:t>
      </w:r>
      <w:r w:rsidRPr="006E1A4D">
        <w:rPr>
          <w:rStyle w:val="HideTWBExt"/>
          <w:b w:val="0"/>
          <w:szCs w:val="24"/>
        </w:rPr>
        <w:t>&lt;/NumAm&gt;</w:t>
      </w:r>
    </w:p>
    <w:p w14:paraId="249D8A56"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4AD0CE99" w14:textId="77777777" w:rsidR="00203E0E" w:rsidRPr="00EE0BC4" w:rsidRDefault="006E1A4D" w:rsidP="00203E0E">
      <w:pPr>
        <w:pStyle w:val="NormalBold"/>
      </w:pPr>
      <w:r w:rsidRPr="006E1A4D">
        <w:rPr>
          <w:rStyle w:val="HideTWBExt"/>
          <w:b w:val="0"/>
          <w:szCs w:val="24"/>
        </w:rPr>
        <w:t>&lt;Article&gt;</w:t>
      </w:r>
      <w:r w:rsidRPr="00EE0BC4">
        <w:t>Artikkel 5 – lõige 3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5DAE356A" w14:textId="77777777" w:rsidTr="00535518">
        <w:trPr>
          <w:trHeight w:hRule="exact" w:val="240"/>
          <w:jc w:val="center"/>
        </w:trPr>
        <w:tc>
          <w:tcPr>
            <w:tcW w:w="9752" w:type="dxa"/>
            <w:gridSpan w:val="2"/>
            <w:tcBorders>
              <w:top w:val="nil"/>
              <w:left w:val="nil"/>
              <w:bottom w:val="nil"/>
              <w:right w:val="nil"/>
            </w:tcBorders>
          </w:tcPr>
          <w:p w14:paraId="479296C1" w14:textId="77777777" w:rsidR="00203E0E" w:rsidRPr="00EE0BC4" w:rsidRDefault="00203E0E" w:rsidP="00535518"/>
        </w:tc>
      </w:tr>
      <w:tr w:rsidR="003F6EE6" w:rsidRPr="00EE0BC4" w14:paraId="41F2681B" w14:textId="77777777" w:rsidTr="00535518">
        <w:trPr>
          <w:trHeight w:val="240"/>
          <w:jc w:val="center"/>
        </w:trPr>
        <w:tc>
          <w:tcPr>
            <w:tcW w:w="4876" w:type="dxa"/>
            <w:tcBorders>
              <w:top w:val="nil"/>
              <w:left w:val="nil"/>
              <w:bottom w:val="nil"/>
              <w:right w:val="nil"/>
            </w:tcBorders>
          </w:tcPr>
          <w:p w14:paraId="7F441266"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7182CCA9" w14:textId="77777777" w:rsidR="00203E0E" w:rsidRPr="00EE0BC4" w:rsidRDefault="006E1A4D" w:rsidP="00535518">
            <w:pPr>
              <w:pStyle w:val="AmColumnHeading"/>
            </w:pPr>
            <w:r w:rsidRPr="00EE0BC4">
              <w:t>Muudatusettepanek</w:t>
            </w:r>
          </w:p>
        </w:tc>
      </w:tr>
      <w:tr w:rsidR="003F6EE6" w:rsidRPr="00EE0BC4" w14:paraId="52AB0734" w14:textId="77777777" w:rsidTr="00535518">
        <w:trPr>
          <w:jc w:val="center"/>
        </w:trPr>
        <w:tc>
          <w:tcPr>
            <w:tcW w:w="4876" w:type="dxa"/>
            <w:tcBorders>
              <w:top w:val="nil"/>
              <w:left w:val="nil"/>
              <w:bottom w:val="nil"/>
              <w:right w:val="nil"/>
            </w:tcBorders>
          </w:tcPr>
          <w:p w14:paraId="0B909F44" w14:textId="77777777" w:rsidR="00203E0E" w:rsidRPr="00EE0BC4" w:rsidRDefault="00203E0E" w:rsidP="00535518">
            <w:pPr>
              <w:pStyle w:val="Normal6a"/>
            </w:pPr>
          </w:p>
        </w:tc>
        <w:tc>
          <w:tcPr>
            <w:tcW w:w="4876" w:type="dxa"/>
            <w:tcBorders>
              <w:top w:val="nil"/>
              <w:left w:val="nil"/>
              <w:bottom w:val="nil"/>
              <w:right w:val="nil"/>
            </w:tcBorders>
          </w:tcPr>
          <w:p w14:paraId="463AA3CF" w14:textId="77777777" w:rsidR="00203E0E" w:rsidRPr="00EE0BC4" w:rsidRDefault="006E1A4D" w:rsidP="00535518">
            <w:pPr>
              <w:pStyle w:val="Normal6a"/>
            </w:pPr>
            <w:r w:rsidRPr="00EE0BC4">
              <w:rPr>
                <w:b/>
                <w:i/>
              </w:rPr>
              <w:t>3a.</w:t>
            </w:r>
            <w:r w:rsidRPr="00EE0BC4">
              <w:tab/>
            </w:r>
            <w:r w:rsidRPr="00EE0BC4">
              <w:rPr>
                <w:b/>
                <w:i/>
              </w:rPr>
              <w:t xml:space="preserve">Käesoleva instrumendi rakendamisel järgitakse täielikult ÜRO </w:t>
            </w:r>
            <w:r w:rsidRPr="00EE0BC4">
              <w:rPr>
                <w:b/>
                <w:i/>
              </w:rPr>
              <w:t>põhikirja, liidu rahvusvahelisi kohustusi ja rahvusvahelist õigust, tagades muu hulgas põlisrahvaste õiguste austamise. Komisjon tagab konsulteerimise partnerriikide asjaomaste sidusrühmadega, samuti nende õigeaegse juurdepääsu teabele, et võimaldada sisulist osalemist programmide kavandamises, rakendamises ja seires.</w:t>
            </w:r>
          </w:p>
        </w:tc>
      </w:tr>
    </w:tbl>
    <w:p w14:paraId="064028EA" w14:textId="77777777" w:rsidR="00203E0E" w:rsidRPr="00EE0BC4" w:rsidRDefault="006E1A4D" w:rsidP="00203E0E">
      <w:r w:rsidRPr="006E1A4D">
        <w:rPr>
          <w:rStyle w:val="HideTWBExt"/>
        </w:rPr>
        <w:t>&lt;/Amend&gt;</w:t>
      </w:r>
    </w:p>
    <w:p w14:paraId="666E565F"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39</w:t>
      </w:r>
      <w:r w:rsidRPr="006E1A4D">
        <w:rPr>
          <w:rStyle w:val="HideTWBExt"/>
          <w:b w:val="0"/>
          <w:szCs w:val="24"/>
        </w:rPr>
        <w:t>&lt;/NumAm&gt;</w:t>
      </w:r>
    </w:p>
    <w:p w14:paraId="31F471A6"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09B8BFCE" w14:textId="77777777" w:rsidR="00203E0E" w:rsidRPr="00EE0BC4" w:rsidRDefault="006E1A4D" w:rsidP="00203E0E">
      <w:pPr>
        <w:pStyle w:val="NormalBold"/>
      </w:pPr>
      <w:r w:rsidRPr="006E1A4D">
        <w:rPr>
          <w:rStyle w:val="HideTWBExt"/>
          <w:b w:val="0"/>
          <w:szCs w:val="24"/>
        </w:rPr>
        <w:t>&lt;Article&gt;</w:t>
      </w:r>
      <w:r w:rsidRPr="00EE0BC4">
        <w:t>Artikkel 7 – lõige 2</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7995B0A3" w14:textId="77777777" w:rsidTr="00535518">
        <w:trPr>
          <w:trHeight w:hRule="exact" w:val="240"/>
          <w:jc w:val="center"/>
        </w:trPr>
        <w:tc>
          <w:tcPr>
            <w:tcW w:w="9752" w:type="dxa"/>
            <w:gridSpan w:val="2"/>
            <w:tcBorders>
              <w:top w:val="nil"/>
              <w:left w:val="nil"/>
              <w:bottom w:val="nil"/>
              <w:right w:val="nil"/>
            </w:tcBorders>
          </w:tcPr>
          <w:p w14:paraId="0FA2F4CA" w14:textId="77777777" w:rsidR="00203E0E" w:rsidRPr="00EE0BC4" w:rsidRDefault="00203E0E" w:rsidP="00535518"/>
        </w:tc>
      </w:tr>
      <w:tr w:rsidR="003F6EE6" w:rsidRPr="00EE0BC4" w14:paraId="18B1A13F" w14:textId="77777777" w:rsidTr="00535518">
        <w:trPr>
          <w:trHeight w:val="240"/>
          <w:jc w:val="center"/>
        </w:trPr>
        <w:tc>
          <w:tcPr>
            <w:tcW w:w="4876" w:type="dxa"/>
            <w:tcBorders>
              <w:top w:val="nil"/>
              <w:left w:val="nil"/>
              <w:bottom w:val="nil"/>
              <w:right w:val="nil"/>
            </w:tcBorders>
          </w:tcPr>
          <w:p w14:paraId="7EA65373"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4DDC54E5" w14:textId="77777777" w:rsidR="00203E0E" w:rsidRPr="00EE0BC4" w:rsidRDefault="006E1A4D" w:rsidP="00535518">
            <w:pPr>
              <w:pStyle w:val="AmColumnHeading"/>
            </w:pPr>
            <w:r w:rsidRPr="00EE0BC4">
              <w:t>Muudatusettepanek</w:t>
            </w:r>
          </w:p>
        </w:tc>
      </w:tr>
      <w:tr w:rsidR="003F6EE6" w:rsidRPr="00EE0BC4" w14:paraId="67224185" w14:textId="77777777" w:rsidTr="00535518">
        <w:trPr>
          <w:jc w:val="center"/>
        </w:trPr>
        <w:tc>
          <w:tcPr>
            <w:tcW w:w="4876" w:type="dxa"/>
            <w:tcBorders>
              <w:top w:val="nil"/>
              <w:left w:val="nil"/>
              <w:bottom w:val="nil"/>
              <w:right w:val="nil"/>
            </w:tcBorders>
          </w:tcPr>
          <w:p w14:paraId="7183AF5F" w14:textId="77777777" w:rsidR="00203E0E" w:rsidRPr="00EE0BC4" w:rsidRDefault="006E1A4D" w:rsidP="00535518">
            <w:pPr>
              <w:pStyle w:val="Normal6a"/>
            </w:pPr>
            <w:r w:rsidRPr="00EE0BC4">
              <w:t>2.</w:t>
            </w:r>
            <w:r w:rsidRPr="00EE0BC4">
              <w:tab/>
              <w:t xml:space="preserve">Enne uute probleemide ja prioriteetide jaoks ette nähtud reservist vahendite kasutusele võtmist </w:t>
            </w:r>
            <w:r w:rsidRPr="00EE0BC4">
              <w:rPr>
                <w:b/>
                <w:i/>
              </w:rPr>
              <w:t>teavitab</w:t>
            </w:r>
            <w:r w:rsidRPr="00EE0BC4">
              <w:t xml:space="preserve"> komisjon </w:t>
            </w:r>
            <w:r w:rsidRPr="00EE0BC4">
              <w:rPr>
                <w:b/>
                <w:i/>
              </w:rPr>
              <w:t>sellest üksikasjalikult</w:t>
            </w:r>
            <w:r w:rsidRPr="00EE0BC4">
              <w:t xml:space="preserve"> Euroopa </w:t>
            </w:r>
            <w:r w:rsidRPr="00EE0BC4">
              <w:rPr>
                <w:b/>
                <w:i/>
              </w:rPr>
              <w:t>Parlamenti</w:t>
            </w:r>
            <w:r w:rsidRPr="00EE0BC4">
              <w:t xml:space="preserve"> ja </w:t>
            </w:r>
            <w:r w:rsidRPr="00EE0BC4">
              <w:rPr>
                <w:b/>
                <w:i/>
              </w:rPr>
              <w:t>nõukogu</w:t>
            </w:r>
            <w:r w:rsidRPr="00EE0BC4">
              <w:t xml:space="preserve"> ning võtab asjakohasel juhul arvesse nende tähelepanekuid kavandatud vahendite laadi, eesmärkide ja summade kohta.</w:t>
            </w:r>
          </w:p>
        </w:tc>
        <w:tc>
          <w:tcPr>
            <w:tcW w:w="4876" w:type="dxa"/>
            <w:tcBorders>
              <w:top w:val="nil"/>
              <w:left w:val="nil"/>
              <w:bottom w:val="nil"/>
              <w:right w:val="nil"/>
            </w:tcBorders>
          </w:tcPr>
          <w:p w14:paraId="63EBC645" w14:textId="77777777" w:rsidR="00203E0E" w:rsidRPr="00EE0BC4" w:rsidRDefault="006E1A4D" w:rsidP="00535518">
            <w:pPr>
              <w:pStyle w:val="Normal6a"/>
            </w:pPr>
            <w:r w:rsidRPr="00EE0BC4">
              <w:t>2.</w:t>
            </w:r>
            <w:r w:rsidRPr="00EE0BC4">
              <w:tab/>
              <w:t xml:space="preserve">Enne uute probleemide ja prioriteetide jaoks ette nähtud reservist vahendite kasutusele võtmist </w:t>
            </w:r>
            <w:r w:rsidRPr="00EE0BC4">
              <w:rPr>
                <w:b/>
                <w:i/>
              </w:rPr>
              <w:t>konsulteerib</w:t>
            </w:r>
            <w:r w:rsidRPr="00EE0BC4">
              <w:t xml:space="preserve"> komisjon Euroopa </w:t>
            </w:r>
            <w:r w:rsidRPr="00EE0BC4">
              <w:rPr>
                <w:b/>
                <w:i/>
              </w:rPr>
              <w:t>Parlamendi</w:t>
            </w:r>
            <w:r w:rsidRPr="00EE0BC4">
              <w:t xml:space="preserve"> ja </w:t>
            </w:r>
            <w:r w:rsidRPr="00EE0BC4">
              <w:rPr>
                <w:b/>
                <w:i/>
              </w:rPr>
              <w:t>nõukoguga</w:t>
            </w:r>
            <w:r w:rsidRPr="00EE0BC4">
              <w:t xml:space="preserve"> ning võtab asjakohasel juhul arvesse nende tähelepanekuid kavandatud vahendite laadi, eesmärkide ja summade kohta. </w:t>
            </w:r>
            <w:r w:rsidRPr="00EE0BC4">
              <w:rPr>
                <w:b/>
                <w:i/>
              </w:rPr>
              <w:t>Nende konsultatsioonide käigus esitab komisjon kogu asjakohase teabe, sealhulgas asjakohasel juhul sotsiaal-majanduslikud analüüsid, samuti teabe võimaliku mõju kohta liidu ettevõtjatele.</w:t>
            </w:r>
          </w:p>
        </w:tc>
      </w:tr>
    </w:tbl>
    <w:p w14:paraId="28388035" w14:textId="77777777" w:rsidR="00203E0E" w:rsidRPr="00EE0BC4" w:rsidRDefault="006E1A4D" w:rsidP="00203E0E">
      <w:r w:rsidRPr="006E1A4D">
        <w:rPr>
          <w:rStyle w:val="HideTWBExt"/>
        </w:rPr>
        <w:t>&lt;/Amend&gt;</w:t>
      </w:r>
    </w:p>
    <w:p w14:paraId="1A9B3285"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40</w:t>
      </w:r>
      <w:r w:rsidRPr="006E1A4D">
        <w:rPr>
          <w:rStyle w:val="HideTWBExt"/>
          <w:b w:val="0"/>
          <w:szCs w:val="24"/>
        </w:rPr>
        <w:t>&lt;/NumAm&gt;</w:t>
      </w:r>
    </w:p>
    <w:p w14:paraId="4EEDD3CF"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4E38E95" w14:textId="77777777" w:rsidR="00203E0E" w:rsidRPr="00EE0BC4" w:rsidRDefault="006E1A4D" w:rsidP="00203E0E">
      <w:pPr>
        <w:pStyle w:val="NormalBold"/>
      </w:pPr>
      <w:r w:rsidRPr="006E1A4D">
        <w:rPr>
          <w:rStyle w:val="HideTWBExt"/>
          <w:b w:val="0"/>
          <w:szCs w:val="24"/>
        </w:rPr>
        <w:t>&lt;Article&gt;</w:t>
      </w:r>
      <w:r w:rsidRPr="00EE0BC4">
        <w:t>Artikkel 8 – lõige 1</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053F5444" w14:textId="77777777" w:rsidTr="00535518">
        <w:trPr>
          <w:trHeight w:hRule="exact" w:val="240"/>
          <w:jc w:val="center"/>
        </w:trPr>
        <w:tc>
          <w:tcPr>
            <w:tcW w:w="9752" w:type="dxa"/>
            <w:gridSpan w:val="2"/>
            <w:tcBorders>
              <w:top w:val="nil"/>
              <w:left w:val="nil"/>
              <w:bottom w:val="nil"/>
              <w:right w:val="nil"/>
            </w:tcBorders>
          </w:tcPr>
          <w:p w14:paraId="78E1B08F" w14:textId="77777777" w:rsidR="00203E0E" w:rsidRPr="00EE0BC4" w:rsidRDefault="00203E0E" w:rsidP="00535518"/>
        </w:tc>
      </w:tr>
      <w:tr w:rsidR="003F6EE6" w:rsidRPr="00EE0BC4" w14:paraId="1B0A997D" w14:textId="77777777" w:rsidTr="00535518">
        <w:trPr>
          <w:trHeight w:val="240"/>
          <w:jc w:val="center"/>
        </w:trPr>
        <w:tc>
          <w:tcPr>
            <w:tcW w:w="4876" w:type="dxa"/>
            <w:tcBorders>
              <w:top w:val="nil"/>
              <w:left w:val="nil"/>
              <w:bottom w:val="nil"/>
              <w:right w:val="nil"/>
            </w:tcBorders>
          </w:tcPr>
          <w:p w14:paraId="699060FC"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62E58ACC" w14:textId="77777777" w:rsidR="00203E0E" w:rsidRPr="00EE0BC4" w:rsidRDefault="006E1A4D" w:rsidP="00535518">
            <w:pPr>
              <w:pStyle w:val="AmColumnHeading"/>
            </w:pPr>
            <w:r w:rsidRPr="00EE0BC4">
              <w:t>Muudatusettepanek</w:t>
            </w:r>
          </w:p>
        </w:tc>
      </w:tr>
      <w:tr w:rsidR="003F6EE6" w:rsidRPr="00EE0BC4" w14:paraId="7B791892" w14:textId="77777777" w:rsidTr="00535518">
        <w:trPr>
          <w:jc w:val="center"/>
        </w:trPr>
        <w:tc>
          <w:tcPr>
            <w:tcW w:w="4876" w:type="dxa"/>
            <w:tcBorders>
              <w:top w:val="nil"/>
              <w:left w:val="nil"/>
              <w:bottom w:val="nil"/>
              <w:right w:val="nil"/>
            </w:tcBorders>
          </w:tcPr>
          <w:p w14:paraId="00AF210A" w14:textId="77777777" w:rsidR="00203E0E" w:rsidRPr="00EE0BC4" w:rsidRDefault="006E1A4D" w:rsidP="00535518">
            <w:pPr>
              <w:pStyle w:val="Normal6a"/>
            </w:pPr>
            <w:r w:rsidRPr="00EE0BC4">
              <w:t>1.</w:t>
            </w:r>
            <w:r w:rsidRPr="00EE0BC4">
              <w:tab/>
              <w:t xml:space="preserve">Instrumendi rakendamise üldine poliitikaraamistik on selline </w:t>
            </w:r>
            <w:r w:rsidRPr="00EE0BC4">
              <w:t>liidu poliitika, mis on sätestatud assotsieerimislepingutes, partnerlus- ja koostöölepingutes, mitmepoolsetes lepingutes, milles liit on osaline, ja muudes lepingutes, millega luuakse õiguslikult siduvad suhted liidu ja partnerriikide vahel, samuti Euroopa Ülemkogu järeldustes, nõukogu järeldustes, tippkohtumiste deklaratsioonides või riigipeade või valitsusjuhtide või ministrite tasandil partnerriikidega peetud kohtumiste järeldustes</w:t>
            </w:r>
            <w:r w:rsidRPr="00EE0BC4">
              <w:rPr>
                <w:b/>
                <w:i/>
              </w:rPr>
              <w:t>, Euroopa Parlamendi resolutsioonides</w:t>
            </w:r>
            <w:r w:rsidRPr="00EE0BC4">
              <w:t>, komisjoni teatistes ja kõrge esinda</w:t>
            </w:r>
            <w:r w:rsidRPr="00EE0BC4">
              <w:t>jaga koostatud ühisteatistes.</w:t>
            </w:r>
          </w:p>
        </w:tc>
        <w:tc>
          <w:tcPr>
            <w:tcW w:w="4876" w:type="dxa"/>
            <w:tcBorders>
              <w:top w:val="nil"/>
              <w:left w:val="nil"/>
              <w:bottom w:val="nil"/>
              <w:right w:val="nil"/>
            </w:tcBorders>
          </w:tcPr>
          <w:p w14:paraId="59931AD4" w14:textId="77777777" w:rsidR="00203E0E" w:rsidRPr="00EE0BC4" w:rsidRDefault="006E1A4D" w:rsidP="00535518">
            <w:pPr>
              <w:pStyle w:val="Normal6a"/>
            </w:pPr>
            <w:r w:rsidRPr="00EE0BC4">
              <w:t>1.</w:t>
            </w:r>
            <w:r w:rsidRPr="00EE0BC4">
              <w:tab/>
              <w:t xml:space="preserve">Instrumendi rakendamise üldine poliitikaraamistik on selline liidu poliitika, mis on sätestatud assotsieerimislepingutes, partnerlus- ja koostöölepingutes, mitmepoolsetes lepingutes, milles liit on osaline, ja muudes lepingutes, millega luuakse õiguslikult siduvad suhted liidu ja partnerriikide vahel, samuti Euroopa Ülemkogu järeldustes, nõukogu järeldustes, </w:t>
            </w:r>
            <w:r w:rsidRPr="00EE0BC4">
              <w:rPr>
                <w:b/>
                <w:i/>
              </w:rPr>
              <w:t>Euroopa Parlamendi resolutsioonides,</w:t>
            </w:r>
            <w:r w:rsidRPr="00EE0BC4">
              <w:t xml:space="preserve"> tippkohtumiste deklaratsioonides või riigipeade või valitsusjuhtide või ministrite tasandil partnerriikidega peet</w:t>
            </w:r>
            <w:r w:rsidRPr="00EE0BC4">
              <w:t>ud kohtumiste järeldustes, komisjoni teatistes ja kõrge esindajaga koostatud ühisteatistes.</w:t>
            </w:r>
          </w:p>
        </w:tc>
      </w:tr>
    </w:tbl>
    <w:p w14:paraId="6FB0915F" w14:textId="77777777" w:rsidR="00203E0E" w:rsidRPr="00EE0BC4" w:rsidRDefault="006E1A4D" w:rsidP="00203E0E">
      <w:r w:rsidRPr="006E1A4D">
        <w:rPr>
          <w:rStyle w:val="HideTWBExt"/>
        </w:rPr>
        <w:t>&lt;/Amend&gt;</w:t>
      </w:r>
    </w:p>
    <w:p w14:paraId="63C5DEEC"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41</w:t>
      </w:r>
      <w:r w:rsidRPr="006E1A4D">
        <w:rPr>
          <w:rStyle w:val="HideTWBExt"/>
          <w:b w:val="0"/>
          <w:szCs w:val="24"/>
        </w:rPr>
        <w:t>&lt;/NumAm&gt;</w:t>
      </w:r>
    </w:p>
    <w:p w14:paraId="3905F5DA"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34B5782C" w14:textId="77777777" w:rsidR="00203E0E" w:rsidRPr="00EE0BC4" w:rsidRDefault="006E1A4D" w:rsidP="00203E0E">
      <w:pPr>
        <w:pStyle w:val="NormalBold"/>
      </w:pPr>
      <w:r w:rsidRPr="006E1A4D">
        <w:rPr>
          <w:rStyle w:val="HideTWBExt"/>
          <w:b w:val="0"/>
          <w:szCs w:val="24"/>
        </w:rPr>
        <w:t>&lt;Article&gt;</w:t>
      </w:r>
      <w:r w:rsidRPr="00EE0BC4">
        <w:t xml:space="preserve">Artikkel 9 – </w:t>
      </w:r>
      <w:r w:rsidRPr="00EE0BC4">
        <w:t>lõige 1</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3923E92B" w14:textId="77777777" w:rsidTr="00535518">
        <w:trPr>
          <w:trHeight w:hRule="exact" w:val="240"/>
          <w:jc w:val="center"/>
        </w:trPr>
        <w:tc>
          <w:tcPr>
            <w:tcW w:w="9752" w:type="dxa"/>
            <w:gridSpan w:val="2"/>
            <w:tcBorders>
              <w:top w:val="nil"/>
              <w:left w:val="nil"/>
              <w:bottom w:val="nil"/>
              <w:right w:val="nil"/>
            </w:tcBorders>
          </w:tcPr>
          <w:p w14:paraId="30D010DE" w14:textId="77777777" w:rsidR="00203E0E" w:rsidRPr="00EE0BC4" w:rsidRDefault="00203E0E" w:rsidP="00535518"/>
        </w:tc>
      </w:tr>
      <w:tr w:rsidR="003F6EE6" w:rsidRPr="00EE0BC4" w14:paraId="090F4DA6" w14:textId="77777777" w:rsidTr="00535518">
        <w:trPr>
          <w:trHeight w:val="240"/>
          <w:jc w:val="center"/>
        </w:trPr>
        <w:tc>
          <w:tcPr>
            <w:tcW w:w="4876" w:type="dxa"/>
            <w:tcBorders>
              <w:top w:val="nil"/>
              <w:left w:val="nil"/>
              <w:bottom w:val="nil"/>
              <w:right w:val="nil"/>
            </w:tcBorders>
          </w:tcPr>
          <w:p w14:paraId="31B4EC44"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04D8B7C9" w14:textId="77777777" w:rsidR="00203E0E" w:rsidRPr="00EE0BC4" w:rsidRDefault="006E1A4D" w:rsidP="00535518">
            <w:pPr>
              <w:pStyle w:val="AmColumnHeading"/>
            </w:pPr>
            <w:r w:rsidRPr="00EE0BC4">
              <w:t>Muudatusettepanek</w:t>
            </w:r>
          </w:p>
        </w:tc>
      </w:tr>
      <w:tr w:rsidR="003F6EE6" w:rsidRPr="00EE0BC4" w14:paraId="524A977C" w14:textId="77777777" w:rsidTr="00535518">
        <w:trPr>
          <w:jc w:val="center"/>
        </w:trPr>
        <w:tc>
          <w:tcPr>
            <w:tcW w:w="4876" w:type="dxa"/>
            <w:tcBorders>
              <w:top w:val="nil"/>
              <w:left w:val="nil"/>
              <w:bottom w:val="nil"/>
              <w:right w:val="nil"/>
            </w:tcBorders>
          </w:tcPr>
          <w:p w14:paraId="2B22928D" w14:textId="77777777" w:rsidR="00203E0E" w:rsidRPr="00EE0BC4" w:rsidRDefault="006E1A4D" w:rsidP="00535518">
            <w:pPr>
              <w:pStyle w:val="Normal6a"/>
            </w:pPr>
            <w:r w:rsidRPr="00EE0BC4">
              <w:t>1.</w:t>
            </w:r>
            <w:r w:rsidRPr="00EE0BC4">
              <w:tab/>
              <w:t>Liit suunab oma vahendid sinna, kus neil on kõige suurem ümberkujundav mõju, et toetada kestlikku arengut ja järgida liidu strateegilisi huve.</w:t>
            </w:r>
          </w:p>
        </w:tc>
        <w:tc>
          <w:tcPr>
            <w:tcW w:w="4876" w:type="dxa"/>
            <w:tcBorders>
              <w:top w:val="nil"/>
              <w:left w:val="nil"/>
              <w:bottom w:val="nil"/>
              <w:right w:val="nil"/>
            </w:tcBorders>
          </w:tcPr>
          <w:p w14:paraId="685CFC5E" w14:textId="77777777" w:rsidR="00203E0E" w:rsidRPr="00EE0BC4" w:rsidRDefault="006E1A4D" w:rsidP="00535518">
            <w:pPr>
              <w:pStyle w:val="Normal6a"/>
            </w:pPr>
            <w:r w:rsidRPr="00EE0BC4">
              <w:t>1.</w:t>
            </w:r>
            <w:r w:rsidRPr="00EE0BC4">
              <w:tab/>
              <w:t xml:space="preserve">Liit suunab oma vahendid sinna, kus neil on </w:t>
            </w:r>
            <w:r w:rsidRPr="00EE0BC4">
              <w:t>kõige suurem ümberkujundav mõju, et toetada kestlikku arengut ja järgida liidu strateegilisi</w:t>
            </w:r>
            <w:r w:rsidRPr="00EE0BC4">
              <w:rPr>
                <w:b/>
                <w:i/>
              </w:rPr>
              <w:t>, majanduslikke, keskkonnaalaseid ja sotsiaalseid</w:t>
            </w:r>
            <w:r w:rsidRPr="00EE0BC4">
              <w:t xml:space="preserve"> huve.</w:t>
            </w:r>
          </w:p>
        </w:tc>
      </w:tr>
    </w:tbl>
    <w:p w14:paraId="12A25B1F" w14:textId="77777777" w:rsidR="00203E0E" w:rsidRPr="00EE0BC4" w:rsidRDefault="006E1A4D" w:rsidP="00203E0E">
      <w:r w:rsidRPr="006E1A4D">
        <w:rPr>
          <w:rStyle w:val="HideTWBExt"/>
        </w:rPr>
        <w:t>&lt;/Amend&gt;</w:t>
      </w:r>
    </w:p>
    <w:p w14:paraId="798E7D63"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42</w:t>
      </w:r>
      <w:r w:rsidRPr="006E1A4D">
        <w:rPr>
          <w:rStyle w:val="HideTWBExt"/>
          <w:b w:val="0"/>
          <w:szCs w:val="24"/>
        </w:rPr>
        <w:t>&lt;/NumAm&gt;</w:t>
      </w:r>
    </w:p>
    <w:p w14:paraId="6A6D49F4"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7DBB13BE" w14:textId="77777777" w:rsidR="00203E0E" w:rsidRPr="00EE0BC4" w:rsidRDefault="006E1A4D" w:rsidP="00203E0E">
      <w:pPr>
        <w:pStyle w:val="NormalBold"/>
      </w:pPr>
      <w:r w:rsidRPr="006E1A4D">
        <w:rPr>
          <w:rStyle w:val="HideTWBExt"/>
          <w:b w:val="0"/>
          <w:szCs w:val="24"/>
        </w:rPr>
        <w:t>&lt;Article&gt;</w:t>
      </w:r>
      <w:r w:rsidRPr="00EE0BC4">
        <w:t>Artikkel 9 – lõige 3</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214D96AE" w14:textId="77777777" w:rsidTr="00535518">
        <w:trPr>
          <w:trHeight w:hRule="exact" w:val="240"/>
          <w:jc w:val="center"/>
        </w:trPr>
        <w:tc>
          <w:tcPr>
            <w:tcW w:w="9752" w:type="dxa"/>
            <w:gridSpan w:val="2"/>
            <w:tcBorders>
              <w:top w:val="nil"/>
              <w:left w:val="nil"/>
              <w:bottom w:val="nil"/>
              <w:right w:val="nil"/>
            </w:tcBorders>
          </w:tcPr>
          <w:p w14:paraId="0CF154C4" w14:textId="77777777" w:rsidR="00203E0E" w:rsidRPr="00EE0BC4" w:rsidRDefault="00203E0E" w:rsidP="00535518"/>
        </w:tc>
      </w:tr>
      <w:tr w:rsidR="003F6EE6" w:rsidRPr="00EE0BC4" w14:paraId="73D31CFF" w14:textId="77777777" w:rsidTr="00535518">
        <w:trPr>
          <w:trHeight w:val="240"/>
          <w:jc w:val="center"/>
        </w:trPr>
        <w:tc>
          <w:tcPr>
            <w:tcW w:w="4876" w:type="dxa"/>
            <w:tcBorders>
              <w:top w:val="nil"/>
              <w:left w:val="nil"/>
              <w:bottom w:val="nil"/>
              <w:right w:val="nil"/>
            </w:tcBorders>
          </w:tcPr>
          <w:p w14:paraId="389A62E2"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15D0517E" w14:textId="77777777" w:rsidR="00203E0E" w:rsidRPr="00EE0BC4" w:rsidRDefault="006E1A4D" w:rsidP="00535518">
            <w:pPr>
              <w:pStyle w:val="AmColumnHeading"/>
            </w:pPr>
            <w:r w:rsidRPr="00EE0BC4">
              <w:t>Muudatusettepanek</w:t>
            </w:r>
          </w:p>
        </w:tc>
      </w:tr>
      <w:tr w:rsidR="003F6EE6" w:rsidRPr="00EE0BC4" w14:paraId="673CFF1B" w14:textId="77777777" w:rsidTr="00535518">
        <w:trPr>
          <w:jc w:val="center"/>
        </w:trPr>
        <w:tc>
          <w:tcPr>
            <w:tcW w:w="4876" w:type="dxa"/>
            <w:tcBorders>
              <w:top w:val="nil"/>
              <w:left w:val="nil"/>
              <w:bottom w:val="nil"/>
              <w:right w:val="nil"/>
            </w:tcBorders>
          </w:tcPr>
          <w:p w14:paraId="050C54C2" w14:textId="77777777" w:rsidR="00203E0E" w:rsidRPr="00EE0BC4" w:rsidRDefault="006E1A4D" w:rsidP="00535518">
            <w:pPr>
              <w:pStyle w:val="Normal6a"/>
            </w:pPr>
            <w:r w:rsidRPr="00EE0BC4">
              <w:t>3.</w:t>
            </w:r>
            <w:r w:rsidRPr="00EE0BC4">
              <w:tab/>
              <w:t xml:space="preserve">Liit püüab edendada, arendada ja tugevdada demokraatia, hea valitsemistava, õigusriigi ning inimõiguste ja põhivabaduste austamise põhimõtteid, millele liit on rajatud, </w:t>
            </w:r>
            <w:r w:rsidRPr="00EE0BC4">
              <w:t xml:space="preserve">eelkõige dialoogi ja koostöö kaudu partnerriikide ja -piirkondade ning kodanikuühiskonnaga, sealhulgas mitmepoolsetel foorumitel </w:t>
            </w:r>
            <w:r w:rsidRPr="00EE0BC4">
              <w:lastRenderedPageBreak/>
              <w:t>toimuva tegevuse kaudu.</w:t>
            </w:r>
          </w:p>
        </w:tc>
        <w:tc>
          <w:tcPr>
            <w:tcW w:w="4876" w:type="dxa"/>
            <w:tcBorders>
              <w:top w:val="nil"/>
              <w:left w:val="nil"/>
              <w:bottom w:val="nil"/>
              <w:right w:val="nil"/>
            </w:tcBorders>
          </w:tcPr>
          <w:p w14:paraId="451C3C2A" w14:textId="77777777" w:rsidR="00203E0E" w:rsidRPr="00EE0BC4" w:rsidRDefault="006E1A4D" w:rsidP="00535518">
            <w:pPr>
              <w:pStyle w:val="Normal6a"/>
            </w:pPr>
            <w:r w:rsidRPr="00EE0BC4">
              <w:lastRenderedPageBreak/>
              <w:t>3.</w:t>
            </w:r>
            <w:r w:rsidRPr="00EE0BC4">
              <w:tab/>
              <w:t>Liit püüab edendada, arendada ja tugevdada demokraatia, hea valitsemistava, õigusriigi</w:t>
            </w:r>
            <w:r w:rsidRPr="00EE0BC4">
              <w:rPr>
                <w:b/>
                <w:i/>
              </w:rPr>
              <w:t>, rahvusvahelise õiguse</w:t>
            </w:r>
            <w:r w:rsidRPr="00EE0BC4">
              <w:t xml:space="preserve"> ning inimõiguste ja põhivabaduste</w:t>
            </w:r>
            <w:r w:rsidRPr="00EE0BC4">
              <w:rPr>
                <w:b/>
                <w:i/>
              </w:rPr>
              <w:t>, sealhulgas naiste õiguste ja soolise võrdõiguslikkuse</w:t>
            </w:r>
            <w:r w:rsidRPr="00EE0BC4">
              <w:t xml:space="preserve"> austamise põhimõtteid, millele liit on rajatud, eelkõige dialoogi ja koostöö kaudu partnerriikide ja -piirkondade ning </w:t>
            </w:r>
            <w:r w:rsidRPr="00EE0BC4">
              <w:lastRenderedPageBreak/>
              <w:t>kodanikuühiskonnaga, sealhulgas mitmepoolsetel foorumitel toimuva tegevuse kaudu.</w:t>
            </w:r>
          </w:p>
        </w:tc>
      </w:tr>
    </w:tbl>
    <w:p w14:paraId="2A13A592" w14:textId="77777777" w:rsidR="00203E0E" w:rsidRPr="00EE0BC4" w:rsidRDefault="006E1A4D" w:rsidP="00203E0E">
      <w:r w:rsidRPr="006E1A4D">
        <w:rPr>
          <w:rStyle w:val="HideTWBExt"/>
        </w:rPr>
        <w:lastRenderedPageBreak/>
        <w:t>&lt;/Amend&gt;</w:t>
      </w:r>
    </w:p>
    <w:p w14:paraId="4EC3A80E"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43</w:t>
      </w:r>
      <w:r w:rsidRPr="006E1A4D">
        <w:rPr>
          <w:rStyle w:val="HideTWBExt"/>
          <w:b w:val="0"/>
          <w:szCs w:val="24"/>
        </w:rPr>
        <w:t>&lt;/NumAm&gt;</w:t>
      </w:r>
    </w:p>
    <w:p w14:paraId="43130F02"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4D33851C" w14:textId="77777777" w:rsidR="00203E0E" w:rsidRPr="00EE0BC4" w:rsidRDefault="006E1A4D" w:rsidP="00203E0E">
      <w:pPr>
        <w:pStyle w:val="NormalBold"/>
      </w:pPr>
      <w:r w:rsidRPr="006E1A4D">
        <w:rPr>
          <w:rStyle w:val="HideTWBExt"/>
          <w:b w:val="0"/>
          <w:szCs w:val="24"/>
        </w:rPr>
        <w:t>&lt;Article&gt;</w:t>
      </w:r>
      <w:r w:rsidRPr="00EE0BC4">
        <w:t>Artikkel 9 – lõige 4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5AD04092" w14:textId="77777777" w:rsidTr="00535518">
        <w:trPr>
          <w:trHeight w:hRule="exact" w:val="240"/>
          <w:jc w:val="center"/>
        </w:trPr>
        <w:tc>
          <w:tcPr>
            <w:tcW w:w="9752" w:type="dxa"/>
            <w:gridSpan w:val="2"/>
            <w:tcBorders>
              <w:top w:val="nil"/>
              <w:left w:val="nil"/>
              <w:bottom w:val="nil"/>
              <w:right w:val="nil"/>
            </w:tcBorders>
          </w:tcPr>
          <w:p w14:paraId="4C8664A7" w14:textId="77777777" w:rsidR="00203E0E" w:rsidRPr="00EE0BC4" w:rsidRDefault="00203E0E" w:rsidP="00535518"/>
        </w:tc>
      </w:tr>
      <w:tr w:rsidR="003F6EE6" w:rsidRPr="00EE0BC4" w14:paraId="376842CA" w14:textId="77777777" w:rsidTr="00535518">
        <w:trPr>
          <w:trHeight w:val="240"/>
          <w:jc w:val="center"/>
        </w:trPr>
        <w:tc>
          <w:tcPr>
            <w:tcW w:w="4876" w:type="dxa"/>
            <w:tcBorders>
              <w:top w:val="nil"/>
              <w:left w:val="nil"/>
              <w:bottom w:val="nil"/>
              <w:right w:val="nil"/>
            </w:tcBorders>
          </w:tcPr>
          <w:p w14:paraId="0249FC15"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6B585957" w14:textId="77777777" w:rsidR="00203E0E" w:rsidRPr="00EE0BC4" w:rsidRDefault="006E1A4D" w:rsidP="00535518">
            <w:pPr>
              <w:pStyle w:val="AmColumnHeading"/>
            </w:pPr>
            <w:r w:rsidRPr="00EE0BC4">
              <w:t>Muudatusettepanek</w:t>
            </w:r>
          </w:p>
        </w:tc>
      </w:tr>
      <w:tr w:rsidR="003F6EE6" w:rsidRPr="00EE0BC4" w14:paraId="3AD99E3E" w14:textId="77777777" w:rsidTr="00535518">
        <w:trPr>
          <w:jc w:val="center"/>
        </w:trPr>
        <w:tc>
          <w:tcPr>
            <w:tcW w:w="4876" w:type="dxa"/>
            <w:tcBorders>
              <w:top w:val="nil"/>
              <w:left w:val="nil"/>
              <w:bottom w:val="nil"/>
              <w:right w:val="nil"/>
            </w:tcBorders>
          </w:tcPr>
          <w:p w14:paraId="35D7043E" w14:textId="77777777" w:rsidR="00203E0E" w:rsidRPr="00EE0BC4" w:rsidRDefault="00203E0E" w:rsidP="00535518">
            <w:pPr>
              <w:pStyle w:val="Normal6a"/>
            </w:pPr>
          </w:p>
        </w:tc>
        <w:tc>
          <w:tcPr>
            <w:tcW w:w="4876" w:type="dxa"/>
            <w:tcBorders>
              <w:top w:val="nil"/>
              <w:left w:val="nil"/>
              <w:bottom w:val="nil"/>
              <w:right w:val="nil"/>
            </w:tcBorders>
          </w:tcPr>
          <w:p w14:paraId="14CA9598" w14:textId="77777777" w:rsidR="00203E0E" w:rsidRPr="00EE0BC4" w:rsidRDefault="006E1A4D" w:rsidP="00535518">
            <w:pPr>
              <w:pStyle w:val="Normal6a"/>
            </w:pPr>
            <w:r w:rsidRPr="00EE0BC4">
              <w:rPr>
                <w:b/>
                <w:i/>
              </w:rPr>
              <w:t>4a.</w:t>
            </w:r>
            <w:r w:rsidRPr="00EE0BC4">
              <w:tab/>
            </w:r>
            <w:r w:rsidRPr="00EE0BC4">
              <w:rPr>
                <w:b/>
                <w:i/>
              </w:rPr>
              <w:t>Instrumendiga edendatakse kliimamuutuste vastase võitluse ja keskkonnakaitsega seotud meetmeid.</w:t>
            </w:r>
          </w:p>
        </w:tc>
      </w:tr>
    </w:tbl>
    <w:p w14:paraId="499888F0" w14:textId="77777777" w:rsidR="00203E0E" w:rsidRPr="00EE0BC4" w:rsidRDefault="006E1A4D" w:rsidP="00203E0E">
      <w:r w:rsidRPr="006E1A4D">
        <w:rPr>
          <w:rStyle w:val="HideTWBExt"/>
        </w:rPr>
        <w:t>&lt;/Amend&gt;</w:t>
      </w:r>
    </w:p>
    <w:p w14:paraId="7BCA45E9"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44</w:t>
      </w:r>
      <w:r w:rsidRPr="006E1A4D">
        <w:rPr>
          <w:rStyle w:val="HideTWBExt"/>
          <w:b w:val="0"/>
          <w:szCs w:val="24"/>
        </w:rPr>
        <w:t>&lt;/NumAm&gt;</w:t>
      </w:r>
    </w:p>
    <w:p w14:paraId="19E8FCF9"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A3DA3B7" w14:textId="77777777" w:rsidR="00203E0E" w:rsidRPr="00EE0BC4" w:rsidRDefault="006E1A4D" w:rsidP="00203E0E">
      <w:pPr>
        <w:pStyle w:val="NormalBold"/>
      </w:pPr>
      <w:r w:rsidRPr="006E1A4D">
        <w:rPr>
          <w:rStyle w:val="HideTWBExt"/>
          <w:b w:val="0"/>
          <w:szCs w:val="24"/>
        </w:rPr>
        <w:t>&lt;Article&gt;</w:t>
      </w:r>
      <w:r w:rsidRPr="00EE0BC4">
        <w:t>Artikkel 9 – lõige 7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2A5C35AA" w14:textId="77777777" w:rsidTr="00535518">
        <w:trPr>
          <w:trHeight w:hRule="exact" w:val="240"/>
          <w:jc w:val="center"/>
        </w:trPr>
        <w:tc>
          <w:tcPr>
            <w:tcW w:w="9752" w:type="dxa"/>
            <w:gridSpan w:val="2"/>
            <w:tcBorders>
              <w:top w:val="nil"/>
              <w:left w:val="nil"/>
              <w:bottom w:val="nil"/>
              <w:right w:val="nil"/>
            </w:tcBorders>
          </w:tcPr>
          <w:p w14:paraId="49BE735B" w14:textId="77777777" w:rsidR="00203E0E" w:rsidRPr="00EE0BC4" w:rsidRDefault="00203E0E" w:rsidP="00535518"/>
        </w:tc>
      </w:tr>
      <w:tr w:rsidR="003F6EE6" w:rsidRPr="00EE0BC4" w14:paraId="0AF4B892" w14:textId="77777777" w:rsidTr="00535518">
        <w:trPr>
          <w:trHeight w:val="240"/>
          <w:jc w:val="center"/>
        </w:trPr>
        <w:tc>
          <w:tcPr>
            <w:tcW w:w="4876" w:type="dxa"/>
            <w:tcBorders>
              <w:top w:val="nil"/>
              <w:left w:val="nil"/>
              <w:bottom w:val="nil"/>
              <w:right w:val="nil"/>
            </w:tcBorders>
          </w:tcPr>
          <w:p w14:paraId="2E8378CD"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04BE133D" w14:textId="77777777" w:rsidR="00203E0E" w:rsidRPr="00EE0BC4" w:rsidRDefault="006E1A4D" w:rsidP="00535518">
            <w:pPr>
              <w:pStyle w:val="AmColumnHeading"/>
            </w:pPr>
            <w:r w:rsidRPr="00EE0BC4">
              <w:t>Muudatusettepanek</w:t>
            </w:r>
          </w:p>
        </w:tc>
      </w:tr>
      <w:tr w:rsidR="003F6EE6" w:rsidRPr="00EE0BC4" w14:paraId="7B17EC5B" w14:textId="77777777" w:rsidTr="00535518">
        <w:trPr>
          <w:jc w:val="center"/>
        </w:trPr>
        <w:tc>
          <w:tcPr>
            <w:tcW w:w="4876" w:type="dxa"/>
            <w:tcBorders>
              <w:top w:val="nil"/>
              <w:left w:val="nil"/>
              <w:bottom w:val="nil"/>
              <w:right w:val="nil"/>
            </w:tcBorders>
          </w:tcPr>
          <w:p w14:paraId="69596F5C" w14:textId="77777777" w:rsidR="00203E0E" w:rsidRPr="00EE0BC4" w:rsidRDefault="00203E0E" w:rsidP="00535518">
            <w:pPr>
              <w:pStyle w:val="Normal6a"/>
            </w:pPr>
          </w:p>
        </w:tc>
        <w:tc>
          <w:tcPr>
            <w:tcW w:w="4876" w:type="dxa"/>
            <w:tcBorders>
              <w:top w:val="nil"/>
              <w:left w:val="nil"/>
              <w:bottom w:val="nil"/>
              <w:right w:val="nil"/>
            </w:tcBorders>
          </w:tcPr>
          <w:p w14:paraId="271210B6" w14:textId="77777777" w:rsidR="00203E0E" w:rsidRPr="00EE0BC4" w:rsidRDefault="006E1A4D" w:rsidP="00535518">
            <w:pPr>
              <w:pStyle w:val="Normal6a"/>
            </w:pPr>
            <w:r w:rsidRPr="00EE0BC4">
              <w:rPr>
                <w:b/>
                <w:i/>
              </w:rPr>
              <w:t>7a.</w:t>
            </w:r>
            <w:r w:rsidRPr="00EE0BC4">
              <w:tab/>
            </w:r>
            <w:r w:rsidRPr="00EE0BC4">
              <w:rPr>
                <w:b/>
                <w:i/>
              </w:rPr>
              <w:t xml:space="preserve">Käesoleva määruse alusel kalanduse ja vesiviljelusega seotud meetmetele antava toetuse tingimuseks on kalanduse valdkonnas kohaldatavate rahvusvaheliste õigusnormide ja kokkulepete </w:t>
            </w:r>
            <w:r w:rsidRPr="00EE0BC4">
              <w:rPr>
                <w:b/>
                <w:i/>
              </w:rPr>
              <w:t>järgimine, tõhusad meetmed ebaseadusliku, teatamata ja reguleerimata kalapüügi ennetamiseks ja selle vastu võitlemiseks ning ausa konkurentsi ja ressursside kestliku majandamise edendamine.</w:t>
            </w:r>
          </w:p>
        </w:tc>
      </w:tr>
    </w:tbl>
    <w:p w14:paraId="5FD361E2" w14:textId="77777777" w:rsidR="00203E0E" w:rsidRPr="00EE0BC4" w:rsidRDefault="006E1A4D" w:rsidP="00203E0E">
      <w:r w:rsidRPr="006E1A4D">
        <w:rPr>
          <w:rStyle w:val="HideTWBExt"/>
        </w:rPr>
        <w:t>&lt;/Amend&gt;</w:t>
      </w:r>
    </w:p>
    <w:p w14:paraId="4B5EFAA3"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45</w:t>
      </w:r>
      <w:r w:rsidRPr="006E1A4D">
        <w:rPr>
          <w:rStyle w:val="HideTWBExt"/>
          <w:b w:val="0"/>
          <w:szCs w:val="24"/>
        </w:rPr>
        <w:t>&lt;/NumAm&gt;</w:t>
      </w:r>
    </w:p>
    <w:p w14:paraId="15C20966"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4FEF3AC9" w14:textId="77777777" w:rsidR="00203E0E" w:rsidRPr="00EE0BC4" w:rsidRDefault="006E1A4D" w:rsidP="00203E0E">
      <w:pPr>
        <w:pStyle w:val="NormalBold"/>
      </w:pPr>
      <w:r w:rsidRPr="006E1A4D">
        <w:rPr>
          <w:rStyle w:val="HideTWBExt"/>
          <w:b w:val="0"/>
          <w:szCs w:val="24"/>
        </w:rPr>
        <w:t>&lt;Article&gt;</w:t>
      </w:r>
      <w:r w:rsidRPr="00EE0BC4">
        <w:t>Artikkel 10 – lõik 1</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03C72E80" w14:textId="77777777" w:rsidTr="00535518">
        <w:trPr>
          <w:trHeight w:hRule="exact" w:val="240"/>
          <w:jc w:val="center"/>
        </w:trPr>
        <w:tc>
          <w:tcPr>
            <w:tcW w:w="9752" w:type="dxa"/>
            <w:gridSpan w:val="2"/>
            <w:tcBorders>
              <w:top w:val="nil"/>
              <w:left w:val="nil"/>
              <w:bottom w:val="nil"/>
              <w:right w:val="nil"/>
            </w:tcBorders>
          </w:tcPr>
          <w:p w14:paraId="27AF1BB8" w14:textId="77777777" w:rsidR="00203E0E" w:rsidRPr="00EE0BC4" w:rsidRDefault="00203E0E" w:rsidP="00535518"/>
        </w:tc>
      </w:tr>
      <w:tr w:rsidR="003F6EE6" w:rsidRPr="00EE0BC4" w14:paraId="3077FA55" w14:textId="77777777" w:rsidTr="00535518">
        <w:trPr>
          <w:trHeight w:val="240"/>
          <w:jc w:val="center"/>
        </w:trPr>
        <w:tc>
          <w:tcPr>
            <w:tcW w:w="4876" w:type="dxa"/>
            <w:tcBorders>
              <w:top w:val="nil"/>
              <w:left w:val="nil"/>
              <w:bottom w:val="nil"/>
              <w:right w:val="nil"/>
            </w:tcBorders>
          </w:tcPr>
          <w:p w14:paraId="0B4F9103"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067ACF86" w14:textId="77777777" w:rsidR="00203E0E" w:rsidRPr="00EE0BC4" w:rsidRDefault="006E1A4D" w:rsidP="00535518">
            <w:pPr>
              <w:pStyle w:val="AmColumnHeading"/>
            </w:pPr>
            <w:r w:rsidRPr="00EE0BC4">
              <w:t>Muudatusettepanek</w:t>
            </w:r>
          </w:p>
        </w:tc>
      </w:tr>
      <w:tr w:rsidR="003F6EE6" w:rsidRPr="00EE0BC4" w14:paraId="426CF127" w14:textId="77777777" w:rsidTr="00535518">
        <w:trPr>
          <w:jc w:val="center"/>
        </w:trPr>
        <w:tc>
          <w:tcPr>
            <w:tcW w:w="4876" w:type="dxa"/>
            <w:tcBorders>
              <w:top w:val="nil"/>
              <w:left w:val="nil"/>
              <w:bottom w:val="nil"/>
              <w:right w:val="nil"/>
            </w:tcBorders>
          </w:tcPr>
          <w:p w14:paraId="05CB60A1" w14:textId="77777777" w:rsidR="00203E0E" w:rsidRPr="00EE0BC4" w:rsidRDefault="006E1A4D" w:rsidP="00535518">
            <w:pPr>
              <w:pStyle w:val="Normal6a"/>
            </w:pPr>
            <w:r w:rsidRPr="00EE0BC4">
              <w:t xml:space="preserve">Instrumendi programmide ja meetmetega peavoolustatakse kliimamuutuste vastane võitlus, keskkonnakaitse ja sooline </w:t>
            </w:r>
            <w:r w:rsidRPr="00EE0BC4">
              <w:t xml:space="preserve">võrdõiguslikkus, nagu on ette nähtud määrusega (EL, Euratom) [XXX] [tulemusraamistiku määrus]. Neid prioriteete võetakse arvesse instrumendi </w:t>
            </w:r>
            <w:r w:rsidRPr="00EE0BC4">
              <w:lastRenderedPageBreak/>
              <w:t>raames võetavate meetmete kavandamisel ja rakendamisel, et tekitada kaasnevaid hüvesid ja saavutada sidusalt mitu eesmärki.</w:t>
            </w:r>
          </w:p>
        </w:tc>
        <w:tc>
          <w:tcPr>
            <w:tcW w:w="4876" w:type="dxa"/>
            <w:tcBorders>
              <w:top w:val="nil"/>
              <w:left w:val="nil"/>
              <w:bottom w:val="nil"/>
              <w:right w:val="nil"/>
            </w:tcBorders>
          </w:tcPr>
          <w:p w14:paraId="6646BA7B" w14:textId="77777777" w:rsidR="00203E0E" w:rsidRPr="00EE0BC4" w:rsidRDefault="006E1A4D" w:rsidP="00535518">
            <w:pPr>
              <w:pStyle w:val="Normal6a"/>
            </w:pPr>
            <w:r w:rsidRPr="00EE0BC4">
              <w:lastRenderedPageBreak/>
              <w:t>Instrumendi programmide ja meetmetega peavoolustatakse kliimamuutuste vastane võitlus, keskkonnakaitse</w:t>
            </w:r>
            <w:r w:rsidRPr="00EE0BC4">
              <w:rPr>
                <w:b/>
                <w:i/>
              </w:rPr>
              <w:t>, sealhulgas elurikkusega seotud meetmed,</w:t>
            </w:r>
            <w:r w:rsidRPr="00EE0BC4">
              <w:t xml:space="preserve"> ja sooline võrdõiguslikkus, nagu on ette nähtud määrusega (EL, Euratom) [XXX] [tulemusraamistiku määrus]. Neid </w:t>
            </w:r>
            <w:r w:rsidRPr="00EE0BC4">
              <w:lastRenderedPageBreak/>
              <w:t>prioriteete võetakse arvesse instrumendi raames võetavate meetmete kavandamisel ja rakendamisel, et tekitada kaasnevaid hüvesid ja saavutada sidusalt mitu eesmärki</w:t>
            </w:r>
            <w:r w:rsidRPr="00EE0BC4">
              <w:rPr>
                <w:b/>
                <w:i/>
              </w:rPr>
              <w:t>, ning need kavandatakse ligipääsetavatena, et planeeritud meetmetest saaksid osa eri sektorid</w:t>
            </w:r>
            <w:r w:rsidRPr="00EE0BC4">
              <w:t>.</w:t>
            </w:r>
          </w:p>
        </w:tc>
      </w:tr>
    </w:tbl>
    <w:p w14:paraId="686C314B" w14:textId="77777777" w:rsidR="00203E0E" w:rsidRPr="00EE0BC4" w:rsidRDefault="006E1A4D" w:rsidP="00203E0E">
      <w:r w:rsidRPr="006E1A4D">
        <w:rPr>
          <w:rStyle w:val="HideTWBExt"/>
        </w:rPr>
        <w:lastRenderedPageBreak/>
        <w:t>&lt;/Amend&gt;</w:t>
      </w:r>
    </w:p>
    <w:p w14:paraId="19ABF911"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46</w:t>
      </w:r>
      <w:r w:rsidRPr="006E1A4D">
        <w:rPr>
          <w:rStyle w:val="HideTWBExt"/>
          <w:b w:val="0"/>
          <w:szCs w:val="24"/>
        </w:rPr>
        <w:t>&lt;/NumAm&gt;</w:t>
      </w:r>
    </w:p>
    <w:p w14:paraId="757ECD73"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C9CB189" w14:textId="77777777" w:rsidR="00203E0E" w:rsidRPr="00EE0BC4" w:rsidRDefault="006E1A4D" w:rsidP="00203E0E">
      <w:pPr>
        <w:pStyle w:val="NormalBold"/>
      </w:pPr>
      <w:r w:rsidRPr="006E1A4D">
        <w:rPr>
          <w:rStyle w:val="HideTWBExt"/>
          <w:b w:val="0"/>
          <w:szCs w:val="24"/>
        </w:rPr>
        <w:t>&lt;Article&gt;</w:t>
      </w:r>
      <w:r w:rsidRPr="00EE0BC4">
        <w:t>Artikkel 11 – lõige 2</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1C1CCDDA" w14:textId="77777777" w:rsidTr="00535518">
        <w:trPr>
          <w:trHeight w:hRule="exact" w:val="240"/>
          <w:jc w:val="center"/>
        </w:trPr>
        <w:tc>
          <w:tcPr>
            <w:tcW w:w="9752" w:type="dxa"/>
            <w:gridSpan w:val="2"/>
            <w:tcBorders>
              <w:top w:val="nil"/>
              <w:left w:val="nil"/>
              <w:bottom w:val="nil"/>
              <w:right w:val="nil"/>
            </w:tcBorders>
          </w:tcPr>
          <w:p w14:paraId="425398E1" w14:textId="77777777" w:rsidR="00203E0E" w:rsidRPr="00EE0BC4" w:rsidRDefault="00203E0E" w:rsidP="00535518"/>
        </w:tc>
      </w:tr>
      <w:tr w:rsidR="003F6EE6" w:rsidRPr="00EE0BC4" w14:paraId="3132A70D" w14:textId="77777777" w:rsidTr="00535518">
        <w:trPr>
          <w:trHeight w:val="240"/>
          <w:jc w:val="center"/>
        </w:trPr>
        <w:tc>
          <w:tcPr>
            <w:tcW w:w="4876" w:type="dxa"/>
            <w:tcBorders>
              <w:top w:val="nil"/>
              <w:left w:val="nil"/>
              <w:bottom w:val="nil"/>
              <w:right w:val="nil"/>
            </w:tcBorders>
          </w:tcPr>
          <w:p w14:paraId="1811DD12"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005AA9D9" w14:textId="77777777" w:rsidR="00203E0E" w:rsidRPr="00EE0BC4" w:rsidRDefault="006E1A4D" w:rsidP="00535518">
            <w:pPr>
              <w:pStyle w:val="AmColumnHeading"/>
            </w:pPr>
            <w:r w:rsidRPr="00EE0BC4">
              <w:t>Muudatusettepanek</w:t>
            </w:r>
          </w:p>
        </w:tc>
      </w:tr>
      <w:tr w:rsidR="003F6EE6" w:rsidRPr="00EE0BC4" w14:paraId="6215A7BF" w14:textId="77777777" w:rsidTr="00535518">
        <w:trPr>
          <w:jc w:val="center"/>
        </w:trPr>
        <w:tc>
          <w:tcPr>
            <w:tcW w:w="4876" w:type="dxa"/>
            <w:tcBorders>
              <w:top w:val="nil"/>
              <w:left w:val="nil"/>
              <w:bottom w:val="nil"/>
              <w:right w:val="nil"/>
            </w:tcBorders>
          </w:tcPr>
          <w:p w14:paraId="7F3F608E" w14:textId="77777777" w:rsidR="00203E0E" w:rsidRPr="00EE0BC4" w:rsidRDefault="006E1A4D" w:rsidP="00535518">
            <w:pPr>
              <w:pStyle w:val="Normal6a"/>
            </w:pPr>
            <w:r w:rsidRPr="00EE0BC4">
              <w:t>2.</w:t>
            </w:r>
            <w:r w:rsidRPr="00EE0BC4">
              <w:tab/>
            </w:r>
            <w:r w:rsidRPr="00EE0BC4">
              <w:t xml:space="preserve">Komisjoni ja liikmesriikide eesmärk on üksteisega rakendustsükli eri etappides õigeaegselt konsulteerida </w:t>
            </w:r>
            <w:r w:rsidRPr="00EE0BC4">
              <w:rPr>
                <w:b/>
                <w:i/>
              </w:rPr>
              <w:t>ja omavahel</w:t>
            </w:r>
            <w:r w:rsidRPr="00EE0BC4">
              <w:t xml:space="preserve"> tihedalt teavet vahetada, et meetmed – muu hulgas teabe, kommunikatsiooni ja nähtavuse aspektist – ühiselt kindlaks määrata, nende üle aru pidada ja neid rakendada.</w:t>
            </w:r>
          </w:p>
        </w:tc>
        <w:tc>
          <w:tcPr>
            <w:tcW w:w="4876" w:type="dxa"/>
            <w:tcBorders>
              <w:top w:val="nil"/>
              <w:left w:val="nil"/>
              <w:bottom w:val="nil"/>
              <w:right w:val="nil"/>
            </w:tcBorders>
          </w:tcPr>
          <w:p w14:paraId="3D683713" w14:textId="77777777" w:rsidR="00203E0E" w:rsidRPr="00EE0BC4" w:rsidRDefault="006E1A4D" w:rsidP="00535518">
            <w:pPr>
              <w:pStyle w:val="Normal6a"/>
            </w:pPr>
            <w:r w:rsidRPr="00EE0BC4">
              <w:t>2.</w:t>
            </w:r>
            <w:r w:rsidRPr="00EE0BC4">
              <w:tab/>
              <w:t xml:space="preserve">Komisjoni ja liikmesriikide eesmärk on </w:t>
            </w:r>
            <w:r w:rsidRPr="00EE0BC4">
              <w:rPr>
                <w:b/>
                <w:i/>
              </w:rPr>
              <w:t>omavahel ja</w:t>
            </w:r>
            <w:r w:rsidRPr="00EE0BC4">
              <w:t xml:space="preserve"> üksteisega rakendustsükli eri etappides õigeaegselt konsulteerida </w:t>
            </w:r>
            <w:r w:rsidRPr="00EE0BC4">
              <w:rPr>
                <w:b/>
                <w:i/>
              </w:rPr>
              <w:t>ning</w:t>
            </w:r>
            <w:r w:rsidRPr="00EE0BC4">
              <w:t xml:space="preserve"> tihedalt teavet vahetada, et meetmed – muu hulgas teabe, kommunikatsiooni ja nähtavuse aspektist – ühiselt kindlaks määrata, nende üle aru pidada ja neid rakendada.</w:t>
            </w:r>
          </w:p>
        </w:tc>
      </w:tr>
    </w:tbl>
    <w:p w14:paraId="73D12E0A" w14:textId="77777777" w:rsidR="00203E0E" w:rsidRPr="00EE0BC4" w:rsidRDefault="006E1A4D" w:rsidP="00203E0E">
      <w:r w:rsidRPr="006E1A4D">
        <w:rPr>
          <w:rStyle w:val="HideTWBExt"/>
        </w:rPr>
        <w:t>&lt;/Amend&gt;</w:t>
      </w:r>
    </w:p>
    <w:p w14:paraId="3AE025CD"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47</w:t>
      </w:r>
      <w:r w:rsidRPr="006E1A4D">
        <w:rPr>
          <w:rStyle w:val="HideTWBExt"/>
          <w:b w:val="0"/>
          <w:szCs w:val="24"/>
        </w:rPr>
        <w:t>&lt;/NumAm&gt;</w:t>
      </w:r>
    </w:p>
    <w:p w14:paraId="4417002A"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416E2B2B" w14:textId="77777777" w:rsidR="00203E0E" w:rsidRPr="00EE0BC4" w:rsidRDefault="006E1A4D" w:rsidP="00203E0E">
      <w:pPr>
        <w:pStyle w:val="NormalBold"/>
      </w:pPr>
      <w:r w:rsidRPr="006E1A4D">
        <w:rPr>
          <w:rStyle w:val="HideTWBExt"/>
          <w:b w:val="0"/>
          <w:szCs w:val="24"/>
        </w:rPr>
        <w:t>&lt;Article&gt;</w:t>
      </w:r>
      <w:r w:rsidRPr="00EE0BC4">
        <w:t>Artikkel 12 – lõige 3</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15A1A3A6" w14:textId="77777777" w:rsidTr="00535518">
        <w:trPr>
          <w:trHeight w:hRule="exact" w:val="240"/>
          <w:jc w:val="center"/>
        </w:trPr>
        <w:tc>
          <w:tcPr>
            <w:tcW w:w="9752" w:type="dxa"/>
            <w:gridSpan w:val="2"/>
            <w:tcBorders>
              <w:top w:val="nil"/>
              <w:left w:val="nil"/>
              <w:bottom w:val="nil"/>
              <w:right w:val="nil"/>
            </w:tcBorders>
          </w:tcPr>
          <w:p w14:paraId="3A7AD747" w14:textId="77777777" w:rsidR="00203E0E" w:rsidRPr="00EE0BC4" w:rsidRDefault="00203E0E" w:rsidP="00535518"/>
        </w:tc>
      </w:tr>
      <w:tr w:rsidR="003F6EE6" w:rsidRPr="00EE0BC4" w14:paraId="4BEBD492" w14:textId="77777777" w:rsidTr="00535518">
        <w:trPr>
          <w:trHeight w:val="240"/>
          <w:jc w:val="center"/>
        </w:trPr>
        <w:tc>
          <w:tcPr>
            <w:tcW w:w="4876" w:type="dxa"/>
            <w:tcBorders>
              <w:top w:val="nil"/>
              <w:left w:val="nil"/>
              <w:bottom w:val="nil"/>
              <w:right w:val="nil"/>
            </w:tcBorders>
          </w:tcPr>
          <w:p w14:paraId="750FDD82"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7CB1CBFE" w14:textId="77777777" w:rsidR="00203E0E" w:rsidRPr="00EE0BC4" w:rsidRDefault="006E1A4D" w:rsidP="00535518">
            <w:pPr>
              <w:pStyle w:val="AmColumnHeading"/>
            </w:pPr>
            <w:r w:rsidRPr="00EE0BC4">
              <w:t>Muudatusettepanek</w:t>
            </w:r>
          </w:p>
        </w:tc>
      </w:tr>
      <w:tr w:rsidR="003F6EE6" w:rsidRPr="00EE0BC4" w14:paraId="13F950AA" w14:textId="77777777" w:rsidTr="00535518">
        <w:trPr>
          <w:jc w:val="center"/>
        </w:trPr>
        <w:tc>
          <w:tcPr>
            <w:tcW w:w="4876" w:type="dxa"/>
            <w:tcBorders>
              <w:top w:val="nil"/>
              <w:left w:val="nil"/>
              <w:bottom w:val="nil"/>
              <w:right w:val="nil"/>
            </w:tcBorders>
          </w:tcPr>
          <w:p w14:paraId="3146C446" w14:textId="77777777" w:rsidR="00203E0E" w:rsidRPr="00EE0BC4" w:rsidRDefault="006E1A4D" w:rsidP="00535518">
            <w:pPr>
              <w:pStyle w:val="Normal6a"/>
            </w:pPr>
            <w:r w:rsidRPr="00EE0BC4">
              <w:t>3.</w:t>
            </w:r>
            <w:r w:rsidRPr="00EE0BC4">
              <w:tab/>
              <w:t xml:space="preserve">Kui komisjoni talitused teevad Euroopa välisteenistusega konsulteerides partnerriigis kindlaks tõsised puudused, mis on eelkõige seotud kohustusega võtta oma kodanikud liikmesriikidest tagasi, võib komisjon maksed või </w:t>
            </w:r>
            <w:r w:rsidRPr="00EE0BC4">
              <w:t>programmi rakendamise peatada. Peatamine ei mõjuta mingil juhul humanitaarabi.</w:t>
            </w:r>
          </w:p>
        </w:tc>
        <w:tc>
          <w:tcPr>
            <w:tcW w:w="4876" w:type="dxa"/>
            <w:tcBorders>
              <w:top w:val="nil"/>
              <w:left w:val="nil"/>
              <w:bottom w:val="nil"/>
              <w:right w:val="nil"/>
            </w:tcBorders>
          </w:tcPr>
          <w:p w14:paraId="02E4861A" w14:textId="77777777" w:rsidR="00203E0E" w:rsidRPr="00EE0BC4" w:rsidRDefault="006E1A4D" w:rsidP="00535518">
            <w:pPr>
              <w:pStyle w:val="Normal6a"/>
            </w:pPr>
            <w:r w:rsidRPr="00EE0BC4">
              <w:t>3.</w:t>
            </w:r>
            <w:r w:rsidRPr="00EE0BC4">
              <w:tab/>
              <w:t>Kui komisjoni talitused teevad Euroopa välisteenistusega konsulteerides partnerriigis kindlaks tõsised puudused, mis on eelkõige seotud kohustusega võtta oma kodanikud liikmesriikidest tagasi, võib komisjon maksed või programmi rakendamise peatada</w:t>
            </w:r>
            <w:r w:rsidRPr="00EE0BC4">
              <w:rPr>
                <w:b/>
                <w:i/>
              </w:rPr>
              <w:t>, eelkõige juhul, kui tehakse kindlaks süstemaatiline koostöö puudumine eeskätt seoses ebaseaduslike tegevustega, näiteks ebaseadusliku, teatamata ja reguleerimata kalapüügiga</w:t>
            </w:r>
            <w:r w:rsidRPr="00EE0BC4">
              <w:t>. Peatamine ei mõjuta mingil juhul humanitaarabi.</w:t>
            </w:r>
          </w:p>
        </w:tc>
      </w:tr>
    </w:tbl>
    <w:p w14:paraId="5E984C98" w14:textId="77777777" w:rsidR="00203E0E" w:rsidRPr="00EE0BC4" w:rsidRDefault="006E1A4D" w:rsidP="00203E0E">
      <w:r w:rsidRPr="006E1A4D">
        <w:rPr>
          <w:rStyle w:val="HideTWBExt"/>
        </w:rPr>
        <w:t>&lt;/Amend&gt;</w:t>
      </w:r>
    </w:p>
    <w:p w14:paraId="13BF54F7"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48</w:t>
      </w:r>
      <w:r w:rsidRPr="006E1A4D">
        <w:rPr>
          <w:rStyle w:val="HideTWBExt"/>
          <w:b w:val="0"/>
          <w:szCs w:val="24"/>
        </w:rPr>
        <w:t>&lt;/NumAm&gt;</w:t>
      </w:r>
    </w:p>
    <w:p w14:paraId="2E2B30DE"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49FE83C6" w14:textId="77777777" w:rsidR="00203E0E" w:rsidRPr="00EE0BC4" w:rsidRDefault="006E1A4D" w:rsidP="00203E0E">
      <w:pPr>
        <w:pStyle w:val="NormalBold"/>
      </w:pPr>
      <w:r w:rsidRPr="006E1A4D">
        <w:rPr>
          <w:rStyle w:val="HideTWBExt"/>
          <w:b w:val="0"/>
          <w:szCs w:val="24"/>
        </w:rPr>
        <w:lastRenderedPageBreak/>
        <w:t>&lt;Article&gt;</w:t>
      </w:r>
      <w:r w:rsidRPr="00EE0BC4">
        <w:t>Artikkel 14 – lõige 1 – punkt a</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04D28FA8" w14:textId="77777777" w:rsidTr="00535518">
        <w:trPr>
          <w:trHeight w:hRule="exact" w:val="240"/>
          <w:jc w:val="center"/>
        </w:trPr>
        <w:tc>
          <w:tcPr>
            <w:tcW w:w="9752" w:type="dxa"/>
            <w:gridSpan w:val="2"/>
            <w:tcBorders>
              <w:top w:val="nil"/>
              <w:left w:val="nil"/>
              <w:bottom w:val="nil"/>
              <w:right w:val="nil"/>
            </w:tcBorders>
          </w:tcPr>
          <w:p w14:paraId="44121593" w14:textId="77777777" w:rsidR="00203E0E" w:rsidRPr="00EE0BC4" w:rsidRDefault="00203E0E" w:rsidP="00535518"/>
        </w:tc>
      </w:tr>
      <w:tr w:rsidR="003F6EE6" w:rsidRPr="00EE0BC4" w14:paraId="73804B1A" w14:textId="77777777" w:rsidTr="00535518">
        <w:trPr>
          <w:trHeight w:val="240"/>
          <w:jc w:val="center"/>
        </w:trPr>
        <w:tc>
          <w:tcPr>
            <w:tcW w:w="4876" w:type="dxa"/>
            <w:tcBorders>
              <w:top w:val="nil"/>
              <w:left w:val="nil"/>
              <w:bottom w:val="nil"/>
              <w:right w:val="nil"/>
            </w:tcBorders>
          </w:tcPr>
          <w:p w14:paraId="1CDDDF0C"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06C29FFC" w14:textId="77777777" w:rsidR="00203E0E" w:rsidRPr="00EE0BC4" w:rsidRDefault="006E1A4D" w:rsidP="00535518">
            <w:pPr>
              <w:pStyle w:val="AmColumnHeading"/>
            </w:pPr>
            <w:r w:rsidRPr="00EE0BC4">
              <w:t>Muudatusettepanek</w:t>
            </w:r>
          </w:p>
        </w:tc>
      </w:tr>
      <w:tr w:rsidR="003F6EE6" w:rsidRPr="00EE0BC4" w14:paraId="4FF23BB0" w14:textId="77777777" w:rsidTr="00535518">
        <w:trPr>
          <w:jc w:val="center"/>
        </w:trPr>
        <w:tc>
          <w:tcPr>
            <w:tcW w:w="4876" w:type="dxa"/>
            <w:tcBorders>
              <w:top w:val="nil"/>
              <w:left w:val="nil"/>
              <w:bottom w:val="nil"/>
              <w:right w:val="nil"/>
            </w:tcBorders>
          </w:tcPr>
          <w:p w14:paraId="1BCE2C5E" w14:textId="77777777" w:rsidR="00203E0E" w:rsidRPr="00EE0BC4" w:rsidRDefault="006E1A4D" w:rsidP="00535518">
            <w:pPr>
              <w:pStyle w:val="Normal6a"/>
            </w:pPr>
            <w:r w:rsidRPr="00EE0BC4">
              <w:t>(a)</w:t>
            </w:r>
            <w:r w:rsidRPr="00EE0BC4">
              <w:tab/>
            </w:r>
            <w:r w:rsidRPr="00EE0BC4">
              <w:t xml:space="preserve">meetmed peavad võimalikult suures ulatuses tuginema dialoogile liidu, liikmesriikide ja asjaomaste partnerriikide, sealhulgas riiklike, piirkondlike ja kohalike ametiasutuste vahel, ning </w:t>
            </w:r>
            <w:r w:rsidRPr="00EE0BC4">
              <w:rPr>
                <w:b/>
                <w:i/>
              </w:rPr>
              <w:t>dialoogi</w:t>
            </w:r>
            <w:r w:rsidRPr="00EE0BC4">
              <w:t xml:space="preserve"> tuleb </w:t>
            </w:r>
            <w:r w:rsidRPr="00EE0BC4">
              <w:rPr>
                <w:b/>
                <w:i/>
              </w:rPr>
              <w:t>kaasata ka kodanikuühiskond</w:t>
            </w:r>
            <w:r w:rsidRPr="00EE0BC4">
              <w:t>;</w:t>
            </w:r>
          </w:p>
        </w:tc>
        <w:tc>
          <w:tcPr>
            <w:tcW w:w="4876" w:type="dxa"/>
            <w:tcBorders>
              <w:top w:val="nil"/>
              <w:left w:val="nil"/>
              <w:bottom w:val="nil"/>
              <w:right w:val="nil"/>
            </w:tcBorders>
          </w:tcPr>
          <w:p w14:paraId="4F88D8CE" w14:textId="77777777" w:rsidR="00203E0E" w:rsidRPr="00EE0BC4" w:rsidRDefault="006E1A4D" w:rsidP="00535518">
            <w:pPr>
              <w:pStyle w:val="Normal6a"/>
            </w:pPr>
            <w:r w:rsidRPr="00EE0BC4">
              <w:t>(a)</w:t>
            </w:r>
            <w:r w:rsidRPr="00EE0BC4">
              <w:tab/>
              <w:t xml:space="preserve">meetmed peavad võimalikult suures ulatuses tuginema dialoogile liidu, liikmesriikide ja asjaomaste partnerriikide, sealhulgas riiklike, piirkondlike ja kohalike ametiasutuste vahel, ning </w:t>
            </w:r>
            <w:r w:rsidRPr="00EE0BC4">
              <w:rPr>
                <w:b/>
                <w:i/>
              </w:rPr>
              <w:t>tagada</w:t>
            </w:r>
            <w:r w:rsidRPr="00EE0BC4">
              <w:t xml:space="preserve"> tuleb </w:t>
            </w:r>
            <w:r w:rsidRPr="00EE0BC4">
              <w:rPr>
                <w:b/>
                <w:i/>
              </w:rPr>
              <w:t>kõigi asjaomaste sidusrühmade, sealhulgas põlisrahvaste kogukondade ja kodanikuühiskonna kaasav ja sisuline osalemine, võttes arvesse nende prioriteete ja liidu strateegilisi huve, nagu võrdsete tingimuste ja ausa konkurentsi edendamine kogu maailmas</w:t>
            </w:r>
            <w:r w:rsidRPr="00EE0BC4">
              <w:t>;</w:t>
            </w:r>
          </w:p>
        </w:tc>
      </w:tr>
    </w:tbl>
    <w:p w14:paraId="1AE8BB83" w14:textId="77777777" w:rsidR="00203E0E" w:rsidRPr="00EE0BC4" w:rsidRDefault="006E1A4D" w:rsidP="00203E0E">
      <w:r w:rsidRPr="006E1A4D">
        <w:rPr>
          <w:rStyle w:val="HideTWBExt"/>
        </w:rPr>
        <w:t>&lt;/Amend&gt;</w:t>
      </w:r>
    </w:p>
    <w:p w14:paraId="6D6E4BA2"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49</w:t>
      </w:r>
      <w:r w:rsidRPr="006E1A4D">
        <w:rPr>
          <w:rStyle w:val="HideTWBExt"/>
          <w:b w:val="0"/>
          <w:szCs w:val="24"/>
        </w:rPr>
        <w:t>&lt;/NumAm&gt;</w:t>
      </w:r>
    </w:p>
    <w:p w14:paraId="3B5864C9"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491F5241" w14:textId="77777777" w:rsidR="00203E0E" w:rsidRPr="00EE0BC4" w:rsidRDefault="006E1A4D" w:rsidP="00203E0E">
      <w:pPr>
        <w:pStyle w:val="NormalBold"/>
      </w:pPr>
      <w:r w:rsidRPr="006E1A4D">
        <w:rPr>
          <w:rStyle w:val="HideTWBExt"/>
          <w:b w:val="0"/>
          <w:szCs w:val="24"/>
        </w:rPr>
        <w:t>&lt;Article&gt;</w:t>
      </w:r>
      <w:r w:rsidRPr="00EE0BC4">
        <w:t>Artikkel 14 – lõige 1 – punkt b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031819BD" w14:textId="77777777" w:rsidTr="00535518">
        <w:trPr>
          <w:trHeight w:hRule="exact" w:val="240"/>
          <w:jc w:val="center"/>
        </w:trPr>
        <w:tc>
          <w:tcPr>
            <w:tcW w:w="9752" w:type="dxa"/>
            <w:gridSpan w:val="2"/>
            <w:tcBorders>
              <w:top w:val="nil"/>
              <w:left w:val="nil"/>
              <w:bottom w:val="nil"/>
              <w:right w:val="nil"/>
            </w:tcBorders>
          </w:tcPr>
          <w:p w14:paraId="51A35C48" w14:textId="77777777" w:rsidR="00203E0E" w:rsidRPr="00EE0BC4" w:rsidRDefault="00203E0E" w:rsidP="00535518"/>
        </w:tc>
      </w:tr>
      <w:tr w:rsidR="003F6EE6" w:rsidRPr="00EE0BC4" w14:paraId="021294F3" w14:textId="77777777" w:rsidTr="00535518">
        <w:trPr>
          <w:trHeight w:val="240"/>
          <w:jc w:val="center"/>
        </w:trPr>
        <w:tc>
          <w:tcPr>
            <w:tcW w:w="4876" w:type="dxa"/>
            <w:tcBorders>
              <w:top w:val="nil"/>
              <w:left w:val="nil"/>
              <w:bottom w:val="nil"/>
              <w:right w:val="nil"/>
            </w:tcBorders>
          </w:tcPr>
          <w:p w14:paraId="4EA02A7F"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718B24E0" w14:textId="77777777" w:rsidR="00203E0E" w:rsidRPr="00EE0BC4" w:rsidRDefault="006E1A4D" w:rsidP="00535518">
            <w:pPr>
              <w:pStyle w:val="AmColumnHeading"/>
            </w:pPr>
            <w:r w:rsidRPr="00EE0BC4">
              <w:t>Muudatusettepanek</w:t>
            </w:r>
          </w:p>
        </w:tc>
      </w:tr>
      <w:tr w:rsidR="003F6EE6" w:rsidRPr="00EE0BC4" w14:paraId="6CFB0B5E" w14:textId="77777777" w:rsidTr="00535518">
        <w:trPr>
          <w:jc w:val="center"/>
        </w:trPr>
        <w:tc>
          <w:tcPr>
            <w:tcW w:w="4876" w:type="dxa"/>
            <w:tcBorders>
              <w:top w:val="nil"/>
              <w:left w:val="nil"/>
              <w:bottom w:val="nil"/>
              <w:right w:val="nil"/>
            </w:tcBorders>
          </w:tcPr>
          <w:p w14:paraId="1DE8CD3A" w14:textId="77777777" w:rsidR="00203E0E" w:rsidRPr="00EE0BC4" w:rsidRDefault="00203E0E" w:rsidP="00535518">
            <w:pPr>
              <w:pStyle w:val="Normal6a"/>
            </w:pPr>
          </w:p>
        </w:tc>
        <w:tc>
          <w:tcPr>
            <w:tcW w:w="4876" w:type="dxa"/>
            <w:tcBorders>
              <w:top w:val="nil"/>
              <w:left w:val="nil"/>
              <w:bottom w:val="nil"/>
              <w:right w:val="nil"/>
            </w:tcBorders>
          </w:tcPr>
          <w:p w14:paraId="0715DE3A" w14:textId="77777777" w:rsidR="00203E0E" w:rsidRPr="00EE0BC4" w:rsidRDefault="006E1A4D" w:rsidP="00535518">
            <w:pPr>
              <w:pStyle w:val="Normal6a"/>
            </w:pPr>
            <w:r w:rsidRPr="00EE0BC4">
              <w:rPr>
                <w:b/>
                <w:i/>
              </w:rPr>
              <w:t>(ba)</w:t>
            </w:r>
            <w:r w:rsidRPr="00EE0BC4">
              <w:tab/>
            </w:r>
            <w:r w:rsidRPr="00EE0BC4">
              <w:rPr>
                <w:b/>
                <w:i/>
              </w:rPr>
              <w:t>mereressursside ühine haldamine, eelkõige piirkondlike kalandusorganisatsioonide raames;</w:t>
            </w:r>
          </w:p>
        </w:tc>
      </w:tr>
    </w:tbl>
    <w:p w14:paraId="75F00D1B" w14:textId="77777777" w:rsidR="00203E0E" w:rsidRPr="00EE0BC4" w:rsidRDefault="006E1A4D" w:rsidP="00203E0E">
      <w:r w:rsidRPr="006E1A4D">
        <w:rPr>
          <w:rStyle w:val="HideTWBExt"/>
        </w:rPr>
        <w:t>&lt;/Amend&gt;</w:t>
      </w:r>
    </w:p>
    <w:p w14:paraId="1533BDAC"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50</w:t>
      </w:r>
      <w:r w:rsidRPr="006E1A4D">
        <w:rPr>
          <w:rStyle w:val="HideTWBExt"/>
          <w:b w:val="0"/>
          <w:szCs w:val="24"/>
        </w:rPr>
        <w:t>&lt;/NumAm&gt;</w:t>
      </w:r>
    </w:p>
    <w:p w14:paraId="7D002282"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0938C9D2" w14:textId="77777777" w:rsidR="00203E0E" w:rsidRPr="00EE0BC4" w:rsidRDefault="006E1A4D" w:rsidP="00203E0E">
      <w:pPr>
        <w:pStyle w:val="NormalBold"/>
      </w:pPr>
      <w:r w:rsidRPr="006E1A4D">
        <w:rPr>
          <w:rStyle w:val="HideTWBExt"/>
          <w:b w:val="0"/>
          <w:szCs w:val="24"/>
        </w:rPr>
        <w:t>&lt;Article&gt;</w:t>
      </w:r>
      <w:r w:rsidRPr="00EE0BC4">
        <w:t>Artikkel 14 – lõige 2 – punkt d</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27763931" w14:textId="77777777" w:rsidTr="00535518">
        <w:trPr>
          <w:trHeight w:hRule="exact" w:val="240"/>
          <w:jc w:val="center"/>
        </w:trPr>
        <w:tc>
          <w:tcPr>
            <w:tcW w:w="9752" w:type="dxa"/>
            <w:gridSpan w:val="2"/>
            <w:tcBorders>
              <w:top w:val="nil"/>
              <w:left w:val="nil"/>
              <w:bottom w:val="nil"/>
              <w:right w:val="nil"/>
            </w:tcBorders>
          </w:tcPr>
          <w:p w14:paraId="62A322AD" w14:textId="77777777" w:rsidR="00203E0E" w:rsidRPr="00EE0BC4" w:rsidRDefault="00203E0E" w:rsidP="00535518"/>
        </w:tc>
      </w:tr>
      <w:tr w:rsidR="003F6EE6" w:rsidRPr="00EE0BC4" w14:paraId="4C8FD158" w14:textId="77777777" w:rsidTr="00535518">
        <w:trPr>
          <w:trHeight w:val="240"/>
          <w:jc w:val="center"/>
        </w:trPr>
        <w:tc>
          <w:tcPr>
            <w:tcW w:w="4876" w:type="dxa"/>
            <w:tcBorders>
              <w:top w:val="nil"/>
              <w:left w:val="nil"/>
              <w:bottom w:val="nil"/>
              <w:right w:val="nil"/>
            </w:tcBorders>
          </w:tcPr>
          <w:p w14:paraId="7D7CC751"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36F7694F" w14:textId="77777777" w:rsidR="00203E0E" w:rsidRPr="00EE0BC4" w:rsidRDefault="006E1A4D" w:rsidP="00535518">
            <w:pPr>
              <w:pStyle w:val="AmColumnHeading"/>
            </w:pPr>
            <w:r w:rsidRPr="00EE0BC4">
              <w:t>Muudatusettepanek</w:t>
            </w:r>
          </w:p>
        </w:tc>
      </w:tr>
      <w:tr w:rsidR="003F6EE6" w:rsidRPr="00EE0BC4" w14:paraId="73DCABF0" w14:textId="77777777" w:rsidTr="00535518">
        <w:trPr>
          <w:jc w:val="center"/>
        </w:trPr>
        <w:tc>
          <w:tcPr>
            <w:tcW w:w="4876" w:type="dxa"/>
            <w:tcBorders>
              <w:top w:val="nil"/>
              <w:left w:val="nil"/>
              <w:bottom w:val="nil"/>
              <w:right w:val="nil"/>
            </w:tcBorders>
          </w:tcPr>
          <w:p w14:paraId="445EE80C" w14:textId="77777777" w:rsidR="00203E0E" w:rsidRPr="00EE0BC4" w:rsidRDefault="006E1A4D" w:rsidP="00535518">
            <w:pPr>
              <w:pStyle w:val="Normal6a"/>
            </w:pPr>
            <w:r w:rsidRPr="00EE0BC4">
              <w:t>(d)</w:t>
            </w:r>
            <w:r w:rsidRPr="00EE0BC4">
              <w:tab/>
              <w:t xml:space="preserve">partnerriikide ja -piirkondade suutlikkus ja nende võetud </w:t>
            </w:r>
            <w:r w:rsidRPr="00EE0BC4">
              <w:t>kohustus edendada ühiseid väärtusi ja põhimõtteid ning toetada mitmepoolseid liite ja reeglitel põhinevat rahvusvahelist korda;</w:t>
            </w:r>
          </w:p>
        </w:tc>
        <w:tc>
          <w:tcPr>
            <w:tcW w:w="4876" w:type="dxa"/>
            <w:tcBorders>
              <w:top w:val="nil"/>
              <w:left w:val="nil"/>
              <w:bottom w:val="nil"/>
              <w:right w:val="nil"/>
            </w:tcBorders>
          </w:tcPr>
          <w:p w14:paraId="07F8EE5A" w14:textId="77777777" w:rsidR="00203E0E" w:rsidRPr="00EE0BC4" w:rsidRDefault="006E1A4D" w:rsidP="00535518">
            <w:pPr>
              <w:pStyle w:val="Normal6a"/>
            </w:pPr>
            <w:r w:rsidRPr="00EE0BC4">
              <w:t>(d)</w:t>
            </w:r>
            <w:r w:rsidRPr="00EE0BC4">
              <w:tab/>
              <w:t xml:space="preserve">partnerriikide ja -piirkondade suutlikkus ja nende võetud kohustus edendada </w:t>
            </w:r>
            <w:r w:rsidRPr="00EE0BC4">
              <w:rPr>
                <w:b/>
                <w:i/>
              </w:rPr>
              <w:t>ja austada</w:t>
            </w:r>
            <w:r w:rsidRPr="00EE0BC4">
              <w:t xml:space="preserve"> ühiseid väärtusi ja põhimõtteid ning toetada mitmepoolseid liite ja reeglitel põhinevat rahvusvahelist korda;</w:t>
            </w:r>
          </w:p>
        </w:tc>
      </w:tr>
    </w:tbl>
    <w:p w14:paraId="73BD0DB2" w14:textId="77777777" w:rsidR="00203E0E" w:rsidRPr="00EE0BC4" w:rsidRDefault="006E1A4D" w:rsidP="00203E0E">
      <w:r w:rsidRPr="006E1A4D">
        <w:rPr>
          <w:rStyle w:val="HideTWBExt"/>
        </w:rPr>
        <w:t>&lt;/Amend&gt;</w:t>
      </w:r>
    </w:p>
    <w:p w14:paraId="36C35B14"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51</w:t>
      </w:r>
      <w:r w:rsidRPr="006E1A4D">
        <w:rPr>
          <w:rStyle w:val="HideTWBExt"/>
          <w:b w:val="0"/>
          <w:szCs w:val="24"/>
        </w:rPr>
        <w:t>&lt;/NumAm&gt;</w:t>
      </w:r>
    </w:p>
    <w:p w14:paraId="7F89DA04"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667DBDCB" w14:textId="77777777" w:rsidR="00203E0E" w:rsidRPr="00EE0BC4" w:rsidRDefault="006E1A4D" w:rsidP="00203E0E">
      <w:pPr>
        <w:pStyle w:val="NormalBold"/>
      </w:pPr>
      <w:r w:rsidRPr="006E1A4D">
        <w:rPr>
          <w:rStyle w:val="HideTWBExt"/>
          <w:b w:val="0"/>
          <w:szCs w:val="24"/>
        </w:rPr>
        <w:t>&lt;Article&gt;</w:t>
      </w:r>
      <w:r w:rsidRPr="00EE0BC4">
        <w:t>Artikkel 14 – lõige 2 – punkt d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376FB5C0" w14:textId="77777777" w:rsidTr="00535518">
        <w:trPr>
          <w:trHeight w:hRule="exact" w:val="240"/>
          <w:jc w:val="center"/>
        </w:trPr>
        <w:tc>
          <w:tcPr>
            <w:tcW w:w="9752" w:type="dxa"/>
            <w:gridSpan w:val="2"/>
            <w:tcBorders>
              <w:top w:val="nil"/>
              <w:left w:val="nil"/>
              <w:bottom w:val="nil"/>
              <w:right w:val="nil"/>
            </w:tcBorders>
          </w:tcPr>
          <w:p w14:paraId="00E6F5C8" w14:textId="77777777" w:rsidR="00203E0E" w:rsidRPr="00EE0BC4" w:rsidRDefault="00203E0E" w:rsidP="00535518"/>
        </w:tc>
      </w:tr>
      <w:tr w:rsidR="003F6EE6" w:rsidRPr="00EE0BC4" w14:paraId="72A400CB" w14:textId="77777777" w:rsidTr="00535518">
        <w:trPr>
          <w:trHeight w:val="240"/>
          <w:jc w:val="center"/>
        </w:trPr>
        <w:tc>
          <w:tcPr>
            <w:tcW w:w="4876" w:type="dxa"/>
            <w:tcBorders>
              <w:top w:val="nil"/>
              <w:left w:val="nil"/>
              <w:bottom w:val="nil"/>
              <w:right w:val="nil"/>
            </w:tcBorders>
          </w:tcPr>
          <w:p w14:paraId="539C5427" w14:textId="77777777" w:rsidR="00203E0E" w:rsidRPr="00EE0BC4" w:rsidRDefault="006E1A4D" w:rsidP="00535518">
            <w:pPr>
              <w:pStyle w:val="AmColumnHeading"/>
            </w:pPr>
            <w:r w:rsidRPr="00EE0BC4">
              <w:lastRenderedPageBreak/>
              <w:t xml:space="preserve">Komisjoni </w:t>
            </w:r>
            <w:r w:rsidRPr="00EE0BC4">
              <w:t>ettepanek</w:t>
            </w:r>
          </w:p>
        </w:tc>
        <w:tc>
          <w:tcPr>
            <w:tcW w:w="4876" w:type="dxa"/>
            <w:tcBorders>
              <w:top w:val="nil"/>
              <w:left w:val="nil"/>
              <w:bottom w:val="nil"/>
              <w:right w:val="nil"/>
            </w:tcBorders>
          </w:tcPr>
          <w:p w14:paraId="2F553376" w14:textId="77777777" w:rsidR="00203E0E" w:rsidRPr="00EE0BC4" w:rsidRDefault="006E1A4D" w:rsidP="00535518">
            <w:pPr>
              <w:pStyle w:val="AmColumnHeading"/>
            </w:pPr>
            <w:r w:rsidRPr="00EE0BC4">
              <w:t>Muudatusettepanek</w:t>
            </w:r>
          </w:p>
        </w:tc>
      </w:tr>
      <w:tr w:rsidR="003F6EE6" w:rsidRPr="00EE0BC4" w14:paraId="1D8679A8" w14:textId="77777777" w:rsidTr="00535518">
        <w:trPr>
          <w:jc w:val="center"/>
        </w:trPr>
        <w:tc>
          <w:tcPr>
            <w:tcW w:w="4876" w:type="dxa"/>
            <w:tcBorders>
              <w:top w:val="nil"/>
              <w:left w:val="nil"/>
              <w:bottom w:val="nil"/>
              <w:right w:val="nil"/>
            </w:tcBorders>
          </w:tcPr>
          <w:p w14:paraId="18BF5E2A" w14:textId="77777777" w:rsidR="00203E0E" w:rsidRPr="00EE0BC4" w:rsidRDefault="00203E0E" w:rsidP="00535518">
            <w:pPr>
              <w:pStyle w:val="Normal6a"/>
            </w:pPr>
          </w:p>
        </w:tc>
        <w:tc>
          <w:tcPr>
            <w:tcW w:w="4876" w:type="dxa"/>
            <w:tcBorders>
              <w:top w:val="nil"/>
              <w:left w:val="nil"/>
              <w:bottom w:val="nil"/>
              <w:right w:val="nil"/>
            </w:tcBorders>
          </w:tcPr>
          <w:p w14:paraId="008C32D3" w14:textId="77777777" w:rsidR="00203E0E" w:rsidRPr="00EE0BC4" w:rsidRDefault="006E1A4D" w:rsidP="00535518">
            <w:pPr>
              <w:pStyle w:val="Normal6a"/>
            </w:pPr>
            <w:r w:rsidRPr="00EE0BC4">
              <w:rPr>
                <w:b/>
                <w:i/>
              </w:rPr>
              <w:t>(da)</w:t>
            </w:r>
            <w:r w:rsidRPr="00EE0BC4">
              <w:tab/>
            </w:r>
            <w:r w:rsidRPr="00EE0BC4">
              <w:rPr>
                <w:b/>
                <w:i/>
              </w:rPr>
              <w:t>loodusvarade kestliku majandamise toetamine;</w:t>
            </w:r>
          </w:p>
        </w:tc>
      </w:tr>
    </w:tbl>
    <w:p w14:paraId="4AF5F3EE" w14:textId="77777777" w:rsidR="00203E0E" w:rsidRPr="00EE0BC4" w:rsidRDefault="006E1A4D" w:rsidP="00203E0E">
      <w:r w:rsidRPr="006E1A4D">
        <w:rPr>
          <w:rStyle w:val="HideTWBExt"/>
        </w:rPr>
        <w:t>&lt;/Amend&gt;</w:t>
      </w:r>
    </w:p>
    <w:p w14:paraId="589BC4E4"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52</w:t>
      </w:r>
      <w:r w:rsidRPr="006E1A4D">
        <w:rPr>
          <w:rStyle w:val="HideTWBExt"/>
          <w:b w:val="0"/>
          <w:szCs w:val="24"/>
        </w:rPr>
        <w:t>&lt;/NumAm&gt;</w:t>
      </w:r>
    </w:p>
    <w:p w14:paraId="6ADD55A9"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482C37BE" w14:textId="77777777" w:rsidR="00203E0E" w:rsidRPr="00EE0BC4" w:rsidRDefault="006E1A4D" w:rsidP="00203E0E">
      <w:pPr>
        <w:pStyle w:val="NormalBold"/>
      </w:pPr>
      <w:r w:rsidRPr="006E1A4D">
        <w:rPr>
          <w:rStyle w:val="HideTWBExt"/>
          <w:b w:val="0"/>
          <w:szCs w:val="24"/>
        </w:rPr>
        <w:t>&lt;Article&gt;</w:t>
      </w:r>
      <w:r w:rsidRPr="00EE0BC4">
        <w:t>Artikkel 14 – lõige 2 – punkt g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76160D47" w14:textId="77777777" w:rsidTr="00535518">
        <w:trPr>
          <w:trHeight w:hRule="exact" w:val="240"/>
          <w:jc w:val="center"/>
        </w:trPr>
        <w:tc>
          <w:tcPr>
            <w:tcW w:w="9752" w:type="dxa"/>
            <w:gridSpan w:val="2"/>
            <w:tcBorders>
              <w:top w:val="nil"/>
              <w:left w:val="nil"/>
              <w:bottom w:val="nil"/>
              <w:right w:val="nil"/>
            </w:tcBorders>
          </w:tcPr>
          <w:p w14:paraId="63635DE5" w14:textId="77777777" w:rsidR="00203E0E" w:rsidRPr="00EE0BC4" w:rsidRDefault="00203E0E" w:rsidP="00535518"/>
        </w:tc>
      </w:tr>
      <w:tr w:rsidR="003F6EE6" w:rsidRPr="00EE0BC4" w14:paraId="2551B3F6" w14:textId="77777777" w:rsidTr="00535518">
        <w:trPr>
          <w:trHeight w:val="240"/>
          <w:jc w:val="center"/>
        </w:trPr>
        <w:tc>
          <w:tcPr>
            <w:tcW w:w="4876" w:type="dxa"/>
            <w:tcBorders>
              <w:top w:val="nil"/>
              <w:left w:val="nil"/>
              <w:bottom w:val="nil"/>
              <w:right w:val="nil"/>
            </w:tcBorders>
          </w:tcPr>
          <w:p w14:paraId="47085CFF"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26E47463" w14:textId="77777777" w:rsidR="00203E0E" w:rsidRPr="00EE0BC4" w:rsidRDefault="006E1A4D" w:rsidP="00535518">
            <w:pPr>
              <w:pStyle w:val="AmColumnHeading"/>
            </w:pPr>
            <w:r w:rsidRPr="00EE0BC4">
              <w:t>Muudatusettepanek</w:t>
            </w:r>
          </w:p>
        </w:tc>
      </w:tr>
      <w:tr w:rsidR="003F6EE6" w:rsidRPr="00EE0BC4" w14:paraId="3F582873" w14:textId="77777777" w:rsidTr="00535518">
        <w:trPr>
          <w:jc w:val="center"/>
        </w:trPr>
        <w:tc>
          <w:tcPr>
            <w:tcW w:w="4876" w:type="dxa"/>
            <w:tcBorders>
              <w:top w:val="nil"/>
              <w:left w:val="nil"/>
              <w:bottom w:val="nil"/>
              <w:right w:val="nil"/>
            </w:tcBorders>
          </w:tcPr>
          <w:p w14:paraId="4A71AE79" w14:textId="77777777" w:rsidR="00203E0E" w:rsidRPr="00EE0BC4" w:rsidRDefault="00203E0E" w:rsidP="00535518">
            <w:pPr>
              <w:pStyle w:val="Normal6a"/>
            </w:pPr>
          </w:p>
        </w:tc>
        <w:tc>
          <w:tcPr>
            <w:tcW w:w="4876" w:type="dxa"/>
            <w:tcBorders>
              <w:top w:val="nil"/>
              <w:left w:val="nil"/>
              <w:bottom w:val="nil"/>
              <w:right w:val="nil"/>
            </w:tcBorders>
          </w:tcPr>
          <w:p w14:paraId="063F2417" w14:textId="77777777" w:rsidR="00203E0E" w:rsidRPr="00EE0BC4" w:rsidRDefault="006E1A4D" w:rsidP="00535518">
            <w:pPr>
              <w:pStyle w:val="Normal6a"/>
            </w:pPr>
            <w:r w:rsidRPr="00EE0BC4">
              <w:rPr>
                <w:b/>
                <w:i/>
              </w:rPr>
              <w:t>(ga)</w:t>
            </w:r>
            <w:r w:rsidRPr="00EE0BC4">
              <w:tab/>
            </w:r>
            <w:r w:rsidRPr="00EE0BC4">
              <w:rPr>
                <w:b/>
                <w:i/>
              </w:rPr>
              <w:t>seoses merepiirkondade majandamisega kontrolli ja jõustamise tasemel, näiteks ebaseadusliku, teatamata ja reguleerimata kalapüügi puhul, ning läbipaistvuse tasemel, näiteks muude kolmandate riikide osalejate kalapüügilubade puhul.</w:t>
            </w:r>
          </w:p>
        </w:tc>
      </w:tr>
    </w:tbl>
    <w:p w14:paraId="3414900E" w14:textId="77777777" w:rsidR="00203E0E" w:rsidRPr="00EE0BC4" w:rsidRDefault="006E1A4D" w:rsidP="00203E0E">
      <w:r w:rsidRPr="006E1A4D">
        <w:rPr>
          <w:rStyle w:val="HideTWBExt"/>
        </w:rPr>
        <w:t>&lt;/Amend&gt;</w:t>
      </w:r>
    </w:p>
    <w:p w14:paraId="13E73F7B"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53</w:t>
      </w:r>
      <w:r w:rsidRPr="006E1A4D">
        <w:rPr>
          <w:rStyle w:val="HideTWBExt"/>
          <w:b w:val="0"/>
          <w:szCs w:val="24"/>
        </w:rPr>
        <w:t>&lt;/NumAm&gt;</w:t>
      </w:r>
    </w:p>
    <w:p w14:paraId="297B15B8"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71FD0AFC" w14:textId="77777777" w:rsidR="00203E0E" w:rsidRPr="00EE0BC4" w:rsidRDefault="006E1A4D" w:rsidP="00203E0E">
      <w:pPr>
        <w:pStyle w:val="NormalBold"/>
      </w:pPr>
      <w:r w:rsidRPr="006E1A4D">
        <w:rPr>
          <w:rStyle w:val="HideTWBExt"/>
          <w:b w:val="0"/>
          <w:szCs w:val="24"/>
        </w:rPr>
        <w:t>&lt;Article&gt;</w:t>
      </w:r>
      <w:r w:rsidRPr="00EE0BC4">
        <w:t>Artikkel 15 – lõige 2</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47489A5D" w14:textId="77777777" w:rsidTr="00535518">
        <w:trPr>
          <w:trHeight w:hRule="exact" w:val="240"/>
          <w:jc w:val="center"/>
        </w:trPr>
        <w:tc>
          <w:tcPr>
            <w:tcW w:w="9752" w:type="dxa"/>
            <w:gridSpan w:val="2"/>
            <w:tcBorders>
              <w:top w:val="nil"/>
              <w:left w:val="nil"/>
              <w:bottom w:val="nil"/>
              <w:right w:val="nil"/>
            </w:tcBorders>
          </w:tcPr>
          <w:p w14:paraId="139B48E8" w14:textId="77777777" w:rsidR="00203E0E" w:rsidRPr="00EE0BC4" w:rsidRDefault="00203E0E" w:rsidP="00535518"/>
        </w:tc>
      </w:tr>
      <w:tr w:rsidR="003F6EE6" w:rsidRPr="00EE0BC4" w14:paraId="4ED75BCA" w14:textId="77777777" w:rsidTr="00535518">
        <w:trPr>
          <w:trHeight w:val="240"/>
          <w:jc w:val="center"/>
        </w:trPr>
        <w:tc>
          <w:tcPr>
            <w:tcW w:w="4876" w:type="dxa"/>
            <w:tcBorders>
              <w:top w:val="nil"/>
              <w:left w:val="nil"/>
              <w:bottom w:val="nil"/>
              <w:right w:val="nil"/>
            </w:tcBorders>
          </w:tcPr>
          <w:p w14:paraId="4756B076"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63BC6E11" w14:textId="77777777" w:rsidR="00203E0E" w:rsidRPr="00EE0BC4" w:rsidRDefault="006E1A4D" w:rsidP="00535518">
            <w:pPr>
              <w:pStyle w:val="AmColumnHeading"/>
            </w:pPr>
            <w:r w:rsidRPr="00EE0BC4">
              <w:t>Muudatusettepanek</w:t>
            </w:r>
          </w:p>
        </w:tc>
      </w:tr>
      <w:tr w:rsidR="003F6EE6" w:rsidRPr="00EE0BC4" w14:paraId="1DAC3713" w14:textId="77777777" w:rsidTr="00535518">
        <w:trPr>
          <w:jc w:val="center"/>
        </w:trPr>
        <w:tc>
          <w:tcPr>
            <w:tcW w:w="4876" w:type="dxa"/>
            <w:tcBorders>
              <w:top w:val="nil"/>
              <w:left w:val="nil"/>
              <w:bottom w:val="nil"/>
              <w:right w:val="nil"/>
            </w:tcBorders>
          </w:tcPr>
          <w:p w14:paraId="36E93784" w14:textId="77777777" w:rsidR="00203E0E" w:rsidRPr="00EE0BC4" w:rsidRDefault="006E1A4D" w:rsidP="00535518">
            <w:pPr>
              <w:pStyle w:val="Normal6a"/>
            </w:pPr>
            <w:r w:rsidRPr="00EE0BC4">
              <w:t>2.</w:t>
            </w:r>
            <w:r w:rsidRPr="00EE0BC4">
              <w:tab/>
              <w:t xml:space="preserve">Lõikes 1 osutatud mitmeaastastes </w:t>
            </w:r>
            <w:r w:rsidRPr="00EE0BC4">
              <w:t>sihtprogrammides sätestatakse liidu rahastamiseks valitud prioriteetsed valdkonnad ja erieesmärgid ning vajaduse korral soovituslikud rahaeraldised ja eelarve täitmise viisid.</w:t>
            </w:r>
          </w:p>
        </w:tc>
        <w:tc>
          <w:tcPr>
            <w:tcW w:w="4876" w:type="dxa"/>
            <w:tcBorders>
              <w:top w:val="nil"/>
              <w:left w:val="nil"/>
              <w:bottom w:val="nil"/>
              <w:right w:val="nil"/>
            </w:tcBorders>
          </w:tcPr>
          <w:p w14:paraId="2C038258" w14:textId="77777777" w:rsidR="00203E0E" w:rsidRPr="00EE0BC4" w:rsidRDefault="006E1A4D" w:rsidP="00535518">
            <w:pPr>
              <w:pStyle w:val="Normal6a"/>
            </w:pPr>
            <w:r w:rsidRPr="00EE0BC4">
              <w:t>2.</w:t>
            </w:r>
            <w:r w:rsidRPr="00EE0BC4">
              <w:tab/>
              <w:t>Lõikes 1 osutatud mitmeaastastes sihtprogrammides sätestatakse liidu rahastamiseks valitud prioriteetsed valdkonnad ja erieesmärgid ning vajaduse korral soovituslikud rahaeraldised ja eelarve täitmise viisid</w:t>
            </w:r>
            <w:r w:rsidRPr="00EE0BC4">
              <w:rPr>
                <w:b/>
                <w:i/>
              </w:rPr>
              <w:t>, samuti rahvusvahelistes organisatsioonides, näiteks piirkondlikes kalandusorganisatsioonides võetavate ühismeetmete eesmärgid ning sidusus muude partnerlusvahendite, näiteks kestliku kalapüügi partnerluslepingutega</w:t>
            </w:r>
            <w:r w:rsidRPr="00EE0BC4">
              <w:t>.</w:t>
            </w:r>
          </w:p>
        </w:tc>
      </w:tr>
    </w:tbl>
    <w:p w14:paraId="72C983DB" w14:textId="77777777" w:rsidR="00203E0E" w:rsidRPr="00EE0BC4" w:rsidRDefault="006E1A4D" w:rsidP="00203E0E">
      <w:r w:rsidRPr="006E1A4D">
        <w:rPr>
          <w:rStyle w:val="HideTWBExt"/>
        </w:rPr>
        <w:t>&lt;/Amend&gt;</w:t>
      </w:r>
    </w:p>
    <w:p w14:paraId="37D44BFD"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54</w:t>
      </w:r>
      <w:r w:rsidRPr="006E1A4D">
        <w:rPr>
          <w:rStyle w:val="HideTWBExt"/>
          <w:b w:val="0"/>
          <w:szCs w:val="24"/>
        </w:rPr>
        <w:t>&lt;/NumAm&gt;</w:t>
      </w:r>
    </w:p>
    <w:p w14:paraId="6674043F"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0BD3CED7" w14:textId="77777777" w:rsidR="00203E0E" w:rsidRPr="00EE0BC4" w:rsidRDefault="006E1A4D" w:rsidP="00203E0E">
      <w:pPr>
        <w:pStyle w:val="NormalBold"/>
      </w:pPr>
      <w:r w:rsidRPr="006E1A4D">
        <w:rPr>
          <w:rStyle w:val="HideTWBExt"/>
          <w:b w:val="0"/>
          <w:szCs w:val="24"/>
        </w:rPr>
        <w:t>&lt;Article&gt;</w:t>
      </w:r>
      <w:r w:rsidRPr="00EE0BC4">
        <w:t>Artikkel 18 – lõige 1</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7ECD8D67" w14:textId="77777777" w:rsidTr="00535518">
        <w:trPr>
          <w:trHeight w:hRule="exact" w:val="240"/>
          <w:jc w:val="center"/>
        </w:trPr>
        <w:tc>
          <w:tcPr>
            <w:tcW w:w="9752" w:type="dxa"/>
            <w:gridSpan w:val="2"/>
            <w:tcBorders>
              <w:top w:val="nil"/>
              <w:left w:val="nil"/>
              <w:bottom w:val="nil"/>
              <w:right w:val="nil"/>
            </w:tcBorders>
          </w:tcPr>
          <w:p w14:paraId="57B2BB70" w14:textId="77777777" w:rsidR="00203E0E" w:rsidRPr="00EE0BC4" w:rsidRDefault="00203E0E" w:rsidP="00535518"/>
        </w:tc>
      </w:tr>
      <w:tr w:rsidR="003F6EE6" w:rsidRPr="00EE0BC4" w14:paraId="7AC52FF4" w14:textId="77777777" w:rsidTr="00535518">
        <w:trPr>
          <w:trHeight w:val="240"/>
          <w:jc w:val="center"/>
        </w:trPr>
        <w:tc>
          <w:tcPr>
            <w:tcW w:w="4876" w:type="dxa"/>
            <w:tcBorders>
              <w:top w:val="nil"/>
              <w:left w:val="nil"/>
              <w:bottom w:val="nil"/>
              <w:right w:val="nil"/>
            </w:tcBorders>
          </w:tcPr>
          <w:p w14:paraId="2EB6A0D4"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2F44BAF6" w14:textId="77777777" w:rsidR="00203E0E" w:rsidRPr="00EE0BC4" w:rsidRDefault="006E1A4D" w:rsidP="00535518">
            <w:pPr>
              <w:pStyle w:val="AmColumnHeading"/>
            </w:pPr>
            <w:r w:rsidRPr="00EE0BC4">
              <w:t>Muudatusettepanek</w:t>
            </w:r>
          </w:p>
        </w:tc>
      </w:tr>
      <w:tr w:rsidR="003F6EE6" w:rsidRPr="00EE0BC4" w14:paraId="58755D3F" w14:textId="77777777" w:rsidTr="00535518">
        <w:trPr>
          <w:jc w:val="center"/>
        </w:trPr>
        <w:tc>
          <w:tcPr>
            <w:tcW w:w="4876" w:type="dxa"/>
            <w:tcBorders>
              <w:top w:val="nil"/>
              <w:left w:val="nil"/>
              <w:bottom w:val="nil"/>
              <w:right w:val="nil"/>
            </w:tcBorders>
          </w:tcPr>
          <w:p w14:paraId="79CD9381" w14:textId="77777777" w:rsidR="00203E0E" w:rsidRPr="00EE0BC4" w:rsidRDefault="006E1A4D" w:rsidP="00535518">
            <w:pPr>
              <w:pStyle w:val="Normal6a"/>
            </w:pPr>
            <w:r w:rsidRPr="00EE0BC4">
              <w:t>1.</w:t>
            </w:r>
            <w:r w:rsidRPr="00EE0BC4">
              <w:tab/>
              <w:t xml:space="preserve">Komisjon võtab vastu iga-aastased </w:t>
            </w:r>
            <w:r w:rsidRPr="00EE0BC4">
              <w:lastRenderedPageBreak/>
              <w:t>või mitmeaastased tegevuskavad ja meetmed. Meetmed võivad vormilt olla üksikmeetmed, erimeetmed, toetusmeetmed või eriabimeetmed. Tegevuskavades ja meetmetes võetakse arvesse konkreetset konteksti ning iga meetme puhul täpsustatakse taotletavad eesmärgid, oodatavad tulemused ja asjaomased tegevused, rakendusmeetodid, eelarve ja võimalikud toetuskulud.</w:t>
            </w:r>
          </w:p>
        </w:tc>
        <w:tc>
          <w:tcPr>
            <w:tcW w:w="4876" w:type="dxa"/>
            <w:tcBorders>
              <w:top w:val="nil"/>
              <w:left w:val="nil"/>
              <w:bottom w:val="nil"/>
              <w:right w:val="nil"/>
            </w:tcBorders>
          </w:tcPr>
          <w:p w14:paraId="5EA0C368" w14:textId="77777777" w:rsidR="00203E0E" w:rsidRPr="00EE0BC4" w:rsidRDefault="006E1A4D" w:rsidP="00535518">
            <w:pPr>
              <w:pStyle w:val="Normal6a"/>
            </w:pPr>
            <w:r w:rsidRPr="00EE0BC4">
              <w:lastRenderedPageBreak/>
              <w:t>1.</w:t>
            </w:r>
            <w:r w:rsidRPr="00EE0BC4">
              <w:tab/>
              <w:t xml:space="preserve">Komisjon võtab vastu iga-aastased </w:t>
            </w:r>
            <w:r w:rsidRPr="00EE0BC4">
              <w:lastRenderedPageBreak/>
              <w:t xml:space="preserve">või mitmeaastased tegevuskavad ja meetmed. Meetmed võivad vormilt olla üksikmeetmed, erimeetmed, toetusmeetmed või eriabimeetmed. Tegevuskavades ja meetmetes võetakse arvesse konkreetset konteksti ning iga meetme puhul täpsustatakse taotletavad eesmärgid, oodatavad tulemused ja asjaomased tegevused, rakendusmeetodid, eelarve ja võimalikud toetuskulud. </w:t>
            </w:r>
            <w:r w:rsidRPr="00EE0BC4">
              <w:rPr>
                <w:b/>
                <w:i/>
              </w:rPr>
              <w:t>Tegevuskavades võetakse arvesse piirkondlikes kalandusorganisatsioonides tehtud tööd ning tagatakse koostoime ja sidusus mu</w:t>
            </w:r>
            <w:r w:rsidRPr="00EE0BC4">
              <w:rPr>
                <w:b/>
                <w:i/>
              </w:rPr>
              <w:t>ude partnerlusvahendite, näiteks kestliku kalapüügi partnerluslepingute alusel võetavate meetmetega, võttes arvesse iga kestliku kalapüügi partnerluslepingu konkreetseid toetusvaldkondi, näiteks valdkondlikku toetust.</w:t>
            </w:r>
          </w:p>
        </w:tc>
      </w:tr>
    </w:tbl>
    <w:p w14:paraId="29872C61" w14:textId="77777777" w:rsidR="00203E0E" w:rsidRPr="00EE0BC4" w:rsidRDefault="006E1A4D" w:rsidP="00203E0E">
      <w:r w:rsidRPr="006E1A4D">
        <w:rPr>
          <w:rStyle w:val="HideTWBExt"/>
        </w:rPr>
        <w:lastRenderedPageBreak/>
        <w:t>&lt;/Amend&gt;</w:t>
      </w:r>
    </w:p>
    <w:p w14:paraId="41BE4DB2"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55</w:t>
      </w:r>
      <w:r w:rsidRPr="006E1A4D">
        <w:rPr>
          <w:rStyle w:val="HideTWBExt"/>
          <w:b w:val="0"/>
          <w:szCs w:val="24"/>
        </w:rPr>
        <w:t>&lt;/NumAm&gt;</w:t>
      </w:r>
    </w:p>
    <w:p w14:paraId="3CB771F1"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649B00F1" w14:textId="77777777" w:rsidR="00203E0E" w:rsidRPr="00EE0BC4" w:rsidRDefault="006E1A4D" w:rsidP="00203E0E">
      <w:pPr>
        <w:pStyle w:val="NormalBold"/>
      </w:pPr>
      <w:r w:rsidRPr="006E1A4D">
        <w:rPr>
          <w:rStyle w:val="HideTWBExt"/>
          <w:b w:val="0"/>
          <w:szCs w:val="24"/>
        </w:rPr>
        <w:t>&lt;Article&gt;</w:t>
      </w:r>
      <w:r w:rsidRPr="00EE0BC4">
        <w:t>Artikkel 18 – lõige 2</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2FBDCC6C" w14:textId="77777777" w:rsidTr="00535518">
        <w:trPr>
          <w:trHeight w:hRule="exact" w:val="240"/>
          <w:jc w:val="center"/>
        </w:trPr>
        <w:tc>
          <w:tcPr>
            <w:tcW w:w="9752" w:type="dxa"/>
            <w:gridSpan w:val="2"/>
            <w:tcBorders>
              <w:top w:val="nil"/>
              <w:left w:val="nil"/>
              <w:bottom w:val="nil"/>
              <w:right w:val="nil"/>
            </w:tcBorders>
          </w:tcPr>
          <w:p w14:paraId="298007F3" w14:textId="77777777" w:rsidR="00203E0E" w:rsidRPr="00EE0BC4" w:rsidRDefault="00203E0E" w:rsidP="00535518"/>
        </w:tc>
      </w:tr>
      <w:tr w:rsidR="003F6EE6" w:rsidRPr="00EE0BC4" w14:paraId="35B06FE3" w14:textId="77777777" w:rsidTr="00535518">
        <w:trPr>
          <w:trHeight w:val="240"/>
          <w:jc w:val="center"/>
        </w:trPr>
        <w:tc>
          <w:tcPr>
            <w:tcW w:w="4876" w:type="dxa"/>
            <w:tcBorders>
              <w:top w:val="nil"/>
              <w:left w:val="nil"/>
              <w:bottom w:val="nil"/>
              <w:right w:val="nil"/>
            </w:tcBorders>
          </w:tcPr>
          <w:p w14:paraId="1F58083A"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0F406D5E" w14:textId="77777777" w:rsidR="00203E0E" w:rsidRPr="00EE0BC4" w:rsidRDefault="006E1A4D" w:rsidP="00535518">
            <w:pPr>
              <w:pStyle w:val="AmColumnHeading"/>
            </w:pPr>
            <w:r w:rsidRPr="00EE0BC4">
              <w:t>Muudatusettepanek</w:t>
            </w:r>
          </w:p>
        </w:tc>
      </w:tr>
      <w:tr w:rsidR="003F6EE6" w:rsidRPr="00EE0BC4" w14:paraId="414F9C9D" w14:textId="77777777" w:rsidTr="00535518">
        <w:trPr>
          <w:jc w:val="center"/>
        </w:trPr>
        <w:tc>
          <w:tcPr>
            <w:tcW w:w="4876" w:type="dxa"/>
            <w:tcBorders>
              <w:top w:val="nil"/>
              <w:left w:val="nil"/>
              <w:bottom w:val="nil"/>
              <w:right w:val="nil"/>
            </w:tcBorders>
          </w:tcPr>
          <w:p w14:paraId="4CC12EE8" w14:textId="77777777" w:rsidR="00203E0E" w:rsidRPr="00EE0BC4" w:rsidRDefault="006E1A4D" w:rsidP="00535518">
            <w:pPr>
              <w:pStyle w:val="Normal6a"/>
            </w:pPr>
            <w:r w:rsidRPr="00EE0BC4">
              <w:t>2.</w:t>
            </w:r>
            <w:r w:rsidRPr="00EE0BC4">
              <w:tab/>
              <w:t>Programmitöö summadest rahastatavad meetmed põhinevad programmdokumentidel. Tegevuskavad koostatakse kaasavalt, läbipaistvalt ja õigeaegselt.</w:t>
            </w:r>
          </w:p>
        </w:tc>
        <w:tc>
          <w:tcPr>
            <w:tcW w:w="4876" w:type="dxa"/>
            <w:tcBorders>
              <w:top w:val="nil"/>
              <w:left w:val="nil"/>
              <w:bottom w:val="nil"/>
              <w:right w:val="nil"/>
            </w:tcBorders>
          </w:tcPr>
          <w:p w14:paraId="2A315326" w14:textId="77777777" w:rsidR="00203E0E" w:rsidRPr="00EE0BC4" w:rsidRDefault="006E1A4D" w:rsidP="00535518">
            <w:pPr>
              <w:pStyle w:val="Normal6a"/>
            </w:pPr>
            <w:r w:rsidRPr="00EE0BC4">
              <w:t>2.</w:t>
            </w:r>
            <w:r w:rsidRPr="00EE0BC4">
              <w:tab/>
              <w:t xml:space="preserve">Programmitöö </w:t>
            </w:r>
            <w:r w:rsidRPr="00EE0BC4">
              <w:t>summadest rahastatavad meetmed põhinevad programmdokumentidel. Tegevuskavad koostatakse kaasavalt, läbipaistvalt ja õigeaegselt</w:t>
            </w:r>
            <w:r w:rsidRPr="00EE0BC4">
              <w:rPr>
                <w:b/>
                <w:i/>
              </w:rPr>
              <w:t>, konsulteerides Euroopa Parlamendi ja nõukoguga ning kaasates sisuliselt asjaomased sidusrühmad, sealhulgas kodanikuühiskonna</w:t>
            </w:r>
            <w:r w:rsidRPr="00EE0BC4">
              <w:t>.</w:t>
            </w:r>
          </w:p>
        </w:tc>
      </w:tr>
    </w:tbl>
    <w:p w14:paraId="26381BA3" w14:textId="77777777" w:rsidR="00203E0E" w:rsidRPr="00EE0BC4" w:rsidRDefault="006E1A4D" w:rsidP="00203E0E">
      <w:r w:rsidRPr="006E1A4D">
        <w:rPr>
          <w:rStyle w:val="HideTWBExt"/>
        </w:rPr>
        <w:t>&lt;/Amend&gt;</w:t>
      </w:r>
    </w:p>
    <w:p w14:paraId="51890592"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56</w:t>
      </w:r>
      <w:r w:rsidRPr="006E1A4D">
        <w:rPr>
          <w:rStyle w:val="HideTWBExt"/>
          <w:b w:val="0"/>
          <w:szCs w:val="24"/>
        </w:rPr>
        <w:t>&lt;/NumAm&gt;</w:t>
      </w:r>
    </w:p>
    <w:p w14:paraId="10A78536"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05AE33ED" w14:textId="77777777" w:rsidR="00203E0E" w:rsidRPr="00EE0BC4" w:rsidRDefault="006E1A4D" w:rsidP="00203E0E">
      <w:pPr>
        <w:pStyle w:val="NormalBold"/>
      </w:pPr>
      <w:r w:rsidRPr="006E1A4D">
        <w:rPr>
          <w:rStyle w:val="HideTWBExt"/>
          <w:b w:val="0"/>
          <w:szCs w:val="24"/>
        </w:rPr>
        <w:t>&lt;Article&gt;</w:t>
      </w:r>
      <w:r w:rsidRPr="00EE0BC4">
        <w:t>Artikkel 23 – lõige 6 – lõik 1</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3FA5DCF3" w14:textId="77777777" w:rsidTr="00535518">
        <w:trPr>
          <w:trHeight w:hRule="exact" w:val="240"/>
          <w:jc w:val="center"/>
        </w:trPr>
        <w:tc>
          <w:tcPr>
            <w:tcW w:w="9752" w:type="dxa"/>
            <w:gridSpan w:val="2"/>
            <w:tcBorders>
              <w:top w:val="nil"/>
              <w:left w:val="nil"/>
              <w:bottom w:val="nil"/>
              <w:right w:val="nil"/>
            </w:tcBorders>
          </w:tcPr>
          <w:p w14:paraId="070AAD45" w14:textId="77777777" w:rsidR="00203E0E" w:rsidRPr="00EE0BC4" w:rsidRDefault="00203E0E" w:rsidP="00535518"/>
        </w:tc>
      </w:tr>
      <w:tr w:rsidR="003F6EE6" w:rsidRPr="00EE0BC4" w14:paraId="1B84B379" w14:textId="77777777" w:rsidTr="00535518">
        <w:trPr>
          <w:trHeight w:val="240"/>
          <w:jc w:val="center"/>
        </w:trPr>
        <w:tc>
          <w:tcPr>
            <w:tcW w:w="4876" w:type="dxa"/>
            <w:tcBorders>
              <w:top w:val="nil"/>
              <w:left w:val="nil"/>
              <w:bottom w:val="nil"/>
              <w:right w:val="nil"/>
            </w:tcBorders>
          </w:tcPr>
          <w:p w14:paraId="591A288C"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5B926DA1" w14:textId="77777777" w:rsidR="00203E0E" w:rsidRPr="00EE0BC4" w:rsidRDefault="006E1A4D" w:rsidP="00535518">
            <w:pPr>
              <w:pStyle w:val="AmColumnHeading"/>
            </w:pPr>
            <w:r w:rsidRPr="00EE0BC4">
              <w:t>Muudatusettepanek</w:t>
            </w:r>
          </w:p>
        </w:tc>
      </w:tr>
      <w:tr w:rsidR="003F6EE6" w:rsidRPr="00EE0BC4" w14:paraId="57FC233A" w14:textId="77777777" w:rsidTr="00535518">
        <w:trPr>
          <w:jc w:val="center"/>
        </w:trPr>
        <w:tc>
          <w:tcPr>
            <w:tcW w:w="4876" w:type="dxa"/>
            <w:tcBorders>
              <w:top w:val="nil"/>
              <w:left w:val="nil"/>
              <w:bottom w:val="nil"/>
              <w:right w:val="nil"/>
            </w:tcBorders>
          </w:tcPr>
          <w:p w14:paraId="4CE5F7B5" w14:textId="77777777" w:rsidR="00203E0E" w:rsidRPr="00EE0BC4" w:rsidRDefault="006E1A4D" w:rsidP="00535518">
            <w:pPr>
              <w:pStyle w:val="Normal6a"/>
            </w:pPr>
            <w:r w:rsidRPr="00EE0BC4">
              <w:t xml:space="preserve">Eelarvetoetus, sealhulgas valdkondlike reformide </w:t>
            </w:r>
            <w:r w:rsidRPr="00EE0BC4">
              <w:t xml:space="preserve">tulemuslikkuse lepingute kaudu, põhineb riigi isevastutusel, vastastikusel aruandluskohustusel ja partnerriikide </w:t>
            </w:r>
            <w:r w:rsidRPr="00EE0BC4">
              <w:lastRenderedPageBreak/>
              <w:t>pühendumusel, võttes arvesse nende varasemaid tulemusi ja edusamme universaalsete põhiväärtuste, demokraatia, inimõiguste ja õigusriigi osas, ning selle eesmärk on tugevdada liidu ja partnerriikide partnerlust. See hõlmab tugevdatud poliitilist dialoogi, suutlikkuse suurendamist ja paremat juhtimist ning täiendab partnerite jõupingutusi koguda rohkem ja kulutada paremini, et toetada kestlikku, ka</w:t>
            </w:r>
            <w:r w:rsidRPr="00EE0BC4">
              <w:t>asavat majanduskasvu ja inimväärsete töökohtade loomist, sealhulgas noorte jaoks, vaesuse kaotamist, ebavõrdsuse vähendamist ning demokraatia ja rahumeelse ühiskonna ülesehitamist ja tugevdamist. Eelarvetoetus aitab tagada ka soolist võrdõiguslikkust.</w:t>
            </w:r>
          </w:p>
        </w:tc>
        <w:tc>
          <w:tcPr>
            <w:tcW w:w="4876" w:type="dxa"/>
            <w:tcBorders>
              <w:top w:val="nil"/>
              <w:left w:val="nil"/>
              <w:bottom w:val="nil"/>
              <w:right w:val="nil"/>
            </w:tcBorders>
          </w:tcPr>
          <w:p w14:paraId="2D5CB0EC" w14:textId="77777777" w:rsidR="00203E0E" w:rsidRPr="00EE0BC4" w:rsidRDefault="006E1A4D" w:rsidP="00535518">
            <w:pPr>
              <w:pStyle w:val="Normal6a"/>
            </w:pPr>
            <w:r w:rsidRPr="00EE0BC4">
              <w:lastRenderedPageBreak/>
              <w:t xml:space="preserve">Eelarvetoetus, sealhulgas valdkondlike reformide tulemuslikkuse lepingute kaudu, põhineb riigi isevastutusel, vastastikusel aruandluskohustusel ja partnerriikide </w:t>
            </w:r>
            <w:r w:rsidRPr="00EE0BC4">
              <w:lastRenderedPageBreak/>
              <w:t>pühendumusel, võttes arvesse nende varasemaid tulemusi ja edusamme universaalsete põhiväärtuste, demokraatia, inimõiguste</w:t>
            </w:r>
            <w:r w:rsidRPr="00EE0BC4">
              <w:rPr>
                <w:b/>
                <w:i/>
              </w:rPr>
              <w:t>, soolise võrdõiguslikkuse</w:t>
            </w:r>
            <w:r w:rsidRPr="00EE0BC4">
              <w:t xml:space="preserve"> ja õigusriigi osas, ning selle eesmärk on tugevdada liidu ja partnerriikide partnerlust. See hõlmab tugevdatud poliitilist dialoogi, suutlikkuse suurendamist ja paremat juhtimist ning täiendab partnerite jõupingutusi koguda rohkem ja kulutada paremini, et toetada kestlikku, kaasavat majanduskasvu ja inimväärsete töökohtade loomist, sealhulgas noorte jaoks, vaesu</w:t>
            </w:r>
            <w:r w:rsidRPr="00EE0BC4">
              <w:t>se kaotamist, ebavõrdsuse vähendamist ning demokraatia ja rahumeelse ühiskonna ülesehitamist ja tugevdamist. Eelarvetoetus aitab tagada ka soolist võrdõiguslikkust.</w:t>
            </w:r>
          </w:p>
        </w:tc>
      </w:tr>
    </w:tbl>
    <w:p w14:paraId="7EE04B92" w14:textId="77777777" w:rsidR="00203E0E" w:rsidRPr="00EE0BC4" w:rsidRDefault="006E1A4D" w:rsidP="00203E0E">
      <w:r w:rsidRPr="006E1A4D">
        <w:rPr>
          <w:rStyle w:val="HideTWBExt"/>
        </w:rPr>
        <w:lastRenderedPageBreak/>
        <w:t>&lt;/Amend&gt;</w:t>
      </w:r>
    </w:p>
    <w:p w14:paraId="7DC028A1"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57</w:t>
      </w:r>
      <w:r w:rsidRPr="006E1A4D">
        <w:rPr>
          <w:rStyle w:val="HideTWBExt"/>
          <w:b w:val="0"/>
          <w:szCs w:val="24"/>
        </w:rPr>
        <w:t>&lt;/NumAm&gt;</w:t>
      </w:r>
    </w:p>
    <w:p w14:paraId="4FE3ADC9"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6C8ED740" w14:textId="77777777" w:rsidR="00203E0E" w:rsidRPr="00EE0BC4" w:rsidRDefault="006E1A4D" w:rsidP="00203E0E">
      <w:pPr>
        <w:pStyle w:val="NormalBold"/>
      </w:pPr>
      <w:r w:rsidRPr="006E1A4D">
        <w:rPr>
          <w:rStyle w:val="HideTWBExt"/>
          <w:b w:val="0"/>
          <w:szCs w:val="24"/>
        </w:rPr>
        <w:t>&lt;Article&gt;</w:t>
      </w:r>
      <w:r w:rsidRPr="00EE0BC4">
        <w:t>Artikkel 23 – lõige 6 – lõik 3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65D886E2" w14:textId="77777777" w:rsidTr="00535518">
        <w:trPr>
          <w:trHeight w:hRule="exact" w:val="240"/>
          <w:jc w:val="center"/>
        </w:trPr>
        <w:tc>
          <w:tcPr>
            <w:tcW w:w="9752" w:type="dxa"/>
            <w:gridSpan w:val="2"/>
            <w:tcBorders>
              <w:top w:val="nil"/>
              <w:left w:val="nil"/>
              <w:bottom w:val="nil"/>
              <w:right w:val="nil"/>
            </w:tcBorders>
          </w:tcPr>
          <w:p w14:paraId="3EE4AD48" w14:textId="77777777" w:rsidR="00203E0E" w:rsidRPr="00EE0BC4" w:rsidRDefault="00203E0E" w:rsidP="00535518"/>
        </w:tc>
      </w:tr>
      <w:tr w:rsidR="003F6EE6" w:rsidRPr="00EE0BC4" w14:paraId="22953F59" w14:textId="77777777" w:rsidTr="00535518">
        <w:trPr>
          <w:trHeight w:val="240"/>
          <w:jc w:val="center"/>
        </w:trPr>
        <w:tc>
          <w:tcPr>
            <w:tcW w:w="4876" w:type="dxa"/>
            <w:tcBorders>
              <w:top w:val="nil"/>
              <w:left w:val="nil"/>
              <w:bottom w:val="nil"/>
              <w:right w:val="nil"/>
            </w:tcBorders>
          </w:tcPr>
          <w:p w14:paraId="3EBB833D" w14:textId="77777777" w:rsidR="00203E0E" w:rsidRPr="00EE0BC4" w:rsidRDefault="006E1A4D" w:rsidP="00535518">
            <w:pPr>
              <w:pStyle w:val="AmColumnHeading"/>
            </w:pPr>
            <w:r w:rsidRPr="00EE0BC4">
              <w:t xml:space="preserve">Komisjoni </w:t>
            </w:r>
            <w:r w:rsidRPr="00EE0BC4">
              <w:t>ettepanek</w:t>
            </w:r>
          </w:p>
        </w:tc>
        <w:tc>
          <w:tcPr>
            <w:tcW w:w="4876" w:type="dxa"/>
            <w:tcBorders>
              <w:top w:val="nil"/>
              <w:left w:val="nil"/>
              <w:bottom w:val="nil"/>
              <w:right w:val="nil"/>
            </w:tcBorders>
          </w:tcPr>
          <w:p w14:paraId="3AA68DA8" w14:textId="77777777" w:rsidR="00203E0E" w:rsidRPr="00EE0BC4" w:rsidRDefault="006E1A4D" w:rsidP="00535518">
            <w:pPr>
              <w:pStyle w:val="AmColumnHeading"/>
            </w:pPr>
            <w:r w:rsidRPr="00EE0BC4">
              <w:t>Muudatusettepanek</w:t>
            </w:r>
          </w:p>
        </w:tc>
      </w:tr>
      <w:tr w:rsidR="003F6EE6" w:rsidRPr="00EE0BC4" w14:paraId="1EB4818A" w14:textId="77777777" w:rsidTr="00535518">
        <w:trPr>
          <w:jc w:val="center"/>
        </w:trPr>
        <w:tc>
          <w:tcPr>
            <w:tcW w:w="4876" w:type="dxa"/>
            <w:tcBorders>
              <w:top w:val="nil"/>
              <w:left w:val="nil"/>
              <w:bottom w:val="nil"/>
              <w:right w:val="nil"/>
            </w:tcBorders>
          </w:tcPr>
          <w:p w14:paraId="52AC0097" w14:textId="77777777" w:rsidR="00203E0E" w:rsidRPr="00EE0BC4" w:rsidRDefault="00203E0E" w:rsidP="00535518">
            <w:pPr>
              <w:pStyle w:val="Normal6a"/>
            </w:pPr>
          </w:p>
        </w:tc>
        <w:tc>
          <w:tcPr>
            <w:tcW w:w="4876" w:type="dxa"/>
            <w:tcBorders>
              <w:top w:val="nil"/>
              <w:left w:val="nil"/>
              <w:bottom w:val="nil"/>
              <w:right w:val="nil"/>
            </w:tcBorders>
          </w:tcPr>
          <w:p w14:paraId="2B9F70BB" w14:textId="77777777" w:rsidR="00203E0E" w:rsidRPr="00EE0BC4" w:rsidRDefault="006E1A4D" w:rsidP="00535518">
            <w:pPr>
              <w:pStyle w:val="Normal6a"/>
            </w:pPr>
            <w:r w:rsidRPr="00EE0BC4">
              <w:rPr>
                <w:b/>
                <w:i/>
              </w:rPr>
              <w:t>Partnerriikidele ja eelkõige liidu naaberterritooriumidele eelarvetoetuse andmisel tuleks arvesse võtta mõju asjaomastele sektoritele, näiteks kalandus- ja vesiviljelussektorile, tagamaks, et toetus edendab liidu strateegilisi huve, nagu üleilmsete võrdsete tingimuste ja ausa konkurentsi edendamine, ning püüda vältida negatiivset mõju liidu konkurentsivõimele, pöörates erilist tähelepanu äärepoolseimates piirkondades ning ülemeremaades ja -territooriumidel tegutsevatele sektoritele.</w:t>
            </w:r>
          </w:p>
        </w:tc>
      </w:tr>
    </w:tbl>
    <w:p w14:paraId="0DDA492D" w14:textId="77777777" w:rsidR="00203E0E" w:rsidRPr="00EE0BC4" w:rsidRDefault="006E1A4D" w:rsidP="00203E0E">
      <w:r w:rsidRPr="006E1A4D">
        <w:rPr>
          <w:rStyle w:val="HideTWBExt"/>
        </w:rPr>
        <w:t>&lt;/Amend&gt;</w:t>
      </w:r>
    </w:p>
    <w:p w14:paraId="0A36061D"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58</w:t>
      </w:r>
      <w:r w:rsidRPr="006E1A4D">
        <w:rPr>
          <w:rStyle w:val="HideTWBExt"/>
          <w:b w:val="0"/>
          <w:szCs w:val="24"/>
        </w:rPr>
        <w:t>&lt;/NumAm&gt;</w:t>
      </w:r>
    </w:p>
    <w:p w14:paraId="559533F1"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57F6813C" w14:textId="77777777" w:rsidR="00203E0E" w:rsidRPr="00EE0BC4" w:rsidRDefault="006E1A4D" w:rsidP="00203E0E">
      <w:pPr>
        <w:pStyle w:val="NormalBold"/>
      </w:pPr>
      <w:r w:rsidRPr="006E1A4D">
        <w:rPr>
          <w:rStyle w:val="HideTWBExt"/>
          <w:b w:val="0"/>
          <w:szCs w:val="24"/>
        </w:rPr>
        <w:t>&lt;Article&gt;</w:t>
      </w:r>
      <w:r w:rsidRPr="00EE0BC4">
        <w:t>Artikkel 25 – lõige 6 – lõik 1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00BD553D" w14:textId="77777777" w:rsidTr="00535518">
        <w:trPr>
          <w:trHeight w:hRule="exact" w:val="240"/>
          <w:jc w:val="center"/>
        </w:trPr>
        <w:tc>
          <w:tcPr>
            <w:tcW w:w="9752" w:type="dxa"/>
            <w:gridSpan w:val="2"/>
            <w:tcBorders>
              <w:top w:val="nil"/>
              <w:left w:val="nil"/>
              <w:bottom w:val="nil"/>
              <w:right w:val="nil"/>
            </w:tcBorders>
          </w:tcPr>
          <w:p w14:paraId="26C8CF16" w14:textId="77777777" w:rsidR="00203E0E" w:rsidRPr="00EE0BC4" w:rsidRDefault="00203E0E" w:rsidP="00535518"/>
        </w:tc>
      </w:tr>
      <w:tr w:rsidR="003F6EE6" w:rsidRPr="00EE0BC4" w14:paraId="5C8661A4" w14:textId="77777777" w:rsidTr="00535518">
        <w:trPr>
          <w:trHeight w:val="240"/>
          <w:jc w:val="center"/>
        </w:trPr>
        <w:tc>
          <w:tcPr>
            <w:tcW w:w="4876" w:type="dxa"/>
            <w:tcBorders>
              <w:top w:val="nil"/>
              <w:left w:val="nil"/>
              <w:bottom w:val="nil"/>
              <w:right w:val="nil"/>
            </w:tcBorders>
          </w:tcPr>
          <w:p w14:paraId="7A7BBB41"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77CBB25C" w14:textId="77777777" w:rsidR="00203E0E" w:rsidRPr="00EE0BC4" w:rsidRDefault="006E1A4D" w:rsidP="00535518">
            <w:pPr>
              <w:pStyle w:val="AmColumnHeading"/>
            </w:pPr>
            <w:r w:rsidRPr="00EE0BC4">
              <w:t>Muudatusettepanek</w:t>
            </w:r>
          </w:p>
        </w:tc>
      </w:tr>
      <w:tr w:rsidR="003F6EE6" w:rsidRPr="00EE0BC4" w14:paraId="52BDB6F3" w14:textId="77777777" w:rsidTr="00535518">
        <w:trPr>
          <w:jc w:val="center"/>
        </w:trPr>
        <w:tc>
          <w:tcPr>
            <w:tcW w:w="4876" w:type="dxa"/>
            <w:tcBorders>
              <w:top w:val="nil"/>
              <w:left w:val="nil"/>
              <w:bottom w:val="nil"/>
              <w:right w:val="nil"/>
            </w:tcBorders>
          </w:tcPr>
          <w:p w14:paraId="2A5CB1E9" w14:textId="77777777" w:rsidR="00203E0E" w:rsidRPr="00EE0BC4" w:rsidRDefault="00203E0E" w:rsidP="00535518">
            <w:pPr>
              <w:pStyle w:val="Normal6a"/>
            </w:pPr>
          </w:p>
        </w:tc>
        <w:tc>
          <w:tcPr>
            <w:tcW w:w="4876" w:type="dxa"/>
            <w:tcBorders>
              <w:top w:val="nil"/>
              <w:left w:val="nil"/>
              <w:bottom w:val="nil"/>
              <w:right w:val="nil"/>
            </w:tcBorders>
          </w:tcPr>
          <w:p w14:paraId="41220F9C" w14:textId="77777777" w:rsidR="00203E0E" w:rsidRPr="00EE0BC4" w:rsidRDefault="006E1A4D" w:rsidP="00535518">
            <w:pPr>
              <w:pStyle w:val="Normal6a"/>
            </w:pPr>
            <w:r w:rsidRPr="00EE0BC4">
              <w:rPr>
                <w:b/>
                <w:i/>
              </w:rPr>
              <w:t xml:space="preserve">Strateegiliste ja </w:t>
            </w:r>
            <w:r w:rsidRPr="00EE0BC4">
              <w:rPr>
                <w:b/>
                <w:i/>
              </w:rPr>
              <w:t>tegevussuuniste väljatöötamisel tuleks arvesse võtta muude asjakohaste vahendite raames võetavaid liidu meetmeid, muu hulgas neid, mis on seotud kestliku sinise majanduse ja toiduga kindlustatusega. Suunistes võetakse arvesse ka ühise kalanduspoliitika välismõõdet ning kestliku kalapüügi partnerluslepingute ja piirkondlike kalandusorganisatsioonide panust rahvusvahelisse ookeanide majandamisse ja liidu strateegilistesse huvidesse.</w:t>
            </w:r>
          </w:p>
        </w:tc>
      </w:tr>
    </w:tbl>
    <w:p w14:paraId="53207BF7" w14:textId="77777777" w:rsidR="00203E0E" w:rsidRPr="00EE0BC4" w:rsidRDefault="006E1A4D" w:rsidP="00203E0E">
      <w:r w:rsidRPr="006E1A4D">
        <w:rPr>
          <w:rStyle w:val="HideTWBExt"/>
        </w:rPr>
        <w:t>&lt;/Amend&gt;</w:t>
      </w:r>
    </w:p>
    <w:p w14:paraId="20409DF5"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59</w:t>
      </w:r>
      <w:r w:rsidRPr="006E1A4D">
        <w:rPr>
          <w:rStyle w:val="HideTWBExt"/>
          <w:b w:val="0"/>
          <w:szCs w:val="24"/>
        </w:rPr>
        <w:t>&lt;/NumAm&gt;</w:t>
      </w:r>
    </w:p>
    <w:p w14:paraId="69F870B4"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7B08AC23" w14:textId="77777777" w:rsidR="00203E0E" w:rsidRPr="00EE0BC4" w:rsidRDefault="006E1A4D" w:rsidP="00203E0E">
      <w:pPr>
        <w:pStyle w:val="NormalBold"/>
      </w:pPr>
      <w:r w:rsidRPr="006E1A4D">
        <w:rPr>
          <w:rStyle w:val="HideTWBExt"/>
          <w:b w:val="0"/>
          <w:szCs w:val="24"/>
        </w:rPr>
        <w:t>&lt;Article&gt;</w:t>
      </w:r>
      <w:r w:rsidRPr="00EE0BC4">
        <w:t>Artikkel 28 – lõige 1</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7A98FD7F" w14:textId="77777777" w:rsidTr="00535518">
        <w:trPr>
          <w:trHeight w:hRule="exact" w:val="240"/>
          <w:jc w:val="center"/>
        </w:trPr>
        <w:tc>
          <w:tcPr>
            <w:tcW w:w="9752" w:type="dxa"/>
            <w:gridSpan w:val="2"/>
            <w:tcBorders>
              <w:top w:val="nil"/>
              <w:left w:val="nil"/>
              <w:bottom w:val="nil"/>
              <w:right w:val="nil"/>
            </w:tcBorders>
          </w:tcPr>
          <w:p w14:paraId="16C0B97F" w14:textId="77777777" w:rsidR="00203E0E" w:rsidRPr="00EE0BC4" w:rsidRDefault="00203E0E" w:rsidP="00535518"/>
        </w:tc>
      </w:tr>
      <w:tr w:rsidR="003F6EE6" w:rsidRPr="00EE0BC4" w14:paraId="1BD73949" w14:textId="77777777" w:rsidTr="00535518">
        <w:trPr>
          <w:trHeight w:val="240"/>
          <w:jc w:val="center"/>
        </w:trPr>
        <w:tc>
          <w:tcPr>
            <w:tcW w:w="4876" w:type="dxa"/>
            <w:tcBorders>
              <w:top w:val="nil"/>
              <w:left w:val="nil"/>
              <w:bottom w:val="nil"/>
              <w:right w:val="nil"/>
            </w:tcBorders>
          </w:tcPr>
          <w:p w14:paraId="5A41F276"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2EFF867D" w14:textId="77777777" w:rsidR="00203E0E" w:rsidRPr="00EE0BC4" w:rsidRDefault="006E1A4D" w:rsidP="00535518">
            <w:pPr>
              <w:pStyle w:val="AmColumnHeading"/>
            </w:pPr>
            <w:r w:rsidRPr="00EE0BC4">
              <w:t>Muudatusettepanek</w:t>
            </w:r>
          </w:p>
        </w:tc>
      </w:tr>
      <w:tr w:rsidR="003F6EE6" w:rsidRPr="00EE0BC4" w14:paraId="4505E0E2" w14:textId="77777777" w:rsidTr="00535518">
        <w:trPr>
          <w:jc w:val="center"/>
        </w:trPr>
        <w:tc>
          <w:tcPr>
            <w:tcW w:w="4876" w:type="dxa"/>
            <w:tcBorders>
              <w:top w:val="nil"/>
              <w:left w:val="nil"/>
              <w:bottom w:val="nil"/>
              <w:right w:val="nil"/>
            </w:tcBorders>
          </w:tcPr>
          <w:p w14:paraId="2ABD7120" w14:textId="77777777" w:rsidR="00203E0E" w:rsidRPr="00EE0BC4" w:rsidRDefault="006E1A4D" w:rsidP="00535518">
            <w:pPr>
              <w:pStyle w:val="Normal6a"/>
            </w:pPr>
            <w:r w:rsidRPr="00EE0BC4">
              <w:t>1.</w:t>
            </w:r>
            <w:r w:rsidRPr="00EE0BC4">
              <w:tab/>
              <w:t xml:space="preserve">Piiriülene koostöö tähendab koostööd maismaa- või merevälispiiril naaberriikidega, riikidevahelist koostööd suurematel </w:t>
            </w:r>
            <w:r w:rsidRPr="00EE0BC4">
              <w:t>riigiülestel territooriumidel või merealade ümbruses, samuti piirkondadevahelist koostööd.</w:t>
            </w:r>
          </w:p>
        </w:tc>
        <w:tc>
          <w:tcPr>
            <w:tcW w:w="4876" w:type="dxa"/>
            <w:tcBorders>
              <w:top w:val="nil"/>
              <w:left w:val="nil"/>
              <w:bottom w:val="nil"/>
              <w:right w:val="nil"/>
            </w:tcBorders>
          </w:tcPr>
          <w:p w14:paraId="40A996AA" w14:textId="77777777" w:rsidR="00203E0E" w:rsidRPr="00EE0BC4" w:rsidRDefault="006E1A4D" w:rsidP="00535518">
            <w:pPr>
              <w:pStyle w:val="Normal6a"/>
            </w:pPr>
            <w:r w:rsidRPr="00EE0BC4">
              <w:t>1.</w:t>
            </w:r>
            <w:r w:rsidRPr="00EE0BC4">
              <w:tab/>
              <w:t xml:space="preserve">Piiriülene koostöö tähendab koostööd maismaa- või merevälispiiril naaberriikidega, riikidevahelist koostööd suurematel riigiülestel territooriumidel või merealade ümbruses, samuti piirkondadevahelist koostööd. </w:t>
            </w:r>
            <w:r w:rsidRPr="00EE0BC4">
              <w:rPr>
                <w:b/>
                <w:i/>
              </w:rPr>
              <w:t>Kalandussektoris võib selline koostöö hõlmata kooskõlastamist piirkondlike kalavarude majandamise raamistike ja kalanduskokkulepetega, koostööd sidusate piirkondlike strateegiate rakendamiseks, ühtlustatud tehnilisi meetmeid ja ühiste varude paremat majandamist.</w:t>
            </w:r>
          </w:p>
        </w:tc>
      </w:tr>
    </w:tbl>
    <w:p w14:paraId="0D9111E0" w14:textId="77777777" w:rsidR="00203E0E" w:rsidRPr="00EE0BC4" w:rsidRDefault="006E1A4D" w:rsidP="00203E0E">
      <w:r w:rsidRPr="006E1A4D">
        <w:rPr>
          <w:rStyle w:val="HideTWBExt"/>
        </w:rPr>
        <w:t>&lt;/Amend&gt;</w:t>
      </w:r>
    </w:p>
    <w:p w14:paraId="116774B4"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60</w:t>
      </w:r>
      <w:r w:rsidRPr="006E1A4D">
        <w:rPr>
          <w:rStyle w:val="HideTWBExt"/>
          <w:b w:val="0"/>
          <w:szCs w:val="24"/>
        </w:rPr>
        <w:t>&lt;/NumAm&gt;</w:t>
      </w:r>
    </w:p>
    <w:p w14:paraId="48F4C4F4"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71349AE1" w14:textId="77777777" w:rsidR="00203E0E" w:rsidRPr="00EE0BC4" w:rsidRDefault="006E1A4D" w:rsidP="00203E0E">
      <w:pPr>
        <w:pStyle w:val="NormalBold"/>
      </w:pPr>
      <w:r w:rsidRPr="006E1A4D">
        <w:rPr>
          <w:rStyle w:val="HideTWBExt"/>
          <w:b w:val="0"/>
          <w:szCs w:val="24"/>
        </w:rPr>
        <w:t>&lt;Article&gt;</w:t>
      </w:r>
      <w:r w:rsidRPr="00EE0BC4">
        <w:t>Artikkel 28 – lõige 2</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08B6EFDA" w14:textId="77777777" w:rsidTr="00535518">
        <w:trPr>
          <w:trHeight w:hRule="exact" w:val="240"/>
          <w:jc w:val="center"/>
        </w:trPr>
        <w:tc>
          <w:tcPr>
            <w:tcW w:w="9752" w:type="dxa"/>
            <w:gridSpan w:val="2"/>
            <w:tcBorders>
              <w:top w:val="nil"/>
              <w:left w:val="nil"/>
              <w:bottom w:val="nil"/>
              <w:right w:val="nil"/>
            </w:tcBorders>
          </w:tcPr>
          <w:p w14:paraId="0A26AC91" w14:textId="77777777" w:rsidR="00203E0E" w:rsidRPr="00EE0BC4" w:rsidRDefault="00203E0E" w:rsidP="00535518"/>
        </w:tc>
      </w:tr>
      <w:tr w:rsidR="003F6EE6" w:rsidRPr="00EE0BC4" w14:paraId="357B15D9" w14:textId="77777777" w:rsidTr="00535518">
        <w:trPr>
          <w:trHeight w:val="240"/>
          <w:jc w:val="center"/>
        </w:trPr>
        <w:tc>
          <w:tcPr>
            <w:tcW w:w="4876" w:type="dxa"/>
            <w:tcBorders>
              <w:top w:val="nil"/>
              <w:left w:val="nil"/>
              <w:bottom w:val="nil"/>
              <w:right w:val="nil"/>
            </w:tcBorders>
          </w:tcPr>
          <w:p w14:paraId="6D1C2202"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6B51A02F" w14:textId="77777777" w:rsidR="00203E0E" w:rsidRPr="00EE0BC4" w:rsidRDefault="006E1A4D" w:rsidP="00535518">
            <w:pPr>
              <w:pStyle w:val="AmColumnHeading"/>
            </w:pPr>
            <w:r w:rsidRPr="00EE0BC4">
              <w:t>Muudatusettepanek</w:t>
            </w:r>
          </w:p>
        </w:tc>
      </w:tr>
      <w:tr w:rsidR="003F6EE6" w:rsidRPr="00EE0BC4" w14:paraId="59EE5BE3" w14:textId="77777777" w:rsidTr="00535518">
        <w:trPr>
          <w:jc w:val="center"/>
        </w:trPr>
        <w:tc>
          <w:tcPr>
            <w:tcW w:w="4876" w:type="dxa"/>
            <w:tcBorders>
              <w:top w:val="nil"/>
              <w:left w:val="nil"/>
              <w:bottom w:val="nil"/>
              <w:right w:val="nil"/>
            </w:tcBorders>
          </w:tcPr>
          <w:p w14:paraId="4E01F987" w14:textId="77777777" w:rsidR="00203E0E" w:rsidRPr="00EE0BC4" w:rsidRDefault="006E1A4D" w:rsidP="00535518">
            <w:pPr>
              <w:pStyle w:val="Normal6a"/>
            </w:pPr>
            <w:r w:rsidRPr="00EE0BC4">
              <w:t>2.</w:t>
            </w:r>
            <w:r w:rsidRPr="00EE0BC4">
              <w:tab/>
            </w:r>
            <w:r w:rsidRPr="00EE0BC4">
              <w:t xml:space="preserve">Artikli 3 </w:t>
            </w:r>
            <w:r w:rsidRPr="00EE0BC4">
              <w:rPr>
                <w:b/>
                <w:i/>
              </w:rPr>
              <w:t>lõike</w:t>
            </w:r>
            <w:r w:rsidRPr="00EE0BC4">
              <w:t xml:space="preserve"> 1 </w:t>
            </w:r>
            <w:r w:rsidRPr="00EE0BC4">
              <w:rPr>
                <w:b/>
                <w:i/>
              </w:rPr>
              <w:t>punktides a ja b</w:t>
            </w:r>
            <w:r w:rsidRPr="00EE0BC4">
              <w:t xml:space="preserve"> osutatud sammastest võib anda rahalise panuse käesoleva artikli lõikes 1 osutatud piiriülese koostöö programmidesse, mida kaasrahastatakse Euroopa Parlamendi ja nõukogu määruse (EL, Euratom) [XXX] </w:t>
            </w:r>
            <w:r w:rsidRPr="00EE0BC4">
              <w:lastRenderedPageBreak/>
              <w:t>[riikliku ja piirkondliku partnerluse määrus] alusel. Nende programmide toetamiseks võib soovituslikult eraldada kuni 3 % artikli 3 lõike 1 punktis a osutatud samba rahastamispaketist.</w:t>
            </w:r>
          </w:p>
        </w:tc>
        <w:tc>
          <w:tcPr>
            <w:tcW w:w="4876" w:type="dxa"/>
            <w:tcBorders>
              <w:top w:val="nil"/>
              <w:left w:val="nil"/>
              <w:bottom w:val="nil"/>
              <w:right w:val="nil"/>
            </w:tcBorders>
          </w:tcPr>
          <w:p w14:paraId="3CCE85C3" w14:textId="77777777" w:rsidR="00203E0E" w:rsidRPr="00EE0BC4" w:rsidRDefault="006E1A4D" w:rsidP="00535518">
            <w:pPr>
              <w:pStyle w:val="Normal6a"/>
            </w:pPr>
            <w:r w:rsidRPr="00EE0BC4">
              <w:lastRenderedPageBreak/>
              <w:t>2.</w:t>
            </w:r>
            <w:r w:rsidRPr="00EE0BC4">
              <w:tab/>
              <w:t xml:space="preserve">Artikli 3 </w:t>
            </w:r>
            <w:r w:rsidRPr="00EE0BC4">
              <w:rPr>
                <w:b/>
                <w:i/>
              </w:rPr>
              <w:t>lõikes</w:t>
            </w:r>
            <w:r w:rsidRPr="00EE0BC4">
              <w:t xml:space="preserve"> 1 osutatud sammastest võib anda rahalise panuse käesoleva artikli lõikes 1 osutatud piiriülese koostöö programmidesse, mida kaasrahastatakse Euroopa Parlamendi ja nõukogu määruse (EL, Euratom) [XXX] </w:t>
            </w:r>
            <w:r w:rsidRPr="00EE0BC4">
              <w:lastRenderedPageBreak/>
              <w:t>[riikliku ja piirkondliku partnerluse määrus] alusel. Nende programmide toetamiseks võib soovituslikult eraldada kuni 3 % artikli 3 lõike 1 punktis a osutatud samba rahastamispaketist.</w:t>
            </w:r>
          </w:p>
        </w:tc>
      </w:tr>
    </w:tbl>
    <w:p w14:paraId="2847E956" w14:textId="77777777" w:rsidR="00203E0E" w:rsidRPr="00EE0BC4" w:rsidRDefault="006E1A4D" w:rsidP="00203E0E">
      <w:r w:rsidRPr="006E1A4D">
        <w:rPr>
          <w:rStyle w:val="HideTWBExt"/>
        </w:rPr>
        <w:lastRenderedPageBreak/>
        <w:t>&lt;/Amend&gt;</w:t>
      </w:r>
    </w:p>
    <w:p w14:paraId="69CF41DC"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61</w:t>
      </w:r>
      <w:r w:rsidRPr="006E1A4D">
        <w:rPr>
          <w:rStyle w:val="HideTWBExt"/>
          <w:b w:val="0"/>
          <w:szCs w:val="24"/>
        </w:rPr>
        <w:t>&lt;/NumAm&gt;</w:t>
      </w:r>
    </w:p>
    <w:p w14:paraId="4F1E88E9"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61773360" w14:textId="77777777" w:rsidR="00203E0E" w:rsidRPr="00EE0BC4" w:rsidRDefault="006E1A4D" w:rsidP="00203E0E">
      <w:pPr>
        <w:pStyle w:val="NormalBold"/>
      </w:pPr>
      <w:r w:rsidRPr="006E1A4D">
        <w:rPr>
          <w:rStyle w:val="HideTWBExt"/>
          <w:b w:val="0"/>
          <w:szCs w:val="24"/>
        </w:rPr>
        <w:t>&lt;Article&gt;</w:t>
      </w:r>
      <w:r w:rsidRPr="00EE0BC4">
        <w:t>Artikkel 29 – lõige 2</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1610142D" w14:textId="77777777" w:rsidTr="00535518">
        <w:trPr>
          <w:trHeight w:hRule="exact" w:val="240"/>
          <w:jc w:val="center"/>
        </w:trPr>
        <w:tc>
          <w:tcPr>
            <w:tcW w:w="9752" w:type="dxa"/>
            <w:gridSpan w:val="2"/>
            <w:tcBorders>
              <w:top w:val="nil"/>
              <w:left w:val="nil"/>
              <w:bottom w:val="nil"/>
              <w:right w:val="nil"/>
            </w:tcBorders>
          </w:tcPr>
          <w:p w14:paraId="34FAD6D2" w14:textId="77777777" w:rsidR="00203E0E" w:rsidRPr="00EE0BC4" w:rsidRDefault="00203E0E" w:rsidP="00535518"/>
        </w:tc>
      </w:tr>
      <w:tr w:rsidR="003F6EE6" w:rsidRPr="00EE0BC4" w14:paraId="5A633F32" w14:textId="77777777" w:rsidTr="00535518">
        <w:trPr>
          <w:trHeight w:val="240"/>
          <w:jc w:val="center"/>
        </w:trPr>
        <w:tc>
          <w:tcPr>
            <w:tcW w:w="4876" w:type="dxa"/>
            <w:tcBorders>
              <w:top w:val="nil"/>
              <w:left w:val="nil"/>
              <w:bottom w:val="nil"/>
              <w:right w:val="nil"/>
            </w:tcBorders>
          </w:tcPr>
          <w:p w14:paraId="01E2CCAE"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74D2E9E0" w14:textId="77777777" w:rsidR="00203E0E" w:rsidRPr="00EE0BC4" w:rsidRDefault="006E1A4D" w:rsidP="00535518">
            <w:pPr>
              <w:pStyle w:val="AmColumnHeading"/>
            </w:pPr>
            <w:r w:rsidRPr="00EE0BC4">
              <w:t>Muudatusettepanek</w:t>
            </w:r>
          </w:p>
        </w:tc>
      </w:tr>
      <w:tr w:rsidR="003F6EE6" w:rsidRPr="00EE0BC4" w14:paraId="30BC5A22" w14:textId="77777777" w:rsidTr="00535518">
        <w:trPr>
          <w:jc w:val="center"/>
        </w:trPr>
        <w:tc>
          <w:tcPr>
            <w:tcW w:w="4876" w:type="dxa"/>
            <w:tcBorders>
              <w:top w:val="nil"/>
              <w:left w:val="nil"/>
              <w:bottom w:val="nil"/>
              <w:right w:val="nil"/>
            </w:tcBorders>
          </w:tcPr>
          <w:p w14:paraId="2C7C45A5" w14:textId="77777777" w:rsidR="00203E0E" w:rsidRPr="00EE0BC4" w:rsidRDefault="006E1A4D" w:rsidP="00535518">
            <w:pPr>
              <w:pStyle w:val="Normal6a"/>
            </w:pPr>
            <w:r w:rsidRPr="00EE0BC4">
              <w:t>2.</w:t>
            </w:r>
            <w:r w:rsidRPr="00EE0BC4">
              <w:tab/>
            </w:r>
            <w:r w:rsidRPr="00EE0BC4">
              <w:t xml:space="preserve">Komisjon </w:t>
            </w:r>
            <w:r w:rsidRPr="00EE0BC4">
              <w:rPr>
                <w:b/>
                <w:i/>
              </w:rPr>
              <w:t>võib</w:t>
            </w:r>
            <w:r w:rsidRPr="00EE0BC4">
              <w:t xml:space="preserve"> ette </w:t>
            </w:r>
            <w:r w:rsidRPr="00EE0BC4">
              <w:rPr>
                <w:b/>
                <w:i/>
              </w:rPr>
              <w:t>näha</w:t>
            </w:r>
            <w:r w:rsidRPr="00EE0BC4">
              <w:t xml:space="preserve"> spetsiaalse rahaeraldise, et aidata partnerriikidel ja -piirkondadel tugevdada koostööd naabruses asuvate liidu äärepoolseimate piirkondadega ning liikmesriigiga seotud ülemeremaade ja -territooriumidega, mis on loetletud ELi toimimise lepingu II lisas. Selleks </w:t>
            </w:r>
            <w:r w:rsidRPr="00EE0BC4">
              <w:rPr>
                <w:b/>
                <w:i/>
              </w:rPr>
              <w:t>võib</w:t>
            </w:r>
            <w:r w:rsidRPr="00EE0BC4">
              <w:t xml:space="preserve"> instrumendist asjakohasel juhul ning nõukogu otsusest (EL) 2021/1764 või määrusest (EL, Euratom) [XXX] [riikliku ja piirkondliku partnerluse määrus] tuleneva rahastamise taseme vastastikkuse ja proportsionaalsuse alusel </w:t>
            </w:r>
            <w:r w:rsidRPr="00EE0BC4">
              <w:rPr>
                <w:b/>
                <w:i/>
              </w:rPr>
              <w:t>t</w:t>
            </w:r>
            <w:r w:rsidRPr="00EE0BC4">
              <w:rPr>
                <w:b/>
                <w:i/>
              </w:rPr>
              <w:t>oetada</w:t>
            </w:r>
            <w:r w:rsidRPr="00EE0BC4">
              <w:t xml:space="preserve"> meetmeid, mida rakendab partnerriik või -piirkond või muu üksus käesoleva määruse alusel või riik, territoorium või muu üksus nõukogu otsuse (EL) 2021/1764 alusel või liidu äärepoolseim piirkond ühiste rakenduskavade või määruse (EL, Euratom) [XXX] [riikliku ja piirkondliku partnerluse määrus] alusel kehtestatud ja rakendatavate piirkondadevahelise koostöö programmide või meetmete raames.</w:t>
            </w:r>
          </w:p>
        </w:tc>
        <w:tc>
          <w:tcPr>
            <w:tcW w:w="4876" w:type="dxa"/>
            <w:tcBorders>
              <w:top w:val="nil"/>
              <w:left w:val="nil"/>
              <w:bottom w:val="nil"/>
              <w:right w:val="nil"/>
            </w:tcBorders>
          </w:tcPr>
          <w:p w14:paraId="368894AC" w14:textId="77777777" w:rsidR="00203E0E" w:rsidRPr="00EE0BC4" w:rsidRDefault="006E1A4D" w:rsidP="00535518">
            <w:pPr>
              <w:pStyle w:val="Normal6a"/>
            </w:pPr>
            <w:r w:rsidRPr="00EE0BC4">
              <w:t>2.</w:t>
            </w:r>
            <w:r w:rsidRPr="00EE0BC4">
              <w:tab/>
              <w:t xml:space="preserve">Komisjon </w:t>
            </w:r>
            <w:r w:rsidRPr="00EE0BC4">
              <w:rPr>
                <w:b/>
                <w:i/>
              </w:rPr>
              <w:t>näeb</w:t>
            </w:r>
            <w:r w:rsidRPr="00EE0BC4">
              <w:t xml:space="preserve"> ette spetsiaalse rahaeraldise, et aidata partnerriikidel ja -piirkondadel tugevdada koostööd naabruses asuvate liidu äärepoolseimate piirkondadega ning liikmesriigiga seotud ülemeremaade ja -territooriumidega, mis on loetletud ELi toimimise lepingu II lisas. Selleks </w:t>
            </w:r>
            <w:r w:rsidRPr="00EE0BC4">
              <w:rPr>
                <w:b/>
                <w:i/>
              </w:rPr>
              <w:t>toetatakse</w:t>
            </w:r>
            <w:r w:rsidRPr="00EE0BC4">
              <w:t xml:space="preserve"> instrumendist asjakohasel juhul ning nõukogu otsusest (EL) 2021/1764 või määrusest (EL, Euratom) [XXX] [riikliku ja piirkondliku partnerluse määrus] tuleneva rahastamise taseme vastastikkuse ja proportsionaalsuse alusel meetmeid, mid</w:t>
            </w:r>
            <w:r w:rsidRPr="00EE0BC4">
              <w:t>a rakendab partnerriik või -piirkond või muu üksus käesoleva määruse alusel või riik, territoorium või muu üksus nõukogu otsuse (EL) 2021/1764 alusel või liidu äärepoolseim piirkond ühiste rakenduskavade või määruse (EL, Euratom) [XXX] [riikliku ja piirkondliku partnerluse määrus] alusel kehtestatud ja rakendatavate piirkondadevahelise koostöö programmide või meetmete raames.</w:t>
            </w:r>
          </w:p>
        </w:tc>
      </w:tr>
    </w:tbl>
    <w:p w14:paraId="44DAA76A" w14:textId="77777777" w:rsidR="00203E0E" w:rsidRPr="00EE0BC4" w:rsidRDefault="006E1A4D" w:rsidP="00203E0E">
      <w:r w:rsidRPr="006E1A4D">
        <w:rPr>
          <w:rStyle w:val="HideTWBExt"/>
        </w:rPr>
        <w:t>&lt;/Amend&gt;</w:t>
      </w:r>
    </w:p>
    <w:p w14:paraId="135557EA"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62</w:t>
      </w:r>
      <w:r w:rsidRPr="006E1A4D">
        <w:rPr>
          <w:rStyle w:val="HideTWBExt"/>
          <w:b w:val="0"/>
          <w:szCs w:val="24"/>
        </w:rPr>
        <w:t>&lt;/NumAm&gt;</w:t>
      </w:r>
    </w:p>
    <w:p w14:paraId="4C1A6DA5"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2CED3147" w14:textId="77777777" w:rsidR="00203E0E" w:rsidRPr="00EE0BC4" w:rsidRDefault="006E1A4D" w:rsidP="00203E0E">
      <w:pPr>
        <w:pStyle w:val="NormalBold"/>
      </w:pPr>
      <w:r w:rsidRPr="006E1A4D">
        <w:rPr>
          <w:rStyle w:val="HideTWBExt"/>
          <w:b w:val="0"/>
          <w:szCs w:val="24"/>
        </w:rPr>
        <w:t>&lt;Article&gt;</w:t>
      </w:r>
      <w:r w:rsidRPr="00EE0BC4">
        <w:t xml:space="preserve">II.A lisa – </w:t>
      </w:r>
      <w:r w:rsidRPr="00EE0BC4">
        <w:t>punkt 2 – alapunkt g</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5FD52F58" w14:textId="77777777" w:rsidTr="00535518">
        <w:trPr>
          <w:trHeight w:hRule="exact" w:val="240"/>
          <w:jc w:val="center"/>
        </w:trPr>
        <w:tc>
          <w:tcPr>
            <w:tcW w:w="9752" w:type="dxa"/>
            <w:gridSpan w:val="2"/>
            <w:tcBorders>
              <w:top w:val="nil"/>
              <w:left w:val="nil"/>
              <w:bottom w:val="nil"/>
              <w:right w:val="nil"/>
            </w:tcBorders>
          </w:tcPr>
          <w:p w14:paraId="22883E92" w14:textId="77777777" w:rsidR="00203E0E" w:rsidRPr="00EE0BC4" w:rsidRDefault="00203E0E" w:rsidP="00535518"/>
        </w:tc>
      </w:tr>
      <w:tr w:rsidR="003F6EE6" w:rsidRPr="00EE0BC4" w14:paraId="51B8F88C" w14:textId="77777777" w:rsidTr="00535518">
        <w:trPr>
          <w:trHeight w:val="240"/>
          <w:jc w:val="center"/>
        </w:trPr>
        <w:tc>
          <w:tcPr>
            <w:tcW w:w="4876" w:type="dxa"/>
            <w:tcBorders>
              <w:top w:val="nil"/>
              <w:left w:val="nil"/>
              <w:bottom w:val="nil"/>
              <w:right w:val="nil"/>
            </w:tcBorders>
          </w:tcPr>
          <w:p w14:paraId="108627AD"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05ACD01F" w14:textId="77777777" w:rsidR="00203E0E" w:rsidRPr="00EE0BC4" w:rsidRDefault="006E1A4D" w:rsidP="00535518">
            <w:pPr>
              <w:pStyle w:val="AmColumnHeading"/>
            </w:pPr>
            <w:r w:rsidRPr="00EE0BC4">
              <w:t>Muudatusettepanek</w:t>
            </w:r>
          </w:p>
        </w:tc>
      </w:tr>
      <w:tr w:rsidR="003F6EE6" w:rsidRPr="00EE0BC4" w14:paraId="4C4A8A13" w14:textId="77777777" w:rsidTr="00535518">
        <w:trPr>
          <w:jc w:val="center"/>
        </w:trPr>
        <w:tc>
          <w:tcPr>
            <w:tcW w:w="4876" w:type="dxa"/>
            <w:tcBorders>
              <w:top w:val="nil"/>
              <w:left w:val="nil"/>
              <w:bottom w:val="nil"/>
              <w:right w:val="nil"/>
            </w:tcBorders>
          </w:tcPr>
          <w:p w14:paraId="4023F10B" w14:textId="77777777" w:rsidR="00203E0E" w:rsidRPr="00EE0BC4" w:rsidRDefault="006E1A4D" w:rsidP="00535518">
            <w:pPr>
              <w:pStyle w:val="Normal6a"/>
            </w:pPr>
            <w:r w:rsidRPr="00EE0BC4">
              <w:t>g)</w:t>
            </w:r>
            <w:r w:rsidRPr="00EE0BC4">
              <w:tab/>
              <w:t xml:space="preserve">edendada piirkondlikku majanduskoostööd ja vajaduse korral ka positiivset suhtumist liiduga </w:t>
            </w:r>
            <w:r w:rsidRPr="00EE0BC4">
              <w:lastRenderedPageBreak/>
              <w:t xml:space="preserve">integreerumisse ning vähendada liidu ja partnerriikide strateegilist sõltuvust, </w:t>
            </w:r>
            <w:r w:rsidRPr="00EE0BC4">
              <w:t>sealhulgas energeetika, kriitilise tähtsusega toorainete ja sisendite ning terviseturbe valdkonnas;</w:t>
            </w:r>
          </w:p>
        </w:tc>
        <w:tc>
          <w:tcPr>
            <w:tcW w:w="4876" w:type="dxa"/>
            <w:tcBorders>
              <w:top w:val="nil"/>
              <w:left w:val="nil"/>
              <w:bottom w:val="nil"/>
              <w:right w:val="nil"/>
            </w:tcBorders>
          </w:tcPr>
          <w:p w14:paraId="3DE31933" w14:textId="77777777" w:rsidR="00203E0E" w:rsidRPr="00EE0BC4" w:rsidRDefault="006E1A4D" w:rsidP="00535518">
            <w:pPr>
              <w:pStyle w:val="Normal6a"/>
            </w:pPr>
            <w:r w:rsidRPr="00EE0BC4">
              <w:lastRenderedPageBreak/>
              <w:t>g)</w:t>
            </w:r>
            <w:r w:rsidRPr="00EE0BC4">
              <w:tab/>
              <w:t xml:space="preserve">edendada piirkondlikku majanduskoostööd ja vajaduse korral ka positiivset suhtumist liiduga </w:t>
            </w:r>
            <w:r w:rsidRPr="00EE0BC4">
              <w:lastRenderedPageBreak/>
              <w:t xml:space="preserve">integreerumisse ning vähendada liidu ja partnerriikide strateegilist sõltuvust, sealhulgas energeetika, kriitilise tähtsusega toorainete ja sisendite ning terviseturbe </w:t>
            </w:r>
            <w:r w:rsidRPr="00EE0BC4">
              <w:rPr>
                <w:b/>
                <w:i/>
              </w:rPr>
              <w:t>ja toiduga kindlustatuse</w:t>
            </w:r>
            <w:r w:rsidRPr="00EE0BC4">
              <w:t xml:space="preserve"> valdkonnas</w:t>
            </w:r>
            <w:r w:rsidRPr="00EE0BC4">
              <w:rPr>
                <w:b/>
                <w:i/>
              </w:rPr>
              <w:t>, sealhulgas toiduainete, eelkõige liitu imporditavate toiduainete kontrolli ja standardite vallas tehtavat koostööd, edendades seeläbi ettevõtjate jaoks võrdsemaid tingimusi</w:t>
            </w:r>
            <w:r w:rsidRPr="00EE0BC4">
              <w:t>;</w:t>
            </w:r>
          </w:p>
        </w:tc>
      </w:tr>
    </w:tbl>
    <w:p w14:paraId="629FDEDB" w14:textId="77777777" w:rsidR="00203E0E" w:rsidRPr="00EE0BC4" w:rsidRDefault="006E1A4D" w:rsidP="00203E0E">
      <w:r w:rsidRPr="006E1A4D">
        <w:rPr>
          <w:rStyle w:val="HideTWBExt"/>
        </w:rPr>
        <w:lastRenderedPageBreak/>
        <w:t>&lt;/Amend&gt;</w:t>
      </w:r>
    </w:p>
    <w:p w14:paraId="2A355D3D"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63</w:t>
      </w:r>
      <w:r w:rsidRPr="006E1A4D">
        <w:rPr>
          <w:rStyle w:val="HideTWBExt"/>
          <w:b w:val="0"/>
          <w:szCs w:val="24"/>
        </w:rPr>
        <w:t>&lt;/NumAm&gt;</w:t>
      </w:r>
    </w:p>
    <w:p w14:paraId="5C46B34B"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F591EB0" w14:textId="77777777" w:rsidR="00203E0E" w:rsidRPr="00EE0BC4" w:rsidRDefault="006E1A4D" w:rsidP="00203E0E">
      <w:pPr>
        <w:pStyle w:val="NormalBold"/>
      </w:pPr>
      <w:r w:rsidRPr="006E1A4D">
        <w:rPr>
          <w:rStyle w:val="HideTWBExt"/>
          <w:b w:val="0"/>
          <w:szCs w:val="24"/>
        </w:rPr>
        <w:t>&lt;Article&gt;</w:t>
      </w:r>
      <w:r w:rsidRPr="00EE0BC4">
        <w:t>II.B lisa – punkt 1 – alapunkt d</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10A0B947" w14:textId="77777777" w:rsidTr="00535518">
        <w:trPr>
          <w:trHeight w:hRule="exact" w:val="240"/>
          <w:jc w:val="center"/>
        </w:trPr>
        <w:tc>
          <w:tcPr>
            <w:tcW w:w="9752" w:type="dxa"/>
            <w:gridSpan w:val="2"/>
            <w:tcBorders>
              <w:top w:val="nil"/>
              <w:left w:val="nil"/>
              <w:bottom w:val="nil"/>
              <w:right w:val="nil"/>
            </w:tcBorders>
          </w:tcPr>
          <w:p w14:paraId="38FB02A1" w14:textId="77777777" w:rsidR="00203E0E" w:rsidRPr="00EE0BC4" w:rsidRDefault="00203E0E" w:rsidP="00535518"/>
        </w:tc>
      </w:tr>
      <w:tr w:rsidR="003F6EE6" w:rsidRPr="00EE0BC4" w14:paraId="211B0EA0" w14:textId="77777777" w:rsidTr="00535518">
        <w:trPr>
          <w:trHeight w:val="240"/>
          <w:jc w:val="center"/>
        </w:trPr>
        <w:tc>
          <w:tcPr>
            <w:tcW w:w="4876" w:type="dxa"/>
            <w:tcBorders>
              <w:top w:val="nil"/>
              <w:left w:val="nil"/>
              <w:bottom w:val="nil"/>
              <w:right w:val="nil"/>
            </w:tcBorders>
          </w:tcPr>
          <w:p w14:paraId="00F083A8"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25F7739D" w14:textId="77777777" w:rsidR="00203E0E" w:rsidRPr="00EE0BC4" w:rsidRDefault="006E1A4D" w:rsidP="00535518">
            <w:pPr>
              <w:pStyle w:val="AmColumnHeading"/>
            </w:pPr>
            <w:r w:rsidRPr="00EE0BC4">
              <w:t>Muudatusettepanek</w:t>
            </w:r>
          </w:p>
        </w:tc>
      </w:tr>
      <w:tr w:rsidR="003F6EE6" w:rsidRPr="00EE0BC4" w14:paraId="583EECDC" w14:textId="77777777" w:rsidTr="00535518">
        <w:trPr>
          <w:jc w:val="center"/>
        </w:trPr>
        <w:tc>
          <w:tcPr>
            <w:tcW w:w="4876" w:type="dxa"/>
            <w:tcBorders>
              <w:top w:val="nil"/>
              <w:left w:val="nil"/>
              <w:bottom w:val="nil"/>
              <w:right w:val="nil"/>
            </w:tcBorders>
          </w:tcPr>
          <w:p w14:paraId="260CE522" w14:textId="77777777" w:rsidR="00203E0E" w:rsidRPr="00EE0BC4" w:rsidRDefault="006E1A4D" w:rsidP="00535518">
            <w:pPr>
              <w:pStyle w:val="Normal6a"/>
            </w:pPr>
            <w:r w:rsidRPr="00EE0BC4">
              <w:t>d)</w:t>
            </w:r>
            <w:r w:rsidRPr="00EE0BC4">
              <w:tab/>
              <w:t>parandada partnerriikides strateegilise kommunikatsiooni abil teadlikkust, arusaamist ja arvamust Euroopa Liidust.</w:t>
            </w:r>
          </w:p>
        </w:tc>
        <w:tc>
          <w:tcPr>
            <w:tcW w:w="4876" w:type="dxa"/>
            <w:tcBorders>
              <w:top w:val="nil"/>
              <w:left w:val="nil"/>
              <w:bottom w:val="nil"/>
              <w:right w:val="nil"/>
            </w:tcBorders>
          </w:tcPr>
          <w:p w14:paraId="57BF12BE" w14:textId="77777777" w:rsidR="00203E0E" w:rsidRPr="00EE0BC4" w:rsidRDefault="006E1A4D" w:rsidP="00535518">
            <w:pPr>
              <w:pStyle w:val="Normal6a"/>
            </w:pPr>
            <w:r w:rsidRPr="00EE0BC4">
              <w:t>d)</w:t>
            </w:r>
            <w:r w:rsidRPr="00EE0BC4">
              <w:tab/>
              <w:t>parandada partnerriikides strateegilise kommunikatsiooni abil teadlikkust, arusaamist ja arvamust Euroopa Liidust</w:t>
            </w:r>
            <w:r w:rsidRPr="00EE0BC4">
              <w:rPr>
                <w:b/>
                <w:i/>
              </w:rPr>
              <w:t>, sealhulgas käesoleva määruse kohaldamisalast välja jäävate partnerluste, näiteks kestliku kalapüügi partnerluslepingute kaudu</w:t>
            </w:r>
            <w:r w:rsidRPr="00EE0BC4">
              <w:t>.</w:t>
            </w:r>
          </w:p>
        </w:tc>
      </w:tr>
    </w:tbl>
    <w:p w14:paraId="01119063" w14:textId="77777777" w:rsidR="00203E0E" w:rsidRPr="00EE0BC4" w:rsidRDefault="006E1A4D" w:rsidP="00203E0E">
      <w:r w:rsidRPr="006E1A4D">
        <w:rPr>
          <w:rStyle w:val="HideTWBExt"/>
        </w:rPr>
        <w:t>&lt;/Amend&gt;</w:t>
      </w:r>
    </w:p>
    <w:p w14:paraId="19DCDEFD"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64</w:t>
      </w:r>
      <w:r w:rsidRPr="006E1A4D">
        <w:rPr>
          <w:rStyle w:val="HideTWBExt"/>
          <w:b w:val="0"/>
          <w:szCs w:val="24"/>
        </w:rPr>
        <w:t>&lt;/NumAm&gt;</w:t>
      </w:r>
    </w:p>
    <w:p w14:paraId="49634C27"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016D5B03" w14:textId="77777777" w:rsidR="00203E0E" w:rsidRPr="00EE0BC4" w:rsidRDefault="006E1A4D" w:rsidP="00203E0E">
      <w:pPr>
        <w:pStyle w:val="NormalBold"/>
      </w:pPr>
      <w:r w:rsidRPr="006E1A4D">
        <w:rPr>
          <w:rStyle w:val="HideTWBExt"/>
          <w:b w:val="0"/>
          <w:szCs w:val="24"/>
        </w:rPr>
        <w:t>&lt;Article&gt;</w:t>
      </w:r>
      <w:r w:rsidRPr="00EE0BC4">
        <w:t xml:space="preserve">II.B lisa – </w:t>
      </w:r>
      <w:r w:rsidRPr="00EE0BC4">
        <w:t>punkt 4 – alapunkt i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21767A6A" w14:textId="77777777" w:rsidTr="00535518">
        <w:trPr>
          <w:trHeight w:hRule="exact" w:val="240"/>
          <w:jc w:val="center"/>
        </w:trPr>
        <w:tc>
          <w:tcPr>
            <w:tcW w:w="9752" w:type="dxa"/>
            <w:gridSpan w:val="2"/>
            <w:tcBorders>
              <w:top w:val="nil"/>
              <w:left w:val="nil"/>
              <w:bottom w:val="nil"/>
              <w:right w:val="nil"/>
            </w:tcBorders>
          </w:tcPr>
          <w:p w14:paraId="5B492DFF" w14:textId="77777777" w:rsidR="00203E0E" w:rsidRPr="00EE0BC4" w:rsidRDefault="00203E0E" w:rsidP="00535518"/>
        </w:tc>
      </w:tr>
      <w:tr w:rsidR="003F6EE6" w:rsidRPr="00EE0BC4" w14:paraId="78E6B214" w14:textId="77777777" w:rsidTr="00535518">
        <w:trPr>
          <w:trHeight w:val="240"/>
          <w:jc w:val="center"/>
        </w:trPr>
        <w:tc>
          <w:tcPr>
            <w:tcW w:w="4876" w:type="dxa"/>
            <w:tcBorders>
              <w:top w:val="nil"/>
              <w:left w:val="nil"/>
              <w:bottom w:val="nil"/>
              <w:right w:val="nil"/>
            </w:tcBorders>
          </w:tcPr>
          <w:p w14:paraId="5942ED3A"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7793B72A" w14:textId="77777777" w:rsidR="00203E0E" w:rsidRPr="00EE0BC4" w:rsidRDefault="006E1A4D" w:rsidP="00535518">
            <w:pPr>
              <w:pStyle w:val="AmColumnHeading"/>
            </w:pPr>
            <w:r w:rsidRPr="00EE0BC4">
              <w:t>Muudatusettepanek</w:t>
            </w:r>
          </w:p>
        </w:tc>
      </w:tr>
      <w:tr w:rsidR="003F6EE6" w:rsidRPr="00EE0BC4" w14:paraId="06315E84" w14:textId="77777777" w:rsidTr="00535518">
        <w:trPr>
          <w:jc w:val="center"/>
        </w:trPr>
        <w:tc>
          <w:tcPr>
            <w:tcW w:w="4876" w:type="dxa"/>
            <w:tcBorders>
              <w:top w:val="nil"/>
              <w:left w:val="nil"/>
              <w:bottom w:val="nil"/>
              <w:right w:val="nil"/>
            </w:tcBorders>
          </w:tcPr>
          <w:p w14:paraId="454A91CA" w14:textId="77777777" w:rsidR="00203E0E" w:rsidRPr="00EE0BC4" w:rsidRDefault="00203E0E" w:rsidP="00535518">
            <w:pPr>
              <w:pStyle w:val="Normal6a"/>
            </w:pPr>
          </w:p>
        </w:tc>
        <w:tc>
          <w:tcPr>
            <w:tcW w:w="4876" w:type="dxa"/>
            <w:tcBorders>
              <w:top w:val="nil"/>
              <w:left w:val="nil"/>
              <w:bottom w:val="nil"/>
              <w:right w:val="nil"/>
            </w:tcBorders>
          </w:tcPr>
          <w:p w14:paraId="58C7DB35" w14:textId="77777777" w:rsidR="00203E0E" w:rsidRPr="00EE0BC4" w:rsidRDefault="006E1A4D" w:rsidP="00535518">
            <w:pPr>
              <w:pStyle w:val="Normal6a"/>
            </w:pPr>
            <w:r w:rsidRPr="00EE0BC4">
              <w:rPr>
                <w:b/>
                <w:i/>
              </w:rPr>
              <w:t>ia)</w:t>
            </w:r>
            <w:r w:rsidRPr="00EE0BC4">
              <w:tab/>
            </w:r>
            <w:r w:rsidRPr="00EE0BC4">
              <w:rPr>
                <w:b/>
                <w:i/>
              </w:rPr>
              <w:t xml:space="preserve">toetada kaasavaid väärtusahelaid kalandussektoris, sealhulgas parandada sadamataristut ning kalandusvaldkonnas töötavate naiste ja meremeeste töötingimusi, </w:t>
            </w:r>
            <w:r w:rsidRPr="00EE0BC4">
              <w:rPr>
                <w:b/>
                <w:i/>
              </w:rPr>
              <w:t>koolitusvõimalusi ja turulepääsu.</w:t>
            </w:r>
          </w:p>
        </w:tc>
      </w:tr>
    </w:tbl>
    <w:p w14:paraId="2F03B4C3" w14:textId="77777777" w:rsidR="00203E0E" w:rsidRPr="00EE0BC4" w:rsidRDefault="006E1A4D" w:rsidP="00203E0E">
      <w:r w:rsidRPr="006E1A4D">
        <w:rPr>
          <w:rStyle w:val="HideTWBExt"/>
        </w:rPr>
        <w:t>&lt;/Amend&gt;</w:t>
      </w:r>
    </w:p>
    <w:p w14:paraId="3C3A6944"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65</w:t>
      </w:r>
      <w:r w:rsidRPr="006E1A4D">
        <w:rPr>
          <w:rStyle w:val="HideTWBExt"/>
          <w:b w:val="0"/>
          <w:szCs w:val="24"/>
        </w:rPr>
        <w:t>&lt;/NumAm&gt;</w:t>
      </w:r>
    </w:p>
    <w:p w14:paraId="27E53A09"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FF02711" w14:textId="77777777" w:rsidR="00203E0E" w:rsidRPr="00EE0BC4" w:rsidRDefault="006E1A4D" w:rsidP="00203E0E">
      <w:pPr>
        <w:pStyle w:val="NormalBold"/>
      </w:pPr>
      <w:r w:rsidRPr="006E1A4D">
        <w:rPr>
          <w:rStyle w:val="HideTWBExt"/>
          <w:b w:val="0"/>
          <w:szCs w:val="24"/>
        </w:rPr>
        <w:t>&lt;Article&gt;</w:t>
      </w:r>
      <w:r w:rsidRPr="00EE0BC4">
        <w:t>II.B lisa – punkt 5 – alapunkt a</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2C189DB4" w14:textId="77777777" w:rsidTr="00535518">
        <w:trPr>
          <w:trHeight w:hRule="exact" w:val="240"/>
          <w:jc w:val="center"/>
        </w:trPr>
        <w:tc>
          <w:tcPr>
            <w:tcW w:w="9752" w:type="dxa"/>
            <w:gridSpan w:val="2"/>
            <w:tcBorders>
              <w:top w:val="nil"/>
              <w:left w:val="nil"/>
              <w:bottom w:val="nil"/>
              <w:right w:val="nil"/>
            </w:tcBorders>
          </w:tcPr>
          <w:p w14:paraId="5B1768B4" w14:textId="77777777" w:rsidR="00203E0E" w:rsidRPr="00EE0BC4" w:rsidRDefault="00203E0E" w:rsidP="00535518"/>
        </w:tc>
      </w:tr>
      <w:tr w:rsidR="003F6EE6" w:rsidRPr="00EE0BC4" w14:paraId="0E65B272" w14:textId="77777777" w:rsidTr="00535518">
        <w:trPr>
          <w:trHeight w:val="240"/>
          <w:jc w:val="center"/>
        </w:trPr>
        <w:tc>
          <w:tcPr>
            <w:tcW w:w="4876" w:type="dxa"/>
            <w:tcBorders>
              <w:top w:val="nil"/>
              <w:left w:val="nil"/>
              <w:bottom w:val="nil"/>
              <w:right w:val="nil"/>
            </w:tcBorders>
          </w:tcPr>
          <w:p w14:paraId="4766D3D6"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4ED9A397" w14:textId="77777777" w:rsidR="00203E0E" w:rsidRPr="00EE0BC4" w:rsidRDefault="006E1A4D" w:rsidP="00535518">
            <w:pPr>
              <w:pStyle w:val="AmColumnHeading"/>
            </w:pPr>
            <w:r w:rsidRPr="00EE0BC4">
              <w:t>Muudatusettepanek</w:t>
            </w:r>
          </w:p>
        </w:tc>
      </w:tr>
      <w:tr w:rsidR="003F6EE6" w:rsidRPr="00EE0BC4" w14:paraId="7FADE62D" w14:textId="77777777" w:rsidTr="00535518">
        <w:trPr>
          <w:jc w:val="center"/>
        </w:trPr>
        <w:tc>
          <w:tcPr>
            <w:tcW w:w="4876" w:type="dxa"/>
            <w:tcBorders>
              <w:top w:val="nil"/>
              <w:left w:val="nil"/>
              <w:bottom w:val="nil"/>
              <w:right w:val="nil"/>
            </w:tcBorders>
          </w:tcPr>
          <w:p w14:paraId="6E7B8A0A" w14:textId="77777777" w:rsidR="00203E0E" w:rsidRPr="00EE0BC4" w:rsidRDefault="006E1A4D" w:rsidP="00535518">
            <w:pPr>
              <w:pStyle w:val="Normal6a"/>
            </w:pPr>
            <w:r w:rsidRPr="00EE0BC4">
              <w:t>a)</w:t>
            </w:r>
            <w:r w:rsidRPr="00EE0BC4">
              <w:tab/>
              <w:t xml:space="preserve">suurendada </w:t>
            </w:r>
            <w:r w:rsidRPr="00EE0BC4">
              <w:t xml:space="preserve">kliimamuutustega </w:t>
            </w:r>
            <w:r w:rsidRPr="00EE0BC4">
              <w:lastRenderedPageBreak/>
              <w:t>kohanemise ja nende leevendamise suutlikkust; aidata edendada kliimamuutuste suhtes vastupanuvõimelisi investeeringuid;</w:t>
            </w:r>
          </w:p>
        </w:tc>
        <w:tc>
          <w:tcPr>
            <w:tcW w:w="4876" w:type="dxa"/>
            <w:tcBorders>
              <w:top w:val="nil"/>
              <w:left w:val="nil"/>
              <w:bottom w:val="nil"/>
              <w:right w:val="nil"/>
            </w:tcBorders>
          </w:tcPr>
          <w:p w14:paraId="146B9E8B" w14:textId="77777777" w:rsidR="00203E0E" w:rsidRPr="00EE0BC4" w:rsidRDefault="006E1A4D" w:rsidP="00535518">
            <w:pPr>
              <w:pStyle w:val="Normal6a"/>
            </w:pPr>
            <w:r w:rsidRPr="00EE0BC4">
              <w:lastRenderedPageBreak/>
              <w:t>a)</w:t>
            </w:r>
            <w:r w:rsidRPr="00EE0BC4">
              <w:tab/>
              <w:t xml:space="preserve">suurendada kliimamuutustega </w:t>
            </w:r>
            <w:r w:rsidRPr="00EE0BC4">
              <w:lastRenderedPageBreak/>
              <w:t xml:space="preserve">kohanemise ja nende leevendamise suutlikkust; aidata edendada kliimamuutuste suhtes vastupanuvõimelisi </w:t>
            </w:r>
            <w:r w:rsidRPr="00EE0BC4">
              <w:rPr>
                <w:b/>
                <w:i/>
              </w:rPr>
              <w:t>avaliku ja erasektori</w:t>
            </w:r>
            <w:r w:rsidRPr="00EE0BC4">
              <w:t xml:space="preserve"> investeeringuid;</w:t>
            </w:r>
          </w:p>
        </w:tc>
      </w:tr>
    </w:tbl>
    <w:p w14:paraId="4D644894" w14:textId="77777777" w:rsidR="00203E0E" w:rsidRPr="00EE0BC4" w:rsidRDefault="006E1A4D" w:rsidP="00203E0E">
      <w:r w:rsidRPr="006E1A4D">
        <w:rPr>
          <w:rStyle w:val="HideTWBExt"/>
        </w:rPr>
        <w:lastRenderedPageBreak/>
        <w:t>&lt;/Amend&gt;</w:t>
      </w:r>
    </w:p>
    <w:p w14:paraId="1B4135E7"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66</w:t>
      </w:r>
      <w:r w:rsidRPr="006E1A4D">
        <w:rPr>
          <w:rStyle w:val="HideTWBExt"/>
          <w:b w:val="0"/>
          <w:szCs w:val="24"/>
        </w:rPr>
        <w:t>&lt;/NumAm&gt;</w:t>
      </w:r>
    </w:p>
    <w:p w14:paraId="2FBD941E"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6E81B64" w14:textId="77777777" w:rsidR="00203E0E" w:rsidRPr="00EE0BC4" w:rsidRDefault="006E1A4D" w:rsidP="00203E0E">
      <w:pPr>
        <w:pStyle w:val="NormalBold"/>
      </w:pPr>
      <w:r w:rsidRPr="006E1A4D">
        <w:rPr>
          <w:rStyle w:val="HideTWBExt"/>
          <w:b w:val="0"/>
          <w:szCs w:val="24"/>
        </w:rPr>
        <w:t>&lt;Article&gt;</w:t>
      </w:r>
      <w:r w:rsidRPr="00EE0BC4">
        <w:t>II.B lisa – punkt 5 – alapunkt c</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105A343D" w14:textId="77777777" w:rsidTr="00535518">
        <w:trPr>
          <w:trHeight w:hRule="exact" w:val="240"/>
          <w:jc w:val="center"/>
        </w:trPr>
        <w:tc>
          <w:tcPr>
            <w:tcW w:w="9752" w:type="dxa"/>
            <w:gridSpan w:val="2"/>
            <w:tcBorders>
              <w:top w:val="nil"/>
              <w:left w:val="nil"/>
              <w:bottom w:val="nil"/>
              <w:right w:val="nil"/>
            </w:tcBorders>
          </w:tcPr>
          <w:p w14:paraId="616F92A8" w14:textId="77777777" w:rsidR="00203E0E" w:rsidRPr="00EE0BC4" w:rsidRDefault="00203E0E" w:rsidP="00535518"/>
        </w:tc>
      </w:tr>
      <w:tr w:rsidR="003F6EE6" w:rsidRPr="00EE0BC4" w14:paraId="759EA7BC" w14:textId="77777777" w:rsidTr="00535518">
        <w:trPr>
          <w:trHeight w:val="240"/>
          <w:jc w:val="center"/>
        </w:trPr>
        <w:tc>
          <w:tcPr>
            <w:tcW w:w="4876" w:type="dxa"/>
            <w:tcBorders>
              <w:top w:val="nil"/>
              <w:left w:val="nil"/>
              <w:bottom w:val="nil"/>
              <w:right w:val="nil"/>
            </w:tcBorders>
          </w:tcPr>
          <w:p w14:paraId="6F92CFA4"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6E34AB5B" w14:textId="77777777" w:rsidR="00203E0E" w:rsidRPr="00EE0BC4" w:rsidRDefault="006E1A4D" w:rsidP="00535518">
            <w:pPr>
              <w:pStyle w:val="AmColumnHeading"/>
            </w:pPr>
            <w:r w:rsidRPr="00EE0BC4">
              <w:t>Muudatusettepanek</w:t>
            </w:r>
          </w:p>
        </w:tc>
      </w:tr>
      <w:tr w:rsidR="003F6EE6" w:rsidRPr="00EE0BC4" w14:paraId="4A06C0E4" w14:textId="77777777" w:rsidTr="00535518">
        <w:trPr>
          <w:jc w:val="center"/>
        </w:trPr>
        <w:tc>
          <w:tcPr>
            <w:tcW w:w="4876" w:type="dxa"/>
            <w:tcBorders>
              <w:top w:val="nil"/>
              <w:left w:val="nil"/>
              <w:bottom w:val="nil"/>
              <w:right w:val="nil"/>
            </w:tcBorders>
          </w:tcPr>
          <w:p w14:paraId="6295C3DE" w14:textId="77777777" w:rsidR="00203E0E" w:rsidRPr="00EE0BC4" w:rsidRDefault="006E1A4D" w:rsidP="00535518">
            <w:pPr>
              <w:pStyle w:val="Normal6a"/>
            </w:pPr>
            <w:r w:rsidRPr="00EE0BC4">
              <w:t>c)</w:t>
            </w:r>
            <w:r w:rsidRPr="00EE0BC4">
              <w:tab/>
              <w:t xml:space="preserve">tagada keskkonna ja elurikkuse kaitse ja säilitamine ning ökosüsteemide, sealhulgas veesüsteemide, maa, metsade ja ookeanide taastamine ja kestlik majandamine; edendada võitlust saaste vastu, elurikkuse säilitamist, kestlikku </w:t>
            </w:r>
            <w:r w:rsidRPr="00EE0BC4">
              <w:rPr>
                <w:b/>
                <w:i/>
              </w:rPr>
              <w:t>kalapüüki</w:t>
            </w:r>
            <w:r w:rsidRPr="00EE0BC4">
              <w:t xml:space="preserve"> ja üleminekut kestlikele toidusüsteemidele, keskendudes vee, energia, toidu ja ökosüsteemide vahelisele seosele; edendada looduspõhiseid lahendusi, eelkõige kestliku taristu jaoks ning roheliste ja arukate linnade arendamiseks.</w:t>
            </w:r>
          </w:p>
        </w:tc>
        <w:tc>
          <w:tcPr>
            <w:tcW w:w="4876" w:type="dxa"/>
            <w:tcBorders>
              <w:top w:val="nil"/>
              <w:left w:val="nil"/>
              <w:bottom w:val="nil"/>
              <w:right w:val="nil"/>
            </w:tcBorders>
          </w:tcPr>
          <w:p w14:paraId="2687FD22" w14:textId="77777777" w:rsidR="00203E0E" w:rsidRPr="00EE0BC4" w:rsidRDefault="006E1A4D" w:rsidP="00535518">
            <w:pPr>
              <w:pStyle w:val="Normal6a"/>
            </w:pPr>
            <w:r w:rsidRPr="00EE0BC4">
              <w:t>c)</w:t>
            </w:r>
            <w:r w:rsidRPr="00EE0BC4">
              <w:tab/>
              <w:t xml:space="preserve">tagada keskkonna ja elurikkuse kaitse ja säilitamine ning ökosüsteemide, sealhulgas veesüsteemide, maa, metsade ja ookeanide taastamine ja kestlik majandamine; edendada võitlust saaste vastu, elurikkuse säilitamist, kestlikku </w:t>
            </w:r>
            <w:r w:rsidRPr="00EE0BC4">
              <w:rPr>
                <w:b/>
                <w:i/>
              </w:rPr>
              <w:t>kalavarude majandamist, kestlikku vesiviljelust, kohaliku toidu tarneahelate arendamist</w:t>
            </w:r>
            <w:r w:rsidRPr="00EE0BC4">
              <w:t xml:space="preserve"> ja üleminekut kestlikele toidusüsteemidele, keskendudes vee, energia, toidu ja ökosüsteemide vahelisele seosele; edendada looduspõhiseid lahendusi, eelkõige kestliku taristu jaoks ning roheliste ja</w:t>
            </w:r>
            <w:r w:rsidRPr="00EE0BC4">
              <w:t xml:space="preserve"> arukate linnade arendamiseks</w:t>
            </w:r>
            <w:r w:rsidRPr="00EE0BC4">
              <w:rPr>
                <w:b/>
                <w:i/>
              </w:rPr>
              <w:t>;</w:t>
            </w:r>
            <w:r w:rsidRPr="00EE0BC4">
              <w:t xml:space="preserve"> </w:t>
            </w:r>
            <w:r w:rsidRPr="00EE0BC4">
              <w:rPr>
                <w:b/>
                <w:i/>
              </w:rPr>
              <w:t xml:space="preserve">tagada, et kalanduse, vesiviljeluse ja sinise majanduse valdkonna tegevuses järgitakse ausa konkurentsi ja võrdsete võimaluste põhimõtteid, sealhulgas seoses liidu ja partnerriikide ettevõtjate suhtes kohaldatavate keskkonna-, sotsiaal- ja </w:t>
            </w:r>
            <w:r w:rsidRPr="00EE0BC4">
              <w:rPr>
                <w:b/>
                <w:i/>
              </w:rPr>
              <w:t>tööstandarditega.</w:t>
            </w:r>
          </w:p>
        </w:tc>
      </w:tr>
    </w:tbl>
    <w:p w14:paraId="0022C5DF" w14:textId="77777777" w:rsidR="00203E0E" w:rsidRPr="00EE0BC4" w:rsidRDefault="006E1A4D" w:rsidP="00203E0E">
      <w:r w:rsidRPr="006E1A4D">
        <w:rPr>
          <w:rStyle w:val="HideTWBExt"/>
        </w:rPr>
        <w:t>&lt;/Amend&gt;</w:t>
      </w:r>
    </w:p>
    <w:p w14:paraId="510DA3B9"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67</w:t>
      </w:r>
      <w:r w:rsidRPr="006E1A4D">
        <w:rPr>
          <w:rStyle w:val="HideTWBExt"/>
          <w:b w:val="0"/>
          <w:szCs w:val="24"/>
        </w:rPr>
        <w:t>&lt;/NumAm&gt;</w:t>
      </w:r>
    </w:p>
    <w:p w14:paraId="134ED464"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5236BC92" w14:textId="77777777" w:rsidR="00203E0E" w:rsidRPr="00EE0BC4" w:rsidRDefault="006E1A4D" w:rsidP="00203E0E">
      <w:pPr>
        <w:pStyle w:val="NormalBold"/>
      </w:pPr>
      <w:r w:rsidRPr="006E1A4D">
        <w:rPr>
          <w:rStyle w:val="HideTWBExt"/>
          <w:b w:val="0"/>
          <w:szCs w:val="24"/>
        </w:rPr>
        <w:t>&lt;Article&gt;</w:t>
      </w:r>
      <w:r w:rsidRPr="00EE0BC4">
        <w:t>II.C lisa – punkt 1 – alapunkt j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586734D3" w14:textId="77777777" w:rsidTr="00535518">
        <w:trPr>
          <w:trHeight w:hRule="exact" w:val="240"/>
          <w:jc w:val="center"/>
        </w:trPr>
        <w:tc>
          <w:tcPr>
            <w:tcW w:w="9752" w:type="dxa"/>
            <w:gridSpan w:val="2"/>
            <w:tcBorders>
              <w:top w:val="nil"/>
              <w:left w:val="nil"/>
              <w:bottom w:val="nil"/>
              <w:right w:val="nil"/>
            </w:tcBorders>
          </w:tcPr>
          <w:p w14:paraId="18ED0861" w14:textId="77777777" w:rsidR="00203E0E" w:rsidRPr="00EE0BC4" w:rsidRDefault="00203E0E" w:rsidP="00535518"/>
        </w:tc>
      </w:tr>
      <w:tr w:rsidR="003F6EE6" w:rsidRPr="00EE0BC4" w14:paraId="40CC46C5" w14:textId="77777777" w:rsidTr="00535518">
        <w:trPr>
          <w:trHeight w:val="240"/>
          <w:jc w:val="center"/>
        </w:trPr>
        <w:tc>
          <w:tcPr>
            <w:tcW w:w="4876" w:type="dxa"/>
            <w:tcBorders>
              <w:top w:val="nil"/>
              <w:left w:val="nil"/>
              <w:bottom w:val="nil"/>
              <w:right w:val="nil"/>
            </w:tcBorders>
          </w:tcPr>
          <w:p w14:paraId="0A62565A"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79976A0C" w14:textId="77777777" w:rsidR="00203E0E" w:rsidRPr="00EE0BC4" w:rsidRDefault="006E1A4D" w:rsidP="00535518">
            <w:pPr>
              <w:pStyle w:val="AmColumnHeading"/>
            </w:pPr>
            <w:r w:rsidRPr="00EE0BC4">
              <w:t>Muudatusettepanek</w:t>
            </w:r>
          </w:p>
        </w:tc>
      </w:tr>
      <w:tr w:rsidR="003F6EE6" w:rsidRPr="00EE0BC4" w14:paraId="4F81195D" w14:textId="77777777" w:rsidTr="00535518">
        <w:trPr>
          <w:jc w:val="center"/>
        </w:trPr>
        <w:tc>
          <w:tcPr>
            <w:tcW w:w="4876" w:type="dxa"/>
            <w:tcBorders>
              <w:top w:val="nil"/>
              <w:left w:val="nil"/>
              <w:bottom w:val="nil"/>
              <w:right w:val="nil"/>
            </w:tcBorders>
          </w:tcPr>
          <w:p w14:paraId="77C3C982" w14:textId="77777777" w:rsidR="00203E0E" w:rsidRPr="00EE0BC4" w:rsidRDefault="00203E0E" w:rsidP="00535518">
            <w:pPr>
              <w:pStyle w:val="Normal6a"/>
            </w:pPr>
          </w:p>
        </w:tc>
        <w:tc>
          <w:tcPr>
            <w:tcW w:w="4876" w:type="dxa"/>
            <w:tcBorders>
              <w:top w:val="nil"/>
              <w:left w:val="nil"/>
              <w:bottom w:val="nil"/>
              <w:right w:val="nil"/>
            </w:tcBorders>
          </w:tcPr>
          <w:p w14:paraId="2D16672E" w14:textId="77777777" w:rsidR="00203E0E" w:rsidRPr="00EE0BC4" w:rsidRDefault="006E1A4D" w:rsidP="00535518">
            <w:pPr>
              <w:pStyle w:val="Normal6a"/>
            </w:pPr>
            <w:r w:rsidRPr="00EE0BC4">
              <w:rPr>
                <w:b/>
                <w:i/>
              </w:rPr>
              <w:t>ja)</w:t>
            </w:r>
            <w:r w:rsidRPr="00EE0BC4">
              <w:tab/>
            </w:r>
            <w:r w:rsidRPr="00EE0BC4">
              <w:rPr>
                <w:b/>
                <w:i/>
              </w:rPr>
              <w:t xml:space="preserve">toetada kestlikku ja </w:t>
            </w:r>
            <w:r w:rsidRPr="00EE0BC4">
              <w:rPr>
                <w:b/>
                <w:i/>
              </w:rPr>
              <w:t xml:space="preserve">vastupanuvõimelist põllumajandust, sealhulgas agrometsandust, kestlikku kalapüüki, kestlikku ja vastupanuvõimelist vesiviljelust, sinist majandust, toiduga kindlustatust, toidu </w:t>
            </w:r>
            <w:r w:rsidRPr="00EE0BC4">
              <w:rPr>
                <w:b/>
                <w:i/>
              </w:rPr>
              <w:lastRenderedPageBreak/>
              <w:t>väärtusahelate vastupanuvõimet ning maa-, ranniku- ja saarepiirkondade sotsiaal-majanduslikku elujõulisust.</w:t>
            </w:r>
          </w:p>
        </w:tc>
      </w:tr>
    </w:tbl>
    <w:p w14:paraId="26B6F3D5" w14:textId="77777777" w:rsidR="00203E0E" w:rsidRPr="00EE0BC4" w:rsidRDefault="006E1A4D" w:rsidP="00203E0E">
      <w:r w:rsidRPr="006E1A4D">
        <w:rPr>
          <w:rStyle w:val="HideTWBExt"/>
        </w:rPr>
        <w:lastRenderedPageBreak/>
        <w:t>&lt;/Amend&gt;</w:t>
      </w:r>
    </w:p>
    <w:p w14:paraId="53B4ED32"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68</w:t>
      </w:r>
      <w:r w:rsidRPr="006E1A4D">
        <w:rPr>
          <w:rStyle w:val="HideTWBExt"/>
          <w:b w:val="0"/>
          <w:szCs w:val="24"/>
        </w:rPr>
        <w:t>&lt;/NumAm&gt;</w:t>
      </w:r>
    </w:p>
    <w:p w14:paraId="5EFC878E"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8E93E1C" w14:textId="77777777" w:rsidR="00203E0E" w:rsidRPr="00EE0BC4" w:rsidRDefault="006E1A4D" w:rsidP="00203E0E">
      <w:pPr>
        <w:pStyle w:val="NormalBold"/>
      </w:pPr>
      <w:r w:rsidRPr="006E1A4D">
        <w:rPr>
          <w:rStyle w:val="HideTWBExt"/>
          <w:b w:val="0"/>
          <w:szCs w:val="24"/>
        </w:rPr>
        <w:t>&lt;Article&gt;</w:t>
      </w:r>
      <w:r w:rsidRPr="00EE0BC4">
        <w:t>II.C lisa – punkt 2 – alapunkt d</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79F185A6" w14:textId="77777777" w:rsidTr="00535518">
        <w:trPr>
          <w:trHeight w:hRule="exact" w:val="240"/>
          <w:jc w:val="center"/>
        </w:trPr>
        <w:tc>
          <w:tcPr>
            <w:tcW w:w="9752" w:type="dxa"/>
            <w:gridSpan w:val="2"/>
            <w:tcBorders>
              <w:top w:val="nil"/>
              <w:left w:val="nil"/>
              <w:bottom w:val="nil"/>
              <w:right w:val="nil"/>
            </w:tcBorders>
          </w:tcPr>
          <w:p w14:paraId="470084C0" w14:textId="77777777" w:rsidR="00203E0E" w:rsidRPr="00EE0BC4" w:rsidRDefault="00203E0E" w:rsidP="00535518"/>
        </w:tc>
      </w:tr>
      <w:tr w:rsidR="003F6EE6" w:rsidRPr="00EE0BC4" w14:paraId="4735CFD6" w14:textId="77777777" w:rsidTr="00535518">
        <w:trPr>
          <w:trHeight w:val="240"/>
          <w:jc w:val="center"/>
        </w:trPr>
        <w:tc>
          <w:tcPr>
            <w:tcW w:w="4876" w:type="dxa"/>
            <w:tcBorders>
              <w:top w:val="nil"/>
              <w:left w:val="nil"/>
              <w:bottom w:val="nil"/>
              <w:right w:val="nil"/>
            </w:tcBorders>
          </w:tcPr>
          <w:p w14:paraId="41A13195"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5FF7F9C4" w14:textId="77777777" w:rsidR="00203E0E" w:rsidRPr="00EE0BC4" w:rsidRDefault="006E1A4D" w:rsidP="00535518">
            <w:pPr>
              <w:pStyle w:val="AmColumnHeading"/>
            </w:pPr>
            <w:r w:rsidRPr="00EE0BC4">
              <w:t>Muudatusettepanek</w:t>
            </w:r>
          </w:p>
        </w:tc>
      </w:tr>
      <w:tr w:rsidR="003F6EE6" w:rsidRPr="00EE0BC4" w14:paraId="70B48543" w14:textId="77777777" w:rsidTr="00535518">
        <w:trPr>
          <w:jc w:val="center"/>
        </w:trPr>
        <w:tc>
          <w:tcPr>
            <w:tcW w:w="4876" w:type="dxa"/>
            <w:tcBorders>
              <w:top w:val="nil"/>
              <w:left w:val="nil"/>
              <w:bottom w:val="nil"/>
              <w:right w:val="nil"/>
            </w:tcBorders>
          </w:tcPr>
          <w:p w14:paraId="76731357" w14:textId="77777777" w:rsidR="00203E0E" w:rsidRPr="00EE0BC4" w:rsidRDefault="006E1A4D" w:rsidP="00535518">
            <w:pPr>
              <w:pStyle w:val="Normal6a"/>
            </w:pPr>
            <w:r w:rsidRPr="00EE0BC4">
              <w:t>d)</w:t>
            </w:r>
            <w:r w:rsidRPr="00EE0BC4">
              <w:tab/>
              <w:t xml:space="preserve">toetada </w:t>
            </w:r>
            <w:r w:rsidRPr="00EE0BC4">
              <w:rPr>
                <w:b/>
                <w:i/>
              </w:rPr>
              <w:t xml:space="preserve">kestlikku ja </w:t>
            </w:r>
            <w:r w:rsidRPr="00EE0BC4">
              <w:rPr>
                <w:b/>
                <w:i/>
              </w:rPr>
              <w:t>vastupanuvõimelist põllumajandust, sealhulgas agrometsandust,</w:t>
            </w:r>
            <w:r w:rsidRPr="00EE0BC4">
              <w:t xml:space="preserve"> kestlikku </w:t>
            </w:r>
            <w:r w:rsidRPr="00EE0BC4">
              <w:rPr>
                <w:b/>
                <w:i/>
              </w:rPr>
              <w:t>kalapüüki</w:t>
            </w:r>
            <w:r w:rsidRPr="00EE0BC4">
              <w:t xml:space="preserve"> ja </w:t>
            </w:r>
            <w:r w:rsidRPr="00EE0BC4">
              <w:rPr>
                <w:b/>
                <w:i/>
              </w:rPr>
              <w:t>kestlikku vesiviljelust</w:t>
            </w:r>
            <w:r w:rsidRPr="00EE0BC4">
              <w:t>.</w:t>
            </w:r>
          </w:p>
        </w:tc>
        <w:tc>
          <w:tcPr>
            <w:tcW w:w="4876" w:type="dxa"/>
            <w:tcBorders>
              <w:top w:val="nil"/>
              <w:left w:val="nil"/>
              <w:bottom w:val="nil"/>
              <w:right w:val="nil"/>
            </w:tcBorders>
          </w:tcPr>
          <w:p w14:paraId="37B9DF33" w14:textId="77777777" w:rsidR="00203E0E" w:rsidRPr="00EE0BC4" w:rsidRDefault="006E1A4D" w:rsidP="00535518">
            <w:pPr>
              <w:pStyle w:val="Normal6a"/>
            </w:pPr>
            <w:r w:rsidRPr="00EE0BC4">
              <w:t>d)</w:t>
            </w:r>
            <w:r w:rsidRPr="00EE0BC4">
              <w:tab/>
              <w:t xml:space="preserve">toetada </w:t>
            </w:r>
            <w:r w:rsidRPr="00EE0BC4">
              <w:rPr>
                <w:b/>
                <w:i/>
              </w:rPr>
              <w:t>loodusvarade</w:t>
            </w:r>
            <w:r w:rsidRPr="00EE0BC4">
              <w:t xml:space="preserve"> kestlikku ja </w:t>
            </w:r>
            <w:r w:rsidRPr="00EE0BC4">
              <w:rPr>
                <w:b/>
                <w:i/>
              </w:rPr>
              <w:t>vastupanuvõimelist majandamist</w:t>
            </w:r>
            <w:r w:rsidRPr="00EE0BC4">
              <w:t>.</w:t>
            </w:r>
          </w:p>
        </w:tc>
      </w:tr>
    </w:tbl>
    <w:p w14:paraId="58693E18" w14:textId="77777777" w:rsidR="00203E0E" w:rsidRPr="00EE0BC4" w:rsidRDefault="006E1A4D" w:rsidP="00203E0E">
      <w:r w:rsidRPr="006E1A4D">
        <w:rPr>
          <w:rStyle w:val="HideTWBExt"/>
        </w:rPr>
        <w:t>&lt;/Amend&gt;</w:t>
      </w:r>
    </w:p>
    <w:p w14:paraId="58800824"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69</w:t>
      </w:r>
      <w:r w:rsidRPr="006E1A4D">
        <w:rPr>
          <w:rStyle w:val="HideTWBExt"/>
          <w:b w:val="0"/>
          <w:szCs w:val="24"/>
        </w:rPr>
        <w:t>&lt;/NumAm&gt;</w:t>
      </w:r>
    </w:p>
    <w:p w14:paraId="42C53CB9"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23B75169" w14:textId="77777777" w:rsidR="00203E0E" w:rsidRPr="00EE0BC4" w:rsidRDefault="006E1A4D" w:rsidP="00203E0E">
      <w:pPr>
        <w:pStyle w:val="NormalBold"/>
      </w:pPr>
      <w:r w:rsidRPr="006E1A4D">
        <w:rPr>
          <w:rStyle w:val="HideTWBExt"/>
          <w:b w:val="0"/>
          <w:szCs w:val="24"/>
        </w:rPr>
        <w:t>&lt;Article&gt;</w:t>
      </w:r>
      <w:r w:rsidRPr="00EE0BC4">
        <w:t>II.C lisa – punkt 7 – alapunkt f</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01DEC133" w14:textId="77777777" w:rsidTr="00535518">
        <w:trPr>
          <w:trHeight w:hRule="exact" w:val="240"/>
          <w:jc w:val="center"/>
        </w:trPr>
        <w:tc>
          <w:tcPr>
            <w:tcW w:w="9752" w:type="dxa"/>
            <w:gridSpan w:val="2"/>
            <w:tcBorders>
              <w:top w:val="nil"/>
              <w:left w:val="nil"/>
              <w:bottom w:val="nil"/>
              <w:right w:val="nil"/>
            </w:tcBorders>
          </w:tcPr>
          <w:p w14:paraId="4ABAF891" w14:textId="77777777" w:rsidR="00203E0E" w:rsidRPr="00EE0BC4" w:rsidRDefault="00203E0E" w:rsidP="00535518"/>
        </w:tc>
      </w:tr>
      <w:tr w:rsidR="003F6EE6" w:rsidRPr="00EE0BC4" w14:paraId="45604925" w14:textId="77777777" w:rsidTr="00535518">
        <w:trPr>
          <w:trHeight w:val="240"/>
          <w:jc w:val="center"/>
        </w:trPr>
        <w:tc>
          <w:tcPr>
            <w:tcW w:w="4876" w:type="dxa"/>
            <w:tcBorders>
              <w:top w:val="nil"/>
              <w:left w:val="nil"/>
              <w:bottom w:val="nil"/>
              <w:right w:val="nil"/>
            </w:tcBorders>
          </w:tcPr>
          <w:p w14:paraId="59A671EE"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616D9E57" w14:textId="77777777" w:rsidR="00203E0E" w:rsidRPr="00EE0BC4" w:rsidRDefault="006E1A4D" w:rsidP="00535518">
            <w:pPr>
              <w:pStyle w:val="AmColumnHeading"/>
            </w:pPr>
            <w:r w:rsidRPr="00EE0BC4">
              <w:t>Muudatusettepanek</w:t>
            </w:r>
          </w:p>
        </w:tc>
      </w:tr>
      <w:tr w:rsidR="003F6EE6" w:rsidRPr="00EE0BC4" w14:paraId="3E347A04" w14:textId="77777777" w:rsidTr="00535518">
        <w:trPr>
          <w:jc w:val="center"/>
        </w:trPr>
        <w:tc>
          <w:tcPr>
            <w:tcW w:w="4876" w:type="dxa"/>
            <w:tcBorders>
              <w:top w:val="nil"/>
              <w:left w:val="nil"/>
              <w:bottom w:val="nil"/>
              <w:right w:val="nil"/>
            </w:tcBorders>
          </w:tcPr>
          <w:p w14:paraId="19E2EC9B" w14:textId="77777777" w:rsidR="00203E0E" w:rsidRPr="00EE0BC4" w:rsidRDefault="006E1A4D" w:rsidP="00535518">
            <w:pPr>
              <w:pStyle w:val="Normal6a"/>
            </w:pPr>
            <w:r w:rsidRPr="00EE0BC4">
              <w:t>f)</w:t>
            </w:r>
            <w:r w:rsidRPr="00EE0BC4">
              <w:tab/>
              <w:t xml:space="preserve">parandada partnerriikides strateegilise kommunikatsiooni abil teadlikkust, arusaamist ja arvamust Euroopa </w:t>
            </w:r>
            <w:r w:rsidRPr="00EE0BC4">
              <w:t>Liidust.</w:t>
            </w:r>
          </w:p>
        </w:tc>
        <w:tc>
          <w:tcPr>
            <w:tcW w:w="4876" w:type="dxa"/>
            <w:tcBorders>
              <w:top w:val="nil"/>
              <w:left w:val="nil"/>
              <w:bottom w:val="nil"/>
              <w:right w:val="nil"/>
            </w:tcBorders>
          </w:tcPr>
          <w:p w14:paraId="319BB9D2" w14:textId="77777777" w:rsidR="00203E0E" w:rsidRPr="00EE0BC4" w:rsidRDefault="006E1A4D" w:rsidP="00535518">
            <w:pPr>
              <w:pStyle w:val="Normal6a"/>
            </w:pPr>
            <w:r w:rsidRPr="00EE0BC4">
              <w:t>f)</w:t>
            </w:r>
            <w:r w:rsidRPr="00EE0BC4">
              <w:tab/>
              <w:t>parandada partnerriikides strateegilise kommunikatsiooni abil teadlikkust, arusaamist ja arvamust Euroopa Liidust</w:t>
            </w:r>
            <w:r w:rsidRPr="00EE0BC4">
              <w:rPr>
                <w:b/>
                <w:i/>
              </w:rPr>
              <w:t>, sealhulgas käesoleva määruse kohaldamisalast välja jäävate partnerluste, näiteks kestliku kalapüügi partnerluslepingute kaudu</w:t>
            </w:r>
            <w:r w:rsidRPr="00EE0BC4">
              <w:t>.</w:t>
            </w:r>
          </w:p>
        </w:tc>
      </w:tr>
    </w:tbl>
    <w:p w14:paraId="7E39C54A" w14:textId="77777777" w:rsidR="00203E0E" w:rsidRPr="00EE0BC4" w:rsidRDefault="006E1A4D" w:rsidP="00203E0E">
      <w:r w:rsidRPr="006E1A4D">
        <w:rPr>
          <w:rStyle w:val="HideTWBExt"/>
        </w:rPr>
        <w:t>&lt;/Amend&gt;</w:t>
      </w:r>
    </w:p>
    <w:p w14:paraId="09529FEC"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70</w:t>
      </w:r>
      <w:r w:rsidRPr="006E1A4D">
        <w:rPr>
          <w:rStyle w:val="HideTWBExt"/>
          <w:b w:val="0"/>
          <w:szCs w:val="24"/>
        </w:rPr>
        <w:t>&lt;/NumAm&gt;</w:t>
      </w:r>
    </w:p>
    <w:p w14:paraId="41CDD3E9"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0476DCF" w14:textId="77777777" w:rsidR="00203E0E" w:rsidRPr="00EE0BC4" w:rsidRDefault="006E1A4D" w:rsidP="00203E0E">
      <w:pPr>
        <w:pStyle w:val="NormalBold"/>
      </w:pPr>
      <w:r w:rsidRPr="006E1A4D">
        <w:rPr>
          <w:rStyle w:val="HideTWBExt"/>
          <w:b w:val="0"/>
          <w:szCs w:val="24"/>
        </w:rPr>
        <w:t>&lt;Article&gt;</w:t>
      </w:r>
      <w:r w:rsidRPr="00EE0BC4">
        <w:t>II.D lisa – punkt 1 – alapunkt j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504D4FD8" w14:textId="77777777" w:rsidTr="00535518">
        <w:trPr>
          <w:trHeight w:hRule="exact" w:val="240"/>
          <w:jc w:val="center"/>
        </w:trPr>
        <w:tc>
          <w:tcPr>
            <w:tcW w:w="9752" w:type="dxa"/>
            <w:gridSpan w:val="2"/>
            <w:tcBorders>
              <w:top w:val="nil"/>
              <w:left w:val="nil"/>
              <w:bottom w:val="nil"/>
              <w:right w:val="nil"/>
            </w:tcBorders>
          </w:tcPr>
          <w:p w14:paraId="1F4C61B6" w14:textId="77777777" w:rsidR="00203E0E" w:rsidRPr="00EE0BC4" w:rsidRDefault="00203E0E" w:rsidP="00535518"/>
        </w:tc>
      </w:tr>
      <w:tr w:rsidR="003F6EE6" w:rsidRPr="00EE0BC4" w14:paraId="3113A0E7" w14:textId="77777777" w:rsidTr="00535518">
        <w:trPr>
          <w:trHeight w:val="240"/>
          <w:jc w:val="center"/>
        </w:trPr>
        <w:tc>
          <w:tcPr>
            <w:tcW w:w="4876" w:type="dxa"/>
            <w:tcBorders>
              <w:top w:val="nil"/>
              <w:left w:val="nil"/>
              <w:bottom w:val="nil"/>
              <w:right w:val="nil"/>
            </w:tcBorders>
          </w:tcPr>
          <w:p w14:paraId="40FCEB4F"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41DC075F" w14:textId="77777777" w:rsidR="00203E0E" w:rsidRPr="00EE0BC4" w:rsidRDefault="006E1A4D" w:rsidP="00535518">
            <w:pPr>
              <w:pStyle w:val="AmColumnHeading"/>
            </w:pPr>
            <w:r w:rsidRPr="00EE0BC4">
              <w:t>Muudatusettepanek</w:t>
            </w:r>
          </w:p>
        </w:tc>
      </w:tr>
      <w:tr w:rsidR="003F6EE6" w:rsidRPr="00EE0BC4" w14:paraId="4301D124" w14:textId="77777777" w:rsidTr="00535518">
        <w:trPr>
          <w:jc w:val="center"/>
        </w:trPr>
        <w:tc>
          <w:tcPr>
            <w:tcW w:w="4876" w:type="dxa"/>
            <w:tcBorders>
              <w:top w:val="nil"/>
              <w:left w:val="nil"/>
              <w:bottom w:val="nil"/>
              <w:right w:val="nil"/>
            </w:tcBorders>
          </w:tcPr>
          <w:p w14:paraId="59108C24" w14:textId="77777777" w:rsidR="00203E0E" w:rsidRPr="00EE0BC4" w:rsidRDefault="00203E0E" w:rsidP="00535518">
            <w:pPr>
              <w:pStyle w:val="Normal6a"/>
            </w:pPr>
          </w:p>
        </w:tc>
        <w:tc>
          <w:tcPr>
            <w:tcW w:w="4876" w:type="dxa"/>
            <w:tcBorders>
              <w:top w:val="nil"/>
              <w:left w:val="nil"/>
              <w:bottom w:val="nil"/>
              <w:right w:val="nil"/>
            </w:tcBorders>
          </w:tcPr>
          <w:p w14:paraId="6ADD3331" w14:textId="77777777" w:rsidR="00203E0E" w:rsidRPr="00EE0BC4" w:rsidRDefault="006E1A4D" w:rsidP="00535518">
            <w:pPr>
              <w:pStyle w:val="Normal6a"/>
            </w:pPr>
            <w:r w:rsidRPr="00EE0BC4">
              <w:rPr>
                <w:b/>
                <w:i/>
              </w:rPr>
              <w:t>ja)</w:t>
            </w:r>
            <w:r w:rsidRPr="00EE0BC4">
              <w:tab/>
            </w:r>
            <w:r w:rsidRPr="00EE0BC4">
              <w:rPr>
                <w:b/>
                <w:i/>
              </w:rPr>
              <w:t xml:space="preserve">toetada kestlikku ja </w:t>
            </w:r>
            <w:r w:rsidRPr="00EE0BC4">
              <w:rPr>
                <w:b/>
                <w:i/>
              </w:rPr>
              <w:t>vastupanuvõimelist põllumajandust, kestlikku kalapüüki, kestlikku ja vastupanuvõimelist vesiviljelust, sinist majandust, toiduga kindlustatust, toidu väärtusahelate vastupanuvõimet ning maa-, ranniku- ja saarepiirkondade sotsiaal-majanduslikku elujõulisust.</w:t>
            </w:r>
          </w:p>
        </w:tc>
      </w:tr>
    </w:tbl>
    <w:p w14:paraId="37C1331C" w14:textId="77777777" w:rsidR="00203E0E" w:rsidRPr="00EE0BC4" w:rsidRDefault="006E1A4D" w:rsidP="00203E0E">
      <w:r w:rsidRPr="006E1A4D">
        <w:rPr>
          <w:rStyle w:val="HideTWBExt"/>
        </w:rPr>
        <w:t>&lt;/Amend&gt;</w:t>
      </w:r>
    </w:p>
    <w:p w14:paraId="09D29BA2" w14:textId="77777777" w:rsidR="00203E0E" w:rsidRPr="00EE0BC4" w:rsidRDefault="006E1A4D" w:rsidP="00203E0E">
      <w:pPr>
        <w:pStyle w:val="AmNumberTabs"/>
      </w:pPr>
      <w:r w:rsidRPr="006E1A4D">
        <w:rPr>
          <w:rStyle w:val="HideTWBExt"/>
          <w:b w:val="0"/>
          <w:szCs w:val="24"/>
        </w:rPr>
        <w:lastRenderedPageBreak/>
        <w:t>&lt;Amend&gt;</w:t>
      </w:r>
      <w:r w:rsidRPr="00EE0BC4">
        <w:t>Muudatusettepanek</w:t>
      </w:r>
      <w:r w:rsidRPr="00EE0BC4">
        <w:tab/>
      </w:r>
      <w:r w:rsidRPr="00EE0BC4">
        <w:tab/>
      </w:r>
      <w:r w:rsidRPr="006E1A4D">
        <w:rPr>
          <w:rStyle w:val="HideTWBExt"/>
          <w:b w:val="0"/>
          <w:szCs w:val="24"/>
        </w:rPr>
        <w:t>&lt;NumAm&gt;</w:t>
      </w:r>
      <w:r w:rsidRPr="00EE0BC4">
        <w:t>71</w:t>
      </w:r>
      <w:r w:rsidRPr="006E1A4D">
        <w:rPr>
          <w:rStyle w:val="HideTWBExt"/>
          <w:b w:val="0"/>
          <w:szCs w:val="24"/>
        </w:rPr>
        <w:t>&lt;/NumAm&gt;</w:t>
      </w:r>
    </w:p>
    <w:p w14:paraId="6FA93CE3"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4A91C2A8" w14:textId="77777777" w:rsidR="00203E0E" w:rsidRPr="00EE0BC4" w:rsidRDefault="006E1A4D" w:rsidP="00203E0E">
      <w:pPr>
        <w:pStyle w:val="NormalBold"/>
      </w:pPr>
      <w:r w:rsidRPr="006E1A4D">
        <w:rPr>
          <w:rStyle w:val="HideTWBExt"/>
          <w:b w:val="0"/>
          <w:szCs w:val="24"/>
        </w:rPr>
        <w:t>&lt;Article&gt;</w:t>
      </w:r>
      <w:r w:rsidRPr="00EE0BC4">
        <w:t>II.D lisa – punkt 2 – alapunkt e</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02854896" w14:textId="77777777" w:rsidTr="00535518">
        <w:trPr>
          <w:trHeight w:hRule="exact" w:val="240"/>
          <w:jc w:val="center"/>
        </w:trPr>
        <w:tc>
          <w:tcPr>
            <w:tcW w:w="9752" w:type="dxa"/>
            <w:gridSpan w:val="2"/>
            <w:tcBorders>
              <w:top w:val="nil"/>
              <w:left w:val="nil"/>
              <w:bottom w:val="nil"/>
              <w:right w:val="nil"/>
            </w:tcBorders>
          </w:tcPr>
          <w:p w14:paraId="54E579FA" w14:textId="77777777" w:rsidR="00203E0E" w:rsidRPr="00EE0BC4" w:rsidRDefault="00203E0E" w:rsidP="00535518"/>
        </w:tc>
      </w:tr>
      <w:tr w:rsidR="003F6EE6" w:rsidRPr="00EE0BC4" w14:paraId="581EEED0" w14:textId="77777777" w:rsidTr="00535518">
        <w:trPr>
          <w:trHeight w:val="240"/>
          <w:jc w:val="center"/>
        </w:trPr>
        <w:tc>
          <w:tcPr>
            <w:tcW w:w="4876" w:type="dxa"/>
            <w:tcBorders>
              <w:top w:val="nil"/>
              <w:left w:val="nil"/>
              <w:bottom w:val="nil"/>
              <w:right w:val="nil"/>
            </w:tcBorders>
          </w:tcPr>
          <w:p w14:paraId="4E3E5106"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47B7254E" w14:textId="77777777" w:rsidR="00203E0E" w:rsidRPr="00EE0BC4" w:rsidRDefault="006E1A4D" w:rsidP="00535518">
            <w:pPr>
              <w:pStyle w:val="AmColumnHeading"/>
            </w:pPr>
            <w:r w:rsidRPr="00EE0BC4">
              <w:t>Muudatusettepanek</w:t>
            </w:r>
          </w:p>
        </w:tc>
      </w:tr>
      <w:tr w:rsidR="003F6EE6" w:rsidRPr="00EE0BC4" w14:paraId="44EA9A06" w14:textId="77777777" w:rsidTr="00535518">
        <w:trPr>
          <w:jc w:val="center"/>
        </w:trPr>
        <w:tc>
          <w:tcPr>
            <w:tcW w:w="4876" w:type="dxa"/>
            <w:tcBorders>
              <w:top w:val="nil"/>
              <w:left w:val="nil"/>
              <w:bottom w:val="nil"/>
              <w:right w:val="nil"/>
            </w:tcBorders>
          </w:tcPr>
          <w:p w14:paraId="35BC745C" w14:textId="77777777" w:rsidR="00203E0E" w:rsidRPr="00EE0BC4" w:rsidRDefault="006E1A4D" w:rsidP="00535518">
            <w:pPr>
              <w:pStyle w:val="Normal6a"/>
            </w:pPr>
            <w:r w:rsidRPr="00EE0BC4">
              <w:t>e)</w:t>
            </w:r>
            <w:r w:rsidRPr="00EE0BC4">
              <w:tab/>
              <w:t xml:space="preserve">tagada toiduga ja toitumisalane </w:t>
            </w:r>
            <w:r w:rsidRPr="00EE0BC4">
              <w:t>kindlustatus</w:t>
            </w:r>
            <w:r w:rsidRPr="00EE0BC4">
              <w:rPr>
                <w:b/>
                <w:i/>
              </w:rPr>
              <w:t>,</w:t>
            </w:r>
            <w:r w:rsidRPr="00EE0BC4">
              <w:t xml:space="preserve"> kestlik ja vastupanuvõimeline </w:t>
            </w:r>
            <w:r w:rsidRPr="00EE0BC4">
              <w:rPr>
                <w:b/>
                <w:i/>
              </w:rPr>
              <w:t>põllumajandus ning kestlik kalapüük</w:t>
            </w:r>
            <w:r w:rsidRPr="00EE0BC4">
              <w:t>.</w:t>
            </w:r>
          </w:p>
        </w:tc>
        <w:tc>
          <w:tcPr>
            <w:tcW w:w="4876" w:type="dxa"/>
            <w:tcBorders>
              <w:top w:val="nil"/>
              <w:left w:val="nil"/>
              <w:bottom w:val="nil"/>
              <w:right w:val="nil"/>
            </w:tcBorders>
          </w:tcPr>
          <w:p w14:paraId="19C8BC40" w14:textId="77777777" w:rsidR="00203E0E" w:rsidRPr="00EE0BC4" w:rsidRDefault="006E1A4D" w:rsidP="00535518">
            <w:pPr>
              <w:pStyle w:val="Normal6a"/>
            </w:pPr>
            <w:r w:rsidRPr="00EE0BC4">
              <w:t>e)</w:t>
            </w:r>
            <w:r w:rsidRPr="00EE0BC4">
              <w:tab/>
              <w:t xml:space="preserve">tagada toiduga ja toitumisalane kindlustatus </w:t>
            </w:r>
            <w:r w:rsidRPr="00EE0BC4">
              <w:rPr>
                <w:b/>
                <w:i/>
              </w:rPr>
              <w:t>ning loodusvarade</w:t>
            </w:r>
            <w:r w:rsidRPr="00EE0BC4">
              <w:t xml:space="preserve"> kestlik ja vastupanuvõimeline </w:t>
            </w:r>
            <w:r w:rsidRPr="00EE0BC4">
              <w:rPr>
                <w:b/>
                <w:i/>
              </w:rPr>
              <w:t>majandamine</w:t>
            </w:r>
            <w:r w:rsidRPr="00EE0BC4">
              <w:t>.</w:t>
            </w:r>
          </w:p>
        </w:tc>
      </w:tr>
    </w:tbl>
    <w:p w14:paraId="7723A98C" w14:textId="77777777" w:rsidR="00203E0E" w:rsidRPr="00EE0BC4" w:rsidRDefault="006E1A4D" w:rsidP="00203E0E">
      <w:r w:rsidRPr="006E1A4D">
        <w:rPr>
          <w:rStyle w:val="HideTWBExt"/>
        </w:rPr>
        <w:t>&lt;/Amend&gt;</w:t>
      </w:r>
    </w:p>
    <w:p w14:paraId="2E2C6A1A"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72</w:t>
      </w:r>
      <w:r w:rsidRPr="006E1A4D">
        <w:rPr>
          <w:rStyle w:val="HideTWBExt"/>
          <w:b w:val="0"/>
          <w:szCs w:val="24"/>
        </w:rPr>
        <w:t>&lt;/NumAm&gt;</w:t>
      </w:r>
    </w:p>
    <w:p w14:paraId="78EF463A"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0E6616A9" w14:textId="77777777" w:rsidR="00203E0E" w:rsidRPr="00EE0BC4" w:rsidRDefault="006E1A4D" w:rsidP="00203E0E">
      <w:pPr>
        <w:pStyle w:val="NormalBold"/>
      </w:pPr>
      <w:r w:rsidRPr="006E1A4D">
        <w:rPr>
          <w:rStyle w:val="HideTWBExt"/>
          <w:b w:val="0"/>
          <w:szCs w:val="24"/>
        </w:rPr>
        <w:t>&lt;Article&gt;</w:t>
      </w:r>
      <w:r w:rsidRPr="00EE0BC4">
        <w:t>II.D lisa – punkt 7 – alapunkt e</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32B23769" w14:textId="77777777" w:rsidTr="00535518">
        <w:trPr>
          <w:trHeight w:hRule="exact" w:val="240"/>
          <w:jc w:val="center"/>
        </w:trPr>
        <w:tc>
          <w:tcPr>
            <w:tcW w:w="9752" w:type="dxa"/>
            <w:gridSpan w:val="2"/>
            <w:tcBorders>
              <w:top w:val="nil"/>
              <w:left w:val="nil"/>
              <w:bottom w:val="nil"/>
              <w:right w:val="nil"/>
            </w:tcBorders>
          </w:tcPr>
          <w:p w14:paraId="7D8000F8" w14:textId="77777777" w:rsidR="00203E0E" w:rsidRPr="00EE0BC4" w:rsidRDefault="00203E0E" w:rsidP="00535518"/>
        </w:tc>
      </w:tr>
      <w:tr w:rsidR="003F6EE6" w:rsidRPr="00EE0BC4" w14:paraId="0F0F1681" w14:textId="77777777" w:rsidTr="00535518">
        <w:trPr>
          <w:trHeight w:val="240"/>
          <w:jc w:val="center"/>
        </w:trPr>
        <w:tc>
          <w:tcPr>
            <w:tcW w:w="4876" w:type="dxa"/>
            <w:tcBorders>
              <w:top w:val="nil"/>
              <w:left w:val="nil"/>
              <w:bottom w:val="nil"/>
              <w:right w:val="nil"/>
            </w:tcBorders>
          </w:tcPr>
          <w:p w14:paraId="7A0480CC"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19CE0128" w14:textId="77777777" w:rsidR="00203E0E" w:rsidRPr="00EE0BC4" w:rsidRDefault="006E1A4D" w:rsidP="00535518">
            <w:pPr>
              <w:pStyle w:val="AmColumnHeading"/>
            </w:pPr>
            <w:r w:rsidRPr="00EE0BC4">
              <w:t>Muudatusettepanek</w:t>
            </w:r>
          </w:p>
        </w:tc>
      </w:tr>
      <w:tr w:rsidR="003F6EE6" w:rsidRPr="00EE0BC4" w14:paraId="25A76AEB" w14:textId="77777777" w:rsidTr="00535518">
        <w:trPr>
          <w:jc w:val="center"/>
        </w:trPr>
        <w:tc>
          <w:tcPr>
            <w:tcW w:w="4876" w:type="dxa"/>
            <w:tcBorders>
              <w:top w:val="nil"/>
              <w:left w:val="nil"/>
              <w:bottom w:val="nil"/>
              <w:right w:val="nil"/>
            </w:tcBorders>
          </w:tcPr>
          <w:p w14:paraId="50DF0477" w14:textId="77777777" w:rsidR="00203E0E" w:rsidRPr="00EE0BC4" w:rsidRDefault="006E1A4D" w:rsidP="00535518">
            <w:pPr>
              <w:pStyle w:val="Normal6a"/>
            </w:pPr>
            <w:r w:rsidRPr="00EE0BC4">
              <w:t>e)</w:t>
            </w:r>
            <w:r w:rsidRPr="00EE0BC4">
              <w:tab/>
              <w:t xml:space="preserve">tagada koostöö kodanikuühiskonna, kohalike omavalitsuste ja erasektoriga, tugevdada riiklikke ja kohalikke </w:t>
            </w:r>
            <w:r w:rsidRPr="00EE0BC4">
              <w:t>ametiasutusi ning tõhustada nende tegutsemist oma volituste piires;</w:t>
            </w:r>
          </w:p>
        </w:tc>
        <w:tc>
          <w:tcPr>
            <w:tcW w:w="4876" w:type="dxa"/>
            <w:tcBorders>
              <w:top w:val="nil"/>
              <w:left w:val="nil"/>
              <w:bottom w:val="nil"/>
              <w:right w:val="nil"/>
            </w:tcBorders>
          </w:tcPr>
          <w:p w14:paraId="16BB2C83" w14:textId="77777777" w:rsidR="00203E0E" w:rsidRPr="00EE0BC4" w:rsidRDefault="006E1A4D" w:rsidP="00535518">
            <w:pPr>
              <w:pStyle w:val="Normal6a"/>
            </w:pPr>
            <w:r w:rsidRPr="00EE0BC4">
              <w:t>e)</w:t>
            </w:r>
            <w:r w:rsidRPr="00EE0BC4">
              <w:tab/>
              <w:t>tagada koostöö kodanikuühiskonna, kohalike omavalitsuste ja erasektoriga, tugevdada riiklikke ja kohalikke ametiasutusi ning tõhustada nende tegutsemist oma volituste piires</w:t>
            </w:r>
            <w:r w:rsidRPr="00EE0BC4">
              <w:rPr>
                <w:b/>
                <w:i/>
              </w:rPr>
              <w:t>. Eelkõige toetada koostööd kalanduse, vesiviljeluse ja sinise majanduse valdkonnas, et edendada ressursside kestlikku majandamist, tugevdada juhtimist ja edendada poliitika kooskõla liidu keskkonna-, sotsiaal- ja tööstandarditega, aidates seeläbi kaasa võrdsete võimaluste loomisele ja vältides ebaausat konkurentsi</w:t>
            </w:r>
            <w:r w:rsidRPr="00EE0BC4">
              <w:t>;</w:t>
            </w:r>
          </w:p>
        </w:tc>
      </w:tr>
    </w:tbl>
    <w:p w14:paraId="22BD7E3B" w14:textId="77777777" w:rsidR="00203E0E" w:rsidRPr="00EE0BC4" w:rsidRDefault="006E1A4D" w:rsidP="00203E0E">
      <w:r w:rsidRPr="006E1A4D">
        <w:rPr>
          <w:rStyle w:val="HideTWBExt"/>
        </w:rPr>
        <w:t>&lt;/Amend&gt;</w:t>
      </w:r>
    </w:p>
    <w:p w14:paraId="5AA07480"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73</w:t>
      </w:r>
      <w:r w:rsidRPr="006E1A4D">
        <w:rPr>
          <w:rStyle w:val="HideTWBExt"/>
          <w:b w:val="0"/>
          <w:szCs w:val="24"/>
        </w:rPr>
        <w:t>&lt;/NumAm&gt;</w:t>
      </w:r>
    </w:p>
    <w:p w14:paraId="58A22EE3"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60ED92E1" w14:textId="77777777" w:rsidR="00203E0E" w:rsidRPr="00EE0BC4" w:rsidRDefault="006E1A4D" w:rsidP="00203E0E">
      <w:pPr>
        <w:pStyle w:val="NormalBold"/>
      </w:pPr>
      <w:r w:rsidRPr="006E1A4D">
        <w:rPr>
          <w:rStyle w:val="HideTWBExt"/>
          <w:b w:val="0"/>
          <w:szCs w:val="24"/>
        </w:rPr>
        <w:t>&lt;Article&gt;</w:t>
      </w:r>
      <w:r w:rsidRPr="00EE0BC4">
        <w:t>II.D lisa – punkt 7 – alapunkt f</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53D3B831" w14:textId="77777777" w:rsidTr="00535518">
        <w:trPr>
          <w:trHeight w:hRule="exact" w:val="240"/>
          <w:jc w:val="center"/>
        </w:trPr>
        <w:tc>
          <w:tcPr>
            <w:tcW w:w="9752" w:type="dxa"/>
            <w:gridSpan w:val="2"/>
            <w:tcBorders>
              <w:top w:val="nil"/>
              <w:left w:val="nil"/>
              <w:bottom w:val="nil"/>
              <w:right w:val="nil"/>
            </w:tcBorders>
          </w:tcPr>
          <w:p w14:paraId="1528A878" w14:textId="77777777" w:rsidR="00203E0E" w:rsidRPr="00EE0BC4" w:rsidRDefault="00203E0E" w:rsidP="00535518"/>
        </w:tc>
      </w:tr>
      <w:tr w:rsidR="003F6EE6" w:rsidRPr="00EE0BC4" w14:paraId="4DA491FE" w14:textId="77777777" w:rsidTr="00535518">
        <w:trPr>
          <w:trHeight w:val="240"/>
          <w:jc w:val="center"/>
        </w:trPr>
        <w:tc>
          <w:tcPr>
            <w:tcW w:w="4876" w:type="dxa"/>
            <w:tcBorders>
              <w:top w:val="nil"/>
              <w:left w:val="nil"/>
              <w:bottom w:val="nil"/>
              <w:right w:val="nil"/>
            </w:tcBorders>
          </w:tcPr>
          <w:p w14:paraId="7C4E1D45"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5BC5C85D" w14:textId="77777777" w:rsidR="00203E0E" w:rsidRPr="00EE0BC4" w:rsidRDefault="006E1A4D" w:rsidP="00535518">
            <w:pPr>
              <w:pStyle w:val="AmColumnHeading"/>
            </w:pPr>
            <w:r w:rsidRPr="00EE0BC4">
              <w:t>Muudatusettepanek</w:t>
            </w:r>
          </w:p>
        </w:tc>
      </w:tr>
      <w:tr w:rsidR="003F6EE6" w:rsidRPr="00EE0BC4" w14:paraId="0ACFCB53" w14:textId="77777777" w:rsidTr="00535518">
        <w:trPr>
          <w:jc w:val="center"/>
        </w:trPr>
        <w:tc>
          <w:tcPr>
            <w:tcW w:w="4876" w:type="dxa"/>
            <w:tcBorders>
              <w:top w:val="nil"/>
              <w:left w:val="nil"/>
              <w:bottom w:val="nil"/>
              <w:right w:val="nil"/>
            </w:tcBorders>
          </w:tcPr>
          <w:p w14:paraId="3D81A0EE" w14:textId="77777777" w:rsidR="00203E0E" w:rsidRPr="00EE0BC4" w:rsidRDefault="006E1A4D" w:rsidP="00535518">
            <w:pPr>
              <w:pStyle w:val="Normal6a"/>
            </w:pPr>
            <w:r w:rsidRPr="00EE0BC4">
              <w:t>f)</w:t>
            </w:r>
            <w:r w:rsidRPr="00EE0BC4">
              <w:tab/>
              <w:t>parandada partnerriikides strateegilise kommunikatsiooni abil teadlikkust, arusaamist ja arvamust Euroopa Liidust.</w:t>
            </w:r>
          </w:p>
        </w:tc>
        <w:tc>
          <w:tcPr>
            <w:tcW w:w="4876" w:type="dxa"/>
            <w:tcBorders>
              <w:top w:val="nil"/>
              <w:left w:val="nil"/>
              <w:bottom w:val="nil"/>
              <w:right w:val="nil"/>
            </w:tcBorders>
          </w:tcPr>
          <w:p w14:paraId="31079444" w14:textId="77777777" w:rsidR="00203E0E" w:rsidRPr="00EE0BC4" w:rsidRDefault="006E1A4D" w:rsidP="00535518">
            <w:pPr>
              <w:pStyle w:val="Normal6a"/>
            </w:pPr>
            <w:r w:rsidRPr="00EE0BC4">
              <w:t>f)</w:t>
            </w:r>
            <w:r w:rsidRPr="00EE0BC4">
              <w:tab/>
              <w:t>parandada partnerriikides strateegilise kommunikatsiooni abil teadlikkust, arusaamist ja arvamust Euroopa Liidust</w:t>
            </w:r>
            <w:r w:rsidRPr="00EE0BC4">
              <w:rPr>
                <w:b/>
                <w:i/>
              </w:rPr>
              <w:t>, sealhulgas käesoleva määruse kohaldamisalast välja jäävate partnerluste, näiteks kestliku kalapüügi partnerluslepingute kaudu</w:t>
            </w:r>
            <w:r w:rsidRPr="00EE0BC4">
              <w:t>.</w:t>
            </w:r>
          </w:p>
        </w:tc>
      </w:tr>
    </w:tbl>
    <w:p w14:paraId="60B7E1BA" w14:textId="77777777" w:rsidR="00203E0E" w:rsidRPr="006E1A4D" w:rsidRDefault="006E1A4D" w:rsidP="00203E0E">
      <w:pPr>
        <w:rPr>
          <w:rStyle w:val="HideTWBExt"/>
        </w:rPr>
      </w:pPr>
      <w:r w:rsidRPr="006E1A4D">
        <w:rPr>
          <w:rStyle w:val="HideTWBExt"/>
        </w:rPr>
        <w:t>&lt;/Amend&gt;</w:t>
      </w:r>
    </w:p>
    <w:p w14:paraId="095B8DB7" w14:textId="77777777" w:rsidR="00203E0E" w:rsidRPr="00EE0BC4" w:rsidRDefault="006E1A4D" w:rsidP="00203E0E">
      <w:pPr>
        <w:pStyle w:val="AmNumberTabs"/>
      </w:pPr>
      <w:r w:rsidRPr="006E1A4D">
        <w:rPr>
          <w:rStyle w:val="HideTWBExt"/>
          <w:b w:val="0"/>
          <w:szCs w:val="24"/>
        </w:rPr>
        <w:lastRenderedPageBreak/>
        <w:t>&lt;Amend&gt;</w:t>
      </w:r>
      <w:r w:rsidRPr="00EE0BC4">
        <w:t>Muudatusettepanek</w:t>
      </w:r>
      <w:r w:rsidRPr="00EE0BC4">
        <w:tab/>
      </w:r>
      <w:r w:rsidRPr="00EE0BC4">
        <w:tab/>
      </w:r>
      <w:r w:rsidRPr="006E1A4D">
        <w:rPr>
          <w:rStyle w:val="HideTWBExt"/>
          <w:b w:val="0"/>
          <w:szCs w:val="24"/>
        </w:rPr>
        <w:t>&lt;NumAm&gt;</w:t>
      </w:r>
      <w:r w:rsidRPr="00EE0BC4">
        <w:t>74</w:t>
      </w:r>
      <w:r w:rsidRPr="006E1A4D">
        <w:rPr>
          <w:rStyle w:val="HideTWBExt"/>
          <w:b w:val="0"/>
          <w:szCs w:val="24"/>
        </w:rPr>
        <w:t>&lt;/NumAm&gt;</w:t>
      </w:r>
    </w:p>
    <w:p w14:paraId="18586399"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1F1AE51" w14:textId="77777777" w:rsidR="00203E0E" w:rsidRPr="00EE0BC4" w:rsidRDefault="006E1A4D" w:rsidP="00203E0E">
      <w:pPr>
        <w:pStyle w:val="NormalBold"/>
      </w:pPr>
      <w:r w:rsidRPr="006E1A4D">
        <w:rPr>
          <w:rStyle w:val="HideTWBExt"/>
          <w:b w:val="0"/>
          <w:szCs w:val="24"/>
        </w:rPr>
        <w:t>&lt;Article&gt;</w:t>
      </w:r>
      <w:r w:rsidRPr="00EE0BC4">
        <w:t xml:space="preserve">II.D lisa – </w:t>
      </w:r>
      <w:r w:rsidRPr="00EE0BC4">
        <w:t>punkt 7 – alapunkt f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77A9DD2D" w14:textId="77777777" w:rsidTr="00535518">
        <w:trPr>
          <w:trHeight w:hRule="exact" w:val="240"/>
          <w:jc w:val="center"/>
        </w:trPr>
        <w:tc>
          <w:tcPr>
            <w:tcW w:w="9752" w:type="dxa"/>
            <w:gridSpan w:val="2"/>
            <w:tcBorders>
              <w:top w:val="nil"/>
              <w:left w:val="nil"/>
              <w:bottom w:val="nil"/>
              <w:right w:val="nil"/>
            </w:tcBorders>
          </w:tcPr>
          <w:p w14:paraId="7FB902B5" w14:textId="77777777" w:rsidR="00203E0E" w:rsidRPr="00EE0BC4" w:rsidRDefault="00203E0E" w:rsidP="00535518"/>
        </w:tc>
      </w:tr>
      <w:tr w:rsidR="003F6EE6" w:rsidRPr="00EE0BC4" w14:paraId="6A1611C1" w14:textId="77777777" w:rsidTr="00535518">
        <w:trPr>
          <w:trHeight w:val="240"/>
          <w:jc w:val="center"/>
        </w:trPr>
        <w:tc>
          <w:tcPr>
            <w:tcW w:w="4876" w:type="dxa"/>
            <w:tcBorders>
              <w:top w:val="nil"/>
              <w:left w:val="nil"/>
              <w:bottom w:val="nil"/>
              <w:right w:val="nil"/>
            </w:tcBorders>
          </w:tcPr>
          <w:p w14:paraId="4A96F844"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1CBF185B" w14:textId="77777777" w:rsidR="00203E0E" w:rsidRPr="00EE0BC4" w:rsidRDefault="006E1A4D" w:rsidP="00535518">
            <w:pPr>
              <w:pStyle w:val="AmColumnHeading"/>
            </w:pPr>
            <w:r w:rsidRPr="00EE0BC4">
              <w:t>Muudatusettepanek</w:t>
            </w:r>
          </w:p>
        </w:tc>
      </w:tr>
      <w:tr w:rsidR="003F6EE6" w:rsidRPr="00EE0BC4" w14:paraId="18B304FF" w14:textId="77777777" w:rsidTr="00535518">
        <w:trPr>
          <w:jc w:val="center"/>
        </w:trPr>
        <w:tc>
          <w:tcPr>
            <w:tcW w:w="4876" w:type="dxa"/>
            <w:tcBorders>
              <w:top w:val="nil"/>
              <w:left w:val="nil"/>
              <w:bottom w:val="nil"/>
              <w:right w:val="nil"/>
            </w:tcBorders>
          </w:tcPr>
          <w:p w14:paraId="6BB409E1" w14:textId="77777777" w:rsidR="00203E0E" w:rsidRPr="00EE0BC4" w:rsidRDefault="00203E0E" w:rsidP="00535518">
            <w:pPr>
              <w:pStyle w:val="Normal6a"/>
            </w:pPr>
          </w:p>
        </w:tc>
        <w:tc>
          <w:tcPr>
            <w:tcW w:w="4876" w:type="dxa"/>
            <w:tcBorders>
              <w:top w:val="nil"/>
              <w:left w:val="nil"/>
              <w:bottom w:val="nil"/>
              <w:right w:val="nil"/>
            </w:tcBorders>
          </w:tcPr>
          <w:p w14:paraId="74EBE4BC" w14:textId="77777777" w:rsidR="00203E0E" w:rsidRPr="00EE0BC4" w:rsidRDefault="006E1A4D" w:rsidP="00535518">
            <w:pPr>
              <w:pStyle w:val="Normal6a"/>
            </w:pPr>
            <w:r w:rsidRPr="00EE0BC4">
              <w:rPr>
                <w:b/>
                <w:i/>
              </w:rPr>
              <w:t>fa)</w:t>
            </w:r>
            <w:r w:rsidRPr="00EE0BC4">
              <w:tab/>
            </w:r>
            <w:r w:rsidRPr="00EE0BC4">
              <w:rPr>
                <w:b/>
                <w:i/>
              </w:rPr>
              <w:t>toetada kestlikku ja vastupanuvõimelist kalandust ja vesiviljelust, sealhulgas väiksema mõjuga kalandust;</w:t>
            </w:r>
          </w:p>
        </w:tc>
      </w:tr>
    </w:tbl>
    <w:p w14:paraId="26D3787D" w14:textId="77777777" w:rsidR="00203E0E" w:rsidRPr="00EE0BC4" w:rsidRDefault="006E1A4D" w:rsidP="00203E0E">
      <w:r w:rsidRPr="006E1A4D">
        <w:rPr>
          <w:rStyle w:val="HideTWBExt"/>
        </w:rPr>
        <w:t>&lt;/Amend&gt;</w:t>
      </w:r>
    </w:p>
    <w:p w14:paraId="19C222B0" w14:textId="77777777" w:rsidR="00203E0E" w:rsidRPr="00EE0BC4" w:rsidRDefault="00203E0E" w:rsidP="00203E0E"/>
    <w:p w14:paraId="47B97428"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75</w:t>
      </w:r>
      <w:r w:rsidRPr="006E1A4D">
        <w:rPr>
          <w:rStyle w:val="HideTWBExt"/>
          <w:b w:val="0"/>
          <w:szCs w:val="24"/>
        </w:rPr>
        <w:t>&lt;/NumAm&gt;</w:t>
      </w:r>
    </w:p>
    <w:p w14:paraId="30AA018B"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0509F144" w14:textId="77777777" w:rsidR="00203E0E" w:rsidRPr="00EE0BC4" w:rsidRDefault="006E1A4D" w:rsidP="00203E0E">
      <w:pPr>
        <w:pStyle w:val="NormalBold"/>
      </w:pPr>
      <w:r w:rsidRPr="006E1A4D">
        <w:rPr>
          <w:rStyle w:val="HideTWBExt"/>
          <w:b w:val="0"/>
          <w:szCs w:val="24"/>
        </w:rPr>
        <w:t>&lt;Article&gt;</w:t>
      </w:r>
      <w:r w:rsidRPr="00EE0BC4">
        <w:t>II.E lisa – punkt 1 – alapunkt g</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7087FF72" w14:textId="77777777" w:rsidTr="00535518">
        <w:trPr>
          <w:trHeight w:hRule="exact" w:val="240"/>
          <w:jc w:val="center"/>
        </w:trPr>
        <w:tc>
          <w:tcPr>
            <w:tcW w:w="9752" w:type="dxa"/>
            <w:gridSpan w:val="2"/>
            <w:tcBorders>
              <w:top w:val="nil"/>
              <w:left w:val="nil"/>
              <w:bottom w:val="nil"/>
              <w:right w:val="nil"/>
            </w:tcBorders>
          </w:tcPr>
          <w:p w14:paraId="697960EB" w14:textId="77777777" w:rsidR="00203E0E" w:rsidRPr="00EE0BC4" w:rsidRDefault="00203E0E" w:rsidP="00535518"/>
        </w:tc>
      </w:tr>
      <w:tr w:rsidR="003F6EE6" w:rsidRPr="00EE0BC4" w14:paraId="076CA82F" w14:textId="77777777" w:rsidTr="00535518">
        <w:trPr>
          <w:trHeight w:val="240"/>
          <w:jc w:val="center"/>
        </w:trPr>
        <w:tc>
          <w:tcPr>
            <w:tcW w:w="4876" w:type="dxa"/>
            <w:tcBorders>
              <w:top w:val="nil"/>
              <w:left w:val="nil"/>
              <w:bottom w:val="nil"/>
              <w:right w:val="nil"/>
            </w:tcBorders>
          </w:tcPr>
          <w:p w14:paraId="2C5F9DB8"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6B32657F" w14:textId="77777777" w:rsidR="00203E0E" w:rsidRPr="00EE0BC4" w:rsidRDefault="006E1A4D" w:rsidP="00535518">
            <w:pPr>
              <w:pStyle w:val="AmColumnHeading"/>
            </w:pPr>
            <w:r w:rsidRPr="00EE0BC4">
              <w:t>Muudatusettepanek</w:t>
            </w:r>
          </w:p>
        </w:tc>
      </w:tr>
      <w:tr w:rsidR="003F6EE6" w:rsidRPr="00EE0BC4" w14:paraId="2C16E7CC" w14:textId="77777777" w:rsidTr="00535518">
        <w:trPr>
          <w:jc w:val="center"/>
        </w:trPr>
        <w:tc>
          <w:tcPr>
            <w:tcW w:w="4876" w:type="dxa"/>
            <w:tcBorders>
              <w:top w:val="nil"/>
              <w:left w:val="nil"/>
              <w:bottom w:val="nil"/>
              <w:right w:val="nil"/>
            </w:tcBorders>
          </w:tcPr>
          <w:p w14:paraId="6E7CCE0A" w14:textId="77777777" w:rsidR="00203E0E" w:rsidRPr="00EE0BC4" w:rsidRDefault="006E1A4D" w:rsidP="00535518">
            <w:pPr>
              <w:pStyle w:val="Normal6a"/>
            </w:pPr>
            <w:r w:rsidRPr="00EE0BC4">
              <w:t>g)</w:t>
            </w:r>
            <w:r w:rsidRPr="00EE0BC4">
              <w:tab/>
              <w:t xml:space="preserve">edendada saaste vähendamist, kaitsta, säilitada ja taastada ökosüsteeme, näiteks veesüsteeme, maad, metsi ja </w:t>
            </w:r>
            <w:r w:rsidRPr="00EE0BC4">
              <w:t>ookeane, ning tagada nende kestlik majandamine; arendada kestlikke toidusüsteeme</w:t>
            </w:r>
            <w:r w:rsidRPr="00EE0BC4">
              <w:rPr>
                <w:b/>
                <w:i/>
              </w:rPr>
              <w:t>, kestlikku kalapüüki</w:t>
            </w:r>
            <w:r w:rsidRPr="00EE0BC4">
              <w:t xml:space="preserve"> ja looduspõhiseid lahendusi, võidelda metsade ja elurikkuse kadumise vastu;</w:t>
            </w:r>
          </w:p>
        </w:tc>
        <w:tc>
          <w:tcPr>
            <w:tcW w:w="4876" w:type="dxa"/>
            <w:tcBorders>
              <w:top w:val="nil"/>
              <w:left w:val="nil"/>
              <w:bottom w:val="nil"/>
              <w:right w:val="nil"/>
            </w:tcBorders>
          </w:tcPr>
          <w:p w14:paraId="44F953F6" w14:textId="77777777" w:rsidR="00203E0E" w:rsidRPr="00EE0BC4" w:rsidRDefault="006E1A4D" w:rsidP="00535518">
            <w:pPr>
              <w:pStyle w:val="Normal6a"/>
            </w:pPr>
            <w:r w:rsidRPr="00EE0BC4">
              <w:t>g)</w:t>
            </w:r>
            <w:r w:rsidRPr="00EE0BC4">
              <w:tab/>
              <w:t xml:space="preserve">edendada saaste vähendamist, kaitsta, säilitada ja taastada ökosüsteeme </w:t>
            </w:r>
            <w:r w:rsidRPr="00EE0BC4">
              <w:rPr>
                <w:b/>
                <w:i/>
              </w:rPr>
              <w:t>ja loodusvarasid</w:t>
            </w:r>
            <w:r w:rsidRPr="00EE0BC4">
              <w:t>, näiteks veesüsteeme, maad, metsi ja ookeane, ning tagada nende kestlik majandamine; arendada kestlikke toidusüsteeme ja looduspõhiseid lahendusi, võidelda metsade ja elurikkuse kadumise vastu;</w:t>
            </w:r>
          </w:p>
        </w:tc>
      </w:tr>
    </w:tbl>
    <w:p w14:paraId="05C75860" w14:textId="77777777" w:rsidR="00203E0E" w:rsidRPr="00EE0BC4" w:rsidRDefault="006E1A4D" w:rsidP="00203E0E">
      <w:r w:rsidRPr="006E1A4D">
        <w:rPr>
          <w:rStyle w:val="HideTWBExt"/>
        </w:rPr>
        <w:t>&lt;/Amend&gt;</w:t>
      </w:r>
    </w:p>
    <w:p w14:paraId="4B96177E"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76</w:t>
      </w:r>
      <w:r w:rsidRPr="006E1A4D">
        <w:rPr>
          <w:rStyle w:val="HideTWBExt"/>
          <w:b w:val="0"/>
          <w:szCs w:val="24"/>
        </w:rPr>
        <w:t>&lt;/NumAm&gt;</w:t>
      </w:r>
    </w:p>
    <w:p w14:paraId="58101497"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7BF2BA32" w14:textId="77777777" w:rsidR="00203E0E" w:rsidRPr="00EE0BC4" w:rsidRDefault="006E1A4D" w:rsidP="00203E0E">
      <w:pPr>
        <w:pStyle w:val="NormalBold"/>
      </w:pPr>
      <w:r w:rsidRPr="006E1A4D">
        <w:rPr>
          <w:rStyle w:val="HideTWBExt"/>
          <w:b w:val="0"/>
          <w:szCs w:val="24"/>
        </w:rPr>
        <w:t>&lt;Article&gt;</w:t>
      </w:r>
      <w:r w:rsidRPr="00EE0BC4">
        <w:t>II.E lisa – punkt 5 – alapunkt g</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4682DF57" w14:textId="77777777" w:rsidTr="00535518">
        <w:trPr>
          <w:trHeight w:hRule="exact" w:val="240"/>
          <w:jc w:val="center"/>
        </w:trPr>
        <w:tc>
          <w:tcPr>
            <w:tcW w:w="9752" w:type="dxa"/>
            <w:gridSpan w:val="2"/>
            <w:tcBorders>
              <w:top w:val="nil"/>
              <w:left w:val="nil"/>
              <w:bottom w:val="nil"/>
              <w:right w:val="nil"/>
            </w:tcBorders>
          </w:tcPr>
          <w:p w14:paraId="29DE0C19" w14:textId="77777777" w:rsidR="00203E0E" w:rsidRPr="00EE0BC4" w:rsidRDefault="00203E0E" w:rsidP="00535518"/>
        </w:tc>
      </w:tr>
      <w:tr w:rsidR="003F6EE6" w:rsidRPr="00EE0BC4" w14:paraId="3EBE29D0" w14:textId="77777777" w:rsidTr="00535518">
        <w:trPr>
          <w:trHeight w:val="240"/>
          <w:jc w:val="center"/>
        </w:trPr>
        <w:tc>
          <w:tcPr>
            <w:tcW w:w="4876" w:type="dxa"/>
            <w:tcBorders>
              <w:top w:val="nil"/>
              <w:left w:val="nil"/>
              <w:bottom w:val="nil"/>
              <w:right w:val="nil"/>
            </w:tcBorders>
          </w:tcPr>
          <w:p w14:paraId="25BEF8A7"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2A55F5A9" w14:textId="77777777" w:rsidR="00203E0E" w:rsidRPr="00EE0BC4" w:rsidRDefault="006E1A4D" w:rsidP="00535518">
            <w:pPr>
              <w:pStyle w:val="AmColumnHeading"/>
            </w:pPr>
            <w:r w:rsidRPr="00EE0BC4">
              <w:t>Muudatusettepanek</w:t>
            </w:r>
          </w:p>
        </w:tc>
      </w:tr>
      <w:tr w:rsidR="003F6EE6" w:rsidRPr="00EE0BC4" w14:paraId="4CE086CF" w14:textId="77777777" w:rsidTr="00535518">
        <w:trPr>
          <w:jc w:val="center"/>
        </w:trPr>
        <w:tc>
          <w:tcPr>
            <w:tcW w:w="4876" w:type="dxa"/>
            <w:tcBorders>
              <w:top w:val="nil"/>
              <w:left w:val="nil"/>
              <w:bottom w:val="nil"/>
              <w:right w:val="nil"/>
            </w:tcBorders>
          </w:tcPr>
          <w:p w14:paraId="2056ED1A" w14:textId="77777777" w:rsidR="00203E0E" w:rsidRPr="00EE0BC4" w:rsidRDefault="006E1A4D" w:rsidP="00535518">
            <w:pPr>
              <w:pStyle w:val="Normal6a"/>
            </w:pPr>
            <w:r w:rsidRPr="00EE0BC4">
              <w:t>g)</w:t>
            </w:r>
            <w:r w:rsidRPr="00EE0BC4">
              <w:tab/>
              <w:t xml:space="preserve">parandada partnerriikides strateegilise kommunikatsiooni abil </w:t>
            </w:r>
            <w:r w:rsidRPr="00EE0BC4">
              <w:t>teadlikkust, arusaamist ja arvamust Euroopa Liidust.</w:t>
            </w:r>
          </w:p>
        </w:tc>
        <w:tc>
          <w:tcPr>
            <w:tcW w:w="4876" w:type="dxa"/>
            <w:tcBorders>
              <w:top w:val="nil"/>
              <w:left w:val="nil"/>
              <w:bottom w:val="nil"/>
              <w:right w:val="nil"/>
            </w:tcBorders>
          </w:tcPr>
          <w:p w14:paraId="41D2BE6F" w14:textId="77777777" w:rsidR="00203E0E" w:rsidRPr="00EE0BC4" w:rsidRDefault="006E1A4D" w:rsidP="00535518">
            <w:pPr>
              <w:pStyle w:val="Normal6a"/>
            </w:pPr>
            <w:r w:rsidRPr="00EE0BC4">
              <w:t>g)</w:t>
            </w:r>
            <w:r w:rsidRPr="00EE0BC4">
              <w:tab/>
              <w:t>parandada partnerriikides strateegilise kommunikatsiooni abil teadlikkust, arusaamist ja arvamust Euroopa Liidust</w:t>
            </w:r>
            <w:r w:rsidRPr="00EE0BC4">
              <w:rPr>
                <w:b/>
                <w:i/>
              </w:rPr>
              <w:t>, sealhulgas käesoleva määruse kohaldamisalast välja jäävate partnerluste, näiteks kestliku kalapüügi partnerluslepingute kaudu</w:t>
            </w:r>
            <w:r w:rsidRPr="00EE0BC4">
              <w:t>.</w:t>
            </w:r>
          </w:p>
        </w:tc>
      </w:tr>
    </w:tbl>
    <w:p w14:paraId="5CA08EE9" w14:textId="77777777" w:rsidR="00203E0E" w:rsidRPr="00EE0BC4" w:rsidRDefault="006E1A4D" w:rsidP="00203E0E">
      <w:r w:rsidRPr="006E1A4D">
        <w:rPr>
          <w:rStyle w:val="HideTWBExt"/>
        </w:rPr>
        <w:t>&lt;/Amend&gt;</w:t>
      </w:r>
    </w:p>
    <w:p w14:paraId="16976713"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77</w:t>
      </w:r>
      <w:r w:rsidRPr="006E1A4D">
        <w:rPr>
          <w:rStyle w:val="HideTWBExt"/>
          <w:b w:val="0"/>
          <w:szCs w:val="24"/>
        </w:rPr>
        <w:t>&lt;/NumAm&gt;</w:t>
      </w:r>
    </w:p>
    <w:p w14:paraId="495A02FE"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D31A1DE" w14:textId="77777777" w:rsidR="00203E0E" w:rsidRPr="00EE0BC4" w:rsidRDefault="006E1A4D" w:rsidP="00203E0E">
      <w:pPr>
        <w:pStyle w:val="NormalBold"/>
      </w:pPr>
      <w:r w:rsidRPr="006E1A4D">
        <w:rPr>
          <w:rStyle w:val="HideTWBExt"/>
          <w:b w:val="0"/>
          <w:szCs w:val="24"/>
        </w:rPr>
        <w:t>&lt;Article&gt;</w:t>
      </w:r>
      <w:r w:rsidRPr="00EE0BC4">
        <w:t>II.F lisa – punkt 2 – alapunkt a</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7E5A67EC" w14:textId="77777777" w:rsidTr="00535518">
        <w:trPr>
          <w:trHeight w:hRule="exact" w:val="240"/>
          <w:jc w:val="center"/>
        </w:trPr>
        <w:tc>
          <w:tcPr>
            <w:tcW w:w="9752" w:type="dxa"/>
            <w:gridSpan w:val="2"/>
            <w:tcBorders>
              <w:top w:val="nil"/>
              <w:left w:val="nil"/>
              <w:bottom w:val="nil"/>
              <w:right w:val="nil"/>
            </w:tcBorders>
          </w:tcPr>
          <w:p w14:paraId="141B8217" w14:textId="77777777" w:rsidR="00203E0E" w:rsidRPr="00EE0BC4" w:rsidRDefault="00203E0E" w:rsidP="00535518"/>
        </w:tc>
      </w:tr>
      <w:tr w:rsidR="003F6EE6" w:rsidRPr="00EE0BC4" w14:paraId="4596187A" w14:textId="77777777" w:rsidTr="00535518">
        <w:trPr>
          <w:trHeight w:val="240"/>
          <w:jc w:val="center"/>
        </w:trPr>
        <w:tc>
          <w:tcPr>
            <w:tcW w:w="4876" w:type="dxa"/>
            <w:tcBorders>
              <w:top w:val="nil"/>
              <w:left w:val="nil"/>
              <w:bottom w:val="nil"/>
              <w:right w:val="nil"/>
            </w:tcBorders>
          </w:tcPr>
          <w:p w14:paraId="6D51B215" w14:textId="77777777" w:rsidR="00203E0E" w:rsidRPr="00EE0BC4" w:rsidRDefault="006E1A4D" w:rsidP="00535518">
            <w:pPr>
              <w:pStyle w:val="AmColumnHeading"/>
            </w:pPr>
            <w:r w:rsidRPr="00EE0BC4">
              <w:lastRenderedPageBreak/>
              <w:t>Komisjoni ettepanek</w:t>
            </w:r>
          </w:p>
        </w:tc>
        <w:tc>
          <w:tcPr>
            <w:tcW w:w="4876" w:type="dxa"/>
            <w:tcBorders>
              <w:top w:val="nil"/>
              <w:left w:val="nil"/>
              <w:bottom w:val="nil"/>
              <w:right w:val="nil"/>
            </w:tcBorders>
          </w:tcPr>
          <w:p w14:paraId="7229B873" w14:textId="77777777" w:rsidR="00203E0E" w:rsidRPr="00EE0BC4" w:rsidRDefault="006E1A4D" w:rsidP="00535518">
            <w:pPr>
              <w:pStyle w:val="AmColumnHeading"/>
            </w:pPr>
            <w:r w:rsidRPr="00EE0BC4">
              <w:t>Muudatusettepanek</w:t>
            </w:r>
          </w:p>
        </w:tc>
      </w:tr>
      <w:tr w:rsidR="003F6EE6" w:rsidRPr="00EE0BC4" w14:paraId="61C1ED8F" w14:textId="77777777" w:rsidTr="00535518">
        <w:trPr>
          <w:jc w:val="center"/>
        </w:trPr>
        <w:tc>
          <w:tcPr>
            <w:tcW w:w="4876" w:type="dxa"/>
            <w:tcBorders>
              <w:top w:val="nil"/>
              <w:left w:val="nil"/>
              <w:bottom w:val="nil"/>
              <w:right w:val="nil"/>
            </w:tcBorders>
          </w:tcPr>
          <w:p w14:paraId="2A35CE2C" w14:textId="77777777" w:rsidR="00203E0E" w:rsidRPr="00EE0BC4" w:rsidRDefault="006E1A4D" w:rsidP="00535518">
            <w:pPr>
              <w:pStyle w:val="Normal6a"/>
            </w:pPr>
            <w:r w:rsidRPr="00EE0BC4">
              <w:t>a)</w:t>
            </w:r>
            <w:r w:rsidRPr="00EE0BC4">
              <w:tab/>
            </w:r>
            <w:r w:rsidRPr="00EE0BC4">
              <w:t>kiirendada õiglast üleminekut kliimaneutraalsele, vastupanuvõimelisele, kestlikule, rohelisele, sinisele ja ringmajandusele, sealhulgas toetades üleilmseid algatusi;</w:t>
            </w:r>
          </w:p>
        </w:tc>
        <w:tc>
          <w:tcPr>
            <w:tcW w:w="4876" w:type="dxa"/>
            <w:tcBorders>
              <w:top w:val="nil"/>
              <w:left w:val="nil"/>
              <w:bottom w:val="nil"/>
              <w:right w:val="nil"/>
            </w:tcBorders>
          </w:tcPr>
          <w:p w14:paraId="6D333D42" w14:textId="77777777" w:rsidR="00203E0E" w:rsidRPr="00EE0BC4" w:rsidRDefault="006E1A4D" w:rsidP="00535518">
            <w:pPr>
              <w:pStyle w:val="Normal6a"/>
            </w:pPr>
            <w:r w:rsidRPr="00EE0BC4">
              <w:t>a)</w:t>
            </w:r>
            <w:r w:rsidRPr="00EE0BC4">
              <w:tab/>
              <w:t xml:space="preserve">kiirendada õiglast üleminekut </w:t>
            </w:r>
            <w:r w:rsidRPr="00EE0BC4">
              <w:rPr>
                <w:b/>
                <w:i/>
              </w:rPr>
              <w:t>konkurentsivõimelisele,</w:t>
            </w:r>
            <w:r w:rsidRPr="00EE0BC4">
              <w:t xml:space="preserve"> kliimaneutraalsele, vastupanuvõimelisele, kestlikule, </w:t>
            </w:r>
            <w:r w:rsidRPr="00EE0BC4">
              <w:rPr>
                <w:b/>
                <w:i/>
              </w:rPr>
              <w:t>taastavale,</w:t>
            </w:r>
            <w:r w:rsidRPr="00EE0BC4">
              <w:t xml:space="preserve"> rohelisele, sinisele ja ringmajandusele, sealhulgas toetades üleilmseid </w:t>
            </w:r>
            <w:r w:rsidRPr="00EE0BC4">
              <w:rPr>
                <w:b/>
                <w:i/>
              </w:rPr>
              <w:t>ja piirkondlikke</w:t>
            </w:r>
            <w:r w:rsidRPr="00EE0BC4">
              <w:t xml:space="preserve"> algatusi</w:t>
            </w:r>
            <w:r w:rsidRPr="00EE0BC4">
              <w:rPr>
                <w:b/>
                <w:i/>
              </w:rPr>
              <w:t>, edendades muu hulgas majanduspartnerlust liidu ja partnerriikide ettevõtjate vahel</w:t>
            </w:r>
            <w:r w:rsidRPr="00EE0BC4">
              <w:t>;</w:t>
            </w:r>
          </w:p>
        </w:tc>
      </w:tr>
    </w:tbl>
    <w:p w14:paraId="67C36608" w14:textId="77777777" w:rsidR="00203E0E" w:rsidRPr="00EE0BC4" w:rsidRDefault="006E1A4D" w:rsidP="00203E0E">
      <w:r w:rsidRPr="006E1A4D">
        <w:rPr>
          <w:rStyle w:val="HideTWBExt"/>
        </w:rPr>
        <w:t>&lt;/Amend&gt;</w:t>
      </w:r>
    </w:p>
    <w:p w14:paraId="4E2E2E00"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78</w:t>
      </w:r>
      <w:r w:rsidRPr="006E1A4D">
        <w:rPr>
          <w:rStyle w:val="HideTWBExt"/>
          <w:b w:val="0"/>
          <w:szCs w:val="24"/>
        </w:rPr>
        <w:t>&lt;/NumAm&gt;</w:t>
      </w:r>
    </w:p>
    <w:p w14:paraId="5CA7A1D2"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25F7DDBE" w14:textId="77777777" w:rsidR="00203E0E" w:rsidRPr="00EE0BC4" w:rsidRDefault="006E1A4D" w:rsidP="00203E0E">
      <w:pPr>
        <w:pStyle w:val="NormalBold"/>
      </w:pPr>
      <w:r w:rsidRPr="006E1A4D">
        <w:rPr>
          <w:rStyle w:val="HideTWBExt"/>
          <w:b w:val="0"/>
          <w:szCs w:val="24"/>
        </w:rPr>
        <w:t>&lt;Article&gt;</w:t>
      </w:r>
      <w:r w:rsidRPr="00EE0BC4">
        <w:t>II.F lisa – punkt 2 – alapunkt a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47933377" w14:textId="77777777" w:rsidTr="00535518">
        <w:trPr>
          <w:trHeight w:hRule="exact" w:val="240"/>
          <w:jc w:val="center"/>
        </w:trPr>
        <w:tc>
          <w:tcPr>
            <w:tcW w:w="9752" w:type="dxa"/>
            <w:gridSpan w:val="2"/>
            <w:tcBorders>
              <w:top w:val="nil"/>
              <w:left w:val="nil"/>
              <w:bottom w:val="nil"/>
              <w:right w:val="nil"/>
            </w:tcBorders>
          </w:tcPr>
          <w:p w14:paraId="31027D71" w14:textId="77777777" w:rsidR="00203E0E" w:rsidRPr="00EE0BC4" w:rsidRDefault="00203E0E" w:rsidP="00535518"/>
        </w:tc>
      </w:tr>
      <w:tr w:rsidR="003F6EE6" w:rsidRPr="00EE0BC4" w14:paraId="4F35E976" w14:textId="77777777" w:rsidTr="00535518">
        <w:trPr>
          <w:trHeight w:val="240"/>
          <w:jc w:val="center"/>
        </w:trPr>
        <w:tc>
          <w:tcPr>
            <w:tcW w:w="4876" w:type="dxa"/>
            <w:tcBorders>
              <w:top w:val="nil"/>
              <w:left w:val="nil"/>
              <w:bottom w:val="nil"/>
              <w:right w:val="nil"/>
            </w:tcBorders>
          </w:tcPr>
          <w:p w14:paraId="752A26C8"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6D1EBC97" w14:textId="77777777" w:rsidR="00203E0E" w:rsidRPr="00EE0BC4" w:rsidRDefault="006E1A4D" w:rsidP="00535518">
            <w:pPr>
              <w:pStyle w:val="AmColumnHeading"/>
            </w:pPr>
            <w:r w:rsidRPr="00EE0BC4">
              <w:t>Muudatusettepanek</w:t>
            </w:r>
          </w:p>
        </w:tc>
      </w:tr>
      <w:tr w:rsidR="003F6EE6" w:rsidRPr="00EE0BC4" w14:paraId="6AC2F50C" w14:textId="77777777" w:rsidTr="00535518">
        <w:trPr>
          <w:jc w:val="center"/>
        </w:trPr>
        <w:tc>
          <w:tcPr>
            <w:tcW w:w="4876" w:type="dxa"/>
            <w:tcBorders>
              <w:top w:val="nil"/>
              <w:left w:val="nil"/>
              <w:bottom w:val="nil"/>
              <w:right w:val="nil"/>
            </w:tcBorders>
          </w:tcPr>
          <w:p w14:paraId="624A3067" w14:textId="77777777" w:rsidR="00203E0E" w:rsidRPr="00EE0BC4" w:rsidRDefault="00203E0E" w:rsidP="00535518">
            <w:pPr>
              <w:pStyle w:val="Normal6a"/>
            </w:pPr>
          </w:p>
        </w:tc>
        <w:tc>
          <w:tcPr>
            <w:tcW w:w="4876" w:type="dxa"/>
            <w:tcBorders>
              <w:top w:val="nil"/>
              <w:left w:val="nil"/>
              <w:bottom w:val="nil"/>
              <w:right w:val="nil"/>
            </w:tcBorders>
          </w:tcPr>
          <w:p w14:paraId="532FC5C5" w14:textId="77777777" w:rsidR="00203E0E" w:rsidRPr="00EE0BC4" w:rsidRDefault="006E1A4D" w:rsidP="00535518">
            <w:pPr>
              <w:pStyle w:val="Normal6a"/>
            </w:pPr>
            <w:r w:rsidRPr="00EE0BC4">
              <w:rPr>
                <w:b/>
                <w:i/>
              </w:rPr>
              <w:t>aa)</w:t>
            </w:r>
            <w:r w:rsidRPr="00EE0BC4">
              <w:tab/>
            </w:r>
            <w:r w:rsidRPr="00EE0BC4">
              <w:rPr>
                <w:b/>
                <w:i/>
              </w:rPr>
              <w:t xml:space="preserve">kiirendada sellist innovatsiooni, mis aitab kaasa õiglasele üleminekule ja </w:t>
            </w:r>
            <w:r w:rsidRPr="00EE0BC4">
              <w:rPr>
                <w:b/>
                <w:i/>
              </w:rPr>
              <w:t>parandab konkurentsivõimet.</w:t>
            </w:r>
          </w:p>
        </w:tc>
      </w:tr>
    </w:tbl>
    <w:p w14:paraId="543FCF6F" w14:textId="77777777" w:rsidR="00203E0E" w:rsidRPr="006E1A4D" w:rsidRDefault="006E1A4D" w:rsidP="00203E0E">
      <w:pPr>
        <w:rPr>
          <w:rStyle w:val="HideTWBExt"/>
        </w:rPr>
      </w:pPr>
      <w:r w:rsidRPr="006E1A4D">
        <w:rPr>
          <w:rStyle w:val="HideTWBExt"/>
        </w:rPr>
        <w:t>&lt;/Amend&gt;</w:t>
      </w:r>
    </w:p>
    <w:p w14:paraId="2F05BBC1"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79</w:t>
      </w:r>
      <w:r w:rsidRPr="006E1A4D">
        <w:rPr>
          <w:rStyle w:val="HideTWBExt"/>
          <w:b w:val="0"/>
          <w:szCs w:val="24"/>
        </w:rPr>
        <w:t>&lt;/NumAm&gt;</w:t>
      </w:r>
    </w:p>
    <w:p w14:paraId="0A009A35"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5428947B" w14:textId="77777777" w:rsidR="00203E0E" w:rsidRPr="00EE0BC4" w:rsidRDefault="006E1A4D" w:rsidP="00203E0E">
      <w:pPr>
        <w:pStyle w:val="NormalBold"/>
      </w:pPr>
      <w:r w:rsidRPr="006E1A4D">
        <w:rPr>
          <w:rStyle w:val="HideTWBExt"/>
          <w:b w:val="0"/>
          <w:szCs w:val="24"/>
        </w:rPr>
        <w:t>&lt;Article&gt;</w:t>
      </w:r>
      <w:r w:rsidRPr="00EE0BC4">
        <w:t>II lisa – punkt 2 a (uus)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113F8BFB" w14:textId="77777777" w:rsidTr="00535518">
        <w:trPr>
          <w:trHeight w:hRule="exact" w:val="240"/>
          <w:jc w:val="center"/>
        </w:trPr>
        <w:tc>
          <w:tcPr>
            <w:tcW w:w="9752" w:type="dxa"/>
            <w:gridSpan w:val="2"/>
            <w:tcBorders>
              <w:top w:val="nil"/>
              <w:left w:val="nil"/>
              <w:bottom w:val="nil"/>
              <w:right w:val="nil"/>
            </w:tcBorders>
          </w:tcPr>
          <w:p w14:paraId="33D5197C" w14:textId="77777777" w:rsidR="00203E0E" w:rsidRPr="00EE0BC4" w:rsidRDefault="00203E0E" w:rsidP="00535518"/>
        </w:tc>
      </w:tr>
      <w:tr w:rsidR="003F6EE6" w:rsidRPr="00EE0BC4" w14:paraId="07BEFCF0" w14:textId="77777777" w:rsidTr="00535518">
        <w:trPr>
          <w:trHeight w:val="240"/>
          <w:jc w:val="center"/>
        </w:trPr>
        <w:tc>
          <w:tcPr>
            <w:tcW w:w="4876" w:type="dxa"/>
            <w:tcBorders>
              <w:top w:val="nil"/>
              <w:left w:val="nil"/>
              <w:bottom w:val="nil"/>
              <w:right w:val="nil"/>
            </w:tcBorders>
          </w:tcPr>
          <w:p w14:paraId="4DE9DF2B"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20235D4C" w14:textId="77777777" w:rsidR="00203E0E" w:rsidRPr="00EE0BC4" w:rsidRDefault="006E1A4D" w:rsidP="00535518">
            <w:pPr>
              <w:pStyle w:val="AmColumnHeading"/>
            </w:pPr>
            <w:r w:rsidRPr="00EE0BC4">
              <w:t>Muudatusettepanek</w:t>
            </w:r>
          </w:p>
        </w:tc>
      </w:tr>
      <w:tr w:rsidR="003F6EE6" w:rsidRPr="00EE0BC4" w14:paraId="4BDF6A18" w14:textId="77777777" w:rsidTr="00535518">
        <w:trPr>
          <w:jc w:val="center"/>
        </w:trPr>
        <w:tc>
          <w:tcPr>
            <w:tcW w:w="4876" w:type="dxa"/>
            <w:tcBorders>
              <w:top w:val="nil"/>
              <w:left w:val="nil"/>
              <w:bottom w:val="nil"/>
              <w:right w:val="nil"/>
            </w:tcBorders>
          </w:tcPr>
          <w:p w14:paraId="44FA2BE0" w14:textId="77777777" w:rsidR="00203E0E" w:rsidRPr="00EE0BC4" w:rsidRDefault="00203E0E" w:rsidP="00535518">
            <w:pPr>
              <w:pStyle w:val="Normal6a"/>
            </w:pPr>
          </w:p>
        </w:tc>
        <w:tc>
          <w:tcPr>
            <w:tcW w:w="4876" w:type="dxa"/>
            <w:tcBorders>
              <w:top w:val="nil"/>
              <w:left w:val="nil"/>
              <w:bottom w:val="nil"/>
              <w:right w:val="nil"/>
            </w:tcBorders>
          </w:tcPr>
          <w:p w14:paraId="4C71FC0D" w14:textId="77777777" w:rsidR="00203E0E" w:rsidRPr="00EE0BC4" w:rsidRDefault="006E1A4D" w:rsidP="00535518">
            <w:pPr>
              <w:pStyle w:val="Normal6a"/>
            </w:pPr>
            <w:r w:rsidRPr="00EE0BC4">
              <w:rPr>
                <w:b/>
                <w:i/>
              </w:rPr>
              <w:t>(2a)</w:t>
            </w:r>
            <w:r w:rsidRPr="00EE0BC4">
              <w:tab/>
            </w:r>
            <w:r w:rsidRPr="00EE0BC4">
              <w:rPr>
                <w:b/>
                <w:i/>
              </w:rPr>
              <w:t xml:space="preserve">Toetada </w:t>
            </w:r>
            <w:r w:rsidRPr="00EE0BC4">
              <w:rPr>
                <w:b/>
                <w:i/>
              </w:rPr>
              <w:t>rannikuseiret, olukorrateadlikkust merel, kontrolli sadamates ja ebaseadusliku üle piiri toimetamise vastast koostööd rannikuäärsetes partnerriikides.</w:t>
            </w:r>
          </w:p>
        </w:tc>
      </w:tr>
    </w:tbl>
    <w:p w14:paraId="54F5FFB9" w14:textId="77777777" w:rsidR="00203E0E" w:rsidRPr="006E1A4D" w:rsidRDefault="006E1A4D" w:rsidP="00203E0E">
      <w:pPr>
        <w:rPr>
          <w:rStyle w:val="HideTWBExt"/>
        </w:rPr>
      </w:pPr>
      <w:r w:rsidRPr="006E1A4D">
        <w:rPr>
          <w:rStyle w:val="HideTWBExt"/>
        </w:rPr>
        <w:t>&lt;/Amend&gt;</w:t>
      </w:r>
    </w:p>
    <w:p w14:paraId="7C603059" w14:textId="77777777" w:rsidR="00203E0E" w:rsidRPr="006E1A4D" w:rsidRDefault="00203E0E" w:rsidP="00203E0E">
      <w:pPr>
        <w:rPr>
          <w:rStyle w:val="HideTWBExt"/>
        </w:rPr>
      </w:pPr>
    </w:p>
    <w:p w14:paraId="112BC5DD" w14:textId="77777777" w:rsidR="00203E0E" w:rsidRPr="00EE0BC4" w:rsidRDefault="00203E0E" w:rsidP="00203E0E"/>
    <w:p w14:paraId="575268C1"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80</w:t>
      </w:r>
      <w:r w:rsidRPr="006E1A4D">
        <w:rPr>
          <w:rStyle w:val="HideTWBExt"/>
          <w:b w:val="0"/>
          <w:szCs w:val="24"/>
        </w:rPr>
        <w:t>&lt;/NumAm&gt;</w:t>
      </w:r>
    </w:p>
    <w:p w14:paraId="0F899A2B"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2CEC263C" w14:textId="77777777" w:rsidR="00203E0E" w:rsidRPr="00EE0BC4" w:rsidRDefault="006E1A4D" w:rsidP="00203E0E">
      <w:pPr>
        <w:pStyle w:val="NormalBold"/>
      </w:pPr>
      <w:r w:rsidRPr="006E1A4D">
        <w:rPr>
          <w:rStyle w:val="HideTWBExt"/>
          <w:b w:val="0"/>
          <w:szCs w:val="24"/>
        </w:rPr>
        <w:t>&lt;Article&gt;</w:t>
      </w:r>
      <w:r w:rsidRPr="00EE0BC4">
        <w:t>II.F lisa – punkt 2 – alapunkt b</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2476B26B" w14:textId="77777777" w:rsidTr="00535518">
        <w:trPr>
          <w:trHeight w:hRule="exact" w:val="240"/>
          <w:jc w:val="center"/>
        </w:trPr>
        <w:tc>
          <w:tcPr>
            <w:tcW w:w="9752" w:type="dxa"/>
            <w:gridSpan w:val="2"/>
            <w:tcBorders>
              <w:top w:val="nil"/>
              <w:left w:val="nil"/>
              <w:bottom w:val="nil"/>
              <w:right w:val="nil"/>
            </w:tcBorders>
          </w:tcPr>
          <w:p w14:paraId="7A8391A0" w14:textId="77777777" w:rsidR="00203E0E" w:rsidRPr="00EE0BC4" w:rsidRDefault="00203E0E" w:rsidP="00535518"/>
        </w:tc>
      </w:tr>
      <w:tr w:rsidR="003F6EE6" w:rsidRPr="00EE0BC4" w14:paraId="6FD8E84A" w14:textId="77777777" w:rsidTr="00535518">
        <w:trPr>
          <w:trHeight w:val="240"/>
          <w:jc w:val="center"/>
        </w:trPr>
        <w:tc>
          <w:tcPr>
            <w:tcW w:w="4876" w:type="dxa"/>
            <w:tcBorders>
              <w:top w:val="nil"/>
              <w:left w:val="nil"/>
              <w:bottom w:val="nil"/>
              <w:right w:val="nil"/>
            </w:tcBorders>
          </w:tcPr>
          <w:p w14:paraId="78A7801E"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4CEB0984" w14:textId="77777777" w:rsidR="00203E0E" w:rsidRPr="00EE0BC4" w:rsidRDefault="006E1A4D" w:rsidP="00535518">
            <w:pPr>
              <w:pStyle w:val="AmColumnHeading"/>
            </w:pPr>
            <w:r w:rsidRPr="00EE0BC4">
              <w:t>Muudatusettepanek</w:t>
            </w:r>
          </w:p>
        </w:tc>
      </w:tr>
      <w:tr w:rsidR="003F6EE6" w:rsidRPr="00EE0BC4" w14:paraId="7905596F" w14:textId="77777777" w:rsidTr="00535518">
        <w:trPr>
          <w:jc w:val="center"/>
        </w:trPr>
        <w:tc>
          <w:tcPr>
            <w:tcW w:w="4876" w:type="dxa"/>
            <w:tcBorders>
              <w:top w:val="nil"/>
              <w:left w:val="nil"/>
              <w:bottom w:val="nil"/>
              <w:right w:val="nil"/>
            </w:tcBorders>
          </w:tcPr>
          <w:p w14:paraId="6F5448D4" w14:textId="77777777" w:rsidR="00203E0E" w:rsidRPr="00EE0BC4" w:rsidRDefault="006E1A4D" w:rsidP="00535518">
            <w:pPr>
              <w:pStyle w:val="Normal6a"/>
            </w:pPr>
            <w:r w:rsidRPr="00EE0BC4">
              <w:t>b)</w:t>
            </w:r>
            <w:r w:rsidRPr="00EE0BC4">
              <w:tab/>
              <w:t xml:space="preserve">tugevdada üleilmset juhtimist ja teadmisi kliima, toidu ja põllumajanduse, keskkonna, loodusvarade ja ookeanide </w:t>
            </w:r>
            <w:r w:rsidRPr="00EE0BC4">
              <w:lastRenderedPageBreak/>
              <w:t xml:space="preserve">kohta, toetada üleilmseid </w:t>
            </w:r>
            <w:r w:rsidRPr="00EE0BC4">
              <w:t>avalikke hüvesid;</w:t>
            </w:r>
          </w:p>
        </w:tc>
        <w:tc>
          <w:tcPr>
            <w:tcW w:w="4876" w:type="dxa"/>
            <w:tcBorders>
              <w:top w:val="nil"/>
              <w:left w:val="nil"/>
              <w:bottom w:val="nil"/>
              <w:right w:val="nil"/>
            </w:tcBorders>
          </w:tcPr>
          <w:p w14:paraId="0F7AE73A" w14:textId="77777777" w:rsidR="00203E0E" w:rsidRPr="00EE0BC4" w:rsidRDefault="006E1A4D" w:rsidP="00535518">
            <w:pPr>
              <w:pStyle w:val="Normal6a"/>
            </w:pPr>
            <w:r w:rsidRPr="00EE0BC4">
              <w:lastRenderedPageBreak/>
              <w:t>b)</w:t>
            </w:r>
            <w:r w:rsidRPr="00EE0BC4">
              <w:tab/>
              <w:t>tugevdada üleilmset juhtimist ja teadmisi kliima, toidu</w:t>
            </w:r>
            <w:r w:rsidRPr="00EE0BC4">
              <w:rPr>
                <w:b/>
                <w:i/>
              </w:rPr>
              <w:t>, kalanduse, vesiviljeluse</w:t>
            </w:r>
            <w:r w:rsidRPr="00EE0BC4">
              <w:t xml:space="preserve"> ja põllumajanduse, </w:t>
            </w:r>
            <w:r w:rsidRPr="00EE0BC4">
              <w:lastRenderedPageBreak/>
              <w:t>keskkonna, loodusvarade ja ookeanide kohta, toetada üleilmseid avalikke hüvesid</w:t>
            </w:r>
            <w:r w:rsidRPr="00EE0BC4">
              <w:rPr>
                <w:b/>
                <w:i/>
              </w:rPr>
              <w:t>, võttes arvesse muude instrumentide, näiteks piirkondlike kalandusorganisatsioonide ja kestliku kalapüügi partnerluslepingute raames juba võetud meetmeid</w:t>
            </w:r>
            <w:r w:rsidRPr="00EE0BC4">
              <w:t>;</w:t>
            </w:r>
          </w:p>
        </w:tc>
      </w:tr>
    </w:tbl>
    <w:p w14:paraId="5D44EE75" w14:textId="77777777" w:rsidR="00203E0E" w:rsidRPr="00EE0BC4" w:rsidRDefault="006E1A4D" w:rsidP="00203E0E">
      <w:r w:rsidRPr="006E1A4D">
        <w:rPr>
          <w:rStyle w:val="HideTWBExt"/>
        </w:rPr>
        <w:lastRenderedPageBreak/>
        <w:t>&lt;/Amend&gt;</w:t>
      </w:r>
    </w:p>
    <w:p w14:paraId="387CF784"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81</w:t>
      </w:r>
      <w:r w:rsidRPr="006E1A4D">
        <w:rPr>
          <w:rStyle w:val="HideTWBExt"/>
          <w:b w:val="0"/>
          <w:szCs w:val="24"/>
        </w:rPr>
        <w:t>&lt;/NumAm&gt;</w:t>
      </w:r>
    </w:p>
    <w:p w14:paraId="2D3043D8"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2FA7747C" w14:textId="77777777" w:rsidR="00203E0E" w:rsidRPr="00EE0BC4" w:rsidRDefault="006E1A4D" w:rsidP="00203E0E">
      <w:pPr>
        <w:pStyle w:val="NormalBold"/>
      </w:pPr>
      <w:r w:rsidRPr="006E1A4D">
        <w:rPr>
          <w:rStyle w:val="HideTWBExt"/>
          <w:b w:val="0"/>
          <w:szCs w:val="24"/>
        </w:rPr>
        <w:t>&lt;Article&gt;</w:t>
      </w:r>
      <w:r w:rsidRPr="00EE0BC4">
        <w:t xml:space="preserve">II.F lisa – punkt 2 – alapunkt b a </w:t>
      </w:r>
      <w:r w:rsidRPr="00EE0BC4">
        <w:t>(uus)</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35AA500B" w14:textId="77777777" w:rsidTr="00535518">
        <w:trPr>
          <w:trHeight w:hRule="exact" w:val="240"/>
          <w:jc w:val="center"/>
        </w:trPr>
        <w:tc>
          <w:tcPr>
            <w:tcW w:w="9752" w:type="dxa"/>
            <w:gridSpan w:val="2"/>
            <w:tcBorders>
              <w:top w:val="nil"/>
              <w:left w:val="nil"/>
              <w:bottom w:val="nil"/>
              <w:right w:val="nil"/>
            </w:tcBorders>
          </w:tcPr>
          <w:p w14:paraId="462C89AB" w14:textId="77777777" w:rsidR="00203E0E" w:rsidRPr="00EE0BC4" w:rsidRDefault="00203E0E" w:rsidP="00535518"/>
        </w:tc>
      </w:tr>
      <w:tr w:rsidR="003F6EE6" w:rsidRPr="00EE0BC4" w14:paraId="406A14A3" w14:textId="77777777" w:rsidTr="00535518">
        <w:trPr>
          <w:trHeight w:val="240"/>
          <w:jc w:val="center"/>
        </w:trPr>
        <w:tc>
          <w:tcPr>
            <w:tcW w:w="4876" w:type="dxa"/>
            <w:tcBorders>
              <w:top w:val="nil"/>
              <w:left w:val="nil"/>
              <w:bottom w:val="nil"/>
              <w:right w:val="nil"/>
            </w:tcBorders>
          </w:tcPr>
          <w:p w14:paraId="61CD978D"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273BE918" w14:textId="77777777" w:rsidR="00203E0E" w:rsidRPr="00EE0BC4" w:rsidRDefault="006E1A4D" w:rsidP="00535518">
            <w:pPr>
              <w:pStyle w:val="AmColumnHeading"/>
            </w:pPr>
            <w:r w:rsidRPr="00EE0BC4">
              <w:t>Muudatusettepanek</w:t>
            </w:r>
          </w:p>
        </w:tc>
      </w:tr>
      <w:tr w:rsidR="003F6EE6" w:rsidRPr="00EE0BC4" w14:paraId="18E4317D" w14:textId="77777777" w:rsidTr="00535518">
        <w:trPr>
          <w:jc w:val="center"/>
        </w:trPr>
        <w:tc>
          <w:tcPr>
            <w:tcW w:w="4876" w:type="dxa"/>
            <w:tcBorders>
              <w:top w:val="nil"/>
              <w:left w:val="nil"/>
              <w:bottom w:val="nil"/>
              <w:right w:val="nil"/>
            </w:tcBorders>
          </w:tcPr>
          <w:p w14:paraId="40A67FAA" w14:textId="77777777" w:rsidR="00203E0E" w:rsidRPr="00EE0BC4" w:rsidRDefault="00203E0E" w:rsidP="00535518">
            <w:pPr>
              <w:pStyle w:val="Normal6a"/>
            </w:pPr>
          </w:p>
        </w:tc>
        <w:tc>
          <w:tcPr>
            <w:tcW w:w="4876" w:type="dxa"/>
            <w:tcBorders>
              <w:top w:val="nil"/>
              <w:left w:val="nil"/>
              <w:bottom w:val="nil"/>
              <w:right w:val="nil"/>
            </w:tcBorders>
          </w:tcPr>
          <w:p w14:paraId="4E7C7D6A" w14:textId="77777777" w:rsidR="00203E0E" w:rsidRPr="00EE0BC4" w:rsidRDefault="006E1A4D" w:rsidP="00535518">
            <w:pPr>
              <w:pStyle w:val="Normal6a"/>
            </w:pPr>
            <w:r w:rsidRPr="00EE0BC4">
              <w:rPr>
                <w:b/>
                <w:i/>
              </w:rPr>
              <w:t>ba)</w:t>
            </w:r>
            <w:r w:rsidRPr="00EE0BC4">
              <w:tab/>
            </w:r>
            <w:r w:rsidRPr="00EE0BC4">
              <w:rPr>
                <w:b/>
                <w:i/>
              </w:rPr>
              <w:t xml:space="preserve">tugevdada ookeanide ülemaailmset reeglitel põhinevat majandamist, tagades mereressursside, sealhulgas vesiviljeluse valdkonna kestliku majandamise, mis aitab saavutada liidu ookeanide </w:t>
            </w:r>
            <w:r w:rsidRPr="00EE0BC4">
              <w:rPr>
                <w:b/>
                <w:i/>
              </w:rPr>
              <w:t>majandamise eesmärke, nagu nulltolerants ebaseadusliku, teatamata ja reguleerimata kalapüügi suhtes, ning toetada kalavarude kestlikku majandamist ja vesiviljelustegevust, sealhulgas toetades tööd rahvusvahelistel foorumitel, nagu piirkondlikud kalandusorganisatsioonid, ning edendades selliseid struktuure nagu kestliku kalapüügi partnerluslepingud;</w:t>
            </w:r>
          </w:p>
        </w:tc>
      </w:tr>
    </w:tbl>
    <w:p w14:paraId="054B440F" w14:textId="77777777" w:rsidR="00203E0E" w:rsidRPr="00EE0BC4" w:rsidRDefault="006E1A4D" w:rsidP="00203E0E">
      <w:r w:rsidRPr="006E1A4D">
        <w:rPr>
          <w:rStyle w:val="HideTWBExt"/>
        </w:rPr>
        <w:t>&lt;/Amend&gt;</w:t>
      </w:r>
    </w:p>
    <w:p w14:paraId="337E970B" w14:textId="77777777" w:rsidR="00203E0E" w:rsidRPr="00EE0BC4" w:rsidRDefault="006E1A4D" w:rsidP="00203E0E">
      <w:pPr>
        <w:pStyle w:val="AmNumberTabs"/>
      </w:pPr>
      <w:r w:rsidRPr="006E1A4D">
        <w:rPr>
          <w:rStyle w:val="HideTWBExt"/>
          <w:b w:val="0"/>
          <w:szCs w:val="24"/>
        </w:rPr>
        <w:t>&lt;Amend&gt;</w:t>
      </w:r>
      <w:r w:rsidRPr="00EE0BC4">
        <w:t>Muudatusettepanek</w:t>
      </w:r>
      <w:r w:rsidRPr="00EE0BC4">
        <w:tab/>
      </w:r>
      <w:r w:rsidRPr="00EE0BC4">
        <w:tab/>
      </w:r>
      <w:r w:rsidRPr="006E1A4D">
        <w:rPr>
          <w:rStyle w:val="HideTWBExt"/>
          <w:b w:val="0"/>
          <w:szCs w:val="24"/>
        </w:rPr>
        <w:t>&lt;NumAm&gt;</w:t>
      </w:r>
      <w:r w:rsidRPr="00EE0BC4">
        <w:t>82</w:t>
      </w:r>
      <w:r w:rsidRPr="006E1A4D">
        <w:rPr>
          <w:rStyle w:val="HideTWBExt"/>
          <w:b w:val="0"/>
          <w:szCs w:val="24"/>
        </w:rPr>
        <w:t>&lt;/NumAm&gt;</w:t>
      </w:r>
    </w:p>
    <w:p w14:paraId="1A753F30" w14:textId="77777777" w:rsidR="00203E0E" w:rsidRPr="00EE0BC4" w:rsidRDefault="006E1A4D" w:rsidP="00203E0E">
      <w:pPr>
        <w:pStyle w:val="NormalBold"/>
      </w:pPr>
      <w:r w:rsidRPr="006E1A4D">
        <w:rPr>
          <w:rStyle w:val="HideTWBExt"/>
          <w:b w:val="0"/>
          <w:szCs w:val="24"/>
        </w:rPr>
        <w:t>&lt;DocAmend&gt;</w:t>
      </w:r>
      <w:r w:rsidRPr="00EE0BC4">
        <w:t>Ettepanek võtta vastu määrus</w:t>
      </w:r>
      <w:r w:rsidRPr="006E1A4D">
        <w:rPr>
          <w:rStyle w:val="HideTWBExt"/>
          <w:b w:val="0"/>
          <w:szCs w:val="24"/>
        </w:rPr>
        <w:t>&lt;/DocAmend&gt;</w:t>
      </w:r>
    </w:p>
    <w:p w14:paraId="1F05E523" w14:textId="77777777" w:rsidR="00203E0E" w:rsidRPr="00EE0BC4" w:rsidRDefault="006E1A4D" w:rsidP="00203E0E">
      <w:pPr>
        <w:pStyle w:val="NormalBold"/>
      </w:pPr>
      <w:r w:rsidRPr="006E1A4D">
        <w:rPr>
          <w:rStyle w:val="HideTWBExt"/>
          <w:b w:val="0"/>
          <w:szCs w:val="24"/>
        </w:rPr>
        <w:t>&lt;Article&gt;</w:t>
      </w:r>
      <w:r w:rsidRPr="00EE0BC4">
        <w:t>II.F lisa – punkt 5 – alapunkt e</w:t>
      </w:r>
      <w:r w:rsidRPr="006E1A4D">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6EE6" w:rsidRPr="00EE0BC4" w14:paraId="2ED196F6" w14:textId="77777777" w:rsidTr="00535518">
        <w:trPr>
          <w:trHeight w:hRule="exact" w:val="240"/>
          <w:jc w:val="center"/>
        </w:trPr>
        <w:tc>
          <w:tcPr>
            <w:tcW w:w="9752" w:type="dxa"/>
            <w:gridSpan w:val="2"/>
            <w:tcBorders>
              <w:top w:val="nil"/>
              <w:left w:val="nil"/>
              <w:bottom w:val="nil"/>
              <w:right w:val="nil"/>
            </w:tcBorders>
          </w:tcPr>
          <w:p w14:paraId="40343B3E" w14:textId="77777777" w:rsidR="00203E0E" w:rsidRPr="00EE0BC4" w:rsidRDefault="00203E0E" w:rsidP="00535518"/>
        </w:tc>
      </w:tr>
      <w:tr w:rsidR="003F6EE6" w:rsidRPr="00EE0BC4" w14:paraId="6B5BCE26" w14:textId="77777777" w:rsidTr="00535518">
        <w:trPr>
          <w:trHeight w:val="240"/>
          <w:jc w:val="center"/>
        </w:trPr>
        <w:tc>
          <w:tcPr>
            <w:tcW w:w="4876" w:type="dxa"/>
            <w:tcBorders>
              <w:top w:val="nil"/>
              <w:left w:val="nil"/>
              <w:bottom w:val="nil"/>
              <w:right w:val="nil"/>
            </w:tcBorders>
          </w:tcPr>
          <w:p w14:paraId="39992240" w14:textId="77777777" w:rsidR="00203E0E" w:rsidRPr="00EE0BC4" w:rsidRDefault="006E1A4D" w:rsidP="00535518">
            <w:pPr>
              <w:pStyle w:val="AmColumnHeading"/>
            </w:pPr>
            <w:r w:rsidRPr="00EE0BC4">
              <w:t>Komisjoni ettepanek</w:t>
            </w:r>
          </w:p>
        </w:tc>
        <w:tc>
          <w:tcPr>
            <w:tcW w:w="4876" w:type="dxa"/>
            <w:tcBorders>
              <w:top w:val="nil"/>
              <w:left w:val="nil"/>
              <w:bottom w:val="nil"/>
              <w:right w:val="nil"/>
            </w:tcBorders>
          </w:tcPr>
          <w:p w14:paraId="42C3C4A5" w14:textId="77777777" w:rsidR="00203E0E" w:rsidRPr="00EE0BC4" w:rsidRDefault="006E1A4D" w:rsidP="00535518">
            <w:pPr>
              <w:pStyle w:val="AmColumnHeading"/>
            </w:pPr>
            <w:r w:rsidRPr="00EE0BC4">
              <w:t>Muudatusettepanek</w:t>
            </w:r>
          </w:p>
        </w:tc>
      </w:tr>
      <w:tr w:rsidR="003F6EE6" w:rsidRPr="00EE0BC4" w14:paraId="453DE39D" w14:textId="77777777" w:rsidTr="00535518">
        <w:trPr>
          <w:jc w:val="center"/>
        </w:trPr>
        <w:tc>
          <w:tcPr>
            <w:tcW w:w="4876" w:type="dxa"/>
            <w:tcBorders>
              <w:top w:val="nil"/>
              <w:left w:val="nil"/>
              <w:bottom w:val="nil"/>
              <w:right w:val="nil"/>
            </w:tcBorders>
          </w:tcPr>
          <w:p w14:paraId="3C006A56" w14:textId="77777777" w:rsidR="00203E0E" w:rsidRPr="00EE0BC4" w:rsidRDefault="006E1A4D" w:rsidP="00535518">
            <w:pPr>
              <w:pStyle w:val="Normal6a"/>
            </w:pPr>
            <w:r w:rsidRPr="00EE0BC4">
              <w:t>e)</w:t>
            </w:r>
            <w:r w:rsidRPr="00EE0BC4">
              <w:tab/>
              <w:t>osaleda avalikus diplomaatias, et edendada dialoogi ja vastastikust mõistmist.</w:t>
            </w:r>
          </w:p>
        </w:tc>
        <w:tc>
          <w:tcPr>
            <w:tcW w:w="4876" w:type="dxa"/>
            <w:tcBorders>
              <w:top w:val="nil"/>
              <w:left w:val="nil"/>
              <w:bottom w:val="nil"/>
              <w:right w:val="nil"/>
            </w:tcBorders>
          </w:tcPr>
          <w:p w14:paraId="76FC39AF" w14:textId="77777777" w:rsidR="00203E0E" w:rsidRPr="00EE0BC4" w:rsidRDefault="006E1A4D" w:rsidP="00535518">
            <w:pPr>
              <w:pStyle w:val="Normal6a"/>
            </w:pPr>
            <w:r w:rsidRPr="00EE0BC4">
              <w:t>e)</w:t>
            </w:r>
            <w:r w:rsidRPr="00EE0BC4">
              <w:tab/>
              <w:t xml:space="preserve">osaleda avalikus diplomaatias, </w:t>
            </w:r>
            <w:r w:rsidRPr="00EE0BC4">
              <w:rPr>
                <w:b/>
                <w:i/>
              </w:rPr>
              <w:t>sealhulgas maailmamerediplomaatias,</w:t>
            </w:r>
            <w:r w:rsidRPr="00EE0BC4">
              <w:t xml:space="preserve"> et edendada dialoogi ja vastastikust mõistmist.</w:t>
            </w:r>
          </w:p>
        </w:tc>
      </w:tr>
    </w:tbl>
    <w:p w14:paraId="7251CD62" w14:textId="77777777" w:rsidR="00203E0E" w:rsidRPr="00EE0BC4" w:rsidRDefault="006E1A4D" w:rsidP="00203E0E">
      <w:r w:rsidRPr="006E1A4D">
        <w:rPr>
          <w:rStyle w:val="HideTWBExt"/>
        </w:rPr>
        <w:t>&lt;/Amend&gt;</w:t>
      </w:r>
    </w:p>
    <w:p w14:paraId="47411027" w14:textId="77777777" w:rsidR="00203E0E" w:rsidRPr="006E1A4D" w:rsidRDefault="00203E0E" w:rsidP="00203E0E">
      <w:pPr>
        <w:rPr>
          <w:rStyle w:val="HideTWBExt"/>
        </w:rPr>
      </w:pPr>
    </w:p>
    <w:p w14:paraId="26158335" w14:textId="77777777" w:rsidR="00203E0E" w:rsidRPr="006E1A4D" w:rsidRDefault="00203E0E" w:rsidP="00203E0E">
      <w:pPr>
        <w:rPr>
          <w:rStyle w:val="HideTWBExt"/>
        </w:rPr>
      </w:pPr>
    </w:p>
    <w:p w14:paraId="22575655" w14:textId="77777777" w:rsidR="00203E0E" w:rsidRPr="006E1A4D" w:rsidRDefault="006E1A4D" w:rsidP="00203E0E">
      <w:pPr>
        <w:rPr>
          <w:rStyle w:val="HideTWBExt"/>
        </w:rPr>
      </w:pPr>
      <w:r w:rsidRPr="006E1A4D">
        <w:rPr>
          <w:rStyle w:val="HideTWBExt"/>
        </w:rPr>
        <w:t>&lt;/RepeatBlock-Amend&gt;</w:t>
      </w:r>
    </w:p>
    <w:p w14:paraId="0B97B8B3" w14:textId="77777777" w:rsidR="00203E0E" w:rsidRPr="00EE0BC4" w:rsidRDefault="00203E0E" w:rsidP="00203E0E">
      <w:pPr>
        <w:sectPr w:rsidR="00203E0E" w:rsidRPr="00EE0BC4" w:rsidSect="00203E0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69558E2" w14:textId="77777777" w:rsidR="00203E0E" w:rsidRPr="00EE0BC4" w:rsidRDefault="006E1A4D" w:rsidP="00203E0E">
      <w:pPr>
        <w:pStyle w:val="PageHeadingNotTOC"/>
      </w:pPr>
      <w:r w:rsidRPr="00EE0BC4">
        <w:lastRenderedPageBreak/>
        <w:t>LISA: SISENDI DEKLARATSIOON</w:t>
      </w:r>
    </w:p>
    <w:p w14:paraId="3A7FB63C" w14:textId="77777777" w:rsidR="00203E0E" w:rsidRPr="00EE0BC4" w:rsidRDefault="006E1A4D" w:rsidP="00203E0E">
      <w:pPr>
        <w:spacing w:before="9" w:line="360" w:lineRule="auto"/>
        <w:ind w:right="159"/>
        <w:rPr>
          <w:sz w:val="22"/>
          <w:szCs w:val="22"/>
        </w:rPr>
      </w:pPr>
      <w:r w:rsidRPr="00EE0BC4">
        <w:rPr>
          <w:sz w:val="22"/>
        </w:rPr>
        <w:t xml:space="preserve">Vastavalt kodukorra I lisa artiklile 8 kinnitab raportöör, et kasutas raporti koostamisel enne selle </w:t>
      </w:r>
      <w:r w:rsidRPr="00EE0BC4">
        <w:rPr>
          <w:sz w:val="22"/>
        </w:rPr>
        <w:t>komisjonis vastuvõtmist oma raportis toimikuga seotud küsimuste kohta sisendmaterjali, mida ta sai järgmistelt huvide esindajatelt, kes kuuluvad kohustuslikku läbipaistvusregistrit käsitleva institutsioonidevahelise kokkuleppe</w:t>
      </w:r>
      <w:r w:rsidRPr="00EE0BC4">
        <w:rPr>
          <w:rStyle w:val="FootnoteReference"/>
          <w:sz w:val="22"/>
          <w:szCs w:val="22"/>
        </w:rPr>
        <w:footnoteReference w:id="1"/>
      </w:r>
      <w:r w:rsidRPr="00EE0BC4">
        <w:rPr>
          <w:sz w:val="22"/>
        </w:rPr>
        <w:t xml:space="preserve"> kohaldamisalasse, või järgmistelt kolmandate riikide ametiasutuste, sealhulgas nende diplomaatiliste esinduste ja saatkondade esindajatelt:</w:t>
      </w:r>
    </w:p>
    <w:p w14:paraId="507EF75C" w14:textId="77777777" w:rsidR="00203E0E" w:rsidRPr="00EE0BC4" w:rsidRDefault="00203E0E" w:rsidP="00203E0E">
      <w:pPr>
        <w:spacing w:line="200" w:lineRule="exact"/>
        <w:rPr>
          <w:sz w:val="22"/>
          <w:szCs w:val="22"/>
        </w:rPr>
      </w:pPr>
    </w:p>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3F6EE6" w:rsidRPr="00EE0BC4" w14:paraId="20CD4457" w14:textId="77777777" w:rsidTr="00535518">
        <w:trPr>
          <w:trHeight w:hRule="exact" w:val="675"/>
        </w:trPr>
        <w:tc>
          <w:tcPr>
            <w:tcW w:w="9067" w:type="dxa"/>
            <w:tcBorders>
              <w:top w:val="single" w:sz="4" w:space="0" w:color="000000"/>
              <w:left w:val="single" w:sz="4" w:space="0" w:color="000000"/>
              <w:bottom w:val="single" w:sz="4" w:space="0" w:color="000000"/>
              <w:right w:val="single" w:sz="4" w:space="0" w:color="000000"/>
            </w:tcBorders>
          </w:tcPr>
          <w:p w14:paraId="31E45CEA" w14:textId="77777777" w:rsidR="00203E0E" w:rsidRPr="00EE0BC4" w:rsidRDefault="006E1A4D" w:rsidP="00535518">
            <w:pPr>
              <w:spacing w:line="260" w:lineRule="exact"/>
              <w:ind w:right="94"/>
              <w:jc w:val="center"/>
              <w:rPr>
                <w:rFonts w:eastAsia="Calibri"/>
                <w:b/>
                <w:sz w:val="22"/>
                <w:szCs w:val="22"/>
              </w:rPr>
            </w:pPr>
            <w:r w:rsidRPr="00EE0BC4">
              <w:rPr>
                <w:b/>
                <w:sz w:val="22"/>
              </w:rPr>
              <w:t>1. Huvide esindajad, kes kuuluvad kohustuslikku läbipaistvusregistrit käsitleva institutsioonidevahelise kokkuleppe kohaldamisalasse</w:t>
            </w:r>
          </w:p>
        </w:tc>
      </w:tr>
      <w:tr w:rsidR="003F6EE6" w:rsidRPr="00EE0BC4" w14:paraId="5322C742" w14:textId="77777777" w:rsidTr="00535518">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7DC39472" w14:textId="77777777" w:rsidR="00203E0E" w:rsidRPr="00EE0BC4" w:rsidRDefault="006E1A4D" w:rsidP="00535518">
            <w:pPr>
              <w:rPr>
                <w:sz w:val="22"/>
                <w:szCs w:val="22"/>
              </w:rPr>
            </w:pPr>
            <w:r w:rsidRPr="00EE0BC4">
              <w:rPr>
                <w:sz w:val="22"/>
              </w:rPr>
              <w:t xml:space="preserve"> </w:t>
            </w:r>
            <w:r w:rsidRPr="00EE0BC4">
              <w:rPr>
                <w:sz w:val="22"/>
              </w:rPr>
              <w:t>CEPESCA (SPANISH FISHERIES CONFEDERATION)</w:t>
            </w:r>
          </w:p>
        </w:tc>
      </w:tr>
      <w:tr w:rsidR="003F6EE6" w:rsidRPr="00EE0BC4" w14:paraId="405F7875" w14:textId="77777777" w:rsidTr="00535518">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784313E7" w14:textId="77777777" w:rsidR="00203E0E" w:rsidRPr="00EE0BC4" w:rsidRDefault="00203E0E" w:rsidP="00535518">
            <w:pPr>
              <w:rPr>
                <w:sz w:val="22"/>
                <w:szCs w:val="22"/>
              </w:rPr>
            </w:pPr>
          </w:p>
        </w:tc>
      </w:tr>
      <w:tr w:rsidR="003F6EE6" w:rsidRPr="00EE0BC4" w14:paraId="06C6CD70" w14:textId="77777777" w:rsidTr="00535518">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299CFDF1" w14:textId="77777777" w:rsidR="00203E0E" w:rsidRPr="00EE0BC4" w:rsidRDefault="00203E0E" w:rsidP="00535518">
            <w:pPr>
              <w:rPr>
                <w:sz w:val="22"/>
                <w:szCs w:val="22"/>
              </w:rPr>
            </w:pPr>
          </w:p>
        </w:tc>
      </w:tr>
      <w:tr w:rsidR="003F6EE6" w:rsidRPr="00EE0BC4" w14:paraId="5EA9E90D" w14:textId="77777777" w:rsidTr="00535518">
        <w:trPr>
          <w:trHeight w:hRule="exact" w:val="764"/>
        </w:trPr>
        <w:tc>
          <w:tcPr>
            <w:tcW w:w="9067" w:type="dxa"/>
            <w:tcBorders>
              <w:top w:val="single" w:sz="4" w:space="0" w:color="000000"/>
              <w:left w:val="single" w:sz="4" w:space="0" w:color="000000"/>
              <w:bottom w:val="single" w:sz="4" w:space="0" w:color="000000"/>
              <w:right w:val="single" w:sz="4" w:space="0" w:color="000000"/>
            </w:tcBorders>
          </w:tcPr>
          <w:p w14:paraId="13C3EEB9" w14:textId="77777777" w:rsidR="00203E0E" w:rsidRPr="00EE0BC4" w:rsidRDefault="006E1A4D" w:rsidP="00535518">
            <w:pPr>
              <w:jc w:val="center"/>
              <w:rPr>
                <w:b/>
                <w:sz w:val="22"/>
                <w:szCs w:val="22"/>
              </w:rPr>
            </w:pPr>
            <w:r w:rsidRPr="00EE0BC4">
              <w:rPr>
                <w:b/>
                <w:sz w:val="22"/>
              </w:rPr>
              <w:t>2. Kolmandate riikide ametiasutuste, sealhulgas nende diplomaatiliste esinduste ja saatkondade esindajad</w:t>
            </w:r>
          </w:p>
        </w:tc>
      </w:tr>
      <w:tr w:rsidR="003F6EE6" w:rsidRPr="00EE0BC4" w14:paraId="3E84E3FC" w14:textId="77777777" w:rsidTr="00535518">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375E7A41" w14:textId="77777777" w:rsidR="00203E0E" w:rsidRPr="00EE0BC4" w:rsidRDefault="00203E0E" w:rsidP="00535518">
            <w:pPr>
              <w:rPr>
                <w:b/>
                <w:sz w:val="22"/>
                <w:szCs w:val="22"/>
              </w:rPr>
            </w:pPr>
          </w:p>
        </w:tc>
      </w:tr>
      <w:tr w:rsidR="003F6EE6" w:rsidRPr="00EE0BC4" w14:paraId="0C024AF0" w14:textId="77777777" w:rsidTr="00535518">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0B2B0242" w14:textId="77777777" w:rsidR="00203E0E" w:rsidRPr="00EE0BC4" w:rsidRDefault="00203E0E" w:rsidP="00535518">
            <w:pPr>
              <w:rPr>
                <w:b/>
                <w:sz w:val="22"/>
                <w:szCs w:val="22"/>
              </w:rPr>
            </w:pPr>
          </w:p>
        </w:tc>
      </w:tr>
      <w:tr w:rsidR="003F6EE6" w:rsidRPr="00EE0BC4" w14:paraId="09672878" w14:textId="77777777" w:rsidTr="00535518">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4F018C10" w14:textId="77777777" w:rsidR="00203E0E" w:rsidRPr="00EE0BC4" w:rsidRDefault="00203E0E" w:rsidP="00535518">
            <w:pPr>
              <w:rPr>
                <w:b/>
                <w:sz w:val="22"/>
                <w:szCs w:val="22"/>
              </w:rPr>
            </w:pPr>
          </w:p>
        </w:tc>
      </w:tr>
    </w:tbl>
    <w:p w14:paraId="55883139" w14:textId="77777777" w:rsidR="00203E0E" w:rsidRPr="00EE0BC4" w:rsidRDefault="00203E0E" w:rsidP="00203E0E">
      <w:pPr>
        <w:spacing w:line="200" w:lineRule="exact"/>
        <w:rPr>
          <w:rFonts w:eastAsia="Calibri"/>
          <w:sz w:val="22"/>
          <w:szCs w:val="22"/>
        </w:rPr>
      </w:pPr>
    </w:p>
    <w:p w14:paraId="64D5494C" w14:textId="77777777" w:rsidR="00203E0E" w:rsidRPr="00EE0BC4" w:rsidRDefault="006E1A4D" w:rsidP="00203E0E">
      <w:pPr>
        <w:spacing w:before="9" w:line="360" w:lineRule="auto"/>
        <w:rPr>
          <w:rFonts w:eastAsia="Calibri"/>
          <w:sz w:val="22"/>
          <w:szCs w:val="22"/>
        </w:rPr>
      </w:pPr>
      <w:r w:rsidRPr="00EE0BC4">
        <w:rPr>
          <w:sz w:val="22"/>
        </w:rPr>
        <w:t>Eespool esitatud loetelu koostamise eest vastutab ainuisikuliselt raportöör.</w:t>
      </w:r>
    </w:p>
    <w:p w14:paraId="6569D088" w14:textId="77777777" w:rsidR="00203E0E" w:rsidRPr="00EE0BC4" w:rsidRDefault="00203E0E" w:rsidP="00203E0E">
      <w:pPr>
        <w:spacing w:line="200" w:lineRule="exact"/>
        <w:rPr>
          <w:rFonts w:eastAsia="Calibri"/>
          <w:sz w:val="22"/>
          <w:szCs w:val="22"/>
        </w:rPr>
      </w:pPr>
    </w:p>
    <w:p w14:paraId="2771EF23" w14:textId="76B85F1B" w:rsidR="00203E0E" w:rsidRPr="00EE0BC4" w:rsidRDefault="006E1A4D" w:rsidP="00203E0E">
      <w:pPr>
        <w:spacing w:line="360" w:lineRule="auto"/>
        <w:ind w:right="159"/>
        <w:rPr>
          <w:rFonts w:eastAsia="Calibri"/>
          <w:b/>
          <w:sz w:val="22"/>
          <w:szCs w:val="22"/>
        </w:rPr>
      </w:pPr>
      <w:r w:rsidRPr="00EE0BC4">
        <w:rPr>
          <w:sz w:val="22"/>
        </w:rPr>
        <w:t xml:space="preserve">Kui </w:t>
      </w:r>
      <w:r w:rsidRPr="00EE0BC4">
        <w:rPr>
          <w:sz w:val="22"/>
        </w:rPr>
        <w:t>loetelus on märgitud füüsiliste isikute nimi või ametikoht või mõlemad, kinnitab raportöör, et ta on esitanud asjaomastele füüsilistele isikutele Euroopa Parlamendi andmekaitseteate nr 484 (</w:t>
      </w:r>
      <w:hyperlink r:id="rId15" w:history="1">
        <w:r w:rsidR="00203E0E" w:rsidRPr="00EE0BC4">
          <w:rPr>
            <w:rStyle w:val="Hyperlink"/>
            <w:sz w:val="22"/>
          </w:rPr>
          <w:t>https://www.europarl.europa.eu/data-protect/index.do</w:t>
        </w:r>
      </w:hyperlink>
      <w:r w:rsidRPr="00EE0BC4">
        <w:rPr>
          <w:sz w:val="22"/>
        </w:rPr>
        <w:t>), milles on kindlaks määratud nende isikuandmete töötlemise suhtes kohaldatavad tingimused ja sellise töötlemisega seotud õigused.</w:t>
      </w:r>
    </w:p>
    <w:p w14:paraId="58EFE39C" w14:textId="77777777" w:rsidR="00203E0E" w:rsidRPr="00EE0BC4" w:rsidRDefault="00203E0E" w:rsidP="00203E0E">
      <w:pPr>
        <w:ind w:right="159"/>
        <w:jc w:val="center"/>
        <w:rPr>
          <w:rFonts w:eastAsia="Calibri"/>
          <w:sz w:val="22"/>
          <w:szCs w:val="22"/>
        </w:rPr>
      </w:pPr>
    </w:p>
    <w:p w14:paraId="05FBC5F8" w14:textId="77777777" w:rsidR="00203E0E" w:rsidRPr="00EE0BC4" w:rsidRDefault="00203E0E" w:rsidP="00203E0E">
      <w:pPr>
        <w:pStyle w:val="FootnoteText"/>
        <w:spacing w:after="60"/>
      </w:pPr>
    </w:p>
    <w:p w14:paraId="26E67CF5" w14:textId="77777777" w:rsidR="00203E0E" w:rsidRPr="00EE0BC4" w:rsidRDefault="00203E0E" w:rsidP="00203E0E">
      <w:pPr>
        <w:pStyle w:val="FootnoteText"/>
        <w:spacing w:after="60"/>
      </w:pPr>
    </w:p>
    <w:p w14:paraId="73548FE1" w14:textId="77777777" w:rsidR="00203E0E" w:rsidRPr="00EE0BC4" w:rsidRDefault="00203E0E" w:rsidP="00203E0E">
      <w:pPr>
        <w:pStyle w:val="FootnoteText"/>
        <w:spacing w:after="60"/>
      </w:pPr>
    </w:p>
    <w:p w14:paraId="0E209284" w14:textId="77777777" w:rsidR="00203E0E" w:rsidRPr="00EE0BC4" w:rsidRDefault="00203E0E" w:rsidP="00203E0E">
      <w:pPr>
        <w:pStyle w:val="FootnoteText"/>
        <w:spacing w:after="60"/>
      </w:pPr>
    </w:p>
    <w:p w14:paraId="12A19B76" w14:textId="77777777" w:rsidR="00203E0E" w:rsidRPr="00EE0BC4" w:rsidRDefault="00203E0E" w:rsidP="00203E0E">
      <w:pPr>
        <w:pStyle w:val="FootnoteText"/>
        <w:spacing w:after="60"/>
      </w:pPr>
    </w:p>
    <w:p w14:paraId="5CD5B89C" w14:textId="77777777" w:rsidR="00203E0E" w:rsidRPr="00EE0BC4" w:rsidRDefault="00203E0E" w:rsidP="00203E0E">
      <w:pPr>
        <w:pStyle w:val="FootnoteText"/>
        <w:spacing w:after="60"/>
      </w:pPr>
    </w:p>
    <w:p w14:paraId="0E182219" w14:textId="77777777" w:rsidR="00203E0E" w:rsidRPr="00EE0BC4" w:rsidRDefault="00203E0E" w:rsidP="00203E0E">
      <w:pPr>
        <w:pStyle w:val="FootnoteText"/>
        <w:spacing w:after="60"/>
      </w:pPr>
    </w:p>
    <w:p w14:paraId="4EE0E25C" w14:textId="77777777" w:rsidR="00203E0E" w:rsidRPr="00EE0BC4" w:rsidRDefault="00203E0E" w:rsidP="00203E0E">
      <w:pPr>
        <w:pStyle w:val="FootnoteText"/>
        <w:spacing w:after="60"/>
      </w:pPr>
    </w:p>
    <w:p w14:paraId="2458D5FD" w14:textId="77777777" w:rsidR="00203E0E" w:rsidRPr="00EE0BC4" w:rsidRDefault="00203E0E" w:rsidP="00203E0E"/>
    <w:p w14:paraId="7F161A55" w14:textId="77777777" w:rsidR="00203E0E" w:rsidRPr="00EE0BC4" w:rsidRDefault="00203E0E" w:rsidP="00203E0E"/>
    <w:p w14:paraId="0DFD1D67" w14:textId="77777777" w:rsidR="00203E0E" w:rsidRPr="00EE0BC4" w:rsidRDefault="00203E0E" w:rsidP="00203E0E">
      <w:pPr>
        <w:sectPr w:rsidR="00203E0E" w:rsidRPr="00EE0BC4" w:rsidSect="00203E0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5DA8E6" w14:textId="77777777" w:rsidR="00203E0E" w:rsidRPr="00EE0BC4" w:rsidRDefault="006E1A4D" w:rsidP="00203E0E">
      <w:pPr>
        <w:pStyle w:val="PageHeadingNotTOC"/>
      </w:pPr>
      <w:bookmarkStart w:id="1" w:name="ProcPageAD"/>
      <w:r w:rsidRPr="00EE0BC4">
        <w:lastRenderedPageBreak/>
        <w:t>NÕUANDVA KOMISJONI MENETLUS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F6EE6" w:rsidRPr="00EE0BC4" w14:paraId="361EF6F7" w14:textId="77777777" w:rsidTr="0053551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E25470A" w14:textId="77777777" w:rsidR="00203E0E" w:rsidRPr="00EE0BC4" w:rsidRDefault="006E1A4D" w:rsidP="00535518">
            <w:pPr>
              <w:autoSpaceDE w:val="0"/>
              <w:autoSpaceDN w:val="0"/>
              <w:adjustRightInd w:val="0"/>
              <w:rPr>
                <w:b/>
                <w:bCs/>
                <w:color w:val="000000"/>
                <w:sz w:val="20"/>
                <w:szCs w:val="20"/>
              </w:rPr>
            </w:pPr>
            <w:r w:rsidRPr="00EE0BC4">
              <w:rPr>
                <w:b/>
                <w:color w:val="000000"/>
                <w:sz w:val="20"/>
              </w:rPr>
              <w:t>Pealkiri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723090D" w14:textId="77777777" w:rsidR="00203E0E" w:rsidRPr="00EE0BC4" w:rsidRDefault="006E1A4D" w:rsidP="00535518">
            <w:pPr>
              <w:autoSpaceDE w:val="0"/>
              <w:autoSpaceDN w:val="0"/>
              <w:adjustRightInd w:val="0"/>
              <w:rPr>
                <w:color w:val="000000"/>
                <w:sz w:val="20"/>
                <w:szCs w:val="20"/>
              </w:rPr>
            </w:pPr>
            <w:r w:rsidRPr="00EE0BC4">
              <w:rPr>
                <w:color w:val="000000"/>
                <w:sz w:val="20"/>
              </w:rPr>
              <w:t>Instrumendi „Globaalne Euroopa“ loomine</w:t>
            </w:r>
          </w:p>
        </w:tc>
      </w:tr>
      <w:tr w:rsidR="003F6EE6" w:rsidRPr="00EE0BC4" w14:paraId="515DDB6E" w14:textId="77777777" w:rsidTr="0053551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CF520E5" w14:textId="77777777" w:rsidR="00203E0E" w:rsidRPr="00EE0BC4" w:rsidRDefault="006E1A4D" w:rsidP="00535518">
            <w:pPr>
              <w:autoSpaceDE w:val="0"/>
              <w:autoSpaceDN w:val="0"/>
              <w:adjustRightInd w:val="0"/>
              <w:rPr>
                <w:b/>
                <w:bCs/>
                <w:color w:val="000000"/>
                <w:sz w:val="20"/>
                <w:szCs w:val="20"/>
              </w:rPr>
            </w:pPr>
            <w:r w:rsidRPr="00EE0BC4">
              <w:rPr>
                <w:b/>
                <w:color w:val="000000"/>
                <w:sz w:val="20"/>
              </w:rPr>
              <w:t>Viited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2FBCFC0" w14:textId="77777777" w:rsidR="00203E0E" w:rsidRPr="00EE0BC4" w:rsidRDefault="006E1A4D" w:rsidP="00535518">
            <w:pPr>
              <w:autoSpaceDE w:val="0"/>
              <w:autoSpaceDN w:val="0"/>
              <w:adjustRightInd w:val="0"/>
              <w:rPr>
                <w:color w:val="000000"/>
                <w:sz w:val="20"/>
                <w:szCs w:val="20"/>
              </w:rPr>
            </w:pPr>
            <w:r w:rsidRPr="00EE0BC4">
              <w:rPr>
                <w:color w:val="000000"/>
                <w:sz w:val="20"/>
              </w:rPr>
              <w:t>COM(2025)0551 – C10-0175/2025 – 2025/0227(COD)</w:t>
            </w:r>
          </w:p>
        </w:tc>
      </w:tr>
      <w:tr w:rsidR="003F6EE6" w:rsidRPr="00EE0BC4" w14:paraId="304B7A66" w14:textId="77777777" w:rsidTr="0053551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8B7ED45" w14:textId="77777777" w:rsidR="00203E0E" w:rsidRPr="00EE0BC4" w:rsidRDefault="006E1A4D" w:rsidP="00535518">
            <w:pPr>
              <w:autoSpaceDE w:val="0"/>
              <w:autoSpaceDN w:val="0"/>
              <w:adjustRightInd w:val="0"/>
              <w:rPr>
                <w:b/>
                <w:bCs/>
                <w:color w:val="000000"/>
                <w:sz w:val="20"/>
                <w:szCs w:val="20"/>
              </w:rPr>
            </w:pPr>
            <w:r w:rsidRPr="00EE0BC4">
              <w:rPr>
                <w:b/>
                <w:color w:val="000000"/>
                <w:sz w:val="20"/>
              </w:rPr>
              <w:t>Vastutavad komisjonid</w:t>
            </w:r>
          </w:p>
          <w:p w14:paraId="63162F87" w14:textId="77777777" w:rsidR="00203E0E" w:rsidRPr="00EE0BC4" w:rsidRDefault="006E1A4D" w:rsidP="00535518">
            <w:pPr>
              <w:autoSpaceDE w:val="0"/>
              <w:autoSpaceDN w:val="0"/>
              <w:adjustRightInd w:val="0"/>
              <w:rPr>
                <w:color w:val="000000"/>
                <w:sz w:val="20"/>
                <w:szCs w:val="20"/>
              </w:rPr>
            </w:pPr>
            <w:r w:rsidRPr="00EE0BC4">
              <w:rPr>
                <w:color w:val="000000"/>
                <w:sz w:val="20"/>
              </w:rPr>
              <w:t>       istungil teada andmise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52A4879" w14:textId="77777777" w:rsidR="00203E0E" w:rsidRPr="00EE0BC4" w:rsidRDefault="006E1A4D" w:rsidP="00535518">
            <w:pPr>
              <w:autoSpaceDE w:val="0"/>
              <w:autoSpaceDN w:val="0"/>
              <w:adjustRightInd w:val="0"/>
              <w:rPr>
                <w:color w:val="000000"/>
                <w:sz w:val="20"/>
                <w:szCs w:val="20"/>
              </w:rPr>
            </w:pPr>
            <w:r w:rsidRPr="00EE0BC4">
              <w:rPr>
                <w:color w:val="000000"/>
                <w:sz w:val="20"/>
              </w:rPr>
              <w:t>AFET</w:t>
            </w:r>
          </w:p>
          <w:p w14:paraId="222B4285" w14:textId="77777777" w:rsidR="00203E0E" w:rsidRPr="00EE0BC4" w:rsidRDefault="006E1A4D" w:rsidP="00535518">
            <w:pPr>
              <w:autoSpaceDE w:val="0"/>
              <w:autoSpaceDN w:val="0"/>
              <w:adjustRightInd w:val="0"/>
              <w:rPr>
                <w:color w:val="000000"/>
                <w:sz w:val="20"/>
                <w:szCs w:val="20"/>
              </w:rPr>
            </w:pPr>
            <w:r w:rsidRPr="00EE0BC4">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0A3A5C1" w14:textId="77777777" w:rsidR="00203E0E" w:rsidRPr="00EE0BC4" w:rsidRDefault="006E1A4D" w:rsidP="00535518">
            <w:pPr>
              <w:autoSpaceDE w:val="0"/>
              <w:autoSpaceDN w:val="0"/>
              <w:adjustRightInd w:val="0"/>
              <w:rPr>
                <w:color w:val="000000"/>
                <w:sz w:val="20"/>
                <w:szCs w:val="20"/>
              </w:rPr>
            </w:pPr>
            <w:r w:rsidRPr="00EE0BC4">
              <w:rPr>
                <w:color w:val="000000"/>
                <w:sz w:val="20"/>
              </w:rPr>
              <w:t>DEVE</w:t>
            </w:r>
          </w:p>
          <w:p w14:paraId="511ADB38" w14:textId="77777777" w:rsidR="00203E0E" w:rsidRPr="00EE0BC4" w:rsidRDefault="006E1A4D" w:rsidP="00535518">
            <w:pPr>
              <w:autoSpaceDE w:val="0"/>
              <w:autoSpaceDN w:val="0"/>
              <w:adjustRightInd w:val="0"/>
              <w:rPr>
                <w:color w:val="000000"/>
                <w:sz w:val="20"/>
                <w:szCs w:val="20"/>
              </w:rPr>
            </w:pPr>
            <w:r w:rsidRPr="00EE0BC4">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E58C1CC" w14:textId="77777777" w:rsidR="00203E0E" w:rsidRPr="00EE0BC4" w:rsidRDefault="00203E0E" w:rsidP="0053551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E0F6966" w14:textId="77777777" w:rsidR="00203E0E" w:rsidRPr="00EE0BC4" w:rsidRDefault="00203E0E" w:rsidP="00535518">
            <w:pPr>
              <w:autoSpaceDE w:val="0"/>
              <w:autoSpaceDN w:val="0"/>
              <w:adjustRightInd w:val="0"/>
              <w:rPr>
                <w:rFonts w:ascii="sans-serif" w:hAnsi="sans-serif" w:cs="sans-serif"/>
                <w:color w:val="000000"/>
              </w:rPr>
            </w:pPr>
          </w:p>
        </w:tc>
      </w:tr>
      <w:tr w:rsidR="003F6EE6" w:rsidRPr="00EE0BC4" w14:paraId="025CAE53" w14:textId="77777777" w:rsidTr="0053551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AA356C5" w14:textId="77777777" w:rsidR="00203E0E" w:rsidRPr="00EE0BC4" w:rsidRDefault="006E1A4D" w:rsidP="00535518">
            <w:pPr>
              <w:autoSpaceDE w:val="0"/>
              <w:autoSpaceDN w:val="0"/>
              <w:adjustRightInd w:val="0"/>
              <w:rPr>
                <w:b/>
                <w:bCs/>
                <w:color w:val="000000"/>
                <w:sz w:val="20"/>
                <w:szCs w:val="20"/>
              </w:rPr>
            </w:pPr>
            <w:r w:rsidRPr="00EE0BC4">
              <w:rPr>
                <w:b/>
                <w:color w:val="000000"/>
                <w:sz w:val="20"/>
              </w:rPr>
              <w:t>Arvamuse esitajad</w:t>
            </w:r>
          </w:p>
          <w:p w14:paraId="4744BADA" w14:textId="77777777" w:rsidR="00203E0E" w:rsidRPr="00EE0BC4" w:rsidRDefault="006E1A4D" w:rsidP="00535518">
            <w:pPr>
              <w:autoSpaceDE w:val="0"/>
              <w:autoSpaceDN w:val="0"/>
              <w:adjustRightInd w:val="0"/>
              <w:rPr>
                <w:color w:val="000000"/>
                <w:sz w:val="20"/>
                <w:szCs w:val="20"/>
              </w:rPr>
            </w:pPr>
            <w:r w:rsidRPr="00EE0BC4">
              <w:rPr>
                <w:color w:val="000000"/>
                <w:sz w:val="20"/>
              </w:rPr>
              <w:t>       istungil teada andmise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C11DA1" w14:textId="77777777" w:rsidR="00203E0E" w:rsidRPr="00EE0BC4" w:rsidRDefault="006E1A4D" w:rsidP="00535518">
            <w:pPr>
              <w:autoSpaceDE w:val="0"/>
              <w:autoSpaceDN w:val="0"/>
              <w:adjustRightInd w:val="0"/>
              <w:rPr>
                <w:color w:val="000000"/>
                <w:sz w:val="20"/>
                <w:szCs w:val="20"/>
              </w:rPr>
            </w:pPr>
            <w:r w:rsidRPr="00EE0BC4">
              <w:rPr>
                <w:color w:val="000000"/>
                <w:sz w:val="20"/>
              </w:rPr>
              <w:t>PECH</w:t>
            </w:r>
          </w:p>
          <w:p w14:paraId="359A7A90" w14:textId="77777777" w:rsidR="00203E0E" w:rsidRPr="00EE0BC4" w:rsidRDefault="006E1A4D" w:rsidP="00535518">
            <w:pPr>
              <w:autoSpaceDE w:val="0"/>
              <w:autoSpaceDN w:val="0"/>
              <w:adjustRightInd w:val="0"/>
              <w:rPr>
                <w:color w:val="000000"/>
                <w:sz w:val="20"/>
                <w:szCs w:val="20"/>
              </w:rPr>
            </w:pPr>
            <w:r w:rsidRPr="00EE0BC4">
              <w:rPr>
                <w:color w:val="000000"/>
                <w:sz w:val="20"/>
              </w:rPr>
              <w:t>23.10.2025</w:t>
            </w:r>
          </w:p>
        </w:tc>
      </w:tr>
      <w:tr w:rsidR="003F6EE6" w:rsidRPr="00EE0BC4" w14:paraId="1B3745D0" w14:textId="77777777" w:rsidTr="0053551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98489F" w14:textId="77777777" w:rsidR="00203E0E" w:rsidRPr="00EE0BC4" w:rsidRDefault="006E1A4D" w:rsidP="00535518">
            <w:pPr>
              <w:autoSpaceDE w:val="0"/>
              <w:autoSpaceDN w:val="0"/>
              <w:adjustRightInd w:val="0"/>
              <w:rPr>
                <w:b/>
                <w:bCs/>
                <w:color w:val="000000"/>
                <w:sz w:val="20"/>
                <w:szCs w:val="20"/>
              </w:rPr>
            </w:pPr>
            <w:r w:rsidRPr="00EE0BC4">
              <w:rPr>
                <w:b/>
                <w:color w:val="000000"/>
                <w:sz w:val="20"/>
              </w:rPr>
              <w:t>Arvamuse raportöör</w:t>
            </w:r>
          </w:p>
          <w:p w14:paraId="4526C485" w14:textId="77777777" w:rsidR="00203E0E" w:rsidRPr="00EE0BC4" w:rsidRDefault="006E1A4D" w:rsidP="00535518">
            <w:pPr>
              <w:autoSpaceDE w:val="0"/>
              <w:autoSpaceDN w:val="0"/>
              <w:adjustRightInd w:val="0"/>
              <w:rPr>
                <w:color w:val="000000"/>
                <w:sz w:val="20"/>
                <w:szCs w:val="20"/>
              </w:rPr>
            </w:pPr>
            <w:r w:rsidRPr="00EE0BC4">
              <w:rPr>
                <w:color w:val="000000"/>
                <w:sz w:val="20"/>
              </w:rPr>
              <w:t>       nimetamise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B4DFB1A" w14:textId="77777777" w:rsidR="00203E0E" w:rsidRPr="00EE0BC4" w:rsidRDefault="006E1A4D" w:rsidP="00535518">
            <w:pPr>
              <w:autoSpaceDE w:val="0"/>
              <w:autoSpaceDN w:val="0"/>
              <w:adjustRightInd w:val="0"/>
              <w:rPr>
                <w:color w:val="000000"/>
                <w:sz w:val="20"/>
                <w:szCs w:val="20"/>
              </w:rPr>
            </w:pPr>
            <w:r w:rsidRPr="00EE0BC4">
              <w:rPr>
                <w:color w:val="000000"/>
                <w:sz w:val="20"/>
              </w:rPr>
              <w:t>Oihane Agirregoitia Martínez</w:t>
            </w:r>
          </w:p>
          <w:p w14:paraId="79A71E03" w14:textId="77777777" w:rsidR="00203E0E" w:rsidRPr="00EE0BC4" w:rsidRDefault="006E1A4D" w:rsidP="00535518">
            <w:pPr>
              <w:autoSpaceDE w:val="0"/>
              <w:autoSpaceDN w:val="0"/>
              <w:adjustRightInd w:val="0"/>
              <w:rPr>
                <w:color w:val="000000"/>
                <w:sz w:val="20"/>
                <w:szCs w:val="20"/>
              </w:rPr>
            </w:pPr>
            <w:r w:rsidRPr="00EE0BC4">
              <w:rPr>
                <w:color w:val="000000"/>
                <w:sz w:val="20"/>
              </w:rPr>
              <w:t>2.1.2026</w:t>
            </w:r>
          </w:p>
        </w:tc>
      </w:tr>
      <w:tr w:rsidR="003F6EE6" w:rsidRPr="00EE0BC4" w14:paraId="3C11CB51" w14:textId="77777777" w:rsidTr="0053551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27E059E" w14:textId="77777777" w:rsidR="00203E0E" w:rsidRPr="00EE0BC4" w:rsidRDefault="006E1A4D" w:rsidP="00535518">
            <w:pPr>
              <w:autoSpaceDE w:val="0"/>
              <w:autoSpaceDN w:val="0"/>
              <w:adjustRightInd w:val="0"/>
              <w:rPr>
                <w:b/>
                <w:bCs/>
                <w:color w:val="000000"/>
                <w:sz w:val="20"/>
                <w:szCs w:val="20"/>
              </w:rPr>
            </w:pPr>
            <w:r w:rsidRPr="00EE0BC4">
              <w:rPr>
                <w:b/>
                <w:color w:val="000000"/>
                <w:sz w:val="20"/>
              </w:rPr>
              <w:t>Läbivaatamine parlamendikomisjonis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7AA5C10" w14:textId="77777777" w:rsidR="00203E0E" w:rsidRPr="00EE0BC4" w:rsidRDefault="006E1A4D" w:rsidP="00535518">
            <w:pPr>
              <w:autoSpaceDE w:val="0"/>
              <w:autoSpaceDN w:val="0"/>
              <w:adjustRightInd w:val="0"/>
              <w:rPr>
                <w:color w:val="000000"/>
                <w:sz w:val="20"/>
                <w:szCs w:val="20"/>
              </w:rPr>
            </w:pPr>
            <w:r w:rsidRPr="00EE0BC4">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D9A873C" w14:textId="77777777" w:rsidR="00203E0E" w:rsidRPr="00EE0BC4" w:rsidRDefault="006E1A4D" w:rsidP="00535518">
            <w:pPr>
              <w:autoSpaceDE w:val="0"/>
              <w:autoSpaceDN w:val="0"/>
              <w:adjustRightInd w:val="0"/>
              <w:rPr>
                <w:color w:val="000000"/>
                <w:sz w:val="20"/>
                <w:szCs w:val="20"/>
              </w:rPr>
            </w:pPr>
            <w:r w:rsidRPr="00EE0BC4">
              <w:rPr>
                <w:color w:val="000000"/>
                <w:sz w:val="20"/>
              </w:rPr>
              <w:t>15.4.2026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C42F631" w14:textId="77777777" w:rsidR="00203E0E" w:rsidRPr="00EE0BC4" w:rsidRDefault="00203E0E" w:rsidP="0053551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FEB9721" w14:textId="77777777" w:rsidR="00203E0E" w:rsidRPr="00EE0BC4" w:rsidRDefault="00203E0E" w:rsidP="00535518">
            <w:pPr>
              <w:autoSpaceDE w:val="0"/>
              <w:autoSpaceDN w:val="0"/>
              <w:adjustRightInd w:val="0"/>
              <w:rPr>
                <w:rFonts w:ascii="sans-serif" w:hAnsi="sans-serif" w:cs="sans-serif"/>
                <w:color w:val="000000"/>
              </w:rPr>
            </w:pPr>
          </w:p>
        </w:tc>
      </w:tr>
      <w:tr w:rsidR="003F6EE6" w:rsidRPr="00EE0BC4" w14:paraId="20C90DE0" w14:textId="77777777" w:rsidTr="0053551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1B1C5DC" w14:textId="77777777" w:rsidR="00203E0E" w:rsidRPr="00EE0BC4" w:rsidRDefault="006E1A4D" w:rsidP="00535518">
            <w:pPr>
              <w:autoSpaceDE w:val="0"/>
              <w:autoSpaceDN w:val="0"/>
              <w:adjustRightInd w:val="0"/>
              <w:rPr>
                <w:b/>
                <w:bCs/>
                <w:color w:val="000000"/>
                <w:sz w:val="20"/>
                <w:szCs w:val="20"/>
              </w:rPr>
            </w:pPr>
            <w:r w:rsidRPr="00EE0BC4">
              <w:rPr>
                <w:b/>
                <w:color w:val="000000"/>
                <w:sz w:val="20"/>
              </w:rPr>
              <w:t>Vastuvõtmise kuupäev</w:t>
            </w:r>
          </w:p>
        </w:tc>
        <w:tc>
          <w:tcPr>
            <w:tcW w:w="1530" w:type="dxa"/>
            <w:tcBorders>
              <w:top w:val="nil"/>
              <w:left w:val="nil"/>
              <w:bottom w:val="single" w:sz="8" w:space="0" w:color="000000"/>
              <w:right w:val="nil"/>
            </w:tcBorders>
            <w:tcMar>
              <w:top w:w="79" w:type="dxa"/>
              <w:left w:w="79" w:type="dxa"/>
              <w:bottom w:w="79" w:type="dxa"/>
              <w:right w:w="79" w:type="dxa"/>
            </w:tcMar>
          </w:tcPr>
          <w:p w14:paraId="6C003DD2" w14:textId="77777777" w:rsidR="00203E0E" w:rsidRPr="00EE0BC4" w:rsidRDefault="006E1A4D" w:rsidP="00535518">
            <w:pPr>
              <w:autoSpaceDE w:val="0"/>
              <w:autoSpaceDN w:val="0"/>
              <w:adjustRightInd w:val="0"/>
              <w:rPr>
                <w:color w:val="000000"/>
                <w:sz w:val="20"/>
                <w:szCs w:val="20"/>
              </w:rPr>
            </w:pPr>
            <w:r w:rsidRPr="00EE0BC4">
              <w:rPr>
                <w:color w:val="000000"/>
                <w:sz w:val="20"/>
              </w:rPr>
              <w:t>9.7.2026</w:t>
            </w:r>
          </w:p>
        </w:tc>
        <w:tc>
          <w:tcPr>
            <w:tcW w:w="1474" w:type="dxa"/>
            <w:tcBorders>
              <w:top w:val="nil"/>
              <w:left w:val="nil"/>
              <w:bottom w:val="single" w:sz="8" w:space="0" w:color="000000"/>
              <w:right w:val="nil"/>
            </w:tcBorders>
            <w:tcMar>
              <w:top w:w="79" w:type="dxa"/>
              <w:left w:w="79" w:type="dxa"/>
              <w:bottom w:w="79" w:type="dxa"/>
              <w:right w:w="79" w:type="dxa"/>
            </w:tcMar>
          </w:tcPr>
          <w:p w14:paraId="60508445" w14:textId="77777777" w:rsidR="00203E0E" w:rsidRPr="00EE0BC4" w:rsidRDefault="00203E0E" w:rsidP="0053551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BEF22F6" w14:textId="77777777" w:rsidR="00203E0E" w:rsidRPr="00EE0BC4" w:rsidRDefault="00203E0E" w:rsidP="0053551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01CED50" w14:textId="77777777" w:rsidR="00203E0E" w:rsidRPr="00EE0BC4" w:rsidRDefault="00203E0E" w:rsidP="00535518">
            <w:pPr>
              <w:autoSpaceDE w:val="0"/>
              <w:autoSpaceDN w:val="0"/>
              <w:adjustRightInd w:val="0"/>
              <w:rPr>
                <w:rFonts w:ascii="sans-serif" w:hAnsi="sans-serif" w:cs="sans-serif"/>
                <w:color w:val="000000"/>
              </w:rPr>
            </w:pPr>
          </w:p>
        </w:tc>
      </w:tr>
      <w:tr w:rsidR="003F6EE6" w:rsidRPr="00EE0BC4" w14:paraId="535A48D5" w14:textId="77777777" w:rsidTr="0053551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C260EEF" w14:textId="77777777" w:rsidR="00203E0E" w:rsidRPr="00EE0BC4" w:rsidRDefault="006E1A4D" w:rsidP="00535518">
            <w:pPr>
              <w:autoSpaceDE w:val="0"/>
              <w:autoSpaceDN w:val="0"/>
              <w:adjustRightInd w:val="0"/>
              <w:rPr>
                <w:b/>
                <w:bCs/>
                <w:color w:val="000000"/>
                <w:sz w:val="20"/>
                <w:szCs w:val="20"/>
              </w:rPr>
            </w:pPr>
            <w:r w:rsidRPr="00EE0BC4">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B17C862" w14:textId="77777777" w:rsidR="00203E0E" w:rsidRPr="00EE0BC4" w:rsidRDefault="006E1A4D" w:rsidP="00535518">
            <w:pPr>
              <w:autoSpaceDE w:val="0"/>
              <w:autoSpaceDN w:val="0"/>
              <w:adjustRightInd w:val="0"/>
              <w:rPr>
                <w:color w:val="000000"/>
                <w:sz w:val="20"/>
                <w:szCs w:val="20"/>
              </w:rPr>
            </w:pPr>
            <w:r w:rsidRPr="00EE0BC4">
              <w:rPr>
                <w:color w:val="000000"/>
                <w:sz w:val="20"/>
              </w:rPr>
              <w:t>+:</w:t>
            </w:r>
          </w:p>
          <w:p w14:paraId="1A6F1E1D" w14:textId="77777777" w:rsidR="00203E0E" w:rsidRPr="00EE0BC4" w:rsidRDefault="006E1A4D" w:rsidP="00535518">
            <w:pPr>
              <w:autoSpaceDE w:val="0"/>
              <w:autoSpaceDN w:val="0"/>
              <w:adjustRightInd w:val="0"/>
              <w:rPr>
                <w:color w:val="000000"/>
                <w:sz w:val="20"/>
                <w:szCs w:val="20"/>
              </w:rPr>
            </w:pPr>
            <w:r w:rsidRPr="00EE0BC4">
              <w:rPr>
                <w:color w:val="000000"/>
                <w:sz w:val="20"/>
              </w:rPr>
              <w:t>–:</w:t>
            </w:r>
          </w:p>
          <w:p w14:paraId="33E2EF17" w14:textId="77777777" w:rsidR="00203E0E" w:rsidRPr="00EE0BC4" w:rsidRDefault="006E1A4D" w:rsidP="00535518">
            <w:pPr>
              <w:autoSpaceDE w:val="0"/>
              <w:autoSpaceDN w:val="0"/>
              <w:adjustRightInd w:val="0"/>
              <w:rPr>
                <w:color w:val="000000"/>
                <w:sz w:val="20"/>
                <w:szCs w:val="20"/>
              </w:rPr>
            </w:pPr>
            <w:r w:rsidRPr="00EE0BC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3FB13CF" w14:textId="77777777" w:rsidR="00203E0E" w:rsidRPr="00EE0BC4" w:rsidRDefault="006E1A4D" w:rsidP="00535518">
            <w:pPr>
              <w:autoSpaceDE w:val="0"/>
              <w:autoSpaceDN w:val="0"/>
              <w:adjustRightInd w:val="0"/>
              <w:rPr>
                <w:color w:val="000000"/>
                <w:sz w:val="20"/>
                <w:szCs w:val="20"/>
              </w:rPr>
            </w:pPr>
            <w:r w:rsidRPr="00EE0BC4">
              <w:rPr>
                <w:color w:val="000000"/>
                <w:sz w:val="20"/>
              </w:rPr>
              <w:t>18</w:t>
            </w:r>
          </w:p>
          <w:p w14:paraId="7233A67E" w14:textId="77777777" w:rsidR="00203E0E" w:rsidRPr="00EE0BC4" w:rsidRDefault="006E1A4D" w:rsidP="00535518">
            <w:pPr>
              <w:autoSpaceDE w:val="0"/>
              <w:autoSpaceDN w:val="0"/>
              <w:adjustRightInd w:val="0"/>
              <w:rPr>
                <w:color w:val="000000"/>
                <w:sz w:val="20"/>
                <w:szCs w:val="20"/>
              </w:rPr>
            </w:pPr>
            <w:r w:rsidRPr="00EE0BC4">
              <w:rPr>
                <w:color w:val="000000"/>
                <w:sz w:val="20"/>
              </w:rPr>
              <w:t>5</w:t>
            </w:r>
          </w:p>
          <w:p w14:paraId="428715C0" w14:textId="77777777" w:rsidR="00203E0E" w:rsidRPr="00EE0BC4" w:rsidRDefault="006E1A4D" w:rsidP="00535518">
            <w:pPr>
              <w:autoSpaceDE w:val="0"/>
              <w:autoSpaceDN w:val="0"/>
              <w:adjustRightInd w:val="0"/>
              <w:rPr>
                <w:color w:val="000000"/>
                <w:sz w:val="20"/>
                <w:szCs w:val="20"/>
              </w:rPr>
            </w:pPr>
            <w:r w:rsidRPr="00EE0BC4">
              <w:rPr>
                <w:color w:val="000000"/>
                <w:sz w:val="20"/>
              </w:rPr>
              <w:t>2</w:t>
            </w:r>
          </w:p>
        </w:tc>
      </w:tr>
    </w:tbl>
    <w:p w14:paraId="49A8E44D" w14:textId="77777777" w:rsidR="00203E0E" w:rsidRPr="00EE0BC4" w:rsidRDefault="00203E0E" w:rsidP="00203E0E"/>
    <w:bookmarkEnd w:id="1"/>
    <w:p w14:paraId="6F4B3E67" w14:textId="77777777" w:rsidR="00203E0E" w:rsidRPr="00EE0BC4" w:rsidRDefault="00203E0E" w:rsidP="00203E0E"/>
    <w:p w14:paraId="34A5ECDB" w14:textId="77777777" w:rsidR="00203E0E" w:rsidRPr="00EE0BC4" w:rsidRDefault="00203E0E" w:rsidP="00203E0E"/>
    <w:p w14:paraId="5C7C55B7" w14:textId="77777777" w:rsidR="00203E0E" w:rsidRPr="00EE0BC4" w:rsidRDefault="00203E0E" w:rsidP="00203E0E"/>
    <w:p w14:paraId="28F12440" w14:textId="77777777" w:rsidR="00203E0E" w:rsidRPr="00EE0BC4" w:rsidRDefault="00203E0E" w:rsidP="00203E0E"/>
    <w:p w14:paraId="46086BC3" w14:textId="77777777" w:rsidR="00203E0E" w:rsidRPr="00EE0BC4" w:rsidRDefault="00203E0E" w:rsidP="00203E0E"/>
    <w:p w14:paraId="4C1B00BD" w14:textId="77777777" w:rsidR="00203E0E" w:rsidRPr="00EE0BC4" w:rsidRDefault="00203E0E" w:rsidP="00203E0E"/>
    <w:p w14:paraId="42F837E3" w14:textId="77777777" w:rsidR="00203E0E" w:rsidRPr="00EE0BC4" w:rsidRDefault="00203E0E" w:rsidP="00203E0E"/>
    <w:p w14:paraId="4784E884" w14:textId="77777777" w:rsidR="00203E0E" w:rsidRPr="00EE0BC4" w:rsidRDefault="00203E0E" w:rsidP="00203E0E"/>
    <w:p w14:paraId="50D8DCC1" w14:textId="77777777" w:rsidR="00203E0E" w:rsidRPr="00EE0BC4" w:rsidRDefault="00203E0E" w:rsidP="00203E0E"/>
    <w:p w14:paraId="2A99B8EC" w14:textId="77777777" w:rsidR="00203E0E" w:rsidRPr="00EE0BC4" w:rsidRDefault="00203E0E" w:rsidP="00203E0E"/>
    <w:p w14:paraId="66580348" w14:textId="77777777" w:rsidR="00203E0E" w:rsidRPr="00EE0BC4" w:rsidRDefault="00203E0E" w:rsidP="00203E0E"/>
    <w:p w14:paraId="5982E148" w14:textId="77777777" w:rsidR="00203E0E" w:rsidRPr="00EE0BC4" w:rsidRDefault="00203E0E" w:rsidP="00203E0E"/>
    <w:p w14:paraId="0D09783A" w14:textId="77777777" w:rsidR="00203E0E" w:rsidRPr="00EE0BC4" w:rsidRDefault="00203E0E" w:rsidP="00203E0E"/>
    <w:p w14:paraId="3F560038" w14:textId="77777777" w:rsidR="00203E0E" w:rsidRPr="00EE0BC4" w:rsidRDefault="00203E0E" w:rsidP="00203E0E"/>
    <w:p w14:paraId="61533231" w14:textId="77777777" w:rsidR="00203E0E" w:rsidRPr="00EE0BC4" w:rsidRDefault="00203E0E" w:rsidP="00203E0E"/>
    <w:p w14:paraId="4FB97770" w14:textId="77777777" w:rsidR="00203E0E" w:rsidRPr="00EE0BC4" w:rsidRDefault="00203E0E" w:rsidP="00203E0E"/>
    <w:p w14:paraId="1927E446" w14:textId="77777777" w:rsidR="00203E0E" w:rsidRPr="00EE0BC4" w:rsidRDefault="00203E0E" w:rsidP="00203E0E"/>
    <w:p w14:paraId="2A6D0A14" w14:textId="77777777" w:rsidR="00203E0E" w:rsidRPr="00EE0BC4" w:rsidRDefault="00203E0E" w:rsidP="00203E0E"/>
    <w:p w14:paraId="34286108" w14:textId="77777777" w:rsidR="00203E0E" w:rsidRPr="00EE0BC4" w:rsidRDefault="00203E0E" w:rsidP="00203E0E"/>
    <w:p w14:paraId="0C1F397D" w14:textId="77777777" w:rsidR="00203E0E" w:rsidRPr="00EE0BC4" w:rsidRDefault="00203E0E" w:rsidP="00203E0E"/>
    <w:p w14:paraId="24ED3220" w14:textId="77777777" w:rsidR="00203E0E" w:rsidRPr="00EE0BC4" w:rsidRDefault="00203E0E" w:rsidP="00203E0E"/>
    <w:p w14:paraId="3AA8B491" w14:textId="77777777" w:rsidR="00203E0E" w:rsidRPr="00EE0BC4" w:rsidRDefault="00203E0E" w:rsidP="00203E0E"/>
    <w:p w14:paraId="7523E854" w14:textId="77777777" w:rsidR="00203E0E" w:rsidRPr="00EE0BC4" w:rsidRDefault="00203E0E" w:rsidP="00203E0E">
      <w:pPr>
        <w:sectPr w:rsidR="00203E0E" w:rsidRPr="00EE0BC4" w:rsidSect="00203E0E">
          <w:pgSz w:w="11894" w:h="15840"/>
          <w:pgMar w:top="1700" w:right="1417" w:bottom="1417" w:left="1417" w:header="720" w:footer="720" w:gutter="0"/>
          <w:cols w:space="720"/>
          <w:noEndnote/>
          <w:docGrid w:linePitch="326"/>
        </w:sectPr>
      </w:pPr>
    </w:p>
    <w:p w14:paraId="7D94CD8E" w14:textId="77777777" w:rsidR="00203E0E" w:rsidRPr="00EE0BC4" w:rsidRDefault="006E1A4D" w:rsidP="00203E0E">
      <w:pPr>
        <w:pStyle w:val="PageHeadingNotTOC"/>
      </w:pPr>
      <w:bookmarkStart w:id="2" w:name="RollCallPageAD"/>
      <w:r w:rsidRPr="00EE0BC4">
        <w:lastRenderedPageBreak/>
        <w:t>NIMELINE LÕPPHÄÄLETUS</w:t>
      </w:r>
      <w:r w:rsidRPr="00EE0BC4">
        <w:br/>
        <w:t>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F6EE6" w:rsidRPr="00EE0BC4" w14:paraId="33094A6A" w14:textId="77777777" w:rsidTr="00535518">
        <w:trPr>
          <w:cantSplit/>
        </w:trPr>
        <w:tc>
          <w:tcPr>
            <w:tcW w:w="1701" w:type="dxa"/>
            <w:shd w:val="pct10" w:color="000000" w:fill="FFFFFF"/>
            <w:vAlign w:val="center"/>
          </w:tcPr>
          <w:p w14:paraId="509EC848" w14:textId="77777777" w:rsidR="00203E0E" w:rsidRPr="00EE0BC4" w:rsidRDefault="006E1A4D" w:rsidP="00535518">
            <w:pPr>
              <w:pStyle w:val="RollCallVotes"/>
            </w:pPr>
            <w:r w:rsidRPr="00EE0BC4">
              <w:t>18</w:t>
            </w:r>
          </w:p>
        </w:tc>
        <w:tc>
          <w:tcPr>
            <w:tcW w:w="7371" w:type="dxa"/>
            <w:shd w:val="pct10" w:color="000000" w:fill="FFFFFF"/>
          </w:tcPr>
          <w:p w14:paraId="76764A32" w14:textId="77777777" w:rsidR="00203E0E" w:rsidRPr="00EE0BC4" w:rsidRDefault="006E1A4D" w:rsidP="00535518">
            <w:pPr>
              <w:pStyle w:val="RollCallSymbols14pt"/>
            </w:pPr>
            <w:r w:rsidRPr="00EE0BC4">
              <w:t>+</w:t>
            </w:r>
          </w:p>
        </w:tc>
      </w:tr>
      <w:tr w:rsidR="003F6EE6" w:rsidRPr="00EE0BC4" w14:paraId="145495CF" w14:textId="77777777" w:rsidTr="00535518">
        <w:trPr>
          <w:cantSplit/>
        </w:trPr>
        <w:tc>
          <w:tcPr>
            <w:tcW w:w="1701" w:type="dxa"/>
            <w:shd w:val="clear" w:color="auto" w:fill="FFFFFF"/>
          </w:tcPr>
          <w:p w14:paraId="06788DDE" w14:textId="77777777" w:rsidR="00203E0E" w:rsidRPr="00EE0BC4" w:rsidRDefault="006E1A4D" w:rsidP="00535518">
            <w:pPr>
              <w:pStyle w:val="RollCallTable"/>
            </w:pPr>
            <w:r w:rsidRPr="00EE0BC4">
              <w:t>ECR</w:t>
            </w:r>
          </w:p>
        </w:tc>
        <w:tc>
          <w:tcPr>
            <w:tcW w:w="7371" w:type="dxa"/>
            <w:shd w:val="clear" w:color="auto" w:fill="FFFFFF"/>
          </w:tcPr>
          <w:p w14:paraId="59E72A74" w14:textId="77777777" w:rsidR="00203E0E" w:rsidRPr="00EE0BC4" w:rsidRDefault="006E1A4D" w:rsidP="00535518">
            <w:pPr>
              <w:pStyle w:val="RollCallTable"/>
            </w:pPr>
            <w:r w:rsidRPr="00EE0BC4">
              <w:t>Stephen Nikola Bartulica, Nora Junco García, Bert-Jan Ruissen</w:t>
            </w:r>
          </w:p>
        </w:tc>
      </w:tr>
      <w:tr w:rsidR="003F6EE6" w:rsidRPr="00EE0BC4" w14:paraId="70EC69FB" w14:textId="77777777" w:rsidTr="00535518">
        <w:trPr>
          <w:cantSplit/>
        </w:trPr>
        <w:tc>
          <w:tcPr>
            <w:tcW w:w="1701" w:type="dxa"/>
            <w:shd w:val="clear" w:color="auto" w:fill="FFFFFF"/>
          </w:tcPr>
          <w:p w14:paraId="0C03EEBC" w14:textId="77777777" w:rsidR="00203E0E" w:rsidRPr="00EE0BC4" w:rsidRDefault="006E1A4D" w:rsidP="00535518">
            <w:pPr>
              <w:pStyle w:val="RollCallTable"/>
            </w:pPr>
            <w:r w:rsidRPr="00EE0BC4">
              <w:t>PPE</w:t>
            </w:r>
          </w:p>
        </w:tc>
        <w:tc>
          <w:tcPr>
            <w:tcW w:w="7371" w:type="dxa"/>
            <w:shd w:val="clear" w:color="auto" w:fill="FFFFFF"/>
          </w:tcPr>
          <w:p w14:paraId="0DEA4F2F" w14:textId="77777777" w:rsidR="00203E0E" w:rsidRPr="00EE0BC4" w:rsidRDefault="006E1A4D" w:rsidP="00535518">
            <w:pPr>
              <w:pStyle w:val="RollCallTable"/>
            </w:pPr>
            <w:r w:rsidRPr="00EE0BC4">
              <w:t xml:space="preserve">Carmen Crespo Díaz, Paulo do </w:t>
            </w:r>
            <w:r w:rsidRPr="00EE0BC4">
              <w:t>Nascimento Cabral, Niclas Herbst, Isabelle Le Callennec, Francisco José Millán Mon, Jessica Polfjärd, Željana Zovko</w:t>
            </w:r>
          </w:p>
        </w:tc>
      </w:tr>
      <w:tr w:rsidR="003F6EE6" w:rsidRPr="00EE0BC4" w14:paraId="299FD6BF" w14:textId="77777777" w:rsidTr="00535518">
        <w:trPr>
          <w:cantSplit/>
        </w:trPr>
        <w:tc>
          <w:tcPr>
            <w:tcW w:w="1701" w:type="dxa"/>
            <w:shd w:val="clear" w:color="auto" w:fill="FFFFFF"/>
          </w:tcPr>
          <w:p w14:paraId="38AAACF5" w14:textId="77777777" w:rsidR="00203E0E" w:rsidRPr="00EE0BC4" w:rsidRDefault="006E1A4D" w:rsidP="00535518">
            <w:pPr>
              <w:pStyle w:val="RollCallTable"/>
            </w:pPr>
            <w:r w:rsidRPr="00EE0BC4">
              <w:t>Renew</w:t>
            </w:r>
          </w:p>
        </w:tc>
        <w:tc>
          <w:tcPr>
            <w:tcW w:w="7371" w:type="dxa"/>
            <w:shd w:val="clear" w:color="auto" w:fill="FFFFFF"/>
          </w:tcPr>
          <w:p w14:paraId="06BA06B4" w14:textId="77777777" w:rsidR="00203E0E" w:rsidRPr="00EE0BC4" w:rsidRDefault="006E1A4D" w:rsidP="00535518">
            <w:pPr>
              <w:pStyle w:val="RollCallTable"/>
            </w:pPr>
            <w:r w:rsidRPr="00EE0BC4">
              <w:t>Oihane Agirregoitia Martínez, Asger Christensen, Emma Wiesner</w:t>
            </w:r>
          </w:p>
        </w:tc>
      </w:tr>
      <w:tr w:rsidR="003F6EE6" w:rsidRPr="00EE0BC4" w14:paraId="20DEB6F0" w14:textId="77777777" w:rsidTr="00535518">
        <w:trPr>
          <w:cantSplit/>
        </w:trPr>
        <w:tc>
          <w:tcPr>
            <w:tcW w:w="1701" w:type="dxa"/>
            <w:shd w:val="clear" w:color="auto" w:fill="FFFFFF"/>
          </w:tcPr>
          <w:p w14:paraId="73FE2F6E" w14:textId="77777777" w:rsidR="00203E0E" w:rsidRPr="00EE0BC4" w:rsidRDefault="006E1A4D" w:rsidP="00535518">
            <w:pPr>
              <w:pStyle w:val="RollCallTable"/>
            </w:pPr>
            <w:r w:rsidRPr="00EE0BC4">
              <w:t>S&amp;D</w:t>
            </w:r>
          </w:p>
        </w:tc>
        <w:tc>
          <w:tcPr>
            <w:tcW w:w="7371" w:type="dxa"/>
            <w:shd w:val="clear" w:color="auto" w:fill="FFFFFF"/>
          </w:tcPr>
          <w:p w14:paraId="796E8B30" w14:textId="77777777" w:rsidR="00203E0E" w:rsidRPr="00EE0BC4" w:rsidRDefault="006E1A4D" w:rsidP="00535518">
            <w:pPr>
              <w:pStyle w:val="RollCallTable"/>
            </w:pPr>
            <w:r w:rsidRPr="00EE0BC4">
              <w:t>Sakis Arnaoutoglou, Thomas Bajada, André Franqueira Rodrigues, Nicolás González Casares, Eric Sargiacomo</w:t>
            </w:r>
          </w:p>
        </w:tc>
      </w:tr>
    </w:tbl>
    <w:p w14:paraId="1B1CCA77" w14:textId="77777777" w:rsidR="00203E0E" w:rsidRPr="00EE0BC4" w:rsidRDefault="00203E0E" w:rsidP="00203E0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F6EE6" w:rsidRPr="00EE0BC4" w14:paraId="05C77BCA" w14:textId="77777777" w:rsidTr="00535518">
        <w:trPr>
          <w:cantSplit/>
        </w:trPr>
        <w:tc>
          <w:tcPr>
            <w:tcW w:w="1701" w:type="dxa"/>
            <w:shd w:val="pct10" w:color="000000" w:fill="FFFFFF"/>
            <w:vAlign w:val="center"/>
          </w:tcPr>
          <w:p w14:paraId="3A8FF054" w14:textId="77777777" w:rsidR="00203E0E" w:rsidRPr="00EE0BC4" w:rsidRDefault="006E1A4D" w:rsidP="00535518">
            <w:pPr>
              <w:pStyle w:val="RollCallVotes"/>
            </w:pPr>
            <w:r w:rsidRPr="00EE0BC4">
              <w:t>5</w:t>
            </w:r>
          </w:p>
        </w:tc>
        <w:tc>
          <w:tcPr>
            <w:tcW w:w="7371" w:type="dxa"/>
            <w:shd w:val="pct10" w:color="000000" w:fill="FFFFFF"/>
          </w:tcPr>
          <w:p w14:paraId="3F0389BA" w14:textId="77777777" w:rsidR="00203E0E" w:rsidRPr="00EE0BC4" w:rsidRDefault="006E1A4D" w:rsidP="00535518">
            <w:pPr>
              <w:pStyle w:val="RollCallSymbols14pt"/>
            </w:pPr>
            <w:r w:rsidRPr="00EE0BC4">
              <w:t>-</w:t>
            </w:r>
          </w:p>
        </w:tc>
      </w:tr>
      <w:tr w:rsidR="003F6EE6" w:rsidRPr="00EE0BC4" w14:paraId="76F0C48D" w14:textId="77777777" w:rsidTr="00535518">
        <w:trPr>
          <w:cantSplit/>
        </w:trPr>
        <w:tc>
          <w:tcPr>
            <w:tcW w:w="1701" w:type="dxa"/>
            <w:shd w:val="clear" w:color="auto" w:fill="FFFFFF"/>
          </w:tcPr>
          <w:p w14:paraId="50E4B858" w14:textId="77777777" w:rsidR="00203E0E" w:rsidRPr="00EE0BC4" w:rsidRDefault="006E1A4D" w:rsidP="00535518">
            <w:pPr>
              <w:pStyle w:val="RollCallTable"/>
            </w:pPr>
            <w:r w:rsidRPr="00EE0BC4">
              <w:t>ESN</w:t>
            </w:r>
          </w:p>
        </w:tc>
        <w:tc>
          <w:tcPr>
            <w:tcW w:w="7371" w:type="dxa"/>
            <w:shd w:val="clear" w:color="auto" w:fill="FFFFFF"/>
          </w:tcPr>
          <w:p w14:paraId="7180D824" w14:textId="77777777" w:rsidR="00203E0E" w:rsidRPr="00EE0BC4" w:rsidRDefault="006E1A4D" w:rsidP="00535518">
            <w:pPr>
              <w:pStyle w:val="RollCallTable"/>
            </w:pPr>
            <w:r w:rsidRPr="00EE0BC4">
              <w:t>Siegbert Frank Droese</w:t>
            </w:r>
          </w:p>
        </w:tc>
      </w:tr>
      <w:tr w:rsidR="003F6EE6" w:rsidRPr="00EE0BC4" w14:paraId="4603B4DB" w14:textId="77777777" w:rsidTr="00535518">
        <w:trPr>
          <w:cantSplit/>
        </w:trPr>
        <w:tc>
          <w:tcPr>
            <w:tcW w:w="1701" w:type="dxa"/>
            <w:shd w:val="clear" w:color="auto" w:fill="FFFFFF"/>
          </w:tcPr>
          <w:p w14:paraId="0DB14F95" w14:textId="77777777" w:rsidR="00203E0E" w:rsidRPr="00EE0BC4" w:rsidRDefault="006E1A4D" w:rsidP="00535518">
            <w:pPr>
              <w:pStyle w:val="RollCallTable"/>
            </w:pPr>
            <w:r w:rsidRPr="00EE0BC4">
              <w:t>PfE</w:t>
            </w:r>
          </w:p>
        </w:tc>
        <w:tc>
          <w:tcPr>
            <w:tcW w:w="7371" w:type="dxa"/>
            <w:shd w:val="clear" w:color="auto" w:fill="FFFFFF"/>
          </w:tcPr>
          <w:p w14:paraId="6646D26E" w14:textId="77777777" w:rsidR="00203E0E" w:rsidRPr="00EE0BC4" w:rsidRDefault="006E1A4D" w:rsidP="00535518">
            <w:pPr>
              <w:pStyle w:val="RollCallTable"/>
            </w:pPr>
            <w:r w:rsidRPr="00EE0BC4">
              <w:t>Ton Diepeveen, France Jamet</w:t>
            </w:r>
          </w:p>
        </w:tc>
      </w:tr>
      <w:tr w:rsidR="003F6EE6" w:rsidRPr="00EE0BC4" w14:paraId="79D28B94" w14:textId="77777777" w:rsidTr="00535518">
        <w:trPr>
          <w:cantSplit/>
        </w:trPr>
        <w:tc>
          <w:tcPr>
            <w:tcW w:w="1701" w:type="dxa"/>
            <w:shd w:val="clear" w:color="auto" w:fill="FFFFFF"/>
          </w:tcPr>
          <w:p w14:paraId="173E08CF" w14:textId="77777777" w:rsidR="00203E0E" w:rsidRPr="00EE0BC4" w:rsidRDefault="006E1A4D" w:rsidP="00535518">
            <w:pPr>
              <w:pStyle w:val="RollCallTable"/>
            </w:pPr>
            <w:r w:rsidRPr="00EE0BC4">
              <w:t>The Left</w:t>
            </w:r>
          </w:p>
        </w:tc>
        <w:tc>
          <w:tcPr>
            <w:tcW w:w="7371" w:type="dxa"/>
            <w:shd w:val="clear" w:color="auto" w:fill="FFFFFF"/>
          </w:tcPr>
          <w:p w14:paraId="41E4991B" w14:textId="77777777" w:rsidR="00203E0E" w:rsidRPr="00EE0BC4" w:rsidRDefault="006E1A4D" w:rsidP="00535518">
            <w:pPr>
              <w:pStyle w:val="RollCallTable"/>
            </w:pPr>
            <w:r w:rsidRPr="00EE0BC4">
              <w:t>Sebastian Everding, Luke Ming Flanagan</w:t>
            </w:r>
          </w:p>
        </w:tc>
      </w:tr>
    </w:tbl>
    <w:p w14:paraId="1D41A6C0" w14:textId="77777777" w:rsidR="00203E0E" w:rsidRPr="00EE0BC4" w:rsidRDefault="00203E0E" w:rsidP="00203E0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F6EE6" w:rsidRPr="00EE0BC4" w14:paraId="56415BC3" w14:textId="77777777" w:rsidTr="00535518">
        <w:trPr>
          <w:cantSplit/>
        </w:trPr>
        <w:tc>
          <w:tcPr>
            <w:tcW w:w="1701" w:type="dxa"/>
            <w:shd w:val="pct10" w:color="000000" w:fill="FFFFFF"/>
            <w:vAlign w:val="center"/>
          </w:tcPr>
          <w:p w14:paraId="7AA6E27F" w14:textId="77777777" w:rsidR="00203E0E" w:rsidRPr="00EE0BC4" w:rsidRDefault="006E1A4D" w:rsidP="00535518">
            <w:pPr>
              <w:pStyle w:val="RollCallVotes"/>
            </w:pPr>
            <w:r w:rsidRPr="00EE0BC4">
              <w:t>2</w:t>
            </w:r>
          </w:p>
        </w:tc>
        <w:tc>
          <w:tcPr>
            <w:tcW w:w="7371" w:type="dxa"/>
            <w:shd w:val="pct10" w:color="000000" w:fill="FFFFFF"/>
          </w:tcPr>
          <w:p w14:paraId="6F4C1EAA" w14:textId="77777777" w:rsidR="00203E0E" w:rsidRPr="00EE0BC4" w:rsidRDefault="006E1A4D" w:rsidP="00535518">
            <w:pPr>
              <w:pStyle w:val="RollCallSymbols14pt"/>
            </w:pPr>
            <w:r w:rsidRPr="00EE0BC4">
              <w:t>0</w:t>
            </w:r>
          </w:p>
        </w:tc>
      </w:tr>
      <w:tr w:rsidR="003F6EE6" w:rsidRPr="00EE0BC4" w14:paraId="6DC329F0" w14:textId="77777777" w:rsidTr="00535518">
        <w:trPr>
          <w:cantSplit/>
        </w:trPr>
        <w:tc>
          <w:tcPr>
            <w:tcW w:w="1701" w:type="dxa"/>
            <w:shd w:val="clear" w:color="auto" w:fill="FFFFFF"/>
          </w:tcPr>
          <w:p w14:paraId="246A395C" w14:textId="77777777" w:rsidR="00203E0E" w:rsidRPr="00EE0BC4" w:rsidRDefault="006E1A4D" w:rsidP="00535518">
            <w:pPr>
              <w:pStyle w:val="RollCallTable"/>
            </w:pPr>
            <w:r w:rsidRPr="00EE0BC4">
              <w:t>Verts/ALE</w:t>
            </w:r>
          </w:p>
        </w:tc>
        <w:tc>
          <w:tcPr>
            <w:tcW w:w="7371" w:type="dxa"/>
            <w:shd w:val="clear" w:color="auto" w:fill="FFFFFF"/>
          </w:tcPr>
          <w:p w14:paraId="1A273905" w14:textId="77777777" w:rsidR="00203E0E" w:rsidRPr="00EE0BC4" w:rsidRDefault="006E1A4D" w:rsidP="00535518">
            <w:pPr>
              <w:pStyle w:val="RollCallTable"/>
            </w:pPr>
            <w:r w:rsidRPr="00EE0BC4">
              <w:t>Isabella Lövin, Ana Miranda Paz</w:t>
            </w:r>
          </w:p>
        </w:tc>
      </w:tr>
    </w:tbl>
    <w:p w14:paraId="732CD412" w14:textId="77777777" w:rsidR="00203E0E" w:rsidRPr="00EE0BC4" w:rsidRDefault="00203E0E" w:rsidP="00203E0E">
      <w:pPr>
        <w:pStyle w:val="Normal12a"/>
      </w:pPr>
    </w:p>
    <w:p w14:paraId="19D0A85C" w14:textId="77777777" w:rsidR="00203E0E" w:rsidRPr="00EE0BC4" w:rsidRDefault="006E1A4D" w:rsidP="00203E0E">
      <w:r w:rsidRPr="00EE0BC4">
        <w:t>Kasutatud tähised:</w:t>
      </w:r>
    </w:p>
    <w:p w14:paraId="74D78199" w14:textId="77777777" w:rsidR="00203E0E" w:rsidRPr="00EE0BC4" w:rsidRDefault="006E1A4D" w:rsidP="00203E0E">
      <w:pPr>
        <w:pStyle w:val="RollCallTabs"/>
      </w:pPr>
      <w:r w:rsidRPr="00EE0BC4">
        <w:t>+</w:t>
      </w:r>
      <w:r w:rsidRPr="00EE0BC4">
        <w:tab/>
        <w:t>:</w:t>
      </w:r>
      <w:r w:rsidRPr="00EE0BC4">
        <w:tab/>
        <w:t>poolt</w:t>
      </w:r>
    </w:p>
    <w:p w14:paraId="0A93C2EC" w14:textId="77777777" w:rsidR="00203E0E" w:rsidRPr="00EE0BC4" w:rsidRDefault="006E1A4D" w:rsidP="00203E0E">
      <w:pPr>
        <w:pStyle w:val="RollCallTabs"/>
      </w:pPr>
      <w:r w:rsidRPr="00EE0BC4">
        <w:t>-</w:t>
      </w:r>
      <w:r w:rsidRPr="00EE0BC4">
        <w:tab/>
        <w:t>:</w:t>
      </w:r>
      <w:r w:rsidRPr="00EE0BC4">
        <w:tab/>
        <w:t>vastu</w:t>
      </w:r>
    </w:p>
    <w:p w14:paraId="61A9806B" w14:textId="77777777" w:rsidR="00203E0E" w:rsidRPr="00EE0BC4" w:rsidRDefault="006E1A4D" w:rsidP="00203E0E">
      <w:pPr>
        <w:pStyle w:val="RollCallTabs"/>
      </w:pPr>
      <w:r w:rsidRPr="00EE0BC4">
        <w:t>0</w:t>
      </w:r>
      <w:r w:rsidRPr="00EE0BC4">
        <w:tab/>
        <w:t>:</w:t>
      </w:r>
      <w:r w:rsidRPr="00EE0BC4">
        <w:tab/>
      </w:r>
      <w:r w:rsidRPr="00EE0BC4">
        <w:t>erapooletu</w:t>
      </w:r>
    </w:p>
    <w:p w14:paraId="3EB07AEA" w14:textId="77777777" w:rsidR="00203E0E" w:rsidRPr="00EE0BC4" w:rsidRDefault="00203E0E" w:rsidP="00203E0E"/>
    <w:bookmarkEnd w:id="2"/>
    <w:p w14:paraId="13682805" w14:textId="77777777" w:rsidR="00203E0E" w:rsidRPr="00EE0BC4" w:rsidRDefault="00203E0E" w:rsidP="00203E0E"/>
    <w:p w14:paraId="1DD40675" w14:textId="77777777" w:rsidR="00D61FBE" w:rsidRPr="00EE0BC4" w:rsidRDefault="00D61FBE" w:rsidP="00203E0E">
      <w:pPr>
        <w:pStyle w:val="CoverReference"/>
      </w:pPr>
    </w:p>
    <w:sectPr w:rsidR="00D61FBE" w:rsidRPr="00EE0BC4" w:rsidSect="00264326">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7D678" w14:textId="77777777" w:rsidR="006E1A4D" w:rsidRPr="00EE0BC4" w:rsidRDefault="006E1A4D">
      <w:r w:rsidRPr="00EE0BC4">
        <w:separator/>
      </w:r>
    </w:p>
  </w:endnote>
  <w:endnote w:type="continuationSeparator" w:id="0">
    <w:p w14:paraId="72885B83" w14:textId="77777777" w:rsidR="006E1A4D" w:rsidRPr="00EE0BC4" w:rsidRDefault="006E1A4D">
      <w:r w:rsidRPr="00EE0B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2AEED" w14:textId="77777777" w:rsidR="00EE0BC4" w:rsidRPr="00EE0BC4" w:rsidRDefault="00EE0BC4" w:rsidP="00EE0BC4">
    <w:pPr>
      <w:pStyle w:val="EPFooter"/>
    </w:pPr>
    <w:r w:rsidRPr="00EE0BC4">
      <w:t>PE</w:t>
    </w:r>
    <w:r w:rsidRPr="006E1A4D">
      <w:rPr>
        <w:rStyle w:val="HideTWBExt"/>
      </w:rPr>
      <w:t>&lt;NoPE&gt;</w:t>
    </w:r>
    <w:r w:rsidRPr="00EE0BC4">
      <w:t>786.710</w:t>
    </w:r>
    <w:r w:rsidRPr="006E1A4D">
      <w:rPr>
        <w:rStyle w:val="HideTWBExt"/>
      </w:rPr>
      <w:t>&lt;/NoPE&gt;&lt;Version&gt;</w:t>
    </w:r>
    <w:r w:rsidRPr="00EE0BC4">
      <w:t>v02-00</w:t>
    </w:r>
    <w:r w:rsidRPr="006E1A4D">
      <w:rPr>
        <w:rStyle w:val="HideTWBExt"/>
      </w:rPr>
      <w:t>&lt;/Version&gt;</w:t>
    </w:r>
    <w:r w:rsidRPr="00EE0BC4">
      <w:tab/>
    </w:r>
    <w:r w:rsidRPr="00EE0BC4">
      <w:fldChar w:fldCharType="begin"/>
    </w:r>
    <w:r w:rsidRPr="00EE0BC4">
      <w:instrText xml:space="preserve"> PAGE  \* MERGEFORMAT </w:instrText>
    </w:r>
    <w:r w:rsidRPr="00EE0BC4">
      <w:fldChar w:fldCharType="separate"/>
    </w:r>
    <w:r w:rsidRPr="00EE0BC4">
      <w:rPr>
        <w:noProof/>
      </w:rPr>
      <w:t>46</w:t>
    </w:r>
    <w:r w:rsidRPr="00EE0BC4">
      <w:fldChar w:fldCharType="end"/>
    </w:r>
    <w:r w:rsidRPr="00EE0BC4">
      <w:t>/</w:t>
    </w:r>
    <w:fldSimple w:instr=" NUMPAGES  \* MERGEFORMAT ">
      <w:r w:rsidRPr="00EE0BC4">
        <w:rPr>
          <w:noProof/>
        </w:rPr>
        <w:t>47</w:t>
      </w:r>
    </w:fldSimple>
    <w:r w:rsidRPr="00EE0BC4">
      <w:tab/>
    </w:r>
    <w:r w:rsidRPr="006E1A4D">
      <w:rPr>
        <w:rStyle w:val="HideTWBExt"/>
      </w:rPr>
      <w:t>&lt;PathFdR&gt;</w:t>
    </w:r>
    <w:r w:rsidRPr="00EE0BC4">
      <w:t>AD\1347379ET.docx</w:t>
    </w:r>
    <w:r w:rsidRPr="006E1A4D">
      <w:rPr>
        <w:rStyle w:val="HideTWBExt"/>
      </w:rPr>
      <w:t>&lt;/PathFdR&gt;</w:t>
    </w:r>
  </w:p>
  <w:p w14:paraId="203C28A1" w14:textId="0E40D8C5" w:rsidR="00203E0E" w:rsidRPr="00EE0BC4" w:rsidRDefault="00EE0BC4" w:rsidP="00EE0BC4">
    <w:pPr>
      <w:pStyle w:val="EPFooter2"/>
    </w:pPr>
    <w:r w:rsidRPr="00EE0BC4">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F77E" w14:textId="77777777" w:rsidR="00EE0BC4" w:rsidRPr="00EE0BC4" w:rsidRDefault="00EE0BC4" w:rsidP="00EE0BC4">
    <w:pPr>
      <w:pStyle w:val="EPFooter"/>
    </w:pPr>
    <w:r w:rsidRPr="006E1A4D">
      <w:rPr>
        <w:rStyle w:val="HideTWBExt"/>
      </w:rPr>
      <w:t>&lt;PathFdR&gt;</w:t>
    </w:r>
    <w:r w:rsidRPr="00EE0BC4">
      <w:t>AD\1347379ET.docx</w:t>
    </w:r>
    <w:r w:rsidRPr="006E1A4D">
      <w:rPr>
        <w:rStyle w:val="HideTWBExt"/>
      </w:rPr>
      <w:t>&lt;/PathFdR&gt;</w:t>
    </w:r>
    <w:r w:rsidRPr="00EE0BC4">
      <w:tab/>
    </w:r>
    <w:r w:rsidRPr="00EE0BC4">
      <w:fldChar w:fldCharType="begin"/>
    </w:r>
    <w:r w:rsidRPr="00EE0BC4">
      <w:instrText xml:space="preserve"> PAGE  \* MERGEFORMAT </w:instrText>
    </w:r>
    <w:r w:rsidRPr="00EE0BC4">
      <w:fldChar w:fldCharType="separate"/>
    </w:r>
    <w:r w:rsidRPr="00EE0BC4">
      <w:rPr>
        <w:noProof/>
      </w:rPr>
      <w:t>47</w:t>
    </w:r>
    <w:r w:rsidRPr="00EE0BC4">
      <w:fldChar w:fldCharType="end"/>
    </w:r>
    <w:r w:rsidRPr="00EE0BC4">
      <w:t>/</w:t>
    </w:r>
    <w:fldSimple w:instr=" NUMPAGES  \* MERGEFORMAT ">
      <w:r w:rsidRPr="00EE0BC4">
        <w:rPr>
          <w:noProof/>
        </w:rPr>
        <w:t>47</w:t>
      </w:r>
    </w:fldSimple>
    <w:r w:rsidRPr="00EE0BC4">
      <w:tab/>
      <w:t>PE</w:t>
    </w:r>
    <w:r w:rsidRPr="006E1A4D">
      <w:rPr>
        <w:rStyle w:val="HideTWBExt"/>
      </w:rPr>
      <w:t>&lt;NoPE&gt;</w:t>
    </w:r>
    <w:r w:rsidRPr="00EE0BC4">
      <w:t>786.710</w:t>
    </w:r>
    <w:r w:rsidRPr="006E1A4D">
      <w:rPr>
        <w:rStyle w:val="HideTWBExt"/>
      </w:rPr>
      <w:t>&lt;/NoPE&gt;&lt;Version&gt;</w:t>
    </w:r>
    <w:r w:rsidRPr="00EE0BC4">
      <w:t>v02-00</w:t>
    </w:r>
    <w:r w:rsidRPr="006E1A4D">
      <w:rPr>
        <w:rStyle w:val="HideTWBExt"/>
      </w:rPr>
      <w:t>&lt;/Version&gt;</w:t>
    </w:r>
  </w:p>
  <w:p w14:paraId="29AD55CC" w14:textId="7647C5E8" w:rsidR="00203E0E" w:rsidRPr="00EE0BC4" w:rsidRDefault="00EE0BC4" w:rsidP="00EE0BC4">
    <w:pPr>
      <w:pStyle w:val="EPFooter2"/>
    </w:pPr>
    <w:r w:rsidRPr="00EE0BC4">
      <w:tab/>
    </w:r>
    <w:r w:rsidRPr="00EE0BC4">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3949C" w14:textId="77777777" w:rsidR="00EE0BC4" w:rsidRPr="00EE0BC4" w:rsidRDefault="00EE0BC4" w:rsidP="00EE0BC4">
    <w:pPr>
      <w:pStyle w:val="EPFooter"/>
    </w:pPr>
    <w:r w:rsidRPr="006E1A4D">
      <w:rPr>
        <w:rStyle w:val="HideTWBExt"/>
      </w:rPr>
      <w:t>&lt;PathFdR&gt;</w:t>
    </w:r>
    <w:r w:rsidRPr="00EE0BC4">
      <w:t>AD\1347379ET.docx</w:t>
    </w:r>
    <w:r w:rsidRPr="006E1A4D">
      <w:rPr>
        <w:rStyle w:val="HideTWBExt"/>
      </w:rPr>
      <w:t>&lt;/PathFdR&gt;</w:t>
    </w:r>
    <w:r w:rsidRPr="00EE0BC4">
      <w:tab/>
    </w:r>
    <w:r w:rsidRPr="00EE0BC4">
      <w:tab/>
      <w:t>PE</w:t>
    </w:r>
    <w:r w:rsidRPr="006E1A4D">
      <w:rPr>
        <w:rStyle w:val="HideTWBExt"/>
      </w:rPr>
      <w:t>&lt;NoPE&gt;</w:t>
    </w:r>
    <w:r w:rsidRPr="00EE0BC4">
      <w:t>786.710</w:t>
    </w:r>
    <w:r w:rsidRPr="006E1A4D">
      <w:rPr>
        <w:rStyle w:val="HideTWBExt"/>
      </w:rPr>
      <w:t>&lt;/NoPE&gt;&lt;Version&gt;</w:t>
    </w:r>
    <w:r w:rsidRPr="00EE0BC4">
      <w:t>v02-00</w:t>
    </w:r>
    <w:r w:rsidRPr="006E1A4D">
      <w:rPr>
        <w:rStyle w:val="HideTWBExt"/>
      </w:rPr>
      <w:t>&lt;/Version&gt;</w:t>
    </w:r>
  </w:p>
  <w:p w14:paraId="41229F96" w14:textId="096B8F55" w:rsidR="00203E0E" w:rsidRPr="00EE0BC4" w:rsidRDefault="00EE0BC4" w:rsidP="00EE0BC4">
    <w:pPr>
      <w:pStyle w:val="EPFooter2"/>
    </w:pPr>
    <w:r w:rsidRPr="00EE0BC4">
      <w:t>ET</w:t>
    </w:r>
    <w:r w:rsidRPr="00EE0BC4">
      <w:tab/>
    </w:r>
    <w:r w:rsidRPr="00EE0BC4">
      <w:rPr>
        <w:b w:val="0"/>
        <w:i/>
        <w:color w:val="C0C0C0"/>
        <w:sz w:val="22"/>
      </w:rPr>
      <w:t>Ühinenud mitmekesisuses</w:t>
    </w:r>
    <w:r w:rsidRPr="00EE0BC4">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4B443" w14:textId="77777777" w:rsidR="00F13E5C" w:rsidRPr="00EE0BC4" w:rsidRDefault="006E1A4D" w:rsidP="00F13E5C">
    <w:pPr>
      <w:pStyle w:val="EPFooter"/>
    </w:pPr>
    <w:r w:rsidRPr="006E1A4D">
      <w:rPr>
        <w:rStyle w:val="HideTWBExt"/>
      </w:rPr>
      <w:t>&lt;PathFdR&gt;</w:t>
    </w:r>
    <w:r w:rsidRPr="00EE0BC4">
      <w:t>AD\1347379EN.docx</w:t>
    </w:r>
    <w:r w:rsidRPr="006E1A4D">
      <w:rPr>
        <w:rStyle w:val="HideTWBExt"/>
      </w:rPr>
      <w:t>&lt;/PathFdR&gt;</w:t>
    </w:r>
    <w:r w:rsidRPr="00EE0BC4">
      <w:tab/>
    </w:r>
    <w:r w:rsidRPr="00EE0BC4">
      <w:tab/>
      <w:t>PE</w:t>
    </w:r>
    <w:r w:rsidRPr="006E1A4D">
      <w:rPr>
        <w:rStyle w:val="HideTWBExt"/>
      </w:rPr>
      <w:t>&lt;NoPE&gt;</w:t>
    </w:r>
    <w:r w:rsidRPr="00EE0BC4">
      <w:t>786.710</w:t>
    </w:r>
    <w:r w:rsidRPr="006E1A4D">
      <w:rPr>
        <w:rStyle w:val="HideTWBExt"/>
      </w:rPr>
      <w:t>&lt;/NoPE&gt;&lt;Version&gt;</w:t>
    </w:r>
    <w:r w:rsidRPr="00EE0BC4">
      <w:t>v02-00</w:t>
    </w:r>
    <w:r w:rsidRPr="006E1A4D">
      <w:rPr>
        <w:rStyle w:val="HideTWBExt"/>
      </w:rPr>
      <w:t>&lt;/Version&gt;</w:t>
    </w:r>
  </w:p>
  <w:p w14:paraId="42E44DCC" w14:textId="77777777" w:rsidR="007F187F" w:rsidRPr="00EE0BC4" w:rsidRDefault="006E1A4D" w:rsidP="00F13E5C">
    <w:pPr>
      <w:pStyle w:val="EPFooter2"/>
    </w:pPr>
    <w:r w:rsidRPr="00EE0BC4">
      <w:t>EN</w:t>
    </w:r>
    <w:r w:rsidRPr="00EE0BC4">
      <w:tab/>
    </w:r>
    <w:r w:rsidRPr="00EE0BC4">
      <w:rPr>
        <w:b w:val="0"/>
        <w:i/>
        <w:color w:val="C0C0C0"/>
        <w:sz w:val="22"/>
      </w:rPr>
      <w:t>United in diversity</w:t>
    </w:r>
    <w:r w:rsidRPr="00EE0BC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CFDE9" w14:textId="77777777" w:rsidR="004443A3" w:rsidRPr="00EE0BC4" w:rsidRDefault="006E1A4D">
      <w:r w:rsidRPr="00EE0BC4">
        <w:separator/>
      </w:r>
    </w:p>
  </w:footnote>
  <w:footnote w:type="continuationSeparator" w:id="0">
    <w:p w14:paraId="46BE5995" w14:textId="77777777" w:rsidR="004443A3" w:rsidRPr="00EE0BC4" w:rsidRDefault="006E1A4D">
      <w:r w:rsidRPr="00EE0BC4">
        <w:continuationSeparator/>
      </w:r>
    </w:p>
  </w:footnote>
  <w:footnote w:id="1">
    <w:p w14:paraId="62F10971" w14:textId="6C121A76" w:rsidR="00203E0E" w:rsidRPr="00EE0BC4" w:rsidRDefault="006E1A4D" w:rsidP="006E1A4D">
      <w:pPr>
        <w:pStyle w:val="FootnoteText"/>
        <w:tabs>
          <w:tab w:val="left" w:pos="142"/>
        </w:tabs>
        <w:ind w:left="142" w:hanging="142"/>
        <w:rPr>
          <w:sz w:val="20"/>
        </w:rPr>
      </w:pPr>
      <w:r w:rsidRPr="00EE0BC4">
        <w:rPr>
          <w:rStyle w:val="FootnoteReference"/>
        </w:rPr>
        <w:footnoteRef/>
      </w:r>
      <w:r w:rsidRPr="00EE0BC4">
        <w:rPr>
          <w:sz w:val="20"/>
        </w:rPr>
        <w:t xml:space="preserve"> Euroopa Parlamendi, Euroopa Liidu Nõukogu ja Euroopa Komisjoni 20. mai 2021. aasta institutsioonidevaheline kokkulepe kohustusliku läbipaistvusregistri kohta (ELT L 207, 11.6.2021, lk 1, ELI:</w:t>
      </w:r>
      <w:r>
        <w:rPr>
          <w:sz w:val="20"/>
        </w:rPr>
        <w:t xml:space="preserve"> </w:t>
      </w:r>
      <w:hyperlink r:id="rId1" w:history="1">
        <w:r w:rsidRPr="00564E43">
          <w:rPr>
            <w:rStyle w:val="Hyperlink"/>
            <w:sz w:val="20"/>
          </w:rPr>
          <w:t>http://data.europa.eu/eli/agree_interinstit/2021/611/oj</w:t>
        </w:r>
      </w:hyperlink>
      <w:r w:rsidRPr="00EE0BC4">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79780" w14:textId="77777777" w:rsidR="006E1A4D" w:rsidRDefault="006E1A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5985" w14:textId="77777777" w:rsidR="006E1A4D" w:rsidRDefault="006E1A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818F1" w14:textId="77777777" w:rsidR="006E1A4D" w:rsidRDefault="006E1A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37AAF" w14:textId="77777777" w:rsidR="00F13E5C" w:rsidRPr="00F13E5C" w:rsidRDefault="00F13E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41F93" w14:textId="77777777" w:rsidR="00F13E5C" w:rsidRPr="00F13E5C" w:rsidRDefault="00F13E5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70915" w14:textId="77777777" w:rsidR="00F13E5C" w:rsidRPr="00F13E5C" w:rsidRDefault="00F13E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B759D0"/>
    <w:multiLevelType w:val="hybridMultilevel"/>
    <w:tmpl w:val="0B1C802E"/>
    <w:lvl w:ilvl="0" w:tplc="B13CC142">
      <w:start w:val="1"/>
      <w:numFmt w:val="bullet"/>
      <w:lvlText w:val="·"/>
      <w:lvlJc w:val="left"/>
      <w:pPr>
        <w:ind w:left="720" w:hanging="360"/>
      </w:pPr>
      <w:rPr>
        <w:rFonts w:ascii="Symbol" w:hAnsi="Symbol" w:hint="default"/>
      </w:rPr>
    </w:lvl>
    <w:lvl w:ilvl="1" w:tplc="A33E2558">
      <w:start w:val="1"/>
      <w:numFmt w:val="bullet"/>
      <w:lvlText w:val="o"/>
      <w:lvlJc w:val="left"/>
      <w:pPr>
        <w:ind w:left="1440" w:hanging="360"/>
      </w:pPr>
      <w:rPr>
        <w:rFonts w:ascii="Courier New" w:hAnsi="Courier New" w:hint="default"/>
      </w:rPr>
    </w:lvl>
    <w:lvl w:ilvl="2" w:tplc="F306F1A4">
      <w:start w:val="1"/>
      <w:numFmt w:val="bullet"/>
      <w:lvlText w:val=""/>
      <w:lvlJc w:val="left"/>
      <w:pPr>
        <w:ind w:left="2160" w:hanging="360"/>
      </w:pPr>
      <w:rPr>
        <w:rFonts w:ascii="Wingdings" w:hAnsi="Wingdings" w:hint="default"/>
      </w:rPr>
    </w:lvl>
    <w:lvl w:ilvl="3" w:tplc="B0C03896">
      <w:start w:val="1"/>
      <w:numFmt w:val="bullet"/>
      <w:lvlText w:val=""/>
      <w:lvlJc w:val="left"/>
      <w:pPr>
        <w:ind w:left="2880" w:hanging="360"/>
      </w:pPr>
      <w:rPr>
        <w:rFonts w:ascii="Symbol" w:hAnsi="Symbol" w:hint="default"/>
      </w:rPr>
    </w:lvl>
    <w:lvl w:ilvl="4" w:tplc="4CA25AA4">
      <w:start w:val="1"/>
      <w:numFmt w:val="bullet"/>
      <w:lvlText w:val="o"/>
      <w:lvlJc w:val="left"/>
      <w:pPr>
        <w:ind w:left="3600" w:hanging="360"/>
      </w:pPr>
      <w:rPr>
        <w:rFonts w:ascii="Courier New" w:hAnsi="Courier New" w:hint="default"/>
      </w:rPr>
    </w:lvl>
    <w:lvl w:ilvl="5" w:tplc="A72CAFFE">
      <w:start w:val="1"/>
      <w:numFmt w:val="bullet"/>
      <w:lvlText w:val=""/>
      <w:lvlJc w:val="left"/>
      <w:pPr>
        <w:ind w:left="4320" w:hanging="360"/>
      </w:pPr>
      <w:rPr>
        <w:rFonts w:ascii="Wingdings" w:hAnsi="Wingdings" w:hint="default"/>
      </w:rPr>
    </w:lvl>
    <w:lvl w:ilvl="6" w:tplc="56F0911E">
      <w:start w:val="1"/>
      <w:numFmt w:val="bullet"/>
      <w:lvlText w:val=""/>
      <w:lvlJc w:val="left"/>
      <w:pPr>
        <w:ind w:left="5040" w:hanging="360"/>
      </w:pPr>
      <w:rPr>
        <w:rFonts w:ascii="Symbol" w:hAnsi="Symbol" w:hint="default"/>
      </w:rPr>
    </w:lvl>
    <w:lvl w:ilvl="7" w:tplc="BD4C9278">
      <w:start w:val="1"/>
      <w:numFmt w:val="bullet"/>
      <w:lvlText w:val="o"/>
      <w:lvlJc w:val="left"/>
      <w:pPr>
        <w:ind w:left="5760" w:hanging="360"/>
      </w:pPr>
      <w:rPr>
        <w:rFonts w:ascii="Courier New" w:hAnsi="Courier New" w:hint="default"/>
      </w:rPr>
    </w:lvl>
    <w:lvl w:ilvl="8" w:tplc="98B28124">
      <w:start w:val="1"/>
      <w:numFmt w:val="bullet"/>
      <w:lvlText w:val=""/>
      <w:lvlJc w:val="left"/>
      <w:pPr>
        <w:ind w:left="6480" w:hanging="360"/>
      </w:pPr>
      <w:rPr>
        <w:rFonts w:ascii="Wingdings" w:hAnsi="Wingdings" w:hint="default"/>
      </w:rPr>
    </w:lvl>
  </w:abstractNum>
  <w:num w:numId="1" w16cid:durableId="438336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JMNU" w:val="1"/>
    <w:docVar w:name="CODEMNU" w:val=" 1"/>
    <w:docVar w:name="COM2KEY" w:val="PECH"/>
    <w:docVar w:name="COMKEY" w:val="PECH"/>
    <w:docVar w:name="Consolidate" w:val="True"/>
    <w:docVar w:name="CopyToNetwork" w:val="-1"/>
    <w:docVar w:name="CVA" w:val="2"/>
    <w:docVar w:name="DDATE" w:val="19/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022138 HideTWBInt;}}{\*\rsidtbl \rsid24658\rsid223860\rsid735077\rsid1718133\rsid2892074\rsid3565327_x000d__x000a_\rsid4666813\rsid5592561\rsid6641733\rsid7022138\rsid7823322\rsid9636012\rsid10377208\rsid11215221\rsid11549030\rsid12154954\rsid14382809\rsid14424199\rsid15204470\rsid15285974\rsid15873974\rsid15950462\rsid16324206\rsid16662270}{\mmathPr\mmathFont34_x000d__x000a_\mbrkBin0\mbrkBinSub0\msmallFrac0\mdispDef1\mlMargin0\mrMargin0\mdefJc1\mwrapIndent1440\mintLim0\mnaryLim1}{\info{\author MEJIA Teresa}{\operator MEJIA Teresa}{\creatim\yr2026\mo3\dy19\hr14\min55}{\revtim\yr2026\mo3\dy19\hr14\min5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22138\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5873974 \chftnsep _x000d__x000a_\par }}{\*\ftnsepc \ltrpar \pard\plain \ltrpar\ql \li0\ri0\widctlpar\wrapdefault\aspalpha\aspnum\faauto\adjustright\rin0\lin0\itap0 \rtlch\fcs1 \af0\afs20\alang1025 \ltrch\fcs0 \fs24\lang2057\langfe2057\cgrid\langnp2057\langfenp2057 {\rtlch\fcs1 \af0 _x000d__x000a_\ltrch\fcs0 \insrsid15873974 \chftnsepc _x000d__x000a_\par }}{\*\aftnsep \ltrpar \pard\plain \ltrpar\ql \li0\ri0\widctlpar\wrapdefault\aspalpha\aspnum\faauto\adjustright\rin0\lin0\itap0 \rtlch\fcs1 \af0\afs20\alang1025 \ltrch\fcs0 \fs24\lang2057\langfe2057\cgrid\langnp2057\langfenp2057 {\rtlch\fcs1 \af0 _x000d__x000a_\ltrch\fcs0 \insrsid15873974 \chftnsep _x000d__x000a_\par }}{\*\aftnsepc \ltrpar \pard\plain \ltrpar\ql \li0\ri0\widctlpar\wrapdefault\aspalpha\aspnum\faauto\adjustright\rin0\lin0\itap0 \rtlch\fcs1 \af0\afs20\alang1025 \ltrch\fcs0 \fs24\lang2057\langfe2057\cgrid\langnp2057\langfenp2057 {\rtlch\fcs1 \af0 _x000d__x000a_\ltrch\fcs0 \insrsid158739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022138\charrsid13053721 {\*\bkmkstart ReplaceBookmark}#}{\rtlch\fcs1 \af1 \ltrch\fcs0 _x000d__x000a_\cs17\v\f1\fs20\cf15\insrsid7022138\charrsid13053721 &gt;&gt;&gt;CVAR@@AmendA}{\rtlch\fcs1 \af0 \ltrch\fcs0 \insrsid7022138\charrsid1305372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c_x000d__x000a_d809a8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90461 HideTWBExt;}{_x000d__x000a_\s18\ql \li0\ri0\sa120\nowidctlpar\wrapdefault\aspalpha\aspnum\faauto\adjustright\rin0\lin0\itap0 \rtlch\fcs1 \af0\afs20\alang1025 \ltrch\fcs0 \fs24\lang2057\langfe2057\cgrid\langnp2057\langfenp2057 \sbasedon0 \snext18 \spriority0 \styrsid15490461 _x000d__x000a_Normal6a;}{\s19\ql \li0\ri0\nowidctlpar\wrapdefault\aspalpha\aspnum\faauto\adjustright\rin0\lin0\itap0 \rtlch\fcs1 \af0\afs20\alang1025 \ltrch\fcs0 \b\fs24\lang2057\langfe2057\cgrid\langnp2057\langfenp2057 \sbasedon0 \snext19 \spriority0 \styrsid15490461 _x000d__x000a_NormalBold;}{\*\cs20 \additive \v\f1\fs20\cf15 \spriority0 \styrsid15490461 HideTWBInt;}{\s21\qr \li0\ri0\sb240\sa240\nowidctlpar\wrapdefault\aspalpha\aspnum\faauto\adjustright\rin0\lin0\itap0 \rtlch\fcs1 \af0\afs20\alang1025 \ltrch\fcs0 _x000d__x000a_\fs24\lang2057\langfe2057\cgrid\langnp2057\langfenp2057 \sbasedon0 \snext21 \spriority0 \styrsid15490461 AmOrLang;}{\s22\qc \li0\ri0\sa240\nowidctlpar\wrapdefault\aspalpha\aspnum\faauto\adjustright\rin0\lin0\itap0 \rtlch\fcs1 \af0\afs20\alang1025 _x000d__x000a_\ltrch\fcs0 \i\fs24\lang2057\langfe2057\cgrid\langnp2057\langfenp2057 \sbasedon0 \snext22 \spriority0 \styrsid154904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490461 AmNumberTabs;}{\s24\ql \li0\ri0\sb240\nowidctlpar\wrapdefault\aspalpha\aspnum\faauto\adjustright\rin0\lin0\itap0 \rtlch\fcs1 _x000d__x000a_\af0\afs20\alang1025 \ltrch\fcs0 \b\fs24\lang2057\langfe2057\cgrid\langnp2057\langfenp2057 \sbasedon0 \snext24 \spriority0 \styrsid15490461 NormalBold12b;}}{\*\rsidtbl \rsid24658\rsid223860\rsid735077\rsid1718133\rsid2892074\rsid3102044\rsid3565327_x000d__x000a_\rsid4666813\rsid5592561\rsid6641733\rsid7823322\rsid9636012\rsid10377208\rsid11215221\rsid11549030\rsid12154954\rsid14382809\rsid14424199\rsid15204470\rsid15285974\rsid15490461\rsid15950462\rsid16324206\rsid16662270}{\mmathPr\mmathFont34\mbrkBin0_x000d__x000a_\mbrkBinSub0\msmallFrac0\mdispDef1\mlMargin0\mrMargin0\mdefJc1\mwrapIndent1440\mintLim0\mnaryLim1}{\info{\author MEJIA Teresa}{\operator MEJIA Teresa}{\creatim\yr2026\mo3\dy19\hr14\min52}{\revtim\yr2026\mo3\dy19\hr14\min52}{\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90461\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3102044 \chftnsep _x000d__x000a_\par }}{\*\ftnsepc \ltrpar \pard\plain \ltrpar\ql \li0\ri0\widctlpar\wrapdefault\aspalpha\aspnum\faauto\adjustright\rin0\lin0\itap0 \rtlch\fcs1 \af0\afs20\alang1025 \ltrch\fcs0 \fs24\lang2057\langfe2057\cgrid\langnp2057\langfenp2057 {\rtlch\fcs1 \af0 _x000d__x000a_\ltrch\fcs0 \insrsid3102044 \chftnsepc _x000d__x000a_\par }}{\*\aftnsep \ltrpar \pard\plain \ltrpar\ql \li0\ri0\widctlpar\wrapdefault\aspalpha\aspnum\faauto\adjustright\rin0\lin0\itap0 \rtlch\fcs1 \af0\afs20\alang1025 \ltrch\fcs0 \fs24\lang2057\langfe2057\cgrid\langnp2057\langfenp2057 {\rtlch\fcs1 \af0 _x000d__x000a_\ltrch\fcs0 \insrsid3102044 \chftnsep _x000d__x000a_\par }}{\*\aftnsepc \ltrpar \pard\plain \ltrpar\ql \li0\ri0\widctlpar\wrapdefault\aspalpha\aspnum\faauto\adjustright\rin0\lin0\itap0 \rtlch\fcs1 \af0\afs20\alang1025 \ltrch\fcs0 \fs24\lang2057\langfe2057\cgrid\langnp2057\langfenp2057 {\rtlch\fcs1 \af0 _x000d__x000a_\ltrch\fcs0 \insrsid31020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5490461\charrsid13053721 {\*\bkmkstart restartA_x000d__x000a_}\hich\af1\dbch\af31501\loch\f1 &lt;AmendA&gt;}{\rtlch\fcs1 \af0 \ltrch\fcs0 \insrsid15490461\charrsid13053721 Amendment\tab \tab }{\rtlch\fcs1 \af0 \ltrch\fcs0 _x000d__x000a_\cs17\b0\v\fs20\cf9\lang1024\langfe1024\loch\af1\hich\af1\dbch\af31501\noproof\insrsid15490461\charrsid13053721 \hich\af1\dbch\af31501\loch\f1 &lt;NumAmA&gt;}{\rtlch\fcs1 \af0 \ltrch\fcs0 \insrsid15490461\charrsid13053721 #}{\rtlch\fcs1 \af1 \ltrch\fcs0 _x000d__x000a_\cs20\v\f1\fs20\cf15\insrsid15490461\charrsid13053721 ENMIENDA@NRAM@}{\rtlch\fcs1 \af0 \ltrch\fcs0 \insrsid15490461\charrsid13053721 #}{\rtlch\fcs1 \af0 \ltrch\fcs0 _x000d__x000a_\cs17\b0\v\fs20\cf9\lang1024\langfe1024\loch\af1\hich\af1\dbch\af31501\noproof\insrsid15490461\charrsid13053721 \hich\af1\dbch\af31501\loch\f1 &lt;/NumAmA&gt;}{\rtlch\fcs1 \af0 \ltrch\fcs0 \insrsid15490461\charrsid13053721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5490461\charrsid13053721 \hich\af1\dbch\af31501\loch\f1 &lt;DocAmend&gt;}{\rtlch\fcs1 \af0 \ltrch\fcs0 \insrsid15490461\charrsid13053721 _x000d__x000a_Draft legislative resolution}{\rtlch\fcs1 \af0 \ltrch\fcs0 \cs17\b0\v\fs20\cf9\lang1024\langfe1024\loch\af1\hich\af1\dbch\af31501\noproof\insrsid15490461\charrsid13053721 \hich\af1\dbch\af31501\loch\f1 &lt;/DocAmend&gt;}{\rtlch\fcs1 \af0 \ltrch\fcs0 _x000d__x000a_\insrsid15490461\charrsid13053721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5490461\charrsid13053721 \hich\af1\dbch\af31501\loch\f1 &lt;Article&gt;}{\rtlch\fcs1 \af0 \ltrch\fcs0 \cf10\insrsid15490461\charrsid13053721 \u9668\'3f}{_x000d__x000a_\rtlch\fcs1 \af0 \ltrch\fcs0 \insrsid15490461\charrsid13053721 #}{\rtlch\fcs1 \af1 \ltrch\fcs0 \cs20\v\f1\fs20\cf15\insrsid15490461\charrsid13053721 TVTRESPART@RESPART@}{\rtlch\fcs1 \af0 \ltrch\fcs0 \insrsid15490461\charrsid13053721 #}{\rtlch\fcs1 \af0 _x000d__x000a_\ltrch\fcs0 \cf10\insrsid15490461\charrsid13053721 \u9658\'3f}{\rtlch\fcs1 \af0 \ltrch\fcs0 \cs17\b0\v\fs20\cf9\lang1024\langfe1024\loch\af1\hich\af1\dbch\af31501\noproof\insrsid15490461\charrsid13053721 \hich\af1\dbch\af31501\loch\f1 &lt;/Article&gt;}{_x000d__x000a_\rtlch\fcs1 \af0 \ltrch\fcs0 \insrsid15490461\charrsid13053721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490461\charrsid13053721 \cell }\pard\plain \ltrpar\ql \li0\ri0\widctlpar\intbl\wrapdefault\aspalpha\aspnum\faauto\adjustright\rin0\lin0 \rtlch\fcs1 _x000d__x000a_\af0\afs20\alang1025 \ltrch\fcs0 \fs24\lang2057\langfe2057\cgrid\langnp2057\langfenp2057 {\rtlch\fcs1 \af0 \ltrch\fcs0 \insrsid15490461\charrsid13053721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5490461\charrsid13053721 Draft legislative resolution\cell Amendment\cell }\pard\plain \ltrpar\ql \li0\ri0\widctlpar\intbl\wrapdefault\aspalpha\aspnum\faauto\adjustright\rin0\lin0 \rtlch\fcs1 \af0\afs20\alang1025 _x000d__x000a_\ltrch\fcs0 \fs24\lang2057\langfe2057\cgrid\langnp2057\langfenp2057 {\rtlch\fcs1 \af0 \ltrch\fcs0 \insrsid15490461\charrsid13053721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490461\charrsid13053721 ##\cell ##}{\rtlch\fcs1 \af0\afs24 \ltrch\fcs0 \insrsid15490461\charrsid13053721 \cell }\pard\plain \ltrpar\ql \li0\ri0\widctlpar\intbl\wrapdefault\aspalpha\aspnum\faauto\adjustright\rin0\lin0 \rtlch\fcs1 _x000d__x000a_\af0\afs20\alang1025 \ltrch\fcs0 \fs24\lang2057\langfe2057\cgrid\langnp2057\langfenp2057 {\rtlch\fcs1 \af0 \ltrch\fcs0 \insrsid15490461\charrsid13053721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5490461\charrsid13053721 Or. }{\rtlch\fcs1 \af0 \ltrch\fcs0 \cs17\v\fs20\cf9\lang1024\langfe1024\loch\af1\hich\af1\dbch\af31501\noproof\insrsid15490461\charrsid13053721 \hich\af1\dbch\af31501\loch\f1 &lt;Original&gt;}{\rtlch\fcs1 \af0 \ltrch\fcs0 _x000d__x000a_\insrsid15490461\charrsid13053721 #}{\rtlch\fcs1 \af1 \ltrch\fcs0 \cs20\v\f1\fs20\cf15\insrsid15490461\charrsid13053721 MNU[OPTORLANG][ORLANGMORE]@CHOICE@AMPLURMNU}{\rtlch\fcs1 \af0 \ltrch\fcs0 \insrsid15490461\charrsid13053721 #}{\rtlch\fcs1 \af0 _x000d__x000a_\ltrch\fcs0 \cs17\v\fs20\cf9\lang1024\langfe1024\loch\af1\hich\af1\dbch\af31501\noproof\insrsid15490461\charrsid13053721 \hich\af1\dbch\af31501\loch\f1 &lt;/Original&gt;}{\rtlch\fcs1 \af0 \ltrch\fcs0 \insrsid15490461\charrsid1305372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490461\charrsid1305372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21_x000d__x000a_8396a7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813707\rsid1718133\rsid2892074\rsid3565327\rsid4666813\rsid6641733\rsid7823322\rsid9636012\rsid10377208_x000d__x000a_\rsid11215221\rsid11434991\rsid11549030\rsid12154954\rsid14382809\rsid14424199\rsid14772838\rsid15204470\rsid15285974\rsid15950462\rsid16324206\rsid16662270}{\mmathPr\mmathFont34\mbrkBin0\mbrkBinSub0\msmallFrac0\mdispDef1\mlMargin0\mrMargin0\mdefJc1_x000d__x000a_\mwrapIndent1440\mintLim0\mnaryLim1}{\info{\author MEJIA Teresa}{\operator MEJIA Teresa}{\creatim\yr2026\mo7\dy3\hr11\min10}{\revtim\yr2026\mo7\dy3\hr11\min10}{\version1}{\edmins0}{\nofpages1}{\nofwords0}{\nofchars1}{\nofcharsws1}{\vern12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72838\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813707 \chftnsep _x000d__x000a_\par }}{\*\ftnsepc \ltrpar \pard\plain \ltrpar\ql \li0\ri0\widctlpar\wrapdefault\aspalpha\aspnum\faauto\adjustright\rin0\lin0\itap0 \rtlch\fcs1 \af0\afs20\alang1025 \ltrch\fcs0 \fs24\lang2057\langfe2057\cgrid\langnp2057\langfenp2057 {\rtlch\fcs1 \af0 _x000d__x000a_\ltrch\fcs0 \insrsid813707 \chftnsepc _x000d__x000a_\par }}{\*\aftnsep \ltrpar \pard\plain \ltrpar\ql \li0\ri0\widctlpar\wrapdefault\aspalpha\aspnum\faauto\adjustright\rin0\lin0\itap0 \rtlch\fcs1 \af0\afs20\alang1025 \ltrch\fcs0 \fs24\lang2057\langfe2057\cgrid\langnp2057\langfenp2057 {\rtlch\fcs1 \af0 _x000d__x000a_\ltrch\fcs0 \insrsid813707 \chftnsep _x000d__x000a_\par }}{\*\aftnsepc \ltrpar \pard\plain \ltrpar\ql \li0\ri0\widctlpar\wrapdefault\aspalpha\aspnum\faauto\adjustright\rin0\lin0\itap0 \rtlch\fcs1 \af0\afs20\alang1025 \ltrch\fcs0 \fs24\lang2057\langfe2057\cgrid\langnp2057\langfenp2057 {\rtlch\fcs1 \af0 _x000d__x000a_\ltrch\fcs0 \insrsid8137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14772838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6_x000d__x000a_5dc9cb0a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33868 HideTWBExt;}{_x000d__x000a_\s18\ql \li0\ri0\sa120\nowidctlpar\wrapdefault\aspalpha\aspnum\faauto\adjustright\rin0\lin0\itap0 \rtlch\fcs1 \af0\afs20\alang1025 \ltrch\fcs0 \fs24\lang2057\langfe2057\cgrid\langnp2057\langfenp2057 \sbasedon0 \snext18 \spriority0 \styrsid4133868 _x000d__x000a_Normal6a;}{\s19\ql \li0\ri0\nowidctlpar\wrapdefault\aspalpha\aspnum\faauto\adjustright\rin0\lin0\itap0 \rtlch\fcs1 \af0\afs20\alang1025 \ltrch\fcs0 \b\fs24\lang2057\langfe2057\cgrid\langnp2057\langfenp2057 \sbasedon0 \snext19 \spriority0 \styrsid4133868 _x000d__x000a_NormalBold;}{\s20\ql \li0\ri0\sa240\nowidctlpar\wrapdefault\aspalpha\aspnum\faauto\adjustright\rin0\lin0\itap0 \rtlch\fcs1 \af0\afs20\alang1025 \ltrch\fcs0 \i\fs24\lang2057\langfe2057\cgrid\langnp2057\langfenp2057 _x000d__x000a_\sbasedon0 \snext20 \spriority0 \styrsid4133868 AmJustText;}{\s21\qc \li0\ri0\sb240\sa240\nowidctlpar\wrapdefault\aspalpha\aspnum\faauto\adjustright\rin0\lin0\itap0 \rtlch\fcs1 \af0\afs20\alang1025 \ltrch\fcs0 _x000d__x000a_\i\fs24\lang2057\langfe2057\cgrid\langnp2057\langfenp2057 \sbasedon0 \snext21 \spriority0 \styrsid4133868 AmCrossRef;}{\*\cs22 \additive \v\f1\fs20\cf15 \spriority0 \styrsid4133868 HideTWBInt;}{_x000d__x000a_\s23\qc \li0\ri0\sb240\sa240\keepn\nowidctlpar\wrapdefault\aspalpha\aspnum\faauto\adjustright\rin0\lin0\itap0 \rtlch\fcs1 \af0\afs20\alang1025 \ltrch\fcs0 \i\fs24\lang2057\langfe2057\cgrid\langnp2057\langfenp2057 _x000d__x000a_\sbasedon0 \snext20 \spriority0 \styrsid4133868 AmJustTitle;}{\s24\qr \li0\ri0\sb240\sa240\nowidctlpar\wrapdefault\aspalpha\aspnum\faauto\adjustright\rin0\lin0\itap0 \rtlch\fcs1 \af0\afs20\alang1025 \ltrch\fcs0 _x000d__x000a_\fs24\lang2057\langfe2057\cgrid\langnp2057\langfenp2057 \sbasedon0 \snext24 \spriority0 \styrsid4133868 AmOrLang;}{\s25\qc \li0\ri0\sa240\nowidctlpar\wrapdefault\aspalpha\aspnum\faauto\adjustright\rin0\lin0\itap0 \rtlch\fcs1 \af0\afs20\alang1025 _x000d__x000a_\ltrch\fcs0 \i\fs24\lang2057\langfe2057\cgrid\langnp2057\langfenp2057 \sbasedon0 \snext25 \spriority0 \styrsid413386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133868 AmNumberTabs;}{\s27\ql \li0\ri0\sb240\nowidctlpar\wrapdefault\aspalpha\aspnum\faauto\adjustright\rin0\lin0\itap0 \rtlch\fcs1 _x000d__x000a_\af0\afs20\alang1025 \ltrch\fcs0 \b\fs24\lang2057\langfe2057\cgrid\langnp2057\langfenp2057 \sbasedon0 \snext27 \spriority0 \styrsid4133868 NormalBold12b;}}{\*\rsidtbl \rsid24658\rsid223860\rsid735077\rsid1718133\rsid2892074\rsid3565327\rsid4133868_x000d__x000a_\rsid4666813\rsid5592561\rsid6641733\rsid7823322\rsid9636012\rsid10377208\rsid11215221\rsid11549030\rsid12154954\rsid14382809\rsid14424199\rsid15204470\rsid15285974\rsid15758830\rsid15950462\rsid16324206\rsid16662270}{\mmathPr\mmathFont34\mbrkBin0_x000d__x000a_\mbrkBinSub0\msmallFrac0\mdispDef1\mlMargin0\mrMargin0\mdefJc1\mwrapIndent1440\mintLim0\mnaryLim1}{\info{\author MEJIA Teresa}{\operator MEJIA Teresa}{\creatim\yr2026\mo3\dy19\hr14\min52}{\revtim\yr2026\mo3\dy19\hr14\min52}{\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33868\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5758830 \chftnsep _x000d__x000a_\par }}{\*\ftnsepc \ltrpar \pard\plain \ltrpar\ql \li0\ri0\widctlpar\wrapdefault\aspalpha\aspnum\faauto\adjustright\rin0\lin0\itap0 \rtlch\fcs1 \af0\afs20\alang1025 \ltrch\fcs0 \fs24\lang2057\langfe2057\cgrid\langnp2057\langfenp2057 {\rtlch\fcs1 \af0 _x000d__x000a_\ltrch\fcs0 \insrsid15758830 \chftnsepc _x000d__x000a_\par }}{\*\aftnsep \ltrpar \pard\plain \ltrpar\ql \li0\ri0\widctlpar\wrapdefault\aspalpha\aspnum\faauto\adjustright\rin0\lin0\itap0 \rtlch\fcs1 \af0\afs20\alang1025 \ltrch\fcs0 \fs24\lang2057\langfe2057\cgrid\langnp2057\langfenp2057 {\rtlch\fcs1 \af0 _x000d__x000a_\ltrch\fcs0 \insrsid15758830 \chftnsep _x000d__x000a_\par }}{\*\aftnsepc \ltrpar \pard\plain \ltrpar\ql \li0\ri0\widctlpar\wrapdefault\aspalpha\aspnum\faauto\adjustright\rin0\lin0\itap0 \rtlch\fcs1 \af0\afs20\alang1025 \ltrch\fcs0 \fs24\lang2057\langfe2057\cgrid\langnp2057\langfenp2057 {\rtlch\fcs1 \af0 _x000d__x000a_\ltrch\fcs0 \insrsid1575883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133868\charrsid13053721 {\*\bkmkstart restartB}_x000d__x000a_\hich\af1\dbch\af31501\loch\f1 &lt;AmendB&gt;}{\rtlch\fcs1 \af0 \ltrch\fcs0 \insrsid4133868\charrsid13053721 Amendment\tab \tab }{\rtlch\fcs1 \af0 \ltrch\fcs0 _x000d__x000a_\cs17\b0\v\fs20\cf9\lang1024\langfe1024\loch\af1\hich\af1\dbch\af31501\noproof\insrsid4133868\charrsid13053721 \hich\af1\dbch\af31501\loch\f1 &lt;NumAmB&gt;}{\rtlch\fcs1 \af0 \ltrch\fcs0 \insrsid4133868\charrsid13053721 #}{\rtlch\fcs1 \af1 \ltrch\fcs0 _x000d__x000a_\cs22\v\f1\fs20\cf15\insrsid4133868\charrsid13053721 ENMIENDA@NRAM@}{\rtlch\fcs1 \af0 \ltrch\fcs0 \insrsid4133868\charrsid13053721 #}{\rtlch\fcs1 \af0 \ltrch\fcs0 _x000d__x000a_\cs17\b0\v\fs20\cf9\lang1024\langfe1024\loch\af1\hich\af1\dbch\af31501\noproof\insrsid4133868\charrsid13053721 \hich\af1\dbch\af31501\loch\f1 &lt;/NumAmB&gt;}{\rtlch\fcs1 \af0 \ltrch\fcs0 \insrsid4133868\charrsid13053721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133868\charrsid13053721 \hich\af1\dbch\af31501\loch\f1 &lt;DocAmend&gt;}{\rtlch\fcs1 \af0 \ltrch\fcs0 \insrsid4133868\charrsid13053721 #}{_x000d__x000a_\rtlch\fcs1 \af1 \ltrch\fcs0 \cs22\v\f1\fs20\cf15\insrsid4133868\charrsid13053721 MNU[OPTPROPOSALCOD][OPTPROPOSALCNS][OPTPROPOSALNLE][OPTPROPOSALINL]@CHOICE@CODEMNU}{\rtlch\fcs1 \af0 \ltrch\fcs0 \insrsid4133868\charrsid13053721 ##}{\rtlch\fcs1 \af1 _x000d__x000a_\ltrch\fcs0 \cs22\v\f1\fs20\cf15\insrsid4133868\charrsid13053721 MNU[AMACTYES][NOTAPP]@CHOICE@AMACTMNU}{\rtlch\fcs1 \af0 \ltrch\fcs0 \insrsid4133868\charrsid13053721 #}{\rtlch\fcs1 \af0 \ltrch\fcs0 _x000d__x000a_\cs17\b0\v\fs20\cf9\lang1024\langfe1024\loch\af1\hich\af1\dbch\af31501\noproof\insrsid4133868\charrsid13053721 \hich\af1\dbch\af31501\loch\f1 &lt;/DocAmend&gt;}{\rtlch\fcs1 \af0 \ltrch\fcs0 \insrsid4133868\charrsid13053721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4133868\charrsid13053721 \hich\af1\dbch\af31501\loch\f1 &lt;Article&gt;}{\rtlch\fcs1 \af0 \ltrch\fcs0 \insrsid4133868\charrsid13053721 #}{\rtlch\fcs1 \af1 _x000d__x000a_\ltrch\fcs0 \cs22\v\f1\fs20\cf15\insrsid4133868\charrsid13053721 MNU[AMACTPARTYES][AMACTPARTNO]@CHOICE@AMACTMNU}{\rtlch\fcs1 \af0 \ltrch\fcs0 \insrsid4133868\charrsid13053721 #}{\rtlch\fcs1 \af0 \ltrch\fcs0 _x000d__x000a_\cs17\b0\v\fs20\cf9\lang1024\langfe1024\loch\af1\hich\af1\dbch\af31501\noproof\insrsid4133868\charrsid13053721 \hich\af1\dbch\af31501\loch\f1 &lt;/Article&gt;}{\rtlch\fcs1 \af0 \ltrch\fcs0 \insrsid4133868\charrsid13053721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4133868\charrsid13053721 \hich\af1\dbch\af31501\loch\f1 &lt;DocAmend2&gt;&lt;OptDel&gt;}{\rtlch\fcs1 \af0 \ltrch\fcs0 \insrsid4133868\charrsid13053721 #}{\rtlch\fcs1 \af1 _x000d__x000a_\ltrch\fcs0 \cs22\v\f1\fs20\cf15\insrsid4133868\charrsid13053721 MNU[OPTNRACTYES][NOTAPP]@CHOICE@AMACTMNU}{\rtlch\fcs1 \af0 \ltrch\fcs0 \insrsid4133868\charrsid13053721 #}{\rtlch\fcs1 \af0 \ltrch\fcs0 _x000d__x000a_\cs17\v\fs20\cf9\lang1024\langfe1024\loch\af1\hich\af1\dbch\af31501\noproof\insrsid4133868\charrsid13053721 \hich\af1\dbch\af31501\loch\f1 &lt;/OptDel&gt;&lt;/DocAmend2&gt;}{\rtlch\fcs1 \af0 \ltrch\fcs0 \insrsid4133868\charrsid13053721 _x000d__x000a_\par }\pard \ltrpar\ql \li0\ri0\widctlpar\wrapdefault\aspalpha\aspnum\faauto\adjustright\rin0\lin0\itap0\pararsid14374628 {\rtlch\fcs1 \af0 \ltrch\fcs0 \cs17\v\fs20\cf9\lang1024\langfe1024\loch\af1\hich\af1\dbch\af31501\noproof\insrsid4133868\charrsid13053721 _x000d__x000a_\hich\af1\dbch\af31501\loch\f1 &lt;Article2&gt;&lt;OptDel&gt;}{\rtlch\fcs1 \af0 \ltrch\fcs0 \insrsid4133868\charrsid13053721 #}{\rtlch\fcs1 \af1 \ltrch\fcs0 \cs22\v\f1\fs20\cf15\insrsid4133868\charrsid13053721 MNU[OPTACTPARTYES][NOTAPP]@CHOICE@AMACTMNU}{\rtlch\fcs1 _x000d__x000a_\af0 \ltrch\fcs0 \insrsid4133868\charrsid13053721 #}{\rtlch\fcs1 \af0 \ltrch\fcs0 \cs17\v\fs20\cf9\lang1024\langfe1024\loch\af1\hich\af1\dbch\af31501\noproof\insrsid4133868\charrsid13053721 \hich\af1\dbch\af31501\loch\f1 &lt;/OptDel&gt;&lt;/Article2&gt;}{\rtlch\fcs1 _x000d__x000a_\af0 \ltrch\fcs0 \insrsid4133868\charrsid1305372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133868\charrsid13053721 \cell }\pard\plain \ltrpar\ql \li0\ri0\widctlpar\intbl\wrapdefault\aspalpha\aspnum\faauto\adjustright\rin0\lin0 \rtlch\fcs1 _x000d__x000a_\af0\afs20\alang1025 \ltrch\fcs0 \fs24\lang2057\langfe2057\cgrid\langnp2057\langfenp2057 {\rtlch\fcs1 \af0 \ltrch\fcs0 \insrsid4133868\charrsid1305372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4133868\charrsid13053721 #}{\rtlch\fcs1 \af1 \ltrch\fcs0 \cs22\v\f1\fs20\cf15\insrsid4133868\charrsid13053721 MNU[OPTLEFTAMACT][LEFTPROP]@CHOICE@AMACTMNU}{_x000d__x000a_\rtlch\fcs1 \af0 \ltrch\fcs0 \insrsid4133868\charrsid13053721 #\cell Amendment\cell }\pard\plain \ltrpar\ql \li0\ri0\widctlpar\intbl\wrapdefault\aspalpha\aspnum\faauto\adjustright\rin0\lin0 \rtlch\fcs1 \af0\afs20\alang1025 \ltrch\fcs0 _x000d__x000a_\fs24\lang2057\langfe2057\cgrid\langnp2057\langfenp2057 {\rtlch\fcs1 \af0 \ltrch\fcs0 \insrsid4133868\charrsid1305372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133868\charrsid13053721 ##\cell ##}{\rtlch\fcs1 \af0\afs24 \ltrch\fcs0 \insrsid4133868\charrsid13053721 \cell }\pard\plain \ltrpar\ql \li0\ri0\widctlpar\intbl\wrapdefault\aspalpha\aspnum\faauto\adjustright\rin0\lin0 \rtlch\fcs1 _x000d__x000a_\af0\afs20\alang1025 \ltrch\fcs0 \fs24\lang2057\langfe2057\cgrid\langnp2057\langfenp2057 {\rtlch\fcs1 \af0 \ltrch\fcs0 \insrsid4133868\charrsid13053721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4133868\charrsid13053721 Or. }{\rtlch\fcs1 \af0 \ltrch\fcs0 \cs17\v\fs20\cf9\lang1024\langfe1024\loch\af1\hich\af1\dbch\af31501\noproof\insrsid4133868\charrsid13053721 \hich\af1\dbch\af31501\loch\f1 &lt;Original&gt;}{\rtlch\fcs1 \af0 \ltrch\fcs0 _x000d__x000a_\insrsid4133868\charrsid13053721 #}{\rtlch\fcs1 \af1 \ltrch\fcs0 \cs22\v\f1\fs20\cf15\insrsid4133868\charrsid13053721 MNU[OPTORLANG][ORLANGMORE]@CHOICE@AMPLURMNU}{\rtlch\fcs1 \af0 \ltrch\fcs0 \insrsid4133868\charrsid13053721 #}{\rtlch\fcs1 \af0 _x000d__x000a_\ltrch\fcs0 \cs17\v\fs20\cf9\lang1024\langfe1024\loch\af1\hich\af1\dbch\af31501\noproof\insrsid4133868\charrsid13053721 \hich\af1\dbch\af31501\loch\f1 &lt;/Original&gt;}{\rtlch\fcs1 \af0 \ltrch\fcs0 \insrsid4133868\charrsid13053721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133868\charrsid13053721 \hich\af1\dbch\af31501\loch\f1 &lt;OptDel&gt;}{\rtlch\fcs1 \af0 \ltrch\fcs0 \insrsid4133868\charrsid13053721 #}{_x000d__x000a_\rtlch\fcs1 \af1 \ltrch\fcs0 \cs22\v\f1\fs20\cf15\insrsid4133868\charrsid13053721 MNU[CROSSREFNO][CROSSREFYES]@CHOICE@}{\rtlch\fcs1 \af0 \ltrch\fcs0 \insrsid4133868\charrsid13053721 #}{\rtlch\fcs1 \af0 \ltrch\fcs0 _x000d__x000a_\cs17\i0\v\fs20\cf9\lang1024\langfe1024\loch\af1\hich\af1\dbch\af31501\noproof\insrsid4133868\charrsid13053721 \hich\af1\dbch\af31501\loch\f1 &lt;/OptDel&gt;}{\rtlch\fcs1 \af0 \ltrch\fcs0 \insrsid4133868\charrsid13053721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133868\charrsid13053721 \hich\af1\dbch\af31501\loch\f1 &lt;TitreJust&gt;}{\rtlch\fcs1 \af0 \ltrch\fcs0 \insrsid4133868\charrsid13053721 _x000d__x000a_Justification}{\rtlch\fcs1 \af0 \ltrch\fcs0 \cs17\i0\v\fs20\cf9\lang1024\langfe1024\loch\af1\hich\af1\dbch\af31501\noproof\insrsid4133868\charrsid13053721 \hich\af1\dbch\af31501\loch\f1 &lt;/TitreJust&gt;}{\rtlch\fcs1 \af0 \ltrch\fcs0 _x000d__x000a_\insrsid4133868\charrsid13053721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4133868\charrsid13053721 \hich\af1\dbch\af31501\loch\f1 &lt;OptDelPrev&gt;}{\rtlch\fcs1 \af0 \ltrch\fcs0 \insrsid4133868\charrsid13053721 #}{\rtlch\fcs1 \af1 _x000d__x000a_\ltrch\fcs0 \cs22\v\f1\fs20\cf15\insrsid4133868\charrsid13053721 MNU[TEXTJUSTYES][TEXTJUSTNO]@CHOICE@}{\rtlch\fcs1 \af0 \ltrch\fcs0 \insrsid4133868\charrsid13053721 #}{\rtlch\fcs1 \af0 \ltrch\fcs0 _x000d__x000a_\cs17\i0\v\fs20\cf9\lang1024\langfe1024\loch\af1\hich\af1\dbch\af31501\noproof\insrsid4133868\charrsid13053721 \hich\af1\dbch\af31501\loch\f1 &lt;/OptDelPrev&gt;}{\rtlch\fcs1 \af0 \ltrch\fcs0 \insrsid4133868\charrsid1305372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133868\charrsid1305372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bd_x000d__x000a_0b98a7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35609 HideTWBExt;}{_x000d__x000a_\s18\ql \li0\ri0\sa120\nowidctlpar\wrapdefault\aspalpha\aspnum\faauto\adjustright\rin0\lin0\itap0 \rtlch\fcs1 \af0\afs20\alang1025 \ltrch\fcs0 \fs24\lang2057\langfe2057\cgrid\langnp2057\langfenp2057 \sbasedon0 \snext18 \spriority0 \styrsid15235609 _x000d__x000a_Normal6a;}{\s19\ql \li0\ri0\nowidctlpar\wrapdefault\aspalpha\aspnum\faauto\adjustright\rin0\lin0\itap0 \rtlch\fcs1 \af0\afs20\alang1025 \ltrch\fcs0 \b\fs24\lang2057\langfe2057\cgrid\langnp2057\langfenp2057 \sbasedon0 \snext19 \spriority0 \styrsid15235609 _x000d__x000a_NormalBold;}{\s20\ql \li0\ri0\sa240\nowidctlpar\wrapdefault\aspalpha\aspnum\faauto\adjustright\rin0\lin0\itap0 \rtlch\fcs1 \af0\afs20\alang1025 \ltrch\fcs0 \i\fs24\lang2057\langfe2057\cgrid\langnp2057\langfenp2057 _x000d__x000a_\sbasedon0 \snext20 \spriority0 \styrsid15235609 AmJustText;}{\s21\qc \li0\ri0\sb240\sa240\nowidctlpar\wrapdefault\aspalpha\aspnum\faauto\adjustright\rin0\lin0\itap0 \rtlch\fcs1 \af0\afs20\alang1025 \ltrch\fcs0 _x000d__x000a_\i\fs24\lang2057\langfe2057\cgrid\langnp2057\langfenp2057 \sbasedon0 \snext21 \spriority0 \styrsid15235609 AmCrossRef;}{\*\cs22 \additive \v\f1\fs20\cf15 \spriority0 \styrsid15235609 HideTWBInt;}{_x000d__x000a_\s23\qc \li0\ri0\sb240\sa240\keepn\nowidctlpar\wrapdefault\aspalpha\aspnum\faauto\adjustright\rin0\lin0\itap0 \rtlch\fcs1 \af0\afs20\alang1025 \ltrch\fcs0 \i\fs24\lang2057\langfe2057\cgrid\langnp2057\langfenp2057 _x000d__x000a_\sbasedon0 \snext20 \spriority0 \styrsid15235609 AmJustTitle;}{\s24\qr \li0\ri0\sb240\sa240\nowidctlpar\wrapdefault\aspalpha\aspnum\faauto\adjustright\rin0\lin0\itap0 \rtlch\fcs1 \af0\afs20\alang1025 \ltrch\fcs0 _x000d__x000a_\fs24\lang2057\langfe2057\cgrid\langnp2057\langfenp2057 \sbasedon0 \snext24 \spriority0 \styrsid15235609 AmOrLang;}{\s25\qc \li0\ri0\sa240\nowidctlpar\wrapdefault\aspalpha\aspnum\faauto\adjustright\rin0\lin0\itap0 \rtlch\fcs1 \af0\afs20\alang1025 _x000d__x000a_\ltrch\fcs0 \i\fs24\lang2057\langfe2057\cgrid\langnp2057\langfenp2057 \sbasedon0 \snext25 \spriority0 \styrsid1523560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35609 AmNumberTabs;}{\s27\ql \li0\ri0\sb240\nowidctlpar\wrapdefault\aspalpha\aspnum\faauto\adjustright\rin0\lin0\itap0 \rtlch\fcs1 _x000d__x000a_\af0\afs20\alang1025 \ltrch\fcs0 \b\fs24\lang2057\langfe2057\cgrid\langnp2057\langfenp2057 \sbasedon0 \snext27 \spriority0 \styrsid15235609 NormalBold12b;}}{\*\rsidtbl \rsid24658\rsid223860\rsid735077\rsid1718133\rsid2892074\rsid3565327\rsid4666813_x000d__x000a_\rsid5592561\rsid6641733\rsid7823322\rsid9636012\rsid10377208\rsid11215221\rsid11549030\rsid12154954\rsid12207443\rsid14382809\rsid14424199\rsid15204470\rsid15235609\rsid15285974\rsid15950462\rsid16324206\rsid16662270}{\mmathPr\mmathFont34\mbrkBin0_x000d__x000a_\mbrkBinSub0\msmallFrac0\mdispDef1\mlMargin0\mrMargin0\mdefJc1\mwrapIndent1440\mintLim0\mnaryLim1}{\info{\author MEJIA Teresa}{\operator MEJIA Teresa}{\creatim\yr2026\mo3\dy19\hr14\min55}{\revtim\yr2026\mo3\dy19\hr14\min55}{\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35609\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2207443 \chftnsep _x000d__x000a_\par }}{\*\ftnsepc \ltrpar \pard\plain \ltrpar\ql \li0\ri0\widctlpar\wrapdefault\aspalpha\aspnum\faauto\adjustright\rin0\lin0\itap0 \rtlch\fcs1 \af0\afs20\alang1025 \ltrch\fcs0 \fs24\lang2057\langfe2057\cgrid\langnp2057\langfenp2057 {\rtlch\fcs1 \af0 _x000d__x000a_\ltrch\fcs0 \insrsid12207443 \chftnsepc _x000d__x000a_\par }}{\*\aftnsep \ltrpar \pard\plain \ltrpar\ql \li0\ri0\widctlpar\wrapdefault\aspalpha\aspnum\faauto\adjustright\rin0\lin0\itap0 \rtlch\fcs1 \af0\afs20\alang1025 \ltrch\fcs0 \fs24\lang2057\langfe2057\cgrid\langnp2057\langfenp2057 {\rtlch\fcs1 \af0 _x000d__x000a_\ltrch\fcs0 \insrsid12207443 \chftnsep _x000d__x000a_\par }}{\*\aftnsepc \ltrpar \pard\plain \ltrpar\ql \li0\ri0\widctlpar\wrapdefault\aspalpha\aspnum\faauto\adjustright\rin0\lin0\itap0 \rtlch\fcs1 \af0\afs20\alang1025 \ltrch\fcs0 \fs24\lang2057\langfe2057\cgrid\langnp2057\langfenp2057 {\rtlch\fcs1 \af0 _x000d__x000a_\ltrch\fcs0 \insrsid122074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5235609\charrsid13053721 {\*\bkmkstart restart}_x000d__x000a_\hich\af1\dbch\af31501\loch\f1 &lt;}{\rtlch\fcs1 \af0 \ltrch\fcs0 \cs17\b0\v\fs20\cf9\lang1024\langfe1024\loch\af1\hich\af1\dbch\af31501\noproof\insrsid15235609 \hich\af1\dbch\af31501\loch\f1 Amend}{\rtlch\fcs1 \af0 \ltrch\fcs0 _x000d__x000a_\cs17\b0\v\fs20\cf9\lang1024\langfe1024\loch\af1\hich\af1\dbch\af31501\noproof\insrsid15235609\charrsid13053721 \hich\af1\dbch\af31501\loch\f1 &gt;}{\rtlch\fcs1 \af0 \ltrch\fcs0 \insrsid15235609\charrsid13053721 Amendment\tab \tab }{\rtlch\fcs1 \af0 _x000d__x000a_\ltrch\fcs0 \cs17\b0\v\fs20\cf9\lang1024\langfe1024\loch\af1\hich\af1\dbch\af31501\noproof\insrsid15235609\charrsid13053721 \hich\af1\dbch\af31501\loch\f1 &lt;}{\rtlch\fcs1 \af0 \ltrch\fcs0 _x000d__x000a_\cs17\b0\v\fs20\cf9\lang1024\langfe1024\loch\af1\hich\af1\dbch\af31501\noproof\insrsid15235609 \hich\af1\dbch\af31501\loch\f1 NumAm&gt;}{\rtlch\fcs1 \af0 \ltrch\fcs0 \insrsid15235609\charrsid13053721 #}{\rtlch\fcs1 \af1 \ltrch\fcs0 _x000d__x000a_\cs22\v\f1\fs20\cf15\insrsid15235609\charrsid13053721 ENMIENDA@NRAM@}{\rtlch\fcs1 \af0 \ltrch\fcs0 \insrsid15235609\charrsid13053721 #}{\rtlch\fcs1 \af0 \ltrch\fcs0 _x000d__x000a_\cs17\b0\v\fs20\cf9\lang1024\langfe1024\loch\af1\hich\af1\dbch\af31501\noproof\insrsid15235609\charrsid13053721 \hich\af1\dbch\af31501\loch\f1 &lt;/}{\rtlch\fcs1 \af0 \ltrch\fcs0 _x000d__x000a_\cs17\b0\v\fs20\cf9\lang1024\langfe1024\loch\af1\hich\af1\dbch\af31501\noproof\insrsid15235609 \hich\af1\dbch\af31501\loch\f1 NumAm&gt;}{\rtlch\fcs1 \af0 \ltrch\fcs0 \insrsid15235609\charrsid13053721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5235609\charrsid13053721 \hich\af1\dbch\af31501\loch\f1 &lt;DocAmend&gt;}{\rtlch\fcs1 \af0 \ltrch\fcs0 \insrsid15235609\charrsid13053721 #}{_x000d__x000a_\rtlch\fcs1 \af1 \ltrch\fcs0 \cs22\v\f1\fs20\cf15\insrsid15235609\charrsid13053721 MNU[OPTPROPOSALCOD][OPTPROPOSALCNS][OPTPROPOSALNLE][OPTPROPOSALINL]@CHOICE@CODEMNU}{\rtlch\fcs1 \af0 \ltrch\fcs0 \insrsid15235609\charrsid13053721 ##}{\rtlch\fcs1 \af1 _x000d__x000a_\ltrch\fcs0 \cs22\v\f1\fs20\cf15\insrsid15235609\charrsid13053721 MNU[AMACTYES][NOTAPP]@CHOICE@AMACTMNU}{\rtlch\fcs1 \af0 \ltrch\fcs0 \insrsid15235609\charrsid13053721 #}{\rtlch\fcs1 \af0 \ltrch\fcs0 _x000d__x000a_\cs17\b0\v\fs20\cf9\lang1024\langfe1024\loch\af1\hich\af1\dbch\af31501\noproof\insrsid15235609\charrsid13053721 \hich\af1\dbch\af31501\loch\f1 &lt;/DocAmend&gt;}{\rtlch\fcs1 \af0 \ltrch\fcs0 \insrsid15235609\charrsid13053721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5235609\charrsid13053721 \hich\af1\dbch\af31501\loch\f1 &lt;Article&gt;}{\rtlch\fcs1 \af0 \ltrch\fcs0 \insrsid15235609\charrsid13053721 #}{\rtlch\fcs1 \af1 _x000d__x000a_\ltrch\fcs0 \cs22\v\f1\fs20\cf15\insrsid15235609\charrsid13053721 MNU[AMACTPARTYES][AMACTPARTNO]@CHOICE@AMACTMNU}{\rtlch\fcs1 \af0 \ltrch\fcs0 \insrsid15235609\charrsid13053721 #}{\rtlch\fcs1 \af0 \ltrch\fcs0 _x000d__x000a_\cs17\b0\v\fs20\cf9\lang1024\langfe1024\loch\af1\hich\af1\dbch\af31501\noproof\insrsid15235609\charrsid13053721 \hich\af1\dbch\af31501\loch\f1 &lt;/Article&gt;}{\rtlch\fcs1 \af0 \ltrch\fcs0 \insrsid15235609\charrsid13053721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5235609\charrsid13053721 \hich\af1\dbch\af31501\loch\f1 &lt;DocAmend2&gt;&lt;OptDel&gt;}{\rtlch\fcs1 \af0 \ltrch\fcs0 \insrsid15235609\charrsid13053721 #}{\rtlch\fcs1 _x000d__x000a_\af1 \ltrch\fcs0 \cs22\v\f1\fs20\cf15\insrsid15235609\charrsid13053721 MNU[OPTNRACTYES][NOTAPP]@CHOICE@AMACTMNU}{\rtlch\fcs1 \af0 \ltrch\fcs0 \insrsid15235609\charrsid13053721 #}{\rtlch\fcs1 \af0 \ltrch\fcs0 _x000d__x000a_\cs17\v\fs20\cf9\lang1024\langfe1024\loch\af1\hich\af1\dbch\af31501\noproof\insrsid15235609\charrsid13053721 \hich\af1\dbch\af31501\loch\f1 &lt;/OptDel&gt;&lt;/DocAmend2&gt;}{\rtlch\fcs1 \af0 \ltrch\fcs0 \insrsid15235609\charrsid13053721 _x000d__x000a_\par }\pard \ltrpar\ql \li0\ri0\widctlpar\wrapdefault\aspalpha\aspnum\faauto\adjustright\rin0\lin0\itap0\pararsid14374628 {\rtlch\fcs1 \af0 \ltrch\fcs0 _x000d__x000a_\cs17\v\fs20\cf9\lang1024\langfe1024\loch\af1\hich\af1\dbch\af31501\noproof\insrsid15235609\charrsid13053721 \hich\af1\dbch\af31501\loch\f1 &lt;Article2&gt;&lt;OptDel&gt;}{\rtlch\fcs1 \af0 \ltrch\fcs0 \insrsid15235609\charrsid13053721 #}{\rtlch\fcs1 \af1 \ltrch\fcs0 _x000d__x000a_\cs22\v\f1\fs20\cf15\insrsid15235609\charrsid13053721 MNU[OPTACTPARTYES][NOTAPP]@CHOICE@AMACTMNU}{\rtlch\fcs1 \af0 \ltrch\fcs0 \insrsid15235609\charrsid13053721 #}{\rtlch\fcs1 \af0 \ltrch\fcs0 _x000d__x000a_\cs17\v\fs20\cf9\lang1024\langfe1024\loch\af1\hich\af1\dbch\af31501\noproof\insrsid15235609\charrsid13053721 \hich\af1\dbch\af31501\loch\f1 &lt;/OptDel&gt;&lt;/Article2&gt;}{\rtlch\fcs1 \af0 \ltrch\fcs0 \insrsid15235609\charrsid1305372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235609\charrsid13053721 \cell }\pard\plain \ltrpar\ql \li0\ri0\widctlpar\intbl\wrapdefault\aspalpha\aspnum\faauto\adjustright\rin0\lin0 \rtlch\fcs1 _x000d__x000a_\af0\afs20\alang1025 \ltrch\fcs0 \fs24\lang2057\langfe2057\cgrid\langnp2057\langfenp2057 {\rtlch\fcs1 \af0 \ltrch\fcs0 \insrsid15235609\charrsid1305372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5235609\charrsid13053721 #}{\rtlch\fcs1 \af1 \ltrch\fcs0 \cs22\v\f1\fs20\cf15\insrsid15235609\charrsid13053721 MNU[OPTLEFTAMACT][LEFTPROP]@CHOICE@AMACTMNU}{_x000d__x000a_\rtlch\fcs1 \af0 \ltrch\fcs0 \insrsid15235609\charrsid13053721 #\cell Amendment\cell }\pard\plain \ltrpar\ql \li0\ri0\widctlpar\intbl\wrapdefault\aspalpha\aspnum\faauto\adjustright\rin0\lin0 \rtlch\fcs1 \af0\afs20\alang1025 \ltrch\fcs0 _x000d__x000a_\fs24\lang2057\langfe2057\cgrid\langnp2057\langfenp2057 {\rtlch\fcs1 \af0 \ltrch\fcs0 \insrsid15235609\charrsid1305372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235609\charrsid13053721 ##\cell ##}{\rtlch\fcs1 \af0\afs24 \ltrch\fcs0 \insrsid15235609\charrsid13053721 \cell }\pard\plain \ltrpar\ql \li0\ri0\widctlpar\intbl\wrapdefault\aspalpha\aspnum\faauto\adjustright\rin0\lin0 \rtlch\fcs1 _x000d__x000a_\af0\afs20\alang1025 \ltrch\fcs0 \fs24\lang2057\langfe2057\cgrid\langnp2057\langfenp2057 {\rtlch\fcs1 \af0 \ltrch\fcs0 \insrsid15235609\charrsid13053721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5235609\charrsid13053721 Or. }{\rtlch\fcs1 \af0 \ltrch\fcs0 \cs17\v\fs20\cf9\lang1024\langfe1024\loch\af1\hich\af1\dbch\af31501\noproof\insrsid15235609\charrsid13053721 \hich\af1\dbch\af31501\loch\f1 &lt;Original&gt;}{\rtlch\fcs1 \af0 \ltrch\fcs0 _x000d__x000a_\insrsid15235609\charrsid13053721 #}{\rtlch\fcs1 \af1 \ltrch\fcs0 \cs22\v\f1\fs20\cf15\insrsid15235609\charrsid13053721 MNU[OPTORLANG][ORLANGMORE]@CHOICE@AMPLURMNU}{\rtlch\fcs1 \af0 \ltrch\fcs0 \insrsid15235609\charrsid13053721 #}{\rtlch\fcs1 \af0 _x000d__x000a_\ltrch\fcs0 \cs17\v\fs20\cf9\lang1024\langfe1024\loch\af1\hich\af1\dbch\af31501\noproof\insrsid15235609\charrsid13053721 \hich\af1\dbch\af31501\loch\f1 &lt;/Original&gt;}{\rtlch\fcs1 \af0 \ltrch\fcs0 \insrsid15235609\charrsid13053721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5235609\charrsid13053721 \hich\af1\dbch\af31501\loch\f1 &lt;OptDel&gt;}{\rtlch\fcs1 \af0 \ltrch\fcs0 \insrsid15235609\charrsid13053721 #}{_x000d__x000a_\rtlch\fcs1 \af1 \ltrch\fcs0 \cs22\v\f1\fs20\cf15\insrsid15235609\charrsid13053721 MNU[CROSSREFNO][CROSSREFYES]@CHOICE@}{\rtlch\fcs1 \af0 \ltrch\fcs0 \insrsid15235609\charrsid13053721 #}{\rtlch\fcs1 \af0 \ltrch\fcs0 _x000d__x000a_\cs17\i0\v\fs20\cf9\lang1024\langfe1024\loch\af1\hich\af1\dbch\af31501\noproof\insrsid15235609\charrsid13053721 \hich\af1\dbch\af31501\loch\f1 &lt;/OptDel&gt;}{\rtlch\fcs1 \af0 \ltrch\fcs0 \insrsid15235609\charrsid13053721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5235609\charrsid13053721 \hich\af1\dbch\af31501\loch\f1 &lt;TitreJust&gt;}{\rtlch\fcs1 \af0 \ltrch\fcs0 \insrsid15235609\charrsid13053721 _x000d__x000a_Justification}{\rtlch\fcs1 \af0 \ltrch\fcs0 \cs17\i0\v\fs20\cf9\lang1024\langfe1024\loch\af1\hich\af1\dbch\af31501\noproof\insrsid15235609\charrsid13053721 \hich\af1\dbch\af31501\loch\f1 &lt;/TitreJust&gt;}{\rtlch\fcs1 \af0 \ltrch\fcs0 _x000d__x000a_\insrsid15235609\charrsid13053721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5235609\charrsid13053721 \hich\af1\dbch\af31501\loch\f1 &lt;OptDelPrev&gt;}{\rtlch\fcs1 \af0 \ltrch\fcs0 \insrsid15235609\charrsid13053721 #}{\rtlch\fcs1 _x000d__x000a_\af1 \ltrch\fcs0 \cs22\v\f1\fs20\cf15\insrsid15235609\charrsid13053721 MNU[TEXTJUSTYES][TEXTJUSTNO]@CHOICE@}{\rtlch\fcs1 \af0 \ltrch\fcs0 \insrsid15235609\charrsid13053721 #}{\rtlch\fcs1 \af0 \ltrch\fcs0 _x000d__x000a_\cs17\i0\v\fs20\cf9\lang1024\langfe1024\loch\af1\hich\af1\dbch\af31501\noproof\insrsid15235609\charrsid13053721 \hich\af1\dbch\af31501\loch\f1 &lt;/OptDelPrev&gt;}{\rtlch\fcs1 \af0 \ltrch\fcs0 \insrsid15235609\charrsid1305372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235609\charrsid13053721 \hich\af1\dbch\af31501\loch\f1 &lt;/}{\rtlch\fcs1 \af0 \ltrch\fcs0 _x000d__x000a_\cs17\v\fs20\cf9\lang1024\langfe1024\loch\af1\hich\af1\dbch\af31501\noproof\insrsid15235609 \hich\af1\dbch\af31501\loch\f1 Amend}{\rtlch\fcs1 \af0 \ltrch\fcs0 _x000d__x000a_\cs17\v\fs20\cf9\lang1024\langfe1024\loch\af1\hich\af1\dbch\af31501\noproof\insrsid15235609\charrsid1305372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d_x000d__x000a_330aa8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96972 HideTWBExt;}{_x000d__x000a_\s18\ql \li0\ri0\sa120\nowidctlpar\wrapdefault\aspalpha\aspnum\faauto\adjustright\rin0\lin0\itap0 \rtlch\fcs1 \af0\afs20\alang1025 \ltrch\fcs0 \fs24\lang2057\langfe2057\cgrid\langnp2057\langfenp2057 \sbasedon0 \snext18 \spriority0 \styrsid4196972 _x000d__x000a_Normal6a;}{\s19\ql \li0\ri0\nowidctlpar\wrapdefault\aspalpha\aspnum\faauto\adjustright\rin0\lin0\itap0 \rtlch\fcs1 \af0\afs20\alang1025 \ltrch\fcs0 \b\fs24\lang2057\langfe2057\cgrid\langnp2057\langfenp2057 \sbasedon0 \snext19 \spriority0 \styrsid4196972 _x000d__x000a_NormalBold;}{\s20\qc \li0\ri0\sa240\nowidctlpar\wrapdefault\aspalpha\aspnum\faauto\adjustright\rin0\lin0\itap0 \rtlch\fcs1 \af0\afs20\alang1025 \ltrch\fcs0 \i\fs24\lang2057\langfe2057\cgrid\langnp2057\langfenp2057 _x000d__x000a_\sbasedon0 \snext20 \spriority0 \styrsid419697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196972 AmNumberTabs;}{\s22\ql \li0\ri0\sb240\nowidctlpar\wrapdefault\aspalpha\aspnum\faauto\adjustright\rin0\lin0\itap0 \rtlch\fcs1 _x000d__x000a_\af0\afs20\alang1025 \ltrch\fcs0 \b\fs24\lang2057\langfe2057\cgrid\langnp2057\langfenp2057 \sbasedon0 \snext22 \spriority0 \styrsid4196972 NormalBold12b;}}{\*\rsidtbl \rsid24658\rsid223860\rsid735077\rsid1718133\rsid2892074\rsid3565327\rsid4196972_x000d__x000a_\rsid4666813\rsid6641733\rsid7823322\rsid9636012\rsid10377208\rsid11215221\rsid11434991\rsid11549030\rsid12154954\rsid14382809\rsid14424199\rsid14563431\rsid15204470\rsid15285974\rsid15950462\rsid16324206\rsid16662270}{\mmathPr\mmathFont34\mbrkBin0_x000d__x000a_\mbrkBinSub0\msmallFrac0\mdispDef1\mlMargin0\mrMargin0\mdefJc1\mwrapIndent1440\mintLim0\mnaryLim1}{\info{\author MEJIA Teresa}{\operator MEJIA Teresa}{\creatim\yr2026\mo7\dy3\hr11\min10}{\revtim\yr2026\mo7\dy3\hr11\min10}{\version1}{\edmins0}{\nofpages1}_x000d__x000a_{\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96972\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4563431 \chftnsep _x000d__x000a_\par }}{\*\ftnsepc \ltrpar \pard\plain \ltrpar\ql \li0\ri0\widctlpar\wrapdefault\aspalpha\aspnum\faauto\adjustright\rin0\lin0\itap0 \rtlch\fcs1 \af0\afs20\alang1025 \ltrch\fcs0 \fs24\lang2057\langfe2057\cgrid\langnp2057\langfenp2057 {\rtlch\fcs1 \af0 _x000d__x000a_\ltrch\fcs0 \insrsid14563431 \chftnsepc _x000d__x000a_\par }}{\*\aftnsep \ltrpar \pard\plain \ltrpar\ql \li0\ri0\widctlpar\wrapdefault\aspalpha\aspnum\faauto\adjustright\rin0\lin0\itap0 \rtlch\fcs1 \af0\afs20\alang1025 \ltrch\fcs0 \fs24\lang2057\langfe2057\cgrid\langnp2057\langfenp2057 {\rtlch\fcs1 \af0 _x000d__x000a_\ltrch\fcs0 \insrsid14563431 \chftnsep _x000d__x000a_\par }}{\*\aftnsepc \ltrpar \pard\plain \ltrpar\ql \li0\ri0\widctlpar\wrapdefault\aspalpha\aspnum\faauto\adjustright\rin0\lin0\itap0 \rtlch\fcs1 \af0\afs20\alang1025 \ltrch\fcs0 \fs24\lang2057\langfe2057\cgrid\langnp2057\langfenp2057 {\rtlch\fcs1 \af0 _x000d__x000a_\ltrch\fcs0 \insrsid145634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4196972\charrsid15879488 {\*\bkmkstart restartA}_x000d__x000a_\hich\af1\dbch\af31501\loch\f1 &lt;AmendA&gt;}{\rtlch\fcs1 \af0 \ltrch\fcs0 \insrsid4196972\charrsid15879488 [ZAMENDMENT]\tab \tab }{\rtlch\fcs1 \af0 \ltrch\fcs0 _x000d__x000a_\cs17\b0\v\fs20\cf9\lang1024\langfe1024\loch\af1\hich\af1\dbch\af31501\noproof\insrsid4196972\charrsid15879488 \hich\af1\dbch\af31501\loch\f1 &lt;NumAmA&gt;}{\rtlch\fcs1 \af0 \ltrch\fcs0 \insrsid4196972\charrsid15879488 [ZNRAM]}{\rtlch\fcs1 \af0 \ltrch\fcs0 _x000d__x000a_\cs17\b0\v\fs20\cf9\lang1024\langfe1024\loch\af1\hich\af1\dbch\af31501\noproof\insrsid4196972\charrsid15879488 \hich\af1\dbch\af31501\loch\f1 &lt;/NumAmA&gt;}{\rtlch\fcs1 \af0 \ltrch\fcs0 \insrsid4196972\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4196972\charrsid11356624 \hich\af1\dbch\af31501\loch\f1 &lt;DocAmend&gt;}{\rtlch\fcs1 \af0 \ltrch\fcs0 _x000d__x000a_\lang1036\langfe2057\langnp1036\insrsid4196972\charrsid11356624 [ZRESOLUTION]}{\rtlch\fcs1 \af0 \ltrch\fcs0 \cs17\b0\v\fs20\cf9\lang1024\langfe1024\loch\af1\hich\af1\dbch\af31501\noproof\langnp1036\insrsid4196972\charrsid11356624 _x000d__x000a_\hich\af1\dbch\af31501\loch\f1 &lt;/DocAmend&gt;}{\rtlch\fcs1 \af0 \ltrch\fcs0 \lang1036\langfe2057\langnp1036\insrsid4196972\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4196972\charrsid11356624 \hich\af1\dbch\af31501\loch\f1 &lt;Article&gt;}{\rtlch\fcs1 \af0 \ltrch\fcs0 _x000d__x000a_\lang1036\langfe2057\langnp1036\insrsid4196972\charrsid11356624 [ZRESPART]}{\rtlch\fcs1 \af0 \ltrch\fcs0 \cs17\b0\v\fs20\cf9\lang1024\langfe1024\loch\af1\hich\af1\dbch\af31501\noproof\langnp1036\insrsid4196972\charrsid11356624 _x000d__x000a_\hich\af1\dbch\af31501\loch\f1 &lt;/Article&gt;}{\rtlch\fcs1 \af0 \ltrch\fcs0 \lang1036\langfe2057\langnp1036\insrsid4196972\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4196972\charrsid11356624 \cell }\pard \ltrpar_x000d__x000a_\ql \li0\ri0\widctlpar\intbl\wrapdefault\aspalpha\aspnum\faauto\adjustright\rin0\lin0 {\rtlch\fcs1 \af0 \ltrch\fcs0 \insrsid4196972\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4196972\charrsid15879488 [ZLEFTA]\cell [ZRIGHT]\cell }\pard\plain \ltrpar\ql \li0\ri0\widctlpar\intbl\wrapdefault\aspalpha\aspnum\faauto\adjustright\rin0\lin0 \rtlch\fcs1 \af0\afs20\alang1025 \ltrch\fcs0 _x000d__x000a_\fs24\lang2057\langfe2057\cgrid\langnp2057\langfenp2057 {\rtlch\fcs1 \af0 \ltrch\fcs0 \insrsid4196972\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96972\charrsid15879488 [ZTEXTL]\cell [ZTEXTR]}{\rtlch\fcs1 \af0\afs24 \ltrch\fcs0 \insrsid4196972\charrsid15879488 \cell }\pard\plain \ltrpar\ql \li0\ri0\widctlpar\intbl\wrapdefault\aspalpha\aspnum\faauto\adjustright\rin0\lin0 \rtlch\fcs1 _x000d__x000a_\af0\afs20\alang1025 \ltrch\fcs0 \fs24\lang2057\langfe2057\cgrid\langnp2057\langfenp2057 {\rtlch\fcs1 \af0 \ltrch\fcs0 \insrsid4196972\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4196972\charrsid15879488 _x000d__x000a_\hich\af1\dbch\af31501\loch\f1 &lt;/AmendA&gt;}{\rtlch\fcs1 \af0 \ltrch\fcs0 \insrsid419697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4_x000d__x000a_e9cccb0a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02164 HideTWBExt;}{_x000d__x000a_\s18\ql \li0\ri0\sa120\nowidctlpar\wrapdefault\aspalpha\aspnum\faauto\adjustright\rin0\lin0\itap0 \rtlch\fcs1 \af0\afs20\alang1025 \ltrch\fcs0 \fs24\lang2057\langfe2057\cgrid\langnp2057\langfenp2057 \sbasedon0 \snext18 \spriority0 \styrsid1902164 _x000d__x000a_Normal6a;}{\s19\ql \li0\ri0\nowidctlpar\wrapdefault\aspalpha\aspnum\faauto\adjustright\rin0\lin0\itap0 \rtlch\fcs1 \af0\afs20\alang1025 \ltrch\fcs0 \b\fs24\lang2057\langfe2057\cgrid\langnp2057\langfenp2057 \sbasedon0 \snext19 \spriority0 \styrsid1902164 _x000d__x000a_NormalBold;}{\s20\ql \li0\ri0\sa240\nowidctlpar\wrapdefault\aspalpha\aspnum\faauto\adjustright\rin0\lin0\itap0 \rtlch\fcs1 \af0\afs20\alang1025 \ltrch\fcs0 \i\fs24\lang2057\langfe2057\cgrid\langnp2057\langfenp2057 _x000d__x000a_\sbasedon0 \snext20 \spriority0 \styrsid1902164 AmJustText;}{\s21\qc \li0\ri0\sb240\sa240\nowidctlpar\wrapdefault\aspalpha\aspnum\faauto\adjustright\rin0\lin0\itap0 \rtlch\fcs1 \af0\afs20\alang1025 \ltrch\fcs0 _x000d__x000a_\i\fs24\lang2057\langfe2057\cgrid\langnp2057\langfenp2057 \sbasedon0 \snext21 \spriority0 \styrsid1902164 AmCrossRef;}{\s22\qc \li0\ri0\sb240\sa240\keepn\nowidctlpar\wrapdefault\aspalpha\aspnum\faauto\adjustright\rin0\lin0\itap0 \rtlch\fcs1 _x000d__x000a_\af0\afs20\alang1025 \ltrch\fcs0 \i\fs24\lang2057\langfe2057\cgrid\langnp2057\langfenp2057 \sbasedon0 \snext20 \spriority0 \styrsid1902164 AmJustTitle;}{\s23\qc \li0\ri0\sa240\nowidctlpar\wrapdefault\aspalpha\aspnum\faauto\adjustright\rin0\lin0\itap0 _x000d__x000a_\rtlch\fcs1 \af0\afs20\alang1025 \ltrch\fcs0 \i\fs24\lang2057\langfe2057\cgrid\langnp2057\langfenp2057 \sbasedon0 \snext23 \spriority0 \styrsid190216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902164 AmNumberTabs;}{\s25\ql \li0\ri0\sb240\nowidctlpar\wrapdefault\aspalpha\aspnum\faauto\adjustright\rin0\lin0\itap0 \rtlch\fcs1 _x000d__x000a_\af0\afs20\alang1025 \ltrch\fcs0 \b\fs24\lang2057\langfe2057\cgrid\langnp2057\langfenp2057 \sbasedon0 \snext25 \spriority0 \styrsid1902164 NormalBold12b;}}{\*\rsidtbl \rsid24658\rsid223860\rsid735077\rsid1718133\rsid1902164\rsid2892074\rsid3565327_x000d__x000a_\rsid4666813\rsid6641733\rsid7823322\rsid8787866\rsid9636012\rsid10377208\rsid11215221\rsid11434991\rsid11549030\rsid12154954\rsid14382809\rsid14424199\rsid15204470\rsid15285974\rsid15950462\rsid16324206\rsid16662270}{\mmathPr\mmathFont34\mbrkBin0_x000d__x000a_\mbrkBinSub0\msmallFrac0\mdispDef1\mlMargin0\mrMargin0\mdefJc1\mwrapIndent1440\mintLim0\mnaryLim1}{\info{\author MEJIA Teresa}{\operator MEJIA Teresa}{\creatim\yr2026\mo7\dy3\hr11\min10}{\revtim\yr2026\mo7\dy3\hr11\min10}{\version1}{\edmins0}{\nofpages1}_x000d__x000a_{\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902164\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8787866 \chftnsep _x000d__x000a_\par }}{\*\ftnsepc \ltrpar \pard\plain \ltrpar\ql \li0\ri0\widctlpar\wrapdefault\aspalpha\aspnum\faauto\adjustright\rin0\lin0\itap0 \rtlch\fcs1 \af0\afs20\alang1025 \ltrch\fcs0 \fs24\lang2057\langfe2057\cgrid\langnp2057\langfenp2057 {\rtlch\fcs1 \af0 _x000d__x000a_\ltrch\fcs0 \insrsid8787866 \chftnsepc _x000d__x000a_\par }}{\*\aftnsep \ltrpar \pard\plain \ltrpar\ql \li0\ri0\widctlpar\wrapdefault\aspalpha\aspnum\faauto\adjustright\rin0\lin0\itap0 \rtlch\fcs1 \af0\afs20\alang1025 \ltrch\fcs0 \fs24\lang2057\langfe2057\cgrid\langnp2057\langfenp2057 {\rtlch\fcs1 \af0 _x000d__x000a_\ltrch\fcs0 \insrsid8787866 \chftnsep _x000d__x000a_\par }}{\*\aftnsepc \ltrpar \pard\plain \ltrpar\ql \li0\ri0\widctlpar\wrapdefault\aspalpha\aspnum\faauto\adjustright\rin0\lin0\itap0 \rtlch\fcs1 \af0\afs20\alang1025 \ltrch\fcs0 \fs24\lang2057\langfe2057\cgrid\langnp2057\langfenp2057 {\rtlch\fcs1 \af0 _x000d__x000a_\ltrch\fcs0 \insrsid87878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902164\charrsid15879488 {\*\bkmkstart restartB}_x000d__x000a_\hich\af1\dbch\af31501\loch\f1 &lt;AmendB&gt;}{\rtlch\fcs1 \af0 \ltrch\fcs0 \insrsid1902164\charrsid15879488 [ZAMENDMENT]\tab \tab }{\rtlch\fcs1 \af0 \ltrch\fcs0 _x000d__x000a_\cs17\b0\v\fs20\cf9\lang1024\langfe1024\loch\af1\hich\af1\dbch\af31501\noproof\insrsid1902164\charrsid15879488 \hich\af1\dbch\af31501\loch\f1 &lt;NumAmB&gt;}{\rtlch\fcs1 \af0 \ltrch\fcs0 \insrsid1902164\charrsid15879488 [ZNRAM]}{\rtlch\fcs1 \af0 \ltrch\fcs0 _x000d__x000a_\cs17\b0\v\fs20\cf9\lang1024\langfe1024\loch\af1\hich\af1\dbch\af31501\noproof\insrsid1902164\charrsid15879488 \hich\af1\dbch\af31501\loch\f1 &lt;/NumAmB&gt;}{\rtlch\fcs1 \af0 \ltrch\fcs0 \insrsid1902164\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902164\charrsid15879488 \hich\af1\dbch\af31501\loch\f1 &lt;DocAmend&gt;}{\rtlch\fcs1 \af0 \ltrch\fcs0 \insrsid1902164\charrsid15879488 _x000d__x000a_[ZPROPOSAL][ZAMACT]}{\rtlch\fcs1 \af0 \ltrch\fcs0 \cs17\b0\v\fs20\cf9\lang1024\langfe1024\loch\af1\hich\af1\dbch\af31501\noproof\insrsid1902164\charrsid15879488 \hich\af1\dbch\af31501\loch\f1 &lt;/DocAmend&gt;}{\rtlch\fcs1 \af0 \ltrch\fcs0 _x000d__x000a_\insrsid1902164\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902164\charrsid15879488 \hich\af1\dbch\af31501\loch\f1 &lt;Article&gt;}{\rtlch\fcs1 \af0 \ltrch\fcs0 \insrsid1902164\charrsid15879488 [ZAMPART]}{\rtlch\fcs1 _x000d__x000a_\af0 \ltrch\fcs0 \cs17\b0\v\fs20\cf9\lang1024\langfe1024\loch\af1\hich\af1\dbch\af31501\noproof\insrsid1902164\charrsid15879488 \hich\af1\dbch\af31501\loch\f1 &lt;/Article&gt;}{\rtlch\fcs1 \af0 \ltrch\fcs0 \insrsid1902164\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902164\charrsid15879488 \hich\af1\dbch\af31501\loch\f1 &lt;DocAmend2&gt;&lt;OptDel&gt;}{\rtlch\fcs1 \af0 \ltrch\fcs0 \insrsid1902164\charrsid15879488 [ZNRACT]}{_x000d__x000a_\rtlch\fcs1 \af0 \ltrch\fcs0 \cs17\v\fs20\cf9\lang1024\langfe1024\loch\af1\hich\af1\dbch\af31501\noproof\insrsid1902164\charrsid15879488 \hich\af1\dbch\af31501\loch\f1 &lt;/OptDel&gt;&lt;/DocAmend2&gt;}{\rtlch\fcs1 \af0 \ltrch\fcs0 \insrsid1902164\charrsid15879488 _x000d__x000a__x000d__x000a_\par }\pard \ltrpar\ql \li0\ri0\widctlpar\wrapdefault\aspalpha\aspnum\faauto\adjustright\rin0\lin0\itap0\pararsid15956237 {\rtlch\fcs1 \af0 \ltrch\fcs0 _x000d__x000a_\cs17\v\fs20\cf9\lang1024\langfe1024\loch\af1\hich\af1\dbch\af31501\noproof\langnp1036\insrsid1902164\charrsid11356624 \hich\af1\dbch\af31501\loch\f1 &lt;Article2&gt;&lt;OptDel&gt;}{\rtlch\fcs1 \af0 \ltrch\fcs0 _x000d__x000a_\lang1036\langfe2057\langnp1036\insrsid1902164\charrsid11356624 [ZACTPART]}{\rtlch\fcs1 \af0 \ltrch\fcs0 \cs17\v\fs20\cf9\lang1024\langfe1024\loch\af1\hich\af1\dbch\af31501\noproof\langnp1036\insrsid1902164\charrsid11356624 \hich\af1\dbch\af31501\loch\f1 _x000d__x000a_&lt;/OptDel&gt;&lt;/Article2&gt;}{\rtlch\fcs1 \af0 \ltrch\fcs0 \lang1036\langfe2057\langnp1036\insrsid1902164\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902164\charrsid11356624 \cell }\pard \ltrpar\ql \li0\ri0\widctlpar\intbl\wrapdefault\aspalpha\aspnum\faauto\adjustright\rin0\lin0 {\rtlch\fcs1 \af0 \ltrch\fcs0 \insrsid1902164\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902164\charrsid15879488 [ZLEFTB]\cell [ZRIGHT]\cell }\pard\plain \ltrpar\ql \li0\ri0\widctlpar\intbl\wrapdefault\aspalpha\aspnum\faauto\adjustright\rin0\lin0 _x000d__x000a_\rtlch\fcs1 \af0\afs20\alang1025 \ltrch\fcs0 \fs24\lang2057\langfe2057\cgrid\langnp2057\langfenp2057 {\rtlch\fcs1 \af0 \ltrch\fcs0 \insrsid1902164\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902164\charrsid15879488 [ZTEXTL]\cell [ZTEXTR]}{\rtlch\fcs1 \af0\afs24 \ltrch\fcs0 \insrsid1902164\charrsid15879488 \cell }\pard\plain \ltrpar\ql \li0\ri0\widctlpar\intbl\wrapdefault\aspalpha\aspnum\faauto\adjustright\rin0\lin0 \rtlch\fcs1 _x000d__x000a_\af0\afs20\alang1025 \ltrch\fcs0 \fs24\lang2057\langfe2057\cgrid\langnp2057\langfenp2057 {\rtlch\fcs1 \af0 \ltrch\fcs0 \insrsid1902164\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902164\charrsid15879488 \hich\af1\dbch\af31501\loch\f1 &lt;OptDel&gt;}{\rtlch\fcs1 \af0 \ltrch\fcs0 \insrsid1902164\charrsid15879488 [ZCROSSREF]}{\rtlch\fcs1 \af0 _x000d__x000a_\ltrch\fcs0 \cs17\i0\v\fs20\cf9\lang1024\langfe1024\loch\af1\hich\af1\dbch\af31501\noproof\insrsid1902164\charrsid15879488 \hich\af1\dbch\af31501\loch\f1 &lt;/OptDel&gt;}{\rtlch\fcs1 \af0 \ltrch\fcs0 \insrsid1902164\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902164\charrsid15879488 \hich\af1\dbch\af31501\loch\f1 &lt;TitreJust&gt;}{\rtlch\fcs1 \af0 \ltrch\fcs0 \insrsid1902164\charrsid15879488 _x000d__x000a_[ZJUSTIFICATION]}{\rtlch\fcs1 \af0 \ltrch\fcs0 \cs17\i0\v\fs20\cf9\lang1024\langfe1024\loch\af1\hich\af1\dbch\af31501\noproof\insrsid1902164\charrsid15879488 \hich\af1\dbch\af31501\loch\f1 &lt;/TitreJust&gt;}{\rtlch\fcs1 \af0 \ltrch\fcs0 _x000d__x000a_\insrsid1902164\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902164\charrsid15879488 \hich\af1\dbch\af31501\loch\f1 &lt;OptDelPrev&gt;}{\rtlch\fcs1 \af0 \ltrch\fcs0 \insrsid1902164\charrsid15879488 [ZTEXTJUST]}{_x000d__x000a_\rtlch\fcs1 \af0 \ltrch\fcs0 \cs17\i0\v\fs20\cf9\lang1024\langfe1024\loch\af1\hich\af1\dbch\af31501\noproof\insrsid1902164\charrsid15879488 \hich\af1\dbch\af31501\loch\f1 &lt;/OptDelPrev&gt;}{\rtlch\fcs1 \af0 \ltrch\fcs0 \insrsid1902164\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902164\charrsid15879488 \hich\af1\dbch\af31501\loch\f1 &lt;/AmendB&gt;}{\rtlch\fcs1 \af0 \ltrch\fcs0 \insrsid190216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cd_x000d__x000a_d5cecb0a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92425 HideTWBExt;}{_x000d__x000a_\s18\ql \li0\ri0\sa120\nowidctlpar\wrapdefault\aspalpha\aspnum\faauto\adjustright\rin0\lin0\itap0 \rtlch\fcs1 \af0\afs20\alang1025 \ltrch\fcs0 \fs24\lang2057\langfe2057\cgrid\langnp2057\langfenp2057 \sbasedon0 \snext18 \spriority0 \styrsid4592425 _x000d__x000a_Normal6a;}{\s19\ql \li0\ri0\nowidctlpar\wrapdefault\aspalpha\aspnum\faauto\adjustright\rin0\lin0\itap0 \rtlch\fcs1 \af0\afs20\alang1025 \ltrch\fcs0 \b\fs24\lang2057\langfe2057\cgrid\langnp2057\langfenp2057 \sbasedon0 \snext19 \spriority0 \styrsid4592425 _x000d__x000a_NormalBold;}{\s20\ql \li0\ri0\sa240\nowidctlpar\wrapdefault\aspalpha\aspnum\faauto\adjustright\rin0\lin0\itap0 \rtlch\fcs1 \af0\afs20\alang1025 \ltrch\fcs0 \i\fs24\lang2057\langfe2057\cgrid\langnp2057\langfenp2057 _x000d__x000a_\sbasedon0 \snext20 \spriority0 \styrsid4592425 AmJustText;}{\s21\qc \li0\ri0\sb240\sa240\nowidctlpar\wrapdefault\aspalpha\aspnum\faauto\adjustright\rin0\lin0\itap0 \rtlch\fcs1 \af0\afs20\alang1025 \ltrch\fcs0 _x000d__x000a_\i\fs24\lang2057\langfe2057\cgrid\langnp2057\langfenp2057 \sbasedon0 \snext21 \spriority0 \styrsid4592425 AmCrossRef;}{\s22\qc \li0\ri0\sb240\sa240\keepn\nowidctlpar\wrapdefault\aspalpha\aspnum\faauto\adjustright\rin0\lin0\itap0 \rtlch\fcs1 _x000d__x000a_\af0\afs20\alang1025 \ltrch\fcs0 \i\fs24\lang2057\langfe2057\cgrid\langnp2057\langfenp2057 \sbasedon0 \snext20 \spriority0 \styrsid4592425 AmJustTitle;}{\s23\qc \li0\ri0\sa240\nowidctlpar\wrapdefault\aspalpha\aspnum\faauto\adjustright\rin0\lin0\itap0 _x000d__x000a_\rtlch\fcs1 \af0\afs20\alang1025 \ltrch\fcs0 \i\fs24\lang2057\langfe2057\cgrid\langnp2057\langfenp2057 \sbasedon0 \snext23 \spriority0 \styrsid459242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592425 AmNumberTabs;}{\s25\ql \li0\ri0\sb240\nowidctlpar\wrapdefault\aspalpha\aspnum\faauto\adjustright\rin0\lin0\itap0 \rtlch\fcs1 _x000d__x000a_\af0\afs20\alang1025 \ltrch\fcs0 \b\fs24\lang2057\langfe2057\cgrid\langnp2057\langfenp2057 \sbasedon0 \snext25 \spriority0 \styrsid4592425 NormalBold12b;}}{\*\rsidtbl \rsid24658\rsid223860\rsid735077\rsid1718133\rsid2892074\rsid3091827\rsid3565327_x000d__x000a_\rsid4592425\rsid4666813\rsid6641733\rsid7823322\rsid9636012\rsid10377208\rsid11215221\rsid11434991\rsid11549030\rsid12154954\rsid14382809\rsid14424199\rsid15204470\rsid15285974\rsid15950462\rsid16324206\rsid16662270}{\mmathPr\mmathFont34\mbrkBin0_x000d__x000a_\mbrkBinSub0\msmallFrac0\mdispDef1\mlMargin0\mrMargin0\mdefJc1\mwrapIndent1440\mintLim0\mnaryLim1}{\info{\author MEJIA Teresa}{\operator MEJIA Teresa}{\creatim\yr2026\mo7\dy3\hr11\min10}{\revtim\yr2026\mo7\dy3\hr11\min10}{\version1}{\edmins0}{\nofpages1}_x000d__x000a_{\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92425\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3091827 \chftnsep _x000d__x000a_\par }}{\*\ftnsepc \ltrpar \pard\plain \ltrpar\ql \li0\ri0\widctlpar\wrapdefault\aspalpha\aspnum\faauto\adjustright\rin0\lin0\itap0 \rtlch\fcs1 \af0\afs20\alang1025 \ltrch\fcs0 \fs24\lang2057\langfe2057\cgrid\langnp2057\langfenp2057 {\rtlch\fcs1 \af0 _x000d__x000a_\ltrch\fcs0 \insrsid3091827 \chftnsepc _x000d__x000a_\par }}{\*\aftnsep \ltrpar \pard\plain \ltrpar\ql \li0\ri0\widctlpar\wrapdefault\aspalpha\aspnum\faauto\adjustright\rin0\lin0\itap0 \rtlch\fcs1 \af0\afs20\alang1025 \ltrch\fcs0 \fs24\lang2057\langfe2057\cgrid\langnp2057\langfenp2057 {\rtlch\fcs1 \af0 _x000d__x000a_\ltrch\fcs0 \insrsid3091827 \chftnsep _x000d__x000a_\par }}{\*\aftnsepc \ltrpar \pard\plain \ltrpar\ql \li0\ri0\widctlpar\wrapdefault\aspalpha\aspnum\faauto\adjustright\rin0\lin0\itap0 \rtlch\fcs1 \af0\afs20\alang1025 \ltrch\fcs0 \fs24\lang2057\langfe2057\cgrid\langnp2057\langfenp2057 {\rtlch\fcs1 \af0 _x000d__x000a_\ltrch\fcs0 \insrsid30918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592425\charrsid15879488 {\*\bkmkstart restartB}_x000d__x000a_\hich\af1\dbch\af31501\loch\f1 &lt;AmendB&gt;}{\rtlch\fcs1 \af0 \ltrch\fcs0 \insrsid4592425\charrsid15879488 [ZAMENDMENT]\tab \tab }{\rtlch\fcs1 \af0 \ltrch\fcs0 _x000d__x000a_\cs17\b0\v\fs20\cf9\lang1024\langfe1024\loch\af1\hich\af1\dbch\af31501\noproof\insrsid4592425\charrsid15879488 \hich\af1\dbch\af31501\loch\f1 &lt;NumAmB&gt;}{\rtlch\fcs1 \af0 \ltrch\fcs0 \insrsid4592425\charrsid15879488 [ZNRAM]}{\rtlch\fcs1 \af0 \ltrch\fcs0 _x000d__x000a_\cs17\b0\v\fs20\cf9\lang1024\langfe1024\loch\af1\hich\af1\dbch\af31501\noproof\insrsid4592425\charrsid15879488 \hich\af1\dbch\af31501\loch\f1 &lt;/NumAmB&gt;}{\rtlch\fcs1 \af0 \ltrch\fcs0 \insrsid4592425\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592425\charrsid15879488 \hich\af1\dbch\af31501\loch\f1 &lt;DocAmend&gt;}{\rtlch\fcs1 \af0 \ltrch\fcs0 \insrsid4592425\charrsid15879488 _x000d__x000a_[ZPROPOSAL][ZAMACT]}{\rtlch\fcs1 \af0 \ltrch\fcs0 \cs17\b0\v\fs20\cf9\lang1024\langfe1024\loch\af1\hich\af1\dbch\af31501\noproof\insrsid4592425\charrsid15879488 \hich\af1\dbch\af31501\loch\f1 &lt;/DocAmend&gt;}{\rtlch\fcs1 \af0 \ltrch\fcs0 _x000d__x000a_\insrsid4592425\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592425\charrsid15879488 \hich\af1\dbch\af31501\loch\f1 &lt;Article&gt;}{\rtlch\fcs1 \af0 \ltrch\fcs0 \insrsid4592425\charrsid15879488 [ZAMPART]}{\rtlch\fcs1 _x000d__x000a_\af0 \ltrch\fcs0 \cs17\b0\v\fs20\cf9\lang1024\langfe1024\loch\af1\hich\af1\dbch\af31501\noproof\insrsid4592425\charrsid15879488 \hich\af1\dbch\af31501\loch\f1 &lt;/Article&gt;}{\rtlch\fcs1 \af0 \ltrch\fcs0 \insrsid4592425\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592425\charrsid15879488 \hich\af1\dbch\af31501\loch\f1 &lt;DocAmend2&gt;&lt;OptDel&gt;}{\rtlch\fcs1 \af0 \ltrch\fcs0 \insrsid4592425\charrsid15879488 [ZNRACT]}{_x000d__x000a_\rtlch\fcs1 \af0 \ltrch\fcs0 \cs17\v\fs20\cf9\lang1024\langfe1024\loch\af1\hich\af1\dbch\af31501\noproof\insrsid4592425\charrsid15879488 \hich\af1\dbch\af31501\loch\f1 &lt;/OptDel&gt;&lt;/DocAmend2&gt;}{\rtlch\fcs1 \af0 \ltrch\fcs0 \insrsid4592425\charrsid15879488 _x000d__x000a__x000d__x000a_\par }\pard \ltrpar\ql \li0\ri0\widctlpar\wrapdefault\aspalpha\aspnum\faauto\adjustright\rin0\lin0\itap0\pararsid15956237 {\rtlch\fcs1 \af0 \ltrch\fcs0 _x000d__x000a_\cs17\v\fs20\cf9\lang1024\langfe1024\loch\af1\hich\af1\dbch\af31501\noproof\langnp1036\insrsid4592425\charrsid11356624 \hich\af1\dbch\af31501\loch\f1 &lt;Article2&gt;&lt;OptDel&gt;}{\rtlch\fcs1 \af0 \ltrch\fcs0 _x000d__x000a_\lang1036\langfe2057\langnp1036\insrsid4592425\charrsid11356624 [ZACTPART]}{\rtlch\fcs1 \af0 \ltrch\fcs0 \cs17\v\fs20\cf9\lang1024\langfe1024\loch\af1\hich\af1\dbch\af31501\noproof\langnp1036\insrsid4592425\charrsid11356624 \hich\af1\dbch\af31501\loch\f1 _x000d__x000a_&lt;/OptDel&gt;&lt;/Article2&gt;}{\rtlch\fcs1 \af0 \ltrch\fcs0 \lang1036\langfe2057\langnp1036\insrsid4592425\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592425\charrsid11356624 \cell }\pard \ltrpar\ql \li0\ri0\widctlpar\intbl\wrapdefault\aspalpha\aspnum\faauto\adjustright\rin0\lin0 {\rtlch\fcs1 \af0 \ltrch\fcs0 \insrsid4592425\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592425\charrsid15879488 [ZLEFTB]\cell [ZRIGHT]\cell }\pard\plain \ltrpar\ql \li0\ri0\widctlpar\intbl\wrapdefault\aspalpha\aspnum\faauto\adjustright\rin0\lin0 _x000d__x000a_\rtlch\fcs1 \af0\afs20\alang1025 \ltrch\fcs0 \fs24\lang2057\langfe2057\cgrid\langnp2057\langfenp2057 {\rtlch\fcs1 \af0 \ltrch\fcs0 \insrsid4592425\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592425\charrsid15879488 [ZTEXTL]\cell [ZTEXTR]}{\rtlch\fcs1 \af0\afs24 \ltrch\fcs0 \insrsid4592425\charrsid15879488 \cell }\pard\plain \ltrpar\ql \li0\ri0\widctlpar\intbl\wrapdefault\aspalpha\aspnum\faauto\adjustright\rin0\lin0 \rtlch\fcs1 _x000d__x000a_\af0\afs20\alang1025 \ltrch\fcs0 \fs24\lang2057\langfe2057\cgrid\langnp2057\langfenp2057 {\rtlch\fcs1 \af0 \ltrch\fcs0 \insrsid4592425\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592425\charrsid15879488 \hich\af1\dbch\af31501\loch\f1 &lt;OptDel&gt;}{\rtlch\fcs1 \af0 \ltrch\fcs0 \insrsid4592425\charrsid15879488 [ZCROSSREF]}{\rtlch\fcs1 \af0 _x000d__x000a_\ltrch\fcs0 \cs17\i0\v\fs20\cf9\lang1024\langfe1024\loch\af1\hich\af1\dbch\af31501\noproof\insrsid4592425\charrsid15879488 \hich\af1\dbch\af31501\loch\f1 &lt;/OptDel&gt;}{\rtlch\fcs1 \af0 \ltrch\fcs0 \insrsid4592425\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592425\charrsid15879488 \hich\af1\dbch\af31501\loch\f1 &lt;TitreJust&gt;}{\rtlch\fcs1 \af0 \ltrch\fcs0 \insrsid4592425\charrsid15879488 _x000d__x000a_[ZJUSTIFICATION]}{\rtlch\fcs1 \af0 \ltrch\fcs0 \cs17\i0\v\fs20\cf9\lang1024\langfe1024\loch\af1\hich\af1\dbch\af31501\noproof\insrsid4592425\charrsid15879488 \hich\af1\dbch\af31501\loch\f1 &lt;/TitreJust&gt;}{\rtlch\fcs1 \af0 \ltrch\fcs0 _x000d__x000a_\insrsid4592425\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592425\charrsid15879488 \hich\af1\dbch\af31501\loch\f1 &lt;OptDelPrev&gt;}{\rtlch\fcs1 \af0 \ltrch\fcs0 \insrsid4592425\charrsid15879488 [ZTEXTJUST]}{_x000d__x000a_\rtlch\fcs1 \af0 \ltrch\fcs0 \cs17\i0\v\fs20\cf9\lang1024\langfe1024\loch\af1\hich\af1\dbch\af31501\noproof\insrsid4592425\charrsid15879488 \hich\af1\dbch\af31501\loch\f1 &lt;/OptDelPrev&gt;}{\rtlch\fcs1 \af0 \ltrch\fcs0 \insrsid4592425\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592425\charrsid15879488 \hich\af1\dbch\af31501\loch\f1 &lt;/AmendB&gt;}{\rtlch\fcs1 \af0 \ltrch\fcs0 \insrsid459242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85_x000d__x000a_24cbcb0a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EXTMNU" w:val=" 1"/>
    <w:docVar w:name="TITLECODMNU" w:val=" 1"/>
    <w:docVar w:name="TVTACTPART" w:val="xx"/>
    <w:docVar w:name="TVTAMACTPART" w:val="xx"/>
    <w:docVar w:name="TXTAUTHOR" w:val="Oihane Agirregoitia Martínez"/>
    <w:docVar w:name="TXTLANGUE" w:val="ET"/>
    <w:docVar w:name="TXTLANGUEMIN" w:val="et"/>
    <w:docVar w:name="TXTNRC" w:val="0175/2025"/>
    <w:docVar w:name="TXTNRCOM" w:val="(2025)0551"/>
    <w:docVar w:name="TXTNRFIRSTAM" w:val="1"/>
    <w:docVar w:name="TXTNRLASTAM" w:val="82"/>
    <w:docVar w:name="TXTNRPE" w:val="786.710"/>
    <w:docVar w:name="TXTNRPROC" w:val="2025/0227"/>
    <w:docVar w:name="TXTNRREG" w:val="xx"/>
    <w:docVar w:name="TXTPEorAP" w:val="PE"/>
    <w:docVar w:name="TXTROUTE" w:val="AD\1347379ET.docx"/>
    <w:docVar w:name="TXTVERSION" w:val="02-00"/>
  </w:docVars>
  <w:rsids>
    <w:rsidRoot w:val="004443A3"/>
    <w:rsid w:val="00021978"/>
    <w:rsid w:val="0002573E"/>
    <w:rsid w:val="00026559"/>
    <w:rsid w:val="00026A0C"/>
    <w:rsid w:val="00027FA8"/>
    <w:rsid w:val="0003616A"/>
    <w:rsid w:val="0004474F"/>
    <w:rsid w:val="0006023E"/>
    <w:rsid w:val="00081918"/>
    <w:rsid w:val="00082EC4"/>
    <w:rsid w:val="000D16D6"/>
    <w:rsid w:val="000D44A6"/>
    <w:rsid w:val="00122C05"/>
    <w:rsid w:val="00134974"/>
    <w:rsid w:val="00140AC0"/>
    <w:rsid w:val="00141CD7"/>
    <w:rsid w:val="00160590"/>
    <w:rsid w:val="001616BD"/>
    <w:rsid w:val="001820A9"/>
    <w:rsid w:val="001832A3"/>
    <w:rsid w:val="001A0556"/>
    <w:rsid w:val="001B0A1E"/>
    <w:rsid w:val="001C0886"/>
    <w:rsid w:val="001D5154"/>
    <w:rsid w:val="001E3AC4"/>
    <w:rsid w:val="001F64CD"/>
    <w:rsid w:val="0020077A"/>
    <w:rsid w:val="00203E0E"/>
    <w:rsid w:val="0023131B"/>
    <w:rsid w:val="002372BC"/>
    <w:rsid w:val="00264326"/>
    <w:rsid w:val="00291FC7"/>
    <w:rsid w:val="0029762F"/>
    <w:rsid w:val="002A67EE"/>
    <w:rsid w:val="002E7A1A"/>
    <w:rsid w:val="002F1553"/>
    <w:rsid w:val="00304EA8"/>
    <w:rsid w:val="003116F5"/>
    <w:rsid w:val="00313809"/>
    <w:rsid w:val="00320037"/>
    <w:rsid w:val="00341A99"/>
    <w:rsid w:val="00360FAA"/>
    <w:rsid w:val="0038294E"/>
    <w:rsid w:val="00393F2E"/>
    <w:rsid w:val="00396077"/>
    <w:rsid w:val="00397068"/>
    <w:rsid w:val="003A2F84"/>
    <w:rsid w:val="003B75F7"/>
    <w:rsid w:val="003C7390"/>
    <w:rsid w:val="003C78B3"/>
    <w:rsid w:val="003E1280"/>
    <w:rsid w:val="003F128E"/>
    <w:rsid w:val="003F65D6"/>
    <w:rsid w:val="003F6EE6"/>
    <w:rsid w:val="0040055C"/>
    <w:rsid w:val="004301CD"/>
    <w:rsid w:val="004443A3"/>
    <w:rsid w:val="0045523B"/>
    <w:rsid w:val="00477C78"/>
    <w:rsid w:val="00487596"/>
    <w:rsid w:val="004B3A53"/>
    <w:rsid w:val="004C2A0D"/>
    <w:rsid w:val="004C73A9"/>
    <w:rsid w:val="004F1D2F"/>
    <w:rsid w:val="0050107A"/>
    <w:rsid w:val="00502B76"/>
    <w:rsid w:val="00513F6F"/>
    <w:rsid w:val="00522B51"/>
    <w:rsid w:val="00524707"/>
    <w:rsid w:val="005279F1"/>
    <w:rsid w:val="00535518"/>
    <w:rsid w:val="005403E7"/>
    <w:rsid w:val="005539B7"/>
    <w:rsid w:val="00560C70"/>
    <w:rsid w:val="00571233"/>
    <w:rsid w:val="005969BF"/>
    <w:rsid w:val="005A1132"/>
    <w:rsid w:val="005E1E18"/>
    <w:rsid w:val="005E47B1"/>
    <w:rsid w:val="005F512C"/>
    <w:rsid w:val="00602FE5"/>
    <w:rsid w:val="00613134"/>
    <w:rsid w:val="00626D52"/>
    <w:rsid w:val="00643DA8"/>
    <w:rsid w:val="00656494"/>
    <w:rsid w:val="00657D5C"/>
    <w:rsid w:val="00666079"/>
    <w:rsid w:val="00683DD1"/>
    <w:rsid w:val="00691B1C"/>
    <w:rsid w:val="006A0F0A"/>
    <w:rsid w:val="006A48AA"/>
    <w:rsid w:val="006B1267"/>
    <w:rsid w:val="006C1120"/>
    <w:rsid w:val="006D292E"/>
    <w:rsid w:val="006E1A4D"/>
    <w:rsid w:val="00712462"/>
    <w:rsid w:val="00716BAA"/>
    <w:rsid w:val="0078548A"/>
    <w:rsid w:val="007B7CE3"/>
    <w:rsid w:val="007E0A06"/>
    <w:rsid w:val="007F187F"/>
    <w:rsid w:val="00817D13"/>
    <w:rsid w:val="00820C7D"/>
    <w:rsid w:val="008232AA"/>
    <w:rsid w:val="00830ED8"/>
    <w:rsid w:val="00833D11"/>
    <w:rsid w:val="00836805"/>
    <w:rsid w:val="00836FD3"/>
    <w:rsid w:val="008375A8"/>
    <w:rsid w:val="008377AB"/>
    <w:rsid w:val="00842BE4"/>
    <w:rsid w:val="00872A52"/>
    <w:rsid w:val="008733AA"/>
    <w:rsid w:val="00873D66"/>
    <w:rsid w:val="00876A73"/>
    <w:rsid w:val="0089388A"/>
    <w:rsid w:val="008C48A3"/>
    <w:rsid w:val="008E2844"/>
    <w:rsid w:val="008E3360"/>
    <w:rsid w:val="008F3DB0"/>
    <w:rsid w:val="00904864"/>
    <w:rsid w:val="009052FE"/>
    <w:rsid w:val="00914AE4"/>
    <w:rsid w:val="009215FC"/>
    <w:rsid w:val="00922D2B"/>
    <w:rsid w:val="00924555"/>
    <w:rsid w:val="00936696"/>
    <w:rsid w:val="009368B3"/>
    <w:rsid w:val="00960B33"/>
    <w:rsid w:val="00982B83"/>
    <w:rsid w:val="009857B4"/>
    <w:rsid w:val="009E7319"/>
    <w:rsid w:val="009F17A0"/>
    <w:rsid w:val="00A71228"/>
    <w:rsid w:val="00A74E25"/>
    <w:rsid w:val="00A822F3"/>
    <w:rsid w:val="00A93D30"/>
    <w:rsid w:val="00AA4AD0"/>
    <w:rsid w:val="00AB6CDA"/>
    <w:rsid w:val="00AC2A60"/>
    <w:rsid w:val="00AD49D0"/>
    <w:rsid w:val="00AE7BEF"/>
    <w:rsid w:val="00AF05B6"/>
    <w:rsid w:val="00AF0CE3"/>
    <w:rsid w:val="00B00EE6"/>
    <w:rsid w:val="00B476DC"/>
    <w:rsid w:val="00B556CD"/>
    <w:rsid w:val="00B62D4B"/>
    <w:rsid w:val="00B67907"/>
    <w:rsid w:val="00B904FA"/>
    <w:rsid w:val="00B97C8E"/>
    <w:rsid w:val="00BA2261"/>
    <w:rsid w:val="00BA3E40"/>
    <w:rsid w:val="00BD1F76"/>
    <w:rsid w:val="00BE20CF"/>
    <w:rsid w:val="00C22327"/>
    <w:rsid w:val="00C2280D"/>
    <w:rsid w:val="00C2373A"/>
    <w:rsid w:val="00C335C6"/>
    <w:rsid w:val="00C4219C"/>
    <w:rsid w:val="00C52A28"/>
    <w:rsid w:val="00C709B7"/>
    <w:rsid w:val="00C75E98"/>
    <w:rsid w:val="00C81C5B"/>
    <w:rsid w:val="00C83B35"/>
    <w:rsid w:val="00C85D0F"/>
    <w:rsid w:val="00C9323E"/>
    <w:rsid w:val="00D25CF2"/>
    <w:rsid w:val="00D271AF"/>
    <w:rsid w:val="00D56CE0"/>
    <w:rsid w:val="00D61FBE"/>
    <w:rsid w:val="00D6254D"/>
    <w:rsid w:val="00D67A95"/>
    <w:rsid w:val="00D67D0A"/>
    <w:rsid w:val="00D74FD1"/>
    <w:rsid w:val="00D772F8"/>
    <w:rsid w:val="00D943A5"/>
    <w:rsid w:val="00D9581F"/>
    <w:rsid w:val="00DB56E4"/>
    <w:rsid w:val="00DC6C38"/>
    <w:rsid w:val="00E27F01"/>
    <w:rsid w:val="00E77FF5"/>
    <w:rsid w:val="00E900C4"/>
    <w:rsid w:val="00E94D64"/>
    <w:rsid w:val="00EA3802"/>
    <w:rsid w:val="00EA62B4"/>
    <w:rsid w:val="00EB7236"/>
    <w:rsid w:val="00EE0BC4"/>
    <w:rsid w:val="00EF1432"/>
    <w:rsid w:val="00EF33D5"/>
    <w:rsid w:val="00F13E5C"/>
    <w:rsid w:val="00F15744"/>
    <w:rsid w:val="00F24D40"/>
    <w:rsid w:val="00F576F0"/>
    <w:rsid w:val="00F77D9E"/>
    <w:rsid w:val="00FB741F"/>
    <w:rsid w:val="00FC329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5F757"/>
  <w15:chartTrackingRefBased/>
  <w15:docId w15:val="{B69442E8-461F-40CF-8E8D-B75BE831D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rsid w:val="008377AB"/>
    <w:rPr>
      <w:snapToGrid w:val="0"/>
      <w:szCs w:val="20"/>
      <w:lang w:bidi="en-GB"/>
    </w:rPr>
  </w:style>
  <w:style w:type="character" w:customStyle="1" w:styleId="FootnoteTextChar">
    <w:name w:val="Footnote Text Char"/>
    <w:basedOn w:val="DefaultParagraphFont"/>
    <w:link w:val="FootnoteText"/>
    <w:rsid w:val="008377AB"/>
    <w:rPr>
      <w:snapToGrid w:val="0"/>
      <w:sz w:val="24"/>
      <w:lang w:bidi="en-GB"/>
    </w:rPr>
  </w:style>
  <w:style w:type="character" w:styleId="FootnoteReference">
    <w:name w:val="footnote reference"/>
    <w:basedOn w:val="DefaultParagraphFont"/>
    <w:rsid w:val="008377AB"/>
    <w:rPr>
      <w:vertAlign w:val="superscript"/>
    </w:rPr>
  </w:style>
  <w:style w:type="character" w:styleId="Hyperlink">
    <w:name w:val="Hyperlink"/>
    <w:basedOn w:val="DefaultParagraphFont"/>
    <w:unhideWhenUsed/>
    <w:rsid w:val="008377AB"/>
    <w:rPr>
      <w:color w:val="0563C1" w:themeColor="hyperlink"/>
      <w:u w:val="single"/>
    </w:rPr>
  </w:style>
  <w:style w:type="character" w:customStyle="1" w:styleId="Sup">
    <w:name w:val="Sup"/>
    <w:uiPriority w:val="1"/>
    <w:qFormat/>
    <w:rsid w:val="004C73A9"/>
    <w:rPr>
      <w:vertAlign w:val="superscript"/>
    </w:rPr>
  </w:style>
  <w:style w:type="character" w:customStyle="1" w:styleId="SupBoldItalic">
    <w:name w:val="SupBoldItalic"/>
    <w:uiPriority w:val="1"/>
    <w:qFormat/>
    <w:rsid w:val="004C73A9"/>
    <w:rPr>
      <w:b/>
      <w:i/>
      <w:vertAlign w:val="superscript"/>
    </w:rPr>
  </w:style>
  <w:style w:type="paragraph" w:styleId="ListParagraph">
    <w:name w:val="List Paragraph"/>
    <w:basedOn w:val="Normal"/>
    <w:uiPriority w:val="34"/>
    <w:qFormat/>
    <w:rsid w:val="006C1120"/>
    <w:pPr>
      <w:widowControl/>
      <w:spacing w:after="160" w:line="279" w:lineRule="auto"/>
      <w:ind w:left="720"/>
      <w:contextualSpacing/>
    </w:pPr>
    <w:rPr>
      <w:rFonts w:asciiTheme="minorHAnsi" w:eastAsiaTheme="minorHAnsi" w:hAnsiTheme="minorHAnsi" w:cstheme="minorBidi"/>
      <w:lang w:eastAsia="en-US"/>
    </w:rPr>
  </w:style>
  <w:style w:type="paragraph" w:styleId="Footer">
    <w:name w:val="footer"/>
    <w:basedOn w:val="Normal"/>
    <w:link w:val="FooterChar"/>
    <w:rsid w:val="00291FC7"/>
    <w:pPr>
      <w:tabs>
        <w:tab w:val="center" w:pos="4513"/>
        <w:tab w:val="right" w:pos="9026"/>
      </w:tabs>
    </w:pPr>
  </w:style>
  <w:style w:type="character" w:customStyle="1" w:styleId="FooterChar">
    <w:name w:val="Footer Char"/>
    <w:basedOn w:val="DefaultParagraphFont"/>
    <w:link w:val="Footer"/>
    <w:rsid w:val="00291FC7"/>
    <w:rPr>
      <w:sz w:val="24"/>
      <w:szCs w:val="24"/>
    </w:rPr>
  </w:style>
  <w:style w:type="paragraph" w:styleId="Revision">
    <w:name w:val="Revision"/>
    <w:hidden/>
    <w:uiPriority w:val="99"/>
    <w:semiHidden/>
    <w:rsid w:val="00BA2261"/>
    <w:rPr>
      <w:sz w:val="24"/>
      <w:szCs w:val="24"/>
    </w:rPr>
  </w:style>
  <w:style w:type="paragraph" w:customStyle="1" w:styleId="RollCallSymbols14pt">
    <w:name w:val="RollCallSymbols14pt"/>
    <w:basedOn w:val="Normal"/>
    <w:rsid w:val="00D61FBE"/>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61FBE"/>
    <w:pPr>
      <w:tabs>
        <w:tab w:val="center" w:pos="284"/>
        <w:tab w:val="left" w:pos="426"/>
      </w:tabs>
    </w:pPr>
    <w:rPr>
      <w:snapToGrid w:val="0"/>
      <w:szCs w:val="20"/>
      <w:lang w:eastAsia="en-US"/>
    </w:rPr>
  </w:style>
  <w:style w:type="paragraph" w:customStyle="1" w:styleId="RollCallVotes">
    <w:name w:val="RollCallVotes"/>
    <w:basedOn w:val="Normal"/>
    <w:rsid w:val="00D61FBE"/>
    <w:pPr>
      <w:spacing w:before="120" w:after="120"/>
      <w:jc w:val="center"/>
    </w:pPr>
    <w:rPr>
      <w:b/>
      <w:bCs/>
      <w:snapToGrid w:val="0"/>
      <w:sz w:val="16"/>
      <w:szCs w:val="20"/>
      <w:lang w:eastAsia="en-US"/>
    </w:rPr>
  </w:style>
  <w:style w:type="paragraph" w:customStyle="1" w:styleId="RollCallTable">
    <w:name w:val="RollCallTable"/>
    <w:basedOn w:val="Normal"/>
    <w:rsid w:val="00D61FBE"/>
    <w:pPr>
      <w:spacing w:before="120" w:after="120"/>
    </w:pPr>
    <w:rPr>
      <w:snapToGrid w:val="0"/>
      <w:sz w:val="16"/>
      <w:szCs w:val="20"/>
      <w:lang w:eastAsia="en-US"/>
    </w:rPr>
  </w:style>
  <w:style w:type="character" w:styleId="CommentReference">
    <w:name w:val="annotation reference"/>
    <w:basedOn w:val="DefaultParagraphFont"/>
    <w:rsid w:val="00203E0E"/>
    <w:rPr>
      <w:sz w:val="16"/>
      <w:szCs w:val="16"/>
    </w:rPr>
  </w:style>
  <w:style w:type="paragraph" w:styleId="CommentText">
    <w:name w:val="annotation text"/>
    <w:basedOn w:val="Normal"/>
    <w:link w:val="CommentTextChar"/>
    <w:rsid w:val="00203E0E"/>
    <w:rPr>
      <w:sz w:val="20"/>
      <w:szCs w:val="20"/>
    </w:rPr>
  </w:style>
  <w:style w:type="character" w:customStyle="1" w:styleId="CommentTextChar">
    <w:name w:val="Comment Text Char"/>
    <w:basedOn w:val="DefaultParagraphFont"/>
    <w:link w:val="CommentText"/>
    <w:rsid w:val="00203E0E"/>
  </w:style>
  <w:style w:type="paragraph" w:styleId="CommentSubject">
    <w:name w:val="annotation subject"/>
    <w:basedOn w:val="CommentText"/>
    <w:next w:val="CommentText"/>
    <w:link w:val="CommentSubjectChar"/>
    <w:semiHidden/>
    <w:unhideWhenUsed/>
    <w:rsid w:val="00203E0E"/>
    <w:rPr>
      <w:b/>
      <w:bCs/>
    </w:rPr>
  </w:style>
  <w:style w:type="character" w:customStyle="1" w:styleId="CommentSubjectChar">
    <w:name w:val="Comment Subject Char"/>
    <w:basedOn w:val="CommentTextChar"/>
    <w:link w:val="CommentSubject"/>
    <w:semiHidden/>
    <w:rsid w:val="00203E0E"/>
    <w:rPr>
      <w:b/>
      <w:bCs/>
    </w:rPr>
  </w:style>
  <w:style w:type="character" w:styleId="UnresolvedMention">
    <w:name w:val="Unresolved Mention"/>
    <w:basedOn w:val="DefaultParagraphFont"/>
    <w:uiPriority w:val="99"/>
    <w:semiHidden/>
    <w:unhideWhenUsed/>
    <w:rsid w:val="006E1A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10244</Words>
  <Characters>81954</Characters>
  <Application>Microsoft Office Word</Application>
  <DocSecurity>0</DocSecurity>
  <Lines>3035</Lines>
  <Paragraphs>838</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91360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2026-07-25T13:56:00Z</dcterms:created>
  <dcterms:modified xsi:type="dcterms:W3CDTF">2026-07-25T13:56:00Z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1347379</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AD\1347379ET.docx</vt:lpwstr>
  </property>
  <property fmtid="{D5CDD505-2E9C-101B-9397-08002B2CF9AE}" pid="10" name="LastEdited with">
    <vt:lpwstr>10.3.1 Build [20260701]</vt:lpwstr>
  </property>
  <property fmtid="{D5CDD505-2E9C-101B-9397-08002B2CF9AE}" pid="11" name="PE number">
    <vt:lpwstr>786.710</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- 2026/07/09 12:01</vt:lpwstr>
  </property>
  <property fmtid="{D5CDD505-2E9C-101B-9397-08002B2CF9AE}" pid="15" name="Bookout">
    <vt:lpwstr>OK - 2026/07/25 15:56</vt:lpwstr>
  </property>
</Properties>
</file>