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666D56F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10DF8" w:rsidRPr="0094743E" w:rsidP="00C85D0F" w14:paraId="4A36B95A" w14:textId="2DDB936E">
            <w:pPr>
              <w:pStyle w:val="EPName"/>
            </w:pPr>
            <w:r w:rsidRPr="0094743E">
              <w:t>Parlament Europejski</w:t>
            </w:r>
          </w:p>
          <w:p w:rsidR="00310DF8" w:rsidRPr="0094743E" w:rsidP="00C85D0F" w14:paraId="30717D26" w14:textId="0F6099FD">
            <w:pPr>
              <w:pStyle w:val="EPTerm"/>
            </w:pPr>
            <w:r w:rsidRPr="0094743E">
              <w:t>2024-2029</w:t>
            </w:r>
          </w:p>
        </w:tc>
        <w:tc>
          <w:tcPr>
            <w:tcW w:w="2268" w:type="dxa"/>
            <w:shd w:val="clear" w:color="auto" w:fill="auto"/>
          </w:tcPr>
          <w:p w:rsidR="00310DF8" w:rsidRPr="0094743E" w:rsidP="00C85D0F" w14:paraId="0CDAF146" w14:textId="77777777">
            <w:pPr>
              <w:pStyle w:val="EPLogo"/>
            </w:pPr>
            <w:r w:rsidRPr="0094743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693092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C7D" w:rsidRPr="0094743E" w:rsidP="00000C7D" w14:paraId="7216D658" w14:textId="77777777">
      <w:pPr>
        <w:pStyle w:val="LineTop"/>
      </w:pPr>
    </w:p>
    <w:p w:rsidR="00000C7D" w:rsidRPr="0094743E" w:rsidP="00000C7D" w14:paraId="7129D1B2" w14:textId="0B5A68FA">
      <w:pPr>
        <w:pStyle w:val="EPBody"/>
      </w:pPr>
      <w:r w:rsidRPr="0094743E">
        <w:rPr>
          <w:rStyle w:val="HideTWBExt"/>
        </w:rPr>
        <w:t>&lt;</w:t>
      </w:r>
      <w:r w:rsidRPr="0094743E">
        <w:rPr>
          <w:rStyle w:val="HideTWBExt"/>
          <w:i w:val="0"/>
        </w:rPr>
        <w:t>Commission</w:t>
      </w:r>
      <w:r w:rsidRPr="0094743E">
        <w:rPr>
          <w:rStyle w:val="HideTWBExt"/>
        </w:rPr>
        <w:t>&gt;</w:t>
      </w:r>
      <w:r w:rsidRPr="0094743E">
        <w:rPr>
          <w:rStyle w:val="HideTWBInt"/>
        </w:rPr>
        <w:t>{EMPL}</w:t>
      </w:r>
      <w:r w:rsidRPr="0094743E">
        <w:t>Komisja Zatrudnienia i Spraw Socjalnych</w:t>
      </w:r>
      <w:r w:rsidRPr="0094743E">
        <w:rPr>
          <w:rStyle w:val="HideTWBExt"/>
        </w:rPr>
        <w:t>&lt;/</w:t>
      </w:r>
      <w:r w:rsidRPr="0094743E">
        <w:rPr>
          <w:rStyle w:val="HideTWBExt"/>
          <w:i w:val="0"/>
        </w:rPr>
        <w:t>Commission</w:t>
      </w:r>
      <w:r w:rsidRPr="0094743E">
        <w:rPr>
          <w:rStyle w:val="HideTWBExt"/>
        </w:rPr>
        <w:t>&gt;</w:t>
      </w:r>
    </w:p>
    <w:p w:rsidR="00000C7D" w:rsidRPr="0094743E" w:rsidP="00000C7D" w14:paraId="6C5E90DF" w14:textId="723E3F4A">
      <w:pPr>
        <w:pStyle w:val="EPBody"/>
      </w:pPr>
      <w:r w:rsidRPr="0094743E">
        <w:t>Przewodnicząca</w:t>
      </w:r>
    </w:p>
    <w:p w:rsidR="00000C7D" w:rsidRPr="0094743E" w:rsidP="00000C7D" w14:paraId="02E8BAEB" w14:textId="77777777">
      <w:pPr>
        <w:pStyle w:val="LineBottom"/>
      </w:pPr>
    </w:p>
    <w:p w:rsidR="00E71F4C" w:rsidRPr="0094743E" w:rsidP="007C3F41" w14:paraId="35577F3F" w14:textId="6D370072">
      <w:pPr>
        <w:pStyle w:val="LetterDate"/>
      </w:pPr>
      <w:r w:rsidRPr="0094743E">
        <w:rPr>
          <w:rStyle w:val="HideTWBExt"/>
        </w:rPr>
        <w:t>&lt;Date&gt;</w:t>
      </w:r>
      <w:r w:rsidRPr="0094743E" w:rsidR="00A045D3">
        <w:t>.</w:t>
      </w:r>
      <w:r w:rsidRPr="0094743E">
        <w:rPr>
          <w:rStyle w:val="HideTWBExt"/>
        </w:rPr>
        <w:t>&lt;/Date&gt;</w:t>
      </w:r>
    </w:p>
    <w:p w:rsidR="007179A7" w:rsidRPr="0094743E" w14:paraId="78B95E5D" w14:textId="431B1E60">
      <w:r w:rsidRPr="0094743E">
        <w:t>David McAllister</w:t>
      </w:r>
    </w:p>
    <w:p w:rsidR="007179A7" w:rsidRPr="0094743E" w14:paraId="7A661BC1" w14:textId="6BA7017C">
      <w:r w:rsidRPr="0094743E">
        <w:t>Przewodniczący</w:t>
      </w:r>
    </w:p>
    <w:p w:rsidR="007179A7" w:rsidRPr="0094743E" w14:paraId="3A43B2A0" w14:textId="16293ADF">
      <w:r w:rsidRPr="0094743E">
        <w:t>Komisja Spraw Zagranicznych</w:t>
      </w:r>
    </w:p>
    <w:p w:rsidR="007179A7" w:rsidRPr="0094743E" w14:paraId="5228732C" w14:textId="5638E453">
      <w:r w:rsidRPr="0094743E">
        <w:t>BRUKSELA</w:t>
      </w:r>
    </w:p>
    <w:p w:rsidR="009F796C" w:rsidRPr="0094743E" w:rsidP="00483FD3" w14:paraId="74D75106" w14:textId="161849C1">
      <w:pPr>
        <w:pStyle w:val="LetterSubject"/>
      </w:pPr>
      <w:r w:rsidRPr="0094743E">
        <w:t>Przedmiot:</w:t>
      </w:r>
      <w:r w:rsidRPr="0094743E">
        <w:tab/>
      </w:r>
      <w:r w:rsidRPr="0094743E">
        <w:rPr>
          <w:rStyle w:val="HideTWBExt"/>
        </w:rPr>
        <w:t>&lt;Titre&gt;</w:t>
      </w:r>
      <w:r w:rsidRPr="0094743E">
        <w:t xml:space="preserve">Opinia w sprawie wniosku dotyczącego decyzji Rady w sprawie zawarcia szerokiego pakietu umów mających na celu konsolidację, pogłębienie i poszerzenie stosunków dwustronnych z Konfederacją Szwajcarską </w:t>
      </w:r>
      <w:r w:rsidRPr="0094743E">
        <w:rPr>
          <w:rStyle w:val="HideTWBExt"/>
        </w:rPr>
        <w:t>&lt;/Titre&gt;</w:t>
      </w:r>
      <w:r w:rsidRPr="0094743E">
        <w:t xml:space="preserve"> </w:t>
      </w:r>
      <w:r w:rsidRPr="0094743E">
        <w:rPr>
          <w:rStyle w:val="HideTWBExt"/>
        </w:rPr>
        <w:t>&lt;DocRef&gt;</w:t>
      </w:r>
      <w:r w:rsidRPr="0094743E">
        <w:t>(10643/2025 – C10 0075/2026 – 2025/0162(NLE))</w:t>
      </w:r>
      <w:r w:rsidRPr="0094743E">
        <w:rPr>
          <w:rStyle w:val="HideTWBExt"/>
        </w:rPr>
        <w:t>&lt;/DocRef&gt;</w:t>
      </w:r>
    </w:p>
    <w:p w:rsidR="007179A7" w:rsidRPr="0094743E" w:rsidP="007C3F41" w14:paraId="034C3E8E" w14:textId="638A1759">
      <w:pPr>
        <w:pStyle w:val="LetterSalutation"/>
      </w:pPr>
      <w:r w:rsidRPr="0094743E">
        <w:t>Szanowny Panie Przewodniczący!</w:t>
      </w:r>
    </w:p>
    <w:p w:rsidR="000346F5" w:rsidRPr="0094743E" w:rsidP="000346F5" w14:paraId="6A0773B0" w14:textId="28D2AA64">
      <w:pPr>
        <w:pStyle w:val="Normal12a"/>
      </w:pPr>
      <w:r w:rsidRPr="0094743E">
        <w:t>W ramach procedury podanej w przedmiocie powyżej Komisja Zatrudnienia i Spraw Socjalnych została poproszona o wydanie na użytek Pana komisji opinii, którą postanowiła przekazać w formie pisma.</w:t>
      </w:r>
    </w:p>
    <w:p w:rsidR="000346F5" w:rsidRPr="0094743E" w:rsidP="000346F5" w14:paraId="26CF215C" w14:textId="73910044">
      <w:pPr>
        <w:pStyle w:val="Normal12a"/>
      </w:pPr>
      <w:r w:rsidRPr="0094743E">
        <w:t>Komisja Zatrudnienia i Spraw Socjalnych rozpatrzyła tę sprawę i na posiedzeniu 15 lipca 2026 r. postanowiła przedstawić Komisji Spraw Zagranicznych, jako komisji przedmiotowo właściwej, zawartą poniżej opinię.</w:t>
      </w:r>
    </w:p>
    <w:p w:rsidR="007E7C7E" w:rsidRPr="0094743E" w:rsidP="007C3F41" w14:paraId="1C4737A2" w14:textId="77777777">
      <w:pPr>
        <w:pStyle w:val="Normal12a"/>
      </w:pPr>
    </w:p>
    <w:p w:rsidR="007179A7" w:rsidRPr="0094743E" w:rsidP="005E181E" w14:paraId="32FCD50A" w14:textId="732E0F66">
      <w:pPr>
        <w:pStyle w:val="Normal12a"/>
        <w:tabs>
          <w:tab w:val="left" w:pos="3590"/>
        </w:tabs>
      </w:pPr>
      <w:r w:rsidRPr="0094743E">
        <w:t>Z wyrazami szacunku</w:t>
      </w:r>
    </w:p>
    <w:p w:rsidR="00085831" w:rsidRPr="0094743E" w:rsidP="00085831" w14:paraId="2885B7A0" w14:textId="32150F6F">
      <w:pPr>
        <w:pStyle w:val="LetterSignature66b"/>
      </w:pPr>
      <w:r w:rsidRPr="0094743E">
        <w:t>Li Andersson</w:t>
      </w:r>
    </w:p>
    <w:p w:rsidR="00A65C21" w:rsidRPr="0094743E" w14:paraId="6D5A76FE" w14:textId="4293E9AE">
      <w:pPr>
        <w:widowControl/>
      </w:pPr>
      <w:r w:rsidRPr="0094743E">
        <w:br w:type="page"/>
      </w:r>
    </w:p>
    <w:p w:rsidR="00F81F1E" w:rsidRPr="0094743E" w:rsidP="00F81F1E" w14:paraId="43C4F986" w14:textId="77777777">
      <w:pPr>
        <w:pStyle w:val="PageHeadingNotTOC"/>
      </w:pPr>
      <w:bookmarkStart w:id="0" w:name="_Hlk234478374"/>
      <w:r w:rsidRPr="0094743E">
        <w:t>OPINIA</w:t>
      </w:r>
      <w:bookmarkStart w:id="1" w:name="restart"/>
      <w:bookmarkEnd w:id="1"/>
    </w:p>
    <w:p w:rsidR="00F81F1E" w:rsidRPr="0094743E" w:rsidP="00F81F1E" w14:paraId="76A55A99" w14:textId="77777777">
      <w:r w:rsidRPr="0094743E">
        <w:t>Komisja Zatrudnienia i Spraw Socjalnych zwraca się do Komisji Spraw Zagranicznych jako komisji przedmiotowo właściwej o zalecenie zatwierdzenia projektu decyzji Rady w sprawie zawarcia szerokiego pakietu umów między Unią Europejską, z jednej strony, a Konfederacją Szwajcarską, z drugiej strony, mających na celu konsolidację, pogłębienie i poszerzenie ich stosunków dwustronnych oraz w sprawie zmiany decyzji 2011/51/UE i 2011/738/UE.</w:t>
      </w:r>
    </w:p>
    <w:p w:rsidR="00F81F1E" w:rsidRPr="0094743E" w:rsidP="00F81F1E" w14:paraId="64A89E9C" w14:textId="77777777"/>
    <w:p w:rsidR="00F81F1E" w:rsidRPr="0094743E" w:rsidP="00F81F1E" w14:paraId="4091A661" w14:textId="77777777"/>
    <w:p w:rsidR="00F81F1E" w:rsidRPr="0094743E" w:rsidP="00F81F1E" w14:paraId="2EA8A863" w14:textId="77777777">
      <w:pPr>
        <w:jc w:val="center"/>
        <w:rPr>
          <w:b/>
          <w:bCs/>
        </w:rPr>
      </w:pPr>
      <w:r w:rsidRPr="0094743E">
        <w:rPr>
          <w:b/>
        </w:rPr>
        <w:t>Zwięzłe uzasadnienie</w:t>
      </w:r>
    </w:p>
    <w:p w:rsidR="00F81F1E" w:rsidRPr="0094743E" w:rsidP="00F81F1E" w14:paraId="1750ACF1" w14:textId="77777777"/>
    <w:p w:rsidR="00F81F1E" w:rsidRPr="0094743E" w:rsidP="00F81F1E" w14:paraId="0D075E43" w14:textId="77777777">
      <w:r w:rsidRPr="0094743E">
        <w:t>Komisja Zatrudnienia i Spraw Socjalnych z zadowoleniem przyjmuje szeroki pakiet umów między Unią Europejską a Konfederacją Szwajcarską, który zapewnia stabilne i zrównoważone ramy dalszego rozwoju stosunków dwustronnych. Pakiet przyczynia się do pewności prawa, zacieśnia współpracę w obszarach będących przedmiotem wspólnego zainteresowania i zapewnia dalsze funkcjonowanie bliskich więzi gospodarczych i społecznych między Unią a Szwajcarią.</w:t>
      </w:r>
    </w:p>
    <w:p w:rsidR="00F81F1E" w:rsidRPr="0094743E" w:rsidP="00F81F1E" w14:paraId="6EB7F978" w14:textId="77777777"/>
    <w:p w:rsidR="00F81F1E" w:rsidRPr="0094743E" w:rsidP="00F81F1E" w14:paraId="22EA5539" w14:textId="77777777">
      <w:r w:rsidRPr="0094743E">
        <w:t>Komisja podkreśla, że swobodny przepływ osób pozostaje fundamentem stosunków między UE a Szwajcarią, i zwraca uwagę na znaczenie utrzymania sprawiedliwej mobilności pracowników przy jednoczesnym zapewnieniu równego traktowania i niedyskryminacji pracowników. W związku z tym Komisja z zadowoleniem przyjmuje przepisy przewidujące dynamiczne dostosowywanie się Szwajcarii do obecnych i przyszłych aktów prawnych Unii w dziedzinie swobodnego przepływu osób i delegowania pracowników, mające na celu ochronę praw pracowniczych, zapobieganie dumpingowi socjalnemu i zapewnienie równych warunków działania poprzez skuteczne mechanizmy monitorowania i egzekwowania.</w:t>
      </w:r>
    </w:p>
    <w:p w:rsidR="00F81F1E" w:rsidRPr="0094743E" w:rsidP="00F81F1E" w14:paraId="12D44373" w14:textId="77777777"/>
    <w:p w:rsidR="00F81F1E" w:rsidRPr="0094743E" w:rsidP="00F81F1E" w14:paraId="742C6126" w14:textId="77777777">
      <w:r w:rsidRPr="0094743E">
        <w:t>Komisja podkreśla ponadto znaczenie solidnej koordynacji systemów zabezpieczenia społecznego, ułatwiającej mobilność pracowników przy jednoczesnym zapewnieniu odpowiedniej ochrony socjalnej pracownikom mobilnym i członkom ich rodzin. W związku z tym ze szczególnym zadowoleniem przyjmuje fakt, że Szwajcaria będzie miała dostęp do systemów informacyjnych EURES, EESSI i IMI oraz wniesie do nich wkład finansowy. Podkreśla również znaczenie dalszej współpracy w dziedzinie bezpieczeństwa i higieny pracy, kształcenia i szkolenia zawodowego, rozwoju umiejętności oraz integracji na rynku pracy.</w:t>
      </w:r>
    </w:p>
    <w:p w:rsidR="00F81F1E" w:rsidRPr="0094743E" w:rsidP="00F81F1E" w14:paraId="6597EEDB" w14:textId="77777777"/>
    <w:p w:rsidR="00F81F1E" w:rsidRPr="0094743E" w:rsidP="00F81F1E" w14:paraId="10B331BC" w14:textId="77777777">
      <w:r w:rsidRPr="0094743E">
        <w:t>Komisja uważa, że pakiet zapewnia odpowiednią równowagę między pogłębieniem współpracy a utrzymaniem wysokich standardów społecznych i norm pracy. W związku z tym popiera zawarcie umów i wzywa do ich skutecznego wdrożenia z pełnym poszanowaniem dorobku prawnego Unii, roli partnerów społecznych i podstawowych praw socjalnych.</w:t>
      </w:r>
      <w:bookmarkEnd w:id="0"/>
    </w:p>
    <w:p w:rsidR="00A65C21" w:rsidRPr="0094743E" w:rsidP="00F81F1E" w14:paraId="3F789858" w14:textId="21BBFC26">
      <w:pPr>
        <w:pStyle w:val="PageHeadingNotTOC"/>
      </w:pPr>
    </w:p>
    <w:sectPr w:rsidSect="0094743E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743E" w:rsidRPr="0094743E" w:rsidP="0094743E" w14:paraId="3218693D" w14:textId="77777777">
    <w:pPr>
      <w:pStyle w:val="EPFooter"/>
    </w:pPr>
    <w:r w:rsidRPr="0094743E">
      <w:t>PE</w:t>
    </w:r>
    <w:r w:rsidRPr="0094743E">
      <w:rPr>
        <w:rStyle w:val="HideTWBExt"/>
      </w:rPr>
      <w:t>&lt;NoPE&gt;</w:t>
    </w:r>
    <w:r w:rsidRPr="0094743E">
      <w:t>788978</w:t>
    </w:r>
    <w:r w:rsidRPr="0094743E">
      <w:rPr>
        <w:rStyle w:val="HideTWBExt"/>
      </w:rPr>
      <w:t>&lt;/NoPE&gt;&lt;Version&gt;</w:t>
    </w:r>
    <w:r w:rsidRPr="0094743E">
      <w:t>v01-00</w:t>
    </w:r>
    <w:r w:rsidRPr="0094743E">
      <w:rPr>
        <w:rStyle w:val="HideTWBExt"/>
      </w:rPr>
      <w:t>&lt;/Version&gt;</w:t>
    </w:r>
    <w:r w:rsidRPr="0094743E">
      <w:tab/>
    </w:r>
    <w:r w:rsidRPr="0094743E">
      <w:fldChar w:fldCharType="begin"/>
    </w:r>
    <w:r w:rsidRPr="0094743E">
      <w:instrText xml:space="preserve"> PAGE  \* MERGEFORMAT </w:instrText>
    </w:r>
    <w:r w:rsidRPr="0094743E">
      <w:fldChar w:fldCharType="separate"/>
    </w:r>
    <w:r w:rsidRPr="0094743E">
      <w:rPr>
        <w:noProof/>
      </w:rPr>
      <w:t>2</w:t>
    </w:r>
    <w:r w:rsidRPr="0094743E">
      <w:fldChar w:fldCharType="end"/>
    </w:r>
    <w:r w:rsidRPr="0094743E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94743E">
      <w:rPr>
        <w:noProof/>
      </w:rPr>
      <w:t>2</w:t>
    </w:r>
    <w:r w:rsidRPr="0094743E">
      <w:rPr>
        <w:noProof/>
      </w:rPr>
      <w:fldChar w:fldCharType="end"/>
    </w:r>
    <w:r w:rsidRPr="0094743E">
      <w:tab/>
    </w:r>
    <w:r w:rsidRPr="0094743E">
      <w:rPr>
        <w:rStyle w:val="HideTWBExt"/>
      </w:rPr>
      <w:t>&lt;PathFdR&gt;</w:t>
    </w:r>
    <w:r w:rsidRPr="0094743E">
      <w:t>AL\1344286PL.docx</w:t>
    </w:r>
    <w:r w:rsidRPr="0094743E">
      <w:rPr>
        <w:rStyle w:val="HideTWBExt"/>
      </w:rPr>
      <w:t>&lt;/PathFdR&gt;</w:t>
    </w:r>
  </w:p>
  <w:p w:rsidR="00820CCA" w:rsidRPr="0094743E" w:rsidP="0094743E" w14:paraId="2A8BA47E" w14:textId="66D937AE">
    <w:pPr>
      <w:pStyle w:val="EPFooter2"/>
    </w:pPr>
    <w:r w:rsidRPr="0094743E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743E" w:rsidRPr="0094743E" w:rsidP="0094743E" w14:paraId="2948F544" w14:textId="77777777">
    <w:pPr>
      <w:pStyle w:val="EPFooter"/>
    </w:pPr>
    <w:r w:rsidRPr="0094743E">
      <w:rPr>
        <w:rStyle w:val="HideTWBExt"/>
      </w:rPr>
      <w:t>&lt;PathFdR&gt;</w:t>
    </w:r>
    <w:r w:rsidRPr="0094743E">
      <w:t>AL\1344286PL.docx</w:t>
    </w:r>
    <w:r w:rsidRPr="0094743E">
      <w:rPr>
        <w:rStyle w:val="HideTWBExt"/>
      </w:rPr>
      <w:t>&lt;/PathFdR&gt;</w:t>
    </w:r>
    <w:r w:rsidRPr="0094743E">
      <w:tab/>
    </w:r>
    <w:r w:rsidRPr="0094743E">
      <w:fldChar w:fldCharType="begin"/>
    </w:r>
    <w:r w:rsidRPr="0094743E">
      <w:instrText xml:space="preserve"> PAGE  \* MERGEFORMAT </w:instrText>
    </w:r>
    <w:r w:rsidRPr="0094743E">
      <w:fldChar w:fldCharType="separate"/>
    </w:r>
    <w:r w:rsidRPr="0094743E">
      <w:rPr>
        <w:noProof/>
      </w:rPr>
      <w:t>1</w:t>
    </w:r>
    <w:r w:rsidRPr="0094743E">
      <w:fldChar w:fldCharType="end"/>
    </w:r>
    <w:r w:rsidRPr="0094743E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94743E">
      <w:rPr>
        <w:noProof/>
      </w:rPr>
      <w:t>2</w:t>
    </w:r>
    <w:r w:rsidRPr="0094743E">
      <w:rPr>
        <w:noProof/>
      </w:rPr>
      <w:fldChar w:fldCharType="end"/>
    </w:r>
    <w:r w:rsidRPr="0094743E">
      <w:tab/>
      <w:t>PE</w:t>
    </w:r>
    <w:r w:rsidRPr="0094743E">
      <w:rPr>
        <w:rStyle w:val="HideTWBExt"/>
      </w:rPr>
      <w:t>&lt;NoPE&gt;</w:t>
    </w:r>
    <w:r w:rsidRPr="0094743E">
      <w:t>788978</w:t>
    </w:r>
    <w:r w:rsidRPr="0094743E">
      <w:rPr>
        <w:rStyle w:val="HideTWBExt"/>
      </w:rPr>
      <w:t>&lt;/NoPE&gt;&lt;Version&gt;</w:t>
    </w:r>
    <w:r w:rsidRPr="0094743E">
      <w:t>v01-00</w:t>
    </w:r>
    <w:r w:rsidRPr="0094743E">
      <w:rPr>
        <w:rStyle w:val="HideTWBExt"/>
      </w:rPr>
      <w:t>&lt;/Version&gt;</w:t>
    </w:r>
  </w:p>
  <w:p w:rsidR="00254F32" w:rsidRPr="0094743E" w:rsidP="0094743E" w14:paraId="4AEB74A8" w14:textId="22D6FE09">
    <w:pPr>
      <w:pStyle w:val="EPFooter2"/>
    </w:pPr>
    <w:r w:rsidRPr="0094743E">
      <w:tab/>
    </w:r>
    <w:r w:rsidRPr="0094743E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743E" w:rsidRPr="0094743E" w:rsidP="0094743E" w14:paraId="7970F891" w14:textId="77777777">
    <w:pPr>
      <w:pStyle w:val="EPFooter"/>
    </w:pPr>
    <w:r w:rsidRPr="0094743E">
      <w:rPr>
        <w:rStyle w:val="HideTWBExt"/>
      </w:rPr>
      <w:t>&lt;PathFdR&gt;</w:t>
    </w:r>
    <w:r w:rsidRPr="0094743E">
      <w:t>AL\1344286PL.docx</w:t>
    </w:r>
    <w:r w:rsidRPr="0094743E">
      <w:rPr>
        <w:rStyle w:val="HideTWBExt"/>
      </w:rPr>
      <w:t>&lt;/PathFdR&gt;</w:t>
    </w:r>
    <w:r w:rsidRPr="0094743E">
      <w:tab/>
    </w:r>
    <w:r w:rsidRPr="0094743E">
      <w:tab/>
      <w:t>PE</w:t>
    </w:r>
    <w:r w:rsidRPr="0094743E">
      <w:rPr>
        <w:rStyle w:val="HideTWBExt"/>
      </w:rPr>
      <w:t>&lt;NoPE&gt;</w:t>
    </w:r>
    <w:r w:rsidRPr="0094743E">
      <w:t>788978</w:t>
    </w:r>
    <w:r w:rsidRPr="0094743E">
      <w:rPr>
        <w:rStyle w:val="HideTWBExt"/>
      </w:rPr>
      <w:t>&lt;/NoPE&gt;&lt;Version&gt;</w:t>
    </w:r>
    <w:r w:rsidRPr="0094743E">
      <w:t>v01-00</w:t>
    </w:r>
    <w:r w:rsidRPr="0094743E">
      <w:rPr>
        <w:rStyle w:val="HideTWBExt"/>
      </w:rPr>
      <w:t>&lt;/Version&gt;</w:t>
    </w:r>
  </w:p>
  <w:p w:rsidR="00A32C56" w:rsidRPr="0094743E" w:rsidP="0094743E" w14:paraId="78ECF280" w14:textId="34FBED61">
    <w:pPr>
      <w:pStyle w:val="EPFooter2"/>
    </w:pPr>
    <w:r w:rsidRPr="0094743E">
      <w:t>PL</w:t>
    </w:r>
    <w:r w:rsidRPr="0094743E">
      <w:tab/>
    </w:r>
    <w:r w:rsidRPr="0094743E">
      <w:rPr>
        <w:b w:val="0"/>
        <w:i/>
        <w:color w:val="C0C0C0"/>
        <w:sz w:val="22"/>
      </w:rPr>
      <w:t>Zjednoczona w różnorodności</w:t>
    </w:r>
    <w:r w:rsidRPr="0094743E">
      <w:tab/>
      <w:t>PL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45D3" w14:paraId="381F70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45D3" w14:paraId="396EF26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45D3" w14:paraId="2DEF19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640A28"/>
    <w:multiLevelType w:val="singleLevel"/>
    <w:tmpl w:val="A01CE988"/>
    <w:lvl w:ilvl="0">
      <w:start w:val="35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A866D9D"/>
    <w:multiLevelType w:val="singleLevel"/>
    <w:tmpl w:val="88A23C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C092F15"/>
    <w:multiLevelType w:val="singleLevel"/>
    <w:tmpl w:val="08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2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5E7"/>
    <w:rsid w:val="00000C7D"/>
    <w:rsid w:val="00025AE1"/>
    <w:rsid w:val="000346F5"/>
    <w:rsid w:val="00035402"/>
    <w:rsid w:val="00066C9F"/>
    <w:rsid w:val="00085831"/>
    <w:rsid w:val="000923BD"/>
    <w:rsid w:val="000A0F90"/>
    <w:rsid w:val="00140049"/>
    <w:rsid w:val="001754EB"/>
    <w:rsid w:val="001924F0"/>
    <w:rsid w:val="001B3937"/>
    <w:rsid w:val="001D1646"/>
    <w:rsid w:val="001E1ECB"/>
    <w:rsid w:val="00224E6A"/>
    <w:rsid w:val="00254F32"/>
    <w:rsid w:val="00276399"/>
    <w:rsid w:val="00276ECD"/>
    <w:rsid w:val="002F3C5F"/>
    <w:rsid w:val="00310DF8"/>
    <w:rsid w:val="003740E8"/>
    <w:rsid w:val="003763A3"/>
    <w:rsid w:val="003A0D53"/>
    <w:rsid w:val="003C6D88"/>
    <w:rsid w:val="003D413F"/>
    <w:rsid w:val="00482DA5"/>
    <w:rsid w:val="00483FD3"/>
    <w:rsid w:val="00493031"/>
    <w:rsid w:val="004D0D33"/>
    <w:rsid w:val="004F676F"/>
    <w:rsid w:val="00501E47"/>
    <w:rsid w:val="00561B9F"/>
    <w:rsid w:val="005E181E"/>
    <w:rsid w:val="00604B0E"/>
    <w:rsid w:val="00703F38"/>
    <w:rsid w:val="007179A7"/>
    <w:rsid w:val="00722A49"/>
    <w:rsid w:val="007732C5"/>
    <w:rsid w:val="007829F6"/>
    <w:rsid w:val="007948AE"/>
    <w:rsid w:val="007B162F"/>
    <w:rsid w:val="007B5A4E"/>
    <w:rsid w:val="007C3F41"/>
    <w:rsid w:val="007E7C7E"/>
    <w:rsid w:val="0080636E"/>
    <w:rsid w:val="00820CCA"/>
    <w:rsid w:val="008249C6"/>
    <w:rsid w:val="00853AFA"/>
    <w:rsid w:val="008625E7"/>
    <w:rsid w:val="00862D62"/>
    <w:rsid w:val="008A4CAC"/>
    <w:rsid w:val="008B5419"/>
    <w:rsid w:val="0094743E"/>
    <w:rsid w:val="009C0995"/>
    <w:rsid w:val="009D564F"/>
    <w:rsid w:val="009F796C"/>
    <w:rsid w:val="00A02156"/>
    <w:rsid w:val="00A045D3"/>
    <w:rsid w:val="00A10666"/>
    <w:rsid w:val="00A31FC7"/>
    <w:rsid w:val="00A32C56"/>
    <w:rsid w:val="00A61B6A"/>
    <w:rsid w:val="00A65C21"/>
    <w:rsid w:val="00AC0580"/>
    <w:rsid w:val="00B454AC"/>
    <w:rsid w:val="00B472B0"/>
    <w:rsid w:val="00B61A16"/>
    <w:rsid w:val="00BB7240"/>
    <w:rsid w:val="00C127ED"/>
    <w:rsid w:val="00C233BB"/>
    <w:rsid w:val="00C85D0F"/>
    <w:rsid w:val="00CE1655"/>
    <w:rsid w:val="00D6535D"/>
    <w:rsid w:val="00D77EF1"/>
    <w:rsid w:val="00D92A83"/>
    <w:rsid w:val="00DB0EE7"/>
    <w:rsid w:val="00E10F51"/>
    <w:rsid w:val="00E148FC"/>
    <w:rsid w:val="00E269C1"/>
    <w:rsid w:val="00E56898"/>
    <w:rsid w:val="00E71F4C"/>
    <w:rsid w:val="00E771D1"/>
    <w:rsid w:val="00F22C57"/>
    <w:rsid w:val="00F70D50"/>
    <w:rsid w:val="00F81F1E"/>
    <w:rsid w:val="00F96EAB"/>
    <w:rsid w:val="00FC705F"/>
    <w:rsid w:val="00FC778B"/>
  </w:rsids>
  <w:docVars>
    <w:docVar w:name="ADDRESSMNU" w:val=" 1"/>
    <w:docVar w:name="CJMNU" w:val=" 1"/>
    <w:docVar w:name="CODEMNU" w:val=" 2"/>
    <w:docVar w:name="COM2KEY" w:val="AFET"/>
    <w:docVar w:name="COMKEY" w:val="EMPL"/>
    <w:docVar w:name="LastEditedSection" w:val=" 1"/>
    <w:docVar w:name="MEETMNU" w:val=" 1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&#13;_x000a_{\flomajor\f31500\fbidi \froman\fcharset0\fprq2{\*\panose 02020603050405020304}Times New Roman;}{\fdbmajor\f31501\fbidi \froman\fcharset0\fprq2{\*\panose 02020603050405020304}Times New Roman;}&#13;_x000a_{\fhimajor\f31502\fbidi \fswiss\fcharset0\fprq2{\*\panose 020f0302020204030204}Calibri Light;}{\fbimajor\f31503\fbidi \froman\fcharset0\fprq2{\*\panose 02020603050405020304}Times New Roman;}&#13;_x000a_{\flominor\f31504\fbidi \froman\fcharset0\fprq2{\*\panose 02020603050405020304}Times New Roman;}{\fdbminor\f31505\fbidi \froman\fcharset0\fprq2{\*\panose 02020603050405020304}Times New Roman;}&#13;_x000a_{\fhiminor\f31506\fbidi \fswiss\fcharset0\fprq2{\*\panose 020f0502020204030204}Calibri;}{\fbiminor\f31507\fbidi \froman\fcharset0\fprq2{\*\panose 02020603050405020304}Times New Roman;}{\f276\fbidi \froman\fcharset238\fprq2 Times New Roman CE;}&#13;_x000a_{\f277\fbidi \froman\fcharset204\fprq2 Times New Roman Cyr;}{\f279\fbidi \froman\fcharset161\fprq2 Times New Roman Greek;}{\f280\fbidi \froman\fcharset162\fprq2 Times New Roman Tur;}{\f281\fbidi \froman\fcharset177\fprq2 Times New Roman (Hebrew);}&#13;_x000a_{\f282\fbidi \froman\fcharset178\fprq2 Times New Roman (Arabic);}{\f283\fbidi \froman\fcharset186\fprq2 Times New Roman Baltic;}{\f284\fbidi \froman\fcharset163\fprq2 Times New Roman (Vietnamese);}{\f616\fbidi \froman\fcharset238\fprq2 Cambria Math CE;}&#13;_x000a_{\f617\fbidi \froman\fcharset204\fprq2 Cambria Math Cyr;}{\f619\fbidi \froman\fcharset161\fprq2 Cambria Math Greek;}{\f620\fbidi \froman\fcharset162\fprq2 Cambria Math Tur;}{\f623\fbidi \froman\fcharset186\fprq2 Cambria Math Baltic;}&#13;_x000a_{\f624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38\fbidi \froman\fcharset238\fprq2 Times New Roman CE;}{\fbimajor\f31539\fbidi \froman\fcharset204\fprq2 Times New Roman Cyr;}&#13;_x000a_{\fbimajor\f31541\fbidi \froman\fcharset161\fprq2 Times New Roman Greek;}{\fbimajor\f31542\fbidi \froman\fcharset162\fprq2 Times New Roman Tur;}{\fbimajor\f31543\fbidi \froman\fcharset177\fprq2 Times New Roman (Hebrew);}&#13;_x000a_{\fbimajor\f31544\fbidi \froman\fcharset178\fprq2 Times New Roman (Arabic);}{\fbimajor\f31545\fbidi \froman\fcharset186\fprq2 Times New Roman Baltic;}{\fbimajor\f31546\fbidi \froman\fcharset163\fprq2 Times New Roman (Vietnamese);}&#13;_x000a_{\flominor\f31548\fbidi \froman\fcharset238\fprq2 Times New Roman CE;}{\flominor\f31549\fbidi \froman\fcharset204\fprq2 Times New Roman Cyr;}{\flominor\f31551\fbidi \froman\fcharset161\fprq2 Times New Roman Greek;}&#13;_x000a_{\flominor\f31552\fbidi \froman\fcharset162\fprq2 Times New Roman Tur;}{\flominor\f31553\fbidi \froman\fcharset177\fprq2 Times New Roman (Hebrew);}{\flominor\f31554\fbidi \froman\fcharset178\fprq2 Times New Roman (Arabic);}&#13;_x000a_{\flominor\f31555\fbidi \froman\fcharset186\fprq2 Times New Roman Baltic;}{\flominor\f31556\fbidi \froman\fcharset163\fprq2 Times New Roman (Vietnamese);}{\fdbminor\f31558\fbidi \froman\fcharset238\fprq2 Times New Roman CE;}&#13;_x000a_{\fdbminor\f31559\fbidi \froman\fcharset204\fprq2 Times New Roman Cyr;}{\fdbminor\f31561\fbidi \froman\fcharset161\fprq2 Times New Roman Greek;}{\fdbminor\f31562\fbidi \froman\fcharset162\fprq2 Times New Roman Tur;}&#13;_x000a_{\fdbminor\f31563\fbidi \froman\fcharset177\fprq2 Times New Roman (Hebrew);}{\fdbminor\f31564\fbidi \froman\fcharset178\fprq2 Times New Roman (Arabic);}{\fdbminor\f31565\fbidi \froman\fcharset186\fprq2 Times New Roman Baltic;}&#13;_x000a_{\fdbminor\f31566\fbidi \froman\fcharset163\fprq2 Times New Roman (Vietnamese);}{\fhiminor\f31568\fbidi \fswiss\fcharset238\fprq2 Calibri CE;}{\fhiminor\f31569\fbidi \fswiss\fcharset204\fprq2 Calibri Cyr;}&#13;_x000a_{\fhiminor\f31571\fbidi \fswiss\fcharset161\fprq2 Calibri Greek;}{\fhiminor\f31572\fbidi \fswiss\fcharset162\fprq2 Calibri Tur;}{\fhiminor\f31573\fbidi \fswiss\fcharset177\fprq2 Calibri (Hebrew);}&#13;_x000a_{\fhiminor\f31574\fbidi \fswiss\fcharset178\fprq2 Calibri (Arabic);}{\fhiminor\f31575\fbidi \fswiss\fcharset186\fprq2 Calibri Baltic;}{\fhiminor\f31576\fbidi \fswiss\fcharset163\fprq2 Calibri (Vietnamese);}&#13;_x000a_{\fbiminor\f31578\fbidi \froman\fcharset238\fprq2 Times New Roman CE;}{\fbiminor\f31579\fbidi \froman\fcharset204\fprq2 Times New Roman Cyr;}{\fbiminor\f31581\fbidi \froman\fcharset161\fprq2 Times New Roman Greek;}&#13;_x000a_{\fbiminor\f31582\fbidi \froman\fcharset162\fprq2 Times New Roman Tur;}{\fbiminor\f31583\fbidi \froman\fcharset177\fprq2 Times New Roman (Hebrew);}{\fbiminor\f31584\fbidi \froman\fcharset178\fprq2 Times New Roman (Arabic);}&#13;_x000a_{\fbiminor\f31585\fbidi \froman\fcharset186\fprq2 Times New Roman Baltic;}{\fbiminor\f31586\fbidi \froman\fcharset163\fprq2 Times New Roman (Vietnamese)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}{\*\defchp }{\*\defpap \ql \li0\ri0\widctlpar\wrapdefault\aspalpha\aspnum\faauto\adjustright\rin0\lin0\itap0 }\noqfpromote {\stylesheet{\ql \li0\ri0\widctlpar\wrapdefault\aspalpha\aspnum\faauto\adjustright\rin0\lin0\itap0 &#13;_x000a_\rtlch\fcs1 \af0\afs20\alang1025 \ltrch\fcs0 \fs24\lang2057\langfe2057\cgrid\langnp2057\langfenp2057 \snext0 \sqformat \spriority0 Normal;}{\*\cs10 \additive \ssemihidden \spriority0 Default Paragraph Font;}{\*&#13;_x000a_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&#13;_x000a_\s15\ql \fi-567\li567\ri0\sa240\nowidctlpar\wrapdefault\aspalpha\aspnum\faauto\adjustright\rin0\lin567\itap0 \rtlch\fcs1 \af0\afs20\alang1025 \ltrch\fcs0 \fs24\lang2057\langfe2057\cgrid\langnp2057\langfenp2057 &#13;_x000a_\sbasedon0 \snext15 \spriority0 \styrsid3030495 NormalHanging12a;}}{\*\rsidtbl \rsid24658\rsid358857\rsid735077\rsid787282\rsid2892074\rsid3030495\rsid3622648\rsid3633181\rsid4666813\rsid5708216\rsid6641733\rsid7553164\rsid8465581\rsid8681905\rsid8724649&#13;_x000a_\rsid9636012\rsid9862312\rsid11215221\rsid11370291\rsid11434737\rsid11607138\rsid11824949\rsid12154954\rsid14424199\rsid15204470\rsid15285974\rsid15535219\rsid15950462\rsid16324206\rsid16662270}{\mmathPr\mmathFont34\mbrkBin0\mbrkBinSub0\msmallFrac0&#13;_x000a_\mdispDef1\mlMargin0\mrMargin0\mdefJc1\mwrapIndent1440\mintLim0\mnaryLim1}{\info{\author FELIX Karina}{\operator FELIX Karina}{\creatim\yr2019\mo7\dy5\hr16\min48}{\revtim\yr2019\mo7\dy5\hr16\min48}{\version1}{\edmins0}{\nofpages1}{\nofwords5}{\nofchars30}&#13;_x000a_{\*\company European Parliament}{\nofcharsws34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303049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6331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6331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6331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6331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15\ql \fi-567\li567\ri0\sa240\nowidctlpar\wrapdefault\aspalpha\aspnum\faauto\adjustright\rin0\lin567\itap0\pararsid3030495 \rtlch\fcs1 \af0\afs20\alang1025 \ltrch\fcs0 \fs24\lang2057\langfe2057\cgrid\langnp2057\langfenp2057 {\rtlch\fcs1 \af0 &#13;_x000a_\ltrch\fcs0 \insrsid3030495\charrsid1525456 {\*\bkmkstart restart}[ZSUGGESTIONNR]\tab [ZSUGGESTIONTEXT]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29&#13;_x000a_53c64033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rDocTypeID" w:val="AL_Com_NonLeg"/>
    <w:docVar w:name="strSubDir" w:val="1344"/>
    <w:docVar w:name="TITLEMNU" w:val=" 1"/>
    <w:docVar w:name="TXTAUTHOR" w:val="Li Andersson"/>
    <w:docVar w:name="TXTCHAIR" w:val="David McAllister"/>
    <w:docVar w:name="TXTLANGUE" w:val="EN"/>
    <w:docVar w:name="TXTLANGUEMIN" w:val="en"/>
    <w:docVar w:name="TXTNRPE" w:val="788978"/>
    <w:docVar w:name="TXTPEorAP" w:val="PE"/>
    <w:docVar w:name="TXTROUTE" w:val="AL\1344286EN.docx"/>
    <w:docVar w:name="TXTVERSION" w:val="01-00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9AA06162-24A1-4E0C-A6F1-6C750FF1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666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B61A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LetterDate">
    <w:name w:val="LetterDate"/>
    <w:basedOn w:val="Normal"/>
    <w:rsid w:val="007C3F41"/>
    <w:pPr>
      <w:spacing w:before="720" w:after="240"/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CE165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E165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E1655"/>
    <w:pPr>
      <w:jc w:val="right"/>
    </w:pPr>
  </w:style>
  <w:style w:type="paragraph" w:customStyle="1" w:styleId="LetterSalutation">
    <w:name w:val="LetterSalutation"/>
    <w:basedOn w:val="Normal"/>
    <w:rsid w:val="003740E8"/>
    <w:pPr>
      <w:spacing w:before="600" w:after="360"/>
    </w:pPr>
  </w:style>
  <w:style w:type="paragraph" w:customStyle="1" w:styleId="LetterSubject">
    <w:name w:val="LetterSubject"/>
    <w:basedOn w:val="Normal"/>
    <w:rsid w:val="00BB724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66C9F"/>
    <w:pPr>
      <w:spacing w:before="1320"/>
    </w:pPr>
  </w:style>
  <w:style w:type="table" w:styleId="TableGrid">
    <w:name w:val="Table Grid"/>
    <w:basedOn w:val="TableNormal"/>
    <w:rsid w:val="0000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7C3F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00C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771D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PageHeadingNotTOC">
    <w:name w:val="PageHeadingNotTOC"/>
    <w:basedOn w:val="Normal"/>
    <w:rsid w:val="007C3F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7C3F41"/>
    <w:pPr>
      <w:spacing w:after="240"/>
      <w:ind w:left="567" w:hanging="567"/>
    </w:pPr>
  </w:style>
  <w:style w:type="paragraph" w:customStyle="1" w:styleId="EPFooter">
    <w:name w:val="EPFooter"/>
    <w:basedOn w:val="Normal"/>
    <w:rsid w:val="00E568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E568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E148FC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0215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semiHidden/>
    <w:rsid w:val="00A32C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A32C5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419</Words>
  <Characters>2948</Characters>
  <Application>Microsoft Office Word</Application>
  <DocSecurity>0</DocSecurity>
  <Lines>67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AL_Com_NonLeg</vt:lpstr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AL_Com_NonLeg</dc:title>
  <dc:creator>European Parliament</dc:creator>
  <cp:lastModifiedBy>European Parliament</cp:lastModifiedBy>
  <cp:revision>2</cp:revision>
  <cp:lastPrinted>2004-06-24T10:04:00Z</cp:lastPrinted>
  <dcterms:created xsi:type="dcterms:W3CDTF">2026-07-27T14:20:00Z</dcterms:created>
  <dcterms:modified xsi:type="dcterms:W3CDTF">2026-07-27T14:20:00Z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1344286</vt:lpwstr>
  </property>
  <property fmtid="{D5CDD505-2E9C-101B-9397-08002B2CF9AE}" pid="4" name="&lt;Model&gt;">
    <vt:lpwstr>AL_Com_NonLeg</vt:lpwstr>
  </property>
  <property fmtid="{D5CDD505-2E9C-101B-9397-08002B2CF9AE}" pid="5" name="&lt;ModelCod&gt;">
    <vt:lpwstr>\\eiciBRUpr1\pdocep$\DocEP\DOCS\General\AL\AL_Com_NonLeg.dotx(08/07/2025 12:45:22)</vt:lpwstr>
  </property>
  <property fmtid="{D5CDD505-2E9C-101B-9397-08002B2CF9AE}" pid="6" name="&lt;ModelTra&gt;">
    <vt:lpwstr>\\eiciBRUpr1\pdocep$\DocEP\TRANSFIL\EN\AL_Com_NonLeg.EN(30/04/2026 11:26:02)</vt:lpwstr>
  </property>
  <property fmtid="{D5CDD505-2E9C-101B-9397-08002B2CF9AE}" pid="7" name="&lt;Type&gt;">
    <vt:lpwstr>AL</vt:lpwstr>
  </property>
  <property fmtid="{D5CDD505-2E9C-101B-9397-08002B2CF9AE}" pid="8" name="Bookout">
    <vt:lpwstr>OK - 2026/07/27 16:20</vt:lpwstr>
  </property>
  <property fmtid="{D5CDD505-2E9C-101B-9397-08002B2CF9AE}" pid="9" name="Created with">
    <vt:lpwstr>10.3.0 Build [20260401]</vt:lpwstr>
  </property>
  <property fmtid="{D5CDD505-2E9C-101B-9397-08002B2CF9AE}" pid="10" name="FooterPath">
    <vt:lpwstr>AL\1344286PL.docx</vt:lpwstr>
  </property>
  <property fmtid="{D5CDD505-2E9C-101B-9397-08002B2CF9AE}" pid="11" name="LastEdited with">
    <vt:lpwstr>10.3.0 Build [20260401]</vt:lpwstr>
  </property>
  <property fmtid="{D5CDD505-2E9C-101B-9397-08002B2CF9AE}" pid="12" name="PE number">
    <vt:lpwstr>788978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 - 2026/07/16 09:51</vt:lpwstr>
  </property>
</Properties>
</file>