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1A3D" w:rsidRPr="005D7BFE" w:rsidTr="00C85D0F">
        <w:trPr>
          <w:trHeight w:hRule="exact" w:val="1418"/>
        </w:trPr>
        <w:tc>
          <w:tcPr>
            <w:tcW w:w="6804" w:type="dxa"/>
            <w:shd w:val="clear" w:color="auto" w:fill="auto"/>
            <w:vAlign w:val="center"/>
          </w:tcPr>
          <w:p w:rsidR="00310DF8" w:rsidRPr="005D7BFE" w:rsidRDefault="0085421B" w:rsidP="00C85D0F">
            <w:pPr>
              <w:pStyle w:val="EPName"/>
            </w:pPr>
            <w:r w:rsidRPr="005D7BFE">
              <w:t>Европейски парламент</w:t>
            </w:r>
          </w:p>
          <w:p w:rsidR="00310DF8" w:rsidRPr="005D7BFE" w:rsidRDefault="0085421B" w:rsidP="00E8730C">
            <w:pPr>
              <w:pStyle w:val="EPTerm"/>
            </w:pPr>
            <w:r w:rsidRPr="005D7BFE">
              <w:t>2019 – 2024</w:t>
            </w:r>
          </w:p>
        </w:tc>
        <w:tc>
          <w:tcPr>
            <w:tcW w:w="2268" w:type="dxa"/>
            <w:shd w:val="clear" w:color="auto" w:fill="auto"/>
          </w:tcPr>
          <w:p w:rsidR="00310DF8" w:rsidRPr="005D7BFE" w:rsidRDefault="0085421B" w:rsidP="00C85D0F">
            <w:pPr>
              <w:pStyle w:val="EPLogo"/>
            </w:pPr>
            <w:r w:rsidRPr="005D7BF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5D7BFE" w:rsidRDefault="00000C7D" w:rsidP="00000C7D">
      <w:pPr>
        <w:pStyle w:val="LineTop"/>
      </w:pPr>
    </w:p>
    <w:p w:rsidR="00000C7D" w:rsidRPr="005D7BFE" w:rsidRDefault="0085421B" w:rsidP="00000C7D">
      <w:pPr>
        <w:pStyle w:val="EPBody"/>
      </w:pPr>
      <w:r w:rsidRPr="005D7BFE">
        <w:rPr>
          <w:rStyle w:val="HideTWBExt"/>
        </w:rPr>
        <w:t>&lt;</w:t>
      </w:r>
      <w:r w:rsidRPr="005D7BFE">
        <w:rPr>
          <w:rStyle w:val="HideTWBExt"/>
          <w:i w:val="0"/>
        </w:rPr>
        <w:t>Commission</w:t>
      </w:r>
      <w:r w:rsidRPr="005D7BFE">
        <w:rPr>
          <w:rStyle w:val="HideTWBExt"/>
        </w:rPr>
        <w:t>&gt;</w:t>
      </w:r>
      <w:r w:rsidRPr="005D7BFE">
        <w:rPr>
          <w:rStyle w:val="HideTWBInt"/>
          <w:color w:val="auto"/>
        </w:rPr>
        <w:t>{FEMM}</w:t>
      </w:r>
      <w:r w:rsidRPr="005D7BFE">
        <w:t>Комисия по правата на жените и равенството между половете</w:t>
      </w:r>
      <w:r w:rsidRPr="005D7BFE">
        <w:rPr>
          <w:rStyle w:val="HideTWBExt"/>
        </w:rPr>
        <w:t>&lt;/</w:t>
      </w:r>
      <w:r w:rsidRPr="005D7BFE">
        <w:rPr>
          <w:rStyle w:val="HideTWBExt"/>
          <w:i w:val="0"/>
        </w:rPr>
        <w:t>Commission</w:t>
      </w:r>
      <w:r w:rsidRPr="005D7BFE">
        <w:rPr>
          <w:rStyle w:val="HideTWBExt"/>
        </w:rPr>
        <w:t>&gt;</w:t>
      </w:r>
    </w:p>
    <w:p w:rsidR="00000C7D" w:rsidRPr="005D7BFE" w:rsidRDefault="0085421B" w:rsidP="00000C7D">
      <w:pPr>
        <w:pStyle w:val="EPBody"/>
      </w:pPr>
      <w:r w:rsidRPr="005D7BFE">
        <w:t>Председателят</w:t>
      </w:r>
    </w:p>
    <w:p w:rsidR="00000C7D" w:rsidRPr="005D7BFE" w:rsidRDefault="00000C7D" w:rsidP="00000C7D">
      <w:pPr>
        <w:pStyle w:val="LineBottom"/>
      </w:pPr>
    </w:p>
    <w:p w:rsidR="00E71F4C" w:rsidRPr="005D7BFE" w:rsidRDefault="0085421B" w:rsidP="007C3F41">
      <w:pPr>
        <w:pStyle w:val="LetterDate"/>
      </w:pPr>
      <w:r w:rsidRPr="005D7BFE">
        <w:rPr>
          <w:rStyle w:val="HideTWBExt"/>
        </w:rPr>
        <w:t>&lt;Date&gt;</w:t>
      </w:r>
      <w:r w:rsidRPr="005D7BFE">
        <w:rPr>
          <w:rStyle w:val="HideTWBInt"/>
          <w:color w:val="auto"/>
        </w:rPr>
        <w:t>{15/01/2024}</w:t>
      </w:r>
      <w:r w:rsidRPr="005D7BFE">
        <w:t>24.1.2024</w:t>
      </w:r>
      <w:r w:rsidRPr="005D7BFE">
        <w:rPr>
          <w:rStyle w:val="HideTWBExt"/>
        </w:rPr>
        <w:t>&lt;/Date&gt;</w:t>
      </w:r>
    </w:p>
    <w:p w:rsidR="007179A7" w:rsidRPr="005D7BFE" w:rsidRDefault="0085421B">
      <w:r w:rsidRPr="005D7BFE">
        <w:t>Йохан Ван Овертвелд</w:t>
      </w:r>
    </w:p>
    <w:p w:rsidR="007179A7" w:rsidRPr="005D7BFE" w:rsidRDefault="0085421B">
      <w:r w:rsidRPr="005D7BFE">
        <w:t>Председател</w:t>
      </w:r>
    </w:p>
    <w:p w:rsidR="007179A7" w:rsidRPr="005D7BFE" w:rsidRDefault="0085421B">
      <w:r w:rsidRPr="005D7BFE">
        <w:t>Комисия по бюджети</w:t>
      </w:r>
    </w:p>
    <w:p w:rsidR="007179A7" w:rsidRPr="005D7BFE" w:rsidRDefault="0085421B">
      <w:r w:rsidRPr="005D7BFE">
        <w:t>БРЮКСЕЛ</w:t>
      </w:r>
    </w:p>
    <w:p w:rsidR="009F796C" w:rsidRPr="005D7BFE" w:rsidRDefault="0085421B" w:rsidP="009F796C">
      <w:pPr>
        <w:pStyle w:val="LetterSubject"/>
      </w:pPr>
      <w:r w:rsidRPr="005D7BFE">
        <w:t>Относно:</w:t>
      </w:r>
      <w:r w:rsidRPr="005D7BFE">
        <w:tab/>
      </w:r>
      <w:r w:rsidRPr="005D7BFE">
        <w:rPr>
          <w:rStyle w:val="HideTWBExt"/>
        </w:rPr>
        <w:t>&lt;Titre&gt;</w:t>
      </w:r>
      <w:r w:rsidRPr="005D7BFE">
        <w:t>Становище относно насоките за бюджета за 2025 г. – раздел III</w:t>
      </w:r>
      <w:r w:rsidRPr="005D7BFE">
        <w:rPr>
          <w:rStyle w:val="HideTWBExt"/>
        </w:rPr>
        <w:t>&lt;/Titre&gt;</w:t>
      </w:r>
      <w:r w:rsidRPr="005D7BFE">
        <w:t xml:space="preserve"> </w:t>
      </w:r>
      <w:r w:rsidRPr="005D7BFE">
        <w:rPr>
          <w:rStyle w:val="HideTWBExt"/>
        </w:rPr>
        <w:t>&lt;DocRef&gt;</w:t>
      </w:r>
      <w:r w:rsidRPr="005D7BFE">
        <w:t>(2023/2220(BUI))</w:t>
      </w:r>
      <w:r w:rsidRPr="005D7BFE">
        <w:rPr>
          <w:rStyle w:val="HideTWBExt"/>
        </w:rPr>
        <w:t>&lt;/DocRef&gt;</w:t>
      </w:r>
    </w:p>
    <w:p w:rsidR="007179A7" w:rsidRPr="005D7BFE" w:rsidRDefault="0085421B" w:rsidP="007C3F41">
      <w:pPr>
        <w:pStyle w:val="LetterSalutation"/>
      </w:pPr>
      <w:r w:rsidRPr="005D7BFE">
        <w:t>Уважаеми господин Председател,</w:t>
      </w:r>
    </w:p>
    <w:p w:rsidR="007179A7" w:rsidRPr="005D7BFE" w:rsidRDefault="0085421B">
      <w:pPr>
        <w:pStyle w:val="Normal12a"/>
      </w:pPr>
      <w:r w:rsidRPr="005D7BFE">
        <w:t xml:space="preserve">В рамките на горепосочената процедура беше възложено на комисията по правата на жените и равенството между половете да </w:t>
      </w:r>
      <w:r w:rsidRPr="005D7BFE">
        <w:t>представи становище на Вашата комисия. На своето заседание от 29 ноември 2023 г. тя реши да представи това становище под формата на писмо.</w:t>
      </w:r>
    </w:p>
    <w:p w:rsidR="007179A7" w:rsidRPr="005D7BFE" w:rsidRDefault="0085421B">
      <w:pPr>
        <w:pStyle w:val="Normal12a"/>
      </w:pPr>
      <w:r w:rsidRPr="005D7BFE">
        <w:t>Комисията по правата на жените и равенството между половете разгледа въпроса на своето заседание от 24 януари 2024 г.</w:t>
      </w:r>
      <w:r w:rsidRPr="005D7BFE">
        <w:rPr>
          <w:rStyle w:val="FootnoteReference"/>
        </w:rPr>
        <w:footnoteReference w:id="1"/>
      </w:r>
      <w:r w:rsidRPr="005D7BFE">
        <w:t xml:space="preserve"> На същото заседание тя реши да прикани водещата комисия по бюджети да включи в предложението за резолюция, което ще приеме, следните предложения.</w:t>
      </w:r>
    </w:p>
    <w:p w:rsidR="007179A7" w:rsidRPr="005D7BFE" w:rsidRDefault="0085421B" w:rsidP="007C3F41">
      <w:pPr>
        <w:pStyle w:val="Normal12a"/>
      </w:pPr>
      <w:r w:rsidRPr="005D7BFE">
        <w:t>С уважение,</w:t>
      </w:r>
    </w:p>
    <w:p w:rsidR="001B3937" w:rsidRPr="005D7BFE" w:rsidRDefault="0085421B" w:rsidP="0085421B">
      <w:pPr>
        <w:pStyle w:val="LetterSignature66b"/>
        <w:spacing w:before="1080"/>
      </w:pPr>
      <w:r w:rsidRPr="005D7BFE">
        <w:lastRenderedPageBreak/>
        <w:t>Роберт Б</w:t>
      </w:r>
      <w:bookmarkStart w:id="0" w:name="_GoBack"/>
      <w:bookmarkEnd w:id="0"/>
      <w:r w:rsidRPr="005D7BFE">
        <w:t>едрон</w:t>
      </w:r>
    </w:p>
    <w:p w:rsidR="001B3937" w:rsidRPr="005D7BFE" w:rsidRDefault="001B3937" w:rsidP="007732C5">
      <w:pPr>
        <w:pStyle w:val="PageHeadingNotTOC"/>
        <w:sectPr w:rsidR="001B3937" w:rsidRPr="005D7BFE" w:rsidSect="008542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276" w:left="1418" w:header="1134" w:footer="567" w:gutter="0"/>
          <w:cols w:space="720"/>
          <w:noEndnote/>
          <w:titlePg/>
        </w:sectPr>
      </w:pPr>
    </w:p>
    <w:p w:rsidR="007732C5" w:rsidRPr="005D7BFE" w:rsidRDefault="0085421B" w:rsidP="007732C5">
      <w:pPr>
        <w:pStyle w:val="PageHeadingNotTOC"/>
      </w:pPr>
      <w:r w:rsidRPr="005D7BFE">
        <w:t>ПРЕДЛОЖЕНИЯ</w:t>
      </w:r>
    </w:p>
    <w:p w:rsidR="006E2EF7" w:rsidRPr="005D7BFE" w:rsidRDefault="0085421B" w:rsidP="006E2EF7">
      <w:pPr>
        <w:pStyle w:val="NormalHanging12a"/>
      </w:pPr>
      <w:r w:rsidRPr="005D7BFE">
        <w:t>А.</w:t>
      </w:r>
      <w:r w:rsidRPr="005D7BFE">
        <w:tab/>
        <w:t xml:space="preserve">като има предвид, че равенството между половете и премахването на </w:t>
      </w:r>
      <w:r w:rsidRPr="005D7BFE">
        <w:t>неравенствата са една от основните ценности, на които се основава Европейският съюз, и като има предвид ангажимента на Съюза за насърчаване на равенството между половете и за интегриране на принципа за равенство между половете във всички негови действия, к</w:t>
      </w:r>
      <w:r w:rsidRPr="005D7BFE">
        <w:t>акто е заложено в член 8 от ДФЕС;</w:t>
      </w:r>
    </w:p>
    <w:p w:rsidR="006E2EF7" w:rsidRPr="005D7BFE" w:rsidRDefault="0085421B" w:rsidP="006E2EF7">
      <w:pPr>
        <w:pStyle w:val="NormalHanging12a"/>
      </w:pPr>
      <w:r w:rsidRPr="005D7BFE">
        <w:t>Б.</w:t>
      </w:r>
      <w:r w:rsidRPr="005D7BFE">
        <w:tab/>
        <w:t>като има предвид, че Европейският парламент многократно е призовавал Комисията да насърчава и прилага интегрирането на принципа на равенство между половете, съобразеното с равенството между половете бюджетиране и оценки</w:t>
      </w:r>
      <w:r w:rsidRPr="005D7BFE">
        <w:t>те на въздействието по признак пол във всички области на политиката на Съюза;</w:t>
      </w:r>
    </w:p>
    <w:p w:rsidR="006E2EF7" w:rsidRPr="005D7BFE" w:rsidRDefault="0085421B" w:rsidP="006E2EF7">
      <w:pPr>
        <w:pStyle w:val="NormalHanging12a"/>
      </w:pPr>
      <w:r w:rsidRPr="005D7BFE">
        <w:t>В.</w:t>
      </w:r>
      <w:r w:rsidRPr="005D7BFE">
        <w:tab/>
        <w:t>като има предвид, че равенството между половете в Съюза беше особено засегнато от многобройните кризи, пред които е изправен Съюзът, от които жените са непропорционално засегн</w:t>
      </w:r>
      <w:r w:rsidRPr="005D7BFE">
        <w:t>ати, като например войната и използването на сексуалното насилие като средство за водене на война, увеличаването на основаното на пола насилие и домашното насилие, ограниченията на сексуалното и репродуктивното здраве и права (СРЗП), отстъплението от права</w:t>
      </w:r>
      <w:r w:rsidRPr="005D7BFE">
        <w:t>та на жените, както и продължаващата разлика в заплащането между жените и мъжете;</w:t>
      </w:r>
    </w:p>
    <w:p w:rsidR="006E2EF7" w:rsidRPr="005D7BFE" w:rsidRDefault="0085421B" w:rsidP="006E2EF7">
      <w:pPr>
        <w:pStyle w:val="NormalHanging12a"/>
      </w:pPr>
      <w:r w:rsidRPr="005D7BFE">
        <w:t>Г.</w:t>
      </w:r>
      <w:r w:rsidRPr="005D7BFE">
        <w:tab/>
        <w:t xml:space="preserve">като има предвид, че бюджетите никога не са неутрални по отношение на пола и следователно трябва да бъдат изготвяни с ясната цел за постигане на равенство между половете, </w:t>
      </w:r>
      <w:r w:rsidRPr="005D7BFE">
        <w:t>борба с дискриминацията и целта за достигане до всички и техните специфични потребности, включително жените и момичетата в цялото им многообразие, както и насърчаване на икономическото овластяване на жените чрез осезаем ангажимент за интегриране на принцип</w:t>
      </w:r>
      <w:r w:rsidRPr="005D7BFE">
        <w:t xml:space="preserve">а на равенство между половете; </w:t>
      </w:r>
    </w:p>
    <w:p w:rsidR="006E2EF7" w:rsidRPr="005D7BFE" w:rsidRDefault="0085421B" w:rsidP="006E2EF7">
      <w:pPr>
        <w:pStyle w:val="NormalHanging12a"/>
      </w:pPr>
      <w:r w:rsidRPr="005D7BFE">
        <w:t>Д.</w:t>
      </w:r>
      <w:r w:rsidRPr="005D7BFE">
        <w:tab/>
        <w:t>като има предвид, че дискриминацията трябва да бъде изкоренена и ефективно преодоляна от държавите членки и ЕС, и като има предвид, че все по-голям процент от бюджета на ЕС, включително структурните фондове на ЕС и инвест</w:t>
      </w:r>
      <w:r w:rsidRPr="005D7BFE">
        <w:t xml:space="preserve">ициите във висококачествени и достъпни обществени услуги за полагане на грижи, трябва да бъдат замислени така, че да се създадат нови равни възможности на пазара на труда в ЕС, включително за ръководените от жени МСП, като същевременно се цели постигането </w:t>
      </w:r>
      <w:r w:rsidRPr="005D7BFE">
        <w:t xml:space="preserve">на модел на общество с равенство в заетостта и в полагането на грижи;   </w:t>
      </w:r>
    </w:p>
    <w:p w:rsidR="006E2EF7" w:rsidRPr="005D7BFE" w:rsidRDefault="0085421B" w:rsidP="006E2EF7">
      <w:pPr>
        <w:spacing w:after="240"/>
        <w:ind w:left="567" w:hanging="567"/>
      </w:pPr>
      <w:r w:rsidRPr="005D7BFE">
        <w:t>1.</w:t>
      </w:r>
      <w:r w:rsidRPr="005D7BFE">
        <w:tab/>
        <w:t xml:space="preserve">подчертава, че перспективата за равенство между половете трябва да бъде интегрирана и оценявана в рамките на бюджетния цикъл и във всички програми на всички етапи, и изразява </w:t>
      </w:r>
      <w:r w:rsidRPr="005D7BFE">
        <w:t>съжаление, че въпреки многократните призиви на Европейския парламент тази цел все още не е постигната; призовава за систематично и задължително събиране, докладване и оценка на съпоставими разбити по полов признак данни, за да се даде възможност за извършв</w:t>
      </w:r>
      <w:r w:rsidRPr="005D7BFE">
        <w:t xml:space="preserve">ане на задължителни оценки на въздействието върху равенството между половете във всички области на политиката на Съюза, по-специално за пълна разбивка на резултатите в рамките на методологията за равенство между половете; </w:t>
      </w:r>
    </w:p>
    <w:p w:rsidR="006E2EF7" w:rsidRPr="005D7BFE" w:rsidRDefault="0085421B" w:rsidP="006E2EF7">
      <w:pPr>
        <w:spacing w:after="240"/>
        <w:ind w:left="567" w:hanging="567"/>
      </w:pPr>
      <w:r w:rsidRPr="005D7BFE">
        <w:lastRenderedPageBreak/>
        <w:t>2.</w:t>
      </w:r>
      <w:r w:rsidRPr="005D7BFE">
        <w:tab/>
        <w:t>подчертава, че перспективата з</w:t>
      </w:r>
      <w:r w:rsidRPr="005D7BFE">
        <w:t>а равенство между половете и свързаните с пола цели следва да бъдат интегрирани във всички области на политиката и програми на ЕС; поради това отново призовава за прилагане на бюджетиране, съобразено с равенството между половете, на всички етапи от бюджетн</w:t>
      </w:r>
      <w:r w:rsidRPr="005D7BFE">
        <w:t>ия процес, както и за идентифициране на съответните бюджетни редове, за да се даде възможност за ефективен мониторинг на приноса на бюджета на ЕС за равенството между половете и за съобразен с пола преглед на всички програми и разходи;</w:t>
      </w:r>
    </w:p>
    <w:p w:rsidR="006E2EF7" w:rsidRPr="005D7BFE" w:rsidRDefault="0085421B" w:rsidP="006E2EF7">
      <w:pPr>
        <w:spacing w:after="240"/>
        <w:ind w:left="567" w:hanging="567"/>
      </w:pPr>
      <w:r w:rsidRPr="005D7BFE">
        <w:t>3.</w:t>
      </w:r>
      <w:r w:rsidRPr="005D7BFE">
        <w:tab/>
        <w:t>подчертава необхо</w:t>
      </w:r>
      <w:r w:rsidRPr="005D7BFE">
        <w:t>димостта от по-нататъшно развитие на методологията на Европейската комисия за проследяване на равенството между половете, която следва не само да идентифицира действията с въздействие върху равенството между половете в някои програми на ЕС, но и да прослед</w:t>
      </w:r>
      <w:r w:rsidRPr="005D7BFE">
        <w:t>ява общия размер на финансирането, предназначено за равенство между половете, в бюджета на ЕС;</w:t>
      </w:r>
      <w:r w:rsidRPr="005D7BFE">
        <w:rPr>
          <w:b/>
          <w:i/>
        </w:rPr>
        <w:t xml:space="preserve"> </w:t>
      </w:r>
    </w:p>
    <w:p w:rsidR="006E2EF7" w:rsidRPr="005D7BFE" w:rsidRDefault="0085421B" w:rsidP="006E2EF7">
      <w:pPr>
        <w:spacing w:after="240"/>
        <w:ind w:left="567" w:hanging="567"/>
      </w:pPr>
      <w:r w:rsidRPr="005D7BFE">
        <w:t>4.</w:t>
      </w:r>
      <w:r w:rsidRPr="005D7BFE">
        <w:tab/>
        <w:t>отново изтъква необходимостта от укрепване на Европейския институт за равенство между половете (EIGE) с необходимия персонал и бюджет, за да може той да изпъ</w:t>
      </w:r>
      <w:r w:rsidRPr="005D7BFE">
        <w:t xml:space="preserve">лнява възложените му задължения и да се справи с рязкото нарастване на исканията за техническа помощ в областта на интегрирането на принципа на равенство между половете; припомня, че EIGE играе решаваща роля за обмена на ценни знания относно положението с </w:t>
      </w:r>
      <w:r w:rsidRPr="005D7BFE">
        <w:t>равенството между половете и правата на жените в ЕС и експертен опит в областта на политиката, интегрирането на принципа на равенство между половете и анализа, съобразен с равенството между половете; потвърждава стойността на годишния доклад на EIGE, който</w:t>
      </w:r>
      <w:r w:rsidRPr="005D7BFE">
        <w:t xml:space="preserve"> позволява на държавите членки да се запознаят с основните аспекти, които възпрепятстват равенството между половете; отбелязва, че EIGE е изправен пред все по-многобройни искания за своите услуги, и подчертава, че недостатъчното финансиране и недостигът на</w:t>
      </w:r>
      <w:r w:rsidRPr="005D7BFE">
        <w:t xml:space="preserve"> персонал на EIGE са несъвместими с целите и ценностите на Съюза; освен това подчертава, че коригирането на тревожните тенденции, посочени от EIGE, би помогнало на европейската икономика като цяло да стане по-конкурентоспособна, ефективна и устойчива; подч</w:t>
      </w:r>
      <w:r w:rsidRPr="005D7BFE">
        <w:t>ертава значението на използването на съществуващите инструменти, разработени от EIGE, като неговия набор от инструменти за бюджетиране, съобразено с равенството между половете, на всички етапи на оценка, изпълнение и мониторинг в рамките на европейските ст</w:t>
      </w:r>
      <w:r w:rsidRPr="005D7BFE">
        <w:t>руктурни и инвестиционни фондове;</w:t>
      </w:r>
    </w:p>
    <w:p w:rsidR="006E2EF7" w:rsidRPr="005D7BFE" w:rsidRDefault="0085421B" w:rsidP="006E2EF7">
      <w:pPr>
        <w:pStyle w:val="NormalHanging12a"/>
      </w:pPr>
      <w:r w:rsidRPr="005D7BFE">
        <w:t>5.</w:t>
      </w:r>
      <w:r w:rsidRPr="005D7BFE">
        <w:tab/>
        <w:t>изразява съжаление относно липсата на конкретни бюджетни редове за мерки, посветени на равенството между половете, и подчертава, че е важно да се увеличи финансирането за предотвратяване и борба с насилието, основано на</w:t>
      </w:r>
      <w:r w:rsidRPr="005D7BFE">
        <w:t xml:space="preserve"> пола, в рамките на направление „Дафне“, както и равенството между половете и интегрирането на принципа на равенство между половете в рамките на програмата „Граждани, равенство, права и ценности“; призовава по-специално за увеличаване на финансирането за ж</w:t>
      </w:r>
      <w:r w:rsidRPr="005D7BFE">
        <w:t>ените, бягащи от войната в Украйна, които са изложени на значителен риск от насилие; припомня, че е важно да има специфични бюджетни редове, свързани с равенството между половете, заедно с ясни данни за отпуснатото финансиране; отново заявява, че това след</w:t>
      </w:r>
      <w:r w:rsidRPr="005D7BFE">
        <w:t>ва да бъде практиката за всички програми, които включват цели, свързани с равенството между половете, като ЕСФ +, и призовава да се обърне специално внимание на кибернасилието срещу жени в тази и други свързани хоризонтални програми;</w:t>
      </w:r>
    </w:p>
    <w:p w:rsidR="006E2EF7" w:rsidRPr="005D7BFE" w:rsidRDefault="0085421B" w:rsidP="006E2EF7">
      <w:pPr>
        <w:pStyle w:val="NormalHanging12a"/>
      </w:pPr>
      <w:r w:rsidRPr="005D7BFE">
        <w:t>6.</w:t>
      </w:r>
      <w:r w:rsidRPr="005D7BFE">
        <w:tab/>
        <w:t>подчертава обезпоко</w:t>
      </w:r>
      <w:r w:rsidRPr="005D7BFE">
        <w:t>ителната и засилваща се враждебност срещу равенството между половете, принципите на правовата държава и правата на жените и значението на инструментите на ЕС за повишаване на осведомеността и за борба с това положение; изразява съжаление, че Комисията не е</w:t>
      </w:r>
      <w:r w:rsidRPr="005D7BFE">
        <w:t xml:space="preserve"> включила специална програма за равенство между половете в своето бюджетно предложение; отново изразява загриженост относно взаимовръзката между посегателствата върху принципите на правовата държава, демокрацията и правата на човека и отстъплението по отно</w:t>
      </w:r>
      <w:r w:rsidRPr="005D7BFE">
        <w:t xml:space="preserve">шение на равенството между половете и правата на жените; </w:t>
      </w:r>
    </w:p>
    <w:p w:rsidR="006E2EF7" w:rsidRPr="005D7BFE" w:rsidRDefault="0085421B" w:rsidP="006E2EF7">
      <w:pPr>
        <w:pStyle w:val="NormalHanging12a"/>
      </w:pPr>
      <w:r w:rsidRPr="005D7BFE">
        <w:t>7.</w:t>
      </w:r>
      <w:r w:rsidRPr="005D7BFE">
        <w:tab/>
        <w:t>призовава Комисията да увеличи бюджетните средства за организациите на гражданското общество (ОГО) в рамките на съществуващите програми, особено тези, които се занимават със сексуалното и репроду</w:t>
      </w:r>
      <w:r w:rsidRPr="005D7BFE">
        <w:t>ктивното здраве и права (СРЗП), включително предоставянето и улесняването на достъпа до безопасен и законен аборт, и тези, които работят за борба с насилието, основано на пола, и предоставят услуги за подкрепа на жертвите; повтаря призивите си към Комисият</w:t>
      </w:r>
      <w:r w:rsidRPr="005D7BFE">
        <w:t>а да укрепи принципите на правовата държава и да гарантира, че средствата на ЕС не се предоставят на нито един субект, който е замесен в нарушения на правата на човека, особено на малцинствата, и на нарушения на принципите на правовата държава, които оказв</w:t>
      </w:r>
      <w:r w:rsidRPr="005D7BFE">
        <w:t xml:space="preserve">ат въздействие включително върху свободите и основните права на жените, включително и СРЗП; </w:t>
      </w:r>
    </w:p>
    <w:p w:rsidR="006E2EF7" w:rsidRPr="005D7BFE" w:rsidRDefault="0085421B" w:rsidP="006E2EF7">
      <w:pPr>
        <w:pStyle w:val="NormalHanging12a"/>
      </w:pPr>
      <w:r w:rsidRPr="005D7BFE">
        <w:t>8.</w:t>
      </w:r>
      <w:r w:rsidRPr="005D7BFE">
        <w:tab/>
        <w:t>подчертава, че опасенията, свързани с равенството между половете, до голяма степен не са обхванати от стълбовете за екологичен преход и цифрова трансформация на</w:t>
      </w:r>
      <w:r w:rsidRPr="005D7BFE">
        <w:t xml:space="preserve"> Механизма за възстановяване и устойчивост, което представлява пропусната възможност за ефективно интегриране на равенството между половете в целите в областта на климата и околната среда.</w:t>
      </w:r>
    </w:p>
    <w:p w:rsidR="00EE2E25" w:rsidRPr="005D7BFE" w:rsidRDefault="00EE2E25">
      <w:pPr>
        <w:widowControl/>
        <w:sectPr w:rsidR="00EE2E25" w:rsidRPr="005D7BFE" w:rsidSect="00EE2E2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3099" w:rsidRPr="005D7BFE" w:rsidRDefault="00743099">
      <w:pPr>
        <w:widowControl/>
      </w:pPr>
    </w:p>
    <w:p w:rsidR="00EE2E25" w:rsidRPr="005D7BFE" w:rsidRDefault="0085421B" w:rsidP="002B2C72">
      <w:pPr>
        <w:pStyle w:val="PageHeadingNotTOC"/>
        <w:rPr>
          <w:noProof/>
        </w:rPr>
      </w:pPr>
      <w:bookmarkStart w:id="1" w:name="FootprintPageAL"/>
      <w:r w:rsidRPr="005D7BFE">
        <w:t>ПРИЛОЖЕНИЕ: СУБЕКТИ ИЛИ ЛИЦА,</w:t>
      </w:r>
      <w:r w:rsidRPr="005D7BFE">
        <w:br/>
        <w:t>ПРЕДОС</w:t>
      </w:r>
      <w:r w:rsidRPr="005D7BFE">
        <w:t>ТАВИЛИ ИНФОРМАЦИЯ НА ДОКЛАДЧИКА ПО СТАНОВИЩЕ</w:t>
      </w:r>
    </w:p>
    <w:p w:rsidR="00EE2E25" w:rsidRPr="005D7BFE" w:rsidRDefault="0085421B" w:rsidP="00037518">
      <w:pPr>
        <w:pStyle w:val="Normal24a"/>
      </w:pPr>
      <w:r w:rsidRPr="005D7BFE">
        <w:rPr>
          <w:rStyle w:val="HideTWBExt"/>
        </w:rPr>
        <w:t>&lt;FootprintIntro&gt;</w:t>
      </w:r>
      <w:r w:rsidRPr="005D7BFE">
        <w:t>В рамките на своята изключителна отговорност председателят декларира, че не е получена никаква информация от субекти или лица, които следва да бъдат посочени в настоящото приложение съгласно член</w:t>
      </w:r>
      <w:r w:rsidRPr="005D7BFE">
        <w:t> 8 от приложение I към Правилника за дейността.</w:t>
      </w:r>
      <w:r w:rsidRPr="005D7BFE">
        <w:rPr>
          <w:rStyle w:val="HideTWBExt"/>
        </w:rPr>
        <w:t>&lt;/FootprintIntro&gt;</w:t>
      </w:r>
    </w:p>
    <w:p w:rsidR="00EE2E25" w:rsidRPr="005D7BFE" w:rsidRDefault="00EE2E25" w:rsidP="00AD5932"/>
    <w:p w:rsidR="00EE2E25" w:rsidRPr="005D7BFE" w:rsidRDefault="00EE2E25" w:rsidP="00AD5932"/>
    <w:p w:rsidR="00EE2E25" w:rsidRPr="005D7BFE" w:rsidRDefault="00EE2E25" w:rsidP="00EE2E25"/>
    <w:bookmarkEnd w:id="1"/>
    <w:p w:rsidR="00527E21" w:rsidRPr="005D7BFE" w:rsidRDefault="00527E21" w:rsidP="00FC778B">
      <w:pPr>
        <w:widowControl/>
      </w:pPr>
    </w:p>
    <w:sectPr w:rsidR="00527E21" w:rsidRPr="005D7BFE" w:rsidSect="00EE2E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D7BFE" w:rsidRDefault="0085421B">
      <w:r w:rsidRPr="005D7BFE">
        <w:separator/>
      </w:r>
    </w:p>
  </w:endnote>
  <w:endnote w:type="continuationSeparator" w:id="0">
    <w:p w:rsidR="00000000" w:rsidRPr="005D7BFE" w:rsidRDefault="0085421B">
      <w:r w:rsidRPr="005D7B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BFE" w:rsidRPr="005D7BFE" w:rsidRDefault="005D7BFE" w:rsidP="005D7BFE">
    <w:pPr>
      <w:pStyle w:val="EPFooter"/>
    </w:pPr>
    <w:r w:rsidRPr="005D7BFE">
      <w:t>PE</w:t>
    </w:r>
    <w:r w:rsidRPr="005D7BFE">
      <w:rPr>
        <w:rStyle w:val="HideTWBExt"/>
      </w:rPr>
      <w:t>&lt;NoPE&gt;</w:t>
    </w:r>
    <w:r w:rsidRPr="005D7BFE">
      <w:t>757.149</w:t>
    </w:r>
    <w:r w:rsidRPr="005D7BFE">
      <w:rPr>
        <w:rStyle w:val="HideTWBExt"/>
      </w:rPr>
      <w:t>&lt;/NoPE&gt;&lt;Version&gt;</w:t>
    </w:r>
    <w:r w:rsidRPr="005D7BFE">
      <w:t>v01-00</w:t>
    </w:r>
    <w:r w:rsidRPr="005D7BFE">
      <w:rPr>
        <w:rStyle w:val="HideTWBExt"/>
      </w:rPr>
      <w:t>&lt;/Version&gt;</w:t>
    </w:r>
    <w:r w:rsidRPr="005D7BFE">
      <w:tab/>
    </w:r>
    <w:r w:rsidRPr="005D7BFE">
      <w:fldChar w:fldCharType="begin"/>
    </w:r>
    <w:r w:rsidRPr="005D7BFE">
      <w:instrText xml:space="preserve"> PAGE  \* MERGEFORMAT </w:instrText>
    </w:r>
    <w:r w:rsidRPr="005D7BFE">
      <w:fldChar w:fldCharType="separate"/>
    </w:r>
    <w:r w:rsidR="0085421B">
      <w:rPr>
        <w:noProof/>
      </w:rPr>
      <w:t>2</w:t>
    </w:r>
    <w:r w:rsidRPr="005D7BFE">
      <w:fldChar w:fldCharType="end"/>
    </w:r>
    <w:r w:rsidRPr="005D7BFE">
      <w:t>/</w:t>
    </w:r>
    <w:fldSimple w:instr=" NUMPAGES  \* MERGEFORMAT ">
      <w:r w:rsidR="0085421B">
        <w:rPr>
          <w:noProof/>
        </w:rPr>
        <w:t>6</w:t>
      </w:r>
    </w:fldSimple>
    <w:r w:rsidRPr="005D7BFE">
      <w:tab/>
    </w:r>
    <w:r w:rsidRPr="005D7BFE">
      <w:rPr>
        <w:rStyle w:val="HideTWBExt"/>
      </w:rPr>
      <w:t>&lt;PathFdR&gt;</w:t>
    </w:r>
    <w:r w:rsidRPr="005D7BFE">
      <w:t>AL\1295232BG.docx</w:t>
    </w:r>
    <w:r w:rsidRPr="005D7BFE">
      <w:rPr>
        <w:rStyle w:val="HideTWBExt"/>
      </w:rPr>
      <w:t>&lt;/PathFdR&gt;</w:t>
    </w:r>
  </w:p>
  <w:p w:rsidR="00000C7D" w:rsidRPr="005D7BFE" w:rsidRDefault="005D7BFE" w:rsidP="005D7BFE">
    <w:pPr>
      <w:pStyle w:val="EPFooter2"/>
    </w:pPr>
    <w:r w:rsidRPr="005D7BFE">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BFE" w:rsidRPr="005D7BFE" w:rsidRDefault="005D7BFE" w:rsidP="005D7BFE">
    <w:pPr>
      <w:pStyle w:val="EPFooter"/>
    </w:pPr>
    <w:r w:rsidRPr="005D7BFE">
      <w:rPr>
        <w:rStyle w:val="HideTWBExt"/>
      </w:rPr>
      <w:t>&lt;PathFdR&gt;</w:t>
    </w:r>
    <w:r w:rsidRPr="005D7BFE">
      <w:t>AL\1295232BG.docx</w:t>
    </w:r>
    <w:r w:rsidRPr="005D7BFE">
      <w:rPr>
        <w:rStyle w:val="HideTWBExt"/>
      </w:rPr>
      <w:t>&lt;/PathFdR&gt;</w:t>
    </w:r>
    <w:r w:rsidRPr="005D7BFE">
      <w:tab/>
    </w:r>
    <w:r w:rsidRPr="005D7BFE">
      <w:fldChar w:fldCharType="begin"/>
    </w:r>
    <w:r w:rsidRPr="005D7BFE">
      <w:instrText xml:space="preserve"> PAGE  \* MERGEFORMAT </w:instrText>
    </w:r>
    <w:r w:rsidRPr="005D7BFE">
      <w:fldChar w:fldCharType="separate"/>
    </w:r>
    <w:r w:rsidR="0085421B">
      <w:rPr>
        <w:noProof/>
      </w:rPr>
      <w:t>3</w:t>
    </w:r>
    <w:r w:rsidRPr="005D7BFE">
      <w:fldChar w:fldCharType="end"/>
    </w:r>
    <w:r w:rsidRPr="005D7BFE">
      <w:t>/</w:t>
    </w:r>
    <w:fldSimple w:instr=" NUMPAGES  \* MERGEFORMAT ">
      <w:r w:rsidR="0085421B">
        <w:rPr>
          <w:noProof/>
        </w:rPr>
        <w:t>6</w:t>
      </w:r>
    </w:fldSimple>
    <w:r w:rsidRPr="005D7BFE">
      <w:tab/>
      <w:t>PE</w:t>
    </w:r>
    <w:r w:rsidRPr="005D7BFE">
      <w:rPr>
        <w:rStyle w:val="HideTWBExt"/>
      </w:rPr>
      <w:t>&lt;NoPE&gt;</w:t>
    </w:r>
    <w:r w:rsidRPr="005D7BFE">
      <w:t>757.149</w:t>
    </w:r>
    <w:r w:rsidRPr="005D7BFE">
      <w:rPr>
        <w:rStyle w:val="HideTWBExt"/>
      </w:rPr>
      <w:t>&lt;/NoPE&gt;&lt;Version&gt;</w:t>
    </w:r>
    <w:r w:rsidRPr="005D7BFE">
      <w:t>v01-00</w:t>
    </w:r>
    <w:r w:rsidRPr="005D7BFE">
      <w:rPr>
        <w:rStyle w:val="HideTWBExt"/>
      </w:rPr>
      <w:t>&lt;/Version&gt;</w:t>
    </w:r>
  </w:p>
  <w:p w:rsidR="00000C7D" w:rsidRPr="005D7BFE" w:rsidRDefault="005D7BFE" w:rsidP="005D7BFE">
    <w:pPr>
      <w:pStyle w:val="EPFooter2"/>
    </w:pPr>
    <w:r w:rsidRPr="005D7BFE">
      <w:tab/>
    </w:r>
    <w:r w:rsidRPr="005D7BFE">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BFE" w:rsidRPr="005D7BFE" w:rsidRDefault="005D7BFE" w:rsidP="005D7BFE">
    <w:pPr>
      <w:pStyle w:val="EPFooter"/>
    </w:pPr>
    <w:r w:rsidRPr="005D7BFE">
      <w:rPr>
        <w:rStyle w:val="HideTWBExt"/>
      </w:rPr>
      <w:t>&lt;PathFdR&gt;</w:t>
    </w:r>
    <w:r w:rsidRPr="005D7BFE">
      <w:t>AL\1295232BG.docx</w:t>
    </w:r>
    <w:r w:rsidRPr="005D7BFE">
      <w:rPr>
        <w:rStyle w:val="HideTWBExt"/>
      </w:rPr>
      <w:t>&lt;/PathFdR&gt;</w:t>
    </w:r>
    <w:r w:rsidRPr="005D7BFE">
      <w:tab/>
    </w:r>
    <w:r w:rsidRPr="005D7BFE">
      <w:tab/>
      <w:t>PE</w:t>
    </w:r>
    <w:r w:rsidRPr="005D7BFE">
      <w:rPr>
        <w:rStyle w:val="HideTWBExt"/>
      </w:rPr>
      <w:t>&lt;NoPE&gt;</w:t>
    </w:r>
    <w:r w:rsidRPr="005D7BFE">
      <w:t>757.149</w:t>
    </w:r>
    <w:r w:rsidRPr="005D7BFE">
      <w:rPr>
        <w:rStyle w:val="HideTWBExt"/>
      </w:rPr>
      <w:t>&lt;/NoPE&gt;&lt;Version&gt;</w:t>
    </w:r>
    <w:r w:rsidRPr="005D7BFE">
      <w:t>v01-00</w:t>
    </w:r>
    <w:r w:rsidRPr="005D7BFE">
      <w:rPr>
        <w:rStyle w:val="HideTWBExt"/>
      </w:rPr>
      <w:t>&lt;/Version&gt;</w:t>
    </w:r>
  </w:p>
  <w:p w:rsidR="00000C7D" w:rsidRPr="005D7BFE" w:rsidRDefault="005D7BFE" w:rsidP="005D7BFE">
    <w:pPr>
      <w:pStyle w:val="EPFooter2"/>
    </w:pPr>
    <w:r w:rsidRPr="005D7BFE">
      <w:t>BG</w:t>
    </w:r>
    <w:r w:rsidRPr="005D7BFE">
      <w:tab/>
    </w:r>
    <w:r w:rsidRPr="005D7BFE">
      <w:rPr>
        <w:b w:val="0"/>
        <w:i/>
        <w:color w:val="C0C0C0"/>
        <w:sz w:val="22"/>
      </w:rPr>
      <w:t>Единство в многообразието</w:t>
    </w:r>
    <w:r w:rsidRPr="005D7BFE">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107" w:rsidRPr="005D7BFE" w:rsidRDefault="0085421B">
      <w:r w:rsidRPr="005D7BFE">
        <w:separator/>
      </w:r>
    </w:p>
  </w:footnote>
  <w:footnote w:type="continuationSeparator" w:id="0">
    <w:p w:rsidR="00480107" w:rsidRPr="005D7BFE" w:rsidRDefault="0085421B">
      <w:r w:rsidRPr="005D7BFE">
        <w:continuationSeparator/>
      </w:r>
    </w:p>
  </w:footnote>
  <w:footnote w:id="1">
    <w:p w:rsidR="0049036C" w:rsidRPr="005D7BFE" w:rsidRDefault="0085421B">
      <w:pPr>
        <w:pStyle w:val="FootnoteText"/>
      </w:pPr>
      <w:r w:rsidRPr="005D7BFE">
        <w:rPr>
          <w:rStyle w:val="FootnoteReference"/>
        </w:rPr>
        <w:footnoteRef/>
      </w:r>
      <w:r w:rsidRPr="005D7BFE">
        <w:t xml:space="preserve"> На окончателното гласуване присъстваха: Мария Да Граса Карвалю, Франсис Фицджералд, Арба Кокалари, Елжбета Катажина Лукачийевска, Елени Ставру, Райнер Виланд, Силви Брюне, Самира </w:t>
      </w:r>
      <w:r w:rsidRPr="005D7BFE">
        <w:t>Рафаела, Мария Сорая Родригес Рамос, Марко Дзуло, Лаура Балярин Сереса, Роберт Бедрон, Вилия Блинкевичуте, Милан Бръглез, Марина Калюранд, Карина Олсон, Евелин Регнер, Сандра Перейра, Еухения Родригес Палоп, Гуендолин Делбос Корфилд, Алис Кунке, Диана Риба</w:t>
      </w:r>
      <w:r w:rsidRPr="005D7BFE">
        <w:t xml:space="preserve"> и Хинер, Силвия Спурек, Йохан Нисинен, Маргарита де ла Писа Карион, Кристине Андерсон, Ливия Ярока, Анджелика Анна Можджановска, Мария Вероника Роси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21B" w:rsidRDefault="00854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21B" w:rsidRDefault="008542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21B" w:rsidRDefault="008542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AUTHORMFMNU" w:val=" 1"/>
    <w:docVar w:name="CJMNU" w:val=" 1"/>
    <w:docVar w:name="CODEMNU" w:val=" 6"/>
    <w:docVar w:name="COM2KEY" w:val="BUDG"/>
    <w:docVar w:name="COMKEY" w:val="FEMM"/>
    <w:docVar w:name="CONTRIBUTIONMNU" w:val=" 2"/>
    <w:docVar w:name="FONCTIONMNU" w:val=" 2"/>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559333 HideTWBInt;}{_x000d__x000a_\s18\ql \fi-567\li567\ri0\sa240\nowidctlpar\wrapdefault\aspalpha\aspnum\faauto\adjustright\rin0\lin567\itap0 \rtlch\fcs1 \af0\afs20\alang1025 \ltrch\fcs0 \fs24\lang2057\langfe2057\cgrid\langnp2057\langfenp2057 _x000d__x000a_\sbasedon0 \snext18 \spriority0 \styrsid2559333 NormalHanging12a;}}{\*\rsidtbl \rsid24658\rsid223860\rsid735077\rsid1718133\rsid2559333\rsid2892074\rsid3565327\rsid4666813\rsid6641733\rsid7823322\rsid9636012\rsid10377208\rsid11215221\rsid11549030_x000d__x000a_\rsid12154954\rsid14382809\rsid14424199\rsid15204470\rsid15285974\rsid15466747\rsid15950462\rsid16324206\rsid16662270}{\mmathPr\mmathFont34\mbrkBin0\mbrkBinSub0\msmallFrac0\mdispDef1\mlMargin0\mrMargin0\mdefJc1\mwrapIndent1440\mintLim0\mnaryLim1}{\info_x000d__x000a_{\author NITSCHE Susan}{\operator NITSCHE Susan}{\creatim\yr2024\mo1\dy15\hr12\min33}{\revtim\yr2024\mo1\dy15\hr12\min33}{\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59333\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15466747 \chftnsep _x000d__x000a_\par }}{\*\ftnsepc \ltrpar \pard\plain \ltrpar\ql \li0\ri0\widctlpar\wrapdefault\aspalpha\aspnum\faauto\adjustright\rin0\lin0\itap0 \rtlch\fcs1 \af0\afs20\alang1025 \ltrch\fcs0 \fs24\lang2057\langfe2057\cgrid\langnp2057\langfenp2057 {\rtlch\fcs1 \af0 _x000d__x000a_\ltrch\fcs0 \insrsid15466747 \chftnsepc _x000d__x000a_\par }}{\*\aftnsep \ltrpar \pard\plain \ltrpar\ql \li0\ri0\widctlpar\wrapdefault\aspalpha\aspnum\faauto\adjustright\rin0\lin0\itap0 \rtlch\fcs1 \af0\afs20\alang1025 \ltrch\fcs0 \fs24\lang2057\langfe2057\cgrid\langnp2057\langfenp2057 {\rtlch\fcs1 \af0 _x000d__x000a_\ltrch\fcs0 \insrsid15466747 \chftnsep _x000d__x000a_\par }}{\*\aftnsepc \ltrpar \pard\plain \ltrpar\ql \li0\ri0\widctlpar\wrapdefault\aspalpha\aspnum\faauto\adjustright\rin0\lin0\itap0 \rtlch\fcs1 \af0\afs20\alang1025 \ltrch\fcs0 \fs24\lang2057\langfe2057\cgrid\langnp2057\langfenp2057 {\rtlch\fcs1 \af0 _x000d__x000a_\ltrch\fcs0 \insrsid1546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559333 \rtlch\fcs1 \af0\afs20\alang1025 \ltrch\fcs0 \fs24\lang2057\langfe2057\cgrid\langnp2057\langfenp2057 {\rtlch\fcs1 \af0 _x000d__x000a_\ltrch\fcs0 \insrsid2559333\charrsid4718855 {\*\bkmkstart restart}#}{\rtlch\fcs1 \af1 \ltrch\fcs0 \cs17\v\f1\fs20\cf15\insrsid2559333\charrsid4718855 NRMSG}{\rtlch\fcs1 \af0 \ltrch\fcs0 \insrsid2559333\charrsid4718855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8_x000d__x000a_e59ba64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95"/>
    <w:docVar w:name="TITLEMNU" w:val=" 2"/>
    <w:docVar w:name="TXTLANGUE" w:val="EN"/>
    <w:docVar w:name="TXTLANGUEMIN" w:val="en"/>
    <w:docVar w:name="TXTNRPE" w:val="757.149"/>
    <w:docVar w:name="TXTNRPROC" w:val="2023/2220"/>
    <w:docVar w:name="TXTPEorAP" w:val="PE"/>
    <w:docVar w:name="TXTROUTE" w:val="AL\1295232EN.docx"/>
    <w:docVar w:name="TXTTITLE" w:val="on Guidelines for the 2025 Budget "/>
    <w:docVar w:name="TXTVERSION" w:val="01-00"/>
  </w:docVars>
  <w:rsids>
    <w:rsidRoot w:val="00480107"/>
    <w:rsid w:val="00000C7D"/>
    <w:rsid w:val="00035402"/>
    <w:rsid w:val="00037518"/>
    <w:rsid w:val="00066C9F"/>
    <w:rsid w:val="000923BD"/>
    <w:rsid w:val="00140049"/>
    <w:rsid w:val="001924F0"/>
    <w:rsid w:val="001A3434"/>
    <w:rsid w:val="001B3937"/>
    <w:rsid w:val="001D1646"/>
    <w:rsid w:val="001E1ECB"/>
    <w:rsid w:val="002B2C72"/>
    <w:rsid w:val="002F3C5F"/>
    <w:rsid w:val="00310DF8"/>
    <w:rsid w:val="00331A3D"/>
    <w:rsid w:val="00356257"/>
    <w:rsid w:val="003740E8"/>
    <w:rsid w:val="003763A3"/>
    <w:rsid w:val="003C6D88"/>
    <w:rsid w:val="00422660"/>
    <w:rsid w:val="00480107"/>
    <w:rsid w:val="00482DA5"/>
    <w:rsid w:val="0049036C"/>
    <w:rsid w:val="00493031"/>
    <w:rsid w:val="004D0D33"/>
    <w:rsid w:val="004F676F"/>
    <w:rsid w:val="00501E47"/>
    <w:rsid w:val="00527E21"/>
    <w:rsid w:val="00561B9F"/>
    <w:rsid w:val="005D7BFE"/>
    <w:rsid w:val="00604B0E"/>
    <w:rsid w:val="00650564"/>
    <w:rsid w:val="006E2EF7"/>
    <w:rsid w:val="007179A7"/>
    <w:rsid w:val="00722A49"/>
    <w:rsid w:val="00726FFB"/>
    <w:rsid w:val="00743099"/>
    <w:rsid w:val="007732C5"/>
    <w:rsid w:val="007829F6"/>
    <w:rsid w:val="007948AE"/>
    <w:rsid w:val="007B162F"/>
    <w:rsid w:val="007B5A4E"/>
    <w:rsid w:val="007C3F41"/>
    <w:rsid w:val="0080636E"/>
    <w:rsid w:val="008249C6"/>
    <w:rsid w:val="00853AFA"/>
    <w:rsid w:val="0085421B"/>
    <w:rsid w:val="00862D62"/>
    <w:rsid w:val="008C6A15"/>
    <w:rsid w:val="009D564F"/>
    <w:rsid w:val="009F796C"/>
    <w:rsid w:val="00A02156"/>
    <w:rsid w:val="00A10666"/>
    <w:rsid w:val="00A31FC7"/>
    <w:rsid w:val="00A61B6A"/>
    <w:rsid w:val="00A94083"/>
    <w:rsid w:val="00AB34D5"/>
    <w:rsid w:val="00AC0580"/>
    <w:rsid w:val="00AD5932"/>
    <w:rsid w:val="00B235C9"/>
    <w:rsid w:val="00B454AC"/>
    <w:rsid w:val="00B61A16"/>
    <w:rsid w:val="00BB034F"/>
    <w:rsid w:val="00BB68D0"/>
    <w:rsid w:val="00BB7240"/>
    <w:rsid w:val="00C127ED"/>
    <w:rsid w:val="00C85D0F"/>
    <w:rsid w:val="00CE1655"/>
    <w:rsid w:val="00CF16C9"/>
    <w:rsid w:val="00D6234E"/>
    <w:rsid w:val="00D744D3"/>
    <w:rsid w:val="00D77EF1"/>
    <w:rsid w:val="00D92A83"/>
    <w:rsid w:val="00DB0EE7"/>
    <w:rsid w:val="00E10F51"/>
    <w:rsid w:val="00E148FC"/>
    <w:rsid w:val="00E1509C"/>
    <w:rsid w:val="00E56898"/>
    <w:rsid w:val="00E71F4C"/>
    <w:rsid w:val="00E771D1"/>
    <w:rsid w:val="00E805F6"/>
    <w:rsid w:val="00E8730C"/>
    <w:rsid w:val="00EE2E25"/>
    <w:rsid w:val="00F22C57"/>
    <w:rsid w:val="00F25059"/>
    <w:rsid w:val="00F46B2A"/>
    <w:rsid w:val="00F70D50"/>
    <w:rsid w:val="00F96EAB"/>
    <w:rsid w:val="00FC705F"/>
    <w:rsid w:val="00FC778B"/>
    <w:rsid w:val="00FE165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CB4940-9172-4300-A2D1-7825DCD8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49036C"/>
    <w:rPr>
      <w:sz w:val="20"/>
    </w:rPr>
  </w:style>
  <w:style w:type="character" w:customStyle="1" w:styleId="FootnoteTextChar">
    <w:name w:val="Footnote Text Char"/>
    <w:basedOn w:val="DefaultParagraphFont"/>
    <w:link w:val="FootnoteText"/>
    <w:rsid w:val="0049036C"/>
  </w:style>
  <w:style w:type="character" w:styleId="FootnoteReference">
    <w:name w:val="footnote reference"/>
    <w:basedOn w:val="DefaultParagraphFont"/>
    <w:rsid w:val="0049036C"/>
    <w:rPr>
      <w:vertAlign w:val="superscript"/>
    </w:rPr>
  </w:style>
  <w:style w:type="paragraph" w:customStyle="1" w:styleId="Normal24a">
    <w:name w:val="Normal24a"/>
    <w:basedOn w:val="Normal"/>
    <w:rsid w:val="00EE2E25"/>
    <w:pPr>
      <w:spacing w:after="480"/>
    </w:pPr>
  </w:style>
  <w:style w:type="paragraph" w:customStyle="1" w:styleId="NormalBoldCenter">
    <w:name w:val="NormalBoldCenter"/>
    <w:basedOn w:val="Normal"/>
    <w:rsid w:val="00EE2E25"/>
    <w:pPr>
      <w:jc w:val="center"/>
    </w:pPr>
    <w:rPr>
      <w:b/>
    </w:rPr>
  </w:style>
  <w:style w:type="paragraph" w:styleId="Footer">
    <w:name w:val="footer"/>
    <w:basedOn w:val="Normal"/>
    <w:link w:val="FooterChar"/>
    <w:semiHidden/>
    <w:rsid w:val="00B235C9"/>
    <w:pPr>
      <w:tabs>
        <w:tab w:val="center" w:pos="4513"/>
        <w:tab w:val="right" w:pos="9026"/>
      </w:tabs>
    </w:pPr>
  </w:style>
  <w:style w:type="character" w:customStyle="1" w:styleId="FooterChar">
    <w:name w:val="Footer Char"/>
    <w:basedOn w:val="DefaultParagraphFont"/>
    <w:link w:val="Footer"/>
    <w:semiHidden/>
    <w:rsid w:val="00B23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3840F-5AE9-4537-B99E-88F693CD0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7767</Characters>
  <Application>Microsoft Office Word</Application>
  <DocSecurity>0</DocSecurity>
  <Lines>148</Lines>
  <Paragraphs>31</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creator>NITSCHE Susan</dc:creator>
  <cp:lastModifiedBy>IVANOVA STOYCHEVA-FRANCOIS Marina</cp:lastModifiedBy>
  <cp:revision>2</cp:revision>
  <cp:lastPrinted>2004-06-24T10:04:00Z</cp:lastPrinted>
  <dcterms:created xsi:type="dcterms:W3CDTF">2024-02-06T17:01:00Z</dcterms:created>
  <dcterms:modified xsi:type="dcterms:W3CDTF">2024-02-06T17:01:00Z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1295232</vt:lpwstr>
  </property>
  <property fmtid="{D5CDD505-2E9C-101B-9397-08002B2CF9AE}" pid="4" name="&lt;Model&gt;">
    <vt:lpwstr>AL_Com_NonLeg</vt:lpwstr>
  </property>
  <property fmtid="{D5CDD505-2E9C-101B-9397-08002B2CF9AE}" pid="5" name="&lt;ModelCod&gt;">
    <vt:lpwstr>\\eiciBRUpr1\pdocep$\DocEP\DOCS\General\AL\AL_Com_NonLeg.dotx(23/01/2023 15:42:05)</vt:lpwstr>
  </property>
  <property fmtid="{D5CDD505-2E9C-101B-9397-08002B2CF9AE}" pid="6" name="&lt;ModelTra&gt;">
    <vt:lpwstr>\\eiciBRUpr1\pdocep$\DocEP\TRANSFIL\EN\AL_Com_NonLeg.EN(31/05/2023 15:01:01)</vt:lpwstr>
  </property>
  <property fmtid="{D5CDD505-2E9C-101B-9397-08002B2CF9AE}" pid="7" name="&lt;Type&gt;">
    <vt:lpwstr>AL</vt:lpwstr>
  </property>
  <property fmtid="{D5CDD505-2E9C-101B-9397-08002B2CF9AE}" pid="8" name="Created with">
    <vt:lpwstr>9.16.1 Build [20230920]</vt:lpwstr>
  </property>
  <property fmtid="{D5CDD505-2E9C-101B-9397-08002B2CF9AE}" pid="9" name="FooterPath">
    <vt:lpwstr>AL\1295232BG.docx</vt:lpwstr>
  </property>
  <property fmtid="{D5CDD505-2E9C-101B-9397-08002B2CF9AE}" pid="10" name="LastEdited with">
    <vt:lpwstr>9.17.1 Build [20240101]</vt:lpwstr>
  </property>
  <property fmtid="{D5CDD505-2E9C-101B-9397-08002B2CF9AE}" pid="11" name="PE number">
    <vt:lpwstr>757.149</vt:lpwstr>
  </property>
  <property fmtid="{D5CDD505-2E9C-101B-9397-08002B2CF9AE}" pid="12" name="SDLStudio">
    <vt:lpwstr/>
  </property>
  <property fmtid="{D5CDD505-2E9C-101B-9397-08002B2CF9AE}" pid="13" name="SendToEpades">
    <vt:lpwstr>OK - 2024/01/26 09:16</vt:lpwstr>
  </property>
  <property fmtid="{D5CDD505-2E9C-101B-9397-08002B2CF9AE}" pid="14" name="Bookout">
    <vt:lpwstr>OK - 2024/02/06 18:01</vt:lpwstr>
  </property>
</Properties>
</file>