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54752" w:rsidRPr="00C87A8B" w14:paraId="3261BF15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CBDB70" w14:textId="77777777" w:rsidR="003666DE" w:rsidRPr="00C87A8B" w:rsidRDefault="00FE23DB" w:rsidP="00C85D0F">
            <w:pPr>
              <w:pStyle w:val="EPName"/>
            </w:pPr>
            <w:r w:rsidRPr="00C87A8B">
              <w:t>Parlament Ewropew</w:t>
            </w:r>
          </w:p>
          <w:p w14:paraId="55AE06E4" w14:textId="77777777" w:rsidR="003666DE" w:rsidRPr="00C87A8B" w:rsidRDefault="00FE23DB" w:rsidP="00324EAF">
            <w:pPr>
              <w:pStyle w:val="EPTerm"/>
            </w:pPr>
            <w:r w:rsidRPr="00C87A8B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04B434E" w14:textId="77777777" w:rsidR="003666DE" w:rsidRPr="00C87A8B" w:rsidRDefault="00FE23DB" w:rsidP="00C85D0F">
            <w:pPr>
              <w:pStyle w:val="EPLogo"/>
            </w:pPr>
            <w:r w:rsidRPr="00C87A8B">
              <w:rPr>
                <w:noProof/>
              </w:rPr>
              <w:drawing>
                <wp:inline distT="0" distB="0" distL="0" distR="0" wp14:anchorId="261605B4" wp14:editId="35E588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EC67DC" w14:textId="77777777" w:rsidR="00000C7D" w:rsidRPr="00C87A8B" w:rsidRDefault="00000C7D" w:rsidP="00000C7D">
      <w:pPr>
        <w:pStyle w:val="LineTop"/>
      </w:pPr>
    </w:p>
    <w:p w14:paraId="0A595DF5" w14:textId="77777777" w:rsidR="00000C7D" w:rsidRPr="00C87A8B" w:rsidRDefault="00FE23DB" w:rsidP="00000C7D">
      <w:pPr>
        <w:pStyle w:val="EPBody"/>
      </w:pPr>
      <w:r w:rsidRPr="00C87A8B">
        <w:rPr>
          <w:rStyle w:val="HideTWBExt"/>
        </w:rPr>
        <w:t>&lt;</w:t>
      </w:r>
      <w:r w:rsidRPr="00C87A8B">
        <w:rPr>
          <w:rStyle w:val="HideTWBExt"/>
          <w:i w:val="0"/>
        </w:rPr>
        <w:t>Commission</w:t>
      </w:r>
      <w:r w:rsidRPr="00C87A8B">
        <w:rPr>
          <w:rStyle w:val="HideTWBExt"/>
        </w:rPr>
        <w:t>&gt;</w:t>
      </w:r>
      <w:r w:rsidRPr="00C87A8B">
        <w:rPr>
          <w:rStyle w:val="HideTWBInt"/>
          <w:color w:val="auto"/>
        </w:rPr>
        <w:t>{JURI}</w:t>
      </w:r>
      <w:r w:rsidRPr="00C87A8B">
        <w:t>Kumitat għall-Affarijiet Legali</w:t>
      </w:r>
      <w:r w:rsidRPr="00C87A8B">
        <w:rPr>
          <w:rStyle w:val="HideTWBExt"/>
        </w:rPr>
        <w:t>&lt;/</w:t>
      </w:r>
      <w:r w:rsidRPr="00C87A8B">
        <w:rPr>
          <w:rStyle w:val="HideTWBExt"/>
          <w:i w:val="0"/>
        </w:rPr>
        <w:t>Commission</w:t>
      </w:r>
      <w:r w:rsidRPr="00C87A8B">
        <w:rPr>
          <w:rStyle w:val="HideTWBExt"/>
        </w:rPr>
        <w:t>&gt;</w:t>
      </w:r>
    </w:p>
    <w:p w14:paraId="21763D5F" w14:textId="77777777" w:rsidR="00000C7D" w:rsidRPr="00C87A8B" w:rsidRDefault="00FE23DB" w:rsidP="00000C7D">
      <w:pPr>
        <w:pStyle w:val="EPBody"/>
      </w:pPr>
      <w:r w:rsidRPr="00C87A8B">
        <w:t>Il-President</w:t>
      </w:r>
    </w:p>
    <w:p w14:paraId="501D3649" w14:textId="77777777" w:rsidR="00000C7D" w:rsidRPr="00C87A8B" w:rsidRDefault="00000C7D" w:rsidP="00000C7D">
      <w:pPr>
        <w:pStyle w:val="LineBottom"/>
      </w:pPr>
    </w:p>
    <w:p w14:paraId="0BB86105" w14:textId="77777777" w:rsidR="00E71F4C" w:rsidRPr="00C87A8B" w:rsidRDefault="00FE23DB" w:rsidP="00A04228">
      <w:pPr>
        <w:pStyle w:val="LetterDate"/>
      </w:pPr>
      <w:r w:rsidRPr="00C87A8B">
        <w:rPr>
          <w:rStyle w:val="HideTWBExt"/>
        </w:rPr>
        <w:t>&lt;Date&gt;</w:t>
      </w:r>
      <w:r w:rsidRPr="00C87A8B">
        <w:rPr>
          <w:rStyle w:val="HideTWBInt"/>
          <w:color w:val="auto"/>
        </w:rPr>
        <w:t>{17/10/2025}</w:t>
      </w:r>
      <w:r w:rsidRPr="00C87A8B">
        <w:t>17.10.2025</w:t>
      </w:r>
      <w:r w:rsidRPr="00C87A8B">
        <w:rPr>
          <w:rStyle w:val="HideTWBExt"/>
        </w:rPr>
        <w:t>&lt;/Date&gt;</w:t>
      </w:r>
    </w:p>
    <w:p w14:paraId="3B6EAFC5" w14:textId="77777777" w:rsidR="007179A7" w:rsidRPr="00C87A8B" w:rsidRDefault="00FE23DB">
      <w:r w:rsidRPr="00C87A8B">
        <w:t xml:space="preserve">Is-Sur </w:t>
      </w:r>
      <w:proofErr w:type="spellStart"/>
      <w:r w:rsidRPr="00C87A8B">
        <w:t>Javier</w:t>
      </w:r>
      <w:proofErr w:type="spellEnd"/>
      <w:r w:rsidRPr="00C87A8B">
        <w:t xml:space="preserve"> </w:t>
      </w:r>
      <w:proofErr w:type="spellStart"/>
      <w:r w:rsidRPr="00C87A8B">
        <w:t>Zarzalejos</w:t>
      </w:r>
      <w:proofErr w:type="spellEnd"/>
    </w:p>
    <w:p w14:paraId="2059DFD3" w14:textId="77777777" w:rsidR="007179A7" w:rsidRPr="00C87A8B" w:rsidRDefault="00FE23DB">
      <w:r w:rsidRPr="00C87A8B">
        <w:t>President</w:t>
      </w:r>
    </w:p>
    <w:p w14:paraId="32EC7187" w14:textId="77777777" w:rsidR="007179A7" w:rsidRPr="00C87A8B" w:rsidRDefault="00FE23DB">
      <w:r w:rsidRPr="00C87A8B">
        <w:t>Kumitat għal-Libertajiet Ċivili, il-Ġustizzja u l-Intern</w:t>
      </w:r>
    </w:p>
    <w:p w14:paraId="33CC13A6" w14:textId="77777777" w:rsidR="007179A7" w:rsidRPr="00C87A8B" w:rsidRDefault="00FE23DB">
      <w:r w:rsidRPr="00C87A8B">
        <w:t>BRUSSELL</w:t>
      </w:r>
    </w:p>
    <w:p w14:paraId="371A8559" w14:textId="77777777" w:rsidR="009F796C" w:rsidRPr="00C87A8B" w:rsidRDefault="00FE23DB" w:rsidP="009F796C">
      <w:pPr>
        <w:pStyle w:val="LetterSubject"/>
      </w:pPr>
      <w:r w:rsidRPr="00C87A8B">
        <w:t>Suġġett:</w:t>
      </w:r>
      <w:r w:rsidRPr="00C87A8B">
        <w:tab/>
      </w:r>
      <w:r w:rsidRPr="00C87A8B">
        <w:rPr>
          <w:rStyle w:val="HideTWBExt"/>
        </w:rPr>
        <w:t>&lt;Titre&gt;</w:t>
      </w:r>
      <w:r w:rsidRPr="00C87A8B">
        <w:t xml:space="preserve">Opinjoni dwar il-bażi legali tal-proposta għal regolament tal-Parlament Ewropew u tal-Kunsill dwar it-tisħiħ tal-kooperazzjoni tal-pulizija fir-rigward tal-prevenzjoni, </w:t>
      </w:r>
      <w:proofErr w:type="spellStart"/>
      <w:r w:rsidRPr="00C87A8B">
        <w:t>tad-detezzjoni</w:t>
      </w:r>
      <w:proofErr w:type="spellEnd"/>
      <w:r w:rsidRPr="00C87A8B">
        <w:t xml:space="preserve"> u tal-investigazzjoni tal-faċilitazzjoni ta’ dħul klandestin ta’ </w:t>
      </w:r>
      <w:proofErr w:type="spellStart"/>
      <w:r w:rsidRPr="00C87A8B">
        <w:t>migranti</w:t>
      </w:r>
      <w:proofErr w:type="spellEnd"/>
      <w:r w:rsidRPr="00C87A8B">
        <w:t xml:space="preserve"> u tat-traffikar ta’ bnedmin, u dwar it-tisħiħ tas-sostenn tal-</w:t>
      </w:r>
      <w:proofErr w:type="spellStart"/>
      <w:r w:rsidRPr="00C87A8B">
        <w:t>Europol</w:t>
      </w:r>
      <w:proofErr w:type="spellEnd"/>
      <w:r w:rsidRPr="00C87A8B">
        <w:t xml:space="preserve"> għall-prevenzjoni u għall-ġlieda kontra reati bħal dawn, u li jemenda r-Regolament (UE) 2016/794</w:t>
      </w:r>
      <w:r w:rsidRPr="00C87A8B">
        <w:rPr>
          <w:rStyle w:val="HideTWBExt"/>
        </w:rPr>
        <w:t>&lt;/Titre&gt;</w:t>
      </w:r>
      <w:r w:rsidRPr="00C87A8B">
        <w:t xml:space="preserve"> </w:t>
      </w:r>
      <w:r w:rsidRPr="00C87A8B">
        <w:rPr>
          <w:rStyle w:val="HideTWBExt"/>
        </w:rPr>
        <w:t>&lt;DocRef&gt;</w:t>
      </w:r>
      <w:r w:rsidRPr="00C87A8B">
        <w:t>(</w:t>
      </w:r>
      <w:proofErr w:type="spellStart"/>
      <w:r w:rsidRPr="00C87A8B">
        <w:t>COM</w:t>
      </w:r>
      <w:proofErr w:type="spellEnd"/>
      <w:r w:rsidRPr="00C87A8B">
        <w:t xml:space="preserve">(2023)0754 – </w:t>
      </w:r>
      <w:proofErr w:type="spellStart"/>
      <w:r w:rsidRPr="00C87A8B">
        <w:t>C9</w:t>
      </w:r>
      <w:proofErr w:type="spellEnd"/>
      <w:r w:rsidRPr="00C87A8B">
        <w:noBreakHyphen/>
        <w:t>0431/2023 – 2023/0438(</w:t>
      </w:r>
      <w:proofErr w:type="spellStart"/>
      <w:r w:rsidRPr="00C87A8B">
        <w:t>COD</w:t>
      </w:r>
      <w:proofErr w:type="spellEnd"/>
      <w:r w:rsidRPr="00C87A8B">
        <w:t>))</w:t>
      </w:r>
      <w:r w:rsidRPr="00C87A8B">
        <w:rPr>
          <w:rStyle w:val="HideTWBExt"/>
        </w:rPr>
        <w:t>&lt;/DocRef&gt;</w:t>
      </w:r>
    </w:p>
    <w:p w14:paraId="0F7A6A19" w14:textId="77777777" w:rsidR="00FC1E12" w:rsidRPr="00C87A8B" w:rsidRDefault="00FE23DB" w:rsidP="00FC1E12">
      <w:pPr>
        <w:pStyle w:val="LetterSalutation"/>
      </w:pPr>
      <w:r w:rsidRPr="00C87A8B">
        <w:t>Sur President,</w:t>
      </w:r>
    </w:p>
    <w:p w14:paraId="6644EE7D" w14:textId="77777777" w:rsidR="00FC1E12" w:rsidRPr="00C87A8B" w:rsidRDefault="00FE23DB" w:rsidP="006A4CE5">
      <w:pPr>
        <w:pStyle w:val="Normal12a"/>
      </w:pPr>
      <w:r w:rsidRPr="00C87A8B">
        <w:t>Bl-ittra tat-12 ta’ Settembru 2025, inti bħala l-President tal-Kumitat għal-Libertajiet Ċivili, il-Ġustizzja u l-Intern (</w:t>
      </w:r>
      <w:proofErr w:type="spellStart"/>
      <w:r w:rsidRPr="00C87A8B">
        <w:t>LIBE</w:t>
      </w:r>
      <w:proofErr w:type="spellEnd"/>
      <w:r w:rsidRPr="00C87A8B">
        <w:t xml:space="preserve">) </w:t>
      </w:r>
      <w:proofErr w:type="spellStart"/>
      <w:r w:rsidRPr="00C87A8B">
        <w:t>ikkonsultajt</w:t>
      </w:r>
      <w:proofErr w:type="spellEnd"/>
      <w:r w:rsidRPr="00C87A8B">
        <w:t xml:space="preserve"> lill-Kumitat għall-Affarijiet Legali (JURI), skont l-Artikolu 41(2) tar-Regoli ta’ </w:t>
      </w:r>
      <w:r w:rsidRPr="00C87A8B">
        <w:t>Proċedura, biex jeżamina l-</w:t>
      </w:r>
      <w:proofErr w:type="spellStart"/>
      <w:r w:rsidRPr="00C87A8B">
        <w:t>adegwatezza</w:t>
      </w:r>
      <w:proofErr w:type="spellEnd"/>
      <w:r w:rsidRPr="00C87A8B">
        <w:t xml:space="preserve"> tal-bażi legali għall-proposta għal regolament tal-Parlament Ewropew u tal-Kunsill dwar it-tisħiħ tal-kooperazzjoni tal-pulizija fir-rigward tal-prevenzjoni, </w:t>
      </w:r>
      <w:proofErr w:type="spellStart"/>
      <w:r w:rsidRPr="00C87A8B">
        <w:t>tad-detezzjoni</w:t>
      </w:r>
      <w:proofErr w:type="spellEnd"/>
      <w:r w:rsidRPr="00C87A8B">
        <w:t xml:space="preserve"> u tal-investigazzjoni tal-faċilitazzjoni ta’ dħul klandestin ta’ </w:t>
      </w:r>
      <w:proofErr w:type="spellStart"/>
      <w:r w:rsidRPr="00C87A8B">
        <w:t>migranti</w:t>
      </w:r>
      <w:proofErr w:type="spellEnd"/>
      <w:r w:rsidRPr="00C87A8B">
        <w:t xml:space="preserve"> u tat-traffikar ta’ bnedmin, u dwar it-tisħiħ tas-sostenn tal-</w:t>
      </w:r>
      <w:proofErr w:type="spellStart"/>
      <w:r w:rsidRPr="00C87A8B">
        <w:t>Europol</w:t>
      </w:r>
      <w:proofErr w:type="spellEnd"/>
      <w:r w:rsidRPr="00C87A8B">
        <w:t xml:space="preserve"> għall-prevenzjoni u għall-ġlieda kontra reati bħal dawn, u li jemenda r-Regolament (UE) 2016/794 (2023/0438(</w:t>
      </w:r>
      <w:proofErr w:type="spellStart"/>
      <w:r w:rsidRPr="00C87A8B">
        <w:t>COD</w:t>
      </w:r>
      <w:proofErr w:type="spellEnd"/>
      <w:r w:rsidRPr="00C87A8B">
        <w:t>)) (minn hawn ’il quddiem “ir-Regolament prop</w:t>
      </w:r>
      <w:r w:rsidRPr="00C87A8B">
        <w:t>ost”).</w:t>
      </w:r>
    </w:p>
    <w:p w14:paraId="7D7E0E18" w14:textId="77777777" w:rsidR="00FC1E12" w:rsidRPr="00C87A8B" w:rsidRDefault="00FE23DB" w:rsidP="00FC1E12">
      <w:pPr>
        <w:pStyle w:val="Normal12a"/>
      </w:pPr>
      <w:r w:rsidRPr="00C87A8B">
        <w:t>Il-kumitat JURI eżamina l-kwistjoni msemmija hawn fuq waqt il-laqgħa tiegħu tat-13 ta’ Ottubru 2025.</w:t>
      </w:r>
    </w:p>
    <w:p w14:paraId="67EFA301" w14:textId="77777777" w:rsidR="00FC1E12" w:rsidRPr="00C87A8B" w:rsidRDefault="00FE23DB" w:rsidP="00FC1E12">
      <w:pPr>
        <w:spacing w:after="240"/>
        <w:jc w:val="both"/>
        <w:rPr>
          <w:b/>
          <w:u w:val="single"/>
        </w:rPr>
      </w:pPr>
      <w:r w:rsidRPr="00C87A8B">
        <w:rPr>
          <w:b/>
          <w:u w:val="single"/>
        </w:rPr>
        <w:t>I - Sfond</w:t>
      </w:r>
    </w:p>
    <w:p w14:paraId="6F4D59F7" w14:textId="77777777" w:rsidR="00FC1E12" w:rsidRPr="00C87A8B" w:rsidRDefault="00FE23DB" w:rsidP="006A4CE5">
      <w:r w:rsidRPr="00C87A8B">
        <w:rPr>
          <w:color w:val="000000" w:themeColor="text1"/>
        </w:rPr>
        <w:t xml:space="preserve">Il-Kumitat </w:t>
      </w:r>
      <w:proofErr w:type="spellStart"/>
      <w:r w:rsidRPr="00C87A8B">
        <w:rPr>
          <w:color w:val="000000" w:themeColor="text1"/>
        </w:rPr>
        <w:t>LIBE</w:t>
      </w:r>
      <w:proofErr w:type="spellEnd"/>
      <w:r w:rsidRPr="00C87A8B">
        <w:rPr>
          <w:color w:val="000000" w:themeColor="text1"/>
        </w:rPr>
        <w:t xml:space="preserve"> kien f’negozjati </w:t>
      </w:r>
      <w:proofErr w:type="spellStart"/>
      <w:r w:rsidRPr="00C87A8B">
        <w:rPr>
          <w:color w:val="000000" w:themeColor="text1"/>
        </w:rPr>
        <w:t>interistituzzjonali</w:t>
      </w:r>
      <w:proofErr w:type="spellEnd"/>
      <w:r w:rsidRPr="00C87A8B">
        <w:rPr>
          <w:color w:val="000000" w:themeColor="text1"/>
        </w:rPr>
        <w:t xml:space="preserve"> dwar ir-Regolament propost.</w:t>
      </w:r>
      <w:r w:rsidRPr="00C87A8B">
        <w:t xml:space="preserve"> </w:t>
      </w:r>
    </w:p>
    <w:p w14:paraId="05815B8F" w14:textId="77777777" w:rsidR="00FC1E12" w:rsidRPr="00C87A8B" w:rsidRDefault="00FC1E12" w:rsidP="00FC1E12">
      <w:pPr>
        <w:jc w:val="both"/>
      </w:pPr>
    </w:p>
    <w:p w14:paraId="4EA2361E" w14:textId="77777777" w:rsidR="00FC1E12" w:rsidRPr="00C87A8B" w:rsidRDefault="00FE23DB" w:rsidP="006A4CE5">
      <w:pPr>
        <w:spacing w:after="240"/>
        <w:rPr>
          <w:color w:val="000000" w:themeColor="text1"/>
        </w:rPr>
      </w:pPr>
      <w:r w:rsidRPr="00C87A8B">
        <w:rPr>
          <w:color w:val="000000" w:themeColor="text1"/>
        </w:rPr>
        <w:t xml:space="preserve">Ir-Regolament propost inizjalment kien jinkludi, l-ewwel nett, “regolament awtonomu” ġdid biex, fost l-oħrajn, jiġi stabbilit iċ-Ċentru Ewropew Kontra l-Faċilitazzjoni ta’ Dħul Klandestin ta’ </w:t>
      </w:r>
      <w:proofErr w:type="spellStart"/>
      <w:r w:rsidRPr="00C87A8B">
        <w:rPr>
          <w:color w:val="000000" w:themeColor="text1"/>
        </w:rPr>
        <w:t>Migranti</w:t>
      </w:r>
      <w:proofErr w:type="spellEnd"/>
      <w:r w:rsidRPr="00C87A8B">
        <w:rPr>
          <w:color w:val="000000" w:themeColor="text1"/>
        </w:rPr>
        <w:t xml:space="preserve">, u, it-tieni, emendi </w:t>
      </w:r>
      <w:proofErr w:type="spellStart"/>
      <w:r w:rsidRPr="00C87A8B">
        <w:rPr>
          <w:color w:val="000000" w:themeColor="text1"/>
        </w:rPr>
        <w:t>mmirati</w:t>
      </w:r>
      <w:proofErr w:type="spellEnd"/>
      <w:r w:rsidRPr="00C87A8B">
        <w:rPr>
          <w:color w:val="000000" w:themeColor="text1"/>
        </w:rPr>
        <w:t xml:space="preserve"> għall-mandat eżistenti tal-</w:t>
      </w:r>
      <w:proofErr w:type="spellStart"/>
      <w:r w:rsidRPr="00C87A8B">
        <w:rPr>
          <w:color w:val="000000" w:themeColor="text1"/>
        </w:rPr>
        <w:t>Europol</w:t>
      </w:r>
      <w:proofErr w:type="spellEnd"/>
      <w:r w:rsidRPr="00C87A8B">
        <w:rPr>
          <w:color w:val="000000" w:themeColor="text1"/>
        </w:rPr>
        <w:t xml:space="preserve"> (ir-</w:t>
      </w:r>
      <w:r w:rsidRPr="00C87A8B">
        <w:rPr>
          <w:color w:val="000000" w:themeColor="text1"/>
        </w:rPr>
        <w:lastRenderedPageBreak/>
        <w:t>Regolament (UE) 2016/794</w:t>
      </w:r>
      <w:r w:rsidRPr="00C87A8B">
        <w:rPr>
          <w:color w:val="000000" w:themeColor="text1"/>
          <w:vertAlign w:val="superscript"/>
        </w:rPr>
        <w:footnoteReference w:id="1"/>
      </w:r>
      <w:r w:rsidRPr="00C87A8B">
        <w:rPr>
          <w:color w:val="000000" w:themeColor="text1"/>
        </w:rPr>
        <w:t xml:space="preserve">, minn hawn </w:t>
      </w:r>
      <w:r w:rsidRPr="00C87A8B">
        <w:rPr>
          <w:color w:val="000000" w:themeColor="text1"/>
        </w:rPr>
        <w:t xml:space="preserve">’il quddiem “ir-Regolament </w:t>
      </w:r>
      <w:proofErr w:type="spellStart"/>
      <w:r w:rsidRPr="00C87A8B">
        <w:rPr>
          <w:color w:val="000000" w:themeColor="text1"/>
        </w:rPr>
        <w:t>Europol</w:t>
      </w:r>
      <w:proofErr w:type="spellEnd"/>
      <w:r w:rsidRPr="00C87A8B">
        <w:rPr>
          <w:color w:val="000000" w:themeColor="text1"/>
        </w:rPr>
        <w:t xml:space="preserve">”). Ir-Regolament propost kien ibbażat fuq l-Artikoli </w:t>
      </w:r>
      <w:r w:rsidRPr="00C87A8B">
        <w:t xml:space="preserve">85(1), 87(2), 88(2) </w:t>
      </w:r>
      <w:r w:rsidRPr="00C87A8B">
        <w:rPr>
          <w:color w:val="000000" w:themeColor="text1"/>
        </w:rPr>
        <w:t>tat-Trattat dwar il-Funzjonament tal-Unjoni Ewropea (</w:t>
      </w:r>
      <w:proofErr w:type="spellStart"/>
      <w:r w:rsidRPr="00C87A8B">
        <w:rPr>
          <w:color w:val="000000" w:themeColor="text1"/>
        </w:rPr>
        <w:t>TFUE</w:t>
      </w:r>
      <w:proofErr w:type="spellEnd"/>
      <w:r w:rsidRPr="00C87A8B">
        <w:rPr>
          <w:color w:val="000000" w:themeColor="text1"/>
        </w:rPr>
        <w:t xml:space="preserve">). Il-kumitat </w:t>
      </w:r>
      <w:proofErr w:type="spellStart"/>
      <w:r w:rsidRPr="00C87A8B">
        <w:rPr>
          <w:color w:val="000000" w:themeColor="text1"/>
        </w:rPr>
        <w:t>LIBE</w:t>
      </w:r>
      <w:proofErr w:type="spellEnd"/>
      <w:r w:rsidRPr="00C87A8B">
        <w:rPr>
          <w:color w:val="000000" w:themeColor="text1"/>
        </w:rPr>
        <w:t xml:space="preserve"> ma </w:t>
      </w:r>
      <w:proofErr w:type="spellStart"/>
      <w:r w:rsidRPr="00C87A8B">
        <w:rPr>
          <w:color w:val="000000" w:themeColor="text1"/>
        </w:rPr>
        <w:t>emendax</w:t>
      </w:r>
      <w:proofErr w:type="spellEnd"/>
      <w:r w:rsidRPr="00C87A8B">
        <w:rPr>
          <w:color w:val="000000" w:themeColor="text1"/>
        </w:rPr>
        <w:t xml:space="preserve"> il-bażi legali proposta mill-Kummissjoni.</w:t>
      </w:r>
    </w:p>
    <w:p w14:paraId="40030D71" w14:textId="77777777" w:rsidR="00FC1E12" w:rsidRPr="00C87A8B" w:rsidRDefault="00FE23DB" w:rsidP="006A4CE5">
      <w:pPr>
        <w:rPr>
          <w:color w:val="000000" w:themeColor="text1"/>
        </w:rPr>
      </w:pPr>
      <w:r w:rsidRPr="00C87A8B">
        <w:rPr>
          <w:color w:val="000000" w:themeColor="text1"/>
        </w:rPr>
        <w:t xml:space="preserve">Fil-mandati rispettivi tagħhom għal negozjati </w:t>
      </w:r>
      <w:proofErr w:type="spellStart"/>
      <w:r w:rsidRPr="00C87A8B">
        <w:rPr>
          <w:color w:val="000000" w:themeColor="text1"/>
        </w:rPr>
        <w:t>interistituzzjonali</w:t>
      </w:r>
      <w:proofErr w:type="spellEnd"/>
      <w:r w:rsidRPr="00C87A8B">
        <w:rPr>
          <w:color w:val="000000" w:themeColor="text1"/>
        </w:rPr>
        <w:t xml:space="preserve"> kemm il-Parlament kif ukoll il-Kunsill għażlu li jillimitaw il-kamp ta’ applikazzjoni tar-Regolament propost għal emendi għall-mandat eżistenti tal-</w:t>
      </w:r>
      <w:proofErr w:type="spellStart"/>
      <w:r w:rsidRPr="00C87A8B">
        <w:rPr>
          <w:color w:val="000000" w:themeColor="text1"/>
        </w:rPr>
        <w:t>Europol</w:t>
      </w:r>
      <w:proofErr w:type="spellEnd"/>
      <w:r w:rsidRPr="00C87A8B">
        <w:rPr>
          <w:color w:val="000000" w:themeColor="text1"/>
        </w:rPr>
        <w:t xml:space="preserve"> iżda ħallew il-bażi legali kif kienet. Sussegwentement, matul in-negozjati </w:t>
      </w:r>
      <w:proofErr w:type="spellStart"/>
      <w:r w:rsidRPr="00C87A8B">
        <w:rPr>
          <w:color w:val="000000" w:themeColor="text1"/>
        </w:rPr>
        <w:t>interistituzzjonali</w:t>
      </w:r>
      <w:proofErr w:type="spellEnd"/>
      <w:r w:rsidRPr="00C87A8B">
        <w:rPr>
          <w:color w:val="000000" w:themeColor="text1"/>
        </w:rPr>
        <w:t xml:space="preserve">, intlaħaq qbil proviżorju biex l-għan u l-kontenut tar-Regolament propost ikunu limitati b’dan il-mod. B’riżultat ta’ dan, deher li kien meħtieġ li l-bażi legali tiġi aġġustata u li l-att jiġi </w:t>
      </w:r>
      <w:proofErr w:type="spellStart"/>
      <w:r w:rsidRPr="00C87A8B">
        <w:rPr>
          <w:color w:val="000000" w:themeColor="text1"/>
        </w:rPr>
        <w:t>bbażat</w:t>
      </w:r>
      <w:proofErr w:type="spellEnd"/>
      <w:r w:rsidRPr="00C87A8B">
        <w:rPr>
          <w:color w:val="000000" w:themeColor="text1"/>
        </w:rPr>
        <w:t xml:space="preserve"> unikament fuq l-Artikolu 88(2) </w:t>
      </w:r>
      <w:proofErr w:type="spellStart"/>
      <w:r w:rsidRPr="00C87A8B">
        <w:rPr>
          <w:color w:val="000000" w:themeColor="text1"/>
        </w:rPr>
        <w:t>TFUE</w:t>
      </w:r>
      <w:proofErr w:type="spellEnd"/>
      <w:r w:rsidRPr="00C87A8B">
        <w:rPr>
          <w:color w:val="000000" w:themeColor="text1"/>
        </w:rPr>
        <w:t>, jiġi</w:t>
      </w:r>
      <w:r w:rsidRPr="00C87A8B">
        <w:rPr>
          <w:color w:val="000000" w:themeColor="text1"/>
        </w:rPr>
        <w:t xml:space="preserve">fieri li jitħassru l-Artikoli 85(1) u 87(2) </w:t>
      </w:r>
      <w:proofErr w:type="spellStart"/>
      <w:r w:rsidRPr="00C87A8B">
        <w:rPr>
          <w:color w:val="000000" w:themeColor="text1"/>
        </w:rPr>
        <w:t>TFUE</w:t>
      </w:r>
      <w:proofErr w:type="spellEnd"/>
      <w:r w:rsidRPr="00C87A8B">
        <w:rPr>
          <w:color w:val="000000" w:themeColor="text1"/>
        </w:rPr>
        <w:t>.</w:t>
      </w:r>
    </w:p>
    <w:p w14:paraId="50277B25" w14:textId="77777777" w:rsidR="00FC1E12" w:rsidRPr="00C87A8B" w:rsidRDefault="00FC1E12" w:rsidP="00FC1E12">
      <w:pPr>
        <w:jc w:val="both"/>
        <w:rPr>
          <w:color w:val="000000" w:themeColor="text1"/>
        </w:rPr>
      </w:pPr>
    </w:p>
    <w:p w14:paraId="15AC2524" w14:textId="77777777" w:rsidR="00FC1E12" w:rsidRPr="00C87A8B" w:rsidRDefault="00FE23DB" w:rsidP="006A4CE5">
      <w:pPr>
        <w:spacing w:after="240"/>
      </w:pPr>
      <w:r w:rsidRPr="00C87A8B">
        <w:rPr>
          <w:color w:val="000000" w:themeColor="text1"/>
        </w:rPr>
        <w:t xml:space="preserve">Skont l-Artikolu 41(2) tar-Regoli ta’ Proċedura, il-Kumitat </w:t>
      </w:r>
      <w:proofErr w:type="spellStart"/>
      <w:r w:rsidRPr="00C87A8B">
        <w:rPr>
          <w:color w:val="000000" w:themeColor="text1"/>
        </w:rPr>
        <w:t>LIBE</w:t>
      </w:r>
      <w:proofErr w:type="spellEnd"/>
      <w:r w:rsidRPr="00C87A8B">
        <w:rPr>
          <w:color w:val="000000" w:themeColor="text1"/>
        </w:rPr>
        <w:t xml:space="preserve"> għalhekk jitlob lill-Kumitat JURI jagħti l-opinjoni tiegħu dwar l-</w:t>
      </w:r>
      <w:proofErr w:type="spellStart"/>
      <w:r w:rsidRPr="00C87A8B">
        <w:rPr>
          <w:color w:val="000000" w:themeColor="text1"/>
        </w:rPr>
        <w:t>adegwatezza</w:t>
      </w:r>
      <w:proofErr w:type="spellEnd"/>
      <w:r w:rsidRPr="00C87A8B">
        <w:rPr>
          <w:color w:val="000000" w:themeColor="text1"/>
        </w:rPr>
        <w:t xml:space="preserve"> tal-bażi legali mibdula b’dan il-mod.</w:t>
      </w:r>
    </w:p>
    <w:p w14:paraId="0819A2BC" w14:textId="77777777" w:rsidR="00FC1E12" w:rsidRPr="00C87A8B" w:rsidRDefault="00FE23DB" w:rsidP="00FC1E12">
      <w:pPr>
        <w:tabs>
          <w:tab w:val="left" w:pos="567"/>
          <w:tab w:val="left" w:pos="7014"/>
        </w:tabs>
        <w:spacing w:after="240"/>
        <w:ind w:left="567" w:hanging="567"/>
        <w:rPr>
          <w:rStyle w:val="Nessuno"/>
          <w:b/>
          <w:bCs/>
        </w:rPr>
      </w:pPr>
      <w:proofErr w:type="spellStart"/>
      <w:r w:rsidRPr="00C87A8B">
        <w:rPr>
          <w:b/>
          <w:u w:val="single"/>
        </w:rPr>
        <w:t>II</w:t>
      </w:r>
      <w:proofErr w:type="spellEnd"/>
      <w:r w:rsidRPr="00C87A8B">
        <w:rPr>
          <w:b/>
          <w:u w:val="single"/>
        </w:rPr>
        <w:t xml:space="preserve"> - L-Artikoli rilevanti tat-Trattat</w:t>
      </w:r>
    </w:p>
    <w:p w14:paraId="5A84B2CE" w14:textId="77777777" w:rsidR="00FC1E12" w:rsidRPr="00C87A8B" w:rsidRDefault="00FE23DB" w:rsidP="006A4CE5">
      <w:pPr>
        <w:tabs>
          <w:tab w:val="left" w:pos="7014"/>
        </w:tabs>
        <w:rPr>
          <w:rStyle w:val="Nessuno"/>
          <w:bCs/>
        </w:rPr>
      </w:pPr>
      <w:r w:rsidRPr="00C87A8B">
        <w:rPr>
          <w:rStyle w:val="Nessuno"/>
        </w:rPr>
        <w:t>Il-Kapitolu 4 (“Koperazzjoni Ġudizzjarja f’materji kriminali”) tat-Titolu V tat-Tielet Parti tat-</w:t>
      </w:r>
      <w:proofErr w:type="spellStart"/>
      <w:r w:rsidRPr="00C87A8B">
        <w:rPr>
          <w:rStyle w:val="Nessuno"/>
        </w:rPr>
        <w:t>TFUE</w:t>
      </w:r>
      <w:proofErr w:type="spellEnd"/>
      <w:r w:rsidRPr="00C87A8B">
        <w:rPr>
          <w:rStyle w:val="Nessuno"/>
        </w:rPr>
        <w:t xml:space="preserve"> jgħid, fost l-oħrajn (enfasi miżjuda):</w:t>
      </w:r>
    </w:p>
    <w:p w14:paraId="2FCC5EA1" w14:textId="77777777" w:rsidR="00FC1E12" w:rsidRPr="00C87A8B" w:rsidRDefault="00FC1E12" w:rsidP="00FC1E12">
      <w:pPr>
        <w:tabs>
          <w:tab w:val="left" w:pos="7014"/>
        </w:tabs>
        <w:rPr>
          <w:rStyle w:val="Nessuno"/>
          <w:bCs/>
          <w:i/>
        </w:rPr>
      </w:pPr>
    </w:p>
    <w:p w14:paraId="4E571F81" w14:textId="77777777" w:rsidR="00FC1E12" w:rsidRPr="00C87A8B" w:rsidRDefault="00FE23DB" w:rsidP="00FC1E12">
      <w:pPr>
        <w:tabs>
          <w:tab w:val="left" w:pos="7014"/>
        </w:tabs>
        <w:jc w:val="center"/>
        <w:rPr>
          <w:rStyle w:val="Nessuno"/>
          <w:bCs/>
          <w:i/>
        </w:rPr>
      </w:pPr>
      <w:r w:rsidRPr="00C87A8B">
        <w:rPr>
          <w:rStyle w:val="Nessuno"/>
          <w:i/>
        </w:rPr>
        <w:t>Artikolu 85</w:t>
      </w:r>
    </w:p>
    <w:p w14:paraId="7F60699B" w14:textId="77777777" w:rsidR="00FC1E12" w:rsidRPr="00C87A8B" w:rsidRDefault="00FE23DB" w:rsidP="00FC1E12">
      <w:pPr>
        <w:tabs>
          <w:tab w:val="left" w:pos="7014"/>
        </w:tabs>
        <w:jc w:val="center"/>
        <w:rPr>
          <w:rStyle w:val="Nessuno"/>
          <w:bCs/>
          <w:i/>
        </w:rPr>
      </w:pPr>
      <w:r w:rsidRPr="00C87A8B">
        <w:rPr>
          <w:i/>
        </w:rPr>
        <w:t xml:space="preserve">(ex Artikolu 31 </w:t>
      </w:r>
      <w:proofErr w:type="spellStart"/>
      <w:r w:rsidRPr="00C87A8B">
        <w:rPr>
          <w:i/>
        </w:rPr>
        <w:t>TUE</w:t>
      </w:r>
      <w:proofErr w:type="spellEnd"/>
      <w:r w:rsidRPr="00C87A8B">
        <w:rPr>
          <w:i/>
        </w:rPr>
        <w:t>)</w:t>
      </w:r>
    </w:p>
    <w:p w14:paraId="30C06608" w14:textId="77777777" w:rsidR="00FC1E12" w:rsidRPr="00C87A8B" w:rsidRDefault="00FC1E12" w:rsidP="00FC1E12">
      <w:pPr>
        <w:tabs>
          <w:tab w:val="left" w:pos="7014"/>
        </w:tabs>
        <w:jc w:val="both"/>
        <w:rPr>
          <w:rStyle w:val="Nessuno"/>
          <w:bCs/>
          <w:i/>
        </w:rPr>
      </w:pPr>
    </w:p>
    <w:p w14:paraId="60170B29" w14:textId="77777777" w:rsidR="00FC1E12" w:rsidRPr="00C87A8B" w:rsidRDefault="00FC1E12" w:rsidP="00C82F7E">
      <w:pPr>
        <w:tabs>
          <w:tab w:val="left" w:pos="7014"/>
        </w:tabs>
        <w:ind w:left="426" w:hanging="426"/>
        <w:jc w:val="both"/>
        <w:rPr>
          <w:rStyle w:val="Nessuno"/>
          <w:b/>
          <w:bCs/>
          <w:i/>
        </w:rPr>
      </w:pPr>
    </w:p>
    <w:p w14:paraId="6F13FDF5" w14:textId="77777777" w:rsidR="00571C42" w:rsidRPr="00C87A8B" w:rsidRDefault="00571C42" w:rsidP="00C82F7E">
      <w:pPr>
        <w:tabs>
          <w:tab w:val="left" w:pos="7014"/>
        </w:tabs>
        <w:ind w:left="426" w:hanging="426"/>
        <w:jc w:val="both"/>
        <w:rPr>
          <w:rStyle w:val="Nessuno"/>
          <w:b/>
          <w:bCs/>
          <w:i/>
        </w:rPr>
      </w:pPr>
    </w:p>
    <w:p w14:paraId="6D028694" w14:textId="77777777" w:rsidR="00571C42" w:rsidRPr="00C87A8B" w:rsidRDefault="00FE23DB" w:rsidP="00C82F7E">
      <w:pPr>
        <w:tabs>
          <w:tab w:val="left" w:pos="7014"/>
        </w:tabs>
        <w:ind w:left="360" w:hanging="360"/>
        <w:jc w:val="both"/>
        <w:rPr>
          <w:rStyle w:val="Nessuno"/>
          <w:b/>
          <w:i/>
        </w:rPr>
      </w:pPr>
      <w:r w:rsidRPr="00C87A8B">
        <w:rPr>
          <w:rStyle w:val="Nessuno"/>
          <w:b/>
          <w:i/>
        </w:rPr>
        <w:t>1.</w:t>
      </w:r>
      <w:r w:rsidRPr="00C87A8B">
        <w:rPr>
          <w:rStyle w:val="Nessuno"/>
          <w:b/>
          <w:i/>
        </w:rPr>
        <w:tab/>
        <w:t xml:space="preserve">Il-missjoni </w:t>
      </w:r>
      <w:r w:rsidRPr="00C87A8B">
        <w:rPr>
          <w:rStyle w:val="Nessuno"/>
          <w:b/>
          <w:i/>
        </w:rPr>
        <w:t>tal-</w:t>
      </w:r>
      <w:proofErr w:type="spellStart"/>
      <w:r w:rsidRPr="00C87A8B">
        <w:rPr>
          <w:rStyle w:val="Nessuno"/>
          <w:b/>
          <w:i/>
        </w:rPr>
        <w:t>Eurojust</w:t>
      </w:r>
      <w:proofErr w:type="spellEnd"/>
      <w:r w:rsidRPr="00C87A8B">
        <w:rPr>
          <w:rStyle w:val="Nessuno"/>
          <w:b/>
          <w:i/>
        </w:rPr>
        <w:t xml:space="preserve"> għandha tkun li tappoġġa u ssaħħaħ il-koordinazzjoni u l-koperazzjoni bejn l-awtoritajiet nazzjonali ta’ investigazzjoni u prosekuzzjoni fir-rigward ta’ kriminalità serja li tolqot żewġ Stati Membri jew aktar jew li teħtieġ prosekuzzjoni fuq bażi komuni, abbażi ta’ operazzjonijiet immexxija u informazzjoni mogħtija mill-awtoritajiet tal-Istati Membri u mill-</w:t>
      </w:r>
      <w:proofErr w:type="spellStart"/>
      <w:r w:rsidRPr="00C87A8B">
        <w:rPr>
          <w:rStyle w:val="Nessuno"/>
          <w:b/>
          <w:i/>
        </w:rPr>
        <w:t>Europol</w:t>
      </w:r>
      <w:proofErr w:type="spellEnd"/>
      <w:r w:rsidRPr="00C87A8B">
        <w:rPr>
          <w:rStyle w:val="Nessuno"/>
          <w:b/>
          <w:i/>
        </w:rPr>
        <w:t>.</w:t>
      </w:r>
    </w:p>
    <w:p w14:paraId="14F1CF3C" w14:textId="77777777" w:rsidR="00571C42" w:rsidRPr="00C87A8B" w:rsidRDefault="00FE23DB" w:rsidP="00571C42">
      <w:pPr>
        <w:tabs>
          <w:tab w:val="left" w:pos="7014"/>
        </w:tabs>
        <w:ind w:left="426" w:hanging="426"/>
        <w:jc w:val="both"/>
        <w:rPr>
          <w:rStyle w:val="Nessuno"/>
          <w:b/>
          <w:i/>
        </w:rPr>
      </w:pPr>
      <w:r w:rsidRPr="00C87A8B">
        <w:rPr>
          <w:rStyle w:val="Nessuno"/>
          <w:b/>
          <w:i/>
        </w:rPr>
        <w:tab/>
        <w:t xml:space="preserve">F’dan ir-rigward, il-Parlament Ewropew u l-Kunsill, li jaġixxu permezz ta’ regolament skont il-proċedura </w:t>
      </w:r>
      <w:proofErr w:type="spellStart"/>
      <w:r w:rsidRPr="00C87A8B">
        <w:rPr>
          <w:rStyle w:val="Nessuno"/>
          <w:b/>
          <w:i/>
        </w:rPr>
        <w:t>leġiżlattiva</w:t>
      </w:r>
      <w:proofErr w:type="spellEnd"/>
      <w:r w:rsidRPr="00C87A8B">
        <w:rPr>
          <w:rStyle w:val="Nessuno"/>
          <w:b/>
          <w:i/>
        </w:rPr>
        <w:t xml:space="preserve"> ordinarja, għandhom jiddeterminaw l-istruttura, il-funzjonament, il-qasam tal-azzjoni u l-</w:t>
      </w:r>
      <w:proofErr w:type="spellStart"/>
      <w:r w:rsidRPr="00C87A8B">
        <w:rPr>
          <w:rStyle w:val="Nessuno"/>
          <w:b/>
          <w:i/>
        </w:rPr>
        <w:t>kompiti</w:t>
      </w:r>
      <w:proofErr w:type="spellEnd"/>
      <w:r w:rsidRPr="00C87A8B">
        <w:rPr>
          <w:rStyle w:val="Nessuno"/>
          <w:b/>
          <w:i/>
        </w:rPr>
        <w:t xml:space="preserve"> tal-</w:t>
      </w:r>
      <w:proofErr w:type="spellStart"/>
      <w:r w:rsidRPr="00C87A8B">
        <w:rPr>
          <w:rStyle w:val="Nessuno"/>
          <w:b/>
          <w:i/>
        </w:rPr>
        <w:t>Eurojust</w:t>
      </w:r>
      <w:proofErr w:type="spellEnd"/>
      <w:r w:rsidRPr="00C87A8B">
        <w:rPr>
          <w:rStyle w:val="Nessuno"/>
          <w:b/>
          <w:i/>
        </w:rPr>
        <w:t>. Dawn il-</w:t>
      </w:r>
      <w:proofErr w:type="spellStart"/>
      <w:r w:rsidRPr="00C87A8B">
        <w:rPr>
          <w:rStyle w:val="Nessuno"/>
          <w:b/>
          <w:i/>
        </w:rPr>
        <w:t>kompiti</w:t>
      </w:r>
      <w:proofErr w:type="spellEnd"/>
      <w:r w:rsidRPr="00C87A8B">
        <w:rPr>
          <w:rStyle w:val="Nessuno"/>
          <w:b/>
          <w:i/>
        </w:rPr>
        <w:t xml:space="preserve"> jistgħu jinkludu:</w:t>
      </w:r>
    </w:p>
    <w:p w14:paraId="1BA7E0D4" w14:textId="77777777" w:rsidR="00571C42" w:rsidRPr="00C87A8B" w:rsidRDefault="00571C42" w:rsidP="00571C42">
      <w:pPr>
        <w:tabs>
          <w:tab w:val="left" w:pos="7014"/>
        </w:tabs>
        <w:ind w:left="426" w:hanging="426"/>
        <w:jc w:val="both"/>
        <w:rPr>
          <w:rStyle w:val="Nessuno"/>
          <w:b/>
          <w:i/>
        </w:rPr>
      </w:pPr>
    </w:p>
    <w:p w14:paraId="1268E90E" w14:textId="77777777" w:rsidR="00571C42" w:rsidRPr="00C87A8B" w:rsidRDefault="00FE23DB" w:rsidP="00571C42">
      <w:pPr>
        <w:tabs>
          <w:tab w:val="left" w:pos="7014"/>
        </w:tabs>
        <w:ind w:left="851" w:hanging="426"/>
        <w:jc w:val="both"/>
        <w:rPr>
          <w:rStyle w:val="Nessuno"/>
          <w:b/>
          <w:i/>
        </w:rPr>
      </w:pPr>
      <w:r w:rsidRPr="00C87A8B">
        <w:rPr>
          <w:rStyle w:val="Nessuno"/>
          <w:b/>
          <w:i/>
        </w:rPr>
        <w:t xml:space="preserve">(a) </w:t>
      </w:r>
      <w:r w:rsidRPr="00C87A8B">
        <w:rPr>
          <w:rStyle w:val="Nessuno"/>
          <w:b/>
          <w:i/>
        </w:rPr>
        <w:tab/>
        <w:t xml:space="preserve">il-bidu ta’ investigazzjonijiet kriminali kif ukoll proposti għall-bidu ta’ </w:t>
      </w:r>
      <w:proofErr w:type="spellStart"/>
      <w:r w:rsidRPr="00C87A8B">
        <w:rPr>
          <w:rStyle w:val="Nessuno"/>
          <w:b/>
          <w:i/>
        </w:rPr>
        <w:t>prosekuzzjonijiet</w:t>
      </w:r>
      <w:proofErr w:type="spellEnd"/>
      <w:r w:rsidRPr="00C87A8B">
        <w:rPr>
          <w:rStyle w:val="Nessuno"/>
          <w:b/>
          <w:i/>
        </w:rPr>
        <w:t>, immexxija mill-awtoritajiet nazzjonali kompetenti, b’mod partikolari dawk relatati ma’ reati kontra l-interessi finanzjarji tal-Unjoni;</w:t>
      </w:r>
    </w:p>
    <w:p w14:paraId="5DC16EDD" w14:textId="77777777" w:rsidR="00571C42" w:rsidRPr="00C87A8B" w:rsidRDefault="00571C42" w:rsidP="00571C42">
      <w:pPr>
        <w:tabs>
          <w:tab w:val="left" w:pos="7014"/>
        </w:tabs>
        <w:ind w:left="851" w:hanging="426"/>
        <w:jc w:val="both"/>
        <w:rPr>
          <w:rStyle w:val="Nessuno"/>
          <w:b/>
          <w:i/>
        </w:rPr>
      </w:pPr>
    </w:p>
    <w:p w14:paraId="60C6F7A3" w14:textId="77777777" w:rsidR="00571C42" w:rsidRPr="00C87A8B" w:rsidRDefault="00FE23DB" w:rsidP="00571C42">
      <w:pPr>
        <w:tabs>
          <w:tab w:val="left" w:pos="7014"/>
        </w:tabs>
        <w:ind w:left="851" w:hanging="426"/>
        <w:jc w:val="both"/>
        <w:rPr>
          <w:rStyle w:val="Nessuno"/>
          <w:b/>
          <w:i/>
        </w:rPr>
      </w:pPr>
      <w:r w:rsidRPr="00C87A8B">
        <w:rPr>
          <w:rStyle w:val="Nessuno"/>
          <w:b/>
          <w:i/>
        </w:rPr>
        <w:t xml:space="preserve">(b) </w:t>
      </w:r>
      <w:r w:rsidRPr="00C87A8B">
        <w:rPr>
          <w:rStyle w:val="Nessuno"/>
          <w:b/>
          <w:i/>
        </w:rPr>
        <w:tab/>
        <w:t xml:space="preserve">il-koordinazzjoni ta’ investigazzjonijiet u </w:t>
      </w:r>
      <w:proofErr w:type="spellStart"/>
      <w:r w:rsidRPr="00C87A8B">
        <w:rPr>
          <w:rStyle w:val="Nessuno"/>
          <w:b/>
          <w:i/>
        </w:rPr>
        <w:t>prosekuzzjonijiet</w:t>
      </w:r>
      <w:proofErr w:type="spellEnd"/>
      <w:r w:rsidRPr="00C87A8B">
        <w:rPr>
          <w:rStyle w:val="Nessuno"/>
          <w:b/>
          <w:i/>
        </w:rPr>
        <w:t xml:space="preserve"> previsti fil-punt (a);</w:t>
      </w:r>
    </w:p>
    <w:p w14:paraId="4C1722DF" w14:textId="77777777" w:rsidR="00571C42" w:rsidRPr="00C87A8B" w:rsidRDefault="00571C42" w:rsidP="00571C42">
      <w:pPr>
        <w:tabs>
          <w:tab w:val="left" w:pos="7014"/>
        </w:tabs>
        <w:ind w:left="851" w:hanging="426"/>
        <w:jc w:val="both"/>
        <w:rPr>
          <w:rStyle w:val="Nessuno"/>
          <w:b/>
          <w:i/>
        </w:rPr>
      </w:pPr>
    </w:p>
    <w:p w14:paraId="2EA1AC1D" w14:textId="77777777" w:rsidR="00571C42" w:rsidRPr="00C87A8B" w:rsidRDefault="00FE23DB" w:rsidP="00571C42">
      <w:pPr>
        <w:tabs>
          <w:tab w:val="left" w:pos="7014"/>
        </w:tabs>
        <w:ind w:left="851" w:hanging="426"/>
        <w:jc w:val="both"/>
        <w:rPr>
          <w:rStyle w:val="Nessuno"/>
          <w:b/>
          <w:i/>
        </w:rPr>
      </w:pPr>
      <w:r w:rsidRPr="00C87A8B">
        <w:rPr>
          <w:rStyle w:val="Nessuno"/>
          <w:b/>
          <w:i/>
        </w:rPr>
        <w:t xml:space="preserve">(c) </w:t>
      </w:r>
      <w:r w:rsidRPr="00C87A8B">
        <w:rPr>
          <w:rStyle w:val="Nessuno"/>
          <w:b/>
          <w:i/>
        </w:rPr>
        <w:tab/>
        <w:t>it-tisħiħ tal-koperazzjoni ġudizzjarja, inkluża bir-riżoluzzjoni tal-</w:t>
      </w:r>
      <w:proofErr w:type="spellStart"/>
      <w:r w:rsidRPr="00C87A8B">
        <w:rPr>
          <w:rStyle w:val="Nessuno"/>
          <w:b/>
          <w:i/>
        </w:rPr>
        <w:t>kunflitti</w:t>
      </w:r>
      <w:proofErr w:type="spellEnd"/>
      <w:r w:rsidRPr="00C87A8B">
        <w:rPr>
          <w:rStyle w:val="Nessuno"/>
          <w:b/>
          <w:i/>
        </w:rPr>
        <w:t xml:space="preserve"> dwar il-ġurisdizzjoni u b’koperazzjoni mill-qrib man-Network Ġudizzjarju Ewropew.</w:t>
      </w:r>
    </w:p>
    <w:p w14:paraId="0B54ABFB" w14:textId="77777777" w:rsidR="00571C42" w:rsidRPr="00C87A8B" w:rsidRDefault="00571C42" w:rsidP="00571C42">
      <w:pPr>
        <w:tabs>
          <w:tab w:val="left" w:pos="7014"/>
        </w:tabs>
        <w:ind w:left="851" w:hanging="426"/>
        <w:jc w:val="both"/>
        <w:rPr>
          <w:rStyle w:val="Nessuno"/>
          <w:b/>
          <w:i/>
        </w:rPr>
      </w:pPr>
    </w:p>
    <w:p w14:paraId="4A566EAF" w14:textId="77777777" w:rsidR="00571C42" w:rsidRPr="00C87A8B" w:rsidRDefault="00FE23DB" w:rsidP="00C82F7E">
      <w:pPr>
        <w:tabs>
          <w:tab w:val="left" w:pos="7014"/>
        </w:tabs>
        <w:ind w:left="426" w:hanging="426"/>
        <w:jc w:val="both"/>
        <w:rPr>
          <w:rStyle w:val="Nessuno"/>
          <w:b/>
          <w:bCs/>
          <w:i/>
        </w:rPr>
      </w:pPr>
      <w:r w:rsidRPr="00C87A8B">
        <w:rPr>
          <w:rStyle w:val="Nessuno"/>
          <w:b/>
          <w:i/>
        </w:rPr>
        <w:t>Dawn ir-regolamenti għandhom jiddeterminaw ukoll l-arranġamenti ta’ assoċjazzjoni tal-</w:t>
      </w:r>
      <w:r w:rsidRPr="00C87A8B">
        <w:rPr>
          <w:rStyle w:val="Nessuno"/>
          <w:b/>
          <w:i/>
        </w:rPr>
        <w:lastRenderedPageBreak/>
        <w:t>Parlament Ewropew u l-Parlamenti nazzjonali fil-valutazzjoni tal-attivitajiet tal-</w:t>
      </w:r>
      <w:proofErr w:type="spellStart"/>
      <w:r w:rsidRPr="00C87A8B">
        <w:rPr>
          <w:rStyle w:val="Nessuno"/>
          <w:b/>
          <w:i/>
        </w:rPr>
        <w:t>Eurojust</w:t>
      </w:r>
      <w:proofErr w:type="spellEnd"/>
      <w:r w:rsidRPr="00C87A8B">
        <w:rPr>
          <w:rStyle w:val="Nessuno"/>
          <w:b/>
          <w:i/>
        </w:rPr>
        <w:t>.</w:t>
      </w:r>
    </w:p>
    <w:p w14:paraId="70E119BF" w14:textId="77777777" w:rsidR="00FC1E12" w:rsidRPr="00C87A8B" w:rsidRDefault="00FC1E12" w:rsidP="00FC1E12">
      <w:pPr>
        <w:tabs>
          <w:tab w:val="left" w:pos="7014"/>
        </w:tabs>
        <w:jc w:val="both"/>
        <w:rPr>
          <w:rStyle w:val="Nessuno"/>
          <w:bCs/>
          <w:i/>
        </w:rPr>
      </w:pPr>
    </w:p>
    <w:p w14:paraId="06A59CFE" w14:textId="77777777" w:rsidR="00FC1E12" w:rsidRPr="00C87A8B" w:rsidRDefault="00FE23DB" w:rsidP="00FC1E12">
      <w:pPr>
        <w:tabs>
          <w:tab w:val="left" w:pos="7014"/>
        </w:tabs>
        <w:ind w:left="426" w:hanging="426"/>
        <w:jc w:val="both"/>
        <w:rPr>
          <w:rStyle w:val="Nessuno"/>
          <w:bCs/>
          <w:i/>
        </w:rPr>
      </w:pPr>
      <w:r w:rsidRPr="00C87A8B">
        <w:rPr>
          <w:rStyle w:val="Nessuno"/>
          <w:i/>
        </w:rPr>
        <w:t>(...)</w:t>
      </w:r>
    </w:p>
    <w:p w14:paraId="1A845F44" w14:textId="77777777" w:rsidR="00FC1E12" w:rsidRPr="00C87A8B" w:rsidRDefault="00FC1E12" w:rsidP="00FC1E12">
      <w:pPr>
        <w:tabs>
          <w:tab w:val="left" w:pos="7014"/>
        </w:tabs>
        <w:ind w:left="426" w:hanging="426"/>
        <w:jc w:val="both"/>
        <w:rPr>
          <w:rStyle w:val="Nessuno"/>
          <w:bCs/>
          <w:i/>
        </w:rPr>
      </w:pPr>
    </w:p>
    <w:p w14:paraId="634786DF" w14:textId="77777777" w:rsidR="00FC1E12" w:rsidRPr="00C87A8B" w:rsidRDefault="00FE23DB" w:rsidP="006A4CE5">
      <w:pPr>
        <w:tabs>
          <w:tab w:val="left" w:pos="7014"/>
        </w:tabs>
        <w:rPr>
          <w:rStyle w:val="Nessuno"/>
          <w:bCs/>
        </w:rPr>
      </w:pPr>
      <w:r w:rsidRPr="00C87A8B">
        <w:rPr>
          <w:rStyle w:val="Nessuno"/>
        </w:rPr>
        <w:t>Il-Kapitolu 5 (“Koperazzjoni tal-pulizija”) tat-Titolu V tat-Tielet Parti tat-</w:t>
      </w:r>
      <w:proofErr w:type="spellStart"/>
      <w:r w:rsidRPr="00C87A8B">
        <w:rPr>
          <w:rStyle w:val="Nessuno"/>
        </w:rPr>
        <w:t>TFUE</w:t>
      </w:r>
      <w:proofErr w:type="spellEnd"/>
      <w:r w:rsidRPr="00C87A8B">
        <w:rPr>
          <w:rStyle w:val="Nessuno"/>
        </w:rPr>
        <w:t xml:space="preserve"> jgħid, fost l-oħrajn (enfasi miżjuda):</w:t>
      </w:r>
    </w:p>
    <w:p w14:paraId="4A0E0AAD" w14:textId="77777777" w:rsidR="00FC1E12" w:rsidRPr="00C87A8B" w:rsidRDefault="00FC1E12" w:rsidP="00FC1E12">
      <w:pPr>
        <w:tabs>
          <w:tab w:val="left" w:pos="7014"/>
        </w:tabs>
        <w:jc w:val="both"/>
        <w:rPr>
          <w:rStyle w:val="Nessuno"/>
          <w:bCs/>
        </w:rPr>
      </w:pPr>
    </w:p>
    <w:p w14:paraId="17BC7DBF" w14:textId="77777777" w:rsidR="00FC1E12" w:rsidRPr="00C87A8B" w:rsidRDefault="00FE23DB" w:rsidP="00FC1E12">
      <w:pPr>
        <w:tabs>
          <w:tab w:val="left" w:pos="7014"/>
        </w:tabs>
        <w:jc w:val="center"/>
        <w:rPr>
          <w:rStyle w:val="Nessuno"/>
          <w:bCs/>
          <w:i/>
        </w:rPr>
      </w:pPr>
      <w:r w:rsidRPr="00C87A8B">
        <w:rPr>
          <w:rStyle w:val="Nessuno"/>
          <w:i/>
        </w:rPr>
        <w:t>Artikolu 87</w:t>
      </w:r>
    </w:p>
    <w:p w14:paraId="3530B545" w14:textId="77777777" w:rsidR="00FC1E12" w:rsidRPr="00C87A8B" w:rsidRDefault="00FE23DB" w:rsidP="00FC1E12">
      <w:pPr>
        <w:tabs>
          <w:tab w:val="left" w:pos="7014"/>
        </w:tabs>
        <w:jc w:val="center"/>
        <w:rPr>
          <w:rStyle w:val="Nessuno"/>
          <w:bCs/>
          <w:i/>
        </w:rPr>
      </w:pPr>
      <w:r w:rsidRPr="00C87A8B">
        <w:rPr>
          <w:rStyle w:val="Nessuno"/>
          <w:i/>
        </w:rPr>
        <w:t xml:space="preserve">(ex Artikolu 30 </w:t>
      </w:r>
      <w:proofErr w:type="spellStart"/>
      <w:r w:rsidRPr="00C87A8B">
        <w:rPr>
          <w:rStyle w:val="Nessuno"/>
          <w:i/>
        </w:rPr>
        <w:t>TUE</w:t>
      </w:r>
      <w:proofErr w:type="spellEnd"/>
      <w:r w:rsidRPr="00C87A8B">
        <w:rPr>
          <w:rStyle w:val="Nessuno"/>
          <w:i/>
        </w:rPr>
        <w:t>)</w:t>
      </w:r>
    </w:p>
    <w:p w14:paraId="28A6EA57" w14:textId="77777777" w:rsidR="00FC1E12" w:rsidRPr="00C87A8B" w:rsidRDefault="00FC1E12" w:rsidP="00FC1E12">
      <w:pPr>
        <w:tabs>
          <w:tab w:val="left" w:pos="7014"/>
        </w:tabs>
        <w:jc w:val="center"/>
        <w:rPr>
          <w:rStyle w:val="Nessuno"/>
          <w:bCs/>
          <w:i/>
        </w:rPr>
      </w:pPr>
    </w:p>
    <w:p w14:paraId="2678D004" w14:textId="77777777" w:rsidR="00FC1E12" w:rsidRPr="00C87A8B" w:rsidRDefault="00FE23DB" w:rsidP="00FC1E12">
      <w:pPr>
        <w:tabs>
          <w:tab w:val="left" w:pos="7014"/>
        </w:tabs>
        <w:ind w:left="426" w:hanging="426"/>
        <w:jc w:val="both"/>
        <w:rPr>
          <w:rStyle w:val="Nessuno"/>
          <w:bCs/>
          <w:i/>
        </w:rPr>
      </w:pPr>
      <w:r w:rsidRPr="00C87A8B">
        <w:rPr>
          <w:rStyle w:val="Nessuno"/>
          <w:i/>
        </w:rPr>
        <w:t>1.</w:t>
      </w:r>
      <w:r w:rsidRPr="00C87A8B">
        <w:rPr>
          <w:rStyle w:val="Nessuno"/>
          <w:i/>
        </w:rPr>
        <w:tab/>
        <w:t xml:space="preserve">L-Unjoni għandha tistabbilixxi </w:t>
      </w:r>
      <w:r w:rsidRPr="00C87A8B">
        <w:rPr>
          <w:rStyle w:val="Nessuno"/>
          <w:i/>
        </w:rPr>
        <w:t>koperazzjoni tal-pulizija li tinvolvi l-awtoritajiet kompetenti kollha tal-Istati Membri, inkluża l-pulizija, is-servizzi tad-dwana u servizzi oħrajn tal-infurzar tal-liġi speċjalizzati fl-oqsma tal-prevenzjoni, il-kxif u l-investigazzjoni ta’ reati kriminali.</w:t>
      </w:r>
    </w:p>
    <w:p w14:paraId="03D0FD14" w14:textId="77777777" w:rsidR="00FC1E12" w:rsidRPr="00C87A8B" w:rsidRDefault="00FC1E12" w:rsidP="00FC1E12">
      <w:pPr>
        <w:tabs>
          <w:tab w:val="left" w:pos="7014"/>
        </w:tabs>
        <w:jc w:val="both"/>
        <w:rPr>
          <w:rStyle w:val="Nessuno"/>
          <w:bCs/>
          <w:i/>
        </w:rPr>
      </w:pPr>
    </w:p>
    <w:p w14:paraId="038990A8" w14:textId="77777777" w:rsidR="00FC1E12" w:rsidRPr="00C87A8B" w:rsidRDefault="00FE23DB" w:rsidP="00FC1E12">
      <w:pPr>
        <w:tabs>
          <w:tab w:val="left" w:pos="7014"/>
        </w:tabs>
        <w:ind w:left="426" w:hanging="426"/>
        <w:jc w:val="both"/>
        <w:rPr>
          <w:rStyle w:val="Nessuno"/>
          <w:b/>
          <w:i/>
        </w:rPr>
      </w:pPr>
      <w:r w:rsidRPr="00C87A8B">
        <w:rPr>
          <w:rStyle w:val="Nessuno"/>
          <w:b/>
          <w:i/>
        </w:rPr>
        <w:t xml:space="preserve">2. </w:t>
      </w:r>
      <w:r w:rsidRPr="00C87A8B">
        <w:rPr>
          <w:rStyle w:val="Nessuno"/>
          <w:b/>
          <w:i/>
        </w:rPr>
        <w:tab/>
        <w:t xml:space="preserve">Għall-finijiet tal-paragrafu 1, il-Parlament Ewropew u l-Kunsill, li jaġixxu skont il-proċedura </w:t>
      </w:r>
      <w:proofErr w:type="spellStart"/>
      <w:r w:rsidRPr="00C87A8B">
        <w:rPr>
          <w:rStyle w:val="Nessuno"/>
          <w:b/>
          <w:i/>
        </w:rPr>
        <w:t>leġiżlattiva</w:t>
      </w:r>
      <w:proofErr w:type="spellEnd"/>
      <w:r w:rsidRPr="00C87A8B">
        <w:rPr>
          <w:rStyle w:val="Nessuno"/>
          <w:b/>
          <w:i/>
        </w:rPr>
        <w:t xml:space="preserve"> ordinarja, jistgħu jistabbilixxu miżuri dwar:</w:t>
      </w:r>
    </w:p>
    <w:p w14:paraId="4F7F2CD6" w14:textId="77777777" w:rsidR="00FC1E12" w:rsidRPr="00C87A8B" w:rsidRDefault="00FC1E12" w:rsidP="00FC1E12">
      <w:pPr>
        <w:tabs>
          <w:tab w:val="left" w:pos="7014"/>
        </w:tabs>
        <w:jc w:val="both"/>
        <w:rPr>
          <w:rStyle w:val="Nessuno"/>
          <w:b/>
          <w:i/>
        </w:rPr>
      </w:pPr>
    </w:p>
    <w:p w14:paraId="5CE7E33C" w14:textId="77777777" w:rsidR="00FC1E12" w:rsidRPr="00C87A8B" w:rsidRDefault="00FE23DB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  <w:r w:rsidRPr="00C87A8B">
        <w:rPr>
          <w:rStyle w:val="Nessuno"/>
          <w:b/>
          <w:i/>
        </w:rPr>
        <w:t>(a)</w:t>
      </w:r>
      <w:r w:rsidRPr="00C87A8B">
        <w:rPr>
          <w:rStyle w:val="Nessuno"/>
          <w:b/>
          <w:i/>
        </w:rPr>
        <w:tab/>
        <w:t xml:space="preserve">il-ġabra, il-ħażna, l-ipproċessar, l-analiżi u l-iskambju ta’ </w:t>
      </w:r>
      <w:r w:rsidRPr="00C87A8B">
        <w:rPr>
          <w:rStyle w:val="Nessuno"/>
          <w:b/>
          <w:i/>
        </w:rPr>
        <w:t>informazzjoni rilevanti;</w:t>
      </w:r>
    </w:p>
    <w:p w14:paraId="4705584D" w14:textId="77777777" w:rsidR="00FC1E12" w:rsidRPr="00C87A8B" w:rsidRDefault="00FC1E12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</w:p>
    <w:p w14:paraId="33196434" w14:textId="77777777" w:rsidR="00FC1E12" w:rsidRPr="00C87A8B" w:rsidRDefault="00FE23DB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  <w:r w:rsidRPr="00C87A8B">
        <w:rPr>
          <w:rStyle w:val="Nessuno"/>
          <w:b/>
          <w:i/>
        </w:rPr>
        <w:t>(b)</w:t>
      </w:r>
      <w:r w:rsidRPr="00C87A8B">
        <w:rPr>
          <w:rStyle w:val="Nessuno"/>
          <w:b/>
          <w:i/>
        </w:rPr>
        <w:tab/>
        <w:t>l-appoġġ għat-taħriġ tal-persunal, kif ukoll il-koperazzjoni dwar l-iskambju tal-persunal, dwar tagħmir u dwar ir-riċerka fil-kxif tal-kriminalità;</w:t>
      </w:r>
    </w:p>
    <w:p w14:paraId="7025FDBF" w14:textId="77777777" w:rsidR="00FC1E12" w:rsidRPr="00C87A8B" w:rsidRDefault="00FC1E12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</w:p>
    <w:p w14:paraId="7C8486F0" w14:textId="77777777" w:rsidR="00FC1E12" w:rsidRPr="00C87A8B" w:rsidRDefault="00FE23DB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  <w:r w:rsidRPr="00C87A8B">
        <w:rPr>
          <w:rStyle w:val="Nessuno"/>
          <w:b/>
          <w:i/>
        </w:rPr>
        <w:t>(c)</w:t>
      </w:r>
      <w:r w:rsidRPr="00C87A8B">
        <w:rPr>
          <w:rStyle w:val="Nessuno"/>
          <w:b/>
          <w:i/>
        </w:rPr>
        <w:tab/>
        <w:t>it-tekniċi investigattivi komuni sabiex jinkixfu forom serji ta’ kriminalità organizzata.</w:t>
      </w:r>
    </w:p>
    <w:p w14:paraId="03399D74" w14:textId="77777777" w:rsidR="00FC1E12" w:rsidRPr="00C87A8B" w:rsidRDefault="00FC1E12" w:rsidP="00FC1E12">
      <w:pPr>
        <w:tabs>
          <w:tab w:val="left" w:pos="7014"/>
        </w:tabs>
        <w:jc w:val="both"/>
        <w:rPr>
          <w:rStyle w:val="Nessuno"/>
          <w:bCs/>
          <w:i/>
        </w:rPr>
      </w:pPr>
    </w:p>
    <w:p w14:paraId="545A0CC8" w14:textId="77777777" w:rsidR="00FC1E12" w:rsidRPr="00C87A8B" w:rsidRDefault="00FE23DB" w:rsidP="00FC1E12">
      <w:pPr>
        <w:tabs>
          <w:tab w:val="left" w:pos="7014"/>
        </w:tabs>
        <w:jc w:val="both"/>
        <w:rPr>
          <w:rStyle w:val="Nessuno"/>
          <w:bCs/>
          <w:i/>
        </w:rPr>
      </w:pPr>
      <w:r w:rsidRPr="00C87A8B">
        <w:rPr>
          <w:rStyle w:val="Nessuno"/>
          <w:i/>
        </w:rPr>
        <w:t>(...)</w:t>
      </w:r>
    </w:p>
    <w:p w14:paraId="1DA943DB" w14:textId="77777777" w:rsidR="00FC1E12" w:rsidRPr="00C87A8B" w:rsidRDefault="00FC1E12" w:rsidP="00FC1E12">
      <w:pPr>
        <w:tabs>
          <w:tab w:val="left" w:pos="7014"/>
        </w:tabs>
        <w:jc w:val="both"/>
        <w:rPr>
          <w:rStyle w:val="Nessuno"/>
          <w:bCs/>
          <w:i/>
        </w:rPr>
      </w:pPr>
    </w:p>
    <w:p w14:paraId="019CE1F5" w14:textId="77777777" w:rsidR="00FC1E12" w:rsidRPr="00C87A8B" w:rsidRDefault="00FE23DB" w:rsidP="00FC1E12">
      <w:pPr>
        <w:tabs>
          <w:tab w:val="left" w:pos="7014"/>
        </w:tabs>
        <w:jc w:val="center"/>
        <w:rPr>
          <w:rStyle w:val="Nessuno"/>
          <w:bCs/>
          <w:i/>
        </w:rPr>
      </w:pPr>
      <w:r w:rsidRPr="00C87A8B">
        <w:rPr>
          <w:rStyle w:val="Nessuno"/>
          <w:i/>
        </w:rPr>
        <w:t>Artikolu 88</w:t>
      </w:r>
    </w:p>
    <w:p w14:paraId="7A952CB9" w14:textId="77777777" w:rsidR="00FC1E12" w:rsidRPr="00C87A8B" w:rsidRDefault="00FE23DB" w:rsidP="00FC1E12">
      <w:pPr>
        <w:tabs>
          <w:tab w:val="left" w:pos="7014"/>
        </w:tabs>
        <w:jc w:val="center"/>
        <w:rPr>
          <w:rStyle w:val="Nessuno"/>
          <w:bCs/>
          <w:i/>
        </w:rPr>
      </w:pPr>
      <w:r w:rsidRPr="00C87A8B">
        <w:rPr>
          <w:rStyle w:val="Nessuno"/>
          <w:i/>
        </w:rPr>
        <w:t xml:space="preserve">(ex Artikolu 30 </w:t>
      </w:r>
      <w:proofErr w:type="spellStart"/>
      <w:r w:rsidRPr="00C87A8B">
        <w:rPr>
          <w:rStyle w:val="Nessuno"/>
          <w:i/>
        </w:rPr>
        <w:t>TUE</w:t>
      </w:r>
      <w:proofErr w:type="spellEnd"/>
      <w:r w:rsidRPr="00C87A8B">
        <w:rPr>
          <w:rStyle w:val="Nessuno"/>
          <w:i/>
        </w:rPr>
        <w:t>)</w:t>
      </w:r>
    </w:p>
    <w:p w14:paraId="47E1A24E" w14:textId="77777777" w:rsidR="00FC1E12" w:rsidRPr="00C87A8B" w:rsidRDefault="00FC1E12" w:rsidP="00FC1E12">
      <w:pPr>
        <w:tabs>
          <w:tab w:val="left" w:pos="7014"/>
        </w:tabs>
        <w:jc w:val="center"/>
        <w:rPr>
          <w:rStyle w:val="Nessuno"/>
          <w:bCs/>
          <w:i/>
        </w:rPr>
      </w:pPr>
    </w:p>
    <w:p w14:paraId="361C5B56" w14:textId="77777777" w:rsidR="00FC1E12" w:rsidRPr="00C87A8B" w:rsidRDefault="00FE23DB" w:rsidP="00FC1E12">
      <w:pPr>
        <w:tabs>
          <w:tab w:val="left" w:pos="7014"/>
        </w:tabs>
        <w:ind w:left="426" w:hanging="426"/>
        <w:jc w:val="both"/>
        <w:rPr>
          <w:rStyle w:val="Nessuno"/>
          <w:bCs/>
          <w:i/>
        </w:rPr>
      </w:pPr>
      <w:r w:rsidRPr="00C87A8B">
        <w:rPr>
          <w:rStyle w:val="Nessuno"/>
          <w:i/>
        </w:rPr>
        <w:t xml:space="preserve">1. </w:t>
      </w:r>
      <w:r w:rsidRPr="00C87A8B">
        <w:rPr>
          <w:rStyle w:val="Nessuno"/>
          <w:i/>
        </w:rPr>
        <w:tab/>
        <w:t>Il-missjoni tal-</w:t>
      </w:r>
      <w:proofErr w:type="spellStart"/>
      <w:r w:rsidRPr="00C87A8B">
        <w:rPr>
          <w:rStyle w:val="Nessuno"/>
          <w:i/>
        </w:rPr>
        <w:t>Europol</w:t>
      </w:r>
      <w:proofErr w:type="spellEnd"/>
      <w:r w:rsidRPr="00C87A8B">
        <w:rPr>
          <w:rStyle w:val="Nessuno"/>
          <w:i/>
        </w:rPr>
        <w:t xml:space="preserve"> għandha tkun li </w:t>
      </w:r>
      <w:proofErr w:type="spellStart"/>
      <w:r w:rsidRPr="00C87A8B">
        <w:rPr>
          <w:rStyle w:val="Nessuno"/>
          <w:i/>
        </w:rPr>
        <w:t>tappoġġja</w:t>
      </w:r>
      <w:proofErr w:type="spellEnd"/>
      <w:r w:rsidRPr="00C87A8B">
        <w:rPr>
          <w:rStyle w:val="Nessuno"/>
          <w:i/>
        </w:rPr>
        <w:t xml:space="preserve"> u ssaħħaħ azzjoni ta’ l-awtoritajiet tal-pulizija u servizzi oħrajn tal-infurzar tal-liġi tal-Istati Membri kif ukoll il-koperazzjoni reċiproka tagħhom fil-prevenzjoni u l-ġlieda kontra l-kriminalità serja li tolqot lil żewġ Stati Membri jew iktar, it-terroriżmu u l-forom ta’ kriminalità li jolqtu interess komuni kopert minn politika tal-Unjoni.</w:t>
      </w:r>
    </w:p>
    <w:p w14:paraId="78E8B347" w14:textId="77777777" w:rsidR="00FC1E12" w:rsidRPr="00C87A8B" w:rsidRDefault="00FC1E12" w:rsidP="00FC1E12">
      <w:pPr>
        <w:tabs>
          <w:tab w:val="left" w:pos="7014"/>
        </w:tabs>
        <w:ind w:left="426" w:hanging="426"/>
        <w:jc w:val="both"/>
        <w:rPr>
          <w:rStyle w:val="Nessuno"/>
          <w:bCs/>
          <w:i/>
        </w:rPr>
      </w:pPr>
    </w:p>
    <w:p w14:paraId="12329E1C" w14:textId="77777777" w:rsidR="00FC1E12" w:rsidRPr="00C87A8B" w:rsidRDefault="00FE23DB" w:rsidP="00FC1E12">
      <w:pPr>
        <w:tabs>
          <w:tab w:val="left" w:pos="7014"/>
        </w:tabs>
        <w:ind w:left="426" w:hanging="426"/>
        <w:jc w:val="both"/>
        <w:rPr>
          <w:rStyle w:val="Nessuno"/>
          <w:b/>
          <w:i/>
        </w:rPr>
      </w:pPr>
      <w:r w:rsidRPr="00C87A8B">
        <w:rPr>
          <w:rStyle w:val="Nessuno"/>
          <w:b/>
          <w:i/>
        </w:rPr>
        <w:t xml:space="preserve">2. </w:t>
      </w:r>
      <w:r w:rsidRPr="00C87A8B">
        <w:rPr>
          <w:rStyle w:val="Nessuno"/>
          <w:b/>
          <w:i/>
        </w:rPr>
        <w:tab/>
        <w:t xml:space="preserve">Il-Parlament Ewropew u l-Kunsill, li </w:t>
      </w:r>
      <w:r w:rsidRPr="00C87A8B">
        <w:rPr>
          <w:rStyle w:val="Nessuno"/>
          <w:b/>
          <w:i/>
        </w:rPr>
        <w:t xml:space="preserve">jaġixxu permezz ta’ regolament skond il-proċedura </w:t>
      </w:r>
      <w:proofErr w:type="spellStart"/>
      <w:r w:rsidRPr="00C87A8B">
        <w:rPr>
          <w:rStyle w:val="Nessuno"/>
          <w:b/>
          <w:i/>
        </w:rPr>
        <w:t>leġiżlattiva</w:t>
      </w:r>
      <w:proofErr w:type="spellEnd"/>
      <w:r w:rsidRPr="00C87A8B">
        <w:rPr>
          <w:rStyle w:val="Nessuno"/>
          <w:b/>
          <w:i/>
        </w:rPr>
        <w:t xml:space="preserve"> ordinarja, jiddeterminaw l-istruttura, il-funzjonament, il-qasam tal-azzjoni u l-</w:t>
      </w:r>
      <w:proofErr w:type="spellStart"/>
      <w:r w:rsidRPr="00C87A8B">
        <w:rPr>
          <w:rStyle w:val="Nessuno"/>
          <w:b/>
          <w:i/>
        </w:rPr>
        <w:t>kompiti</w:t>
      </w:r>
      <w:proofErr w:type="spellEnd"/>
      <w:r w:rsidRPr="00C87A8B">
        <w:rPr>
          <w:rStyle w:val="Nessuno"/>
          <w:b/>
          <w:i/>
        </w:rPr>
        <w:t xml:space="preserve"> tal-</w:t>
      </w:r>
      <w:proofErr w:type="spellStart"/>
      <w:r w:rsidRPr="00C87A8B">
        <w:rPr>
          <w:rStyle w:val="Nessuno"/>
          <w:b/>
          <w:i/>
        </w:rPr>
        <w:t>Europol</w:t>
      </w:r>
      <w:proofErr w:type="spellEnd"/>
      <w:r w:rsidRPr="00C87A8B">
        <w:rPr>
          <w:rStyle w:val="Nessuno"/>
          <w:b/>
          <w:i/>
        </w:rPr>
        <w:t>. Dawn il-</w:t>
      </w:r>
      <w:proofErr w:type="spellStart"/>
      <w:r w:rsidRPr="00C87A8B">
        <w:rPr>
          <w:rStyle w:val="Nessuno"/>
          <w:b/>
          <w:i/>
        </w:rPr>
        <w:t>kompiti</w:t>
      </w:r>
      <w:proofErr w:type="spellEnd"/>
      <w:r w:rsidRPr="00C87A8B">
        <w:rPr>
          <w:rStyle w:val="Nessuno"/>
          <w:b/>
          <w:i/>
        </w:rPr>
        <w:t xml:space="preserve"> jistgħu jinkludu:</w:t>
      </w:r>
    </w:p>
    <w:p w14:paraId="3AE860A1" w14:textId="77777777" w:rsidR="00FC1E12" w:rsidRPr="00C87A8B" w:rsidRDefault="00FC1E12" w:rsidP="00FC1E12">
      <w:pPr>
        <w:tabs>
          <w:tab w:val="left" w:pos="7014"/>
        </w:tabs>
        <w:jc w:val="both"/>
        <w:rPr>
          <w:rStyle w:val="Nessuno"/>
          <w:b/>
          <w:i/>
        </w:rPr>
      </w:pPr>
    </w:p>
    <w:p w14:paraId="7FCFCCC3" w14:textId="77777777" w:rsidR="00FC1E12" w:rsidRPr="00C87A8B" w:rsidRDefault="00FE23DB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  <w:r w:rsidRPr="00C87A8B">
        <w:rPr>
          <w:rStyle w:val="Nessuno"/>
          <w:b/>
          <w:i/>
        </w:rPr>
        <w:t>(a)</w:t>
      </w:r>
      <w:r w:rsidRPr="00C87A8B">
        <w:rPr>
          <w:rStyle w:val="Nessuno"/>
          <w:b/>
          <w:i/>
        </w:rPr>
        <w:tab/>
        <w:t xml:space="preserve">il-ġabra, il-ħażna, l-ipproċessar, l-analiżi u l-iskambju ta’ informazzjoni mgħoddi </w:t>
      </w:r>
      <w:proofErr w:type="spellStart"/>
      <w:r w:rsidRPr="00C87A8B">
        <w:rPr>
          <w:rStyle w:val="Nessuno"/>
          <w:b/>
          <w:i/>
        </w:rPr>
        <w:t>partikolarment</w:t>
      </w:r>
      <w:proofErr w:type="spellEnd"/>
      <w:r w:rsidRPr="00C87A8B">
        <w:rPr>
          <w:rStyle w:val="Nessuno"/>
          <w:b/>
          <w:i/>
        </w:rPr>
        <w:t xml:space="preserve"> mill-awtoritajiet tal-Istati Membri jew ta’ pajjiżi jew korpi terzi;</w:t>
      </w:r>
    </w:p>
    <w:p w14:paraId="61EF5198" w14:textId="77777777" w:rsidR="00FC1E12" w:rsidRPr="00C87A8B" w:rsidRDefault="00FC1E12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</w:p>
    <w:p w14:paraId="351A1EB1" w14:textId="77777777" w:rsidR="00FC1E12" w:rsidRPr="00C87A8B" w:rsidRDefault="00FE23DB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  <w:r w:rsidRPr="00C87A8B">
        <w:rPr>
          <w:rStyle w:val="Nessuno"/>
          <w:b/>
          <w:i/>
        </w:rPr>
        <w:t>(b)</w:t>
      </w:r>
      <w:r w:rsidRPr="00C87A8B">
        <w:rPr>
          <w:rStyle w:val="Nessuno"/>
          <w:b/>
          <w:i/>
        </w:rPr>
        <w:tab/>
        <w:t xml:space="preserve">il-koordinazzjoni, l-organizzazzjoni u l-implimentazzjoni ta’ investigazzjonijiet u azzjonijiet operattivi mwettqa flimkien mal-awtoritajiet kompetenti tal-Istati Membri jew fil-qafas ta’ gruppi investigattivi konġunti, meta xieraq f’kollaborazzjoni </w:t>
      </w:r>
      <w:proofErr w:type="spellStart"/>
      <w:r w:rsidRPr="00C87A8B">
        <w:rPr>
          <w:rStyle w:val="Nessuno"/>
          <w:b/>
          <w:i/>
        </w:rPr>
        <w:t>mal-Eurojust</w:t>
      </w:r>
      <w:proofErr w:type="spellEnd"/>
      <w:r w:rsidRPr="00C87A8B">
        <w:rPr>
          <w:rStyle w:val="Nessuno"/>
          <w:b/>
          <w:i/>
        </w:rPr>
        <w:t>.</w:t>
      </w:r>
    </w:p>
    <w:p w14:paraId="46184A69" w14:textId="77777777" w:rsidR="00FC1E12" w:rsidRPr="00C87A8B" w:rsidRDefault="00FC1E12" w:rsidP="00FC1E12">
      <w:pPr>
        <w:tabs>
          <w:tab w:val="left" w:pos="7014"/>
        </w:tabs>
        <w:jc w:val="both"/>
        <w:rPr>
          <w:rStyle w:val="Nessuno"/>
          <w:b/>
          <w:i/>
        </w:rPr>
      </w:pPr>
    </w:p>
    <w:p w14:paraId="2CEB7D61" w14:textId="77777777" w:rsidR="00FC1E12" w:rsidRPr="00C87A8B" w:rsidRDefault="00FE23DB" w:rsidP="00FC1E12">
      <w:pPr>
        <w:tabs>
          <w:tab w:val="left" w:pos="7014"/>
        </w:tabs>
        <w:ind w:left="426" w:hanging="426"/>
        <w:jc w:val="both"/>
        <w:rPr>
          <w:rStyle w:val="Nessuno"/>
          <w:b/>
          <w:i/>
        </w:rPr>
      </w:pPr>
      <w:r w:rsidRPr="00C87A8B">
        <w:rPr>
          <w:rStyle w:val="Nessuno"/>
          <w:b/>
          <w:i/>
        </w:rPr>
        <w:lastRenderedPageBreak/>
        <w:tab/>
        <w:t>Dawn ir-regolamenti għandhom jiddeterminaw ukoll il-proċeduri għal kontroll tal-attivitajiet tal-</w:t>
      </w:r>
      <w:proofErr w:type="spellStart"/>
      <w:r w:rsidRPr="00C87A8B">
        <w:rPr>
          <w:rStyle w:val="Nessuno"/>
          <w:b/>
          <w:i/>
        </w:rPr>
        <w:t>Europol</w:t>
      </w:r>
      <w:proofErr w:type="spellEnd"/>
      <w:r w:rsidRPr="00C87A8B">
        <w:rPr>
          <w:rStyle w:val="Nessuno"/>
          <w:b/>
          <w:i/>
        </w:rPr>
        <w:t xml:space="preserve"> mill-Parlament Ewropew, flimkien mal-Parlamenti nazzjonali.</w:t>
      </w:r>
    </w:p>
    <w:p w14:paraId="6135C6E8" w14:textId="77777777" w:rsidR="00FC1E12" w:rsidRPr="00C87A8B" w:rsidRDefault="00FC1E12" w:rsidP="00FC1E12">
      <w:pPr>
        <w:tabs>
          <w:tab w:val="left" w:pos="7014"/>
        </w:tabs>
        <w:jc w:val="both"/>
        <w:rPr>
          <w:rStyle w:val="Nessuno"/>
          <w:bCs/>
          <w:i/>
        </w:rPr>
      </w:pPr>
    </w:p>
    <w:p w14:paraId="671C95DC" w14:textId="77777777" w:rsidR="00FC1E12" w:rsidRPr="00C87A8B" w:rsidRDefault="00FE23DB" w:rsidP="00FC1E12">
      <w:pPr>
        <w:ind w:left="426" w:hanging="426"/>
        <w:jc w:val="both"/>
        <w:rPr>
          <w:rStyle w:val="Nessuno"/>
          <w:b/>
          <w:bCs/>
          <w:i/>
        </w:rPr>
      </w:pPr>
      <w:r w:rsidRPr="00C87A8B">
        <w:rPr>
          <w:rStyle w:val="Nessuno"/>
          <w:i/>
        </w:rPr>
        <w:t>3.</w:t>
      </w:r>
      <w:r w:rsidRPr="00C87A8B">
        <w:rPr>
          <w:rStyle w:val="Nessuno"/>
          <w:i/>
        </w:rPr>
        <w:tab/>
        <w:t>Kwalunkwe azzjoni operattiva mill-</w:t>
      </w:r>
      <w:proofErr w:type="spellStart"/>
      <w:r w:rsidRPr="00C87A8B">
        <w:rPr>
          <w:rStyle w:val="Nessuno"/>
          <w:i/>
        </w:rPr>
        <w:t>Europol</w:t>
      </w:r>
      <w:proofErr w:type="spellEnd"/>
      <w:r w:rsidRPr="00C87A8B">
        <w:rPr>
          <w:rStyle w:val="Nessuno"/>
          <w:i/>
        </w:rPr>
        <w:t xml:space="preserve"> għandha titwettaq flimkien u bi ftehim mal-awtoritajiet tal-Istati Membri li t-territorju tagħhom huwa konċernat. L-applikazzjoni ta’ miżuri </w:t>
      </w:r>
      <w:proofErr w:type="spellStart"/>
      <w:r w:rsidRPr="00C87A8B">
        <w:rPr>
          <w:rStyle w:val="Nessuno"/>
          <w:i/>
        </w:rPr>
        <w:t>koerċittivi</w:t>
      </w:r>
      <w:proofErr w:type="spellEnd"/>
      <w:r w:rsidRPr="00C87A8B">
        <w:rPr>
          <w:rStyle w:val="Nessuno"/>
          <w:i/>
        </w:rPr>
        <w:t xml:space="preserve"> għandha tkun ir-responsabbiltà </w:t>
      </w:r>
      <w:proofErr w:type="spellStart"/>
      <w:r w:rsidRPr="00C87A8B">
        <w:rPr>
          <w:rStyle w:val="Nessuno"/>
          <w:i/>
        </w:rPr>
        <w:t>esklużiva</w:t>
      </w:r>
      <w:proofErr w:type="spellEnd"/>
      <w:r w:rsidRPr="00C87A8B">
        <w:rPr>
          <w:rStyle w:val="Nessuno"/>
          <w:i/>
        </w:rPr>
        <w:t xml:space="preserve"> tal-awtoritajiet nazzjonali kompetenti.</w:t>
      </w:r>
    </w:p>
    <w:p w14:paraId="4EAE021F" w14:textId="77777777" w:rsidR="00FC1E12" w:rsidRPr="00C87A8B" w:rsidRDefault="00FC1E12" w:rsidP="00FC1E12">
      <w:pPr>
        <w:jc w:val="both"/>
        <w:rPr>
          <w:rStyle w:val="Nessuno"/>
          <w:b/>
          <w:bCs/>
          <w:i/>
        </w:rPr>
      </w:pPr>
    </w:p>
    <w:p w14:paraId="04943A01" w14:textId="77777777" w:rsidR="00FC1E12" w:rsidRPr="00C87A8B" w:rsidRDefault="00FC1E12" w:rsidP="00FC1E12">
      <w:pPr>
        <w:tabs>
          <w:tab w:val="left" w:pos="567"/>
          <w:tab w:val="left" w:pos="7014"/>
        </w:tabs>
        <w:ind w:left="397" w:hanging="397"/>
        <w:jc w:val="both"/>
        <w:rPr>
          <w:rStyle w:val="Nessuno"/>
          <w:bCs/>
          <w:i/>
        </w:rPr>
      </w:pPr>
    </w:p>
    <w:p w14:paraId="4581EA91" w14:textId="77777777" w:rsidR="00FC1E12" w:rsidRPr="00C87A8B" w:rsidRDefault="00FE23DB" w:rsidP="00FC1E12">
      <w:pPr>
        <w:spacing w:after="240"/>
        <w:jc w:val="both"/>
        <w:rPr>
          <w:b/>
          <w:u w:val="single"/>
        </w:rPr>
      </w:pPr>
      <w:proofErr w:type="spellStart"/>
      <w:r w:rsidRPr="00C87A8B">
        <w:rPr>
          <w:b/>
          <w:u w:val="single"/>
        </w:rPr>
        <w:t>III</w:t>
      </w:r>
      <w:proofErr w:type="spellEnd"/>
      <w:r w:rsidRPr="00C87A8B">
        <w:rPr>
          <w:b/>
          <w:u w:val="single"/>
        </w:rPr>
        <w:t xml:space="preserve"> – Ġurisprudenza tal-</w:t>
      </w:r>
      <w:proofErr w:type="spellStart"/>
      <w:r w:rsidRPr="00C87A8B">
        <w:rPr>
          <w:b/>
          <w:u w:val="single"/>
        </w:rPr>
        <w:t>QĠUE</w:t>
      </w:r>
      <w:proofErr w:type="spellEnd"/>
      <w:r w:rsidRPr="00C87A8B">
        <w:rPr>
          <w:b/>
          <w:u w:val="single"/>
        </w:rPr>
        <w:t xml:space="preserve"> dwar l-għażla tal-bażi legali</w:t>
      </w:r>
    </w:p>
    <w:p w14:paraId="24108AFA" w14:textId="77777777" w:rsidR="00FC1E12" w:rsidRPr="00C87A8B" w:rsidRDefault="00FE23DB" w:rsidP="006A4CE5">
      <w:pPr>
        <w:pStyle w:val="Point123"/>
        <w:numPr>
          <w:ilvl w:val="0"/>
          <w:numId w:val="0"/>
        </w:numPr>
        <w:spacing w:before="0" w:after="0" w:line="240" w:lineRule="auto"/>
        <w:rPr>
          <w:color w:val="000000" w:themeColor="text1"/>
        </w:rPr>
      </w:pPr>
      <w:r w:rsidRPr="00C87A8B">
        <w:rPr>
          <w:color w:val="000000" w:themeColor="text1"/>
        </w:rPr>
        <w:t xml:space="preserve">Il-Qorti tal-Ġustizzja tradizzjonalment qieset il-kwistjoni tal-bażi legali adegwata bħala kwistjoni ta’ importanza kostituzzjonali, li tiggarantixxi l-osservanza tal-prinċipju tas-setgħat </w:t>
      </w:r>
      <w:proofErr w:type="spellStart"/>
      <w:r w:rsidRPr="00C87A8B">
        <w:rPr>
          <w:color w:val="000000" w:themeColor="text1"/>
        </w:rPr>
        <w:t>konferiti</w:t>
      </w:r>
      <w:proofErr w:type="spellEnd"/>
      <w:r w:rsidRPr="00C87A8B">
        <w:rPr>
          <w:color w:val="000000" w:themeColor="text1"/>
        </w:rPr>
        <w:t xml:space="preserve"> (l-Artikolu 5 tat-Trattat dwar l-Unjoni Ewropea) u tiddetermina n-natura u l-kamp ta’ applikazzjoni tal-kompetenza tal-Unjoni</w:t>
      </w:r>
      <w:r w:rsidRPr="00C87A8B">
        <w:rPr>
          <w:color w:val="000000" w:themeColor="text1"/>
          <w:vertAlign w:val="superscript"/>
        </w:rPr>
        <w:footnoteReference w:id="2"/>
      </w:r>
      <w:r w:rsidRPr="00C87A8B">
        <w:rPr>
          <w:color w:val="000000" w:themeColor="text1"/>
        </w:rPr>
        <w:t>.</w:t>
      </w:r>
    </w:p>
    <w:p w14:paraId="29B06B8B" w14:textId="77777777" w:rsidR="00FC1E12" w:rsidRPr="00C87A8B" w:rsidRDefault="00FC1E12" w:rsidP="00FC1E12">
      <w:pPr>
        <w:pStyle w:val="Point123"/>
        <w:numPr>
          <w:ilvl w:val="0"/>
          <w:numId w:val="0"/>
        </w:numPr>
        <w:spacing w:before="0" w:after="0" w:line="240" w:lineRule="auto"/>
        <w:jc w:val="both"/>
        <w:rPr>
          <w:color w:val="000000" w:themeColor="text1"/>
        </w:rPr>
      </w:pPr>
    </w:p>
    <w:p w14:paraId="701A7B5A" w14:textId="77777777" w:rsidR="00FC1E12" w:rsidRPr="00C87A8B" w:rsidRDefault="00FE23DB" w:rsidP="006A4CE5">
      <w:pPr>
        <w:pStyle w:val="Point123"/>
        <w:numPr>
          <w:ilvl w:val="0"/>
          <w:numId w:val="0"/>
        </w:numPr>
        <w:spacing w:before="0" w:after="0" w:line="240" w:lineRule="auto"/>
        <w:rPr>
          <w:color w:val="000000" w:themeColor="text1"/>
          <w:vertAlign w:val="superscript"/>
        </w:rPr>
      </w:pPr>
      <w:r w:rsidRPr="00C87A8B">
        <w:rPr>
          <w:color w:val="000000" w:themeColor="text1"/>
        </w:rPr>
        <w:t xml:space="preserve">Skont ġurisprudenza stabbilita sew, il-bażi legali ta’ </w:t>
      </w:r>
      <w:r w:rsidRPr="00C87A8B">
        <w:rPr>
          <w:color w:val="000000" w:themeColor="text1"/>
        </w:rPr>
        <w:t xml:space="preserve">att tal-Unjoni ma </w:t>
      </w:r>
      <w:proofErr w:type="spellStart"/>
      <w:r w:rsidRPr="00C87A8B">
        <w:rPr>
          <w:color w:val="000000" w:themeColor="text1"/>
        </w:rPr>
        <w:t>tiddependix</w:t>
      </w:r>
      <w:proofErr w:type="spellEnd"/>
      <w:r w:rsidRPr="00C87A8B">
        <w:rPr>
          <w:color w:val="000000" w:themeColor="text1"/>
        </w:rPr>
        <w:t xml:space="preserve"> mill-konvinzjoni ta’ istituzzjoni rigward l-objettiv segwit, iżda trid tiġi </w:t>
      </w:r>
      <w:proofErr w:type="spellStart"/>
      <w:r w:rsidRPr="00C87A8B">
        <w:rPr>
          <w:color w:val="000000" w:themeColor="text1"/>
        </w:rPr>
        <w:t>ddeterminata</w:t>
      </w:r>
      <w:proofErr w:type="spellEnd"/>
      <w:r w:rsidRPr="00C87A8B">
        <w:rPr>
          <w:color w:val="000000" w:themeColor="text1"/>
        </w:rPr>
        <w:t xml:space="preserve"> skont kriterji oġġettivi li jistgħu jkunu soġġetti għal stħarriġ ġudizzjarju, inkluż b’mod partikolari l-għan u l-kontenut tal-miżura</w:t>
      </w:r>
      <w:r w:rsidRPr="00C87A8B">
        <w:rPr>
          <w:color w:val="000000" w:themeColor="text1"/>
          <w:vertAlign w:val="superscript"/>
        </w:rPr>
        <w:footnoteReference w:id="3"/>
      </w:r>
      <w:r w:rsidRPr="00C87A8B">
        <w:rPr>
          <w:color w:val="000000" w:themeColor="text1"/>
        </w:rPr>
        <w:t>.</w:t>
      </w:r>
      <w:r w:rsidRPr="00C87A8B">
        <w:rPr>
          <w:color w:val="000000" w:themeColor="text1"/>
          <w:vertAlign w:val="superscript"/>
        </w:rPr>
        <w:t xml:space="preserve"> </w:t>
      </w:r>
    </w:p>
    <w:p w14:paraId="42FB0CF4" w14:textId="77777777" w:rsidR="00FC1E12" w:rsidRPr="00C87A8B" w:rsidRDefault="00FC1E12" w:rsidP="00FC1E12">
      <w:pPr>
        <w:pStyle w:val="Point123"/>
        <w:numPr>
          <w:ilvl w:val="0"/>
          <w:numId w:val="0"/>
        </w:numPr>
        <w:spacing w:before="0" w:after="0" w:line="240" w:lineRule="auto"/>
        <w:jc w:val="both"/>
        <w:rPr>
          <w:color w:val="000000" w:themeColor="text1"/>
          <w:vertAlign w:val="superscript"/>
        </w:rPr>
      </w:pPr>
    </w:p>
    <w:p w14:paraId="342CBDCA" w14:textId="77777777" w:rsidR="00FC1E12" w:rsidRPr="00C87A8B" w:rsidRDefault="00FE23DB" w:rsidP="006A4CE5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</w:pPr>
      <w:r w:rsidRPr="00C87A8B">
        <w:rPr>
          <w:color w:val="000000" w:themeColor="text1"/>
        </w:rPr>
        <w:t xml:space="preserve">Jekk l-eżami ta’ miżura juri li din għandha skop doppju jew li għandha komponent doppju, u jekk wieħed minn dawk jiġi identifikat bħala l-iskop jew il-komponent ewlieni jew predominanti, waqt li l-ieħor ikun </w:t>
      </w:r>
      <w:proofErr w:type="spellStart"/>
      <w:r w:rsidRPr="00C87A8B">
        <w:rPr>
          <w:color w:val="000000" w:themeColor="text1"/>
        </w:rPr>
        <w:t>sempliċement</w:t>
      </w:r>
      <w:proofErr w:type="spellEnd"/>
      <w:r w:rsidRPr="00C87A8B">
        <w:rPr>
          <w:color w:val="000000" w:themeColor="text1"/>
        </w:rPr>
        <w:t xml:space="preserve"> inċidentali, dik il-miżura trid tkun ibbażata fuq bażi legali waħda, jiġifieri dik meħtieġa mill-iskop jew mill-komponent ewlieni jew predominanti</w:t>
      </w:r>
      <w:r w:rsidRPr="00C87A8B">
        <w:rPr>
          <w:color w:val="000000" w:themeColor="text1"/>
          <w:vertAlign w:val="superscript"/>
        </w:rPr>
        <w:footnoteReference w:id="4"/>
      </w:r>
      <w:r w:rsidRPr="00C87A8B">
        <w:rPr>
          <w:color w:val="000000" w:themeColor="text1"/>
        </w:rPr>
        <w:t xml:space="preserve">. F’każ eċċezzjonali biss, jekk jiġi stabbilit li l-att isegwi b’mod </w:t>
      </w:r>
      <w:proofErr w:type="spellStart"/>
      <w:r w:rsidRPr="00C87A8B">
        <w:rPr>
          <w:color w:val="000000" w:themeColor="text1"/>
        </w:rPr>
        <w:t>simultanju</w:t>
      </w:r>
      <w:proofErr w:type="spellEnd"/>
      <w:r w:rsidRPr="00C87A8B">
        <w:rPr>
          <w:color w:val="000000" w:themeColor="text1"/>
        </w:rPr>
        <w:t xml:space="preserve"> għadd ta’ objettivi, marbutin b’mod intrinsiku, mingħajr ma wieħed ikun sekondarju jew indirett fir-rigward tal-ieħor, tali att jista’ jkun ibbażat fuq id-diversi bażijiet legali korrispondenti</w:t>
      </w:r>
      <w:r w:rsidRPr="00C87A8B">
        <w:rPr>
          <w:color w:val="000000" w:themeColor="text1"/>
          <w:vertAlign w:val="superscript"/>
        </w:rPr>
        <w:footnoteReference w:id="5"/>
      </w:r>
      <w:r w:rsidRPr="00C87A8B">
        <w:rPr>
          <w:color w:val="000000" w:themeColor="text1"/>
        </w:rPr>
        <w:t xml:space="preserve">. Madankollu, dan ikun possibbli biss jekk il-proċeduri stabbiliti għall-bażijiet legali rispettivi ma jkunux inkompatibbli mad-dritt tal-Parlament Ewropew u ma </w:t>
      </w:r>
      <w:proofErr w:type="spellStart"/>
      <w:r w:rsidRPr="00C87A8B">
        <w:rPr>
          <w:color w:val="000000" w:themeColor="text1"/>
        </w:rPr>
        <w:t>jdgħajfux</w:t>
      </w:r>
      <w:proofErr w:type="spellEnd"/>
      <w:r w:rsidRPr="00C87A8B">
        <w:rPr>
          <w:color w:val="000000" w:themeColor="text1"/>
          <w:vertAlign w:val="superscript"/>
        </w:rPr>
        <w:footnoteReference w:id="6"/>
      </w:r>
      <w:r w:rsidRPr="00C87A8B">
        <w:rPr>
          <w:color w:val="000000" w:themeColor="text1"/>
        </w:rPr>
        <w:t>.</w:t>
      </w:r>
    </w:p>
    <w:p w14:paraId="3379BD5C" w14:textId="77777777" w:rsidR="00FC1E12" w:rsidRPr="00C87A8B" w:rsidRDefault="00FC1E12" w:rsidP="00FC1E12">
      <w:pPr>
        <w:spacing w:after="240"/>
        <w:ind w:left="567" w:hanging="567"/>
        <w:jc w:val="both"/>
        <w:rPr>
          <w:b/>
          <w:u w:val="single"/>
        </w:rPr>
      </w:pPr>
    </w:p>
    <w:p w14:paraId="60623721" w14:textId="77777777" w:rsidR="00FC1E12" w:rsidRPr="00C87A8B" w:rsidRDefault="00FE23DB" w:rsidP="00FC1E12">
      <w:pPr>
        <w:spacing w:after="240"/>
        <w:ind w:left="567" w:hanging="567"/>
        <w:jc w:val="both"/>
      </w:pPr>
      <w:r w:rsidRPr="00C87A8B">
        <w:rPr>
          <w:b/>
          <w:u w:val="single"/>
        </w:rPr>
        <w:t>IV – Għan u kontenut tar-Regolament propost</w:t>
      </w:r>
    </w:p>
    <w:p w14:paraId="32E9DC7C" w14:textId="77777777" w:rsidR="00FC1E12" w:rsidRPr="00C87A8B" w:rsidRDefault="00FE23DB" w:rsidP="00F30938">
      <w:r w:rsidRPr="00C87A8B">
        <w:t>Kif imressaq mill-Kummissjoni, ir-Regolament propost kellu l-għan li jsaħħaħ ir-rwol tal-</w:t>
      </w:r>
      <w:proofErr w:type="spellStart"/>
      <w:r w:rsidRPr="00C87A8B">
        <w:t>Europol</w:t>
      </w:r>
      <w:proofErr w:type="spellEnd"/>
      <w:r w:rsidRPr="00C87A8B">
        <w:t xml:space="preserve"> fil-ġlieda kontra l-faċilitazzjoni ta’ dħul </w:t>
      </w:r>
      <w:r w:rsidRPr="00C87A8B">
        <w:t xml:space="preserve">klandestin ta’ </w:t>
      </w:r>
      <w:proofErr w:type="spellStart"/>
      <w:r w:rsidRPr="00C87A8B">
        <w:t>migranti</w:t>
      </w:r>
      <w:proofErr w:type="spellEnd"/>
      <w:r w:rsidRPr="00C87A8B">
        <w:t xml:space="preserve"> u t-traffikar ta’ bnedmin u r-rwol taċ-Ċentru Ewropew kontra l-Faċilitazzjoni ta’ Dħul Klandestin ta’ </w:t>
      </w:r>
      <w:proofErr w:type="spellStart"/>
      <w:r w:rsidRPr="00C87A8B">
        <w:t>Migranti</w:t>
      </w:r>
      <w:proofErr w:type="spellEnd"/>
      <w:r w:rsidRPr="00C87A8B">
        <w:t>, kif ukoll li jsaħħaħ il-kooperazzjoni bejn l-Istati Membri u l-</w:t>
      </w:r>
      <w:proofErr w:type="spellStart"/>
      <w:r w:rsidRPr="00C87A8B">
        <w:t>Europol</w:t>
      </w:r>
      <w:proofErr w:type="spellEnd"/>
      <w:r w:rsidRPr="00C87A8B">
        <w:t xml:space="preserve"> dwar il-prevenzjoni u l-ġlieda kontra l-faċilitazzjoni ta’ dħul klandestin ta’ </w:t>
      </w:r>
      <w:proofErr w:type="spellStart"/>
      <w:r w:rsidRPr="00C87A8B">
        <w:t>migranti</w:t>
      </w:r>
      <w:proofErr w:type="spellEnd"/>
      <w:r w:rsidRPr="00C87A8B">
        <w:t xml:space="preserve"> u t-traffikar ta’ bnedmin.</w:t>
      </w:r>
    </w:p>
    <w:p w14:paraId="50BC3F50" w14:textId="77777777" w:rsidR="00FC1E12" w:rsidRPr="00C87A8B" w:rsidRDefault="00FC1E12" w:rsidP="00FC1E12">
      <w:pPr>
        <w:jc w:val="both"/>
      </w:pPr>
    </w:p>
    <w:p w14:paraId="60D5B7BA" w14:textId="77777777" w:rsidR="00FC1E12" w:rsidRPr="00C87A8B" w:rsidRDefault="00FE23DB" w:rsidP="00F30938">
      <w:pPr>
        <w:spacing w:line="257" w:lineRule="auto"/>
      </w:pPr>
      <w:r w:rsidRPr="00C87A8B">
        <w:t xml:space="preserve">Sabiex jintlaħqu dawk l-objettivi, il-Kummissjoni pproponiet li jiġu stabbiliti regoli ħalli: (a) jiġi stabbilit Ċentru Ewropew Kontra l-Faċilitazzjoni ta’ Dħul Klandestin ta’ </w:t>
      </w:r>
      <w:proofErr w:type="spellStart"/>
      <w:r w:rsidRPr="00C87A8B">
        <w:t>Migranti</w:t>
      </w:r>
      <w:proofErr w:type="spellEnd"/>
      <w:r w:rsidRPr="00C87A8B">
        <w:t xml:space="preserve"> fi ħdan l-</w:t>
      </w:r>
      <w:proofErr w:type="spellStart"/>
      <w:r w:rsidRPr="00C87A8B">
        <w:t>Europol</w:t>
      </w:r>
      <w:proofErr w:type="spellEnd"/>
      <w:r w:rsidRPr="00C87A8B">
        <w:t xml:space="preserve"> u qafas ta’ </w:t>
      </w:r>
      <w:proofErr w:type="spellStart"/>
      <w:r w:rsidRPr="00C87A8B">
        <w:t>governanza</w:t>
      </w:r>
      <w:proofErr w:type="spellEnd"/>
      <w:r w:rsidRPr="00C87A8B">
        <w:t xml:space="preserve"> biex jiġu rregolati u sostnuti l-attivitajiet tiegħu (</w:t>
      </w:r>
      <w:proofErr w:type="spellStart"/>
      <w:r w:rsidRPr="00C87A8B">
        <w:t>iċ</w:t>
      </w:r>
      <w:proofErr w:type="spellEnd"/>
      <w:r w:rsidRPr="00C87A8B">
        <w:t>-“Ċentru”); (b) jittejbu l-kooperazzjoni u l-koordinazzjoni bejn l-Istati Membri, l-</w:t>
      </w:r>
      <w:proofErr w:type="spellStart"/>
      <w:r w:rsidRPr="00C87A8B">
        <w:t>Europol</w:t>
      </w:r>
      <w:proofErr w:type="spellEnd"/>
      <w:r w:rsidRPr="00C87A8B">
        <w:t xml:space="preserve"> u aġenziji oħrajn tal-Unjoni; (c) jissaħħaħ l-iskambju ta’ informazzjoni bejn l-Istati Membri u </w:t>
      </w:r>
      <w:proofErr w:type="spellStart"/>
      <w:r w:rsidRPr="00C87A8B">
        <w:t>mal-Europol</w:t>
      </w:r>
      <w:proofErr w:type="spellEnd"/>
      <w:r w:rsidRPr="00C87A8B">
        <w:t>; (d) l-</w:t>
      </w:r>
      <w:proofErr w:type="spellStart"/>
      <w:r w:rsidRPr="00C87A8B">
        <w:t>Europol</w:t>
      </w:r>
      <w:proofErr w:type="spellEnd"/>
      <w:r w:rsidRPr="00C87A8B">
        <w:t xml:space="preserve"> tiġi pprovduta bl-għodod neċessarji biex issostni u ssaħħaħ l-azzjonijiet mill-awtoritajiet kompetenti tal-Istati Membri u l-kooperazzjoni reċiproka tagħhom fil-prevenzjoni tar-reati kriminal</w:t>
      </w:r>
      <w:r w:rsidRPr="00C87A8B">
        <w:t>i li jaqgħu fl-objettivi tal-</w:t>
      </w:r>
      <w:proofErr w:type="spellStart"/>
      <w:r w:rsidRPr="00C87A8B">
        <w:t>Europol</w:t>
      </w:r>
      <w:proofErr w:type="spellEnd"/>
      <w:r w:rsidRPr="00C87A8B">
        <w:t xml:space="preserve"> u fil-ġlieda kontrihom; (e) tittejjeb il-kooperazzjoni bejn il-</w:t>
      </w:r>
      <w:proofErr w:type="spellStart"/>
      <w:r w:rsidRPr="00C87A8B">
        <w:t>Europol</w:t>
      </w:r>
      <w:proofErr w:type="spellEnd"/>
      <w:r w:rsidRPr="00C87A8B">
        <w:t xml:space="preserve"> u pajjiżi terzi.</w:t>
      </w:r>
    </w:p>
    <w:p w14:paraId="01F64858" w14:textId="77777777" w:rsidR="00FC1E12" w:rsidRPr="00C87A8B" w:rsidRDefault="00FC1E12" w:rsidP="00FC1E12">
      <w:pPr>
        <w:autoSpaceDE w:val="0"/>
        <w:autoSpaceDN w:val="0"/>
        <w:adjustRightInd w:val="0"/>
        <w:jc w:val="both"/>
      </w:pPr>
    </w:p>
    <w:p w14:paraId="60420F6A" w14:textId="77777777" w:rsidR="00FC1E12" w:rsidRPr="00C87A8B" w:rsidRDefault="00FE23DB" w:rsidP="00F30938">
      <w:pPr>
        <w:autoSpaceDE w:val="0"/>
        <w:autoSpaceDN w:val="0"/>
        <w:adjustRightInd w:val="0"/>
      </w:pPr>
      <w:r w:rsidRPr="00C87A8B">
        <w:t>Għal dak il-fini, ir-Regolament propost inizjalment kien magħmul, minn naħa waħda, minn “regolament awtonomu” li jistabbilixxi ċ-Ċentru fi ħdan l-</w:t>
      </w:r>
      <w:proofErr w:type="spellStart"/>
      <w:r w:rsidRPr="00C87A8B">
        <w:t>Europol</w:t>
      </w:r>
      <w:proofErr w:type="spellEnd"/>
      <w:r w:rsidRPr="00C87A8B">
        <w:t xml:space="preserve"> u li jistabbilixxi regoli dettaljati dwar il-kompożizzjoni u l-</w:t>
      </w:r>
      <w:proofErr w:type="spellStart"/>
      <w:r w:rsidRPr="00C87A8B">
        <w:t>kompiti</w:t>
      </w:r>
      <w:proofErr w:type="spellEnd"/>
      <w:r w:rsidRPr="00C87A8B">
        <w:t xml:space="preserve"> tiegħu, kif ukoll dispożizzjonijiet dwar il-</w:t>
      </w:r>
      <w:proofErr w:type="spellStart"/>
      <w:r w:rsidRPr="00C87A8B">
        <w:t>kondiviżjoni</w:t>
      </w:r>
      <w:proofErr w:type="spellEnd"/>
      <w:r w:rsidRPr="00C87A8B">
        <w:t xml:space="preserve"> tal-informazzjoni u servizzi nazzjonali speċjalizzati biex jipprevjenu u jiġġieldu l-faċilitazzjoni ta’ dħul klandestin ta’ </w:t>
      </w:r>
      <w:proofErr w:type="spellStart"/>
      <w:r w:rsidRPr="00C87A8B">
        <w:t>migranti</w:t>
      </w:r>
      <w:proofErr w:type="spellEnd"/>
      <w:r w:rsidRPr="00C87A8B">
        <w:t xml:space="preserve"> u t-traffikar ta’ bnedmin. Min-naħa l-oħra, kien fih emendi għar-Regolament </w:t>
      </w:r>
      <w:proofErr w:type="spellStart"/>
      <w:r w:rsidRPr="00C87A8B">
        <w:t>Europol</w:t>
      </w:r>
      <w:proofErr w:type="spellEnd"/>
      <w:r w:rsidRPr="00C87A8B">
        <w:t>.</w:t>
      </w:r>
    </w:p>
    <w:p w14:paraId="61563F3B" w14:textId="77777777" w:rsidR="00FC1E12" w:rsidRPr="00C87A8B" w:rsidRDefault="00FC1E12" w:rsidP="00FC1E12">
      <w:pPr>
        <w:autoSpaceDE w:val="0"/>
        <w:autoSpaceDN w:val="0"/>
        <w:adjustRightInd w:val="0"/>
        <w:jc w:val="both"/>
      </w:pPr>
    </w:p>
    <w:p w14:paraId="44C4B697" w14:textId="77777777" w:rsidR="00FC1E12" w:rsidRPr="00C87A8B" w:rsidRDefault="00FE23DB" w:rsidP="00F30938">
      <w:r w:rsidRPr="00C87A8B">
        <w:t xml:space="preserve">Matul in-negozjati </w:t>
      </w:r>
      <w:proofErr w:type="spellStart"/>
      <w:r w:rsidRPr="00C87A8B">
        <w:t>interistituzzjonali</w:t>
      </w:r>
      <w:proofErr w:type="spellEnd"/>
      <w:r w:rsidRPr="00C87A8B">
        <w:t xml:space="preserve"> ġie miftiehem, f’</w:t>
      </w:r>
      <w:proofErr w:type="spellStart"/>
      <w:r w:rsidRPr="00C87A8B">
        <w:t>konformità</w:t>
      </w:r>
      <w:proofErr w:type="spellEnd"/>
      <w:r w:rsidRPr="00C87A8B">
        <w:t xml:space="preserve"> mal-mandati rispettivi kemm tal-Parlament kif ukoll tal-Kunsill, li jitħassru </w:t>
      </w:r>
      <w:r w:rsidRPr="00C87A8B">
        <w:t xml:space="preserve">l-partijiet tar-Regolament propost li kienu </w:t>
      </w:r>
      <w:proofErr w:type="spellStart"/>
      <w:r w:rsidRPr="00C87A8B">
        <w:t>mmirati</w:t>
      </w:r>
      <w:proofErr w:type="spellEnd"/>
      <w:r w:rsidRPr="00C87A8B">
        <w:t xml:space="preserve"> biex jinħoloq “regolament awtonomu” u li dan jinbidel purament f’att li jemenda r-Regolament </w:t>
      </w:r>
      <w:proofErr w:type="spellStart"/>
      <w:r w:rsidRPr="00C87A8B">
        <w:t>Europol</w:t>
      </w:r>
      <w:proofErr w:type="spellEnd"/>
      <w:r w:rsidRPr="00C87A8B">
        <w:t xml:space="preserve">. </w:t>
      </w:r>
    </w:p>
    <w:p w14:paraId="499D97DF" w14:textId="77777777" w:rsidR="00FC1E12" w:rsidRPr="00C87A8B" w:rsidRDefault="00FC1E12" w:rsidP="00FC1E12">
      <w:pPr>
        <w:autoSpaceDE w:val="0"/>
        <w:autoSpaceDN w:val="0"/>
        <w:adjustRightInd w:val="0"/>
        <w:jc w:val="both"/>
      </w:pPr>
    </w:p>
    <w:p w14:paraId="3DD817C2" w14:textId="77777777" w:rsidR="00FC1E12" w:rsidRPr="00C87A8B" w:rsidRDefault="00FE23DB" w:rsidP="00F30938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</w:pPr>
      <w:r w:rsidRPr="00C87A8B">
        <w:t>Ir-Regolament propost, kif modifikat mill-</w:t>
      </w:r>
      <w:proofErr w:type="spellStart"/>
      <w:r w:rsidRPr="00C87A8B">
        <w:t>koleġiżlaturi</w:t>
      </w:r>
      <w:proofErr w:type="spellEnd"/>
      <w:r w:rsidRPr="00C87A8B">
        <w:t xml:space="preserve">, għalhekk jikkonċerna </w:t>
      </w:r>
      <w:proofErr w:type="spellStart"/>
      <w:r w:rsidRPr="00C87A8B">
        <w:t>esklużivament</w:t>
      </w:r>
      <w:proofErr w:type="spellEnd"/>
      <w:r w:rsidRPr="00C87A8B">
        <w:t xml:space="preserve"> l-istruttura, l-operat, il-qasam ta’ azzjoni u l-</w:t>
      </w:r>
      <w:proofErr w:type="spellStart"/>
      <w:r w:rsidRPr="00C87A8B">
        <w:t>kompiti</w:t>
      </w:r>
      <w:proofErr w:type="spellEnd"/>
      <w:r w:rsidRPr="00C87A8B">
        <w:t xml:space="preserve"> tal-</w:t>
      </w:r>
      <w:proofErr w:type="spellStart"/>
      <w:r w:rsidRPr="00C87A8B">
        <w:t>Europol</w:t>
      </w:r>
      <w:proofErr w:type="spellEnd"/>
      <w:r w:rsidRPr="00C87A8B">
        <w:t>. L-għanijiet ewlenin tar-Regolament propost, kif modifikat u maqbul b’mod proviżorju mill-</w:t>
      </w:r>
      <w:proofErr w:type="spellStart"/>
      <w:r w:rsidRPr="00C87A8B">
        <w:t>koleġiżlaturi</w:t>
      </w:r>
      <w:proofErr w:type="spellEnd"/>
      <w:r w:rsidRPr="00C87A8B">
        <w:t xml:space="preserve">, issa huma li: </w:t>
      </w:r>
      <w:proofErr w:type="spellStart"/>
      <w:r w:rsidRPr="00C87A8B">
        <w:t>jirrinforza</w:t>
      </w:r>
      <w:proofErr w:type="spellEnd"/>
      <w:r w:rsidRPr="00C87A8B">
        <w:t xml:space="preserve"> l-</w:t>
      </w:r>
      <w:proofErr w:type="spellStart"/>
      <w:r w:rsidRPr="00C87A8B">
        <w:t>Europol</w:t>
      </w:r>
      <w:proofErr w:type="spellEnd"/>
      <w:r w:rsidRPr="00C87A8B">
        <w:t xml:space="preserve"> sabiex jissaħħaħ ir-rispons tal-infurzar tal-liġi għall-faċilitazzjoni ta’ dħul klandestin ta’ </w:t>
      </w:r>
      <w:proofErr w:type="spellStart"/>
      <w:r w:rsidRPr="00C87A8B">
        <w:t>migranti</w:t>
      </w:r>
      <w:proofErr w:type="spellEnd"/>
      <w:r w:rsidRPr="00C87A8B">
        <w:t xml:space="preserve"> u għat-traffikar ta’ bnedmin, isaħħaħ ir-rwol tal-</w:t>
      </w:r>
      <w:proofErr w:type="spellStart"/>
      <w:r w:rsidRPr="00C87A8B">
        <w:t>Europol</w:t>
      </w:r>
      <w:proofErr w:type="spellEnd"/>
      <w:r w:rsidRPr="00C87A8B">
        <w:t xml:space="preserve"> bħala ċ-ċentru ta’ informazzjoni kriminali tal-Unjoni u bħala fornitur ta’ servizzi, b’mod</w:t>
      </w:r>
      <w:r w:rsidRPr="00C87A8B">
        <w:t xml:space="preserve"> partikolari billi jiġi pprovdut network sigur għall-iskambju tad-data, bħall-applikazzjoni ta’ network għall-iskambju </w:t>
      </w:r>
      <w:proofErr w:type="spellStart"/>
      <w:r w:rsidRPr="00C87A8B">
        <w:t>sikur</w:t>
      </w:r>
      <w:proofErr w:type="spellEnd"/>
      <w:r w:rsidRPr="00C87A8B">
        <w:t xml:space="preserve"> ta’ informazzjoni, jiżgura li l-Istati Membri jiskambjaw informazzjoni </w:t>
      </w:r>
      <w:proofErr w:type="spellStart"/>
      <w:r w:rsidRPr="00C87A8B">
        <w:t>mal-Europol</w:t>
      </w:r>
      <w:proofErr w:type="spellEnd"/>
      <w:r w:rsidRPr="00C87A8B">
        <w:t xml:space="preserve"> u jiċċara li l-objettivi tal-</w:t>
      </w:r>
      <w:proofErr w:type="spellStart"/>
      <w:r w:rsidRPr="00C87A8B">
        <w:t>Europol</w:t>
      </w:r>
      <w:proofErr w:type="spellEnd"/>
      <w:r w:rsidRPr="00C87A8B">
        <w:t xml:space="preserve"> ikopru wkoll b’mod espliċitu l-ksur tal-miżuri restrittivi tal-Unjoni.</w:t>
      </w:r>
    </w:p>
    <w:p w14:paraId="26144DD6" w14:textId="77777777" w:rsidR="00FC1E12" w:rsidRPr="00C87A8B" w:rsidRDefault="00FC1E12" w:rsidP="00FC1E12">
      <w:pPr>
        <w:jc w:val="both"/>
        <w:rPr>
          <w:b/>
          <w:u w:val="single"/>
        </w:rPr>
      </w:pPr>
    </w:p>
    <w:p w14:paraId="73FAD4D8" w14:textId="77777777" w:rsidR="00FC1E12" w:rsidRPr="00C87A8B" w:rsidRDefault="00FE23DB" w:rsidP="00FC1E12">
      <w:pPr>
        <w:spacing w:after="240"/>
        <w:jc w:val="both"/>
        <w:rPr>
          <w:b/>
          <w:u w:val="single"/>
        </w:rPr>
      </w:pPr>
      <w:r w:rsidRPr="00C87A8B">
        <w:rPr>
          <w:b/>
          <w:u w:val="single"/>
        </w:rPr>
        <w:t xml:space="preserve">V – Analiżi </w:t>
      </w:r>
    </w:p>
    <w:p w14:paraId="78C454F5" w14:textId="77777777" w:rsidR="00FC1E12" w:rsidRPr="00C87A8B" w:rsidRDefault="00FE23DB" w:rsidP="00F30938">
      <w:r w:rsidRPr="00C87A8B">
        <w:t>Minn dan ta’ hawn fuq u mill-eżami tal-premessi u tad-dispożizzjonijiet fil-parti operattiva tar-Regolament propost, kif maqbul proviżorjament mill-</w:t>
      </w:r>
      <w:proofErr w:type="spellStart"/>
      <w:r w:rsidRPr="00C87A8B">
        <w:t>koleġiżlaturi</w:t>
      </w:r>
      <w:proofErr w:type="spellEnd"/>
      <w:r w:rsidRPr="00C87A8B">
        <w:t xml:space="preserve">, jirriżulta li dan tnaqqas biex effettivament jinkludi biss emendi għar-Regolament </w:t>
      </w:r>
      <w:proofErr w:type="spellStart"/>
      <w:r w:rsidRPr="00C87A8B">
        <w:t>Europol</w:t>
      </w:r>
      <w:proofErr w:type="spellEnd"/>
      <w:r w:rsidRPr="00C87A8B">
        <w:t>. L-għan u l-kontenut tiegħu għalhekk issa huma relatati biss mal-istruttura, l-operat, il-qasam ta’ azzjoni u l-</w:t>
      </w:r>
      <w:proofErr w:type="spellStart"/>
      <w:r w:rsidRPr="00C87A8B">
        <w:t>kompiti</w:t>
      </w:r>
      <w:proofErr w:type="spellEnd"/>
      <w:r w:rsidRPr="00C87A8B">
        <w:t xml:space="preserve"> tal-</w:t>
      </w:r>
      <w:proofErr w:type="spellStart"/>
      <w:r w:rsidRPr="00C87A8B">
        <w:t>Europol</w:t>
      </w:r>
      <w:proofErr w:type="spellEnd"/>
      <w:r w:rsidRPr="00C87A8B">
        <w:t>.</w:t>
      </w:r>
    </w:p>
    <w:p w14:paraId="1EFC29D3" w14:textId="77777777" w:rsidR="00FC1E12" w:rsidRPr="00C87A8B" w:rsidRDefault="00FC1E12" w:rsidP="00FC1E12">
      <w:pPr>
        <w:jc w:val="both"/>
      </w:pPr>
    </w:p>
    <w:p w14:paraId="4ADD5001" w14:textId="77777777" w:rsidR="00FC1E12" w:rsidRPr="00C87A8B" w:rsidRDefault="00FE23DB" w:rsidP="00F30938">
      <w:r w:rsidRPr="00C87A8B">
        <w:t>F’</w:t>
      </w:r>
      <w:proofErr w:type="spellStart"/>
      <w:r w:rsidRPr="00C87A8B">
        <w:t>konformità</w:t>
      </w:r>
      <w:proofErr w:type="spellEnd"/>
      <w:r w:rsidRPr="00C87A8B">
        <w:t xml:space="preserve"> mal-Artikolu 88(2) </w:t>
      </w:r>
      <w:proofErr w:type="spellStart"/>
      <w:r w:rsidRPr="00C87A8B">
        <w:t>TFUE</w:t>
      </w:r>
      <w:proofErr w:type="spellEnd"/>
      <w:r w:rsidRPr="00C87A8B">
        <w:t>, il-Parlament u l-Kunsill jiddeterminaw l-istruttura, l-operat, il-qasam ta’ azzjoni u l-</w:t>
      </w:r>
      <w:proofErr w:type="spellStart"/>
      <w:r w:rsidRPr="00C87A8B">
        <w:t>kompiti</w:t>
      </w:r>
      <w:proofErr w:type="spellEnd"/>
      <w:r w:rsidRPr="00C87A8B">
        <w:t xml:space="preserve"> tal-</w:t>
      </w:r>
      <w:proofErr w:type="spellStart"/>
      <w:r w:rsidRPr="00C87A8B">
        <w:t>Europol</w:t>
      </w:r>
      <w:proofErr w:type="spellEnd"/>
      <w:r w:rsidRPr="00C87A8B">
        <w:t xml:space="preserve"> permezz ta’ regolamenti adottati f’</w:t>
      </w:r>
      <w:proofErr w:type="spellStart"/>
      <w:r w:rsidRPr="00C87A8B">
        <w:t>konformità</w:t>
      </w:r>
      <w:proofErr w:type="spellEnd"/>
      <w:r w:rsidRPr="00C87A8B">
        <w:t xml:space="preserve"> mal-proċedura </w:t>
      </w:r>
      <w:proofErr w:type="spellStart"/>
      <w:r w:rsidRPr="00C87A8B">
        <w:t>leġiżlattiva</w:t>
      </w:r>
      <w:proofErr w:type="spellEnd"/>
      <w:r w:rsidRPr="00C87A8B">
        <w:t xml:space="preserve"> ordinarja.</w:t>
      </w:r>
    </w:p>
    <w:p w14:paraId="275313BA" w14:textId="77777777" w:rsidR="00FC1E12" w:rsidRPr="00C87A8B" w:rsidRDefault="00FC1E12" w:rsidP="00FC1E12">
      <w:pPr>
        <w:jc w:val="both"/>
      </w:pPr>
    </w:p>
    <w:p w14:paraId="3928867C" w14:textId="77777777" w:rsidR="00FC1E12" w:rsidRPr="00C87A8B" w:rsidRDefault="00FE23DB" w:rsidP="00F30938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</w:pPr>
      <w:r w:rsidRPr="00C87A8B">
        <w:t>F’</w:t>
      </w:r>
      <w:proofErr w:type="spellStart"/>
      <w:r w:rsidRPr="00C87A8B">
        <w:t>konformità</w:t>
      </w:r>
      <w:proofErr w:type="spellEnd"/>
      <w:r w:rsidRPr="00C87A8B">
        <w:t xml:space="preserve"> mal-ġurisprudenza stabbilita tal-Qorti tal-Ġustizzja msemmija hawn fuq, il-miżura trid għalhekk tkun ibbażata fuq bażi legali waħda, jiġifieri dik meħtieġa mill-iskop jew mill-komponent ewlieni tagħha.</w:t>
      </w:r>
    </w:p>
    <w:p w14:paraId="62BC1A90" w14:textId="77777777" w:rsidR="00FC1E12" w:rsidRPr="00C87A8B" w:rsidRDefault="00FC1E12" w:rsidP="00FC1E12">
      <w:pPr>
        <w:jc w:val="both"/>
        <w:rPr>
          <w:b/>
          <w:u w:val="single"/>
        </w:rPr>
      </w:pPr>
    </w:p>
    <w:p w14:paraId="6553E625" w14:textId="77777777" w:rsidR="00FC1E12" w:rsidRPr="00C87A8B" w:rsidRDefault="00FE23DB" w:rsidP="00FC1E12">
      <w:pPr>
        <w:spacing w:after="240"/>
        <w:jc w:val="both"/>
        <w:rPr>
          <w:b/>
          <w:u w:val="single"/>
        </w:rPr>
      </w:pPr>
      <w:r w:rsidRPr="00C87A8B">
        <w:rPr>
          <w:b/>
          <w:u w:val="single"/>
        </w:rPr>
        <w:t>VI – Konklużjoni u rakkomandazzjoni</w:t>
      </w:r>
    </w:p>
    <w:p w14:paraId="5EB0FF7E" w14:textId="77777777" w:rsidR="007179A7" w:rsidRPr="00C87A8B" w:rsidRDefault="00FE23DB" w:rsidP="00FC1E12">
      <w:pPr>
        <w:pStyle w:val="Normal12a"/>
      </w:pPr>
      <w:r w:rsidRPr="00C87A8B">
        <w:t>Fil-laqgħa tiegħu tat-13 ta’ Ottubru 2025, il-Kumitat għall-Affarijiet Legali għaldaqstant iddeċieda b’unanimità (b’25 vot favur)</w:t>
      </w:r>
      <w:r w:rsidRPr="00C87A8B">
        <w:rPr>
          <w:vertAlign w:val="superscript"/>
        </w:rPr>
        <w:footnoteReference w:id="7"/>
      </w:r>
      <w:r w:rsidRPr="00C87A8B">
        <w:t xml:space="preserve">, li jirrakkomanda lill-Kumitat għal-Libertajiet Ċivili, il-Ġustizzja u l-Intern li l-Artikolu 88(2) </w:t>
      </w:r>
      <w:proofErr w:type="spellStart"/>
      <w:r w:rsidRPr="00C87A8B">
        <w:t>TFUE</w:t>
      </w:r>
      <w:proofErr w:type="spellEnd"/>
      <w:r w:rsidRPr="00C87A8B">
        <w:t xml:space="preserve"> huwa l-unika bażi legali adegwata għar-Regolament propost, kif modifikat u maqbul b’mod proviżorju mill-</w:t>
      </w:r>
      <w:proofErr w:type="spellStart"/>
      <w:r w:rsidRPr="00C87A8B">
        <w:t>koleġiżlaturi</w:t>
      </w:r>
      <w:proofErr w:type="spellEnd"/>
      <w:r w:rsidRPr="00C87A8B">
        <w:t xml:space="preserve"> matul in-negozjati </w:t>
      </w:r>
      <w:proofErr w:type="spellStart"/>
      <w:r w:rsidRPr="00C87A8B">
        <w:t>interistituzzjonali</w:t>
      </w:r>
      <w:proofErr w:type="spellEnd"/>
      <w:r w:rsidRPr="00C87A8B">
        <w:t>.</w:t>
      </w:r>
    </w:p>
    <w:p w14:paraId="47466DBF" w14:textId="77777777" w:rsidR="007179A7" w:rsidRPr="00C87A8B" w:rsidRDefault="00FE23DB" w:rsidP="00A04228">
      <w:pPr>
        <w:pStyle w:val="Normal12a"/>
      </w:pPr>
      <w:r w:rsidRPr="00C87A8B">
        <w:t>Dejjem tiegħek,</w:t>
      </w:r>
    </w:p>
    <w:p w14:paraId="73ED2495" w14:textId="77777777" w:rsidR="007179A7" w:rsidRPr="00C87A8B" w:rsidRDefault="00FE23DB">
      <w:pPr>
        <w:pStyle w:val="LetterSignature66b"/>
      </w:pPr>
      <w:proofErr w:type="spellStart"/>
      <w:r w:rsidRPr="00C87A8B">
        <w:t>Ilhan</w:t>
      </w:r>
      <w:proofErr w:type="spellEnd"/>
      <w:r w:rsidRPr="00C87A8B">
        <w:t xml:space="preserve"> </w:t>
      </w:r>
      <w:proofErr w:type="spellStart"/>
      <w:r w:rsidRPr="00C87A8B">
        <w:t>Kyuchyuk</w:t>
      </w:r>
      <w:proofErr w:type="spellEnd"/>
    </w:p>
    <w:p w14:paraId="6BA14D0E" w14:textId="77777777" w:rsidR="009D564F" w:rsidRPr="00C87A8B" w:rsidRDefault="009D564F" w:rsidP="00332170">
      <w:pPr>
        <w:widowControl/>
      </w:pPr>
    </w:p>
    <w:sectPr w:rsidR="009D564F" w:rsidRPr="00C87A8B" w:rsidSect="00C87A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FC88E" w14:textId="77777777" w:rsidR="00FE23DB" w:rsidRPr="00C87A8B" w:rsidRDefault="00FE23DB">
      <w:r w:rsidRPr="00C87A8B">
        <w:separator/>
      </w:r>
    </w:p>
  </w:endnote>
  <w:endnote w:type="continuationSeparator" w:id="0">
    <w:p w14:paraId="6C8DE8BC" w14:textId="77777777" w:rsidR="00FE23DB" w:rsidRPr="00C87A8B" w:rsidRDefault="00FE23DB">
      <w:r w:rsidRPr="00C87A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27276" w14:textId="77777777" w:rsidR="00C87A8B" w:rsidRPr="00C87A8B" w:rsidRDefault="00C87A8B" w:rsidP="00C87A8B">
    <w:pPr>
      <w:pStyle w:val="EPFooter"/>
    </w:pPr>
    <w:proofErr w:type="spellStart"/>
    <w:r w:rsidRPr="00C87A8B">
      <w:t>PE</w:t>
    </w:r>
    <w:r w:rsidRPr="00C87A8B">
      <w:rPr>
        <w:rStyle w:val="HideTWBExt"/>
      </w:rPr>
      <w:t>&lt;NoPE&gt;</w:t>
    </w:r>
    <w:r w:rsidRPr="00C87A8B">
      <w:t>778.317</w:t>
    </w:r>
    <w:r w:rsidRPr="00C87A8B">
      <w:rPr>
        <w:rStyle w:val="HideTWBExt"/>
      </w:rPr>
      <w:t>&lt;/NoPE&gt;&lt;Version&gt;</w:t>
    </w:r>
    <w:r w:rsidRPr="00C87A8B">
      <w:t>v02</w:t>
    </w:r>
    <w:proofErr w:type="spellEnd"/>
    <w:r w:rsidRPr="00C87A8B">
      <w:t>-00</w:t>
    </w:r>
    <w:r w:rsidRPr="00C87A8B">
      <w:rPr>
        <w:rStyle w:val="HideTWBExt"/>
      </w:rPr>
      <w:t>&lt;/Version&gt;</w:t>
    </w:r>
    <w:r w:rsidRPr="00C87A8B">
      <w:tab/>
    </w:r>
    <w:r w:rsidRPr="00C87A8B">
      <w:fldChar w:fldCharType="begin"/>
    </w:r>
    <w:r w:rsidRPr="00C87A8B">
      <w:instrText xml:space="preserve"> PAGE  \* MERGEFORMAT </w:instrText>
    </w:r>
    <w:r w:rsidRPr="00C87A8B">
      <w:fldChar w:fldCharType="separate"/>
    </w:r>
    <w:r w:rsidRPr="00C87A8B">
      <w:rPr>
        <w:noProof/>
      </w:rPr>
      <w:t>2</w:t>
    </w:r>
    <w:r w:rsidRPr="00C87A8B">
      <w:fldChar w:fldCharType="end"/>
    </w:r>
    <w:r w:rsidRPr="00C87A8B">
      <w:t>/</w:t>
    </w:r>
    <w:fldSimple w:instr=" NUMPAGES  \* MERGEFORMAT ">
      <w:r w:rsidRPr="00C87A8B">
        <w:rPr>
          <w:noProof/>
        </w:rPr>
        <w:t>6</w:t>
      </w:r>
    </w:fldSimple>
    <w:r w:rsidRPr="00C87A8B">
      <w:tab/>
    </w:r>
    <w:r w:rsidRPr="00C87A8B">
      <w:rPr>
        <w:rStyle w:val="HideTWBExt"/>
      </w:rPr>
      <w:t>&lt;PathFdR&gt;</w:t>
    </w:r>
    <w:r w:rsidRPr="00C87A8B">
      <w:t>AL\1330969MT.docx</w:t>
    </w:r>
    <w:r w:rsidRPr="00C87A8B">
      <w:rPr>
        <w:rStyle w:val="HideTWBExt"/>
      </w:rPr>
      <w:t>&lt;/PathFdR&gt;</w:t>
    </w:r>
  </w:p>
  <w:p w14:paraId="0D5DF1B2" w14:textId="0CF52F11" w:rsidR="00000C7D" w:rsidRPr="00C87A8B" w:rsidRDefault="00C87A8B" w:rsidP="00C87A8B">
    <w:pPr>
      <w:pStyle w:val="EPFooter2"/>
    </w:pPr>
    <w:r w:rsidRPr="00C87A8B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81C6C" w14:textId="77777777" w:rsidR="00C87A8B" w:rsidRPr="00C87A8B" w:rsidRDefault="00C87A8B" w:rsidP="00C87A8B">
    <w:pPr>
      <w:pStyle w:val="EPFooter"/>
    </w:pPr>
    <w:r w:rsidRPr="00C87A8B">
      <w:rPr>
        <w:rStyle w:val="HideTWBExt"/>
      </w:rPr>
      <w:t>&lt;PathFdR&gt;</w:t>
    </w:r>
    <w:r w:rsidRPr="00C87A8B">
      <w:t>AL\1330969MT.docx</w:t>
    </w:r>
    <w:r w:rsidRPr="00C87A8B">
      <w:rPr>
        <w:rStyle w:val="HideTWBExt"/>
      </w:rPr>
      <w:t>&lt;/PathFdR&gt;</w:t>
    </w:r>
    <w:r w:rsidRPr="00C87A8B">
      <w:tab/>
    </w:r>
    <w:r w:rsidRPr="00C87A8B">
      <w:fldChar w:fldCharType="begin"/>
    </w:r>
    <w:r w:rsidRPr="00C87A8B">
      <w:instrText xml:space="preserve"> PAGE  \* MERGEFORMAT </w:instrText>
    </w:r>
    <w:r w:rsidRPr="00C87A8B">
      <w:fldChar w:fldCharType="separate"/>
    </w:r>
    <w:r w:rsidRPr="00C87A8B">
      <w:rPr>
        <w:noProof/>
      </w:rPr>
      <w:t>3</w:t>
    </w:r>
    <w:r w:rsidRPr="00C87A8B">
      <w:fldChar w:fldCharType="end"/>
    </w:r>
    <w:r w:rsidRPr="00C87A8B">
      <w:t>/</w:t>
    </w:r>
    <w:fldSimple w:instr=" NUMPAGES  \* MERGEFORMAT ">
      <w:r w:rsidRPr="00C87A8B">
        <w:rPr>
          <w:noProof/>
        </w:rPr>
        <w:t>6</w:t>
      </w:r>
    </w:fldSimple>
    <w:r w:rsidRPr="00C87A8B">
      <w:tab/>
    </w:r>
    <w:proofErr w:type="spellStart"/>
    <w:r w:rsidRPr="00C87A8B">
      <w:t>PE</w:t>
    </w:r>
    <w:r w:rsidRPr="00C87A8B">
      <w:rPr>
        <w:rStyle w:val="HideTWBExt"/>
      </w:rPr>
      <w:t>&lt;NoPE&gt;</w:t>
    </w:r>
    <w:r w:rsidRPr="00C87A8B">
      <w:t>778.317</w:t>
    </w:r>
    <w:r w:rsidRPr="00C87A8B">
      <w:rPr>
        <w:rStyle w:val="HideTWBExt"/>
      </w:rPr>
      <w:t>&lt;/NoPE&gt;&lt;Version&gt;</w:t>
    </w:r>
    <w:r w:rsidRPr="00C87A8B">
      <w:t>v02</w:t>
    </w:r>
    <w:proofErr w:type="spellEnd"/>
    <w:r w:rsidRPr="00C87A8B">
      <w:t>-00</w:t>
    </w:r>
    <w:r w:rsidRPr="00C87A8B">
      <w:rPr>
        <w:rStyle w:val="HideTWBExt"/>
      </w:rPr>
      <w:t>&lt;/Version&gt;</w:t>
    </w:r>
  </w:p>
  <w:p w14:paraId="3DE3E722" w14:textId="416CD8BA" w:rsidR="00000C7D" w:rsidRPr="00C87A8B" w:rsidRDefault="00C87A8B" w:rsidP="00C87A8B">
    <w:pPr>
      <w:pStyle w:val="EPFooter2"/>
    </w:pPr>
    <w:r w:rsidRPr="00C87A8B">
      <w:tab/>
    </w:r>
    <w:r w:rsidRPr="00C87A8B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BDB9D" w14:textId="77777777" w:rsidR="00C87A8B" w:rsidRPr="00C87A8B" w:rsidRDefault="00C87A8B" w:rsidP="00C87A8B">
    <w:pPr>
      <w:pStyle w:val="EPFooter"/>
    </w:pPr>
    <w:r w:rsidRPr="00C87A8B">
      <w:rPr>
        <w:rStyle w:val="HideTWBExt"/>
      </w:rPr>
      <w:t>&lt;PathFdR&gt;</w:t>
    </w:r>
    <w:r w:rsidRPr="00C87A8B">
      <w:t>AL\1330969MT.docx</w:t>
    </w:r>
    <w:r w:rsidRPr="00C87A8B">
      <w:rPr>
        <w:rStyle w:val="HideTWBExt"/>
      </w:rPr>
      <w:t>&lt;/PathFdR&gt;</w:t>
    </w:r>
    <w:r w:rsidRPr="00C87A8B">
      <w:tab/>
    </w:r>
    <w:r w:rsidRPr="00C87A8B">
      <w:tab/>
    </w:r>
    <w:proofErr w:type="spellStart"/>
    <w:r w:rsidRPr="00C87A8B">
      <w:t>PE</w:t>
    </w:r>
    <w:r w:rsidRPr="00C87A8B">
      <w:rPr>
        <w:rStyle w:val="HideTWBExt"/>
      </w:rPr>
      <w:t>&lt;NoPE&gt;</w:t>
    </w:r>
    <w:r w:rsidRPr="00C87A8B">
      <w:t>778.317</w:t>
    </w:r>
    <w:r w:rsidRPr="00C87A8B">
      <w:rPr>
        <w:rStyle w:val="HideTWBExt"/>
      </w:rPr>
      <w:t>&lt;/NoPE&gt;&lt;Version&gt;</w:t>
    </w:r>
    <w:r w:rsidRPr="00C87A8B">
      <w:t>v02</w:t>
    </w:r>
    <w:proofErr w:type="spellEnd"/>
    <w:r w:rsidRPr="00C87A8B">
      <w:t>-00</w:t>
    </w:r>
    <w:r w:rsidRPr="00C87A8B">
      <w:rPr>
        <w:rStyle w:val="HideTWBExt"/>
      </w:rPr>
      <w:t>&lt;/Version&gt;</w:t>
    </w:r>
  </w:p>
  <w:p w14:paraId="4021E37E" w14:textId="4F7D8441" w:rsidR="00000C7D" w:rsidRPr="00C87A8B" w:rsidRDefault="00C87A8B" w:rsidP="00C87A8B">
    <w:pPr>
      <w:pStyle w:val="EPFooter2"/>
    </w:pPr>
    <w:r w:rsidRPr="00C87A8B">
      <w:t>MT</w:t>
    </w:r>
    <w:r w:rsidRPr="00C87A8B">
      <w:tab/>
    </w:r>
    <w:r w:rsidRPr="00C87A8B">
      <w:rPr>
        <w:b w:val="0"/>
        <w:i/>
        <w:color w:val="C0C0C0"/>
        <w:sz w:val="22"/>
      </w:rPr>
      <w:t xml:space="preserve">Magħquda </w:t>
    </w:r>
    <w:proofErr w:type="spellStart"/>
    <w:r w:rsidRPr="00C87A8B">
      <w:rPr>
        <w:b w:val="0"/>
        <w:i/>
        <w:color w:val="C0C0C0"/>
        <w:sz w:val="22"/>
      </w:rPr>
      <w:t>fid-diversità</w:t>
    </w:r>
    <w:proofErr w:type="spellEnd"/>
    <w:r w:rsidRPr="00C87A8B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52EE0" w14:textId="77777777" w:rsidR="005C4B56" w:rsidRPr="00C87A8B" w:rsidRDefault="00FE23DB">
      <w:r w:rsidRPr="00C87A8B">
        <w:separator/>
      </w:r>
    </w:p>
  </w:footnote>
  <w:footnote w:type="continuationSeparator" w:id="0">
    <w:p w14:paraId="110A2A9A" w14:textId="77777777" w:rsidR="005C4B56" w:rsidRPr="00C87A8B" w:rsidRDefault="00FE23DB">
      <w:r w:rsidRPr="00C87A8B">
        <w:continuationSeparator/>
      </w:r>
    </w:p>
  </w:footnote>
  <w:footnote w:id="1">
    <w:p w14:paraId="305FA66C" w14:textId="77777777" w:rsidR="00FC1E12" w:rsidRPr="00C87A8B" w:rsidRDefault="00FE23DB" w:rsidP="00FC1E12">
      <w:r w:rsidRPr="00C87A8B">
        <w:rPr>
          <w:vertAlign w:val="superscript"/>
        </w:rPr>
        <w:footnoteRef/>
      </w:r>
      <w:r w:rsidRPr="00C87A8B">
        <w:t xml:space="preserve"> </w:t>
      </w:r>
      <w:r w:rsidRPr="00C87A8B">
        <w:rPr>
          <w:sz w:val="20"/>
        </w:rPr>
        <w:t>Ir-Regolament (UE) 2016/794 tal-Parlament Ewropew u tal-Kunsill tal-11 ta’ Mejju 2016 dwar l-Aġenzija tal-Unjoni Ewropea għall-Kooperazzjoni fl-Infurzar tal-Liġi (</w:t>
      </w:r>
      <w:proofErr w:type="spellStart"/>
      <w:r w:rsidRPr="00C87A8B">
        <w:rPr>
          <w:sz w:val="20"/>
        </w:rPr>
        <w:t>Europol</w:t>
      </w:r>
      <w:proofErr w:type="spellEnd"/>
      <w:r w:rsidRPr="00C87A8B">
        <w:rPr>
          <w:sz w:val="20"/>
        </w:rPr>
        <w:t>) u li jissostitwixxi u jħassar id-Deċiżjonijiet tal-Kunsill 2009/371/</w:t>
      </w:r>
      <w:proofErr w:type="spellStart"/>
      <w:r w:rsidRPr="00C87A8B">
        <w:rPr>
          <w:sz w:val="20"/>
        </w:rPr>
        <w:t>ĠAI</w:t>
      </w:r>
      <w:proofErr w:type="spellEnd"/>
      <w:r w:rsidRPr="00C87A8B">
        <w:rPr>
          <w:sz w:val="20"/>
        </w:rPr>
        <w:t>, 2009/934/</w:t>
      </w:r>
      <w:proofErr w:type="spellStart"/>
      <w:r w:rsidRPr="00C87A8B">
        <w:rPr>
          <w:sz w:val="20"/>
        </w:rPr>
        <w:t>ĠAI</w:t>
      </w:r>
      <w:proofErr w:type="spellEnd"/>
      <w:r w:rsidRPr="00C87A8B">
        <w:rPr>
          <w:sz w:val="20"/>
        </w:rPr>
        <w:t>, 2009/935/</w:t>
      </w:r>
      <w:proofErr w:type="spellStart"/>
      <w:r w:rsidRPr="00C87A8B">
        <w:rPr>
          <w:sz w:val="20"/>
        </w:rPr>
        <w:t>ĠAI</w:t>
      </w:r>
      <w:proofErr w:type="spellEnd"/>
      <w:r w:rsidRPr="00C87A8B">
        <w:rPr>
          <w:sz w:val="20"/>
        </w:rPr>
        <w:t>, 2009/936/</w:t>
      </w:r>
      <w:proofErr w:type="spellStart"/>
      <w:r w:rsidRPr="00C87A8B">
        <w:rPr>
          <w:sz w:val="20"/>
        </w:rPr>
        <w:t>ĠAI</w:t>
      </w:r>
      <w:proofErr w:type="spellEnd"/>
      <w:r w:rsidRPr="00C87A8B">
        <w:rPr>
          <w:sz w:val="20"/>
        </w:rPr>
        <w:t xml:space="preserve"> u 2009/968/</w:t>
      </w:r>
      <w:proofErr w:type="spellStart"/>
      <w:r w:rsidRPr="00C87A8B">
        <w:rPr>
          <w:sz w:val="20"/>
        </w:rPr>
        <w:t>ĠAI</w:t>
      </w:r>
      <w:proofErr w:type="spellEnd"/>
      <w:r w:rsidRPr="00C87A8B">
        <w:rPr>
          <w:sz w:val="20"/>
        </w:rPr>
        <w:t xml:space="preserve"> (</w:t>
      </w:r>
      <w:proofErr w:type="spellStart"/>
      <w:r w:rsidRPr="00C87A8B">
        <w:rPr>
          <w:sz w:val="20"/>
        </w:rPr>
        <w:t>ĠU</w:t>
      </w:r>
      <w:proofErr w:type="spellEnd"/>
      <w:r w:rsidRPr="00C87A8B">
        <w:rPr>
          <w:sz w:val="20"/>
        </w:rPr>
        <w:t xml:space="preserve"> L 135, 24.5.2016, p. 53).</w:t>
      </w:r>
    </w:p>
  </w:footnote>
  <w:footnote w:id="2">
    <w:p w14:paraId="60804E4E" w14:textId="77777777" w:rsidR="00FC1E12" w:rsidRPr="00C87A8B" w:rsidRDefault="00FE23DB" w:rsidP="00FC1E12">
      <w:pPr>
        <w:rPr>
          <w:sz w:val="20"/>
        </w:rPr>
      </w:pPr>
      <w:r w:rsidRPr="00C87A8B">
        <w:rPr>
          <w:sz w:val="20"/>
          <w:vertAlign w:val="superscript"/>
        </w:rPr>
        <w:footnoteRef/>
      </w:r>
      <w:r w:rsidRPr="00C87A8B">
        <w:rPr>
          <w:sz w:val="20"/>
        </w:rPr>
        <w:t xml:space="preserve"> </w:t>
      </w:r>
      <w:r w:rsidRPr="00C87A8B">
        <w:rPr>
          <w:i/>
          <w:sz w:val="20"/>
        </w:rPr>
        <w:t xml:space="preserve">L-Opinjoni 2/00 (“Protokoll ta’ </w:t>
      </w:r>
      <w:proofErr w:type="spellStart"/>
      <w:r w:rsidRPr="00C87A8B">
        <w:rPr>
          <w:i/>
          <w:sz w:val="20"/>
        </w:rPr>
        <w:t>Kartaġena</w:t>
      </w:r>
      <w:proofErr w:type="spellEnd"/>
      <w:r w:rsidRPr="00C87A8B">
        <w:rPr>
          <w:i/>
          <w:sz w:val="20"/>
        </w:rPr>
        <w:t xml:space="preserve">”), </w:t>
      </w:r>
      <w:r w:rsidRPr="00C87A8B">
        <w:rPr>
          <w:sz w:val="20"/>
        </w:rPr>
        <w:t xml:space="preserve">, </w:t>
      </w:r>
      <w:proofErr w:type="spellStart"/>
      <w:r w:rsidRPr="00C87A8B">
        <w:rPr>
          <w:sz w:val="20"/>
        </w:rPr>
        <w:t>ECLI:EU:C:2001:664</w:t>
      </w:r>
      <w:proofErr w:type="spellEnd"/>
      <w:r w:rsidRPr="00C87A8B">
        <w:rPr>
          <w:sz w:val="20"/>
        </w:rPr>
        <w:t>, il-paragrafu 5.</w:t>
      </w:r>
    </w:p>
  </w:footnote>
  <w:footnote w:id="3">
    <w:p w14:paraId="3548F4B5" w14:textId="77777777" w:rsidR="00FC1E12" w:rsidRPr="00C87A8B" w:rsidRDefault="00FE23DB" w:rsidP="00FC1E12">
      <w:pPr>
        <w:rPr>
          <w:sz w:val="20"/>
        </w:rPr>
      </w:pPr>
      <w:r w:rsidRPr="00C87A8B">
        <w:rPr>
          <w:sz w:val="20"/>
          <w:vertAlign w:val="superscript"/>
        </w:rPr>
        <w:footnoteRef/>
      </w:r>
      <w:r w:rsidRPr="00C87A8B">
        <w:rPr>
          <w:sz w:val="20"/>
        </w:rPr>
        <w:t xml:space="preserve"> Il-Kawża C-300/89, Il-Kummissjoni </w:t>
      </w:r>
      <w:proofErr w:type="spellStart"/>
      <w:r w:rsidRPr="00C87A8B">
        <w:rPr>
          <w:i/>
          <w:sz w:val="20"/>
        </w:rPr>
        <w:t>vs</w:t>
      </w:r>
      <w:proofErr w:type="spellEnd"/>
      <w:r w:rsidRPr="00C87A8B">
        <w:rPr>
          <w:sz w:val="20"/>
        </w:rPr>
        <w:t xml:space="preserve"> Il-Kunsill (“</w:t>
      </w:r>
      <w:proofErr w:type="spellStart"/>
      <w:r w:rsidRPr="00C87A8B">
        <w:rPr>
          <w:sz w:val="20"/>
        </w:rPr>
        <w:t>Diossidu</w:t>
      </w:r>
      <w:proofErr w:type="spellEnd"/>
      <w:r w:rsidRPr="00C87A8B">
        <w:rPr>
          <w:sz w:val="20"/>
        </w:rPr>
        <w:t xml:space="preserve"> tat-titanju”), </w:t>
      </w:r>
      <w:proofErr w:type="spellStart"/>
      <w:r w:rsidRPr="00C87A8B">
        <w:rPr>
          <w:sz w:val="20"/>
        </w:rPr>
        <w:t>ECLI:EU:C:1991:244</w:t>
      </w:r>
      <w:proofErr w:type="spellEnd"/>
      <w:r w:rsidRPr="00C87A8B">
        <w:rPr>
          <w:sz w:val="20"/>
        </w:rPr>
        <w:t>, il-paragrafu 10.</w:t>
      </w:r>
    </w:p>
  </w:footnote>
  <w:footnote w:id="4">
    <w:p w14:paraId="4AE08C95" w14:textId="77777777" w:rsidR="00FC1E12" w:rsidRPr="00C87A8B" w:rsidRDefault="00FE23DB" w:rsidP="00FC1E12">
      <w:pPr>
        <w:rPr>
          <w:sz w:val="20"/>
        </w:rPr>
      </w:pPr>
      <w:r w:rsidRPr="00C87A8B">
        <w:rPr>
          <w:sz w:val="20"/>
          <w:vertAlign w:val="superscript"/>
        </w:rPr>
        <w:footnoteRef/>
      </w:r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Ibid</w:t>
      </w:r>
      <w:proofErr w:type="spellEnd"/>
      <w:r w:rsidRPr="00C87A8B">
        <w:rPr>
          <w:sz w:val="20"/>
        </w:rPr>
        <w:t xml:space="preserve">. Il-paragrafu 30 u l-Kawża C-137/12, Il-Kummissjoni </w:t>
      </w:r>
      <w:proofErr w:type="spellStart"/>
      <w:r w:rsidRPr="00C87A8B">
        <w:rPr>
          <w:i/>
          <w:sz w:val="20"/>
        </w:rPr>
        <w:t>vs</w:t>
      </w:r>
      <w:proofErr w:type="spellEnd"/>
      <w:r w:rsidRPr="00C87A8B">
        <w:rPr>
          <w:sz w:val="20"/>
        </w:rPr>
        <w:t xml:space="preserve"> Il-Kunsill, </w:t>
      </w:r>
      <w:proofErr w:type="spellStart"/>
      <w:r w:rsidRPr="00C87A8B">
        <w:rPr>
          <w:sz w:val="20"/>
        </w:rPr>
        <w:t>ECLI:EU:C:2013:675</w:t>
      </w:r>
      <w:proofErr w:type="spellEnd"/>
      <w:r w:rsidRPr="00C87A8B">
        <w:rPr>
          <w:sz w:val="20"/>
        </w:rPr>
        <w:t xml:space="preserve">, il-paragrafu 53 u l-ġurisprudenza </w:t>
      </w:r>
      <w:proofErr w:type="spellStart"/>
      <w:r w:rsidRPr="00C87A8B">
        <w:rPr>
          <w:sz w:val="20"/>
        </w:rPr>
        <w:t>ċċitata</w:t>
      </w:r>
      <w:proofErr w:type="spellEnd"/>
      <w:r w:rsidRPr="00C87A8B">
        <w:rPr>
          <w:sz w:val="20"/>
        </w:rPr>
        <w:t>.</w:t>
      </w:r>
    </w:p>
  </w:footnote>
  <w:footnote w:id="5">
    <w:p w14:paraId="237E1F40" w14:textId="77777777" w:rsidR="00FC1E12" w:rsidRPr="00C87A8B" w:rsidRDefault="00FE23DB" w:rsidP="00FC1E12">
      <w:pPr>
        <w:rPr>
          <w:sz w:val="20"/>
        </w:rPr>
      </w:pPr>
      <w:r w:rsidRPr="00C87A8B">
        <w:rPr>
          <w:sz w:val="20"/>
          <w:vertAlign w:val="superscript"/>
        </w:rPr>
        <w:footnoteRef/>
      </w:r>
      <w:r w:rsidRPr="00C87A8B">
        <w:rPr>
          <w:sz w:val="20"/>
        </w:rPr>
        <w:t xml:space="preserve"> Il-Kawża C-300/89, il-</w:t>
      </w:r>
      <w:proofErr w:type="spellStart"/>
      <w:r w:rsidRPr="00C87A8B">
        <w:rPr>
          <w:sz w:val="20"/>
        </w:rPr>
        <w:t>paragrafi</w:t>
      </w:r>
      <w:proofErr w:type="spellEnd"/>
      <w:r w:rsidRPr="00C87A8B">
        <w:rPr>
          <w:sz w:val="20"/>
        </w:rPr>
        <w:t xml:space="preserve"> 13 u 17; il-Kawża C-42/97, Il-Parlament </w:t>
      </w:r>
      <w:proofErr w:type="spellStart"/>
      <w:r w:rsidRPr="00C87A8B">
        <w:rPr>
          <w:rStyle w:val="affairetitle"/>
          <w:i/>
          <w:sz w:val="20"/>
        </w:rPr>
        <w:t>vs</w:t>
      </w:r>
      <w:proofErr w:type="spellEnd"/>
      <w:r w:rsidRPr="00C87A8B">
        <w:rPr>
          <w:rStyle w:val="affairetitle"/>
          <w:sz w:val="20"/>
        </w:rPr>
        <w:t xml:space="preserve"> Il-Kunsill, </w:t>
      </w:r>
      <w:proofErr w:type="spellStart"/>
      <w:r w:rsidRPr="00C87A8B">
        <w:rPr>
          <w:rStyle w:val="affairetitle"/>
          <w:sz w:val="20"/>
        </w:rPr>
        <w:t>ECLI:</w:t>
      </w:r>
      <w:r w:rsidRPr="00C87A8B">
        <w:rPr>
          <w:rStyle w:val="outputecliaff"/>
          <w:sz w:val="20"/>
        </w:rPr>
        <w:t>EU:C:1999:81</w:t>
      </w:r>
      <w:proofErr w:type="spellEnd"/>
      <w:r w:rsidRPr="00C87A8B">
        <w:rPr>
          <w:rStyle w:val="outputecliaff"/>
          <w:sz w:val="20"/>
        </w:rPr>
        <w:t xml:space="preserve">, </w:t>
      </w:r>
      <w:r w:rsidRPr="00C87A8B">
        <w:rPr>
          <w:sz w:val="20"/>
        </w:rPr>
        <w:t xml:space="preserve">il-paragrafu 38; </w:t>
      </w:r>
      <w:r w:rsidRPr="00C87A8B">
        <w:rPr>
          <w:i/>
          <w:sz w:val="20"/>
        </w:rPr>
        <w:t>l-Opinjoni 2/00</w:t>
      </w:r>
      <w:r w:rsidRPr="00C87A8B">
        <w:rPr>
          <w:sz w:val="20"/>
        </w:rPr>
        <w:t xml:space="preserve">, il-paragrafu 23; il-Kawża C-94/03, </w:t>
      </w:r>
      <w:r w:rsidRPr="00C87A8B">
        <w:rPr>
          <w:rStyle w:val="affairetitle"/>
          <w:sz w:val="20"/>
        </w:rPr>
        <w:t xml:space="preserve">Il-Kummissjoni </w:t>
      </w:r>
      <w:proofErr w:type="spellStart"/>
      <w:r w:rsidRPr="00C87A8B">
        <w:rPr>
          <w:rStyle w:val="affairetitle"/>
          <w:i/>
          <w:sz w:val="20"/>
        </w:rPr>
        <w:t>vs</w:t>
      </w:r>
      <w:proofErr w:type="spellEnd"/>
      <w:r w:rsidRPr="00C87A8B">
        <w:rPr>
          <w:rStyle w:val="affairetitle"/>
          <w:sz w:val="20"/>
        </w:rPr>
        <w:t xml:space="preserve"> Il-Kunsill (“Konvenzjoni ta’ </w:t>
      </w:r>
      <w:proofErr w:type="spellStart"/>
      <w:r w:rsidRPr="00C87A8B">
        <w:rPr>
          <w:rStyle w:val="affairetitle"/>
          <w:sz w:val="20"/>
        </w:rPr>
        <w:t>Rotterdam</w:t>
      </w:r>
      <w:proofErr w:type="spellEnd"/>
      <w:r w:rsidRPr="00C87A8B">
        <w:rPr>
          <w:rStyle w:val="affairetitle"/>
          <w:sz w:val="20"/>
        </w:rPr>
        <w:t xml:space="preserve">”), </w:t>
      </w:r>
      <w:proofErr w:type="spellStart"/>
      <w:r w:rsidRPr="00C87A8B">
        <w:rPr>
          <w:rStyle w:val="affairetitle"/>
          <w:sz w:val="20"/>
        </w:rPr>
        <w:t>ECLI:</w:t>
      </w:r>
      <w:r w:rsidRPr="00C87A8B">
        <w:rPr>
          <w:rStyle w:val="outputecliaff"/>
          <w:sz w:val="20"/>
        </w:rPr>
        <w:t>EU:C:2006:2</w:t>
      </w:r>
      <w:proofErr w:type="spellEnd"/>
      <w:r w:rsidRPr="00C87A8B">
        <w:rPr>
          <w:sz w:val="20"/>
        </w:rPr>
        <w:t xml:space="preserve"> u l-Kawża C-178/03, </w:t>
      </w:r>
      <w:r w:rsidRPr="00C87A8B">
        <w:rPr>
          <w:rStyle w:val="affairetitle"/>
          <w:sz w:val="20"/>
        </w:rPr>
        <w:t xml:space="preserve">Il-Kummissjoni </w:t>
      </w:r>
      <w:proofErr w:type="spellStart"/>
      <w:r w:rsidRPr="00C87A8B">
        <w:rPr>
          <w:rStyle w:val="affairetitle"/>
          <w:i/>
          <w:sz w:val="20"/>
        </w:rPr>
        <w:t>vs</w:t>
      </w:r>
      <w:proofErr w:type="spellEnd"/>
      <w:r w:rsidRPr="00C87A8B">
        <w:rPr>
          <w:rStyle w:val="affairetitle"/>
          <w:sz w:val="20"/>
        </w:rPr>
        <w:t xml:space="preserve"> Il-Parlament u l-Kunsill, </w:t>
      </w:r>
      <w:proofErr w:type="spellStart"/>
      <w:r w:rsidRPr="00C87A8B">
        <w:rPr>
          <w:rStyle w:val="affairetitle"/>
          <w:sz w:val="20"/>
        </w:rPr>
        <w:t>ECLI:</w:t>
      </w:r>
      <w:r w:rsidRPr="00C87A8B">
        <w:rPr>
          <w:rStyle w:val="outputecliaff"/>
          <w:sz w:val="20"/>
        </w:rPr>
        <w:t>EU:C:2006:4</w:t>
      </w:r>
      <w:proofErr w:type="spellEnd"/>
      <w:r w:rsidRPr="00C87A8B">
        <w:rPr>
          <w:rStyle w:val="outputecliaff"/>
          <w:sz w:val="20"/>
        </w:rPr>
        <w:t>,</w:t>
      </w:r>
      <w:r w:rsidRPr="00C87A8B">
        <w:rPr>
          <w:sz w:val="20"/>
        </w:rPr>
        <w:t xml:space="preserve"> il-</w:t>
      </w:r>
      <w:proofErr w:type="spellStart"/>
      <w:r w:rsidRPr="00C87A8B">
        <w:rPr>
          <w:sz w:val="20"/>
        </w:rPr>
        <w:t>paragrafi</w:t>
      </w:r>
      <w:proofErr w:type="spellEnd"/>
      <w:r w:rsidRPr="00C87A8B">
        <w:rPr>
          <w:sz w:val="20"/>
        </w:rPr>
        <w:t xml:space="preserve"> 36 u 43.</w:t>
      </w:r>
    </w:p>
  </w:footnote>
  <w:footnote w:id="6">
    <w:p w14:paraId="38819C0A" w14:textId="77777777" w:rsidR="00FC1E12" w:rsidRPr="00C87A8B" w:rsidRDefault="00FE23DB" w:rsidP="00FC1E12">
      <w:pPr>
        <w:rPr>
          <w:sz w:val="20"/>
        </w:rPr>
      </w:pPr>
      <w:r w:rsidRPr="00C87A8B">
        <w:rPr>
          <w:sz w:val="20"/>
          <w:vertAlign w:val="superscript"/>
        </w:rPr>
        <w:footnoteRef/>
      </w:r>
      <w:r w:rsidRPr="00C87A8B">
        <w:rPr>
          <w:sz w:val="20"/>
        </w:rPr>
        <w:t xml:space="preserve"> Il-Kawża C-300/89, il-</w:t>
      </w:r>
      <w:proofErr w:type="spellStart"/>
      <w:r w:rsidRPr="00C87A8B">
        <w:rPr>
          <w:sz w:val="20"/>
        </w:rPr>
        <w:t>paragrafi</w:t>
      </w:r>
      <w:proofErr w:type="spellEnd"/>
      <w:r w:rsidRPr="00C87A8B">
        <w:rPr>
          <w:sz w:val="20"/>
        </w:rPr>
        <w:t xml:space="preserve"> 17–25; il-Kawża C-268/94 Il-Portugall </w:t>
      </w:r>
      <w:proofErr w:type="spellStart"/>
      <w:r w:rsidRPr="00C87A8B">
        <w:rPr>
          <w:i/>
          <w:sz w:val="20"/>
        </w:rPr>
        <w:t>vs</w:t>
      </w:r>
      <w:proofErr w:type="spellEnd"/>
      <w:r w:rsidRPr="00C87A8B">
        <w:rPr>
          <w:sz w:val="20"/>
        </w:rPr>
        <w:t xml:space="preserve"> Il-Kunsill, </w:t>
      </w:r>
      <w:proofErr w:type="spellStart"/>
      <w:r w:rsidRPr="00C87A8B">
        <w:rPr>
          <w:sz w:val="20"/>
        </w:rPr>
        <w:t>ECLI:EU:C:1996:461</w:t>
      </w:r>
      <w:proofErr w:type="spellEnd"/>
      <w:r w:rsidRPr="00C87A8B">
        <w:rPr>
          <w:sz w:val="20"/>
        </w:rPr>
        <w:t>.</w:t>
      </w:r>
    </w:p>
  </w:footnote>
  <w:footnote w:id="7">
    <w:p w14:paraId="5F4BF18A" w14:textId="77777777" w:rsidR="00FC1E12" w:rsidRPr="00C87A8B" w:rsidRDefault="00FE23DB" w:rsidP="006A4CE5">
      <w:pPr>
        <w:rPr>
          <w:sz w:val="20"/>
        </w:rPr>
      </w:pPr>
      <w:r w:rsidRPr="00C87A8B">
        <w:rPr>
          <w:sz w:val="20"/>
          <w:vertAlign w:val="superscript"/>
        </w:rPr>
        <w:footnoteRef/>
      </w:r>
      <w:r w:rsidRPr="00C87A8B">
        <w:rPr>
          <w:sz w:val="20"/>
        </w:rPr>
        <w:t xml:space="preserve"> Dawn li ġejjin kienu preżenti għall-votazzjoni finali: </w:t>
      </w:r>
      <w:proofErr w:type="spellStart"/>
      <w:r w:rsidRPr="00C87A8B">
        <w:rPr>
          <w:sz w:val="20"/>
        </w:rPr>
        <w:t>Ilhan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Kyuchyuk</w:t>
      </w:r>
      <w:proofErr w:type="spellEnd"/>
      <w:r w:rsidRPr="00C87A8B">
        <w:rPr>
          <w:sz w:val="20"/>
        </w:rPr>
        <w:t xml:space="preserve"> (President), Marion </w:t>
      </w:r>
      <w:proofErr w:type="spellStart"/>
      <w:r w:rsidRPr="00C87A8B">
        <w:rPr>
          <w:sz w:val="20"/>
        </w:rPr>
        <w:t>Walsmann</w:t>
      </w:r>
      <w:proofErr w:type="spellEnd"/>
      <w:r w:rsidRPr="00C87A8B">
        <w:rPr>
          <w:sz w:val="20"/>
        </w:rPr>
        <w:t xml:space="preserve"> (Viċi President), Mario Mantovani (Viċi President), Lara </w:t>
      </w:r>
      <w:proofErr w:type="spellStart"/>
      <w:r w:rsidRPr="00C87A8B">
        <w:rPr>
          <w:sz w:val="20"/>
        </w:rPr>
        <w:t>Wolters</w:t>
      </w:r>
      <w:proofErr w:type="spellEnd"/>
      <w:r w:rsidRPr="00C87A8B">
        <w:rPr>
          <w:sz w:val="20"/>
        </w:rPr>
        <w:t xml:space="preserve"> (Viċi President), </w:t>
      </w:r>
      <w:proofErr w:type="spellStart"/>
      <w:r w:rsidRPr="00C87A8B">
        <w:rPr>
          <w:sz w:val="20"/>
        </w:rPr>
        <w:t>Maravillas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Abadía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Jover</w:t>
      </w:r>
      <w:proofErr w:type="spellEnd"/>
      <w:r w:rsidRPr="00C87A8B">
        <w:rPr>
          <w:sz w:val="20"/>
        </w:rPr>
        <w:t xml:space="preserve">, </w:t>
      </w:r>
      <w:proofErr w:type="spellStart"/>
      <w:r w:rsidRPr="00C87A8B">
        <w:rPr>
          <w:sz w:val="20"/>
        </w:rPr>
        <w:t>Tobiasz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Bocheński</w:t>
      </w:r>
      <w:proofErr w:type="spellEnd"/>
      <w:r w:rsidRPr="00C87A8B">
        <w:rPr>
          <w:sz w:val="20"/>
        </w:rPr>
        <w:t xml:space="preserve">, Pascal </w:t>
      </w:r>
      <w:proofErr w:type="spellStart"/>
      <w:r w:rsidRPr="00C87A8B">
        <w:rPr>
          <w:sz w:val="20"/>
        </w:rPr>
        <w:t>Canfin</w:t>
      </w:r>
      <w:proofErr w:type="spellEnd"/>
      <w:r w:rsidRPr="00C87A8B">
        <w:rPr>
          <w:sz w:val="20"/>
        </w:rPr>
        <w:t xml:space="preserve">, </w:t>
      </w:r>
      <w:proofErr w:type="spellStart"/>
      <w:r w:rsidRPr="00C87A8B">
        <w:rPr>
          <w:sz w:val="20"/>
        </w:rPr>
        <w:t>José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Cepeda</w:t>
      </w:r>
      <w:proofErr w:type="spellEnd"/>
      <w:r w:rsidRPr="00C87A8B">
        <w:rPr>
          <w:sz w:val="20"/>
        </w:rPr>
        <w:t xml:space="preserve">, </w:t>
      </w:r>
      <w:proofErr w:type="spellStart"/>
      <w:r w:rsidRPr="00C87A8B">
        <w:rPr>
          <w:sz w:val="20"/>
        </w:rPr>
        <w:t>Henrik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Dahl</w:t>
      </w:r>
      <w:proofErr w:type="spellEnd"/>
      <w:r w:rsidRPr="00C87A8B">
        <w:rPr>
          <w:sz w:val="20"/>
        </w:rPr>
        <w:t xml:space="preserve">, Ton </w:t>
      </w:r>
      <w:proofErr w:type="spellStart"/>
      <w:r w:rsidRPr="00C87A8B">
        <w:rPr>
          <w:sz w:val="20"/>
        </w:rPr>
        <w:t>Diepeveen</w:t>
      </w:r>
      <w:proofErr w:type="spellEnd"/>
      <w:r w:rsidRPr="00C87A8B">
        <w:rPr>
          <w:sz w:val="20"/>
        </w:rPr>
        <w:t xml:space="preserve">, Sebastian </w:t>
      </w:r>
      <w:proofErr w:type="spellStart"/>
      <w:r w:rsidRPr="00C87A8B">
        <w:rPr>
          <w:sz w:val="20"/>
        </w:rPr>
        <w:t>Everding</w:t>
      </w:r>
      <w:proofErr w:type="spellEnd"/>
      <w:r w:rsidRPr="00C87A8B">
        <w:rPr>
          <w:sz w:val="20"/>
        </w:rPr>
        <w:t xml:space="preserve"> (għal Mario </w:t>
      </w:r>
      <w:proofErr w:type="spellStart"/>
      <w:r w:rsidRPr="00C87A8B">
        <w:rPr>
          <w:sz w:val="20"/>
        </w:rPr>
        <w:t>Furore</w:t>
      </w:r>
      <w:proofErr w:type="spellEnd"/>
      <w:r w:rsidRPr="00C87A8B">
        <w:rPr>
          <w:sz w:val="20"/>
        </w:rPr>
        <w:t xml:space="preserve"> skont l-Artikolu 216(7) tar-Regoli ta’ Proċedura), </w:t>
      </w:r>
      <w:proofErr w:type="spellStart"/>
      <w:r w:rsidRPr="00C87A8B">
        <w:rPr>
          <w:sz w:val="20"/>
        </w:rPr>
        <w:t>Enikő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Győri</w:t>
      </w:r>
      <w:proofErr w:type="spellEnd"/>
      <w:r w:rsidRPr="00C87A8B">
        <w:rPr>
          <w:sz w:val="20"/>
        </w:rPr>
        <w:t xml:space="preserve"> (għal Juan Carlos </w:t>
      </w:r>
      <w:proofErr w:type="spellStart"/>
      <w:r w:rsidRPr="00C87A8B">
        <w:rPr>
          <w:sz w:val="20"/>
        </w:rPr>
        <w:t>Girauta</w:t>
      </w:r>
      <w:proofErr w:type="spellEnd"/>
      <w:r w:rsidRPr="00C87A8B">
        <w:rPr>
          <w:sz w:val="20"/>
        </w:rPr>
        <w:t xml:space="preserve"> Vidal skont l-Artikolu 216(7) tar-Regoli ta’ Proċedura), Mary Khan, </w:t>
      </w:r>
      <w:proofErr w:type="spellStart"/>
      <w:r w:rsidRPr="00C87A8B">
        <w:rPr>
          <w:sz w:val="20"/>
        </w:rPr>
        <w:t>Ana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Catarina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Mendes</w:t>
      </w:r>
      <w:proofErr w:type="spellEnd"/>
      <w:r w:rsidRPr="00C87A8B">
        <w:rPr>
          <w:sz w:val="20"/>
        </w:rPr>
        <w:t xml:space="preserve"> (għal Victor </w:t>
      </w:r>
      <w:proofErr w:type="spellStart"/>
      <w:r w:rsidRPr="00C87A8B">
        <w:rPr>
          <w:sz w:val="20"/>
        </w:rPr>
        <w:t>N</w:t>
      </w:r>
      <w:r w:rsidRPr="00C87A8B">
        <w:rPr>
          <w:sz w:val="20"/>
        </w:rPr>
        <w:t>egrescu</w:t>
      </w:r>
      <w:proofErr w:type="spellEnd"/>
      <w:r w:rsidRPr="00C87A8B">
        <w:rPr>
          <w:sz w:val="20"/>
        </w:rPr>
        <w:t xml:space="preserve"> skont l-Artikolu 216(7) tar-Regoli ta’ Proċedura), </w:t>
      </w:r>
      <w:proofErr w:type="spellStart"/>
      <w:r w:rsidRPr="00C87A8B">
        <w:rPr>
          <w:sz w:val="20"/>
        </w:rPr>
        <w:t>Javier</w:t>
      </w:r>
      <w:proofErr w:type="spellEnd"/>
      <w:r w:rsidRPr="00C87A8B">
        <w:rPr>
          <w:sz w:val="20"/>
        </w:rPr>
        <w:t xml:space="preserve"> Moreno </w:t>
      </w:r>
      <w:proofErr w:type="spellStart"/>
      <w:r w:rsidRPr="00C87A8B">
        <w:rPr>
          <w:sz w:val="20"/>
        </w:rPr>
        <w:t>Sánchez</w:t>
      </w:r>
      <w:proofErr w:type="spellEnd"/>
      <w:r w:rsidRPr="00C87A8B">
        <w:rPr>
          <w:sz w:val="20"/>
        </w:rPr>
        <w:t xml:space="preserve"> (għal </w:t>
      </w:r>
      <w:proofErr w:type="spellStart"/>
      <w:r w:rsidRPr="00C87A8B">
        <w:rPr>
          <w:sz w:val="20"/>
        </w:rPr>
        <w:t>Krzysztof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Śmiszek</w:t>
      </w:r>
      <w:proofErr w:type="spellEnd"/>
      <w:r w:rsidRPr="00C87A8B">
        <w:rPr>
          <w:sz w:val="20"/>
        </w:rPr>
        <w:t xml:space="preserve"> skont l-Artikolu 216(7) tar-Regoli ta’ Proċedura), </w:t>
      </w:r>
      <w:proofErr w:type="spellStart"/>
      <w:r w:rsidRPr="00C87A8B">
        <w:rPr>
          <w:sz w:val="20"/>
        </w:rPr>
        <w:t>Angelika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Niebler</w:t>
      </w:r>
      <w:proofErr w:type="spellEnd"/>
      <w:r w:rsidRPr="00C87A8B">
        <w:rPr>
          <w:sz w:val="20"/>
        </w:rPr>
        <w:t xml:space="preserve">, </w:t>
      </w:r>
      <w:proofErr w:type="spellStart"/>
      <w:r w:rsidRPr="00C87A8B">
        <w:rPr>
          <w:sz w:val="20"/>
        </w:rPr>
        <w:t>Pascale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Piera</w:t>
      </w:r>
      <w:proofErr w:type="spellEnd"/>
      <w:r w:rsidRPr="00C87A8B">
        <w:rPr>
          <w:sz w:val="20"/>
        </w:rPr>
        <w:t xml:space="preserve">, </w:t>
      </w:r>
      <w:proofErr w:type="spellStart"/>
      <w:r w:rsidRPr="00C87A8B">
        <w:rPr>
          <w:sz w:val="20"/>
        </w:rPr>
        <w:t>Kira</w:t>
      </w:r>
      <w:proofErr w:type="spellEnd"/>
      <w:r w:rsidRPr="00C87A8B">
        <w:rPr>
          <w:sz w:val="20"/>
        </w:rPr>
        <w:t xml:space="preserve"> Marie Peter-Hansen, </w:t>
      </w:r>
      <w:proofErr w:type="spellStart"/>
      <w:r w:rsidRPr="00C87A8B">
        <w:rPr>
          <w:sz w:val="20"/>
        </w:rPr>
        <w:t>René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Repasi</w:t>
      </w:r>
      <w:proofErr w:type="spellEnd"/>
      <w:r w:rsidRPr="00C87A8B">
        <w:rPr>
          <w:sz w:val="20"/>
        </w:rPr>
        <w:t xml:space="preserve">, </w:t>
      </w:r>
      <w:proofErr w:type="spellStart"/>
      <w:r w:rsidRPr="00C87A8B">
        <w:rPr>
          <w:sz w:val="20"/>
        </w:rPr>
        <w:t>Tomas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Tobé</w:t>
      </w:r>
      <w:proofErr w:type="spellEnd"/>
      <w:r w:rsidRPr="00C87A8B">
        <w:rPr>
          <w:sz w:val="20"/>
        </w:rPr>
        <w:t xml:space="preserve">, Axel </w:t>
      </w:r>
      <w:proofErr w:type="spellStart"/>
      <w:r w:rsidRPr="00C87A8B">
        <w:rPr>
          <w:sz w:val="20"/>
        </w:rPr>
        <w:t>Voss</w:t>
      </w:r>
      <w:proofErr w:type="spellEnd"/>
      <w:r w:rsidRPr="00C87A8B">
        <w:rPr>
          <w:sz w:val="20"/>
        </w:rPr>
        <w:t xml:space="preserve">, </w:t>
      </w:r>
      <w:proofErr w:type="spellStart"/>
      <w:r w:rsidRPr="00C87A8B">
        <w:rPr>
          <w:sz w:val="20"/>
        </w:rPr>
        <w:t>Adrián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Vázquez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Lázara</w:t>
      </w:r>
      <w:proofErr w:type="spellEnd"/>
      <w:r w:rsidRPr="00C87A8B">
        <w:rPr>
          <w:sz w:val="20"/>
        </w:rPr>
        <w:t xml:space="preserve">, </w:t>
      </w:r>
      <w:proofErr w:type="spellStart"/>
      <w:r w:rsidRPr="00C87A8B">
        <w:rPr>
          <w:sz w:val="20"/>
        </w:rPr>
        <w:t>Jörgen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Warborn</w:t>
      </w:r>
      <w:proofErr w:type="spellEnd"/>
      <w:r w:rsidRPr="00C87A8B">
        <w:rPr>
          <w:sz w:val="20"/>
        </w:rPr>
        <w:t xml:space="preserve">, </w:t>
      </w:r>
      <w:proofErr w:type="spellStart"/>
      <w:r w:rsidRPr="00C87A8B">
        <w:rPr>
          <w:sz w:val="20"/>
        </w:rPr>
        <w:t>Maciej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Wąsik</w:t>
      </w:r>
      <w:proofErr w:type="spellEnd"/>
      <w:r w:rsidRPr="00C87A8B">
        <w:rPr>
          <w:sz w:val="20"/>
        </w:rPr>
        <w:t xml:space="preserve"> (għal </w:t>
      </w:r>
      <w:proofErr w:type="spellStart"/>
      <w:r w:rsidRPr="00C87A8B">
        <w:rPr>
          <w:sz w:val="20"/>
        </w:rPr>
        <w:t>Dominik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Tarczyński</w:t>
      </w:r>
      <w:proofErr w:type="spellEnd"/>
      <w:r w:rsidRPr="00C87A8B">
        <w:rPr>
          <w:sz w:val="20"/>
        </w:rPr>
        <w:t xml:space="preserve"> skont l-Artikolu 216(7)), </w:t>
      </w:r>
      <w:proofErr w:type="spellStart"/>
      <w:r w:rsidRPr="00C87A8B">
        <w:rPr>
          <w:sz w:val="20"/>
        </w:rPr>
        <w:t>Michał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Wawrykiewicz</w:t>
      </w:r>
      <w:proofErr w:type="spellEnd"/>
      <w:r w:rsidRPr="00C87A8B">
        <w:rPr>
          <w:sz w:val="20"/>
        </w:rPr>
        <w:t xml:space="preserve">, </w:t>
      </w:r>
      <w:proofErr w:type="spellStart"/>
      <w:r w:rsidRPr="00C87A8B">
        <w:rPr>
          <w:sz w:val="20"/>
        </w:rPr>
        <w:t>Dainius</w:t>
      </w:r>
      <w:proofErr w:type="spellEnd"/>
      <w:r w:rsidRPr="00C87A8B">
        <w:rPr>
          <w:sz w:val="20"/>
        </w:rPr>
        <w:t xml:space="preserve"> </w:t>
      </w:r>
      <w:proofErr w:type="spellStart"/>
      <w:r w:rsidRPr="00C87A8B">
        <w:rPr>
          <w:sz w:val="20"/>
        </w:rPr>
        <w:t>Žalimas</w:t>
      </w:r>
      <w:proofErr w:type="spellEnd"/>
      <w:r w:rsidRPr="00C87A8B">
        <w:rPr>
          <w:sz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08568" w14:textId="77777777" w:rsidR="00FE23DB" w:rsidRDefault="00FE23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572C5" w14:textId="77777777" w:rsidR="00FE23DB" w:rsidRDefault="00FE23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8DD74" w14:textId="77777777" w:rsidR="00FE23DB" w:rsidRDefault="00FE23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40A28"/>
    <w:multiLevelType w:val="singleLevel"/>
    <w:tmpl w:val="A01CE988"/>
    <w:lvl w:ilvl="0">
      <w:start w:val="35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2" w15:restartNumberingAfterBreak="0">
    <w:nsid w:val="11D26130"/>
    <w:multiLevelType w:val="hybridMultilevel"/>
    <w:tmpl w:val="B964B4C8"/>
    <w:lvl w:ilvl="0" w:tplc="4FB693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888D62C" w:tentative="1">
      <w:start w:val="1"/>
      <w:numFmt w:val="lowerLetter"/>
      <w:lvlText w:val="%2."/>
      <w:lvlJc w:val="left"/>
      <w:pPr>
        <w:ind w:left="1080" w:hanging="360"/>
      </w:pPr>
    </w:lvl>
    <w:lvl w:ilvl="2" w:tplc="EE1AF0F2" w:tentative="1">
      <w:start w:val="1"/>
      <w:numFmt w:val="lowerRoman"/>
      <w:lvlText w:val="%3."/>
      <w:lvlJc w:val="right"/>
      <w:pPr>
        <w:ind w:left="1800" w:hanging="180"/>
      </w:pPr>
    </w:lvl>
    <w:lvl w:ilvl="3" w:tplc="3A3A1EC8" w:tentative="1">
      <w:start w:val="1"/>
      <w:numFmt w:val="decimal"/>
      <w:lvlText w:val="%4."/>
      <w:lvlJc w:val="left"/>
      <w:pPr>
        <w:ind w:left="2520" w:hanging="360"/>
      </w:pPr>
    </w:lvl>
    <w:lvl w:ilvl="4" w:tplc="311C4B08" w:tentative="1">
      <w:start w:val="1"/>
      <w:numFmt w:val="lowerLetter"/>
      <w:lvlText w:val="%5."/>
      <w:lvlJc w:val="left"/>
      <w:pPr>
        <w:ind w:left="3240" w:hanging="360"/>
      </w:pPr>
    </w:lvl>
    <w:lvl w:ilvl="5" w:tplc="C3BA4078" w:tentative="1">
      <w:start w:val="1"/>
      <w:numFmt w:val="lowerRoman"/>
      <w:lvlText w:val="%6."/>
      <w:lvlJc w:val="right"/>
      <w:pPr>
        <w:ind w:left="3960" w:hanging="180"/>
      </w:pPr>
    </w:lvl>
    <w:lvl w:ilvl="6" w:tplc="99B0994E" w:tentative="1">
      <w:start w:val="1"/>
      <w:numFmt w:val="decimal"/>
      <w:lvlText w:val="%7."/>
      <w:lvlJc w:val="left"/>
      <w:pPr>
        <w:ind w:left="4680" w:hanging="360"/>
      </w:pPr>
    </w:lvl>
    <w:lvl w:ilvl="7" w:tplc="D2AE02BC" w:tentative="1">
      <w:start w:val="1"/>
      <w:numFmt w:val="lowerLetter"/>
      <w:lvlText w:val="%8."/>
      <w:lvlJc w:val="left"/>
      <w:pPr>
        <w:ind w:left="5400" w:hanging="360"/>
      </w:pPr>
    </w:lvl>
    <w:lvl w:ilvl="8" w:tplc="1F9871D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866D9D"/>
    <w:multiLevelType w:val="singleLevel"/>
    <w:tmpl w:val="88A23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C092F15"/>
    <w:multiLevelType w:val="singleLevel"/>
    <w:tmpl w:val="08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18123793">
    <w:abstractNumId w:val="9"/>
  </w:num>
  <w:num w:numId="2" w16cid:durableId="1937860146">
    <w:abstractNumId w:val="9"/>
  </w:num>
  <w:num w:numId="3" w16cid:durableId="972371910">
    <w:abstractNumId w:val="7"/>
  </w:num>
  <w:num w:numId="4" w16cid:durableId="1879856674">
    <w:abstractNumId w:val="7"/>
  </w:num>
  <w:num w:numId="5" w16cid:durableId="342055785">
    <w:abstractNumId w:val="6"/>
  </w:num>
  <w:num w:numId="6" w16cid:durableId="711462360">
    <w:abstractNumId w:val="6"/>
  </w:num>
  <w:num w:numId="7" w16cid:durableId="921571244">
    <w:abstractNumId w:val="5"/>
  </w:num>
  <w:num w:numId="8" w16cid:durableId="1108739905">
    <w:abstractNumId w:val="5"/>
  </w:num>
  <w:num w:numId="9" w16cid:durableId="651788274">
    <w:abstractNumId w:val="4"/>
  </w:num>
  <w:num w:numId="10" w16cid:durableId="2012026563">
    <w:abstractNumId w:val="4"/>
  </w:num>
  <w:num w:numId="11" w16cid:durableId="1820343568">
    <w:abstractNumId w:val="8"/>
  </w:num>
  <w:num w:numId="12" w16cid:durableId="1687561362">
    <w:abstractNumId w:val="8"/>
  </w:num>
  <w:num w:numId="13" w16cid:durableId="539561302">
    <w:abstractNumId w:val="3"/>
  </w:num>
  <w:num w:numId="14" w16cid:durableId="325014917">
    <w:abstractNumId w:val="3"/>
  </w:num>
  <w:num w:numId="15" w16cid:durableId="406537090">
    <w:abstractNumId w:val="2"/>
  </w:num>
  <w:num w:numId="16" w16cid:durableId="1109617126">
    <w:abstractNumId w:val="2"/>
  </w:num>
  <w:num w:numId="17" w16cid:durableId="567232183">
    <w:abstractNumId w:val="1"/>
  </w:num>
  <w:num w:numId="18" w16cid:durableId="1011295429">
    <w:abstractNumId w:val="1"/>
  </w:num>
  <w:num w:numId="19" w16cid:durableId="1540358313">
    <w:abstractNumId w:val="0"/>
  </w:num>
  <w:num w:numId="20" w16cid:durableId="1908343468">
    <w:abstractNumId w:val="0"/>
  </w:num>
  <w:num w:numId="21" w16cid:durableId="880947079">
    <w:abstractNumId w:val="9"/>
  </w:num>
  <w:num w:numId="22" w16cid:durableId="217976191">
    <w:abstractNumId w:val="7"/>
  </w:num>
  <w:num w:numId="23" w16cid:durableId="782650042">
    <w:abstractNumId w:val="6"/>
  </w:num>
  <w:num w:numId="24" w16cid:durableId="513694010">
    <w:abstractNumId w:val="5"/>
  </w:num>
  <w:num w:numId="25" w16cid:durableId="307168521">
    <w:abstractNumId w:val="4"/>
  </w:num>
  <w:num w:numId="26" w16cid:durableId="1103955012">
    <w:abstractNumId w:val="8"/>
  </w:num>
  <w:num w:numId="27" w16cid:durableId="1230727942">
    <w:abstractNumId w:val="3"/>
  </w:num>
  <w:num w:numId="28" w16cid:durableId="1062214284">
    <w:abstractNumId w:val="2"/>
  </w:num>
  <w:num w:numId="29" w16cid:durableId="2143190933">
    <w:abstractNumId w:val="1"/>
  </w:num>
  <w:num w:numId="30" w16cid:durableId="1779786927">
    <w:abstractNumId w:val="0"/>
  </w:num>
  <w:num w:numId="31" w16cid:durableId="2110805451">
    <w:abstractNumId w:val="9"/>
  </w:num>
  <w:num w:numId="32" w16cid:durableId="582229318">
    <w:abstractNumId w:val="7"/>
  </w:num>
  <w:num w:numId="33" w16cid:durableId="423652363">
    <w:abstractNumId w:val="6"/>
  </w:num>
  <w:num w:numId="34" w16cid:durableId="2039701510">
    <w:abstractNumId w:val="5"/>
  </w:num>
  <w:num w:numId="35" w16cid:durableId="1500584321">
    <w:abstractNumId w:val="4"/>
  </w:num>
  <w:num w:numId="36" w16cid:durableId="1480539483">
    <w:abstractNumId w:val="8"/>
  </w:num>
  <w:num w:numId="37" w16cid:durableId="2001885241">
    <w:abstractNumId w:val="3"/>
  </w:num>
  <w:num w:numId="38" w16cid:durableId="1037389294">
    <w:abstractNumId w:val="2"/>
  </w:num>
  <w:num w:numId="39" w16cid:durableId="1717578484">
    <w:abstractNumId w:val="1"/>
  </w:num>
  <w:num w:numId="40" w16cid:durableId="147668558">
    <w:abstractNumId w:val="0"/>
  </w:num>
  <w:num w:numId="41" w16cid:durableId="232282054">
    <w:abstractNumId w:val="10"/>
  </w:num>
  <w:num w:numId="42" w16cid:durableId="1133668373">
    <w:abstractNumId w:val="14"/>
  </w:num>
  <w:num w:numId="43" w16cid:durableId="1136025894">
    <w:abstractNumId w:val="13"/>
  </w:num>
  <w:num w:numId="44" w16cid:durableId="1475241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423044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DRESSMNU" w:val=" 1"/>
    <w:docVar w:name="LastEditedSection" w:val=" 1"/>
    <w:docVar w:name="strSubDir" w:val="1330"/>
    <w:docVar w:name="TXTLANGUE" w:val="EN"/>
    <w:docVar w:name="TXTLANGUEMIN" w:val="en"/>
    <w:docVar w:name="TXTNRC" w:val="0754"/>
    <w:docVar w:name="TXTNRCOM" w:val="2023"/>
    <w:docVar w:name="TXTNRPE" w:val="778.317"/>
    <w:docVar w:name="TXTNRPROC" w:val="2023/0438"/>
    <w:docVar w:name="TXTPEorAP" w:val="PE"/>
    <w:docVar w:name="TXTROUTE" w:val="AL\1330969EN.docx"/>
    <w:docVar w:name="TXTVERSION" w:val="02-00"/>
  </w:docVars>
  <w:rsids>
    <w:rsidRoot w:val="005C4B56"/>
    <w:rsid w:val="00000C7D"/>
    <w:rsid w:val="0000696F"/>
    <w:rsid w:val="00012F0D"/>
    <w:rsid w:val="00035402"/>
    <w:rsid w:val="000C3F41"/>
    <w:rsid w:val="000D2B86"/>
    <w:rsid w:val="0012665B"/>
    <w:rsid w:val="001422AE"/>
    <w:rsid w:val="00157D4E"/>
    <w:rsid w:val="001701D6"/>
    <w:rsid w:val="001D1646"/>
    <w:rsid w:val="00250DDD"/>
    <w:rsid w:val="002B6CA1"/>
    <w:rsid w:val="00324EAF"/>
    <w:rsid w:val="00332170"/>
    <w:rsid w:val="00354752"/>
    <w:rsid w:val="003666DE"/>
    <w:rsid w:val="003763A3"/>
    <w:rsid w:val="003C41CE"/>
    <w:rsid w:val="003C6D88"/>
    <w:rsid w:val="00463119"/>
    <w:rsid w:val="00482DA5"/>
    <w:rsid w:val="00493031"/>
    <w:rsid w:val="004D0D33"/>
    <w:rsid w:val="004D0D4E"/>
    <w:rsid w:val="004E5B27"/>
    <w:rsid w:val="004F676F"/>
    <w:rsid w:val="00501E47"/>
    <w:rsid w:val="00505A2E"/>
    <w:rsid w:val="00571C42"/>
    <w:rsid w:val="00595C9D"/>
    <w:rsid w:val="005C4B56"/>
    <w:rsid w:val="005F56BD"/>
    <w:rsid w:val="006A4CE5"/>
    <w:rsid w:val="006F51B0"/>
    <w:rsid w:val="007179A7"/>
    <w:rsid w:val="0074577C"/>
    <w:rsid w:val="0077327E"/>
    <w:rsid w:val="007829F6"/>
    <w:rsid w:val="007E6351"/>
    <w:rsid w:val="007F3C4A"/>
    <w:rsid w:val="007F7DB6"/>
    <w:rsid w:val="00802D65"/>
    <w:rsid w:val="008249C6"/>
    <w:rsid w:val="0084209A"/>
    <w:rsid w:val="00853AFA"/>
    <w:rsid w:val="0089677B"/>
    <w:rsid w:val="008A7815"/>
    <w:rsid w:val="008C0413"/>
    <w:rsid w:val="008E2161"/>
    <w:rsid w:val="009957FA"/>
    <w:rsid w:val="009D564F"/>
    <w:rsid w:val="009F796C"/>
    <w:rsid w:val="00A02D71"/>
    <w:rsid w:val="00A04228"/>
    <w:rsid w:val="00A37F67"/>
    <w:rsid w:val="00A441B1"/>
    <w:rsid w:val="00A93DB1"/>
    <w:rsid w:val="00AC0580"/>
    <w:rsid w:val="00AE6929"/>
    <w:rsid w:val="00BE1728"/>
    <w:rsid w:val="00C127ED"/>
    <w:rsid w:val="00C82F7E"/>
    <w:rsid w:val="00C85D0F"/>
    <w:rsid w:val="00C87A8B"/>
    <w:rsid w:val="00CE1655"/>
    <w:rsid w:val="00D478EA"/>
    <w:rsid w:val="00D77B8C"/>
    <w:rsid w:val="00D92A83"/>
    <w:rsid w:val="00E71F4C"/>
    <w:rsid w:val="00E743B3"/>
    <w:rsid w:val="00F12926"/>
    <w:rsid w:val="00F30938"/>
    <w:rsid w:val="00F501D2"/>
    <w:rsid w:val="00F70D50"/>
    <w:rsid w:val="00FC1E12"/>
    <w:rsid w:val="00FD6D4B"/>
    <w:rsid w:val="00FE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5F891A"/>
  <w15:chartTrackingRefBased/>
  <w15:docId w15:val="{60A0B861-4EFF-4947-B01B-BBA31F701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footer" w:semiHidden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665B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A0422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A04228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ubject">
    <w:name w:val="LetterSubject"/>
    <w:basedOn w:val="Normal"/>
    <w:rsid w:val="00463119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595C9D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A0422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0696F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LetterSalutation">
    <w:name w:val="LetterSalutation"/>
    <w:basedOn w:val="Normal"/>
    <w:rsid w:val="008A7815"/>
    <w:pPr>
      <w:spacing w:before="600" w:after="360"/>
    </w:pPr>
  </w:style>
  <w:style w:type="paragraph" w:customStyle="1" w:styleId="EPFooter">
    <w:name w:val="EPFooter"/>
    <w:basedOn w:val="Normal"/>
    <w:rsid w:val="000C3F4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0C3F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332170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802D65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customStyle="1" w:styleId="Pointabc">
    <w:name w:val="Point abc"/>
    <w:basedOn w:val="Normal"/>
    <w:rsid w:val="00FC1E12"/>
    <w:pPr>
      <w:widowControl/>
      <w:numPr>
        <w:ilvl w:val="1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FC1E12"/>
    <w:pPr>
      <w:widowControl/>
      <w:numPr>
        <w:ilvl w:val="3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FC1E12"/>
    <w:pPr>
      <w:widowControl/>
      <w:numPr>
        <w:ilvl w:val="5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FC1E12"/>
    <w:pPr>
      <w:widowControl/>
      <w:numPr>
        <w:ilvl w:val="7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FC1E12"/>
    <w:pPr>
      <w:widowControl/>
      <w:numPr>
        <w:ilvl w:val="8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FC1E12"/>
    <w:pPr>
      <w:widowControl/>
      <w:numPr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FC1E12"/>
    <w:pPr>
      <w:widowControl/>
      <w:numPr>
        <w:ilvl w:val="2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FC1E12"/>
    <w:pPr>
      <w:widowControl/>
      <w:numPr>
        <w:ilvl w:val="4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FC1E12"/>
    <w:pPr>
      <w:widowControl/>
      <w:numPr>
        <w:ilvl w:val="6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FC1E12"/>
  </w:style>
  <w:style w:type="character" w:customStyle="1" w:styleId="outputecliaff">
    <w:name w:val="outputecliaff"/>
    <w:basedOn w:val="DefaultParagraphFont"/>
    <w:rsid w:val="00FC1E12"/>
  </w:style>
  <w:style w:type="character" w:customStyle="1" w:styleId="affairetitle">
    <w:name w:val="affaire_title"/>
    <w:basedOn w:val="DefaultParagraphFont"/>
    <w:rsid w:val="00FC1E12"/>
  </w:style>
  <w:style w:type="paragraph" w:styleId="Footer">
    <w:name w:val="footer"/>
    <w:basedOn w:val="Normal"/>
    <w:link w:val="FooterChar"/>
    <w:semiHidden/>
    <w:rsid w:val="00A93D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93DB1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571C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71C4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71C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1495</Words>
  <Characters>11312</Characters>
  <Application>Microsoft Office Word</Application>
  <DocSecurity>0</DocSecurity>
  <Lines>224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AL_JURI</vt:lpstr>
    </vt:vector>
  </TitlesOfParts>
  <Company/>
  <LinksUpToDate>false</LinksUpToDate>
  <CharactersWithSpaces>12754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AL_JURI</dc:title>
  <dc:creator>ZAHARIE Ana Maria</dc:creator>
  <cp:lastModifiedBy>GRIMA Cherise-Marie</cp:lastModifiedBy>
  <cp:revision>2</cp:revision>
  <cp:lastPrinted>2004-06-24T10:04:00Z</cp:lastPrinted>
  <dcterms:created xsi:type="dcterms:W3CDTF">2025-10-31T08:43:00Z</dcterms:created>
  <dcterms:modified xsi:type="dcterms:W3CDTF">2025-10-31T08:43:00Z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1330969</vt:lpwstr>
  </property>
  <property fmtid="{D5CDD505-2E9C-101B-9397-08002B2CF9AE}" pid="4" name="&lt;Model&gt;">
    <vt:lpwstr>AL_JURI</vt:lpwstr>
  </property>
  <property fmtid="{D5CDD505-2E9C-101B-9397-08002B2CF9AE}" pid="5" name="&lt;ModelCod&gt;">
    <vt:lpwstr>\\eiciBRUpr1\pdocep$\DocEP\DOCS\General\AL\AL_JURI.dotx(20/01/2023 22:25:05)</vt:lpwstr>
  </property>
  <property fmtid="{D5CDD505-2E9C-101B-9397-08002B2CF9AE}" pid="6" name="&lt;ModelTra&gt;">
    <vt:lpwstr>\\eiciBRUpr1\pdocep$\DocEP\TRANSFIL\EN\AL_JURI.EN(11/09/2024 09:05:01)</vt:lpwstr>
  </property>
  <property fmtid="{D5CDD505-2E9C-101B-9397-08002B2CF9AE}" pid="7" name="&lt;Type&gt;">
    <vt:lpwstr>AL</vt:lpwstr>
  </property>
  <property fmtid="{D5CDD505-2E9C-101B-9397-08002B2CF9AE}" pid="8" name="Created with">
    <vt:lpwstr>10.1.2 Build [20250817]</vt:lpwstr>
  </property>
  <property fmtid="{D5CDD505-2E9C-101B-9397-08002B2CF9AE}" pid="9" name="FooterPath">
    <vt:lpwstr>AL\1330969MT.docx</vt:lpwstr>
  </property>
  <property fmtid="{D5CDD505-2E9C-101B-9397-08002B2CF9AE}" pid="10" name="LastEdited with">
    <vt:lpwstr>10.2.0 Build [20251001]</vt:lpwstr>
  </property>
  <property fmtid="{D5CDD505-2E9C-101B-9397-08002B2CF9AE}" pid="11" name="PE number">
    <vt:lpwstr>778.317</vt:lpwstr>
  </property>
  <property fmtid="{D5CDD505-2E9C-101B-9397-08002B2CF9AE}" pid="12" name="SDLStudio">
    <vt:lpwstr/>
  </property>
  <property fmtid="{D5CDD505-2E9C-101B-9397-08002B2CF9AE}" pid="13" name="SendToEpades">
    <vt:lpwstr>OK - 2025/10/29 16:13</vt:lpwstr>
  </property>
  <property fmtid="{D5CDD505-2E9C-101B-9397-08002B2CF9AE}" pid="14" name="Bookout">
    <vt:lpwstr>OK - 2025/10/31 09:43</vt:lpwstr>
  </property>
</Properties>
</file>