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9746BE" w:rsidTr="00C85D0F">
        <w:trPr>
          <w:trHeight w:hRule="exact" w:val="1418"/>
        </w:trPr>
        <w:tc>
          <w:tcPr>
            <w:tcW w:w="6804" w:type="dxa"/>
            <w:shd w:val="clear" w:color="auto" w:fill="auto"/>
            <w:vAlign w:val="center"/>
          </w:tcPr>
          <w:p w:rsidR="00310DF8" w:rsidRPr="009746BE" w:rsidRDefault="00EA548D" w:rsidP="00C85D0F">
            <w:pPr>
              <w:pStyle w:val="EPName"/>
            </w:pPr>
            <w:r w:rsidRPr="009746BE">
              <w:t>Evropský parlament</w:t>
            </w:r>
          </w:p>
          <w:p w:rsidR="00310DF8" w:rsidRPr="009746BE" w:rsidRDefault="00483110" w:rsidP="00483110">
            <w:pPr>
              <w:pStyle w:val="EPTerm"/>
            </w:pPr>
            <w:r w:rsidRPr="009746BE">
              <w:t>2019-2024</w:t>
            </w:r>
          </w:p>
        </w:tc>
        <w:tc>
          <w:tcPr>
            <w:tcW w:w="2268" w:type="dxa"/>
            <w:shd w:val="clear" w:color="auto" w:fill="auto"/>
          </w:tcPr>
          <w:p w:rsidR="00310DF8" w:rsidRPr="009746BE" w:rsidRDefault="00310DF8" w:rsidP="00C85D0F">
            <w:pPr>
              <w:pStyle w:val="EPLogo"/>
            </w:pPr>
            <w:r w:rsidRPr="009746BE">
              <w:rPr>
                <w:noProof/>
                <w:lang w:eastAsia="cs-CZ"/>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9746BE" w:rsidRDefault="00000C7D" w:rsidP="00000C7D">
      <w:pPr>
        <w:pStyle w:val="LineTop"/>
      </w:pPr>
    </w:p>
    <w:p w:rsidR="00000C7D" w:rsidRPr="009746BE" w:rsidRDefault="00000C7D" w:rsidP="00000C7D">
      <w:pPr>
        <w:pStyle w:val="EPBody"/>
      </w:pPr>
      <w:r w:rsidRPr="009746BE">
        <w:rPr>
          <w:rStyle w:val="HideTWBExt"/>
        </w:rPr>
        <w:t>&lt;</w:t>
      </w:r>
      <w:r w:rsidRPr="009746BE">
        <w:rPr>
          <w:rStyle w:val="HideTWBExt"/>
          <w:i w:val="0"/>
        </w:rPr>
        <w:t>Commission</w:t>
      </w:r>
      <w:r w:rsidRPr="009746BE">
        <w:rPr>
          <w:rStyle w:val="HideTWBExt"/>
        </w:rPr>
        <w:t>&gt;</w:t>
      </w:r>
      <w:r w:rsidRPr="009746BE">
        <w:rPr>
          <w:rStyle w:val="HideTWBInt"/>
        </w:rPr>
        <w:t>{LIBE}</w:t>
      </w:r>
      <w:r w:rsidRPr="009746BE">
        <w:t>Výbor pro občanské svobody, spravedlnost a vnitřní věci</w:t>
      </w:r>
      <w:r w:rsidRPr="009746BE">
        <w:rPr>
          <w:rStyle w:val="HideTWBExt"/>
        </w:rPr>
        <w:t>&lt;/</w:t>
      </w:r>
      <w:r w:rsidRPr="009746BE">
        <w:rPr>
          <w:rStyle w:val="HideTWBExt"/>
          <w:i w:val="0"/>
        </w:rPr>
        <w:t>Commission</w:t>
      </w:r>
      <w:r w:rsidRPr="009746BE">
        <w:rPr>
          <w:rStyle w:val="HideTWBExt"/>
        </w:rPr>
        <w:t>&gt;</w:t>
      </w:r>
    </w:p>
    <w:p w:rsidR="00000C7D" w:rsidRPr="009746BE" w:rsidRDefault="00483110" w:rsidP="00000C7D">
      <w:pPr>
        <w:pStyle w:val="EPBody"/>
      </w:pPr>
      <w:r w:rsidRPr="009746BE">
        <w:t>předseda</w:t>
      </w:r>
    </w:p>
    <w:p w:rsidR="00000C7D" w:rsidRPr="009746BE" w:rsidRDefault="00000C7D" w:rsidP="00000C7D">
      <w:pPr>
        <w:pStyle w:val="LineBottom"/>
      </w:pPr>
    </w:p>
    <w:p w:rsidR="00E71F4C" w:rsidRPr="009746BE" w:rsidRDefault="00501E47" w:rsidP="007C3F41">
      <w:pPr>
        <w:pStyle w:val="LetterDate"/>
      </w:pPr>
      <w:r w:rsidRPr="009746BE">
        <w:rPr>
          <w:rStyle w:val="HideTWBExt"/>
        </w:rPr>
        <w:t>&lt;Date&gt;</w:t>
      </w:r>
      <w:r w:rsidRPr="009746BE">
        <w:rPr>
          <w:rStyle w:val="HideTWBInt"/>
        </w:rPr>
        <w:t>{18/07/2023}</w:t>
      </w:r>
      <w:r w:rsidRPr="009746BE">
        <w:t>18.7.2023</w:t>
      </w:r>
      <w:r w:rsidRPr="009746BE">
        <w:rPr>
          <w:rStyle w:val="HideTWBExt"/>
        </w:rPr>
        <w:t>&lt;/Date&gt;</w:t>
      </w:r>
    </w:p>
    <w:p w:rsidR="007179A7" w:rsidRPr="009746BE" w:rsidRDefault="00483110">
      <w:r w:rsidRPr="009746BE">
        <w:t>Pan Johan Van Overtveldt</w:t>
      </w:r>
    </w:p>
    <w:p w:rsidR="007179A7" w:rsidRPr="009746BE" w:rsidRDefault="00483110">
      <w:r w:rsidRPr="009746BE">
        <w:t>předseda</w:t>
      </w:r>
    </w:p>
    <w:p w:rsidR="007179A7" w:rsidRPr="009746BE" w:rsidRDefault="00483110">
      <w:r w:rsidRPr="009746BE">
        <w:t>Rozpočtový výbor</w:t>
      </w:r>
    </w:p>
    <w:p w:rsidR="007179A7" w:rsidRPr="009746BE" w:rsidRDefault="00EA548D">
      <w:r w:rsidRPr="009746BE">
        <w:t>BRUSEL</w:t>
      </w:r>
    </w:p>
    <w:p w:rsidR="009F796C" w:rsidRPr="009746BE" w:rsidRDefault="00EA548D" w:rsidP="009F796C">
      <w:pPr>
        <w:pStyle w:val="LetterSubject"/>
      </w:pPr>
      <w:r w:rsidRPr="009746BE">
        <w:t>Věc:</w:t>
      </w:r>
      <w:r w:rsidRPr="009746BE">
        <w:tab/>
      </w:r>
      <w:r w:rsidRPr="009746BE">
        <w:rPr>
          <w:rStyle w:val="HideTWBExt"/>
        </w:rPr>
        <w:t>&lt;Titre&gt;</w:t>
      </w:r>
      <w:r w:rsidRPr="009746BE">
        <w:t>Stanovisko k průběžné zprávě o změně nařízení (EU, Euratom) 2020/2093, kterým se stanoví víceletý finanční rámec na období 2021–2027</w:t>
      </w:r>
      <w:r w:rsidRPr="009746BE">
        <w:rPr>
          <w:rStyle w:val="HideTWBExt"/>
        </w:rPr>
        <w:t>&lt;/Titre&gt;</w:t>
      </w:r>
      <w:r w:rsidRPr="009746BE">
        <w:t xml:space="preserve"> </w:t>
      </w:r>
      <w:r w:rsidRPr="009746BE">
        <w:rPr>
          <w:rStyle w:val="HideTWBExt"/>
        </w:rPr>
        <w:t>&lt;DocRef&gt;</w:t>
      </w:r>
      <w:r w:rsidRPr="009746BE">
        <w:t>(2023/0201R(APP))</w:t>
      </w:r>
      <w:r w:rsidRPr="009746BE">
        <w:rPr>
          <w:rStyle w:val="HideTWBExt"/>
        </w:rPr>
        <w:t>&lt;/DocRef&gt;</w:t>
      </w:r>
    </w:p>
    <w:p w:rsidR="007179A7" w:rsidRPr="009746BE" w:rsidRDefault="00483110" w:rsidP="007C3F41">
      <w:pPr>
        <w:pStyle w:val="LetterSalutation"/>
      </w:pPr>
      <w:r w:rsidRPr="009746BE">
        <w:t>Vážený pane předsedo,</w:t>
      </w:r>
    </w:p>
    <w:p w:rsidR="00483110" w:rsidRPr="009746BE" w:rsidRDefault="00483110" w:rsidP="00483110">
      <w:pPr>
        <w:pStyle w:val="Normal12a"/>
      </w:pPr>
      <w:r w:rsidRPr="009746BE">
        <w:t>Výbor pro občanské svobody, spravedlnost a vnitřní věci byl v rámci výše uvedeného postupu pověřen, aby Vašemu výboru předložil stanovisko. Koordinátoři výboru LIBE se na své schůzi dne 29. června 2023 rozhodli předat toto stanovisko ve formě dopisu.</w:t>
      </w:r>
    </w:p>
    <w:p w:rsidR="00483110" w:rsidRPr="009746BE" w:rsidRDefault="00483110" w:rsidP="00483110">
      <w:pPr>
        <w:pStyle w:val="Normal12a"/>
      </w:pPr>
      <w:r w:rsidRPr="009746BE">
        <w:t>Výbor pro občanské svobody, spravedlnost a vnitřní věci projednal tuto záležitost na své schůzi dne 18. července 2023. Na této schůzi</w:t>
      </w:r>
      <w:r w:rsidRPr="009746BE">
        <w:rPr>
          <w:rStyle w:val="FootnoteReference"/>
        </w:rPr>
        <w:footnoteReference w:id="1"/>
      </w:r>
      <w:r w:rsidRPr="009746BE">
        <w:t xml:space="preserve"> se rozhodl vyzvat Rozpočtový výbor jako příslušný výbor, aby do své zprávy začlenil tyto návrhy:</w:t>
      </w:r>
    </w:p>
    <w:p w:rsidR="00483110" w:rsidRPr="009746BE" w:rsidRDefault="00483110" w:rsidP="00483110">
      <w:pPr>
        <w:pStyle w:val="Normal12a"/>
      </w:pPr>
      <w:r w:rsidRPr="009746BE">
        <w:t>Se srdečným pozdravem</w:t>
      </w:r>
    </w:p>
    <w:p w:rsidR="00483110" w:rsidRPr="009746BE" w:rsidRDefault="00483110" w:rsidP="00483110">
      <w:pPr>
        <w:pStyle w:val="LetterSignature66b"/>
      </w:pPr>
      <w:r w:rsidRPr="009746BE">
        <w:t>Juan Fernando López Aguilar</w:t>
      </w:r>
    </w:p>
    <w:p w:rsidR="00483110" w:rsidRPr="009746BE" w:rsidRDefault="00483110" w:rsidP="00483110"/>
    <w:p w:rsidR="00483110" w:rsidRPr="009746BE" w:rsidRDefault="00483110" w:rsidP="00483110"/>
    <w:p w:rsidR="00483110" w:rsidRPr="009746BE" w:rsidRDefault="00483110" w:rsidP="00483110">
      <w:pPr>
        <w:pStyle w:val="PageHeadingNotTOC"/>
      </w:pPr>
      <w:r w:rsidRPr="009746BE">
        <w:lastRenderedPageBreak/>
        <w:t>NÁVRHY</w:t>
      </w:r>
    </w:p>
    <w:p w:rsidR="00483110" w:rsidRPr="009746BE" w:rsidRDefault="00483110" w:rsidP="00483110">
      <w:pPr>
        <w:tabs>
          <w:tab w:val="left" w:pos="567"/>
          <w:tab w:val="left" w:pos="1008"/>
          <w:tab w:val="right" w:leader="dot" w:pos="8400"/>
          <w:tab w:val="decimal" w:pos="9552"/>
        </w:tabs>
        <w:suppressAutoHyphens/>
        <w:ind w:left="567" w:hanging="567"/>
      </w:pPr>
      <w:bookmarkStart w:id="0" w:name="restart"/>
      <w:r w:rsidRPr="009746BE">
        <w:t>1.</w:t>
      </w:r>
      <w:r w:rsidRPr="009746BE">
        <w:tab/>
        <w:t>vítá návrh Komise na zvýšení stropu okruhu 4 s cílem zohlednit potřebu navýšení finančních prostředků na pokrytí předpokládaného přijetí nového paktu o migraci a azylu; poukazuje na to, že jednání mezi spolunormotvůrci právě probíhají, a trvá na tom, že při revizi stropu by měly být zohledněny mandáty Parlamentu i Rady; dále vítá nárůst v reakci na potřeby vyplývající z války proti Ukrajině a následné rozhodnutí zahájit uplatňování směrnice o dočasné ochraně, což představuje zvláštní zátěž pro Azylový, migrační a integrační fond (AMIF) a bude to v nadcházejících letech téměř jistě vyžadovat větší prostředky na integraci; v této souvislosti zdůrazňuje, že je třeba směrovat finanční zdroje k dosažení cíle smysluplné solidarity prostřednictvím mechanismů solidarity, jak bylo navrženo v mandátech Evropského parlamentu k jednání.</w:t>
      </w:r>
    </w:p>
    <w:p w:rsidR="00483110" w:rsidRPr="009746BE" w:rsidRDefault="00483110" w:rsidP="00483110">
      <w:pPr>
        <w:tabs>
          <w:tab w:val="left" w:pos="567"/>
          <w:tab w:val="left" w:pos="1008"/>
          <w:tab w:val="right" w:leader="dot" w:pos="8400"/>
          <w:tab w:val="decimal" w:pos="9552"/>
        </w:tabs>
        <w:suppressAutoHyphens/>
      </w:pPr>
    </w:p>
    <w:p w:rsidR="00483110" w:rsidRPr="009746BE" w:rsidRDefault="00483110" w:rsidP="00483110">
      <w:pPr>
        <w:tabs>
          <w:tab w:val="left" w:pos="567"/>
          <w:tab w:val="left" w:pos="1008"/>
          <w:tab w:val="right" w:leader="dot" w:pos="8400"/>
          <w:tab w:val="decimal" w:pos="9552"/>
        </w:tabs>
        <w:suppressAutoHyphens/>
        <w:ind w:left="567" w:hanging="567"/>
      </w:pPr>
      <w:r w:rsidRPr="009746BE">
        <w:t>2.</w:t>
      </w:r>
      <w:r w:rsidRPr="009746BE">
        <w:tab/>
        <w:t xml:space="preserve">bere na vědomí významné zvýšení stropů okruhu 6, které se odráží v návrhu Komise a které je důsledkem stále se zhoršující situace v mnoha sousedních zemích i mimo ně v důsledku různých krizí globální povahy, přičemž zdůrazňuje, že vzhledem k četným globálním výzvám má posílená reakce na krize zásadní význam; zdůrazňuje, že podpora Ukrajině nesmí vést k odvádění finančních prostředků z jiných regionů nebo tematických priorit, a tedy z navýšených finančních prostředků na humanitární pomoc; </w:t>
      </w:r>
    </w:p>
    <w:p w:rsidR="00483110" w:rsidRPr="009746BE" w:rsidRDefault="00483110" w:rsidP="00483110">
      <w:pPr>
        <w:pStyle w:val="ListParagraph"/>
        <w:tabs>
          <w:tab w:val="left" w:pos="567"/>
          <w:tab w:val="left" w:pos="1008"/>
          <w:tab w:val="right" w:leader="dot" w:pos="8400"/>
          <w:tab w:val="decimal" w:pos="9552"/>
        </w:tabs>
        <w:suppressAutoHyphens/>
        <w:ind w:left="567"/>
      </w:pPr>
    </w:p>
    <w:p w:rsidR="00483110" w:rsidRPr="009746BE" w:rsidRDefault="00483110" w:rsidP="00483110">
      <w:pPr>
        <w:tabs>
          <w:tab w:val="left" w:pos="567"/>
          <w:tab w:val="left" w:pos="1008"/>
          <w:tab w:val="right" w:leader="dot" w:pos="8400"/>
          <w:tab w:val="decimal" w:pos="9552"/>
        </w:tabs>
        <w:suppressAutoHyphens/>
        <w:ind w:left="567" w:hanging="567"/>
      </w:pPr>
      <w:r w:rsidRPr="009746BE">
        <w:t>3.</w:t>
      </w:r>
      <w:r w:rsidRPr="009746BE">
        <w:tab/>
        <w:t>zdůrazňuje, že dodatečné finanční prostředky pro okruh 6 na podporu řízení migrace ve třetích zemích by neměly být základem pro přístup spočívající v podmiňování finanční pomoci třetím zemím jejich spoluprací v otázkách migrace; připomíná, že nařízení, kterým se zřizuje nástroj pro sousedství a rozvojovou a mezinárodní spolupráci, vyžaduje spolupráci se třetími zeměmi, ať už prostřednictvím migračních partnerství nebo dvoustranné spolupráce, při plném dodržování mezinárodního práva, včetně mezinárodního práva v oblasti lidských práv a uprchlického práva;</w:t>
      </w:r>
    </w:p>
    <w:p w:rsidR="00483110" w:rsidRPr="009746BE" w:rsidRDefault="00483110" w:rsidP="00483110">
      <w:pPr>
        <w:tabs>
          <w:tab w:val="left" w:pos="567"/>
          <w:tab w:val="left" w:pos="1008"/>
          <w:tab w:val="right" w:leader="dot" w:pos="8400"/>
          <w:tab w:val="decimal" w:pos="9552"/>
        </w:tabs>
        <w:suppressAutoHyphens/>
      </w:pPr>
    </w:p>
    <w:p w:rsidR="00483110" w:rsidRPr="009746BE" w:rsidRDefault="00483110" w:rsidP="00483110">
      <w:pPr>
        <w:tabs>
          <w:tab w:val="left" w:pos="567"/>
          <w:tab w:val="left" w:pos="1008"/>
          <w:tab w:val="right" w:leader="dot" w:pos="8400"/>
          <w:tab w:val="decimal" w:pos="9552"/>
        </w:tabs>
        <w:suppressAutoHyphens/>
        <w:ind w:left="567" w:hanging="567"/>
      </w:pPr>
      <w:r w:rsidRPr="009746BE">
        <w:t>4.</w:t>
      </w:r>
      <w:r w:rsidRPr="009746BE">
        <w:tab/>
        <w:t>vítá legislativní návrhy Komise, které doprovázejí revizi VFR v polovině období, zejména návrh nařízení, kterým se zřizuje Platforma strategických technologií pro Evropu (STEP), a návrh nařízení, kterým se zřizuje nástroj pro Ukrajinu; v souvislosti s návrhem na zřízení platformy STEP připomíná, že veškeré osobní údaje pro sledování provádění činností v rámci platformy STEP musí být shromažďovány a zpracovávány při plném respektování práva na ochranu osobních údajů a práva na soukromí;</w:t>
      </w:r>
    </w:p>
    <w:bookmarkEnd w:id="0"/>
    <w:p w:rsidR="00483110" w:rsidRPr="009746BE" w:rsidRDefault="00483110" w:rsidP="00483110">
      <w:pPr>
        <w:widowControl/>
        <w:tabs>
          <w:tab w:val="left" w:pos="-720"/>
        </w:tabs>
      </w:pPr>
    </w:p>
    <w:p w:rsidR="00483110" w:rsidRPr="009746BE" w:rsidRDefault="00483110" w:rsidP="00483110">
      <w:pPr>
        <w:widowControl/>
        <w:tabs>
          <w:tab w:val="left" w:pos="-720"/>
        </w:tabs>
      </w:pPr>
    </w:p>
    <w:p w:rsidR="00483110" w:rsidRPr="009746BE" w:rsidRDefault="00483110" w:rsidP="00483110">
      <w:pPr>
        <w:widowControl/>
        <w:tabs>
          <w:tab w:val="left" w:pos="-720"/>
        </w:tabs>
      </w:pPr>
    </w:p>
    <w:p w:rsidR="00483110" w:rsidRPr="009746BE" w:rsidRDefault="00483110" w:rsidP="00483110">
      <w:pPr>
        <w:widowControl/>
        <w:tabs>
          <w:tab w:val="left" w:pos="-720"/>
        </w:tabs>
      </w:pPr>
    </w:p>
    <w:p w:rsidR="00483110" w:rsidRPr="009746BE" w:rsidRDefault="00483110" w:rsidP="00483110">
      <w:pPr>
        <w:widowControl/>
        <w:tabs>
          <w:tab w:val="left" w:pos="-720"/>
        </w:tabs>
      </w:pPr>
    </w:p>
    <w:p w:rsidR="00483110" w:rsidRPr="009746BE" w:rsidRDefault="00483110" w:rsidP="00483110">
      <w:pPr>
        <w:widowControl/>
        <w:tabs>
          <w:tab w:val="left" w:pos="-720"/>
        </w:tabs>
      </w:pPr>
    </w:p>
    <w:p w:rsidR="00483110" w:rsidRPr="009746BE" w:rsidRDefault="00483110" w:rsidP="00483110">
      <w:pPr>
        <w:widowControl/>
        <w:tabs>
          <w:tab w:val="left" w:pos="-720"/>
        </w:tabs>
      </w:pPr>
    </w:p>
    <w:p w:rsidR="00483110" w:rsidRPr="009746BE" w:rsidRDefault="00483110" w:rsidP="00483110">
      <w:pPr>
        <w:widowControl/>
        <w:tabs>
          <w:tab w:val="left" w:pos="-720"/>
        </w:tabs>
      </w:pPr>
    </w:p>
    <w:p w:rsidR="00483110" w:rsidRPr="009746BE" w:rsidRDefault="00483110" w:rsidP="00483110">
      <w:pPr>
        <w:widowControl/>
        <w:tabs>
          <w:tab w:val="left" w:pos="-720"/>
        </w:tabs>
      </w:pPr>
    </w:p>
    <w:p w:rsidR="00483110" w:rsidRPr="009746BE" w:rsidRDefault="00483110" w:rsidP="00483110">
      <w:pPr>
        <w:rPr>
          <w:szCs w:val="24"/>
        </w:rPr>
      </w:pPr>
    </w:p>
    <w:p w:rsidR="007C1561" w:rsidRDefault="007C1561" w:rsidP="00483110">
      <w:pPr>
        <w:widowControl/>
        <w:tabs>
          <w:tab w:val="left" w:pos="-720"/>
        </w:tabs>
      </w:pPr>
    </w:p>
    <w:p w:rsidR="007C1561" w:rsidRDefault="007C1561" w:rsidP="00483110">
      <w:pPr>
        <w:widowControl/>
        <w:tabs>
          <w:tab w:val="left" w:pos="-720"/>
        </w:tabs>
      </w:pPr>
    </w:p>
    <w:p w:rsidR="00483110" w:rsidRPr="009746BE" w:rsidRDefault="00483110" w:rsidP="00483110">
      <w:pPr>
        <w:widowControl/>
        <w:tabs>
          <w:tab w:val="left" w:pos="-720"/>
        </w:tabs>
      </w:pPr>
      <w:bookmarkStart w:id="1" w:name="_GoBack"/>
      <w:bookmarkEnd w:id="1"/>
      <w:r w:rsidRPr="009746BE">
        <w:t>Poslanci, kteří hlasovali:</w:t>
      </w:r>
    </w:p>
    <w:p w:rsidR="00483110" w:rsidRPr="009746BE" w:rsidRDefault="00483110" w:rsidP="00483110">
      <w:pPr>
        <w:widowControl/>
        <w:tabs>
          <w:tab w:val="left" w:pos="-720"/>
        </w:tabs>
      </w:pPr>
    </w:p>
    <w:p w:rsidR="00483110" w:rsidRPr="009746BE" w:rsidRDefault="00483110" w:rsidP="00483110">
      <w:pPr>
        <w:widowControl/>
        <w:pBdr>
          <w:top w:val="single" w:sz="4" w:space="1" w:color="auto"/>
          <w:left w:val="single" w:sz="4" w:space="4" w:color="auto"/>
          <w:bottom w:val="single" w:sz="4" w:space="1" w:color="auto"/>
          <w:right w:val="single" w:sz="4" w:space="4" w:color="auto"/>
        </w:pBdr>
      </w:pPr>
      <w:r w:rsidRPr="009746BE">
        <w:lastRenderedPageBreak/>
        <w:t>Juan Fernando López Aguilar, (předseda/zpravodaj), Pietro Bartolo (2. místopředseda), Emil Radev (4. místopředseda), Adamowicz Magdalena, Al-Sahlani  Abir, Ansip Andrus, Arvanitis Konstantinos, Barley Katarina, Biedroń Robert, Bielowski Theresa, Bilčík Vladimír, Blaga Vasile, Boeselager Damian, Braunsberger-Reinhold Karolin, Bricmont Saskia, Chagnon Patricia, Daly Clare, Delbos-Corfield Gwendoline, Düpont Lena, Fest, Nicolaus, Grapini Maria, Guillaume Sylvie, Gusmão José, Incir Evin, in't Veld Sophia, Jaki Patryk, Kanko Assita, Keller Fabienne, Körner Moritz, Kuhnke Alice, Nemec Matjaž, Morano Nadine, Oetjen Jan-Christoph, Olbrycht Jan, Papadakis Kostas, Rangel Paulo, Sagartz Christian, Santos Isabel, Sippel Birgit, Terheş Cristian, Strik Tineke, Strugariu Ramona, Tardino Annalisa, Toom Yana, Urbán Crespo Miguel, Yoncheva Elena, Zarzalejos Javier</w:t>
      </w:r>
    </w:p>
    <w:p w:rsidR="00483110" w:rsidRPr="009746BE" w:rsidRDefault="00483110" w:rsidP="00483110">
      <w:pPr>
        <w:widowControl/>
        <w:pBdr>
          <w:top w:val="single" w:sz="4" w:space="1" w:color="auto"/>
          <w:left w:val="single" w:sz="4" w:space="4" w:color="auto"/>
          <w:bottom w:val="single" w:sz="4" w:space="1" w:color="auto"/>
          <w:right w:val="single" w:sz="4" w:space="4" w:color="auto"/>
        </w:pBdr>
      </w:pPr>
    </w:p>
    <w:p w:rsidR="00483110" w:rsidRPr="009746BE" w:rsidRDefault="00483110" w:rsidP="00483110">
      <w:pPr>
        <w:widowControl/>
        <w:pBdr>
          <w:top w:val="single" w:sz="4" w:space="1" w:color="auto"/>
          <w:left w:val="single" w:sz="4" w:space="4" w:color="auto"/>
          <w:bottom w:val="single" w:sz="4" w:space="1" w:color="auto"/>
          <w:right w:val="single" w:sz="4" w:space="4" w:color="auto"/>
        </w:pBdr>
      </w:pPr>
    </w:p>
    <w:p w:rsidR="00483110" w:rsidRPr="009746BE" w:rsidRDefault="00483110" w:rsidP="00483110">
      <w:pPr>
        <w:widowControl/>
      </w:pPr>
    </w:p>
    <w:p w:rsidR="00483110" w:rsidRPr="009746BE" w:rsidRDefault="00483110" w:rsidP="00483110">
      <w:pPr>
        <w:rPr>
          <w:rFonts w:asciiTheme="minorHAnsi" w:hAnsiTheme="minorHAnsi" w:cstheme="minorBidi"/>
          <w:sz w:val="22"/>
          <w:lang w:eastAsia="en-US"/>
        </w:rPr>
      </w:pPr>
    </w:p>
    <w:p w:rsidR="00483110" w:rsidRPr="009746BE" w:rsidRDefault="00483110" w:rsidP="00483110"/>
    <w:p w:rsidR="009D564F" w:rsidRPr="009746BE" w:rsidRDefault="009D564F" w:rsidP="00483110">
      <w:pPr>
        <w:pStyle w:val="Normal12a"/>
      </w:pPr>
    </w:p>
    <w:sectPr w:rsidR="009D564F" w:rsidRPr="009746BE" w:rsidSect="0068408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48D" w:rsidRPr="009746BE" w:rsidRDefault="00EA548D">
      <w:r w:rsidRPr="009746BE">
        <w:separator/>
      </w:r>
    </w:p>
  </w:endnote>
  <w:endnote w:type="continuationSeparator" w:id="0">
    <w:p w:rsidR="00EA548D" w:rsidRPr="009746BE" w:rsidRDefault="00EA548D">
      <w:r w:rsidRPr="009746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08F" w:rsidRPr="009746BE" w:rsidRDefault="0068408F" w:rsidP="0068408F">
    <w:pPr>
      <w:pStyle w:val="EPFooter"/>
    </w:pPr>
    <w:r w:rsidRPr="009746BE">
      <w:t>PE</w:t>
    </w:r>
    <w:r w:rsidRPr="009746BE">
      <w:rPr>
        <w:rStyle w:val="HideTWBExt"/>
      </w:rPr>
      <w:t>&lt;NoPE&gt;</w:t>
    </w:r>
    <w:r w:rsidRPr="009746BE">
      <w:t>751.677</w:t>
    </w:r>
    <w:r w:rsidRPr="009746BE">
      <w:rPr>
        <w:rStyle w:val="HideTWBExt"/>
      </w:rPr>
      <w:t>&lt;/NoPE&gt;&lt;Version&gt;</w:t>
    </w:r>
    <w:r w:rsidRPr="009746BE">
      <w:t>v01-00</w:t>
    </w:r>
    <w:r w:rsidRPr="009746BE">
      <w:rPr>
        <w:rStyle w:val="HideTWBExt"/>
      </w:rPr>
      <w:t>&lt;/Version&gt;</w:t>
    </w:r>
    <w:r w:rsidRPr="009746BE">
      <w:tab/>
    </w:r>
    <w:r w:rsidRPr="009746BE">
      <w:fldChar w:fldCharType="begin"/>
    </w:r>
    <w:r w:rsidRPr="009746BE">
      <w:instrText xml:space="preserve"> PAGE  \* MERGEFORMAT </w:instrText>
    </w:r>
    <w:r w:rsidRPr="009746BE">
      <w:fldChar w:fldCharType="separate"/>
    </w:r>
    <w:r w:rsidR="007C1561">
      <w:rPr>
        <w:noProof/>
      </w:rPr>
      <w:t>2</w:t>
    </w:r>
    <w:r w:rsidRPr="009746BE">
      <w:fldChar w:fldCharType="end"/>
    </w:r>
    <w:r w:rsidRPr="009746BE">
      <w:t>/</w:t>
    </w:r>
    <w:r w:rsidR="007C1561">
      <w:fldChar w:fldCharType="begin"/>
    </w:r>
    <w:r w:rsidR="007C1561">
      <w:instrText xml:space="preserve"> NUMPAGES  \* MERGEFORMAT </w:instrText>
    </w:r>
    <w:r w:rsidR="007C1561">
      <w:fldChar w:fldCharType="separate"/>
    </w:r>
    <w:r w:rsidR="007C1561">
      <w:rPr>
        <w:noProof/>
      </w:rPr>
      <w:t>3</w:t>
    </w:r>
    <w:r w:rsidR="007C1561">
      <w:rPr>
        <w:noProof/>
      </w:rPr>
      <w:fldChar w:fldCharType="end"/>
    </w:r>
    <w:r w:rsidRPr="009746BE">
      <w:tab/>
    </w:r>
    <w:r w:rsidRPr="009746BE">
      <w:rPr>
        <w:rStyle w:val="HideTWBExt"/>
      </w:rPr>
      <w:t>&lt;PathFdR&gt;</w:t>
    </w:r>
    <w:r w:rsidR="009746BE" w:rsidRPr="009746BE">
      <w:t>AL\1282898CS.docx</w:t>
    </w:r>
    <w:r w:rsidRPr="009746BE">
      <w:rPr>
        <w:rStyle w:val="HideTWBExt"/>
      </w:rPr>
      <w:t>&lt;/PathFdR&gt;</w:t>
    </w:r>
  </w:p>
  <w:p w:rsidR="00000C7D" w:rsidRPr="009746BE" w:rsidRDefault="0068408F" w:rsidP="0068408F">
    <w:pPr>
      <w:pStyle w:val="EPFooter2"/>
    </w:pPr>
    <w:r w:rsidRPr="009746BE">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08F" w:rsidRPr="009746BE" w:rsidRDefault="0068408F" w:rsidP="0068408F">
    <w:pPr>
      <w:pStyle w:val="EPFooter"/>
    </w:pPr>
    <w:r w:rsidRPr="009746BE">
      <w:rPr>
        <w:rStyle w:val="HideTWBExt"/>
      </w:rPr>
      <w:t>&lt;PathFdR&gt;</w:t>
    </w:r>
    <w:r w:rsidR="009746BE" w:rsidRPr="009746BE">
      <w:t>AL\1282898CS.docx</w:t>
    </w:r>
    <w:r w:rsidRPr="009746BE">
      <w:rPr>
        <w:rStyle w:val="HideTWBExt"/>
      </w:rPr>
      <w:t>&lt;/PathFdR&gt;</w:t>
    </w:r>
    <w:r w:rsidRPr="009746BE">
      <w:tab/>
    </w:r>
    <w:r w:rsidRPr="009746BE">
      <w:fldChar w:fldCharType="begin"/>
    </w:r>
    <w:r w:rsidRPr="009746BE">
      <w:instrText xml:space="preserve"> PAGE  \* MERGEFORMAT </w:instrText>
    </w:r>
    <w:r w:rsidRPr="009746BE">
      <w:fldChar w:fldCharType="separate"/>
    </w:r>
    <w:r w:rsidR="007C1561">
      <w:rPr>
        <w:noProof/>
      </w:rPr>
      <w:t>3</w:t>
    </w:r>
    <w:r w:rsidRPr="009746BE">
      <w:fldChar w:fldCharType="end"/>
    </w:r>
    <w:r w:rsidRPr="009746BE">
      <w:t>/</w:t>
    </w:r>
    <w:r w:rsidR="007C1561">
      <w:fldChar w:fldCharType="begin"/>
    </w:r>
    <w:r w:rsidR="007C1561">
      <w:instrText xml:space="preserve"> NUMPAGES  \* MERGEFORMAT </w:instrText>
    </w:r>
    <w:r w:rsidR="007C1561">
      <w:fldChar w:fldCharType="separate"/>
    </w:r>
    <w:r w:rsidR="007C1561">
      <w:rPr>
        <w:noProof/>
      </w:rPr>
      <w:t>3</w:t>
    </w:r>
    <w:r w:rsidR="007C1561">
      <w:rPr>
        <w:noProof/>
      </w:rPr>
      <w:fldChar w:fldCharType="end"/>
    </w:r>
    <w:r w:rsidRPr="009746BE">
      <w:tab/>
      <w:t>PE</w:t>
    </w:r>
    <w:r w:rsidRPr="009746BE">
      <w:rPr>
        <w:rStyle w:val="HideTWBExt"/>
      </w:rPr>
      <w:t>&lt;NoPE&gt;</w:t>
    </w:r>
    <w:r w:rsidRPr="009746BE">
      <w:t>751.677</w:t>
    </w:r>
    <w:r w:rsidRPr="009746BE">
      <w:rPr>
        <w:rStyle w:val="HideTWBExt"/>
      </w:rPr>
      <w:t>&lt;/NoPE&gt;&lt;Version&gt;</w:t>
    </w:r>
    <w:r w:rsidRPr="009746BE">
      <w:t>v01-00</w:t>
    </w:r>
    <w:r w:rsidRPr="009746BE">
      <w:rPr>
        <w:rStyle w:val="HideTWBExt"/>
      </w:rPr>
      <w:t>&lt;/Version&gt;</w:t>
    </w:r>
  </w:p>
  <w:p w:rsidR="00000C7D" w:rsidRPr="009746BE" w:rsidRDefault="0068408F" w:rsidP="0068408F">
    <w:pPr>
      <w:pStyle w:val="EPFooter2"/>
    </w:pPr>
    <w:r w:rsidRPr="009746BE">
      <w:tab/>
    </w:r>
    <w:r w:rsidRPr="009746BE">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08F" w:rsidRPr="009746BE" w:rsidRDefault="0068408F" w:rsidP="0068408F">
    <w:pPr>
      <w:pStyle w:val="EPFooter"/>
    </w:pPr>
    <w:r w:rsidRPr="009746BE">
      <w:rPr>
        <w:rStyle w:val="HideTWBExt"/>
      </w:rPr>
      <w:t>&lt;PathFdR&gt;</w:t>
    </w:r>
    <w:r w:rsidR="009746BE" w:rsidRPr="009746BE">
      <w:t>AL\1282898CS.docx</w:t>
    </w:r>
    <w:r w:rsidRPr="009746BE">
      <w:rPr>
        <w:rStyle w:val="HideTWBExt"/>
      </w:rPr>
      <w:t>&lt;/PathFdR&gt;</w:t>
    </w:r>
    <w:r w:rsidRPr="009746BE">
      <w:tab/>
    </w:r>
    <w:r w:rsidRPr="009746BE">
      <w:tab/>
      <w:t>PE</w:t>
    </w:r>
    <w:r w:rsidRPr="009746BE">
      <w:rPr>
        <w:rStyle w:val="HideTWBExt"/>
      </w:rPr>
      <w:t>&lt;NoPE&gt;</w:t>
    </w:r>
    <w:r w:rsidRPr="009746BE">
      <w:t>751.677</w:t>
    </w:r>
    <w:r w:rsidRPr="009746BE">
      <w:rPr>
        <w:rStyle w:val="HideTWBExt"/>
      </w:rPr>
      <w:t>&lt;/NoPE&gt;&lt;Version&gt;</w:t>
    </w:r>
    <w:r w:rsidRPr="009746BE">
      <w:t>v01-00</w:t>
    </w:r>
    <w:r w:rsidRPr="009746BE">
      <w:rPr>
        <w:rStyle w:val="HideTWBExt"/>
      </w:rPr>
      <w:t>&lt;/Version&gt;</w:t>
    </w:r>
  </w:p>
  <w:p w:rsidR="00000C7D" w:rsidRPr="009746BE" w:rsidRDefault="0068408F" w:rsidP="0068408F">
    <w:pPr>
      <w:pStyle w:val="EPFooter2"/>
    </w:pPr>
    <w:r w:rsidRPr="009746BE">
      <w:t>CS</w:t>
    </w:r>
    <w:r w:rsidRPr="009746BE">
      <w:tab/>
    </w:r>
    <w:r w:rsidRPr="009746BE">
      <w:rPr>
        <w:b w:val="0"/>
        <w:i/>
        <w:color w:val="C0C0C0"/>
        <w:sz w:val="22"/>
      </w:rPr>
      <w:t>Jednotná v rozmanitosti</w:t>
    </w:r>
    <w:r w:rsidRPr="009746BE">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48D" w:rsidRPr="009746BE" w:rsidRDefault="00EA548D">
      <w:r w:rsidRPr="009746BE">
        <w:separator/>
      </w:r>
    </w:p>
  </w:footnote>
  <w:footnote w:type="continuationSeparator" w:id="0">
    <w:p w:rsidR="00EA548D" w:rsidRPr="009746BE" w:rsidRDefault="00EA548D">
      <w:r w:rsidRPr="009746BE">
        <w:continuationSeparator/>
      </w:r>
    </w:p>
  </w:footnote>
  <w:footnote w:id="1">
    <w:p w:rsidR="00483110" w:rsidRPr="009746BE" w:rsidRDefault="00483110" w:rsidP="0048311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562" w:rsidRDefault="006E25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562" w:rsidRDefault="006E25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562" w:rsidRDefault="006E25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M2KEY" w:val="BUDG"/>
    <w:docVar w:name="COMKEY" w:val="LIBE"/>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448701 HideTWBInt;}{_x000d__x000a_\s18\ql \fi-567\li567\ri0\sa240\nowidctlpar\wrapdefault\aspalpha\aspnum\faauto\adjustright\rin0\lin567\itap0 \rtlch\fcs1 \af0\afs20\alang1025 \ltrch\fcs0 \fs24\lang1029\langfe2057\cgrid\langnp1029\langfenp2057 _x000d__x000a_\sbasedon0 \snext18 \spriority0 \styrsid5448701 NormalHanging12a;}}{\*\rsidtbl \rsid24658\rsid223860\rsid735077\rsid1718133\rsid2892074\rsid3565327\rsid4666813\rsid5448701\rsid6641733\rsid7223274\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EINHORNOVA Marta}{\operator EINHORNOVA Marta}{\creatim\yr2023\mo7\dy27\hr15\min13}{\revtim\yr2023\mo7\dy27\hr15\min13}{\version1}{\edmins0}{\nofpages1}{\nofwords1}{\nofchars12}{\nofcharsws12}{\vern107}}{\*\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64\pgbrdrhead\pgbrdrfoot\splytwnine\ftnlytwnine\htmautsp\nolnhtadjtbl\useltbaln\alntblind\lytcalctblwd\lyttblrtgr\lnbrkrule\nobrkwrptbl\snaptogridincell\allowfieldendsel\wrppunct_x000d__x000a_\asianbrkrule\nojkernpunct\rsidroot5448701\newtblstyruls\nogrowautofit\usenormstyforlist\noindnmbrts\felnbrelev\nocxsptable\indrlsweleven\noafcnsttbl\afelev\utinl\hwelev\spltpgpar\notcvasp\notbrkcnstfrctbl\notvatxbx\krnprsnet\cachedcolbal _x000d__x000a_\nouicompat \fet0{\*\wgrffmtfilter 013f}\nofeaturethrottle1\ilfomacatclnup0{\*\template C:\\Users\\MEINHO~1\\AppData\\Local\\Temp\\Blank1.dotx}{\*\ftnsep \ltrpar \pard\plain \ltrpar_x000d__x000a_\ql \li0\ri0\widctlpar\wrapdefault\aspalpha\aspnum\faauto\adjustright\rin0\lin0\itap0 \rtlch\fcs1 \af0\afs20\alang1025 \ltrch\fcs0 \fs24\lang2057\langfe2057\cgrid\langnp2057\langfenp2057 {\rtlch\fcs1 \af0 \ltrch\fcs0 \insrsid7223274 \chftnsep _x000d__x000a_\par }}{\*\ftnsepc \ltrpar \pard\plain \ltrpar\ql \li0\ri0\widctlpar\wrapdefault\aspalpha\aspnum\faauto\adjustright\rin0\lin0\itap0 \rtlch\fcs1 \af0\afs20\alang1025 \ltrch\fcs0 \fs24\lang2057\langfe2057\cgrid\langnp2057\langfenp2057 {\rtlch\fcs1 \af0 _x000d__x000a_\ltrch\fcs0 \insrsid7223274 \chftnsepc _x000d__x000a_\par }}{\*\aftnsep \ltrpar \pard\plain \ltrpar\ql \li0\ri0\widctlpar\wrapdefault\aspalpha\aspnum\faauto\adjustright\rin0\lin0\itap0 \rtlch\fcs1 \af0\afs20\alang1025 \ltrch\fcs0 \fs24\lang2057\langfe2057\cgrid\langnp2057\langfenp2057 {\rtlch\fcs1 \af0 _x000d__x000a_\ltrch\fcs0 \insrsid7223274 \chftnsep _x000d__x000a_\par }}{\*\aftnsepc \ltrpar \pard\plain \ltrpar\ql \li0\ri0\widctlpar\wrapdefault\aspalpha\aspnum\faauto\adjustright\rin0\lin0\itap0 \rtlch\fcs1 \af0\afs20\alang1025 \ltrch\fcs0 \fs24\lang2057\langfe2057\cgrid\langnp2057\langfenp2057 {\rtlch\fcs1 \af0 _x000d__x000a_\ltrch\fcs0 \insrsid72232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448701 \rtlch\fcs1 \af0\afs20\alang1025 \ltrch\fcs0 \fs24\lang1029\langfe2057\cgrid\langnp1029\langfenp2057 {\rtlch\fcs1 \af0 _x000d__x000a_\ltrch\fcs0 \insrsid5448701\charrsid15357069 {\*\bkmkstart restart}#}{\rtlch\fcs1 \af1 \ltrch\fcs0 \cs17\v\f1\fs20\cf15\insrsid5448701\charrsid15357069 NRMSG}{\rtlch\fcs1 \af0 \ltrch\fcs0 \insrsid5448701\charrsid15357069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7_x000d__x000a_3d2d8cc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2"/>
    <w:docVar w:name="TITLEMNU" w:val=" 1"/>
    <w:docVar w:name="TXTLANGUE" w:val="CS"/>
    <w:docVar w:name="TXTLANGUEMIN" w:val="cs"/>
    <w:docVar w:name="TXTNRPE" w:val="751.677"/>
    <w:docVar w:name="TXTPEorAP" w:val="PE"/>
    <w:docVar w:name="TXTROUTE" w:val="AL\1282898CS.docx"/>
    <w:docVar w:name="TXTVERSION" w:val="01-00"/>
  </w:docVars>
  <w:rsids>
    <w:rsidRoot w:val="00EA548D"/>
    <w:rsid w:val="00000C7D"/>
    <w:rsid w:val="00035402"/>
    <w:rsid w:val="00066C9F"/>
    <w:rsid w:val="000923BD"/>
    <w:rsid w:val="00140049"/>
    <w:rsid w:val="001924F0"/>
    <w:rsid w:val="001B3937"/>
    <w:rsid w:val="001D1646"/>
    <w:rsid w:val="001E1ECB"/>
    <w:rsid w:val="002F3C5F"/>
    <w:rsid w:val="00310DF8"/>
    <w:rsid w:val="003740E8"/>
    <w:rsid w:val="003763A3"/>
    <w:rsid w:val="003C6D88"/>
    <w:rsid w:val="00482DA5"/>
    <w:rsid w:val="00483110"/>
    <w:rsid w:val="00493031"/>
    <w:rsid w:val="004D0D33"/>
    <w:rsid w:val="004F676F"/>
    <w:rsid w:val="00501E47"/>
    <w:rsid w:val="00561B9F"/>
    <w:rsid w:val="00604B0E"/>
    <w:rsid w:val="0068408F"/>
    <w:rsid w:val="006E2562"/>
    <w:rsid w:val="007179A7"/>
    <w:rsid w:val="00722A49"/>
    <w:rsid w:val="007732C5"/>
    <w:rsid w:val="007829F6"/>
    <w:rsid w:val="007948AE"/>
    <w:rsid w:val="007B162F"/>
    <w:rsid w:val="007B5A4E"/>
    <w:rsid w:val="007C1561"/>
    <w:rsid w:val="007C3F41"/>
    <w:rsid w:val="0080636E"/>
    <w:rsid w:val="008249C6"/>
    <w:rsid w:val="00853AFA"/>
    <w:rsid w:val="00862D62"/>
    <w:rsid w:val="009746BE"/>
    <w:rsid w:val="009D564F"/>
    <w:rsid w:val="009F796C"/>
    <w:rsid w:val="00A02156"/>
    <w:rsid w:val="00A10666"/>
    <w:rsid w:val="00A31FC7"/>
    <w:rsid w:val="00A61B6A"/>
    <w:rsid w:val="00AC0580"/>
    <w:rsid w:val="00B454AC"/>
    <w:rsid w:val="00B61A16"/>
    <w:rsid w:val="00BB7240"/>
    <w:rsid w:val="00C127ED"/>
    <w:rsid w:val="00CE1655"/>
    <w:rsid w:val="00CE4DC2"/>
    <w:rsid w:val="00D77EF1"/>
    <w:rsid w:val="00D92A83"/>
    <w:rsid w:val="00DB0EE7"/>
    <w:rsid w:val="00E10F51"/>
    <w:rsid w:val="00E148FC"/>
    <w:rsid w:val="00E56898"/>
    <w:rsid w:val="00E71F4C"/>
    <w:rsid w:val="00E771D1"/>
    <w:rsid w:val="00EA548D"/>
    <w:rsid w:val="00F22C57"/>
    <w:rsid w:val="00F70D50"/>
    <w:rsid w:val="00F96EAB"/>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7ACE1"/>
  <w15:chartTrackingRefBased/>
  <w15:docId w15:val="{E6004484-B8D3-48F5-A490-6B2260FFB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483110"/>
    <w:rPr>
      <w:sz w:val="20"/>
    </w:rPr>
  </w:style>
  <w:style w:type="character" w:customStyle="1" w:styleId="FootnoteTextChar">
    <w:name w:val="Footnote Text Char"/>
    <w:basedOn w:val="DefaultParagraphFont"/>
    <w:link w:val="FootnoteText"/>
    <w:rsid w:val="00483110"/>
  </w:style>
  <w:style w:type="character" w:styleId="FootnoteReference">
    <w:name w:val="footnote reference"/>
    <w:basedOn w:val="DefaultParagraphFont"/>
    <w:rsid w:val="00483110"/>
    <w:rPr>
      <w:vertAlign w:val="superscript"/>
    </w:rPr>
  </w:style>
  <w:style w:type="paragraph" w:styleId="ListParagraph">
    <w:name w:val="List Paragraph"/>
    <w:basedOn w:val="Normal"/>
    <w:uiPriority w:val="34"/>
    <w:qFormat/>
    <w:rsid w:val="00483110"/>
    <w:pPr>
      <w:widowControl/>
      <w:ind w:left="720"/>
      <w:contextualSpacing/>
      <w:jc w:val="both"/>
    </w:pPr>
    <w:rPr>
      <w:rFonts w:eastAsiaTheme="minorHAnsi"/>
      <w:szCs w:val="24"/>
      <w:lang w:eastAsia="en-US"/>
    </w:rPr>
  </w:style>
  <w:style w:type="paragraph" w:styleId="Footer">
    <w:name w:val="footer"/>
    <w:basedOn w:val="Normal"/>
    <w:link w:val="FooterChar"/>
    <w:semiHidden/>
    <w:rsid w:val="00483110"/>
    <w:pPr>
      <w:tabs>
        <w:tab w:val="center" w:pos="4513"/>
        <w:tab w:val="right" w:pos="9026"/>
      </w:tabs>
    </w:pPr>
  </w:style>
  <w:style w:type="character" w:customStyle="1" w:styleId="FooterChar">
    <w:name w:val="Footer Char"/>
    <w:basedOn w:val="DefaultParagraphFont"/>
    <w:link w:val="Footer"/>
    <w:semiHidden/>
    <w:rsid w:val="00483110"/>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580</Words>
  <Characters>3580</Characters>
  <Application>Microsoft Office Word</Application>
  <DocSecurity>0</DocSecurity>
  <Lines>89</Lines>
  <Paragraphs>22</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EINHORNOVA Marta</dc:creator>
  <cp:keywords/>
  <dc:description/>
  <cp:lastModifiedBy>HANUSOVA Jindra</cp:lastModifiedBy>
  <cp:revision>2</cp:revision>
  <cp:lastPrinted>2004-06-24T10:04:00Z</cp:lastPrinted>
  <dcterms:created xsi:type="dcterms:W3CDTF">2023-08-30T14:37:00Z</dcterms:created>
  <dcterms:modified xsi:type="dcterms:W3CDTF">2023-08-30T14:37:00Z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9.14.1 Build [20230315]</vt:lpwstr>
  </property>
  <property fmtid="{D5CDD505-2E9C-101B-9397-08002B2CF9AE}" pid="4" name="LastEdited with">
    <vt:lpwstr>9.14.1 Build [20230315]</vt:lpwstr>
  </property>
  <property fmtid="{D5CDD505-2E9C-101B-9397-08002B2CF9AE}" pid="5" name="&lt;FdR&gt;">
    <vt:lpwstr>1282898</vt:lpwstr>
  </property>
  <property fmtid="{D5CDD505-2E9C-101B-9397-08002B2CF9AE}" pid="6" name="&lt;Type&gt;">
    <vt:lpwstr>AL</vt:lpwstr>
  </property>
  <property fmtid="{D5CDD505-2E9C-101B-9397-08002B2CF9AE}" pid="7" name="&lt;ModelCod&gt;">
    <vt:lpwstr>\\eiciLUXpr1\pdocep$\DocEP\DOCS\General\AL\AL_Com_NonLeg.dotx(23/01/2023 16:42:05)</vt:lpwstr>
  </property>
  <property fmtid="{D5CDD505-2E9C-101B-9397-08002B2CF9AE}" pid="8" name="&lt;ModelTra&gt;">
    <vt:lpwstr>\\eiciLUXpr1\pdocep$\DocEP\TRANSFIL\CS\AL_Com_NonLeg.CS(24/03/2023 13:42:00)</vt:lpwstr>
  </property>
  <property fmtid="{D5CDD505-2E9C-101B-9397-08002B2CF9AE}" pid="9" name="&lt;Model&gt;">
    <vt:lpwstr>AL_Com_NonLeg</vt:lpwstr>
  </property>
  <property fmtid="{D5CDD505-2E9C-101B-9397-08002B2CF9AE}" pid="10" name="FooterPath">
    <vt:lpwstr>AL\1282898CS.docx</vt:lpwstr>
  </property>
  <property fmtid="{D5CDD505-2E9C-101B-9397-08002B2CF9AE}" pid="11" name="PE number">
    <vt:lpwstr>751.677</vt:lpwstr>
  </property>
  <property fmtid="{D5CDD505-2E9C-101B-9397-08002B2CF9AE}" pid="12" name="Bookout">
    <vt:lpwstr>OK - 2023/08/30 16:37</vt:lpwstr>
  </property>
</Properties>
</file>