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C474C" w:rsidRPr="00F50733" w:rsidTr="00C85D0F">
        <w:trPr>
          <w:trHeight w:hRule="exact" w:val="1418"/>
        </w:trPr>
        <w:tc>
          <w:tcPr>
            <w:tcW w:w="6804" w:type="dxa"/>
            <w:shd w:val="clear" w:color="auto" w:fill="auto"/>
            <w:vAlign w:val="center"/>
          </w:tcPr>
          <w:p w:rsidR="00310DF8" w:rsidRPr="00F50733" w:rsidRDefault="009F0AD1" w:rsidP="00C85D0F">
            <w:pPr>
              <w:pStyle w:val="EPName"/>
            </w:pPr>
            <w:bookmarkStart w:id="0" w:name="_GoBack"/>
            <w:bookmarkEnd w:id="0"/>
            <w:r w:rsidRPr="00F50733">
              <w:t>Europees Parlement</w:t>
            </w:r>
          </w:p>
          <w:p w:rsidR="00310DF8" w:rsidRPr="00F50733" w:rsidRDefault="009F0AD1" w:rsidP="00300F58">
            <w:pPr>
              <w:pStyle w:val="EPTerm"/>
            </w:pPr>
            <w:r w:rsidRPr="00F50733">
              <w:t>2019-2024</w:t>
            </w:r>
          </w:p>
        </w:tc>
        <w:tc>
          <w:tcPr>
            <w:tcW w:w="2268" w:type="dxa"/>
            <w:shd w:val="clear" w:color="auto" w:fill="auto"/>
          </w:tcPr>
          <w:p w:rsidR="00310DF8" w:rsidRPr="00F50733" w:rsidRDefault="009F0AD1" w:rsidP="00C85D0F">
            <w:pPr>
              <w:pStyle w:val="EPLogo"/>
            </w:pPr>
            <w:r w:rsidRPr="00F5073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F50733" w:rsidRDefault="00000C7D" w:rsidP="00000C7D">
      <w:pPr>
        <w:pStyle w:val="LineTop"/>
      </w:pPr>
    </w:p>
    <w:p w:rsidR="00000C7D" w:rsidRPr="00F50733" w:rsidRDefault="009F0AD1" w:rsidP="00000C7D">
      <w:pPr>
        <w:pStyle w:val="EPBody"/>
      </w:pPr>
      <w:r w:rsidRPr="00F50733">
        <w:rPr>
          <w:rStyle w:val="HideTWBExt"/>
        </w:rPr>
        <w:t>&lt;</w:t>
      </w:r>
      <w:r w:rsidRPr="00F50733">
        <w:rPr>
          <w:rStyle w:val="HideTWBExt"/>
          <w:i w:val="0"/>
        </w:rPr>
        <w:t>Commission</w:t>
      </w:r>
      <w:r w:rsidRPr="00F50733">
        <w:rPr>
          <w:rStyle w:val="HideTWBExt"/>
        </w:rPr>
        <w:t>&gt;</w:t>
      </w:r>
      <w:r w:rsidRPr="00F50733">
        <w:rPr>
          <w:rStyle w:val="HideTWBInt"/>
          <w:color w:val="auto"/>
        </w:rPr>
        <w:t>{LIBE}</w:t>
      </w:r>
      <w:r w:rsidRPr="00F50733">
        <w:t>Commissie burgerlijke vrijheden, justitie en binnenlandse zaken</w:t>
      </w:r>
      <w:r w:rsidRPr="00F50733">
        <w:rPr>
          <w:rStyle w:val="HideTWBExt"/>
        </w:rPr>
        <w:t>&lt;/</w:t>
      </w:r>
      <w:r w:rsidRPr="00F50733">
        <w:rPr>
          <w:rStyle w:val="HideTWBExt"/>
          <w:i w:val="0"/>
        </w:rPr>
        <w:t>Commission</w:t>
      </w:r>
      <w:r w:rsidRPr="00F50733">
        <w:rPr>
          <w:rStyle w:val="HideTWBExt"/>
        </w:rPr>
        <w:t>&gt;</w:t>
      </w:r>
    </w:p>
    <w:p w:rsidR="00000C7D" w:rsidRPr="00F50733" w:rsidRDefault="009F0AD1" w:rsidP="00000C7D">
      <w:pPr>
        <w:pStyle w:val="EPBody"/>
      </w:pPr>
      <w:r w:rsidRPr="00F50733">
        <w:t>De Voorzitter</w:t>
      </w:r>
    </w:p>
    <w:p w:rsidR="00000C7D" w:rsidRPr="00F50733" w:rsidRDefault="00000C7D" w:rsidP="00000C7D">
      <w:pPr>
        <w:pStyle w:val="LineBottom"/>
      </w:pPr>
    </w:p>
    <w:p w:rsidR="00156CE9" w:rsidRPr="00F50733" w:rsidRDefault="00156CE9" w:rsidP="00156CE9"/>
    <w:p w:rsidR="00156CE9" w:rsidRPr="00F50733" w:rsidRDefault="009F0AD1" w:rsidP="00156CE9">
      <w:pPr>
        <w:pStyle w:val="LetterDate"/>
      </w:pPr>
      <w:r w:rsidRPr="00F50733">
        <w:rPr>
          <w:rStyle w:val="HideTWBExt"/>
        </w:rPr>
        <w:t>&lt;Date&gt;</w:t>
      </w:r>
      <w:r w:rsidRPr="00F50733">
        <w:rPr>
          <w:rStyle w:val="HideTWBInt"/>
          <w:color w:val="auto"/>
        </w:rPr>
        <w:t>{10/07/2023}</w:t>
      </w:r>
      <w:r w:rsidRPr="00F50733">
        <w:t>18.7.2023</w:t>
      </w:r>
      <w:r w:rsidRPr="00F50733">
        <w:rPr>
          <w:rStyle w:val="HideTWBExt"/>
        </w:rPr>
        <w:t>&lt;/Date&gt;</w:t>
      </w:r>
    </w:p>
    <w:p w:rsidR="00156CE9" w:rsidRPr="00F50733" w:rsidRDefault="009F0AD1" w:rsidP="00156CE9">
      <w:r w:rsidRPr="00F50733">
        <w:t>De heer Johan Van Overtveldt</w:t>
      </w:r>
    </w:p>
    <w:p w:rsidR="00156CE9" w:rsidRPr="00F50733" w:rsidRDefault="009F0AD1" w:rsidP="00156CE9">
      <w:r w:rsidRPr="00F50733">
        <w:t>Voorzitter</w:t>
      </w:r>
    </w:p>
    <w:p w:rsidR="00156CE9" w:rsidRPr="00F50733" w:rsidRDefault="009F0AD1" w:rsidP="00156CE9">
      <w:r w:rsidRPr="00F50733">
        <w:t>Begrotingscommissie</w:t>
      </w:r>
    </w:p>
    <w:p w:rsidR="00156CE9" w:rsidRPr="00F50733" w:rsidRDefault="009F0AD1" w:rsidP="00156CE9">
      <w:r w:rsidRPr="00F50733">
        <w:t>BRUSSEL</w:t>
      </w:r>
    </w:p>
    <w:p w:rsidR="00156CE9" w:rsidRPr="00F50733" w:rsidRDefault="009F0AD1" w:rsidP="00156CE9">
      <w:pPr>
        <w:pStyle w:val="LetterSubject"/>
      </w:pPr>
      <w:r w:rsidRPr="00F50733">
        <w:t>Betreft:</w:t>
      </w:r>
      <w:r w:rsidRPr="00F50733">
        <w:tab/>
      </w:r>
      <w:r w:rsidRPr="00F50733">
        <w:rPr>
          <w:rStyle w:val="HideTWBExt"/>
        </w:rPr>
        <w:t>&lt;Titre&gt;</w:t>
      </w:r>
      <w:r w:rsidRPr="00F50733">
        <w:t>Advies inzake het tussentijds verslag over de wijziging van Verordening (EU, Euratom) 2020/2093 tot bepaling van het meerjarig financieel kader voor de jaren 2021</w:t>
      </w:r>
      <w:r w:rsidRPr="00F50733">
        <w:noBreakHyphen/>
        <w:t>2027,</w:t>
      </w:r>
      <w:r w:rsidRPr="00F50733">
        <w:rPr>
          <w:rStyle w:val="HideTWBExt"/>
        </w:rPr>
        <w:t>&lt;/Titre&gt;</w:t>
      </w:r>
      <w:r w:rsidRPr="00F50733">
        <w:t xml:space="preserve"> </w:t>
      </w:r>
      <w:r w:rsidRPr="00F50733">
        <w:rPr>
          <w:rStyle w:val="HideTWBExt"/>
        </w:rPr>
        <w:t>&lt;DocRef&gt;</w:t>
      </w:r>
      <w:r w:rsidRPr="00F50733">
        <w:t>(2023/0201R(APP))</w:t>
      </w:r>
      <w:r w:rsidRPr="00F50733">
        <w:rPr>
          <w:rStyle w:val="HideTWBExt"/>
        </w:rPr>
        <w:t>&lt;/DocRef&gt;</w:t>
      </w:r>
    </w:p>
    <w:p w:rsidR="00156CE9" w:rsidRPr="00F50733" w:rsidRDefault="009F0AD1" w:rsidP="00156CE9">
      <w:pPr>
        <w:pStyle w:val="LetterSalutation"/>
      </w:pPr>
      <w:r w:rsidRPr="00F50733">
        <w:t>Geachte heer Van Overtveldt,</w:t>
      </w:r>
    </w:p>
    <w:p w:rsidR="00156CE9" w:rsidRPr="00F50733" w:rsidRDefault="009F0AD1" w:rsidP="00156CE9">
      <w:pPr>
        <w:pStyle w:val="Normal12a"/>
      </w:pPr>
      <w:r w:rsidRPr="00F50733">
        <w:t xml:space="preserve">In het </w:t>
      </w:r>
      <w:r w:rsidRPr="00F50733">
        <w:t xml:space="preserve">kader van bovengenoemde procedure is de Commissie burgerlijke vrijheden, justitie en binnenlandse zaken ermee belast een advies uit te brengen aan uw commissie. Tijdens hun vergadering van 29 juni 2023 is door de coördinatoren van LIBE besloten dat advies </w:t>
      </w:r>
      <w:r w:rsidRPr="00F50733">
        <w:t>in briefvorm uit te brengen.</w:t>
      </w:r>
    </w:p>
    <w:p w:rsidR="00156CE9" w:rsidRPr="00F50733" w:rsidRDefault="009F0AD1" w:rsidP="00156CE9">
      <w:pPr>
        <w:pStyle w:val="Normal12a"/>
      </w:pPr>
      <w:r w:rsidRPr="00F50733">
        <w:t>De Commissie burgerlijke vrijheden, justitie en binnenlandse zaken heeft de kwestie tijdens haar vergadering van 18 juli 2023 onderzocht. Tijdens die vergadering</w:t>
      </w:r>
      <w:r w:rsidRPr="00F50733">
        <w:rPr>
          <w:rStyle w:val="FootnoteReference"/>
        </w:rPr>
        <w:footnoteReference w:id="1"/>
      </w:r>
      <w:r w:rsidRPr="00F50733">
        <w:t xml:space="preserve"> heeft zij besloten de bevoegde Begrotingscommissie te verzoeken </w:t>
      </w:r>
      <w:r w:rsidRPr="00F50733">
        <w:t>onderstaande suggesties in haar ontwerpresolutie op te nemen.</w:t>
      </w:r>
    </w:p>
    <w:p w:rsidR="00156CE9" w:rsidRPr="00F50733" w:rsidRDefault="009F0AD1" w:rsidP="00156CE9">
      <w:pPr>
        <w:pStyle w:val="Normal12a"/>
      </w:pPr>
      <w:r w:rsidRPr="00F50733">
        <w:t>Met de meeste hoogachting,</w:t>
      </w:r>
    </w:p>
    <w:p w:rsidR="00156CE9" w:rsidRPr="00F50733" w:rsidRDefault="009F0AD1" w:rsidP="00156CE9">
      <w:pPr>
        <w:pStyle w:val="LetterSignature66b"/>
      </w:pPr>
      <w:r w:rsidRPr="00F50733">
        <w:t>Juan Fernando López Aguilar</w:t>
      </w:r>
    </w:p>
    <w:p w:rsidR="00156CE9" w:rsidRPr="00F50733" w:rsidRDefault="00156CE9" w:rsidP="00156CE9"/>
    <w:p w:rsidR="00156CE9" w:rsidRPr="00F50733" w:rsidRDefault="00156CE9" w:rsidP="00156CE9"/>
    <w:p w:rsidR="00156CE9" w:rsidRPr="00F50733" w:rsidRDefault="009F0AD1" w:rsidP="00156CE9">
      <w:pPr>
        <w:pStyle w:val="PageHeadingNotTOC"/>
      </w:pPr>
      <w:r w:rsidRPr="00F50733">
        <w:lastRenderedPageBreak/>
        <w:t>SUGGESTIES</w:t>
      </w:r>
    </w:p>
    <w:p w:rsidR="00156CE9" w:rsidRPr="00F50733" w:rsidRDefault="009F0AD1" w:rsidP="006858D8">
      <w:pPr>
        <w:tabs>
          <w:tab w:val="left" w:pos="567"/>
          <w:tab w:val="left" w:pos="1008"/>
          <w:tab w:val="right" w:leader="dot" w:pos="8400"/>
          <w:tab w:val="decimal" w:pos="9552"/>
        </w:tabs>
        <w:suppressAutoHyphens/>
        <w:ind w:left="567" w:hanging="567"/>
      </w:pPr>
      <w:bookmarkStart w:id="1" w:name="restart"/>
      <w:r w:rsidRPr="00F50733">
        <w:t>1.</w:t>
      </w:r>
      <w:r w:rsidRPr="00F50733">
        <w:tab/>
        <w:t xml:space="preserve">verwelkomt het voorstel van de Commissie om het plafond van rubriek 4 te verhogen om tegemoet te komen aan de behoefte aan </w:t>
      </w:r>
      <w:r w:rsidRPr="00F50733">
        <w:t>meer financiering ter dekking van het nieuwe migratie- en asielpact, dat hopelijk goedgekeurd zal worden; wijst erop dat de onderhandelingen tussen de medewetgevers momenteel lopen en dringt erop aan dat bij de herziening van het plafond rekening wordt geh</w:t>
      </w:r>
      <w:r w:rsidRPr="00F50733">
        <w:t xml:space="preserve">ouden met de mandaten van zowel het Parlement als de Raad; verwelkomt de verhoging als reactie op de behoeften die zijn ontstaan als gevolg van de Russische oorlog tegen Oekraïne en het in dat verband genomen besluit om de richtlijn tijdelijke bescherming </w:t>
      </w:r>
      <w:r w:rsidRPr="00F50733">
        <w:t>in werking te stellen, waardoor grote druk werd gelegd op het Fonds voor asiel, migratie en integratie (AMIF) en waarvoor de komende jaren vrijwel zeker meer financiering nodig zal zijn; benadrukt in dit verband dat financiële middelen toegewezen moeten wo</w:t>
      </w:r>
      <w:r w:rsidRPr="00F50733">
        <w:t>rden aan het verwezenlijken van de doelstelling van zinvolle solidariteit door middel van de solidariteitsmechanismen die in de onderhandelingsmandaten van het Europees Parlement zijn opgenomen;</w:t>
      </w:r>
    </w:p>
    <w:p w:rsidR="00156CE9" w:rsidRPr="00F50733" w:rsidRDefault="00156CE9" w:rsidP="00156CE9">
      <w:pPr>
        <w:tabs>
          <w:tab w:val="left" w:pos="567"/>
          <w:tab w:val="left" w:pos="1008"/>
          <w:tab w:val="right" w:leader="dot" w:pos="8400"/>
          <w:tab w:val="decimal" w:pos="9552"/>
        </w:tabs>
        <w:suppressAutoHyphens/>
      </w:pPr>
    </w:p>
    <w:p w:rsidR="00156CE9" w:rsidRPr="00F50733" w:rsidRDefault="009F0AD1" w:rsidP="006858D8">
      <w:pPr>
        <w:tabs>
          <w:tab w:val="left" w:pos="567"/>
          <w:tab w:val="left" w:pos="1008"/>
          <w:tab w:val="right" w:leader="dot" w:pos="8400"/>
          <w:tab w:val="decimal" w:pos="9552"/>
        </w:tabs>
        <w:suppressAutoHyphens/>
        <w:ind w:left="567" w:hanging="567"/>
      </w:pPr>
      <w:r w:rsidRPr="00F50733">
        <w:t>2.</w:t>
      </w:r>
      <w:r w:rsidRPr="00F50733">
        <w:tab/>
        <w:t>onderkent de aanzienlijke verhoging van de maxima voor ru</w:t>
      </w:r>
      <w:r w:rsidRPr="00F50733">
        <w:t>briek 6, zoals weergegeven in het voorstel van de Commissie, als gevolg van de steeds verder verslechterende situatie in veel buurlanden en daarbuiten als gevolg van diverse crises van mondiale aard, en benadrukt dat een versterkte crisisrespons van essent</w:t>
      </w:r>
      <w:r w:rsidRPr="00F50733">
        <w:t>ieel belang is gezien de vele mondiale uitdagingen; benadrukt dat steun voor Oekraïne er niet toe mag leiden dat geld aan andere regio’s of thematische prioriteiten wordt onttrokken, en dat daarom meer geld moet worden uitgetrokken voor humanitaire hulp (H</w:t>
      </w:r>
      <w:r w:rsidRPr="00F50733">
        <w:t xml:space="preserve">UMA); </w:t>
      </w:r>
    </w:p>
    <w:p w:rsidR="00156CE9" w:rsidRPr="00F50733" w:rsidRDefault="00156CE9" w:rsidP="00156CE9">
      <w:pPr>
        <w:pStyle w:val="ListParagraph"/>
        <w:tabs>
          <w:tab w:val="left" w:pos="567"/>
          <w:tab w:val="left" w:pos="1008"/>
          <w:tab w:val="right" w:leader="dot" w:pos="8400"/>
          <w:tab w:val="decimal" w:pos="9552"/>
        </w:tabs>
        <w:suppressAutoHyphens/>
        <w:ind w:left="567"/>
      </w:pPr>
    </w:p>
    <w:p w:rsidR="00156CE9" w:rsidRPr="00F50733" w:rsidRDefault="009F0AD1" w:rsidP="006858D8">
      <w:pPr>
        <w:tabs>
          <w:tab w:val="left" w:pos="567"/>
          <w:tab w:val="left" w:pos="1008"/>
          <w:tab w:val="right" w:leader="dot" w:pos="8400"/>
          <w:tab w:val="decimal" w:pos="9552"/>
        </w:tabs>
        <w:suppressAutoHyphens/>
        <w:ind w:left="567" w:hanging="567"/>
      </w:pPr>
      <w:r w:rsidRPr="00F50733">
        <w:t>3.</w:t>
      </w:r>
      <w:r w:rsidRPr="00F50733">
        <w:tab/>
        <w:t>benadrukt dat aanvullende financiering voor rubriek 6 ter ondersteuning van het migratiebeheer in derde landen niet tot gevolg mag hebben dat financiële steun aan derde landen afhankelijk wordt gemaakt van hun medewerking op het gebied van migra</w:t>
      </w:r>
      <w:r w:rsidRPr="00F50733">
        <w:t>tiekwesties; herinnert eraan dat de verordening tot vaststelling van het instrument voor nabuurschapsbeleid, ontwikkeling en internationale samenwerking vereist dat samenwerking met derde landen, hetzij door middel van migratiepartnerschappen of bilaterale</w:t>
      </w:r>
      <w:r w:rsidRPr="00F50733">
        <w:t xml:space="preserve"> samenwerking, wordt uitgevoerd met volledige inachtneming van het internationaal recht, met inbegrip van het internationaal recht inzake mensenrechten en vluchtelingen;</w:t>
      </w:r>
    </w:p>
    <w:p w:rsidR="00156CE9" w:rsidRPr="00F50733" w:rsidRDefault="00156CE9" w:rsidP="00156CE9">
      <w:pPr>
        <w:tabs>
          <w:tab w:val="left" w:pos="567"/>
          <w:tab w:val="left" w:pos="1008"/>
          <w:tab w:val="right" w:leader="dot" w:pos="8400"/>
          <w:tab w:val="decimal" w:pos="9552"/>
        </w:tabs>
        <w:suppressAutoHyphens/>
      </w:pPr>
    </w:p>
    <w:p w:rsidR="00156CE9" w:rsidRPr="00F50733" w:rsidRDefault="009F0AD1" w:rsidP="006858D8">
      <w:pPr>
        <w:tabs>
          <w:tab w:val="left" w:pos="567"/>
          <w:tab w:val="left" w:pos="1008"/>
          <w:tab w:val="right" w:leader="dot" w:pos="8400"/>
          <w:tab w:val="decimal" w:pos="9552"/>
        </w:tabs>
        <w:suppressAutoHyphens/>
        <w:ind w:left="567" w:hanging="567"/>
      </w:pPr>
      <w:r w:rsidRPr="00F50733">
        <w:t>4.</w:t>
      </w:r>
      <w:r w:rsidRPr="00F50733">
        <w:tab/>
        <w:t>is ingenomen met de wetgevingsvoorstellen van de Commissie bij de tussentijdse her</w:t>
      </w:r>
      <w:r w:rsidRPr="00F50733">
        <w:t>ziening van het MFK, met name het voorstel voor een verordening tot oprichting van het platform voor strategische technologieën voor Europa (STEP) en het voorstel voor een verordening tot oprichting van de faciliteit voor Oekraïne; herinnert er met betrekk</w:t>
      </w:r>
      <w:r w:rsidRPr="00F50733">
        <w:t>ing tot het STEP-voorstel aan dat persoonsgegevens voor het toezicht op de uitvoering van de in het kader van het STEP-platform uitgevoerde activiteiten moeten worden verzameld en verwerkt met volledige inachtneming van het recht op bescherming van persoon</w:t>
      </w:r>
      <w:r w:rsidRPr="00F50733">
        <w:t>sgegevens en het recht op privacy;</w:t>
      </w:r>
    </w:p>
    <w:bookmarkEnd w:id="1"/>
    <w:p w:rsidR="00156CE9" w:rsidRPr="00F50733" w:rsidRDefault="00156CE9" w:rsidP="00156CE9">
      <w:pPr>
        <w:widowControl/>
        <w:tabs>
          <w:tab w:val="left" w:pos="-720"/>
        </w:tabs>
      </w:pPr>
    </w:p>
    <w:p w:rsidR="005F08D3" w:rsidRPr="00F50733" w:rsidRDefault="005F08D3" w:rsidP="00156CE9">
      <w:pPr>
        <w:widowControl/>
        <w:tabs>
          <w:tab w:val="left" w:pos="-720"/>
        </w:tabs>
      </w:pPr>
    </w:p>
    <w:p w:rsidR="00700912" w:rsidRPr="00F50733" w:rsidRDefault="00700912" w:rsidP="00156CE9">
      <w:pPr>
        <w:widowControl/>
        <w:tabs>
          <w:tab w:val="left" w:pos="-720"/>
        </w:tabs>
      </w:pPr>
    </w:p>
    <w:p w:rsidR="00700912" w:rsidRPr="00F50733" w:rsidRDefault="00700912" w:rsidP="00156CE9">
      <w:pPr>
        <w:widowControl/>
        <w:tabs>
          <w:tab w:val="left" w:pos="-720"/>
        </w:tabs>
      </w:pPr>
    </w:p>
    <w:p w:rsidR="00700912" w:rsidRPr="00F50733" w:rsidRDefault="00700912" w:rsidP="00156CE9">
      <w:pPr>
        <w:widowControl/>
        <w:tabs>
          <w:tab w:val="left" w:pos="-720"/>
        </w:tabs>
      </w:pPr>
    </w:p>
    <w:p w:rsidR="00700912" w:rsidRPr="00F50733" w:rsidRDefault="00700912" w:rsidP="00156CE9">
      <w:pPr>
        <w:widowControl/>
        <w:tabs>
          <w:tab w:val="left" w:pos="-720"/>
        </w:tabs>
      </w:pPr>
    </w:p>
    <w:p w:rsidR="00700912" w:rsidRPr="00F50733" w:rsidRDefault="00700912" w:rsidP="00156CE9">
      <w:pPr>
        <w:widowControl/>
        <w:tabs>
          <w:tab w:val="left" w:pos="-720"/>
        </w:tabs>
      </w:pPr>
    </w:p>
    <w:p w:rsidR="00700912" w:rsidRPr="00F50733" w:rsidRDefault="00700912" w:rsidP="00156CE9">
      <w:pPr>
        <w:widowControl/>
        <w:tabs>
          <w:tab w:val="left" w:pos="-720"/>
        </w:tabs>
      </w:pPr>
    </w:p>
    <w:p w:rsidR="00700912" w:rsidRPr="00F50733" w:rsidRDefault="00700912" w:rsidP="00156CE9">
      <w:pPr>
        <w:widowControl/>
        <w:tabs>
          <w:tab w:val="left" w:pos="-720"/>
        </w:tabs>
      </w:pPr>
    </w:p>
    <w:p w:rsidR="005F08D3" w:rsidRPr="00F50733" w:rsidRDefault="005F08D3" w:rsidP="005F08D3">
      <w:pPr>
        <w:rPr>
          <w:szCs w:val="24"/>
        </w:rPr>
      </w:pPr>
    </w:p>
    <w:p w:rsidR="005F08D3" w:rsidRPr="00F50733" w:rsidRDefault="009F0AD1" w:rsidP="00156CE9">
      <w:pPr>
        <w:widowControl/>
        <w:tabs>
          <w:tab w:val="left" w:pos="-720"/>
        </w:tabs>
      </w:pPr>
      <w:r w:rsidRPr="00F50733">
        <w:t>Leden die hun stem hebben uitgebracht:</w:t>
      </w:r>
    </w:p>
    <w:p w:rsidR="000B268A" w:rsidRPr="00F50733" w:rsidRDefault="000B268A" w:rsidP="00156CE9">
      <w:pPr>
        <w:widowControl/>
        <w:tabs>
          <w:tab w:val="left" w:pos="-720"/>
        </w:tabs>
      </w:pPr>
    </w:p>
    <w:p w:rsidR="00156CE9" w:rsidRPr="00F50733" w:rsidRDefault="009F0AD1" w:rsidP="000B268A">
      <w:pPr>
        <w:widowControl/>
        <w:pBdr>
          <w:top w:val="single" w:sz="4" w:space="1" w:color="auto"/>
          <w:left w:val="single" w:sz="4" w:space="4" w:color="auto"/>
          <w:bottom w:val="single" w:sz="4" w:space="1" w:color="auto"/>
          <w:right w:val="single" w:sz="4" w:space="4" w:color="auto"/>
        </w:pBdr>
      </w:pPr>
      <w:r w:rsidRPr="00F50733">
        <w:t xml:space="preserve">Juan Fernando López Aguilar, (voorzitter/rapporteur), Pietro Bartolo (2e ondervoorzitter), Emil Radev (4e ondervoorzitter), Adamowicz Magdalena, Al-Sahlani Abir, Ansip </w:t>
      </w:r>
      <w:r w:rsidRPr="00F50733">
        <w:t>Andrus, Arvanitis Konstantinos, Barley Katarina, Biedroń Robert, Bielowski Theresa, Bilčík Vladimír, Blaga Vasile, Boeselager Damian, Braunsberger-Reinhold Karolin, Bricmont Saskia, Chagnon Patricia, Daly Clare, Delbos-Corfield Gwendoline, Düpont Lena, Fes</w:t>
      </w:r>
      <w:r w:rsidRPr="00F50733">
        <w:t>t, Nicolaus, Grapini Maria, Guillaume Sylvie, Gusmão José, Incir Evin, in’t Veld Sophia, Jaki Patryk, Kanko Assita, Keller Fabienne, Körner Moritz, Kuhnke Alice, Nemec Matjaž, Morano Nadine, Oetjen Jan-Christoph, Olbrycht Jan, Papadakis Kostas, Rangel Paul</w:t>
      </w:r>
      <w:r w:rsidRPr="00F50733">
        <w:t>o, Sagartz Christian, Santos Isabel, Sippel Birgit, Terheş Cristian, Strik Tineke, Strugariu Ramona, Tardino Annalisa, Toom Yana, Urbán Crespo Miguel, Yoncheva Elena, Zarzalejos Javier</w:t>
      </w:r>
    </w:p>
    <w:p w:rsidR="00DB6D2F" w:rsidRPr="00F50733" w:rsidRDefault="00DB6D2F" w:rsidP="000B268A">
      <w:pPr>
        <w:widowControl/>
        <w:pBdr>
          <w:top w:val="single" w:sz="4" w:space="1" w:color="auto"/>
          <w:left w:val="single" w:sz="4" w:space="4" w:color="auto"/>
          <w:bottom w:val="single" w:sz="4" w:space="1" w:color="auto"/>
          <w:right w:val="single" w:sz="4" w:space="4" w:color="auto"/>
        </w:pBdr>
      </w:pPr>
    </w:p>
    <w:p w:rsidR="00DB6D2F" w:rsidRPr="00F50733" w:rsidRDefault="00DB6D2F" w:rsidP="000B268A">
      <w:pPr>
        <w:widowControl/>
        <w:pBdr>
          <w:top w:val="single" w:sz="4" w:space="1" w:color="auto"/>
          <w:left w:val="single" w:sz="4" w:space="4" w:color="auto"/>
          <w:bottom w:val="single" w:sz="4" w:space="1" w:color="auto"/>
          <w:right w:val="single" w:sz="4" w:space="4" w:color="auto"/>
        </w:pBdr>
      </w:pPr>
    </w:p>
    <w:p w:rsidR="00DB6D2F" w:rsidRPr="00F50733" w:rsidRDefault="00DB6D2F" w:rsidP="00156CE9">
      <w:pPr>
        <w:widowControl/>
      </w:pPr>
    </w:p>
    <w:p w:rsidR="00650303" w:rsidRPr="00F50733" w:rsidRDefault="00650303" w:rsidP="00650303">
      <w:pPr>
        <w:rPr>
          <w:rFonts w:asciiTheme="minorHAnsi" w:hAnsiTheme="minorHAnsi" w:cstheme="minorBidi"/>
          <w:sz w:val="22"/>
          <w:lang w:eastAsia="en-US"/>
        </w:rPr>
      </w:pPr>
    </w:p>
    <w:p w:rsidR="00156CE9" w:rsidRPr="00F50733" w:rsidRDefault="00156CE9" w:rsidP="00156CE9"/>
    <w:sectPr w:rsidR="00156CE9" w:rsidRPr="00F50733" w:rsidSect="00F5073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50733" w:rsidRDefault="009F0AD1">
      <w:r w:rsidRPr="00F50733">
        <w:separator/>
      </w:r>
    </w:p>
  </w:endnote>
  <w:endnote w:type="continuationSeparator" w:id="0">
    <w:p w:rsidR="00000000" w:rsidRPr="00F50733" w:rsidRDefault="009F0AD1">
      <w:r w:rsidRPr="00F507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733" w:rsidRPr="00F50733" w:rsidRDefault="00F50733" w:rsidP="00F50733">
    <w:pPr>
      <w:pStyle w:val="EPFooter"/>
    </w:pPr>
    <w:r w:rsidRPr="00F50733">
      <w:t>PE</w:t>
    </w:r>
    <w:r w:rsidRPr="00F50733">
      <w:rPr>
        <w:rStyle w:val="HideTWBExt"/>
      </w:rPr>
      <w:t>&lt;NoPE&gt;</w:t>
    </w:r>
    <w:r w:rsidRPr="00F50733">
      <w:t>751.677</w:t>
    </w:r>
    <w:r w:rsidRPr="00F50733">
      <w:rPr>
        <w:rStyle w:val="HideTWBExt"/>
      </w:rPr>
      <w:t>&lt;/NoPE&gt;&lt;Version&gt;</w:t>
    </w:r>
    <w:r w:rsidRPr="00F50733">
      <w:t>v01-00</w:t>
    </w:r>
    <w:r w:rsidRPr="00F50733">
      <w:rPr>
        <w:rStyle w:val="HideTWBExt"/>
      </w:rPr>
      <w:t>&lt;/Version&gt;</w:t>
    </w:r>
    <w:r w:rsidRPr="00F50733">
      <w:tab/>
    </w:r>
    <w:r w:rsidRPr="00F50733">
      <w:fldChar w:fldCharType="begin"/>
    </w:r>
    <w:r w:rsidRPr="00F50733">
      <w:instrText xml:space="preserve"> PAGE  \* MERGEFORMAT </w:instrText>
    </w:r>
    <w:r w:rsidRPr="00F50733">
      <w:fldChar w:fldCharType="separate"/>
    </w:r>
    <w:r w:rsidR="009F0AD1">
      <w:rPr>
        <w:noProof/>
      </w:rPr>
      <w:t>2</w:t>
    </w:r>
    <w:r w:rsidRPr="00F50733">
      <w:fldChar w:fldCharType="end"/>
    </w:r>
    <w:r w:rsidRPr="00F50733">
      <w:t>/</w:t>
    </w:r>
    <w:fldSimple w:instr=" NUMPAGES  \* MERGEFORMAT ">
      <w:r w:rsidR="009F0AD1">
        <w:rPr>
          <w:noProof/>
        </w:rPr>
        <w:t>3</w:t>
      </w:r>
    </w:fldSimple>
    <w:r w:rsidRPr="00F50733">
      <w:tab/>
    </w:r>
    <w:r w:rsidRPr="00F50733">
      <w:rPr>
        <w:rStyle w:val="HideTWBExt"/>
      </w:rPr>
      <w:t>&lt;PathFdR&gt;</w:t>
    </w:r>
    <w:r w:rsidRPr="00F50733">
      <w:t>AL\1282898NL.docx</w:t>
    </w:r>
    <w:r w:rsidRPr="00F50733">
      <w:rPr>
        <w:rStyle w:val="HideTWBExt"/>
      </w:rPr>
      <w:t>&lt;/PathFdR&gt;</w:t>
    </w:r>
  </w:p>
  <w:p w:rsidR="00156CE9" w:rsidRPr="00F50733" w:rsidRDefault="00F50733" w:rsidP="00F50733">
    <w:pPr>
      <w:pStyle w:val="EPFooter2"/>
    </w:pPr>
    <w:r w:rsidRPr="00F50733">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733" w:rsidRPr="00F50733" w:rsidRDefault="00F50733" w:rsidP="00F50733">
    <w:pPr>
      <w:pStyle w:val="EPFooter"/>
    </w:pPr>
    <w:r w:rsidRPr="00F50733">
      <w:rPr>
        <w:rStyle w:val="HideTWBExt"/>
      </w:rPr>
      <w:t>&lt;PathFdR&gt;</w:t>
    </w:r>
    <w:r w:rsidRPr="00F50733">
      <w:t>AL\1282898NL.docx</w:t>
    </w:r>
    <w:r w:rsidRPr="00F50733">
      <w:rPr>
        <w:rStyle w:val="HideTWBExt"/>
      </w:rPr>
      <w:t>&lt;/PathFdR&gt;</w:t>
    </w:r>
    <w:r w:rsidRPr="00F50733">
      <w:tab/>
    </w:r>
    <w:r w:rsidRPr="00F50733">
      <w:fldChar w:fldCharType="begin"/>
    </w:r>
    <w:r w:rsidRPr="00F50733">
      <w:instrText xml:space="preserve"> PAGE  \* MERGEFORMAT </w:instrText>
    </w:r>
    <w:r w:rsidRPr="00F50733">
      <w:fldChar w:fldCharType="separate"/>
    </w:r>
    <w:r w:rsidR="009F0AD1">
      <w:rPr>
        <w:noProof/>
      </w:rPr>
      <w:t>3</w:t>
    </w:r>
    <w:r w:rsidRPr="00F50733">
      <w:fldChar w:fldCharType="end"/>
    </w:r>
    <w:r w:rsidRPr="00F50733">
      <w:t>/</w:t>
    </w:r>
    <w:fldSimple w:instr=" NUMPAGES  \* MERGEFORMAT ">
      <w:r w:rsidR="009F0AD1">
        <w:rPr>
          <w:noProof/>
        </w:rPr>
        <w:t>3</w:t>
      </w:r>
    </w:fldSimple>
    <w:r w:rsidRPr="00F50733">
      <w:tab/>
      <w:t>PE</w:t>
    </w:r>
    <w:r w:rsidRPr="00F50733">
      <w:rPr>
        <w:rStyle w:val="HideTWBExt"/>
      </w:rPr>
      <w:t>&lt;NoPE&gt;</w:t>
    </w:r>
    <w:r w:rsidRPr="00F50733">
      <w:t>751.677</w:t>
    </w:r>
    <w:r w:rsidRPr="00F50733">
      <w:rPr>
        <w:rStyle w:val="HideTWBExt"/>
      </w:rPr>
      <w:t>&lt;/NoPE&gt;&lt;Version&gt;</w:t>
    </w:r>
    <w:r w:rsidRPr="00F50733">
      <w:t>v01-00</w:t>
    </w:r>
    <w:r w:rsidRPr="00F50733">
      <w:rPr>
        <w:rStyle w:val="HideTWBExt"/>
      </w:rPr>
      <w:t>&lt;/Version&gt;</w:t>
    </w:r>
  </w:p>
  <w:p w:rsidR="00156CE9" w:rsidRPr="00F50733" w:rsidRDefault="00F50733" w:rsidP="00F50733">
    <w:pPr>
      <w:pStyle w:val="EPFooter2"/>
    </w:pPr>
    <w:r w:rsidRPr="00F50733">
      <w:tab/>
    </w:r>
    <w:r w:rsidRPr="00F50733">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733" w:rsidRPr="00F50733" w:rsidRDefault="00F50733" w:rsidP="00F50733">
    <w:pPr>
      <w:pStyle w:val="EPFooter"/>
    </w:pPr>
    <w:r w:rsidRPr="00F50733">
      <w:rPr>
        <w:rStyle w:val="HideTWBExt"/>
      </w:rPr>
      <w:t>&lt;PathFdR&gt;</w:t>
    </w:r>
    <w:r w:rsidRPr="00F50733">
      <w:t>AL\1282898NL.docx</w:t>
    </w:r>
    <w:r w:rsidRPr="00F50733">
      <w:rPr>
        <w:rStyle w:val="HideTWBExt"/>
      </w:rPr>
      <w:t>&lt;/PathFdR&gt;</w:t>
    </w:r>
    <w:r w:rsidRPr="00F50733">
      <w:tab/>
    </w:r>
    <w:r w:rsidRPr="00F50733">
      <w:tab/>
      <w:t>PE</w:t>
    </w:r>
    <w:r w:rsidRPr="00F50733">
      <w:rPr>
        <w:rStyle w:val="HideTWBExt"/>
      </w:rPr>
      <w:t>&lt;NoPE&gt;</w:t>
    </w:r>
    <w:r w:rsidRPr="00F50733">
      <w:t>751.677</w:t>
    </w:r>
    <w:r w:rsidRPr="00F50733">
      <w:rPr>
        <w:rStyle w:val="HideTWBExt"/>
      </w:rPr>
      <w:t>&lt;/NoPE&gt;&lt;Version&gt;</w:t>
    </w:r>
    <w:r w:rsidRPr="00F50733">
      <w:t>v01-00</w:t>
    </w:r>
    <w:r w:rsidRPr="00F50733">
      <w:rPr>
        <w:rStyle w:val="HideTWBExt"/>
      </w:rPr>
      <w:t>&lt;/Version&gt;</w:t>
    </w:r>
  </w:p>
  <w:p w:rsidR="00156CE9" w:rsidRPr="00F50733" w:rsidRDefault="00F50733" w:rsidP="00F50733">
    <w:pPr>
      <w:pStyle w:val="EPFooter2"/>
    </w:pPr>
    <w:r w:rsidRPr="00F50733">
      <w:t>NL</w:t>
    </w:r>
    <w:r w:rsidRPr="00F50733">
      <w:tab/>
    </w:r>
    <w:r w:rsidRPr="00F50733">
      <w:rPr>
        <w:b w:val="0"/>
        <w:i/>
        <w:color w:val="C0C0C0"/>
        <w:sz w:val="22"/>
      </w:rPr>
      <w:t>In verscheidenheid verenigd</w:t>
    </w:r>
    <w:r w:rsidRPr="00F50733">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E91" w:rsidRPr="00F50733" w:rsidRDefault="009F0AD1">
      <w:r w:rsidRPr="00F50733">
        <w:separator/>
      </w:r>
    </w:p>
  </w:footnote>
  <w:footnote w:type="continuationSeparator" w:id="0">
    <w:p w:rsidR="00065E91" w:rsidRPr="00F50733" w:rsidRDefault="009F0AD1">
      <w:r w:rsidRPr="00F50733">
        <w:continuationSeparator/>
      </w:r>
    </w:p>
  </w:footnote>
  <w:footnote w:id="1">
    <w:p w:rsidR="00156CE9" w:rsidRPr="00F50733" w:rsidRDefault="00156CE9" w:rsidP="00156CE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AD1" w:rsidRDefault="009F0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AD1" w:rsidRDefault="009F0A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AD1" w:rsidRDefault="009F0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D7D32FE"/>
    <w:multiLevelType w:val="hybridMultilevel"/>
    <w:tmpl w:val="05529772"/>
    <w:lvl w:ilvl="0" w:tplc="106C5C5A">
      <w:start w:val="1"/>
      <w:numFmt w:val="decimal"/>
      <w:lvlText w:val="%1."/>
      <w:lvlJc w:val="left"/>
      <w:pPr>
        <w:ind w:left="720" w:hanging="360"/>
      </w:pPr>
    </w:lvl>
    <w:lvl w:ilvl="1" w:tplc="4D16BA72">
      <w:start w:val="1"/>
      <w:numFmt w:val="lowerLetter"/>
      <w:lvlText w:val="%2."/>
      <w:lvlJc w:val="left"/>
      <w:pPr>
        <w:ind w:left="1440" w:hanging="360"/>
      </w:pPr>
    </w:lvl>
    <w:lvl w:ilvl="2" w:tplc="5D46DDCA">
      <w:start w:val="1"/>
      <w:numFmt w:val="lowerRoman"/>
      <w:lvlText w:val="%3."/>
      <w:lvlJc w:val="right"/>
      <w:pPr>
        <w:ind w:left="2160" w:hanging="180"/>
      </w:pPr>
    </w:lvl>
    <w:lvl w:ilvl="3" w:tplc="0F2C5F28">
      <w:start w:val="1"/>
      <w:numFmt w:val="decimal"/>
      <w:lvlText w:val="%4."/>
      <w:lvlJc w:val="left"/>
      <w:pPr>
        <w:ind w:left="2880" w:hanging="360"/>
      </w:pPr>
    </w:lvl>
    <w:lvl w:ilvl="4" w:tplc="FE50F908">
      <w:start w:val="1"/>
      <w:numFmt w:val="lowerLetter"/>
      <w:lvlText w:val="%5."/>
      <w:lvlJc w:val="left"/>
      <w:pPr>
        <w:ind w:left="3600" w:hanging="360"/>
      </w:pPr>
    </w:lvl>
    <w:lvl w:ilvl="5" w:tplc="405695A0">
      <w:start w:val="1"/>
      <w:numFmt w:val="lowerRoman"/>
      <w:lvlText w:val="%6."/>
      <w:lvlJc w:val="right"/>
      <w:pPr>
        <w:ind w:left="4320" w:hanging="180"/>
      </w:pPr>
    </w:lvl>
    <w:lvl w:ilvl="6" w:tplc="A7E822AA">
      <w:start w:val="1"/>
      <w:numFmt w:val="decimal"/>
      <w:lvlText w:val="%7."/>
      <w:lvlJc w:val="left"/>
      <w:pPr>
        <w:ind w:left="5040" w:hanging="360"/>
      </w:pPr>
    </w:lvl>
    <w:lvl w:ilvl="7" w:tplc="1D28ED06">
      <w:start w:val="1"/>
      <w:numFmt w:val="lowerLetter"/>
      <w:lvlText w:val="%8."/>
      <w:lvlJc w:val="left"/>
      <w:pPr>
        <w:ind w:left="5760" w:hanging="360"/>
      </w:pPr>
    </w:lvl>
    <w:lvl w:ilvl="8" w:tplc="A588F7BE">
      <w:start w:val="1"/>
      <w:numFmt w:val="lowerRoman"/>
      <w:lvlText w:val="%9."/>
      <w:lvlJc w:val="right"/>
      <w:pPr>
        <w:ind w:left="6480" w:hanging="180"/>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abstractNum w:abstractNumId="14" w15:restartNumberingAfterBreak="0">
    <w:nsid w:val="7D3B1B0D"/>
    <w:multiLevelType w:val="hybridMultilevel"/>
    <w:tmpl w:val="585EAB0E"/>
    <w:lvl w:ilvl="0" w:tplc="A6D610F6">
      <w:start w:val="1"/>
      <w:numFmt w:val="decimal"/>
      <w:lvlText w:val="%1."/>
      <w:lvlJc w:val="left"/>
      <w:pPr>
        <w:ind w:left="720" w:hanging="360"/>
      </w:pPr>
    </w:lvl>
    <w:lvl w:ilvl="1" w:tplc="0F687B6E">
      <w:start w:val="1"/>
      <w:numFmt w:val="lowerLetter"/>
      <w:lvlText w:val="%2."/>
      <w:lvlJc w:val="left"/>
      <w:pPr>
        <w:ind w:left="1440" w:hanging="360"/>
      </w:pPr>
    </w:lvl>
    <w:lvl w:ilvl="2" w:tplc="87A8C6CE">
      <w:start w:val="1"/>
      <w:numFmt w:val="lowerRoman"/>
      <w:lvlText w:val="%3."/>
      <w:lvlJc w:val="right"/>
      <w:pPr>
        <w:ind w:left="2160" w:hanging="180"/>
      </w:pPr>
    </w:lvl>
    <w:lvl w:ilvl="3" w:tplc="5F165ADC">
      <w:start w:val="1"/>
      <w:numFmt w:val="decimal"/>
      <w:lvlText w:val="%4."/>
      <w:lvlJc w:val="left"/>
      <w:pPr>
        <w:ind w:left="2880" w:hanging="360"/>
      </w:pPr>
    </w:lvl>
    <w:lvl w:ilvl="4" w:tplc="4530B0F6">
      <w:start w:val="1"/>
      <w:numFmt w:val="lowerLetter"/>
      <w:lvlText w:val="%5."/>
      <w:lvlJc w:val="left"/>
      <w:pPr>
        <w:ind w:left="3600" w:hanging="360"/>
      </w:pPr>
    </w:lvl>
    <w:lvl w:ilvl="5" w:tplc="4AD42966">
      <w:start w:val="1"/>
      <w:numFmt w:val="lowerRoman"/>
      <w:lvlText w:val="%6."/>
      <w:lvlJc w:val="right"/>
      <w:pPr>
        <w:ind w:left="4320" w:hanging="180"/>
      </w:pPr>
    </w:lvl>
    <w:lvl w:ilvl="6" w:tplc="A9A0F978">
      <w:start w:val="1"/>
      <w:numFmt w:val="decimal"/>
      <w:lvlText w:val="%7."/>
      <w:lvlJc w:val="left"/>
      <w:pPr>
        <w:ind w:left="5040" w:hanging="360"/>
      </w:pPr>
    </w:lvl>
    <w:lvl w:ilvl="7" w:tplc="315AC2C0">
      <w:start w:val="1"/>
      <w:numFmt w:val="lowerLetter"/>
      <w:lvlText w:val="%8."/>
      <w:lvlJc w:val="left"/>
      <w:pPr>
        <w:ind w:left="5760" w:hanging="360"/>
      </w:pPr>
    </w:lvl>
    <w:lvl w:ilvl="8" w:tplc="BA4808AC">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2"/>
    <w:docVar w:name="CODEMNU" w:val=" 1"/>
    <w:docVar w:name="COM2KEY" w:val="LIBE"/>
    <w:docVar w:name="COM3KEY" w:val="BUDG"/>
    <w:docVar w:name="COMKEY" w:val="LIBE"/>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2"/>
    <w:docVar w:name="TITLEMNU" w:val=" 1"/>
    <w:docVar w:name="TXTLANGUE" w:val="EN"/>
    <w:docVar w:name="TXTLANGUEMIN" w:val="en"/>
    <w:docVar w:name="TXTNRPE" w:val="751.677"/>
    <w:docVar w:name="TXTNRPROC" w:val="2023/0201"/>
    <w:docVar w:name="TXTPEorAP" w:val="PE"/>
    <w:docVar w:name="TXTROUTE" w:val="AL\1282898EN.docx"/>
    <w:docVar w:name="TXTTITLE" w:val="Amending Regulation (EU, Euratom) 2020/2093 laying down the multiannual financial framework for the years 2021 to 2027"/>
    <w:docVar w:name="TXTVERSION" w:val="01-00"/>
  </w:docVars>
  <w:rsids>
    <w:rsidRoot w:val="00065E91"/>
    <w:rsid w:val="00000C7D"/>
    <w:rsid w:val="00035402"/>
    <w:rsid w:val="00065E91"/>
    <w:rsid w:val="00066C9F"/>
    <w:rsid w:val="000923BD"/>
    <w:rsid w:val="000B268A"/>
    <w:rsid w:val="00140049"/>
    <w:rsid w:val="00156CE9"/>
    <w:rsid w:val="001924F0"/>
    <w:rsid w:val="001B3937"/>
    <w:rsid w:val="001D1646"/>
    <w:rsid w:val="001E1ECB"/>
    <w:rsid w:val="002C474C"/>
    <w:rsid w:val="002F3C5F"/>
    <w:rsid w:val="00300F58"/>
    <w:rsid w:val="00310DF8"/>
    <w:rsid w:val="003740E8"/>
    <w:rsid w:val="003763A3"/>
    <w:rsid w:val="003C6D88"/>
    <w:rsid w:val="00482DA5"/>
    <w:rsid w:val="00493031"/>
    <w:rsid w:val="004D0D33"/>
    <w:rsid w:val="004F676F"/>
    <w:rsid w:val="00501E47"/>
    <w:rsid w:val="00532472"/>
    <w:rsid w:val="00561B9F"/>
    <w:rsid w:val="005F08D3"/>
    <w:rsid w:val="00604B0E"/>
    <w:rsid w:val="00650303"/>
    <w:rsid w:val="006858D8"/>
    <w:rsid w:val="00700912"/>
    <w:rsid w:val="007179A7"/>
    <w:rsid w:val="00722A49"/>
    <w:rsid w:val="007732C5"/>
    <w:rsid w:val="007829F6"/>
    <w:rsid w:val="007948AE"/>
    <w:rsid w:val="007B162F"/>
    <w:rsid w:val="007B5A4E"/>
    <w:rsid w:val="007C3F41"/>
    <w:rsid w:val="0080636E"/>
    <w:rsid w:val="008249C6"/>
    <w:rsid w:val="00853AFA"/>
    <w:rsid w:val="00862D62"/>
    <w:rsid w:val="009139A2"/>
    <w:rsid w:val="009D564F"/>
    <w:rsid w:val="009F0AD1"/>
    <w:rsid w:val="009F796C"/>
    <w:rsid w:val="00A02156"/>
    <w:rsid w:val="00A10666"/>
    <w:rsid w:val="00A31FC7"/>
    <w:rsid w:val="00A61B6A"/>
    <w:rsid w:val="00AC0580"/>
    <w:rsid w:val="00B454AC"/>
    <w:rsid w:val="00B61A16"/>
    <w:rsid w:val="00BB7240"/>
    <w:rsid w:val="00C127ED"/>
    <w:rsid w:val="00C85D0F"/>
    <w:rsid w:val="00CE1655"/>
    <w:rsid w:val="00D77EF1"/>
    <w:rsid w:val="00D92A83"/>
    <w:rsid w:val="00DB0EE7"/>
    <w:rsid w:val="00DB6D2F"/>
    <w:rsid w:val="00E10F51"/>
    <w:rsid w:val="00E148FC"/>
    <w:rsid w:val="00E313A4"/>
    <w:rsid w:val="00E56898"/>
    <w:rsid w:val="00E71F4C"/>
    <w:rsid w:val="00E771D1"/>
    <w:rsid w:val="00F22C57"/>
    <w:rsid w:val="00F50733"/>
    <w:rsid w:val="00F70D50"/>
    <w:rsid w:val="00F96EAB"/>
    <w:rsid w:val="00FA1954"/>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761414-413F-4EDB-AE5B-3C2513BF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300F58"/>
    <w:rPr>
      <w:sz w:val="20"/>
    </w:rPr>
  </w:style>
  <w:style w:type="character" w:customStyle="1" w:styleId="FootnoteTextChar">
    <w:name w:val="Footnote Text Char"/>
    <w:basedOn w:val="DefaultParagraphFont"/>
    <w:link w:val="FootnoteText"/>
    <w:rsid w:val="00300F58"/>
  </w:style>
  <w:style w:type="character" w:styleId="FootnoteReference">
    <w:name w:val="footnote reference"/>
    <w:basedOn w:val="DefaultParagraphFont"/>
    <w:rsid w:val="00300F58"/>
    <w:rPr>
      <w:vertAlign w:val="superscript"/>
    </w:rPr>
  </w:style>
  <w:style w:type="paragraph" w:styleId="ListParagraph">
    <w:name w:val="List Paragraph"/>
    <w:basedOn w:val="Normal"/>
    <w:uiPriority w:val="34"/>
    <w:qFormat/>
    <w:rsid w:val="00156CE9"/>
    <w:pPr>
      <w:widowControl/>
      <w:ind w:left="720"/>
      <w:contextualSpacing/>
      <w:jc w:val="both"/>
    </w:pPr>
    <w:rPr>
      <w:rFonts w:eastAsiaTheme="minorHAnsi"/>
      <w:szCs w:val="24"/>
      <w:lang w:eastAsia="en-US"/>
    </w:rPr>
  </w:style>
  <w:style w:type="paragraph" w:styleId="Footer">
    <w:name w:val="footer"/>
    <w:basedOn w:val="Normal"/>
    <w:link w:val="FooterChar"/>
    <w:semiHidden/>
    <w:rsid w:val="00156CE9"/>
    <w:pPr>
      <w:tabs>
        <w:tab w:val="center" w:pos="4513"/>
        <w:tab w:val="right" w:pos="9026"/>
      </w:tabs>
    </w:pPr>
  </w:style>
  <w:style w:type="character" w:customStyle="1" w:styleId="FooterChar">
    <w:name w:val="Footer Char"/>
    <w:basedOn w:val="DefaultParagraphFont"/>
    <w:link w:val="Footer"/>
    <w:semiHidden/>
    <w:rsid w:val="00156CE9"/>
    <w:rPr>
      <w:sz w:val="24"/>
    </w:rPr>
  </w:style>
  <w:style w:type="character" w:customStyle="1" w:styleId="Heading2Char">
    <w:name w:val="Heading 2 Char"/>
    <w:basedOn w:val="DefaultParagraphFont"/>
    <w:link w:val="Heading2"/>
    <w:uiPriority w:val="9"/>
    <w:semiHidden/>
    <w:rsid w:val="005F08D3"/>
    <w:rPr>
      <w:rFonts w:ascii="Arial" w:hAnsi="Arial"/>
      <w:b/>
      <w:i/>
      <w:sz w:val="24"/>
    </w:rPr>
  </w:style>
  <w:style w:type="paragraph" w:customStyle="1" w:styleId="RollCallSymbols14pt">
    <w:name w:val="RollCallSymbols14pt"/>
    <w:basedOn w:val="Normal"/>
    <w:rsid w:val="005F08D3"/>
    <w:pPr>
      <w:snapToGrid w:val="0"/>
      <w:spacing w:before="120" w:after="120"/>
      <w:jc w:val="center"/>
    </w:pPr>
    <w:rPr>
      <w:rFonts w:ascii="Arial" w:hAnsi="Arial"/>
      <w:b/>
      <w:bCs/>
      <w:sz w:val="28"/>
      <w:lang w:eastAsia="en-US"/>
    </w:rPr>
  </w:style>
  <w:style w:type="paragraph" w:customStyle="1" w:styleId="RollCallVotes">
    <w:name w:val="RollCallVotes"/>
    <w:basedOn w:val="Normal"/>
    <w:rsid w:val="005F08D3"/>
    <w:pPr>
      <w:snapToGrid w:val="0"/>
      <w:spacing w:before="120" w:after="120"/>
      <w:jc w:val="center"/>
    </w:pPr>
    <w:rPr>
      <w:b/>
      <w:bCs/>
      <w:sz w:val="16"/>
      <w:lang w:eastAsia="en-US"/>
    </w:rPr>
  </w:style>
  <w:style w:type="paragraph" w:customStyle="1" w:styleId="RollCallTable">
    <w:name w:val="RollCallTable"/>
    <w:basedOn w:val="Normal"/>
    <w:rsid w:val="005F08D3"/>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687</Words>
  <Characters>4247</Characters>
  <Application>Microsoft Office Word</Application>
  <DocSecurity>0</DocSecurity>
  <Lines>98</Lines>
  <Paragraphs>22</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PHILLIPS Deborah</dc:creator>
  <cp:lastModifiedBy>HOOGLAND Yvonne</cp:lastModifiedBy>
  <cp:revision>2</cp:revision>
  <cp:lastPrinted>2004-06-24T10:04:00Z</cp:lastPrinted>
  <dcterms:created xsi:type="dcterms:W3CDTF">2023-08-30T08:21:00Z</dcterms:created>
  <dcterms:modified xsi:type="dcterms:W3CDTF">2023-08-30T08:21:00Z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1282898</vt:lpwstr>
  </property>
  <property fmtid="{D5CDD505-2E9C-101B-9397-08002B2CF9AE}" pid="4" name="&lt;Model&gt;">
    <vt:lpwstr>AL_Com_NonLeg</vt:lpwstr>
  </property>
  <property fmtid="{D5CDD505-2E9C-101B-9397-08002B2CF9AE}" pid="5" name="&lt;ModelCod&gt;">
    <vt:lpwstr>\\eiciBRUpr1\pdocep$\DocEP\DOCS\General\AL\AL_Com_NonLeg.dotx(23/01/2023 16:42:05)</vt:lpwstr>
  </property>
  <property fmtid="{D5CDD505-2E9C-101B-9397-08002B2CF9AE}" pid="6" name="&lt;ModelTra&gt;">
    <vt:lpwstr>\\eiciBRUpr1\pdocep$\DocEP\TRANSFIL\EN\AL_Com_NonLeg.EN(31/05/2023 16:01:01)</vt:lpwstr>
  </property>
  <property fmtid="{D5CDD505-2E9C-101B-9397-08002B2CF9AE}" pid="7" name="&lt;Type&gt;">
    <vt:lpwstr>AL</vt:lpwstr>
  </property>
  <property fmtid="{D5CDD505-2E9C-101B-9397-08002B2CF9AE}" pid="8" name="Created with">
    <vt:lpwstr>9.15.0 Build [20230501]</vt:lpwstr>
  </property>
  <property fmtid="{D5CDD505-2E9C-101B-9397-08002B2CF9AE}" pid="9" name="FooterPath">
    <vt:lpwstr>AL\1282898NL.docx</vt:lpwstr>
  </property>
  <property fmtid="{D5CDD505-2E9C-101B-9397-08002B2CF9AE}" pid="10" name="LastEdited with">
    <vt:lpwstr>9.14.1 Build [20230315]</vt:lpwstr>
  </property>
  <property fmtid="{D5CDD505-2E9C-101B-9397-08002B2CF9AE}" pid="11" name="PE number">
    <vt:lpwstr>751.677</vt:lpwstr>
  </property>
  <property fmtid="{D5CDD505-2E9C-101B-9397-08002B2CF9AE}" pid="12" name="SDLStudio">
    <vt:lpwstr/>
  </property>
  <property fmtid="{D5CDD505-2E9C-101B-9397-08002B2CF9AE}" pid="13" name="SendToEpades">
    <vt:lpwstr>OK - 2023/07/18 15:30</vt:lpwstr>
  </property>
  <property fmtid="{D5CDD505-2E9C-101B-9397-08002B2CF9AE}" pid="14" name="Bookout">
    <vt:lpwstr>OK - 2023/08/30 10:16</vt:lpwstr>
  </property>
</Properties>
</file>