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241806" w:rsidTr="00C85D0F">
        <w:trPr>
          <w:trHeight w:hRule="exact" w:val="1418"/>
        </w:trPr>
        <w:tc>
          <w:tcPr>
            <w:tcW w:w="6804" w:type="dxa"/>
            <w:shd w:val="clear" w:color="auto" w:fill="auto"/>
            <w:vAlign w:val="center"/>
          </w:tcPr>
          <w:p w:rsidR="00872E8E" w:rsidRPr="00241806" w:rsidRDefault="00062103" w:rsidP="00C85D0F">
            <w:pPr>
              <w:pStyle w:val="EPName"/>
            </w:pPr>
            <w:r w:rsidRPr="00241806">
              <w:t>Euroopa Parlament</w:t>
            </w:r>
          </w:p>
          <w:p w:rsidR="00872E8E" w:rsidRPr="00241806" w:rsidRDefault="00794CA2" w:rsidP="00794CA2">
            <w:pPr>
              <w:pStyle w:val="EPTerm"/>
            </w:pPr>
            <w:r w:rsidRPr="00241806">
              <w:t>2024-2029</w:t>
            </w:r>
          </w:p>
        </w:tc>
        <w:tc>
          <w:tcPr>
            <w:tcW w:w="2268" w:type="dxa"/>
            <w:shd w:val="clear" w:color="auto" w:fill="auto"/>
          </w:tcPr>
          <w:p w:rsidR="00872E8E" w:rsidRPr="00241806" w:rsidRDefault="00872E8E" w:rsidP="00C85D0F">
            <w:pPr>
              <w:pStyle w:val="EPLogo"/>
            </w:pPr>
            <w:r w:rsidRPr="00241806">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2E9" w:rsidRPr="00241806" w:rsidRDefault="001742E9" w:rsidP="001742E9">
      <w:pPr>
        <w:pStyle w:val="LineTop"/>
      </w:pPr>
    </w:p>
    <w:p w:rsidR="001742E9" w:rsidRPr="00241806" w:rsidRDefault="001742E9" w:rsidP="001742E9">
      <w:pPr>
        <w:pStyle w:val="EPBody"/>
      </w:pPr>
      <w:r w:rsidRPr="00241806">
        <w:rPr>
          <w:rStyle w:val="HideTWBExt"/>
        </w:rPr>
        <w:t>&lt;</w:t>
      </w:r>
      <w:r w:rsidRPr="00241806">
        <w:rPr>
          <w:rStyle w:val="HideTWBExt"/>
          <w:i w:val="0"/>
        </w:rPr>
        <w:t>Commission</w:t>
      </w:r>
      <w:r w:rsidRPr="00241806">
        <w:rPr>
          <w:rStyle w:val="HideTWBExt"/>
        </w:rPr>
        <w:t>&gt;</w:t>
      </w:r>
      <w:r w:rsidRPr="00241806">
        <w:rPr>
          <w:rStyle w:val="HideTWBInt"/>
        </w:rPr>
        <w:t>{ECON}</w:t>
      </w:r>
      <w:r w:rsidRPr="00241806">
        <w:t>Majandus- ja rahanduskomisjon</w:t>
      </w:r>
      <w:r w:rsidRPr="00241806">
        <w:rPr>
          <w:rStyle w:val="HideTWBExt"/>
        </w:rPr>
        <w:t>&lt;/</w:t>
      </w:r>
      <w:r w:rsidRPr="00241806">
        <w:rPr>
          <w:rStyle w:val="HideTWBExt"/>
          <w:i w:val="0"/>
        </w:rPr>
        <w:t>Commission</w:t>
      </w:r>
      <w:r w:rsidRPr="00241806">
        <w:rPr>
          <w:rStyle w:val="HideTWBExt"/>
        </w:rPr>
        <w:t>&gt;</w:t>
      </w:r>
    </w:p>
    <w:p w:rsidR="001742E9" w:rsidRPr="00241806" w:rsidRDefault="001742E9" w:rsidP="001742E9">
      <w:pPr>
        <w:pStyle w:val="LineBottom"/>
      </w:pPr>
    </w:p>
    <w:p w:rsidR="00B328A0" w:rsidRPr="00241806" w:rsidRDefault="00B328A0">
      <w:pPr>
        <w:pStyle w:val="CoverReference"/>
      </w:pPr>
      <w:r w:rsidRPr="00241806">
        <w:rPr>
          <w:rStyle w:val="HideTWBExt"/>
          <w:b w:val="0"/>
        </w:rPr>
        <w:t>&lt;RefProc&gt;</w:t>
      </w:r>
      <w:r w:rsidRPr="00241806">
        <w:t>2023/0288</w:t>
      </w:r>
      <w:r w:rsidRPr="00241806">
        <w:rPr>
          <w:rStyle w:val="HideTWBExt"/>
          <w:b w:val="0"/>
        </w:rPr>
        <w:t>&lt;/RefProc&gt;&lt;RefTypeProc&gt;</w:t>
      </w:r>
      <w:r w:rsidRPr="00241806">
        <w:t>(COD)</w:t>
      </w:r>
      <w:r w:rsidRPr="00241806">
        <w:rPr>
          <w:rStyle w:val="HideTWBExt"/>
          <w:b w:val="0"/>
        </w:rPr>
        <w:t>&lt;/RefTypeProc&gt;</w:t>
      </w:r>
    </w:p>
    <w:p w:rsidR="00B328A0" w:rsidRPr="00241806" w:rsidRDefault="00B328A0">
      <w:pPr>
        <w:pStyle w:val="CoverDate"/>
      </w:pPr>
      <w:r w:rsidRPr="00241806">
        <w:rPr>
          <w:rStyle w:val="HideTWBExt"/>
        </w:rPr>
        <w:t>&lt;Date&gt;</w:t>
      </w:r>
      <w:r w:rsidRPr="00241806">
        <w:rPr>
          <w:rStyle w:val="HideTWBInt"/>
        </w:rPr>
        <w:t>{03/04/2025}</w:t>
      </w:r>
      <w:r w:rsidRPr="00241806">
        <w:t>3.4.2025</w:t>
      </w:r>
      <w:r w:rsidRPr="00241806">
        <w:rPr>
          <w:rStyle w:val="HideTWBExt"/>
        </w:rPr>
        <w:t>&lt;/Date&gt;</w:t>
      </w:r>
    </w:p>
    <w:p w:rsidR="00B328A0" w:rsidRPr="00241806" w:rsidRDefault="00B328A0">
      <w:pPr>
        <w:pStyle w:val="CoverDocType"/>
      </w:pPr>
      <w:r w:rsidRPr="00241806">
        <w:rPr>
          <w:rStyle w:val="HideTWBExt"/>
          <w:b w:val="0"/>
        </w:rPr>
        <w:t>&lt;RefProcLect&gt;</w:t>
      </w:r>
      <w:r w:rsidRPr="00241806">
        <w:t>***II</w:t>
      </w:r>
      <w:r w:rsidRPr="00241806">
        <w:rPr>
          <w:rStyle w:val="HideTWBExt"/>
          <w:b w:val="0"/>
        </w:rPr>
        <w:t>&lt;/RefProcLect&gt;</w:t>
      </w:r>
    </w:p>
    <w:p w:rsidR="00B328A0" w:rsidRPr="00241806" w:rsidRDefault="00B328A0">
      <w:pPr>
        <w:pStyle w:val="CoverDocType24a"/>
      </w:pPr>
      <w:r w:rsidRPr="00241806">
        <w:rPr>
          <w:rStyle w:val="HideTWBExt"/>
          <w:b w:val="0"/>
        </w:rPr>
        <w:t>&lt;TitreType&gt;</w:t>
      </w:r>
      <w:r w:rsidR="00502E82" w:rsidRPr="00241806">
        <w:t>TEISE</w:t>
      </w:r>
      <w:r w:rsidRPr="00241806">
        <w:t xml:space="preserve"> LUGEMISE SOOVITUSE PROJEKT </w:t>
      </w:r>
      <w:r w:rsidRPr="00241806">
        <w:rPr>
          <w:rStyle w:val="HideTWBExt"/>
          <w:b w:val="0"/>
        </w:rPr>
        <w:t>&lt;/TitreType&gt;</w:t>
      </w:r>
    </w:p>
    <w:p w:rsidR="00B328A0" w:rsidRPr="00241806" w:rsidRDefault="00B328A0">
      <w:pPr>
        <w:pStyle w:val="CoverNormal"/>
      </w:pPr>
      <w:r w:rsidRPr="00241806">
        <w:rPr>
          <w:rStyle w:val="HideTWBExt"/>
        </w:rPr>
        <w:t>&lt;Titre&gt;</w:t>
      </w:r>
      <w:r w:rsidRPr="00241806">
        <w:t>nõukogu esimese lugemise seisukoha kohta eesmärgiga võtta vastu Euroopa Parlamendi ja nõukogu määrus, mis käsitleb Euroopa Liidu ettevõtjatega seotud tööturustatistikat ning millega tunnistatakse kehtetuks nõukogu määrus (EÜ) nr 530/1999 ning Euroopa Parlamendi ja nõukogu määrused (EÜ) nr 450/2003 ja (EÜ) nr 453/2008</w:t>
      </w:r>
      <w:r w:rsidRPr="00241806">
        <w:rPr>
          <w:rStyle w:val="HideTWBExt"/>
        </w:rPr>
        <w:t>&lt;/Titre&gt;</w:t>
      </w:r>
    </w:p>
    <w:p w:rsidR="00B328A0" w:rsidRPr="00241806" w:rsidRDefault="00B328A0">
      <w:pPr>
        <w:pStyle w:val="CoverNormal24a"/>
      </w:pPr>
      <w:r w:rsidRPr="00241806">
        <w:rPr>
          <w:rStyle w:val="HideTWBExt"/>
        </w:rPr>
        <w:t>&lt;DocRef&gt;</w:t>
      </w:r>
      <w:r w:rsidRPr="00241806">
        <w:t>(17082/1/2024 – C10</w:t>
      </w:r>
      <w:r w:rsidRPr="00241806">
        <w:noBreakHyphen/>
        <w:t>0054/2025 – 2023/0288(COD))</w:t>
      </w:r>
      <w:r w:rsidRPr="00241806">
        <w:rPr>
          <w:rStyle w:val="HideTWBExt"/>
        </w:rPr>
        <w:t>&lt;/DocRef&gt;</w:t>
      </w:r>
    </w:p>
    <w:p w:rsidR="00B328A0" w:rsidRPr="00241806" w:rsidRDefault="00B328A0">
      <w:pPr>
        <w:pStyle w:val="CoverNormal24a"/>
      </w:pPr>
      <w:r w:rsidRPr="00241806">
        <w:rPr>
          <w:rStyle w:val="HideTWBExt"/>
        </w:rPr>
        <w:t>&lt;Commission&gt;</w:t>
      </w:r>
      <w:r w:rsidRPr="00241806">
        <w:rPr>
          <w:rStyle w:val="HideTWBInt"/>
        </w:rPr>
        <w:t>{ECON}</w:t>
      </w:r>
      <w:r w:rsidRPr="00241806">
        <w:t>Majandus- ja rahanduskomisjon</w:t>
      </w:r>
      <w:r w:rsidRPr="00241806">
        <w:rPr>
          <w:rStyle w:val="HideTWBExt"/>
        </w:rPr>
        <w:t>&lt;/Commission&gt;</w:t>
      </w:r>
    </w:p>
    <w:p w:rsidR="00B328A0" w:rsidRPr="00241806" w:rsidRDefault="00062103">
      <w:pPr>
        <w:pStyle w:val="CoverNormal24a"/>
      </w:pPr>
      <w:r w:rsidRPr="00241806">
        <w:t xml:space="preserve">Raportöör: </w:t>
      </w:r>
      <w:r w:rsidRPr="00241806">
        <w:rPr>
          <w:rStyle w:val="HideTWBExt"/>
        </w:rPr>
        <w:t>&lt;Depute&gt;</w:t>
      </w:r>
      <w:r w:rsidRPr="00241806">
        <w:t>Irene Tinagli</w:t>
      </w:r>
      <w:r w:rsidRPr="00241806">
        <w:rPr>
          <w:rStyle w:val="HideTWBExt"/>
        </w:rPr>
        <w:t>&lt;/Depute&gt;</w:t>
      </w:r>
    </w:p>
    <w:p w:rsidR="00E91F5F" w:rsidRPr="00241806" w:rsidRDefault="00E91F5F" w:rsidP="00E91F5F">
      <w:pPr>
        <w:pStyle w:val="CoverNormal"/>
      </w:pPr>
    </w:p>
    <w:p w:rsidR="00794CA2" w:rsidRPr="00241806" w:rsidRDefault="00B328A0" w:rsidP="00894923">
      <w:r w:rsidRPr="00241806">
        <w:br w:type="page"/>
      </w:r>
      <w:r w:rsidR="00E1678C" w:rsidRPr="00241806">
        <w:lastRenderedPageBreak/>
        <w:fldChar w:fldCharType="begin"/>
      </w:r>
      <w:r w:rsidR="00E1678C" w:rsidRPr="00241806">
        <w:instrText xml:space="preserve"> TITLE  \* MERGEFORMAT </w:instrText>
      </w:r>
      <w:r w:rsidR="00E1678C" w:rsidRPr="00241806">
        <w:fldChar w:fldCharType="separate"/>
      </w:r>
      <w:r w:rsidR="00E1678C">
        <w:t>PR_COD_2app</w:t>
      </w:r>
      <w:r w:rsidR="00E1678C" w:rsidRPr="00241806">
        <w:fldChar w:fldCharType="end"/>
      </w:r>
    </w:p>
    <w:p w:rsidR="00794CA2" w:rsidRPr="00241806" w:rsidRDefault="00794CA2" w:rsidP="00894923"/>
    <w:p w:rsidR="00794CA2" w:rsidRPr="00241806" w:rsidRDefault="00794CA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94CA2" w:rsidRPr="00241806">
        <w:tc>
          <w:tcPr>
            <w:tcW w:w="5811" w:type="dxa"/>
          </w:tcPr>
          <w:p w:rsidR="00794CA2" w:rsidRPr="00241806" w:rsidRDefault="00794CA2" w:rsidP="00894923">
            <w:pPr>
              <w:pStyle w:val="Lgendetitre"/>
            </w:pPr>
            <w:r w:rsidRPr="00241806">
              <w:t>Kasutatud tähised</w:t>
            </w:r>
          </w:p>
        </w:tc>
      </w:tr>
      <w:tr w:rsidR="00794CA2" w:rsidRPr="00241806" w:rsidTr="007452CB">
        <w:trPr>
          <w:cantSplit/>
          <w:trHeight w:val="1807"/>
        </w:trPr>
        <w:tc>
          <w:tcPr>
            <w:tcW w:w="5811" w:type="dxa"/>
            <w:tcBorders>
              <w:bottom w:val="single" w:sz="4" w:space="0" w:color="auto"/>
            </w:tcBorders>
          </w:tcPr>
          <w:p w:rsidR="00794CA2" w:rsidRPr="00241806" w:rsidRDefault="00794CA2" w:rsidP="003506ED">
            <w:pPr>
              <w:pStyle w:val="Lgendesigne"/>
            </w:pPr>
            <w:r w:rsidRPr="00241806">
              <w:tab/>
              <w:t>*</w:t>
            </w:r>
            <w:r w:rsidRPr="00241806">
              <w:tab/>
              <w:t>nõuandemenetlus</w:t>
            </w:r>
          </w:p>
          <w:p w:rsidR="00794CA2" w:rsidRPr="00241806" w:rsidRDefault="00794CA2" w:rsidP="003506ED">
            <w:pPr>
              <w:pStyle w:val="Lgendesigne"/>
            </w:pPr>
            <w:r w:rsidRPr="00241806">
              <w:tab/>
              <w:t>***</w:t>
            </w:r>
            <w:r w:rsidRPr="00241806">
              <w:tab/>
              <w:t>nõusolekumenetlus</w:t>
            </w:r>
          </w:p>
          <w:p w:rsidR="00794CA2" w:rsidRPr="00241806" w:rsidRDefault="00794CA2" w:rsidP="003506ED">
            <w:pPr>
              <w:pStyle w:val="Lgendesigne"/>
            </w:pPr>
            <w:r w:rsidRPr="00241806">
              <w:tab/>
              <w:t>***I</w:t>
            </w:r>
            <w:r w:rsidRPr="00241806">
              <w:tab/>
              <w:t>seadusandlik tavamenetlus (esimene lugemine)</w:t>
            </w:r>
          </w:p>
          <w:p w:rsidR="00794CA2" w:rsidRPr="00241806" w:rsidRDefault="00794CA2" w:rsidP="003506ED">
            <w:pPr>
              <w:pStyle w:val="Lgendesigne"/>
            </w:pPr>
            <w:r w:rsidRPr="00241806">
              <w:tab/>
              <w:t>***II</w:t>
            </w:r>
            <w:r w:rsidRPr="00241806">
              <w:tab/>
              <w:t>seadusandlik tavamenetlus (teine lugemine)</w:t>
            </w:r>
          </w:p>
          <w:p w:rsidR="00794CA2" w:rsidRPr="00241806" w:rsidRDefault="00794CA2" w:rsidP="003506ED">
            <w:pPr>
              <w:pStyle w:val="Lgendesigne"/>
            </w:pPr>
            <w:r w:rsidRPr="00241806">
              <w:tab/>
              <w:t>***III</w:t>
            </w:r>
            <w:r w:rsidRPr="00241806">
              <w:tab/>
              <w:t>seadusandlik tavamenetlus (kolmas lugemine)</w:t>
            </w:r>
          </w:p>
          <w:p w:rsidR="00794CA2" w:rsidRPr="00241806" w:rsidRDefault="00794CA2" w:rsidP="003506ED">
            <w:pPr>
              <w:pStyle w:val="Lgendestandard"/>
            </w:pPr>
          </w:p>
          <w:p w:rsidR="00794CA2" w:rsidRPr="00241806" w:rsidRDefault="00794CA2" w:rsidP="003506ED">
            <w:pPr>
              <w:pStyle w:val="Lgendestandard"/>
            </w:pPr>
            <w:r w:rsidRPr="00241806">
              <w:t>(Märgitud menetlus põhineb õigusakti eelnõus esitatud õiguslikul alusel.)</w:t>
            </w:r>
          </w:p>
          <w:p w:rsidR="00794CA2" w:rsidRPr="00241806" w:rsidRDefault="00794CA2" w:rsidP="00B54EAF">
            <w:pPr>
              <w:pStyle w:val="Lgendestandard"/>
            </w:pPr>
          </w:p>
        </w:tc>
      </w:tr>
    </w:tbl>
    <w:p w:rsidR="00794CA2" w:rsidRPr="00241806" w:rsidRDefault="00794CA2" w:rsidP="00894923"/>
    <w:p w:rsidR="00794CA2" w:rsidRPr="00241806" w:rsidRDefault="00794CA2" w:rsidP="00894923"/>
    <w:p w:rsidR="00794CA2" w:rsidRPr="00241806" w:rsidRDefault="00794CA2" w:rsidP="00894923"/>
    <w:p w:rsidR="00794CA2" w:rsidRPr="00241806" w:rsidRDefault="00794CA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94CA2" w:rsidRPr="00241806">
        <w:tc>
          <w:tcPr>
            <w:tcW w:w="5811" w:type="dxa"/>
          </w:tcPr>
          <w:p w:rsidR="00794CA2" w:rsidRPr="00241806" w:rsidRDefault="00794CA2" w:rsidP="00894923">
            <w:pPr>
              <w:pStyle w:val="Lgendetitre"/>
            </w:pPr>
            <w:r w:rsidRPr="00241806">
              <w:t>Õigusakti eelnõu muudatusettepanekud</w:t>
            </w:r>
          </w:p>
        </w:tc>
      </w:tr>
      <w:tr w:rsidR="00794CA2" w:rsidRPr="00241806" w:rsidTr="00554250">
        <w:trPr>
          <w:trHeight w:val="4496"/>
        </w:trPr>
        <w:tc>
          <w:tcPr>
            <w:tcW w:w="5811" w:type="dxa"/>
          </w:tcPr>
          <w:p w:rsidR="00794CA2" w:rsidRPr="00241806" w:rsidRDefault="00794CA2" w:rsidP="003506ED">
            <w:pPr>
              <w:pStyle w:val="Lgendestandard"/>
              <w:rPr>
                <w:szCs w:val="24"/>
              </w:rPr>
            </w:pPr>
            <w:r w:rsidRPr="00241806">
              <w:rPr>
                <w:b/>
              </w:rPr>
              <w:t>Kahes veerus esitatud Euroopa Parlamendi muudatusettepanekud</w:t>
            </w:r>
          </w:p>
          <w:p w:rsidR="00794CA2" w:rsidRPr="00241806" w:rsidRDefault="00794CA2" w:rsidP="003506ED">
            <w:pPr>
              <w:pStyle w:val="Lgendestandard"/>
              <w:rPr>
                <w:szCs w:val="24"/>
              </w:rPr>
            </w:pPr>
          </w:p>
          <w:p w:rsidR="00794CA2" w:rsidRPr="00241806" w:rsidRDefault="00794CA2" w:rsidP="003506ED">
            <w:pPr>
              <w:pStyle w:val="Lgendestandard"/>
              <w:rPr>
                <w:szCs w:val="24"/>
              </w:rPr>
            </w:pPr>
            <w:r w:rsidRPr="00241806">
              <w:t>Välja jäetav tekst on märgistatud vasakpoolses veerus</w:t>
            </w:r>
            <w:r w:rsidRPr="00241806">
              <w:rPr>
                <w:b/>
                <w:i/>
              </w:rPr>
              <w:t xml:space="preserve"> paksus kaldkirjas</w:t>
            </w:r>
            <w:r w:rsidRPr="00241806">
              <w:t xml:space="preserve">. Teksti asendamine on märgistatud mõlemas veerus </w:t>
            </w:r>
            <w:r w:rsidRPr="00241806">
              <w:rPr>
                <w:b/>
                <w:i/>
              </w:rPr>
              <w:t>paksus kaldkirjas</w:t>
            </w:r>
            <w:r w:rsidRPr="00241806">
              <w:t xml:space="preserve">. Uus tekst on märgistatud parempoolses veerus </w:t>
            </w:r>
            <w:r w:rsidRPr="00241806">
              <w:rPr>
                <w:b/>
                <w:i/>
              </w:rPr>
              <w:t>paksus kaldkirja</w:t>
            </w:r>
            <w:r w:rsidRPr="00241806">
              <w:t>s.</w:t>
            </w:r>
          </w:p>
          <w:p w:rsidR="00794CA2" w:rsidRPr="00241806" w:rsidRDefault="00794CA2" w:rsidP="003506ED">
            <w:pPr>
              <w:pStyle w:val="Lgendestandard"/>
              <w:rPr>
                <w:szCs w:val="24"/>
              </w:rPr>
            </w:pPr>
          </w:p>
          <w:p w:rsidR="00794CA2" w:rsidRPr="00241806" w:rsidRDefault="00794CA2" w:rsidP="003506ED">
            <w:pPr>
              <w:pStyle w:val="Lgendestandard"/>
              <w:rPr>
                <w:szCs w:val="24"/>
              </w:rPr>
            </w:pPr>
            <w:r w:rsidRPr="00241806">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rsidR="00794CA2" w:rsidRPr="00241806" w:rsidRDefault="00794CA2" w:rsidP="003506ED">
            <w:pPr>
              <w:pStyle w:val="Lgendestandard"/>
              <w:rPr>
                <w:szCs w:val="24"/>
              </w:rPr>
            </w:pPr>
          </w:p>
          <w:p w:rsidR="00794CA2" w:rsidRPr="00241806" w:rsidRDefault="00794CA2" w:rsidP="003506ED">
            <w:pPr>
              <w:pStyle w:val="Lgendestandard"/>
              <w:rPr>
                <w:b/>
                <w:szCs w:val="24"/>
              </w:rPr>
            </w:pPr>
            <w:r w:rsidRPr="00241806">
              <w:rPr>
                <w:b/>
              </w:rPr>
              <w:t>Konsolideeritud tekstina esitatud Euroopa Parlamendi muudatusettepanekud</w:t>
            </w:r>
          </w:p>
          <w:p w:rsidR="00794CA2" w:rsidRPr="00241806" w:rsidRDefault="00794CA2" w:rsidP="003506ED">
            <w:pPr>
              <w:pStyle w:val="Lgendestandard"/>
              <w:rPr>
                <w:szCs w:val="24"/>
              </w:rPr>
            </w:pPr>
          </w:p>
          <w:p w:rsidR="00794CA2" w:rsidRPr="00241806" w:rsidRDefault="00794CA2" w:rsidP="003506ED">
            <w:pPr>
              <w:pStyle w:val="Lgendestandard"/>
              <w:rPr>
                <w:szCs w:val="24"/>
              </w:rPr>
            </w:pPr>
            <w:r w:rsidRPr="00241806">
              <w:t xml:space="preserve">Uued tekstiosad on märgistatud </w:t>
            </w:r>
            <w:r w:rsidRPr="00241806">
              <w:rPr>
                <w:b/>
                <w:i/>
              </w:rPr>
              <w:t>paksus kaldkirjas</w:t>
            </w:r>
            <w:r w:rsidRPr="00241806">
              <w:t xml:space="preserve">. Välja jäetud tekstiosad on tähistatud sümboliga ▌või läbi kriipsutatud. Teksti asendamise puhul on uus tekst märgistatud </w:t>
            </w:r>
            <w:r w:rsidRPr="00241806">
              <w:rPr>
                <w:b/>
                <w:i/>
              </w:rPr>
              <w:t>paksus kaldkirjas</w:t>
            </w:r>
            <w:r w:rsidRPr="00241806">
              <w:t xml:space="preserve"> ja asendatav tekst kustutatud või läbi kriipsutatud. </w:t>
            </w:r>
          </w:p>
          <w:p w:rsidR="00794CA2" w:rsidRPr="00241806" w:rsidRDefault="00794CA2" w:rsidP="003506ED">
            <w:pPr>
              <w:pStyle w:val="Lgendestandard"/>
            </w:pPr>
            <w:r w:rsidRPr="00241806">
              <w:t>Erandina ei tähistata teenistuste tehtud puhtalt tehnilist laadi muudatusi lõpliku teksti vormistamiseks.</w:t>
            </w:r>
          </w:p>
          <w:p w:rsidR="00794CA2" w:rsidRPr="00241806" w:rsidRDefault="00794CA2" w:rsidP="0069092A">
            <w:pPr>
              <w:pStyle w:val="Lgendestandard"/>
            </w:pPr>
          </w:p>
        </w:tc>
      </w:tr>
    </w:tbl>
    <w:p w:rsidR="00794CA2" w:rsidRPr="00241806" w:rsidRDefault="00794CA2" w:rsidP="00894923"/>
    <w:p w:rsidR="00B328A0" w:rsidRPr="00241806" w:rsidRDefault="00B328A0" w:rsidP="00744DF3">
      <w:pPr>
        <w:widowControl/>
        <w:tabs>
          <w:tab w:val="center" w:pos="4677"/>
        </w:tabs>
      </w:pPr>
    </w:p>
    <w:p w:rsidR="00B328A0" w:rsidRPr="00241806" w:rsidRDefault="00B328A0">
      <w:pPr>
        <w:pStyle w:val="TOCHeading"/>
      </w:pPr>
      <w:r w:rsidRPr="00241806">
        <w:br w:type="page"/>
        <w:t>SISUKORD</w:t>
      </w:r>
    </w:p>
    <w:p w:rsidR="00B328A0" w:rsidRPr="00241806" w:rsidRDefault="00062103">
      <w:pPr>
        <w:pStyle w:val="TOCPage"/>
      </w:pPr>
      <w:r w:rsidRPr="00241806">
        <w:t>lk</w:t>
      </w:r>
    </w:p>
    <w:p w:rsidR="00E1678C" w:rsidRDefault="00FB0188">
      <w:pPr>
        <w:pStyle w:val="TOC1"/>
        <w:tabs>
          <w:tab w:val="right" w:leader="dot" w:pos="9060"/>
        </w:tabs>
        <w:rPr>
          <w:rFonts w:asciiTheme="minorHAnsi" w:eastAsiaTheme="minorEastAsia" w:hAnsiTheme="minorHAnsi" w:cstheme="minorBidi"/>
          <w:noProof/>
          <w:sz w:val="22"/>
          <w:szCs w:val="22"/>
          <w:lang w:val="en-GB"/>
        </w:rPr>
      </w:pPr>
      <w:r w:rsidRPr="00241806">
        <w:rPr>
          <w:b/>
        </w:rPr>
        <w:fldChar w:fldCharType="begin"/>
      </w:r>
      <w:r w:rsidRPr="00241806">
        <w:rPr>
          <w:b/>
        </w:rPr>
        <w:instrText xml:space="preserve"> TOC \t "PageHeading</w:instrText>
      </w:r>
      <w:r w:rsidR="0011447C" w:rsidRPr="00241806">
        <w:rPr>
          <w:b/>
        </w:rPr>
        <w:instrText>;</w:instrText>
      </w:r>
      <w:r w:rsidRPr="00241806">
        <w:rPr>
          <w:b/>
        </w:rPr>
        <w:instrText xml:space="preserve">1" </w:instrText>
      </w:r>
      <w:r w:rsidRPr="00241806">
        <w:rPr>
          <w:b/>
        </w:rPr>
        <w:fldChar w:fldCharType="separate"/>
      </w:r>
      <w:r w:rsidR="00E1678C">
        <w:rPr>
          <w:noProof/>
        </w:rPr>
        <w:t>EUROOPA PARLAMENDI SEADUSANDLIKU RESOLUTSIOONI PROJEKT</w:t>
      </w:r>
      <w:r w:rsidR="00E1678C">
        <w:rPr>
          <w:noProof/>
        </w:rPr>
        <w:tab/>
      </w:r>
      <w:r w:rsidR="00E1678C">
        <w:rPr>
          <w:noProof/>
        </w:rPr>
        <w:fldChar w:fldCharType="begin"/>
      </w:r>
      <w:r w:rsidR="00E1678C">
        <w:rPr>
          <w:noProof/>
        </w:rPr>
        <w:instrText xml:space="preserve"> PAGEREF _Toc196207982 \h </w:instrText>
      </w:r>
      <w:r w:rsidR="00E1678C">
        <w:rPr>
          <w:noProof/>
        </w:rPr>
      </w:r>
      <w:r w:rsidR="00E1678C">
        <w:rPr>
          <w:noProof/>
        </w:rPr>
        <w:fldChar w:fldCharType="separate"/>
      </w:r>
      <w:r w:rsidR="00E1678C">
        <w:rPr>
          <w:noProof/>
        </w:rPr>
        <w:t>5</w:t>
      </w:r>
      <w:r w:rsidR="00E1678C">
        <w:rPr>
          <w:noProof/>
        </w:rPr>
        <w:fldChar w:fldCharType="end"/>
      </w:r>
    </w:p>
    <w:p w:rsidR="00E1678C" w:rsidRDefault="00E1678C">
      <w:pPr>
        <w:pStyle w:val="TOC1"/>
        <w:tabs>
          <w:tab w:val="right" w:leader="dot" w:pos="9060"/>
        </w:tabs>
        <w:rPr>
          <w:rFonts w:asciiTheme="minorHAnsi" w:eastAsiaTheme="minorEastAsia" w:hAnsiTheme="minorHAnsi" w:cstheme="minorBidi"/>
          <w:noProof/>
          <w:sz w:val="22"/>
          <w:szCs w:val="22"/>
          <w:lang w:val="en-GB"/>
        </w:rPr>
      </w:pPr>
      <w:r>
        <w:rPr>
          <w:noProof/>
        </w:rPr>
        <w:t>LÜHISELGITUS</w:t>
      </w:r>
      <w:r>
        <w:rPr>
          <w:noProof/>
        </w:rPr>
        <w:tab/>
      </w:r>
      <w:r>
        <w:rPr>
          <w:noProof/>
        </w:rPr>
        <w:fldChar w:fldCharType="begin"/>
      </w:r>
      <w:r>
        <w:rPr>
          <w:noProof/>
        </w:rPr>
        <w:instrText xml:space="preserve"> PAGEREF _Toc196207983 \h </w:instrText>
      </w:r>
      <w:r>
        <w:rPr>
          <w:noProof/>
        </w:rPr>
      </w:r>
      <w:r>
        <w:rPr>
          <w:noProof/>
        </w:rPr>
        <w:fldChar w:fldCharType="separate"/>
      </w:r>
      <w:r>
        <w:rPr>
          <w:noProof/>
        </w:rPr>
        <w:t>6</w:t>
      </w:r>
      <w:r>
        <w:rPr>
          <w:noProof/>
        </w:rPr>
        <w:fldChar w:fldCharType="end"/>
      </w:r>
    </w:p>
    <w:p w:rsidR="00E1678C" w:rsidRDefault="00E1678C">
      <w:pPr>
        <w:pStyle w:val="TOC1"/>
        <w:tabs>
          <w:tab w:val="right" w:leader="dot" w:pos="9060"/>
        </w:tabs>
        <w:rPr>
          <w:rFonts w:asciiTheme="minorHAnsi" w:eastAsiaTheme="minorEastAsia" w:hAnsiTheme="minorHAnsi" w:cstheme="minorBidi"/>
          <w:noProof/>
          <w:sz w:val="22"/>
          <w:szCs w:val="22"/>
          <w:lang w:val="en-GB"/>
        </w:rPr>
      </w:pPr>
      <w:r>
        <w:rPr>
          <w:noProof/>
        </w:rPr>
        <w:t>LISA: ÜKSUSED VÕI ISIKUD, KELLELT RAPORTÖÖR SAI SISENDMATERJALI</w:t>
      </w:r>
      <w:r>
        <w:rPr>
          <w:noProof/>
        </w:rPr>
        <w:tab/>
      </w:r>
      <w:r>
        <w:rPr>
          <w:noProof/>
        </w:rPr>
        <w:fldChar w:fldCharType="begin"/>
      </w:r>
      <w:r>
        <w:rPr>
          <w:noProof/>
        </w:rPr>
        <w:instrText xml:space="preserve"> PAGEREF _Toc196207984 \h </w:instrText>
      </w:r>
      <w:r>
        <w:rPr>
          <w:noProof/>
        </w:rPr>
      </w:r>
      <w:r>
        <w:rPr>
          <w:noProof/>
        </w:rPr>
        <w:fldChar w:fldCharType="separate"/>
      </w:r>
      <w:r>
        <w:rPr>
          <w:noProof/>
        </w:rPr>
        <w:t>7</w:t>
      </w:r>
      <w:r>
        <w:rPr>
          <w:noProof/>
        </w:rPr>
        <w:fldChar w:fldCharType="end"/>
      </w:r>
    </w:p>
    <w:p w:rsidR="00AB2BE6" w:rsidRPr="00241806" w:rsidRDefault="00FB0188" w:rsidP="00A347A7">
      <w:r w:rsidRPr="00241806">
        <w:rPr>
          <w:b/>
        </w:rPr>
        <w:fldChar w:fldCharType="end"/>
      </w:r>
    </w:p>
    <w:p w:rsidR="00B328A0" w:rsidRPr="00241806" w:rsidRDefault="00B328A0">
      <w:pPr>
        <w:pStyle w:val="PageHeading"/>
      </w:pPr>
      <w:r w:rsidRPr="00241806">
        <w:br w:type="page"/>
      </w:r>
      <w:r w:rsidRPr="00241806">
        <w:br w:type="page"/>
      </w:r>
      <w:bookmarkStart w:id="0" w:name="_Toc196207982"/>
      <w:r w:rsidRPr="00241806">
        <w:t>EUROOPA PARLAMENDI SEADUSANDLIKU RESOLUTSIOONI PROJEKT</w:t>
      </w:r>
      <w:bookmarkEnd w:id="0"/>
    </w:p>
    <w:p w:rsidR="00B328A0" w:rsidRPr="00241806" w:rsidRDefault="00062103">
      <w:pPr>
        <w:pStyle w:val="NormalBold"/>
      </w:pPr>
      <w:r w:rsidRPr="00241806">
        <w:t>nõukogu esimese lugemise seisukoha kohta eesmärgiga võtta vastu Euroopa Parlamendi ja nõukogu määrus, mis käsitleb Euroopa Liidu ettevõtjatega seotud tööturustatistikat ning millega tunnistatakse kehtetuks nõukogu määrus (EÜ) nr 530/1999 ning Euroopa Parlamendi ja nõukogu määrused (EÜ) nr 450/2003 ja (EÜ) nr 453/2008</w:t>
      </w:r>
    </w:p>
    <w:p w:rsidR="00B328A0" w:rsidRPr="00241806" w:rsidRDefault="00062103">
      <w:pPr>
        <w:pStyle w:val="NormalBold12a"/>
      </w:pPr>
      <w:r w:rsidRPr="00241806">
        <w:t>(17082/1/2024 – C10</w:t>
      </w:r>
      <w:r w:rsidRPr="00241806">
        <w:noBreakHyphen/>
        <w:t>0054/2025 – 2023/0288(COD))</w:t>
      </w:r>
    </w:p>
    <w:p w:rsidR="00B328A0" w:rsidRPr="00241806" w:rsidRDefault="00062103" w:rsidP="004A107D">
      <w:pPr>
        <w:pStyle w:val="NormalBold"/>
      </w:pPr>
      <w:r w:rsidRPr="00241806">
        <w:t>(Seadusandlik tavamenetlus: teine lugemine)</w:t>
      </w:r>
    </w:p>
    <w:p w:rsidR="000065BA" w:rsidRPr="00241806" w:rsidRDefault="000065BA" w:rsidP="000065BA">
      <w:pPr>
        <w:pStyle w:val="EPComma"/>
      </w:pPr>
      <w:r w:rsidRPr="00241806">
        <w:rPr>
          <w:i/>
        </w:rPr>
        <w:t>Euroopa Parlament</w:t>
      </w:r>
      <w:r w:rsidRPr="00241806">
        <w:t>,</w:t>
      </w:r>
    </w:p>
    <w:p w:rsidR="00305D23" w:rsidRPr="00241806" w:rsidRDefault="009C2504" w:rsidP="00305D23">
      <w:pPr>
        <w:pStyle w:val="NormalHanging12a"/>
      </w:pPr>
      <w:r w:rsidRPr="00241806">
        <w:t>–</w:t>
      </w:r>
      <w:r w:rsidRPr="00241806">
        <w:tab/>
        <w:t>võttes arvesse nõukogu esimese lugemise seisukohta (17082/1/2024 – C10</w:t>
      </w:r>
      <w:r w:rsidRPr="00241806">
        <w:noBreakHyphen/>
        <w:t>0054/2025),</w:t>
      </w:r>
    </w:p>
    <w:p w:rsidR="00305D23" w:rsidRPr="00241806" w:rsidRDefault="00305D23" w:rsidP="00305D23">
      <w:pPr>
        <w:pStyle w:val="NormalHanging12a"/>
      </w:pPr>
      <w:r w:rsidRPr="00241806">
        <w:t>–</w:t>
      </w:r>
      <w:r w:rsidRPr="00241806">
        <w:tab/>
        <w:t>võttes arvesse Euroopa Keskpanga 24. novembri 2023. aasta arvamust</w:t>
      </w:r>
      <w:r w:rsidRPr="00241806">
        <w:rPr>
          <w:rStyle w:val="FootnoteReference"/>
        </w:rPr>
        <w:footnoteReference w:id="1"/>
      </w:r>
      <w:r w:rsidRPr="00241806">
        <w:t>,</w:t>
      </w:r>
    </w:p>
    <w:p w:rsidR="00305D23" w:rsidRPr="00241806" w:rsidRDefault="00305D23" w:rsidP="00305D23">
      <w:pPr>
        <w:pStyle w:val="NormalHanging12a"/>
      </w:pPr>
      <w:r w:rsidRPr="00241806">
        <w:t>–</w:t>
      </w:r>
      <w:r w:rsidRPr="00241806">
        <w:tab/>
        <w:t>võttes arvesse oma esimese lugemise seisukohta</w:t>
      </w:r>
      <w:r w:rsidRPr="00241806">
        <w:rPr>
          <w:vertAlign w:val="superscript"/>
        </w:rPr>
        <w:footnoteReference w:id="2"/>
      </w:r>
      <w:r w:rsidRPr="00241806">
        <w:t xml:space="preserve"> Euroopa Parlamendile ja nõukogule esitatud komisjoni ettepaneku (COM(2023)0459) suhtes,</w:t>
      </w:r>
    </w:p>
    <w:p w:rsidR="00305D23" w:rsidRPr="00241806" w:rsidRDefault="00305D23" w:rsidP="00305D23">
      <w:pPr>
        <w:pStyle w:val="NormalHanging12a"/>
      </w:pPr>
      <w:r w:rsidRPr="00241806">
        <w:t>–</w:t>
      </w:r>
      <w:r w:rsidRPr="00241806">
        <w:tab/>
        <w:t>võttes arvesse Euroopa Liidu toimimise lepingu artikli 294 lõiget 7,</w:t>
      </w:r>
    </w:p>
    <w:p w:rsidR="00305D23" w:rsidRPr="00241806" w:rsidRDefault="00305D23" w:rsidP="00305D23">
      <w:pPr>
        <w:pStyle w:val="NormalHanging12a"/>
      </w:pPr>
      <w:r w:rsidRPr="00241806">
        <w:t>–</w:t>
      </w:r>
      <w:r w:rsidRPr="00241806">
        <w:tab/>
        <w:t>võttes arvesse vastutava komisjoni poolt kodukorra artikli 75 lõike 4 kohaselt heaks kiidetud esialgset kokkulepet,</w:t>
      </w:r>
    </w:p>
    <w:p w:rsidR="00305D23" w:rsidRPr="00241806" w:rsidRDefault="00305D23" w:rsidP="00305D23">
      <w:pPr>
        <w:pStyle w:val="NormalHanging12a"/>
      </w:pPr>
      <w:r w:rsidRPr="00241806">
        <w:sym w:font="Symbol" w:char="F02D"/>
      </w:r>
      <w:r w:rsidRPr="00241806">
        <w:tab/>
        <w:t>võttes arvesse kodukorra artiklit 68,</w:t>
      </w:r>
    </w:p>
    <w:p w:rsidR="00305D23" w:rsidRPr="00241806" w:rsidRDefault="00305D23" w:rsidP="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r w:rsidRPr="00241806">
        <w:sym w:font="Symbol" w:char="F02D"/>
      </w:r>
      <w:r w:rsidRPr="00241806">
        <w:tab/>
        <w:t>võttes arvesse majandus- ja rahanduskomisjoni teise lugemise soovitust (A10</w:t>
      </w:r>
      <w:r w:rsidRPr="00241806">
        <w:noBreakHyphen/>
        <w:t>0000/2025),</w:t>
      </w:r>
    </w:p>
    <w:p w:rsidR="00305D23" w:rsidRPr="00241806" w:rsidRDefault="00305D23" w:rsidP="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p>
    <w:p w:rsidR="00305D23" w:rsidRPr="00241806" w:rsidRDefault="00305D23" w:rsidP="00305D23">
      <w:pPr>
        <w:pStyle w:val="NormalHanging12a"/>
      </w:pPr>
      <w:r w:rsidRPr="00241806">
        <w:t>1.</w:t>
      </w:r>
      <w:r w:rsidRPr="00241806">
        <w:tab/>
        <w:t>kiidab nõukogu esimese lugemise seisukoha heaks;</w:t>
      </w:r>
    </w:p>
    <w:p w:rsidR="00305D23" w:rsidRPr="00241806" w:rsidRDefault="00305D23" w:rsidP="00305D23">
      <w:pPr>
        <w:pStyle w:val="NormalHanging12a"/>
      </w:pPr>
      <w:r w:rsidRPr="00241806">
        <w:t>2.</w:t>
      </w:r>
      <w:r w:rsidRPr="00241806">
        <w:tab/>
        <w:t>märgib, et seadusandlik akt võetakse vastu kooskõlas nõukogu seisukohaga;</w:t>
      </w:r>
    </w:p>
    <w:p w:rsidR="00305D23" w:rsidRPr="00241806" w:rsidRDefault="00305D23" w:rsidP="00305D23">
      <w:pPr>
        <w:pStyle w:val="NormalHanging12a"/>
      </w:pPr>
      <w:r w:rsidRPr="00241806">
        <w:t>3.</w:t>
      </w:r>
      <w:r w:rsidRPr="00241806">
        <w:tab/>
        <w:t>teeb presidendile ülesandeks kirjutada koos nõukogu eesistujaga seadusandlikule aktile alla vastavalt Euroopa Liidu toimimise lepingu artikli 297 lõikele 1;</w:t>
      </w:r>
    </w:p>
    <w:p w:rsidR="00305D23" w:rsidRPr="00241806" w:rsidRDefault="00305D23" w:rsidP="00305D23">
      <w:pPr>
        <w:pStyle w:val="NormalHanging12a"/>
      </w:pPr>
      <w:r w:rsidRPr="00241806">
        <w:t>4.</w:t>
      </w:r>
      <w:r w:rsidRPr="00241806">
        <w:tab/>
        <w:t xml:space="preserve">teeb peasekretärile ülesandeks pärast kõikide menetluste nõuetekohase läbiviimise kontrollimist seadusandlikule aktile alla kirjutada ja korraldada kokkuleppel nõukogu peasekretäriga selle avaldamine </w:t>
      </w:r>
      <w:r w:rsidRPr="00241806">
        <w:rPr>
          <w:i/>
          <w:iCs/>
        </w:rPr>
        <w:t>Euroopa Liidu Teatajas</w:t>
      </w:r>
      <w:r w:rsidRPr="00241806">
        <w:t>;</w:t>
      </w:r>
    </w:p>
    <w:p w:rsidR="00305D23" w:rsidRPr="00241806" w:rsidRDefault="00305D23" w:rsidP="00490364">
      <w:pPr>
        <w:pStyle w:val="NormalHanging12a"/>
      </w:pPr>
      <w:r w:rsidRPr="00241806">
        <w:t>5.</w:t>
      </w:r>
      <w:r w:rsidRPr="00241806">
        <w:tab/>
        <w:t>teeb presidendile ülesandeks edastada Euroopa Parlamendi seisukoht nõukogule ja komisjonile ning liikmesriikide parlamentidele.</w:t>
      </w:r>
    </w:p>
    <w:p w:rsidR="00574BBD" w:rsidRPr="00241806" w:rsidRDefault="00574BBD" w:rsidP="00305D23">
      <w:pPr>
        <w:pStyle w:val="NormalHanging12a"/>
      </w:pPr>
    </w:p>
    <w:p w:rsidR="00574BBD" w:rsidRPr="00241806" w:rsidRDefault="00574BBD" w:rsidP="00A21911">
      <w:pPr>
        <w:pStyle w:val="PageHeading"/>
        <w:jc w:val="left"/>
        <w:sectPr w:rsidR="00574BBD" w:rsidRPr="00241806" w:rsidSect="002418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74BBD" w:rsidRPr="00241806" w:rsidRDefault="00062103" w:rsidP="00574BBD">
      <w:pPr>
        <w:pStyle w:val="PageHeading"/>
      </w:pPr>
      <w:bookmarkStart w:id="1" w:name="_Toc196207983"/>
      <w:r w:rsidRPr="00241806">
        <w:t>LÜHISELGITUS</w:t>
      </w:r>
      <w:bookmarkEnd w:id="1"/>
    </w:p>
    <w:p w:rsidR="000065BA" w:rsidRPr="00241806" w:rsidRDefault="000065BA" w:rsidP="000065BA">
      <w:pPr>
        <w:pStyle w:val="Normal12a"/>
      </w:pPr>
      <w:r w:rsidRPr="00241806">
        <w:t>Nõukogu esimese lugemise seisukoht kajastab kokkulepet, mille parlament ja nõukogu saavutasid institutsioonidevahelistel läbirääkimistel teise lugemise varases etapis ning mis on läbinud õiguskeelelise kontrolli. Kuna majandus- ja rahanduskomisjon (ECON) kinnitas juba oma 16. jaanuari 2025. aasta hääletusel nende institutsioonidevaheliste läbirääkimiste tulemused, teen raportöörina ECON-komisjonile ettepaneku soovitada täiskogul nõukogu esimese lugemise seisukoha muutmata kujul kinnitada.</w:t>
      </w:r>
    </w:p>
    <w:p w:rsidR="000065BA" w:rsidRPr="00241806" w:rsidRDefault="000065BA">
      <w:pPr>
        <w:widowControl/>
        <w:sectPr w:rsidR="000065BA" w:rsidRPr="00241806" w:rsidSect="000065BA">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065BA" w:rsidRPr="00241806" w:rsidRDefault="000065BA">
      <w:pPr>
        <w:widowControl/>
      </w:pPr>
    </w:p>
    <w:p w:rsidR="000065BA" w:rsidRPr="00241806" w:rsidRDefault="00E1678C" w:rsidP="007041CC">
      <w:pPr>
        <w:pStyle w:val="PageHeading"/>
        <w:rPr>
          <w:noProof/>
        </w:rPr>
      </w:pPr>
      <w:bookmarkStart w:id="2" w:name="FootprintPageRR"/>
      <w:bookmarkStart w:id="3" w:name="_Toc196207984"/>
      <w:r>
        <w:t>LISA: ÜKSUSED VÕI ISIKUD,</w:t>
      </w:r>
      <w:r>
        <w:br/>
      </w:r>
      <w:bookmarkStart w:id="4" w:name="_GoBack"/>
      <w:bookmarkEnd w:id="4"/>
      <w:r w:rsidR="000065BA" w:rsidRPr="00241806">
        <w:t>KELLELT RAPORTÖÖR SAI SISENDMATERJALI</w:t>
      </w:r>
      <w:bookmarkEnd w:id="3"/>
    </w:p>
    <w:p w:rsidR="000065BA" w:rsidRPr="00241806" w:rsidRDefault="000065BA" w:rsidP="00B31C6A">
      <w:pPr>
        <w:pStyle w:val="Normal24a"/>
        <w:spacing w:after="240"/>
      </w:pPr>
      <w:r w:rsidRPr="00241806">
        <w:rPr>
          <w:rStyle w:val="HideTWBExt"/>
        </w:rPr>
        <w:t>&lt;FootprintIntro&gt;</w:t>
      </w:r>
      <w:r w:rsidRPr="00241806">
        <w:t>Vastavalt kodukorra I lisa artiklile 8 kinnitab raportöör, et ta sai raporti projekti koostamisel sisendmaterjali järgmistelt üksustelt või isikutelt:</w:t>
      </w:r>
      <w:r w:rsidRPr="0024180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065BA" w:rsidRPr="00241806" w:rsidTr="002C4BB1">
        <w:tc>
          <w:tcPr>
            <w:tcW w:w="9060" w:type="dxa"/>
            <w:shd w:val="clear" w:color="auto" w:fill="auto"/>
          </w:tcPr>
          <w:p w:rsidR="000065BA" w:rsidRPr="00241806" w:rsidRDefault="000065BA" w:rsidP="002C4BB1">
            <w:pPr>
              <w:jc w:val="center"/>
              <w:rPr>
                <w:b/>
              </w:rPr>
            </w:pPr>
            <w:r w:rsidRPr="00241806">
              <w:rPr>
                <w:b/>
              </w:rPr>
              <w:t>Üksus ja/või isik</w:t>
            </w:r>
          </w:p>
        </w:tc>
      </w:tr>
      <w:tr w:rsidR="000065BA" w:rsidRPr="00241806" w:rsidTr="002C4BB1">
        <w:tc>
          <w:tcPr>
            <w:tcW w:w="9060" w:type="dxa"/>
            <w:shd w:val="clear" w:color="auto" w:fill="auto"/>
          </w:tcPr>
          <w:p w:rsidR="000065BA" w:rsidRPr="00241806" w:rsidRDefault="000065BA" w:rsidP="002C4BB1">
            <w:pPr>
              <w:rPr>
                <w:sz w:val="22"/>
                <w:szCs w:val="22"/>
              </w:rPr>
            </w:pPr>
            <w:r w:rsidRPr="00241806">
              <w:t>European Data Protection Supervisor (EDPS), opinion</w:t>
            </w:r>
          </w:p>
        </w:tc>
      </w:tr>
      <w:tr w:rsidR="000065BA" w:rsidRPr="00241806" w:rsidTr="002C4BB1">
        <w:tc>
          <w:tcPr>
            <w:tcW w:w="9060" w:type="dxa"/>
            <w:shd w:val="clear" w:color="auto" w:fill="auto"/>
          </w:tcPr>
          <w:p w:rsidR="000065BA" w:rsidRPr="00241806" w:rsidRDefault="000065BA" w:rsidP="002C4BB1">
            <w:pPr>
              <w:rPr>
                <w:szCs w:val="24"/>
              </w:rPr>
            </w:pPr>
            <w:r w:rsidRPr="00241806">
              <w:t>European Central Bank (ECB), opinion</w:t>
            </w:r>
          </w:p>
        </w:tc>
      </w:tr>
    </w:tbl>
    <w:p w:rsidR="000065BA" w:rsidRPr="00241806" w:rsidRDefault="000065BA" w:rsidP="00086351">
      <w:pPr>
        <w:pStyle w:val="Footprint12b"/>
      </w:pPr>
      <w:r w:rsidRPr="00241806">
        <w:t>Eespool esitatud loetelu koostamise eest vastutab ainuisikuliselt raportöör.</w:t>
      </w:r>
    </w:p>
    <w:p w:rsidR="000065BA" w:rsidRPr="00241806" w:rsidRDefault="000065BA" w:rsidP="00646AD2">
      <w:pPr>
        <w:pStyle w:val="Footprint12b"/>
      </w:pPr>
    </w:p>
    <w:p w:rsidR="00245EED" w:rsidRPr="00241806" w:rsidRDefault="00245EED" w:rsidP="00245EED">
      <w:pPr>
        <w:spacing w:before="9" w:line="360" w:lineRule="auto"/>
        <w:ind w:right="159"/>
        <w:rPr>
          <w:rFonts w:eastAsia="Calibri"/>
          <w:b/>
          <w:sz w:val="22"/>
          <w:szCs w:val="22"/>
        </w:rPr>
      </w:pPr>
      <w:r w:rsidRPr="00241806">
        <w:rPr>
          <w:sz w:val="22"/>
        </w:rPr>
        <w:t>Kui loetelus on märgitud füüsiliste isikute nimi või ametikoht või mõlemad, kinnitab raportöör, et ta on esitanud asjaomastele füüsilistele isikutele Euroopa Parlamendi andmekaitseteate nr 484 (</w:t>
      </w:r>
      <w:hyperlink r:id="rId16" w:history="1">
        <w:r w:rsidRPr="00241806">
          <w:rPr>
            <w:rStyle w:val="Hyperlink"/>
            <w:sz w:val="22"/>
          </w:rPr>
          <w:t>https://www.europarl.europa.eu/data-protect/index.do</w:t>
        </w:r>
      </w:hyperlink>
      <w:r w:rsidRPr="00241806">
        <w:rPr>
          <w:sz w:val="22"/>
        </w:rPr>
        <w:t>), milles on kindlaks määratud nende isikuandmete töötlemise suhtes kohaldatavad tingimused ja sellise töötlemisega seotud õigused.</w:t>
      </w:r>
    </w:p>
    <w:p w:rsidR="00245EED" w:rsidRPr="00241806" w:rsidRDefault="00245EED" w:rsidP="00245EED">
      <w:pPr>
        <w:rPr>
          <w:sz w:val="22"/>
          <w:szCs w:val="22"/>
        </w:rPr>
      </w:pPr>
    </w:p>
    <w:p w:rsidR="000065BA" w:rsidRPr="00241806" w:rsidRDefault="000065BA" w:rsidP="000065BA"/>
    <w:bookmarkEnd w:id="2"/>
    <w:p w:rsidR="00B328A0" w:rsidRPr="00241806" w:rsidRDefault="00B328A0">
      <w:pPr>
        <w:widowControl/>
        <w:tabs>
          <w:tab w:val="left" w:pos="-720"/>
        </w:tabs>
      </w:pPr>
    </w:p>
    <w:sectPr w:rsidR="00B328A0" w:rsidRPr="00241806" w:rsidSect="000065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103" w:rsidRPr="00241806" w:rsidRDefault="00062103">
      <w:r w:rsidRPr="00241806">
        <w:separator/>
      </w:r>
    </w:p>
  </w:endnote>
  <w:endnote w:type="continuationSeparator" w:id="0">
    <w:p w:rsidR="00062103" w:rsidRPr="00241806" w:rsidRDefault="00062103">
      <w:r w:rsidRPr="002418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806" w:rsidRPr="00241806" w:rsidRDefault="00241806" w:rsidP="00241806">
    <w:pPr>
      <w:pStyle w:val="EPFooter"/>
    </w:pPr>
    <w:r w:rsidRPr="00241806">
      <w:t>PE</w:t>
    </w:r>
    <w:r w:rsidRPr="00241806">
      <w:rPr>
        <w:rStyle w:val="HideTWBExt"/>
      </w:rPr>
      <w:t>&lt;NoPE&gt;</w:t>
    </w:r>
    <w:r w:rsidRPr="00241806">
      <w:t>772.016</w:t>
    </w:r>
    <w:r w:rsidRPr="00241806">
      <w:rPr>
        <w:rStyle w:val="HideTWBExt"/>
      </w:rPr>
      <w:t>&lt;/NoPE&gt;&lt;Version&gt;</w:t>
    </w:r>
    <w:r w:rsidRPr="00241806">
      <w:t>v01-00</w:t>
    </w:r>
    <w:r w:rsidRPr="00241806">
      <w:rPr>
        <w:rStyle w:val="HideTWBExt"/>
      </w:rPr>
      <w:t>&lt;/Version&gt;</w:t>
    </w:r>
    <w:r w:rsidRPr="00241806">
      <w:tab/>
    </w:r>
    <w:r w:rsidRPr="00241806">
      <w:fldChar w:fldCharType="begin"/>
    </w:r>
    <w:r w:rsidRPr="00241806">
      <w:instrText xml:space="preserve"> PAGE  \* MERGEFORMAT </w:instrText>
    </w:r>
    <w:r w:rsidRPr="00241806">
      <w:fldChar w:fldCharType="separate"/>
    </w:r>
    <w:r w:rsidR="00E1678C">
      <w:rPr>
        <w:noProof/>
      </w:rPr>
      <w:t>6</w:t>
    </w:r>
    <w:r w:rsidRPr="00241806">
      <w:fldChar w:fldCharType="end"/>
    </w:r>
    <w:r w:rsidRPr="00241806">
      <w:t>/</w:t>
    </w:r>
    <w:fldSimple w:instr=" NUMPAGES  \* MERGEFORMAT ">
      <w:r w:rsidR="00E1678C">
        <w:rPr>
          <w:noProof/>
        </w:rPr>
        <w:t>7</w:t>
      </w:r>
    </w:fldSimple>
    <w:r w:rsidRPr="00241806">
      <w:tab/>
    </w:r>
    <w:r w:rsidRPr="00241806">
      <w:rPr>
        <w:rStyle w:val="HideTWBExt"/>
      </w:rPr>
      <w:t>&lt;PathFdR&gt;</w:t>
    </w:r>
    <w:r w:rsidRPr="00241806">
      <w:t>PR\1318334ET.docx</w:t>
    </w:r>
    <w:r w:rsidRPr="00241806">
      <w:rPr>
        <w:rStyle w:val="HideTWBExt"/>
      </w:rPr>
      <w:t>&lt;/PathFdR&gt;</w:t>
    </w:r>
  </w:p>
  <w:p w:rsidR="00574BBD" w:rsidRPr="00241806" w:rsidRDefault="00241806" w:rsidP="00241806">
    <w:pPr>
      <w:pStyle w:val="EPFooter2"/>
    </w:pPr>
    <w:r w:rsidRPr="00241806">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806" w:rsidRPr="00241806" w:rsidRDefault="00241806" w:rsidP="00241806">
    <w:pPr>
      <w:pStyle w:val="EPFooter"/>
    </w:pPr>
    <w:r w:rsidRPr="00241806">
      <w:rPr>
        <w:rStyle w:val="HideTWBExt"/>
      </w:rPr>
      <w:t>&lt;PathFdR&gt;</w:t>
    </w:r>
    <w:r w:rsidRPr="00241806">
      <w:t>PR\1318334ET.docx</w:t>
    </w:r>
    <w:r w:rsidRPr="00241806">
      <w:rPr>
        <w:rStyle w:val="HideTWBExt"/>
      </w:rPr>
      <w:t>&lt;/PathFdR&gt;</w:t>
    </w:r>
    <w:r w:rsidRPr="00241806">
      <w:tab/>
    </w:r>
    <w:r w:rsidRPr="00241806">
      <w:fldChar w:fldCharType="begin"/>
    </w:r>
    <w:r w:rsidRPr="00241806">
      <w:instrText xml:space="preserve"> PAGE  \* MERGEFORMAT </w:instrText>
    </w:r>
    <w:r w:rsidRPr="00241806">
      <w:fldChar w:fldCharType="separate"/>
    </w:r>
    <w:r w:rsidR="00E1678C">
      <w:rPr>
        <w:noProof/>
      </w:rPr>
      <w:t>7</w:t>
    </w:r>
    <w:r w:rsidRPr="00241806">
      <w:fldChar w:fldCharType="end"/>
    </w:r>
    <w:r w:rsidRPr="00241806">
      <w:t>/</w:t>
    </w:r>
    <w:fldSimple w:instr=" NUMPAGES  \* MERGEFORMAT ">
      <w:r w:rsidR="00E1678C">
        <w:rPr>
          <w:noProof/>
        </w:rPr>
        <w:t>7</w:t>
      </w:r>
    </w:fldSimple>
    <w:r w:rsidRPr="00241806">
      <w:tab/>
      <w:t>PE</w:t>
    </w:r>
    <w:r w:rsidRPr="00241806">
      <w:rPr>
        <w:rStyle w:val="HideTWBExt"/>
      </w:rPr>
      <w:t>&lt;NoPE&gt;</w:t>
    </w:r>
    <w:r w:rsidRPr="00241806">
      <w:t>772.016</w:t>
    </w:r>
    <w:r w:rsidRPr="00241806">
      <w:rPr>
        <w:rStyle w:val="HideTWBExt"/>
      </w:rPr>
      <w:t>&lt;/NoPE&gt;&lt;Version&gt;</w:t>
    </w:r>
    <w:r w:rsidRPr="00241806">
      <w:t>v01-00</w:t>
    </w:r>
    <w:r w:rsidRPr="00241806">
      <w:rPr>
        <w:rStyle w:val="HideTWBExt"/>
      </w:rPr>
      <w:t>&lt;/Version&gt;</w:t>
    </w:r>
  </w:p>
  <w:p w:rsidR="00574BBD" w:rsidRPr="00241806" w:rsidRDefault="00241806" w:rsidP="00241806">
    <w:pPr>
      <w:pStyle w:val="EPFooter2"/>
    </w:pPr>
    <w:r w:rsidRPr="00241806">
      <w:tab/>
    </w:r>
    <w:r w:rsidRPr="00241806">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806" w:rsidRPr="00241806" w:rsidRDefault="00241806" w:rsidP="00241806">
    <w:pPr>
      <w:pStyle w:val="EPFooter"/>
    </w:pPr>
    <w:r w:rsidRPr="00241806">
      <w:rPr>
        <w:rStyle w:val="HideTWBExt"/>
      </w:rPr>
      <w:t>&lt;PathFdR&gt;</w:t>
    </w:r>
    <w:r w:rsidRPr="00241806">
      <w:t>PR\1318334ET.docx</w:t>
    </w:r>
    <w:r w:rsidRPr="00241806">
      <w:rPr>
        <w:rStyle w:val="HideTWBExt"/>
      </w:rPr>
      <w:t>&lt;/PathFdR&gt;</w:t>
    </w:r>
    <w:r w:rsidRPr="00241806">
      <w:tab/>
    </w:r>
    <w:r w:rsidRPr="00241806">
      <w:tab/>
      <w:t>PE</w:t>
    </w:r>
    <w:r w:rsidRPr="00241806">
      <w:rPr>
        <w:rStyle w:val="HideTWBExt"/>
      </w:rPr>
      <w:t>&lt;NoPE&gt;</w:t>
    </w:r>
    <w:r w:rsidRPr="00241806">
      <w:t>772.016</w:t>
    </w:r>
    <w:r w:rsidRPr="00241806">
      <w:rPr>
        <w:rStyle w:val="HideTWBExt"/>
      </w:rPr>
      <w:t>&lt;/NoPE&gt;&lt;Version&gt;</w:t>
    </w:r>
    <w:r w:rsidRPr="00241806">
      <w:t>v01-00</w:t>
    </w:r>
    <w:r w:rsidRPr="00241806">
      <w:rPr>
        <w:rStyle w:val="HideTWBExt"/>
      </w:rPr>
      <w:t>&lt;/Version&gt;</w:t>
    </w:r>
  </w:p>
  <w:p w:rsidR="00574BBD" w:rsidRPr="00241806" w:rsidRDefault="00241806" w:rsidP="00241806">
    <w:pPr>
      <w:pStyle w:val="EPFooter2"/>
    </w:pPr>
    <w:r w:rsidRPr="00241806">
      <w:t>ET</w:t>
    </w:r>
    <w:r w:rsidRPr="00241806">
      <w:tab/>
    </w:r>
    <w:r w:rsidRPr="00241806">
      <w:rPr>
        <w:b w:val="0"/>
        <w:i/>
        <w:color w:val="C0C0C0"/>
        <w:sz w:val="22"/>
      </w:rPr>
      <w:t>Ühinenud mitmekesisuses</w:t>
    </w:r>
    <w:r w:rsidRPr="00241806">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001" w:rsidRPr="00241806" w:rsidRDefault="00A71001" w:rsidP="000B55B4">
    <w:pPr>
      <w:pStyle w:val="EPFooter"/>
    </w:pPr>
    <w:r w:rsidRPr="00241806">
      <w:rPr>
        <w:rStyle w:val="HideTWBExt"/>
      </w:rPr>
      <w:t>&lt;PathFdR&gt;</w:t>
    </w:r>
    <w:r w:rsidR="00794CA2" w:rsidRPr="00241806">
      <w:rPr>
        <w:color w:val="auto"/>
      </w:rPr>
      <w:t>PR\1318334EN.docx</w:t>
    </w:r>
    <w:r w:rsidRPr="00241806">
      <w:rPr>
        <w:rStyle w:val="HideTWBExt"/>
      </w:rPr>
      <w:t>&lt;/PathFdR&gt;</w:t>
    </w:r>
    <w:r w:rsidRPr="00241806">
      <w:tab/>
    </w:r>
    <w:r w:rsidRPr="00241806">
      <w:tab/>
      <w:t>PE</w:t>
    </w:r>
    <w:r w:rsidRPr="00241806">
      <w:rPr>
        <w:rStyle w:val="HideTWBExt"/>
      </w:rPr>
      <w:t>&lt;NoPE&gt;</w:t>
    </w:r>
    <w:r w:rsidR="00794CA2" w:rsidRPr="00241806">
      <w:rPr>
        <w:color w:val="auto"/>
      </w:rPr>
      <w:t>772.016</w:t>
    </w:r>
    <w:r w:rsidRPr="00241806">
      <w:rPr>
        <w:rStyle w:val="HideTWBExt"/>
      </w:rPr>
      <w:t>&lt;/NoPE&gt;&lt;Version&gt;</w:t>
    </w:r>
    <w:r w:rsidR="00062103" w:rsidRPr="00241806">
      <w:t>v</w:t>
    </w:r>
    <w:r w:rsidR="00794CA2" w:rsidRPr="00241806">
      <w:rPr>
        <w:color w:val="auto"/>
      </w:rPr>
      <w:t>01-00</w:t>
    </w:r>
    <w:r w:rsidRPr="00241806">
      <w:rPr>
        <w:rStyle w:val="HideTWBExt"/>
      </w:rPr>
      <w:t>&lt;/Version&gt;</w:t>
    </w:r>
  </w:p>
  <w:p w:rsidR="00A71001" w:rsidRPr="00241806" w:rsidRDefault="00E1678C" w:rsidP="001742E9">
    <w:pPr>
      <w:pStyle w:val="EPFooter2"/>
      <w:tabs>
        <w:tab w:val="clear" w:pos="4535"/>
        <w:tab w:val="center" w:pos="4536"/>
      </w:tabs>
    </w:pPr>
    <w:r w:rsidRPr="00241806">
      <w:fldChar w:fldCharType="begin"/>
    </w:r>
    <w:r w:rsidRPr="00241806">
      <w:instrText xml:space="preserve"> DOCPROPERTY "&lt;Extension&gt;" </w:instrText>
    </w:r>
    <w:r w:rsidRPr="00241806">
      <w:fldChar w:fldCharType="separate"/>
    </w:r>
    <w:r w:rsidR="00241806" w:rsidRPr="00241806">
      <w:t>ET</w:t>
    </w:r>
    <w:r w:rsidRPr="00241806">
      <w:fldChar w:fldCharType="end"/>
    </w:r>
    <w:r w:rsidR="00A71001" w:rsidRPr="00241806">
      <w:tab/>
    </w:r>
    <w:r w:rsidR="00794CA2" w:rsidRPr="00241806">
      <w:rPr>
        <w:b w:val="0"/>
        <w:i/>
        <w:color w:val="C0C0C0"/>
        <w:sz w:val="22"/>
        <w:szCs w:val="22"/>
      </w:rPr>
      <w:t>United in diversity</w:t>
    </w:r>
    <w:r w:rsidR="00A71001" w:rsidRPr="00241806">
      <w:tab/>
    </w:r>
    <w:r w:rsidRPr="00241806">
      <w:fldChar w:fldCharType="begin"/>
    </w:r>
    <w:r w:rsidRPr="00241806">
      <w:instrText xml:space="preserve"> DOCPROPERTY "&lt;Extension&gt;" </w:instrText>
    </w:r>
    <w:r w:rsidRPr="00241806">
      <w:fldChar w:fldCharType="separate"/>
    </w:r>
    <w:r w:rsidR="00241806" w:rsidRPr="00241806">
      <w:t>ET</w:t>
    </w:r>
    <w:r w:rsidRPr="0024180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103" w:rsidRPr="00241806" w:rsidRDefault="00062103">
      <w:r w:rsidRPr="00241806">
        <w:separator/>
      </w:r>
    </w:p>
  </w:footnote>
  <w:footnote w:type="continuationSeparator" w:id="0">
    <w:p w:rsidR="00062103" w:rsidRPr="00241806" w:rsidRDefault="00062103">
      <w:r w:rsidRPr="00241806">
        <w:continuationSeparator/>
      </w:r>
    </w:p>
  </w:footnote>
  <w:footnote w:id="1">
    <w:p w:rsidR="00305D23" w:rsidRPr="00241806" w:rsidRDefault="00305D23" w:rsidP="00305D23">
      <w:pPr>
        <w:pStyle w:val="FootnoteText"/>
      </w:pPr>
      <w:r w:rsidRPr="00241806">
        <w:rPr>
          <w:rStyle w:val="FootnoteReference"/>
        </w:rPr>
        <w:footnoteRef/>
      </w:r>
      <w:r w:rsidRPr="00241806">
        <w:t xml:space="preserve"> ELT C, C/2024/668, 12.1.2024, ELI: </w:t>
      </w:r>
      <w:hyperlink r:id="rId1" w:history="1">
        <w:r w:rsidRPr="00241806">
          <w:rPr>
            <w:rStyle w:val="Hyperlink"/>
          </w:rPr>
          <w:t>https://eur-lex.europa.eu/eli/C/2024/668/oj</w:t>
        </w:r>
      </w:hyperlink>
    </w:p>
  </w:footnote>
  <w:footnote w:id="2">
    <w:p w:rsidR="00305D23" w:rsidRPr="00241806" w:rsidRDefault="00305D23" w:rsidP="00305D23">
      <w:pPr>
        <w:pStyle w:val="FootnoteText"/>
      </w:pPr>
      <w:r w:rsidRPr="00241806">
        <w:rPr>
          <w:rStyle w:val="FootnoteReference"/>
        </w:rPr>
        <w:footnoteRef/>
      </w:r>
      <w:r w:rsidRPr="00241806">
        <w:t xml:space="preserve"> Vastuvõetud tekstid, 24.4.2024, P9_TA(2024)0356.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78C" w:rsidRDefault="00E16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78C" w:rsidRDefault="00E167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78C" w:rsidRDefault="00E1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33DE5"/>
    <w:multiLevelType w:val="hybridMultilevel"/>
    <w:tmpl w:val="C388F4D4"/>
    <w:lvl w:ilvl="0" w:tplc="8A4290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READINGMNU" w:val=" 1"/>
    <w:docVar w:name="AUTHORMFPMNU" w:val=" 2"/>
    <w:docVar w:name="CJMNU" w:val="1"/>
    <w:docVar w:name="COMKEY" w:val="ECON"/>
    <w:docVar w:name="CONTRIBUTIONMNU" w:val=" 1"/>
    <w:docVar w:name="CopyToNetwork" w:val="-1"/>
    <w:docVar w:name="DOCMNU" w:val=" 1"/>
    <w:docVar w:name="EPOJMNU" w:val=" 1"/>
    <w:docVar w:name="EPSTATMNU" w:val=" 1"/>
    <w:docVar w:name="EPSTATPLURMNU" w:val=" 1"/>
    <w:docVar w:name="INSTITUTIONSMNU" w:val=" 1"/>
    <w:docVar w:name="LastEditedSection" w:val=" 1"/>
    <w:docVar w:name="NAMESMNU" w:val=" 1"/>
    <w:docVar w:name="NVAR1" w:val="0"/>
    <w:docVar w:name="OTHEROJMNU" w:val=" 1"/>
    <w:docVar w:name="OTHERSTATMNU" w:val=" 1"/>
    <w:docVar w:name="OTHERSTATPLURMNU" w:val=" 1"/>
    <w:docVar w:name="PARLIAMENTSMNU" w:val=" 1"/>
    <w:docVar w:name="PARLMNU" w:val=" 1"/>
    <w:docVar w:name="strDocTypeID" w:val="PR_COD_2app"/>
    <w:docVar w:name="strSubDir" w:val="1318"/>
    <w:docVar w:name="TVTAUTHOR" w:val="xx"/>
    <w:docVar w:name="TVTTITLE2" w:val="on European Union labour market statistics on businesses, repealing Council Regulation (EC) No 530/1999 and Regulations (EC) No 450/2003 and (EC) No 453/2008 of the European Parliament and of the Council"/>
    <w:docVar w:name="TXTLANGUE" w:val="ET"/>
    <w:docVar w:name="TXTLANGUEMIN" w:val="et"/>
    <w:docVar w:name="TXTNRC" w:val="0054/2025 "/>
    <w:docVar w:name="TXTNRCOD" w:val="2023/0288"/>
    <w:docVar w:name="TXTNRCOUNC" w:val="17082/1/2024 "/>
    <w:docVar w:name="TXTNRPE" w:val="772.016"/>
    <w:docVar w:name="TXTPEorAP" w:val="PE"/>
    <w:docVar w:name="TXTROUTE" w:val="PR\1318334ET.docx"/>
    <w:docVar w:name="TXTTITLE" w:val="on European Union labour market statistics on businesses, repealing Council Regulation (EC) No 530/1999 and Regulations (EC) No 450/2003 and (EC) No 453/2008 of the European Parliament and of the Council"/>
    <w:docVar w:name="TXTVERSION" w:val="01-00"/>
  </w:docVars>
  <w:rsids>
    <w:rsidRoot w:val="00062103"/>
    <w:rsid w:val="000065BA"/>
    <w:rsid w:val="000220E6"/>
    <w:rsid w:val="000263F4"/>
    <w:rsid w:val="000352F9"/>
    <w:rsid w:val="00057CB9"/>
    <w:rsid w:val="00062103"/>
    <w:rsid w:val="00071D7E"/>
    <w:rsid w:val="00076114"/>
    <w:rsid w:val="000B55B4"/>
    <w:rsid w:val="000C00BA"/>
    <w:rsid w:val="000F5800"/>
    <w:rsid w:val="00106498"/>
    <w:rsid w:val="0011447C"/>
    <w:rsid w:val="00115A46"/>
    <w:rsid w:val="00121F57"/>
    <w:rsid w:val="00135DB4"/>
    <w:rsid w:val="00145F6A"/>
    <w:rsid w:val="001551F6"/>
    <w:rsid w:val="001742E9"/>
    <w:rsid w:val="001E7D60"/>
    <w:rsid w:val="001F74C8"/>
    <w:rsid w:val="00241806"/>
    <w:rsid w:val="00245EED"/>
    <w:rsid w:val="002B0698"/>
    <w:rsid w:val="002B4823"/>
    <w:rsid w:val="002C3E2E"/>
    <w:rsid w:val="002D1A11"/>
    <w:rsid w:val="002D3607"/>
    <w:rsid w:val="00305D23"/>
    <w:rsid w:val="00396EC8"/>
    <w:rsid w:val="003A7AA7"/>
    <w:rsid w:val="003B4DD8"/>
    <w:rsid w:val="00411B37"/>
    <w:rsid w:val="00481A55"/>
    <w:rsid w:val="00490364"/>
    <w:rsid w:val="004A107D"/>
    <w:rsid w:val="004B2B38"/>
    <w:rsid w:val="00502E82"/>
    <w:rsid w:val="00507878"/>
    <w:rsid w:val="00522693"/>
    <w:rsid w:val="00574BBD"/>
    <w:rsid w:val="0057608E"/>
    <w:rsid w:val="006320A0"/>
    <w:rsid w:val="00660508"/>
    <w:rsid w:val="00696B79"/>
    <w:rsid w:val="006A12DF"/>
    <w:rsid w:val="006C213A"/>
    <w:rsid w:val="00700FBF"/>
    <w:rsid w:val="00744DF3"/>
    <w:rsid w:val="00756B4B"/>
    <w:rsid w:val="00794CA2"/>
    <w:rsid w:val="007A6C6E"/>
    <w:rsid w:val="007C23A6"/>
    <w:rsid w:val="007C77B4"/>
    <w:rsid w:val="007E41A5"/>
    <w:rsid w:val="0085215D"/>
    <w:rsid w:val="00872E8E"/>
    <w:rsid w:val="0092262A"/>
    <w:rsid w:val="00973AAF"/>
    <w:rsid w:val="009B3FB2"/>
    <w:rsid w:val="009C2504"/>
    <w:rsid w:val="00A04886"/>
    <w:rsid w:val="00A11851"/>
    <w:rsid w:val="00A21911"/>
    <w:rsid w:val="00A347A7"/>
    <w:rsid w:val="00A653B6"/>
    <w:rsid w:val="00A71001"/>
    <w:rsid w:val="00AB2BE6"/>
    <w:rsid w:val="00AB44E4"/>
    <w:rsid w:val="00B30B85"/>
    <w:rsid w:val="00B328A0"/>
    <w:rsid w:val="00B54C9D"/>
    <w:rsid w:val="00BD1DEF"/>
    <w:rsid w:val="00BF2B16"/>
    <w:rsid w:val="00C117E5"/>
    <w:rsid w:val="00C77873"/>
    <w:rsid w:val="00C83E85"/>
    <w:rsid w:val="00CC026D"/>
    <w:rsid w:val="00CF2B45"/>
    <w:rsid w:val="00D019D4"/>
    <w:rsid w:val="00D01B24"/>
    <w:rsid w:val="00D03678"/>
    <w:rsid w:val="00D63387"/>
    <w:rsid w:val="00D842BA"/>
    <w:rsid w:val="00DC3868"/>
    <w:rsid w:val="00DE253F"/>
    <w:rsid w:val="00E00D94"/>
    <w:rsid w:val="00E1678C"/>
    <w:rsid w:val="00E220DA"/>
    <w:rsid w:val="00E30664"/>
    <w:rsid w:val="00E32253"/>
    <w:rsid w:val="00E4310C"/>
    <w:rsid w:val="00E91F5F"/>
    <w:rsid w:val="00EC7198"/>
    <w:rsid w:val="00EE6505"/>
    <w:rsid w:val="00F23F13"/>
    <w:rsid w:val="00F3060C"/>
    <w:rsid w:val="00F90BF7"/>
    <w:rsid w:val="00F96417"/>
    <w:rsid w:val="00FB0188"/>
    <w:rsid w:val="00FE1371"/>
    <w:rsid w:val="00FE5DD1"/>
    <w:rsid w:val="00FE7493"/>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4D4A9"/>
  <w15:chartTrackingRefBased/>
  <w15:docId w15:val="{C7B14905-6240-488E-AE5D-4240051B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794CA2"/>
    <w:pPr>
      <w:tabs>
        <w:tab w:val="right" w:pos="454"/>
        <w:tab w:val="left" w:pos="737"/>
      </w:tabs>
      <w:ind w:left="737" w:hanging="737"/>
    </w:pPr>
    <w:rPr>
      <w:snapToGrid w:val="0"/>
      <w:sz w:val="18"/>
      <w:lang w:eastAsia="en-US"/>
    </w:rPr>
  </w:style>
  <w:style w:type="paragraph" w:customStyle="1" w:styleId="Lgendetitre">
    <w:name w:val="Légende titre"/>
    <w:basedOn w:val="Normal"/>
    <w:rsid w:val="00794CA2"/>
    <w:pPr>
      <w:spacing w:before="240" w:after="240"/>
    </w:pPr>
    <w:rPr>
      <w:b/>
      <w:i/>
      <w:snapToGrid w:val="0"/>
      <w:lang w:eastAsia="en-US"/>
    </w:rPr>
  </w:style>
  <w:style w:type="paragraph" w:customStyle="1" w:styleId="Lgendestandard">
    <w:name w:val="Légende standard"/>
    <w:basedOn w:val="Normal"/>
    <w:rsid w:val="00794CA2"/>
    <w:rPr>
      <w:sz w:val="18"/>
    </w:rPr>
  </w:style>
  <w:style w:type="paragraph" w:styleId="FootnoteText">
    <w:name w:val="footnote text"/>
    <w:basedOn w:val="Normal"/>
    <w:link w:val="FootnoteTextChar"/>
    <w:uiPriority w:val="99"/>
    <w:rsid w:val="00794CA2"/>
    <w:rPr>
      <w:sz w:val="20"/>
    </w:rPr>
  </w:style>
  <w:style w:type="character" w:customStyle="1" w:styleId="FootnoteTextChar">
    <w:name w:val="Footnote Text Char"/>
    <w:basedOn w:val="DefaultParagraphFont"/>
    <w:link w:val="FootnoteText"/>
    <w:uiPriority w:val="99"/>
    <w:rsid w:val="00794CA2"/>
  </w:style>
  <w:style w:type="character" w:styleId="FootnoteReference">
    <w:name w:val="footnote reference"/>
    <w:basedOn w:val="DefaultParagraphFont"/>
    <w:uiPriority w:val="99"/>
    <w:rsid w:val="00794CA2"/>
    <w:rPr>
      <w:vertAlign w:val="superscript"/>
    </w:rPr>
  </w:style>
  <w:style w:type="paragraph" w:styleId="Footer">
    <w:name w:val="footer"/>
    <w:basedOn w:val="Normal"/>
    <w:link w:val="FooterChar"/>
    <w:semiHidden/>
    <w:rsid w:val="00E32253"/>
    <w:pPr>
      <w:tabs>
        <w:tab w:val="center" w:pos="4513"/>
        <w:tab w:val="right" w:pos="9026"/>
      </w:tabs>
    </w:pPr>
  </w:style>
  <w:style w:type="character" w:customStyle="1" w:styleId="FooterChar">
    <w:name w:val="Footer Char"/>
    <w:basedOn w:val="DefaultParagraphFont"/>
    <w:link w:val="Footer"/>
    <w:semiHidden/>
    <w:rsid w:val="00E32253"/>
    <w:rPr>
      <w:sz w:val="24"/>
    </w:rPr>
  </w:style>
  <w:style w:type="paragraph" w:customStyle="1" w:styleId="Normal24a">
    <w:name w:val="Normal24a"/>
    <w:basedOn w:val="Normal"/>
    <w:rsid w:val="000065BA"/>
    <w:pPr>
      <w:spacing w:after="480"/>
    </w:pPr>
  </w:style>
  <w:style w:type="paragraph" w:customStyle="1" w:styleId="NormalBoldCenter">
    <w:name w:val="NormalBoldCenter"/>
    <w:basedOn w:val="Normal"/>
    <w:rsid w:val="000065BA"/>
    <w:pPr>
      <w:jc w:val="center"/>
    </w:pPr>
    <w:rPr>
      <w:b/>
    </w:rPr>
  </w:style>
  <w:style w:type="paragraph" w:customStyle="1" w:styleId="Footprint12b">
    <w:name w:val="Footprint12b"/>
    <w:basedOn w:val="Normal"/>
    <w:rsid w:val="000065BA"/>
    <w:pPr>
      <w:spacing w:before="240"/>
    </w:pPr>
    <w:rPr>
      <w:szCs w:val="24"/>
    </w:rPr>
  </w:style>
  <w:style w:type="paragraph" w:customStyle="1" w:styleId="NormalSingle">
    <w:name w:val="NormalSingle"/>
    <w:basedOn w:val="Normal"/>
    <w:qFormat/>
    <w:rsid w:val="000065BA"/>
    <w:rPr>
      <w:szCs w:val="24"/>
    </w:rPr>
  </w:style>
  <w:style w:type="character" w:styleId="Hyperlink">
    <w:name w:val="Hyperlink"/>
    <w:basedOn w:val="DefaultParagraphFont"/>
    <w:rsid w:val="000065BA"/>
    <w:rPr>
      <w:color w:val="0563C1" w:themeColor="hyperlink"/>
      <w:u w:val="single"/>
    </w:rPr>
  </w:style>
  <w:style w:type="paragraph" w:styleId="BalloonText">
    <w:name w:val="Balloon Text"/>
    <w:basedOn w:val="Normal"/>
    <w:link w:val="BalloonTextChar"/>
    <w:semiHidden/>
    <w:unhideWhenUsed/>
    <w:rsid w:val="00057CB9"/>
    <w:rPr>
      <w:rFonts w:ascii="Segoe UI" w:hAnsi="Segoe UI" w:cs="Segoe UI"/>
      <w:sz w:val="18"/>
      <w:szCs w:val="18"/>
    </w:rPr>
  </w:style>
  <w:style w:type="character" w:customStyle="1" w:styleId="BalloonTextChar">
    <w:name w:val="Balloon Text Char"/>
    <w:basedOn w:val="DefaultParagraphFont"/>
    <w:link w:val="BalloonText"/>
    <w:semiHidden/>
    <w:rsid w:val="00057C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361058">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316108890">
      <w:bodyDiv w:val="1"/>
      <w:marLeft w:val="0"/>
      <w:marRight w:val="0"/>
      <w:marTop w:val="0"/>
      <w:marBottom w:val="0"/>
      <w:divBdr>
        <w:top w:val="none" w:sz="0" w:space="0" w:color="auto"/>
        <w:left w:val="none" w:sz="0" w:space="0" w:color="auto"/>
        <w:bottom w:val="none" w:sz="0" w:space="0" w:color="auto"/>
        <w:right w:val="none" w:sz="0" w:space="0" w:color="auto"/>
      </w:divBdr>
    </w:div>
    <w:div w:id="1394350581">
      <w:bodyDiv w:val="1"/>
      <w:marLeft w:val="0"/>
      <w:marRight w:val="0"/>
      <w:marTop w:val="0"/>
      <w:marBottom w:val="0"/>
      <w:divBdr>
        <w:top w:val="none" w:sz="0" w:space="0" w:color="auto"/>
        <w:left w:val="none" w:sz="0" w:space="0" w:color="auto"/>
        <w:bottom w:val="none" w:sz="0" w:space="0" w:color="auto"/>
        <w:right w:val="none" w:sz="0" w:space="0" w:color="auto"/>
      </w:divBdr>
    </w:div>
    <w:div w:id="1441295088">
      <w:bodyDiv w:val="1"/>
      <w:marLeft w:val="0"/>
      <w:marRight w:val="0"/>
      <w:marTop w:val="0"/>
      <w:marBottom w:val="0"/>
      <w:divBdr>
        <w:top w:val="none" w:sz="0" w:space="0" w:color="auto"/>
        <w:left w:val="none" w:sz="0" w:space="0" w:color="auto"/>
        <w:bottom w:val="none" w:sz="0" w:space="0" w:color="auto"/>
        <w:right w:val="none" w:sz="0" w:space="0" w:color="auto"/>
      </w:divBdr>
    </w:div>
    <w:div w:id="16325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36F8-8B78-4C15-957D-14C1CA062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644</Words>
  <Characters>4947</Characters>
  <Application>Microsoft Office Word</Application>
  <DocSecurity>0</DocSecurity>
  <Lines>137</Lines>
  <Paragraphs>70</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BARANIK Urszula</dc:creator>
  <cp:keywords/>
  <dc:description/>
  <cp:lastModifiedBy>LEVERTAND Reet</cp:lastModifiedBy>
  <cp:revision>2</cp:revision>
  <cp:lastPrinted>2004-11-04T09:41:00Z</cp:lastPrinted>
  <dcterms:created xsi:type="dcterms:W3CDTF">2025-04-22T07:52:00Z</dcterms:created>
  <dcterms:modified xsi:type="dcterms:W3CDTF">2025-04-22T07:52:00Z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10.0.1 Build [20250114]</vt:lpwstr>
  </property>
  <property fmtid="{D5CDD505-2E9C-101B-9397-08002B2CF9AE}" pid="4" name="LastEdited with">
    <vt:lpwstr>10.1.0 Build [20250401]</vt:lpwstr>
  </property>
  <property fmtid="{D5CDD505-2E9C-101B-9397-08002B2CF9AE}" pid="5" name="&lt;FdR&gt;">
    <vt:lpwstr>1318334</vt:lpwstr>
  </property>
  <property fmtid="{D5CDD505-2E9C-101B-9397-08002B2CF9AE}" pid="6" name="&lt;Type&gt;">
    <vt:lpwstr>PR</vt:lpwstr>
  </property>
  <property fmtid="{D5CDD505-2E9C-101B-9397-08002B2CF9AE}" pid="7" name="&lt;ModelCod&gt;">
    <vt:lpwstr>\\eiciBRUpr1\pdocep$\DocEP\DOCS\General\PR\PR_Leg\COD\COD_2nd\PR_COD_2app.dotx(07/06/2021 17:34:32)</vt:lpwstr>
  </property>
  <property fmtid="{D5CDD505-2E9C-101B-9397-08002B2CF9AE}" pid="8" name="&lt;ModelTra&gt;">
    <vt:lpwstr>\\eiciBRUpr1\pdocep$\DocEP\TRANSFIL\EN\PR_COD_2app.EN(16/01/2025 22:58:03)</vt:lpwstr>
  </property>
  <property fmtid="{D5CDD505-2E9C-101B-9397-08002B2CF9AE}" pid="9" name="&lt;Model&gt;">
    <vt:lpwstr>PR_COD_2app</vt:lpwstr>
  </property>
  <property fmtid="{D5CDD505-2E9C-101B-9397-08002B2CF9AE}" pid="10" name="FooterPath">
    <vt:lpwstr>PR\1318334ET.docx</vt:lpwstr>
  </property>
  <property fmtid="{D5CDD505-2E9C-101B-9397-08002B2CF9AE}" pid="11" name="PE number">
    <vt:lpwstr>772.016</vt:lpwstr>
  </property>
  <property fmtid="{D5CDD505-2E9C-101B-9397-08002B2CF9AE}" pid="12" name="SendToEpades">
    <vt:lpwstr>OK - 2025/04/03 11:24</vt:lpwstr>
  </property>
  <property fmtid="{D5CDD505-2E9C-101B-9397-08002B2CF9AE}" pid="13" name="SDLStudio">
    <vt:lpwstr/>
  </property>
  <property fmtid="{D5CDD505-2E9C-101B-9397-08002B2CF9AE}" pid="14" name="Bookout">
    <vt:lpwstr>OK - 2025/04/22 09:50</vt:lpwstr>
  </property>
</Properties>
</file>