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B3A05" w:rsidTr="00F5580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772255" w:rsidRDefault="005E19CB" w:rsidP="00F55808">
            <w:pPr>
              <w:pStyle w:val="EPName"/>
            </w:pPr>
            <w:r>
              <w:t>Parlament Ewropew</w:t>
            </w:r>
          </w:p>
          <w:p w:rsidR="00B13D6F" w:rsidRPr="00772255" w:rsidRDefault="005E19CB" w:rsidP="004926D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772255" w:rsidRDefault="005E19CB" w:rsidP="00F55808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92714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772255" w:rsidRDefault="00461601" w:rsidP="00461601">
      <w:pPr>
        <w:pStyle w:val="LineTop"/>
      </w:pPr>
    </w:p>
    <w:p w:rsidR="00461601" w:rsidRPr="00772255" w:rsidRDefault="005E19CB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772255" w:rsidRDefault="00461601" w:rsidP="00461601">
      <w:pPr>
        <w:pStyle w:val="LineBottom"/>
      </w:pPr>
    </w:p>
    <w:p w:rsidR="00793EA9" w:rsidRPr="00772255" w:rsidRDefault="005E19CB">
      <w:pPr>
        <w:pStyle w:val="CoverReference"/>
      </w:pPr>
      <w:r>
        <w:rPr>
          <w:rStyle w:val="HideTWBExt"/>
          <w:b w:val="0"/>
        </w:rPr>
        <w:t>&lt;RefProc&gt;</w:t>
      </w:r>
      <w:r>
        <w:t>2022/0298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772255" w:rsidRDefault="005E19CB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{11/01/2023}</w:t>
      </w:r>
      <w:r>
        <w:t>11.1.2023</w:t>
      </w:r>
      <w:r>
        <w:rPr>
          <w:rStyle w:val="HideTWBExt"/>
        </w:rPr>
        <w:t>&lt;/Date&gt;</w:t>
      </w:r>
    </w:p>
    <w:p w:rsidR="00793EA9" w:rsidRPr="00772255" w:rsidRDefault="005E19CB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772255" w:rsidRDefault="005E19CB">
      <w:pPr>
        <w:pStyle w:val="CoverDocType24a"/>
      </w:pPr>
      <w:r>
        <w:rPr>
          <w:rStyle w:val="HideTWBExt"/>
          <w:b w:val="0"/>
        </w:rPr>
        <w:t>&lt;TitreType&gt;</w:t>
      </w:r>
      <w:r>
        <w:t>ABBOZZ</w:t>
      </w:r>
      <w:r>
        <w:t xml:space="preserve"> TA' RAPPORT</w:t>
      </w:r>
      <w:r>
        <w:rPr>
          <w:rStyle w:val="HideTWBExt"/>
          <w:b w:val="0"/>
        </w:rPr>
        <w:t>&lt;/TitreType&gt;</w:t>
      </w:r>
    </w:p>
    <w:p w:rsidR="00793EA9" w:rsidRPr="00772255" w:rsidRDefault="005E19CB">
      <w:pPr>
        <w:pStyle w:val="CoverNormal"/>
      </w:pPr>
      <w:r>
        <w:rPr>
          <w:rStyle w:val="HideTWBExt"/>
        </w:rPr>
        <w:t>&lt;Titre&gt;</w:t>
      </w:r>
      <w:r>
        <w:t>dwar il-proposta għal direttiva tal-Parlament Ewropew u tal-Kunsill li temenda d-Direttiva 2009/148/KE dwar il-protezzjoni tal-ħaddiema mir-riskji konnessi mal-espożizzjoni għall-asbestos fuq ix-xogħol</w:t>
      </w:r>
      <w:r>
        <w:rPr>
          <w:rStyle w:val="HideTWBExt"/>
        </w:rPr>
        <w:t>&lt;/Titre&gt;</w:t>
      </w:r>
    </w:p>
    <w:p w:rsidR="00793EA9" w:rsidRPr="00772255" w:rsidRDefault="005E19CB">
      <w:pPr>
        <w:pStyle w:val="CoverNormal24a"/>
      </w:pPr>
      <w:r>
        <w:rPr>
          <w:rStyle w:val="HideTWBExt"/>
        </w:rPr>
        <w:t>&lt;DocRef&gt;</w:t>
      </w:r>
      <w:r>
        <w:t>(COM(2</w:t>
      </w:r>
      <w:r>
        <w:t>022)0489 – C9</w:t>
      </w:r>
      <w:r>
        <w:noBreakHyphen/>
        <w:t>0321/2022 – 2022/0298(COD))</w:t>
      </w:r>
      <w:r>
        <w:rPr>
          <w:rStyle w:val="HideTWBExt"/>
        </w:rPr>
        <w:t>&lt;/DocRef&gt;</w:t>
      </w:r>
    </w:p>
    <w:p w:rsidR="00793EA9" w:rsidRPr="00772255" w:rsidRDefault="005E19CB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 w:rsidR="00793EA9" w:rsidRPr="00772255" w:rsidRDefault="005E19CB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Véronique Trillet</w:t>
      </w:r>
      <w:r>
        <w:noBreakHyphen/>
        <w:t>Lenoir</w:t>
      </w:r>
      <w:r>
        <w:rPr>
          <w:rStyle w:val="HideTWBExt"/>
        </w:rPr>
        <w:t>&lt;/Depute&gt;</w:t>
      </w:r>
    </w:p>
    <w:p w:rsidR="004926DF" w:rsidRPr="00772255" w:rsidRDefault="005E19CB" w:rsidP="00F55808">
      <w:r>
        <w:br w:type="page"/>
      </w:r>
      <w:r>
        <w:lastRenderedPageBreak/>
        <w:fldChar w:fldCharType="begin"/>
      </w:r>
      <w:r>
        <w:instrText xml:space="preserve"> TITLE  \* MERGEFORMAT </w:instrText>
      </w:r>
      <w:r>
        <w:fldChar w:fldCharType="separate"/>
      </w:r>
      <w:r>
        <w:t>PR_COD_1amCom</w:t>
      </w:r>
      <w:r>
        <w:fldChar w:fldCharType="end"/>
      </w:r>
    </w:p>
    <w:p w:rsidR="004926DF" w:rsidRPr="00772255" w:rsidRDefault="004926DF" w:rsidP="00F55808"/>
    <w:p w:rsidR="004926DF" w:rsidRPr="00772255" w:rsidRDefault="004926DF" w:rsidP="00F55808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B3A05">
        <w:tc>
          <w:tcPr>
            <w:tcW w:w="5811" w:type="dxa"/>
          </w:tcPr>
          <w:p w:rsidR="004926DF" w:rsidRPr="00772255" w:rsidRDefault="005E19CB" w:rsidP="00F55808">
            <w:pPr>
              <w:pStyle w:val="Lgendetitre"/>
            </w:pPr>
            <w:r>
              <w:t>Tifsira tas-simboli użati</w:t>
            </w:r>
          </w:p>
        </w:tc>
      </w:tr>
      <w:tr w:rsidR="00AB3A05" w:rsidTr="00F55808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4926DF" w:rsidRPr="00772255" w:rsidRDefault="005E19CB" w:rsidP="00F55808">
            <w:pPr>
              <w:pStyle w:val="Lgendesigne"/>
            </w:pPr>
            <w:r>
              <w:tab/>
              <w:t>*</w:t>
            </w:r>
            <w:r>
              <w:tab/>
            </w:r>
            <w:r>
              <w:t>Proċedura ta' konsultazzjoni</w:t>
            </w:r>
          </w:p>
          <w:p w:rsidR="004926DF" w:rsidRPr="00772255" w:rsidRDefault="005E19CB" w:rsidP="00F55808">
            <w:pPr>
              <w:pStyle w:val="Lgendesigne"/>
            </w:pPr>
            <w:r>
              <w:tab/>
              <w:t>***</w:t>
            </w:r>
            <w:r>
              <w:tab/>
              <w:t>Proċedura ta' approvazzjoni</w:t>
            </w:r>
          </w:p>
          <w:p w:rsidR="004926DF" w:rsidRPr="00772255" w:rsidRDefault="005E19CB" w:rsidP="00F55808">
            <w:pPr>
              <w:pStyle w:val="Lgendesigne"/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4926DF" w:rsidRPr="00772255" w:rsidRDefault="005E19CB" w:rsidP="00F55808">
            <w:pPr>
              <w:pStyle w:val="Lgendesigne"/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4926DF" w:rsidRPr="00772255" w:rsidRDefault="005E19CB" w:rsidP="00F55808">
            <w:pPr>
              <w:pStyle w:val="Lgendesigne"/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4926DF" w:rsidRPr="00772255" w:rsidRDefault="004926DF" w:rsidP="00F55808">
            <w:pPr>
              <w:pStyle w:val="Lgendestandard"/>
            </w:pPr>
          </w:p>
          <w:p w:rsidR="004926DF" w:rsidRPr="00772255" w:rsidRDefault="005E19CB" w:rsidP="00F55808">
            <w:pPr>
              <w:pStyle w:val="Lgendestandard"/>
            </w:pPr>
            <w:r>
              <w:t>(It-tip ta' proċedura jid</w:t>
            </w:r>
            <w:r>
              <w:t>dependi mill-bażi ġuridika proposta mill-abbozz ta' att.)</w:t>
            </w:r>
          </w:p>
          <w:p w:rsidR="004926DF" w:rsidRPr="00772255" w:rsidRDefault="004926DF" w:rsidP="00F55808">
            <w:pPr>
              <w:pStyle w:val="Lgendestandard"/>
            </w:pPr>
          </w:p>
        </w:tc>
      </w:tr>
    </w:tbl>
    <w:p w:rsidR="004926DF" w:rsidRPr="00772255" w:rsidRDefault="004926DF" w:rsidP="00F55808"/>
    <w:p w:rsidR="004926DF" w:rsidRPr="00772255" w:rsidRDefault="004926DF" w:rsidP="00F55808"/>
    <w:p w:rsidR="004926DF" w:rsidRPr="00772255" w:rsidRDefault="004926DF" w:rsidP="00F55808"/>
    <w:p w:rsidR="004926DF" w:rsidRPr="00772255" w:rsidRDefault="004926DF" w:rsidP="00F55808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B3A05">
        <w:tc>
          <w:tcPr>
            <w:tcW w:w="5811" w:type="dxa"/>
          </w:tcPr>
          <w:p w:rsidR="004926DF" w:rsidRPr="00772255" w:rsidRDefault="005E19CB" w:rsidP="00F55808">
            <w:pPr>
              <w:pStyle w:val="Lgendetitre"/>
            </w:pPr>
            <w:r>
              <w:t>Emendi għal abbozz ta' att</w:t>
            </w:r>
          </w:p>
        </w:tc>
      </w:tr>
      <w:tr w:rsidR="00AB3A05" w:rsidTr="00F55808">
        <w:trPr>
          <w:trHeight w:val="4496"/>
        </w:trPr>
        <w:tc>
          <w:tcPr>
            <w:tcW w:w="5811" w:type="dxa"/>
          </w:tcPr>
          <w:p w:rsidR="004926DF" w:rsidRPr="00772255" w:rsidRDefault="005E19CB" w:rsidP="00F55808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f'żewġ kolonni</w:t>
            </w:r>
          </w:p>
          <w:p w:rsidR="004926DF" w:rsidRPr="00772255" w:rsidRDefault="004926DF" w:rsidP="00F55808">
            <w:pPr>
              <w:pStyle w:val="Lgendestandard"/>
              <w:rPr>
                <w:szCs w:val="24"/>
              </w:rPr>
            </w:pPr>
          </w:p>
          <w:p w:rsidR="004926DF" w:rsidRPr="00772255" w:rsidRDefault="005E19CB" w:rsidP="00F55808">
            <w:pPr>
              <w:pStyle w:val="Lgendestandard"/>
              <w:rPr>
                <w:szCs w:val="24"/>
              </w:rPr>
            </w:pPr>
            <w:r>
              <w:t xml:space="preserve">It-tħassir huwa indikat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fil-kolonna tax-xellug. </w:t>
            </w:r>
            <w:r>
              <w:t xml:space="preserve">Is-sostituzzjoni hija indikata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fiż-żewġ kolonni. It-test ġdid huwa indikat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fil-kolonna tal-lemin.</w:t>
            </w:r>
          </w:p>
          <w:p w:rsidR="004926DF" w:rsidRPr="00772255" w:rsidRDefault="004926DF" w:rsidP="00F55808">
            <w:pPr>
              <w:pStyle w:val="Lgendestandard"/>
              <w:rPr>
                <w:szCs w:val="24"/>
              </w:rPr>
            </w:pPr>
          </w:p>
          <w:p w:rsidR="004926DF" w:rsidRPr="00772255" w:rsidRDefault="005E19CB" w:rsidP="00F55808">
            <w:pPr>
              <w:pStyle w:val="Lgendestandard"/>
              <w:rPr>
                <w:szCs w:val="24"/>
              </w:rPr>
            </w:pPr>
            <w:r>
              <w:t xml:space="preserve">L-ewwel u t-tieni linji tal-intestatura ta' kull emenda jidentifikaw il-parti tat-test </w:t>
            </w:r>
            <w:r>
              <w:t>ikkonċernata fl-abbozz ta' att inkwistjoni. Meta emenda tirrigwarda att eżistenti, li l-abbozz ta' att ikollu l-ħsieb li jemenda, l-intestatura jkun fiha wkoll it-tielet u r-raba' linji li jidentifikaw rispettivament l-att eżistenti u d-dispożizzjoni kkonċ</w:t>
            </w:r>
            <w:r>
              <w:t>ernata f'dak l-att.</w:t>
            </w:r>
          </w:p>
          <w:p w:rsidR="004926DF" w:rsidRPr="00772255" w:rsidRDefault="004926DF" w:rsidP="00F55808">
            <w:pPr>
              <w:pStyle w:val="Lgendestandard"/>
              <w:rPr>
                <w:szCs w:val="24"/>
              </w:rPr>
            </w:pPr>
          </w:p>
          <w:p w:rsidR="004926DF" w:rsidRPr="00772255" w:rsidRDefault="005E19CB" w:rsidP="00F55808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ta' test konsolidat</w:t>
            </w:r>
          </w:p>
          <w:p w:rsidR="004926DF" w:rsidRPr="00772255" w:rsidRDefault="004926DF" w:rsidP="00F55808">
            <w:pPr>
              <w:pStyle w:val="Lgendestandard"/>
              <w:rPr>
                <w:szCs w:val="24"/>
              </w:rPr>
            </w:pPr>
          </w:p>
          <w:p w:rsidR="004926DF" w:rsidRPr="00772255" w:rsidRDefault="005E19CB" w:rsidP="00F55808">
            <w:pPr>
              <w:pStyle w:val="Lgendestandard"/>
              <w:rPr>
                <w:szCs w:val="24"/>
              </w:rPr>
            </w:pPr>
            <w:r>
              <w:t xml:space="preserve">Il-partijiet ġodda tat-test huma indikati permezz tat-tipa </w:t>
            </w:r>
            <w:r>
              <w:rPr>
                <w:b/>
                <w:bCs/>
                <w:i/>
                <w:iCs/>
              </w:rPr>
              <w:t>korsiva u grassa.</w:t>
            </w:r>
            <w:r>
              <w:t xml:space="preserve"> Il-partijiet imħassra tat-test huma indikati permezz tas-simbolu ▌ jew huma ingassati. Is-sostituz</w:t>
            </w:r>
            <w:r>
              <w:t xml:space="preserve">zjoni tintwera billi jiġi indikat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t-test il-ġdid u billi jitħassar jew jiġi ingassat it-test sostitwit. </w:t>
            </w:r>
          </w:p>
          <w:p w:rsidR="004926DF" w:rsidRPr="00772255" w:rsidRDefault="005E19CB" w:rsidP="00F55808">
            <w:pPr>
              <w:pStyle w:val="Lgendestandard"/>
            </w:pPr>
            <w:r>
              <w:t>Bħala eċċezzjoni, it-tibdil ta' natura strettament teknika magħmul mis-servizzi fil-preparazzjoni tat-test finali mhu</w:t>
            </w:r>
            <w:r>
              <w:t>wiex indikat.</w:t>
            </w:r>
          </w:p>
          <w:p w:rsidR="004926DF" w:rsidRPr="00772255" w:rsidRDefault="004926DF" w:rsidP="00F55808">
            <w:pPr>
              <w:pStyle w:val="Lgendestandard"/>
            </w:pPr>
          </w:p>
        </w:tc>
      </w:tr>
    </w:tbl>
    <w:p w:rsidR="004926DF" w:rsidRPr="00772255" w:rsidRDefault="004926DF" w:rsidP="00F55808"/>
    <w:p w:rsidR="00793EA9" w:rsidRPr="00772255" w:rsidRDefault="00793EA9" w:rsidP="00012351">
      <w:pPr>
        <w:widowControl/>
        <w:tabs>
          <w:tab w:val="center" w:pos="4677"/>
        </w:tabs>
      </w:pPr>
    </w:p>
    <w:p w:rsidR="00793EA9" w:rsidRPr="00772255" w:rsidRDefault="005E19CB">
      <w:pPr>
        <w:pStyle w:val="TOCHeading"/>
      </w:pPr>
      <w:r>
        <w:br w:type="page"/>
        <w:t>WERREJ</w:t>
      </w:r>
    </w:p>
    <w:p w:rsidR="00793EA9" w:rsidRPr="00772255" w:rsidRDefault="005E19CB">
      <w:pPr>
        <w:pStyle w:val="TOCPage"/>
      </w:pPr>
      <w:r>
        <w:t>Paġna</w:t>
      </w:r>
    </w:p>
    <w:p w:rsidR="005E19CB" w:rsidRDefault="005E19C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72255">
        <w:rPr>
          <w:b/>
        </w:rPr>
        <w:fldChar w:fldCharType="begin"/>
      </w:r>
      <w:r w:rsidRPr="00772255">
        <w:rPr>
          <w:b/>
        </w:rPr>
        <w:instrText xml:space="preserve"> TOC \t "PageHeading</w:instrText>
      </w:r>
      <w:r w:rsidR="00804877" w:rsidRPr="00772255">
        <w:rPr>
          <w:b/>
        </w:rPr>
        <w:instrText>;</w:instrText>
      </w:r>
      <w:r w:rsidRPr="00772255">
        <w:rPr>
          <w:b/>
        </w:rPr>
        <w:instrText xml:space="preserve">1" </w:instrText>
      </w:r>
      <w:r w:rsidRPr="00772255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_Toc126057726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19CB" w:rsidRDefault="005E19C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_Toc126057727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E19CB" w:rsidRDefault="005E19C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LISTA TA' ENTITAJIET JEW PERSUNI LI MINGĦANDHOM IR-RAPPORTEUR IRĊEVIET 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_Toc126057728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346B0" w:rsidRPr="00772255" w:rsidRDefault="005E19CB" w:rsidP="00C23324">
      <w:r w:rsidRPr="00772255">
        <w:rPr>
          <w:b/>
        </w:rPr>
        <w:fldChar w:fldCharType="end"/>
      </w:r>
    </w:p>
    <w:p w:rsidR="00793EA9" w:rsidRPr="00772255" w:rsidRDefault="005E19CB">
      <w:pPr>
        <w:pStyle w:val="PageHeading"/>
      </w:pPr>
      <w:bookmarkStart w:id="0" w:name="_GoBack"/>
      <w:bookmarkEnd w:id="0"/>
      <w:r>
        <w:br w:type="page"/>
      </w:r>
      <w:r>
        <w:br w:type="page"/>
      </w:r>
      <w:bookmarkStart w:id="1" w:name="_Toc126057726"/>
      <w:r>
        <w:t xml:space="preserve">ABBOZZ TA' </w:t>
      </w:r>
      <w:r>
        <w:t>RIŻOLUZZJONI LEĠIŻLATTIVA TAL-PARLAMENT EWROPEW</w:t>
      </w:r>
      <w:bookmarkEnd w:id="1"/>
    </w:p>
    <w:p w:rsidR="00804877" w:rsidRPr="00772255" w:rsidRDefault="005E19CB" w:rsidP="00804877">
      <w:pPr>
        <w:pStyle w:val="NormalBold"/>
      </w:pPr>
      <w:r>
        <w:t>dwar il-proposta għal direttiva tal-Parlament Ewropew u tal-Kunsill li temenda d-Direttiva 2009/148/KE dwar il-protezzjoni tal-ħaddiema mir-riskji konnessi mal-espożizzjoni għall-asbestos fuq ix-xogħol</w:t>
      </w:r>
    </w:p>
    <w:p w:rsidR="00804877" w:rsidRPr="00772255" w:rsidRDefault="005E19CB" w:rsidP="00804877">
      <w:pPr>
        <w:pStyle w:val="NormalBold12a"/>
      </w:pPr>
      <w:r>
        <w:t>(COM(2</w:t>
      </w:r>
      <w:r>
        <w:t>022)0489 – C9</w:t>
      </w:r>
      <w:r>
        <w:noBreakHyphen/>
        <w:t>0321/2022 – 2022/0298(COD))</w:t>
      </w:r>
    </w:p>
    <w:p w:rsidR="00804877" w:rsidRPr="00772255" w:rsidRDefault="005E19CB" w:rsidP="00804877">
      <w:pPr>
        <w:pStyle w:val="NormalBold"/>
      </w:pPr>
      <w:r>
        <w:t>(Proċedura leġiżlattiva ordinarja: l-ewwel qari)</w:t>
      </w:r>
    </w:p>
    <w:p w:rsidR="00804877" w:rsidRPr="00772255" w:rsidRDefault="005E19CB" w:rsidP="00804877">
      <w:pPr>
        <w:pStyle w:val="EPComma"/>
      </w:pPr>
      <w:r>
        <w:rPr>
          <w:i/>
          <w:iCs/>
        </w:rPr>
        <w:t>Il-Parlament Ewropew,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>wara li kkunsidra l-proposta tal-Kummissjoni lill-Parlament Ewropew u lill-Kunsill (COM(2022)0489),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>wara li kkunsidra l-Artikolu 294(2) u l</w:t>
      </w:r>
      <w:r>
        <w:t>-Artikolu 153(2), punt (b), flimkien mal-paragrafu 1, punt (a), tat-Trattat dwar il-Funzjonament tal-Unjoni Ewropea, skont liema artikoli l-Kummissjoni ppreżentat il-proposta lill-Parlament (C9</w:t>
      </w:r>
      <w:r>
        <w:noBreakHyphen/>
        <w:t>0321/2022),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 xml:space="preserve">wara li kkunsidra l-Artikolu 294(3) tat-Trattat </w:t>
      </w:r>
      <w:r>
        <w:t>dwar il-Funzjonament tal-Unjoni Ewropea,</w:t>
      </w:r>
    </w:p>
    <w:p w:rsidR="00441790" w:rsidRPr="00772255" w:rsidRDefault="005E19CB" w:rsidP="00804877">
      <w:pPr>
        <w:pStyle w:val="NormalHanging12a"/>
      </w:pPr>
      <w:r>
        <w:t>–</w:t>
      </w:r>
      <w:r>
        <w:tab/>
        <w:t>wara li kkunsidra l-opinjoni tal-Kumitat Ekonomiku u Soċjali ta' xx.xx. 2023</w:t>
      </w:r>
      <w:r>
        <w:rPr>
          <w:rStyle w:val="FootnoteReference"/>
        </w:rPr>
        <w:footnoteReference w:id="1"/>
      </w:r>
      <w:r>
        <w:t>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>wara li kkunsidra l-opinjoni tal-Kumitat tar-Reġjuni ta' xx.xx. 2023</w:t>
      </w:r>
      <w:r>
        <w:rPr>
          <w:rStyle w:val="FootnoteReference"/>
        </w:rPr>
        <w:t xml:space="preserve"> </w:t>
      </w:r>
      <w:r>
        <w:rPr>
          <w:rStyle w:val="FootnoteReference"/>
        </w:rPr>
        <w:footnoteReference w:id="2"/>
      </w:r>
      <w:r w:rsidRPr="00772255">
        <w:rPr>
          <w:rStyle w:val="FootnoteReference"/>
          <w:vertAlign w:val="baseline"/>
        </w:rPr>
        <w:t>,</w:t>
      </w:r>
      <w:r>
        <w:rPr>
          <w:rStyle w:val="FootnoteReference"/>
          <w:vertAlign w:val="baseline"/>
        </w:rPr>
        <w:t>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 xml:space="preserve">wara li kkunsidra l-Artikolu 59 tar-Regoli tal-Proċedura </w:t>
      </w:r>
      <w:r>
        <w:t>tiegħu,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>wara li kkunsidra l-opinjoni tal-Kumitat għall-Ambjent, is-Saħħa Pubblika u s-Sikurezza tal-Ikel,</w:t>
      </w:r>
    </w:p>
    <w:p w:rsidR="00804877" w:rsidRPr="00772255" w:rsidRDefault="005E19CB" w:rsidP="00804877">
      <w:pPr>
        <w:pStyle w:val="NormalHanging12a"/>
      </w:pPr>
      <w:r>
        <w:t>–</w:t>
      </w:r>
      <w:r>
        <w:tab/>
        <w:t>wara li kkunsidra r-rapport tal-Kumitat għall-Impjiegi u l-Affarijiet Soċjali (A9</w:t>
      </w:r>
      <w:r>
        <w:noBreakHyphen/>
        <w:t>0000/2023),</w:t>
      </w:r>
    </w:p>
    <w:p w:rsidR="00804877" w:rsidRPr="00772255" w:rsidRDefault="005E19CB" w:rsidP="00804877">
      <w:pPr>
        <w:pStyle w:val="NormalHanging12a"/>
      </w:pPr>
      <w:r>
        <w:t>1.</w:t>
      </w:r>
      <w:r>
        <w:tab/>
        <w:t>Jadotta l-pożizzjoni fl-ewwel qari li tidher hawn</w:t>
      </w:r>
      <w:r>
        <w:t xml:space="preserve"> taħt;</w:t>
      </w:r>
    </w:p>
    <w:p w:rsidR="00804877" w:rsidRPr="00772255" w:rsidRDefault="005E19CB" w:rsidP="00804877">
      <w:pPr>
        <w:pStyle w:val="NormalHanging12a"/>
      </w:pPr>
      <w:r>
        <w:t>2.</w:t>
      </w:r>
      <w:r>
        <w:tab/>
        <w:t>Jitlob lill-Kummissjoni terġa' tirreferi l-kwistjoni lill-Parlament jekk tibdel il-proposta tagħha, temendaha b'mod sostanzjali jew ikollha l-ħsieb li temendaha b'mod sostanzjali;</w:t>
      </w:r>
    </w:p>
    <w:p w:rsidR="00804877" w:rsidRPr="00772255" w:rsidRDefault="005E19CB" w:rsidP="00804877">
      <w:pPr>
        <w:pStyle w:val="NormalHanging12a"/>
      </w:pPr>
      <w:r>
        <w:t>3.</w:t>
      </w:r>
      <w:r>
        <w:tab/>
        <w:t>Jagħti istruzzjonijiet lill-President tiegħu biex tgħaddi l-poż</w:t>
      </w:r>
      <w:r>
        <w:t>izzjoni tal-Parlament lill-Kunsill u lill-Kummissjoni kif ukoll lill-parlamenti nazzjonali.</w:t>
      </w:r>
    </w:p>
    <w:p w:rsidR="00D30DE2" w:rsidRPr="00772255" w:rsidRDefault="005E19CB" w:rsidP="00804877">
      <w:r>
        <w:br w:type="page"/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&lt;RepeatBlock-Amend&gt;&lt;Amend&gt;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3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927EA3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927EA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927EA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(3)</w:t>
            </w:r>
            <w:r>
              <w:tab/>
              <w:t>L-asbestos huwa aġent karċinoġeniku perikoluż ħafna, li għadu jaffettwa setturi ekonomiċi differenti, bħall-bini u r-rinnovazzjoni, l-estrazzjoni u l-barrieri, l-immaniġġar tal-iskart u t-tifi tan-nar, fejn il-ħaddiema jinsabu f'riskju għoli li</w:t>
            </w:r>
            <w:r>
              <w:t xml:space="preserve"> jkunu esposti. Il-fibri tal-asbestos huma kklassifikati bħala karċinoġeni 1A skont ir-Regolament (KE) 1272/2008 tal-Parlament Ewropew u tal-Kunsill</w:t>
            </w:r>
            <w:r>
              <w:rPr>
                <w:vertAlign w:val="superscript"/>
              </w:rPr>
              <w:t>65</w:t>
            </w:r>
            <w:r>
              <w:t xml:space="preserve">. Meta jittieħdu bin-nifs, il-fibri tal-asbestos fl-ajru jistgħu jwasslu għal mard serju bħal mesoteljoma </w:t>
            </w:r>
            <w:r>
              <w:t>u kanċer tal-pulmun, u l-ewwel sinjali tal-marda jistgħu jieħdu medja ta' 30 sena sabiex jidhru mill-mument tal-esponiment, u fl-aħħar mill-aħħar iwasslu għal imwiet relatati max-xogħol.</w:t>
            </w: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>L-asbestos huwa aġent karċinoġeniku perikoluż ħafna, li għadu jaf</w:t>
            </w:r>
            <w:r>
              <w:t>fettwa setturi ekonomiċi differenti, bħall-bini u r-rinnovazzjoni, l-estrazzjoni u l-barrieri, l-immaniġġar tal-iskart u t-tifi tan-nar, fejn il-ħaddiema jinsabu f'riskju għoli li jkunu esposti. Il-fibri tal-asbestos huma kklassifikati bħala karċinoġeni 1A</w:t>
            </w:r>
            <w:r>
              <w:t xml:space="preserve"> skont ir-Regolament (KE) 1272/2008 tal-Parlament Ewropew u tal-Kunsill</w:t>
            </w:r>
            <w:r>
              <w:rPr>
                <w:vertAlign w:val="superscript"/>
              </w:rPr>
              <w:t>65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u huma bil-bosta l-kawża ewlenija tal-kanċer relatat max-xogħol, b'sa 78 % tal-kanċers okkupazzjonali rikonoxxuti fl-Istati Membri bħala relatati mal-asbestos</w:t>
            </w:r>
            <w:r>
              <w:t>. Meta jittieħdu bin-nif</w:t>
            </w:r>
            <w:r>
              <w:t>s, il-fibri tal-asbestos fl-ajru jistgħu jwasslu għal mard serju bħal mesoteljoma u kanċer tal-pulmun, u l-ewwel sinjali tal-marda jistgħu jieħdu medja ta' 30 sena sabiex jidhru mill-mument tal-esponiment, u fl-aħħar mill-aħħar iwasslu għal imwiet relatati</w:t>
            </w:r>
            <w:r>
              <w:t xml:space="preserve"> max-xogħol.</w:t>
            </w:r>
          </w:p>
        </w:tc>
      </w:tr>
      <w:tr w:rsidR="00AB3A05" w:rsidTr="00927EA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AB3A05" w:rsidTr="00927EA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vertAlign w:val="superscript"/>
              </w:rPr>
              <w:t>65</w:t>
            </w:r>
            <w:r>
              <w:t xml:space="preserve"> Regolament (KE) Nru 1272/2008 tal-Parlament Ewropew u tal-Kunsill tas-16 ta' Diċembru 2008 dwar il-klassifikazzjoni, l-ittikkettar u l-imballaġġ tas-sustanzi u t-taħlitiet, li jemenda u jħassar id-Dir</w:t>
            </w:r>
            <w:r>
              <w:t>ettivi 67/548/KEE u 1999/45/KE, u li jemenda r-Regolament (KE) Nru 1907/2006 (Test b'rilevanza għaż-ŻEE) ĠU L 353, 31.12.2008, p. 1.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65</w:t>
            </w:r>
            <w:r>
              <w:t xml:space="preserve"> Regolament (KE) Nru 1272/2008 tal-Parlament Ewropew u tal-Kunsill tas-16 ta' Diċembru 2008 dwar il-klassifikazzjoni, l-i</w:t>
            </w:r>
            <w:r>
              <w:t>ttikkettar u l-imballaġġ tas-sustanzi u t-taħlitiet, li jemenda u jħassar id-Direttivi 67/548/KEE u 1999/45/KE, u li jemenda r-Regolament (KE) Nru 1907/2006 (Test b'rilevanza għaż-ŻEE) ĠU L 353, 31.12.2008, p. 1.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(4)</w:t>
            </w:r>
            <w:r>
              <w:tab/>
              <w:t>Wara l-iżviluppi xjentifiċi u teknoloġiċi l-ġodda fil-qasam, hemm lok sabiex tittejjeb il-protezzjoni ta</w:t>
            </w:r>
            <w:r>
              <w:t>l-ħaddiema esposti għall-asbestos u b'hekk titnaqqas il-probabbiltà li l-ħaddiema jaqbadhom mard relatat mal-asbestos. Billi l-asbestos ma huwiex karċinoġenu b'livell limitu, mhuwiex xjentifikament possibbli li jiġu identifikati l-livelli li taħthom l-espo</w:t>
            </w:r>
            <w:r>
              <w:t xml:space="preserve">niment ma jwassalx għal effetti negattivi għas-saħħa. Minflok, tista' tinkiseb relazzjoni bejn l-esponiment u r-riskju (ERR), li tiffaċilita l-istabbiliment ta' limitu ta' esponiment fuq ix-xogħol </w:t>
            </w:r>
            <w:r>
              <w:rPr>
                <w:b/>
                <w:bCs/>
                <w:i/>
                <w:iCs/>
              </w:rPr>
              <w:t>billi jitqies livell aċċettabbli ta' riskju eċċessiv.</w:t>
            </w:r>
            <w:r>
              <w:t xml:space="preserve"> B'kon</w:t>
            </w:r>
            <w:r>
              <w:t>segwenza ta' dan, jenħtieġ li l-limitu ta' esponiment fuq ix-xogħol għall-asbestos jiġi rivedut sabiex jitnaqqas ir-riskju billi jitnaqqsu l-livelli ta' esponiment.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  <w:t xml:space="preserve">Wara l-iżviluppi xjentifiċi u teknoloġiċi l-ġodda fil-qasam, hemm lok sabiex tittejjeb </w:t>
            </w:r>
            <w:r>
              <w:t xml:space="preserve">il-protezzjoni tal-ħaddiema esposti għall-asbestos u b'hekk titnaqqas il-probabbiltà li l-ħaddiema jaqbadhom mard relatat mal-asbestos. Billi l-asbestos ma huwiex karċinoġenu b'livell limitu, mhuwiex xjentifikament possibbli li jiġu identifikati l-livelli </w:t>
            </w:r>
            <w:r>
              <w:t>li taħthom l-esponiment ma jwassalx għal effetti negattivi għas-saħħa. Minflok, tista' tinkiseb relazzjoni bejn l-esponiment u r-riskju (ERR), li tiffaċilita l-istabbiliment ta' limitu ta' esponiment fuq ix-xogħol. B'konsegwenza ta' dan, jenħtieġ li l-limi</w:t>
            </w:r>
            <w:r>
              <w:t>tu ta' esponiment fuq ix-xogħol għall-asbestos jiġi rivedut sabiex jitnaqqas ir-riskju billi jitnaqqsu l-livelli ta' esponiment.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(7)</w:t>
            </w:r>
            <w:r>
              <w:tab/>
              <w:t>Jenħtieġ li l-valur ta' limitu għall-asbestos stabbilit fid-Direttiva 2009/148/KE jiġi rivedut fid-dawl tal-evalwazzjonijiet tal-Kummissjoni u tal-evidenza xjentifika u tad-</w:t>
            </w:r>
            <w:r>
              <w:rPr>
                <w:i/>
                <w:iCs/>
              </w:rPr>
              <w:t>data</w:t>
            </w:r>
            <w:r>
              <w:t xml:space="preserve"> tekn</w:t>
            </w:r>
            <w:r>
              <w:t xml:space="preserve">ika reċenti. </w:t>
            </w:r>
            <w:r>
              <w:rPr>
                <w:b/>
                <w:bCs/>
                <w:i/>
                <w:iCs/>
              </w:rPr>
              <w:t>Ir-reviżjoni tiegħu hija wkoll mod effettiv sabiex jiġi żgurat li</w:t>
            </w:r>
            <w:r>
              <w:t xml:space="preserve"> l-miżuri preventivi u protettivi jiġu </w:t>
            </w:r>
            <w:r>
              <w:rPr>
                <w:b/>
                <w:bCs/>
                <w:i/>
                <w:iCs/>
              </w:rPr>
              <w:t>aġġornati kif xieraq</w:t>
            </w:r>
            <w:r>
              <w:t xml:space="preserve"> fl-Istati Membri kollha.</w:t>
            </w:r>
          </w:p>
        </w:tc>
        <w:tc>
          <w:tcPr>
            <w:tcW w:w="4876" w:type="dxa"/>
            <w:hideMark/>
          </w:tcPr>
          <w:p w:rsidR="00F55808" w:rsidRPr="00772255" w:rsidRDefault="005E19CB" w:rsidP="00BB3145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 xml:space="preserve">Jenħtieġ li l-valur ta' limitu għall-asbestos stabbilit fid-Direttiva 2009/148/KE jiġi </w:t>
            </w:r>
            <w:r>
              <w:t>rivedut fid-dawl tal-evalwazzjonijiet tal-Kummissjoni u tal-evidenza xjentifika u tad-</w:t>
            </w:r>
            <w:r>
              <w:rPr>
                <w:i/>
                <w:iCs/>
              </w:rPr>
              <w:t>data</w:t>
            </w:r>
            <w:r>
              <w:t xml:space="preserve"> teknika reċenti. </w:t>
            </w:r>
            <w:r>
              <w:rPr>
                <w:b/>
                <w:bCs/>
                <w:i/>
                <w:iCs/>
              </w:rPr>
              <w:t>Huma meħtieġa</w:t>
            </w:r>
            <w:r>
              <w:t xml:space="preserve"> miżuri preventivi u protettivi </w:t>
            </w:r>
            <w:r>
              <w:rPr>
                <w:b/>
                <w:bCs/>
                <w:i/>
                <w:iCs/>
              </w:rPr>
              <w:t>msaħħa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biex tiġi implimentata tali reviżjoni tal-valur ta' limitu</w:t>
            </w:r>
            <w:r>
              <w:t xml:space="preserve"> fl-Istati Membri kollha.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</w:t>
      </w:r>
      <w:r>
        <w:rPr>
          <w:rStyle w:val="HideTWBExt"/>
        </w:rPr>
        <w:t>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Il-miżuri preventivi u protettivi għandhom jiġu aġġornati biex ikun possibbli li jiġi implimentat il-limitu rivedut ta' esponiment fuq ix-xogħol.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</w:t>
      </w:r>
      <w:r>
        <w:rPr>
          <w:rStyle w:val="HideTWBExt"/>
          <w:b w:val="0"/>
        </w:rPr>
        <w:t>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bCs/>
                <w:i/>
                <w:iCs/>
              </w:rPr>
              <w:t>(9)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Filwaqt li jitqiesu l-għarfien espert xjentifiku rilevanti u approċċ bilanċjat li jiżgura fl-istess ħin protezzjoni adegwata tal-ħaddiema </w:t>
            </w:r>
            <w:r>
              <w:rPr>
                <w:b/>
                <w:bCs/>
                <w:i/>
                <w:iCs/>
              </w:rPr>
              <w:t>fil-livell tal-Unjoni u li jiġu evitati żvantaġġi u piżijiet ekonomiċi sproporzjonati għall-operaturi ekonomiċi affettwati (inklużi l-SMEs), jenħtieġ li jiġi stabbilit limitu rivedut ta' esponiment fuq ix-xogħol ugwali għal 0,01 fibri/cm</w:t>
            </w:r>
            <w:r>
              <w:rPr>
                <w:b/>
                <w:bCs/>
                <w:i/>
                <w:iCs/>
                <w:vertAlign w:val="superscript"/>
              </w:rPr>
              <w:t>3</w:t>
            </w:r>
            <w:r>
              <w:rPr>
                <w:b/>
                <w:bCs/>
                <w:i/>
                <w:iCs/>
              </w:rPr>
              <w:t xml:space="preserve"> bħala medja ponde</w:t>
            </w:r>
            <w:r>
              <w:rPr>
                <w:b/>
                <w:bCs/>
                <w:i/>
                <w:iCs/>
              </w:rPr>
              <w:t>rata skont il-ħin (TWA) fuq 8 sigħat.</w:t>
            </w:r>
            <w:r>
              <w:rPr>
                <w:b/>
                <w:i/>
              </w:rPr>
              <w:t xml:space="preserve"> Dan l-approċċ bilanċjat huwa sostnut minn objettiv tas-saħħa pubblika li jimmira għat-tneħħija sikura neċessarja tal-asbestos. Ingħatat ukoll kunsiderazzjoni li jiġi propost limitu ta' esponiment fuq ix-xogħol li jqis </w:t>
            </w:r>
            <w:r>
              <w:rPr>
                <w:b/>
                <w:i/>
              </w:rPr>
              <w:t>kunsiderazzjonijiet ekonomiċi u tekniċi sabiex tkun tista' ssir tneħħija effettiva.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L-indirizzar tal-metodoloġija huwa prerekwiżit qabel ma jiġi indirizzat il-valur ta' limitu</w:t>
      </w:r>
      <w:r>
        <w:t>. Din il-parti għandha għalhekk tiġi indirizzata wara l-premessa 11.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(11)</w:t>
            </w:r>
            <w:r>
              <w:tab/>
              <w:t xml:space="preserve">Il-mikroskopija ottika, </w:t>
            </w:r>
            <w:r>
              <w:t>għalkemm ma tippermettix l-għadd tal-iżgħar fibri li jagħmlu ħsara lis-saħħa, hija l-metodu li bħalissa qed jintuża l-aktar għat-tkejjil normali tal-asbestos</w:t>
            </w:r>
            <w:r>
              <w:rPr>
                <w:b/>
                <w:b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Peress li huwa possibbli li jitkejjel limitu ta' esponiment fuq ix-xogħol ugwali għal 0,01 f/cm³ </w:t>
            </w:r>
            <w:r>
              <w:rPr>
                <w:b/>
                <w:bCs/>
                <w:i/>
                <w:iCs/>
              </w:rPr>
              <w:t>bil-mikroskopju ta' kuntrast tal-fażi (PCM), mhu meħtieġ l-ebda perjodu ta' tranżizzjoni għall-implimentazzjoni tal-limitu rivedut ta' esponiment fuq ix-xogħol.</w:t>
            </w:r>
            <w:r>
              <w:t xml:space="preserve"> F'konformità mal-opinjoni tal-Kumitat ta' Konsulenza dwar is-Sigurtà u s-Saħħa fuq il-Post tax-</w:t>
            </w:r>
            <w:r>
              <w:t xml:space="preserve">Xogħol, jenħtieġ li tintuża metodoloġija aktar moderna u sensittiva bbażata fuq il-mikroskopija tal-elettroni, filwaqt li titqies il-ħtieġa għal perjodu adegwat ta' adattament </w:t>
            </w:r>
            <w:r>
              <w:rPr>
                <w:b/>
                <w:bCs/>
                <w:i/>
                <w:iCs/>
              </w:rPr>
              <w:t>u għal armonizzazzjoni akbar fil-livell tal-UE ta' metodoloġiji differenti</w:t>
            </w:r>
            <w:r>
              <w:t xml:space="preserve"> ta' m</w:t>
            </w:r>
            <w:r>
              <w:t>ikroskopija tal-elettroni.</w:t>
            </w:r>
          </w:p>
        </w:tc>
        <w:tc>
          <w:tcPr>
            <w:tcW w:w="4876" w:type="dxa"/>
            <w:hideMark/>
          </w:tcPr>
          <w:p w:rsidR="00F55808" w:rsidRPr="00772255" w:rsidRDefault="005E19CB" w:rsidP="00D46A84">
            <w:pPr>
              <w:pStyle w:val="Normal6"/>
              <w:rPr>
                <w:szCs w:val="24"/>
              </w:rPr>
            </w:pPr>
            <w:r>
              <w:t>(11)</w:t>
            </w:r>
            <w:r>
              <w:tab/>
              <w:t>Il-mikroskopija ottika, għalkemm ma tippermettix l-għadd tal-iżgħar fibri li jagħmlu ħsara lis-saħħa, hija l-metodu li bħalissa qed jintuża l-aktar għat-tkejjil normali tal-asbestos. F'konformità mal-opinjoni tal-Kumitat ta'</w:t>
            </w:r>
            <w:r>
              <w:t xml:space="preserve"> Konsulenza dwar is-Sigurtà u s-Saħħa fuq il-Post tax-Xogħol, jenħtieġ li tintuża metodoloġija aktar moderna u sensittiva bbażata fuq il-mikroskopija tal-elettroni, filwaqt li titqies il-ħtieġa għal perjodu adegwat ta' adattament</w:t>
            </w:r>
            <w:r>
              <w:rPr>
                <w:b/>
                <w:bCs/>
              </w:rPr>
              <w:t>.</w:t>
            </w:r>
            <w:r>
              <w:rPr>
                <w:b/>
                <w:i/>
              </w:rPr>
              <w:t xml:space="preserve"> Fid-dawl tal-fatt li </w:t>
            </w:r>
            <w:r>
              <w:rPr>
                <w:b/>
                <w:i/>
              </w:rPr>
              <w:t xml:space="preserve">l-fibri tal-asbestos irqaq (&lt;0,2 μm) huma karċinoġeniċi wkoll, dawk il-fibri jenħtieġ li jitqiesu meta jitkejjel l-esponiment fuq il-post tax-xogħol. </w:t>
            </w:r>
            <w:r>
              <w:t xml:space="preserve">Mikroskopija tal-elettroni ta' </w:t>
            </w:r>
            <w:r>
              <w:rPr>
                <w:b/>
                <w:bCs/>
                <w:i/>
                <w:iCs/>
              </w:rPr>
              <w:t>trażmissjoni, li tippermetti d-detezzjoni ta' fibri tal-asbestos irqaq bħal</w:t>
            </w:r>
            <w:r>
              <w:rPr>
                <w:b/>
                <w:bCs/>
                <w:i/>
                <w:iCs/>
              </w:rPr>
              <w:t xml:space="preserve"> dawn jew metodi avvanzati simili jenħtieġ li jintużaw għal dak l-iskop.</w:t>
            </w:r>
            <w:r>
              <w:t xml:space="preserve"> </w:t>
            </w:r>
            <w:r>
              <w:rPr>
                <w:b/>
                <w:i/>
              </w:rPr>
              <w:t>Sabiex ikun hemm biżżejjed żmien biex ikun hemm konformità mar-rekwiżit il-ġdid, jenħtieġ li jiġi pprovdut perjodu ta' traspożizzjoni ta' tliet snin. Matul dak il-perjodu ta' traspożi</w:t>
            </w:r>
            <w:r>
              <w:rPr>
                <w:b/>
                <w:i/>
              </w:rPr>
              <w:t>zzjoni, l-Istati Membri jistgħu jkomplu jwettqu l-għadd tal-fibri permezz ta' mikroskopija ta' kuntrast tal-fażi. Jenħtieġ li l-Kummissjoni tappoġġa u tiffaċilita lill-Istati Membri fir-rigward tat-tranżizzjoni għall-metodoloġija l-ġdida għall-kejl tal-fib</w:t>
            </w:r>
            <w:r>
              <w:rPr>
                <w:b/>
                <w:i/>
              </w:rPr>
              <w:t>ri tal-asbestos, b'mod partikolari permezz tal-iżvilupp ta' linji gwida u l-għoti ta' informazzjoni dwar il-fondi rilevanti tal-Unjoni li jistgħu jintużaw għal dak il-għan.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Bħalissa qe</w:t>
      </w:r>
      <w:r>
        <w:t>d jintużaw żewġ tipi ta' Mikroskopija tal-Elettroni fl-Istati Membri: Mikroskopija tal-Elettroni tal-Iskennjar (SEM) u Mikroskopija tal-Elettroni tat-Trażmissjoni (TEM). SEM regolari għandu limitu aktar baxx ta' viżibilità ta' madwar 0.2 μm. TEM għandu lim</w:t>
      </w:r>
      <w:r>
        <w:t>itu ta' viżibilità aktar baxx ta' madwar 0.01 μm. Meta wieħed iqis li anki l-fibri tal-asbestos irqaq (&lt;0.2 μm) huma karċinoġeniċi (b'indikazzjonijiet li l-potenza tista' tiżdied mat-tnaqqis fil-wisa'), huwa propost li jiġi ffavorit approċċ ibbażat fuq ix-</w:t>
      </w:r>
      <w:r>
        <w:t>xjenza u għalhekk li tintgħażel il-metodoloġija (TEM) li tippermetti l-għadd ta' dawk il-fibri.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11 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395A3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(11a)</w:t>
            </w:r>
            <w:r>
              <w:rPr>
                <w:b/>
                <w:i/>
              </w:rPr>
              <w:tab/>
              <w:t>Filwaqt li jitqiesu l-għarfien espert xjentifiku rilevanti, il-ħtieġa li tiżdied il-protezzjoni tal-ħaddiema fil-livell tal-Unjoni, objettiv tas-saħħa pubblika li għandu l-għan li jneħħi l-asbestos, kif ukoll kunsiderazzjonijiet tekniċi fir-</w:t>
            </w:r>
            <w:r>
              <w:rPr>
                <w:b/>
                <w:i/>
              </w:rPr>
              <w:t>rigward tal-monitoraġġ tal-konformità, jenħtieġ li jiġi stabbilit limitu rivedut ta' esponiment fuq ix-xogħol ugwali għal 0,01 fibri/cm³ bħala medja ponderata skont il-ħin fuq tmien sigħat bħala l-ewwel pass xieraq biex jitnaqqsu r-riskji ta' esponiment għ</w:t>
            </w:r>
            <w:r>
              <w:rPr>
                <w:b/>
                <w:i/>
              </w:rPr>
              <w:t>all-asbestos. Minħabba x-xejra kontinwa ta' rinnovazzjoni tal-bini, huwa importanti li dak il-limitu rivedut ta' esponiment fuq ix-xogħol jiġi implimentat malajr kemm jista' jkun u għalhekk jenħtieġ li ma japplika l-ebda perjodu ta' tranżizzjoni. Peress li</w:t>
            </w:r>
            <w:r>
              <w:rPr>
                <w:b/>
                <w:i/>
              </w:rPr>
              <w:t xml:space="preserve"> l-mikroskopija tal-elettroni tat-trażmissjoni, tippermetti d-detezzjoni tal-fibri tal-asbestos irqaq, il-limitu rivedut ta' esponiment fuq ix-xogħol, flimkien mal-metodoloġija l-ġdida, huwa mistenni li jiżgura protezzjoni aħjar tal-ħaddiema kontra l-espon</w:t>
            </w:r>
            <w:r>
              <w:rPr>
                <w:b/>
                <w:i/>
              </w:rPr>
              <w:t>iment għall-asbestos. F'konformità mal-approċċ viżjoni żero tal-qafas strateġiku tal-Unjoni dwar is-saħħa u s-sigurtà fuq il-post tax-xogħol, huwa meħtieġ sforz kostanti biex jitnaqqas l-esponiment għal dan il-karċinoġenu qawwi mingħajr livell limitu. Bill</w:t>
            </w:r>
            <w:r>
              <w:rPr>
                <w:b/>
                <w:i/>
              </w:rPr>
              <w:t xml:space="preserve">i ... </w:t>
            </w:r>
            <w:r>
              <w:rPr>
                <w:rFonts w:ascii="Symbol" w:hAnsi="Symbol"/>
              </w:rPr>
              <w:sym w:font="Symbol" w:char="F05B"/>
            </w:r>
            <w:r>
              <w:rPr>
                <w:b/>
                <w:bCs/>
                <w:i/>
                <w:iCs/>
              </w:rPr>
              <w:t>ħames snin wara d-dħul fis-seħħ ta' din id-Direttiva</w:t>
            </w:r>
            <w:r>
              <w:rPr>
                <w:rFonts w:ascii="Symbol" w:hAnsi="Symbol"/>
                <w:b/>
                <w:bCs/>
                <w:i/>
                <w:iCs/>
              </w:rPr>
              <w:sym w:font="Symbol" w:char="F05D"/>
            </w:r>
            <w:r>
              <w:rPr>
                <w:b/>
                <w:bCs/>
                <w:i/>
                <w:iCs/>
              </w:rPr>
              <w:t>, abbażi tal-esperjenza miksuba u l-evidenza xjentifika aġġornata u d-data teknika, u wara konsultazzjoni mal-isħab soċjali, il-Kummissjoni għandha tevalwa l-fattibbiltà ta' tnaqqis ulterjuri tal-</w:t>
            </w:r>
            <w:r>
              <w:rPr>
                <w:b/>
                <w:bCs/>
                <w:i/>
                <w:iCs/>
              </w:rPr>
              <w:t>limitu ta' esponiment għall-asbestos, filwaqt li tqis il-limitu rivedut ta' esponiment fuq ix-xogħol fil-mira ta' 0,001 fibri/cm³.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Il-korpi regolatorji li użaw fatturi ta' konverżjoni,</w:t>
      </w:r>
      <w:r>
        <w:t xml:space="preserve"> użaw fatturi bejn tnejn u erbgħa bejn il-PCM u l-EM, u b'hekk irrestrinġew l-għadd tal-EM għall-fibri li jistgħu jiġu identifikati bil-PCM. Skont studju reċenti (INRS, 2018), l-inklużjoni ta' fibri rqaq mhux detettabbli bil-PCM irriżultat fi proporzjon me</w:t>
      </w:r>
      <w:r>
        <w:t>dju ta' 15. Qed jiġi propost approċċ gradwali. L-ewwel: it-tnaqqis tal-limitu rivedut ta' esponiment fuq ix-xogħol mingħajr tranżizzjoni, għal livell li għadu jista' jitkejjel bil-PCM. It-tieni: l-introduzzjoni tat-TEM tirriżulta f'għadd aktar preċiż, u għ</w:t>
      </w:r>
      <w:r>
        <w:t>alhekk tissaħħaħ il-protezzjoni. It-tielet: reviżjoni tal-leġiżlazzjoni biex jitqies il-progress tekniku.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11 b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</w:t>
            </w:r>
            <w:r>
              <w:t>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(11b)</w:t>
            </w:r>
            <w:r>
              <w:rPr>
                <w:b/>
                <w:i/>
              </w:rPr>
              <w:tab/>
              <w:t xml:space="preserve">Il-kampjunament tal-asbestos għandu jkun rappreżentattiv tal-esponiment personali tal-ħaddiem għall-asbestos. Il-kampjuni għandhom għalhekk jittieħdu f'intervalli regolari matul fażijiet operattivi speċifiċi f'sitwazzjonijiet </w:t>
            </w:r>
            <w:r>
              <w:rPr>
                <w:b/>
                <w:i/>
              </w:rPr>
              <w:t xml:space="preserve">rappreżentattivi u realistiċi li fihom il-ħaddiema jkunu esposti għat-trab tal-asbestos. Jekk ma jkunx possibbli li l-kampjunament ikun rappreżentattiv tal-esponiment personali tal-ħaddiem għall-asbestos, għandhom jiġu applikati l-miżuri protettivi xierqa </w:t>
            </w:r>
            <w:r>
              <w:rPr>
                <w:b/>
                <w:i/>
              </w:rPr>
              <w:t>kollha.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(13)</w:t>
            </w:r>
            <w:r>
              <w:tab/>
            </w:r>
            <w:r>
              <w:t xml:space="preserve">Hemm bżonn ta' miżuri u ta' prekawzjonijiet speċjali ta' kontroll </w:t>
            </w:r>
            <w:r>
              <w:rPr>
                <w:b/>
                <w:bCs/>
                <w:i/>
                <w:iCs/>
              </w:rPr>
              <w:t>għall-ħaddiema esposti jew li x'aktarx ikunu esposti għall</w:t>
            </w:r>
            <w:r>
              <w:rPr>
                <w:b/>
                <w:bCs/>
              </w:rPr>
              <w:t>-</w:t>
            </w:r>
            <w:r>
              <w:t xml:space="preserve">asbestos, </w:t>
            </w:r>
            <w:r>
              <w:rPr>
                <w:b/>
                <w:bCs/>
                <w:i/>
                <w:iCs/>
              </w:rPr>
              <w:t>bħall-fatt</w:t>
            </w:r>
            <w:r>
              <w:t xml:space="preserve"> li l-ħaddiema jiġu soġġetti għal proċedura ta' dekontaminazzjoni u għal taħriġ relatat, bħala kontribut sinifikanti għat-tnaqqis tar-riskji relatati ma' tali esponiment.</w:t>
            </w: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t>(13)</w:t>
            </w:r>
            <w:r>
              <w:tab/>
              <w:t xml:space="preserve">Hemm bżonn ta' miżuri u ta' prekawzjonijiet speċjali ta' kontroll </w:t>
            </w:r>
            <w:r>
              <w:rPr>
                <w:b/>
                <w:i/>
              </w:rPr>
              <w:t>biex titnaqqas</w:t>
            </w:r>
            <w:r>
              <w:rPr>
                <w:b/>
                <w:i/>
              </w:rPr>
              <w:t xml:space="preserve"> il-konċentrazzjoni tal-fibri tal-</w:t>
            </w:r>
            <w:r>
              <w:t xml:space="preserve">asbestos </w:t>
            </w:r>
            <w:r>
              <w:rPr>
                <w:b/>
                <w:bCs/>
                <w:i/>
                <w:iCs/>
              </w:rPr>
              <w:t>fl-arja għal livell kemm jista' jkun teknikament possibbli taħt il-valur ta' limitu</w:t>
            </w:r>
            <w:r>
              <w:rPr>
                <w:b/>
                <w:bCs/>
              </w:rPr>
              <w:t>.</w:t>
            </w:r>
            <w:r>
              <w:t xml:space="preserve"> Il-fatt li l-ħaddiema jiġu soġġetti għal proċedura ta' dekontaminazzjoni u </w:t>
            </w:r>
            <w:r>
              <w:rPr>
                <w:b/>
                <w:bCs/>
                <w:i/>
                <w:iCs/>
              </w:rPr>
              <w:t xml:space="preserve">t-tisħiħ tar-rekwiżiti </w:t>
            </w:r>
            <w:r>
              <w:t>għal taħriġ relatat</w:t>
            </w:r>
            <w:r>
              <w:rPr>
                <w:b/>
                <w:bCs/>
                <w:i/>
                <w:iCs/>
              </w:rPr>
              <w:t>, huma elem</w:t>
            </w:r>
            <w:r>
              <w:rPr>
                <w:b/>
                <w:bCs/>
                <w:i/>
                <w:iCs/>
              </w:rPr>
              <w:t>enti importanti</w:t>
            </w:r>
            <w:r>
              <w:t xml:space="preserve"> bħala kontribut sinifikanti għat-tnaqqis tar-riskji relatati ma' tali esponiment. </w:t>
            </w:r>
            <w:r>
              <w:rPr>
                <w:b/>
                <w:i/>
              </w:rPr>
              <w:t>Sabiex jiġu żgurati kundizzjonijiet ekwi, jenħtieġ li anness għal din id-Direttiva jipprevedi rekwiżiti minimi ta' taħriġ, inklużi rekwiżiti speċifiċi għall-ħ</w:t>
            </w:r>
            <w:r>
              <w:rPr>
                <w:b/>
                <w:i/>
              </w:rPr>
              <w:t>addiema f'impriżi speċjalizzati tat-tneħħija tal-asbestos.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14 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(14a)</w:t>
            </w:r>
            <w:r>
              <w:rPr>
                <w:b/>
                <w:i/>
              </w:rPr>
              <w:tab/>
              <w:t xml:space="preserve">Is-sistema ta' notifika hija importanti biex tippermetti s-superviżjoni mill-awtorità nazzjonali kompetenti ta' xogħlijiet li matulhom l-asbestos jista' jiġi disturbat. L-informazzjoni għandha tinkludi l-elementi addizzjonali li ġejjin biex </w:t>
            </w:r>
            <w:r>
              <w:rPr>
                <w:b/>
                <w:i/>
              </w:rPr>
              <w:t>l-awtorità nazzjonali kompetenti tkun infurmata aħjar: iż-żoni li fihom għandu jitwettaq ix-xogħol, it-tagħmir użat għall-protezzjoni u d-dekontaminazzjoni tal-ħaddiema, u pjan għar-rimi tal-iskart. Tali informazzjoni addizzjonali tippermetti, fejn xieraq,</w:t>
            </w:r>
            <w:r>
              <w:rPr>
                <w:b/>
                <w:i/>
              </w:rPr>
              <w:t xml:space="preserve"> l-intervent tal-awtorità nazzjonali kompetenti biex tiżgura l-protezzjoni ta' dawk involuti.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(15)</w:t>
            </w:r>
            <w:r>
              <w:tab/>
              <w:t xml:space="preserve">Jenħtieġ li l-impjegaturi jieħdu l-passi neċessarji kollha sabiex jidentifikaw materjali preżunti li fihom l-asbestos, </w:t>
            </w:r>
            <w:r>
              <w:rPr>
                <w:b/>
                <w:bCs/>
                <w:i/>
                <w:iCs/>
              </w:rPr>
              <w:t>jekk ikun xieraq</w:t>
            </w:r>
            <w:r>
              <w:rPr>
                <w:b/>
                <w:bCs/>
              </w:rPr>
              <w:t xml:space="preserve"> </w:t>
            </w:r>
            <w:r>
              <w:t>billi jiksbu informazzjoni mingħand is-sidien tal-bini kif ukoll minn sorsi oħrajn</w:t>
            </w:r>
            <w:r>
              <w:t xml:space="preserve"> ta' informazzjoni, inklużi r-reġistri rilevanti. Jenħtieġ li jirrekordjaw, qabel il-bidu ta' kwalunkwe proġett ta' tneħħija tal-asbestos, il-presenza jew il-presenza preżunta tal-asbestos f'bini jew f'installazzjonijiet u jikkomunikaw din l-informazzjoni </w:t>
            </w:r>
            <w:r>
              <w:t xml:space="preserve">lil oħrajn li jistgħu jkunu esposti għall-asbestos bħala riżultat tal-użu tiegħu, tal-manutenzjoni jew ta' attivitajiet oħrajn </w:t>
            </w:r>
            <w:r>
              <w:rPr>
                <w:b/>
                <w:bCs/>
                <w:i/>
                <w:iCs/>
              </w:rPr>
              <w:t>fil-bini jew fuqu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395A33">
            <w:pPr>
              <w:pStyle w:val="Normal6"/>
              <w:rPr>
                <w:szCs w:val="24"/>
              </w:rPr>
            </w:pPr>
            <w:r>
              <w:t>(15)</w:t>
            </w:r>
            <w:r>
              <w:tab/>
              <w:t xml:space="preserve">Jenħtieġ li l-impjegaturi jieħdu l-passi neċessarji kollha sabiex jidentifikaw materjali preżunti li </w:t>
            </w:r>
            <w:r>
              <w:t>fihom l-asbestos</w:t>
            </w:r>
            <w:r>
              <w:rPr>
                <w:b/>
                <w:bCs/>
              </w:rPr>
              <w:t xml:space="preserve"> </w:t>
            </w:r>
            <w:r>
              <w:t xml:space="preserve">billi jiksbu informazzjoni mingħand is-sidien tal-bini kif ukoll minn sorsi oħrajn ta' informazzjoni, inklużi r-reġistri rilevanti. </w:t>
            </w:r>
            <w:r>
              <w:rPr>
                <w:b/>
                <w:i/>
              </w:rPr>
              <w:t>Jekk din l-informazzjoni tkun nieqsa, l-iskrinjar tal-asbestos għandu jitwettaq minn operatur iċċertifikat.</w:t>
            </w:r>
            <w:r>
              <w:rPr>
                <w:b/>
                <w:i/>
              </w:rPr>
              <w:t xml:space="preserve"> </w:t>
            </w:r>
            <w:r>
              <w:t xml:space="preserve">Jenħtieġ li </w:t>
            </w:r>
            <w:r>
              <w:rPr>
                <w:b/>
                <w:bCs/>
                <w:i/>
                <w:iCs/>
              </w:rPr>
              <w:t>dan l-operatur</w:t>
            </w:r>
            <w:r>
              <w:rPr>
                <w:b/>
                <w:bCs/>
              </w:rPr>
              <w:t xml:space="preserve"> </w:t>
            </w:r>
            <w:r>
              <w:t xml:space="preserve">jirrekordja qabel il-bidu ta' kwalunkwe proġett ta' tneħħija tal-asbestos, </w:t>
            </w:r>
            <w:r>
              <w:rPr>
                <w:b/>
                <w:bCs/>
                <w:i/>
                <w:iCs/>
              </w:rPr>
              <w:t>demolizzjoni jew rinnovazzjoni, informazzjoni relatata mal-</w:t>
            </w:r>
            <w:r>
              <w:t xml:space="preserve">presenza jew il-presenza preżunta tal-asbestos </w:t>
            </w:r>
            <w:r>
              <w:rPr>
                <w:b/>
                <w:bCs/>
                <w:i/>
                <w:iCs/>
              </w:rPr>
              <w:t>li x'aktarx jiġi disturbat matul ix-xogħlijiet</w:t>
            </w:r>
            <w:r>
              <w:rPr>
                <w:b/>
                <w:bCs/>
              </w:rPr>
              <w:t xml:space="preserve"> </w:t>
            </w:r>
            <w:r>
              <w:t xml:space="preserve">f'bini, </w:t>
            </w:r>
            <w:r>
              <w:rPr>
                <w:b/>
                <w:bCs/>
                <w:i/>
                <w:iCs/>
              </w:rPr>
              <w:t>vapuri, inġenji tal-ajru jew</w:t>
            </w:r>
            <w:r>
              <w:t xml:space="preserve"> installazzjonijiet </w:t>
            </w:r>
            <w:r>
              <w:rPr>
                <w:b/>
                <w:bCs/>
                <w:i/>
                <w:iCs/>
              </w:rPr>
              <w:t>oħra li nbnew qabel ma daħlet fis-seħħ il-projbizzjoni nazzjonali</w:t>
            </w:r>
            <w:r>
              <w:t xml:space="preserve"> tal-asbestos u </w:t>
            </w:r>
            <w:r>
              <w:rPr>
                <w:b/>
                <w:bCs/>
                <w:i/>
                <w:iCs/>
              </w:rPr>
              <w:t>jenħtieġ li</w:t>
            </w:r>
            <w:r>
              <w:t xml:space="preserve"> jikkomunika </w:t>
            </w:r>
            <w:r>
              <w:rPr>
                <w:b/>
                <w:bCs/>
                <w:i/>
                <w:iCs/>
              </w:rPr>
              <w:t>dik</w:t>
            </w:r>
            <w:r>
              <w:t xml:space="preserve"> l-informazzjoni lil oħrajn li jistgħu jkunu esposti għall-asbestos bħala riżultat tal-użu t</w:t>
            </w:r>
            <w:r>
              <w:t>iegħu, tal-manutenzjoni jew ta' attivitajiet oħrajn.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L-inizjattiva leġiżlattiva mħabbra dwar l-iskrinjar u r-reġistrazzjoni obbligatorji tal-asbestos fil-bini hija milqugħa. Madankollu</w:t>
      </w:r>
      <w:r>
        <w:t>, ir-reġistrazzjoni tal-asbestos tista' tieħu ż-żmien u għalhekk huwa meħtieġ li jiġi previst l-iskrinjar tal-asbestos f'każ ta' nuqqas ta' informazzjoni, li wieħed jittama li ma jkunx meħtieġ meta tiġi implimentata l-leġiżlazzjoni l-ġdida. Fi kwalunkwe ka</w:t>
      </w:r>
      <w:r>
        <w:t>ż, l-iskrinjar tal-asbestos ma għandux ikun limitat għall-bini, minħabba l-użu estensiv tal-asbestos f'tipi oħra ta' infrastrutturi.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 a (ġdida)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4A14F5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4A14F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4A14F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C645F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(15a)</w:t>
            </w:r>
            <w:r>
              <w:rPr>
                <w:b/>
                <w:i/>
              </w:rPr>
              <w:tab/>
              <w:t xml:space="preserve">It-tneħħija u r-rimi sikur tal-materjali li fihom l-asbestos għandhom ikunu prijorità, minħabba li t-tiswija, il-manutenzjoni, l-inkapsulament jew l-issiġillar iwasslu biss għall-posponiment </w:t>
            </w:r>
            <w:r>
              <w:rPr>
                <w:b/>
                <w:i/>
              </w:rPr>
              <w:t>tat-tneħħija, li tista' tipperpetwa r-riskji għall-abitanti u l-ħaddiema għal ħafna snin. L-inkapsulament u l-issiġillar ta' materjali li fihom l-asbestos li teknikament jistgħu jitneħħew jenħtieġ li jiġu pprojbiti, filwaqt li ma jpoġġux lill-unitajiet dom</w:t>
            </w:r>
            <w:r>
              <w:rPr>
                <w:b/>
                <w:i/>
              </w:rPr>
              <w:t>estiċi ifqar fi żvantaġġ minħabba n-nuqqas ta' kapaċità tagħhom li jaffordjaw rinnovazzjonijiet meħtieġa. Għalhekk hemm bżonn ta' miżuri xierqa ta' akkumpanjament. F'dak ir-rigward, l-Unjoni tipprovdi finanzjament sinifikanti, b'mod partikolari permezz tal</w:t>
            </w:r>
            <w:r>
              <w:rPr>
                <w:b/>
                <w:i/>
              </w:rPr>
              <w:t>-Faċilità għall-Irkupru u r-Reżiljenza, li għandha tintuża biex tappoġġa miżuri nazzjonali għat-tneħħija tal-asbestos fil-kuntest tar-rinnovazzjonijiet. Fejn l-asbestos ma jitneħħiex, l-istrutturi rilevanti għandhom jiġu identifikati, irreġistrati u mmonit</w:t>
            </w:r>
            <w:r>
              <w:rPr>
                <w:b/>
                <w:i/>
              </w:rPr>
              <w:t>orjati regolarment.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 b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10D4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(15b)</w:t>
            </w:r>
            <w:r>
              <w:rPr>
                <w:b/>
                <w:i/>
              </w:rPr>
              <w:tab/>
              <w:t>Hemm bżonn li jiġi pprovdut</w:t>
            </w:r>
            <w:r>
              <w:rPr>
                <w:b/>
                <w:i/>
              </w:rPr>
              <w:t xml:space="preserve"> appoġġ amministrattiv suffiċjenti u ffukat biex jgħin lill-impjegaturi, b'mod partikolari l-mikrointrapriżi u l-intrapriżi ż-żgħar u ta' daqs medju, jimplimentaw din id-Direttiva. B'mod partikolari, proċessi standardizzati għat-tneħħija ta' materjali li f</w:t>
            </w:r>
            <w:r>
              <w:rPr>
                <w:b/>
                <w:i/>
              </w:rPr>
              <w:t>ihom l-asbestos jgħinu biex jitnaqqsu l-livelli tat-trab tal-asbestos, l-ispiża ta' dawk l-operazzjonijiet u jiffaċilitaw l-issodisfar tar-rekwiżiti tan-notifika.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</w:t>
      </w:r>
      <w:r>
        <w:t xml:space="preserve">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15c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(15c)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 xml:space="preserve"> Jenħtieġ li d-Direttiva 2009/148/KE tiġi aġġornata regolarment biex tqis l-aħħar għarfien xjentifiku u l-iżviluppi tekniċi inkluża evalwazzjoni ta' tipi differenti ta' fibri tal-asbestos u l-effetti negattivi tagħhom fuq is-saħħa. Jenħtieġ li l-Kummissjon</w:t>
            </w:r>
            <w:r>
              <w:rPr>
                <w:b/>
                <w:i/>
              </w:rPr>
              <w:t>i tibda l-proċess ta' konsultazzjoni għall-aġġornament tad-dispożizzjonijiet dwar is-silikati fibrużi u, f'dak il-kuntest, għandha b'mod partikolari tivvaluta jekk ir-riebeckite, il-winchite, ir-richterite, il-fluoro-edenite jew l-erionite għandhomx jiġu i</w:t>
            </w:r>
            <w:r>
              <w:rPr>
                <w:b/>
                <w:i/>
              </w:rPr>
              <w:t>nklużi fil-kamp ta' applikazzjoni ta' dik id-Direttiva.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Il-bidla fil-metodoloġija minn PCM għal TEM se tippermetti li ssir distinzjoni bejn it-tipi ta' fibri, li tagħmilha possibbli li</w:t>
      </w:r>
      <w:r>
        <w:t xml:space="preserve"> tinbeda l-valutazzjoni dwar il-ħtieġa li l-kamp ta' applikazzjoni ta' din id-Direttiva jiġi estiż għal silikati fibrużi oħra, fejn xieraq.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15d (ġdida</w:t>
      </w:r>
      <w:r>
        <w:t>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395A3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(15d)</w:t>
            </w:r>
            <w:r>
              <w:rPr>
                <w:b/>
                <w:i/>
              </w:rPr>
              <w:tab/>
              <w:t>Sabiex iżżomm il-pass mal-iżviluppi teknoloġiċi, jenħtieġ li l-Kummissjoni, sa ...</w:t>
            </w:r>
            <w:r>
              <w:rPr>
                <w:rFonts w:ascii="Symbol" w:hAnsi="Symbol"/>
              </w:rPr>
              <w:sym w:font="Symbol" w:char="F05B"/>
            </w:r>
            <w:r>
              <w:rPr>
                <w:b/>
                <w:i/>
              </w:rPr>
              <w:t>ħames snin wara d-dħul fis-seħħ ta' din id-Direttiva</w:t>
            </w:r>
            <w:r>
              <w:rPr>
                <w:rFonts w:ascii="Symbol" w:hAnsi="Symbol"/>
              </w:rPr>
              <w:sym w:font="Symbol" w:char="F05D"/>
            </w:r>
            <w:r>
              <w:rPr>
                <w:b/>
                <w:i/>
              </w:rPr>
              <w:t xml:space="preserve"> u kull ħames snin minn hemm 'il quddiem, tirrevedi l-informazzjoni teknoloġika u xjentifika dwar l-identifikazzjoni tal-asbestos, it-teknoloġija tal-kejl u t-twissija u jenħtieġ li, wara li tikkonsulta mas-sħab soċjali, toħroġ linji gwida fejn teknoloġija</w:t>
            </w:r>
            <w:r>
              <w:rPr>
                <w:b/>
                <w:i/>
              </w:rPr>
              <w:t xml:space="preserve"> ġdida għandha tintuża sabiex tipproteġi lill-ħaddiema mill-esponiment għall-asbestos. Għal dak il-għan jenħtieġ li jiġi stabbilit ukoll skambju aktar sistematiku tal-aħjar prattiki bejn l-Istati Membri.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Premessa 15e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(15e)</w:t>
            </w:r>
            <w:r>
              <w:rPr>
                <w:b/>
                <w:i/>
              </w:rPr>
              <w:tab/>
              <w:t xml:space="preserve">Sabiex tappoġġa l-implimentazzjoni ta' din id-Direttiva, jenħtieġ li l-Kummissjoni, </w:t>
            </w:r>
            <w:r>
              <w:rPr>
                <w:b/>
                <w:i/>
              </w:rPr>
              <w:t>f'kooperazzjoni mal-ACSH, tiżviluppa linji gwida. Jenħtieġ li dawk il-linji gwida, fejn xieraq, jinkludu reazzjonijiet speċifiċi għas-settur.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3A64FF" w:rsidRPr="00772255" w:rsidRDefault="005E19CB" w:rsidP="003A64F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:rsidR="003A64FF" w:rsidRPr="00772255" w:rsidRDefault="005E19CB" w:rsidP="003A64F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3A64FF" w:rsidRPr="00772255" w:rsidRDefault="005E19CB" w:rsidP="003A64FF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2a (ġdid)</w:t>
      </w:r>
      <w:r>
        <w:rPr>
          <w:rStyle w:val="HideTWBExt"/>
          <w:b w:val="0"/>
        </w:rPr>
        <w:t>&lt;/Article&gt;</w:t>
      </w:r>
    </w:p>
    <w:p w:rsidR="003A64FF" w:rsidRPr="00772255" w:rsidRDefault="005E19CB" w:rsidP="003A64FF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3A64FF" w:rsidRPr="00772255" w:rsidRDefault="005E19CB" w:rsidP="003A64FF">
      <w:r>
        <w:rPr>
          <w:rStyle w:val="HideTWBExt"/>
        </w:rPr>
        <w:t>&lt;Article2&gt;</w:t>
      </w:r>
      <w:r>
        <w:t>Artikolu 3 – paragrafu 3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3A64FF" w:rsidRPr="00772255" w:rsidRDefault="003A64FF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3A64FF" w:rsidRPr="00772255" w:rsidRDefault="005E19CB" w:rsidP="00B4554E">
            <w:pPr>
              <w:pStyle w:val="ColumnHeading"/>
              <w:keepNext/>
            </w:pPr>
            <w:r>
              <w:t xml:space="preserve">Test fis-seħħ </w:t>
            </w:r>
          </w:p>
        </w:tc>
        <w:tc>
          <w:tcPr>
            <w:tcW w:w="4876" w:type="dxa"/>
            <w:hideMark/>
          </w:tcPr>
          <w:p w:rsidR="003A64FF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3A64FF" w:rsidRPr="00772255" w:rsidRDefault="003A64FF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3A64FF" w:rsidRPr="00772255" w:rsidRDefault="005E19CB" w:rsidP="002E22F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(2a)</w:t>
            </w:r>
            <w:r>
              <w:rPr>
                <w:b/>
                <w:i/>
              </w:rPr>
              <w:tab/>
              <w:t>Fl-Artikolu 3, il-paragrafu 3 huwa sostitwit b'dan li ġej: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B4554E" w:rsidRPr="00772255" w:rsidRDefault="005E19CB" w:rsidP="00B4554E">
            <w:pPr>
              <w:pStyle w:val="Normal6"/>
            </w:pPr>
            <w:r>
              <w:t xml:space="preserve">3. </w:t>
            </w:r>
            <w:r>
              <w:tab/>
            </w:r>
            <w:r>
              <w:rPr>
                <w:b/>
                <w:i/>
              </w:rPr>
              <w:t>Sakemm l-espożizzjoni tal-ħaddiema tkun sporadika u ta' intensità baxxa, u meta jkun ċar mir-riżultati tal-istima tar-riskju msemmija fil-paragrafu 2 li l-limitu tal-espożizzjoni għall-asbestos m'għandux jinqabeż fl-arja taż-żona tax-xogħol, l-Artikoli</w:t>
            </w:r>
            <w:r>
              <w:rPr>
                <w:b/>
                <w:i/>
              </w:rPr>
              <w:t> 4, 18 u 19 jistgħu ma jiġux applikati meta x-xogħol jinvolvi:</w:t>
            </w:r>
          </w:p>
        </w:tc>
        <w:tc>
          <w:tcPr>
            <w:tcW w:w="4876" w:type="dxa"/>
          </w:tcPr>
          <w:p w:rsidR="00B4554E" w:rsidRPr="00772255" w:rsidRDefault="005E19CB" w:rsidP="00FD3873">
            <w:pPr>
              <w:pStyle w:val="Normal6"/>
              <w:rPr>
                <w:b/>
                <w:i/>
              </w:rPr>
            </w:pPr>
            <w:r>
              <w:t xml:space="preserve">"3. </w:t>
            </w:r>
            <w:r>
              <w:tab/>
            </w:r>
            <w:r>
              <w:rPr>
                <w:b/>
                <w:bCs/>
                <w:i/>
                <w:iCs/>
              </w:rPr>
              <w:t>B'konsultazzjoni mal-Kumitat ta' Konsulenza dwar is-Sigurtà u s-Saħħa fuq il-Post tax-Xogħol, il-Kummissjoni għandha tiżviluppa linji gwida li jipprovdu, fejn xieraq, informazzjoni prattik</w:t>
            </w:r>
            <w:r>
              <w:rPr>
                <w:b/>
                <w:bCs/>
                <w:i/>
                <w:iCs/>
              </w:rPr>
              <w:t>a speċifika dwar l-implimentazzjoni ta' din id-Direttiva.</w:t>
            </w:r>
            <w:r>
              <w:rPr>
                <w:i/>
                <w:iCs/>
              </w:rPr>
              <w:t>"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B4554E" w:rsidRPr="00772255" w:rsidRDefault="005E19CB" w:rsidP="00B4554E">
            <w:pPr>
              <w:pStyle w:val="Normal6"/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attivitajiet ta' manutenzjoni qosra, mhux kontinwi li fihom jintmissu biss materjali li ma jinkisrux malajr;</w:t>
            </w:r>
          </w:p>
        </w:tc>
        <w:tc>
          <w:tcPr>
            <w:tcW w:w="4876" w:type="dxa"/>
          </w:tcPr>
          <w:p w:rsidR="00B4554E" w:rsidRPr="00772255" w:rsidRDefault="00B4554E" w:rsidP="00B4554E">
            <w:pPr>
              <w:pStyle w:val="Normal6"/>
              <w:rPr>
                <w:b/>
                <w:i/>
              </w:rPr>
            </w:pP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B4554E" w:rsidRPr="00772255" w:rsidRDefault="005E19CB" w:rsidP="00B4554E">
            <w:pPr>
              <w:pStyle w:val="Normal6"/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 xml:space="preserve">it-tneħħija mingħajr deterjorazzjoni ta' materjali mhux degradati li fihom </w:t>
            </w:r>
            <w:r>
              <w:rPr>
                <w:b/>
                <w:i/>
              </w:rPr>
              <w:t>il-fibri tal-asbestos huma mqabbda sew mal-matriċi;</w:t>
            </w:r>
          </w:p>
        </w:tc>
        <w:tc>
          <w:tcPr>
            <w:tcW w:w="4876" w:type="dxa"/>
          </w:tcPr>
          <w:p w:rsidR="00B4554E" w:rsidRPr="00772255" w:rsidRDefault="00B4554E" w:rsidP="00B4554E">
            <w:pPr>
              <w:pStyle w:val="Normal6"/>
              <w:rPr>
                <w:b/>
                <w:i/>
              </w:rPr>
            </w:pP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B4554E" w:rsidRPr="00772255" w:rsidRDefault="005E19CB" w:rsidP="00B4554E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>enkapsulazzjoni jew issiġillar ta' materjali li jkun fihom l-asbestos li huma f'kondizzjoni tajba;</w:t>
            </w:r>
          </w:p>
        </w:tc>
        <w:tc>
          <w:tcPr>
            <w:tcW w:w="4876" w:type="dxa"/>
          </w:tcPr>
          <w:p w:rsidR="00B4554E" w:rsidRPr="00772255" w:rsidRDefault="00B4554E" w:rsidP="00B4554E">
            <w:pPr>
              <w:pStyle w:val="Normal6"/>
              <w:rPr>
                <w:b/>
                <w:i/>
              </w:rPr>
            </w:pP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B4554E" w:rsidRPr="00772255" w:rsidRDefault="005E19CB" w:rsidP="00B4554E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(d)</w:t>
            </w:r>
            <w:r>
              <w:rPr>
                <w:b/>
                <w:i/>
              </w:rPr>
              <w:tab/>
              <w:t>monitoraġġ u kontroll tal-arja, u l-kampjunament biex jiġi aċċertat jekk materjal speċifiku j</w:t>
            </w:r>
            <w:r>
              <w:rPr>
                <w:b/>
                <w:i/>
              </w:rPr>
              <w:t>kunx fih l-asbestos.</w:t>
            </w:r>
          </w:p>
        </w:tc>
        <w:tc>
          <w:tcPr>
            <w:tcW w:w="4876" w:type="dxa"/>
          </w:tcPr>
          <w:p w:rsidR="00B4554E" w:rsidRPr="00772255" w:rsidRDefault="00B4554E" w:rsidP="00B4554E">
            <w:pPr>
              <w:pStyle w:val="Normal6"/>
              <w:rPr>
                <w:b/>
                <w:i/>
              </w:rPr>
            </w:pPr>
          </w:p>
        </w:tc>
      </w:tr>
    </w:tbl>
    <w:p w:rsidR="003A64FF" w:rsidRPr="00772255" w:rsidRDefault="005E19CB" w:rsidP="003A64FF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3A64FF" w:rsidRPr="00772255" w:rsidRDefault="005E19CB" w:rsidP="003A64FF">
      <w:pPr>
        <w:pStyle w:val="CrossRef"/>
      </w:pPr>
      <w:r>
        <w:t>(Ara l-formulazzjoni tal-Artikolu 3 tad-Direttiva 2009/148/KE)</w:t>
      </w:r>
    </w:p>
    <w:p w:rsidR="003A64FF" w:rsidRPr="00772255" w:rsidRDefault="005E19CB" w:rsidP="003A64FF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3A64FF" w:rsidRPr="00772255" w:rsidRDefault="005E19CB" w:rsidP="003A64FF">
      <w:pPr>
        <w:pStyle w:val="Normal12Italic"/>
        <w:rPr>
          <w:noProof w:val="0"/>
        </w:rPr>
      </w:pPr>
      <w:r>
        <w:t>Mhuwiex ibbażat fuq ix-xjenza li jintuża l-kunċett ta' "espożizzjoni sporadika u ta' intensità baxx</w:t>
      </w:r>
      <w:r>
        <w:t>a" għal karċinoġenu mingħajr livell limitu bħall-asbestos, li xi ħaddiema jistgħu jkunu esposti għalih fuq perjodu twil ta' żmien, biex jiġi ġġustifikat it-tneħħija ta' xi rekwiżiti tad-Direttiva, li għandhom japplikaw għall-attivitajiet kollha li fihom il</w:t>
      </w:r>
      <w:r>
        <w:t>-ħaddiema huma jew jistgħu jkunu esposti għat-trab li ġej mill-asbestos. Sabiex tiġi ffaċilitata l-implimentazzjoni tad-direttiva fis-setturi differenti, qed jiġi propost li l-paragrafu 3 jiġi sostitwit b'referenza għal-linji gwida li l-Kummissjoni beħsieb</w:t>
      </w:r>
      <w:r>
        <w:t>ha tħejji f'konsultazzjoni mas-sħab soċjali.</w:t>
      </w:r>
    </w:p>
    <w:p w:rsidR="003A64FF" w:rsidRPr="00772255" w:rsidRDefault="005E19CB" w:rsidP="003A64FF">
      <w:r>
        <w:rPr>
          <w:rStyle w:val="HideTWBExt"/>
        </w:rPr>
        <w:t>&lt;/Amend&gt;</w:t>
      </w:r>
    </w:p>
    <w:p w:rsidR="00B4554E" w:rsidRPr="00772255" w:rsidRDefault="005E19CB" w:rsidP="00B4554E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B4554E" w:rsidRPr="00772255" w:rsidRDefault="005E19CB" w:rsidP="00B4554E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B4554E" w:rsidRPr="00772255" w:rsidRDefault="005E19CB" w:rsidP="00B4554E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2b (ġdid)</w:t>
      </w:r>
      <w:r>
        <w:rPr>
          <w:rStyle w:val="HideTWBExt"/>
          <w:b w:val="0"/>
        </w:rPr>
        <w:t>&lt;/Article&gt;</w:t>
      </w:r>
    </w:p>
    <w:p w:rsidR="00B4554E" w:rsidRPr="00772255" w:rsidRDefault="005E19CB" w:rsidP="00B4554E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B4554E" w:rsidRPr="00772255" w:rsidRDefault="005E19CB" w:rsidP="00B4554E">
      <w:r>
        <w:rPr>
          <w:rStyle w:val="HideTWBExt"/>
        </w:rPr>
        <w:t>&lt;Article2&gt;</w:t>
      </w:r>
      <w:r>
        <w:t>Artikolu 3 – paragrafu 4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701AC5">
        <w:trPr>
          <w:jc w:val="center"/>
        </w:trPr>
        <w:tc>
          <w:tcPr>
            <w:tcW w:w="9752" w:type="dxa"/>
            <w:gridSpan w:val="2"/>
          </w:tcPr>
          <w:p w:rsidR="00B4554E" w:rsidRPr="00772255" w:rsidRDefault="00B4554E" w:rsidP="00701AC5">
            <w:pPr>
              <w:keepNext/>
            </w:pPr>
          </w:p>
        </w:tc>
      </w:tr>
      <w:tr w:rsidR="00AB3A05" w:rsidTr="00701AC5">
        <w:trPr>
          <w:jc w:val="center"/>
        </w:trPr>
        <w:tc>
          <w:tcPr>
            <w:tcW w:w="4876" w:type="dxa"/>
            <w:hideMark/>
          </w:tcPr>
          <w:p w:rsidR="00B4554E" w:rsidRPr="00772255" w:rsidRDefault="005E19CB" w:rsidP="00701AC5">
            <w:pPr>
              <w:pStyle w:val="ColumnHeading"/>
              <w:keepNext/>
            </w:pPr>
            <w:r>
              <w:t xml:space="preserve">Test propost mill-Kummissjoni </w:t>
            </w:r>
          </w:p>
        </w:tc>
        <w:tc>
          <w:tcPr>
            <w:tcW w:w="4876" w:type="dxa"/>
            <w:hideMark/>
          </w:tcPr>
          <w:p w:rsidR="00B4554E" w:rsidRPr="00772255" w:rsidRDefault="005E19CB" w:rsidP="00701AC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701AC5">
        <w:trPr>
          <w:jc w:val="center"/>
        </w:trPr>
        <w:tc>
          <w:tcPr>
            <w:tcW w:w="4876" w:type="dxa"/>
          </w:tcPr>
          <w:p w:rsidR="00B4554E" w:rsidRPr="00772255" w:rsidRDefault="00B4554E" w:rsidP="00701AC5">
            <w:pPr>
              <w:pStyle w:val="Normal6"/>
            </w:pPr>
          </w:p>
        </w:tc>
        <w:tc>
          <w:tcPr>
            <w:tcW w:w="4876" w:type="dxa"/>
            <w:hideMark/>
          </w:tcPr>
          <w:p w:rsidR="00B4554E" w:rsidRPr="00772255" w:rsidRDefault="005E19CB" w:rsidP="002E22F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(2b)</w:t>
            </w:r>
            <w:r>
              <w:rPr>
                <w:b/>
                <w:i/>
              </w:rPr>
              <w:tab/>
              <w:t xml:space="preserve">Fl-Artikolu 3, jitħassar il-paragrafu 4. </w:t>
            </w:r>
          </w:p>
        </w:tc>
      </w:tr>
    </w:tbl>
    <w:p w:rsidR="00B4554E" w:rsidRPr="00772255" w:rsidRDefault="005E19CB" w:rsidP="00B4554E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B4554E" w:rsidRPr="00772255" w:rsidRDefault="005E19CB" w:rsidP="00B4554E">
      <w:pPr>
        <w:pStyle w:val="CrossRef"/>
      </w:pPr>
      <w:r>
        <w:t>(Ara l-formulazzjoni tal-Artikolu 3 tad-Direttiva 2009/148/KE)</w:t>
      </w:r>
    </w:p>
    <w:p w:rsidR="00B4554E" w:rsidRPr="00772255" w:rsidRDefault="005E19CB" w:rsidP="00B4554E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B4554E" w:rsidRPr="00772255" w:rsidRDefault="005E19CB" w:rsidP="00B4554E">
      <w:pPr>
        <w:pStyle w:val="Normal12Italic"/>
        <w:rPr>
          <w:noProof w:val="0"/>
        </w:rPr>
      </w:pPr>
      <w:r>
        <w:t>Mhuwiex ibbażat fuq ix-xjenza li jintuża l-kunċett ta' "espożizzjoni sporadika u ta' intensità baxxa" għal karċinoġenu mingħajr livell limitu bħall-asbestos, li xi ħaddiema jistgħu jkunu esposti għalih fuq perjodu twil ta' żmien, biex jiġi ġġu</w:t>
      </w:r>
      <w:r>
        <w:t>stifikat it-tneħħija ta' xi rekwiżiti tad-Direttiva, li għandhom japplikaw għall-attivitajiet kollha li fihom il-ħaddiema huma jew jistgħu jkunu esposti għat-trab li ġej mill-asbestos. Sabiex tiġi ffaċilitata l-implimentazzjoni tad-direttiva fis-setturi di</w:t>
      </w:r>
      <w:r>
        <w:t>fferenti, qed jiġi propost li l-paragrafu 3 jiġi sostitwit b'referenza għal-linji gwida li l-Kummissjoni beħsiebha tħejji f'konsultazzjoni mas-sħab soċjali.</w:t>
      </w:r>
    </w:p>
    <w:p w:rsidR="00B4554E" w:rsidRPr="00772255" w:rsidRDefault="005E19CB" w:rsidP="00B4554E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</w:t>
      </w:r>
      <w:r>
        <w:t>tikolu 1 – paragrafu 1 – punt 2c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4 – paragrafu 3 – subparagrafu 2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0D22B5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506E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(2c)</w:t>
            </w:r>
            <w:r>
              <w:rPr>
                <w:b/>
                <w:i/>
              </w:rPr>
              <w:tab/>
              <w:t>Fl-Artikolu 4(3), it-tieni subparagrafu huwa sostitwit b'dan li ġej: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Din in-notifika </w:t>
            </w:r>
            <w:r>
              <w:rPr>
                <w:b/>
                <w:bCs/>
                <w:i/>
                <w:iCs/>
              </w:rPr>
              <w:t>għandha</w:t>
            </w:r>
            <w:r>
              <w:t xml:space="preserve"> tinkludi tal-anqas deskrizzjoni qasira ta':</w:t>
            </w: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t xml:space="preserve">"Din in-notifika </w:t>
            </w:r>
            <w:r>
              <w:rPr>
                <w:b/>
                <w:bCs/>
                <w:i/>
                <w:iCs/>
              </w:rPr>
              <w:t>għandha</w:t>
            </w:r>
            <w:r>
              <w:t xml:space="preserve"> tinkludi tal-anqas deskrizzjoni qasira ta':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(a) </w:t>
            </w:r>
            <w:r>
              <w:tab/>
              <w:t>fejn jinsab is-sit tax-xogħol;</w:t>
            </w: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t xml:space="preserve">(a) </w:t>
            </w:r>
            <w:r>
              <w:tab/>
              <w:t xml:space="preserve">fejn jinsab is-sit tax-xogħol </w:t>
            </w:r>
            <w:r>
              <w:rPr>
                <w:b/>
                <w:bCs/>
                <w:i/>
                <w:iCs/>
              </w:rPr>
              <w:t xml:space="preserve">u ż-żoni speċifiċi li fihom ser jitwettaq </w:t>
            </w:r>
            <w:r>
              <w:rPr>
                <w:b/>
                <w:bCs/>
                <w:i/>
                <w:iCs/>
              </w:rPr>
              <w:t>ix-xogħol</w:t>
            </w:r>
            <w:r>
              <w:t>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(b) </w:t>
            </w:r>
            <w:r>
              <w:tab/>
              <w:t>it-tip u l-kwantitajiet ta' asbestos użati jew immaniġġjati;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(b) </w:t>
            </w:r>
            <w:r>
              <w:tab/>
              <w:t>it-tip u l-kwantitajiet ta' asbestos użati jew immaniġġjati;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(c) </w:t>
            </w:r>
            <w:r>
              <w:tab/>
              <w:t>l-attivitajiet u l-proċessi involuti;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(c) </w:t>
            </w:r>
            <w:r>
              <w:tab/>
              <w:t>l-attivitajiet u l-proċessi involuti;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(d) </w:t>
            </w:r>
            <w:r>
              <w:tab/>
              <w:t>in-numru ta' ħaddie</w:t>
            </w:r>
            <w:r>
              <w:t>ma involuti;</w:t>
            </w:r>
          </w:p>
        </w:tc>
        <w:tc>
          <w:tcPr>
            <w:tcW w:w="4876" w:type="dxa"/>
            <w:hideMark/>
          </w:tcPr>
          <w:p w:rsidR="00F55808" w:rsidRPr="00772255" w:rsidRDefault="005E19CB" w:rsidP="00626A5C">
            <w:pPr>
              <w:pStyle w:val="Normal6"/>
              <w:rPr>
                <w:szCs w:val="24"/>
              </w:rPr>
            </w:pPr>
            <w:r>
              <w:t xml:space="preserve">(d) </w:t>
            </w:r>
            <w:r>
              <w:tab/>
              <w:t>in-numru ta' ħaddiema involuti</w:t>
            </w:r>
            <w:r>
              <w:rPr>
                <w:b/>
                <w:i/>
              </w:rPr>
              <w:t>, lista tal-ħaddiema li x'aktarx jiġu assenjati fuq is-sit, iċ-ċertifikati individwali li jagħtu prova tal-kompetenza tagħhom u t-taħriġ li rċevew, u d-dati taż-żjarat mediċi obbligatorji</w:t>
            </w:r>
            <w:r>
              <w:t>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(e) </w:t>
            </w:r>
            <w:r>
              <w:tab/>
              <w:t>id-data tal-b</w:t>
            </w:r>
            <w:r>
              <w:t>idu tax-xogħol u t-tul ta' żmien;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(e) </w:t>
            </w:r>
            <w:r>
              <w:tab/>
              <w:t xml:space="preserve">id-data tal-bidu u t-tul ta' żmien tax-xogħol u </w:t>
            </w:r>
            <w:r>
              <w:rPr>
                <w:b/>
                <w:bCs/>
                <w:i/>
                <w:iCs/>
              </w:rPr>
              <w:t>s-sigħat tax-xogħol ippjanati</w:t>
            </w:r>
            <w:r>
              <w:t>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(f) </w:t>
            </w:r>
            <w:r>
              <w:tab/>
              <w:t>miżuri meħuda biex jillimitaw l-espożizzjoni tal-ħaddiema għall-asbestos.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(f) </w:t>
            </w:r>
            <w:r>
              <w:tab/>
              <w:t>miżuri meħuda biex jillimitaw l-esponiment tal-ħaddie</w:t>
            </w:r>
            <w:r>
              <w:t>ma għall-asbestos</w:t>
            </w:r>
            <w:r>
              <w:rPr>
                <w:b/>
                <w:i/>
              </w:rPr>
              <w:t>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(fa) </w:t>
            </w:r>
            <w:r>
              <w:rPr>
                <w:b/>
                <w:i/>
              </w:rPr>
              <w:tab/>
              <w:t>il-karatteristiċi tat-tagħmir użat għall-protezzjoni u d-dekontaminazzjoni tal-ħaddiema;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395A33" w:rsidRPr="00772255" w:rsidRDefault="00395A33">
            <w:pPr>
              <w:pStyle w:val="Normal6"/>
            </w:pPr>
          </w:p>
        </w:tc>
        <w:tc>
          <w:tcPr>
            <w:tcW w:w="4876" w:type="dxa"/>
          </w:tcPr>
          <w:p w:rsidR="00395A33" w:rsidRPr="00772255" w:rsidRDefault="005E19CB" w:rsidP="00395A3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(fb) </w:t>
            </w:r>
            <w:r>
              <w:rPr>
                <w:b/>
                <w:i/>
              </w:rPr>
              <w:tab/>
              <w:t>il-proċedura għad-dekontaminazzjoni tal-ħaddiema u t-tagħmir, it-tul ta' żmien u s-sigħat tax-xogħol;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395A3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(fc) </w:t>
            </w:r>
            <w:r>
              <w:rPr>
                <w:b/>
                <w:i/>
              </w:rPr>
              <w:tab/>
              <w:t xml:space="preserve">il-karatteristiċi </w:t>
            </w:r>
            <w:r>
              <w:rPr>
                <w:b/>
                <w:i/>
              </w:rPr>
              <w:t>tat-tagħmir użat għar-rimi tal-iskart;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(fd) </w:t>
            </w:r>
            <w:r>
              <w:rPr>
                <w:b/>
                <w:i/>
              </w:rPr>
              <w:tab/>
              <w:t>bilanċ tal-arja proviżorju għal xogħol imwettaq fil-magħluq;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(fe) </w:t>
            </w:r>
            <w:r>
              <w:rPr>
                <w:b/>
                <w:i/>
              </w:rPr>
              <w:tab/>
              <w:t>pjan għar-rimi sikur u sostenibbli tal-iskart, inkluż fir-rigward tad-destinazzjoni tal-iskart li fih l-asbestos."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4(3)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Is-sistema ta' notifika hija importanti biex tippermetti s-superviżjoni tax-xogħol imwettaq mill-awtorità nazzjonali kompetenti. </w:t>
      </w:r>
      <w:r>
        <w:t>L-informazzjoni għandha tinkludi elementi addizzjonali biex tinforma aħjar lill-awtorità kompetenti u tippermetti, fejn xieraq, l-intervent tal-awtorità nazzjonali kompetenti biex tiżgura l-protezzjoni ta' dawk involuti.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E45040" w:rsidRPr="00772255" w:rsidRDefault="005E19CB" w:rsidP="00E4504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</w:t>
      </w:r>
      <w:r>
        <w:rPr>
          <w:rStyle w:val="HideTWBExt"/>
          <w:b w:val="0"/>
        </w:rPr>
        <w:t>NumAm&gt;</w:t>
      </w:r>
    </w:p>
    <w:p w:rsidR="00E45040" w:rsidRPr="00772255" w:rsidRDefault="005E19CB" w:rsidP="00E45040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E45040" w:rsidRPr="00772255" w:rsidRDefault="005E19CB" w:rsidP="00E45040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2d (ġdid)</w:t>
      </w:r>
      <w:r>
        <w:rPr>
          <w:rStyle w:val="HideTWBExt"/>
          <w:b w:val="0"/>
        </w:rPr>
        <w:t>&lt;/Article&gt;</w:t>
      </w:r>
    </w:p>
    <w:p w:rsidR="00E45040" w:rsidRPr="00772255" w:rsidRDefault="005E19CB" w:rsidP="00E45040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E45040" w:rsidRPr="00772255" w:rsidRDefault="005E19CB" w:rsidP="00E45040">
      <w:r>
        <w:rPr>
          <w:rStyle w:val="HideTWBExt"/>
        </w:rPr>
        <w:t>&lt;Article2&gt;</w:t>
      </w:r>
      <w:r>
        <w:t>Artikolu 4 – paragrafu 3 – subparagrafu 2a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E45040" w:rsidRPr="00772255" w:rsidRDefault="00E45040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E45040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E45040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E45040" w:rsidRPr="00772255" w:rsidRDefault="00E45040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E45040" w:rsidRPr="00772255" w:rsidRDefault="005E19CB" w:rsidP="002E22F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(2d)</w:t>
            </w:r>
            <w:r>
              <w:rPr>
                <w:b/>
                <w:i/>
              </w:rPr>
              <w:tab/>
              <w:t>Fl-Artikolu 4(3), is-subparagrafu li ġej huwa miżjud: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E45040" w:rsidRPr="00772255" w:rsidRDefault="00E45040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E45040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"In-notifiki għandhom jinżammu mill-awtorità responsabbli tal-Istat Membru għal minimu ta' 40 sena, f'konformità mal-liġi u l-prattika nazzjonali."</w:t>
            </w:r>
          </w:p>
        </w:tc>
      </w:tr>
    </w:tbl>
    <w:p w:rsidR="00E45040" w:rsidRPr="00772255" w:rsidRDefault="005E19CB" w:rsidP="00E45040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45040" w:rsidRPr="00772255" w:rsidRDefault="005E19CB" w:rsidP="00E45040">
      <w:pPr>
        <w:pStyle w:val="CrossRef"/>
      </w:pPr>
      <w:r>
        <w:t>(Ara l-formula</w:t>
      </w:r>
      <w:r>
        <w:t>zzjoni tal-Artikolu 4(3) tad-Direttiva 2009/148/KE)</w:t>
      </w:r>
    </w:p>
    <w:p w:rsidR="00E45040" w:rsidRPr="00772255" w:rsidRDefault="005E19CB" w:rsidP="00E45040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E45040" w:rsidRPr="00772255" w:rsidRDefault="005E19CB" w:rsidP="00E45040">
      <w:pPr>
        <w:pStyle w:val="Normal12Italic"/>
        <w:rPr>
          <w:noProof w:val="0"/>
        </w:rPr>
      </w:pPr>
      <w:r>
        <w:t>Is-sistema ta' notifika hija importanti biex tippermetti s-superviżjoni tax-xogħol imwettaq mill-awtorità nazzjonali kompetenti. L-informazzjoni għandha tinkludi ele</w:t>
      </w:r>
      <w:r>
        <w:t>menti addizzjonali biex tinforma aħjar lill-awtorità kompetenti u tippermetti, fejn xieraq, l-intervent tal-awtorità nazzjonali kompetenti biex tiżgura l-protezzjoni ta' dawk involuti.</w:t>
      </w:r>
    </w:p>
    <w:p w:rsidR="00E45040" w:rsidRPr="00772255" w:rsidRDefault="005E19CB" w:rsidP="00E45040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2e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5 – paragrafu 2a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0D22B5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0D22B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506E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(2e)</w:t>
            </w:r>
            <w:r>
              <w:rPr>
                <w:b/>
                <w:i/>
              </w:rPr>
              <w:tab/>
              <w:t>Fl-Artikolu 5, jiżdied il-paragrafu li ġej:</w:t>
            </w:r>
          </w:p>
        </w:tc>
      </w:tr>
      <w:tr w:rsidR="00AB3A05" w:rsidTr="000D22B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C645F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"Il-materjali li fihom l-asbestos li diġà qed jintużaw għandhom jitneħħew u jintremew b'mod sikur meta dan ikun teknikament fattibbli. M'għandhomx ikunu ssiġillati jew koperti. Materjali li fihom l-asbestos li ma jitneħħewx għandhom jiġu identifikati, ir</w:t>
            </w:r>
            <w:r>
              <w:rPr>
                <w:b/>
                <w:i/>
              </w:rPr>
              <w:t>reġistrati u mmonitorjati regolarment."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5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F'konformità mal-ambizzjoni ta' futur ħieles mill-asbestos, it-tneħħija u r-rimi </w:t>
      </w:r>
      <w:r>
        <w:t>sikuri ta' materjali li fihom l-asbestos għandhom ikunu prijorità, minħabba li l-inkapsulament jew l-issiġillar iwasslu biss għall-posponiment tat-tneħħija, li tipperpetwa r-riskji għall-abitanti u l-ħaddiema snin wara.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</w:t>
      </w:r>
      <w:r>
        <w:rPr>
          <w:rStyle w:val="HideTWBExt"/>
          <w:b w:val="0"/>
        </w:rPr>
        <w:t>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3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6 – paragrafu 1 – punt 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(b)</w:t>
            </w:r>
            <w:r>
              <w:tab/>
            </w:r>
            <w:r>
              <w:t>il-proċessi tax-xogħol għandhom ikunu disinjati biex ma jipproduċux trab tal-asbestos jew, jekk dan ikun impossibbli, li jiġi evitat ir-rilaxx ta' trab tal-asbestos fl-arja;</w:t>
            </w: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>il-proċessi tax-xogħol għandhom ikunu disinjati biex ma jipproduċux trab tal-a</w:t>
            </w:r>
            <w:r>
              <w:t xml:space="preserve">sbestos jew, jekk dan ikun impossibbli, li jiġi evitat ir-rilaxx ta' trab tal-asbestos fl-arja </w:t>
            </w:r>
            <w:r>
              <w:rPr>
                <w:b/>
                <w:bCs/>
                <w:i/>
                <w:iCs/>
              </w:rPr>
              <w:t>billi jiġu implimentati mill-inqas il-miżuri li ġejjin</w:t>
            </w:r>
            <w:r>
              <w:t>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(i) </w:t>
            </w:r>
            <w:r>
              <w:rPr>
                <w:b/>
                <w:i/>
              </w:rPr>
              <w:tab/>
              <w:t>is-soppressjoni tat-trab tal-asbestos;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2293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(ii)</w:t>
            </w:r>
            <w:r>
              <w:rPr>
                <w:b/>
                <w:i/>
              </w:rPr>
              <w:tab/>
              <w:t>il-ġbid tat-trab tal-asbestos fis-sors;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8513A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(iii) 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is-sedimentazzjoni kontinwa tal-fibri tal-asbestos sospiżi fl-arja;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(iv) </w:t>
            </w:r>
            <w:r>
              <w:rPr>
                <w:b/>
                <w:i/>
              </w:rPr>
              <w:tab/>
              <w:t xml:space="preserve">dekontaminazzjoni xierqa; 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6 - subparagrafu b) tad-Direttiva 2009/148/KE)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</w:t>
      </w:r>
      <w:r>
        <w:rPr>
          <w:rStyle w:val="HideTWBExt"/>
          <w:b w:val="0"/>
        </w:rPr>
        <w:t>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3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6 – paragrafu 1 – punt ba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BA0F3D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(ba)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għal xogħol imwettaq fil-magħluq, iż-żona tax-xogħol għandha tkun protetta billi jiġu implimentati mill-inqas il-miżuri li ġejjin:</w:t>
            </w:r>
          </w:p>
        </w:tc>
      </w:tr>
      <w:tr w:rsidR="00AB3A05" w:rsidTr="00B22932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2293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(i)</w:t>
            </w:r>
            <w:r>
              <w:rPr>
                <w:b/>
                <w:i/>
              </w:rPr>
              <w:tab/>
              <w:t xml:space="preserve"> l-istabbiliment ta' differenza minima fil-pressjoni ta' -10;</w:t>
            </w:r>
          </w:p>
        </w:tc>
      </w:tr>
      <w:tr w:rsidR="00AB3A05" w:rsidTr="00B22932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A0F3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(ii) </w:t>
            </w:r>
            <w:r>
              <w:rPr>
                <w:b/>
                <w:i/>
              </w:rPr>
              <w:tab/>
              <w:t xml:space="preserve">il-provvista ta' arja ta' sostituzzjoni nadifa </w:t>
            </w:r>
            <w:r>
              <w:rPr>
                <w:b/>
                <w:i/>
              </w:rPr>
              <w:t>minn punt aktar 'il bogħod;</w:t>
            </w:r>
          </w:p>
        </w:tc>
      </w:tr>
      <w:tr w:rsidR="00AB3A05" w:rsidTr="00610D4F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(iii) </w:t>
            </w:r>
            <w:r>
              <w:rPr>
                <w:b/>
                <w:i/>
              </w:rPr>
              <w:tab/>
              <w:t>il-verifika tal-prestazzjoni ta' unitajiet ta' pressjoni negattiva u vakwi portabbli ta' sistemi ta' ventilazzjoni tal-egżost lokali wara l-bidla ta' filtru HEPA u qabel il-bidu tat-tneħħija tal-asbestos jew tal-anqas d</w:t>
            </w:r>
            <w:r>
              <w:rPr>
                <w:b/>
                <w:i/>
              </w:rPr>
              <w:t>arba fis-sena, billi jitkejlu l-effiċjenzi tat-tneħħija tal-filtri b'apparat li jgħodd il-partikoli b'qari dirett.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6 tad-Direttiva 2009/148/KE)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3a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7 – paragrafu 1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DD7EAA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506E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(3a)</w:t>
            </w:r>
            <w:r>
              <w:rPr>
                <w:b/>
                <w:i/>
              </w:rPr>
              <w:tab/>
              <w:t xml:space="preserve">Fl-Artikolu 7, </w:t>
            </w:r>
            <w:r>
              <w:rPr>
                <w:b/>
                <w:i/>
              </w:rPr>
              <w:t>il-paragrafu 1 huwa sostitwit b'dan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1. </w:t>
            </w:r>
            <w:r>
              <w:tab/>
              <w:t xml:space="preserve">Skont ir-riżultati tal-stima inizjali tar-riskju, u sabiex tiġi assigurata konformità mal-limitu preskritt fl-Artikolu 8, il-kejl tal-fibri tal-asbestos fl-arja fil-post tax-xogħol għandu jitwettaq </w:t>
            </w:r>
            <w:r>
              <w:rPr>
                <w:b/>
                <w:bCs/>
                <w:i/>
                <w:iCs/>
              </w:rPr>
              <w:t>regolarme</w:t>
            </w:r>
            <w:r>
              <w:rPr>
                <w:b/>
                <w:bCs/>
                <w:i/>
                <w:iCs/>
              </w:rPr>
              <w:t>nt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t xml:space="preserve">"1. </w:t>
            </w:r>
            <w:r>
              <w:tab/>
              <w:t>Skont ir-riżultati tal-</w:t>
            </w:r>
            <w:r>
              <w:rPr>
                <w:b/>
                <w:bCs/>
                <w:i/>
                <w:iCs/>
              </w:rPr>
              <w:t>istima</w:t>
            </w:r>
            <w:r>
              <w:t xml:space="preserve"> inizjali tar-riskju, u sabiex tiġi assigurata konformità mal-limitu preskritt fl-Artikolu 8, il-kejl tal-fibri tal-asbestos fl-arja fil-post tax-xogħol għandu jitwettaq </w:t>
            </w:r>
            <w:r>
              <w:rPr>
                <w:b/>
                <w:bCs/>
                <w:i/>
                <w:iCs/>
              </w:rPr>
              <w:t>matul il-fażijiet operattivi speċifiċi u f'inter</w:t>
            </w:r>
            <w:r>
              <w:rPr>
                <w:b/>
                <w:bCs/>
                <w:i/>
                <w:iCs/>
              </w:rPr>
              <w:t>valli regolari matul il-proċess tax-xogħol</w:t>
            </w:r>
            <w:r>
              <w:t>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7(1)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Il-kampjunament għandu jkun rappreżentattiv tal-esponiment personali </w:t>
      </w:r>
      <w:r>
        <w:t>reali tal-ħaddiem, li jfisser li l-kampjuni għandhom jittieħdu f'sitwazzjonijiet rappreżentattivi u realistiċi tal-esponiment tal-ħaddiema għat-trab tal-asbestos billi jitkejlu f'intervalli regolari matul il-fażijiet operattivi speċifiċi.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3b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7 – paragrafu 2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DD7EAA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506E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(3b)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Fl-Artikolu 7, il-paragrafu 2 huwa sostitwit b'dan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2. </w:t>
            </w:r>
            <w:r>
              <w:tab/>
              <w:t>Il-kampjunament għandu jkun rappreżentattiv tal-espożizzjoni personali tal-ħaddiema għal trab li joħroġ mill-asbestos jew materjali li jkun fihom l-asbestos.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"2. </w:t>
            </w:r>
            <w:r>
              <w:tab/>
              <w:t>Il-kampjunament għandu jkun r</w:t>
            </w:r>
            <w:r>
              <w:t xml:space="preserve">appreżentattiv tal-esponiment personali </w:t>
            </w:r>
            <w:r>
              <w:rPr>
                <w:b/>
                <w:bCs/>
                <w:i/>
                <w:iCs/>
              </w:rPr>
              <w:t>reali</w:t>
            </w:r>
            <w:r>
              <w:t xml:space="preserve"> tal-ħaddiema għal trab li joħroġ mill-asbestos jew materjali li jkun fihom l-asbestos."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7(2)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Il-kampjunament għandu jkun rappreżentattiv tal-esponiment personali reali tal-ħaddiem, li jfisser li l-kampjuni għandhom jittieħdu f'sitwazzjonijiet rappreżentattivi u realistiċi tal-esponiment tal-ħaddiema għat-trab tal-asbest</w:t>
      </w:r>
      <w:r>
        <w:t>os billi jitkejlu f'intervalli regolari matul il-fażijiet operattivi speċifiċi.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3c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7 – paragrafu 5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DD7EAA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(3c)</w:t>
            </w:r>
            <w:r>
              <w:rPr>
                <w:b/>
                <w:i/>
              </w:rPr>
              <w:tab/>
              <w:t>Fl-Artikolu 7, il-paragrafu 5 huwa sostitwit b'dan li ġej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5. </w:t>
            </w:r>
            <w:r>
              <w:tab/>
              <w:t xml:space="preserve">It-tul ta' żmien tal-kampjunament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jkun tali li espożizzjoni rappreżentattiva tista' tiġi stabbilita għal perjodu ta' referenza ta' </w:t>
            </w:r>
            <w:r>
              <w:rPr>
                <w:b/>
                <w:bCs/>
                <w:i/>
                <w:iCs/>
              </w:rPr>
              <w:t>tmien sigħat (xift wieħed) permezz ta' kejl jew kalkolazzjonijiet peżati skont il-ħin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395A33">
            <w:pPr>
              <w:pStyle w:val="Normal6"/>
              <w:rPr>
                <w:szCs w:val="24"/>
              </w:rPr>
            </w:pPr>
            <w:r>
              <w:t xml:space="preserve">"5. </w:t>
            </w:r>
            <w:r>
              <w:tab/>
              <w:t xml:space="preserve">It-tul ta' żmien tal-kampjunament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jkun tali li esponiment r</w:t>
            </w:r>
            <w:r>
              <w:t xml:space="preserve">appreżentattiv jista' jiġi stabbilit għall-operazzjonijiet </w:t>
            </w:r>
            <w:r>
              <w:rPr>
                <w:b/>
                <w:bCs/>
                <w:i/>
                <w:iCs/>
              </w:rPr>
              <w:t>kollha fil-fażijiet differenti kollha tagħhom imwettqa matul il-proċess tax-xogħol</w:t>
            </w:r>
            <w:r>
              <w:t>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7(5)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</w:t>
      </w:r>
      <w:r>
        <w:t>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Il-kampjunament għandu jkun rappreżentattiv tal-esponiment personali reali tal-ħaddiem, li jfisser li l-kampjuni għandhom jittieħdu f'sitwazzjonijiet rappreżentattivi u realistiċi tal-esponiment tal-ħaddiema għat-trab tal-asbestos</w:t>
      </w:r>
      <w:r>
        <w:t xml:space="preserve"> billi jitkejlu f'intervalli regolari matul il-fażijiet operattivi speċifiċi.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4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7 – paragrafu 6 – subparagrafu 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L-għadd tal-fibri għandu jsir permezz ta' </w:t>
            </w:r>
            <w:r>
              <w:rPr>
                <w:b/>
                <w:bCs/>
                <w:i/>
                <w:iCs/>
              </w:rPr>
              <w:t>mikroskopju ta' kuntrast tal-fażi (PCM) f'konformità mal-metodu rrakkomandat fl-1997 mill-Organizz</w:t>
            </w:r>
            <w:r>
              <w:rPr>
                <w:b/>
                <w:bCs/>
                <w:i/>
                <w:iCs/>
              </w:rPr>
              <w:t>azzjoni Dinjija tas-Saħħa (WHO)* jew, kull fejn possibbli</w:t>
            </w:r>
            <w:r>
              <w:t xml:space="preserve">, kwalunkwe metodu ieħor li jagħti riżultati ekwivalenti jew aħjar, </w:t>
            </w:r>
            <w:r>
              <w:rPr>
                <w:b/>
                <w:bCs/>
                <w:i/>
                <w:iCs/>
              </w:rPr>
              <w:t>bħal metodu bbażat fuq il-mikroskopija tal-elettroni (EM)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2A68CF">
            <w:pPr>
              <w:pStyle w:val="Normal6"/>
              <w:rPr>
                <w:szCs w:val="24"/>
              </w:rPr>
            </w:pPr>
            <w:r>
              <w:t xml:space="preserve">L-għadd tal-fibri għandu jitwettaq kull fejn possibbli permezz ta' </w:t>
            </w:r>
            <w:r>
              <w:rPr>
                <w:b/>
                <w:bCs/>
                <w:i/>
                <w:iCs/>
              </w:rPr>
              <w:t>mikro</w:t>
            </w:r>
            <w:r>
              <w:rPr>
                <w:b/>
                <w:bCs/>
                <w:i/>
                <w:iCs/>
              </w:rPr>
              <w:t>skopija tal-elettroni tat-trażmissjoni</w:t>
            </w:r>
            <w:r>
              <w:t xml:space="preserve"> jew xi metodu ieħor li jagħti riżultati ekwivalenti jew aħjar"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395A33" w:rsidRPr="00772255" w:rsidRDefault="00395A33">
            <w:pPr>
              <w:pStyle w:val="Normal6"/>
            </w:pPr>
          </w:p>
        </w:tc>
        <w:tc>
          <w:tcPr>
            <w:tcW w:w="4876" w:type="dxa"/>
          </w:tcPr>
          <w:p w:rsidR="00395A33" w:rsidRPr="00772255" w:rsidRDefault="005E19CB" w:rsidP="00395A33">
            <w:pPr>
              <w:pStyle w:val="Normal6"/>
            </w:pPr>
            <w:r>
              <w:rPr>
                <w:b/>
                <w:i/>
              </w:rPr>
              <w:t xml:space="preserve">Għall-finijiet li tiġi żgurata l-konformità mal-miżuri dwar l-għadd tal-fibri msemmija f’dan l-Artikolu, il-Kummissjoni għandha tappoġġa lill-Istati </w:t>
            </w:r>
            <w:r>
              <w:rPr>
                <w:b/>
                <w:i/>
              </w:rPr>
              <w:t>Membri billi tipprovdi gwida teknika xierqa, inkluż dwar it-tranżizzjoni teknika mill-mikroskopija ta' kuntrast tal-fażi għall-mikroskopija tal-elettroni tat-trażmissjoni, u informazzjoni dwar il-fondi rilevanti tal-Unjoni li jistgħu jintużaw biex jappoġġa</w:t>
            </w:r>
            <w:r>
              <w:rPr>
                <w:b/>
                <w:i/>
              </w:rPr>
              <w:t>w dik it-tranżizzjoni.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3628C0" w:rsidRPr="00772255" w:rsidRDefault="005E19CB">
            <w:pPr>
              <w:pStyle w:val="Normal6"/>
            </w:pPr>
            <w:r>
              <w:t>___________________</w:t>
            </w:r>
          </w:p>
        </w:tc>
        <w:tc>
          <w:tcPr>
            <w:tcW w:w="4876" w:type="dxa"/>
          </w:tcPr>
          <w:p w:rsidR="003628C0" w:rsidRPr="00772255" w:rsidRDefault="005E19CB">
            <w:pPr>
              <w:pStyle w:val="Normal6"/>
            </w:pPr>
            <w:r>
              <w:t>___________________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3628C0" w:rsidRPr="00772255" w:rsidRDefault="005E19CB">
            <w:pPr>
              <w:pStyle w:val="Normal6"/>
            </w:pPr>
            <w:r>
              <w:t xml:space="preserve">* Determination of airborne fibre concentrations. A recommended method, by phase-contrast optical microscopy (membrane filter method), WHO, Ġinevra 1997 (ISBN 92 4 154496 1).”; </w:t>
            </w:r>
          </w:p>
        </w:tc>
        <w:tc>
          <w:tcPr>
            <w:tcW w:w="4876" w:type="dxa"/>
          </w:tcPr>
          <w:p w:rsidR="003628C0" w:rsidRPr="00772255" w:rsidRDefault="005E19CB">
            <w:pPr>
              <w:pStyle w:val="Normal6"/>
            </w:pPr>
            <w:r>
              <w:t>* Determinati</w:t>
            </w:r>
            <w:r>
              <w:t>on of airborne fibre concentrations. A recommended method, by phase-contrast optical microscopy (membrane filter method), WHO, Ġinevra 1997 (ISBN 92 4 154496 1).’</w:t>
            </w:r>
            <w:r>
              <w:rPr>
                <w:i/>
              </w:rPr>
              <w:t>;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 xml:space="preserve">(Ara l-formulazzjoni tal-Artikolu 7(6) </w:t>
      </w:r>
      <w:r>
        <w:t>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Meta wieħed iqis li l-fibri tal-asbestos irqaq minn 0.2 μm huma karċinoġeniċi wkoll (b'indikazzjonijiet li l-potenza tista' tiżdied mat-tnaqqis fil-wisa'), huwa propost li jiġi ffavorit appr</w:t>
      </w:r>
      <w:r>
        <w:t>oċċ ibbażat fuq ix-xjenza u għalhekk li tintgħażel il-Mikroskopija tal-Elettroni tat-Trażmissjoni, li hija l-metodoloġija li diġà qed tintuża li tippermetti l-għadd ta' dawk il-fibri.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</w:t>
      </w:r>
      <w:r>
        <w:t>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5 a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10 – paragrafu 1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75C1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75C1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75C1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2A68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rPr>
                <w:b/>
                <w:i/>
              </w:rPr>
              <w:tab/>
              <w:t xml:space="preserve">Fl-Artikolu 10, il-paragrafu 1 huwa sostitwit b'dan li </w:t>
            </w:r>
            <w:r>
              <w:rPr>
                <w:b/>
                <w:i/>
              </w:rPr>
              <w:t>ġej:</w:t>
            </w:r>
          </w:p>
        </w:tc>
      </w:tr>
      <w:tr w:rsidR="00AB3A05" w:rsidTr="00F75C1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1. </w:t>
            </w:r>
            <w:r>
              <w:tab/>
              <w:t xml:space="preserve">Fejn il-limitu preskritt fl-Artikolu 8 jinqabeż, ir-raġunijiet għaliex il-limitu jkun inqabeż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jiġu identifikati u miżuri adattati biex tiġi rimedjata s-sitwazzjoni għandom jittieħdu mill-aktar fis possibbli.</w:t>
            </w:r>
          </w:p>
        </w:tc>
        <w:tc>
          <w:tcPr>
            <w:tcW w:w="4876" w:type="dxa"/>
            <w:hideMark/>
          </w:tcPr>
          <w:p w:rsidR="00F55808" w:rsidRPr="00772255" w:rsidRDefault="005E19CB" w:rsidP="00580EA3">
            <w:pPr>
              <w:pStyle w:val="Normal6"/>
              <w:rPr>
                <w:szCs w:val="24"/>
              </w:rPr>
            </w:pPr>
            <w:r>
              <w:t xml:space="preserve">"1. </w:t>
            </w:r>
            <w:r>
              <w:tab/>
            </w:r>
            <w:r>
              <w:t xml:space="preserve">Fejn il-limitu preskritt fl-Artikolu 8 jinqabeż, </w:t>
            </w:r>
            <w:r>
              <w:rPr>
                <w:b/>
                <w:bCs/>
                <w:i/>
                <w:iCs/>
              </w:rPr>
              <w:t>jew ikun hemm raġuni biex wieħed jemmen li l-materjali li fihom l-asbestos u li ma ġewx identifikati qabel ix-xogħol ikunu ġew disturbati b'mod li ġie ġġenerat it-trab, ix-xogħol għandu jieqaf immedjatament</w:t>
            </w:r>
            <w:r>
              <w:t>.</w:t>
            </w:r>
            <w:r>
              <w:t xml:space="preserve"> Ir-raġunijiet għaliex il-limitu jkun inqabeż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imbagħad</w:t>
            </w:r>
            <w:r>
              <w:rPr>
                <w:b/>
                <w:bCs/>
              </w:rPr>
              <w:t xml:space="preserve"> </w:t>
            </w:r>
            <w:r>
              <w:t>jiġu identifikati u miżuri xierqa biex tiġi rimedjata s-sitwazzjoni għandhom jittieħdu mill-aktar fis possibbli.</w:t>
            </w:r>
          </w:p>
        </w:tc>
      </w:tr>
      <w:tr w:rsidR="00AB3A05" w:rsidTr="00F75C1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Ma jistax jibqa' jsir xogħol fiż-żona affetwata sakemm ma jkunux ittieħdu l-mi</w:t>
            </w:r>
            <w:r>
              <w:t>żuri xierqa għall-protezzjoni tal-ħaddiema interessati.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>M'għandux</w:t>
            </w:r>
            <w:r>
              <w:t xml:space="preserve"> jibqa' jsir xogħol fiż-żona </w:t>
            </w:r>
            <w:r>
              <w:rPr>
                <w:b/>
                <w:bCs/>
                <w:i/>
                <w:iCs/>
              </w:rPr>
              <w:t>affettwata</w:t>
            </w:r>
            <w:r>
              <w:t xml:space="preserve"> sakemm ma jkunux ittieħdu l-miżuri xierqa għall-protezzjoni tal-ħaddiema interessati."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 xml:space="preserve">(Ara l-formulazzjoni </w:t>
      </w:r>
      <w:r>
        <w:t>tal-Artikolu 10(1) tad-Direttiva 2009/148/KE)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 xml:space="preserve">Artikolu 11 – </w:t>
      </w:r>
      <w:r>
        <w:t>paragrafu 1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610D4F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610D4F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610D4F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Qabel ma jibdew ix-xogħol ta' demolizzjoni </w:t>
            </w:r>
            <w:r>
              <w:rPr>
                <w:b/>
                <w:bCs/>
                <w:i/>
                <w:iCs/>
              </w:rPr>
              <w:t>jew</w:t>
            </w:r>
            <w:r>
              <w:t xml:space="preserve"> ta' manutenzjoni, l-impjegaturi għandhom jieħdu, </w:t>
            </w:r>
            <w:r>
              <w:rPr>
                <w:b/>
                <w:bCs/>
                <w:i/>
                <w:iCs/>
              </w:rPr>
              <w:t>jekk ikun xieraq</w:t>
            </w:r>
            <w:r>
              <w:t xml:space="preserve"> billi jiksbu informazzjoni mingħand is-sidien tal-bini kif ukoll minn sorsi oħra</w:t>
            </w:r>
            <w:r>
              <w:t>jn ta' informazzjoni, inklużi r-reġistri rilevanti, il-passi neċessarji kollha sabiex jidentifikaw materjali preżunti li fihom l-asbestos."</w:t>
            </w: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t xml:space="preserve">Qabel ma jibdew ix-xogħol ta' demolizzjoni jew ta' manutenzjoni </w:t>
            </w:r>
            <w:r>
              <w:rPr>
                <w:b/>
                <w:bCs/>
                <w:i/>
                <w:iCs/>
              </w:rPr>
              <w:t>jew rinnovazzjoni f'bini mibni qabel is-sena li fiha</w:t>
            </w:r>
            <w:r>
              <w:rPr>
                <w:b/>
                <w:bCs/>
                <w:i/>
                <w:iCs/>
              </w:rPr>
              <w:t xml:space="preserve"> l-projbizzjoni nazzjonali dwar l-asbestos daħlet fis-seħħ</w:t>
            </w:r>
            <w:r>
              <w:t>, l-impjegaturi għandhom jieħdu, jekk ikun xieraq billi jiksbu informazzjoni mingħand is-sidien tal-bini kif ukoll minn sorsi oħrajn ta' informazzjoni, inklużi r-reġistri rilevanti, il-passi neċessa</w:t>
            </w:r>
            <w:r>
              <w:t>rji kollha sabiex jidentifikaw materjali preżunti li fihom l-asbestos.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L-inizjattiva leġiżlattiva mħabbra dwar l-iskrinjar u r-reġistrazzjoni obbligatorji tal-asbestos fil-bini hija </w:t>
      </w:r>
      <w:r>
        <w:t>milqugħa. Madankollu, ir-reġistrazzjoni tal-asbestos tista' tieħu ż-żmien u għalhekk huwa meħtieġ li jiġi previst l-iskrinjar tal-asbestos f'każ ta' nuqqas ta' informazzjoni, li wieħed jittama li ma jkunx meħtieġ meta tiġi implimentata l-leġiżlazzjoni l-ġd</w:t>
      </w:r>
      <w:r>
        <w:t>ida.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3C7E8C" w:rsidRPr="00772255" w:rsidRDefault="005E19CB" w:rsidP="003C7E8C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:rsidR="003C7E8C" w:rsidRPr="00772255" w:rsidRDefault="005E19CB" w:rsidP="003C7E8C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3C7E8C" w:rsidRPr="00772255" w:rsidRDefault="005E19CB" w:rsidP="003C7E8C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</w:t>
      </w:r>
      <w:r>
        <w:rPr>
          <w:rStyle w:val="HideTWBExt"/>
          <w:b w:val="0"/>
        </w:rPr>
        <w:t>&lt;/Article&gt;</w:t>
      </w:r>
    </w:p>
    <w:p w:rsidR="003C7E8C" w:rsidRPr="00772255" w:rsidRDefault="005E19CB" w:rsidP="003C7E8C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3C7E8C" w:rsidRPr="00772255" w:rsidRDefault="005E19CB" w:rsidP="003C7E8C">
      <w:r>
        <w:rPr>
          <w:rStyle w:val="HideTWBExt"/>
        </w:rPr>
        <w:t>&lt;Article2&gt;</w:t>
      </w:r>
      <w:r>
        <w:t>Artikolu 11 – paragrafu 1a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BA0F3D">
        <w:trPr>
          <w:jc w:val="center"/>
        </w:trPr>
        <w:tc>
          <w:tcPr>
            <w:tcW w:w="9752" w:type="dxa"/>
            <w:gridSpan w:val="2"/>
          </w:tcPr>
          <w:p w:rsidR="003C7E8C" w:rsidRPr="00772255" w:rsidRDefault="003C7E8C" w:rsidP="00FB0195">
            <w:pPr>
              <w:keepNext/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3C7E8C" w:rsidRPr="00772255" w:rsidRDefault="005E19CB" w:rsidP="00FB0195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3C7E8C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</w:tcPr>
          <w:p w:rsidR="003C7E8C" w:rsidRPr="00772255" w:rsidRDefault="003C7E8C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3C7E8C" w:rsidRPr="00772255" w:rsidRDefault="005E19CB" w:rsidP="00FB019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Fin-nuqqas ta' informazzjoni rilevanti disponibbli jew jekk l-informazzjoni ma tkunx dettaljata biżżejjed għax-xogħol ippjanat, il-persuna jew il-korp li jordna x-xogħol għandu jikkummissjona skrinjar biex jidentifika </w:t>
            </w:r>
            <w:r>
              <w:rPr>
                <w:b/>
                <w:i/>
              </w:rPr>
              <w:t>l-materjali li fihom l-asbestos li x'aktarx jiġu affettwati mix-xogħol. L-iskrinjar għandu jitwettaq minn operatur iċċertifikat u r-riżultat għandu jiġi kkomunikat lill-impjegatur qabel ma jkunu jistgħu jibdew ix-xogħlijiet.</w:t>
            </w:r>
          </w:p>
        </w:tc>
      </w:tr>
    </w:tbl>
    <w:p w:rsidR="003C7E8C" w:rsidRPr="00772255" w:rsidRDefault="005E19CB" w:rsidP="003C7E8C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</w:t>
      </w:r>
      <w:r>
        <w:rPr>
          <w:rStyle w:val="HideTWBExt"/>
        </w:rPr>
        <w:t>&gt;</w:t>
      </w:r>
    </w:p>
    <w:p w:rsidR="003C7E8C" w:rsidRPr="00772255" w:rsidRDefault="005E19CB" w:rsidP="003C7E8C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3C7E8C" w:rsidRPr="00772255" w:rsidRDefault="005E19CB" w:rsidP="003C7E8C">
      <w:pPr>
        <w:pStyle w:val="Normal12Italic"/>
        <w:rPr>
          <w:noProof w:val="0"/>
        </w:rPr>
      </w:pPr>
      <w:r>
        <w:t>L-inizjattiva leġiżlattiva mħabbra dwar l-iskrinjar u r-reġistrazzjoni obbligatorji tal-asbestos fil-bini hija milqugħa. Madankollu, ir-reġistrazzjoni tal-asbestos tista' tieħu ż-żmien u għalhekk huwa meħtieġ li jiġ</w:t>
      </w:r>
      <w:r>
        <w:t>i previst l-iskrinjar tal-asbestos f'każ ta' nuqqas ta' informazzjoni, li wieħed jittama li ma jkunx meħtieġ meta tiġi implimentata l-leġiżlazzjoni l-ġdida.</w:t>
      </w:r>
    </w:p>
    <w:p w:rsidR="003C7E8C" w:rsidRPr="00772255" w:rsidRDefault="005E19CB" w:rsidP="003C7E8C">
      <w:r>
        <w:rPr>
          <w:rStyle w:val="HideTWBExt"/>
        </w:rPr>
        <w:t>&lt;/Amend&gt;</w:t>
      </w:r>
    </w:p>
    <w:p w:rsidR="003C7E8C" w:rsidRPr="00772255" w:rsidRDefault="005E19CB" w:rsidP="003C7E8C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:rsidR="003C7E8C" w:rsidRPr="00772255" w:rsidRDefault="005E19CB" w:rsidP="003C7E8C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3C7E8C" w:rsidRPr="00772255" w:rsidRDefault="005E19CB" w:rsidP="003C7E8C">
      <w:pPr>
        <w:pStyle w:val="NormalBold"/>
      </w:pPr>
      <w:r>
        <w:rPr>
          <w:rStyle w:val="HideTWBExt"/>
          <w:b w:val="0"/>
        </w:rPr>
        <w:t>&lt;Article&gt;</w:t>
      </w:r>
      <w:r>
        <w:t>Ar</w:t>
      </w:r>
      <w:r>
        <w:t>tikolu 1 – paragrafu 1 – punt 6</w:t>
      </w:r>
      <w:r>
        <w:rPr>
          <w:rStyle w:val="HideTWBExt"/>
          <w:b w:val="0"/>
        </w:rPr>
        <w:t>&lt;/Article&gt;</w:t>
      </w:r>
    </w:p>
    <w:p w:rsidR="003C7E8C" w:rsidRPr="00772255" w:rsidRDefault="005E19CB" w:rsidP="003C7E8C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3C7E8C" w:rsidRPr="00772255" w:rsidRDefault="005E19CB" w:rsidP="003C7E8C">
      <w:r>
        <w:rPr>
          <w:rStyle w:val="HideTWBExt"/>
        </w:rPr>
        <w:t>&lt;Article2&gt;</w:t>
      </w:r>
      <w:r>
        <w:t>Artikolu 11 – paragrafu 1b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BA0F3D">
        <w:trPr>
          <w:jc w:val="center"/>
        </w:trPr>
        <w:tc>
          <w:tcPr>
            <w:tcW w:w="9752" w:type="dxa"/>
            <w:gridSpan w:val="2"/>
          </w:tcPr>
          <w:p w:rsidR="003C7E8C" w:rsidRPr="00772255" w:rsidRDefault="003C7E8C" w:rsidP="00FB0195">
            <w:pPr>
              <w:keepNext/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3C7E8C" w:rsidRPr="00772255" w:rsidRDefault="005E19CB" w:rsidP="00FB019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C7E8C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</w:tcPr>
          <w:p w:rsidR="003C7E8C" w:rsidRPr="00772255" w:rsidRDefault="003C7E8C" w:rsidP="00FB0195">
            <w:pPr>
              <w:pStyle w:val="Normal6"/>
            </w:pPr>
          </w:p>
        </w:tc>
        <w:tc>
          <w:tcPr>
            <w:tcW w:w="4876" w:type="dxa"/>
          </w:tcPr>
          <w:p w:rsidR="003C7E8C" w:rsidRPr="00772255" w:rsidRDefault="005E19CB" w:rsidP="00A8470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L-Istati Membri għandhom jistabbilixxu reġistri pubbliċi tal-operaturi </w:t>
            </w:r>
            <w:r>
              <w:rPr>
                <w:b/>
                <w:i/>
              </w:rPr>
              <w:t>ċċertifikati awtorizzati li jwettqu l-iskrinjar tal-asbestos, skont il-liġi u l-prattika nazzjonali tagħhom.</w:t>
            </w:r>
          </w:p>
        </w:tc>
      </w:tr>
    </w:tbl>
    <w:p w:rsidR="003C7E8C" w:rsidRPr="00772255" w:rsidRDefault="005E19CB" w:rsidP="003C7E8C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3C7E8C" w:rsidRPr="00772255" w:rsidRDefault="005E19CB" w:rsidP="003C7E8C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3C7E8C" w:rsidRPr="00772255" w:rsidRDefault="005E19CB" w:rsidP="003C7E8C">
      <w:pPr>
        <w:pStyle w:val="Normal12Italic"/>
        <w:rPr>
          <w:noProof w:val="0"/>
        </w:rPr>
      </w:pPr>
      <w:r>
        <w:t xml:space="preserve">L-inizjattiva leġiżlattiva mħabbra dwar l-iskrinjar u r-reġistrazzjoni </w:t>
      </w:r>
      <w:r>
        <w:t>obbligatorji tal-asbestos fil-bini hija milqugħa. Madankollu, ir-reġistrazzjoni tal-asbestos tista' tieħu ż-żmien u għalhekk huwa meħtieġ li jiġi previst l-iskrinjar tal-asbestos f'każ ta' nuqqas ta' informazzjoni, li wieħed jittama li ma jkunx meħtieġ met</w:t>
      </w:r>
      <w:r>
        <w:t>a tiġi implimentata l-leġiżlazzjoni l-ġdida.</w:t>
      </w:r>
    </w:p>
    <w:p w:rsidR="003C7E8C" w:rsidRPr="00772255" w:rsidRDefault="005E19CB" w:rsidP="003C7E8C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 a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</w:t>
      </w:r>
      <w:r>
        <w:t>lu 12 – paragrafu 1 – parti introduttorja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8A1FE3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8A1FE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8A1FE3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580EA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>Fl-Artikolu 12(1), il-kliem introduttorju huwa sostitwit b'dan li ġej:</w:t>
            </w:r>
          </w:p>
        </w:tc>
      </w:tr>
      <w:tr w:rsidR="00AB3A05" w:rsidTr="008A1FE3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Fil-każ ta' ċerti attivitajiet bħal xogħlijiet ta' twaqqigħ, tneħħija, tiswija u manutenzjoni li </w:t>
            </w:r>
            <w:r>
              <w:t>fir-rigward tagħhom ikun prevvist li l-limitu tal-valur stipulat fl-Artikolu 8 jinqabeż minkejja l-użu ta' miżuri tekniċi preventivi għall-illimitar ta' konċentrazzjoni ta' asbestos fl-arja, min iħaddem għandu jistabbilixxi l-miżuri maħsuba biex tiġi assig</w:t>
            </w:r>
            <w:r>
              <w:t>urata l-protezzjoni tal-ħaddiema waqt li jkunu qed jaħdmu f'dawk l-attivitajiet, b'mod partikolari dan li ġej: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"Fil-każ ta' ċerti attivitajiet bħal xogħlijiet ta' twaqqigħ, tneħħija, tiswija u manutenzjoni li fir-rigward tagħhom ikun </w:t>
            </w:r>
            <w:r>
              <w:rPr>
                <w:b/>
                <w:bCs/>
                <w:i/>
                <w:iCs/>
              </w:rPr>
              <w:t>previst</w:t>
            </w:r>
            <w:r>
              <w:t xml:space="preserve"> li l-limitu ta</w:t>
            </w:r>
            <w:r>
              <w:t xml:space="preserve">l-valur stipulat fl-Artikolu 8 jinqabeż minkejja l-użu ta' miżuri tekniċi preventivi </w:t>
            </w:r>
            <w:r>
              <w:rPr>
                <w:b/>
                <w:bCs/>
                <w:i/>
                <w:iCs/>
              </w:rPr>
              <w:t>possibbli kollha</w:t>
            </w:r>
            <w:r>
              <w:t xml:space="preserve"> għall-illimitar ta' konċentrazzjoni ta' asbestos fl-arja, </w:t>
            </w:r>
            <w:r>
              <w:rPr>
                <w:b/>
                <w:bCs/>
                <w:i/>
                <w:iCs/>
              </w:rPr>
              <w:t>l-impjegatur</w:t>
            </w:r>
            <w:r>
              <w:t xml:space="preserve"> għandu jistabbilixxi l-miżuri maħsuba biex tiġi assigurata l-protezzjoni tal-ħaddiema waqt li jkunu qed jaħdmu f'dawk l-attivitajiet, b'mod partikolari dan li ġej:"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582554">
      <w:pPr>
        <w:pStyle w:val="CrossRef"/>
      </w:pPr>
      <w:r>
        <w:t>(Ara l-formulazzjoni tal-Artikolu 12 tad-Direttiva 2009/1</w:t>
      </w:r>
      <w:r>
        <w:t>48/KE)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580EA3" w:rsidRPr="00772255" w:rsidRDefault="005E19CB" w:rsidP="00580EA3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:rsidR="00580EA3" w:rsidRPr="00772255" w:rsidRDefault="005E19CB" w:rsidP="00580EA3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580EA3" w:rsidRPr="00772255" w:rsidRDefault="005E19CB" w:rsidP="00580EA3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6b (ġdid)</w:t>
      </w:r>
      <w:r>
        <w:rPr>
          <w:rStyle w:val="HideTWBExt"/>
          <w:b w:val="0"/>
        </w:rPr>
        <w:t>&lt;/Article&gt;</w:t>
      </w:r>
    </w:p>
    <w:p w:rsidR="00580EA3" w:rsidRPr="00772255" w:rsidRDefault="005E19CB" w:rsidP="00580EA3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580EA3" w:rsidRPr="00772255" w:rsidRDefault="005E19CB" w:rsidP="00580EA3">
      <w:r>
        <w:rPr>
          <w:rStyle w:val="HideTWBExt"/>
        </w:rPr>
        <w:t>&lt;Article2&gt;</w:t>
      </w:r>
      <w:r>
        <w:t>Artikolu 12 – paragrafu 2a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3F2463">
        <w:trPr>
          <w:jc w:val="center"/>
        </w:trPr>
        <w:tc>
          <w:tcPr>
            <w:tcW w:w="9752" w:type="dxa"/>
            <w:gridSpan w:val="2"/>
          </w:tcPr>
          <w:p w:rsidR="00580EA3" w:rsidRPr="00772255" w:rsidRDefault="00580EA3" w:rsidP="003F2463">
            <w:pPr>
              <w:keepNext/>
            </w:pPr>
          </w:p>
        </w:tc>
      </w:tr>
      <w:tr w:rsidR="00AB3A05" w:rsidTr="003F2463">
        <w:trPr>
          <w:jc w:val="center"/>
        </w:trPr>
        <w:tc>
          <w:tcPr>
            <w:tcW w:w="4876" w:type="dxa"/>
            <w:hideMark/>
          </w:tcPr>
          <w:p w:rsidR="00580EA3" w:rsidRPr="00772255" w:rsidRDefault="005E19CB" w:rsidP="003F2463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580EA3" w:rsidRPr="00772255" w:rsidRDefault="005E19CB" w:rsidP="003F2463">
            <w:pPr>
              <w:pStyle w:val="ColumnHeading"/>
              <w:keepNext/>
            </w:pPr>
            <w:r>
              <w:t>Emenda</w:t>
            </w:r>
          </w:p>
        </w:tc>
      </w:tr>
      <w:tr w:rsidR="00AB3A05" w:rsidTr="003F2463">
        <w:trPr>
          <w:jc w:val="center"/>
        </w:trPr>
        <w:tc>
          <w:tcPr>
            <w:tcW w:w="4876" w:type="dxa"/>
          </w:tcPr>
          <w:p w:rsidR="00580EA3" w:rsidRPr="00772255" w:rsidRDefault="00580EA3" w:rsidP="003F2463">
            <w:pPr>
              <w:pStyle w:val="Normal6"/>
            </w:pPr>
          </w:p>
        </w:tc>
        <w:tc>
          <w:tcPr>
            <w:tcW w:w="4876" w:type="dxa"/>
            <w:hideMark/>
          </w:tcPr>
          <w:p w:rsidR="00580EA3" w:rsidRPr="00772255" w:rsidRDefault="005E19CB" w:rsidP="008513A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(6b)</w:t>
            </w:r>
            <w:r>
              <w:rPr>
                <w:b/>
                <w:i/>
              </w:rPr>
              <w:tab/>
              <w:t>Fl-Artikolu 12, jiżdied il-paragrafu li ġej:</w:t>
            </w:r>
          </w:p>
        </w:tc>
      </w:tr>
      <w:tr w:rsidR="00AB3A05" w:rsidTr="003F2463">
        <w:trPr>
          <w:jc w:val="center"/>
        </w:trPr>
        <w:tc>
          <w:tcPr>
            <w:tcW w:w="4876" w:type="dxa"/>
          </w:tcPr>
          <w:p w:rsidR="00580EA3" w:rsidRPr="00772255" w:rsidRDefault="00580EA3" w:rsidP="003F2463">
            <w:pPr>
              <w:pStyle w:val="Normal6"/>
            </w:pPr>
          </w:p>
        </w:tc>
        <w:tc>
          <w:tcPr>
            <w:tcW w:w="4876" w:type="dxa"/>
            <w:hideMark/>
          </w:tcPr>
          <w:p w:rsidR="00580EA3" w:rsidRPr="00772255" w:rsidRDefault="005E19CB" w:rsidP="0019533D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 xml:space="preserve">"Il-kejl tal-konċentrazzjoni tal-fibri tal-asbestos fl-arja għandu jitwettaq wara li l-attivitajiet imsemmija fl-ewwel paragrafu jkunu ġew konklużi sabiex jiġi żgurat li </w:t>
            </w:r>
            <w:r>
              <w:rPr>
                <w:b/>
                <w:bCs/>
                <w:i/>
                <w:iCs/>
              </w:rPr>
              <w:t>l-ħaddiema jkunu jistgħu jerġgħu jidħlu fil-post tax-xogħol b'mod sikur."</w:t>
            </w:r>
          </w:p>
        </w:tc>
      </w:tr>
    </w:tbl>
    <w:p w:rsidR="00580EA3" w:rsidRPr="00772255" w:rsidRDefault="005E19CB" w:rsidP="00580EA3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580EA3" w:rsidRPr="00772255" w:rsidRDefault="005E19CB" w:rsidP="00580EA3">
      <w:pPr>
        <w:pStyle w:val="CrossRef"/>
      </w:pPr>
      <w:r>
        <w:t>(Ara l-formulazzjoni tal-Artikolu 12 tad-Direttiva 2009/148/KE)</w:t>
      </w:r>
    </w:p>
    <w:p w:rsidR="00580EA3" w:rsidRPr="00772255" w:rsidRDefault="005E19CB" w:rsidP="00580EA3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6c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14 – paragrafu 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BA0F3D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2E22F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(6c)</w:t>
            </w:r>
            <w:r>
              <w:rPr>
                <w:b/>
                <w:i/>
              </w:rPr>
              <w:tab/>
              <w:t>Fl-Artikolu 14, il-paragrafu 2 huwa sostitwit b'dan li ġej: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2. </w:t>
            </w:r>
            <w:r>
              <w:tab/>
              <w:t xml:space="preserve">Il-kontenut tat-taħriġ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jkun jiftiehem faċilment mill-ħaddiema.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jippermettilhom li jiksbu l-għerf u l-kapaċitajiet meħtieġa f'termini ta' prevenzjoni u sigurtà, </w:t>
            </w:r>
            <w:r>
              <w:rPr>
                <w:b/>
                <w:bCs/>
                <w:i/>
                <w:iCs/>
              </w:rPr>
              <w:t>partikolarment fir-rigward ta':</w:t>
            </w:r>
          </w:p>
        </w:tc>
        <w:tc>
          <w:tcPr>
            <w:tcW w:w="4876" w:type="dxa"/>
            <w:hideMark/>
          </w:tcPr>
          <w:p w:rsidR="00F55808" w:rsidRPr="00772255" w:rsidRDefault="005E19CB" w:rsidP="0019533D">
            <w:pPr>
              <w:pStyle w:val="Normal6"/>
              <w:rPr>
                <w:szCs w:val="24"/>
              </w:rPr>
            </w:pPr>
            <w:r>
              <w:t xml:space="preserve">"2. </w:t>
            </w:r>
            <w:r>
              <w:tab/>
              <w:t xml:space="preserve">Il-kontenut tat-taħriġ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jkun jiftie</w:t>
            </w:r>
            <w:r>
              <w:t xml:space="preserve">hem faċilment mill-ħaddiema.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jippermettilhom li jiksbu l-għarfien u l-kapaċitajiet meħtieġa f'termini ta' prevenzjoni u sigurtà, </w:t>
            </w:r>
            <w:r>
              <w:rPr>
                <w:b/>
                <w:bCs/>
                <w:i/>
                <w:iCs/>
              </w:rPr>
              <w:t>f'konformità mal-liġi u l-prattika nazzjonali applikabbli fejn isir ix-xogħol</w:t>
            </w:r>
            <w:r>
              <w:rPr>
                <w:b/>
                <w:bCs/>
              </w:rPr>
              <w:t>.</w:t>
            </w:r>
            <w:r>
              <w:t>"</w:t>
            </w:r>
            <w:r>
              <w:rPr>
                <w:b/>
                <w:bCs/>
              </w:rPr>
              <w:t>;</w:t>
            </w: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(a) </w:t>
            </w:r>
            <w:r>
              <w:rPr>
                <w:b/>
                <w:i/>
              </w:rPr>
              <w:tab/>
              <w:t xml:space="preserve">il-proprjetajiet tal-asbestos u </w:t>
            </w:r>
            <w:r>
              <w:rPr>
                <w:b/>
                <w:i/>
              </w:rPr>
              <w:t>l-effetti tiegħu fuq is-saħħa, inkluż l-effett sinerġiku tat-tipjip;</w:t>
            </w:r>
          </w:p>
        </w:tc>
        <w:tc>
          <w:tcPr>
            <w:tcW w:w="4876" w:type="dxa"/>
            <w:hideMark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(b) </w:t>
            </w:r>
            <w:r>
              <w:rPr>
                <w:b/>
                <w:i/>
              </w:rPr>
              <w:tab/>
              <w:t>it-tipi ta' prodotti u materjali li x'aktarx ikun fihom l-asbestos;</w:t>
            </w:r>
          </w:p>
        </w:tc>
        <w:tc>
          <w:tcPr>
            <w:tcW w:w="4876" w:type="dxa"/>
            <w:hideMark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(c) </w:t>
            </w:r>
            <w:r>
              <w:rPr>
                <w:b/>
                <w:i/>
              </w:rPr>
              <w:tab/>
              <w:t>l-operazzjonijiet li jistgħu jirriżultaw f'espożizzjoni għall-asbestos u l-importanza ta' kontrolli preve</w:t>
            </w:r>
            <w:r>
              <w:rPr>
                <w:b/>
                <w:i/>
              </w:rPr>
              <w:t>ntivi biex tiġi minimizzata l-espożizzjoni;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(d) </w:t>
            </w:r>
            <w:r>
              <w:rPr>
                <w:b/>
                <w:i/>
              </w:rPr>
              <w:tab/>
              <w:t>prattika ta' xogħol bla perikolu, kontrolli u apparat protettiv;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(e) </w:t>
            </w:r>
            <w:r>
              <w:rPr>
                <w:b/>
                <w:i/>
              </w:rPr>
              <w:tab/>
              <w:t>ir-rwol xieraq, l-għażla, l-għażla, is-selezzjoni, il-limitazzjonijiet u l-użu kif imiss ta' apparat respiratorju;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(f) </w:t>
            </w:r>
            <w:r>
              <w:rPr>
                <w:b/>
                <w:i/>
              </w:rPr>
              <w:tab/>
              <w:t>proċeduri t</w:t>
            </w:r>
            <w:r>
              <w:rPr>
                <w:b/>
                <w:i/>
              </w:rPr>
              <w:t>a' emerġenza;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(g) </w:t>
            </w:r>
            <w:r>
              <w:rPr>
                <w:b/>
                <w:i/>
              </w:rPr>
              <w:tab/>
              <w:t>proċeduri ta' dekontaminazzjoni;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(h) </w:t>
            </w:r>
            <w:r>
              <w:rPr>
                <w:b/>
                <w:i/>
              </w:rPr>
              <w:tab/>
              <w:t>rimi tal-iskart;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  <w:tr w:rsidR="00AB3A05" w:rsidTr="00BA0F3D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i/>
              </w:rPr>
              <w:t xml:space="preserve">(i) </w:t>
            </w:r>
            <w:r>
              <w:rPr>
                <w:b/>
                <w:i/>
              </w:rPr>
              <w:tab/>
              <w:t>ħtiġiet ta' eżami mediku.</w:t>
            </w:r>
          </w:p>
        </w:tc>
        <w:tc>
          <w:tcPr>
            <w:tcW w:w="4876" w:type="dxa"/>
          </w:tcPr>
          <w:p w:rsidR="00F55808" w:rsidRPr="00772255" w:rsidRDefault="00F55808">
            <w:pPr>
              <w:pStyle w:val="Normal6"/>
              <w:rPr>
                <w:szCs w:val="24"/>
              </w:rPr>
            </w:pP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582554">
      <w:pPr>
        <w:pStyle w:val="CrossRef"/>
      </w:pPr>
      <w:r>
        <w:t>(Ara l-formulazzjoni tal-Artikolu 14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It-tisħiħ tar-rekwiżiti tat-taħriġ huwa element importanti biex jitnaqqsu r-riskji u tiġi żgurata l-implimentazzjoni korretta tal-leġiżlazzjoni. Sabiex jiġu żgurati kundizzjonijiet ekwi, l-Anness Ia ta' din id-Direttiva jipprevedi rekwiżiti minimi ta' taħr</w:t>
      </w:r>
      <w:r>
        <w:t>iġ, inklużi rekwiżiti speċifiċi għall-ħaddiema f'kumpaniji speċjalizzati li jneħħu l-asbestos.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213610" w:rsidRPr="00772255" w:rsidRDefault="005E19CB" w:rsidP="0021361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:rsidR="00213610" w:rsidRPr="00772255" w:rsidRDefault="005E19CB" w:rsidP="00213610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213610" w:rsidRPr="00772255" w:rsidRDefault="005E19CB" w:rsidP="00213610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6d (ġdid)</w:t>
      </w:r>
      <w:r>
        <w:rPr>
          <w:rStyle w:val="HideTWBExt"/>
          <w:b w:val="0"/>
        </w:rPr>
        <w:t>&lt;/Article&gt;</w:t>
      </w:r>
    </w:p>
    <w:p w:rsidR="00213610" w:rsidRPr="00772255" w:rsidRDefault="005E19CB" w:rsidP="00213610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213610" w:rsidRPr="00772255" w:rsidRDefault="005E19CB" w:rsidP="00213610">
      <w:r>
        <w:rPr>
          <w:rStyle w:val="HideTWBExt"/>
        </w:rPr>
        <w:t>&lt;Article2&gt;</w:t>
      </w:r>
      <w:r>
        <w:t>Artikolu 14 – paragrafu 3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A84700">
        <w:trPr>
          <w:jc w:val="center"/>
        </w:trPr>
        <w:tc>
          <w:tcPr>
            <w:tcW w:w="9752" w:type="dxa"/>
            <w:gridSpan w:val="2"/>
          </w:tcPr>
          <w:p w:rsidR="00213610" w:rsidRPr="00772255" w:rsidRDefault="00213610" w:rsidP="00FB0195">
            <w:pPr>
              <w:keepNext/>
            </w:pPr>
          </w:p>
        </w:tc>
      </w:tr>
      <w:tr w:rsidR="00AB3A05" w:rsidTr="00A84700">
        <w:trPr>
          <w:jc w:val="center"/>
        </w:trPr>
        <w:tc>
          <w:tcPr>
            <w:tcW w:w="4876" w:type="dxa"/>
            <w:hideMark/>
          </w:tcPr>
          <w:p w:rsidR="00213610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213610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213610" w:rsidRPr="00772255" w:rsidRDefault="00213610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213610" w:rsidRPr="00772255" w:rsidRDefault="005E19CB" w:rsidP="007A393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(6d)</w:t>
            </w:r>
            <w:r>
              <w:rPr>
                <w:b/>
                <w:i/>
              </w:rPr>
              <w:tab/>
              <w:t>Fl-Artikolu 14, il-paragrafu 3 huwa sostitwit b'dan li ġej: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  <w:hideMark/>
          </w:tcPr>
          <w:p w:rsidR="00213610" w:rsidRPr="00772255" w:rsidRDefault="005E19CB" w:rsidP="00FB0195">
            <w:pPr>
              <w:pStyle w:val="Normal6"/>
            </w:pPr>
            <w:r>
              <w:rPr>
                <w:b/>
                <w:i/>
              </w:rPr>
              <w:t xml:space="preserve">3. 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>Linji gwida prattiċi għat</w:t>
            </w:r>
            <w:r>
              <w:t xml:space="preserve">-taħriġ </w:t>
            </w:r>
            <w:r>
              <w:rPr>
                <w:b/>
                <w:bCs/>
                <w:i/>
                <w:iCs/>
              </w:rPr>
              <w:t xml:space="preserve">ta' ħaddiema li jneħħu l-asbestos għandhom </w:t>
            </w:r>
            <w:r>
              <w:rPr>
                <w:b/>
                <w:bCs/>
                <w:i/>
                <w:iCs/>
              </w:rPr>
              <w:t>ikunu żviluppati fil-livell tal-Komunità</w:t>
            </w:r>
            <w:r>
              <w:t>.</w:t>
            </w:r>
          </w:p>
        </w:tc>
        <w:tc>
          <w:tcPr>
            <w:tcW w:w="4876" w:type="dxa"/>
          </w:tcPr>
          <w:p w:rsidR="00213610" w:rsidRPr="00772255" w:rsidRDefault="005E19CB" w:rsidP="00A847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"3. 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 xml:space="preserve">Ir-rekwiżiti minimi fir-rigward tal-kontenut, it-tul ta' żmien, l-intervalli, u d-dokumentazzjoni </w:t>
            </w:r>
            <w:r>
              <w:t xml:space="preserve">tat-taħriġ </w:t>
            </w:r>
            <w:r>
              <w:rPr>
                <w:b/>
                <w:bCs/>
                <w:i/>
                <w:iCs/>
              </w:rPr>
              <w:t>ipprovdut skont dan l-Artikolu għandhom jiġu speċifikati fl-Anness Ia."</w:t>
            </w:r>
          </w:p>
        </w:tc>
      </w:tr>
    </w:tbl>
    <w:p w:rsidR="00213610" w:rsidRPr="00772255" w:rsidRDefault="005E19CB" w:rsidP="00213610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</w:t>
      </w:r>
      <w:r>
        <w:rPr>
          <w:rStyle w:val="HideTWBExt"/>
        </w:rPr>
        <w:t>nal&gt;</w:t>
      </w:r>
    </w:p>
    <w:p w:rsidR="00213610" w:rsidRPr="00772255" w:rsidRDefault="005E19CB" w:rsidP="00213610">
      <w:pPr>
        <w:pStyle w:val="CrossRef"/>
      </w:pPr>
      <w:r>
        <w:t>(Ara l-formulazzjoni tal-Artikolu 14 tad-Direttiva 2009/148/KE)</w:t>
      </w:r>
    </w:p>
    <w:p w:rsidR="00213610" w:rsidRPr="00772255" w:rsidRDefault="005E19CB" w:rsidP="00213610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213610" w:rsidRPr="00772255" w:rsidRDefault="005E19CB" w:rsidP="00213610">
      <w:pPr>
        <w:pStyle w:val="Normal12Italic"/>
        <w:rPr>
          <w:noProof w:val="0"/>
        </w:rPr>
      </w:pPr>
      <w:r>
        <w:t>It-tisħiħ tar-rekwiżiti tat-taħriġ huwa element importanti biex jitnaqqsu r-riskji u tiġi żgurata l-implimentazzjoni korretta tal-leġiżlazzjoni. Sab</w:t>
      </w:r>
      <w:r>
        <w:t>iex jiġu żgurati kundizzjonijiet ekwi, l-Anness Ia ta' din id-Direttiva jipprevedi rekwiżiti minimi ta' taħriġ, inklużi rekwiżiti speċifiċi għall-ħaddiema f'kumpaniji speċjalizzati li jneħħu l-asbestos.</w:t>
      </w:r>
    </w:p>
    <w:p w:rsidR="00213610" w:rsidRPr="00772255" w:rsidRDefault="005E19CB" w:rsidP="00213610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</w:t>
      </w:r>
      <w:r>
        <w:t>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6e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15 – paragrafu 1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B15C24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B15C24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B15C24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(6e)</w:t>
            </w:r>
            <w:r>
              <w:rPr>
                <w:b/>
                <w:i/>
              </w:rPr>
              <w:tab/>
              <w:t xml:space="preserve">Fl-Artikolu 15, il-paragrafu 1 huwa </w:t>
            </w:r>
            <w:r>
              <w:rPr>
                <w:b/>
                <w:i/>
              </w:rPr>
              <w:t>sostitwit b'dan li ġej:</w:t>
            </w:r>
          </w:p>
        </w:tc>
      </w:tr>
      <w:tr w:rsidR="00AB3A05" w:rsidTr="00B15C24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rPr>
                <w:b/>
                <w:bCs/>
                <w:i/>
                <w:iCs/>
              </w:rPr>
              <w:t>Qabel ma jitwettaq</w:t>
            </w:r>
            <w:r>
              <w:t xml:space="preserve"> xogħol ta' twaqqigħ jew tneħħija ta' asbestos, </w:t>
            </w:r>
            <w:r>
              <w:rPr>
                <w:b/>
                <w:bCs/>
                <w:i/>
                <w:iCs/>
              </w:rPr>
              <w:t>id-ditti għandhom jipprovdu evidenza tal-abbiltà tagħhom f'dan il-qasam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L-evidenza</w:t>
            </w:r>
            <w:r>
              <w:t xml:space="preserve"> għandha </w:t>
            </w:r>
            <w:r>
              <w:rPr>
                <w:b/>
                <w:bCs/>
                <w:i/>
                <w:iCs/>
              </w:rPr>
              <w:t>tiġi stabbilita skont il-liġijiet u/jew prattika nazzjonali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"1. 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>Impriżi</w:t>
            </w:r>
            <w:r>
              <w:rPr>
                <w:b/>
                <w:bCs/>
                <w:i/>
                <w:iCs/>
              </w:rPr>
              <w:t xml:space="preserve"> li jkollhom l-intenzjoni li jwettqu</w:t>
            </w:r>
            <w:r>
              <w:t xml:space="preserve"> xogħol ta' twaqqigħ jew tneħħija tal-asbestos għandu </w:t>
            </w:r>
            <w:r>
              <w:rPr>
                <w:b/>
                <w:bCs/>
                <w:i/>
                <w:iCs/>
              </w:rPr>
              <w:t>jkollhom l-obbligu li jiksbu, qabel il-bidu tax-xogħlijiet, permess mill-awtorità kompetenti</w:t>
            </w:r>
            <w:r>
              <w:t>.</w:t>
            </w:r>
            <w:r>
              <w:rPr>
                <w:b/>
                <w:i/>
              </w:rPr>
              <w:t xml:space="preserve"> L-awtoritajiet kompetenti għandhom jagħtu tali permessi biss jekk l-impr</w:t>
            </w:r>
            <w:r>
              <w:rPr>
                <w:b/>
                <w:i/>
              </w:rPr>
              <w:t>iża applikanti toffri prova ta' tagħmir tekniku mill-aktar avvanzat u adegwat għal proċeduri tax-xogħol mingħajr emissjonijiet jew, fejn dan ma jkunx għadu teknikament possibbli, proċeduri ta' xogħol b'emissjonijiet baxxi f'konformità mar-rekwiżiti tal-Art</w:t>
            </w:r>
            <w:r>
              <w:rPr>
                <w:b/>
                <w:i/>
              </w:rPr>
              <w:t>ikolu 6, u ċertifikati tat-taħriġ għall-ħaddiema individwali tagħhom f'konformità mal-Artikolu 14 u l-Anness 1a."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15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Minħab</w:t>
      </w:r>
      <w:r>
        <w:t>ba r-riskju involut fix-xogħol ta' twaqqigħ u tneħħija tal-asbestos, l-Istati Membri kollha għandu jkollhom sistema ta' permess li jiġġedded li tippermetti biss lill-kumpaniji bil-kompetenza meħtieġa biex iwettqu dawn ix-xogħlijiet.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CA7173" w:rsidRPr="00772255" w:rsidRDefault="005E19CB" w:rsidP="00CA7173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:rsidR="00CA7173" w:rsidRPr="00772255" w:rsidRDefault="005E19CB" w:rsidP="00CA7173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A7173" w:rsidRPr="00772255" w:rsidRDefault="005E19CB" w:rsidP="00CA7173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6f (ġdid)</w:t>
      </w:r>
      <w:r>
        <w:rPr>
          <w:rStyle w:val="HideTWBExt"/>
          <w:b w:val="0"/>
        </w:rPr>
        <w:t>&lt;/Article&gt;</w:t>
      </w:r>
    </w:p>
    <w:p w:rsidR="00CA7173" w:rsidRPr="00772255" w:rsidRDefault="005E19CB" w:rsidP="00CA7173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CA7173" w:rsidRPr="00772255" w:rsidRDefault="005E19CB" w:rsidP="00CA7173">
      <w:r>
        <w:rPr>
          <w:rStyle w:val="HideTWBExt"/>
        </w:rPr>
        <w:t>&lt;Article2&gt;</w:t>
      </w:r>
      <w:r>
        <w:t>Artikolu 15 – paragrafu 1a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CA7173" w:rsidRPr="00772255" w:rsidRDefault="00CA7173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CA7173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CA7173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CA7173" w:rsidRPr="00772255" w:rsidRDefault="00CA7173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CA7173" w:rsidRPr="00772255" w:rsidRDefault="005E19CB" w:rsidP="002E22F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(6f)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Fl-Artikolu 15, jiżdied il-paragrafu li ġej: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CA7173" w:rsidRPr="00772255" w:rsidRDefault="00CA7173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CA7173" w:rsidRPr="00772255" w:rsidRDefault="005E19CB" w:rsidP="00FB019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“1a. </w:t>
            </w:r>
            <w:r>
              <w:rPr>
                <w:b/>
                <w:i/>
              </w:rPr>
              <w:tab/>
              <w:t xml:space="preserve">L-awtoritajiet kompetenti għandhom jagħtu permessi lill-impriżi biss jekk ma jkollhom l-ebda dubju dwar l-affidabbiltà tal-impriża u l-ġestjoni tagħha. </w:t>
            </w:r>
            <w:r>
              <w:rPr>
                <w:b/>
                <w:bCs/>
                <w:i/>
                <w:iCs/>
              </w:rPr>
              <w:t xml:space="preserve">Il-permessi għandhom ikunu jistgħu jiġġeddu kull </w:t>
            </w:r>
            <w:r>
              <w:rPr>
                <w:b/>
                <w:bCs/>
                <w:i/>
                <w:iCs/>
              </w:rPr>
              <w:t>ħames snin, f'konformità mal-liġi u l-prattika nazzjonali.</w:t>
            </w:r>
            <w:r>
              <w:rPr>
                <w:b/>
                <w:bCs/>
              </w:rPr>
              <w:t>"</w:t>
            </w:r>
          </w:p>
        </w:tc>
      </w:tr>
    </w:tbl>
    <w:p w:rsidR="00CA7173" w:rsidRPr="00772255" w:rsidRDefault="005E19CB" w:rsidP="00CA7173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CA7173" w:rsidRPr="00772255" w:rsidRDefault="005E19CB" w:rsidP="00CA7173">
      <w:pPr>
        <w:pStyle w:val="CrossRef"/>
      </w:pPr>
      <w:r>
        <w:t>(Ara l-formulazzjoni tal-Artikolu 15 tad-Direttiva 2009/148/KE)</w:t>
      </w:r>
    </w:p>
    <w:p w:rsidR="00CA7173" w:rsidRPr="00772255" w:rsidRDefault="005E19CB" w:rsidP="00CA7173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CA7173" w:rsidRPr="00772255" w:rsidRDefault="005E19CB" w:rsidP="00CA7173">
      <w:pPr>
        <w:pStyle w:val="Normal12Italic"/>
        <w:rPr>
          <w:noProof w:val="0"/>
        </w:rPr>
      </w:pPr>
      <w:r>
        <w:t>Minħabba r-riskju involut fix-xogħol ta' twaqqigħ u tneħħija</w:t>
      </w:r>
      <w:r>
        <w:t xml:space="preserve"> tal-asbestos, l-Istati Membri kollha għandu jkollhom sistema ta' permess li jiġġedded li tippermetti biss lill-kumpaniji bil-kompetenza meħtieġa biex iwettqu dawn ix-xogħlijiet.</w:t>
      </w:r>
    </w:p>
    <w:p w:rsidR="00CA7173" w:rsidRPr="00772255" w:rsidRDefault="005E19CB" w:rsidP="00CA7173">
      <w:r>
        <w:rPr>
          <w:rStyle w:val="HideTWBExt"/>
        </w:rPr>
        <w:t>&lt;/Amend&gt;</w:t>
      </w:r>
    </w:p>
    <w:p w:rsidR="00CA7173" w:rsidRPr="00772255" w:rsidRDefault="005E19CB" w:rsidP="00CA7173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:rsidR="00CA7173" w:rsidRPr="00772255" w:rsidRDefault="005E19CB" w:rsidP="00CA7173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</w:t>
      </w:r>
      <w:r>
        <w:rPr>
          <w:rStyle w:val="HideTWBExt"/>
          <w:b w:val="0"/>
        </w:rPr>
        <w:t>/DocAmend&gt;</w:t>
      </w:r>
    </w:p>
    <w:p w:rsidR="00CA7173" w:rsidRPr="00772255" w:rsidRDefault="005E19CB" w:rsidP="00CA7173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6g (ġdid)</w:t>
      </w:r>
      <w:r>
        <w:rPr>
          <w:rStyle w:val="HideTWBExt"/>
          <w:b w:val="0"/>
        </w:rPr>
        <w:t>&lt;/Article&gt;</w:t>
      </w:r>
    </w:p>
    <w:p w:rsidR="00CA7173" w:rsidRPr="00772255" w:rsidRDefault="005E19CB" w:rsidP="00CA7173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CA7173" w:rsidRPr="00772255" w:rsidRDefault="005E19CB" w:rsidP="00CA7173">
      <w:r>
        <w:rPr>
          <w:rStyle w:val="HideTWBExt"/>
        </w:rPr>
        <w:t>&lt;Article2&gt;</w:t>
      </w:r>
      <w:r>
        <w:t>Artikolu 15 – paragrafu 1b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CA7173" w:rsidRPr="00772255" w:rsidRDefault="00CA7173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CA7173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CA7173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CA7173" w:rsidRPr="00772255" w:rsidRDefault="00CA7173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CA7173" w:rsidRPr="00772255" w:rsidRDefault="005E19CB" w:rsidP="002E22F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(6g)</w:t>
            </w:r>
            <w:r>
              <w:rPr>
                <w:b/>
                <w:i/>
              </w:rPr>
              <w:tab/>
              <w:t>Fl-Artikolu 15, jiżdied il-paragrafu li ġej: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CA7173" w:rsidRPr="00772255" w:rsidRDefault="00CA7173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CA7173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“1b. 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L-Istati Membri għandhom jistabbilixxu reġistri pubbliċi tal-impriżi li jkunu ngħataw permessi għat-tneħħija ta' l-asbestos skont il-paragrafu 1."</w:t>
            </w:r>
          </w:p>
        </w:tc>
      </w:tr>
    </w:tbl>
    <w:p w:rsidR="00CA7173" w:rsidRPr="00772255" w:rsidRDefault="005E19CB" w:rsidP="00CA7173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CA7173" w:rsidRPr="00772255" w:rsidRDefault="005E19CB" w:rsidP="00CA7173">
      <w:pPr>
        <w:pStyle w:val="CrossRef"/>
      </w:pPr>
      <w:r>
        <w:t>(Ara l-formulazzjoni tal-Artikolu 15 tad-Direttiva 2009/148/KE)</w:t>
      </w:r>
    </w:p>
    <w:p w:rsidR="00CA7173" w:rsidRPr="00772255" w:rsidRDefault="005E19CB" w:rsidP="00CA7173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CA7173" w:rsidRPr="00772255" w:rsidRDefault="005E19CB" w:rsidP="00CA7173">
      <w:pPr>
        <w:pStyle w:val="Normal12Italic"/>
        <w:rPr>
          <w:noProof w:val="0"/>
        </w:rPr>
      </w:pPr>
      <w:r>
        <w:t>Minħabba r-riskju involut fix-xogħol ta' twaqqigħ u tneħħija tal-asbestos, l-Istati Membri kollha għandu jkollhom sistema ta' permess li jiġġedded li tippermetti biss lill-kumpaniji bil-kompetenza meħtieġa biex iwettqu dawn ix-x</w:t>
      </w:r>
      <w:r>
        <w:t>ogħlijiet.</w:t>
      </w:r>
    </w:p>
    <w:p w:rsidR="00CA7173" w:rsidRPr="00772255" w:rsidRDefault="005E19CB" w:rsidP="00CA7173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6h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16 – paragrafu 1 – punt c</w:t>
      </w:r>
      <w:r>
        <w:rPr>
          <w:rStyle w:val="HideTWBExt"/>
        </w:rPr>
        <w:t>&lt;/Artic</w:t>
      </w:r>
      <w:r>
        <w:rPr>
          <w:rStyle w:val="HideTWBExt"/>
        </w:rPr>
        <w:t>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E218A5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E218A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E218A5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052C2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>(6h)</w:t>
            </w:r>
            <w:r>
              <w:rPr>
                <w:b/>
                <w:bCs/>
                <w:i/>
                <w:iCs/>
              </w:rPr>
              <w:tab/>
              <w:t>Fl-Artikolu 16(1), il-punt c huwa sostitwit b'dan li ġej:</w:t>
            </w:r>
          </w:p>
        </w:tc>
      </w:tr>
      <w:tr w:rsidR="00AB3A05" w:rsidTr="00E218A5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(c) </w:t>
            </w:r>
            <w:r>
              <w:tab/>
              <w:t xml:space="preserve">il-ħaddiema jiġu pprovduti b'ilbies tax-xogħol xieraq jew protettiv; </w:t>
            </w:r>
            <w:r>
              <w:rPr>
                <w:b/>
                <w:bCs/>
                <w:i/>
                <w:iCs/>
              </w:rPr>
              <w:t>dan</w:t>
            </w:r>
            <w:r>
              <w:t xml:space="preserve"> l-ilbies tax-xogħol jew protettiv jibqa' ġewwa l-impriża; iżda, jista' jinħasel fi stabbilimenti barra l-impriza li huma mgħammra għal dan it-tip ta' xogħol kemm-il darba l-impriża stess ma tagħmilx it-tindif; f'dak il-każ l-ilbies għandu jinġarr f'konten</w:t>
            </w:r>
            <w:r>
              <w:t>ituri magħluqa;</w:t>
            </w:r>
          </w:p>
        </w:tc>
        <w:tc>
          <w:tcPr>
            <w:tcW w:w="4876" w:type="dxa"/>
            <w:hideMark/>
          </w:tcPr>
          <w:p w:rsidR="00F55808" w:rsidRPr="00772255" w:rsidRDefault="005E19CB" w:rsidP="00DD4869">
            <w:pPr>
              <w:pStyle w:val="Normal6"/>
              <w:rPr>
                <w:szCs w:val="24"/>
              </w:rPr>
            </w:pPr>
            <w:r>
              <w:t>“(c)</w:t>
            </w:r>
            <w:r>
              <w:tab/>
              <w:t xml:space="preserve">il-ħaddiema jiġu pprovduti b'ilbies tax-xogħol xieraq jew protettiv </w:t>
            </w:r>
            <w:r>
              <w:rPr>
                <w:b/>
                <w:bCs/>
                <w:i/>
                <w:iCs/>
              </w:rPr>
              <w:t>kif ukoll b'tagħmir protettiv, u b'mod partikolari tagħmir respiratorju, li huwa soġġett għal kontroll individwali obbligatorju tal-immuntar;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dak</w:t>
            </w:r>
            <w:r>
              <w:t xml:space="preserve"> l-ilbies tax-xogħol j</w:t>
            </w:r>
            <w:r>
              <w:t>ew protettiv kollu jibqa' ġewwa l-impriża; iżda, jista' jinħasel fi stabbilimenti barra l-impriza li huma mgħammra għal dan it-tip ta' xogħol kemm-il darba l-impriża stess ma tagħmilx it-tindif; f'dak il-każ l-ilbies għandu jinġarr f'kontenituri magħluqa;"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16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Huwa importanti li l-ħaddiema li jilbsu tagħmir protettiv personali bħal tagħmir respiratorju jiġu soġġetti għal </w:t>
      </w:r>
      <w:r>
        <w:t>kontroll obbligatorju tal-immuntar biex tiġi żgurata protezzjoni xierqa u biex jiġu pprovduti pawżi regolari għall-ħaddiema li jilbsu protezzjoni respiratorja. Il-proċedura ta' dekontaminazzjoni hija meħtieġa wkoll biex jiġi evitat esponiment sekondarju għ</w:t>
      </w:r>
      <w:r>
        <w:t>all-asbestos.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1052C2" w:rsidRPr="00772255" w:rsidRDefault="005E19CB" w:rsidP="001052C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:rsidR="001052C2" w:rsidRPr="00772255" w:rsidRDefault="005E19CB" w:rsidP="001052C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1052C2" w:rsidRPr="00772255" w:rsidRDefault="005E19CB" w:rsidP="001052C2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6i (ġdid)</w:t>
      </w:r>
      <w:r>
        <w:rPr>
          <w:rStyle w:val="HideTWBExt"/>
          <w:b w:val="0"/>
        </w:rPr>
        <w:t>&lt;/Article&gt;</w:t>
      </w:r>
    </w:p>
    <w:p w:rsidR="001052C2" w:rsidRPr="00772255" w:rsidRDefault="005E19CB" w:rsidP="001052C2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1052C2" w:rsidRPr="00772255" w:rsidRDefault="005E19CB" w:rsidP="001052C2">
      <w:r>
        <w:rPr>
          <w:rStyle w:val="HideTWBExt"/>
        </w:rPr>
        <w:t>&lt;Article2&gt;</w:t>
      </w:r>
      <w:r>
        <w:t>Artikolu 16 – paragrafu 1 – punt ca (ġ</w:t>
      </w:r>
      <w:r>
        <w:t>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1052C2" w:rsidRPr="00772255" w:rsidRDefault="001052C2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1052C2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1052C2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1052C2" w:rsidRPr="00772255" w:rsidRDefault="001052C2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1052C2" w:rsidRPr="00772255" w:rsidRDefault="005E19CB" w:rsidP="00BA3A6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(6i)</w:t>
            </w:r>
            <w:r>
              <w:rPr>
                <w:b/>
                <w:i/>
              </w:rPr>
              <w:tab/>
              <w:t>Fl-Artikolu 16(1), jiddaħħal il-punt li ġej: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1052C2" w:rsidRPr="00772255" w:rsidRDefault="001052C2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1052C2" w:rsidRPr="00772255" w:rsidRDefault="005E19CB" w:rsidP="002162A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"(ca) </w:t>
            </w:r>
            <w:r>
              <w:rPr>
                <w:b/>
                <w:i/>
              </w:rPr>
              <w:tab/>
              <w:t>iridu jiġu previsti pawżi regolari obbligatorji b'ħin biżżejjed għall-mistrieħ għall-ħaddiema li jilbsu tagħmir respiratorju;"</w:t>
            </w:r>
          </w:p>
        </w:tc>
      </w:tr>
    </w:tbl>
    <w:p w:rsidR="001052C2" w:rsidRPr="00772255" w:rsidRDefault="005E19CB" w:rsidP="001052C2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1052C2" w:rsidRPr="00772255" w:rsidRDefault="005E19CB" w:rsidP="001052C2">
      <w:pPr>
        <w:pStyle w:val="CrossRef"/>
      </w:pPr>
      <w:r>
        <w:t>(Ara l-formulazzjoni tal-Artikolu 16 tad-Direttiva 2009/148/KE)</w:t>
      </w:r>
    </w:p>
    <w:p w:rsidR="001052C2" w:rsidRPr="00772255" w:rsidRDefault="005E19CB" w:rsidP="001052C2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1052C2" w:rsidRPr="00772255" w:rsidRDefault="005E19CB" w:rsidP="001052C2">
      <w:pPr>
        <w:pStyle w:val="Normal12Italic"/>
        <w:rPr>
          <w:noProof w:val="0"/>
        </w:rPr>
      </w:pPr>
      <w:r>
        <w:t xml:space="preserve">Huwa importanti li l-ħaddiema li jilbsu tagħmir protettiv personali bħal tagħmir respiratorju jiġu soġġetti għal kontroll obbligatorju </w:t>
      </w:r>
      <w:r>
        <w:t>tal-immuntar biex tiġi żgurata protezzjoni xierqa u biex jiġu pprovduti pawżi regolari għall-ħaddiema li jilbsu protezzjoni respiratorja. Il-proċedura ta' dekontaminazzjoni hija meħtieġa wkoll biex jiġi evitat esponiment sekondarju għall-asbestos.</w:t>
      </w:r>
    </w:p>
    <w:p w:rsidR="001052C2" w:rsidRPr="00772255" w:rsidRDefault="005E19CB" w:rsidP="001052C2">
      <w:r>
        <w:rPr>
          <w:rStyle w:val="HideTWBExt"/>
        </w:rPr>
        <w:t>&lt;/Amend&gt;</w:t>
      </w:r>
    </w:p>
    <w:p w:rsidR="001052C2" w:rsidRPr="00772255" w:rsidRDefault="005E19CB" w:rsidP="001052C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:rsidR="001052C2" w:rsidRPr="00772255" w:rsidRDefault="005E19CB" w:rsidP="001052C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1052C2" w:rsidRPr="00772255" w:rsidRDefault="005E19CB" w:rsidP="001052C2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6j (ġdid)</w:t>
      </w:r>
      <w:r>
        <w:rPr>
          <w:rStyle w:val="HideTWBExt"/>
          <w:b w:val="0"/>
        </w:rPr>
        <w:t>&lt;/Article&gt;</w:t>
      </w:r>
    </w:p>
    <w:p w:rsidR="001052C2" w:rsidRPr="00772255" w:rsidRDefault="005E19CB" w:rsidP="001052C2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1052C2" w:rsidRPr="00772255" w:rsidRDefault="005E19CB" w:rsidP="001052C2">
      <w:r>
        <w:rPr>
          <w:rStyle w:val="HideTWBExt"/>
        </w:rPr>
        <w:t>&lt;Article2&gt;</w:t>
      </w:r>
      <w:r>
        <w:t>Artikolu 16 – paragrafu 1 – punt e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1052C2" w:rsidRPr="00772255" w:rsidRDefault="001052C2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1052C2" w:rsidRPr="00772255" w:rsidRDefault="005E19CB" w:rsidP="00FB0195">
            <w:pPr>
              <w:pStyle w:val="ColumnHeading"/>
              <w:keepNext/>
            </w:pPr>
            <w:r>
              <w:t xml:space="preserve">Test </w:t>
            </w:r>
            <w:r>
              <w:t>fis-seħħ</w:t>
            </w:r>
          </w:p>
        </w:tc>
        <w:tc>
          <w:tcPr>
            <w:tcW w:w="4876" w:type="dxa"/>
            <w:hideMark/>
          </w:tcPr>
          <w:p w:rsidR="001052C2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1052C2" w:rsidRPr="00772255" w:rsidRDefault="001052C2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1052C2" w:rsidRPr="00772255" w:rsidRDefault="005E19CB" w:rsidP="00BA3A6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(6j)</w:t>
            </w:r>
            <w:r>
              <w:rPr>
                <w:b/>
                <w:i/>
              </w:rPr>
              <w:tab/>
              <w:t>Fl-Artikolu 16(1), il-punt e huwa sostitwit b'dan li ġej: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1052C2" w:rsidRPr="00772255" w:rsidRDefault="005E19CB" w:rsidP="00FB0195">
            <w:pPr>
              <w:pStyle w:val="Normal6"/>
            </w:pPr>
            <w:r>
              <w:t xml:space="preserve">(e) </w:t>
            </w:r>
            <w:r>
              <w:tab/>
              <w:t>il-ħaddiema jiġu pprovduti b'faċilitajiet xierqa għall-ħasil u twaletta, inklużi doċoċ fil-każ ta' ħidmiet fit-trab;</w:t>
            </w:r>
          </w:p>
        </w:tc>
        <w:tc>
          <w:tcPr>
            <w:tcW w:w="4876" w:type="dxa"/>
            <w:hideMark/>
          </w:tcPr>
          <w:p w:rsidR="001052C2" w:rsidRPr="00772255" w:rsidRDefault="005E19CB" w:rsidP="00FB0195">
            <w:pPr>
              <w:pStyle w:val="Normal6"/>
              <w:rPr>
                <w:szCs w:val="24"/>
              </w:rPr>
            </w:pPr>
            <w:r>
              <w:t xml:space="preserve">"(e) </w:t>
            </w:r>
            <w:r>
              <w:tab/>
              <w:t>il-ħaddiema jiġu pprovduti b'faċilitajiet xier</w:t>
            </w:r>
            <w:r>
              <w:t xml:space="preserve">qa għall-ħasil u twaletta, inklużi doċoċ fil-każ ta' ħidmiet fit-trab; </w:t>
            </w:r>
            <w:r>
              <w:rPr>
                <w:b/>
                <w:bCs/>
                <w:i/>
                <w:iCs/>
              </w:rPr>
              <w:t>u huma soġġetti għal proċedura ta' dekontaminazzjoni obbligatorja;"</w:t>
            </w:r>
          </w:p>
        </w:tc>
      </w:tr>
    </w:tbl>
    <w:p w:rsidR="001052C2" w:rsidRPr="00772255" w:rsidRDefault="005E19CB" w:rsidP="001052C2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1052C2" w:rsidRPr="00772255" w:rsidRDefault="005E19CB" w:rsidP="001052C2">
      <w:pPr>
        <w:pStyle w:val="CrossRef"/>
      </w:pPr>
      <w:r>
        <w:t>(Ara l-formulazzjoni tal-Artikolu 16 tad-Direttiva 2009/148/KE)</w:t>
      </w:r>
    </w:p>
    <w:p w:rsidR="001052C2" w:rsidRPr="00772255" w:rsidRDefault="005E19CB" w:rsidP="001052C2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1052C2" w:rsidRPr="00772255" w:rsidRDefault="005E19CB" w:rsidP="001052C2">
      <w:pPr>
        <w:pStyle w:val="Normal12Italic"/>
        <w:rPr>
          <w:noProof w:val="0"/>
        </w:rPr>
      </w:pPr>
      <w:r>
        <w:t>Huwa importanti li l-ħaddiema li jilbsu tagħmir protettiv personali bħal tagħmir respiratorju jiġu soġġetti għal kontroll obbligatorju tal-immuntar biex tiġi żgurata protezzjoni xierqa u biex jiġu pprovduti pawżi regolari għall-</w:t>
      </w:r>
      <w:r>
        <w:t>ħaddiema li jilbsu protezzjoni respiratorja. Il-proċedura ta' dekontaminazzjoni hija meħtieġa wkoll biex jiġi evitat esponiment sekondarju għall-asbestos.</w:t>
      </w:r>
    </w:p>
    <w:p w:rsidR="001052C2" w:rsidRPr="00772255" w:rsidRDefault="005E19CB" w:rsidP="001052C2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6k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18ba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A84700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A84700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38156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(6k)</w:t>
            </w:r>
            <w:r>
              <w:rPr>
                <w:b/>
                <w:i/>
              </w:rPr>
              <w:tab/>
              <w:t>Jiddaħħal l-artikolu li ġej: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A84700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"Artikolu 18ba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FD38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rPr>
                <w:b/>
                <w:i/>
              </w:rPr>
              <w:tab/>
              <w:t xml:space="preserve">Billi ... [sena </w:t>
            </w:r>
            <w:r>
              <w:rPr>
                <w:b/>
                <w:i/>
              </w:rPr>
              <w:t>wara d-data tad-dħul fis-seħħ ta' din id-Direttiva emendatorja], il-Kummissjoni għandha, f'kooperazzjoni mal-Kumitat ta' Konsulenza dwar is-Sigurtà u s-Saħħa fuq il-Post tax-Xogħol, tiżviluppa linji gwida biex tappoġġa l-applikazzjoni ta' din id-Direttiva.</w:t>
            </w:r>
            <w:r>
              <w:rPr>
                <w:b/>
                <w:i/>
              </w:rPr>
              <w:t xml:space="preserve"> Dawk il-linji gwida għandhom jipprovdu, fejn xieraq, tweġibiet speċifiċi għas-settur.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8513A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rPr>
                <w:b/>
                <w:i/>
              </w:rPr>
              <w:tab/>
              <w:t xml:space="preserve">Billi... [tliet snin wara d-data tad-dħul fis-seħħ ta' din id-Direttiva emendatorja], il-Kummissjoni għandha tibda l-proċess ta' konsultazzjoni għall-aġġornament </w:t>
            </w:r>
            <w:r>
              <w:rPr>
                <w:b/>
                <w:i/>
              </w:rPr>
              <w:t xml:space="preserve">tas-silikati fibrużi fil-kamp ta' applikazzjoni ta' din id-Direttiva u, f'dak il-kuntest, tivvaluta l-inklużjoni tar-riebeckite, il-winchite, ir-richterite, il-fluoro-edenite u l-erionite. Wara li tikkonsulta mas-sħab soċjali, il-Kummissjoni għandha, fejn </w:t>
            </w:r>
            <w:r>
              <w:rPr>
                <w:b/>
                <w:i/>
              </w:rPr>
              <w:t>rilevanti, sussegwentement tipproponi l-emendi meħtieġa għal din id-Direttiva fi proposta leġiżlattiva.</w:t>
            </w:r>
          </w:p>
        </w:tc>
      </w:tr>
      <w:tr w:rsidR="00AB3A05" w:rsidTr="00A84700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381562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3. </w:t>
            </w:r>
            <w:r>
              <w:rPr>
                <w:b/>
                <w:i/>
              </w:rPr>
              <w:tab/>
              <w:t>Billi ... [ħames snin wara d-data tad-dħul fis-seħħ ta' din id-Direttiva emendatorja] u kull ħames snin minn hemm 'il quddiem, il-Kummissjoni għan</w:t>
            </w:r>
            <w:r>
              <w:rPr>
                <w:b/>
                <w:i/>
              </w:rPr>
              <w:t>dha, wara li tikkonsulta mas-sħab soċjali, tirrevedi l-istat teknoloġiku u xjentifiku tat-teknoloġija tal-identifikazzjoni, tal-kejl jew tat-twissija tal-asbestos u toħroġ linji gwida għal meta teknoloġija ġdida għandha tintuża sabiex tipproteġi lill-ħaddi</w:t>
            </w:r>
            <w:r>
              <w:rPr>
                <w:b/>
                <w:i/>
              </w:rPr>
              <w:t>ema mill-esponiment għall-asbestos."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Huwa meħtieġ sforz kostanti biex jittaffew ir-riskji relatati mal-esponiment ta' karċinoġenu b'saħħtu bħall-asbestos. Id-dispożizzjonijiet ta' din </w:t>
      </w:r>
      <w:r>
        <w:t>id-Direttiva u l-linji gwida relatati għandhom għalhekk jiġu aġġornati regolarment biex iqisu l-aħħar għarfien xjentifiku u l-iżviluppi tekniċi. Il-bidla fil-metodoloġija mill-Mikroskopija ta' Kuntrast tal-Fażi għall-Mikroskopija tal-Elettroni tat-Trażmiss</w:t>
      </w:r>
      <w:r>
        <w:t>joni tippermetti wkoll li ssir distinzjoni bejn tipi differenti ta' fibri u tippermetti li tiġi vvalutata l-opportunità li jiġu aġġornati s-silikati fibrużi fl-ambitu ta' din id-Direttiva, jekk ikun xieraq.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</w:t>
      </w:r>
      <w:r>
        <w:rPr>
          <w:rStyle w:val="HideTWBExt"/>
          <w:b w:val="0"/>
        </w:rPr>
        <w:t>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7 a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Artikolu 21 – paragrafu 1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DD7EAA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(7a)</w:t>
            </w:r>
            <w:r>
              <w:rPr>
                <w:b/>
                <w:i/>
              </w:rPr>
              <w:tab/>
              <w:t xml:space="preserve">Fl-Artikolu 21, il-paragrafu 1 </w:t>
            </w:r>
            <w:r>
              <w:rPr>
                <w:b/>
                <w:i/>
              </w:rPr>
              <w:t>huwa sostitwit b'dan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L-Istati Membri jridu jżommu reġistru tal-każijiet kollha magħrufa ta' </w:t>
            </w:r>
            <w:r>
              <w:rPr>
                <w:b/>
                <w:bCs/>
                <w:i/>
                <w:iCs/>
              </w:rPr>
              <w:t>asbestożi u tal-mesoteljoma</w:t>
            </w:r>
            <w:r>
              <w:t>.</w:t>
            </w:r>
          </w:p>
        </w:tc>
        <w:tc>
          <w:tcPr>
            <w:tcW w:w="4876" w:type="dxa"/>
            <w:hideMark/>
          </w:tcPr>
          <w:p w:rsidR="00F55808" w:rsidRPr="00772255" w:rsidRDefault="005E19CB" w:rsidP="002162A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"1.</w:t>
            </w:r>
            <w:r>
              <w:t xml:space="preserve"> </w:t>
            </w:r>
            <w:r>
              <w:tab/>
              <w:t xml:space="preserve">L-Istati Membri għandhom iżommu reġistru tal-każijiet kollha magħrufa ta' </w:t>
            </w:r>
            <w:r>
              <w:rPr>
                <w:b/>
                <w:bCs/>
                <w:i/>
                <w:iCs/>
              </w:rPr>
              <w:t>mard okkupazzjonali relatat mal-asbestos.</w:t>
            </w:r>
            <w:r>
              <w:t xml:space="preserve"> </w:t>
            </w:r>
            <w:r>
              <w:rPr>
                <w:b/>
                <w:i/>
              </w:rPr>
              <w:t>Lista</w:t>
            </w:r>
            <w:r>
              <w:rPr>
                <w:b/>
                <w:i/>
              </w:rPr>
              <w:t xml:space="preserve"> indikattiva ta' mard li jista' jkun ikkawżat minn esponiment għall-asbestos hija stabbilita fl-Anness 1.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l-formulazzjoni tal-Artikolu 21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Qed jiġi propo</w:t>
      </w:r>
      <w:r>
        <w:t>st li fl-Anness 1 tiġi aġġornata l-lista ta' mard li l-għarfien kurrenti tiegħu jindika li l-esponiment għall-fibri tal-asbestos jista' jwassal għal dan. Mingħajr ma jiddgħajfu l-kompetenzi nazzjonali fir-rigward tal-kumpens għall-mard okkupazzjonali, meta</w:t>
      </w:r>
      <w:r>
        <w:t xml:space="preserve"> jintwera li marda hija marbuta mal-esponiment okkupazzjonali għall-asbestos, l-informazzjoni għandha tintuża biex tikkontribwixxi għar-reġistri tal-istatistika sabiex jiġi żgurat monitoraġġ epidemjoloġiku aħjar u fl-aħħar mill-aħħar tiġi vvalutata l-effiċ</w:t>
      </w:r>
      <w:r>
        <w:t>jenza tal-leġiżlazzjoni Komunitarja dwar is-Saħħa u s-Sigurtà fuq il-Post tax-Xogħol.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9A44AC" w:rsidRPr="00772255" w:rsidRDefault="005E19CB" w:rsidP="009A44AC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:rsidR="009A44AC" w:rsidRPr="00772255" w:rsidRDefault="005E19CB" w:rsidP="009A44AC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9A44AC" w:rsidRPr="00772255" w:rsidRDefault="005E19CB" w:rsidP="009A44AC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7b (ġdid)</w:t>
      </w:r>
      <w:r>
        <w:rPr>
          <w:rStyle w:val="HideTWBExt"/>
          <w:b w:val="0"/>
        </w:rPr>
        <w:t>&lt;/Article&gt;</w:t>
      </w:r>
    </w:p>
    <w:p w:rsidR="009A44AC" w:rsidRPr="00772255" w:rsidRDefault="005E19CB" w:rsidP="009A44AC">
      <w:pPr>
        <w:keepNext/>
      </w:pPr>
      <w:r>
        <w:rPr>
          <w:rStyle w:val="HideTWBExt"/>
        </w:rPr>
        <w:t>&lt;DocAmend2&gt;</w:t>
      </w:r>
      <w:r>
        <w:t>Direttiva </w:t>
      </w:r>
      <w:r>
        <w:t>2009/148/KE</w:t>
      </w:r>
      <w:r>
        <w:rPr>
          <w:rStyle w:val="HideTWBExt"/>
        </w:rPr>
        <w:t>&lt;/DocAmend2&gt;</w:t>
      </w:r>
    </w:p>
    <w:p w:rsidR="009A44AC" w:rsidRPr="00772255" w:rsidRDefault="005E19CB" w:rsidP="009A44AC">
      <w:r>
        <w:rPr>
          <w:rStyle w:val="HideTWBExt"/>
        </w:rPr>
        <w:t>&lt;Article2&gt;</w:t>
      </w:r>
      <w:r>
        <w:t>Artikolu 21 – paragrafu 1 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B0195">
        <w:trPr>
          <w:jc w:val="center"/>
        </w:trPr>
        <w:tc>
          <w:tcPr>
            <w:tcW w:w="9752" w:type="dxa"/>
            <w:gridSpan w:val="2"/>
          </w:tcPr>
          <w:p w:rsidR="009A44AC" w:rsidRPr="00772255" w:rsidRDefault="009A44AC" w:rsidP="00FB0195">
            <w:pPr>
              <w:keepNext/>
            </w:pPr>
          </w:p>
        </w:tc>
      </w:tr>
      <w:tr w:rsidR="00AB3A05" w:rsidTr="00FB0195">
        <w:trPr>
          <w:jc w:val="center"/>
        </w:trPr>
        <w:tc>
          <w:tcPr>
            <w:tcW w:w="4876" w:type="dxa"/>
            <w:hideMark/>
          </w:tcPr>
          <w:p w:rsidR="009A44AC" w:rsidRPr="00772255" w:rsidRDefault="005E19CB" w:rsidP="00FB0195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9A44AC" w:rsidRPr="00772255" w:rsidRDefault="005E19CB" w:rsidP="00FB0195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B0195">
        <w:trPr>
          <w:jc w:val="center"/>
        </w:trPr>
        <w:tc>
          <w:tcPr>
            <w:tcW w:w="4876" w:type="dxa"/>
          </w:tcPr>
          <w:p w:rsidR="009A44AC" w:rsidRPr="00772255" w:rsidRDefault="009A44AC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9A44AC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(7b)</w:t>
            </w:r>
            <w:r>
              <w:rPr>
                <w:b/>
                <w:i/>
              </w:rPr>
              <w:tab/>
              <w:t>Fl-Artikolu 21, jiżdied il-paragrafu li ġej:</w:t>
            </w:r>
          </w:p>
        </w:tc>
      </w:tr>
      <w:tr w:rsidR="00AB3A05" w:rsidTr="00FB0195">
        <w:trPr>
          <w:trHeight w:val="1846"/>
          <w:jc w:val="center"/>
        </w:trPr>
        <w:tc>
          <w:tcPr>
            <w:tcW w:w="4876" w:type="dxa"/>
          </w:tcPr>
          <w:p w:rsidR="009A44AC" w:rsidRPr="00772255" w:rsidRDefault="009A44AC" w:rsidP="00FB0195">
            <w:pPr>
              <w:pStyle w:val="Normal6"/>
            </w:pPr>
          </w:p>
        </w:tc>
        <w:tc>
          <w:tcPr>
            <w:tcW w:w="4876" w:type="dxa"/>
            <w:hideMark/>
          </w:tcPr>
          <w:p w:rsidR="009A44AC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“1a. </w:t>
            </w:r>
            <w:r>
              <w:rPr>
                <w:b/>
                <w:i/>
              </w:rPr>
              <w:tab/>
              <w:t xml:space="preserve">It-terminu każijiet magħrufa msemmi fil-paragrafu 1 ma għandux ikun limitat għal każijiet li </w:t>
            </w:r>
            <w:r>
              <w:rPr>
                <w:b/>
                <w:i/>
              </w:rPr>
              <w:t>għalihom jingħata kumpens, iżda għandu jirreferi għall-każijiet kollha ta' mard relatat mal-asbestos li tkun saritlu dijanjożi medika."</w:t>
            </w:r>
          </w:p>
        </w:tc>
      </w:tr>
    </w:tbl>
    <w:p w:rsidR="009A44AC" w:rsidRPr="00772255" w:rsidRDefault="005E19CB" w:rsidP="009A44AC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9A44AC" w:rsidRPr="00772255" w:rsidRDefault="005E19CB" w:rsidP="009A44AC">
      <w:pPr>
        <w:pStyle w:val="CrossRef"/>
      </w:pPr>
      <w:r>
        <w:t>(Ara l-formulazzjoni tal-Artikolu 21 tad-Direttiva 2009/148/KE)</w:t>
      </w:r>
    </w:p>
    <w:p w:rsidR="009A44AC" w:rsidRPr="00772255" w:rsidRDefault="005E19CB" w:rsidP="009A44AC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</w:t>
      </w:r>
      <w:r>
        <w:t>oni</w:t>
      </w:r>
      <w:r>
        <w:rPr>
          <w:rStyle w:val="HideTWBExt"/>
          <w:i w:val="0"/>
        </w:rPr>
        <w:t>&lt;/TitreJust&gt;</w:t>
      </w:r>
    </w:p>
    <w:p w:rsidR="009A44AC" w:rsidRPr="00772255" w:rsidRDefault="005E19CB" w:rsidP="009A44AC">
      <w:pPr>
        <w:pStyle w:val="Normal12Italic"/>
        <w:rPr>
          <w:noProof w:val="0"/>
        </w:rPr>
      </w:pPr>
      <w:r>
        <w:t>Qed jiġi propost li fl-Anness 1 tiġi aġġornata l-lista ta' mard li l-għarfien kurrenti tiegħu jindika li l-esponiment għall-fibri tal-asbestos jista' jwassal għal dan. Mingħajr ma jiddgħajfu l-kompetenzi nazzjonali fir-rigward tal-kumpens g</w:t>
      </w:r>
      <w:r>
        <w:t>ħall-mard okkupazzjonali, meta jintwera li marda hija marbuta mal-esponiment okkupazzjonali għall-asbestos, l-informazzjoni għandha tintuża biex tikkontribwixxi għar-reġistri tal-istatistika sabiex jiġi żgurat monitoraġġ epidemjoloġiku aħjar u fl-aħħar mil</w:t>
      </w:r>
      <w:r>
        <w:t>l-aħħar tiġi vvalutata l-effiċjenza tal-leġiżlazzjoni Komunitarja dwar is-Saħħa u s-Sigurtà fuq il-Post tax-Xogħol.</w:t>
      </w:r>
    </w:p>
    <w:p w:rsidR="009A44AC" w:rsidRPr="00772255" w:rsidRDefault="005E19CB" w:rsidP="009A44AC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7c (ġdid)</w:t>
      </w:r>
      <w:r>
        <w:rPr>
          <w:rStyle w:val="HideTWBExt"/>
          <w:b w:val="0"/>
        </w:rPr>
        <w:t>&lt;/</w:t>
      </w:r>
      <w:r>
        <w:rPr>
          <w:rStyle w:val="HideTWBExt"/>
          <w:b w:val="0"/>
        </w:rPr>
        <w:t>Article&gt;</w:t>
      </w:r>
    </w:p>
    <w:p w:rsidR="00B833F6" w:rsidRPr="00772255" w:rsidRDefault="005E19CB" w:rsidP="00B833F6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B833F6" w:rsidRPr="00772255" w:rsidRDefault="005E19CB" w:rsidP="00C12AB1">
      <w:r>
        <w:rPr>
          <w:rStyle w:val="HideTWBExt"/>
        </w:rPr>
        <w:t>&lt;Article2&gt;</w:t>
      </w:r>
      <w:r>
        <w:t>Artikolu 21a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(7c)</w:t>
            </w:r>
            <w:r>
              <w:rPr>
                <w:b/>
                <w:i/>
              </w:rPr>
              <w:tab/>
              <w:t>Jiddaħħal l-artikolu li ġej: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C12AB1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"Artikolu 21a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2162A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F'każ ta' nar, l-informazzjoni kollha eżistenti, inkluż minn </w:t>
            </w:r>
            <w:r>
              <w:rPr>
                <w:b/>
                <w:i/>
              </w:rPr>
              <w:t>reġistri relevanti, dwar il-preżenza u l-post tal-asbestos għandha titqiegħed għad-dispożizzjoni tal-pumpiera u tas-servizzi tal-emerġenza."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</w:t>
      </w:r>
      <w:r>
        <w:rPr>
          <w:rStyle w:val="HideTWBExt"/>
          <w:b w:val="0"/>
        </w:rPr>
        <w:t>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7d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 xml:space="preserve">Anness I – punt 1 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DD7EAA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(7d)</w:t>
            </w:r>
            <w:r>
              <w:rPr>
                <w:b/>
                <w:i/>
              </w:rPr>
              <w:tab/>
              <w:t>Fl-Anness I, il-punt 1 jinbidel b'dan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 w:rsidP="00331EAF">
            <w:pPr>
              <w:pStyle w:val="Normal6"/>
            </w:pPr>
            <w:r>
              <w:t>1.</w:t>
            </w:r>
            <w:r>
              <w:tab/>
              <w:t xml:space="preserve">It-tagħrif kurrenti </w:t>
            </w:r>
            <w:r>
              <w:t>jindika li l-fatt li l-espożizzjoni għall-fibri ħielsa tal-asbestos jista' jġib il-mard li ġej: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 xml:space="preserve">1. </w:t>
            </w:r>
            <w:r>
              <w:tab/>
              <w:t>It-tagħrif kurrenti jindika li l-fatt li l-espożizzjoni għall-fibri ħielsa tal-asbestos jista' jġib il-mard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— asbestożi,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— asbestożi,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 xml:space="preserve">— </w:t>
            </w:r>
            <w:r>
              <w:t>mesoteljoma,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— mesoteljoma,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— karċinoma fil-bronki,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— karċinoma fil-bronki,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</w:pPr>
            <w:r>
              <w:t>— karċinoma gastro-intestinali.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t>— karċinoma gastro-intestinali</w:t>
            </w:r>
            <w:r>
              <w:rPr>
                <w:b/>
                <w:i/>
              </w:rPr>
              <w:t>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>
            <w:pPr>
              <w:pStyle w:val="Normal6"/>
            </w:pPr>
            <w:r>
              <w:rPr>
                <w:b/>
                <w:i/>
              </w:rPr>
              <w:t>— karċinoma tal-larinġi,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— karċinoma tal-ovarju,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— mard mhux malinn fil-plewra.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1a. </w:t>
            </w:r>
            <w:r>
              <w:rPr>
                <w:b/>
                <w:i/>
              </w:rPr>
              <w:tab/>
              <w:t xml:space="preserve">L-Aġenzija </w:t>
            </w:r>
            <w:r>
              <w:rPr>
                <w:b/>
                <w:i/>
              </w:rPr>
              <w:t>Internazzjonali għar-Riċerka dwar il-Kanċer innotat assoċjazzjonijiet pożittivi bejn l-esponiment għall-asbestos u l-mard li ġej: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— il-kanċer tal-farinġi,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— il-kanċer kolorettali,</w:t>
            </w:r>
          </w:p>
        </w:tc>
      </w:tr>
      <w:tr w:rsidR="00AB3A05" w:rsidTr="00DD7EAA">
        <w:trPr>
          <w:jc w:val="center"/>
        </w:trPr>
        <w:tc>
          <w:tcPr>
            <w:tcW w:w="4876" w:type="dxa"/>
          </w:tcPr>
          <w:p w:rsidR="00331EAF" w:rsidRPr="00772255" w:rsidRDefault="00331EAF" w:rsidP="00331EAF">
            <w:pPr>
              <w:pStyle w:val="Normal6"/>
            </w:pPr>
          </w:p>
        </w:tc>
        <w:tc>
          <w:tcPr>
            <w:tcW w:w="4876" w:type="dxa"/>
          </w:tcPr>
          <w:p w:rsidR="00331EAF" w:rsidRPr="00772255" w:rsidRDefault="005E19CB" w:rsidP="00331EA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— il-kanċer fl-istonku.</w:t>
            </w:r>
            <w:r>
              <w:t>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CrossRef"/>
      </w:pPr>
      <w:r>
        <w:t>(Ara l-formu</w:t>
      </w:r>
      <w:r>
        <w:t>lazzjoni tal-Anness I tad-Direttiva 2009/148/KE)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Iż-żidiet huma bbażati fuq ir-rapport tal-ECHA u l-monografija tal-IARC.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7e (ġdid)</w:t>
      </w:r>
      <w:r>
        <w:rPr>
          <w:rStyle w:val="HideTWBExt"/>
          <w:b w:val="0"/>
        </w:rPr>
        <w:t>&lt;/Article&gt;</w:t>
      </w:r>
    </w:p>
    <w:p w:rsidR="00F55808" w:rsidRPr="00772255" w:rsidRDefault="005E19CB" w:rsidP="00F55808">
      <w:pPr>
        <w:keepNext/>
      </w:pPr>
      <w:r>
        <w:rPr>
          <w:rStyle w:val="HideTWBExt"/>
        </w:rPr>
        <w:t>&lt;DocAmend2&gt;</w:t>
      </w:r>
      <w:r>
        <w:t>Direttiva 2009/148/KE</w:t>
      </w:r>
      <w:r>
        <w:rPr>
          <w:rStyle w:val="HideTWBExt"/>
        </w:rPr>
        <w:t>&lt;/DocAmend2&gt;</w:t>
      </w:r>
    </w:p>
    <w:p w:rsidR="00F55808" w:rsidRPr="00772255" w:rsidRDefault="005E19CB" w:rsidP="00F55808">
      <w:r>
        <w:rPr>
          <w:rStyle w:val="HideTWBExt"/>
        </w:rPr>
        <w:t>&lt;Article2&gt;</w:t>
      </w:r>
      <w:r>
        <w:t>Anness Ia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(7e)</w:t>
            </w:r>
            <w:r>
              <w:rPr>
                <w:b/>
                <w:i/>
              </w:rPr>
              <w:tab/>
              <w:t>Jiddaħħal l-anness li ġej: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C12AB1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"ANNESS Ia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C12AB1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 xml:space="preserve">REKWIŻITI MINIMI GĦAT-TAĦRIĠ 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Il-ħaddiema li jkunu, jew li x'aktarx ikunu, esposti għat-trab mill-asbestos jew materjali li fihom l-asbestos, għandhom jirċievu taħriġ obbligatorju, li jinkludi tal-anqas ir-rekwiżiti minimi li ġejjin: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rPr>
                <w:b/>
                <w:i/>
              </w:rPr>
              <w:tab/>
              <w:t>It-taħriġ għan</w:t>
            </w:r>
            <w:r>
              <w:rPr>
                <w:b/>
                <w:i/>
              </w:rPr>
              <w:t>du jingħata fil-bidu ta' relazzjoni ta' impjieg u f'intervalli ta' mhux aktar minn erba' snin.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rPr>
                <w:b/>
                <w:i/>
              </w:rPr>
              <w:tab/>
              <w:t>Kull kors ta' taħriġ għandu jkollu tul ta' żmien minimu ta' tlett ijiem tax-xogħol.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3. </w:t>
            </w:r>
            <w:r>
              <w:rPr>
                <w:b/>
                <w:i/>
              </w:rPr>
              <w:tab/>
              <w:t xml:space="preserve">It-taħriġ għandu jiġi pprovdut jew minn għalliem li l-kwalifika </w:t>
            </w:r>
            <w:r>
              <w:rPr>
                <w:b/>
                <w:i/>
              </w:rPr>
              <w:t>tiegħu hija rikonoxxuta minn awtorità nazzjonali jew minn istituzzjoni ċċertifikata skont il-liġi u l-prattika nazzjonali.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4. </w:t>
            </w:r>
            <w:r>
              <w:rPr>
                <w:b/>
                <w:i/>
              </w:rPr>
              <w:tab/>
              <w:t>Kull ħaddiem li jkun attenda t-taħriġ b'mod sodisfaċenti u jkun għadda mit-test meħtieġ għandu jirċievi ċertifikat tat-taħriġ l</w:t>
            </w:r>
            <w:r>
              <w:rPr>
                <w:b/>
                <w:i/>
              </w:rPr>
              <w:t>i jindika: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(a) </w:t>
            </w:r>
            <w:r>
              <w:rPr>
                <w:b/>
                <w:i/>
              </w:rPr>
              <w:tab/>
              <w:t>id-data tat-taħriġ;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(b) </w:t>
            </w:r>
            <w:r>
              <w:rPr>
                <w:b/>
                <w:i/>
              </w:rPr>
              <w:tab/>
              <w:t>it-tul taż-żmien kemm idum it-taħriġ;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667CB1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>il-kontenut tat-taħriġ;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(d) </w:t>
            </w:r>
            <w:r>
              <w:rPr>
                <w:b/>
                <w:i/>
              </w:rPr>
              <w:tab/>
              <w:t xml:space="preserve">il-lingwa tat-taħriġ; 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BF0A2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(e) </w:t>
            </w:r>
            <w:r>
              <w:rPr>
                <w:b/>
                <w:i/>
              </w:rPr>
              <w:tab/>
              <w:t>l-isem, il-kwalifika u d-dettalji ta' kuntatt tal-għalliem u l-istituzzjoni li jipprovdu t-taħriġ.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DD486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5. 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Il-ħaddiema li jkunu, jew li x'aktarx li jkunu, esposti għat-trab mill-asbestos jew materjali li fihom l-asbestos għandhom tal-anqas jirċievu t-taħriġ li ġej, li jkun fih parti teoretika u parti prattika rigward dan kollu li ġej: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(a) </w:t>
            </w:r>
            <w:r>
              <w:rPr>
                <w:b/>
                <w:i/>
              </w:rPr>
              <w:tab/>
              <w:t>il-liġi applikabbli</w:t>
            </w:r>
            <w:r>
              <w:rPr>
                <w:b/>
                <w:i/>
              </w:rPr>
              <w:t xml:space="preserve"> tal-Istat Membru li fih isir ix-xogħol;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(b) </w:t>
            </w:r>
            <w:r>
              <w:rPr>
                <w:b/>
                <w:i/>
              </w:rPr>
              <w:tab/>
              <w:t>il-proprjetajiet tal-asbestos u l-effetti tiegħu fuq is-saħħa, inkluż l-effett sinerġistiku tat-tipjip, kif ukoll ir-riskji marbuta mal-esponiment sekondarju u ambjentali;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(c) </w:t>
            </w:r>
            <w:r>
              <w:rPr>
                <w:b/>
                <w:i/>
              </w:rPr>
              <w:tab/>
              <w:t>it-tipi ta' prodotti u materj</w:t>
            </w:r>
            <w:r>
              <w:rPr>
                <w:b/>
                <w:i/>
              </w:rPr>
              <w:t>ali li x'aktarx ikun fihom l-asbestos;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(d) </w:t>
            </w:r>
            <w:r>
              <w:rPr>
                <w:b/>
                <w:i/>
              </w:rPr>
              <w:tab/>
              <w:t>l-operazzjonijiet li jistgħu jirriżultaw f'esponiment għall-asbestos u l-importanza ta' kontrolli preventivi biex jiġi minimizzat l-esponiment;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(e) </w:t>
            </w:r>
            <w:r>
              <w:rPr>
                <w:b/>
                <w:i/>
              </w:rPr>
              <w:tab/>
              <w:t xml:space="preserve">prattiki ta' xogħol sikuri, inkluż it-tħejjija fuq il-post </w:t>
            </w:r>
            <w:r>
              <w:rPr>
                <w:b/>
                <w:i/>
              </w:rPr>
              <w:t>tax-xogħol, l-għażla tal-metodi tax-xogħol u l-ippjanar tal-eżekuzzjoni tax-xogħol, il-ventilazzjoni, l-estrazzjoni tal-punti, il-kejl u l-kontroll, u l-pawżi regolari;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(f) </w:t>
            </w:r>
            <w:r>
              <w:rPr>
                <w:b/>
                <w:i/>
              </w:rPr>
              <w:tab/>
              <w:t xml:space="preserve">ir-rwol xieraq, l-għażla, is-selezzjoni, il-limitazzjonijiet u l-użu xieraq ta' </w:t>
            </w:r>
            <w:r>
              <w:rPr>
                <w:b/>
                <w:i/>
              </w:rPr>
              <w:t>tagħmir protettiv, b'mod speċjali tagħmir respiratorju;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(g) </w:t>
            </w:r>
            <w:r>
              <w:rPr>
                <w:b/>
                <w:i/>
              </w:rPr>
              <w:tab/>
              <w:t>proċeduri ta' emerġenza;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(h) </w:t>
            </w:r>
            <w:r>
              <w:rPr>
                <w:b/>
                <w:i/>
              </w:rPr>
              <w:tab/>
              <w:t>proċeduri ta' dekontaminazzjoni;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(i) </w:t>
            </w:r>
            <w:r>
              <w:rPr>
                <w:b/>
                <w:i/>
              </w:rPr>
              <w:tab/>
              <w:t xml:space="preserve">rimi tal-iskart; 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(j) </w:t>
            </w:r>
            <w:r>
              <w:rPr>
                <w:b/>
                <w:i/>
              </w:rPr>
              <w:tab/>
              <w:t>rekwiżiti ta' sorveljanza medika.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It-taħriġ għandu jiġi adattat kemm jista' jkun mill-qrib għa</w:t>
            </w:r>
            <w:r>
              <w:rPr>
                <w:b/>
                <w:i/>
              </w:rPr>
              <w:t>ll-karatteristiċi tal-professjoni u l-kompiti speċifiċi u l-metodi ta' xogħol li tinvolvi.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6. </w:t>
            </w:r>
            <w:r>
              <w:rPr>
                <w:b/>
                <w:i/>
              </w:rPr>
              <w:tab/>
              <w:t>Il-ħaddiema li jkunu involuti f'xogħol ta' twaqqigħ jew tneħħija tal-asbestos għandhom jirċievu taħriġ, minbarra t-taħriġ previst skont il-paragrafu 4, fir-rig</w:t>
            </w:r>
            <w:r>
              <w:rPr>
                <w:b/>
                <w:i/>
              </w:rPr>
              <w:t>ward ta' dawn it-tnejn li ġejjin: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(a) </w:t>
            </w:r>
            <w:r>
              <w:rPr>
                <w:b/>
                <w:i/>
              </w:rPr>
              <w:tab/>
              <w:t>l-użu ta' tagħmir u magni teknoloġiċi biex irażżnu r-rilaxx u t-tixrid tal-fibri tal-asbestos matul il-proċessi tax-xogħol, f'konformità ma' din id-Direttiva;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F55808" w:rsidRPr="00772255" w:rsidRDefault="005E19CB" w:rsidP="0018382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(b) </w:t>
            </w:r>
            <w:r>
              <w:rPr>
                <w:b/>
                <w:i/>
              </w:rPr>
              <w:tab/>
              <w:t xml:space="preserve">l-aktar teknoloġiji u magni ġodda disponibbli </w:t>
            </w:r>
            <w:r>
              <w:rPr>
                <w:b/>
                <w:i/>
              </w:rPr>
              <w:t>għal proċeduri tax-xogħol mingħajr emissjonijiet jew, fejn dan ma jkunx għadu teknikament possibbli, proċeduri tax-xogħol b'emissjonijiet baxxi biex irażżnu r-rilaxx u t-tixrid tal-fibri tal-asbestos."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</w:t>
      </w:r>
      <w:r>
        <w:t>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>Sabiex jiġu żgurati kundizzjonijiet ekwi, dan l-anness il-ġdid jipprevedi rekwiżiti minimi ta' taħriġ dwar aspetti ġenerali tat-taħriġ, inklużi rekwiżiti speċifiċi għall-ħaddiema f'kumpaniji speċjalizzati li jneħħu l-asbestos. It-taħriġ h</w:t>
      </w:r>
      <w:r>
        <w:t>uwa importanti biex tiġi żgurata l-implimentazzjoni prattika fuq il-post. Tali rekwiżiti minimi obbligatorji ġenerali għandhom ikunu soġġetti għal linji gwida prattiċi aġġornati regolarment.</w:t>
      </w:r>
    </w:p>
    <w:p w:rsidR="00F55808" w:rsidRPr="00772255" w:rsidRDefault="005E19CB" w:rsidP="00F55808">
      <w:r>
        <w:rPr>
          <w:rStyle w:val="HideTWBExt"/>
        </w:rPr>
        <w:t>&lt;/Amend&gt;</w:t>
      </w:r>
    </w:p>
    <w:p w:rsidR="00F55808" w:rsidRPr="00772255" w:rsidRDefault="005E19CB" w:rsidP="00F55808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:rsidR="00F55808" w:rsidRPr="00772255" w:rsidRDefault="005E19CB" w:rsidP="00F55808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</w:t>
      </w:r>
      <w:r>
        <w:t xml:space="preserve"> regolament</w:t>
      </w:r>
      <w:r>
        <w:rPr>
          <w:rStyle w:val="HideTWBExt"/>
          <w:b w:val="0"/>
        </w:rPr>
        <w:t>&lt;/DocAmend&gt;</w:t>
      </w:r>
    </w:p>
    <w:p w:rsidR="00F55808" w:rsidRPr="00772255" w:rsidRDefault="005E19CB" w:rsidP="00F55808">
      <w:pPr>
        <w:pStyle w:val="NormalBold"/>
      </w:pPr>
      <w:r>
        <w:rPr>
          <w:rStyle w:val="HideTWBExt"/>
          <w:b w:val="0"/>
        </w:rPr>
        <w:t>&lt;Article&gt;</w:t>
      </w:r>
      <w:r>
        <w:t>Artikolu 2 – paragrafu 1 – subparagrafu 1 a (ġdid)</w:t>
      </w:r>
      <w:r>
        <w:rPr>
          <w:rStyle w:val="HideTWBExt"/>
          <w:b w:val="0"/>
        </w:rPr>
        <w:t>&lt;/Article&gt;</w:t>
      </w:r>
    </w:p>
    <w:p w:rsidR="00F55808" w:rsidRPr="00772255" w:rsidRDefault="00F55808" w:rsidP="00F55808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3A05" w:rsidTr="00F55808">
        <w:trPr>
          <w:jc w:val="center"/>
        </w:trPr>
        <w:tc>
          <w:tcPr>
            <w:tcW w:w="9752" w:type="dxa"/>
            <w:gridSpan w:val="2"/>
          </w:tcPr>
          <w:p w:rsidR="00F55808" w:rsidRPr="00772255" w:rsidRDefault="00F55808">
            <w:pPr>
              <w:keepNext/>
            </w:pPr>
          </w:p>
        </w:tc>
      </w:tr>
      <w:tr w:rsidR="00AB3A05" w:rsidTr="00F55808">
        <w:trPr>
          <w:jc w:val="center"/>
        </w:trPr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F55808" w:rsidRPr="00772255" w:rsidRDefault="005E19CB">
            <w:pPr>
              <w:pStyle w:val="ColumnHeading"/>
              <w:keepNext/>
            </w:pPr>
            <w:r>
              <w:t>Emenda</w:t>
            </w:r>
          </w:p>
        </w:tc>
      </w:tr>
      <w:tr w:rsidR="00AB3A05" w:rsidTr="00F55808">
        <w:trPr>
          <w:jc w:val="center"/>
        </w:trPr>
        <w:tc>
          <w:tcPr>
            <w:tcW w:w="4876" w:type="dxa"/>
          </w:tcPr>
          <w:p w:rsidR="00F55808" w:rsidRPr="00772255" w:rsidRDefault="00F55808">
            <w:pPr>
              <w:pStyle w:val="Normal6"/>
            </w:pPr>
          </w:p>
        </w:tc>
        <w:tc>
          <w:tcPr>
            <w:tcW w:w="4876" w:type="dxa"/>
            <w:hideMark/>
          </w:tcPr>
          <w:p w:rsidR="00D80B78" w:rsidRPr="00772255" w:rsidRDefault="005E19CB" w:rsidP="00183829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L-Istati Membri għandhom idaħħlu fis-seħħ il-liġijiet, ir-regolamenti u d-dispożizzjonijiet amministrattivi meħtieġa biex</w:t>
            </w:r>
            <w:r>
              <w:rPr>
                <w:b/>
                <w:i/>
              </w:rPr>
              <w:t xml:space="preserve"> jikkonformaw mal-Artikolu 1, il-punt 4, ta' din id-Direttiva sa... [tliet snin wara d-data tad-dħul fis-seħħ ta' din id-Direttiva]. Huma għandhom jikkomunikaw minnufih it-test ta' dawk il-miżuri lill-Kummissjoni. </w:t>
            </w:r>
          </w:p>
          <w:p w:rsidR="00F55808" w:rsidRPr="00772255" w:rsidRDefault="005E19CB" w:rsidP="008513A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L-Istati Membri għandhom, qabel ma jdaħħl</w:t>
            </w:r>
            <w:r>
              <w:rPr>
                <w:b/>
                <w:i/>
              </w:rPr>
              <w:t xml:space="preserve">u fis-seħħ il-liġijiet, ir-regolamenti u d-dispożizzjonijiet amministrattivi skont dan il-paragrafu, iwettqu l-għadd tal-fibri permezz ta' mikroskopija ta' kuntrast tal-fażi, skont il-metodu rakkomandat fl-1997 mill-Organizzazzjoni Dinjija tas-Saħħa, jew, </w:t>
            </w:r>
            <w:r>
              <w:rPr>
                <w:b/>
                <w:i/>
              </w:rPr>
              <w:t>fejn possibbli, bi kwalunkwe metodu ieħor li jagħti riżultati ekwivalenti jew aħjar.</w:t>
            </w:r>
          </w:p>
        </w:tc>
      </w:tr>
    </w:tbl>
    <w:p w:rsidR="00F55808" w:rsidRPr="00772255" w:rsidRDefault="005E19CB" w:rsidP="00F55808">
      <w:pPr>
        <w:pStyle w:val="Olang"/>
        <w:rPr>
          <w:noProof w:val="0"/>
        </w:rPr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F55808" w:rsidRPr="00772255" w:rsidRDefault="005E19CB" w:rsidP="00F55808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F55808" w:rsidRPr="00772255" w:rsidRDefault="005E19CB" w:rsidP="00F55808">
      <w:pPr>
        <w:pStyle w:val="Normal12Italic"/>
        <w:rPr>
          <w:noProof w:val="0"/>
        </w:rPr>
      </w:pPr>
      <w:r>
        <w:t xml:space="preserve">Sabiex jitħalla biżżejjed żmien għall-konformità mar-rekwiżit il-ġdid tal-użu tal-Mikroskopija </w:t>
      </w:r>
      <w:r>
        <w:t>tal-Elettroni tat-Trażmissjoni, huwa xieraq li jiġi pprovdut perjodu ta' tranżizzjoni ta' tliet snin. Matul dan il-perjodu ta' tranżizzjoni, il-PCM xorta waħda jista' jintuża.</w:t>
      </w:r>
    </w:p>
    <w:p w:rsidR="00824EA9" w:rsidRPr="00772255" w:rsidRDefault="005E19CB" w:rsidP="00824EA9">
      <w:r>
        <w:rPr>
          <w:rStyle w:val="HideTWBExt"/>
        </w:rPr>
        <w:t>&lt;/Amend&gt;&lt;/RepeatBlock-Amend&gt;</w:t>
      </w:r>
      <w:r>
        <w:br w:type="page"/>
      </w:r>
    </w:p>
    <w:p w:rsidR="00824EA9" w:rsidRPr="00772255" w:rsidRDefault="005E19CB" w:rsidP="00824EA9">
      <w:pPr>
        <w:pStyle w:val="PageHeading"/>
      </w:pPr>
      <w:bookmarkStart w:id="2" w:name="_Toc126057727"/>
      <w:r>
        <w:t>NOTA SPJEGATTIVA</w:t>
      </w:r>
      <w:bookmarkEnd w:id="2"/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L-asbestos huwa l-kawża ewlenija </w:t>
      </w:r>
      <w:r>
        <w:rPr>
          <w:rStyle w:val="rynqvb"/>
        </w:rPr>
        <w:t>tal-kanċers okkupazzjonali.</w:t>
      </w:r>
      <w:r>
        <w:rPr>
          <w:rStyle w:val="hwtze"/>
        </w:rPr>
        <w:t xml:space="preserve"> </w:t>
      </w:r>
      <w:r>
        <w:rPr>
          <w:rStyle w:val="rynqvb"/>
        </w:rPr>
        <w:t xml:space="preserve">Din is-sustanza ġiet ipprojbita fil-livell Ewropew fl-2005 iżda għadha preżenti f'ħafna bini u infrastrutturi, inkluż it-trasport.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t>Il-Patt Ekoloġiku jinvolvi lill-Unjoni Ewropea fi programm vast ta' rinnovazzjoni tal-bini biex</w:t>
      </w:r>
      <w:r>
        <w:t xml:space="preserve"> tittejjeb l-effiċjenza enerġetika filwaqt li tiġi xprunata t-tranżizzjoni lejn enerġija nadifa. Fl-istess ħin, din ix-xejra ta' rinnovazzjoni tesponi lill-ħaddiema għal żieda fir-riskji tal-kanċer okkupazzjonali. Għalhekk, il-Parlament Ewropew talab, b'ma</w:t>
      </w:r>
      <w:r>
        <w:t>ġġoranza kbira,</w:t>
      </w:r>
      <w:r>
        <w:rPr>
          <w:rStyle w:val="hwtze"/>
        </w:rPr>
        <w:t xml:space="preserve"> għal </w:t>
      </w:r>
      <w:r>
        <w:rPr>
          <w:rStyle w:val="rynqvb"/>
        </w:rPr>
        <w:t xml:space="preserve">strateġija Ewropea trażversali, inklużi l-politiki dwar l-akkomodazzjoni, l-immaniġġar tal-iskart u l-protezzjoni tas-saħħa okkupazzjonali.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F'Settembru 2022, wara r-rapport tal-Parlament Ewropew, il-Kummissjoni pproponiet f'komunikaz</w:t>
      </w:r>
      <w:r>
        <w:rPr>
          <w:rStyle w:val="rynqvb"/>
        </w:rPr>
        <w:t>zjoni dwar li "naħdmu lejn futur ħieles mill-asbestos", strateġija li tinkludi miżuri biex jittejbu d-dijanjożi u t-trattament ta' mard ikkawżat mill-asbestos, l-</w:t>
      </w:r>
      <w:r>
        <w:rPr>
          <w:rStyle w:val="hwtze"/>
        </w:rPr>
        <w:t xml:space="preserve"> </w:t>
      </w:r>
      <w:r>
        <w:rPr>
          <w:rStyle w:val="rynqvb"/>
        </w:rPr>
        <w:t>immaniġġar tal-iskart tal-asbestos, l-iskrinjar u t-tneħħija sikura ta' din is-sustanza.</w:t>
      </w:r>
      <w:r>
        <w:rPr>
          <w:rStyle w:val="hwtze"/>
        </w:rPr>
        <w:t xml:space="preserve"> </w:t>
      </w:r>
      <w:r>
        <w:rPr>
          <w:rStyle w:val="rynqvb"/>
        </w:rPr>
        <w:t xml:space="preserve">Din </w:t>
      </w:r>
      <w:r>
        <w:rPr>
          <w:rStyle w:val="rynqvb"/>
        </w:rPr>
        <w:t xml:space="preserve">l-istrateġija hija l-ewwel pass tajjeb.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Ir-reviżjoni tad-direttiva dwar l-asbestos fuq ix-xogħol hija l-ewwel leġiżlazzjoni ta' din l-istrateġija.</w:t>
      </w:r>
      <w:r>
        <w:rPr>
          <w:rStyle w:val="hwtze"/>
        </w:rPr>
        <w:t xml:space="preserve"> </w:t>
      </w:r>
      <w:r>
        <w:rPr>
          <w:rStyle w:val="rynqvb"/>
        </w:rPr>
        <w:t>Il-proposti ewlenin tal-Kummissjoni għandhom x'jaqsmu mal-metodoloġija tal-għadd tal-</w:t>
      </w:r>
      <w:r>
        <w:t>fibri</w:t>
      </w:r>
      <w:r>
        <w:rPr>
          <w:rStyle w:val="rynqvb"/>
        </w:rPr>
        <w:t xml:space="preserve"> u l-limitu ta' e</w:t>
      </w:r>
      <w:r>
        <w:rPr>
          <w:rStyle w:val="rynqvb"/>
        </w:rPr>
        <w:t>sponiment fuq il-post tax-xogħol.</w:t>
      </w:r>
    </w:p>
    <w:p w:rsidR="00824EA9" w:rsidRPr="00772255" w:rsidRDefault="00824EA9" w:rsidP="00824EA9"/>
    <w:p w:rsidR="00824EA9" w:rsidRPr="00772255" w:rsidRDefault="005E19CB" w:rsidP="00824EA9">
      <w:pPr>
        <w:rPr>
          <w:rStyle w:val="rynqvb"/>
          <w:b/>
          <w:u w:val="single"/>
        </w:rPr>
      </w:pPr>
      <w:r>
        <w:rPr>
          <w:rStyle w:val="rynqvb"/>
          <w:b/>
          <w:u w:val="single"/>
        </w:rPr>
        <w:t xml:space="preserve">Metodoloġija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Il-maġġoranza tal-Istati Membri bħalissa qed jużaw metodoloġija (mikroskopija ta' kuntrast tal-fażi), irrakkomandata mill-Organizzazzjoni Dinjija tas-Saħħa. Madankollu, din il-metodoloġija hija ġeneralment </w:t>
      </w:r>
      <w:r>
        <w:rPr>
          <w:rStyle w:val="rynqvb"/>
        </w:rPr>
        <w:t xml:space="preserve">meqjusa bħala skaduta minħabba l-limitazzjonijiet.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1D4933">
      <w:pPr>
        <w:ind w:left="720" w:hanging="360"/>
        <w:rPr>
          <w:rStyle w:val="rynqvb"/>
        </w:rPr>
      </w:pPr>
      <w:r>
        <w:rPr>
          <w:rStyle w:val="rynqvb"/>
          <w:rFonts w:ascii="Symbol" w:hAnsi="Symbol"/>
        </w:rPr>
        <w:sym w:font="Symbol" w:char="F0B7"/>
      </w:r>
      <w:r>
        <w:rPr>
          <w:rStyle w:val="rynqvb"/>
          <w:rFonts w:ascii="Symbol" w:hAnsi="Symbol"/>
        </w:rPr>
        <w:tab/>
      </w:r>
      <w:r>
        <w:rPr>
          <w:rStyle w:val="rynqvb"/>
          <w:b/>
        </w:rPr>
        <w:t>L-ewwel ostaklu huwa l-limitu ta' detezzjoni.</w:t>
      </w:r>
      <w:r>
        <w:rPr>
          <w:rStyle w:val="hwtze"/>
        </w:rPr>
        <w:t xml:space="preserve"> </w:t>
      </w:r>
      <w:r>
        <w:rPr>
          <w:rStyle w:val="rynqvb"/>
        </w:rPr>
        <w:t>Biex valur ta' limitu jkun realtà tanġibbli, huwa kruċjali li jkun hemm il-mezzi biex tiġi kkontrollata l-applikazzjoni tiegħu.</w:t>
      </w:r>
      <w:r>
        <w:rPr>
          <w:rStyle w:val="hwtze"/>
        </w:rPr>
        <w:t xml:space="preserve"> </w:t>
      </w:r>
      <w:r>
        <w:rPr>
          <w:rStyle w:val="rynqvb"/>
        </w:rPr>
        <w:t xml:space="preserve">Fil-prattika, dan ifisser </w:t>
      </w:r>
      <w:r>
        <w:rPr>
          <w:rStyle w:val="rynqvb"/>
        </w:rPr>
        <w:t xml:space="preserve">li l-limitu ta' detezzjoni għandu jkun aktar baxx mill-valur ta' limitu definit. </w:t>
      </w:r>
    </w:p>
    <w:p w:rsidR="00824EA9" w:rsidRPr="00772255" w:rsidRDefault="00824EA9" w:rsidP="00824EA9">
      <w:pPr>
        <w:pStyle w:val="ListParagraph"/>
        <w:rPr>
          <w:rStyle w:val="rynqvb"/>
        </w:rPr>
      </w:pPr>
    </w:p>
    <w:p w:rsidR="00824EA9" w:rsidRPr="00772255" w:rsidRDefault="005E19CB" w:rsidP="001D4933">
      <w:pPr>
        <w:ind w:left="720" w:hanging="360"/>
        <w:rPr>
          <w:rStyle w:val="rynqvb"/>
        </w:rPr>
      </w:pPr>
      <w:r>
        <w:rPr>
          <w:rStyle w:val="rynqvb"/>
          <w:rFonts w:ascii="Symbol" w:hAnsi="Symbol"/>
        </w:rPr>
        <w:sym w:font="Symbol" w:char="F0B7"/>
      </w:r>
      <w:r>
        <w:rPr>
          <w:rStyle w:val="rynqvb"/>
          <w:rFonts w:ascii="Symbol" w:hAnsi="Symbol"/>
        </w:rPr>
        <w:tab/>
      </w:r>
      <w:r>
        <w:rPr>
          <w:rStyle w:val="rynqvb"/>
          <w:b/>
        </w:rPr>
        <w:t>It-tieni wieħed jirrigwarda l-limitu ta' viżibbiltà.</w:t>
      </w:r>
      <w:r>
        <w:rPr>
          <w:rStyle w:val="hwtze"/>
        </w:rPr>
        <w:t xml:space="preserve"> </w:t>
      </w:r>
      <w:r>
        <w:rPr>
          <w:rStyle w:val="rynqvb"/>
        </w:rPr>
        <w:t>L-istabbiliment ta' kwantità massima ta' asbestos li ma għandhiex tinqabeż hija diskussjoni kruċjali, iżda l-prerekwiż</w:t>
      </w:r>
      <w:r>
        <w:rPr>
          <w:rStyle w:val="rynqvb"/>
        </w:rPr>
        <w:t>it huwa li jintlaħaq qbil dwar x'ikopru t-termini "fibri li għandhom jingħaddu".</w:t>
      </w:r>
      <w:r>
        <w:rPr>
          <w:rStyle w:val="hwtze"/>
        </w:rPr>
        <w:t xml:space="preserve"> </w:t>
      </w:r>
      <w:r>
        <w:rPr>
          <w:rStyle w:val="rynqvb"/>
        </w:rPr>
        <w:t>Il-leġiżlazzjoni ma tipprovdix għal dijametru li taħtu l-fibri ma jingħaddux.</w:t>
      </w:r>
      <w:r>
        <w:rPr>
          <w:rStyle w:val="hwtze"/>
        </w:rPr>
        <w:t xml:space="preserve"> </w:t>
      </w:r>
      <w:r>
        <w:rPr>
          <w:rStyle w:val="rynqvb"/>
        </w:rPr>
        <w:t>Fil-prattika, dan il-limitu huwa stabbilit b'dak li jista' jiġi osservat taħt il-mikroskopju.</w:t>
      </w:r>
      <w:r>
        <w:rPr>
          <w:rStyle w:val="hwtze"/>
        </w:rPr>
        <w:t xml:space="preserve"> </w:t>
      </w:r>
      <w:r>
        <w:rPr>
          <w:rStyle w:val="rynqvb"/>
        </w:rPr>
        <w:t>Bil</w:t>
      </w:r>
      <w:r>
        <w:rPr>
          <w:rStyle w:val="rynqvb"/>
        </w:rPr>
        <w:t xml:space="preserve">-mikroskopija ta' kuntrast tal-fażi, il-fibri li d-dijametru tagħhom huwa inqas minn 0.2 mikrometri huma esklużi de facto. </w:t>
      </w:r>
    </w:p>
    <w:p w:rsidR="00824EA9" w:rsidRPr="00772255" w:rsidRDefault="00824EA9" w:rsidP="00824EA9">
      <w:pPr>
        <w:pStyle w:val="ListParagraph"/>
        <w:rPr>
          <w:rStyle w:val="rynqvb"/>
        </w:rPr>
      </w:pPr>
    </w:p>
    <w:p w:rsidR="00824EA9" w:rsidRPr="00772255" w:rsidRDefault="005E19CB" w:rsidP="001D4933">
      <w:pPr>
        <w:ind w:left="720" w:hanging="360"/>
        <w:rPr>
          <w:rStyle w:val="rynqvb"/>
        </w:rPr>
      </w:pPr>
      <w:r>
        <w:rPr>
          <w:rStyle w:val="rynqvb"/>
          <w:rFonts w:ascii="Symbol" w:hAnsi="Symbol"/>
        </w:rPr>
        <w:sym w:font="Symbol" w:char="F0B7"/>
      </w:r>
      <w:r>
        <w:rPr>
          <w:rStyle w:val="rynqvb"/>
          <w:rFonts w:ascii="Symbol" w:hAnsi="Symbol"/>
        </w:rPr>
        <w:tab/>
      </w:r>
      <w:r>
        <w:rPr>
          <w:rStyle w:val="rynqvb"/>
          <w:b/>
          <w:bCs/>
        </w:rPr>
        <w:t xml:space="preserve">It-tielet ostaklu huwa l-impossibbiltà li ssir distinzjoni bejn in-natura tat-trab </w:t>
      </w:r>
      <w:r>
        <w:rPr>
          <w:rStyle w:val="rynqvb"/>
        </w:rPr>
        <w:t>(fibri tal-asbestos jew le, u liema tip ta' as</w:t>
      </w:r>
      <w:r>
        <w:rPr>
          <w:rStyle w:val="rynqvb"/>
        </w:rPr>
        <w:t>bestos), bil-konsegwenzi tal-possibbiltà ta' "negattivi foloz" jew "pożittivi foloz".</w:t>
      </w:r>
    </w:p>
    <w:p w:rsidR="00824EA9" w:rsidRPr="00772255" w:rsidRDefault="00824EA9" w:rsidP="00824EA9"/>
    <w:p w:rsidR="00824EA9" w:rsidRPr="00772255" w:rsidRDefault="005E19CB" w:rsidP="00824EA9">
      <w:pPr>
        <w:rPr>
          <w:rStyle w:val="rynqvb"/>
        </w:rPr>
      </w:pPr>
      <w:r>
        <w:rPr>
          <w:rStyle w:val="rynqvb"/>
          <w:b/>
        </w:rPr>
        <w:t>Minn mikroskopija ta' kuntrast tal-fażi għal teknoloġija aktar moderna bbażata fuq mikroskopija tal-elettroni, se tiġi osservata bidla sinifikanti fis-sitwazzjoni.</w:t>
      </w:r>
      <w:r>
        <w:rPr>
          <w:rStyle w:val="hwtze"/>
        </w:rPr>
        <w:t xml:space="preserve"> </w:t>
      </w:r>
      <w:r>
        <w:rPr>
          <w:rStyle w:val="rynqvb"/>
        </w:rPr>
        <w:t>Peres</w:t>
      </w:r>
      <w:r>
        <w:rPr>
          <w:rStyle w:val="rynqvb"/>
        </w:rPr>
        <w:t xml:space="preserve">s li l-laboratorji se jkollhom jgħammru lilhom infushom u jħarrġu t-timijiet tagħhom skont dan, qed jiġi propost perjodu ta' tranżizzjoni ta' tliet snin.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  <w:b/>
        </w:rPr>
      </w:pPr>
      <w:r>
        <w:rPr>
          <w:rStyle w:val="rynqvb"/>
          <w:b/>
        </w:rPr>
        <w:t xml:space="preserve">Bħalissa qed jintużaw żewġ tipi ta' mikroskopija tal-elettroni: </w:t>
      </w:r>
    </w:p>
    <w:p w:rsidR="00824EA9" w:rsidRPr="00772255" w:rsidRDefault="005E19CB" w:rsidP="001D4933">
      <w:pPr>
        <w:ind w:left="720" w:hanging="360"/>
        <w:rPr>
          <w:rStyle w:val="rynqvb"/>
        </w:rPr>
      </w:pPr>
      <w:r>
        <w:rPr>
          <w:rStyle w:val="rynqvb"/>
          <w:rFonts w:ascii="Symbol" w:hAnsi="Symbol"/>
        </w:rPr>
        <w:sym w:font="Symbol" w:char="F0B7"/>
      </w:r>
      <w:r>
        <w:rPr>
          <w:rStyle w:val="rynqvb"/>
          <w:rFonts w:ascii="Symbol" w:hAnsi="Symbol"/>
        </w:rPr>
        <w:tab/>
      </w:r>
      <w:r>
        <w:rPr>
          <w:rStyle w:val="rynqvb"/>
          <w:b/>
        </w:rPr>
        <w:t xml:space="preserve">Mikroskopija tal-elettroni </w:t>
      </w:r>
      <w:r>
        <w:rPr>
          <w:rStyle w:val="rynqvb"/>
          <w:b/>
        </w:rPr>
        <w:t>tal-iskennjar (magħrufa bħala "SEM").</w:t>
      </w:r>
      <w:r>
        <w:rPr>
          <w:rStyle w:val="hwtze"/>
        </w:rPr>
        <w:t xml:space="preserve"> </w:t>
      </w:r>
      <w:r>
        <w:rPr>
          <w:rStyle w:val="rynqvb"/>
        </w:rPr>
        <w:t xml:space="preserve">L-aktar limitu ta' esponiment fuq ix-xogħol baxx fis-seħħ fl-Ewropa (0.002 fibri għal kull cm³) jintuża ma' din il-metodoloġija. </w:t>
      </w:r>
    </w:p>
    <w:p w:rsidR="00824EA9" w:rsidRPr="00772255" w:rsidRDefault="005E19CB" w:rsidP="001D4933">
      <w:pPr>
        <w:ind w:left="720" w:hanging="360"/>
        <w:rPr>
          <w:rStyle w:val="rynqvb"/>
        </w:rPr>
      </w:pPr>
      <w:r>
        <w:rPr>
          <w:rStyle w:val="rynqvb"/>
          <w:rFonts w:ascii="Symbol" w:hAnsi="Symbol"/>
        </w:rPr>
        <w:sym w:font="Symbol" w:char="F0B7"/>
      </w:r>
      <w:r>
        <w:rPr>
          <w:rStyle w:val="rynqvb"/>
          <w:rFonts w:ascii="Symbol" w:hAnsi="Symbol"/>
        </w:rPr>
        <w:tab/>
      </w:r>
      <w:r>
        <w:rPr>
          <w:rStyle w:val="rynqvb"/>
          <w:b/>
        </w:rPr>
        <w:t>Mikroskopija tal-elettroni tat-trażmissjoni (imsejħa "TEM").</w:t>
      </w:r>
      <w:r>
        <w:rPr>
          <w:rStyle w:val="hwtze"/>
        </w:rPr>
        <w:t xml:space="preserve"> </w:t>
      </w:r>
      <w:r>
        <w:rPr>
          <w:rStyle w:val="rynqvb"/>
        </w:rPr>
        <w:t xml:space="preserve">Il-limitu ta' esponiment </w:t>
      </w:r>
      <w:r>
        <w:rPr>
          <w:rStyle w:val="rynqvb"/>
        </w:rPr>
        <w:t>fuq ix-xogħol l-aktar baxx fl-Ewropa huwa 0.01 fibra għal kull cm³ meta jintuża dan il-metodu.</w:t>
      </w:r>
      <w:r>
        <w:rPr>
          <w:rStyle w:val="hwtze"/>
        </w:rPr>
        <w:t xml:space="preserve">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Fid-dawl tal-limitu ta' esponiment fuq ix-xogħol baxx ħafna li diġà huwa fis-seħħ fi Stat Membru bil-mikroskopija tal-elettroni tal-iskennjar, il-vantaġġi ta' </w:t>
      </w:r>
      <w:r>
        <w:rPr>
          <w:rStyle w:val="rynqvb"/>
        </w:rPr>
        <w:t>din l-għażla jidhru ovvji.</w:t>
      </w:r>
      <w:r>
        <w:rPr>
          <w:rStyle w:val="hwtze"/>
        </w:rPr>
        <w:t xml:space="preserve"> </w:t>
      </w:r>
      <w:r>
        <w:rPr>
          <w:rStyle w:val="rynqvb"/>
        </w:rPr>
        <w:t>Madankollu, meta tintuża għal skopijiet ta' monitoraġġ tal-esponiment okkupazzjonali, ma tistax tidentifika fibri rqaq daqs mikroskopija tal-elettroni tat-trażmissjoni (li jistgħu jindividwaw fibri b'dijametru ta' madwar 0.01 µm)</w:t>
      </w:r>
      <w:r>
        <w:rPr>
          <w:rStyle w:val="rynqvb"/>
        </w:rPr>
        <w:t xml:space="preserve">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Din il-kwistjoni mhijiex dettall.</w:t>
      </w:r>
      <w:r>
        <w:rPr>
          <w:rStyle w:val="hwtze"/>
        </w:rPr>
        <w:t xml:space="preserve"> </w:t>
      </w:r>
      <w:r>
        <w:rPr>
          <w:rStyle w:val="rynqvb"/>
          <w:b/>
          <w:bCs/>
        </w:rPr>
        <w:t>Il-fibri tal-asbestos irqaq huma karċinoġeniċi wkoll.</w:t>
      </w:r>
      <w:r>
        <w:rPr>
          <w:rStyle w:val="hwtze"/>
        </w:rPr>
        <w:t xml:space="preserve"> </w:t>
      </w:r>
      <w:r>
        <w:rPr>
          <w:rStyle w:val="rynqvb"/>
        </w:rPr>
        <w:t>Wara r-rakkomandazzjoni tal-Kumitat għall-Istima tar-Riskji tal-Aġenzija Ewropea għas-Sustanzi Kimiċi, dawk il-fibri rqaq għandhom jiġu kkunsidrati.</w:t>
      </w:r>
      <w:r>
        <w:rPr>
          <w:rStyle w:val="hwtze"/>
        </w:rPr>
        <w:t xml:space="preserve"> </w:t>
      </w:r>
      <w:r>
        <w:rPr>
          <w:rStyle w:val="rynqvb"/>
        </w:rPr>
        <w:t>Dan għandu kons</w:t>
      </w:r>
      <w:r>
        <w:rPr>
          <w:rStyle w:val="rynqvb"/>
        </w:rPr>
        <w:t xml:space="preserve">egwenza naturali fuq in-numru ta' fibri magħduda, u għalhekk fuq il-limitu ta' esponiment fuq ix-xogħol.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  <w:b/>
        </w:rPr>
      </w:pPr>
      <w:r>
        <w:rPr>
          <w:rStyle w:val="rynqvb"/>
          <w:b/>
        </w:rPr>
        <w:t>Peress li m'hemm l-ebda raġuni xjentifikament valida biex jiġu esklużi l-fibri tal-asbestos irqaq, ir-rapport għalhekk jipproponi li tiġi adottata l-</w:t>
      </w:r>
      <w:r>
        <w:rPr>
          <w:rStyle w:val="rynqvb"/>
          <w:b/>
        </w:rPr>
        <w:t>mikroskopija tal-elettroni tat-trażmissjoni bħala l-metodu għall-monitoraġġ tal-konformità mal-limitu ta' esponiment fuq ix-xogħol. Il-Kummissjoni għandha tappoġġa u tiffaċilita lill-Istati Membri fi tranżizzjoni bħal din, b'mod partikolari permezz tal-iżv</w:t>
      </w:r>
      <w:r>
        <w:rPr>
          <w:rStyle w:val="rynqvb"/>
          <w:b/>
        </w:rPr>
        <w:t>ilupp ta' linji gwida u l-għoti ta' informazzjoni dwar fondi rilevanti tal-Unjoni li jistgħu jintużaw għal dak il-għan.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b/>
          <w:u w:val="single"/>
        </w:rPr>
      </w:pPr>
      <w:r>
        <w:rPr>
          <w:b/>
          <w:u w:val="single"/>
        </w:rPr>
        <w:t>Limitu ta' Esponiment fuq ix-Xogħol (OEL)</w:t>
      </w:r>
    </w:p>
    <w:p w:rsidR="00824EA9" w:rsidRPr="00772255" w:rsidRDefault="00824EA9" w:rsidP="00824EA9"/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Ir-rapport jipproponi, bħala l-ewwel pass, li l-limitu ta' esponiment fuq ix-xogħol jinqasam</w:t>
      </w:r>
      <w:r>
        <w:rPr>
          <w:rStyle w:val="rynqvb"/>
        </w:rPr>
        <w:t xml:space="preserve"> b'10 u għalhekk li jmur, mingħajr perjodu ta' tranżizzjoni, minn 0.1 fibra għal kull cm³ għal 0.01 fibra għal kull cm³.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  <w:b/>
        </w:rPr>
      </w:pPr>
      <w:r>
        <w:rPr>
          <w:rStyle w:val="rynqvb"/>
          <w:b/>
        </w:rPr>
        <w:t>Il-bidla fil-metodoloġija, wara perjodu ta' tranżizzjoni ta' tliet snin, għat-trażmissjoni għall-mikroskopija tal-elettroni, se twass</w:t>
      </w:r>
      <w:r>
        <w:rPr>
          <w:rStyle w:val="rynqvb"/>
          <w:b/>
        </w:rPr>
        <w:t>al, b'limitu ta' esponiment fuq ix-xogħol kostanti, għal tisħiħ addizzjonali konsiderevoli tal-protezzjoni tal-ħaddiema, peress li se jingħaddu aktar fibri.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Jekk il-proporzjonijiet bejn iż-żewġ metodi jittieħdu b'kawtela, u jiddependu fuq fatturi marbuta </w:t>
      </w:r>
      <w:r>
        <w:rPr>
          <w:rStyle w:val="rynqvb"/>
        </w:rPr>
        <w:t>maċ-ċirkostanzi ta' esponiment (marbuta mal-post fejn isir ix-xogħol), huwa ġeneralment aċċettat li l-</w:t>
      </w:r>
      <w:r>
        <w:rPr>
          <w:rStyle w:val="rynqvb"/>
          <w:b/>
          <w:bCs/>
        </w:rPr>
        <w:t>mikroskopija tal-elettroni tagħmilha possibbli li jingħaddu tnejn sa erba'</w:t>
      </w:r>
      <w:r>
        <w:rPr>
          <w:rStyle w:val="hwtze"/>
          <w:b/>
        </w:rPr>
        <w:t xml:space="preserve"> </w:t>
      </w:r>
      <w:r>
        <w:rPr>
          <w:rStyle w:val="rynqvb"/>
          <w:b/>
        </w:rPr>
        <w:t>darbiet aktar fibri mill-mikroskopija ta' kuntrast tal-fażi, meta jiġi ristrett</w:t>
      </w:r>
      <w:r>
        <w:rPr>
          <w:rStyle w:val="rynqvb"/>
          <w:b/>
        </w:rPr>
        <w:t xml:space="preserve"> l-għadd għal fibri b'wisa' li jista' jiġi osservat ukoll bil-Mikroskopija ta' Kuntrast tal-Fażi</w:t>
      </w:r>
      <w:r>
        <w:rPr>
          <w:rStyle w:val="rynqvb"/>
        </w:rPr>
        <w:t xml:space="preserve"> (għalhekk fibri eħxen minn 0.2 μm).</w:t>
      </w:r>
      <w:r>
        <w:rPr>
          <w:rStyle w:val="hwtze"/>
        </w:rPr>
        <w:t xml:space="preserve"> </w:t>
      </w:r>
      <w:r>
        <w:rPr>
          <w:rStyle w:val="rynqvb"/>
          <w:b/>
          <w:bCs/>
        </w:rPr>
        <w:t>Studju reċenti stima li meta jitqiesu l-fibri rqaq osservabbli permezz ta' mikroskopija tal-elettroni tat-trażmissjoni</w:t>
      </w:r>
      <w:r>
        <w:rPr>
          <w:rStyle w:val="rynqvb"/>
        </w:rPr>
        <w:t xml:space="preserve"> (li </w:t>
      </w:r>
      <w:r>
        <w:rPr>
          <w:rStyle w:val="rynqvb"/>
        </w:rPr>
        <w:t xml:space="preserve">tista' tara fibri b'dijametru ta' madwar 0.01 µm), </w:t>
      </w:r>
      <w:r>
        <w:rPr>
          <w:rStyle w:val="rynqvb"/>
          <w:b/>
          <w:bCs/>
        </w:rPr>
        <w:t>il-proporzjon medju jkun ta' 15</w:t>
      </w:r>
      <w:r>
        <w:rPr>
          <w:rStyle w:val="FootnoteReference"/>
          <w:b/>
        </w:rPr>
        <w:footnoteReference w:id="3"/>
      </w:r>
      <w:r>
        <w:rPr>
          <w:rStyle w:val="rynqvb"/>
          <w:b/>
        </w:rPr>
        <w:t>.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  <w:b/>
          <w:bCs/>
        </w:rPr>
        <w:t>Meta mqabbla mas-sitwazzjoni kurrenti</w:t>
      </w:r>
      <w:r>
        <w:rPr>
          <w:rStyle w:val="rynqvb"/>
        </w:rPr>
        <w:t xml:space="preserve"> (0.1 fibra għal kull cm³ imkejla permezz ta' mikroskopija ta' kuntrast tal-fażi), </w:t>
      </w:r>
      <w:r>
        <w:rPr>
          <w:rStyle w:val="rynqvb"/>
          <w:b/>
          <w:bCs/>
        </w:rPr>
        <w:t>limitu ta' esponiment fuq ix-xogħol ta' 0.01 fibra</w:t>
      </w:r>
      <w:r>
        <w:rPr>
          <w:rStyle w:val="rynqvb"/>
          <w:b/>
          <w:bCs/>
        </w:rPr>
        <w:t xml:space="preserve"> għal kull cm³ imkejjel bil-mikroskopija tal-elettroni tat-trażmissjoni għalhekk iwassal għal tnaqqis fl-esponiment b'fattur ta' madwar 150</w:t>
      </w:r>
      <w:r>
        <w:rPr>
          <w:rStyle w:val="hwtze"/>
          <w:b/>
        </w:rPr>
        <w:t>.</w:t>
      </w:r>
      <w:r>
        <w:rPr>
          <w:rStyle w:val="hwtze"/>
        </w:rPr>
        <w:t xml:space="preserve"> </w:t>
      </w:r>
      <w:r>
        <w:rPr>
          <w:rStyle w:val="rynqvb"/>
        </w:rPr>
        <w:t>Is-sensittività analitika ta' din it-teknika hija 0.001 fibri għal kull cm³</w:t>
      </w:r>
      <w:r>
        <w:rPr>
          <w:rStyle w:val="FootnoteReference"/>
        </w:rPr>
        <w:footnoteReference w:id="4"/>
      </w:r>
      <w:r>
        <w:rPr>
          <w:rStyle w:val="rynqvb"/>
        </w:rPr>
        <w:t>, se jkun possibbli wkoll li jitkejlu m</w:t>
      </w:r>
      <w:r>
        <w:rPr>
          <w:rStyle w:val="rynqvb"/>
        </w:rPr>
        <w:t xml:space="preserve">ill-inqas 10 % tal-limitu ta' esponiment fuq ix-xogħol għall-finijiet tal-monitoraġġ tal-konformità mal-leġiżlazzjoni.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Madankollu, limtu ta' esponiment fuq ix-xogħol m'għandhiex tiġi konfuża ma' mira. L-asbestos huwa karċinoġenu mingħajr livell limitu. G</w:t>
      </w:r>
      <w:r>
        <w:rPr>
          <w:rStyle w:val="rynqvb"/>
        </w:rPr>
        <w:t>ħalhekk, l-impjegaturi huma meħtieġa</w:t>
      </w:r>
      <w:r>
        <w:t xml:space="preserve"> </w:t>
      </w:r>
      <w:r>
        <w:rPr>
          <w:rStyle w:val="rynqvb"/>
          <w:b/>
        </w:rPr>
        <w:t>li jnaqqsu l-esponiment għal-livell l-aktar baxx possibbli.</w:t>
      </w:r>
      <w:r>
        <w:rPr>
          <w:rStyle w:val="hwtze"/>
        </w:rPr>
        <w:t xml:space="preserve"> </w:t>
      </w:r>
      <w:r>
        <w:rPr>
          <w:rStyle w:val="rynqvb"/>
        </w:rPr>
        <w:t xml:space="preserve">Fl-ebda każ l-istabbiliment ta' limitu ma jkun ta' inkoraġġiment għall-mira ta' dan il-livell limitu.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  <w:b/>
        </w:rPr>
        <w:t xml:space="preserve">Huma meħtieġa sforzi kostanti biex jitnaqqas ir-riskju </w:t>
      </w:r>
      <w:r>
        <w:rPr>
          <w:rStyle w:val="rynqvb"/>
          <w:b/>
        </w:rPr>
        <w:t>tal-esponiment għal karċinoġenu qawwi mingħajr livell limitu bħall-asbestos.</w:t>
      </w:r>
      <w:r>
        <w:rPr>
          <w:rStyle w:val="hwtze"/>
        </w:rPr>
        <w:t xml:space="preserve"> </w:t>
      </w:r>
      <w:r>
        <w:rPr>
          <w:rStyle w:val="rynqvb"/>
        </w:rPr>
        <w:t>Għalhekk, ħames snin wara d-dħul fis-seħħ ta' din id-Direttiva, il-Kummissjoni għandha tivvaluta, abbażi tal-esperjenza miksuba u l-progress tekniku li jkun sar, il-fattibbiltà ta</w:t>
      </w:r>
      <w:r>
        <w:rPr>
          <w:rStyle w:val="rynqvb"/>
        </w:rPr>
        <w:t>' aktar tnaqqis tal-limitu ta' esponiment fuq ix-xogħol,</w:t>
      </w:r>
      <w:r>
        <w:rPr>
          <w:rStyle w:val="hwtze"/>
        </w:rPr>
        <w:t xml:space="preserve"> </w:t>
      </w:r>
      <w:r>
        <w:rPr>
          <w:rStyle w:val="rynqvb"/>
        </w:rPr>
        <w:t xml:space="preserve">b'mira għal 0.001 fibra għal kull cm³, u tippreżenta proposta leġiżlattiva għal dak il-għan.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Biex jakkumpanja r-reviżjoni tad-direttiva, ir-rapport jipproponi li jiġu speċifikati l-miżuri applikabb</w:t>
      </w:r>
      <w:r>
        <w:rPr>
          <w:rStyle w:val="rynqvb"/>
        </w:rPr>
        <w:t>li għall-prevenzjoni tat-tixrid tat-trab fl-arja u li jiġi żgurat li t-tagħmir protettiv personali jkun soġġett għal kontrolli individwali obbligatorji tal-immuntar.</w:t>
      </w:r>
      <w:r>
        <w:rPr>
          <w:rStyle w:val="hwtze"/>
        </w:rPr>
        <w:t xml:space="preserve"> </w:t>
      </w:r>
      <w:r>
        <w:rPr>
          <w:rStyle w:val="rynqvb"/>
        </w:rPr>
        <w:t>Dawn il-miżuri prattiċi se jgħinu biex ikun hemm konformità mal-limitu rivedut ta' esponim</w:t>
      </w:r>
      <w:r>
        <w:rPr>
          <w:rStyle w:val="rynqvb"/>
        </w:rPr>
        <w:t xml:space="preserve">ent fuq ix-xogħol u huma t-traduzzjoni loġika tal-fatt li l-esponiment irid jitnaqqas għall-aktar livell baxx teknikament possibbli.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Barra minn hekk, qed jiġi propost li jiġi speċifikat li l-kampjunament għandu jsir b'tali mod li jkun rappreżentattiv </w:t>
      </w:r>
      <w:r>
        <w:rPr>
          <w:rStyle w:val="rynqvb"/>
        </w:rPr>
        <w:t>tal-esponiment reali tal-ħaddiema, u li jitqiesu l-fażijiet operattivi differenti tax-xogħlijiet.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  <w:b/>
          <w:u w:val="single"/>
        </w:rPr>
      </w:pPr>
      <w:r>
        <w:rPr>
          <w:rStyle w:val="rynqvb"/>
          <w:b/>
          <w:u w:val="single"/>
        </w:rPr>
        <w:t>Aktar bidliet għad-Direttiva dwar l-Asbestos fuq il-Post tax-Xogħol huma proposti u jirriflettu t-talbiet tal-Parlament Ewropew espressi fir-riżoluzzjoni tie</w:t>
      </w:r>
      <w:r>
        <w:rPr>
          <w:rStyle w:val="rynqvb"/>
          <w:b/>
          <w:u w:val="single"/>
        </w:rPr>
        <w:t xml:space="preserve">għu tal-2021.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Anke jekk ir-reviżjoni proposta żżid il-protezzjoni tal-ħaddiema b'fattur ta' madwar 150, li huwa konsiderevoli, l-iffukar biss fuq l-limitu ta' esponiment fuq ix-xogħol mhuwiex biżżejjed.</w:t>
      </w:r>
      <w:r>
        <w:rPr>
          <w:rStyle w:val="hwtze"/>
        </w:rPr>
        <w:t xml:space="preserve"> </w:t>
      </w:r>
      <w:r>
        <w:rPr>
          <w:rStyle w:val="rynqvb"/>
        </w:rPr>
        <w:t>Prerekwiżit huwa li tiġi ċċekkjata, qabel ix-xogħol</w:t>
      </w:r>
      <w:r>
        <w:rPr>
          <w:rStyle w:val="rynqvb"/>
        </w:rPr>
        <w:t>, il-preżenza jew in-nuqqas tagħha tal-asbestos fl-ambitu tax-xogħol ippjanat.</w:t>
      </w:r>
      <w:r>
        <w:rPr>
          <w:rStyle w:val="hwtze"/>
        </w:rPr>
        <w:t xml:space="preserve"> </w:t>
      </w:r>
      <w:r>
        <w:rPr>
          <w:rStyle w:val="rynqvb"/>
        </w:rPr>
        <w:t>Għalkemm it-tħabbira mill-Kummissjoni ta' leġiżlazzjoni futura dwar l-iskrinjar u r-reġistrazzjoni tal-asbestos fil-bini hija tabilħaqq aħbar tajba, il-kontenut ta' proposta bħa</w:t>
      </w:r>
      <w:r>
        <w:rPr>
          <w:rStyle w:val="rynqvb"/>
        </w:rPr>
        <w:t>l din għadu ma ġiex ippubblikat.</w:t>
      </w:r>
      <w:r>
        <w:rPr>
          <w:rStyle w:val="hwtze"/>
        </w:rPr>
        <w:t xml:space="preserve"> </w:t>
      </w:r>
      <w:r>
        <w:rPr>
          <w:rStyle w:val="rynqvb"/>
        </w:rPr>
        <w:t>L-għarfien dwar il-preżenza tal-asbestos huwa element importanti għall-protezzjoni tal-ħaddiema. Din hija r-raġuni għaliex ir-rapport jipproponi li tiddaħħal klawżola li tipprevedi, jekk l-informazzjoni tkun nieqsa jew mhux</w:t>
      </w:r>
      <w:r>
        <w:rPr>
          <w:rStyle w:val="rynqvb"/>
        </w:rPr>
        <w:t xml:space="preserve"> suffiċjenti, li l-iskrinjar, adattat għall-kamp ta' applikazzjoni tax-xogħol, għandu jitwettaq minn</w:t>
      </w:r>
      <w:r>
        <w:rPr>
          <w:rStyle w:val="hwtze"/>
        </w:rPr>
        <w:t xml:space="preserve"> </w:t>
      </w:r>
      <w:r>
        <w:rPr>
          <w:rStyle w:val="rynqvb"/>
        </w:rPr>
        <w:t xml:space="preserve">operatur iċċertifikat, irrispettivament mit-tip ta' bini: bini jew infrastrutturi, b'mod partikolari vapuri.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Qed jiġi propost ukoll li jitħassar il-kunċe</w:t>
      </w:r>
      <w:r>
        <w:rPr>
          <w:rStyle w:val="rynqvb"/>
        </w:rPr>
        <w:t>tt ta' "espożizzjoni sporadika u ta' intensità baxxa" biex jitneħħew ċerti rekwiżiti tad-direttiva.</w:t>
      </w:r>
      <w:r>
        <w:rPr>
          <w:rStyle w:val="hwtze"/>
        </w:rPr>
        <w:t xml:space="preserve"> </w:t>
      </w:r>
      <w:r>
        <w:rPr>
          <w:rStyle w:val="rynqvb"/>
        </w:rPr>
        <w:t>Minflok, qed jiġi propost li jiġu żviluppati linji gwida, f'kooperazzjoni mas-sħab soċjali, biex jipprovdu, fejn xieraq, informazzjoni prattika speċifika għ</w:t>
      </w:r>
      <w:r>
        <w:rPr>
          <w:rStyle w:val="rynqvb"/>
        </w:rPr>
        <w:t xml:space="preserve">as-settur dwar l-implimentazzjoni ta' din id-direttiva.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Ir-rapport jirrakkomanda li tingħata prijorità lit-tneħħija ta' materjali li fihom l-asbestos aktar milli l-użu ta' tekniki alternattivi, bħall-inkapsulament jew l-issiġillar, li jipposponi biss it-</w:t>
      </w:r>
      <w:r>
        <w:rPr>
          <w:rStyle w:val="rynqvb"/>
        </w:rPr>
        <w:t>tneħħija sikura tal-asbestos.</w:t>
      </w:r>
      <w:r>
        <w:rPr>
          <w:rStyle w:val="hwtze"/>
        </w:rPr>
        <w:t xml:space="preserve">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>L-applikazzjoni xierqa tal-leġiżlazzjoni teħtieġ, minn naħa waħda, li l-ħaddiema jkollhom kwalifiki xierqa u, min-naħa l-oħra, li l-awtoritajiet kompetenti jkunu jistgħu jintervjenu jekk ikun meħtieġ. Għalhekk, qed jiġi prop</w:t>
      </w:r>
      <w:r>
        <w:rPr>
          <w:rStyle w:val="rynqvb"/>
        </w:rPr>
        <w:t>ost li jissaħħu r-rekwiżiti minimi għat-taħriġ u n-notifika</w:t>
      </w:r>
      <w:r>
        <w:rPr>
          <w:rStyle w:val="hwtze"/>
        </w:rPr>
        <w:t xml:space="preserve"> </w:t>
      </w:r>
      <w:r>
        <w:rPr>
          <w:rStyle w:val="rynqvb"/>
        </w:rPr>
        <w:t>lill-awtoritajiet.</w:t>
      </w:r>
      <w:r>
        <w:rPr>
          <w:rStyle w:val="hwtze"/>
        </w:rPr>
        <w:t xml:space="preserve"> </w:t>
      </w:r>
      <w:r>
        <w:rPr>
          <w:rStyle w:val="rynqvb"/>
        </w:rPr>
        <w:t xml:space="preserve">Dawn ir-rekwiżiti addizzjonali se jippermettu aktar sensibilizzazzjoni dwar il-miżuri li għandhom jittieħdu għal xogħol relatat mal-asbestos.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Ir-rapport jirrakkomanda li jiġu </w:t>
      </w:r>
      <w:r>
        <w:rPr>
          <w:rStyle w:val="rynqvb"/>
        </w:rPr>
        <w:t xml:space="preserve">stabbiliti proċeduri obbligatorji ta' dekontaminazzjoni, biex jiġi evitat esponiment sekondarju. </w:t>
      </w:r>
    </w:p>
    <w:p w:rsidR="00824EA9" w:rsidRPr="00772255" w:rsidRDefault="00824EA9" w:rsidP="00824EA9">
      <w:pPr>
        <w:rPr>
          <w:rStyle w:val="rynqvb"/>
        </w:rPr>
      </w:pPr>
    </w:p>
    <w:p w:rsidR="00824EA9" w:rsidRPr="00772255" w:rsidRDefault="005E19CB" w:rsidP="00824EA9">
      <w:pPr>
        <w:rPr>
          <w:rStyle w:val="rynqvb"/>
        </w:rPr>
      </w:pPr>
      <w:r>
        <w:rPr>
          <w:rStyle w:val="rynqvb"/>
        </w:rPr>
        <w:t xml:space="preserve">Fl-aħħar nett, u mingħajr </w:t>
      </w:r>
      <w:r>
        <w:t>ma jiddgħajfu l-kompetenzi nazzjonali fir-rigward tal-kumpens għall-mard okkupazzjonali</w:t>
      </w:r>
      <w:r>
        <w:rPr>
          <w:rStyle w:val="rynqvb"/>
        </w:rPr>
        <w:t>, qed jiġi propost li fl-Anness 1 dwar is-so</w:t>
      </w:r>
      <w:r>
        <w:rPr>
          <w:rStyle w:val="rynqvb"/>
        </w:rPr>
        <w:t xml:space="preserve">rveljanza medika, </w:t>
      </w:r>
      <w:r>
        <w:t>tiġi aġġornata l-lista ta' mard li l-għarfien kurrenti tiegħu jindika li l-esponiment għall-fibri tal-asbestos jista' jwassal għal dan.</w:t>
      </w:r>
      <w:r>
        <w:rPr>
          <w:rStyle w:val="hwtze"/>
        </w:rPr>
        <w:t xml:space="preserve"> </w:t>
      </w:r>
      <w:r>
        <w:rPr>
          <w:rStyle w:val="rynqvb"/>
        </w:rPr>
        <w:t>Meta jintwera li marda hija marbuta mal-esponiment okkupazzjonali għall-asbestos, l-informazzjoni għan</w:t>
      </w:r>
      <w:r>
        <w:rPr>
          <w:rStyle w:val="rynqvb"/>
        </w:rPr>
        <w:t>dha tintuża biex tikkontribwixxi għar-reġistri tal-istatistika sabiex jiġi żgurat monitoraġġ epidemjoloġiku aktar komplet.</w:t>
      </w:r>
    </w:p>
    <w:p w:rsidR="00D80E8D" w:rsidRPr="00772255" w:rsidRDefault="00D80E8D">
      <w:pPr>
        <w:widowControl/>
      </w:pPr>
    </w:p>
    <w:p w:rsidR="00824EA9" w:rsidRPr="00772255" w:rsidRDefault="005E19CB">
      <w:pPr>
        <w:widowControl/>
        <w:rPr>
          <w:rFonts w:ascii="Arial" w:hAnsi="Arial" w:cs="Arial"/>
          <w:b/>
        </w:rPr>
      </w:pPr>
      <w:r>
        <w:br w:type="page"/>
      </w:r>
    </w:p>
    <w:p w:rsidR="00D80E8D" w:rsidRPr="00772255" w:rsidRDefault="005E19CB" w:rsidP="001813D8">
      <w:pPr>
        <w:pStyle w:val="PageHeading"/>
      </w:pPr>
      <w:bookmarkStart w:id="3" w:name="_Toc126057728"/>
      <w:r>
        <w:t>ANNESS: LISTA TA' ENTITAJIET JEW PERSUNI LI MINGĦANDHOM IR-RAPPORTEUR IRĊEVIET KONTRIBUT</w:t>
      </w:r>
      <w:bookmarkEnd w:id="3"/>
    </w:p>
    <w:p w:rsidR="00D80E8D" w:rsidRPr="00772255" w:rsidRDefault="005E19CB" w:rsidP="00D80E8D">
      <w:pPr>
        <w:spacing w:before="9" w:line="360" w:lineRule="auto"/>
        <w:ind w:right="159"/>
        <w:rPr>
          <w:rFonts w:eastAsia="Calibri"/>
          <w:sz w:val="22"/>
          <w:szCs w:val="22"/>
        </w:rPr>
      </w:pPr>
      <w:r>
        <w:rPr>
          <w:sz w:val="22"/>
        </w:rPr>
        <w:t xml:space="preserve">Il-lista li ġejja hija mfassla fuq bażi </w:t>
      </w:r>
      <w:r>
        <w:rPr>
          <w:sz w:val="22"/>
        </w:rPr>
        <w:t>purament volontarja taħt ir-responsabbiltà esklużiva tar-rapporteur. Ir-rapporteur irċeviet kontribut mill-entitajiet jew il-persuni li ġejjin fit-tħejjija tal-[abbozz ta' rapport/rapport, sal-adozzjoni tiegħu fil-kumitat]:</w:t>
      </w:r>
    </w:p>
    <w:p w:rsidR="00D80E8D" w:rsidRPr="00772255" w:rsidRDefault="00D80E8D" w:rsidP="00D80E8D">
      <w:pPr>
        <w:spacing w:line="200" w:lineRule="exact"/>
      </w:pPr>
    </w:p>
    <w:p w:rsidR="00D80E8D" w:rsidRPr="00772255" w:rsidRDefault="00D80E8D" w:rsidP="00D80E8D">
      <w:pPr>
        <w:spacing w:line="200" w:lineRule="exact"/>
      </w:pPr>
    </w:p>
    <w:tbl>
      <w:tblPr>
        <w:tblW w:w="9067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7"/>
      </w:tblGrid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pPr>
              <w:spacing w:line="260" w:lineRule="exact"/>
              <w:ind w:left="3567" w:right="3563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Entità u/jew persuna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European</w:t>
            </w:r>
            <w:r>
              <w:rPr>
                <w:rStyle w:val="erpldocument-subtitle-author"/>
              </w:rPr>
              <w:t xml:space="preserve"> Federation of building and woodworkers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t>European Trade Union Institute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t>European Trade Union Confederation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European Federation of Public Service Unions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United Federation of Danish Workers (3F)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European Construction Industry Federation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European Buildin</w:t>
            </w:r>
            <w:r>
              <w:rPr>
                <w:rStyle w:val="erpldocument-subtitle-author"/>
              </w:rPr>
              <w:t>g Confederation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Confédération de l'Artisanat et des Petites entreprises du Bâtiment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rPr>
                <w:rStyle w:val="erpldocument-subtitle-author"/>
              </w:rPr>
              <w:t>Fédération Française du Bâtiment</w:t>
            </w:r>
          </w:p>
        </w:tc>
      </w:tr>
      <w:tr w:rsidR="00AB3A05" w:rsidTr="00D80E8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E8D" w:rsidRPr="00772255" w:rsidRDefault="005E19CB">
            <w:r>
              <w:t>Syndicat Interprofessionnel du Diagnostic Immobilier</w:t>
            </w:r>
          </w:p>
        </w:tc>
      </w:tr>
    </w:tbl>
    <w:p w:rsidR="00D80E8D" w:rsidRPr="00772255" w:rsidRDefault="00D80E8D" w:rsidP="00D80E8D">
      <w:pPr>
        <w:spacing w:line="200" w:lineRule="exact"/>
        <w:rPr>
          <w:lang w:bidi="en-GB"/>
        </w:rPr>
      </w:pPr>
    </w:p>
    <w:p w:rsidR="002669B6" w:rsidRPr="00772255" w:rsidRDefault="002669B6" w:rsidP="002669B6"/>
    <w:sectPr w:rsidR="002669B6" w:rsidRPr="00772255" w:rsidSect="00A078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E19CB">
      <w:r>
        <w:separator/>
      </w:r>
    </w:p>
  </w:endnote>
  <w:endnote w:type="continuationSeparator" w:id="0">
    <w:p w:rsidR="00000000" w:rsidRDefault="005E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8F5" w:rsidRPr="00772255" w:rsidRDefault="005E19CB" w:rsidP="00A078F5">
    <w:pPr>
      <w:pStyle w:val="EPFooter"/>
    </w:pPr>
    <w:r>
      <w:t>PE</w:t>
    </w:r>
    <w:r>
      <w:rPr>
        <w:rStyle w:val="HideTWBExt"/>
      </w:rPr>
      <w:t>&lt;NoPE&gt;</w:t>
    </w:r>
    <w:r>
      <w:t>738.719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  <w:r>
      <w:tab/>
    </w:r>
    <w:r w:rsidRPr="00772255">
      <w:fldChar w:fldCharType="begin"/>
    </w:r>
    <w:r w:rsidRPr="00772255">
      <w:instrText xml:space="preserve"> PAGE  \* MERGEFORMAT </w:instrText>
    </w:r>
    <w:r w:rsidRPr="00772255">
      <w:fldChar w:fldCharType="separate"/>
    </w:r>
    <w:r>
      <w:rPr>
        <w:noProof/>
      </w:rPr>
      <w:t>4</w:t>
    </w:r>
    <w:r w:rsidRPr="00772255">
      <w:fldChar w:fldCharType="end"/>
    </w:r>
    <w:r>
      <w:t>/</w:t>
    </w:r>
    <w:r w:rsidRPr="00772255">
      <w:fldChar w:fldCharType="begin"/>
    </w:r>
    <w:r>
      <w:instrText xml:space="preserve"> NUMPAGES  \* MERGEFORMAT </w:instrText>
    </w:r>
    <w:r w:rsidRPr="00772255">
      <w:fldChar w:fldCharType="separate"/>
    </w:r>
    <w:r>
      <w:rPr>
        <w:noProof/>
      </w:rPr>
      <w:t>47</w:t>
    </w:r>
    <w:r w:rsidRPr="00772255">
      <w:fldChar w:fldCharType="end"/>
    </w:r>
    <w:r>
      <w:tab/>
    </w:r>
    <w:r>
      <w:rPr>
        <w:rStyle w:val="HideTWBExt"/>
      </w:rPr>
      <w:t>&lt;PathFdR&gt;</w:t>
    </w:r>
    <w:r>
      <w:t>PR\1267235MT.docx</w:t>
    </w:r>
    <w:r>
      <w:rPr>
        <w:rStyle w:val="HideTWBExt"/>
      </w:rPr>
      <w:t>&lt;/PathFdR&gt;</w:t>
    </w:r>
  </w:p>
  <w:p w:rsidR="002E22F3" w:rsidRPr="00772255" w:rsidRDefault="005E19CB" w:rsidP="00A078F5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8F5" w:rsidRPr="00772255" w:rsidRDefault="005E19CB" w:rsidP="00A078F5">
    <w:pPr>
      <w:pStyle w:val="EPFooter"/>
    </w:pPr>
    <w:r>
      <w:rPr>
        <w:rStyle w:val="HideTWBExt"/>
      </w:rPr>
      <w:t>&lt;PathFdR&gt;</w:t>
    </w:r>
    <w:r>
      <w:t>PR\1267235MT.docx</w:t>
    </w:r>
    <w:r>
      <w:rPr>
        <w:rStyle w:val="HideTWBExt"/>
      </w:rPr>
      <w:t>&lt;/PathFdR&gt;</w:t>
    </w:r>
    <w:r>
      <w:tab/>
    </w:r>
    <w:r w:rsidRPr="00772255">
      <w:fldChar w:fldCharType="begin"/>
    </w:r>
    <w:r w:rsidRPr="00772255">
      <w:instrText xml:space="preserve"> PAGE  \* MERGEFORMAT </w:instrText>
    </w:r>
    <w:r w:rsidRPr="00772255">
      <w:fldChar w:fldCharType="separate"/>
    </w:r>
    <w:r>
      <w:rPr>
        <w:noProof/>
      </w:rPr>
      <w:t>3</w:t>
    </w:r>
    <w:r w:rsidRPr="00772255">
      <w:fldChar w:fldCharType="end"/>
    </w:r>
    <w:r>
      <w:t>/</w:t>
    </w:r>
    <w:r w:rsidRPr="00772255">
      <w:fldChar w:fldCharType="begin"/>
    </w:r>
    <w:r>
      <w:instrText xml:space="preserve"> NUMPAGES  \* MERGEFORMAT </w:instrText>
    </w:r>
    <w:r w:rsidRPr="00772255">
      <w:fldChar w:fldCharType="separate"/>
    </w:r>
    <w:r>
      <w:rPr>
        <w:noProof/>
      </w:rPr>
      <w:t>47</w:t>
    </w:r>
    <w:r w:rsidRPr="00772255">
      <w:fldChar w:fldCharType="end"/>
    </w:r>
    <w:r>
      <w:tab/>
      <w:t>PE</w:t>
    </w:r>
    <w:r>
      <w:rPr>
        <w:rStyle w:val="HideTWBExt"/>
      </w:rPr>
      <w:t>&lt;NoPE&gt;</w:t>
    </w:r>
    <w:r>
      <w:t>738.719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</w:p>
  <w:p w:rsidR="002E22F3" w:rsidRPr="00772255" w:rsidRDefault="005E19CB" w:rsidP="00A078F5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8F5" w:rsidRPr="00772255" w:rsidRDefault="005E19CB" w:rsidP="00A078F5">
    <w:pPr>
      <w:pStyle w:val="EPFooter"/>
    </w:pPr>
    <w:r>
      <w:rPr>
        <w:rStyle w:val="HideTWBExt"/>
      </w:rPr>
      <w:t>&lt;PathFdR&gt;</w:t>
    </w:r>
    <w:r>
      <w:t>PR\1267235MT.docx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738.719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</w:p>
  <w:p w:rsidR="002E22F3" w:rsidRPr="00772255" w:rsidRDefault="005E19CB" w:rsidP="00A078F5">
    <w:pPr>
      <w:pStyle w:val="EPFooter2"/>
    </w:pPr>
    <w:r>
      <w:t>MT</w:t>
    </w:r>
    <w:r>
      <w:tab/>
    </w:r>
    <w:r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2F3" w:rsidRPr="00772255" w:rsidRDefault="005E19CB">
      <w:r w:rsidRPr="00772255">
        <w:separator/>
      </w:r>
    </w:p>
  </w:footnote>
  <w:footnote w:type="continuationSeparator" w:id="0">
    <w:p w:rsidR="002E22F3" w:rsidRPr="00772255" w:rsidRDefault="005E19CB">
      <w:r w:rsidRPr="00772255">
        <w:continuationSeparator/>
      </w:r>
    </w:p>
  </w:footnote>
  <w:footnote w:id="1">
    <w:p w:rsidR="002E22F3" w:rsidRPr="00772255" w:rsidRDefault="005E19CB" w:rsidP="00804877">
      <w:pPr>
        <w:pStyle w:val="FootnoteText"/>
      </w:pPr>
      <w:r>
        <w:rPr>
          <w:rStyle w:val="FootnoteReference"/>
        </w:rPr>
        <w:footnoteRef/>
      </w:r>
      <w:r>
        <w:t xml:space="preserve">  ĠU C xxx, xx.xx.xxxx, p. x./ Għadha ma ġietx ippubblikata fil-Ġurnal Uffiċjali.</w:t>
      </w:r>
    </w:p>
  </w:footnote>
  <w:footnote w:id="2">
    <w:p w:rsidR="002E22F3" w:rsidRPr="00772255" w:rsidRDefault="005E19CB" w:rsidP="00804877">
      <w:pPr>
        <w:pStyle w:val="FootnoteText"/>
      </w:pPr>
      <w:r>
        <w:rPr>
          <w:rStyle w:val="FootnoteReference"/>
        </w:rPr>
        <w:footnoteRef/>
      </w:r>
      <w:r>
        <w:t xml:space="preserve">  ĠU C xxx, xx</w:t>
      </w:r>
      <w:r>
        <w:t>.xx.xxxx, p. x./ Għadha ma ġietx ippubblikata fil-Ġurnal Uffiċjali.</w:t>
      </w:r>
    </w:p>
  </w:footnote>
  <w:footnote w:id="3">
    <w:p w:rsidR="002E22F3" w:rsidRPr="00772255" w:rsidRDefault="005E19CB" w:rsidP="00824EA9">
      <w:pPr>
        <w:pStyle w:val="FootnoteText"/>
      </w:pPr>
      <w:r>
        <w:rPr>
          <w:rStyle w:val="FootnoteReference"/>
        </w:rPr>
        <w:footnoteRef/>
      </w:r>
      <w:r>
        <w:t xml:space="preserve"> EYPERT-BLAISON, C., CLERC, F., ROMERO-HARIOT, A. &amp; VINCENT, R. 2018a. Notes techniques 252. Amiante dans l'air des lieux de travail : pertinence de l'analyse par microscopie électronique</w:t>
      </w:r>
      <w:r>
        <w:t xml:space="preserve"> à transmission analytique (meta), Paris, INRS.</w:t>
      </w:r>
    </w:p>
    <w:p w:rsidR="002E22F3" w:rsidRPr="00772255" w:rsidRDefault="005E19CB" w:rsidP="00824EA9">
      <w:pPr>
        <w:pStyle w:val="FootnoteText"/>
      </w:pPr>
      <w:r>
        <w:t>EYPERT-BLAISON, C., ROMERO-HARIOT, A., CLERC, F. &amp; VINCENT, R. 2018b. Assessment of occupational exposure to asbestos fibers: Contribution of analytical transmission electron microscopy analysis and compariso</w:t>
      </w:r>
      <w:r>
        <w:t>n with phase-contrast microscopy. J Occup Environ Hyg, 15, 263-274.</w:t>
      </w:r>
    </w:p>
  </w:footnote>
  <w:footnote w:id="4">
    <w:p w:rsidR="002E22F3" w:rsidRPr="00772255" w:rsidRDefault="005E19CB" w:rsidP="00824EA9">
      <w:pPr>
        <w:pStyle w:val="FootnoteText"/>
      </w:pPr>
      <w:r>
        <w:rPr>
          <w:rStyle w:val="FootnoteReference"/>
        </w:rPr>
        <w:footnoteRef/>
      </w:r>
      <w:r>
        <w:t xml:space="preserve"> sors: TNO 2021 R12180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FB" w:rsidRDefault="00F01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FB" w:rsidRDefault="00F01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7FB" w:rsidRDefault="00F01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CA9598C"/>
    <w:multiLevelType w:val="hybridMultilevel"/>
    <w:tmpl w:val="502C38EA"/>
    <w:lvl w:ilvl="0" w:tplc="F65CC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01B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981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E8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F44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4CE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CC9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446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40C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05100"/>
    <w:multiLevelType w:val="hybridMultilevel"/>
    <w:tmpl w:val="5B44D2E2"/>
    <w:lvl w:ilvl="0" w:tplc="971C94E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i/>
      </w:rPr>
    </w:lvl>
    <w:lvl w:ilvl="1" w:tplc="41385478" w:tentative="1">
      <w:start w:val="1"/>
      <w:numFmt w:val="lowerLetter"/>
      <w:lvlText w:val="%2."/>
      <w:lvlJc w:val="left"/>
      <w:pPr>
        <w:ind w:left="1440" w:hanging="360"/>
      </w:pPr>
    </w:lvl>
    <w:lvl w:ilvl="2" w:tplc="0C7404A0" w:tentative="1">
      <w:start w:val="1"/>
      <w:numFmt w:val="lowerRoman"/>
      <w:lvlText w:val="%3."/>
      <w:lvlJc w:val="right"/>
      <w:pPr>
        <w:ind w:left="2160" w:hanging="180"/>
      </w:pPr>
    </w:lvl>
    <w:lvl w:ilvl="3" w:tplc="E2D8081A" w:tentative="1">
      <w:start w:val="1"/>
      <w:numFmt w:val="decimal"/>
      <w:lvlText w:val="%4."/>
      <w:lvlJc w:val="left"/>
      <w:pPr>
        <w:ind w:left="2880" w:hanging="360"/>
      </w:pPr>
    </w:lvl>
    <w:lvl w:ilvl="4" w:tplc="16726F9A" w:tentative="1">
      <w:start w:val="1"/>
      <w:numFmt w:val="lowerLetter"/>
      <w:lvlText w:val="%5."/>
      <w:lvlJc w:val="left"/>
      <w:pPr>
        <w:ind w:left="3600" w:hanging="360"/>
      </w:pPr>
    </w:lvl>
    <w:lvl w:ilvl="5" w:tplc="0292F5B8" w:tentative="1">
      <w:start w:val="1"/>
      <w:numFmt w:val="lowerRoman"/>
      <w:lvlText w:val="%6."/>
      <w:lvlJc w:val="right"/>
      <w:pPr>
        <w:ind w:left="4320" w:hanging="180"/>
      </w:pPr>
    </w:lvl>
    <w:lvl w:ilvl="6" w:tplc="15305046" w:tentative="1">
      <w:start w:val="1"/>
      <w:numFmt w:val="decimal"/>
      <w:lvlText w:val="%7."/>
      <w:lvlJc w:val="left"/>
      <w:pPr>
        <w:ind w:left="5040" w:hanging="360"/>
      </w:pPr>
    </w:lvl>
    <w:lvl w:ilvl="7" w:tplc="222A2006" w:tentative="1">
      <w:start w:val="1"/>
      <w:numFmt w:val="lowerLetter"/>
      <w:lvlText w:val="%8."/>
      <w:lvlJc w:val="left"/>
      <w:pPr>
        <w:ind w:left="5760" w:hanging="360"/>
      </w:pPr>
    </w:lvl>
    <w:lvl w:ilvl="8" w:tplc="CC883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51889"/>
    <w:multiLevelType w:val="hybridMultilevel"/>
    <w:tmpl w:val="EF4E1574"/>
    <w:lvl w:ilvl="0" w:tplc="B07E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9682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50C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C2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64CC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F8D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C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6282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EA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2"/>
    <w:docVar w:name="AMACTMNU" w:val=" 1"/>
    <w:docVar w:name="CJMNU" w:val="1"/>
    <w:docVar w:name="COMKEY" w:val="EMPL"/>
    <w:docVar w:name="CopyToNetwork" w:val="-1"/>
    <w:docVar w:name="CVar" w:val="2"/>
    <w:docVar w:name="DOCMNU" w:val=" 2"/>
    <w:docVar w:name="EPSTATMNU" w:val=" 5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108393 HideTWBExt;}{\*\cs18 \additive \v\f1\fs20\cf15 _x000d__x000a_\spriority0 \styrsid3108393 HideTWBInt;}{\s19\ql \li0\ri0\sa120\nowidctlpar\wrapdefault\aspalpha\aspnum\faauto\adjustright\rin0\lin0\itap0 \rtlch\fcs1 \af0\afs20\alang1025 \ltrch\fcs0 \fs24\lang2057\langfe2057\cgrid\langnp2057\langfenp2057 _x000d__x000a_\sbasedon0 \snext19 \spriority0 \styrsid3108393 Normal6a;}{\s20\ql \li0\ri0\nowidctlpar\wrapdefault\aspalpha\aspnum\faauto\adjustright\rin0\lin0\itap0 \rtlch\fcs1 \af0\afs20\alang1025 \ltrch\fcs0 \b\fs24\lang2057\langfe2057\cgrid\langnp2057\langfenp2057 _x000d__x000a_\sbasedon0 \snext20 \spriority0 \styrsid3108393 NormalBold;}{\s21\ql \li0\ri0\sa240\nowidctlpar\wrapdefault\aspalpha\aspnum\faauto\adjustright\rin0\lin0\itap0 \rtlch\fcs1 \af0\afs20\alang1025 \ltrch\fcs0 _x000d__x000a_\i\fs24\lang2057\langfe2057\cgrid\langnp2057\langfenp2057 \sbasedon0 \snext21 \spriority0 \styrsid3108393 AmJustText;}{\s22\qc \li0\ri0\sb240\sa240\nowidctlpar\wrapdefault\aspalpha\aspnum\faauto\adjustright\rin0\lin0\itap0 \rtlch\fcs1 _x000d__x000a_\af0\afs20\alang1025 \ltrch\fcs0 \i\fs24\lang2057\langfe2057\cgrid\langnp2057\langfenp2057 \sbasedon0 \snext22 \spriority0 \styrsid310839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108393 AmJustTitle;}{\s24\qr \li0\ri0\sb240\sa240\nowidctlpar\wrapdefault\aspalpha\aspnum\faauto\adjustright\rin0\lin0\itap0 \rtlch\fcs1 \af0\afs20\alang1025 \ltrch\fcs0 _x000d__x000a_\fs24\lang2057\langfe2057\cgrid\langnp2057\langfenp2057 \sbasedon0 \snext24 \spriority0 \styrsid3108393 AmOrLang;}{\s25\qc \li0\ri0\sa240\nowidctlpar\wrapdefault\aspalpha\aspnum\faauto\adjustright\rin0\lin0\itap0 \rtlch\fcs1 \af0\afs20\alang1025 _x000d__x000a_\ltrch\fcs0 \i\fs24\lang2057\langfe2057\cgrid\langnp2057\langfenp2057 \sbasedon0 \snext25 \spriority0 \styrsid310839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108393 AmNumberTabs;}{\s27\ql \li0\ri0\sb240\nowidctlpar\wrapdefault\aspalpha\aspnum\faauto\adjustright\rin0\lin0\itap0 \rtlch\fcs1 _x000d__x000a_\af0\afs20\alang1025 \ltrch\fcs0 \b\fs24\lang2057\langfe2057\cgrid\langnp2057\langfenp2057 \sbasedon0 \snext27 \spriority0 \styrsid3108393 NormalBold12b;}}{\*\rsidtbl \rsid24658\rsid223860\rsid735077\rsid1718133\rsid2892074\rsid3108393\rsid3565327_x000d__x000a_\rsid4666813\rsid6641733\rsid7745177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KRIEG Milena}{\operator KRIEG Milena}{\creatim\yr2022\mo11\dy9\hr20\min47}{\revtim\yr2022\mo11\dy9\hr20\min47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1083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74517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7451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7451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74517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108393 \rtlch\fcs1 _x000d__x000a_\af0\afs20\alang1025 \ltrch\fcs0 \b\fs24\lang2057\langfe2057\cgrid\langnp2057\langfenp2057 {\rtlch\fcs1 \af0 \ltrch\fcs0 \cs17\b0\v\fs20\cf9\lang1024\langfe1024\loch\af1\hich\af1\dbch\af31501\noproof\insrsid3108393\charrsid147973 {\*\bkmkstart restart}_x000d__x000a_\hich\af1\dbch\af31501\loch\f1 &lt;Amend&gt;}{\rtlch\fcs1 \af0 \ltrch\fcs0 \insrsid3108393\charrsid147973 Amendment\tab \tab }{\rtlch\fcs1 \af0 \ltrch\fcs0 _x000d__x000a_\cs17\b0\v\fs20\cf9\lang1024\langfe1024\loch\af1\hich\af1\dbch\af31501\noproof\insrsid3108393\charrsid147973 \hich\af1\dbch\af31501\loch\f1 &lt;NumAm&gt;}{\rtlch\fcs1 \af0 \ltrch\fcs0 \insrsid3108393\charrsid147973 #}{\rtlch\fcs1 \af1 \ltrch\fcs0 _x000d__x000a_\cs18\v\f1\fs20\cf15\insrsid3108393\charrsid147973 ENMIENDA@NRAM@}{\rtlch\fcs1 \af0 \ltrch\fcs0 \insrsid3108393\charrsid147973 #}{\rtlch\fcs1 \af0 \ltrch\fcs0 _x000d__x000a_\cs17\b0\v\fs20\cf9\lang1024\langfe1024\loch\af1\hich\af1\dbch\af31501\noproof\insrsid3108393\charrsid147973 \hich\af1\dbch\af31501\loch\f1 &lt;/NumAm&gt;}{\rtlch\fcs1 \af0 \ltrch\fcs0 \insrsid3108393\charrsid147973 _x000d__x000a_\par }\pard\plain \ltrpar\s27\ql \li0\ri0\sb240\keepn\nowidctlpar\wrapdefault\aspalpha\aspnum\faauto\adjustright\rin0\lin0\itap0\pararsid3108393 \rtlch\fcs1 \af0\afs20\alang1025 \ltrch\fcs0 \b\fs24\lang2057\langfe2057\cgrid\langnp2057\langfenp2057 {_x000d__x000a_\rtlch\fcs1 \af0 \ltrch\fcs0 \cs17\b0\v\fs20\cf9\lang1024\langfe1024\loch\af1\hich\af1\dbch\af31501\noproof\insrsid3108393\charrsid147973 \hich\af1\dbch\af31501\loch\f1 &lt;DocAmend&gt;}{\rtlch\fcs1 \af0 \ltrch\fcs0 \insrsid3108393\charrsid147973 _x000d__x000a_Proposal for a #}{\rtlch\fcs1 \af1 \ltrch\fcs0 \cs18\v\f1\fs20\cf15\insrsid3108393\charrsid147973 MNU[DOC1][DOC2][DOC3]@DOCMSG@DOCMNU}{\rtlch\fcs1 \af0 \ltrch\fcs0 \insrsid3108393\charrsid147973 ##}{\rtlch\fcs1 \af1 \ltrch\fcs0 _x000d__x000a_\cs18\v\f1\fs20\cf15\insrsid3108393\charrsid147973 MNU[AMACTYES][NOTAPP]@CHOICE@AMACTMNU}{\rtlch\fcs1 \af0 \ltrch\fcs0 \insrsid3108393\charrsid147973 #}{\rtlch\fcs1 \af0 \ltrch\fcs0 _x000d__x000a_\cs17\b0\v\fs20\cf9\lang1024\langfe1024\loch\af1\hich\af1\dbch\af31501\noproof\insrsid3108393\charrsid147973 \hich\af1\dbch\af31501\loch\f1 &lt;/DocAmend&gt;}{\rtlch\fcs1 \af0 \ltrch\fcs0 \insrsid3108393\charrsid147973 _x000d__x000a_\par }\pard\plain \ltrpar\s20\ql \li0\ri0\keepn\nowidctlpar\wrapdefault\aspalpha\aspnum\faauto\adjustright\rin0\lin0\itap0\pararsid3108393 \rtlch\fcs1 \af0\afs20\alang1025 \ltrch\fcs0 \b\fs24\lang2057\langfe2057\cgrid\langnp2057\langfenp2057 {\rtlch\fcs1 \af0 _x000d__x000a_\ltrch\fcs0 \cs17\b0\v\fs20\cf9\lang1024\langfe1024\loch\af1\hich\af1\dbch\af31501\noproof\insrsid3108393\charrsid147973 \hich\af1\dbch\af31501\loch\f1 &lt;Article&gt;}{\rtlch\fcs1 \af0 \ltrch\fcs0 \insrsid3108393\charrsid147973 #}{\rtlch\fcs1 \af1 \ltrch\fcs0 _x000d__x000a_\cs18\v\f1\fs20\cf15\insrsid3108393\charrsid147973 MNU[AMACTPARTYES][AMACTPARTNO]@CHOICE@AMACTMNU}{\rtlch\fcs1 \af0 \ltrch\fcs0 \insrsid3108393\charrsid147973 #}{\rtlch\fcs1 \af0 \ltrch\fcs0 _x000d__x000a_\cs17\b0\v\fs20\cf9\lang1024\langfe1024\loch\af1\hich\af1\dbch\af31501\noproof\insrsid3108393\charrsid147973 \hich\af1\dbch\af31501\loch\f1 &lt;/Article&gt;}{\rtlch\fcs1 \af0 \ltrch\fcs0 \insrsid3108393\charrsid147973 _x000d__x000a_\par }\pard\plain \ltrpar\ql \li0\ri0\keepn\widctlpar\wrapdefault\aspalpha\aspnum\faauto\adjustright\rin0\lin0\itap0\pararsid3108393 \rtlch\fcs1 \af0\afs20\alang1025 \ltrch\fcs0 \fs24\lang2057\langfe2057\cgrid\langnp2057\langfenp2057 {\rtlch\fcs1 \af0 _x000d__x000a_\ltrch\fcs0 \cs17\v\fs20\cf9\lang1024\langfe1024\loch\af1\hich\af1\dbch\af31501\noproof\insrsid3108393\charrsid147973 \hich\af1\dbch\af31501\loch\f1 &lt;DocAmend2&gt;&lt;OptDel&gt;}{\rtlch\fcs1 \af0 \ltrch\fcs0 \insrsid3108393\charrsid147973 #}{\rtlch\fcs1 \af1 _x000d__x000a_\ltrch\fcs0 \cs18\v\f1\fs20\cf15\insrsid3108393\charrsid147973 MNU[OPTNRACTYES][NOTAPP]@CHOICE@AMACTMNU}{\rtlch\fcs1 \af0 \ltrch\fcs0 \insrsid3108393\charrsid147973 #}{\rtlch\fcs1 \af0 \ltrch\fcs0 _x000d__x000a_\cs17\v\fs20\cf9\lang1024\langfe1024\loch\af1\hich\af1\dbch\af31501\noproof\insrsid3108393\charrsid147973 \hich\af1\dbch\af31501\loch\f1 &lt;/OptDel&gt;&lt;/DocAmend2&gt;}{\rtlch\fcs1 \af0 \ltrch\fcs0 \insrsid3108393\charrsid147973 _x000d__x000a_\par }\pard \ltrpar\ql \li0\ri0\widctlpar\wrapdefault\aspalpha\aspnum\faauto\adjustright\rin0\lin0\itap0\pararsid3108393 {\rtlch\fcs1 \af0 \ltrch\fcs0 \cs17\v\fs20\cf9\lang1024\langfe1024\loch\af1\hich\af1\dbch\af31501\noproof\insrsid3108393\charrsid147973 _x000d__x000a_\hich\af1\dbch\af31501\loch\f1 &lt;Article2&gt;&lt;OptDel&gt;}{\rtlch\fcs1 \af0 \ltrch\fcs0 \insrsid3108393\charrsid147973 #}{\rtlch\fcs1 \af1 \ltrch\fcs0 \cs18\v\f1\fs20\cf15\insrsid3108393\charrsid147973 MNU[OPTACTPARTYES][NOTAPP]@CHOICE@AMACTMNU}{\rtlch\fcs1 \af0 _x000d__x000a_\ltrch\fcs0 \insrsid3108393\charrsid147973 #}{\rtlch\fcs1 \af0 \ltrch\fcs0 \cs17\v\fs20\cf9\lang1024\langfe1024\loch\af1\hich\af1\dbch\af31501\noproof\insrsid3108393\charrsid147973 \hich\af1\dbch\af31501\loch\f1 &lt;/OptDel&gt;&lt;/Article2&gt;}{\rtlch\fcs1 \af0 _x000d__x000a_\ltrch\fcs0 \insrsid3108393\charrsid147973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3108393\charrsid147973 \cell }\pard\plain \ltrpar\ql \li0\ri0\widctlpar\intbl\wrapdefault\aspalpha\aspnum\faauto\adjustright\rin0\lin0 \rtlch\fcs1 _x000d__x000a_\af0\afs20\alang1025 \ltrch\fcs0 \fs24\lang2057\langfe2057\cgrid\langnp2057\langfenp2057 {\rtlch\fcs1 \af0 \ltrch\fcs0 \insrsid3108393\charrsid147973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3108393\charrsid147973 #}{\rtlch\fcs1 \af1 \ltrch\fcs0 \cs18\v\f1\fs20\cf15\insrsid3108393\charrsid147973 MNU[OPTLEFTAMACT][LEFTPROP]@CHOICE@AMACTMNU}{\rtlch\fcs1 \af0 \ltrch\fcs0 \insrsid3108393\charrsid147973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3108393\charrsid147973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3108393\charrsid147973 ##\cell ##}{\rtlch\fcs1 \af0\afs24 \ltrch\fcs0 \insrsid3108393\charrsid147973 \cell }\pard\plain \ltrpar\ql \li0\ri0\widctlpar\intbl\wrapdefault\aspalpha\aspnum\faauto\adjustright\rin0\lin0 \rtlch\fcs1 _x000d__x000a_\af0\afs20\alang1025 \ltrch\fcs0 \fs24\lang2057\langfe2057\cgrid\langnp2057\langfenp2057 {\rtlch\fcs1 \af0 \ltrch\fcs0 \insrsid3108393\charrsid147973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3108393 \rtlch\fcs1 \af0\afs20\alang1025 \ltrch\fcs0 \fs24\lang2057\langfe2057\cgrid\langnp2057\langfenp2057 {\rtlch\fcs1 \af0 \ltrch\fcs0 _x000d__x000a_\insrsid3108393\charrsid147973 Or. }{\rtlch\fcs1 \af0 \ltrch\fcs0 \cs17\v\fs20\cf9\lang1024\langfe1024\loch\af1\hich\af1\dbch\af31501\noproof\insrsid3108393\charrsid147973 \hich\af1\dbch\af31501\loch\f1 &lt;Original&gt;}{\rtlch\fcs1 \af0 \ltrch\fcs0 _x000d__x000a_\insrsid3108393\charrsid147973 #}{\rtlch\fcs1 \af1 \ltrch\fcs0 \cs18\v\f1\fs20\cf15\insrsid3108393\charrsid147973 MNU[ORLANGONE][ORLANGMORE]@CHOICE@ORLANGMNU}{\rtlch\fcs1 \af0 \ltrch\fcs0 \insrsid3108393\charrsid147973 #}{\rtlch\fcs1 \af0 \ltrch\fcs0 _x000d__x000a_\cs17\v\fs20\cf9\lang1024\langfe1024\loch\af1\hich\af1\dbch\af31501\noproof\insrsid3108393\charrsid147973 \hich\af1\dbch\af31501\loch\f1 &lt;/Original&gt;}{\rtlch\fcs1 \af0 \ltrch\fcs0 \insrsid3108393\charrsid147973 _x000d__x000a_\par }\pard\plain \ltrpar\s22\qc \li0\ri0\sb240\sa240\nowidctlpar\wrapdefault\aspalpha\aspnum\faauto\adjustright\rin0\lin0\itap0\pararsid3108393 \rtlch\fcs1 \af0\afs20\alang1025 \ltrch\fcs0 \i\fs24\lang2057\langfe2057\cgrid\langnp2057\langfenp2057 {_x000d__x000a_\rtlch\fcs1 \af0 \ltrch\fcs0 \cs17\i0\v\fs20\cf9\lang1024\langfe1024\loch\af1\hich\af1\dbch\af31501\noproof\insrsid3108393\charrsid147973 \hich\af1\dbch\af31501\loch\f1 &lt;OptDel&gt;}{\rtlch\fcs1 \af0 \ltrch\fcs0 \insrsid3108393\charrsid147973 #}{\rtlch\fcs1 _x000d__x000a_\af1 \ltrch\fcs0 \cs18\v\f1\fs20\cf15\insrsid3108393\charrsid147973 MNU[CROSSREFNO][CROSSREFYES]@CHOICE@}{\rtlch\fcs1 \af0 \ltrch\fcs0 \insrsid3108393\charrsid147973 #}{\rtlch\fcs1 \af0 \ltrch\fcs0 _x000d__x000a_\cs17\i0\v\fs20\cf9\lang1024\langfe1024\loch\af1\hich\af1\dbch\af31501\noproof\insrsid3108393\charrsid147973 \hich\af1\dbch\af31501\loch\f1 &lt;/OptDel&gt;}{\rtlch\fcs1 \af0 \ltrch\fcs0 \insrsid3108393\charrsid147973 _x000d__x000a_\par }\pard\plain \ltrpar\s23\qc \li0\ri0\sb240\sa240\keepn\nowidctlpar\wrapdefault\aspalpha\aspnum\faauto\adjustright\rin0\lin0\itap0\pararsid3108393 \rtlch\fcs1 \af0\afs20\alang1025 \ltrch\fcs0 \i\fs24\lang2057\langfe2057\cgrid\langnp2057\langfenp2057 {_x000d__x000a_\rtlch\fcs1 \af0 \ltrch\fcs0 \cs17\i0\v\fs20\cf9\lang1024\langfe1024\loch\af1\hich\af1\dbch\af31501\noproof\insrsid3108393\charrsid147973 \hich\af1\dbch\af31501\loch\f1 &lt;TitreJust&gt;}{\rtlch\fcs1 \af0 \ltrch\fcs0 \insrsid3108393\charrsid147973 Justification_x000d__x000a_}{\rtlch\fcs1 \af0 \ltrch\fcs0 \cs17\i0\v\fs20\cf9\lang1024\langfe1024\loch\af1\hich\af1\dbch\af31501\noproof\insrsid3108393\charrsid147973 \hich\af1\dbch\af31501\loch\f1 &lt;/TitreJust&gt;}{\rtlch\fcs1 \af0 \ltrch\fcs0 \insrsid3108393\charrsid147973 _x000d__x000a_\par }\pard\plain \ltrpar\s21\ql \li0\ri0\sa240\nowidctlpar\wrapdefault\aspalpha\aspnum\faauto\adjustright\rin0\lin0\itap0\pararsid3108393 \rtlch\fcs1 \af0\afs20\alang1025 \ltrch\fcs0 \i\fs24\lang2057\langfe2057\cgrid\langnp2057\langfenp2057 {\rtlch\fcs1 \af0 _x000d__x000a_\ltrch\fcs0 \cs17\i0\v\fs20\cf9\lang1024\langfe1024\loch\af1\hich\af1\dbch\af31501\noproof\insrsid3108393\charrsid147973 \hich\af1\dbch\af31501\loch\f1 &lt;OptDelPrev&gt;}{\rtlch\fcs1 \af0 \ltrch\fcs0 \insrsid3108393\charrsid147973 #}{\rtlch\fcs1 \af1 _x000d__x000a_\ltrch\fcs0 \cs18\v\f1\fs20\cf15\insrsid3108393\charrsid147973 MNU[TEXTJUSTYES][TEXTJUSTNO]@CHOICE@}{\rtlch\fcs1 \af0 \ltrch\fcs0 \insrsid3108393\charrsid147973 #}{\rtlch\fcs1 \af0 \ltrch\fcs0 _x000d__x000a_\cs17\i0\v\fs20\cf9\lang1024\langfe1024\loch\af1\hich\af1\dbch\af31501\noproof\insrsid3108393\charrsid147973 \hich\af1\dbch\af31501\loch\f1 &lt;/OptDelPrev&gt;}{\rtlch\fcs1 \af0 \ltrch\fcs0 \insrsid3108393\charrsid147973 _x000d__x000a_\par }\pard\plain \ltrpar\ql \li0\ri0\widctlpar\wrapdefault\aspalpha\aspnum\faauto\adjustright\rin0\lin0\itap0\pararsid3108393 \rtlch\fcs1 \af0\afs20\alang1025 \ltrch\fcs0 \fs24\lang2057\langfe2057\cgrid\langnp2057\langfenp2057 {\rtlch\fcs1 \af0 \ltrch\fcs0 _x000d__x000a_\cs17\v\fs20\cf9\lang1024\langfe1024\loch\af1\hich\af1\dbch\af31501\noproof\insrsid3108393\charrsid147973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6_x000d__x000a_591f74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67"/>
    <w:docVar w:name="TVTACTPART" w:val="abc"/>
    <w:docVar w:name="TVTAMACTPART" w:val="abc"/>
    <w:docVar w:name="TXTAUTHOR" w:val="Véronique Trillet_x001e_Lenoir"/>
    <w:docVar w:name="TXTLANGUE" w:val="MT"/>
    <w:docVar w:name="TXTLANGUEMIN" w:val="mt"/>
    <w:docVar w:name="TXTNRC" w:val="0321/2022"/>
    <w:docVar w:name="TXTNRCOD" w:val="2022/0298"/>
    <w:docVar w:name="TXTNRCOM" w:val="(2022)0489"/>
    <w:docVar w:name="TXTNRDIR" w:val="2009/148/EC"/>
    <w:docVar w:name="TXTNRFIRSTAM" w:val="1"/>
    <w:docVar w:name="TXTNRLASTAM" w:val="47"/>
    <w:docVar w:name="TXTNRPE" w:val="738.719"/>
    <w:docVar w:name="TXTPEorAP" w:val="PE"/>
    <w:docVar w:name="TXTROUTE" w:val="PR\1267235MT.docx"/>
    <w:docVar w:name="TXTTITLE" w:val="amending Directive 2009/148/EC on the protection of workers from the risks related to exposure to asbestos at work"/>
    <w:docVar w:name="TXTVERSION" w:val="01-00"/>
  </w:docVars>
  <w:rsids>
    <w:rsidRoot w:val="00F520D0"/>
    <w:rsid w:val="00011AAB"/>
    <w:rsid w:val="00012351"/>
    <w:rsid w:val="000139E5"/>
    <w:rsid w:val="000155B3"/>
    <w:rsid w:val="00043FBC"/>
    <w:rsid w:val="00084DD2"/>
    <w:rsid w:val="00084E89"/>
    <w:rsid w:val="00091627"/>
    <w:rsid w:val="0009799E"/>
    <w:rsid w:val="000B7489"/>
    <w:rsid w:val="000D22B5"/>
    <w:rsid w:val="000E7FAA"/>
    <w:rsid w:val="000F1096"/>
    <w:rsid w:val="001052C2"/>
    <w:rsid w:val="00120948"/>
    <w:rsid w:val="00123DD5"/>
    <w:rsid w:val="001277AE"/>
    <w:rsid w:val="00130811"/>
    <w:rsid w:val="00142215"/>
    <w:rsid w:val="00165E76"/>
    <w:rsid w:val="001767E2"/>
    <w:rsid w:val="001813D8"/>
    <w:rsid w:val="00183829"/>
    <w:rsid w:val="00187008"/>
    <w:rsid w:val="0019533D"/>
    <w:rsid w:val="001B3829"/>
    <w:rsid w:val="001C5592"/>
    <w:rsid w:val="001C5B44"/>
    <w:rsid w:val="001C6FFC"/>
    <w:rsid w:val="001D12EE"/>
    <w:rsid w:val="001D4933"/>
    <w:rsid w:val="001D52D2"/>
    <w:rsid w:val="001F7C7C"/>
    <w:rsid w:val="00212B84"/>
    <w:rsid w:val="00213610"/>
    <w:rsid w:val="002162AA"/>
    <w:rsid w:val="002346B0"/>
    <w:rsid w:val="002667C3"/>
    <w:rsid w:val="002669B6"/>
    <w:rsid w:val="00274915"/>
    <w:rsid w:val="00290BED"/>
    <w:rsid w:val="002A68CF"/>
    <w:rsid w:val="002C5770"/>
    <w:rsid w:val="002D13EE"/>
    <w:rsid w:val="002E22F3"/>
    <w:rsid w:val="002E33EE"/>
    <w:rsid w:val="002F40BB"/>
    <w:rsid w:val="002F4B02"/>
    <w:rsid w:val="00302AD9"/>
    <w:rsid w:val="00303E76"/>
    <w:rsid w:val="003160FA"/>
    <w:rsid w:val="00323EF8"/>
    <w:rsid w:val="003316DD"/>
    <w:rsid w:val="00331EAF"/>
    <w:rsid w:val="0034171D"/>
    <w:rsid w:val="003628C0"/>
    <w:rsid w:val="00366A46"/>
    <w:rsid w:val="00370AC3"/>
    <w:rsid w:val="00381562"/>
    <w:rsid w:val="003824EE"/>
    <w:rsid w:val="00385664"/>
    <w:rsid w:val="00395A33"/>
    <w:rsid w:val="003A64FF"/>
    <w:rsid w:val="003B4689"/>
    <w:rsid w:val="003C2068"/>
    <w:rsid w:val="003C37CF"/>
    <w:rsid w:val="003C60B8"/>
    <w:rsid w:val="003C7E8C"/>
    <w:rsid w:val="003E0109"/>
    <w:rsid w:val="003E3970"/>
    <w:rsid w:val="003F2463"/>
    <w:rsid w:val="004100B1"/>
    <w:rsid w:val="00426E47"/>
    <w:rsid w:val="00441790"/>
    <w:rsid w:val="00455743"/>
    <w:rsid w:val="00461601"/>
    <w:rsid w:val="00465B0C"/>
    <w:rsid w:val="004926DF"/>
    <w:rsid w:val="004A14F5"/>
    <w:rsid w:val="004A4F14"/>
    <w:rsid w:val="004B6508"/>
    <w:rsid w:val="004C0915"/>
    <w:rsid w:val="004D424E"/>
    <w:rsid w:val="004E42C8"/>
    <w:rsid w:val="004E733D"/>
    <w:rsid w:val="004F3E82"/>
    <w:rsid w:val="004F3FA5"/>
    <w:rsid w:val="0051271F"/>
    <w:rsid w:val="0051783A"/>
    <w:rsid w:val="00521F46"/>
    <w:rsid w:val="005253AF"/>
    <w:rsid w:val="00536F24"/>
    <w:rsid w:val="00551111"/>
    <w:rsid w:val="00551123"/>
    <w:rsid w:val="00570A6A"/>
    <w:rsid w:val="00580EA3"/>
    <w:rsid w:val="00582554"/>
    <w:rsid w:val="00586E50"/>
    <w:rsid w:val="0059583D"/>
    <w:rsid w:val="005A3AB9"/>
    <w:rsid w:val="005A42D9"/>
    <w:rsid w:val="005C2721"/>
    <w:rsid w:val="005C2BEF"/>
    <w:rsid w:val="005D13C4"/>
    <w:rsid w:val="005D1A99"/>
    <w:rsid w:val="005D7609"/>
    <w:rsid w:val="005D78A1"/>
    <w:rsid w:val="005D7EE8"/>
    <w:rsid w:val="005E19CB"/>
    <w:rsid w:val="00610D4F"/>
    <w:rsid w:val="006131DA"/>
    <w:rsid w:val="00626A5C"/>
    <w:rsid w:val="00642325"/>
    <w:rsid w:val="006506EF"/>
    <w:rsid w:val="00667CB1"/>
    <w:rsid w:val="00675DDD"/>
    <w:rsid w:val="006A2F5D"/>
    <w:rsid w:val="006E52FD"/>
    <w:rsid w:val="006F7907"/>
    <w:rsid w:val="00701AC5"/>
    <w:rsid w:val="00702534"/>
    <w:rsid w:val="0071677E"/>
    <w:rsid w:val="00743189"/>
    <w:rsid w:val="00743D33"/>
    <w:rsid w:val="00772255"/>
    <w:rsid w:val="007800E4"/>
    <w:rsid w:val="00785EBB"/>
    <w:rsid w:val="0078688B"/>
    <w:rsid w:val="007932B3"/>
    <w:rsid w:val="00793EA9"/>
    <w:rsid w:val="007A393F"/>
    <w:rsid w:val="007C721E"/>
    <w:rsid w:val="007D6F68"/>
    <w:rsid w:val="007F4493"/>
    <w:rsid w:val="00804877"/>
    <w:rsid w:val="00823E6B"/>
    <w:rsid w:val="00824EA9"/>
    <w:rsid w:val="00826780"/>
    <w:rsid w:val="00837CCD"/>
    <w:rsid w:val="008513AD"/>
    <w:rsid w:val="008633CC"/>
    <w:rsid w:val="00865190"/>
    <w:rsid w:val="00866EEC"/>
    <w:rsid w:val="008719B9"/>
    <w:rsid w:val="00894ECE"/>
    <w:rsid w:val="00896BB4"/>
    <w:rsid w:val="008A1FE3"/>
    <w:rsid w:val="008A7FB8"/>
    <w:rsid w:val="008B33C6"/>
    <w:rsid w:val="009022B8"/>
    <w:rsid w:val="009118D2"/>
    <w:rsid w:val="00914537"/>
    <w:rsid w:val="00917CC4"/>
    <w:rsid w:val="00924BBC"/>
    <w:rsid w:val="00927EA3"/>
    <w:rsid w:val="00947DB1"/>
    <w:rsid w:val="009763DA"/>
    <w:rsid w:val="00983E78"/>
    <w:rsid w:val="009975B3"/>
    <w:rsid w:val="009A216D"/>
    <w:rsid w:val="009A44AC"/>
    <w:rsid w:val="009B4B93"/>
    <w:rsid w:val="009C5FE6"/>
    <w:rsid w:val="009D3742"/>
    <w:rsid w:val="009D676F"/>
    <w:rsid w:val="009F24BE"/>
    <w:rsid w:val="009F6C2F"/>
    <w:rsid w:val="009F767A"/>
    <w:rsid w:val="00A078F5"/>
    <w:rsid w:val="00A22533"/>
    <w:rsid w:val="00A22550"/>
    <w:rsid w:val="00A26F46"/>
    <w:rsid w:val="00A34FD3"/>
    <w:rsid w:val="00A36929"/>
    <w:rsid w:val="00A41E82"/>
    <w:rsid w:val="00A46D04"/>
    <w:rsid w:val="00A50548"/>
    <w:rsid w:val="00A60EE7"/>
    <w:rsid w:val="00A84700"/>
    <w:rsid w:val="00A910C9"/>
    <w:rsid w:val="00AA35B0"/>
    <w:rsid w:val="00AA51ED"/>
    <w:rsid w:val="00AB3A05"/>
    <w:rsid w:val="00AD18C8"/>
    <w:rsid w:val="00AD7FA6"/>
    <w:rsid w:val="00AE4643"/>
    <w:rsid w:val="00AF0416"/>
    <w:rsid w:val="00B10CB4"/>
    <w:rsid w:val="00B13D6F"/>
    <w:rsid w:val="00B15C24"/>
    <w:rsid w:val="00B22932"/>
    <w:rsid w:val="00B23B72"/>
    <w:rsid w:val="00B408CA"/>
    <w:rsid w:val="00B42702"/>
    <w:rsid w:val="00B4554E"/>
    <w:rsid w:val="00B57B8B"/>
    <w:rsid w:val="00B833F6"/>
    <w:rsid w:val="00B85407"/>
    <w:rsid w:val="00B95702"/>
    <w:rsid w:val="00BA0F3D"/>
    <w:rsid w:val="00BA3A66"/>
    <w:rsid w:val="00BB3145"/>
    <w:rsid w:val="00BC6489"/>
    <w:rsid w:val="00BD480C"/>
    <w:rsid w:val="00BF0A2A"/>
    <w:rsid w:val="00C12AB1"/>
    <w:rsid w:val="00C20954"/>
    <w:rsid w:val="00C23324"/>
    <w:rsid w:val="00C333EF"/>
    <w:rsid w:val="00C42A41"/>
    <w:rsid w:val="00C47E74"/>
    <w:rsid w:val="00C57A72"/>
    <w:rsid w:val="00C645F2"/>
    <w:rsid w:val="00C73602"/>
    <w:rsid w:val="00CA5AB1"/>
    <w:rsid w:val="00CA7173"/>
    <w:rsid w:val="00CF60C8"/>
    <w:rsid w:val="00D30DE2"/>
    <w:rsid w:val="00D32924"/>
    <w:rsid w:val="00D41B29"/>
    <w:rsid w:val="00D46A84"/>
    <w:rsid w:val="00D503A3"/>
    <w:rsid w:val="00D74356"/>
    <w:rsid w:val="00D74FC7"/>
    <w:rsid w:val="00D80B78"/>
    <w:rsid w:val="00D80E8D"/>
    <w:rsid w:val="00D867F9"/>
    <w:rsid w:val="00DA6ED0"/>
    <w:rsid w:val="00DC5011"/>
    <w:rsid w:val="00DD0F52"/>
    <w:rsid w:val="00DD4869"/>
    <w:rsid w:val="00DD7EAA"/>
    <w:rsid w:val="00DF53C2"/>
    <w:rsid w:val="00E171B6"/>
    <w:rsid w:val="00E218A5"/>
    <w:rsid w:val="00E45040"/>
    <w:rsid w:val="00E72695"/>
    <w:rsid w:val="00EB0187"/>
    <w:rsid w:val="00EB1753"/>
    <w:rsid w:val="00EB6CFF"/>
    <w:rsid w:val="00EE3996"/>
    <w:rsid w:val="00F017FB"/>
    <w:rsid w:val="00F07062"/>
    <w:rsid w:val="00F152C4"/>
    <w:rsid w:val="00F23CFC"/>
    <w:rsid w:val="00F433E2"/>
    <w:rsid w:val="00F520D0"/>
    <w:rsid w:val="00F55808"/>
    <w:rsid w:val="00F75C18"/>
    <w:rsid w:val="00F904AE"/>
    <w:rsid w:val="00F934F8"/>
    <w:rsid w:val="00FB0195"/>
    <w:rsid w:val="00FB52FE"/>
    <w:rsid w:val="00FC0A34"/>
    <w:rsid w:val="00FD1DEF"/>
    <w:rsid w:val="00FD3873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7F2B8-F6A2-4A7D-89D2-16453345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04877"/>
    <w:rPr>
      <w:b/>
      <w:sz w:val="24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4926D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926D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926DF"/>
    <w:rPr>
      <w:sz w:val="18"/>
    </w:rPr>
  </w:style>
  <w:style w:type="paragraph" w:styleId="FootnoteText">
    <w:name w:val="footnote text"/>
    <w:basedOn w:val="Normal"/>
    <w:link w:val="FootnoteTextChar"/>
    <w:uiPriority w:val="99"/>
    <w:unhideWhenUsed/>
    <w:rsid w:val="0080487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4877"/>
  </w:style>
  <w:style w:type="character" w:styleId="FootnoteReference">
    <w:name w:val="footnote reference"/>
    <w:basedOn w:val="DefaultParagraphFont"/>
    <w:uiPriority w:val="99"/>
    <w:unhideWhenUsed/>
    <w:rsid w:val="00804877"/>
    <w:rPr>
      <w:vertAlign w:val="superscript"/>
    </w:rPr>
  </w:style>
  <w:style w:type="character" w:customStyle="1" w:styleId="FooterChar">
    <w:name w:val="Footer Char"/>
    <w:basedOn w:val="DefaultParagraphFont"/>
    <w:link w:val="Footer"/>
    <w:semiHidden/>
    <w:rsid w:val="00F55808"/>
    <w:rPr>
      <w:sz w:val="22"/>
    </w:rPr>
  </w:style>
  <w:style w:type="paragraph" w:styleId="Footer">
    <w:name w:val="footer"/>
    <w:link w:val="FooterChar"/>
    <w:semiHidden/>
    <w:unhideWhenUsed/>
    <w:rsid w:val="00F55808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F55808"/>
    <w:rPr>
      <w:noProof/>
      <w:sz w:val="24"/>
    </w:rPr>
  </w:style>
  <w:style w:type="paragraph" w:customStyle="1" w:styleId="Normal12">
    <w:name w:val="Normal12"/>
    <w:basedOn w:val="Normal"/>
    <w:link w:val="Normal12Char"/>
    <w:rsid w:val="00F55808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F55808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55808"/>
    <w:pPr>
      <w:spacing w:after="120"/>
    </w:pPr>
  </w:style>
  <w:style w:type="paragraph" w:customStyle="1" w:styleId="Normal12Italic">
    <w:name w:val="Normal12Italic"/>
    <w:basedOn w:val="Normal12"/>
    <w:rsid w:val="00F55808"/>
    <w:rPr>
      <w:i/>
    </w:rPr>
  </w:style>
  <w:style w:type="paragraph" w:customStyle="1" w:styleId="Footer2">
    <w:name w:val="Footer2"/>
    <w:basedOn w:val="Normal12"/>
    <w:rsid w:val="00F5580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5580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558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5580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5580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55808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55808"/>
    <w:pPr>
      <w:spacing w:before="240"/>
      <w:jc w:val="center"/>
    </w:pPr>
    <w:rPr>
      <w:i/>
    </w:rPr>
  </w:style>
  <w:style w:type="paragraph" w:styleId="CommentText">
    <w:name w:val="annotation text"/>
    <w:basedOn w:val="Normal"/>
    <w:link w:val="CommentTextChar"/>
    <w:unhideWhenUsed/>
    <w:rsid w:val="00385664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5664"/>
  </w:style>
  <w:style w:type="character" w:styleId="CommentReference">
    <w:name w:val="annotation reference"/>
    <w:basedOn w:val="DefaultParagraphFont"/>
    <w:uiPriority w:val="99"/>
    <w:unhideWhenUsed/>
    <w:rsid w:val="0038566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3856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5664"/>
    <w:rPr>
      <w:rFonts w:ascii="Segoe UI" w:hAnsi="Segoe UI" w:cs="Segoe UI"/>
      <w:sz w:val="18"/>
      <w:szCs w:val="18"/>
    </w:rPr>
  </w:style>
  <w:style w:type="character" w:customStyle="1" w:styleId="erpldocument-subtitle-author">
    <w:name w:val="erpl_document-subtitle-author"/>
    <w:basedOn w:val="DefaultParagraphFont"/>
    <w:rsid w:val="00D80E8D"/>
  </w:style>
  <w:style w:type="paragraph" w:styleId="ListParagraph">
    <w:name w:val="List Paragraph"/>
    <w:basedOn w:val="Normal"/>
    <w:uiPriority w:val="34"/>
    <w:qFormat/>
    <w:rsid w:val="00824EA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hwtze">
    <w:name w:val="hwtze"/>
    <w:basedOn w:val="DefaultParagraphFont"/>
    <w:rsid w:val="00824EA9"/>
  </w:style>
  <w:style w:type="character" w:customStyle="1" w:styleId="rynqvb">
    <w:name w:val="rynqvb"/>
    <w:basedOn w:val="DefaultParagraphFont"/>
    <w:rsid w:val="00824EA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833F6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833F6"/>
    <w:rPr>
      <w:b/>
      <w:bCs/>
    </w:rPr>
  </w:style>
  <w:style w:type="paragraph" w:styleId="Revision">
    <w:name w:val="Revision"/>
    <w:hidden/>
    <w:uiPriority w:val="99"/>
    <w:semiHidden/>
    <w:rsid w:val="004A4F14"/>
    <w:rPr>
      <w:sz w:val="24"/>
    </w:rPr>
  </w:style>
  <w:style w:type="paragraph" w:customStyle="1" w:styleId="Normal1">
    <w:name w:val="Normal1"/>
    <w:basedOn w:val="Normal"/>
    <w:rsid w:val="005A3AB9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49EFD-3ED8-4BAE-BDC1-C1EB7AD58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10059</Words>
  <Characters>71829</Characters>
  <Application>Microsoft Office Word</Application>
  <DocSecurity>0</DocSecurity>
  <Lines>2317</Lines>
  <Paragraphs>899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80989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KRIEG Milena</dc:creator>
  <cp:lastModifiedBy>VELLA George</cp:lastModifiedBy>
  <cp:revision>2</cp:revision>
  <cp:lastPrinted>2004-11-04T09:41:00Z</cp:lastPrinted>
  <dcterms:created xsi:type="dcterms:W3CDTF">2023-01-31T10:41:00Z</dcterms:created>
  <dcterms:modified xsi:type="dcterms:W3CDTF">2023-01-31T10:41:00Z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1267235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18:27:09)</vt:lpwstr>
  </property>
  <property fmtid="{D5CDD505-2E9C-101B-9397-08002B2CF9AE}" pid="6" name="&lt;ModelTra&gt;">
    <vt:lpwstr>\\eiciBRUpr1\pdocep$\DocEP\TRANSFIL\EN\PR_COD_1amCom.EN(29/06/2022 09:21:37)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PR\1267235MT.docx</vt:lpwstr>
  </property>
  <property fmtid="{D5CDD505-2E9C-101B-9397-08002B2CF9AE}" pid="10" name="LastEdited with">
    <vt:lpwstr>9.8.2 Build [20200114]</vt:lpwstr>
  </property>
  <property fmtid="{D5CDD505-2E9C-101B-9397-08002B2CF9AE}" pid="11" name="PE number">
    <vt:lpwstr>738.719</vt:lpwstr>
  </property>
  <property fmtid="{D5CDD505-2E9C-101B-9397-08002B2CF9AE}" pid="12" name="SDLStudio">
    <vt:lpwstr/>
  </property>
  <property fmtid="{D5CDD505-2E9C-101B-9397-08002B2CF9AE}" pid="13" name="SendToEpades">
    <vt:lpwstr>OK - 2023/01/11 13:58</vt:lpwstr>
  </property>
  <property fmtid="{D5CDD505-2E9C-101B-9397-08002B2CF9AE}" pid="14" name="Bookout">
    <vt:lpwstr>OK - 2023/01/31 11:41</vt:lpwstr>
  </property>
</Properties>
</file>