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13D6F" w:rsidRPr="00547687" w14:paraId="280DF6A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DF20F0" w14:textId="77777777" w:rsidR="00B13D6F" w:rsidRPr="00547687" w:rsidRDefault="001455DD" w:rsidP="00C85D0F">
            <w:pPr>
              <w:pStyle w:val="EPName"/>
            </w:pPr>
            <w:r w:rsidRPr="00547687">
              <w:t>Parlament Ewropew</w:t>
            </w:r>
          </w:p>
          <w:p w14:paraId="16FF9F56" w14:textId="77777777" w:rsidR="00B13D6F" w:rsidRPr="00547687" w:rsidRDefault="000A35EE" w:rsidP="000A35EE">
            <w:pPr>
              <w:pStyle w:val="EPTerm"/>
            </w:pPr>
            <w:r w:rsidRPr="00547687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7905B5D" w14:textId="77777777" w:rsidR="00B13D6F" w:rsidRPr="00547687" w:rsidRDefault="00B13D6F" w:rsidP="00C85D0F">
            <w:pPr>
              <w:pStyle w:val="EPLogo"/>
            </w:pPr>
            <w:r w:rsidRPr="00547687">
              <w:rPr>
                <w:noProof/>
                <w:lang w:eastAsia="mt-MT"/>
              </w:rPr>
              <w:drawing>
                <wp:inline distT="0" distB="0" distL="0" distR="0" wp14:anchorId="667A6FF8" wp14:editId="022671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CEFF0" w14:textId="77777777" w:rsidR="00461601" w:rsidRPr="00547687" w:rsidRDefault="00461601" w:rsidP="00461601">
      <w:pPr>
        <w:pStyle w:val="LineTop"/>
      </w:pPr>
    </w:p>
    <w:p w14:paraId="7D4DA0A7" w14:textId="77777777" w:rsidR="00461601" w:rsidRPr="00547687" w:rsidRDefault="00461601" w:rsidP="00461601">
      <w:pPr>
        <w:pStyle w:val="EPBody"/>
      </w:pPr>
      <w:r w:rsidRPr="00547687">
        <w:rPr>
          <w:rStyle w:val="HideTWBExt"/>
          <w:i w:val="0"/>
          <w:szCs w:val="20"/>
        </w:rPr>
        <w:t>&lt;Commission&gt;</w:t>
      </w:r>
      <w:r w:rsidRPr="00547687">
        <w:rPr>
          <w:rStyle w:val="HideTWBInt"/>
          <w:i w:val="0"/>
          <w:szCs w:val="20"/>
        </w:rPr>
        <w:t>{EMPL}</w:t>
      </w:r>
      <w:r w:rsidRPr="00547687">
        <w:t>Kumitat għall-Impjiegi u l-Affarijiet Soċjali</w:t>
      </w:r>
      <w:r w:rsidRPr="00547687">
        <w:rPr>
          <w:rStyle w:val="HideTWBExt"/>
          <w:i w:val="0"/>
          <w:szCs w:val="20"/>
        </w:rPr>
        <w:t>&lt;/Commission&gt;</w:t>
      </w:r>
    </w:p>
    <w:p w14:paraId="26191809" w14:textId="77777777" w:rsidR="00461601" w:rsidRPr="00547687" w:rsidRDefault="00461601" w:rsidP="00461601">
      <w:pPr>
        <w:pStyle w:val="LineBottom"/>
      </w:pPr>
    </w:p>
    <w:p w14:paraId="2BBBE45E" w14:textId="77777777" w:rsidR="000A35EE" w:rsidRPr="00547687" w:rsidRDefault="000A35EE" w:rsidP="000A35EE">
      <w:pPr>
        <w:pStyle w:val="CoverReference"/>
      </w:pPr>
      <w:r w:rsidRPr="00547687">
        <w:rPr>
          <w:rStyle w:val="HideTWBExt"/>
          <w:b w:val="0"/>
        </w:rPr>
        <w:t>&lt;RefProc&gt;</w:t>
      </w:r>
      <w:r w:rsidRPr="00547687">
        <w:t>2025/0239</w:t>
      </w:r>
      <w:r w:rsidRPr="00547687">
        <w:rPr>
          <w:rStyle w:val="HideTWBExt"/>
          <w:b w:val="0"/>
        </w:rPr>
        <w:t>&lt;/RefProc&gt;&lt;RefTypeProc&gt;</w:t>
      </w:r>
      <w:r w:rsidRPr="00547687">
        <w:t>(COD)</w:t>
      </w:r>
      <w:r w:rsidRPr="00547687">
        <w:rPr>
          <w:rStyle w:val="HideTWBExt"/>
          <w:b w:val="0"/>
        </w:rPr>
        <w:t>&lt;/RefTypeProc&gt;</w:t>
      </w:r>
    </w:p>
    <w:p w14:paraId="6234AE7B" w14:textId="77777777" w:rsidR="000A35EE" w:rsidRPr="00547687" w:rsidRDefault="000A35EE" w:rsidP="000A35EE">
      <w:pPr>
        <w:pStyle w:val="CoverDate"/>
      </w:pPr>
      <w:r w:rsidRPr="00547687">
        <w:rPr>
          <w:rStyle w:val="HideTWBExt"/>
        </w:rPr>
        <w:t>&lt;Date&gt;</w:t>
      </w:r>
      <w:r w:rsidRPr="00547687">
        <w:rPr>
          <w:rStyle w:val="HideTWBInt"/>
        </w:rPr>
        <w:t>{20/04/2026}</w:t>
      </w:r>
      <w:r w:rsidRPr="00547687">
        <w:t>20.4.2026</w:t>
      </w:r>
      <w:r w:rsidRPr="00547687">
        <w:rPr>
          <w:rStyle w:val="HideTWBExt"/>
        </w:rPr>
        <w:t>&lt;/Date&gt;</w:t>
      </w:r>
    </w:p>
    <w:p w14:paraId="1A1697B3" w14:textId="77777777" w:rsidR="00793EA9" w:rsidRPr="00547687" w:rsidRDefault="00793EA9">
      <w:pPr>
        <w:pStyle w:val="CoverDocType"/>
      </w:pPr>
      <w:r w:rsidRPr="00547687">
        <w:rPr>
          <w:rStyle w:val="HideTWBExt"/>
          <w:b w:val="0"/>
        </w:rPr>
        <w:t>&lt;RefProcLect&gt;</w:t>
      </w:r>
      <w:r w:rsidRPr="00547687">
        <w:t>***I</w:t>
      </w:r>
      <w:r w:rsidRPr="00547687">
        <w:rPr>
          <w:rStyle w:val="HideTWBExt"/>
          <w:b w:val="0"/>
        </w:rPr>
        <w:t>&lt;/RefProcLect&gt;</w:t>
      </w:r>
    </w:p>
    <w:p w14:paraId="6FC680E5" w14:textId="77777777" w:rsidR="00793EA9" w:rsidRPr="00547687" w:rsidRDefault="00793EA9">
      <w:pPr>
        <w:pStyle w:val="CoverDocType24a"/>
      </w:pPr>
      <w:r w:rsidRPr="00547687">
        <w:rPr>
          <w:rStyle w:val="HideTWBExt"/>
          <w:b w:val="0"/>
        </w:rPr>
        <w:t>&lt;TitreType&gt;</w:t>
      </w:r>
      <w:r w:rsidRPr="00547687">
        <w:t>ABBOZZ TA’ RAPPORT</w:t>
      </w:r>
      <w:r w:rsidRPr="00547687">
        <w:rPr>
          <w:rStyle w:val="HideTWBExt"/>
          <w:b w:val="0"/>
        </w:rPr>
        <w:t>&lt;/TitreType&gt;</w:t>
      </w:r>
    </w:p>
    <w:p w14:paraId="2D4BCD59" w14:textId="77777777" w:rsidR="000A35EE" w:rsidRPr="00547687" w:rsidRDefault="000A35EE" w:rsidP="000A35EE">
      <w:pPr>
        <w:pStyle w:val="CoverNormal"/>
      </w:pPr>
      <w:r w:rsidRPr="00547687">
        <w:rPr>
          <w:rStyle w:val="HideTWBExt"/>
        </w:rPr>
        <w:t>&lt;Titre&gt;</w:t>
      </w:r>
      <w:r w:rsidRPr="00547687">
        <w:t>dwar il-proposta għal Regolament tal-Parlament Ewropew u tal-Kunsill li jistabbilixxi l-Fond Soċjali Ewropew bħala parti mill-Pjan ta’ Sħubija Nazzjonali u Reġjonali stabbilit fir-Regolament (UE) […] [Pjan SNR] li jistabbilixxi l-kundizzjonijiet għall-implimentazzjoni tal-appoġġ tal-Unjoni għal impjiegi ta’ kwalità, ħiliet u inklużjoni soċjali għall-perjodu mill-2028 sal-2034</w:t>
      </w:r>
      <w:r w:rsidRPr="00547687">
        <w:rPr>
          <w:rStyle w:val="HideTWBExt"/>
        </w:rPr>
        <w:t>&lt;/Titre&gt;</w:t>
      </w:r>
    </w:p>
    <w:p w14:paraId="5011A86C" w14:textId="77777777" w:rsidR="000A35EE" w:rsidRPr="00547687" w:rsidRDefault="000A35EE" w:rsidP="000A35EE">
      <w:pPr>
        <w:pStyle w:val="CoverNormal24a"/>
      </w:pPr>
      <w:r w:rsidRPr="00547687">
        <w:rPr>
          <w:rStyle w:val="HideTWBExt"/>
        </w:rPr>
        <w:t>&lt;DocRef&gt;</w:t>
      </w:r>
      <w:r w:rsidRPr="00547687">
        <w:t>(COM(2025)0558 – C10</w:t>
      </w:r>
      <w:r w:rsidRPr="00547687">
        <w:noBreakHyphen/>
        <w:t>0172/2025 – 2025/0239(COD))</w:t>
      </w:r>
      <w:r w:rsidRPr="00547687">
        <w:rPr>
          <w:rStyle w:val="HideTWBExt"/>
        </w:rPr>
        <w:t>&lt;/DocRef&gt;</w:t>
      </w:r>
    </w:p>
    <w:p w14:paraId="50770FF3" w14:textId="77777777" w:rsidR="00793EA9" w:rsidRPr="00547687" w:rsidRDefault="00793EA9">
      <w:pPr>
        <w:pStyle w:val="CoverNormal24a"/>
      </w:pPr>
      <w:r w:rsidRPr="00547687">
        <w:rPr>
          <w:rStyle w:val="HideTWBExt"/>
        </w:rPr>
        <w:t>&lt;Commission&gt;</w:t>
      </w:r>
      <w:r w:rsidRPr="00547687">
        <w:rPr>
          <w:rStyle w:val="HideTWBInt"/>
        </w:rPr>
        <w:t>{EMPL}</w:t>
      </w:r>
      <w:r w:rsidRPr="00547687">
        <w:t>Kumitat għall-Impjiegi u l-Affarijiet Soċjali</w:t>
      </w:r>
      <w:r w:rsidRPr="00547687">
        <w:rPr>
          <w:rStyle w:val="HideTWBExt"/>
        </w:rPr>
        <w:t>&lt;/Commission&gt;</w:t>
      </w:r>
    </w:p>
    <w:p w14:paraId="02ABB985" w14:textId="77777777" w:rsidR="000A35EE" w:rsidRPr="00547687" w:rsidRDefault="000A35EE" w:rsidP="000A35EE">
      <w:pPr>
        <w:pStyle w:val="CoverNormal24a"/>
      </w:pPr>
      <w:r w:rsidRPr="00547687">
        <w:t xml:space="preserve">Rapporteurs: </w:t>
      </w:r>
      <w:r w:rsidRPr="00547687">
        <w:rPr>
          <w:rStyle w:val="HideTWBExt"/>
        </w:rPr>
        <w:t>&lt;Depute&gt;</w:t>
      </w:r>
      <w:r w:rsidRPr="00547687">
        <w:t>David Casa, Marit Maij</w:t>
      </w:r>
      <w:r w:rsidRPr="00547687">
        <w:rPr>
          <w:rStyle w:val="HideTWBExt"/>
        </w:rPr>
        <w:t>&lt;/Depute&gt;</w:t>
      </w:r>
    </w:p>
    <w:p w14:paraId="10F8C76F" w14:textId="77777777" w:rsidR="001C5B44" w:rsidRPr="00547687" w:rsidRDefault="001C5B44" w:rsidP="001C5B44">
      <w:pPr>
        <w:pStyle w:val="CoverNormal"/>
      </w:pPr>
    </w:p>
    <w:p w14:paraId="3307B5EF" w14:textId="0E422103" w:rsidR="000A35EE" w:rsidRPr="00547687" w:rsidRDefault="00793EA9" w:rsidP="00894923">
      <w:r w:rsidRPr="00547687">
        <w:br w:type="page"/>
      </w:r>
      <w:r w:rsidR="00577532" w:rsidRPr="00547687">
        <w:lastRenderedPageBreak/>
        <w:fldChar w:fldCharType="begin"/>
      </w:r>
      <w:r w:rsidR="00577532" w:rsidRPr="00547687">
        <w:instrText xml:space="preserve"> TITLE  \* MERGEFORMAT </w:instrText>
      </w:r>
      <w:r w:rsidR="00577532" w:rsidRPr="00547687">
        <w:fldChar w:fldCharType="separate"/>
      </w:r>
      <w:r w:rsidR="00547687">
        <w:t>PR_COD_1amCom</w:t>
      </w:r>
      <w:r w:rsidR="00577532" w:rsidRPr="00547687">
        <w:fldChar w:fldCharType="end"/>
      </w:r>
    </w:p>
    <w:p w14:paraId="49DB5CAD" w14:textId="77777777" w:rsidR="000A35EE" w:rsidRPr="00547687" w:rsidRDefault="000A35EE" w:rsidP="00894923"/>
    <w:p w14:paraId="7F7F444B" w14:textId="77777777" w:rsidR="000A35EE" w:rsidRPr="00547687" w:rsidRDefault="000A35EE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0A35EE" w:rsidRPr="00547687" w14:paraId="55127D71" w14:textId="77777777">
        <w:tc>
          <w:tcPr>
            <w:tcW w:w="5811" w:type="dxa"/>
          </w:tcPr>
          <w:p w14:paraId="506BDD38" w14:textId="77777777" w:rsidR="000A35EE" w:rsidRPr="00547687" w:rsidRDefault="000A35EE" w:rsidP="00894923">
            <w:pPr>
              <w:pStyle w:val="Lgendetitre"/>
            </w:pPr>
            <w:r w:rsidRPr="00547687">
              <w:t>Tifsira tas-simboli użati</w:t>
            </w:r>
          </w:p>
        </w:tc>
      </w:tr>
      <w:tr w:rsidR="000A35EE" w:rsidRPr="00547687" w14:paraId="32B64057" w14:textId="77777777" w:rsidTr="007F43F3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4163388F" w14:textId="77777777" w:rsidR="000A35EE" w:rsidRPr="00547687" w:rsidRDefault="000A35EE" w:rsidP="001A03FF">
            <w:pPr>
              <w:pStyle w:val="Lgendesigne"/>
              <w:rPr>
                <w:szCs w:val="24"/>
              </w:rPr>
            </w:pPr>
            <w:r w:rsidRPr="00547687">
              <w:tab/>
              <w:t>*</w:t>
            </w:r>
            <w:r w:rsidRPr="00547687">
              <w:tab/>
              <w:t>Proċedura ta’ konsultazzjoni</w:t>
            </w:r>
          </w:p>
          <w:p w14:paraId="167D9DFE" w14:textId="77777777" w:rsidR="000A35EE" w:rsidRPr="00547687" w:rsidRDefault="000A35EE" w:rsidP="001A03FF">
            <w:pPr>
              <w:pStyle w:val="Lgendesigne"/>
              <w:rPr>
                <w:szCs w:val="24"/>
              </w:rPr>
            </w:pPr>
            <w:r w:rsidRPr="00547687">
              <w:tab/>
              <w:t>***</w:t>
            </w:r>
            <w:r w:rsidRPr="00547687">
              <w:tab/>
              <w:t>Proċedura ta’ approvazzjoni</w:t>
            </w:r>
          </w:p>
          <w:p w14:paraId="6C22DD28" w14:textId="77777777" w:rsidR="000A35EE" w:rsidRPr="00547687" w:rsidRDefault="000A35EE" w:rsidP="001A03FF">
            <w:pPr>
              <w:pStyle w:val="Lgendesigne"/>
              <w:rPr>
                <w:szCs w:val="24"/>
              </w:rPr>
            </w:pPr>
            <w:r w:rsidRPr="00547687">
              <w:tab/>
              <w:t>***I</w:t>
            </w:r>
            <w:r w:rsidRPr="00547687">
              <w:tab/>
              <w:t>Proċedura leġiżlattiva ordinarja (l-ewwel qari)</w:t>
            </w:r>
          </w:p>
          <w:p w14:paraId="108B371A" w14:textId="77777777" w:rsidR="000A35EE" w:rsidRPr="00547687" w:rsidRDefault="000A35EE" w:rsidP="001A03FF">
            <w:pPr>
              <w:pStyle w:val="Lgendesigne"/>
              <w:rPr>
                <w:szCs w:val="24"/>
              </w:rPr>
            </w:pPr>
            <w:r w:rsidRPr="00547687">
              <w:tab/>
              <w:t>***II</w:t>
            </w:r>
            <w:r w:rsidRPr="00547687">
              <w:tab/>
              <w:t>Proċedura leġiżlattiva ordinarja (it-tieni qari)</w:t>
            </w:r>
          </w:p>
          <w:p w14:paraId="47CDA5C1" w14:textId="77777777" w:rsidR="000A35EE" w:rsidRPr="00547687" w:rsidRDefault="000A35EE" w:rsidP="001A03FF">
            <w:pPr>
              <w:pStyle w:val="Lgendesigne"/>
              <w:rPr>
                <w:szCs w:val="24"/>
              </w:rPr>
            </w:pPr>
            <w:r w:rsidRPr="00547687">
              <w:tab/>
              <w:t>***III</w:t>
            </w:r>
            <w:r w:rsidRPr="00547687">
              <w:tab/>
              <w:t>Proċedura leġiżlattiva ordinarja (it-tielet qari)</w:t>
            </w:r>
          </w:p>
          <w:p w14:paraId="375CB7A1" w14:textId="77777777" w:rsidR="000A35EE" w:rsidRPr="00547687" w:rsidRDefault="000A35EE" w:rsidP="001A03FF">
            <w:pPr>
              <w:pStyle w:val="Lgendestandard"/>
            </w:pPr>
          </w:p>
          <w:p w14:paraId="7AFD5F25" w14:textId="77777777" w:rsidR="000A35EE" w:rsidRPr="00547687" w:rsidRDefault="000A35EE" w:rsidP="001A03FF">
            <w:pPr>
              <w:pStyle w:val="Lgendestandard"/>
            </w:pPr>
            <w:r w:rsidRPr="00547687">
              <w:t>(It-tip ta’ proċedura jiddependi mill-bażi ġuridika proposta mill-abbozz ta’ att.)</w:t>
            </w:r>
          </w:p>
          <w:p w14:paraId="65380F77" w14:textId="77777777" w:rsidR="000A35EE" w:rsidRPr="00547687" w:rsidRDefault="000A35EE" w:rsidP="007F43F3">
            <w:pPr>
              <w:pStyle w:val="Lgendestandard"/>
            </w:pPr>
          </w:p>
        </w:tc>
      </w:tr>
    </w:tbl>
    <w:p w14:paraId="14CF29F7" w14:textId="77777777" w:rsidR="000A35EE" w:rsidRPr="00547687" w:rsidRDefault="000A35EE" w:rsidP="00894923"/>
    <w:p w14:paraId="6A89B2D5" w14:textId="77777777" w:rsidR="000A35EE" w:rsidRPr="00547687" w:rsidRDefault="000A35EE" w:rsidP="00894923"/>
    <w:p w14:paraId="3F9E87DF" w14:textId="77777777" w:rsidR="000A35EE" w:rsidRPr="00547687" w:rsidRDefault="000A35EE" w:rsidP="00894923"/>
    <w:p w14:paraId="3FCF3E78" w14:textId="77777777" w:rsidR="000A35EE" w:rsidRPr="00547687" w:rsidRDefault="000A35EE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0A35EE" w:rsidRPr="00547687" w14:paraId="63643A67" w14:textId="77777777">
        <w:tc>
          <w:tcPr>
            <w:tcW w:w="5811" w:type="dxa"/>
          </w:tcPr>
          <w:p w14:paraId="0C9C4DE0" w14:textId="77777777" w:rsidR="000A35EE" w:rsidRPr="00547687" w:rsidRDefault="000A35EE" w:rsidP="00894923">
            <w:pPr>
              <w:pStyle w:val="Lgendetitre"/>
            </w:pPr>
            <w:r w:rsidRPr="00547687">
              <w:t>Emendi għal abbozz ta’ att</w:t>
            </w:r>
          </w:p>
        </w:tc>
      </w:tr>
      <w:tr w:rsidR="000A35EE" w:rsidRPr="00547687" w14:paraId="2301DCA9" w14:textId="77777777" w:rsidTr="0094769F">
        <w:trPr>
          <w:trHeight w:val="4638"/>
        </w:trPr>
        <w:tc>
          <w:tcPr>
            <w:tcW w:w="5811" w:type="dxa"/>
          </w:tcPr>
          <w:p w14:paraId="17216BD2" w14:textId="77777777" w:rsidR="000A35EE" w:rsidRPr="00547687" w:rsidRDefault="000A35EE" w:rsidP="007F43F3">
            <w:pPr>
              <w:pStyle w:val="Lgendestandard"/>
              <w:rPr>
                <w:szCs w:val="24"/>
              </w:rPr>
            </w:pPr>
            <w:r w:rsidRPr="00547687">
              <w:rPr>
                <w:b/>
              </w:rPr>
              <w:t>Emendi tal-Parlament f’żewġ kolonni</w:t>
            </w:r>
          </w:p>
          <w:p w14:paraId="78320810" w14:textId="77777777" w:rsidR="000A35EE" w:rsidRPr="00547687" w:rsidRDefault="000A35EE" w:rsidP="007F43F3">
            <w:pPr>
              <w:pStyle w:val="Lgendestandard"/>
              <w:rPr>
                <w:szCs w:val="24"/>
              </w:rPr>
            </w:pPr>
          </w:p>
          <w:p w14:paraId="326C5788" w14:textId="77777777" w:rsidR="000A35EE" w:rsidRPr="00547687" w:rsidRDefault="000A35EE" w:rsidP="007F43F3">
            <w:pPr>
              <w:pStyle w:val="Lgendestandard"/>
              <w:rPr>
                <w:szCs w:val="24"/>
              </w:rPr>
            </w:pPr>
            <w:r w:rsidRPr="00547687">
              <w:t>It-tħassir huwa indikat permezz tat-tipa</w:t>
            </w:r>
            <w:r w:rsidRPr="00547687">
              <w:rPr>
                <w:b/>
                <w:i/>
              </w:rPr>
              <w:t xml:space="preserve"> korsiva u grassa</w:t>
            </w:r>
            <w:r w:rsidRPr="00547687">
              <w:t xml:space="preserve"> fil-kolonna tax-xellug. Is-sostituzzjoni hija indikata permezz tat-tipa</w:t>
            </w:r>
            <w:r w:rsidRPr="00547687">
              <w:rPr>
                <w:b/>
                <w:i/>
              </w:rPr>
              <w:t xml:space="preserve"> korsiva u grassa</w:t>
            </w:r>
            <w:r w:rsidRPr="00547687">
              <w:t xml:space="preserve"> fiż-żewġ kolonni. It-test ġdid huwa indikat permezz tat-tipa</w:t>
            </w:r>
            <w:r w:rsidRPr="00547687">
              <w:rPr>
                <w:b/>
                <w:i/>
              </w:rPr>
              <w:t xml:space="preserve"> korsiva u grassa</w:t>
            </w:r>
            <w:r w:rsidRPr="00547687">
              <w:t xml:space="preserve"> fil-kolonna tal-lemin.</w:t>
            </w:r>
          </w:p>
          <w:p w14:paraId="0166D0DB" w14:textId="77777777" w:rsidR="000A35EE" w:rsidRPr="00547687" w:rsidRDefault="000A35EE" w:rsidP="007F43F3">
            <w:pPr>
              <w:pStyle w:val="Lgendestandard"/>
              <w:rPr>
                <w:szCs w:val="24"/>
              </w:rPr>
            </w:pPr>
          </w:p>
          <w:p w14:paraId="606709DE" w14:textId="77777777" w:rsidR="000A35EE" w:rsidRPr="00547687" w:rsidRDefault="000A35EE" w:rsidP="007F43F3">
            <w:pPr>
              <w:pStyle w:val="Lgendestandard"/>
              <w:rPr>
                <w:szCs w:val="24"/>
              </w:rPr>
            </w:pPr>
            <w:r w:rsidRPr="00547687">
              <w:t xml:space="preserve">L-ewwel u t-tieni linji tal-intestatura ta’ kull emenda jidentifikaw il-parti tat-test ikkonċernata fl-abbozz ta’ att inkwistjoni. Meta emenda tirrigwarda att eżistenti, li l-abbozz ta’ att ikollu l-ħsieb li jemenda, l-intestatura jkun fiha wkoll it-tielet u r-raba’ linji li jidentifikaw rispettivament l-att eżistenti u d-dispożizzjoni kkonċernata f’dak l-att. </w:t>
            </w:r>
          </w:p>
          <w:p w14:paraId="6BF27F36" w14:textId="77777777" w:rsidR="000A35EE" w:rsidRPr="00547687" w:rsidRDefault="000A35EE" w:rsidP="007F43F3">
            <w:pPr>
              <w:pStyle w:val="Lgendestandard"/>
              <w:rPr>
                <w:szCs w:val="24"/>
              </w:rPr>
            </w:pPr>
          </w:p>
          <w:p w14:paraId="51071FB2" w14:textId="77777777" w:rsidR="000A35EE" w:rsidRPr="00547687" w:rsidRDefault="000A35EE" w:rsidP="007F43F3">
            <w:pPr>
              <w:pStyle w:val="Lgendestandard"/>
              <w:rPr>
                <w:b/>
                <w:szCs w:val="24"/>
              </w:rPr>
            </w:pPr>
            <w:r w:rsidRPr="00547687">
              <w:rPr>
                <w:b/>
              </w:rPr>
              <w:t>Emendi tal-Parlament li jieħdu l-forma ta’ test konsolidat</w:t>
            </w:r>
          </w:p>
          <w:p w14:paraId="1957CADB" w14:textId="77777777" w:rsidR="000A35EE" w:rsidRPr="00547687" w:rsidRDefault="000A35EE" w:rsidP="007F43F3">
            <w:pPr>
              <w:pStyle w:val="Lgendestandard"/>
              <w:rPr>
                <w:szCs w:val="24"/>
              </w:rPr>
            </w:pPr>
          </w:p>
          <w:p w14:paraId="580DE935" w14:textId="77777777" w:rsidR="000A35EE" w:rsidRPr="00547687" w:rsidRDefault="000A35EE" w:rsidP="007F43F3">
            <w:pPr>
              <w:pStyle w:val="Lgendestandard"/>
              <w:rPr>
                <w:szCs w:val="24"/>
              </w:rPr>
            </w:pPr>
            <w:r w:rsidRPr="00547687">
              <w:t>Il-partijiet ġodda tat-test huma indikati permezz tat-tipa</w:t>
            </w:r>
            <w:r w:rsidRPr="00547687">
              <w:rPr>
                <w:b/>
                <w:i/>
              </w:rPr>
              <w:t xml:space="preserve"> korsiva u grassa.</w:t>
            </w:r>
            <w:r w:rsidRPr="00547687">
              <w:t xml:space="preserve"> Il-partijiet imħassra tat-test huma indikati permezz tas-simbolu ▌ jew huma ingassati. Is-sostituzzjoni tintwera billi jiġi indikat permezz tat-tipa</w:t>
            </w:r>
            <w:r w:rsidRPr="00547687">
              <w:rPr>
                <w:b/>
                <w:i/>
              </w:rPr>
              <w:t xml:space="preserve"> korsiva u grassa</w:t>
            </w:r>
            <w:r w:rsidRPr="00547687">
              <w:t xml:space="preserve"> t-test il-ġdid u billi jitħassar jew jiġi ingassat it-test sostitwit. </w:t>
            </w:r>
          </w:p>
          <w:p w14:paraId="28B87231" w14:textId="77777777" w:rsidR="000A35EE" w:rsidRPr="00547687" w:rsidRDefault="000A35EE" w:rsidP="007F43F3">
            <w:pPr>
              <w:pStyle w:val="Lgendestandard"/>
            </w:pPr>
            <w:r w:rsidRPr="00547687">
              <w:tab/>
              <w:t>Bħala eċċezzjoni, it-tibdil ta’ natura strettament teknika magħmul mis-servizzi fil-preparazzjoni tat-test finali mhuwiex indikat.</w:t>
            </w:r>
          </w:p>
          <w:p w14:paraId="470196C5" w14:textId="77777777" w:rsidR="000A35EE" w:rsidRPr="00547687" w:rsidRDefault="000A35EE" w:rsidP="0069092A">
            <w:pPr>
              <w:pStyle w:val="Lgendestandard"/>
            </w:pPr>
          </w:p>
        </w:tc>
      </w:tr>
    </w:tbl>
    <w:p w14:paraId="197AF1C0" w14:textId="77777777" w:rsidR="000A35EE" w:rsidRPr="00547687" w:rsidRDefault="000A35EE" w:rsidP="00894923"/>
    <w:p w14:paraId="1C9908A0" w14:textId="77777777" w:rsidR="00793EA9" w:rsidRPr="00547687" w:rsidRDefault="00793EA9" w:rsidP="00012351">
      <w:pPr>
        <w:widowControl/>
        <w:tabs>
          <w:tab w:val="center" w:pos="4677"/>
        </w:tabs>
      </w:pPr>
    </w:p>
    <w:p w14:paraId="35ECAC9B" w14:textId="77777777" w:rsidR="00793EA9" w:rsidRPr="00547687" w:rsidRDefault="00793EA9">
      <w:pPr>
        <w:pStyle w:val="TOCHeading"/>
      </w:pPr>
      <w:r w:rsidRPr="00547687">
        <w:br w:type="page"/>
        <w:t>WERREJ</w:t>
      </w:r>
    </w:p>
    <w:p w14:paraId="5F475527" w14:textId="3F5F3493" w:rsidR="00547687" w:rsidRPr="007D1030" w:rsidRDefault="00547687" w:rsidP="00547687">
      <w:pPr>
        <w:pStyle w:val="TOCPage"/>
        <w:rPr>
          <w:lang w:val="fr-FR"/>
        </w:rPr>
      </w:pPr>
      <w:r w:rsidRPr="007D1030">
        <w:rPr>
          <w:lang w:val="fr-FR"/>
        </w:rPr>
        <w:t>Pa</w:t>
      </w:r>
      <w:r>
        <w:rPr>
          <w:lang w:val="fr-FR"/>
        </w:rPr>
        <w:t>ġna</w:t>
      </w:r>
    </w:p>
    <w:p w14:paraId="4F078BB6" w14:textId="045514AE" w:rsidR="00547687" w:rsidRDefault="0054768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7D1030">
        <w:rPr>
          <w:b/>
        </w:rPr>
        <w:fldChar w:fldCharType="begin"/>
      </w:r>
      <w:r w:rsidRPr="00AE4B71">
        <w:rPr>
          <w:b/>
        </w:rPr>
        <w:instrText xml:space="preserve"> TOC \t "PageHeading;1" </w:instrText>
      </w:r>
      <w:r w:rsidRPr="007D1030">
        <w:rPr>
          <w:b/>
        </w:rPr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_Toc228800838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6F87A061" w14:textId="5E653A43" w:rsidR="00547687" w:rsidRDefault="0054768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_Toc228800839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14:paraId="41208C38" w14:textId="772758C7" w:rsidR="00547687" w:rsidRDefault="0054768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DIKJARAZZJONIJIET TA’ 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_Toc228800840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14:paraId="355FB139" w14:textId="18B0183D" w:rsidR="002346B0" w:rsidRPr="00547687" w:rsidRDefault="00547687" w:rsidP="00547687">
      <w:r w:rsidRPr="007D1030">
        <w:rPr>
          <w:b/>
        </w:rPr>
        <w:fldChar w:fldCharType="end"/>
      </w:r>
    </w:p>
    <w:p w14:paraId="331EA5DC" w14:textId="77777777" w:rsidR="00793EA9" w:rsidRPr="00547687" w:rsidRDefault="00793EA9">
      <w:pPr>
        <w:pStyle w:val="PageHeading"/>
      </w:pPr>
      <w:r w:rsidRPr="00547687">
        <w:br w:type="page"/>
      </w:r>
      <w:r w:rsidRPr="00547687">
        <w:br w:type="page"/>
      </w:r>
      <w:bookmarkStart w:id="0" w:name="_Toc228800838"/>
      <w:r w:rsidRPr="00547687">
        <w:t>ABBOZZ TA’ RIŻOLUZZJONI LEĠIŻLATTIVA TAL-PARLAMENT EWROPEW</w:t>
      </w:r>
      <w:bookmarkEnd w:id="0"/>
    </w:p>
    <w:p w14:paraId="39CDADB5" w14:textId="77777777" w:rsidR="000A35EE" w:rsidRPr="00547687" w:rsidRDefault="000A35EE" w:rsidP="000A35EE">
      <w:pPr>
        <w:pStyle w:val="NormalBold"/>
      </w:pPr>
      <w:r w:rsidRPr="00547687">
        <w:t>dwar il-proposta għal Regolament tal-Parlament Ewropew u tal-Kunsill li jistabbilixxi l-Fond Soċjali Ewropew bħala parti mill-Pjan ta’ Sħubija Nazzjonali u Reġjonali stabbilit fir-Regolament (UE) […] [Pjan SNR] li jistabbilixxi l-kundizzjonijiet għall-implimentazzjoni tal-appoġġ tal-Unjoni għal impjiegi ta’ kwalità, ħiliet u inklużjoni soċjali għall-perjodu mill-2028 sal-2034</w:t>
      </w:r>
    </w:p>
    <w:p w14:paraId="228DC8DB" w14:textId="77777777" w:rsidR="000A35EE" w:rsidRPr="00547687" w:rsidRDefault="000A35EE" w:rsidP="000A35EE">
      <w:pPr>
        <w:pStyle w:val="NormalBold12a"/>
      </w:pPr>
      <w:r w:rsidRPr="00547687">
        <w:t>(COM(2025)0558 – C10</w:t>
      </w:r>
      <w:r w:rsidRPr="00547687">
        <w:noBreakHyphen/>
        <w:t>0172/2025 – 2025/0239(COD))</w:t>
      </w:r>
    </w:p>
    <w:p w14:paraId="345F33B4" w14:textId="77777777" w:rsidR="000A35EE" w:rsidRPr="00547687" w:rsidRDefault="000A35EE" w:rsidP="000A35EE">
      <w:pPr>
        <w:pStyle w:val="NormalBold"/>
      </w:pPr>
      <w:r w:rsidRPr="00547687">
        <w:t>(Proċedura leġiżlattiva ordinarja: l-ewwel qari)</w:t>
      </w:r>
    </w:p>
    <w:p w14:paraId="434F586E" w14:textId="77777777" w:rsidR="000A35EE" w:rsidRPr="00547687" w:rsidRDefault="000A35EE" w:rsidP="000A35EE">
      <w:pPr>
        <w:pStyle w:val="EPComma"/>
      </w:pPr>
      <w:r w:rsidRPr="00547687">
        <w:rPr>
          <w:i/>
        </w:rPr>
        <w:t>Il-Parlament Ewropew,</w:t>
      </w:r>
    </w:p>
    <w:p w14:paraId="56005E35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l-proposta tal-Kummissjoni lill-Parlament Ewropew u lill-Kunsill (COM(2025)0558),</w:t>
      </w:r>
    </w:p>
    <w:p w14:paraId="672B06D2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l-Artikolu 294(2), l-Artikolu 164 u l-Artikolu 175(3) tat-Trattat dwar il-Funzjonament tal-Unjoni Ewropea, skont liema artikoli l-Kummissjoni ppreżentat il-proposta lill-Parlament (C10</w:t>
      </w:r>
      <w:r w:rsidRPr="00547687">
        <w:noBreakHyphen/>
        <w:t>0172/2025),</w:t>
      </w:r>
    </w:p>
    <w:p w14:paraId="78B191E2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l-Artikolu 294(3) tat-Trattat dwar il-Funzjonament tal-Unjoni Ewropea,</w:t>
      </w:r>
    </w:p>
    <w:p w14:paraId="4F368502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l-valutazzjoni baġitarja maħruġa mill-Kumitat għall-Baġits,</w:t>
      </w:r>
    </w:p>
    <w:p w14:paraId="79998BF1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l-opinjonijiet motivati mressqa mis-Senat Ċek, mill-Bundesrat Ġermaniż, mill-Parlament Spanjol, mill-Parlament Portugiż u mis-Senat Rumen fi ħdan il-qafas tal-Protokoll Nru 2 dwar l-applikazzjoni tal-prinċipji tas-sussidjarjetà u tal-proporzjonalità li jaserixxu li l-abbozz ta’ att leġislattiv ma jikkonformax mal-prinċipju tas-sussidjarjetà,</w:t>
      </w:r>
    </w:p>
    <w:p w14:paraId="129AA42D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l-opinjoni tal-Kumitat Ekonomiku u Soċjali Ewropew ta’…</w:t>
      </w:r>
      <w:r w:rsidRPr="00547687">
        <w:rPr>
          <w:rStyle w:val="FootnoteReference"/>
        </w:rPr>
        <w:footnoteReference w:id="1"/>
      </w:r>
      <w:r w:rsidRPr="00547687">
        <w:t>,</w:t>
      </w:r>
    </w:p>
    <w:p w14:paraId="5198FD22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l-opinjoni tal-Kumitat tar-Reġjuni ta’ …</w:t>
      </w:r>
      <w:r w:rsidRPr="00547687">
        <w:rPr>
          <w:rStyle w:val="FootnoteReference"/>
        </w:rPr>
        <w:footnoteReference w:id="2"/>
      </w:r>
      <w:r w:rsidRPr="00547687">
        <w:t>,</w:t>
      </w:r>
    </w:p>
    <w:p w14:paraId="7533D053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l-Artikoli 60 u 58 tar-Regoli ta’ Proċedura tiegħu,</w:t>
      </w:r>
    </w:p>
    <w:p w14:paraId="5FCBEB39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l-opinjonijiet tal-Kumitat għall-Iżvilupp Reġjonali, tal-Kumitat għall-Kultura u l-Edukazzjoni u tal-Kumitat għad-Drittijiet tan-Nisa u l-Ugwaljanza bejn il-Ġeneri,</w:t>
      </w:r>
    </w:p>
    <w:p w14:paraId="2D0BD947" w14:textId="77777777" w:rsidR="000A35EE" w:rsidRPr="00547687" w:rsidRDefault="000A35EE" w:rsidP="000A35EE">
      <w:pPr>
        <w:pStyle w:val="NormalHanging12a"/>
      </w:pPr>
      <w:r w:rsidRPr="00547687">
        <w:t>–</w:t>
      </w:r>
      <w:r w:rsidRPr="00547687">
        <w:tab/>
        <w:t>wara li kkunsidra r-rapport tal-Kumitat għall-Impjiegi u l-Affarijiet Soċjali (A10</w:t>
      </w:r>
      <w:r w:rsidRPr="00547687">
        <w:noBreakHyphen/>
        <w:t>0000/2026),</w:t>
      </w:r>
    </w:p>
    <w:p w14:paraId="3A9B3E07" w14:textId="77777777" w:rsidR="000A35EE" w:rsidRPr="00547687" w:rsidRDefault="000A35EE" w:rsidP="000A35EE">
      <w:pPr>
        <w:pStyle w:val="NormalHanging12a"/>
      </w:pPr>
      <w:r w:rsidRPr="00547687">
        <w:t>1.</w:t>
      </w:r>
      <w:r w:rsidRPr="00547687">
        <w:tab/>
        <w:t>Jadotta l-pożizzjoni fl-ewwel qari li tidher hawn taħt;</w:t>
      </w:r>
    </w:p>
    <w:p w14:paraId="70A76616" w14:textId="77777777" w:rsidR="000A35EE" w:rsidRPr="00547687" w:rsidRDefault="000A35EE" w:rsidP="000A35EE">
      <w:pPr>
        <w:pStyle w:val="NormalHanging12a"/>
      </w:pPr>
      <w:r w:rsidRPr="00547687">
        <w:t>2.</w:t>
      </w:r>
      <w:r w:rsidRPr="00547687">
        <w:tab/>
        <w:t>Jitlob lill-Kummissjoni terġa’ tirreferi l-kwistjoni lill-Parlament jekk tibdel il-proposta tagħha, temendaha b’mod sustanzjali jew ikollha l-ħsieb li temendaha b’mod sustanzjali;</w:t>
      </w:r>
    </w:p>
    <w:p w14:paraId="61044823" w14:textId="77777777" w:rsidR="000A35EE" w:rsidRPr="00547687" w:rsidRDefault="000A35EE" w:rsidP="000A35EE">
      <w:pPr>
        <w:pStyle w:val="NormalHanging12a"/>
      </w:pPr>
      <w:r w:rsidRPr="00547687">
        <w:t>3.</w:t>
      </w:r>
      <w:r w:rsidRPr="00547687">
        <w:tab/>
        <w:t>Jagħti istruzzjonijiet lill-President tiegħu biex tgħaddi l-pożizzjoni tal-Parlament lill-Kunsill, lill-Kummissjoni kif ukoll lill-parlamenti nazzjonali.</w:t>
      </w:r>
    </w:p>
    <w:p w14:paraId="7C504126" w14:textId="77777777" w:rsidR="000A35EE" w:rsidRPr="00547687" w:rsidRDefault="000A35EE" w:rsidP="000A35EE"/>
    <w:p w14:paraId="2DE0583A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&lt;RepeatBlock-Amend&gt;&lt;Amend&gt;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</w:t>
      </w:r>
      <w:r w:rsidRPr="00547687">
        <w:rPr>
          <w:rStyle w:val="HideTWBExt"/>
          <w:b w:val="0"/>
        </w:rPr>
        <w:t>&lt;/NumAm&gt;</w:t>
      </w:r>
    </w:p>
    <w:p w14:paraId="12A561A5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6D9FAFBC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Titolu 1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1B5EB833" w14:textId="77777777" w:rsidTr="00FC2473">
        <w:trPr>
          <w:jc w:val="center"/>
        </w:trPr>
        <w:tc>
          <w:tcPr>
            <w:tcW w:w="9752" w:type="dxa"/>
            <w:gridSpan w:val="2"/>
          </w:tcPr>
          <w:p w14:paraId="2225B35D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32B62CA0" w14:textId="77777777" w:rsidTr="00FC2473">
        <w:trPr>
          <w:jc w:val="center"/>
        </w:trPr>
        <w:tc>
          <w:tcPr>
            <w:tcW w:w="4876" w:type="dxa"/>
            <w:hideMark/>
          </w:tcPr>
          <w:p w14:paraId="1BCD45F6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2D01A225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084AB585" w14:textId="77777777" w:rsidTr="00FC2473">
        <w:trPr>
          <w:jc w:val="center"/>
        </w:trPr>
        <w:tc>
          <w:tcPr>
            <w:tcW w:w="4876" w:type="dxa"/>
            <w:hideMark/>
          </w:tcPr>
          <w:p w14:paraId="11DABF09" w14:textId="77777777" w:rsidR="000A35EE" w:rsidRPr="00547687" w:rsidRDefault="000A35EE" w:rsidP="00FC2473">
            <w:pPr>
              <w:pStyle w:val="Normal6"/>
            </w:pPr>
            <w:r w:rsidRPr="00547687">
              <w:t>Proposta għal</w:t>
            </w:r>
          </w:p>
        </w:tc>
        <w:tc>
          <w:tcPr>
            <w:tcW w:w="4876" w:type="dxa"/>
            <w:hideMark/>
          </w:tcPr>
          <w:p w14:paraId="0FDF65A2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Proposta għal</w:t>
            </w:r>
          </w:p>
        </w:tc>
      </w:tr>
      <w:tr w:rsidR="000A35EE" w:rsidRPr="00547687" w14:paraId="3C42CFD1" w14:textId="77777777" w:rsidTr="00FC2473">
        <w:trPr>
          <w:jc w:val="center"/>
        </w:trPr>
        <w:tc>
          <w:tcPr>
            <w:tcW w:w="4876" w:type="dxa"/>
            <w:hideMark/>
          </w:tcPr>
          <w:p w14:paraId="3522759A" w14:textId="77777777" w:rsidR="000A35EE" w:rsidRPr="00547687" w:rsidRDefault="000A35EE" w:rsidP="00FC2473">
            <w:pPr>
              <w:pStyle w:val="Normal6"/>
            </w:pPr>
            <w:r w:rsidRPr="00547687">
              <w:t>REGOLAMENT TAL-PARLAMENT EWROPEW U TAL-KUNSILL</w:t>
            </w:r>
          </w:p>
        </w:tc>
        <w:tc>
          <w:tcPr>
            <w:tcW w:w="4876" w:type="dxa"/>
            <w:hideMark/>
          </w:tcPr>
          <w:p w14:paraId="060656F6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REGOLAMENT TAL-PARLAMENT EWROPEW U TAL-KUNSILL</w:t>
            </w:r>
          </w:p>
        </w:tc>
      </w:tr>
      <w:tr w:rsidR="000A35EE" w:rsidRPr="00547687" w14:paraId="7BFC1874" w14:textId="77777777" w:rsidTr="00FC2473">
        <w:trPr>
          <w:jc w:val="center"/>
        </w:trPr>
        <w:tc>
          <w:tcPr>
            <w:tcW w:w="4876" w:type="dxa"/>
            <w:hideMark/>
          </w:tcPr>
          <w:p w14:paraId="6A2B6475" w14:textId="77777777" w:rsidR="000A35EE" w:rsidRPr="00547687" w:rsidRDefault="000A35EE" w:rsidP="00FC2473">
            <w:pPr>
              <w:pStyle w:val="Normal6"/>
            </w:pPr>
            <w:r w:rsidRPr="00547687">
              <w:t>li jistabbilixxi l-Fond Soċjali Ewropew</w:t>
            </w:r>
            <w:r w:rsidRPr="00547687">
              <w:rPr>
                <w:b/>
                <w:i/>
              </w:rPr>
              <w:t xml:space="preserve"> bħala parti mill-Pjan ta’ Sħubija Nazzjonali u Reġjonali stabbilit fir-Regolament (UE) [Pjan SNR]</w:t>
            </w:r>
            <w:r w:rsidRPr="00547687">
              <w:t xml:space="preserve"> li jistabbilixxi l-kundizzjonijiet għall-implimentazzjoni tal-appoġġ tal-Unjoni għal impjiegi ta’ kwalità, ħiliet u inklużjoni soċjali għall-perjodu mill-2028 sal-2034</w:t>
            </w:r>
          </w:p>
        </w:tc>
        <w:tc>
          <w:tcPr>
            <w:tcW w:w="4876" w:type="dxa"/>
            <w:hideMark/>
          </w:tcPr>
          <w:p w14:paraId="1DB9CD0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li jistabbilixxi l-Fond Soċjali Ewropew li jistabbilixxi l-kundizzjonijiet għall-implimentazzjoni tal-appoġġ tal-Unjoni għal impjiegi ta’ kwalità, ħiliet u inklużjoni soċjali għall-perjodu mill-2028 sal-2034</w:t>
            </w:r>
          </w:p>
        </w:tc>
      </w:tr>
    </w:tbl>
    <w:p w14:paraId="114304D7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531D78C2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CAE7D59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</w:t>
      </w:r>
      <w:r w:rsidRPr="00547687">
        <w:rPr>
          <w:rStyle w:val="HideTWBExt"/>
          <w:b w:val="0"/>
        </w:rPr>
        <w:t>&lt;/NumAm&gt;</w:t>
      </w:r>
    </w:p>
    <w:p w14:paraId="3D0B9520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064C5A5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343CAE83" w14:textId="77777777" w:rsidTr="00FC2473">
        <w:trPr>
          <w:jc w:val="center"/>
        </w:trPr>
        <w:tc>
          <w:tcPr>
            <w:tcW w:w="9752" w:type="dxa"/>
            <w:gridSpan w:val="2"/>
          </w:tcPr>
          <w:p w14:paraId="34FEF653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70B3A035" w14:textId="77777777" w:rsidTr="00FC2473">
        <w:trPr>
          <w:jc w:val="center"/>
        </w:trPr>
        <w:tc>
          <w:tcPr>
            <w:tcW w:w="4876" w:type="dxa"/>
            <w:hideMark/>
          </w:tcPr>
          <w:p w14:paraId="16FFB015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6A12DCF5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5DF90B44" w14:textId="77777777" w:rsidTr="00FC2473">
        <w:trPr>
          <w:jc w:val="center"/>
        </w:trPr>
        <w:tc>
          <w:tcPr>
            <w:tcW w:w="4876" w:type="dxa"/>
            <w:hideMark/>
          </w:tcPr>
          <w:p w14:paraId="3615FF1A" w14:textId="77777777" w:rsidR="000A35EE" w:rsidRPr="00547687" w:rsidRDefault="000A35EE" w:rsidP="00FC2473">
            <w:pPr>
              <w:pStyle w:val="Normal6"/>
            </w:pPr>
            <w:r w:rsidRPr="00547687">
              <w:t>(1)</w:t>
            </w:r>
            <w:r w:rsidRPr="00547687">
              <w:tab/>
              <w:t xml:space="preserve">Fis-17 ta’ Novembru 2017, il-Pilastru Ewropew tad-Drittijiet Soċjali ġie pproklamat b’mod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ta’ Marzu 2021, il-Kummissjoni ressqet Pjan ta’ Azzjoni għall-implimentazzjoni tal-Pilastru Ewropew tad-Drittijiet Soċjali (il-“Pjan ta’ Azzjoni”), inklużi miri ewlenin ambizzjużi iżda realistiċi tal-Unjoni għall-2030 dwar l-impjiegi (li mill-inqas 78 % tal-popolazzjoni ta’ bejn l-20 u l-64 sena jenħtieġ li jkunu impjegati), il-ħiliet (li mill-inqas 60 % tal-adulti kollha jenħtieġ li jipparteċipaw f’taħriġ kull sena) u t-tnaqqis tal-faqar (jenħtieġ li jkun hemm mill-inqas 15-il miljun persuna inqas f’riskju ta’ faqar jew esklużjoni soċjali, fosthom 5 miljun tifel u tifla) (il-“miri ewlenin tal-Unjoni għall-2030”) u sottomiri komplementari, kif ukoll Tabella ta’ Valutazzjoni Soċjali riveduta. Biex jikkontribwixxi għall-implimentazzjoni tal-Pilastru Ewropew tad-Drittijiet Soċjali, </w:t>
            </w:r>
            <w:r w:rsidRPr="00547687">
              <w:rPr>
                <w:b/>
                <w:i/>
              </w:rPr>
              <w:t>l-FSE</w:t>
            </w:r>
            <w:r w:rsidRPr="00547687">
              <w:t xml:space="preserve"> jenħtieġ li jappoġġa l-investimenti fin-nies u r-riformi tas-sistemi fl-oqsma ta’ politika tal-impjiegi, l-edukazzjoni u l-inklużjoni soċjali, u b’hekk jappoġġa l-koeżjoni ekonomika, territorjali u soċjali f’konformità mal-Artikolu 174 tat-Trattat.</w:t>
            </w:r>
          </w:p>
        </w:tc>
        <w:tc>
          <w:tcPr>
            <w:tcW w:w="4876" w:type="dxa"/>
            <w:hideMark/>
          </w:tcPr>
          <w:p w14:paraId="04E84704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(1)</w:t>
            </w:r>
            <w:r w:rsidRPr="00547687">
              <w:tab/>
              <w:t xml:space="preserve">Fis-17 ta’ Novembru 2017, il-Pilastru Ewropew tad-Drittijiet Soċjali ġie pproklamat b’mod konġunt mill-Parlament Ewropew, mill-Kunsill u mill-Kummissjoni bħala rispons għall-isfidi soċjali fl-Ewropa. L-għoxrin prinċipju kruċjali tal-pilastru huma strutturati madwar tliet kategoriji: opportunitajiet u aċċess indaqs għas-suq tax-xogħol; kundizzjonijiet tax-xogħol ġusti; protezzjoni u inklużjoni soċjali. L-għoxrin prinċipju tal-Pilastru Ewropew tad-Drittijiet Soċjali jenħtieġ li jiggwidaw l-azzjonijiet taħt il-Fond Soċjali Ewropew (FSE). Fl-4 ta’ Marzu 2021, il-Kummissjoni ressqet Pjan ta’ Azzjoni għall-implimentazzjoni tal-Pilastru Ewropew tad-Drittijiet Soċjali (il-“Pjan ta’ Azzjoni”), inklużi miri ewlenin ambizzjużi iżda realistiċi tal-Unjoni għall-2030 dwar l-impjiegi (li mill-inqas 78 % tal-popolazzjoni ta’ bejn l-20 u l-64 sena jenħtieġ li jkunu impjegati), il-ħiliet (li mill-inqas 60 % tal-adulti kollha jenħtieġ li jipparteċipaw f’taħriġ kull sena) u t-tnaqqis tal-faqar (jenħtieġ li jkun hemm mill-inqas 15-il miljun persuna inqas f’riskju ta’ faqar jew esklużjoni soċjali, fosthom 5 miljun tifel u tifla) (il-“miri ewlenin tal-Unjoni għall-2030”) u sottomiri komplementari, kif ukoll Tabella ta’ Valutazzjoni Soċjali riveduta. Biex jikkontribwixxi għall-implimentazzjoni tal-Pilastru Ewropew tad-Drittijiet Soċjali, </w:t>
            </w:r>
            <w:r w:rsidRPr="00547687">
              <w:rPr>
                <w:b/>
                <w:i/>
              </w:rPr>
              <w:t>il-FSE</w:t>
            </w:r>
            <w:r w:rsidRPr="00547687">
              <w:t xml:space="preserve"> jenħtieġ li jappoġġa l-investiment fil-kapital uman u r-riformi tas-sistemi fl-oqsma ta’ politika tal-impjiegi, l-edukazzjoni u l-inklużjoni soċjali,</w:t>
            </w:r>
            <w:r w:rsidRPr="00547687">
              <w:rPr>
                <w:b/>
                <w:i/>
              </w:rPr>
              <w:t xml:space="preserve"> li jiżgura opportunitajiet indaqs, aċċess ugwali għas-suq tax-xogħol, kundizzjonijiet tax-xogħol ġusti u ta’ kwalità għolja, protezzjoni u inklużjoni soċjali, b’enfasi partikolari fuq edukazzjoni u taħriġ ta’ kwalità u inklużivi, apprendiment tul il-ħajja, investiment fit-tfal u fiż-żgħażagħ u aċċess għal servizzi bażiċi,</w:t>
            </w:r>
            <w:r w:rsidRPr="00547687">
              <w:t xml:space="preserve"> u b’hekk jappoġġa l-koeżjoni ekonomika, territorjali u soċjali f’konformità mal-Artikolu 174 tat-Trattat.</w:t>
            </w:r>
          </w:p>
        </w:tc>
      </w:tr>
    </w:tbl>
    <w:p w14:paraId="36320CFD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39292538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7A85B0FA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</w:t>
      </w:r>
      <w:r w:rsidRPr="00547687">
        <w:rPr>
          <w:rStyle w:val="HideTWBExt"/>
          <w:b w:val="0"/>
        </w:rPr>
        <w:t>&lt;/NumAm&gt;</w:t>
      </w:r>
    </w:p>
    <w:p w14:paraId="75E36CA4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30CBB94E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2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51F82193" w14:textId="77777777" w:rsidTr="00FC2473">
        <w:trPr>
          <w:jc w:val="center"/>
        </w:trPr>
        <w:tc>
          <w:tcPr>
            <w:tcW w:w="9752" w:type="dxa"/>
            <w:gridSpan w:val="2"/>
          </w:tcPr>
          <w:p w14:paraId="1290A434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675CA098" w14:textId="77777777" w:rsidTr="00FC2473">
        <w:trPr>
          <w:jc w:val="center"/>
        </w:trPr>
        <w:tc>
          <w:tcPr>
            <w:tcW w:w="4876" w:type="dxa"/>
            <w:hideMark/>
          </w:tcPr>
          <w:p w14:paraId="372CF791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5322567B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484392C8" w14:textId="77777777" w:rsidTr="00FC2473">
        <w:trPr>
          <w:jc w:val="center"/>
        </w:trPr>
        <w:tc>
          <w:tcPr>
            <w:tcW w:w="4876" w:type="dxa"/>
            <w:hideMark/>
          </w:tcPr>
          <w:p w14:paraId="6789E758" w14:textId="77777777" w:rsidR="000A35EE" w:rsidRPr="00547687" w:rsidRDefault="000A35EE" w:rsidP="00FC2473">
            <w:pPr>
              <w:pStyle w:val="Normal6"/>
            </w:pPr>
            <w:r w:rsidRPr="00547687">
              <w:t>(2)</w:t>
            </w:r>
            <w:r w:rsidRPr="00547687">
              <w:tab/>
              <w:t xml:space="preserve">Il-linji gwida għall-politiki dwar l-impjiegi tal-Istati Membri, kif previst fl-Artikolu 148(2) tat-Trattat, adottati kull sena mill-Kunsill fil-kuntest tas-Semestru Ewropew, huma strument ewlieni għall-koordinazzjoni tal-politiki tal-impjiegi u soċjali tal-Unjoni u dawk nazzjonali. Dawn jipprovdu prijoritajiet u miri komuni għall-impjiegi, l-edukazzjoni, il-ħiliet u l-politiki soċjali bl-għan li tittejjeb il-kompetittività tal-Unjoni u biex din tal-aħħar ssir post aħjar għall-investiment, il-ħolqien tal-impjiegi u t-trawwim tal-koeżjoni soċjali. L-FSE huwa l-istrument ewlieni tal-Unjoni għall-appoġġ tal-linji gwida dwar l-impjiegi u għall-kisba tal-objettivi tal-Unjoni fil-politiki tal-impjiegi u dawk soċjali. Il-linji gwida dwar l-impjiegi jikkomplementaw il-prinċipji tal-Pilastru Ewropew tad-Drittijiet Soċjali. F’dan il-kuntest, il-kamp ta’ applikazzjoni tal-FSE għall-2028 sal-2034 jenħtieġ li </w:t>
            </w:r>
            <w:r w:rsidRPr="00547687">
              <w:rPr>
                <w:b/>
                <w:i/>
              </w:rPr>
              <w:t>jkun allinjat bis-sħiħ mad-Deċiżjoni</w:t>
            </w:r>
            <w:r w:rsidRPr="00547687">
              <w:t xml:space="preserve"> tal-Kunsill (UE) …</w:t>
            </w:r>
            <w:r w:rsidRPr="00547687">
              <w:rPr>
                <w:vertAlign w:val="superscript"/>
              </w:rPr>
              <w:t>1</w:t>
            </w:r>
            <w:r w:rsidRPr="00547687">
              <w:t xml:space="preserve"> [Linji Gwida dwar l-Impjiegi adottati mill-Kunsill sa mhux aktar tard mill-1 ta’ Jannar 2027].</w:t>
            </w:r>
          </w:p>
        </w:tc>
        <w:tc>
          <w:tcPr>
            <w:tcW w:w="4876" w:type="dxa"/>
            <w:hideMark/>
          </w:tcPr>
          <w:p w14:paraId="307D0C09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(2)</w:t>
            </w:r>
            <w:r w:rsidRPr="00547687">
              <w:tab/>
              <w:t xml:space="preserve">Il-linji gwida għall-politiki dwar l-impjiegi tal-Istati Membri, kif previst fl-Artikolu 148(2) tat-Trattat, adottati kull sena mill-Kunsill fil-kuntest tas-Semestru Ewropew, huma strument ewlieni għall-koordinazzjoni tal-politiki tal-impjiegi u soċjali tal-Unjoni u dawk nazzjonali. Dawn jipprovdu prijoritajiet u miri komuni għall-impjiegi, l-edukazzjoni, il-ħiliet u l-politiki soċjali bl-għan li tittejjeb il-kompetittività tal-Unjoni u biex din tal-aħħar ssir post aħjar għall-investiment, il-ħolqien tal-impjiegi u t-trawwim tal-koeżjoni soċjali. L-FSE huwa l-istrument ewlieni tal-Unjoni għall-appoġġ tal-linji gwida dwar l-impjiegi u għall-kisba tal-objettivi tal-Unjoni fil-politiki tal-impjiegi u dawk soċjali. Il-linji gwida dwar l-impjiegi jikkomplementaw il-prinċipji tal-Pilastru Ewropew tad-Drittijiet Soċjali. F’dan il-kuntest, il-kamp ta’ applikazzjoni tal-FSE għall-2028 sal-2034 jenħtieġ li </w:t>
            </w:r>
            <w:r w:rsidRPr="00547687">
              <w:rPr>
                <w:b/>
                <w:i/>
              </w:rPr>
              <w:t>jinkludi l-kontenut tad-Deċiżjoni</w:t>
            </w:r>
            <w:r w:rsidRPr="00547687">
              <w:t xml:space="preserve"> tal-Kunsill (UE) …</w:t>
            </w:r>
            <w:r w:rsidRPr="00547687">
              <w:rPr>
                <w:vertAlign w:val="superscript"/>
              </w:rPr>
              <w:t>1</w:t>
            </w:r>
            <w:r w:rsidRPr="00547687">
              <w:t xml:space="preserve"> [Linji Gwida dwar l-Impjiegi adottati mill-Kunsill sa mhux aktar tard mill-1 ta’ Jannar 2027].</w:t>
            </w:r>
          </w:p>
        </w:tc>
      </w:tr>
      <w:tr w:rsidR="000A35EE" w:rsidRPr="00547687" w14:paraId="6CFC4115" w14:textId="77777777" w:rsidTr="00FC2473">
        <w:trPr>
          <w:jc w:val="center"/>
        </w:trPr>
        <w:tc>
          <w:tcPr>
            <w:tcW w:w="4876" w:type="dxa"/>
            <w:hideMark/>
          </w:tcPr>
          <w:p w14:paraId="6362D081" w14:textId="77777777" w:rsidR="000A35EE" w:rsidRPr="00547687" w:rsidRDefault="000A35EE" w:rsidP="00FC2473">
            <w:pPr>
              <w:pStyle w:val="Normal6"/>
            </w:pPr>
            <w:r w:rsidRPr="00547687">
              <w:t>__________________</w:t>
            </w:r>
          </w:p>
        </w:tc>
        <w:tc>
          <w:tcPr>
            <w:tcW w:w="4876" w:type="dxa"/>
            <w:hideMark/>
          </w:tcPr>
          <w:p w14:paraId="60E5DA80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__________________</w:t>
            </w:r>
          </w:p>
        </w:tc>
      </w:tr>
      <w:tr w:rsidR="000A35EE" w:rsidRPr="00547687" w14:paraId="5737898C" w14:textId="77777777" w:rsidTr="00FC2473">
        <w:trPr>
          <w:jc w:val="center"/>
        </w:trPr>
        <w:tc>
          <w:tcPr>
            <w:tcW w:w="4876" w:type="dxa"/>
            <w:hideMark/>
          </w:tcPr>
          <w:p w14:paraId="2459A1A4" w14:textId="77777777" w:rsidR="000A35EE" w:rsidRPr="00547687" w:rsidRDefault="000A35EE" w:rsidP="00FC2473">
            <w:pPr>
              <w:pStyle w:val="Normal6"/>
            </w:pPr>
            <w:r w:rsidRPr="00547687">
              <w:rPr>
                <w:vertAlign w:val="superscript"/>
              </w:rPr>
              <w:t>1</w:t>
            </w:r>
            <w:r w:rsidRPr="00547687">
              <w:t xml:space="preserve"> Daħħal ir-referenza tal-pubblikazzjoni</w:t>
            </w:r>
          </w:p>
        </w:tc>
        <w:tc>
          <w:tcPr>
            <w:tcW w:w="4876" w:type="dxa"/>
            <w:hideMark/>
          </w:tcPr>
          <w:p w14:paraId="1D9AD058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vertAlign w:val="superscript"/>
              </w:rPr>
              <w:t>1</w:t>
            </w:r>
            <w:r w:rsidRPr="00547687">
              <w:t xml:space="preserve"> Daħħal ir-referenza tal-pubblikazzjoni</w:t>
            </w:r>
          </w:p>
        </w:tc>
      </w:tr>
    </w:tbl>
    <w:p w14:paraId="08A4A7F0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2FCB6121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859F8A5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4</w:t>
      </w:r>
      <w:r w:rsidRPr="00547687">
        <w:rPr>
          <w:rStyle w:val="HideTWBExt"/>
          <w:b w:val="0"/>
        </w:rPr>
        <w:t>&lt;/NumAm&gt;</w:t>
      </w:r>
    </w:p>
    <w:p w14:paraId="1EA49AA0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2BCCA6F2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3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182D1813" w14:textId="77777777" w:rsidTr="00FC2473">
        <w:trPr>
          <w:jc w:val="center"/>
        </w:trPr>
        <w:tc>
          <w:tcPr>
            <w:tcW w:w="9752" w:type="dxa"/>
            <w:gridSpan w:val="2"/>
          </w:tcPr>
          <w:p w14:paraId="652D5BF1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7AD26B67" w14:textId="77777777" w:rsidTr="00FC2473">
        <w:trPr>
          <w:jc w:val="center"/>
        </w:trPr>
        <w:tc>
          <w:tcPr>
            <w:tcW w:w="4876" w:type="dxa"/>
            <w:hideMark/>
          </w:tcPr>
          <w:p w14:paraId="15015D7B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706C0395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1681EC69" w14:textId="77777777" w:rsidTr="00FC2473">
        <w:trPr>
          <w:jc w:val="center"/>
        </w:trPr>
        <w:tc>
          <w:tcPr>
            <w:tcW w:w="4876" w:type="dxa"/>
            <w:hideMark/>
          </w:tcPr>
          <w:p w14:paraId="756F4D6B" w14:textId="77777777" w:rsidR="000A35EE" w:rsidRPr="00547687" w:rsidRDefault="000A35EE" w:rsidP="00FC2473">
            <w:pPr>
              <w:pStyle w:val="Normal6"/>
            </w:pPr>
            <w:r w:rsidRPr="00547687">
              <w:t>(3)</w:t>
            </w:r>
            <w:r w:rsidRPr="00547687">
              <w:tab/>
              <w:t xml:space="preserve">Fil-livell tal-Unjoni, is-Semestru Ewropew għall-koordinazzjoni tal-politika ekonomika huwa l-qafas li jidentifika l-prijoritajiet ta’ riformi nazzjonali u li jimmonitorja l-implimentazzjoni tagħhom. Jenħtieġ li l-Istati Membri jippreżentaw rapporti ta’ progress annwali dwar l-implimentazzjoni tal-pjanijiet fiskali strutturali tagħhom ta’ terminu medju. </w:t>
            </w:r>
            <w:r w:rsidRPr="00547687">
              <w:rPr>
                <w:b/>
                <w:i/>
              </w:rPr>
              <w:t>Dak il-qafas jenħtieġ li jkun il-bażi għall-użu tal-finanzjament tal-Unjoni b’mod koerenti, inkluż bil-ħsieb li jiġi massimizzat il-valur miżjud tal-appoġġ finanzjarju li għandu jiġi riċevut.</w:t>
            </w:r>
          </w:p>
        </w:tc>
        <w:tc>
          <w:tcPr>
            <w:tcW w:w="4876" w:type="dxa"/>
            <w:hideMark/>
          </w:tcPr>
          <w:p w14:paraId="49F9FD94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(3)</w:t>
            </w:r>
            <w:r w:rsidRPr="00547687">
              <w:tab/>
              <w:t>Fil-livell tal-Unjoni, is-Semestru Ewropew għall-koordinazzjoni tal-politika ekonomika huwa l-qafas li jidentifika l-prijoritajiet ta’ riformi nazzjonali u li jimmonitorja l-implimentazzjoni tagħhom. Jenħtieġ li l-Istati Membri jippreżentaw rapporti ta’ progress annwali dwar l-implimentazzjoni tal-pjanijiet fiskali strutturali tagħhom ta’ terminu medju.</w:t>
            </w:r>
          </w:p>
        </w:tc>
      </w:tr>
    </w:tbl>
    <w:p w14:paraId="1157433A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5BBABBB2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5BF7B46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5</w:t>
      </w:r>
      <w:r w:rsidRPr="00547687">
        <w:rPr>
          <w:rStyle w:val="HideTWBExt"/>
          <w:b w:val="0"/>
        </w:rPr>
        <w:t>&lt;/NumAm&gt;</w:t>
      </w:r>
    </w:p>
    <w:p w14:paraId="3DE8FD94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2E54E5BE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4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00EAEB6E" w14:textId="77777777" w:rsidTr="00FC2473">
        <w:trPr>
          <w:jc w:val="center"/>
        </w:trPr>
        <w:tc>
          <w:tcPr>
            <w:tcW w:w="9752" w:type="dxa"/>
            <w:gridSpan w:val="2"/>
          </w:tcPr>
          <w:p w14:paraId="09FE6EBC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051EAE89" w14:textId="77777777" w:rsidTr="00FC2473">
        <w:trPr>
          <w:jc w:val="center"/>
        </w:trPr>
        <w:tc>
          <w:tcPr>
            <w:tcW w:w="4876" w:type="dxa"/>
            <w:hideMark/>
          </w:tcPr>
          <w:p w14:paraId="4F56993A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48411DBD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5359A43E" w14:textId="77777777" w:rsidTr="00FC2473">
        <w:trPr>
          <w:jc w:val="center"/>
        </w:trPr>
        <w:tc>
          <w:tcPr>
            <w:tcW w:w="4876" w:type="dxa"/>
            <w:hideMark/>
          </w:tcPr>
          <w:p w14:paraId="051A6D34" w14:textId="77777777" w:rsidR="000A35EE" w:rsidRPr="00547687" w:rsidRDefault="000A35EE" w:rsidP="00FC2473">
            <w:pPr>
              <w:pStyle w:val="Normal6"/>
            </w:pPr>
            <w:r w:rsidRPr="00547687">
              <w:t>(4)</w:t>
            </w:r>
            <w:r w:rsidRPr="00547687">
              <w:tab/>
              <w:t>L-Unjoni qed tiffaċċja sfidi strutturali li jirriżultaw mill-globalizzazzjoni ekonomika, ktajjen tal-provvista vulnerabbli, il-ġestjoni tal-flussi migratorji u ż-żieda fit-theddida għas-sigurtà, it-tranżizzjoni lejn enerġija nadifa, it-tibdil teknoloġiku u t-tibdil demografiku, forza tax-xogħol li qed tixjieħ, nuqqas ta’ akkomodazzjoni soċjali, u nuqqas dejjem akbar ta’ ħiliet u ħaddiema f’ħafna setturi u reġjuni.</w:t>
            </w:r>
          </w:p>
        </w:tc>
        <w:tc>
          <w:tcPr>
            <w:tcW w:w="4876" w:type="dxa"/>
            <w:hideMark/>
          </w:tcPr>
          <w:p w14:paraId="61DC168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(4)</w:t>
            </w:r>
            <w:r w:rsidRPr="00547687">
              <w:tab/>
              <w:t xml:space="preserve">L-Unjoni qed tiffaċċja sfidi strutturali li jirriżultaw mill-globalizzazzjoni ekonomika, ktajjen tal-provvista vulnerabbli, il-ġestjoni tal-flussi migratorji u ż-żieda fit-theddida għas-sigurtà, it-tranżizzjoni lejn enerġija nadifa </w:t>
            </w:r>
            <w:r w:rsidRPr="00547687">
              <w:rPr>
                <w:b/>
                <w:i/>
              </w:rPr>
              <w:t>u diġitali</w:t>
            </w:r>
            <w:r w:rsidRPr="00547687">
              <w:t xml:space="preserve">, it-tibdil teknoloġiku u t-tibdil demografiku, forza tax-xogħol li qed tixjieħ, nuqqas ta’ akkomodazzjoni soċjali, </w:t>
            </w:r>
            <w:r w:rsidRPr="00547687">
              <w:rPr>
                <w:b/>
                <w:i/>
              </w:rPr>
              <w:t>iż-żieda fil-faqar u fil-faqar fost it-tfal,</w:t>
            </w:r>
            <w:r w:rsidRPr="00547687">
              <w:t xml:space="preserve"> u nuqqas dejjem akbar ta’ ħiliet u ħaddiema f’ħafna setturi u reġjuni.</w:t>
            </w:r>
          </w:p>
        </w:tc>
      </w:tr>
    </w:tbl>
    <w:p w14:paraId="30FEBEE2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37EDAE35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3440F362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6</w:t>
      </w:r>
      <w:r w:rsidRPr="00547687">
        <w:rPr>
          <w:rStyle w:val="HideTWBExt"/>
          <w:b w:val="0"/>
        </w:rPr>
        <w:t>&lt;/NumAm&gt;</w:t>
      </w:r>
    </w:p>
    <w:p w14:paraId="3AC5BF0F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4F3F6EBA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5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22DCE6C4" w14:textId="77777777" w:rsidTr="00FC2473">
        <w:trPr>
          <w:jc w:val="center"/>
        </w:trPr>
        <w:tc>
          <w:tcPr>
            <w:tcW w:w="9752" w:type="dxa"/>
            <w:gridSpan w:val="2"/>
          </w:tcPr>
          <w:p w14:paraId="4F87ABF6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6E670F72" w14:textId="77777777" w:rsidTr="00FC2473">
        <w:trPr>
          <w:jc w:val="center"/>
        </w:trPr>
        <w:tc>
          <w:tcPr>
            <w:tcW w:w="4876" w:type="dxa"/>
            <w:hideMark/>
          </w:tcPr>
          <w:p w14:paraId="0F8DC459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4CB24753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47E1E58F" w14:textId="77777777" w:rsidTr="00FC2473">
        <w:trPr>
          <w:jc w:val="center"/>
        </w:trPr>
        <w:tc>
          <w:tcPr>
            <w:tcW w:w="4876" w:type="dxa"/>
            <w:hideMark/>
          </w:tcPr>
          <w:p w14:paraId="02C86F85" w14:textId="77777777" w:rsidR="000A35EE" w:rsidRPr="00547687" w:rsidRDefault="000A35EE" w:rsidP="00FC2473">
            <w:pPr>
              <w:pStyle w:val="Normal6"/>
            </w:pPr>
            <w:r w:rsidRPr="00547687">
              <w:t>(5)</w:t>
            </w:r>
            <w:r w:rsidRPr="00547687">
              <w:tab/>
              <w:t xml:space="preserve">Filwaqt li tikkunsidra r-realtajiet li qed jinbidlu fid-dinja tax-xogħol, jenħtieġ li l-Unjoni tkun ippreparata għall-isfidi attwali u futuri billi tinvesti </w:t>
            </w:r>
            <w:r w:rsidRPr="00547687">
              <w:rPr>
                <w:b/>
                <w:i/>
              </w:rPr>
              <w:t>fil-ħiliet</w:t>
            </w:r>
            <w:r w:rsidRPr="00547687">
              <w:t xml:space="preserve"> rilevanti, tagħmel it-tkabbir aktar inklużiv u ttejjeb il-politiki dwar l-impjiegi u dawk soċjali, inkluż fid-dawl tal-mobbiltà tal-ħaddiema u r-ristrutturar settorjali, filwaqt li tagħti attenzjoni partikolari liż-żoni urbani u rurali li jiffaċċjaw dgħufijiet soċjali partikolari.</w:t>
            </w:r>
          </w:p>
        </w:tc>
        <w:tc>
          <w:tcPr>
            <w:tcW w:w="4876" w:type="dxa"/>
            <w:hideMark/>
          </w:tcPr>
          <w:p w14:paraId="5E6AF265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(5)</w:t>
            </w:r>
            <w:r w:rsidRPr="00547687">
              <w:tab/>
              <w:t>Filwaqt li tikkunsidra r-realtajiet li qed jinbidlu fid-dinja tax-xogħol, jenħtieġ li l-Unjoni tkun ippreparata għall-isfidi attwali u futuri billi tinvesti</w:t>
            </w:r>
            <w:r w:rsidRPr="00547687">
              <w:rPr>
                <w:b/>
                <w:i/>
              </w:rPr>
              <w:t xml:space="preserve"> fi tranżizzjoni ġusta, inkluż billi trawwem l-innovazzjoni u tinvesti f’ħiliet</w:t>
            </w:r>
            <w:r w:rsidRPr="00547687">
              <w:t xml:space="preserve"> rilevanti</w:t>
            </w:r>
            <w:r w:rsidRPr="00547687">
              <w:rPr>
                <w:b/>
                <w:i/>
              </w:rPr>
              <w:t xml:space="preserve"> kif enfasizzat mill-Unjoni tal-Ħiliet</w:t>
            </w:r>
            <w:r w:rsidRPr="00547687">
              <w:t>, tagħmel it-tkabbir aktar inklużiv u ttejjeb il-politiki dwar l-impjiegi u dawk soċjali, inkluż fid-dawl tal-mobbiltà tal-ħaddiema u r-ristrutturar settorjali, filwaqt li tagħti attenzjoni partikolari liż-żoni urbani u rurali li jiffaċċjaw dgħufijiet soċjali partikolari.</w:t>
            </w:r>
          </w:p>
        </w:tc>
      </w:tr>
    </w:tbl>
    <w:p w14:paraId="403079C3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1EBC0D60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F59E60E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7</w:t>
      </w:r>
      <w:r w:rsidRPr="00547687">
        <w:rPr>
          <w:rStyle w:val="HideTWBExt"/>
          <w:b w:val="0"/>
        </w:rPr>
        <w:t>&lt;/NumAm&gt;</w:t>
      </w:r>
    </w:p>
    <w:p w14:paraId="26DB7A2F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4CEB2169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6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4BB2B5FB" w14:textId="77777777" w:rsidTr="00FC2473">
        <w:trPr>
          <w:jc w:val="center"/>
        </w:trPr>
        <w:tc>
          <w:tcPr>
            <w:tcW w:w="9752" w:type="dxa"/>
            <w:gridSpan w:val="2"/>
          </w:tcPr>
          <w:p w14:paraId="736D85CB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3E657545" w14:textId="77777777" w:rsidTr="00FC2473">
        <w:trPr>
          <w:jc w:val="center"/>
        </w:trPr>
        <w:tc>
          <w:tcPr>
            <w:tcW w:w="4876" w:type="dxa"/>
            <w:hideMark/>
          </w:tcPr>
          <w:p w14:paraId="21FC3421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63689693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724EA36C" w14:textId="77777777" w:rsidTr="00FC2473">
        <w:trPr>
          <w:jc w:val="center"/>
        </w:trPr>
        <w:tc>
          <w:tcPr>
            <w:tcW w:w="4876" w:type="dxa"/>
            <w:hideMark/>
          </w:tcPr>
          <w:p w14:paraId="5550B92C" w14:textId="77777777" w:rsidR="000A35EE" w:rsidRPr="00547687" w:rsidRDefault="000A35EE" w:rsidP="00FC2473">
            <w:pPr>
              <w:pStyle w:val="Normal6"/>
            </w:pPr>
            <w:r w:rsidRPr="00547687">
              <w:t>(6)</w:t>
            </w:r>
            <w:r w:rsidRPr="00547687">
              <w:tab/>
              <w:t>Bejn issa u l-2040, is-suq tax-xogħol tal-Unjoni se jkun fih madwar miljun persuna inqas kull sena. Barra minn hekk, minbarra forza tax-xogħol li qed tonqos, xi reġjuni huma affettwati minn sehem żgħir u staġnat tal-popolazzjoni b’edukazzjoni terzjarja, li jagħmilha diffiċli li jiġi kkumpensat it-telf ta’ ħaddiema permezz ta’ produttività tax-xogħol ogħla. Dan se jżid il-pressjoni fuq il-mudell tal-benessri soċjali tal-Unjoni, u b’hekk ipoġġi s-sostenibbiltà u l-adegwatezza tagħha taħt pressjoni. Se jżid ukoll in-nuqqas ta’ ħaddiema u ħiliet fis-suq tax-xogħol, u b’hekk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b’diżabbiltà, tal-komunitajiet Rom u jappoġġa lill-impjegaturi biex isibu l-persuni adatti għall-impjiegi disponibbli, jagħti s-setgħa lill-ħaddiema akbar fl-età b’miżuri xierqa tas-suq tax-xogħol u tal-post tax-xogħol, jiżgura forza tax-xogħol b’ħiliet speċjalizzati li tkun kapaċi tindirizza l-isfidi soċjetali ewlenin, u jappoġġa bilanċ tajjeb bejn ix-xogħol u l-ħajja privata inkluż billi jiżgura aċċess għal indukrar ta’ kwalità tat-tfal.</w:t>
            </w:r>
          </w:p>
        </w:tc>
        <w:tc>
          <w:tcPr>
            <w:tcW w:w="4876" w:type="dxa"/>
            <w:hideMark/>
          </w:tcPr>
          <w:p w14:paraId="14DCB669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(6)</w:t>
            </w:r>
            <w:r w:rsidRPr="00547687">
              <w:tab/>
              <w:t xml:space="preserve">Bejn issa u l-2040, is-suq tax-xogħol tal-Unjoni se jkun fih madwar miljun persuna inqas kull sena. Barra minn hekk, minbarra forza tax-xogħol li qed tonqos, xi reġjuni huma affettwati minn sehem żgħir u staġnat tal-popolazzjoni b’edukazzjoni terzjarja, li jagħmilha diffiċli li jiġi kkumpensat it-telf ta’ ħaddiema permezz ta’ produttività tax-xogħol ogħla. Dan se jżid il-pressjoni fuq il-mudell tal-benessri soċjali tal-Unjoni, u b’hekk ipoġġi s-sostenibbiltà u l-adegwatezza tagħha taħt pressjoni. Se jżid ukoll in-nuqqas ta’ ħaddiema u ħiliet fis-suq tax-xogħol, u b’hekk ipoġġi pressjoni fuq it-tkabbir ekonomiku u l-kompetittività. Għal xi setturi dan se jwassal għal pressjonijiet fuq il-kost lavorattiv. Huwa għalhekk li l-FSE jeħtieġ li jappoġġa żieda fil-parteċipazzjoni fis-suq tax-xogħol, speċjalment tan-nisa u ż-żgħażagħ, tal-persuni b’diżabbiltà, </w:t>
            </w:r>
            <w:r w:rsidRPr="00547687">
              <w:rPr>
                <w:b/>
                <w:i/>
              </w:rPr>
              <w:t>taċ-ċittadini ta’ pajjiżi terzi,</w:t>
            </w:r>
            <w:r w:rsidRPr="00547687">
              <w:t xml:space="preserve"> tal-komunitajiet Rom u jappoġġa lill-impjegaturi biex isibu l-persuni adatti għall-impjiegi disponibbli, jagħti s-setgħa lill-ħaddiema akbar fl-età b’miżuri xierqa tas-suq tax-xogħol u tal-post tax-xogħol, jiżgura forza tax-xogħol b’ħiliet speċjalizzati li tkun kapaċi tindirizza l-isfidi soċjetali ewlenin, u jappoġġa bilanċ tajjeb bejn ix-xogħol u l-ħajja privata inkluż billi jiżgura aċċess għal indukrar ta’ kwalità tat-tfal.</w:t>
            </w:r>
          </w:p>
        </w:tc>
      </w:tr>
    </w:tbl>
    <w:p w14:paraId="4DE058CD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32BB7FF9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5E294294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8</w:t>
      </w:r>
      <w:r w:rsidRPr="00547687">
        <w:rPr>
          <w:rStyle w:val="HideTWBExt"/>
          <w:b w:val="0"/>
        </w:rPr>
        <w:t>&lt;/NumAm&gt;</w:t>
      </w:r>
    </w:p>
    <w:p w14:paraId="6FEC20C6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50B2332E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7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59D36FB8" w14:textId="77777777" w:rsidTr="00FC2473">
        <w:trPr>
          <w:jc w:val="center"/>
        </w:trPr>
        <w:tc>
          <w:tcPr>
            <w:tcW w:w="9752" w:type="dxa"/>
            <w:gridSpan w:val="2"/>
          </w:tcPr>
          <w:p w14:paraId="5F62513D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43AE0F60" w14:textId="77777777" w:rsidTr="00FC2473">
        <w:trPr>
          <w:jc w:val="center"/>
        </w:trPr>
        <w:tc>
          <w:tcPr>
            <w:tcW w:w="4876" w:type="dxa"/>
            <w:hideMark/>
          </w:tcPr>
          <w:p w14:paraId="1F71C887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6B269EFC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07CA2EDF" w14:textId="77777777" w:rsidTr="00FC2473">
        <w:trPr>
          <w:jc w:val="center"/>
        </w:trPr>
        <w:tc>
          <w:tcPr>
            <w:tcW w:w="4876" w:type="dxa"/>
            <w:hideMark/>
          </w:tcPr>
          <w:p w14:paraId="0790AA06" w14:textId="77777777" w:rsidR="000A35EE" w:rsidRPr="00547687" w:rsidRDefault="000A35EE" w:rsidP="00FC2473">
            <w:pPr>
              <w:pStyle w:val="Normal6"/>
            </w:pPr>
            <w:r w:rsidRPr="00547687">
              <w:t>(7)</w:t>
            </w:r>
            <w:r w:rsidRPr="00547687">
              <w:tab/>
              <w:t>Fid-29 ta’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ta’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</w:t>
            </w:r>
          </w:p>
        </w:tc>
        <w:tc>
          <w:tcPr>
            <w:tcW w:w="4876" w:type="dxa"/>
            <w:hideMark/>
          </w:tcPr>
          <w:p w14:paraId="53D75AFB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(7)</w:t>
            </w:r>
            <w:r w:rsidRPr="00547687">
              <w:tab/>
              <w:t xml:space="preserve">Fid-29 ta’ Jannar 2025, il-Kummissjoni ppreżentat il-Boxxla għall-Kompetittività. Il-Boxxla tistabbilixxi perkors biex l-Ewropa ssir il-post fejn it-teknoloġiji, is-servizzi u l-prodotti nodfa futuri jiġu vvintati, manifatturati u introdotti fis-suq, filwaqt li tkun l-ewwel kontinent li jkun sar newtrali għall-klima. Tirrikonoxxi ħames faċilitaturi orizzontali għall-kompetittività, inkluż il-promozzjoni tal-ħiliet u l-impjiegi ta’ kwalità, u tenfasizza li l-pedament tal-kompetittività tal-Ewropa huwa l-poplu tagħha. Biex tkun kompetittiva u lesta għall-futur, jeħtieġ li l-Unjoni tappoġġa u tħejji lin-nies tagħha bil-ħiliet u l-kompetenzi meħtieġa għas-suċċess fl-apprendiment, fix-xogħol u fil-ħajja. </w:t>
            </w:r>
            <w:r w:rsidRPr="00547687">
              <w:rPr>
                <w:b/>
                <w:i/>
              </w:rPr>
              <w:t>Sabiex tibqa’ kompetittiva, l-Unjoni jenħtieġ li tiżgura li l-ħaddiema jkollhom kundizzjonijiet u opportunitajiet ta’ xogħol tajbin biex jikbru u jagħmlu progress fil-karrieri tagħhom.</w:t>
            </w:r>
          </w:p>
        </w:tc>
      </w:tr>
    </w:tbl>
    <w:p w14:paraId="7274D2C3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06C6740F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065F289D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9</w:t>
      </w:r>
      <w:r w:rsidRPr="00547687">
        <w:rPr>
          <w:rStyle w:val="HideTWBExt"/>
          <w:b w:val="0"/>
        </w:rPr>
        <w:t>&lt;/NumAm&gt;</w:t>
      </w:r>
    </w:p>
    <w:p w14:paraId="0BA5B541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6F272426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8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3E95EC45" w14:textId="77777777" w:rsidTr="00FC2473">
        <w:trPr>
          <w:jc w:val="center"/>
        </w:trPr>
        <w:tc>
          <w:tcPr>
            <w:tcW w:w="9752" w:type="dxa"/>
            <w:gridSpan w:val="2"/>
          </w:tcPr>
          <w:p w14:paraId="4BA2C615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55C39BB3" w14:textId="77777777" w:rsidTr="00FC2473">
        <w:trPr>
          <w:jc w:val="center"/>
        </w:trPr>
        <w:tc>
          <w:tcPr>
            <w:tcW w:w="4876" w:type="dxa"/>
            <w:hideMark/>
          </w:tcPr>
          <w:p w14:paraId="1895E856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49FEF9D7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6774B67E" w14:textId="77777777" w:rsidTr="00FC2473">
        <w:trPr>
          <w:jc w:val="center"/>
        </w:trPr>
        <w:tc>
          <w:tcPr>
            <w:tcW w:w="4876" w:type="dxa"/>
            <w:hideMark/>
          </w:tcPr>
          <w:p w14:paraId="4C38FFC3" w14:textId="77777777" w:rsidR="000A35EE" w:rsidRPr="00547687" w:rsidRDefault="000A35EE" w:rsidP="00FC2473">
            <w:pPr>
              <w:pStyle w:val="Normal6"/>
            </w:pPr>
            <w:r w:rsidRPr="00547687">
              <w:t>(8)</w:t>
            </w:r>
            <w:r w:rsidRPr="00547687">
              <w:tab/>
              <w:t xml:space="preserve">Barra minn hekk, fis-26 ta’ Frar 2025, il-Kummissjoni adottat il-Komunikazzjoni “Il-Patt għal Industrija Nadifa: Pjan direzzjonali konġunt għall-kompetittività u d-dekarbonizzazzjoni”. Huwa vitali li jiġi rikonoxxut ir-rwol kritiku tal-ħiliet fl-iffaċilitar ta’ tranżizzjoni b’suċċess lejn futur industrijali aktar nadif u aktar kompetittiv fl-Unjoni. L-iżvilupp ta’ forza tax-xogħol b’ħiliet għolja huwa essenzjali biex jixpruna l-innovazzjoni u javvanza d-dekarbonizzazzjoni u ċ-ċirkolarità fl-industriji vitali. Din l-enfasi fuq it-tisħiħ tal-ħiliet hija kruċjali biex jintlaħqu l-objettivi tal-Unjoni ta’ tranżizzjoni ġusta u biex tiġi sostnuta u msaħħa l-kompetittività globali tal-Unjoni. Barra minn hekk, l-aċċess għar-riżorsi ambjentali u l-benefiċċji tagħhom mhuwiex imqassam b’mod ugwali fis-soċjetà kollha, kif inhuma wkoll il-perikli ambjentali u r-riskji għas-saħħa. Huwa aktar probabbli li jaqa’ b’mod sproporzjonat fuq </w:t>
            </w:r>
            <w:r w:rsidRPr="00547687">
              <w:rPr>
                <w:b/>
                <w:i/>
              </w:rPr>
              <w:t>il-gruppi</w:t>
            </w:r>
            <w:r w:rsidRPr="00547687">
              <w:t xml:space="preserve"> vulnerabbli.</w:t>
            </w:r>
          </w:p>
        </w:tc>
        <w:tc>
          <w:tcPr>
            <w:tcW w:w="4876" w:type="dxa"/>
            <w:hideMark/>
          </w:tcPr>
          <w:p w14:paraId="41B8BE98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(8)</w:t>
            </w:r>
            <w:r w:rsidRPr="00547687">
              <w:tab/>
              <w:t xml:space="preserve">Barra minn hekk, fis-26 ta’ Frar 2025, il-Kummissjoni adottat il-Komunikazzjoni “Il-Patt għal Industrija Nadifa: Pjan direzzjonali konġunt għall-kompetittività u d-dekarbonizzazzjoni”. Huwa vitali li jiġi rikonoxxut ir-rwol kritiku tal-ħiliet fl-iffaċilitar ta’ tranżizzjoni b’suċċess lejn futur industrijali aktar nadif u aktar kompetittiv fl-Unjoni. L-iżvilupp ta’ forza tax-xogħol b’ħiliet għolja huwa essenzjali biex jixpruna l-innovazzjoni u javvanza d-dekarbonizzazzjoni u ċ-ċirkolarità fl-industriji vitali. Din l-enfasi fuq it-tisħiħ tal-ħiliet hija kruċjali biex jintlaħqu l-objettivi tal-Unjoni ta’ tranżizzjoni ġusta u biex tiġi sostnuta u msaħħa l-kompetittività globali tal-Unjoni. Barra minn hekk, l-aċċess għar-riżorsi ambjentali u l-benefiċċji tagħhom mhuwiex imqassam b’mod ugwali fis-soċjetà kollha, kif inhuma wkoll il-perikli ambjentali u r-riskji għas-saħħa. Huwa aktar probabbli li jaqa’ b’mod sproporzjonat fuq </w:t>
            </w:r>
            <w:r w:rsidRPr="00547687">
              <w:rPr>
                <w:b/>
                <w:i/>
              </w:rPr>
              <w:t>gruppi f’sitwazzjonijiet</w:t>
            </w:r>
            <w:r w:rsidRPr="00547687">
              <w:t xml:space="preserve"> vulnerabbli.</w:t>
            </w:r>
          </w:p>
        </w:tc>
      </w:tr>
    </w:tbl>
    <w:p w14:paraId="0389E17C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5B9C0020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0ABDC0AB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10</w:t>
      </w:r>
      <w:r w:rsidRPr="00547687">
        <w:rPr>
          <w:rStyle w:val="HideTWBExt"/>
          <w:b w:val="0"/>
        </w:rPr>
        <w:t>&lt;/NumAm&gt;</w:t>
      </w:r>
    </w:p>
    <w:p w14:paraId="2C9508F5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6C85789E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10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2B2CA8DF" w14:textId="77777777" w:rsidTr="00FC2473">
        <w:trPr>
          <w:jc w:val="center"/>
        </w:trPr>
        <w:tc>
          <w:tcPr>
            <w:tcW w:w="9752" w:type="dxa"/>
            <w:gridSpan w:val="2"/>
          </w:tcPr>
          <w:p w14:paraId="57712887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7E94FC87" w14:textId="77777777" w:rsidTr="00FC2473">
        <w:trPr>
          <w:jc w:val="center"/>
        </w:trPr>
        <w:tc>
          <w:tcPr>
            <w:tcW w:w="4876" w:type="dxa"/>
            <w:hideMark/>
          </w:tcPr>
          <w:p w14:paraId="6B574714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0E4EC2D4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2C54633C" w14:textId="77777777" w:rsidTr="00FC2473">
        <w:trPr>
          <w:jc w:val="center"/>
        </w:trPr>
        <w:tc>
          <w:tcPr>
            <w:tcW w:w="4876" w:type="dxa"/>
            <w:hideMark/>
          </w:tcPr>
          <w:p w14:paraId="34A8CC1E" w14:textId="77777777" w:rsidR="000A35EE" w:rsidRPr="00547687" w:rsidRDefault="000A35EE" w:rsidP="00FC2473">
            <w:pPr>
              <w:pStyle w:val="Normal6"/>
            </w:pPr>
            <w:r w:rsidRPr="00547687">
              <w:rPr>
                <w:b/>
                <w:i/>
              </w:rPr>
              <w:t>(10)</w:t>
            </w:r>
            <w:r w:rsidRPr="00547687">
              <w:rPr>
                <w:b/>
                <w:i/>
              </w:rPr>
              <w:tab/>
              <w:t>Ir-Regolament (UE) [ir-Regolament SNR] jistabbilixxi r-regoli ġenerali dwar il-Pjan ta’ Sħubija Reġjonali u Nazzjonali (il-“Pjan SNR”) u jistabbilixxi, b’mod partikolari, l-objettivi li għandhom jiġu appoġġati mill-Pjanijiet ta’ Sħubija Reġjonali u Nazzjonali u r-regoli dwar it-tħejjija, l-implimentazzjoni, il-ġestjoni u l-kontroll ta’ dawn il-Pjanijiet. L-FSE huwa wieħed mill-fondi preallokati nazzjonalment raggrupat taħt il-Pjan ta’ Sħubija Reġjonali u Nazzjonali f’konformità mar-Regolament (UE) […][Ir-Regolament dwar il-Pjan SNR]. Għalhekk huwa meħtieġ li jiġi ċċarat l-kamp ta’ applikazzjoni tal-appoġġ tal-FSE fir-rigward tal-objettivi stabbiliti fir-Regolament SNR u li jiġu stabbiliti dispożizzjonijiet speċifiċi dwar l-implimentazzjoni tal-FSE.</w:t>
            </w:r>
          </w:p>
        </w:tc>
        <w:tc>
          <w:tcPr>
            <w:tcW w:w="4876" w:type="dxa"/>
            <w:hideMark/>
          </w:tcPr>
          <w:p w14:paraId="4AAB6527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imħassar</w:t>
            </w:r>
          </w:p>
        </w:tc>
      </w:tr>
    </w:tbl>
    <w:p w14:paraId="3C6FB503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2480011E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5DB7AB3F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11</w:t>
      </w:r>
      <w:r w:rsidRPr="00547687">
        <w:rPr>
          <w:rStyle w:val="HideTWBExt"/>
          <w:b w:val="0"/>
        </w:rPr>
        <w:t>&lt;/NumAm&gt;</w:t>
      </w:r>
    </w:p>
    <w:p w14:paraId="6A31776F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6BFDE94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11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3B98F157" w14:textId="77777777" w:rsidTr="00FC2473">
        <w:trPr>
          <w:jc w:val="center"/>
        </w:trPr>
        <w:tc>
          <w:tcPr>
            <w:tcW w:w="9752" w:type="dxa"/>
            <w:gridSpan w:val="2"/>
          </w:tcPr>
          <w:p w14:paraId="09CA93E8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5204D7C0" w14:textId="77777777" w:rsidTr="00FC2473">
        <w:trPr>
          <w:jc w:val="center"/>
        </w:trPr>
        <w:tc>
          <w:tcPr>
            <w:tcW w:w="4876" w:type="dxa"/>
            <w:hideMark/>
          </w:tcPr>
          <w:p w14:paraId="756F6A13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4E454214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44EEDFB3" w14:textId="77777777" w:rsidTr="00FC2473">
        <w:trPr>
          <w:jc w:val="center"/>
        </w:trPr>
        <w:tc>
          <w:tcPr>
            <w:tcW w:w="4876" w:type="dxa"/>
            <w:hideMark/>
          </w:tcPr>
          <w:p w14:paraId="1ED5BC77" w14:textId="77777777" w:rsidR="000A35EE" w:rsidRPr="00547687" w:rsidRDefault="000A35EE" w:rsidP="00FC2473">
            <w:pPr>
              <w:pStyle w:val="Normal6"/>
              <w:rPr>
                <w:bCs/>
                <w:iCs/>
              </w:rPr>
            </w:pPr>
            <w:r w:rsidRPr="00547687">
              <w:t>(11)</w:t>
            </w:r>
            <w:r w:rsidRPr="00547687">
              <w:tab/>
              <w:t xml:space="preserve">Għal implimentazzjoni effiċjenti u effettiva tal-azzjonijiet appoġġati </w:t>
            </w:r>
            <w:r w:rsidRPr="00547687">
              <w:rPr>
                <w:b/>
                <w:i/>
              </w:rPr>
              <w:t>mill-Pjan SNR, inkluż l-FSE</w:t>
            </w:r>
            <w:r w:rsidRPr="00547687">
              <w:t>, hemm bżonn governanza tajba u sħubija bejn l-atturi kollha fil-livelli territorjali rilevanti u l-atturi soċjoekonomiċi, b’mod partikolari s-sħab soċjali u l-organizzazzjonijiet tas-soċjetà ċivili.</w:t>
            </w:r>
          </w:p>
        </w:tc>
        <w:tc>
          <w:tcPr>
            <w:tcW w:w="4876" w:type="dxa"/>
            <w:hideMark/>
          </w:tcPr>
          <w:p w14:paraId="08ABE14C" w14:textId="77777777" w:rsidR="000A35EE" w:rsidRPr="00547687" w:rsidRDefault="000A35EE" w:rsidP="00FC2473">
            <w:pPr>
              <w:pStyle w:val="Normal6"/>
              <w:rPr>
                <w:bCs/>
                <w:iCs/>
                <w:szCs w:val="24"/>
              </w:rPr>
            </w:pPr>
            <w:r w:rsidRPr="00547687">
              <w:t>(11)</w:t>
            </w:r>
            <w:r w:rsidRPr="00547687">
              <w:tab/>
              <w:t xml:space="preserve">Għal implimentazzjoni effiċjenti u effettiva tal-azzjonijiet appoġġati </w:t>
            </w:r>
            <w:r w:rsidRPr="00547687">
              <w:rPr>
                <w:b/>
                <w:i/>
              </w:rPr>
              <w:t>mill-FSE</w:t>
            </w:r>
            <w:r w:rsidRPr="00547687">
              <w:t>, hemm bżonn governanza tajba u sħubija bejn l-atturi kollha fil-livelli territorjali rilevanti u l-atturi soċjoekonomiċi, b’mod partikolari s-sħab soċjali u l-organizzazzjonijiet tas-soċjetà ċivili.</w:t>
            </w:r>
          </w:p>
        </w:tc>
      </w:tr>
    </w:tbl>
    <w:p w14:paraId="1B08AD9F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36F96D33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19DF1F76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12</w:t>
      </w:r>
      <w:r w:rsidRPr="00547687">
        <w:rPr>
          <w:rStyle w:val="HideTWBExt"/>
          <w:b w:val="0"/>
        </w:rPr>
        <w:t>&lt;/NumAm&gt;</w:t>
      </w:r>
    </w:p>
    <w:p w14:paraId="1FC6B4DB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2514F7DF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12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3878104B" w14:textId="77777777" w:rsidTr="00FC2473">
        <w:trPr>
          <w:jc w:val="center"/>
        </w:trPr>
        <w:tc>
          <w:tcPr>
            <w:tcW w:w="9752" w:type="dxa"/>
            <w:gridSpan w:val="2"/>
          </w:tcPr>
          <w:p w14:paraId="3075F656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39100DE3" w14:textId="77777777" w:rsidTr="00FC2473">
        <w:trPr>
          <w:jc w:val="center"/>
        </w:trPr>
        <w:tc>
          <w:tcPr>
            <w:tcW w:w="4876" w:type="dxa"/>
            <w:hideMark/>
          </w:tcPr>
          <w:p w14:paraId="7115D8EC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6E2FC11B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495E6126" w14:textId="77777777" w:rsidTr="00FC2473">
        <w:trPr>
          <w:jc w:val="center"/>
        </w:trPr>
        <w:tc>
          <w:tcPr>
            <w:tcW w:w="4876" w:type="dxa"/>
            <w:hideMark/>
          </w:tcPr>
          <w:p w14:paraId="37F198A7" w14:textId="77777777" w:rsidR="000A35EE" w:rsidRPr="00547687" w:rsidRDefault="000A35EE" w:rsidP="00FC2473">
            <w:pPr>
              <w:pStyle w:val="Normal6"/>
            </w:pPr>
            <w:r w:rsidRPr="00547687">
              <w:t>(12)</w:t>
            </w:r>
            <w:r w:rsidRPr="00547687">
              <w:tab/>
              <w:t xml:space="preserve">Sabiex jissaħħu s-soċjetajiet tal-Ewropa u l-mudell Soċjali tal-Ewropa, l-Istati Membri </w:t>
            </w:r>
            <w:r w:rsidRPr="00547687">
              <w:rPr>
                <w:b/>
                <w:i/>
              </w:rPr>
              <w:t>jenħtieġ li jallokaw ammont minimu ta’ riżorsi taħt il-Pjanijiet ta’ Sħubija Nazzjonali u Reġjonali tagħhom adottati f’konformità mar-Regolament (UE) [ir-Regolament dwar il-Pjan SNR]</w:t>
            </w:r>
            <w:r w:rsidRPr="00547687">
              <w:t xml:space="preserve"> għall-FSE.</w:t>
            </w:r>
            <w:r w:rsidRPr="00547687">
              <w:rPr>
                <w:b/>
                <w:i/>
              </w:rPr>
              <w:t xml:space="preserve"> In-natura diversa u s-severità tal-isfidi soċjoekonomiċi differenti fl-Istati Membri jeħtieġu approċċ aktar flessibbli għall-programmazzjoni. Filwaqt li huwa meħtieġ</w:t>
            </w:r>
            <w:r w:rsidRPr="00547687">
              <w:t xml:space="preserve"> livell minimu ta’ appoġġ għall-politiki soċjali biex tiġi żgurata azzjoni proporzjonata għal dawn l-isfidi, jeħtieġ ukoll li jkun jikkorrispondi mill-qrib mal-karatteristiċi nazzjonali u reġjonali.</w:t>
            </w:r>
            <w:r w:rsidRPr="00547687">
              <w:rPr>
                <w:b/>
                <w:i/>
              </w:rPr>
              <w:t xml:space="preserve"> Is-sorsi sottostanti ta’ disparitajiet jew problemi soċjali jeħtieġ li jinfurmaw l-importanza relattiva mogħtija lill-investimenti u r-riformi fil-qasam tal-Linji Gwida dwar l-Impjiegi u l-FSE. Dan jimplika li s-salvagwardji tal-politika permezz ta’ konċentrazzjoni tematika jenħtieġ li jirriżultaw mill-involviment bejn l-Istati Membri u l-Kummissjoni. L-ammont minimu tal-FSE jrid isib ukoll il-bilanċ bejn l-interess strateġiku li l-Unjoni għandha fl-investiment fin-nies tagħha, u b’hekk fil-kwalità tal-provvista tax-xogħol kif ukoll fil-progress soċjali, u fl-istess ħin il-ħtiġijiet ta’ investiment koperti minn objettivi</w:t>
            </w:r>
            <w:r w:rsidRPr="00547687">
              <w:t xml:space="preserve"> speċifiċi </w:t>
            </w:r>
            <w:r w:rsidRPr="00547687">
              <w:rPr>
                <w:b/>
                <w:i/>
              </w:rPr>
              <w:t>oħra elenkati fl-Artikolu 3 tar-[Regolament dwar il-Pjan SNR]</w:t>
            </w:r>
            <w:r w:rsidRPr="00547687">
              <w:t>.</w:t>
            </w:r>
          </w:p>
        </w:tc>
        <w:tc>
          <w:tcPr>
            <w:tcW w:w="4876" w:type="dxa"/>
            <w:hideMark/>
          </w:tcPr>
          <w:p w14:paraId="4A7A1AA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(12)</w:t>
            </w:r>
            <w:r w:rsidRPr="00547687">
              <w:tab/>
              <w:t xml:space="preserve">Sabiex jissaħħu s-soċjetajiet tal-Ewropa u l-mudell Soċjali tal-Ewropa, l-Istati Membri </w:t>
            </w:r>
            <w:r w:rsidRPr="00547687">
              <w:rPr>
                <w:b/>
                <w:i/>
              </w:rPr>
              <w:t>ġew allokati pakkett finanzjarju dedikat</w:t>
            </w:r>
            <w:r w:rsidRPr="00547687">
              <w:t xml:space="preserve"> għall-FSE</w:t>
            </w:r>
            <w:r w:rsidRPr="00547687">
              <w:rPr>
                <w:b/>
                <w:i/>
              </w:rPr>
              <w:t xml:space="preserve"> biex jiġi żgurat programm awtonomu u separat għall-promozzjoni ta’ konverġenza soċjali ’l fuq, impjiegi ta’ kwalità u opportunitajiet indaqs, iggwidat mill-prinċipji tal-Pilastru Ewropew tad-Drittijiet Soċjali</w:t>
            </w:r>
            <w:r w:rsidRPr="00547687">
              <w:t>.</w:t>
            </w:r>
            <w:r w:rsidRPr="00547687">
              <w:rPr>
                <w:b/>
                <w:i/>
              </w:rPr>
              <w:t xml:space="preserve"> Mill-inqas</w:t>
            </w:r>
            <w:r w:rsidRPr="00547687">
              <w:t xml:space="preserve"> livell minimu ta’ appoġġ għall-politiki soċjali biex tiġi żgurata azzjoni proporzjonata għal dawn l-isfidi,</w:t>
            </w:r>
            <w:r w:rsidRPr="00547687">
              <w:rPr>
                <w:b/>
                <w:i/>
              </w:rPr>
              <w:t xml:space="preserve"> li</w:t>
            </w:r>
            <w:r w:rsidRPr="00547687">
              <w:t xml:space="preserve"> jeħtieġ ukoll li jkun jikkorrispondi mill-qrib mal-karatteristiċi nazzjonali u reġjonali </w:t>
            </w:r>
            <w:r w:rsidRPr="00547687">
              <w:rPr>
                <w:b/>
                <w:i/>
              </w:rPr>
              <w:t>filwaqt li jitqiesu l-objettivi</w:t>
            </w:r>
            <w:r w:rsidRPr="00547687">
              <w:t xml:space="preserve"> speċifiċi </w:t>
            </w:r>
            <w:r w:rsidRPr="00547687">
              <w:rPr>
                <w:b/>
                <w:i/>
              </w:rPr>
              <w:t>tal-FSE</w:t>
            </w:r>
            <w:r w:rsidRPr="00547687">
              <w:t>.</w:t>
            </w:r>
          </w:p>
        </w:tc>
      </w:tr>
    </w:tbl>
    <w:p w14:paraId="44C1C3C6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58805C05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4F570488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13</w:t>
      </w:r>
      <w:r w:rsidRPr="00547687">
        <w:rPr>
          <w:rStyle w:val="HideTWBExt"/>
          <w:b w:val="0"/>
        </w:rPr>
        <w:t>&lt;/NumAm&gt;</w:t>
      </w:r>
    </w:p>
    <w:p w14:paraId="5855B1A4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6A8CD16B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13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4F39E652" w14:textId="77777777" w:rsidTr="00FC2473">
        <w:trPr>
          <w:jc w:val="center"/>
        </w:trPr>
        <w:tc>
          <w:tcPr>
            <w:tcW w:w="9752" w:type="dxa"/>
            <w:gridSpan w:val="2"/>
          </w:tcPr>
          <w:p w14:paraId="374AE4D7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0CE75A7E" w14:textId="77777777" w:rsidTr="00FC2473">
        <w:trPr>
          <w:jc w:val="center"/>
        </w:trPr>
        <w:tc>
          <w:tcPr>
            <w:tcW w:w="4876" w:type="dxa"/>
            <w:hideMark/>
          </w:tcPr>
          <w:p w14:paraId="7B45A5F0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39FBD356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30097E0F" w14:textId="77777777" w:rsidTr="00FC2473">
        <w:trPr>
          <w:jc w:val="center"/>
        </w:trPr>
        <w:tc>
          <w:tcPr>
            <w:tcW w:w="4876" w:type="dxa"/>
            <w:hideMark/>
          </w:tcPr>
          <w:p w14:paraId="22875BDB" w14:textId="77777777" w:rsidR="000A35EE" w:rsidRPr="00547687" w:rsidRDefault="000A35EE" w:rsidP="00FC2473">
            <w:pPr>
              <w:pStyle w:val="Normal6"/>
            </w:pPr>
            <w:r w:rsidRPr="00547687">
              <w:t>(13)</w:t>
            </w:r>
            <w:r w:rsidRPr="00547687">
              <w:tab/>
              <w:t xml:space="preserve">Il-FSE jenħtieġ li jappoġġa l-impjiegi, l-aċċess ugwali għal kulħadd għas-suq tax-xogħol, kundizzjonijiet tax-xogħol ġusti u ta’ kwalità </w:t>
            </w:r>
            <w:r w:rsidRPr="00547687">
              <w:rPr>
                <w:b/>
                <w:i/>
              </w:rPr>
              <w:t>u l-mobbiltà</w:t>
            </w:r>
            <w:r w:rsidRPr="00547687">
              <w:t xml:space="preserve"> tal-forza tax-xogħol. L-FSE jenħtieġ li jappoġġa lill-Istati Membri fl-għoti ta’ appoġġ lil persuni qiegħda u inattivi b’assistenza effettiva, f’waqtha, koordinata u mfassla apposta bbażata fuq appoġġ għat-tfittix ta’ impjieg, taħriġ, titjib tal-ħiliet u taħriġ mill-ġdid u aċċess għal servizzi abilitanti oħra, b’attenzjoni partikolari għal persuni f’sitwazzjonijiet vulnerabbli u persuni affettwati b’mod negattiv mit-tranżizzjoni diġitali u dik ekoloġika jew xokkijiet fis-suq tax-xogħol, kif ukoll dawk l-aktar imbiegħda mis-suq tax-xogħol. L-FSE jenħtieġ li jkompli jiffoka fuq il-qgħad fost iż-żgħażagħ u l-kwistjoni ta’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ta’ impjieg taż-żgħażagħ ta’ kwalità. Barra minn hekk, il-FSE jenħtieġ li jkompli jinvesti f’ħiliet kruċjali għat-tranżizzjoni diġitali u dik ekoloġika.</w:t>
            </w:r>
          </w:p>
        </w:tc>
        <w:tc>
          <w:tcPr>
            <w:tcW w:w="4876" w:type="dxa"/>
            <w:hideMark/>
          </w:tcPr>
          <w:p w14:paraId="3DDBB05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(13)</w:t>
            </w:r>
            <w:r w:rsidRPr="00547687">
              <w:tab/>
              <w:t>Il-FSE jenħtieġ li jappoġġa l-impjiegi, l-aċċess ugwali għal kulħadd għas-suq tax-xogħol, kundizzjonijiet tax-xogħol ġusti u ta’ kwalità</w:t>
            </w:r>
            <w:r w:rsidRPr="00547687">
              <w:rPr>
                <w:b/>
                <w:i/>
              </w:rPr>
              <w:t>, il-mobbiltà</w:t>
            </w:r>
            <w:r w:rsidRPr="00547687">
              <w:t xml:space="preserve"> tal-forza tax-xogħol</w:t>
            </w:r>
            <w:r w:rsidRPr="00547687">
              <w:rPr>
                <w:b/>
                <w:i/>
              </w:rPr>
              <w:t xml:space="preserve"> u l-inklużjoni soċjali</w:t>
            </w:r>
            <w:r w:rsidRPr="00547687">
              <w:t>. L-FSE jenħtieġ li jappoġġa lill-Istati Membri fl-għoti ta’ appoġġ lil persuni qiegħda u inattivi b’assistenza effettiva, f’waqtha, koordinata u mfassla apposta bbażata fuq appoġġ għat-tfittix ta’ impjieg, taħriġ, titjib tal-ħiliet u taħriġ mill-ġdid u aċċess għal servizzi abilitanti oħra, b’attenzjoni partikolari għal persuni f’sitwazzjonijiet vulnerabbli u persuni affettwati b’mod negattiv mit-tranżizzjoni diġitali u dik ekoloġika jew xokkijiet fis-suq tax-xogħol, kif ukoll dawk l-aktar imbiegħda mis-suq tax-xogħol.</w:t>
            </w:r>
            <w:r w:rsidRPr="00547687">
              <w:rPr>
                <w:b/>
                <w:i/>
              </w:rPr>
              <w:t xml:space="preserve"> Bħala element ċentrali tal-implimentazzjoni tiegħu, il-Fond Soċjali Ewropew jenħtieġ li ma jiffinanzjax attivitajiet li jimminaw id-drittijiet tal-ħaddiema jew jippromwovi forom ta’ prekarjetà, b’rispett għall-istandards soċjali fundamentali.</w:t>
            </w:r>
            <w:r w:rsidRPr="00547687">
              <w:t xml:space="preserve"> L-FSE jenħtieġ li jkompli jiffoka fuq il-qgħad fost iż-żgħażagħ u l-kwistjoni ta’ żgħażagħ barra mill-edukazzjoni, mill-impjieg jew mit-taħriġ (NEETs) permezz tal-prevenzjoni tat-tluq bikri mill-edukazzjoni u mit-taħriġ u tat-titjib strutturali fit-tranżizzjoni mill-iskola għax-xogħol, inkluż bl-implimentazzjoni sħiħa tal-Garanzija għaż-Żgħażagħ rinforzata, li jenħtieġ ukoll li tappoġġa opportunitajiet ta’ impjieg taż-żgħażagħ ta’ kwalità. Barra minn hekk, il-FSE jenħtieġ li jkompli jinvesti f’ħiliet kruċjali għat-tranżizzjoni diġitali u dik ekoloġika.</w:t>
            </w:r>
          </w:p>
        </w:tc>
      </w:tr>
    </w:tbl>
    <w:p w14:paraId="7735C79C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6537946B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045CAAE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14</w:t>
      </w:r>
      <w:r w:rsidRPr="00547687">
        <w:rPr>
          <w:rStyle w:val="HideTWBExt"/>
          <w:b w:val="0"/>
        </w:rPr>
        <w:t>&lt;/NumAm&gt;</w:t>
      </w:r>
    </w:p>
    <w:p w14:paraId="307D27B7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4C695B4A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15</w:t>
      </w:r>
      <w:r w:rsidRPr="0054768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2E987467" w14:textId="77777777" w:rsidTr="00FC2473">
        <w:trPr>
          <w:jc w:val="center"/>
        </w:trPr>
        <w:tc>
          <w:tcPr>
            <w:tcW w:w="9752" w:type="dxa"/>
            <w:gridSpan w:val="2"/>
          </w:tcPr>
          <w:p w14:paraId="00E00E7D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3E367B93" w14:textId="77777777" w:rsidTr="00FC2473">
        <w:trPr>
          <w:jc w:val="center"/>
        </w:trPr>
        <w:tc>
          <w:tcPr>
            <w:tcW w:w="4876" w:type="dxa"/>
            <w:hideMark/>
          </w:tcPr>
          <w:p w14:paraId="29B66697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558A85A9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0F183EA2" w14:textId="77777777" w:rsidTr="00FC2473">
        <w:trPr>
          <w:jc w:val="center"/>
        </w:trPr>
        <w:tc>
          <w:tcPr>
            <w:tcW w:w="4876" w:type="dxa"/>
            <w:hideMark/>
          </w:tcPr>
          <w:p w14:paraId="4B2F8A06" w14:textId="77777777" w:rsidR="000A35EE" w:rsidRPr="00547687" w:rsidRDefault="000A35EE" w:rsidP="00FC2473">
            <w:pPr>
              <w:pStyle w:val="Normal6"/>
            </w:pPr>
            <w:r w:rsidRPr="00547687">
              <w:rPr>
                <w:b/>
                <w:i/>
              </w:rPr>
              <w:t>(15)</w:t>
            </w:r>
            <w:r w:rsidRPr="00547687">
              <w:tab/>
              <w:t>L-FSE jenħtieġ li jiffaċilita l-aċċess għas-servizzi, inkluż it-tisħiħ tal-modernizzazzjoni, id-diġitalizzazzjoni u r-reżiljenza kemm tas-servizzi tal-kura tas-saħħa kif ukoll tal-kura fit-tul. L-FSE jenħtieġ li jappoġġa lill-Istati Membri fl-implimentazzjoni ta’ miżuri biex jeliminaw kull forma ta’ diskriminazzjoni u jiżguraw opportunitajiet indaqs għal kulħadd, u b’mod partikolari għal gruppi li huma sottorappreżentati fis-suq tax-xogħol, filwaqt li jiġi żgurat aċċess ugwali għas-servizzi. Id-disponibbiltà ta’ servizzi affordabbli, sostenibbli u ta’ kwalità għolja bħall-edukazzjoni u l-kura bikrija tat-tfal, il-kura barra mill-iskola, l-edukazzjoni, it-taħriġ, u l-kura tas-saħħa u fit-tul, b’mod partikolari s-servizzi tal-kura tal-familja u dawk ibbażati fil-komunità, hija kundizzjoni meħtieġa biex jiġu żgurati opportunitajiet indaqs u mobbiltà tal-forza tax-xogħol. L-FSE jenħtieġ li jiżgura li kulħadd, inkluż it-tfal f’konformità mal-Garanzija Ewropea għat-Tfal, ikollu aċċess għal servizzi essenzjali ta’ kwalità tajba. Il-ħtiġijiet speċifiċi tal-persuni b’diżabbiltà, inkluża l-aċċessibbiltà, jenħtieġ li jitqiesu fir-rigward ta’ dawk is-servizzi kif ukoll fir-rigward tal-għajxien indipendenti. L-FSE jenħtieġ li jikkontribwixxi għall-modernizzazzjoni tas-sistemi tal-protezzjoni soċjali b’mod partikolari biex tiġi promossa l-aċċessibbiltà tagħhom.</w:t>
            </w:r>
          </w:p>
        </w:tc>
        <w:tc>
          <w:tcPr>
            <w:tcW w:w="4876" w:type="dxa"/>
            <w:hideMark/>
          </w:tcPr>
          <w:p w14:paraId="79CED6E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(15)</w:t>
            </w:r>
            <w:r w:rsidRPr="00547687">
              <w:tab/>
            </w:r>
            <w:r w:rsidRPr="00547687">
              <w:rPr>
                <w:b/>
                <w:i/>
              </w:rPr>
              <w:t xml:space="preserve">Sabiex jiġi indirizzat il-livell persistentement għoli ta’ faqar fost it-tfal fl-Unjoni, u f’konformità mal-prinċipju 11 tal-Pilastru Ewropew tad-Drittijiet Soċjali, li jiddikjara li t-tfal għandhom id-dritt għall-protezzjoni mill-faqar u li t-tfal minn sfondi żvantaġġati għandhom id-dritt għal miżuri speċifiċi biex jittejbu l-opportunitajiet indaqs, jenħtieġ li l-Istati Membri jimplimentaw il-Garanzija għat-Tfal. Il-Garanzija għat-Tfal għandha baġit dedikat. </w:t>
            </w:r>
            <w:r w:rsidRPr="00547687">
              <w:t>L-FSE jenħtieġ li jiffaċilita l-aċċess għas-servizzi, inkluż it-tisħiħ tal-modernizzazzjoni, id-diġitalizzazzjoni u r-reżiljenza kemm tas-servizzi tal-kura tas-saħħa kif ukoll tal-kura fit-tul. L-FSE jenħtieġ li jappoġġa lill-Istati Membri fl-implimentazzjoni ta’ miżuri biex jeliminaw kull forma ta’ diskriminazzjoni u jiżguraw opportunitajiet indaqs għal kulħadd, u b’mod partikolari għal gruppi li huma sottorappreżentati fis-suq tax-xogħol, filwaqt li jiġi żgurat aċċess ugwali għas-servizzi. Id-disponibbiltà ta’ servizzi affordabbli, sostenibbli u ta’ kwalità għolja bħall-edukazzjoni u l-kura bikrija tat-tfal, il-kura barra mill-iskola, l-edukazzjoni, it-taħriġ, u l-kura tas-saħħa u fit-tul, b’mod partikolari s-servizzi tal-kura tal-familja u dawk ibbażati fil-komunità, hija kundizzjoni meħtieġa biex jiġu żgurati opportunitajiet indaqs u mobbiltà tal-forza tax-xogħol. L-FSE jenħtieġ li jiżgura li kulħadd, inkluż it-tfal f’konformità mal-Garanzija Ewropea għat-Tfal, ikollu aċċess għal servizzi essenzjali ta’ kwalità tajba. Il-ħtiġijiet speċifiċi tal-persuni b’diżabbiltà, inkluża l-aċċessibbiltà, jenħtieġ li jitqiesu fir-rigward ta’ dawk is-servizzi kif ukoll fir-rigward tal-għajxien indipendenti. L-FSE jenħtieġ li jikkontribwixxi għall-modernizzazzjoni tas-sistemi tal-protezzjoni soċjali b’mod partikolari biex tiġi promossa l-aċċessibbiltà tagħhom.</w:t>
            </w:r>
          </w:p>
        </w:tc>
      </w:tr>
    </w:tbl>
    <w:p w14:paraId="30277C22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75D1EF6D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11DB28F4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15</w:t>
      </w:r>
      <w:r w:rsidRPr="00547687">
        <w:rPr>
          <w:rStyle w:val="HideTWBExt"/>
          <w:b w:val="0"/>
        </w:rPr>
        <w:t>&lt;/NumAm&gt;</w:t>
      </w:r>
    </w:p>
    <w:p w14:paraId="1FBED1F7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7689A27B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16a (ġdida)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2A591814" w14:textId="77777777" w:rsidTr="00FC2473">
        <w:trPr>
          <w:jc w:val="center"/>
        </w:trPr>
        <w:tc>
          <w:tcPr>
            <w:tcW w:w="9752" w:type="dxa"/>
            <w:gridSpan w:val="2"/>
          </w:tcPr>
          <w:p w14:paraId="192B39E7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4282336D" w14:textId="77777777" w:rsidTr="00FC2473">
        <w:trPr>
          <w:jc w:val="center"/>
        </w:trPr>
        <w:tc>
          <w:tcPr>
            <w:tcW w:w="4876" w:type="dxa"/>
            <w:hideMark/>
          </w:tcPr>
          <w:p w14:paraId="36FD83D8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36B7C15F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6950DC8F" w14:textId="77777777" w:rsidTr="00FC2473">
        <w:trPr>
          <w:jc w:val="center"/>
        </w:trPr>
        <w:tc>
          <w:tcPr>
            <w:tcW w:w="4876" w:type="dxa"/>
          </w:tcPr>
          <w:p w14:paraId="17FBB53E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E64BA6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(16a)</w:t>
            </w:r>
            <w:r w:rsidRPr="00547687">
              <w:rPr>
                <w:b/>
                <w:i/>
              </w:rPr>
              <w:tab/>
              <w:t>Bl-għan li l-politiki jsiru aktar risponsivi għall-bidla soċjali kif ukoll biex jiġu mħeġġa u appoġġati soluzzjonijiet innovattivi, l-appoġġ għall-innovazzjoni soċjali huwa kruċjali. B’mod partikolari, l-ittestjar u l-evalwazzjoni ta’ soluzzjonijiet innovattivi qabel l-espansjoni tagħhom huma strumentali fit-titjib tal-effiċjenza tal-politiki. L-intrapriżi tal-ekonomija soċjali għandhom rwol ewlieni fit-twettiq tal-innovazzjoni soċjali u fit-twettiq tal-Pilastru Ewropew tad-Drittijiet Soċjali.</w:t>
            </w:r>
          </w:p>
        </w:tc>
      </w:tr>
    </w:tbl>
    <w:p w14:paraId="5E2A488B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172DDA3C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5519EC30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16</w:t>
      </w:r>
      <w:r w:rsidRPr="00547687">
        <w:rPr>
          <w:rStyle w:val="HideTWBExt"/>
          <w:b w:val="0"/>
        </w:rPr>
        <w:t>&lt;/NumAm&gt;</w:t>
      </w:r>
    </w:p>
    <w:p w14:paraId="5E86D6B6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75E7E5D2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16b (ġdida)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356C21D5" w14:textId="77777777" w:rsidTr="00FC2473">
        <w:trPr>
          <w:jc w:val="center"/>
        </w:trPr>
        <w:tc>
          <w:tcPr>
            <w:tcW w:w="9752" w:type="dxa"/>
            <w:gridSpan w:val="2"/>
          </w:tcPr>
          <w:p w14:paraId="5C68A418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12C81E34" w14:textId="77777777" w:rsidTr="00FC2473">
        <w:trPr>
          <w:jc w:val="center"/>
        </w:trPr>
        <w:tc>
          <w:tcPr>
            <w:tcW w:w="4876" w:type="dxa"/>
            <w:hideMark/>
          </w:tcPr>
          <w:p w14:paraId="105ABE8D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044CD65B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06801470" w14:textId="77777777" w:rsidTr="00FC2473">
        <w:trPr>
          <w:jc w:val="center"/>
        </w:trPr>
        <w:tc>
          <w:tcPr>
            <w:tcW w:w="4876" w:type="dxa"/>
          </w:tcPr>
          <w:p w14:paraId="223B6CC3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CC82D56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(16b)</w:t>
            </w:r>
            <w:r w:rsidRPr="00547687">
              <w:rPr>
                <w:b/>
                <w:i/>
              </w:rPr>
              <w:tab/>
              <w:t>L-appoġġ permezz tal-FSE jenħtieġ li jintuża biex jintlaħqu livelli għoljin ta’ inklużjoni soċjali-ekonomika fis-soċjetajiet, speċjalment billi tiġi appoġġata l-inklużjoni soċjali ta’ gruppi f’pożizzjonijiet vulnerabbli.</w:t>
            </w:r>
          </w:p>
        </w:tc>
      </w:tr>
    </w:tbl>
    <w:p w14:paraId="7A9CB825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69514AC4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6EAE2D9F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17</w:t>
      </w:r>
      <w:r w:rsidRPr="00547687">
        <w:rPr>
          <w:rStyle w:val="HideTWBExt"/>
          <w:b w:val="0"/>
        </w:rPr>
        <w:t>&lt;/NumAm&gt;</w:t>
      </w:r>
    </w:p>
    <w:p w14:paraId="2B192699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7EEA7C8B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18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4097471F" w14:textId="77777777" w:rsidTr="00FC2473">
        <w:trPr>
          <w:jc w:val="center"/>
        </w:trPr>
        <w:tc>
          <w:tcPr>
            <w:tcW w:w="9752" w:type="dxa"/>
            <w:gridSpan w:val="2"/>
          </w:tcPr>
          <w:p w14:paraId="04B8CCD9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3FA57575" w14:textId="77777777" w:rsidTr="00FC2473">
        <w:trPr>
          <w:jc w:val="center"/>
        </w:trPr>
        <w:tc>
          <w:tcPr>
            <w:tcW w:w="4876" w:type="dxa"/>
            <w:hideMark/>
          </w:tcPr>
          <w:p w14:paraId="06904323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676C4524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11E158C7" w14:textId="77777777" w:rsidTr="00FC2473">
        <w:trPr>
          <w:jc w:val="center"/>
        </w:trPr>
        <w:tc>
          <w:tcPr>
            <w:tcW w:w="4876" w:type="dxa"/>
            <w:hideMark/>
          </w:tcPr>
          <w:p w14:paraId="4997DB40" w14:textId="77777777" w:rsidR="000A35EE" w:rsidRPr="00547687" w:rsidRDefault="000A35EE" w:rsidP="00FC2473">
            <w:pPr>
              <w:pStyle w:val="Normal6"/>
            </w:pPr>
            <w:r w:rsidRPr="00547687">
              <w:t>(18)</w:t>
            </w:r>
            <w:r w:rsidRPr="00547687">
              <w:tab/>
            </w:r>
            <w:r w:rsidRPr="00547687">
              <w:rPr>
                <w:b/>
                <w:i/>
              </w:rPr>
              <w:t xml:space="preserve">Ir-Regolament (UE) [ir-Regolament dwar il-Pjan Nazzjonali] jirrikjedi li </w:t>
            </w:r>
            <w:r w:rsidRPr="00547687">
              <w:t xml:space="preserve">l-Istati Membri jirrispettaw il-prinċipji orizzontali fit-tħejjija u l-implimentazzjoni </w:t>
            </w:r>
            <w:r w:rsidRPr="00547687">
              <w:rPr>
                <w:b/>
                <w:i/>
              </w:rPr>
              <w:t>tal-pjanijiet ta’ sħubija nazzjonali u reġjonali</w:t>
            </w:r>
            <w:r w:rsidRPr="00547687">
              <w:t>. F’dan il-kuntest, l-Istati Membri jenħtieġ li jiġu mħeġġa wkoll jużaw il-FSE biex jappoġġaw azzjonijiet immirati biex jippromwovu prinċipji orizzontali bħall-promozzjoni tal-ugwaljanza bejn il-ġeneri u l-iżgurar tal-aċċessibbiltà tas-servizzi għall-persuni b’diżabbiltà u biex il-persuni b’diżabbiltà jkunu jistgħu jipparteċipaw b’mod attiv.</w:t>
            </w:r>
          </w:p>
        </w:tc>
        <w:tc>
          <w:tcPr>
            <w:tcW w:w="4876" w:type="dxa"/>
            <w:hideMark/>
          </w:tcPr>
          <w:p w14:paraId="61C3069B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(18)</w:t>
            </w:r>
            <w:r w:rsidRPr="00547687">
              <w:tab/>
              <w:t>L-Istati Membri</w:t>
            </w:r>
            <w:r w:rsidRPr="00547687">
              <w:rPr>
                <w:b/>
                <w:i/>
              </w:rPr>
              <w:t xml:space="preserve"> għandhom</w:t>
            </w:r>
            <w:r w:rsidRPr="00547687">
              <w:t xml:space="preserve"> jirrispettaw il-prinċipji orizzontali fit-tħejjija u l-implimentazzjoni </w:t>
            </w:r>
            <w:r w:rsidRPr="00547687">
              <w:rPr>
                <w:b/>
                <w:i/>
              </w:rPr>
              <w:t>tal-programmi tagħhom</w:t>
            </w:r>
            <w:r w:rsidRPr="00547687">
              <w:t xml:space="preserve">. F’dan il-kuntest, l-Istati Membri jenħtieġ li jiġu mħeġġa wkoll jużaw il-FSE biex jappoġġaw azzjonijiet immirati biex jippromwovu prinċipji orizzontali bħall-promozzjoni tal-ugwaljanza bejn il-ġeneri u l-iżgurar tal-aċċessibbiltà tas-servizzi għall-persuni b’diżabbiltà u biex il-persuni b’diżabbiltà jkunu jistgħu jipparteċipaw b’mod attiv. </w:t>
            </w:r>
            <w:r w:rsidRPr="00547687">
              <w:rPr>
                <w:b/>
                <w:i/>
              </w:rPr>
              <w:t>L-implimentazzjoni tal-FSE jenħtieġ li tirrispetta l-prinċipji u l-valuri tal-Artikolu 2 tat-Trattat dwar l-Unjoni Ewropea u l-Karta tad-Drittijiet Fundamentali tal-Unjoni Ewropea. L-Istati Membri jenħtieġ li jirrispettaw ukoll l-obbligi stabbiliti fil-Konvenzjoni tan-Nazzjonijiet Uniti dwar id-Drittijiet tat-Tfal.</w:t>
            </w:r>
          </w:p>
        </w:tc>
      </w:tr>
    </w:tbl>
    <w:p w14:paraId="0D17966C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5CF275B0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5C99D394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18</w:t>
      </w:r>
      <w:r w:rsidRPr="00547687">
        <w:rPr>
          <w:rStyle w:val="HideTWBExt"/>
          <w:b w:val="0"/>
        </w:rPr>
        <w:t>&lt;/NumAm&gt;</w:t>
      </w:r>
    </w:p>
    <w:p w14:paraId="1456AB29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5BF107EE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18a (ġdida)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0A52534E" w14:textId="77777777" w:rsidTr="00FC2473">
        <w:trPr>
          <w:jc w:val="center"/>
        </w:trPr>
        <w:tc>
          <w:tcPr>
            <w:tcW w:w="9752" w:type="dxa"/>
            <w:gridSpan w:val="2"/>
          </w:tcPr>
          <w:p w14:paraId="48CA0C9A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32F47E47" w14:textId="77777777" w:rsidTr="00FC2473">
        <w:trPr>
          <w:jc w:val="center"/>
        </w:trPr>
        <w:tc>
          <w:tcPr>
            <w:tcW w:w="4876" w:type="dxa"/>
            <w:hideMark/>
          </w:tcPr>
          <w:p w14:paraId="13528545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5FCF68CE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1A87E07E" w14:textId="77777777" w:rsidTr="00FC2473">
        <w:trPr>
          <w:jc w:val="center"/>
        </w:trPr>
        <w:tc>
          <w:tcPr>
            <w:tcW w:w="4876" w:type="dxa"/>
          </w:tcPr>
          <w:p w14:paraId="689D42A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4131134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(18a)</w:t>
            </w:r>
            <w:r w:rsidRPr="00547687">
              <w:rPr>
                <w:b/>
                <w:i/>
              </w:rPr>
              <w:tab/>
              <w:t>Il-kundizzjonalità soċjali tinkludi l-Prinċipji Gwida tan-NU dwar in-Negozju u d-Drittijiet tal-Bniedem, inklużi d-dikjarazzjoni dwar dwar il-Prinċipji u d-Drittijiet Fundamentali fuq ix-Xogħol tal-Organizzazzjoni Internazzjonali tax-Xogħol (ILO), it-tmien konvenzjonijiet fundamentali tal-ILO u l-Karta Internazzjonali tad-Drittijiet tal-Bniedem, il-Karta tad-Drittijiet Fundamentali tal-Unjoni Ewropea, b’mod partikolari l-projbizzjoni tal-iskjavitù u tax-xogħol furzat, il-Konvenzjoni dwar l-Eliminazzjoni ta’ Kull Forma ta’ Diskriminazzjoni kontra n-Nisa (CEDAW) u l-prinċipju tan-nondiskriminazzjoni u tal-allinjament mal-Linji Gwida tal-OECD għall-Intrapriżi Multinazzjonali u mal-Prinċipji Gwida tan-NU dwar in-Negozju u d-Drittijiet tal-Bniedem.</w:t>
            </w:r>
          </w:p>
        </w:tc>
      </w:tr>
    </w:tbl>
    <w:p w14:paraId="69BC0B20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6E03C428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1892433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19</w:t>
      </w:r>
      <w:r w:rsidRPr="00547687">
        <w:rPr>
          <w:rStyle w:val="HideTWBExt"/>
          <w:b w:val="0"/>
        </w:rPr>
        <w:t>&lt;/NumAm&gt;</w:t>
      </w:r>
    </w:p>
    <w:p w14:paraId="253E8123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69ECCF90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Premessa 23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07A978CE" w14:textId="77777777" w:rsidTr="00FC2473">
        <w:trPr>
          <w:jc w:val="center"/>
        </w:trPr>
        <w:tc>
          <w:tcPr>
            <w:tcW w:w="9752" w:type="dxa"/>
            <w:gridSpan w:val="2"/>
          </w:tcPr>
          <w:p w14:paraId="3CE3BBD4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040D0FE7" w14:textId="77777777" w:rsidTr="00FC2473">
        <w:trPr>
          <w:jc w:val="center"/>
        </w:trPr>
        <w:tc>
          <w:tcPr>
            <w:tcW w:w="4876" w:type="dxa"/>
            <w:hideMark/>
          </w:tcPr>
          <w:p w14:paraId="0B8C2093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19CA618D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4BA3E73B" w14:textId="77777777" w:rsidTr="00FC2473">
        <w:trPr>
          <w:jc w:val="center"/>
        </w:trPr>
        <w:tc>
          <w:tcPr>
            <w:tcW w:w="4876" w:type="dxa"/>
            <w:hideMark/>
          </w:tcPr>
          <w:p w14:paraId="0427D4CF" w14:textId="77777777" w:rsidR="000A35EE" w:rsidRPr="00547687" w:rsidRDefault="000A35EE" w:rsidP="00FC2473">
            <w:pPr>
              <w:pStyle w:val="Normal6"/>
            </w:pPr>
            <w:r w:rsidRPr="00547687">
              <w:t>(23)</w:t>
            </w:r>
            <w:r w:rsidRPr="00547687">
              <w:tab/>
            </w:r>
            <w:r w:rsidRPr="00547687">
              <w:rPr>
                <w:b/>
                <w:i/>
              </w:rPr>
              <w:t>Għal implimentazzjoni effiċjenti u effettiva tal-azzjonijiet appoġġati mill-FSE hemm bżonn governanza tajba u</w:t>
            </w:r>
            <w:r w:rsidRPr="00547687">
              <w:t xml:space="preserve"> sħubija bejn </w:t>
            </w:r>
            <w:r w:rsidRPr="00547687">
              <w:rPr>
                <w:b/>
                <w:i/>
              </w:rPr>
              <w:t>l-atturi kollha fil-livelli territorjali rilevanti u l-atturi soċjoekonomiċi</w:t>
            </w:r>
            <w:r w:rsidRPr="00547687">
              <w:t xml:space="preserve">, </w:t>
            </w:r>
            <w:r w:rsidRPr="00547687">
              <w:rPr>
                <w:b/>
                <w:i/>
              </w:rPr>
              <w:t>b’mod partikolari s-sħab</w:t>
            </w:r>
            <w:r w:rsidRPr="00547687">
              <w:t xml:space="preserve"> soċjali </w:t>
            </w:r>
            <w:r w:rsidRPr="00547687">
              <w:rPr>
                <w:b/>
                <w:i/>
              </w:rPr>
              <w:t>u s-soċjetà</w:t>
            </w:r>
            <w:r w:rsidRPr="00547687">
              <w:t xml:space="preserve"> ċivili. Għalhekk huwa essenzjali li l-Istati Membri </w:t>
            </w:r>
            <w:r w:rsidRPr="00547687">
              <w:rPr>
                <w:b/>
                <w:i/>
              </w:rPr>
              <w:t>jħeġġu l-parteċipazzjoni</w:t>
            </w:r>
            <w:r w:rsidRPr="00547687">
              <w:t xml:space="preserve"> tas-sħab soċjali</w:t>
            </w:r>
            <w:r w:rsidRPr="00547687">
              <w:rPr>
                <w:b/>
                <w:i/>
              </w:rPr>
              <w:t xml:space="preserve"> u</w:t>
            </w:r>
            <w:r w:rsidRPr="00547687">
              <w:t xml:space="preserve"> tas-soċjetà ċivili fl-implimentazzjoni tal-FSE. L-Istati Membri li rċevew rakkomandazzjoni speċifika għall-pajjiż f’dan il-qasam jenħtieġ li jallokaw riżorsi tal-FSE biex jippromwovu l-bini tal-kapaċità tas-sħab soċjali u tal-organizzazzjonijiet tas-soċjetà ċivili.</w:t>
            </w:r>
            <w:r w:rsidRPr="00547687">
              <w:rPr>
                <w:b/>
                <w:i/>
              </w:rPr>
              <w:t>]</w:t>
            </w:r>
          </w:p>
        </w:tc>
        <w:tc>
          <w:tcPr>
            <w:tcW w:w="4876" w:type="dxa"/>
            <w:hideMark/>
          </w:tcPr>
          <w:p w14:paraId="071BAC0B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(23)</w:t>
            </w:r>
            <w:r w:rsidRPr="00547687">
              <w:tab/>
            </w:r>
            <w:r w:rsidRPr="00547687">
              <w:rPr>
                <w:b/>
                <w:i/>
              </w:rPr>
              <w:t>L-implimentazzjoni tal-FSE hija bbażata fuq</w:t>
            </w:r>
            <w:r w:rsidRPr="00547687">
              <w:t xml:space="preserve"> sħubija </w:t>
            </w:r>
            <w:r w:rsidRPr="00547687">
              <w:rPr>
                <w:b/>
                <w:i/>
              </w:rPr>
              <w:t>effettiva u strutturata</w:t>
            </w:r>
            <w:r w:rsidRPr="00547687">
              <w:t xml:space="preserve"> bejn </w:t>
            </w:r>
            <w:r w:rsidRPr="00547687">
              <w:rPr>
                <w:b/>
                <w:i/>
              </w:rPr>
              <w:t>l-awtoritajiet pubbliċi</w:t>
            </w:r>
            <w:r w:rsidRPr="00547687">
              <w:t xml:space="preserve">, </w:t>
            </w:r>
            <w:r w:rsidRPr="00547687">
              <w:rPr>
                <w:b/>
                <w:i/>
              </w:rPr>
              <w:t>is-sħab</w:t>
            </w:r>
            <w:r w:rsidRPr="00547687">
              <w:t xml:space="preserve"> soċjali</w:t>
            </w:r>
            <w:r w:rsidRPr="00547687">
              <w:rPr>
                <w:b/>
                <w:i/>
              </w:rPr>
              <w:t>, l-organizzazzjonijiet tas-soċjetà</w:t>
            </w:r>
            <w:r w:rsidRPr="00547687">
              <w:t xml:space="preserve"> ċivili </w:t>
            </w:r>
            <w:r w:rsidRPr="00547687">
              <w:rPr>
                <w:b/>
                <w:i/>
              </w:rPr>
              <w:t>u l-awtoritajiet lokali u reġjonali</w:t>
            </w:r>
            <w:r w:rsidRPr="00547687">
              <w:t xml:space="preserve">. Għalhekk huwa essenzjali li l-Istati Membri </w:t>
            </w:r>
            <w:r w:rsidRPr="00547687">
              <w:rPr>
                <w:b/>
                <w:i/>
              </w:rPr>
              <w:t>jiffaċilitaw il-parteċipazzjoni</w:t>
            </w:r>
            <w:r w:rsidRPr="00547687">
              <w:t xml:space="preserve"> tas-sħab soċjali</w:t>
            </w:r>
            <w:r w:rsidRPr="00547687">
              <w:rPr>
                <w:b/>
                <w:i/>
              </w:rPr>
              <w:t>,</w:t>
            </w:r>
            <w:r w:rsidRPr="00547687">
              <w:t xml:space="preserve"> tas-soċjetà ċivili </w:t>
            </w:r>
            <w:r w:rsidRPr="00547687">
              <w:rPr>
                <w:b/>
                <w:i/>
              </w:rPr>
              <w:t>u tal-awtoritajiet lokali u reġjonali</w:t>
            </w:r>
            <w:r w:rsidRPr="00547687">
              <w:t xml:space="preserve"> fl-implimentazzjoni tal-FSE</w:t>
            </w:r>
            <w:r w:rsidRPr="00547687">
              <w:rPr>
                <w:b/>
                <w:i/>
              </w:rPr>
              <w:t xml:space="preserve"> u fl-iżvilupp ta’ proġetti</w:t>
            </w:r>
            <w:r w:rsidRPr="00547687">
              <w:t>. L-Istati Membri li rċevew rakkomandazzjoni speċifika għall-pajjiż f’dan il-qasam jenħtieġ li jallokaw riżorsi tal-FSE biex jippromwovu l-bini tal-kapaċità tas-sħab soċjali u tal-organizzazzjonijiet tas-soċjetà ċivili.</w:t>
            </w:r>
          </w:p>
        </w:tc>
      </w:tr>
    </w:tbl>
    <w:p w14:paraId="69EA95FA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678885F6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7B882F04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20</w:t>
      </w:r>
      <w:r w:rsidRPr="00547687">
        <w:rPr>
          <w:rStyle w:val="HideTWBExt"/>
          <w:b w:val="0"/>
        </w:rPr>
        <w:t>&lt;/NumAm&gt;</w:t>
      </w:r>
    </w:p>
    <w:p w14:paraId="3280A7F0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CB762DB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1 – paragrafu 1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38441E1C" w14:textId="77777777" w:rsidTr="00FC2473">
        <w:trPr>
          <w:jc w:val="center"/>
        </w:trPr>
        <w:tc>
          <w:tcPr>
            <w:tcW w:w="9752" w:type="dxa"/>
            <w:gridSpan w:val="2"/>
          </w:tcPr>
          <w:p w14:paraId="725815AA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5E1F84CF" w14:textId="77777777" w:rsidTr="00FC2473">
        <w:trPr>
          <w:jc w:val="center"/>
        </w:trPr>
        <w:tc>
          <w:tcPr>
            <w:tcW w:w="4876" w:type="dxa"/>
            <w:hideMark/>
          </w:tcPr>
          <w:p w14:paraId="2843DBAF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4E4F954D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03FD53BE" w14:textId="77777777" w:rsidTr="00FC2473">
        <w:trPr>
          <w:jc w:val="center"/>
        </w:trPr>
        <w:tc>
          <w:tcPr>
            <w:tcW w:w="4876" w:type="dxa"/>
            <w:hideMark/>
          </w:tcPr>
          <w:p w14:paraId="7A36F13B" w14:textId="77777777" w:rsidR="000A35EE" w:rsidRPr="00547687" w:rsidRDefault="000A35EE" w:rsidP="00FC2473">
            <w:pPr>
              <w:pStyle w:val="Normal6"/>
            </w:pPr>
            <w:r w:rsidRPr="00547687">
              <w:t>(1)</w:t>
            </w:r>
            <w:r w:rsidRPr="00547687">
              <w:tab/>
              <w:t xml:space="preserve">Dan ir-Regolament jistabbilixxi </w:t>
            </w:r>
            <w:r w:rsidRPr="00547687">
              <w:rPr>
                <w:b/>
                <w:i/>
              </w:rPr>
              <w:t>kundizzjonijiet speċifiċi għall-implimentazzjoni tal-Fond</w:t>
            </w:r>
            <w:r w:rsidRPr="00547687">
              <w:t xml:space="preserve"> Soċjali Ewropew </w:t>
            </w:r>
            <w:r w:rsidRPr="00547687">
              <w:rPr>
                <w:b/>
                <w:i/>
              </w:rPr>
              <w:t>għall-perjodu ta’ programmazzjoni 2028-2034 bħala parti mill-appoġġ tal-Unjoni f’konformità mal-objettivi ġenerali stabbiliti fl-Artikolu 2 tar-Regolament XX [ir-Regolament dwar il-Pjan SNR], u b’mod partikolari l-punt (b) u (e) tiegħu</w:t>
            </w:r>
            <w:r w:rsidRPr="00547687">
              <w:t>.</w:t>
            </w:r>
          </w:p>
        </w:tc>
        <w:tc>
          <w:tcPr>
            <w:tcW w:w="4876" w:type="dxa"/>
            <w:hideMark/>
          </w:tcPr>
          <w:p w14:paraId="28D16430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(1)</w:t>
            </w:r>
            <w:r w:rsidRPr="00547687">
              <w:tab/>
              <w:t xml:space="preserve">Dan ir-Regolament jistabbilixxi </w:t>
            </w:r>
            <w:r w:rsidRPr="00547687">
              <w:rPr>
                <w:b/>
                <w:i/>
              </w:rPr>
              <w:t>l-Fond</w:t>
            </w:r>
            <w:r w:rsidRPr="00547687">
              <w:t xml:space="preserve"> Soċjali Ewropew </w:t>
            </w:r>
            <w:r w:rsidRPr="00547687">
              <w:rPr>
                <w:b/>
                <w:i/>
              </w:rPr>
              <w:t>(il-“FSE”)</w:t>
            </w:r>
            <w:r w:rsidRPr="00547687">
              <w:t>.</w:t>
            </w:r>
          </w:p>
        </w:tc>
      </w:tr>
    </w:tbl>
    <w:p w14:paraId="28824C62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29B91376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3C2C50C3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21</w:t>
      </w:r>
      <w:r w:rsidRPr="00547687">
        <w:rPr>
          <w:rStyle w:val="HideTWBExt"/>
          <w:b w:val="0"/>
        </w:rPr>
        <w:t>&lt;/NumAm&gt;</w:t>
      </w:r>
    </w:p>
    <w:p w14:paraId="0B2319D7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5CA30E24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1 – paragrafu 2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3931E113" w14:textId="77777777" w:rsidTr="00FC2473">
        <w:trPr>
          <w:jc w:val="center"/>
        </w:trPr>
        <w:tc>
          <w:tcPr>
            <w:tcW w:w="9752" w:type="dxa"/>
            <w:gridSpan w:val="2"/>
          </w:tcPr>
          <w:p w14:paraId="76626E64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1BD10CCC" w14:textId="77777777" w:rsidTr="00FC2473">
        <w:trPr>
          <w:jc w:val="center"/>
        </w:trPr>
        <w:tc>
          <w:tcPr>
            <w:tcW w:w="4876" w:type="dxa"/>
            <w:hideMark/>
          </w:tcPr>
          <w:p w14:paraId="49945B5C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5B81C0DF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4253D95A" w14:textId="77777777" w:rsidTr="00FC2473">
        <w:trPr>
          <w:jc w:val="center"/>
        </w:trPr>
        <w:tc>
          <w:tcPr>
            <w:tcW w:w="4876" w:type="dxa"/>
            <w:hideMark/>
          </w:tcPr>
          <w:p w14:paraId="3DE4A329" w14:textId="77777777" w:rsidR="000A35EE" w:rsidRPr="00547687" w:rsidRDefault="000A35EE" w:rsidP="00FC2473">
            <w:pPr>
              <w:pStyle w:val="Normal6"/>
            </w:pPr>
            <w:r w:rsidRPr="00547687">
              <w:t>(2)</w:t>
            </w:r>
            <w:r w:rsidRPr="00547687">
              <w:tab/>
              <w:t xml:space="preserve">Dan </w:t>
            </w:r>
            <w:r w:rsidRPr="00547687">
              <w:rPr>
                <w:b/>
                <w:i/>
              </w:rPr>
              <w:t>l-appoġġ tal-Unjoni għandu jiġi pprovdut fil-qafas tal-Pjan ta’ Sħubija Nazzjonali u Reġjonali, f’konformità mar-regoli stabbiliti fir-Regolament (UE) […] [il-Pjan SNR]</w:t>
            </w:r>
            <w:r w:rsidRPr="00547687">
              <w:t>.</w:t>
            </w:r>
          </w:p>
        </w:tc>
        <w:tc>
          <w:tcPr>
            <w:tcW w:w="4876" w:type="dxa"/>
            <w:hideMark/>
          </w:tcPr>
          <w:p w14:paraId="07542674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(2)</w:t>
            </w:r>
            <w:r w:rsidRPr="00547687">
              <w:tab/>
              <w:t xml:space="preserve">Dan </w:t>
            </w:r>
            <w:r w:rsidRPr="00547687">
              <w:rPr>
                <w:b/>
                <w:i/>
              </w:rPr>
              <w:t>ir-Regolament jistabbilixxi l-objettivi tal-FSE, il-baġit tiegħu għall-perjodu mill-2028 sal-2035, il-metodi ta’ implimentazzjoni, il-forom ta’ finanzjament tal-Unjoni u r-regoli għall-għoti ta’ tali finanzjament</w:t>
            </w:r>
            <w:r w:rsidRPr="00547687">
              <w:t>.</w:t>
            </w:r>
          </w:p>
        </w:tc>
      </w:tr>
    </w:tbl>
    <w:p w14:paraId="25C627CA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3DF13EE8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6B0731E8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22</w:t>
      </w:r>
      <w:r w:rsidRPr="00547687">
        <w:rPr>
          <w:rStyle w:val="HideTWBExt"/>
          <w:b w:val="0"/>
        </w:rPr>
        <w:t>&lt;/NumAm&gt;</w:t>
      </w:r>
    </w:p>
    <w:p w14:paraId="0E127324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74D7E83E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1a (ġdid)</w:t>
      </w:r>
      <w:r w:rsidRPr="0054768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7C38E4D4" w14:textId="77777777" w:rsidTr="00FC2473">
        <w:trPr>
          <w:jc w:val="center"/>
        </w:trPr>
        <w:tc>
          <w:tcPr>
            <w:tcW w:w="9752" w:type="dxa"/>
            <w:gridSpan w:val="2"/>
          </w:tcPr>
          <w:p w14:paraId="19F58D42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66DAE4C2" w14:textId="77777777" w:rsidTr="00FC2473">
        <w:trPr>
          <w:jc w:val="center"/>
        </w:trPr>
        <w:tc>
          <w:tcPr>
            <w:tcW w:w="4876" w:type="dxa"/>
            <w:hideMark/>
          </w:tcPr>
          <w:p w14:paraId="2DAFA0A3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45B25E5D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064F7C54" w14:textId="77777777" w:rsidTr="00FC2473">
        <w:trPr>
          <w:jc w:val="center"/>
        </w:trPr>
        <w:tc>
          <w:tcPr>
            <w:tcW w:w="4876" w:type="dxa"/>
          </w:tcPr>
          <w:p w14:paraId="7686D18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D21D75B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1a</w:t>
            </w:r>
          </w:p>
        </w:tc>
      </w:tr>
      <w:tr w:rsidR="000A35EE" w:rsidRPr="00547687" w14:paraId="61459879" w14:textId="77777777" w:rsidTr="00FC2473">
        <w:trPr>
          <w:jc w:val="center"/>
        </w:trPr>
        <w:tc>
          <w:tcPr>
            <w:tcW w:w="4876" w:type="dxa"/>
          </w:tcPr>
          <w:p w14:paraId="326153D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AD966B2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Definizzjonijiet</w:t>
            </w:r>
          </w:p>
        </w:tc>
      </w:tr>
      <w:tr w:rsidR="000A35EE" w:rsidRPr="00547687" w14:paraId="39AD84DE" w14:textId="77777777" w:rsidTr="00FC2473">
        <w:trPr>
          <w:jc w:val="center"/>
        </w:trPr>
        <w:tc>
          <w:tcPr>
            <w:tcW w:w="4876" w:type="dxa"/>
          </w:tcPr>
          <w:p w14:paraId="45F743AE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9EC4F5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rPr>
                <w:b/>
                <w:i/>
              </w:rPr>
              <w:tab/>
              <w:t>Għall-finijiet ta’ dan ir-Regolament, japplikaw id-definizzjonijiet li ġejjin:</w:t>
            </w:r>
          </w:p>
        </w:tc>
      </w:tr>
      <w:tr w:rsidR="000A35EE" w:rsidRPr="00547687" w14:paraId="22982108" w14:textId="77777777" w:rsidTr="00FC2473">
        <w:trPr>
          <w:jc w:val="center"/>
        </w:trPr>
        <w:tc>
          <w:tcPr>
            <w:tcW w:w="4876" w:type="dxa"/>
          </w:tcPr>
          <w:p w14:paraId="50CF099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1AF0679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(1) “apprendiment tul il-ħajja” tfisser apprendiment fil-forom kollha tiegħu, jiġifieri, apprendiment formali, mhux formali u informali li jseħħ fl-istadji kollha tal-ħajja u li jirriżulta f’titjib jew aġġornament fl-għarfien, fil-ħiliet, fil-kompetenzi u fl-attitudnijiet jew fil-parteċipazzjoni fis-soċjetà f’perspettiva personali, ċivika, kulturali, soċjali jew relatata mal-impjieg, inkluż il-forniment ta’ servizzi ta’ konsulenza u gwida, inkluża l-edukazzjoni u l-kura bikrija tat-tfal, l-edukazzjoni ġenerali, l-edukazzjoni u t-taħriġ vokazzjonali, l-edukazzjoni għolja, l-edukazzjoni għall-adulti, il-ħidma fost iż-żgħażagħ u ambjenti oħra ta’ tagħlim barra l-edukazzjoni u t-taħriġ formali u tipikament jippromwovi l-kooperazzjoni transsettorjali u perkorsi ta’ tagħlim flessibbli;</w:t>
            </w:r>
          </w:p>
        </w:tc>
      </w:tr>
      <w:tr w:rsidR="000A35EE" w:rsidRPr="00547687" w14:paraId="6510C4DC" w14:textId="77777777" w:rsidTr="00FC2473">
        <w:trPr>
          <w:jc w:val="center"/>
        </w:trPr>
        <w:tc>
          <w:tcPr>
            <w:tcW w:w="4876" w:type="dxa"/>
          </w:tcPr>
          <w:p w14:paraId="4137F7EA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B2E94D7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(2) “ċittadin ta’ pajjiż terz” tfisser persuna li mhijiex ċittadin tal-Unjoni, inklużi persuni apolidi u persuni b’nazzjonalità mhux determinata;</w:t>
            </w:r>
          </w:p>
        </w:tc>
      </w:tr>
      <w:tr w:rsidR="000A35EE" w:rsidRPr="00547687" w14:paraId="35250B19" w14:textId="77777777" w:rsidTr="00FC2473">
        <w:trPr>
          <w:jc w:val="center"/>
        </w:trPr>
        <w:tc>
          <w:tcPr>
            <w:tcW w:w="4876" w:type="dxa"/>
          </w:tcPr>
          <w:p w14:paraId="4F5D141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0D7E2D0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(3) “assistenza materjali bażika” tfisser oġġetti li jissodisfaw il-ħtiġijiet bażiċi ta’ persuna għal ħajja dinjituża, bħal ħwejjeġ, oġġetti tal-iġjene, inklużi prodotti tal-iġjene tan-nisa, u materjal tal-iskola;</w:t>
            </w:r>
          </w:p>
        </w:tc>
      </w:tr>
      <w:tr w:rsidR="000A35EE" w:rsidRPr="00547687" w14:paraId="188B69AA" w14:textId="77777777" w:rsidTr="00FC2473">
        <w:trPr>
          <w:jc w:val="center"/>
        </w:trPr>
        <w:tc>
          <w:tcPr>
            <w:tcW w:w="4876" w:type="dxa"/>
          </w:tcPr>
          <w:p w14:paraId="69278723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C782760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(4) “grupp f’pożizzjoni żvantaġġata” tfisser grupp ta’ persuni f’sitwazzjoni vulnerabbli, inklużi persuni li qed iġarrbu jew li jinsabu f’riskju ta’ faqar, esklużjoni soċjali jew diskriminazzjoni fid-diversi dimensjonijiet tagħha;</w:t>
            </w:r>
          </w:p>
        </w:tc>
      </w:tr>
      <w:tr w:rsidR="000A35EE" w:rsidRPr="00547687" w14:paraId="1F825F73" w14:textId="77777777" w:rsidTr="00FC2473">
        <w:trPr>
          <w:jc w:val="center"/>
        </w:trPr>
        <w:tc>
          <w:tcPr>
            <w:tcW w:w="4876" w:type="dxa"/>
          </w:tcPr>
          <w:p w14:paraId="376165CA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E8AD7B7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(5) “kompetenzi ewlenin” tfisser l-għarfien, il-ħiliet u l-kompetenzi li jeħtieġ kull individwu, fi kwalunkwe stadju ta’ ħajtu, għas-sodisfazzjoni u l-iżvilupp personali tiegħu, għal impjieg, għall-inklużjoni soċjali u għal ċittadinanza attiva, jiġifieri, il-litteriżmu; il-multilingwiżmu; il-matematika, ix-xjenza, it-teknoloġija, l-arti u l-inġinerija; il-ħiliet diġitali; il-ħiliet fil-media; il-ħiliet personali, soċjali u fit-tagħlim dwar kif titgħallem; il-ħiliet fiċ-ċittadinanza attiva; l-intraprenditorija; il-kuxjenza u l-espressjoni kulturali u interkulturali; u l-ħsieb kritiku;</w:t>
            </w:r>
          </w:p>
        </w:tc>
      </w:tr>
      <w:tr w:rsidR="000A35EE" w:rsidRPr="00547687" w14:paraId="0BE35D23" w14:textId="77777777" w:rsidTr="00FC2473">
        <w:trPr>
          <w:jc w:val="center"/>
        </w:trPr>
        <w:tc>
          <w:tcPr>
            <w:tcW w:w="4876" w:type="dxa"/>
          </w:tcPr>
          <w:p w14:paraId="67947BB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65A28F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(6) “persuni l-aktar fil-bżonn” tfisser persuni fiżiċi, kemm jekk individwi, familji, unitajiet domestiċi jew gruppi ta’ persuni bħal dawn, inklużi tfal f’sitwazzjonijiet vulnerabbli u persuni mingħajr dar, li l-bżonn tagħhom tal-assistenza ġie stabbilit skont il-kriterji oġġettivi li huma stabbiliti mill-awtoritajiet nazzjonali kompetenti, b’konsultazzjoni mal-partijiet konċernati rilevanti filwaqt li jiġu evitati kunflitti ta’ interess, u li jistgħu jinkludu elementi li jippermettu li jiġu mmirati l-persuni l-aktar fil-bżonn f’ċerti żoni ġeografiċi;</w:t>
            </w:r>
          </w:p>
        </w:tc>
      </w:tr>
      <w:tr w:rsidR="000A35EE" w:rsidRPr="00547687" w14:paraId="11346565" w14:textId="77777777" w:rsidTr="00FC2473">
        <w:trPr>
          <w:jc w:val="center"/>
        </w:trPr>
        <w:tc>
          <w:tcPr>
            <w:tcW w:w="4876" w:type="dxa"/>
          </w:tcPr>
          <w:p w14:paraId="2C78B86B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E47BD42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(7) “kundizzjonalità soċjali” tfisser rispett sħiħ għad-drittijiet u għall-prerogattivi tal-ħaddiema kif minquxa fil-dritt tal-Unjoni, nazzjonali u rilevanti ieħor u fi ftehimiet kollettivi applikabbli bħala kundizzjonalità għall-kisba ta’ finanzjament pubbliku;</w:t>
            </w:r>
          </w:p>
        </w:tc>
      </w:tr>
      <w:tr w:rsidR="000A35EE" w:rsidRPr="00547687" w14:paraId="681F91D4" w14:textId="77777777" w:rsidTr="00FC2473">
        <w:trPr>
          <w:jc w:val="center"/>
        </w:trPr>
        <w:tc>
          <w:tcPr>
            <w:tcW w:w="4876" w:type="dxa"/>
          </w:tcPr>
          <w:p w14:paraId="2222940F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396B80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(8) “innovazzjoni soċjali” tfisser attività li hija soċjali kemm fir-rigward tal-għanijiet kif ukoll tal-mezzi tagħha, b’mod partikolari attività li għandha x’taqsam mal-iżvilupp u l-implimentazzjoni ta’ ideat ġodda li tikkonċerna prodotti, servizzi, prattiki u mudelli li fl-istess ħin tissodisfa l-ħtiġijiet soċjali u toħloq relazzjonijiet jew kollaborazzjonijiet soċjali ġodda bejn organizzazzjonijiet pubbliċi, tas-soċjetà ċivili jew privati, biex b’hekk tkun ta’ benefiċċju għas-soċjetà u tixpruna l-kapaċità tagħha li taġixxi;</w:t>
            </w:r>
          </w:p>
        </w:tc>
      </w:tr>
      <w:tr w:rsidR="000A35EE" w:rsidRPr="00547687" w14:paraId="41859FB9" w14:textId="77777777" w:rsidTr="00FC2473">
        <w:trPr>
          <w:jc w:val="center"/>
        </w:trPr>
        <w:tc>
          <w:tcPr>
            <w:tcW w:w="4876" w:type="dxa"/>
          </w:tcPr>
          <w:p w14:paraId="1E2A5A5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9D7A945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(9) “miżura ta’ akkumpanjament” tfisser attività pprovduta flimkien mad-distribuzzjoni tal-ikel u/jew ta’ assistenza materjali bażika bl-għan li tiġi indirizzata l-esklużjoni soċjali u li tikkontribwixxi biex jinqered il-faqar, bħar-referimenti lil servizzi soċjali u tas-saħħa jew l-għoti tagħhom, inkluż appoġġ psikoloġiku, jew l-għoti ta’ informazzjoni rilevanti dwar is-servizzi pubbliċi jew pariri dwar il-ġestjoni tal-baġit tal-unitajiet domestiċi;</w:t>
            </w:r>
          </w:p>
        </w:tc>
      </w:tr>
      <w:tr w:rsidR="000A35EE" w:rsidRPr="00547687" w14:paraId="192B73B2" w14:textId="77777777" w:rsidTr="00FC2473">
        <w:trPr>
          <w:jc w:val="center"/>
        </w:trPr>
        <w:tc>
          <w:tcPr>
            <w:tcW w:w="4876" w:type="dxa"/>
          </w:tcPr>
          <w:p w14:paraId="3E4D4603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583B7B5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(10) “esperimentazzjoni soċjali” tfisser intervent ta’ politika li għandu l-għan li jipprovdi rispons innovattiv għall-ħtiġijiet soċjali, implimentat fuq skala żgħira u f’kundizzjonijiet li jippermettu li l-impatt tiegħu jitkejjel, qabel ma jiġi implimentat f’kuntesti oħra inklużi dawk ġeografiċi u settorjali, jew implimentat fuq skala akbar, jekk ir-riżultati juru li huma pożittivi;</w:t>
            </w:r>
          </w:p>
        </w:tc>
      </w:tr>
      <w:tr w:rsidR="000A35EE" w:rsidRPr="00547687" w14:paraId="58D18022" w14:textId="77777777" w:rsidTr="00FC2473">
        <w:trPr>
          <w:jc w:val="center"/>
        </w:trPr>
        <w:tc>
          <w:tcPr>
            <w:tcW w:w="4876" w:type="dxa"/>
          </w:tcPr>
          <w:p w14:paraId="33023E7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8225987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(11) “sħubijiet transfruntiera” tfisser struttura ta’ kooperazzjoni bejn is-servizzi pubbliċi tal-impjiegi, is-sħab soċjali jew is-soċjetà ċivili li jinsabu f’mill-inqas żewġ Stati Membri;</w:t>
            </w:r>
          </w:p>
        </w:tc>
      </w:tr>
      <w:tr w:rsidR="000A35EE" w:rsidRPr="00547687" w14:paraId="5DCBE962" w14:textId="77777777" w:rsidTr="00FC2473">
        <w:trPr>
          <w:jc w:val="center"/>
        </w:trPr>
        <w:tc>
          <w:tcPr>
            <w:tcW w:w="4876" w:type="dxa"/>
          </w:tcPr>
          <w:p w14:paraId="782D8E5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6BB62D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(12) “mikrointrapriża” tfisser intrapriża b’inqas minn 10 impjegati u b’fatturat annwali jew b’karta bilanċjali inqas minn EUR 2 000 000;</w:t>
            </w:r>
          </w:p>
        </w:tc>
      </w:tr>
      <w:tr w:rsidR="000A35EE" w:rsidRPr="00547687" w14:paraId="6A638DAB" w14:textId="77777777" w:rsidTr="00FC2473">
        <w:trPr>
          <w:jc w:val="center"/>
        </w:trPr>
        <w:tc>
          <w:tcPr>
            <w:tcW w:w="4876" w:type="dxa"/>
          </w:tcPr>
          <w:p w14:paraId="72C54A89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5C9663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(13) “intrapriża soċjali” tfisser impriża, irrispettivament mill-forma ġuridika tagħha, inklużi intrapriżi tal-ekonomija soċjali, jew persuna fiżika li:</w:t>
            </w:r>
          </w:p>
        </w:tc>
      </w:tr>
      <w:tr w:rsidR="000A35EE" w:rsidRPr="00547687" w14:paraId="3EE941BD" w14:textId="77777777" w:rsidTr="00FC2473">
        <w:trPr>
          <w:jc w:val="center"/>
        </w:trPr>
        <w:tc>
          <w:tcPr>
            <w:tcW w:w="4876" w:type="dxa"/>
          </w:tcPr>
          <w:p w14:paraId="083EC7B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6B809537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(a) f’konformità mal-artikoli ta’ assoċjazzjoni tagħha, mal-istatuti tagħha jew ma’ kwalunkwe dokument legali ieħor li jista’ jwassal għal responsabbiltà skont ir-regoli tal-Istat Membru fejn tkun stabbilita intrapriża soċjali, ikollha l-kisba ta’ impatti soċjali li jistgħu jitkejlu u pożittivi, li jistgħu jinkludu impatti ambjentali, bħala l-objettiv soċjali primarju tagħha minflok il-ġenerazzjoni ta’ profitt għal finijiet oħra, u li tipprovdi servizzi jew oġġetti li jiġġeneraw redditu soċjali jew tuża metodi ta’ produzzjoni ta’ oġġetti jew servizzi li jinkorporaw objettivi soċjali;</w:t>
            </w:r>
          </w:p>
        </w:tc>
      </w:tr>
      <w:tr w:rsidR="000A35EE" w:rsidRPr="00547687" w14:paraId="573B839C" w14:textId="77777777" w:rsidTr="00FC2473">
        <w:trPr>
          <w:jc w:val="center"/>
        </w:trPr>
        <w:tc>
          <w:tcPr>
            <w:tcW w:w="4876" w:type="dxa"/>
          </w:tcPr>
          <w:p w14:paraId="158BB2B9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B542C7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(b) tuża l-profitti tagħha l-ewwel u qabel kollox biex tilħaq l-objettiv soċjali primarju tagħha, u jkollha proċeduri u regoli definiti minn qabel li jiżguraw li d-distribuzzjoni tal-profitti ma timminax l-objettiv soċjali primarju;</w:t>
            </w:r>
          </w:p>
        </w:tc>
      </w:tr>
      <w:tr w:rsidR="000A35EE" w:rsidRPr="00547687" w14:paraId="73500CF2" w14:textId="77777777" w:rsidTr="00FC2473">
        <w:trPr>
          <w:jc w:val="center"/>
        </w:trPr>
        <w:tc>
          <w:tcPr>
            <w:tcW w:w="4876" w:type="dxa"/>
          </w:tcPr>
          <w:p w14:paraId="2134ED7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6869007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(c) tiġi ġestita b’mod intraprenditorjali, parteċipattiv, responsabbli u trasparenti, b’mod partikolari billi tinvolvi lill-ħaddiema, lill-klijenti u lill-partijiet ikkonċernati li l-attivitajiet kummerċjali tagħha jkollhom impatt fuqhom;</w:t>
            </w:r>
          </w:p>
        </w:tc>
      </w:tr>
      <w:tr w:rsidR="000A35EE" w:rsidRPr="00547687" w14:paraId="0C2A7B42" w14:textId="77777777" w:rsidTr="00FC2473">
        <w:trPr>
          <w:jc w:val="center"/>
        </w:trPr>
        <w:tc>
          <w:tcPr>
            <w:tcW w:w="4876" w:type="dxa"/>
          </w:tcPr>
          <w:p w14:paraId="610D86CA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EF8DC5B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(15) “kost għax-xiri tal-ikel u/jew assistenza materjali bażika” tfisser l-ispejjeż effettivi li huma marbuta max-xiri tal-ikel u/jew l-assistenza materjali bażika mill-benefiċjarju u li mhumiex limitati għall-prezz tal-ikel u/jew tal-assistenza materjali bażika;</w:t>
            </w:r>
          </w:p>
        </w:tc>
      </w:tr>
      <w:tr w:rsidR="000A35EE" w:rsidRPr="00547687" w14:paraId="1A8FB9C6" w14:textId="77777777" w:rsidTr="00FC2473">
        <w:trPr>
          <w:jc w:val="center"/>
        </w:trPr>
        <w:tc>
          <w:tcPr>
            <w:tcW w:w="4876" w:type="dxa"/>
          </w:tcPr>
          <w:p w14:paraId="54C7518A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D900EAB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(16) “mikrofinanzjament” tinkludi garanziji, mikrokreditu, ekwità u kważi ekwità, akkoppjati ma’ servizzi tal-żvilupp kummerċjali ta’ akkumpanjament bħal dawk ipprovduti fil-forma ta’ konsulenza individwali, taħriġ u mentoraġġ, estiżi għal persuni u mikrointrapriżi li jesperjenzaw diffikultajiet biex jaċċessaw il-kreditu għall-finijiet ta’ attivitajiet professjonali u li jiġġeneraw dħul;</w:t>
            </w:r>
          </w:p>
        </w:tc>
      </w:tr>
      <w:tr w:rsidR="000A35EE" w:rsidRPr="00547687" w14:paraId="51D27670" w14:textId="77777777" w:rsidTr="00FC2473">
        <w:trPr>
          <w:jc w:val="center"/>
        </w:trPr>
        <w:tc>
          <w:tcPr>
            <w:tcW w:w="4876" w:type="dxa"/>
          </w:tcPr>
          <w:p w14:paraId="16D699F4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1DCE1E2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(17) “operazzjoni ta’ taħlit” tfisser azzjoni appoġġata mill-baġit tal-Unjoni, inkluż fi ħdan faċilità jew pjattaforma ta’ taħlit kif definit fl-Artikolu 2, il-punt (6), tar-Regolament (UE, Euratom) 2024/2509 tal-Parlament Ewropew u tal-Kunsill</w:t>
            </w:r>
            <w:r w:rsidRPr="00547687">
              <w:rPr>
                <w:b/>
                <w:i/>
                <w:vertAlign w:val="superscript"/>
              </w:rPr>
              <w:t>1a</w:t>
            </w:r>
            <w:r w:rsidRPr="00547687">
              <w:rPr>
                <w:b/>
                <w:i/>
              </w:rPr>
              <w:t xml:space="preserve"> (ir-Regolament Finanzjarju), li tgħaqqad forom ta’ appoġġ jew strumenti finanzjarji mhux ripagabbli mill-baġit tal-Unjoni ma’ forom ta’ appoġġ ripagabbli minn istituzzjonijiet ta’ żvilupp jew ta’ finanzjament pubbliku oħra, kif ukoll minn istituzzjonijiet u investituri tal-finanzi kummerċjali;</w:t>
            </w:r>
          </w:p>
        </w:tc>
      </w:tr>
      <w:tr w:rsidR="000A35EE" w:rsidRPr="00547687" w14:paraId="4B3F105D" w14:textId="77777777" w:rsidTr="00FC2473">
        <w:trPr>
          <w:jc w:val="center"/>
        </w:trPr>
        <w:tc>
          <w:tcPr>
            <w:tcW w:w="4876" w:type="dxa"/>
          </w:tcPr>
          <w:p w14:paraId="121690A4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6B790E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(18) “entità ġuridika” tfisser persuna fiżika, jew persuna ġuridika maħluqa u rikonoxxuta bħala tali skont id-dritt tal-Unjoni, nazzjonali jew internazzjonali, li għandha personalità ġuridika u l-kapaċità li taġixxi f’isimha stess, teżerċita drittijiet u tkun soġġetta għal obbligi, jew entità li ma għandhiex personalità ġuridika kif imsemmi fl-Artikolu 197(2), il-punt (c), tar-Regolament Finanzjarju;</w:t>
            </w:r>
          </w:p>
        </w:tc>
      </w:tr>
      <w:tr w:rsidR="000A35EE" w:rsidRPr="00547687" w14:paraId="133846DF" w14:textId="77777777" w:rsidTr="00FC2473">
        <w:trPr>
          <w:jc w:val="center"/>
        </w:trPr>
        <w:tc>
          <w:tcPr>
            <w:tcW w:w="4876" w:type="dxa"/>
          </w:tcPr>
          <w:p w14:paraId="4D6391D5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FDE6E3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(19) “rakkomandazzjonijiet rilevanti speċifiċi għall-pajjiż” tfisser ir-rakkomandazzjonijiet tal-Kunsill adottati f’konformità mal-Artikoli 121(2) u 148(4) tat-TFUE relatati mal-isfidi strutturali kif ukoll ir-rakkomandazzjonijiet komplementari tal-Kummissjoni maħruġa f’konformità mal-Artikolu 34 tar-Regolament (UE) 2018/1999 tal-Parlament Ewropew u tal-Kunsill</w:t>
            </w:r>
            <w:r w:rsidRPr="00547687">
              <w:rPr>
                <w:b/>
                <w:i/>
                <w:vertAlign w:val="superscript"/>
              </w:rPr>
              <w:t>1b</w:t>
            </w:r>
            <w:r w:rsidRPr="00547687">
              <w:rPr>
                <w:b/>
                <w:i/>
              </w:rPr>
              <w:t>, li huma xierqa li jiġu indirizzati permezz ta’ investimenti pluriennali li jaqgħu fil-kamp ta’ applikazzjoni tal-Fondi kif stabbilit fir-Regolamenti speċifiċi għall-Fond.</w:t>
            </w:r>
          </w:p>
        </w:tc>
      </w:tr>
      <w:tr w:rsidR="000A35EE" w:rsidRPr="00547687" w14:paraId="36DDE9C0" w14:textId="77777777" w:rsidTr="00FC2473">
        <w:trPr>
          <w:jc w:val="center"/>
        </w:trPr>
        <w:tc>
          <w:tcPr>
            <w:tcW w:w="4876" w:type="dxa"/>
          </w:tcPr>
          <w:p w14:paraId="7103A6B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</w:tcPr>
          <w:p w14:paraId="341F7BD2" w14:textId="77777777" w:rsidR="000A35EE" w:rsidRPr="00547687" w:rsidRDefault="000A35EE" w:rsidP="00FC2473">
            <w:pPr>
              <w:pStyle w:val="Normal6"/>
              <w:rPr>
                <w:b/>
                <w:i/>
              </w:rPr>
            </w:pPr>
            <w:r w:rsidRPr="00547687">
              <w:rPr>
                <w:b/>
                <w:i/>
              </w:rPr>
              <w:t>2.</w:t>
            </w:r>
            <w:r w:rsidRPr="00547687">
              <w:rPr>
                <w:b/>
                <w:i/>
              </w:rPr>
              <w:tab/>
              <w:t>Fejn rilevanti, għandhom japplikaw id-definizzjonijiet stabbiliti fl-Artikolu 4 tar-[Regolament PSNR].</w:t>
            </w:r>
          </w:p>
        </w:tc>
      </w:tr>
      <w:tr w:rsidR="000A35EE" w:rsidRPr="00547687" w14:paraId="4E964A0E" w14:textId="77777777" w:rsidTr="00FC2473">
        <w:trPr>
          <w:jc w:val="center"/>
        </w:trPr>
        <w:tc>
          <w:tcPr>
            <w:tcW w:w="4876" w:type="dxa"/>
          </w:tcPr>
          <w:p w14:paraId="7A5D490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</w:tcPr>
          <w:p w14:paraId="67C6BEE5" w14:textId="77777777" w:rsidR="000A35EE" w:rsidRPr="00547687" w:rsidRDefault="000A35EE" w:rsidP="00FC2473">
            <w:pPr>
              <w:pStyle w:val="Normal6"/>
              <w:rPr>
                <w:b/>
                <w:i/>
              </w:rPr>
            </w:pPr>
            <w:r w:rsidRPr="00547687">
              <w:rPr>
                <w:b/>
                <w:i/>
              </w:rPr>
              <w:t>_________________________</w:t>
            </w:r>
          </w:p>
        </w:tc>
      </w:tr>
      <w:tr w:rsidR="000A35EE" w:rsidRPr="00547687" w14:paraId="4C93148E" w14:textId="77777777" w:rsidTr="00FC2473">
        <w:trPr>
          <w:jc w:val="center"/>
        </w:trPr>
        <w:tc>
          <w:tcPr>
            <w:tcW w:w="4876" w:type="dxa"/>
          </w:tcPr>
          <w:p w14:paraId="76A3E66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</w:tcPr>
          <w:p w14:paraId="08CA1BA4" w14:textId="1AF0BE8E" w:rsidR="000A35EE" w:rsidRPr="00547687" w:rsidRDefault="000A35EE" w:rsidP="00FC2473">
            <w:pPr>
              <w:pStyle w:val="Normal6"/>
              <w:rPr>
                <w:b/>
                <w:i/>
              </w:rPr>
            </w:pPr>
            <w:r w:rsidRPr="00547687">
              <w:rPr>
                <w:b/>
                <w:i/>
                <w:vertAlign w:val="superscript"/>
              </w:rPr>
              <w:t>1a</w:t>
            </w:r>
            <w:r w:rsidRPr="00547687">
              <w:rPr>
                <w:b/>
                <w:i/>
              </w:rPr>
              <w:t xml:space="preserve"> Ir-Regolament (UE, Euratom) 2024/2509 tal-Parlament Ewropew u tal-Kunsill tat-23 ta’ Settembru 2024 dwar ir-regoli finanzjarji applikabbli għall-baġit ġenerali tal-Unjoni</w:t>
            </w:r>
            <w:r w:rsidRPr="00547687">
              <w:rPr>
                <w:b/>
                <w:i/>
                <w:vertAlign w:val="superscript"/>
              </w:rPr>
              <w:t>1a</w:t>
            </w:r>
            <w:r w:rsidRPr="00547687">
              <w:rPr>
                <w:b/>
                <w:i/>
              </w:rPr>
              <w:t xml:space="preserve"> (ir-Regolament Finanzjarju) (ĠU L, 2024/2509, 26.9.2024, ELI: </w:t>
            </w:r>
            <w:hyperlink r:id="rId9" w:tgtFrame="_blank" w:tooltip="Jagħti aċċess għal dan id-dokument permezz tal-URI tal-ELI tiegħu." w:history="1">
              <w:r w:rsidRPr="00547687">
                <w:rPr>
                  <w:rStyle w:val="Hyperlink"/>
                  <w:b/>
                  <w:color w:val="auto"/>
                </w:rPr>
                <w:t>http://data.europa.eu/eli/reg/2024/2509/oj</w:t>
              </w:r>
            </w:hyperlink>
            <w:r w:rsidRPr="00547687">
              <w:rPr>
                <w:b/>
                <w:i/>
              </w:rPr>
              <w:t>).</w:t>
            </w:r>
          </w:p>
        </w:tc>
      </w:tr>
      <w:tr w:rsidR="000A35EE" w:rsidRPr="00547687" w14:paraId="51DB55D1" w14:textId="77777777" w:rsidTr="00FC2473">
        <w:trPr>
          <w:jc w:val="center"/>
        </w:trPr>
        <w:tc>
          <w:tcPr>
            <w:tcW w:w="4876" w:type="dxa"/>
          </w:tcPr>
          <w:p w14:paraId="41886B5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</w:tcPr>
          <w:p w14:paraId="298AEE0E" w14:textId="77777777" w:rsidR="000A35EE" w:rsidRPr="00547687" w:rsidRDefault="000A35EE" w:rsidP="00FC2473">
            <w:pPr>
              <w:pStyle w:val="Normal6"/>
              <w:rPr>
                <w:b/>
                <w:i/>
                <w:vertAlign w:val="superscript"/>
              </w:rPr>
            </w:pPr>
            <w:r w:rsidRPr="00547687">
              <w:rPr>
                <w:b/>
                <w:i/>
                <w:vertAlign w:val="superscript"/>
              </w:rPr>
              <w:t>1b</w:t>
            </w:r>
            <w:r w:rsidRPr="00547687">
              <w:rPr>
                <w:b/>
                <w:i/>
              </w:rPr>
              <w:t xml:space="preserve"> Ir-Regolament (UE) 2018/1999 tal-Parlament Ewropew u tal-Kunsill tal-11 ta’ Diċembru 2018 dwar il-Governanza tal-Unjoni tal-Enerġija u tal-Azzjoni Klimatika, li jemenda r-Regolamenti (KE) Nru 663/2009 u (KE) Nru 715/2009 tal-Parlament Ewropew u tal-Kunsill, id-Direttivi 94/22/KE, 98/70/KE, 2009/31/KE, 2009/73/KE, 2010/31/UE, 2012/27/UE u 2013/30/UE tal-Parlament Ewropew u tal-Kunsill, id-Direttivi tal-Kunsill 2009/119/KE u (UE) 2015/652 u li jħassar ir-Regolament (UE) Nru 525/2013 tal-Parlament Ewropew u tal-Kunsill (ĠU L 328, 21.12.2018, p. 1).</w:t>
            </w:r>
          </w:p>
        </w:tc>
      </w:tr>
    </w:tbl>
    <w:p w14:paraId="66781EBF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29406DD7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7C28C87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23</w:t>
      </w:r>
      <w:r w:rsidRPr="00547687">
        <w:rPr>
          <w:rStyle w:val="HideTWBExt"/>
          <w:b w:val="0"/>
        </w:rPr>
        <w:t>&lt;/NumAm&gt;</w:t>
      </w:r>
    </w:p>
    <w:p w14:paraId="6D95CC17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26C37F46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1b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6D368C53" w14:textId="77777777" w:rsidTr="00FC2473">
        <w:trPr>
          <w:jc w:val="center"/>
        </w:trPr>
        <w:tc>
          <w:tcPr>
            <w:tcW w:w="9752" w:type="dxa"/>
            <w:gridSpan w:val="2"/>
          </w:tcPr>
          <w:p w14:paraId="34F67014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667059B7" w14:textId="77777777" w:rsidTr="00FC2473">
        <w:trPr>
          <w:jc w:val="center"/>
        </w:trPr>
        <w:tc>
          <w:tcPr>
            <w:tcW w:w="4876" w:type="dxa"/>
            <w:hideMark/>
          </w:tcPr>
          <w:p w14:paraId="60B23CEB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30D7EB73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17B07A0C" w14:textId="77777777" w:rsidTr="00FC2473">
        <w:trPr>
          <w:jc w:val="center"/>
        </w:trPr>
        <w:tc>
          <w:tcPr>
            <w:tcW w:w="4876" w:type="dxa"/>
          </w:tcPr>
          <w:p w14:paraId="7F2EB17F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D5C442E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1b</w:t>
            </w:r>
          </w:p>
        </w:tc>
      </w:tr>
      <w:tr w:rsidR="000A35EE" w:rsidRPr="00547687" w14:paraId="7623F4A1" w14:textId="77777777" w:rsidTr="00FC2473">
        <w:trPr>
          <w:jc w:val="center"/>
        </w:trPr>
        <w:tc>
          <w:tcPr>
            <w:tcW w:w="4876" w:type="dxa"/>
          </w:tcPr>
          <w:p w14:paraId="6846CFF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FA4F3A5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Objettivi ġenerali tal-FSE</w:t>
            </w:r>
          </w:p>
        </w:tc>
      </w:tr>
      <w:tr w:rsidR="000A35EE" w:rsidRPr="00547687" w14:paraId="4C7FB755" w14:textId="77777777" w:rsidTr="00FC2473">
        <w:trPr>
          <w:jc w:val="center"/>
        </w:trPr>
        <w:tc>
          <w:tcPr>
            <w:tcW w:w="4876" w:type="dxa"/>
          </w:tcPr>
          <w:p w14:paraId="5C6CAFB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09DB042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rPr>
                <w:b/>
                <w:i/>
              </w:rPr>
              <w:tab/>
              <w:t>Il-FSE għandu l-għan li jappoġġa lill-Istati Membri u r-reġjuni biex jiksbu livelli għoljin ta’ impjiegi, protezzjoni soċjali ġusta u forza tax-xogħol b’ħiliet speċjalizzati u reżiljenti li tkun lesta għad-dinja futura tax-xogħol, kif ukoll soċjetajiet inklużivi u koeżivi li jkollhom l-għan li jeqirdu l-faqar u li jwettqu l-prinċipji stabbiliti fil-Pilastru Ewropew tad-Drittijiet Soċjali u l-miri ewlenin tal-Pjan ta’ Azzjoni tal-Pilastru Ewropew tad-Drittijiet Soċjali.</w:t>
            </w:r>
          </w:p>
        </w:tc>
      </w:tr>
      <w:tr w:rsidR="000A35EE" w:rsidRPr="00547687" w14:paraId="4695B26F" w14:textId="77777777" w:rsidTr="00FC2473">
        <w:trPr>
          <w:jc w:val="center"/>
        </w:trPr>
        <w:tc>
          <w:tcPr>
            <w:tcW w:w="4876" w:type="dxa"/>
          </w:tcPr>
          <w:p w14:paraId="5AA90C2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244DB16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2.</w:t>
            </w:r>
            <w:r w:rsidRPr="00547687">
              <w:rPr>
                <w:b/>
                <w:i/>
              </w:rPr>
              <w:tab/>
              <w:t>Il-FSE għandu jappoġġa, jikkomplementa u jżid il-valur tal-politiki tal-Istati Membri biex jiġu żgurati opportunitajiet indaqs, aċċess ugwali għas-suq tax-xogħol, kundizzjonijiet tax-xogħol ġusti, protezzjoni soċjali u inklużjoni. B’mod partikolari, għandu jippromwovi l-ħolqien ta’ impjiegi ta’ kwalità, kif ukoll jiffoka fuq edukazzjoni u taħriġ ta’ kwalità u inklużivi, apprendiment tul il-ħajja, investiment fit-tfal u fiż-żgħażagħ u aċċess għal servizzi bażiċi.</w:t>
            </w:r>
          </w:p>
        </w:tc>
      </w:tr>
      <w:tr w:rsidR="000A35EE" w:rsidRPr="00547687" w14:paraId="4A652559" w14:textId="77777777" w:rsidTr="00FC2473">
        <w:trPr>
          <w:jc w:val="center"/>
        </w:trPr>
        <w:tc>
          <w:tcPr>
            <w:tcW w:w="4876" w:type="dxa"/>
          </w:tcPr>
          <w:p w14:paraId="77EB2530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2FE8C9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3.</w:t>
            </w:r>
            <w:r w:rsidRPr="00547687">
              <w:rPr>
                <w:b/>
                <w:i/>
              </w:rPr>
              <w:tab/>
              <w:t>Il-FSE għandu l-għan li jappoġġa lill-Istati Membri lejn il-kisba ta’ inklużjoni soċjali u ekonomika għolja, speċjalment għal gruppi u persuni f’sitwazzjonijiet vulnerabbli.</w:t>
            </w:r>
          </w:p>
        </w:tc>
      </w:tr>
    </w:tbl>
    <w:p w14:paraId="255697A8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0604D716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02BC0C50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24</w:t>
      </w:r>
      <w:r w:rsidRPr="00547687">
        <w:rPr>
          <w:rStyle w:val="HideTWBExt"/>
          <w:b w:val="0"/>
        </w:rPr>
        <w:t>&lt;/NumAm&gt;</w:t>
      </w:r>
    </w:p>
    <w:p w14:paraId="0330F7B6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89BBFC3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2 – titolu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743F7C3C" w14:textId="77777777" w:rsidTr="00FC2473">
        <w:trPr>
          <w:jc w:val="center"/>
        </w:trPr>
        <w:tc>
          <w:tcPr>
            <w:tcW w:w="9752" w:type="dxa"/>
            <w:gridSpan w:val="2"/>
          </w:tcPr>
          <w:p w14:paraId="5A18609E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3814FA04" w14:textId="77777777" w:rsidTr="00FC2473">
        <w:trPr>
          <w:jc w:val="center"/>
        </w:trPr>
        <w:tc>
          <w:tcPr>
            <w:tcW w:w="4876" w:type="dxa"/>
            <w:hideMark/>
          </w:tcPr>
          <w:p w14:paraId="428DF492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5AEC58BC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3A954F22" w14:textId="77777777" w:rsidTr="00FC2473">
        <w:trPr>
          <w:jc w:val="center"/>
        </w:trPr>
        <w:tc>
          <w:tcPr>
            <w:tcW w:w="4876" w:type="dxa"/>
            <w:hideMark/>
          </w:tcPr>
          <w:p w14:paraId="17C83D81" w14:textId="77777777" w:rsidR="000A35EE" w:rsidRPr="00547687" w:rsidRDefault="000A35EE" w:rsidP="00FC2473">
            <w:pPr>
              <w:pStyle w:val="Normal6"/>
            </w:pPr>
            <w:r w:rsidRPr="00547687">
              <w:rPr>
                <w:b/>
                <w:i/>
              </w:rPr>
              <w:t>Appoġġ mill-FSE</w:t>
            </w:r>
          </w:p>
        </w:tc>
        <w:tc>
          <w:tcPr>
            <w:tcW w:w="4876" w:type="dxa"/>
            <w:hideMark/>
          </w:tcPr>
          <w:p w14:paraId="77EC2D5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Objettivi speċifiċi tal-FSE</w:t>
            </w:r>
          </w:p>
        </w:tc>
      </w:tr>
    </w:tbl>
    <w:p w14:paraId="0D09990E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44416F6C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1D5C6B10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25</w:t>
      </w:r>
      <w:r w:rsidRPr="00547687">
        <w:rPr>
          <w:rStyle w:val="HideTWBExt"/>
          <w:b w:val="0"/>
        </w:rPr>
        <w:t>&lt;/NumAm&gt;</w:t>
      </w:r>
    </w:p>
    <w:p w14:paraId="7D83FCB5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4B8298ED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2 – paragrafu 1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435240E1" w14:textId="77777777" w:rsidTr="00FC2473">
        <w:trPr>
          <w:jc w:val="center"/>
        </w:trPr>
        <w:tc>
          <w:tcPr>
            <w:tcW w:w="9752" w:type="dxa"/>
            <w:gridSpan w:val="2"/>
          </w:tcPr>
          <w:p w14:paraId="6C318899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024D87F5" w14:textId="77777777" w:rsidTr="00FC2473">
        <w:trPr>
          <w:jc w:val="center"/>
        </w:trPr>
        <w:tc>
          <w:tcPr>
            <w:tcW w:w="4876" w:type="dxa"/>
            <w:hideMark/>
          </w:tcPr>
          <w:p w14:paraId="458FD5C6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3A08E532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3E6064C9" w14:textId="77777777" w:rsidTr="00FC2473">
        <w:trPr>
          <w:jc w:val="center"/>
        </w:trPr>
        <w:tc>
          <w:tcPr>
            <w:tcW w:w="4876" w:type="dxa"/>
            <w:hideMark/>
          </w:tcPr>
          <w:p w14:paraId="73657ED8" w14:textId="77777777" w:rsidR="000A35EE" w:rsidRPr="00547687" w:rsidRDefault="000A35EE" w:rsidP="00FC2473">
            <w:pPr>
              <w:pStyle w:val="Normal6"/>
            </w:pPr>
            <w:r w:rsidRPr="00547687">
              <w:t>(1)</w:t>
            </w:r>
            <w:r w:rsidRPr="00547687">
              <w:tab/>
            </w:r>
            <w:r w:rsidRPr="00547687">
              <w:rPr>
                <w:b/>
                <w:i/>
              </w:rPr>
              <w:t>Il-Fond Soċjali Ewropew (FSE)</w:t>
            </w:r>
            <w:r w:rsidRPr="00547687">
              <w:t xml:space="preserve"> għandu jappoġġa l-objettivi speċifiċi </w:t>
            </w:r>
            <w:r w:rsidRPr="00547687">
              <w:rPr>
                <w:b/>
                <w:i/>
              </w:rPr>
              <w:t>stabbiliti fl-Artikolu 3 tar-Regolament XX [ir-Regolament dwar il-Pjan SNR].</w:t>
            </w:r>
          </w:p>
        </w:tc>
        <w:tc>
          <w:tcPr>
            <w:tcW w:w="4876" w:type="dxa"/>
            <w:hideMark/>
          </w:tcPr>
          <w:p w14:paraId="17C01132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(1)</w:t>
            </w:r>
            <w:r w:rsidRPr="00547687">
              <w:tab/>
            </w:r>
            <w:r w:rsidRPr="00547687">
              <w:rPr>
                <w:b/>
                <w:i/>
              </w:rPr>
              <w:t>Il-FSE</w:t>
            </w:r>
            <w:r w:rsidRPr="00547687">
              <w:rPr>
                <w:b/>
              </w:rPr>
              <w:t xml:space="preserve"> </w:t>
            </w:r>
            <w:r w:rsidRPr="00547687">
              <w:t xml:space="preserve">għandu jappoġġa l-objettivi speċifiċi </w:t>
            </w:r>
            <w:r w:rsidRPr="00547687">
              <w:rPr>
                <w:b/>
                <w:i/>
              </w:rPr>
              <w:t>li ġejjin fl-oqsma ta’ politika tal-impjiegi u l-mobbiltà tal-ħaddiema, l-edukazzjoni, l-inklużjoni soċjali, inkluż il-kontribut għall-qerda tal-faqar:</w:t>
            </w:r>
          </w:p>
        </w:tc>
      </w:tr>
      <w:tr w:rsidR="000A35EE" w:rsidRPr="00547687" w14:paraId="179CE56F" w14:textId="77777777" w:rsidTr="00FC2473">
        <w:trPr>
          <w:jc w:val="center"/>
        </w:trPr>
        <w:tc>
          <w:tcPr>
            <w:tcW w:w="4876" w:type="dxa"/>
          </w:tcPr>
          <w:p w14:paraId="130740A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847DAA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(a) it-titjib tal-aċċess għall-miżuri ta’ impjieg u ta’ attivazzjoni għall-persuni kollha li qed ifittxu impjieg, b’mod partikolari ż-żgħażagħ, speċjalment permezz tal-implimentazzjoni tal-Garanzija għaż-Żgħażagħ, għal persuni qiegħda fit-tul u għal gruppi f’pożizzjoni żvantaġġata fis-suq tax-xogħol, għal persuni b’diżabbiltà jew b’mard kroniku, u għal persuni inattivi, kif ukoll permezz tal-promozzjoni tal-impjieg indipendenti u tal-ekonomija soċjali;</w:t>
            </w:r>
          </w:p>
        </w:tc>
      </w:tr>
      <w:tr w:rsidR="000A35EE" w:rsidRPr="00547687" w14:paraId="57FB12ED" w14:textId="77777777" w:rsidTr="00FC2473">
        <w:trPr>
          <w:jc w:val="center"/>
        </w:trPr>
        <w:tc>
          <w:tcPr>
            <w:tcW w:w="4876" w:type="dxa"/>
          </w:tcPr>
          <w:p w14:paraId="791A8AD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A4D712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(b) l-immodernizzar tal-istituzzjonijiet u tas-servizzi tas-suq tax-xogħol biex jiġu vvalutati u antiċipati l-ħtiġijiet tal-ħiliet u jiġu żgurati assistenza u appoġġ f’waqthom u mfassla apposta għall-adattament, għat-tranżizzjoni u għall-mobbiltà għas-suq tax-xogħol;</w:t>
            </w:r>
          </w:p>
        </w:tc>
      </w:tr>
      <w:tr w:rsidR="000A35EE" w:rsidRPr="00547687" w14:paraId="67D169BC" w14:textId="77777777" w:rsidTr="00FC2473">
        <w:trPr>
          <w:jc w:val="center"/>
        </w:trPr>
        <w:tc>
          <w:tcPr>
            <w:tcW w:w="4876" w:type="dxa"/>
          </w:tcPr>
          <w:p w14:paraId="5611F08D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94644F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(c) il-promozzjoni tal-parteċipazzjoni bilanċjata tal-ġeneru fis-suq tax-xogħol, kundizzjonijiet tax-xogħol ugwali, u bilanċ aħjar bejn ix-xogħol u l-ħajja privata inkluż permezz tal-aċċess affordabbli għall-indukrar tat-tfal, u l-kura għal persuni dipendenti;</w:t>
            </w:r>
          </w:p>
        </w:tc>
      </w:tr>
      <w:tr w:rsidR="000A35EE" w:rsidRPr="00547687" w14:paraId="4D53FC6F" w14:textId="77777777" w:rsidTr="00FC2473">
        <w:trPr>
          <w:jc w:val="center"/>
        </w:trPr>
        <w:tc>
          <w:tcPr>
            <w:tcW w:w="4876" w:type="dxa"/>
          </w:tcPr>
          <w:p w14:paraId="67D24A9B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984F913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(d) il-promozzjoni tal-adattament tal-ħaddiema, tal-intrapriżi u tal-intraprendituri, tat-tixjiħ attiv u san u ta’ ambjent tax-xogħol b’saħħtu u adattat tajjeb li jindirizza r-riskji għas-saħħa;</w:t>
            </w:r>
          </w:p>
        </w:tc>
      </w:tr>
      <w:tr w:rsidR="000A35EE" w:rsidRPr="00547687" w14:paraId="4F2B5D1D" w14:textId="77777777" w:rsidTr="00FC2473">
        <w:trPr>
          <w:jc w:val="center"/>
        </w:trPr>
        <w:tc>
          <w:tcPr>
            <w:tcW w:w="4876" w:type="dxa"/>
          </w:tcPr>
          <w:p w14:paraId="2A080073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005F241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(e) it-titjib tal-kwalità, tal-inklużività, tal-effettività u tar-rilevanza għas-suq tax-xogħol tas-sistemi tal-edukazzjoni u tat-taħriġ inkluż permezz tal-validazzjoni tat-tagħlim mhux formali u informali, biex jiġi appoġġat l-akkwist ta’ kompetenzi ewlenin inklużi ħiliet intraprenditorjali u diġitali, u billi tiġi promossa l-introduzzjoni ta’ sistemi ta’ taħriġ doppju u apprendistati;</w:t>
            </w:r>
          </w:p>
        </w:tc>
      </w:tr>
      <w:tr w:rsidR="000A35EE" w:rsidRPr="00547687" w14:paraId="42317086" w14:textId="77777777" w:rsidTr="00FC2473">
        <w:trPr>
          <w:jc w:val="center"/>
        </w:trPr>
        <w:tc>
          <w:tcPr>
            <w:tcW w:w="4876" w:type="dxa"/>
          </w:tcPr>
          <w:p w14:paraId="4D9FEF89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BB537F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(f) il-promozzjoni tal-aċċess ugwali għal edukazzjoni u taħriġ ta’ kwalità u inklużivi, u t-tlestija tagħhom, b’mod partikolari għal gruppi f’pożizzjonijiet żvantaġġati, mill-edukazzjoni u l-kura bikrija tat-tfal tul l-edukazzjoni u t-taħriġ ġenerali u vokazzjonali, sal-livell terzjarju, kif ukoll l-edukazzjoni u t-tagħlim għall-adulti, inkluż l-iffaċilitar tal-mobbiltà tal-apprendiment għal kulħadd u l-aċċessibbiltà għall-persuni b’diżabbiltà;</w:t>
            </w:r>
          </w:p>
        </w:tc>
      </w:tr>
      <w:tr w:rsidR="000A35EE" w:rsidRPr="00547687" w14:paraId="4334E1BD" w14:textId="77777777" w:rsidTr="00FC2473">
        <w:trPr>
          <w:jc w:val="center"/>
        </w:trPr>
        <w:tc>
          <w:tcPr>
            <w:tcW w:w="4876" w:type="dxa"/>
          </w:tcPr>
          <w:p w14:paraId="7DB6A46F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62CF3BC5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(g) il-promozzjoni tal-apprendiment tul il-ħajja, b’mod partikolari opportunitajiet flessibbli ta’ titjib tal-ħiliet u ta’ taħriġ mill-ġdid għal kulħadd filwaqt li jitqiesu l-ħiliet intraprenditorjali u diġitali, l-antiċipazzjoni aħjar tal-bidla u tar-rekwiżiti ġodda tal-ħiliet abbażi tal-ħtiġijiet tas-suq tax-xogħol, l-iffaċilitar tat-tranżizzjonijiet bejn impjiegi u l-promozzjoni tal-mobbiltà professjonali;</w:t>
            </w:r>
          </w:p>
        </w:tc>
      </w:tr>
      <w:tr w:rsidR="000A35EE" w:rsidRPr="00547687" w14:paraId="3A1757F2" w14:textId="77777777" w:rsidTr="00FC2473">
        <w:trPr>
          <w:jc w:val="center"/>
        </w:trPr>
        <w:tc>
          <w:tcPr>
            <w:tcW w:w="4876" w:type="dxa"/>
          </w:tcPr>
          <w:p w14:paraId="5EC4DC1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13C1C52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(h) il-promozzjoni tal-impjiegi tan-nisa u l-inklużjoni soċjali u ekonomika tan-nisa;</w:t>
            </w:r>
          </w:p>
        </w:tc>
      </w:tr>
      <w:tr w:rsidR="000A35EE" w:rsidRPr="00547687" w14:paraId="4AA15840" w14:textId="77777777" w:rsidTr="00FC2473">
        <w:trPr>
          <w:jc w:val="center"/>
        </w:trPr>
        <w:tc>
          <w:tcPr>
            <w:tcW w:w="4876" w:type="dxa"/>
          </w:tcPr>
          <w:p w14:paraId="2C95B6CE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692D927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(i) it-trawwim tal-inklużjoni attiva bl-għan li jiġu promossi l-opportunitajiet indaqs, in-nondiskriminazzjoni u l-parteċipazzjoni attiva, u t-titjib tal-impjegabbiltà, b’mod partikolari għall-gruppi f’pożizzjonijiet vulnerabbli;</w:t>
            </w:r>
          </w:p>
        </w:tc>
      </w:tr>
      <w:tr w:rsidR="000A35EE" w:rsidRPr="00547687" w14:paraId="5170F01D" w14:textId="77777777" w:rsidTr="00FC2473">
        <w:trPr>
          <w:jc w:val="center"/>
        </w:trPr>
        <w:tc>
          <w:tcPr>
            <w:tcW w:w="4876" w:type="dxa"/>
          </w:tcPr>
          <w:p w14:paraId="2AC37A19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82FEBA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(j) il-promozzjoni tal-integrazzjoni soċjoekonomika ta’ ċittadini ta’ pajjiżi terzi;</w:t>
            </w:r>
          </w:p>
        </w:tc>
      </w:tr>
      <w:tr w:rsidR="000A35EE" w:rsidRPr="00547687" w14:paraId="6CC07735" w14:textId="77777777" w:rsidTr="00FC2473">
        <w:trPr>
          <w:jc w:val="center"/>
        </w:trPr>
        <w:tc>
          <w:tcPr>
            <w:tcW w:w="4876" w:type="dxa"/>
          </w:tcPr>
          <w:p w14:paraId="74B85F13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6024543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(k) il-promozzjoni tal-integrazzjoni soċjoekonomika ta’ komunitajiet emarġinati, bħall-persuni Rom;</w:t>
            </w:r>
          </w:p>
        </w:tc>
      </w:tr>
      <w:tr w:rsidR="000A35EE" w:rsidRPr="00547687" w14:paraId="26986825" w14:textId="77777777" w:rsidTr="00FC2473">
        <w:trPr>
          <w:jc w:val="center"/>
        </w:trPr>
        <w:tc>
          <w:tcPr>
            <w:tcW w:w="4876" w:type="dxa"/>
          </w:tcPr>
          <w:p w14:paraId="2EAA1E4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F590EC5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(l) it-titjib tal-aċċess ugwali u f’waqtu għal servizzi ta’ kwalità, sostenibbli u affordabbli, inklużi servizzi li jippromwovu l-aċċess għall-akkomodazzjoni u għall-kura ċċentrata fuq il-persuna inkluża l-kura tas-saħħa; l-immodernizzar tas-sistemi tal-protezzjoni soċjali, inkluża l-promozzjoni tal-aċċess għall-protezzjoni soċjali, b’enfasi partikolari fuq it-tfal u l-gruppi f’pożizzjoni żvantaġġata; it-titjib tal-aċċessibbiltà, inkluż għall-persuni b’diżabbiltà, l-effettività u r-reżiljenza tas-sistemi tal-kura tas-saħħa u s-servizzi tal-kura fit-tul;</w:t>
            </w:r>
          </w:p>
        </w:tc>
      </w:tr>
      <w:tr w:rsidR="000A35EE" w:rsidRPr="00547687" w14:paraId="0FD552BF" w14:textId="77777777" w:rsidTr="00FC2473">
        <w:trPr>
          <w:jc w:val="center"/>
        </w:trPr>
        <w:tc>
          <w:tcPr>
            <w:tcW w:w="4876" w:type="dxa"/>
          </w:tcPr>
          <w:p w14:paraId="3FE01F5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41F4CE3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(m) il-promozzjoni tal-integrazzjoni soċjali ta’ persuni fir-riskju ta’ faqar jew ta’ esklużjoni soċjali, inklużi l-persuni l-aktar fil-bżonn u t-tfal;</w:t>
            </w:r>
          </w:p>
        </w:tc>
      </w:tr>
      <w:tr w:rsidR="000A35EE" w:rsidRPr="00547687" w14:paraId="15CA2411" w14:textId="77777777" w:rsidTr="00FC2473">
        <w:trPr>
          <w:jc w:val="center"/>
        </w:trPr>
        <w:tc>
          <w:tcPr>
            <w:tcW w:w="4876" w:type="dxa"/>
          </w:tcPr>
          <w:p w14:paraId="05D4184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4B4C3D9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(n) l-indirizzar tal-privazzjoni materjali permezz ta’ ikel u/jew assistenza materjali bażika lill-persuni l-aktar fil-bżonn, inklużi t-tfal, u l-għoti ta’ miżuri ta’ akkumpanjament li jappoġġaw l-inklużjoni soċjali tagħhom;</w:t>
            </w:r>
          </w:p>
        </w:tc>
      </w:tr>
      <w:tr w:rsidR="000A35EE" w:rsidRPr="00547687" w14:paraId="02C50850" w14:textId="77777777" w:rsidTr="00FC2473">
        <w:trPr>
          <w:jc w:val="center"/>
        </w:trPr>
        <w:tc>
          <w:tcPr>
            <w:tcW w:w="4876" w:type="dxa"/>
          </w:tcPr>
          <w:p w14:paraId="06D6578D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67E9789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(o) l-iffaċilitar tat-tranżizzjoni ġusta permezz ta’ taħriġ mill-ġdid u ħolqien tal-impjiegi, b’enfasi fuq ix-xogħol deċenti;</w:t>
            </w:r>
          </w:p>
        </w:tc>
      </w:tr>
      <w:tr w:rsidR="000A35EE" w:rsidRPr="00547687" w14:paraId="0E7DB8C0" w14:textId="77777777" w:rsidTr="00FC2473">
        <w:trPr>
          <w:jc w:val="center"/>
        </w:trPr>
        <w:tc>
          <w:tcPr>
            <w:tcW w:w="4876" w:type="dxa"/>
          </w:tcPr>
          <w:p w14:paraId="5BDCA06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A028A3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(p) l-indirizzar tal-kundizzjoni ta’ persuni mingħajr dar.</w:t>
            </w:r>
          </w:p>
        </w:tc>
      </w:tr>
    </w:tbl>
    <w:p w14:paraId="082563E3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1D75AF8B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46DC2430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26</w:t>
      </w:r>
      <w:r w:rsidRPr="00547687">
        <w:rPr>
          <w:rStyle w:val="HideTWBExt"/>
          <w:b w:val="0"/>
        </w:rPr>
        <w:t>&lt;/NumAm&gt;</w:t>
      </w:r>
    </w:p>
    <w:p w14:paraId="0665243A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712B6FED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2 – paragrafu 2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6BC7FD71" w14:textId="77777777" w:rsidTr="00FC2473">
        <w:trPr>
          <w:jc w:val="center"/>
        </w:trPr>
        <w:tc>
          <w:tcPr>
            <w:tcW w:w="9752" w:type="dxa"/>
            <w:gridSpan w:val="2"/>
          </w:tcPr>
          <w:p w14:paraId="2A71D368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07AB6065" w14:textId="77777777" w:rsidTr="00FC2473">
        <w:trPr>
          <w:jc w:val="center"/>
        </w:trPr>
        <w:tc>
          <w:tcPr>
            <w:tcW w:w="4876" w:type="dxa"/>
            <w:hideMark/>
          </w:tcPr>
          <w:p w14:paraId="7252CEE2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6DD7B799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2CF1A2B5" w14:textId="77777777" w:rsidTr="00FC2473">
        <w:trPr>
          <w:jc w:val="center"/>
        </w:trPr>
        <w:tc>
          <w:tcPr>
            <w:tcW w:w="4876" w:type="dxa"/>
            <w:hideMark/>
          </w:tcPr>
          <w:p w14:paraId="549DC740" w14:textId="77777777" w:rsidR="000A35EE" w:rsidRPr="00547687" w:rsidRDefault="000A35EE" w:rsidP="00FC2473">
            <w:pPr>
              <w:pStyle w:val="Normal6"/>
            </w:pPr>
            <w:r w:rsidRPr="00547687">
              <w:rPr>
                <w:b/>
                <w:i/>
              </w:rPr>
              <w:t>(2)</w:t>
            </w:r>
            <w:r w:rsidRPr="00547687">
              <w:rPr>
                <w:b/>
                <w:i/>
              </w:rPr>
              <w:tab/>
              <w:t>Għall-fini tal-paragrafu 1, l-użu mill-FSE mill-Istati Membri għandu,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  <w:tc>
          <w:tcPr>
            <w:tcW w:w="4876" w:type="dxa"/>
            <w:hideMark/>
          </w:tcPr>
          <w:p w14:paraId="43F1C3CF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imħassar</w:t>
            </w:r>
          </w:p>
        </w:tc>
      </w:tr>
    </w:tbl>
    <w:p w14:paraId="4CFBD0AC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738124EE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3C72C57B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27</w:t>
      </w:r>
      <w:r w:rsidRPr="00547687">
        <w:rPr>
          <w:rStyle w:val="HideTWBExt"/>
          <w:b w:val="0"/>
        </w:rPr>
        <w:t>&lt;/NumAm&gt;</w:t>
      </w:r>
    </w:p>
    <w:p w14:paraId="1A0EE5D0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48932624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2a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20BD8C79" w14:textId="77777777" w:rsidTr="00FC2473">
        <w:trPr>
          <w:jc w:val="center"/>
        </w:trPr>
        <w:tc>
          <w:tcPr>
            <w:tcW w:w="9752" w:type="dxa"/>
            <w:gridSpan w:val="2"/>
          </w:tcPr>
          <w:p w14:paraId="502B1B27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6BEC3FA9" w14:textId="77777777" w:rsidTr="00FC2473">
        <w:trPr>
          <w:jc w:val="center"/>
        </w:trPr>
        <w:tc>
          <w:tcPr>
            <w:tcW w:w="4876" w:type="dxa"/>
            <w:hideMark/>
          </w:tcPr>
          <w:p w14:paraId="22C2C79D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25709AB8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04971914" w14:textId="77777777" w:rsidTr="00FC2473">
        <w:trPr>
          <w:jc w:val="center"/>
        </w:trPr>
        <w:tc>
          <w:tcPr>
            <w:tcW w:w="4876" w:type="dxa"/>
          </w:tcPr>
          <w:p w14:paraId="615326C9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E03D88B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2a</w:t>
            </w:r>
          </w:p>
        </w:tc>
      </w:tr>
      <w:tr w:rsidR="000A35EE" w:rsidRPr="00547687" w14:paraId="5C32B764" w14:textId="77777777" w:rsidTr="00FC2473">
        <w:trPr>
          <w:jc w:val="center"/>
        </w:trPr>
        <w:tc>
          <w:tcPr>
            <w:tcW w:w="4876" w:type="dxa"/>
          </w:tcPr>
          <w:p w14:paraId="33A9B9CE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149EDC1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Baġit</w:t>
            </w:r>
          </w:p>
        </w:tc>
      </w:tr>
      <w:tr w:rsidR="000A35EE" w:rsidRPr="00547687" w14:paraId="4710CB4E" w14:textId="77777777" w:rsidTr="00FC2473">
        <w:trPr>
          <w:jc w:val="center"/>
        </w:trPr>
        <w:tc>
          <w:tcPr>
            <w:tcW w:w="4876" w:type="dxa"/>
          </w:tcPr>
          <w:p w14:paraId="20B24C99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331582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Il-pakkett finanzjarju għall-implimentazzjoni tal-Fond Soċjali Ewropew għandu jkun ta’ EUR 124 190 000 000 fi prezzijiet kurrenti.</w:t>
            </w:r>
          </w:p>
        </w:tc>
      </w:tr>
      <w:tr w:rsidR="000A35EE" w:rsidRPr="00547687" w14:paraId="6BE8BC85" w14:textId="77777777" w:rsidTr="00FC2473">
        <w:trPr>
          <w:jc w:val="center"/>
        </w:trPr>
        <w:tc>
          <w:tcPr>
            <w:tcW w:w="4876" w:type="dxa"/>
          </w:tcPr>
          <w:p w14:paraId="6A544D1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F1D8E4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 xml:space="preserve">Il-parti tal-pakkett finanzjarju għall-implimentazzjoni tal-Garanzija għat-Tfal għandha tkun baġit dedikat ta’ EUR 20 000 000 000. </w:t>
            </w:r>
          </w:p>
        </w:tc>
      </w:tr>
      <w:tr w:rsidR="000A35EE" w:rsidRPr="00547687" w14:paraId="117C56CE" w14:textId="77777777" w:rsidTr="00FC2473">
        <w:trPr>
          <w:jc w:val="center"/>
        </w:trPr>
        <w:tc>
          <w:tcPr>
            <w:tcW w:w="4876" w:type="dxa"/>
          </w:tcPr>
          <w:p w14:paraId="5A951C0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560E6A0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Il-parti tal-pakkett finanzjarju għall-implimentazzjoni tal-Artikolu 8(1) għandha tkun ta’ EUR 1 000 000 000.</w:t>
            </w:r>
          </w:p>
        </w:tc>
      </w:tr>
    </w:tbl>
    <w:p w14:paraId="6A1AC5AB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201E311A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414E6F36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28</w:t>
      </w:r>
      <w:r w:rsidRPr="00547687">
        <w:rPr>
          <w:rStyle w:val="HideTWBExt"/>
          <w:b w:val="0"/>
        </w:rPr>
        <w:t>&lt;/NumAm&gt;</w:t>
      </w:r>
    </w:p>
    <w:p w14:paraId="790D505E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ED1199E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2b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05C2AA00" w14:textId="77777777" w:rsidTr="00FC2473">
        <w:trPr>
          <w:jc w:val="center"/>
        </w:trPr>
        <w:tc>
          <w:tcPr>
            <w:tcW w:w="9752" w:type="dxa"/>
            <w:gridSpan w:val="2"/>
          </w:tcPr>
          <w:p w14:paraId="06D0726E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0B0AF79A" w14:textId="77777777" w:rsidTr="00FC2473">
        <w:trPr>
          <w:jc w:val="center"/>
        </w:trPr>
        <w:tc>
          <w:tcPr>
            <w:tcW w:w="4876" w:type="dxa"/>
            <w:hideMark/>
          </w:tcPr>
          <w:p w14:paraId="180072C8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64401FA5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1098E652" w14:textId="77777777" w:rsidTr="00FC2473">
        <w:trPr>
          <w:jc w:val="center"/>
        </w:trPr>
        <w:tc>
          <w:tcPr>
            <w:tcW w:w="4876" w:type="dxa"/>
          </w:tcPr>
          <w:p w14:paraId="3EC98FAF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59A0404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2b</w:t>
            </w:r>
          </w:p>
        </w:tc>
      </w:tr>
      <w:tr w:rsidR="000A35EE" w:rsidRPr="00547687" w14:paraId="19CD456F" w14:textId="77777777" w:rsidTr="00FC2473">
        <w:trPr>
          <w:jc w:val="center"/>
        </w:trPr>
        <w:tc>
          <w:tcPr>
            <w:tcW w:w="4876" w:type="dxa"/>
          </w:tcPr>
          <w:p w14:paraId="54C89B99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F06252F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Konċentrazzjonijiet tematiċi</w:t>
            </w:r>
          </w:p>
        </w:tc>
      </w:tr>
      <w:tr w:rsidR="000A35EE" w:rsidRPr="00547687" w14:paraId="3497CCA3" w14:textId="77777777" w:rsidTr="00FC2473">
        <w:trPr>
          <w:jc w:val="center"/>
        </w:trPr>
        <w:tc>
          <w:tcPr>
            <w:tcW w:w="4876" w:type="dxa"/>
          </w:tcPr>
          <w:p w14:paraId="72ED602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78DC3A8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rPr>
                <w:b/>
                <w:i/>
              </w:rPr>
              <w:tab/>
              <w:t>L-Istati Membri għandhom jallokaw mill-inqas 30 % tar-riżorsi tagħhom tal-FSE għall-objettivi speċifiċi għall-qasam ta’ politika tal-inklużjoni soċjali stabbiliti fl-Artikolu 3, il-punti (h) sa (o), inkluża l-promozzjoni tal-integrazzjoni soċjoekonomika ta’ ċittadini ta’ pajjiżi terzi.</w:t>
            </w:r>
          </w:p>
        </w:tc>
      </w:tr>
      <w:tr w:rsidR="000A35EE" w:rsidRPr="00547687" w14:paraId="5EB7BA51" w14:textId="77777777" w:rsidTr="00FC2473">
        <w:trPr>
          <w:jc w:val="center"/>
        </w:trPr>
        <w:tc>
          <w:tcPr>
            <w:tcW w:w="4876" w:type="dxa"/>
          </w:tcPr>
          <w:p w14:paraId="3E92636E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0FD411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2.</w:t>
            </w:r>
            <w:r w:rsidRPr="00547687">
              <w:rPr>
                <w:b/>
                <w:i/>
              </w:rPr>
              <w:tab/>
              <w:t>L-Istati Membri għandhom jallokaw mill-inqas 5 % tar-riżorsi tal-FSE tagħhom għall-indirizzar tal-faqar fost it-tfal u l-implimentazzjoni tal-Garanzija għat-Tfal. Dawk l-Istati Membri b’rata ta’ tfal f’riskju ta’ faqar jew ta’ esklużjoni soċjali ogħla mill-medja tal-Unjoni għandhom jallokaw 10 % tar-riżorsi tagħhom għall-indirizzar tal-faqar fost it-tfal u l-implimentazzjoni tal-Garanzija għat-Tfal.</w:t>
            </w:r>
          </w:p>
        </w:tc>
      </w:tr>
      <w:tr w:rsidR="000A35EE" w:rsidRPr="00547687" w14:paraId="17233F80" w14:textId="77777777" w:rsidTr="00FC2473">
        <w:trPr>
          <w:jc w:val="center"/>
        </w:trPr>
        <w:tc>
          <w:tcPr>
            <w:tcW w:w="4876" w:type="dxa"/>
          </w:tcPr>
          <w:p w14:paraId="4973ABE3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59603F8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3.</w:t>
            </w:r>
            <w:r w:rsidRPr="00547687">
              <w:rPr>
                <w:b/>
                <w:i/>
              </w:rPr>
              <w:tab/>
              <w:t>L-Istati Membri għandhom jallokaw mill-inqas 5 % tar-riżorsi tagħhom għal miżuri mmirati biex tiġi indirizzata l-kundizzjoni ta’ persuni mingħajr dar.</w:t>
            </w:r>
          </w:p>
        </w:tc>
      </w:tr>
      <w:tr w:rsidR="000A35EE" w:rsidRPr="00547687" w14:paraId="55A3C71C" w14:textId="77777777" w:rsidTr="00FC2473">
        <w:trPr>
          <w:jc w:val="center"/>
        </w:trPr>
        <w:tc>
          <w:tcPr>
            <w:tcW w:w="4876" w:type="dxa"/>
          </w:tcPr>
          <w:p w14:paraId="3E47D57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64D4E00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4.</w:t>
            </w:r>
            <w:r w:rsidRPr="00547687">
              <w:rPr>
                <w:b/>
                <w:i/>
              </w:rPr>
              <w:tab/>
              <w:t>L-Istati Membri għandhom jallokaw mill-inqas 15 % tar-riżorsi tagħhom tal-FSE għal azzjonijiet immirati u riformi strutturali li jappoġġaw l-impjieg taż-żgħażagħ, l-edukazzjoni u t-taħriġ vokazzjonali, b’mod partikolari l-apprendistati, u t-tranżizzjoni mill-iskola għax-xogħol, il-perkorsi għar-riintegrazzjoni fl-edukazzjoni jew fit-taħriġ, u l-edukazzjoni kumpensatorja, b’mod partikolari fil-kuntest tal-implimentazzjoni ta’ skemi fl-ambitu tal-Garanzija għaż-Żgħażagħ. Meta jimplimentaw l-azzjonijiet immirati u r-riformi strutturali imsemmija f’dan il-paragrafu, l-Istati Membri għandhom jagħtu prijorità liż-żgħażagħ inattivi u qiegħda fit-tul u jistabbilixxu miżuri mmirati ta’ sensibilizzazzjoni.</w:t>
            </w:r>
          </w:p>
        </w:tc>
      </w:tr>
      <w:tr w:rsidR="000A35EE" w:rsidRPr="00547687" w14:paraId="4E4267DE" w14:textId="77777777" w:rsidTr="00FC2473">
        <w:trPr>
          <w:jc w:val="center"/>
        </w:trPr>
        <w:tc>
          <w:tcPr>
            <w:tcW w:w="4876" w:type="dxa"/>
          </w:tcPr>
          <w:p w14:paraId="071A511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7A5C9FB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5.</w:t>
            </w:r>
            <w:r w:rsidRPr="00547687">
              <w:rPr>
                <w:b/>
                <w:i/>
              </w:rPr>
              <w:tab/>
              <w:t>L-Istati Membri għandhom jallokaw mill-inqas 5 % tar-riżorsi tagħhom tal-FSE biex jindirizzaw il-privazzjoni materjali, inkluż permezz tal-għajnuna alimentari u l-assistenza materjali bażika. Ir-rata ta’ kofinanzjament għal din il-konċentrazzjoni tematika għandha tkun ta’ 90 %.</w:t>
            </w:r>
          </w:p>
        </w:tc>
      </w:tr>
    </w:tbl>
    <w:p w14:paraId="649786A3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24151700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5820112C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29</w:t>
      </w:r>
      <w:r w:rsidRPr="00547687">
        <w:rPr>
          <w:rStyle w:val="HideTWBExt"/>
          <w:b w:val="0"/>
        </w:rPr>
        <w:t>&lt;/NumAm&gt;</w:t>
      </w:r>
    </w:p>
    <w:p w14:paraId="613FAB56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629CE0BA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2c (ġdid)</w:t>
      </w:r>
      <w:r w:rsidRPr="0054768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63317F95" w14:textId="77777777" w:rsidTr="00FC2473">
        <w:trPr>
          <w:jc w:val="center"/>
        </w:trPr>
        <w:tc>
          <w:tcPr>
            <w:tcW w:w="9752" w:type="dxa"/>
            <w:gridSpan w:val="2"/>
          </w:tcPr>
          <w:p w14:paraId="37661B49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4E3D54B8" w14:textId="77777777" w:rsidTr="00FC2473">
        <w:trPr>
          <w:jc w:val="center"/>
        </w:trPr>
        <w:tc>
          <w:tcPr>
            <w:tcW w:w="4876" w:type="dxa"/>
            <w:hideMark/>
          </w:tcPr>
          <w:p w14:paraId="7CF85C94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5F0497B8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447BDD4D" w14:textId="77777777" w:rsidTr="00FC2473">
        <w:trPr>
          <w:jc w:val="center"/>
        </w:trPr>
        <w:tc>
          <w:tcPr>
            <w:tcW w:w="4876" w:type="dxa"/>
          </w:tcPr>
          <w:p w14:paraId="21E7FFBF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C4B0140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2c</w:t>
            </w:r>
          </w:p>
        </w:tc>
      </w:tr>
      <w:tr w:rsidR="000A35EE" w:rsidRPr="00547687" w14:paraId="7412D335" w14:textId="77777777" w:rsidTr="00FC2473">
        <w:trPr>
          <w:jc w:val="center"/>
        </w:trPr>
        <w:tc>
          <w:tcPr>
            <w:tcW w:w="4876" w:type="dxa"/>
          </w:tcPr>
          <w:p w14:paraId="5EE59FC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A2F4FBD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Metodi ta’ implimentazzjoni</w:t>
            </w:r>
          </w:p>
        </w:tc>
      </w:tr>
      <w:tr w:rsidR="000A35EE" w:rsidRPr="00547687" w14:paraId="72C9F796" w14:textId="77777777" w:rsidTr="00FC2473">
        <w:trPr>
          <w:jc w:val="center"/>
        </w:trPr>
        <w:tc>
          <w:tcPr>
            <w:tcW w:w="4876" w:type="dxa"/>
          </w:tcPr>
          <w:p w14:paraId="113D986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30BB275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rPr>
                <w:b/>
                <w:i/>
              </w:rPr>
              <w:tab/>
              <w:t>Il-FSE għandu jiġi implimentat:</w:t>
            </w:r>
          </w:p>
        </w:tc>
      </w:tr>
      <w:tr w:rsidR="000A35EE" w:rsidRPr="00547687" w14:paraId="2C2BE973" w14:textId="77777777" w:rsidTr="00FC2473">
        <w:trPr>
          <w:jc w:val="center"/>
        </w:trPr>
        <w:tc>
          <w:tcPr>
            <w:tcW w:w="4876" w:type="dxa"/>
          </w:tcPr>
          <w:p w14:paraId="492C2177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D0CB942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(a) taħt ġestjoni kondiviża, f’konformità mal-Artikolu 62(1), il-punt (b), tar-Regolament (UE, Euratom) 2024/2509 tal-Parlament Ewropew u tal-Kunsill</w:t>
            </w:r>
            <w:r w:rsidRPr="00547687">
              <w:rPr>
                <w:b/>
                <w:i/>
                <w:vertAlign w:val="superscript"/>
              </w:rPr>
              <w:t>1a</w:t>
            </w:r>
            <w:r w:rsidRPr="00547687">
              <w:rPr>
                <w:b/>
                <w:i/>
              </w:rPr>
              <w:t>, għall-parti tal-assistenza li tikkorrispondi għall-objettivi speċifiċi stabbiliti fl-Artikolu 4 ta’ dan ir-Regolament; kif ukoll</w:t>
            </w:r>
          </w:p>
        </w:tc>
      </w:tr>
      <w:tr w:rsidR="000A35EE" w:rsidRPr="00547687" w14:paraId="5ABC1856" w14:textId="77777777" w:rsidTr="00FC2473">
        <w:trPr>
          <w:jc w:val="center"/>
        </w:trPr>
        <w:tc>
          <w:tcPr>
            <w:tcW w:w="4876" w:type="dxa"/>
          </w:tcPr>
          <w:p w14:paraId="2BA7BDC4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D27CBA3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(b) taħt ġestjoni diretta, f’konformità mal-Artikolu 62(1), il-punt (a), tar-Regolament Finanzjarju, għall-parti tal-assistenza li tikkorrispondi għall-objettivi stabbiliti fl-Artikolu 8 ta’ dan ir-Regolament.</w:t>
            </w:r>
          </w:p>
        </w:tc>
      </w:tr>
      <w:tr w:rsidR="000A35EE" w:rsidRPr="00547687" w14:paraId="4ADABB6C" w14:textId="77777777" w:rsidTr="00FC2473">
        <w:trPr>
          <w:jc w:val="center"/>
        </w:trPr>
        <w:tc>
          <w:tcPr>
            <w:tcW w:w="4876" w:type="dxa"/>
          </w:tcPr>
          <w:p w14:paraId="7CFE7933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97C9130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2.</w:t>
            </w:r>
            <w:r w:rsidRPr="00547687">
              <w:rPr>
                <w:b/>
                <w:i/>
              </w:rPr>
              <w:tab/>
              <w:t>L-Artikolu 17(1), il-punt (3), tar-[Regolament PSNR] għandu japplika fil-każ ta’ prefinanzjament tal-proġetti.</w:t>
            </w:r>
          </w:p>
        </w:tc>
      </w:tr>
      <w:tr w:rsidR="000A35EE" w:rsidRPr="00547687" w14:paraId="6D747580" w14:textId="77777777" w:rsidTr="00FC2473">
        <w:trPr>
          <w:jc w:val="center"/>
        </w:trPr>
        <w:tc>
          <w:tcPr>
            <w:tcW w:w="4876" w:type="dxa"/>
          </w:tcPr>
          <w:p w14:paraId="4455080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</w:tcPr>
          <w:p w14:paraId="0D220708" w14:textId="77777777" w:rsidR="000A35EE" w:rsidRPr="00547687" w:rsidRDefault="000A35EE" w:rsidP="00FC2473">
            <w:pPr>
              <w:pStyle w:val="Normal6"/>
              <w:rPr>
                <w:b/>
                <w:i/>
              </w:rPr>
            </w:pPr>
            <w:r w:rsidRPr="00547687">
              <w:rPr>
                <w:b/>
                <w:i/>
              </w:rPr>
              <w:t>-----------------------------</w:t>
            </w:r>
          </w:p>
        </w:tc>
      </w:tr>
      <w:tr w:rsidR="000A35EE" w:rsidRPr="00547687" w14:paraId="33361D8A" w14:textId="77777777" w:rsidTr="00FC2473">
        <w:trPr>
          <w:jc w:val="center"/>
        </w:trPr>
        <w:tc>
          <w:tcPr>
            <w:tcW w:w="4876" w:type="dxa"/>
          </w:tcPr>
          <w:p w14:paraId="27CCA72A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</w:tcPr>
          <w:p w14:paraId="7135ACE1" w14:textId="77777777" w:rsidR="000A35EE" w:rsidRPr="00547687" w:rsidRDefault="000A35EE" w:rsidP="00FC2473">
            <w:pPr>
              <w:pStyle w:val="Normal6"/>
              <w:rPr>
                <w:b/>
                <w:i/>
              </w:rPr>
            </w:pPr>
            <w:r w:rsidRPr="00547687">
              <w:rPr>
                <w:b/>
                <w:i/>
                <w:vertAlign w:val="superscript"/>
              </w:rPr>
              <w:t>1a</w:t>
            </w:r>
            <w:r w:rsidRPr="00547687">
              <w:rPr>
                <w:b/>
                <w:i/>
              </w:rPr>
              <w:t xml:space="preserve"> Ir-Regolament (UE, Euratom) 2024/2509 tal-Parlament Ewropew u tal-Kunsill tat-23 ta’ Settembru 2024 dwar ir-regoli finanzjarji applikabbli għall-baġit ġenerali tal-Unjoni (ĠU L, 2024/2509, 26.9.2024, ELI: http://data.europa.eu/eli/reg/2024/2509/oj).</w:t>
            </w:r>
          </w:p>
        </w:tc>
      </w:tr>
    </w:tbl>
    <w:p w14:paraId="3E17FCE4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394D94CA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7051DAAD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30</w:t>
      </w:r>
      <w:r w:rsidRPr="00547687">
        <w:rPr>
          <w:rStyle w:val="HideTWBExt"/>
          <w:b w:val="0"/>
        </w:rPr>
        <w:t>&lt;/NumAm&gt;</w:t>
      </w:r>
    </w:p>
    <w:p w14:paraId="0F3F2220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40CE219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4 – paragrafu 2a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2D9AD72B" w14:textId="77777777" w:rsidTr="00FC2473">
        <w:trPr>
          <w:jc w:val="center"/>
        </w:trPr>
        <w:tc>
          <w:tcPr>
            <w:tcW w:w="9752" w:type="dxa"/>
            <w:gridSpan w:val="2"/>
          </w:tcPr>
          <w:p w14:paraId="7D4A7C98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1491D0BE" w14:textId="77777777" w:rsidTr="00FC2473">
        <w:trPr>
          <w:jc w:val="center"/>
        </w:trPr>
        <w:tc>
          <w:tcPr>
            <w:tcW w:w="4876" w:type="dxa"/>
            <w:hideMark/>
          </w:tcPr>
          <w:p w14:paraId="283D6184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55D2D713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2549386C" w14:textId="77777777" w:rsidTr="00FC2473">
        <w:trPr>
          <w:jc w:val="center"/>
        </w:trPr>
        <w:tc>
          <w:tcPr>
            <w:tcW w:w="4876" w:type="dxa"/>
          </w:tcPr>
          <w:p w14:paraId="3901BE8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2F6E8AF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(2a)</w:t>
            </w:r>
            <w:r w:rsidRPr="00547687">
              <w:rPr>
                <w:b/>
                <w:i/>
              </w:rPr>
              <w:tab/>
              <w:t>Azzjonijiet innovattivi jistgħu jiġu pprogrammati taħt xi wieħed mill-objettivi speċifiċi stabbiliti fl-Artikolu 4(1), il-punti (a) sa (h).</w:t>
            </w:r>
          </w:p>
        </w:tc>
      </w:tr>
    </w:tbl>
    <w:p w14:paraId="05065F94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608D6A29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C2E85FB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31</w:t>
      </w:r>
      <w:r w:rsidRPr="00547687">
        <w:rPr>
          <w:rStyle w:val="HideTWBExt"/>
          <w:b w:val="0"/>
        </w:rPr>
        <w:t>&lt;/NumAm&gt;</w:t>
      </w:r>
    </w:p>
    <w:p w14:paraId="0FD6B4EB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3AE760D5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5 – paragrafu 1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4D91F003" w14:textId="77777777" w:rsidTr="00FC2473">
        <w:trPr>
          <w:jc w:val="center"/>
        </w:trPr>
        <w:tc>
          <w:tcPr>
            <w:tcW w:w="9752" w:type="dxa"/>
            <w:gridSpan w:val="2"/>
          </w:tcPr>
          <w:p w14:paraId="597A8D77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53C40985" w14:textId="77777777" w:rsidTr="00FC2473">
        <w:trPr>
          <w:jc w:val="center"/>
        </w:trPr>
        <w:tc>
          <w:tcPr>
            <w:tcW w:w="4876" w:type="dxa"/>
            <w:hideMark/>
          </w:tcPr>
          <w:p w14:paraId="72B17E80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1E4EE56B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2EDF3294" w14:textId="77777777" w:rsidTr="00FC2473">
        <w:trPr>
          <w:jc w:val="center"/>
        </w:trPr>
        <w:tc>
          <w:tcPr>
            <w:tcW w:w="4876" w:type="dxa"/>
            <w:hideMark/>
          </w:tcPr>
          <w:p w14:paraId="22AE1061" w14:textId="77777777" w:rsidR="000A35EE" w:rsidRPr="00547687" w:rsidRDefault="000A35EE" w:rsidP="00FC2473">
            <w:pPr>
              <w:pStyle w:val="Normal6"/>
            </w:pPr>
            <w:r w:rsidRPr="00547687">
              <w:t xml:space="preserve">L-Istati Membri u r-reġjuni għandhom, fejn xieraq, jistabbilixxu approċċ integrat biex jindirizzaw l-isfidi li jirriżultaw mit-tranżizzjoni demografika </w:t>
            </w:r>
            <w:r w:rsidRPr="00547687">
              <w:rPr>
                <w:b/>
                <w:i/>
              </w:rPr>
              <w:t>f’kapitolu ddedikat wieħed jew aktar tal-Pjan ta’ Sħubija Nazzjonali u Reġjonali</w:t>
            </w:r>
            <w:r w:rsidRPr="00547687">
              <w:t>.</w:t>
            </w:r>
          </w:p>
        </w:tc>
        <w:tc>
          <w:tcPr>
            <w:tcW w:w="4876" w:type="dxa"/>
            <w:hideMark/>
          </w:tcPr>
          <w:p w14:paraId="0AB723A5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L-Istati Membri u r-reġjuni għandhom, fejn xieraq, jistabbilixxu approċċ integrat biex jindirizzaw l-isfidi li jirriżultaw mit-tranżizzjoni demografika</w:t>
            </w:r>
            <w:r w:rsidRPr="00547687">
              <w:rPr>
                <w:b/>
                <w:i/>
              </w:rPr>
              <w:t>,</w:t>
            </w:r>
            <w:r w:rsidRPr="00547687">
              <w:rPr>
                <w:b/>
              </w:rPr>
              <w:t xml:space="preserve"> </w:t>
            </w:r>
            <w:r w:rsidRPr="00547687">
              <w:rPr>
                <w:b/>
                <w:i/>
              </w:rPr>
              <w:t>bħal fis-swieq tax-xogħol u fil-pensjonijiet</w:t>
            </w:r>
            <w:r w:rsidRPr="00547687">
              <w:t>.</w:t>
            </w:r>
          </w:p>
        </w:tc>
      </w:tr>
    </w:tbl>
    <w:p w14:paraId="43A4361A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0DBC5139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0C84C004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32</w:t>
      </w:r>
      <w:r w:rsidRPr="00547687">
        <w:rPr>
          <w:rStyle w:val="HideTWBExt"/>
          <w:b w:val="0"/>
        </w:rPr>
        <w:t>&lt;/NumAm&gt;</w:t>
      </w:r>
    </w:p>
    <w:p w14:paraId="5BC717CB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7FE8A560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5a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518DD9CC" w14:textId="77777777" w:rsidTr="00FC2473">
        <w:trPr>
          <w:jc w:val="center"/>
        </w:trPr>
        <w:tc>
          <w:tcPr>
            <w:tcW w:w="9752" w:type="dxa"/>
            <w:gridSpan w:val="2"/>
          </w:tcPr>
          <w:p w14:paraId="1B1D63E4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79C42249" w14:textId="77777777" w:rsidTr="00FC2473">
        <w:trPr>
          <w:jc w:val="center"/>
        </w:trPr>
        <w:tc>
          <w:tcPr>
            <w:tcW w:w="4876" w:type="dxa"/>
            <w:hideMark/>
          </w:tcPr>
          <w:p w14:paraId="49E95B3F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185E6E8F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32622614" w14:textId="77777777" w:rsidTr="00FC2473">
        <w:trPr>
          <w:jc w:val="center"/>
        </w:trPr>
        <w:tc>
          <w:tcPr>
            <w:tcW w:w="4876" w:type="dxa"/>
          </w:tcPr>
          <w:p w14:paraId="74644F84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74B64AD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5a</w:t>
            </w:r>
          </w:p>
        </w:tc>
      </w:tr>
      <w:tr w:rsidR="000A35EE" w:rsidRPr="00547687" w14:paraId="2B50DFEF" w14:textId="77777777" w:rsidTr="00FC2473">
        <w:trPr>
          <w:jc w:val="center"/>
        </w:trPr>
        <w:tc>
          <w:tcPr>
            <w:tcW w:w="4876" w:type="dxa"/>
          </w:tcPr>
          <w:p w14:paraId="7A5B8FF3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5AE5072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Appoġġ għar-rakkomandazzjonijiet rilevanti speċifiċi għall-pajjiż</w:t>
            </w:r>
          </w:p>
        </w:tc>
      </w:tr>
      <w:tr w:rsidR="000A35EE" w:rsidRPr="00547687" w14:paraId="02250B1E" w14:textId="77777777" w:rsidTr="00FC2473">
        <w:trPr>
          <w:jc w:val="center"/>
        </w:trPr>
        <w:tc>
          <w:tcPr>
            <w:tcW w:w="4876" w:type="dxa"/>
          </w:tcPr>
          <w:p w14:paraId="58ABA85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C660D9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L-azzjonijiet li jindirizzaw l-isfidi identifikati fir-rakkomandazzjonijiet rilevanti speċifiċi għall-pajjiż u fis-Semestru Ewropew għandhom jiġu pprogrammati taħt kwalunkwe wieħed mill-objettivi speċifiċi stabbiliti fl-Artikolu 4 biex jappoġġaw l-implimentazzjoni tal-Pilastru Ewropew tad-Drittijiet Soċjali fejn ir-rakkomandazzjonijiet speċifiċi jistgħu jintrabtu mal-EPSR.</w:t>
            </w:r>
          </w:p>
        </w:tc>
      </w:tr>
    </w:tbl>
    <w:p w14:paraId="62283186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3B00C14B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7041C09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33</w:t>
      </w:r>
      <w:r w:rsidRPr="00547687">
        <w:rPr>
          <w:rStyle w:val="HideTWBExt"/>
          <w:b w:val="0"/>
        </w:rPr>
        <w:t>&lt;/NumAm&gt;</w:t>
      </w:r>
    </w:p>
    <w:p w14:paraId="63B44B2D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16B4E93F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5b (ġdid)</w:t>
      </w:r>
      <w:r w:rsidRPr="0054768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79C9A135" w14:textId="77777777" w:rsidTr="00FC2473">
        <w:trPr>
          <w:jc w:val="center"/>
        </w:trPr>
        <w:tc>
          <w:tcPr>
            <w:tcW w:w="9752" w:type="dxa"/>
            <w:gridSpan w:val="2"/>
          </w:tcPr>
          <w:p w14:paraId="3564DEF1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4BB648C4" w14:textId="77777777" w:rsidTr="00FC2473">
        <w:trPr>
          <w:jc w:val="center"/>
        </w:trPr>
        <w:tc>
          <w:tcPr>
            <w:tcW w:w="4876" w:type="dxa"/>
            <w:hideMark/>
          </w:tcPr>
          <w:p w14:paraId="473A7067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27F70CE4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611BC641" w14:textId="77777777" w:rsidTr="00FC2473">
        <w:trPr>
          <w:jc w:val="center"/>
        </w:trPr>
        <w:tc>
          <w:tcPr>
            <w:tcW w:w="4876" w:type="dxa"/>
          </w:tcPr>
          <w:p w14:paraId="2B125B0D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A3BBF03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5b</w:t>
            </w:r>
          </w:p>
        </w:tc>
      </w:tr>
      <w:tr w:rsidR="000A35EE" w:rsidRPr="00547687" w14:paraId="4B6F6190" w14:textId="77777777" w:rsidTr="00FC2473">
        <w:trPr>
          <w:jc w:val="center"/>
        </w:trPr>
        <w:tc>
          <w:tcPr>
            <w:tcW w:w="4876" w:type="dxa"/>
          </w:tcPr>
          <w:p w14:paraId="0191A8A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C008807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Prinċipji orizzontali</w:t>
            </w:r>
          </w:p>
        </w:tc>
      </w:tr>
      <w:tr w:rsidR="000A35EE" w:rsidRPr="00547687" w14:paraId="2BC1D0B2" w14:textId="77777777" w:rsidTr="00FC2473">
        <w:trPr>
          <w:jc w:val="center"/>
        </w:trPr>
        <w:tc>
          <w:tcPr>
            <w:tcW w:w="4876" w:type="dxa"/>
          </w:tcPr>
          <w:p w14:paraId="0AFEC1A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6A57220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rPr>
                <w:b/>
                <w:i/>
              </w:rPr>
              <w:tab/>
              <w:t>L-Istati Membri għandhom ifasslu l-miżuri fil-programm b’mod li jiżgura r-rispett għal:</w:t>
            </w:r>
          </w:p>
        </w:tc>
      </w:tr>
      <w:tr w:rsidR="000A35EE" w:rsidRPr="00547687" w14:paraId="2429740B" w14:textId="77777777" w:rsidTr="00FC2473">
        <w:trPr>
          <w:jc w:val="center"/>
        </w:trPr>
        <w:tc>
          <w:tcPr>
            <w:tcW w:w="4876" w:type="dxa"/>
          </w:tcPr>
          <w:p w14:paraId="4570083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5F71D3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(a) il-prinċipji tal-istat tad-dritt kif stabbiliti fl-Artikolu 2, il-punt (a), u l-Artikolu 3 tar-Regolament (UE, Euratom) 2020/2092 tal-Parlament Ewropew u tal-Kunsill</w:t>
            </w:r>
            <w:r w:rsidRPr="00547687">
              <w:rPr>
                <w:b/>
                <w:i/>
                <w:vertAlign w:val="superscript"/>
              </w:rPr>
              <w:t>1a</w:t>
            </w:r>
            <w:r w:rsidRPr="00547687">
              <w:rPr>
                <w:b/>
                <w:i/>
              </w:rPr>
              <w:t>;</w:t>
            </w:r>
          </w:p>
        </w:tc>
      </w:tr>
      <w:tr w:rsidR="000A35EE" w:rsidRPr="00547687" w14:paraId="5B966F15" w14:textId="77777777" w:rsidTr="00FC2473">
        <w:trPr>
          <w:jc w:val="center"/>
        </w:trPr>
        <w:tc>
          <w:tcPr>
            <w:tcW w:w="4876" w:type="dxa"/>
          </w:tcPr>
          <w:p w14:paraId="65559D8A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089A548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(b) id-drittijiet, il-libertajiet u l-prinċipji stabbiliti fil-Karta tad-Drittijiet Fundamentali tal-Unjoni Ewropea.</w:t>
            </w:r>
          </w:p>
        </w:tc>
      </w:tr>
      <w:tr w:rsidR="000A35EE" w:rsidRPr="00547687" w14:paraId="01DBD5FC" w14:textId="77777777" w:rsidTr="00FC2473">
        <w:trPr>
          <w:jc w:val="center"/>
        </w:trPr>
        <w:tc>
          <w:tcPr>
            <w:tcW w:w="4876" w:type="dxa"/>
          </w:tcPr>
          <w:p w14:paraId="35304DC0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9237F6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2.</w:t>
            </w:r>
            <w:r w:rsidRPr="00547687">
              <w:rPr>
                <w:b/>
                <w:i/>
              </w:rPr>
              <w:tab/>
              <w:t>Il-Kummissjoni u l-Istati Membri għandhom jiżguraw li l-ugwaljanza bejn il-ġeneri, l-integrazzjoni tal-ugwaljanza bejn il-ġeneri u l-integrazzjoni tal-perspettiva tal-ġeneru jiġu kkunsidrati u promossi matul it-tħejjija, l-implimentazzjoni, il-monitoraġġ, ir-rapportar u l-evalwazzjoni tal-FSE. L-Istati Membri u l-Kummissjoni għandhom jimmiraw li jżidu l-parteċipazzjoni tan-nisa fl-impjiegi kif ukoll għall-konċiljazzjoni bejn ix-xogħol u l-ħajja personali, il-ġlieda kontra l-femminilizzazzjoni tal-faqar u d-diskriminazzjoni tal-ġeneru fis-suq tax-xogħol u fl-edukazzjoni u t-taħriġ.</w:t>
            </w:r>
          </w:p>
        </w:tc>
      </w:tr>
      <w:tr w:rsidR="000A35EE" w:rsidRPr="00547687" w14:paraId="4C0E0DFF" w14:textId="77777777" w:rsidTr="00FC2473">
        <w:trPr>
          <w:jc w:val="center"/>
        </w:trPr>
        <w:tc>
          <w:tcPr>
            <w:tcW w:w="4876" w:type="dxa"/>
          </w:tcPr>
          <w:p w14:paraId="69ACDB2B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760EA6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3.</w:t>
            </w:r>
            <w:r w:rsidRPr="00547687">
              <w:rPr>
                <w:b/>
                <w:i/>
              </w:rPr>
              <w:tab/>
              <w:t>Il-Kummissjoni u l-Istati Membri għandhom jieħdu l-passi xierqa biex jipprevjenu kwalunkwe diskriminazzjoni bbażata fuq il-ġeneru, l-oriġini razzjali jew etnika, ir-reliġjon jew it-twemmin, id-diżabbiltà, l-età jew l-orjentazzjoni sesswali matul it-tħejjija, l-implimentazzjoni, il-monitoraġġ, ir-rapportar, u l-evalwazzjoni tal-operazzjonijiet tal-FSE.</w:t>
            </w:r>
          </w:p>
        </w:tc>
      </w:tr>
      <w:tr w:rsidR="000A35EE" w:rsidRPr="00547687" w14:paraId="506382E1" w14:textId="77777777" w:rsidTr="00FC2473">
        <w:trPr>
          <w:jc w:val="center"/>
        </w:trPr>
        <w:tc>
          <w:tcPr>
            <w:tcW w:w="4876" w:type="dxa"/>
          </w:tcPr>
          <w:p w14:paraId="523BC48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9EF6787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4.</w:t>
            </w:r>
            <w:r w:rsidRPr="00547687">
              <w:rPr>
                <w:b/>
                <w:i/>
              </w:rPr>
              <w:tab/>
              <w:t>Fl-implimentazzjoni tal-FSE, l-Istati Membri u l-Kummissjoni għandhom jiżguraw ir-rispett għad-drittijiet fundamentali u l-konformità mal-Karta tad-Drittijiet Fundamentali tal-Unjoni Ewropea.</w:t>
            </w:r>
          </w:p>
        </w:tc>
      </w:tr>
      <w:tr w:rsidR="000A35EE" w:rsidRPr="00547687" w14:paraId="2739D320" w14:textId="77777777" w:rsidTr="00FC2473">
        <w:trPr>
          <w:jc w:val="center"/>
        </w:trPr>
        <w:tc>
          <w:tcPr>
            <w:tcW w:w="4876" w:type="dxa"/>
          </w:tcPr>
          <w:p w14:paraId="14A0CD9A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7FC5AF1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5.</w:t>
            </w:r>
            <w:r w:rsidRPr="00547687">
              <w:rPr>
                <w:b/>
                <w:i/>
              </w:rPr>
              <w:tab/>
              <w:t>L-Artikoli 8 u 9 tar-[Regolament PSNR] għandhom japplikaw, mutatis mutandis, għall-implimentazzjoni tal-FSE.</w:t>
            </w:r>
          </w:p>
        </w:tc>
      </w:tr>
      <w:tr w:rsidR="000A35EE" w:rsidRPr="00547687" w14:paraId="211A2BA5" w14:textId="77777777" w:rsidTr="00FC2473">
        <w:trPr>
          <w:jc w:val="center"/>
        </w:trPr>
        <w:tc>
          <w:tcPr>
            <w:tcW w:w="4876" w:type="dxa"/>
          </w:tcPr>
          <w:p w14:paraId="70654AF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</w:tcPr>
          <w:p w14:paraId="78F9C57C" w14:textId="77777777" w:rsidR="000A35EE" w:rsidRPr="00547687" w:rsidRDefault="000A35EE" w:rsidP="00FC2473">
            <w:pPr>
              <w:pStyle w:val="Normal6"/>
              <w:rPr>
                <w:b/>
                <w:i/>
              </w:rPr>
            </w:pPr>
            <w:r w:rsidRPr="00547687">
              <w:rPr>
                <w:b/>
                <w:i/>
              </w:rPr>
              <w:t>__________________</w:t>
            </w:r>
          </w:p>
        </w:tc>
      </w:tr>
      <w:tr w:rsidR="000A35EE" w:rsidRPr="00547687" w14:paraId="4C0EF357" w14:textId="77777777" w:rsidTr="00FC2473">
        <w:trPr>
          <w:jc w:val="center"/>
        </w:trPr>
        <w:tc>
          <w:tcPr>
            <w:tcW w:w="4876" w:type="dxa"/>
          </w:tcPr>
          <w:p w14:paraId="04092DB0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</w:tcPr>
          <w:p w14:paraId="6F2A7D1F" w14:textId="27A3EC99" w:rsidR="000A35EE" w:rsidRPr="00547687" w:rsidRDefault="000A35EE" w:rsidP="00FC2473">
            <w:pPr>
              <w:pStyle w:val="Normal6"/>
              <w:rPr>
                <w:b/>
                <w:i/>
              </w:rPr>
            </w:pPr>
            <w:r w:rsidRPr="00547687">
              <w:rPr>
                <w:b/>
                <w:i/>
                <w:vertAlign w:val="superscript"/>
              </w:rPr>
              <w:t>1a</w:t>
            </w:r>
            <w:r w:rsidRPr="00547687">
              <w:rPr>
                <w:b/>
                <w:i/>
              </w:rPr>
              <w:t xml:space="preserve"> Ir-Regolament (UE, Euratom) 2020/2092 tal-Parlament Ewropew u tal-Kunsill tas-16 ta’ Diċembru 2020 dwar reġim ġenerali ta’ kondizzjonalità għall-protezzjoni tal-baġit tal-Unjoni (ĠU L 433I, 22.12.2020, p. 1; ELI: </w:t>
            </w:r>
            <w:hyperlink r:id="rId10" w:tooltip="Jagħti aċċess għal dan id-dokument permezz tal-URI tal-ELI tiegħu." w:history="1">
              <w:r w:rsidRPr="00547687">
                <w:rPr>
                  <w:rStyle w:val="Hyperlink"/>
                  <w:b/>
                  <w:color w:val="auto"/>
                </w:rPr>
                <w:t>http://data.europa.eu/eli/reg/2020/2092/oj</w:t>
              </w:r>
            </w:hyperlink>
            <w:r w:rsidRPr="00547687">
              <w:rPr>
                <w:b/>
                <w:i/>
              </w:rPr>
              <w:t>).</w:t>
            </w:r>
          </w:p>
        </w:tc>
      </w:tr>
    </w:tbl>
    <w:p w14:paraId="749A2BCA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598EE6C2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5A377C6A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34</w:t>
      </w:r>
      <w:r w:rsidRPr="00547687">
        <w:rPr>
          <w:rStyle w:val="HideTWBExt"/>
          <w:b w:val="0"/>
        </w:rPr>
        <w:t>&lt;/NumAm&gt;</w:t>
      </w:r>
    </w:p>
    <w:p w14:paraId="1DACC37B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7D3F86A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5c (ġdid)</w:t>
      </w:r>
      <w:r w:rsidRPr="0054768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5E0D5028" w14:textId="77777777" w:rsidTr="00FC2473">
        <w:trPr>
          <w:jc w:val="center"/>
        </w:trPr>
        <w:tc>
          <w:tcPr>
            <w:tcW w:w="9752" w:type="dxa"/>
            <w:gridSpan w:val="2"/>
          </w:tcPr>
          <w:p w14:paraId="69EDACDB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36731EE6" w14:textId="77777777" w:rsidTr="00FC2473">
        <w:trPr>
          <w:jc w:val="center"/>
        </w:trPr>
        <w:tc>
          <w:tcPr>
            <w:tcW w:w="4876" w:type="dxa"/>
            <w:hideMark/>
          </w:tcPr>
          <w:p w14:paraId="3FC8FF60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1CF9CE7C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57351561" w14:textId="77777777" w:rsidTr="00FC2473">
        <w:trPr>
          <w:jc w:val="center"/>
        </w:trPr>
        <w:tc>
          <w:tcPr>
            <w:tcW w:w="4876" w:type="dxa"/>
          </w:tcPr>
          <w:p w14:paraId="79752BB4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F1A838A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5c</w:t>
            </w:r>
          </w:p>
        </w:tc>
      </w:tr>
      <w:tr w:rsidR="000A35EE" w:rsidRPr="00547687" w14:paraId="177C4483" w14:textId="77777777" w:rsidTr="00FC2473">
        <w:trPr>
          <w:jc w:val="center"/>
        </w:trPr>
        <w:tc>
          <w:tcPr>
            <w:tcW w:w="4876" w:type="dxa"/>
          </w:tcPr>
          <w:p w14:paraId="2A8218AF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BF9C15F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Qafas Finanzjarju</w:t>
            </w:r>
          </w:p>
        </w:tc>
      </w:tr>
      <w:tr w:rsidR="000A35EE" w:rsidRPr="00547687" w14:paraId="522A4ACA" w14:textId="77777777" w:rsidTr="00FC2473">
        <w:trPr>
          <w:jc w:val="center"/>
        </w:trPr>
        <w:tc>
          <w:tcPr>
            <w:tcW w:w="4876" w:type="dxa"/>
          </w:tcPr>
          <w:p w14:paraId="155D17C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F650980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L-Artikoli 13, 14, 15, 16 tar-[Regolament PSNR] għandhom japplikaw mutatis mutandis għal dan ir-Regolament.</w:t>
            </w:r>
          </w:p>
        </w:tc>
      </w:tr>
    </w:tbl>
    <w:p w14:paraId="3B8418AD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55B370E6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5FFF0F67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35</w:t>
      </w:r>
      <w:r w:rsidRPr="00547687">
        <w:rPr>
          <w:rStyle w:val="HideTWBExt"/>
          <w:b w:val="0"/>
        </w:rPr>
        <w:t>&lt;/NumAm&gt;</w:t>
      </w:r>
    </w:p>
    <w:p w14:paraId="56FED92E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9DE8FBB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5d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47B16728" w14:textId="77777777" w:rsidTr="00FC2473">
        <w:trPr>
          <w:jc w:val="center"/>
        </w:trPr>
        <w:tc>
          <w:tcPr>
            <w:tcW w:w="9752" w:type="dxa"/>
            <w:gridSpan w:val="2"/>
          </w:tcPr>
          <w:p w14:paraId="3A3CC07E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1F3CC650" w14:textId="77777777" w:rsidTr="00FC2473">
        <w:trPr>
          <w:jc w:val="center"/>
        </w:trPr>
        <w:tc>
          <w:tcPr>
            <w:tcW w:w="4876" w:type="dxa"/>
            <w:hideMark/>
          </w:tcPr>
          <w:p w14:paraId="7BCF4B02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5A7D97FE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7407C07C" w14:textId="77777777" w:rsidTr="00FC2473">
        <w:trPr>
          <w:jc w:val="center"/>
        </w:trPr>
        <w:tc>
          <w:tcPr>
            <w:tcW w:w="4876" w:type="dxa"/>
          </w:tcPr>
          <w:p w14:paraId="7990B92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01B57E5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5d</w:t>
            </w:r>
          </w:p>
        </w:tc>
      </w:tr>
      <w:tr w:rsidR="000A35EE" w:rsidRPr="00547687" w14:paraId="51932AC0" w14:textId="77777777" w:rsidTr="00FC2473">
        <w:trPr>
          <w:jc w:val="center"/>
        </w:trPr>
        <w:tc>
          <w:tcPr>
            <w:tcW w:w="4876" w:type="dxa"/>
          </w:tcPr>
          <w:p w14:paraId="68703C25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4C0553F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Eliġibbiltà</w:t>
            </w:r>
          </w:p>
        </w:tc>
      </w:tr>
      <w:tr w:rsidR="000A35EE" w:rsidRPr="00547687" w14:paraId="7FA45398" w14:textId="77777777" w:rsidTr="00FC2473">
        <w:trPr>
          <w:jc w:val="center"/>
        </w:trPr>
        <w:tc>
          <w:tcPr>
            <w:tcW w:w="4876" w:type="dxa"/>
          </w:tcPr>
          <w:p w14:paraId="15DBF1ED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1DCD356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rPr>
                <w:b/>
                <w:i/>
              </w:rPr>
              <w:tab/>
              <w:t>L-ispejjeż li ġejjin ma għandhomx ikunu eliġibbli għal appoġġ ġenerali mill-fergħa tal-FSE b’ġestjoni kondiviża:</w:t>
            </w:r>
          </w:p>
        </w:tc>
      </w:tr>
      <w:tr w:rsidR="000A35EE" w:rsidRPr="00547687" w14:paraId="66536B24" w14:textId="77777777" w:rsidTr="00FC2473">
        <w:trPr>
          <w:jc w:val="center"/>
        </w:trPr>
        <w:tc>
          <w:tcPr>
            <w:tcW w:w="4876" w:type="dxa"/>
          </w:tcPr>
          <w:p w14:paraId="5E27E7C0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BF2A291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(a) ix-xiri ta’ art u proprjetà immobbli u kif ukoll infrastruttura; kif ukoll</w:t>
            </w:r>
          </w:p>
        </w:tc>
      </w:tr>
      <w:tr w:rsidR="000A35EE" w:rsidRPr="00547687" w14:paraId="36876B0E" w14:textId="77777777" w:rsidTr="00FC2473">
        <w:trPr>
          <w:jc w:val="center"/>
        </w:trPr>
        <w:tc>
          <w:tcPr>
            <w:tcW w:w="4876" w:type="dxa"/>
          </w:tcPr>
          <w:p w14:paraId="2942357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6C09296F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(b) ix-xiri ta’ għamara, tagħmir u vetturi, ħlief meta tali xiri jkun meħtieġ biex jintlaħaq l-objettiv tal-operazzjoni, jew dawk l-oġġetti jiġu deprezzati għalkollox matul l-operazzjoni, jew ix-xiri ta’ dawk l-oġġetti jkun l-aktar għażla ekonomika.</w:t>
            </w:r>
          </w:p>
        </w:tc>
      </w:tr>
      <w:tr w:rsidR="000A35EE" w:rsidRPr="00547687" w14:paraId="59F8B613" w14:textId="77777777" w:rsidTr="00FC2473">
        <w:trPr>
          <w:jc w:val="center"/>
        </w:trPr>
        <w:tc>
          <w:tcPr>
            <w:tcW w:w="4876" w:type="dxa"/>
          </w:tcPr>
          <w:p w14:paraId="0422C8F0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583524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2.</w:t>
            </w:r>
            <w:r w:rsidRPr="00547687">
              <w:rPr>
                <w:b/>
                <w:i/>
              </w:rPr>
              <w:tab/>
              <w:t>Il-kontribuzzjonijiet in natura fil-forma ta’ allowances jew salarji żborżati minn parti terza għall-benefiċċju tal-parteċipanti f’operazzjoni jistgħu jkunu eliġibbli għal kontribuzzjoni mill-appoġġ ġenerali mill-fergħa tal-FSE b’ġestjoni kondiviża dment li l-kontribuzzjonijiet in natura jiġġarrbu f’konformità mar-regoli nazzjonali, inklużi r-regoli tal-kontabbiltà, u ma jaqbżux l-ispiża mġarrba mill-parti terza.</w:t>
            </w:r>
          </w:p>
        </w:tc>
      </w:tr>
      <w:tr w:rsidR="000A35EE" w:rsidRPr="00547687" w14:paraId="2FE8FCA5" w14:textId="77777777" w:rsidTr="00FC2473">
        <w:trPr>
          <w:jc w:val="center"/>
        </w:trPr>
        <w:tc>
          <w:tcPr>
            <w:tcW w:w="4876" w:type="dxa"/>
          </w:tcPr>
          <w:p w14:paraId="356DE4E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3F317E8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3.</w:t>
            </w:r>
            <w:r w:rsidRPr="00547687">
              <w:rPr>
                <w:b/>
                <w:i/>
              </w:rPr>
              <w:tab/>
              <w:t>L-allokazzjoni addizzjonali speċifika li jirċievu r-reġjuni ultraperiferiċi u r-reġjuni tal-livell 2 tan-NUTS li jissodisfaw il-kriterji stabbiliti fl-Artikolu 2 tal-Protokoll Nru 6 għall-att li jikkonċerna l-kundizzjonijiet tal-adeżjoni tar-Renju tan-Norveġja, ir-Repubblika tal-Awstrija, ir-Repubblika tal-Finlandja u r-Renju tal-Iżvezja u l-aġġustamenti għat-Trattati li fuqhom hija msejsa l-Unjoni Ewropea għandha tintuża biex tappoġġa l-ilħuq tal-objettivi speċifiċi stabbiliti fl-Artikolu 4(1) ta’ dan ir-Regolament.</w:t>
            </w:r>
          </w:p>
        </w:tc>
      </w:tr>
      <w:tr w:rsidR="000A35EE" w:rsidRPr="00547687" w14:paraId="2BEA0ABD" w14:textId="77777777" w:rsidTr="00FC2473">
        <w:trPr>
          <w:jc w:val="center"/>
        </w:trPr>
        <w:tc>
          <w:tcPr>
            <w:tcW w:w="4876" w:type="dxa"/>
          </w:tcPr>
          <w:p w14:paraId="183105D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BBA7A14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4.</w:t>
            </w:r>
            <w:r w:rsidRPr="00547687">
              <w:rPr>
                <w:b/>
                <w:i/>
              </w:rPr>
              <w:tab/>
              <w:t>L-ispejjeż diretti tal-persunal għandhom ikunu eliġibbli għal kontribuzzjoni minn appoġġ ġenerali mill-fergħa tal-FSE b’ġestjoni kondiviża jekk ikunu f’konformità mal-prattika normali ta’ remunerazzjoni tal-benefiċjarju għall-kategorija ta’ funzjoni kkonċernata jew f’konformità mal-liġi nazzjonali, mal-ftehimiet kollettivi jew mal-istatistika uffiċjali applikabbli.</w:t>
            </w:r>
          </w:p>
        </w:tc>
      </w:tr>
    </w:tbl>
    <w:p w14:paraId="4CAAB459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4BD5A34E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5DE6D388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36</w:t>
      </w:r>
      <w:r w:rsidRPr="00547687">
        <w:rPr>
          <w:rStyle w:val="HideTWBExt"/>
          <w:b w:val="0"/>
        </w:rPr>
        <w:t>&lt;/NumAm&gt;</w:t>
      </w:r>
    </w:p>
    <w:p w14:paraId="7B4DED55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7796C96A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6 – paragrafu 5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6D84FCA7" w14:textId="77777777" w:rsidTr="00FC2473">
        <w:trPr>
          <w:jc w:val="center"/>
        </w:trPr>
        <w:tc>
          <w:tcPr>
            <w:tcW w:w="9752" w:type="dxa"/>
            <w:gridSpan w:val="2"/>
          </w:tcPr>
          <w:p w14:paraId="6EB9EB4E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63D2AFF5" w14:textId="77777777" w:rsidTr="00FC2473">
        <w:trPr>
          <w:jc w:val="center"/>
        </w:trPr>
        <w:tc>
          <w:tcPr>
            <w:tcW w:w="4876" w:type="dxa"/>
            <w:hideMark/>
          </w:tcPr>
          <w:p w14:paraId="21DD9379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4C6F45B9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2BBDA013" w14:textId="77777777" w:rsidTr="00FC2473">
        <w:trPr>
          <w:jc w:val="center"/>
        </w:trPr>
        <w:tc>
          <w:tcPr>
            <w:tcW w:w="4876" w:type="dxa"/>
            <w:hideMark/>
          </w:tcPr>
          <w:p w14:paraId="24B53D78" w14:textId="77777777" w:rsidR="000A35EE" w:rsidRPr="00547687" w:rsidRDefault="000A35EE" w:rsidP="00FC2473">
            <w:pPr>
              <w:pStyle w:val="Normal6"/>
            </w:pPr>
            <w:r w:rsidRPr="00547687">
              <w:rPr>
                <w:b/>
                <w:i/>
              </w:rPr>
              <w:t>(5)</w:t>
            </w:r>
            <w:r w:rsidRPr="00547687">
              <w:rPr>
                <w:b/>
                <w:i/>
              </w:rPr>
              <w:tab/>
              <w:t>Għall-finijiet ta’ dan l-Artikolu, “persuni l-aktar fil-bżonn” tfisser persuni fiżiċi, kemm jekk individwi, familji, unitajiet domestiċi jew gruppi ta’ persuni bħal dawn, inkluż tfal f’sitwazzjonijiet vulnerabbli u persuni mingħajr dar, li l-bżonn tagħhom għall-assistenza ġie stabbilit skont il-kriterji oġġettivi li huma stabbiliti mill-awtoritajiet nazzjonali kompetenti, b’konsultazzjoni mal-partijiet konċernati rilevanti filwaqt li jiġu evitati konflitti ta’ interess, u li jistgħu jinkludu elementi li jippermettu li jiġu mmirati persuni l-aktar fil-bżonn f’ċerti żoni ġeografiċi.</w:t>
            </w:r>
          </w:p>
        </w:tc>
        <w:tc>
          <w:tcPr>
            <w:tcW w:w="4876" w:type="dxa"/>
            <w:hideMark/>
          </w:tcPr>
          <w:p w14:paraId="5803FAE9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imħassar</w:t>
            </w:r>
          </w:p>
        </w:tc>
      </w:tr>
    </w:tbl>
    <w:p w14:paraId="24B2D42B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7B82323C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4CCE25FA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37</w:t>
      </w:r>
      <w:r w:rsidRPr="00547687">
        <w:rPr>
          <w:rStyle w:val="HideTWBExt"/>
          <w:b w:val="0"/>
        </w:rPr>
        <w:t>&lt;/NumAm&gt;</w:t>
      </w:r>
    </w:p>
    <w:p w14:paraId="1B93BD2B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DCCC9D4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7 – paragrafu 1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13C43FBD" w14:textId="77777777" w:rsidTr="00FC2473">
        <w:trPr>
          <w:jc w:val="center"/>
        </w:trPr>
        <w:tc>
          <w:tcPr>
            <w:tcW w:w="9752" w:type="dxa"/>
            <w:gridSpan w:val="2"/>
          </w:tcPr>
          <w:p w14:paraId="04678E21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5A8A38A1" w14:textId="77777777" w:rsidTr="00FC2473">
        <w:trPr>
          <w:jc w:val="center"/>
        </w:trPr>
        <w:tc>
          <w:tcPr>
            <w:tcW w:w="4876" w:type="dxa"/>
            <w:hideMark/>
          </w:tcPr>
          <w:p w14:paraId="6ACDEE87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7944AC12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1F9E59F8" w14:textId="77777777" w:rsidTr="00FC2473">
        <w:trPr>
          <w:jc w:val="center"/>
        </w:trPr>
        <w:tc>
          <w:tcPr>
            <w:tcW w:w="4876" w:type="dxa"/>
            <w:hideMark/>
          </w:tcPr>
          <w:p w14:paraId="03AB6FB4" w14:textId="77777777" w:rsidR="000A35EE" w:rsidRPr="00547687" w:rsidRDefault="000A35EE" w:rsidP="00FC2473">
            <w:pPr>
              <w:pStyle w:val="Normal6"/>
            </w:pPr>
            <w:r w:rsidRPr="00547687">
              <w:rPr>
                <w:b/>
                <w:i/>
              </w:rPr>
              <w:t>L-Istati Membri għandhom jiżguraw</w:t>
            </w:r>
            <w:r w:rsidRPr="00547687">
              <w:rPr>
                <w:b/>
              </w:rPr>
              <w:t xml:space="preserve"> </w:t>
            </w:r>
            <w:r w:rsidRPr="00547687">
              <w:t>parteċipazzjoni sinifikanti tas-sħab soċjali u tal-organizzazzjonijiet tas-soċjetà ċivili fl-għoti ta’ appoġġ għal politiki ta’ kwalità dwar l-impjiegi, l-edukazzjoni u l-ħiliet u l-inklużjoni soċjali</w:t>
            </w:r>
            <w:r w:rsidRPr="00547687">
              <w:rPr>
                <w:b/>
                <w:i/>
              </w:rPr>
              <w:t xml:space="preserve"> f’konformità mal-Artikolu 6 tar-Regolament XX [il-Pjan SNR]</w:t>
            </w:r>
            <w:r w:rsidRPr="00547687">
              <w:t>.</w:t>
            </w:r>
          </w:p>
        </w:tc>
        <w:tc>
          <w:tcPr>
            <w:tcW w:w="4876" w:type="dxa"/>
            <w:hideMark/>
          </w:tcPr>
          <w:p w14:paraId="62E8FF7D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rPr>
                <w:b/>
                <w:i/>
              </w:rPr>
              <w:tab/>
              <w:t>Kull Stat Membru għandu jorganizza u jimplimenta sħubija komprensiva f’konformità mal-qafas istituzzjonali u legali tiegħu biex jiżgura</w:t>
            </w:r>
            <w:r w:rsidRPr="00547687">
              <w:t xml:space="preserve"> parteċipazzjoni sinifikanti tas-sħab soċjali u tal-organizzazzjonijiet tas-soċjetà ċivili fl-għoti ta’ appoġġ għal politiki ta’ kwalità dwar l-impjiegi, l-edukazzjoni u l-ħiliet u l-inklużjoni soċjali.</w:t>
            </w:r>
          </w:p>
        </w:tc>
      </w:tr>
    </w:tbl>
    <w:p w14:paraId="18EE46BA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081C19ED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391B5019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38</w:t>
      </w:r>
      <w:r w:rsidRPr="00547687">
        <w:rPr>
          <w:rStyle w:val="HideTWBExt"/>
          <w:b w:val="0"/>
        </w:rPr>
        <w:t>&lt;/NumAm&gt;</w:t>
      </w:r>
    </w:p>
    <w:p w14:paraId="67DC8EFE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1366A428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7 – paragrafu 1a (ġdid)</w:t>
      </w:r>
      <w:r w:rsidRPr="0054768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16D4820E" w14:textId="77777777" w:rsidTr="00FC2473">
        <w:trPr>
          <w:jc w:val="center"/>
        </w:trPr>
        <w:tc>
          <w:tcPr>
            <w:tcW w:w="9752" w:type="dxa"/>
            <w:gridSpan w:val="2"/>
          </w:tcPr>
          <w:p w14:paraId="63B44C00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122F91DA" w14:textId="77777777" w:rsidTr="00FC2473">
        <w:trPr>
          <w:jc w:val="center"/>
        </w:trPr>
        <w:tc>
          <w:tcPr>
            <w:tcW w:w="4876" w:type="dxa"/>
            <w:hideMark/>
          </w:tcPr>
          <w:p w14:paraId="718E15B2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72E339DC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5F80FD4F" w14:textId="77777777" w:rsidTr="00FC2473">
        <w:trPr>
          <w:jc w:val="center"/>
        </w:trPr>
        <w:tc>
          <w:tcPr>
            <w:tcW w:w="4876" w:type="dxa"/>
          </w:tcPr>
          <w:p w14:paraId="45FB257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ED86AAB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1a.</w:t>
            </w:r>
            <w:r w:rsidRPr="00547687">
              <w:rPr>
                <w:b/>
                <w:i/>
              </w:rPr>
              <w:tab/>
              <w:t>Is-sħubijiet komprensivi msemmija fil-paragrafu 1 għandhom jinkludu mill-inqas is-sħab li ġejjin:</w:t>
            </w:r>
          </w:p>
        </w:tc>
      </w:tr>
      <w:tr w:rsidR="000A35EE" w:rsidRPr="00547687" w14:paraId="67A9FB21" w14:textId="77777777" w:rsidTr="00FC2473">
        <w:trPr>
          <w:jc w:val="center"/>
        </w:trPr>
        <w:tc>
          <w:tcPr>
            <w:tcW w:w="4876" w:type="dxa"/>
          </w:tcPr>
          <w:p w14:paraId="72829BB5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79C710F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(a) l-awtoritajiet reġjonali, lokali, urbani u awtoritajiet pubbliċi oħra;</w:t>
            </w:r>
          </w:p>
        </w:tc>
      </w:tr>
      <w:tr w:rsidR="000A35EE" w:rsidRPr="00547687" w14:paraId="65B35653" w14:textId="77777777" w:rsidTr="00FC2473">
        <w:trPr>
          <w:jc w:val="center"/>
        </w:trPr>
        <w:tc>
          <w:tcPr>
            <w:tcW w:w="4876" w:type="dxa"/>
          </w:tcPr>
          <w:p w14:paraId="7F14010B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D78FDF4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(b) is-sħab soċjali;</w:t>
            </w:r>
          </w:p>
        </w:tc>
      </w:tr>
      <w:tr w:rsidR="000A35EE" w:rsidRPr="00547687" w14:paraId="7B9ADCB4" w14:textId="77777777" w:rsidTr="00FC2473">
        <w:trPr>
          <w:jc w:val="center"/>
        </w:trPr>
        <w:tc>
          <w:tcPr>
            <w:tcW w:w="4876" w:type="dxa"/>
          </w:tcPr>
          <w:p w14:paraId="2C03A27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27B9F4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(c) il-korpi rilevanti li jirrappreżentaw lis-soċjetà ċivili, bħas-sħab ambjentali, l-organizzazzjonijiet mhux governattivi, u l-korpi responsabbli għall-promozzjoni tal-inklużjoni soċjali, tad-drittijiet fundamentali, tad-drittijiet tal-persuni b’diżabbiltà, tal-ugwaljanza bejn il-ġeneri u tan-nondiskriminazzjoni;</w:t>
            </w:r>
          </w:p>
        </w:tc>
      </w:tr>
      <w:tr w:rsidR="000A35EE" w:rsidRPr="00547687" w14:paraId="76288512" w14:textId="77777777" w:rsidTr="00FC2473">
        <w:trPr>
          <w:jc w:val="center"/>
        </w:trPr>
        <w:tc>
          <w:tcPr>
            <w:tcW w:w="4876" w:type="dxa"/>
          </w:tcPr>
          <w:p w14:paraId="7F11EB2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6D768065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(d) l-organizzazzjonijiet tar-riċerka u l-universitajiet, fejn ikun xieraq.</w:t>
            </w:r>
          </w:p>
        </w:tc>
      </w:tr>
    </w:tbl>
    <w:p w14:paraId="0B85F06A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2C64C323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309EEB22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39</w:t>
      </w:r>
      <w:r w:rsidRPr="00547687">
        <w:rPr>
          <w:rStyle w:val="HideTWBExt"/>
          <w:b w:val="0"/>
        </w:rPr>
        <w:t>&lt;/NumAm&gt;</w:t>
      </w:r>
    </w:p>
    <w:p w14:paraId="5BAF53E3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703211D0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7 – paragrafu 1b (ġdid)</w:t>
      </w:r>
      <w:r w:rsidRPr="0054768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462660EE" w14:textId="77777777" w:rsidTr="00FC2473">
        <w:trPr>
          <w:jc w:val="center"/>
        </w:trPr>
        <w:tc>
          <w:tcPr>
            <w:tcW w:w="9752" w:type="dxa"/>
            <w:gridSpan w:val="2"/>
          </w:tcPr>
          <w:p w14:paraId="4BE25D69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1E961BCC" w14:textId="77777777" w:rsidTr="00FC2473">
        <w:trPr>
          <w:jc w:val="center"/>
        </w:trPr>
        <w:tc>
          <w:tcPr>
            <w:tcW w:w="4876" w:type="dxa"/>
            <w:hideMark/>
          </w:tcPr>
          <w:p w14:paraId="496177DB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3B3FEDE4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5BC692DF" w14:textId="77777777" w:rsidTr="00FC2473">
        <w:trPr>
          <w:jc w:val="center"/>
        </w:trPr>
        <w:tc>
          <w:tcPr>
            <w:tcW w:w="4876" w:type="dxa"/>
          </w:tcPr>
          <w:p w14:paraId="7FB51E0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624DBFD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1b.</w:t>
            </w:r>
            <w:r w:rsidRPr="00547687">
              <w:rPr>
                <w:b/>
                <w:i/>
              </w:rPr>
              <w:tab/>
              <w:t>L-Istati Membri għandhom jiżguraw li s-sħubijiet komprensivi msemmija fil-paragrafu 1 jikkonformaw ma’ dan l-Artikolu matul il-fażijiet kollha, inklużi t-tħejjija, l-implimentazzjoni u l-evalwazzjoni tal-Pjanijiet tal-Fond Soċjali Ewropew.</w:t>
            </w:r>
          </w:p>
        </w:tc>
      </w:tr>
    </w:tbl>
    <w:p w14:paraId="6BFD4C13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6F5C77A6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49671A28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40</w:t>
      </w:r>
      <w:r w:rsidRPr="00547687">
        <w:rPr>
          <w:rStyle w:val="HideTWBExt"/>
          <w:b w:val="0"/>
        </w:rPr>
        <w:t>&lt;/NumAm&gt;</w:t>
      </w:r>
    </w:p>
    <w:p w14:paraId="13635E4E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66258DC8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7 – paragrafu 1c (ġdid)</w:t>
      </w:r>
      <w:r w:rsidRPr="00547687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76D03D63" w14:textId="77777777" w:rsidTr="00FC2473">
        <w:trPr>
          <w:jc w:val="center"/>
        </w:trPr>
        <w:tc>
          <w:tcPr>
            <w:tcW w:w="9752" w:type="dxa"/>
            <w:gridSpan w:val="2"/>
          </w:tcPr>
          <w:p w14:paraId="49BD1B61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77E0047A" w14:textId="77777777" w:rsidTr="00FC2473">
        <w:trPr>
          <w:jc w:val="center"/>
        </w:trPr>
        <w:tc>
          <w:tcPr>
            <w:tcW w:w="4876" w:type="dxa"/>
            <w:hideMark/>
          </w:tcPr>
          <w:p w14:paraId="2DD00769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20B91825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031D3AC4" w14:textId="77777777" w:rsidTr="00FC2473">
        <w:trPr>
          <w:jc w:val="center"/>
        </w:trPr>
        <w:tc>
          <w:tcPr>
            <w:tcW w:w="4876" w:type="dxa"/>
          </w:tcPr>
          <w:p w14:paraId="6818AFA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616C8A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1c.</w:t>
            </w:r>
            <w:r w:rsidRPr="00547687">
              <w:rPr>
                <w:b/>
                <w:i/>
              </w:rPr>
              <w:tab/>
              <w:t>L-Istati Membri għandhom jallokaw ammont xieraq tar-riżorsi tagħhom tal-FSE għall-bini tal-kapaċitajiet tas-sħab soċjali u tal-organizzazzjonijiet tas-soċjetà ċivili, inkluż fil-forma ta’ taħriġ, miżuri ta’ networking, u tisħiħ tad-djalogu soċjali, u għal attivitajiet imwettqa b’mod konġunt mis-sħab soċjali. L-Istat Membru għandu jalloka ammont xieraq ta’ mill-inqas 0,25 % tar-riżorsi tiegħu tal-FSE għal dak il-fini.</w:t>
            </w:r>
          </w:p>
        </w:tc>
      </w:tr>
    </w:tbl>
    <w:p w14:paraId="1364213C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035BBED7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71B4DF85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41</w:t>
      </w:r>
      <w:r w:rsidRPr="00547687">
        <w:rPr>
          <w:rStyle w:val="HideTWBExt"/>
          <w:b w:val="0"/>
        </w:rPr>
        <w:t>&lt;/NumAm&gt;</w:t>
      </w:r>
    </w:p>
    <w:p w14:paraId="42EFF1F8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A228C4A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8 – paragrafu 1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683C264E" w14:textId="77777777" w:rsidTr="00FC2473">
        <w:trPr>
          <w:jc w:val="center"/>
        </w:trPr>
        <w:tc>
          <w:tcPr>
            <w:tcW w:w="9752" w:type="dxa"/>
            <w:gridSpan w:val="2"/>
          </w:tcPr>
          <w:p w14:paraId="6A6CBA83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4A797211" w14:textId="77777777" w:rsidTr="00FC2473">
        <w:trPr>
          <w:jc w:val="center"/>
        </w:trPr>
        <w:tc>
          <w:tcPr>
            <w:tcW w:w="4876" w:type="dxa"/>
            <w:hideMark/>
          </w:tcPr>
          <w:p w14:paraId="66965BB2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3148A1F1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65A8EB44" w14:textId="77777777" w:rsidTr="00FC2473">
        <w:trPr>
          <w:jc w:val="center"/>
        </w:trPr>
        <w:tc>
          <w:tcPr>
            <w:tcW w:w="4876" w:type="dxa"/>
            <w:hideMark/>
          </w:tcPr>
          <w:p w14:paraId="3019D603" w14:textId="77777777" w:rsidR="000A35EE" w:rsidRPr="00547687" w:rsidRDefault="000A35EE" w:rsidP="00FC2473">
            <w:pPr>
              <w:pStyle w:val="Normal6"/>
            </w:pPr>
            <w:r w:rsidRPr="00547687">
              <w:t>(1)</w:t>
            </w:r>
            <w:r w:rsidRPr="00547687">
              <w:tab/>
              <w:t xml:space="preserve">Il-Kummissjoni għandha tkun assistita mill-Kumitat stabbilit skont l-Artikolu 163 TFUE (“il-Kumitat tal-FSE”) fir-rigward </w:t>
            </w:r>
            <w:r w:rsidRPr="00547687">
              <w:rPr>
                <w:b/>
                <w:i/>
              </w:rPr>
              <w:t>tal-appoġġ previst għall-objettiv ġenerali msemmi fl-Artikolu 3(1), il-punt (c) [objettiv speċifiku – impjieg] tar-Regolament XX [il-Pjan SNR]</w:t>
            </w:r>
            <w:r w:rsidRPr="00547687">
              <w:t>.</w:t>
            </w:r>
          </w:p>
        </w:tc>
        <w:tc>
          <w:tcPr>
            <w:tcW w:w="4876" w:type="dxa"/>
            <w:hideMark/>
          </w:tcPr>
          <w:p w14:paraId="6A33F0C7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t>(1)</w:t>
            </w:r>
            <w:r w:rsidRPr="00547687">
              <w:tab/>
              <w:t xml:space="preserve">1. Il-Kummissjoni għandha tkun assistita mill-Kumitat stabbilit skont l-Artikolu 163 TFUE (“il-Kumitat tal-FSE”) fir-rigward </w:t>
            </w:r>
            <w:r w:rsidRPr="00547687">
              <w:rPr>
                <w:b/>
                <w:i/>
              </w:rPr>
              <w:t>tal-objettivi ta’ dan ir-Regolament</w:t>
            </w:r>
            <w:r w:rsidRPr="00547687">
              <w:t>.</w:t>
            </w:r>
          </w:p>
        </w:tc>
      </w:tr>
    </w:tbl>
    <w:p w14:paraId="1C567BE7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3CDC0B7C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60B16139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42</w:t>
      </w:r>
      <w:r w:rsidRPr="00547687">
        <w:rPr>
          <w:rStyle w:val="HideTWBExt"/>
          <w:b w:val="0"/>
        </w:rPr>
        <w:t>&lt;/NumAm&gt;</w:t>
      </w:r>
    </w:p>
    <w:p w14:paraId="0FEBA4FF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5E258395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8a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0A172CAA" w14:textId="77777777" w:rsidTr="00FC2473">
        <w:trPr>
          <w:jc w:val="center"/>
        </w:trPr>
        <w:tc>
          <w:tcPr>
            <w:tcW w:w="9752" w:type="dxa"/>
            <w:gridSpan w:val="2"/>
          </w:tcPr>
          <w:p w14:paraId="6035C6C4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488E1606" w14:textId="77777777" w:rsidTr="00FC2473">
        <w:trPr>
          <w:jc w:val="center"/>
        </w:trPr>
        <w:tc>
          <w:tcPr>
            <w:tcW w:w="4876" w:type="dxa"/>
            <w:hideMark/>
          </w:tcPr>
          <w:p w14:paraId="361938F8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00AB5951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1551E01F" w14:textId="77777777" w:rsidTr="00FC2473">
        <w:trPr>
          <w:jc w:val="center"/>
        </w:trPr>
        <w:tc>
          <w:tcPr>
            <w:tcW w:w="4876" w:type="dxa"/>
          </w:tcPr>
          <w:p w14:paraId="0DEFB45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FE6D3A3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8a</w:t>
            </w:r>
          </w:p>
        </w:tc>
      </w:tr>
      <w:tr w:rsidR="000A35EE" w:rsidRPr="00547687" w14:paraId="3AD98C29" w14:textId="77777777" w:rsidTr="00FC2473">
        <w:trPr>
          <w:jc w:val="center"/>
        </w:trPr>
        <w:tc>
          <w:tcPr>
            <w:tcW w:w="4876" w:type="dxa"/>
          </w:tcPr>
          <w:p w14:paraId="010FB8D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331DC34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Tħejjija u sottomissjoni tal-Programm tal-FSE</w:t>
            </w:r>
          </w:p>
        </w:tc>
      </w:tr>
      <w:tr w:rsidR="000A35EE" w:rsidRPr="00547687" w14:paraId="22865428" w14:textId="77777777" w:rsidTr="00FC2473">
        <w:trPr>
          <w:jc w:val="center"/>
        </w:trPr>
        <w:tc>
          <w:tcPr>
            <w:tcW w:w="4876" w:type="dxa"/>
          </w:tcPr>
          <w:p w14:paraId="46E2DAF5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7F6CF96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tab/>
            </w:r>
            <w:r w:rsidRPr="00547687">
              <w:rPr>
                <w:b/>
                <w:i/>
              </w:rPr>
              <w:t>Kull Stat Membru għandu jħejji u jissottometti lill-Kummissjoni Programm tal-FSE li jistabbilixxi arranġamenti għall-użu tal-Programm b’mod effettiv u effiċjenti għall-perjodu mill-1 ta’ Jannar 2028 sal-31 ta’ Diċembru 2034. L-Istat Membru għandu jippubblika l-Programm tal-Pjan sottomess lill-Kummissjoni.</w:t>
            </w:r>
          </w:p>
        </w:tc>
      </w:tr>
      <w:tr w:rsidR="000A35EE" w:rsidRPr="00547687" w14:paraId="56FD4DC5" w14:textId="77777777" w:rsidTr="00FC2473">
        <w:trPr>
          <w:jc w:val="center"/>
        </w:trPr>
        <w:tc>
          <w:tcPr>
            <w:tcW w:w="4876" w:type="dxa"/>
          </w:tcPr>
          <w:p w14:paraId="165751E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EED0C4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2.</w:t>
            </w:r>
            <w:r w:rsidRPr="00547687">
              <w:rPr>
                <w:b/>
                <w:i/>
              </w:rPr>
              <w:tab/>
              <w:t>Kull programm tal-FSE għandu jistabbilixxi l-aġenda rilevanti tal-Istat Membru dwar ir-riformi, il-miżuri, l-investimenti u interventi oħra.</w:t>
            </w:r>
          </w:p>
        </w:tc>
      </w:tr>
      <w:tr w:rsidR="000A35EE" w:rsidRPr="00547687" w14:paraId="03B7A60E" w14:textId="77777777" w:rsidTr="00FC2473">
        <w:trPr>
          <w:jc w:val="center"/>
        </w:trPr>
        <w:tc>
          <w:tcPr>
            <w:tcW w:w="4876" w:type="dxa"/>
          </w:tcPr>
          <w:p w14:paraId="4E9D651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73B299A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3.</w:t>
            </w:r>
            <w:r w:rsidRPr="00547687">
              <w:rPr>
                <w:b/>
                <w:i/>
              </w:rPr>
              <w:tab/>
              <w:t>Kull Stat Membru għandu jħejji u jimplimenta l-Programm tal-FSE tiegħu fi sħubija f’konformità mal-Artikolu 12, inkluża l-parteċipazzjoni tal-awtoritajiet reġjonali u lokali, u f’konformità mal-qafas istituzzjonali, legali u finanzjarju tiegħu.</w:t>
            </w:r>
          </w:p>
        </w:tc>
      </w:tr>
      <w:tr w:rsidR="000A35EE" w:rsidRPr="00547687" w14:paraId="7C255879" w14:textId="77777777" w:rsidTr="00FC2473">
        <w:trPr>
          <w:jc w:val="center"/>
        </w:trPr>
        <w:tc>
          <w:tcPr>
            <w:tcW w:w="4876" w:type="dxa"/>
          </w:tcPr>
          <w:p w14:paraId="376A27E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E8980F6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4.</w:t>
            </w:r>
            <w:r w:rsidRPr="00547687">
              <w:rPr>
                <w:b/>
                <w:i/>
              </w:rPr>
              <w:tab/>
              <w:t>Huma biss il-miżuri li l-implimentazzjoni tagħhom bdiet mill-1 ta’ Jannar 2028 li għandhom ikunu eliġibbli għall-finanzjament dment li jikkonformaw mar-rekwiżiti rilevanti.</w:t>
            </w:r>
          </w:p>
        </w:tc>
      </w:tr>
    </w:tbl>
    <w:p w14:paraId="3FC00495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447C8DE3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795C1B6C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43</w:t>
      </w:r>
      <w:r w:rsidRPr="00547687">
        <w:rPr>
          <w:rStyle w:val="HideTWBExt"/>
          <w:b w:val="0"/>
        </w:rPr>
        <w:t>&lt;/NumAm&gt;</w:t>
      </w:r>
    </w:p>
    <w:p w14:paraId="5D94F5E5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36AA2F2E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8b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7D78668F" w14:textId="77777777" w:rsidTr="00FC2473">
        <w:trPr>
          <w:jc w:val="center"/>
        </w:trPr>
        <w:tc>
          <w:tcPr>
            <w:tcW w:w="9752" w:type="dxa"/>
            <w:gridSpan w:val="2"/>
          </w:tcPr>
          <w:p w14:paraId="39E0BB26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47795239" w14:textId="77777777" w:rsidTr="00FC2473">
        <w:trPr>
          <w:jc w:val="center"/>
        </w:trPr>
        <w:tc>
          <w:tcPr>
            <w:tcW w:w="4876" w:type="dxa"/>
            <w:hideMark/>
          </w:tcPr>
          <w:p w14:paraId="0F038047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145CCEE1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377E97B4" w14:textId="77777777" w:rsidTr="00FC2473">
        <w:trPr>
          <w:jc w:val="center"/>
        </w:trPr>
        <w:tc>
          <w:tcPr>
            <w:tcW w:w="4876" w:type="dxa"/>
          </w:tcPr>
          <w:p w14:paraId="14542F4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CA7413C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8b</w:t>
            </w:r>
          </w:p>
        </w:tc>
      </w:tr>
      <w:tr w:rsidR="000A35EE" w:rsidRPr="00547687" w14:paraId="72E6E391" w14:textId="77777777" w:rsidTr="00FC2473">
        <w:trPr>
          <w:jc w:val="center"/>
        </w:trPr>
        <w:tc>
          <w:tcPr>
            <w:tcW w:w="4876" w:type="dxa"/>
          </w:tcPr>
          <w:p w14:paraId="0E8EA671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193EC8F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Kontenut tal-Programm tal-FSE</w:t>
            </w:r>
          </w:p>
        </w:tc>
      </w:tr>
      <w:tr w:rsidR="000A35EE" w:rsidRPr="00547687" w14:paraId="1CF5675C" w14:textId="77777777" w:rsidTr="00FC2473">
        <w:trPr>
          <w:jc w:val="center"/>
        </w:trPr>
        <w:tc>
          <w:tcPr>
            <w:tcW w:w="4876" w:type="dxa"/>
          </w:tcPr>
          <w:p w14:paraId="1EB525AB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672CB7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Kull Programm tal-FSE għandu jinkludi l-elementi li ġejjin:</w:t>
            </w:r>
          </w:p>
        </w:tc>
      </w:tr>
      <w:tr w:rsidR="000A35EE" w:rsidRPr="00547687" w14:paraId="4A8DC48E" w14:textId="77777777" w:rsidTr="00FC2473">
        <w:trPr>
          <w:jc w:val="center"/>
        </w:trPr>
        <w:tc>
          <w:tcPr>
            <w:tcW w:w="4876" w:type="dxa"/>
          </w:tcPr>
          <w:p w14:paraId="0D8AEBF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58A6D3F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(a) sommarju tal-għażliet ta’ politika u r-riżultati ewlenin mistennija għall-FSE;</w:t>
            </w:r>
          </w:p>
        </w:tc>
      </w:tr>
      <w:tr w:rsidR="000A35EE" w:rsidRPr="00547687" w14:paraId="3327A9E2" w14:textId="77777777" w:rsidTr="00FC2473">
        <w:trPr>
          <w:jc w:val="center"/>
        </w:trPr>
        <w:tc>
          <w:tcPr>
            <w:tcW w:w="4876" w:type="dxa"/>
          </w:tcPr>
          <w:p w14:paraId="3BBA5E0B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7B69965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(b) komplementaritajiet bejn il-FSE u strumenti oħra tal-Unjoni;</w:t>
            </w:r>
          </w:p>
        </w:tc>
      </w:tr>
      <w:tr w:rsidR="000A35EE" w:rsidRPr="00547687" w14:paraId="429F2528" w14:textId="77777777" w:rsidTr="00FC2473">
        <w:trPr>
          <w:jc w:val="center"/>
        </w:trPr>
        <w:tc>
          <w:tcPr>
            <w:tcW w:w="4876" w:type="dxa"/>
          </w:tcPr>
          <w:p w14:paraId="13AD160D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233A71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(c) l-allokazzjoni finanzjarja preliminari tal-FSE skont l-objettiv ta’ politika fil-livell nazzjonali, filwaqt li jitħarsu r-regoli speċifiċi għall-FSE dwar il-konċentrazzjoni tematika;</w:t>
            </w:r>
          </w:p>
        </w:tc>
      </w:tr>
      <w:tr w:rsidR="000A35EE" w:rsidRPr="00547687" w14:paraId="7C351A9D" w14:textId="77777777" w:rsidTr="00FC2473">
        <w:trPr>
          <w:jc w:val="center"/>
        </w:trPr>
        <w:tc>
          <w:tcPr>
            <w:tcW w:w="4876" w:type="dxa"/>
          </w:tcPr>
          <w:p w14:paraId="6E6141BA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4236060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(d) il-lista ta’ programmi ppjanati fl-ambitu tal-FSE bl-allokazzjonijiet finanzjarji preliminari rispettivi u l-kontribuzzjoni nazzjonali korrispondenti skont il-kategorija tar-reġjuni;</w:t>
            </w:r>
          </w:p>
        </w:tc>
      </w:tr>
      <w:tr w:rsidR="000A35EE" w:rsidRPr="00547687" w14:paraId="2427BD3E" w14:textId="77777777" w:rsidTr="00FC2473">
        <w:trPr>
          <w:jc w:val="center"/>
        </w:trPr>
        <w:tc>
          <w:tcPr>
            <w:tcW w:w="4876" w:type="dxa"/>
          </w:tcPr>
          <w:p w14:paraId="1C4AEDC7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1909EC6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(e) sommarju tal-azzjonijiet li għandu jieħu l-Istat Membru kkonċernat biex isaħħaħ il-kapaċità amministrattiva tiegħu tal-implimentazzjoni tal-FSE.</w:t>
            </w:r>
          </w:p>
        </w:tc>
      </w:tr>
    </w:tbl>
    <w:p w14:paraId="2393A68E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726948F2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4C206CAE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44</w:t>
      </w:r>
      <w:r w:rsidRPr="00547687">
        <w:rPr>
          <w:rStyle w:val="HideTWBExt"/>
          <w:b w:val="0"/>
        </w:rPr>
        <w:t>&lt;/NumAm&gt;</w:t>
      </w:r>
    </w:p>
    <w:p w14:paraId="12F61BB7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0692006B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8c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2BB56CC3" w14:textId="77777777" w:rsidTr="00FC2473">
        <w:trPr>
          <w:jc w:val="center"/>
        </w:trPr>
        <w:tc>
          <w:tcPr>
            <w:tcW w:w="9752" w:type="dxa"/>
            <w:gridSpan w:val="2"/>
          </w:tcPr>
          <w:p w14:paraId="2A26C08B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228AFF06" w14:textId="77777777" w:rsidTr="00FC2473">
        <w:trPr>
          <w:jc w:val="center"/>
        </w:trPr>
        <w:tc>
          <w:tcPr>
            <w:tcW w:w="4876" w:type="dxa"/>
            <w:hideMark/>
          </w:tcPr>
          <w:p w14:paraId="6A1A4DA1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0E20FCB2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1C2AEB67" w14:textId="77777777" w:rsidTr="00FC2473">
        <w:trPr>
          <w:jc w:val="center"/>
        </w:trPr>
        <w:tc>
          <w:tcPr>
            <w:tcW w:w="4876" w:type="dxa"/>
          </w:tcPr>
          <w:p w14:paraId="49665229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56AC595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8c</w:t>
            </w:r>
          </w:p>
        </w:tc>
      </w:tr>
      <w:tr w:rsidR="000A35EE" w:rsidRPr="00547687" w14:paraId="72627EAE" w14:textId="77777777" w:rsidTr="00FC2473">
        <w:trPr>
          <w:jc w:val="center"/>
        </w:trPr>
        <w:tc>
          <w:tcPr>
            <w:tcW w:w="4876" w:type="dxa"/>
          </w:tcPr>
          <w:p w14:paraId="35959514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684DEC1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Approvazzjoni tal-Programmi tal-FSE</w:t>
            </w:r>
          </w:p>
        </w:tc>
      </w:tr>
      <w:tr w:rsidR="000A35EE" w:rsidRPr="00547687" w14:paraId="19124A0F" w14:textId="77777777" w:rsidTr="00FC2473">
        <w:trPr>
          <w:jc w:val="center"/>
        </w:trPr>
        <w:tc>
          <w:tcPr>
            <w:tcW w:w="4876" w:type="dxa"/>
          </w:tcPr>
          <w:p w14:paraId="47A2E0FB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E9DDC1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rPr>
                <w:b/>
                <w:i/>
              </w:rPr>
              <w:tab/>
              <w:t>Il-Kummissjoni għandha tivvaluta kull Programm tal-FSE u għandha tiżgura li jikkonforma ma’ dan ir-Regolament u ma’ regoli applikabbli oħra. Il-Kummissjoni, fil-valutazzjoni tagħha għandha, b’mod partikolari, tqis ir-rakkomandazzjonijiet rilevanti speċifiċi għall-pajjiż.</w:t>
            </w:r>
          </w:p>
        </w:tc>
      </w:tr>
      <w:tr w:rsidR="000A35EE" w:rsidRPr="00547687" w14:paraId="072D79B1" w14:textId="77777777" w:rsidTr="00FC2473">
        <w:trPr>
          <w:jc w:val="center"/>
        </w:trPr>
        <w:tc>
          <w:tcPr>
            <w:tcW w:w="4876" w:type="dxa"/>
          </w:tcPr>
          <w:p w14:paraId="6DAFEF2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1766C82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2.</w:t>
            </w:r>
            <w:r w:rsidRPr="00547687">
              <w:rPr>
                <w:b/>
                <w:i/>
              </w:rPr>
              <w:tab/>
              <w:t>Il-Kummissjoni għandha tagħmel il-kummenti fi żmien tliet xhur mid-data tas-sottomissjoni mill-Istat Membru tal-Programm tal-FSE tiegħu.</w:t>
            </w:r>
          </w:p>
        </w:tc>
      </w:tr>
      <w:tr w:rsidR="000A35EE" w:rsidRPr="00547687" w14:paraId="6B6799BE" w14:textId="77777777" w:rsidTr="00FC2473">
        <w:trPr>
          <w:jc w:val="center"/>
        </w:trPr>
        <w:tc>
          <w:tcPr>
            <w:tcW w:w="4876" w:type="dxa"/>
          </w:tcPr>
          <w:p w14:paraId="76A2333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792F256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3.</w:t>
            </w:r>
            <w:r w:rsidRPr="00547687">
              <w:rPr>
                <w:b/>
                <w:i/>
              </w:rPr>
              <w:tab/>
              <w:t>L-Istat Membru għandu jirrieżamina l-Programm tal-FSE filwaqt li jqis kwalunkwe osservazzjoni li tkun saret mill-Kummissjoni.</w:t>
            </w:r>
          </w:p>
        </w:tc>
      </w:tr>
    </w:tbl>
    <w:p w14:paraId="0081F953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15469CD4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50FB22EB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45</w:t>
      </w:r>
      <w:r w:rsidRPr="00547687">
        <w:rPr>
          <w:rStyle w:val="HideTWBExt"/>
          <w:b w:val="0"/>
        </w:rPr>
        <w:t>&lt;/NumAm&gt;</w:t>
      </w:r>
    </w:p>
    <w:p w14:paraId="4D7775AA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7AE9C648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8d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4DFF6CF6" w14:textId="77777777" w:rsidTr="00FC2473">
        <w:trPr>
          <w:jc w:val="center"/>
        </w:trPr>
        <w:tc>
          <w:tcPr>
            <w:tcW w:w="9752" w:type="dxa"/>
            <w:gridSpan w:val="2"/>
          </w:tcPr>
          <w:p w14:paraId="7568BBF4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263AF19D" w14:textId="77777777" w:rsidTr="00FC2473">
        <w:trPr>
          <w:jc w:val="center"/>
        </w:trPr>
        <w:tc>
          <w:tcPr>
            <w:tcW w:w="4876" w:type="dxa"/>
            <w:hideMark/>
          </w:tcPr>
          <w:p w14:paraId="5B03F3CE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41AD08E4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0CD72053" w14:textId="77777777" w:rsidTr="00FC2473">
        <w:trPr>
          <w:jc w:val="center"/>
        </w:trPr>
        <w:tc>
          <w:tcPr>
            <w:tcW w:w="4876" w:type="dxa"/>
          </w:tcPr>
          <w:p w14:paraId="3E53E542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338EEAEC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8d</w:t>
            </w:r>
          </w:p>
        </w:tc>
      </w:tr>
      <w:tr w:rsidR="000A35EE" w:rsidRPr="00547687" w14:paraId="3C0F9F24" w14:textId="77777777" w:rsidTr="00FC2473">
        <w:trPr>
          <w:jc w:val="center"/>
        </w:trPr>
        <w:tc>
          <w:tcPr>
            <w:tcW w:w="4876" w:type="dxa"/>
          </w:tcPr>
          <w:p w14:paraId="33FFD9A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94DE323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Kumitat ta’ monitoraġġ</w:t>
            </w:r>
          </w:p>
        </w:tc>
      </w:tr>
      <w:tr w:rsidR="000A35EE" w:rsidRPr="00547687" w14:paraId="40F38D71" w14:textId="77777777" w:rsidTr="00FC2473">
        <w:trPr>
          <w:jc w:val="center"/>
        </w:trPr>
        <w:tc>
          <w:tcPr>
            <w:tcW w:w="4876" w:type="dxa"/>
          </w:tcPr>
          <w:p w14:paraId="3E58F16F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533027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1.</w:t>
            </w:r>
            <w:r w:rsidRPr="00547687">
              <w:rPr>
                <w:b/>
                <w:i/>
              </w:rPr>
              <w:tab/>
              <w:t>Kull Stat Membru għandu jistabbilixxi kumitat għall-monitoraġġ tal-implimentazzjoni tal-programm (“kumitat ta’ monitoraġġ”), f’konformità mal-Artikolu 55 tar-[Regolament PSNR].</w:t>
            </w:r>
          </w:p>
        </w:tc>
      </w:tr>
      <w:tr w:rsidR="000A35EE" w:rsidRPr="00547687" w14:paraId="224A3A0A" w14:textId="77777777" w:rsidTr="00FC2473">
        <w:trPr>
          <w:jc w:val="center"/>
        </w:trPr>
        <w:tc>
          <w:tcPr>
            <w:tcW w:w="4876" w:type="dxa"/>
          </w:tcPr>
          <w:p w14:paraId="5A85F0A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F6E373E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2.</w:t>
            </w:r>
            <w:r w:rsidRPr="00547687">
              <w:rPr>
                <w:b/>
                <w:i/>
              </w:rPr>
              <w:tab/>
              <w:t>Il-kumitat ta’ monitoraġġ għandu japprova:</w:t>
            </w:r>
          </w:p>
        </w:tc>
      </w:tr>
      <w:tr w:rsidR="000A35EE" w:rsidRPr="00547687" w14:paraId="35E7089A" w14:textId="77777777" w:rsidTr="00FC2473">
        <w:trPr>
          <w:jc w:val="center"/>
        </w:trPr>
        <w:tc>
          <w:tcPr>
            <w:tcW w:w="4876" w:type="dxa"/>
          </w:tcPr>
          <w:p w14:paraId="14A1566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0C7D16F9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(a) il-metodoloġija u l-kriterji użati għall-għażla tal-operazzjonijiet, inkluża kwalunkwe bidla fihom; fuq talba tal-Kummissjoni, il-metodoloġija u l-kriterji użati għall-għażla tal-operazzjonijiet, inkluża kwalunkwe bidla fihom, għandhom jiġu sottomessi lill-Kummissjoni mill-inqas 15-il jum tax-xogħol qabel ma jiġu sottomessi lill-kumitat ta’ monitoraġġ;</w:t>
            </w:r>
          </w:p>
        </w:tc>
      </w:tr>
      <w:tr w:rsidR="000A35EE" w:rsidRPr="00547687" w14:paraId="4EB7DF77" w14:textId="77777777" w:rsidTr="00FC2473">
        <w:trPr>
          <w:jc w:val="center"/>
        </w:trPr>
        <w:tc>
          <w:tcPr>
            <w:tcW w:w="4876" w:type="dxa"/>
          </w:tcPr>
          <w:p w14:paraId="7B41D3FC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276E54C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(b) il-pjan ta’ evalwazzjoni u kwalunkwe emenda li ssir fih;</w:t>
            </w:r>
          </w:p>
        </w:tc>
      </w:tr>
      <w:tr w:rsidR="000A35EE" w:rsidRPr="00547687" w14:paraId="66EED6CF" w14:textId="77777777" w:rsidTr="00FC2473">
        <w:trPr>
          <w:jc w:val="center"/>
        </w:trPr>
        <w:tc>
          <w:tcPr>
            <w:tcW w:w="4876" w:type="dxa"/>
          </w:tcPr>
          <w:p w14:paraId="7F04AB66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13059B8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(c) kwalunkwe proposta mill-awtorità ta’ ġestjoni għall-emenda ta’ programm.</w:t>
            </w:r>
          </w:p>
        </w:tc>
      </w:tr>
      <w:tr w:rsidR="000A35EE" w:rsidRPr="00547687" w14:paraId="47BB7F17" w14:textId="77777777" w:rsidTr="00FC2473">
        <w:trPr>
          <w:jc w:val="center"/>
        </w:trPr>
        <w:tc>
          <w:tcPr>
            <w:tcW w:w="4876" w:type="dxa"/>
          </w:tcPr>
          <w:p w14:paraId="73B3C3D9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526D5750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3.</w:t>
            </w:r>
            <w:r w:rsidRPr="00547687">
              <w:rPr>
                <w:b/>
                <w:i/>
              </w:rPr>
              <w:tab/>
              <w:t>Il-kumitat ta’ monitoraġġ jista’ jagħmel rakkomandazzjonijiet lill-awtorità ta’ ġestjoni, inkluż dwar miżuri biex jitnaqqas il-piż amministrattiv għall-benefiċjarji.</w:t>
            </w:r>
          </w:p>
        </w:tc>
      </w:tr>
    </w:tbl>
    <w:p w14:paraId="7F0765D3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59DA5300" w14:textId="77777777" w:rsidR="000A35EE" w:rsidRPr="00547687" w:rsidRDefault="000A35EE" w:rsidP="000A35EE">
      <w:r w:rsidRPr="00547687">
        <w:rPr>
          <w:rStyle w:val="HideTWBExt"/>
        </w:rPr>
        <w:t>&lt;/Amend&gt;</w:t>
      </w:r>
    </w:p>
    <w:p w14:paraId="27AF10E0" w14:textId="77777777" w:rsidR="000A35EE" w:rsidRPr="00547687" w:rsidRDefault="000A35EE" w:rsidP="000A35EE">
      <w:pPr>
        <w:pStyle w:val="AMNumberTabs0"/>
        <w:keepNext/>
      </w:pPr>
      <w:r w:rsidRPr="00547687">
        <w:rPr>
          <w:rStyle w:val="HideTWBExt"/>
          <w:b w:val="0"/>
        </w:rPr>
        <w:t>&lt;Amend&gt;</w:t>
      </w:r>
      <w:r w:rsidRPr="00547687">
        <w:t>Emenda</w:t>
      </w:r>
      <w:r w:rsidRPr="00547687">
        <w:tab/>
      </w:r>
      <w:r w:rsidRPr="00547687">
        <w:tab/>
      </w:r>
      <w:r w:rsidRPr="00547687">
        <w:rPr>
          <w:rStyle w:val="HideTWBExt"/>
          <w:b w:val="0"/>
        </w:rPr>
        <w:t>&lt;NumAm&gt;</w:t>
      </w:r>
      <w:r w:rsidRPr="00547687">
        <w:t>46</w:t>
      </w:r>
      <w:r w:rsidRPr="00547687">
        <w:rPr>
          <w:rStyle w:val="HideTWBExt"/>
          <w:b w:val="0"/>
        </w:rPr>
        <w:t>&lt;/NumAm&gt;</w:t>
      </w:r>
    </w:p>
    <w:p w14:paraId="02272E1B" w14:textId="77777777" w:rsidR="000A35EE" w:rsidRPr="00547687" w:rsidRDefault="000A35EE" w:rsidP="000A35EE">
      <w:pPr>
        <w:pStyle w:val="NormalBold12b"/>
        <w:keepNext/>
      </w:pPr>
      <w:r w:rsidRPr="00547687">
        <w:rPr>
          <w:rStyle w:val="HideTWBExt"/>
          <w:b w:val="0"/>
        </w:rPr>
        <w:t>&lt;DocAmend&gt;</w:t>
      </w:r>
      <w:r w:rsidRPr="00547687">
        <w:t>Proposta għal regolament</w:t>
      </w:r>
      <w:r w:rsidRPr="00547687">
        <w:rPr>
          <w:rStyle w:val="HideTWBExt"/>
          <w:b w:val="0"/>
        </w:rPr>
        <w:t>&lt;/DocAmend&gt;</w:t>
      </w:r>
    </w:p>
    <w:p w14:paraId="34207549" w14:textId="77777777" w:rsidR="000A35EE" w:rsidRPr="00547687" w:rsidRDefault="000A35EE" w:rsidP="000A35EE">
      <w:pPr>
        <w:pStyle w:val="NormalBold"/>
      </w:pPr>
      <w:r w:rsidRPr="00547687">
        <w:rPr>
          <w:rStyle w:val="HideTWBExt"/>
          <w:b w:val="0"/>
        </w:rPr>
        <w:t>&lt;Article&gt;</w:t>
      </w:r>
      <w:r w:rsidRPr="00547687">
        <w:t>Artikolu 8e (ġdid)</w:t>
      </w:r>
      <w:r w:rsidRPr="0054768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A35EE" w:rsidRPr="00547687" w14:paraId="285E9F32" w14:textId="77777777" w:rsidTr="00FC2473">
        <w:trPr>
          <w:jc w:val="center"/>
        </w:trPr>
        <w:tc>
          <w:tcPr>
            <w:tcW w:w="9752" w:type="dxa"/>
            <w:gridSpan w:val="2"/>
          </w:tcPr>
          <w:p w14:paraId="5C404331" w14:textId="77777777" w:rsidR="000A35EE" w:rsidRPr="00547687" w:rsidRDefault="000A35EE" w:rsidP="00FC2473">
            <w:pPr>
              <w:keepNext/>
            </w:pPr>
          </w:p>
        </w:tc>
      </w:tr>
      <w:tr w:rsidR="000A35EE" w:rsidRPr="00547687" w14:paraId="2AAC53D6" w14:textId="77777777" w:rsidTr="00FC2473">
        <w:trPr>
          <w:jc w:val="center"/>
        </w:trPr>
        <w:tc>
          <w:tcPr>
            <w:tcW w:w="4876" w:type="dxa"/>
            <w:hideMark/>
          </w:tcPr>
          <w:p w14:paraId="510E0652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Test propost mill-Kummissjoni</w:t>
            </w:r>
          </w:p>
        </w:tc>
        <w:tc>
          <w:tcPr>
            <w:tcW w:w="4876" w:type="dxa"/>
            <w:hideMark/>
          </w:tcPr>
          <w:p w14:paraId="22156ABB" w14:textId="77777777" w:rsidR="000A35EE" w:rsidRPr="00547687" w:rsidRDefault="000A35EE" w:rsidP="00FC2473">
            <w:pPr>
              <w:pStyle w:val="ColumnHeading"/>
              <w:keepNext/>
            </w:pPr>
            <w:r w:rsidRPr="00547687">
              <w:t>Emenda</w:t>
            </w:r>
          </w:p>
        </w:tc>
      </w:tr>
      <w:tr w:rsidR="000A35EE" w:rsidRPr="00547687" w14:paraId="50AD8EC1" w14:textId="77777777" w:rsidTr="00FC2473">
        <w:trPr>
          <w:jc w:val="center"/>
        </w:trPr>
        <w:tc>
          <w:tcPr>
            <w:tcW w:w="4876" w:type="dxa"/>
          </w:tcPr>
          <w:p w14:paraId="301912A8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4CED8FAC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Artikolu 8e</w:t>
            </w:r>
          </w:p>
        </w:tc>
      </w:tr>
      <w:tr w:rsidR="000A35EE" w:rsidRPr="00547687" w14:paraId="0CE3D7DB" w14:textId="77777777" w:rsidTr="00FC2473">
        <w:trPr>
          <w:jc w:val="center"/>
        </w:trPr>
        <w:tc>
          <w:tcPr>
            <w:tcW w:w="4876" w:type="dxa"/>
          </w:tcPr>
          <w:p w14:paraId="2D4A50B7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170744B7" w14:textId="77777777" w:rsidR="000A35EE" w:rsidRPr="00547687" w:rsidRDefault="000A35EE" w:rsidP="00FC2473">
            <w:pPr>
              <w:pStyle w:val="Normal6"/>
              <w:jc w:val="center"/>
              <w:rPr>
                <w:szCs w:val="24"/>
              </w:rPr>
            </w:pPr>
            <w:r w:rsidRPr="00547687">
              <w:rPr>
                <w:b/>
                <w:i/>
              </w:rPr>
              <w:t>Informazzjoni, komunikazzjoni u pubbliċità</w:t>
            </w:r>
          </w:p>
        </w:tc>
      </w:tr>
      <w:tr w:rsidR="000A35EE" w:rsidRPr="00547687" w14:paraId="6EA711ED" w14:textId="77777777" w:rsidTr="00FC2473">
        <w:trPr>
          <w:jc w:val="center"/>
        </w:trPr>
        <w:tc>
          <w:tcPr>
            <w:tcW w:w="4876" w:type="dxa"/>
          </w:tcPr>
          <w:p w14:paraId="1BDCA8F4" w14:textId="77777777" w:rsidR="000A35EE" w:rsidRPr="00547687" w:rsidRDefault="000A35EE" w:rsidP="00FC2473">
            <w:pPr>
              <w:pStyle w:val="Normal6"/>
            </w:pPr>
          </w:p>
        </w:tc>
        <w:tc>
          <w:tcPr>
            <w:tcW w:w="4876" w:type="dxa"/>
            <w:hideMark/>
          </w:tcPr>
          <w:p w14:paraId="7B4A5B8C" w14:textId="77777777" w:rsidR="000A35EE" w:rsidRPr="00547687" w:rsidRDefault="000A35EE" w:rsidP="00FC2473">
            <w:pPr>
              <w:pStyle w:val="Normal6"/>
              <w:rPr>
                <w:szCs w:val="24"/>
              </w:rPr>
            </w:pPr>
            <w:r w:rsidRPr="00547687">
              <w:rPr>
                <w:b/>
                <w:i/>
              </w:rPr>
              <w:t>Ir-riċevituri ta’ finanzjament tal-Unjoni għandhom jirrikonoxxu l-oriġini ta’ dawk il-fondi u jiżguraw il-viżibilità tal-finanzjament tal-Unjoni, b’mod partikolari meta jippromwovu l-azzjonijiet u r-riżultati tagħhom, billi jipprovdu informazzjoni mmirata koerenti, effettiva u proporzjonata lil diversi udjenzi, inkluż lill-media u lill-pubbliku.</w:t>
            </w:r>
          </w:p>
        </w:tc>
      </w:tr>
    </w:tbl>
    <w:p w14:paraId="1A67ABE8" w14:textId="77777777" w:rsidR="000A35EE" w:rsidRPr="00547687" w:rsidRDefault="000A35EE" w:rsidP="000A35EE">
      <w:pPr>
        <w:pStyle w:val="Olang"/>
      </w:pPr>
      <w:r w:rsidRPr="00547687">
        <w:rPr>
          <w:noProof w:val="0"/>
        </w:rPr>
        <w:t xml:space="preserve">Or. </w:t>
      </w:r>
      <w:r w:rsidRPr="00547687">
        <w:rPr>
          <w:rStyle w:val="HideTWBExt"/>
        </w:rPr>
        <w:t>&lt;Original&gt;</w:t>
      </w:r>
      <w:r w:rsidRPr="00547687">
        <w:rPr>
          <w:rStyle w:val="HideTWBInt"/>
        </w:rPr>
        <w:t>{EN}</w:t>
      </w:r>
      <w:r w:rsidRPr="00547687">
        <w:rPr>
          <w:noProof w:val="0"/>
        </w:rPr>
        <w:t>en</w:t>
      </w:r>
      <w:r w:rsidRPr="00547687">
        <w:rPr>
          <w:rStyle w:val="HideTWBExt"/>
        </w:rPr>
        <w:t>&lt;/Original&gt;</w:t>
      </w:r>
    </w:p>
    <w:p w14:paraId="163AB209" w14:textId="77777777" w:rsidR="000A35EE" w:rsidRPr="00547687" w:rsidRDefault="000A35EE" w:rsidP="000A35EE">
      <w:pPr>
        <w:pStyle w:val="AmNumberTabs"/>
        <w:keepNext/>
      </w:pPr>
      <w:r w:rsidRPr="00547687">
        <w:rPr>
          <w:rStyle w:val="HideTWBExt"/>
          <w:b w:val="0"/>
        </w:rPr>
        <w:t>&lt;/Amend&gt;</w:t>
      </w:r>
    </w:p>
    <w:p w14:paraId="64CCB312" w14:textId="77777777" w:rsidR="000A35EE" w:rsidRPr="00547687" w:rsidRDefault="000A35EE" w:rsidP="000A35EE">
      <w:r w:rsidRPr="00547687">
        <w:rPr>
          <w:rStyle w:val="HideTWBExt"/>
        </w:rPr>
        <w:t>&lt;/RepeatBlock-Amend&gt;</w:t>
      </w:r>
    </w:p>
    <w:p w14:paraId="1BFEB566" w14:textId="77777777" w:rsidR="000A35EE" w:rsidRPr="00547687" w:rsidRDefault="000A35EE" w:rsidP="000A35EE"/>
    <w:p w14:paraId="1581C733" w14:textId="77777777" w:rsidR="000A35EE" w:rsidRPr="00547687" w:rsidRDefault="000A35EE" w:rsidP="000A35EE">
      <w:pPr>
        <w:sectPr w:rsidR="000A35EE" w:rsidRPr="00547687" w:rsidSect="000A35E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2EC3AB65" w14:textId="77777777" w:rsidR="000A35EE" w:rsidRPr="00547687" w:rsidRDefault="000A35EE" w:rsidP="000A35EE">
      <w:pPr>
        <w:pStyle w:val="PageHeading"/>
      </w:pPr>
      <w:bookmarkStart w:id="1" w:name="_Toc228800839"/>
      <w:r w:rsidRPr="00547687">
        <w:t>NOTA SPJEGATTIVA</w:t>
      </w:r>
      <w:bookmarkEnd w:id="1"/>
    </w:p>
    <w:p w14:paraId="2393208D" w14:textId="77777777" w:rsidR="000A35EE" w:rsidRPr="00547687" w:rsidRDefault="000A35EE" w:rsidP="000A35EE">
      <w:pPr>
        <w:spacing w:after="120"/>
      </w:pPr>
      <w:r w:rsidRPr="00547687">
        <w:t>Il-Fond Soċjali Ewropew (FSE) huwa l-għodda ewlenija tal-UE biex isir investiment fin-nies, u jikkontribwixxi għal Ewropa aktar soċjali u inklużiva. Huwa fond li ili jaħdem biex jintlaħaq dan l-għan sa mill-ħolqien tiegħu fit-Trattat ta’ Ruma tal-1958. Dan iservi bħala l-aktar għodda importanti biex jitwettaq il-Pilastru Ewropew tad-Drittijiet Soċjali. Bħala tali, għandu jkompli jkollu rwol ewlieni fil-Qafas Finanzjarju Pluriennali (QFP) futur bħala fond separat u awtonomu. Meta applikabbli, ir-Regolament dwar il-Pjan ta’ Sħubija Nazzjonali Reġjonali (ir-Regolament SNR) jiddefinixxi l-prinċipji funzjonali u orizzontali tal-FSE.</w:t>
      </w:r>
    </w:p>
    <w:p w14:paraId="5E549969" w14:textId="77777777" w:rsidR="000A35EE" w:rsidRPr="00547687" w:rsidRDefault="000A35EE" w:rsidP="000A35EE">
      <w:pPr>
        <w:spacing w:after="120"/>
      </w:pPr>
      <w:r w:rsidRPr="00547687">
        <w:t>Fi żmien ta’ kriżi, ir-riskju li ċittadini vulnerabbli jitħallew lura joħloq theddida ta’ ħsara fit-tul għall-ekonomiji tagħna u daqqa ta’ ħarta għall-kompetittività tal-Ewropa fix-xena dinjija. Ir-Rapporteurs huma tal-istess fehma tal-Kummissjoni li l-FSE jwieġeb għal “ħtieġa ekonomika”</w:t>
      </w:r>
      <w:r w:rsidRPr="00547687">
        <w:rPr>
          <w:rStyle w:val="FootnoteReference"/>
        </w:rPr>
        <w:footnoteReference w:id="3"/>
      </w:r>
      <w:r w:rsidRPr="00547687">
        <w:t xml:space="preserve"> biex jittejjeb l-aċċess għas-suq tax-xogħol, jitnaqqsu id-diskrepanzi fil-ħiliet u n-nuqqas ta’ ħaddiema, u jiġu indirizzati r-rati persistenti ta’ faqar, u b’hekk isir investiment fl-aħjar assi tal-Ewropa, il-kapital uman tagħha.</w:t>
      </w:r>
    </w:p>
    <w:p w14:paraId="6E8E4954" w14:textId="77777777" w:rsidR="000A35EE" w:rsidRPr="00547687" w:rsidRDefault="000A35EE" w:rsidP="000A35EE">
      <w:pPr>
        <w:spacing w:after="120"/>
      </w:pPr>
      <w:r w:rsidRPr="00547687">
        <w:t>FSEmġedded għandu jkun kapaċi jwieġeb għal sfidi soċjali urġenti u huwa parti minn QFP aktar aġli li jtejjeb il-proċeduri għall-applikanti u l-benefiċjarji, inklużi benefiċjarji iżgħar b’inqas riżorsi u jnaqqas il-piżijiet amministrattivi għall-benefiċjarji, sakemm dan ma jikkawżax tnaqqis fid-drittijiet tagħhom.</w:t>
      </w:r>
    </w:p>
    <w:p w14:paraId="63A002D7" w14:textId="77777777" w:rsidR="000A35EE" w:rsidRPr="00547687" w:rsidRDefault="000A35EE" w:rsidP="000A35EE">
      <w:pPr>
        <w:spacing w:after="120"/>
      </w:pPr>
      <w:r w:rsidRPr="00547687">
        <w:t>Il-prijorità tal-Parlament għall-Fond Soċjali Ewropew hija li jkollu strument li kapaċi “jappoġġja lill-Istati Membri, lir-reġjuni, lill-komunitajiet lokali u lin-nies fit-tisħiħ tad-dimensjoni soċjali tal-Unjoni u fil-ksib ta’ żvilupp soċjoekonomiku li ma jħalli lil ħadd jibqa lura”</w:t>
      </w:r>
      <w:r w:rsidRPr="00547687">
        <w:rPr>
          <w:rStyle w:val="FootnoteReference"/>
        </w:rPr>
        <w:footnoteReference w:id="4"/>
      </w:r>
      <w:r w:rsidRPr="00547687">
        <w:t>. L-investiment fin-nies ifisser it-titjib tal-aċċess għas-suq tax-xogħol billi jsir investiment fil-ħiliet, fil-mobbiltà u fl-inklużjoni u fil-mobbiltà soċjali, li jimxi id f’id mal-ġlieda kontra l-faqar, u b’hekk il-forza tax-xogħol tal-Ewropa ssir aktar reżiljenti.</w:t>
      </w:r>
    </w:p>
    <w:p w14:paraId="0C99DE88" w14:textId="77777777" w:rsidR="000A35EE" w:rsidRPr="00547687" w:rsidRDefault="000A35EE" w:rsidP="000A35EE">
      <w:pPr>
        <w:spacing w:after="120"/>
      </w:pPr>
      <w:r w:rsidRPr="00547687">
        <w:t>Il-qerda tal-faqar fost it-tfal hija wkoll investiment fil-futur tal-Ewropa. Fl-2024, 1 minn kull 4 itfal fl-Unjoni Ewropea kienu f’riskju ta’ faqar jew ta’ esklużjoni soċjali, ftit ogħla mir-rati tal-AROPE fil-popolazzjoni ġenerali. It-tfal li jesperjenzaw il-faqar huma f’riskju ta’ impatti negattivi fuq l-iżvilupp, is-saħħa u l-prospetti tal-ħajja tagħhom, li jwasslu għal konsegwenzi kbar għal ħajjithom u għas-soċjetà kollha kemm hi. Ir-Rapporteurs iqisu li l-FSE jirrikjedi pakkett finanzjarju dedikat biex iwettaq b’mod effettiv u prevedibbli investimenti mmirati fejn huma l-aktar meħtieġa, b’mod partikolari billi jsaħħaħ l-appoġġ għall-Garanzija għat-Tfal, biex jikkontribwixxi lejn it-tkissir taċ-ċikli tal-faqar.</w:t>
      </w:r>
    </w:p>
    <w:p w14:paraId="05FAB484" w14:textId="77777777" w:rsidR="000A35EE" w:rsidRPr="00547687" w:rsidRDefault="000A35EE" w:rsidP="000A35EE">
      <w:pPr>
        <w:spacing w:after="120"/>
      </w:pPr>
      <w:r w:rsidRPr="00547687">
        <w:t>Ir-Rapporteurs jemmnu li l-miżuri tal-FSE għandhom jitfasslu f’konformità ma’ objettivi ġenerali u speċifiċi biex jiġu ottimizzati l-investimenti diretti f’oqsma prijoritarji, u li r-regolament tal-FSE jinsab fl-aħjar pożizzjoni biex jidentifikahom. L-objettivi attwali tal-FSE+ jinżammu, biex jiġu żgurati l-kontinwità u l-prevedibbiltà, iżda b’enfasi ġdida fuq it-taħriġ mill-ġdid u l-ħolqien tal-impjiegi, l-impjieg tan-nisa, il-kundizzjoni ta’ persuni mingħajr dar, u l-inklużjoni ta’ dawk li jbatu minn diżabbiltà u mard kroniku.</w:t>
      </w:r>
    </w:p>
    <w:p w14:paraId="7DEBECC3" w14:textId="77777777" w:rsidR="000A35EE" w:rsidRPr="00547687" w:rsidRDefault="000A35EE" w:rsidP="000A35EE">
      <w:pPr>
        <w:spacing w:after="120"/>
      </w:pPr>
      <w:r w:rsidRPr="00547687">
        <w:t xml:space="preserve">Barra minn hekk, ir-Rapporteurs introduċew mill-ġdid u saħħew id-delimitazzjoni għal oqsma prijoritarji bħall-Garanzija għat-Tfal, il-Garanzija għaż-Żgħażagħ, il-ġlieda kontra l-esklużjoni soċjali, l-indirizzar tal-privazzjoni materjali, u t-tmiem tal-kundizzjoni ta’ persuni mingħajr dar. </w:t>
      </w:r>
    </w:p>
    <w:p w14:paraId="5EE6F99C" w14:textId="77777777" w:rsidR="000A35EE" w:rsidRPr="00547687" w:rsidRDefault="000A35EE" w:rsidP="000A35EE">
      <w:pPr>
        <w:spacing w:after="120"/>
      </w:pPr>
      <w:r w:rsidRPr="00547687">
        <w:t>Għall-Garanzija għat-Tfal, l-Istati Membri għandhom jonfqu mill-inqas 5 % tal-allokazzjoni tagħhom tal-FSE għall-ġlieda kontra l-faqar fost it-tfal. Għal dawk l-Istati Membri b’rata ta’ tfal f’riskju ta’ faqar jew ta’ esklużjoni soċjali ogħla mill-medja tal-UE, dak il-perċentwal għandu jkun ogħla.</w:t>
      </w:r>
    </w:p>
    <w:p w14:paraId="5E02D0C7" w14:textId="77777777" w:rsidR="000A35EE" w:rsidRPr="00547687" w:rsidRDefault="000A35EE" w:rsidP="000A35EE">
      <w:pPr>
        <w:spacing w:after="120"/>
      </w:pPr>
      <w:r w:rsidRPr="00547687">
        <w:t>Għall-Garanzija għaż-Żgħażagħ, l-Istati Membri għandhom jonfqu mill-inqas 15 % tal-allokazzjoni tagħhom tal-FSE. Iż-żamma ta’ enfasi fuq il-ħiliet u l-appoġġ taż-żgħażagħ permezz tal-Garanzija għaż-Żgħażagħ se tindirizza l-problema tal-qgħad fost iż-żgħażagħ. Fi Frar 2026, il-qgħad fost iż-żgħażagħ fl-Unjoni Ewropea kien ta’ 15,3 %, meta mqabbel mar-rata ġenerali tal-qgħad ta’ 6,2 %. Sadanittant, ir-rata ta’ żgħażagħ barra mill-edukazzjoni, impjieg jew taħriġ (NEET), filwaqt li naqset bil-mod, kienet ta’ 9,0 % fl-2025, u dan jindika li l-ilħuq ta’ żgħażagħ inattivi għadu prijorità.</w:t>
      </w:r>
    </w:p>
    <w:p w14:paraId="2D104CD8" w14:textId="77777777" w:rsidR="000A35EE" w:rsidRPr="00547687" w:rsidRDefault="000A35EE" w:rsidP="000A35EE">
      <w:pPr>
        <w:spacing w:after="120"/>
      </w:pPr>
      <w:r w:rsidRPr="00547687">
        <w:t xml:space="preserve">F’konformità mas-sejħa tal-Parlament fir-rapport tiegħu 2024/2077(INI), ir-Rapporteurs jipproponu li 30 % tar-riżorsi jiġu assenjati għall-promozzjoni tal-inklużjoni soċjali, 5 % biex tiġi indirizzata l-privazzjoni materjali, inkluż permezz tal-għajnuna alimentari u l-assistenza materjali bażika, u 5 % biex tiġi indirizzata l-kundizzjoni ta’ persuni mingħajr dar. Il-FSE għandu jkompli jiffunzjona taħt ġestjoni kondiviża. </w:t>
      </w:r>
    </w:p>
    <w:p w14:paraId="6560B92F" w14:textId="77777777" w:rsidR="000A35EE" w:rsidRPr="00547687" w:rsidRDefault="000A35EE" w:rsidP="000A35EE">
      <w:pPr>
        <w:spacing w:after="120"/>
      </w:pPr>
      <w:r w:rsidRPr="00547687">
        <w:t>Il-mod kif jitfasslu l-miżuri tal-FSE huwa, fil-fehma tar-Rapporteurs, prinċipju ewlieni fl-iżgurar tat-twettiq u l-effettività tagħhom. Huwa għalhekk li jinżamm il-prinċipju tas-sħubija mill-programm attwali tal-FSE+, sabiex jiġi żgurat l-involviment sinifikattiv tal-partijiet ikkonċernati ħalli jgħinu lill-Istati Membri jidentifikaw u jilħqu lill-benefiċjarji, speċjalment dawk li huma emarġinati. Sabiex jgħin biex jinkiseb dan, il-FSE għandu jkompli jiffinanzja appoġġ li jilħaq lill-persuni l-aktar fil-bżonn mil-lat materjali, b’enfasi fuq it-tfal. Tali appoġġ jirrikjedi rata għolja ta’ kofinanzjament ta’ 90 % biex jiġi żgurat użu u twettiq affidabbli.</w:t>
      </w:r>
    </w:p>
    <w:p w14:paraId="4AAD1B30" w14:textId="77777777" w:rsidR="000A35EE" w:rsidRPr="00547687" w:rsidRDefault="000A35EE" w:rsidP="000A35EE">
      <w:r w:rsidRPr="00547687">
        <w:t>Ir-Rapporteurs jemmnu bis-sħiħ li l-finanzjament għandu jkun kundizzjonali fuq l-aderenza mal-istat tad-dritt, u l-FSE għandu jikkonforma mal-mekkaniżmu tal-istat tad-dritt tar-Regolament PSNR. Ir-rispett sħiħ tad-drittijiet tal-ħaddiema għandu jkun rekwiżit biex jirċievu finanzjament pubbliku, inkluż il-FSE. Il-miżuri tal-FSE għandhom jirrispettaw ukoll il-prinċipji ta’ opportunità indaqs u nondiskriminazzjoni abbażi tal-ġeneru, l-oriġini razzjali jew etnika, ir-reliġjon jew it-twemmin, id-diżabbiltà, l-età jew l-orjentazzjoni sesswali, filwaqt li jippromwovu wkoll l-aċċess għall-impjiegi għal persuni b’diżabbiltà u mard kroniku.</w:t>
      </w:r>
    </w:p>
    <w:p w14:paraId="6DF8D57B" w14:textId="77777777" w:rsidR="000A35EE" w:rsidRPr="00547687" w:rsidRDefault="000A35EE" w:rsidP="000A35EE">
      <w:pPr>
        <w:sectPr w:rsidR="000A35EE" w:rsidRPr="00547687" w:rsidSect="00D45DEC">
          <w:headerReference w:type="even" r:id="rId17"/>
          <w:headerReference w:type="default" r:id="rId18"/>
          <w:headerReference w:type="first" r:id="rId19"/>
          <w:footerReference w:type="first" r:id="rId2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E22AFBD" w14:textId="77777777" w:rsidR="000A35EE" w:rsidRPr="00547687" w:rsidRDefault="000A35EE" w:rsidP="000A35EE">
      <w:pPr>
        <w:pStyle w:val="PageHeading"/>
        <w:rPr>
          <w:noProof/>
        </w:rPr>
      </w:pPr>
      <w:bookmarkStart w:id="2" w:name="FootprintPageRR"/>
      <w:bookmarkStart w:id="3" w:name="_Toc228800840"/>
      <w:r w:rsidRPr="00547687">
        <w:t>ANNESS: DIKJARAZZJONIJIET TA’ KONTRIBUT</w:t>
      </w:r>
      <w:bookmarkEnd w:id="3"/>
    </w:p>
    <w:p w14:paraId="13BCE0C5" w14:textId="77777777" w:rsidR="000A35EE" w:rsidRPr="00547687" w:rsidRDefault="000A35EE" w:rsidP="000A35EE">
      <w:pPr>
        <w:pStyle w:val="Normal24a"/>
        <w:spacing w:after="240"/>
      </w:pPr>
      <w:r w:rsidRPr="00547687">
        <w:rPr>
          <w:rStyle w:val="HideTWBExt"/>
        </w:rPr>
        <w:t>&lt;FootprintIntro&gt;</w:t>
      </w:r>
      <w:r w:rsidRPr="00547687">
        <w:t>F’konformità mal-Artikolu 8 tal-Anness I tar-Regoli ta’ Proċedura, ir-rapporteurs jiddikjaraw li fir-rapport tagħhom inkludew kontribut dwar kwistjonijiet li għandhom x’jaqsmu mas-suġġett tal-fajl li rċevew, għat-tħejjija tal-abbozz ta’ rapport, mingħand ir-rappreżentanti ta’ gruppi ta’ interess li jaqgħu fil-kamp ta’ applikazzjoni tal-Ftehim Interistituzzjonali dwar reġistru obbligatorju ta’ trasparenza</w:t>
      </w:r>
      <w:r w:rsidRPr="00547687">
        <w:rPr>
          <w:rStyle w:val="FootnoteReference"/>
        </w:rPr>
        <w:footnoteReference w:id="5"/>
      </w:r>
      <w:r w:rsidRPr="00547687">
        <w:t xml:space="preserve"> li ġejjin, jew mingħand ir-rappreżentanti ta’ awtoritajiet pubbliċi ta’ pajjiżi terzi, inklużi l-missjonijiet diplomatiċi u l-ambaxxati tagħhom, li ġejjin:</w:t>
      </w:r>
      <w:r w:rsidRPr="00547687">
        <w:rPr>
          <w:rStyle w:val="HideTWBExt"/>
        </w:rPr>
        <w:t>&lt;/FootprintIntro&gt;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A35EE" w:rsidRPr="00547687" w14:paraId="510AEFB3" w14:textId="77777777" w:rsidTr="00FC2473">
        <w:tc>
          <w:tcPr>
            <w:tcW w:w="9060" w:type="dxa"/>
            <w:shd w:val="clear" w:color="auto" w:fill="auto"/>
          </w:tcPr>
          <w:p w14:paraId="5007A9D3" w14:textId="77777777" w:rsidR="000A35EE" w:rsidRPr="00547687" w:rsidRDefault="000A35EE" w:rsidP="00FC2473">
            <w:pPr>
              <w:pStyle w:val="NormalBoldCenter"/>
            </w:pPr>
            <w:r w:rsidRPr="00547687">
              <w:t>1. Rappreżentanti ta’ gruppi ta’ interess li jaqgħu fil-kamp ta’ applikazzjoni tal-Ftehim Interistituzzjonali dwar Reġistru Obbligatorju ta’ Trasparenza</w:t>
            </w:r>
          </w:p>
        </w:tc>
      </w:tr>
      <w:tr w:rsidR="000A35EE" w:rsidRPr="00547687" w14:paraId="60BAFE3C" w14:textId="77777777" w:rsidTr="00FC2473">
        <w:tc>
          <w:tcPr>
            <w:tcW w:w="9060" w:type="dxa"/>
            <w:shd w:val="clear" w:color="auto" w:fill="auto"/>
          </w:tcPr>
          <w:p w14:paraId="2B9A7D05" w14:textId="77777777" w:rsidR="000A35EE" w:rsidRPr="00547687" w:rsidRDefault="000A35EE" w:rsidP="00FC2473">
            <w:pPr>
              <w:pStyle w:val="NormalSingle"/>
            </w:pPr>
            <w:r w:rsidRPr="00547687">
              <w:t>Red Cross EU</w:t>
            </w:r>
          </w:p>
        </w:tc>
      </w:tr>
      <w:tr w:rsidR="000A35EE" w:rsidRPr="00547687" w14:paraId="32BD433B" w14:textId="77777777" w:rsidTr="00FC2473">
        <w:tc>
          <w:tcPr>
            <w:tcW w:w="9060" w:type="dxa"/>
            <w:shd w:val="clear" w:color="auto" w:fill="auto"/>
          </w:tcPr>
          <w:p w14:paraId="00B82056" w14:textId="77777777" w:rsidR="000A35EE" w:rsidRPr="00547687" w:rsidRDefault="000A35EE" w:rsidP="00FC2473">
            <w:pPr>
              <w:pStyle w:val="NormalSingle"/>
            </w:pPr>
            <w:r w:rsidRPr="00547687">
              <w:t>European Association of Service providers for Persons with Disabilities (EASPD)</w:t>
            </w:r>
          </w:p>
        </w:tc>
      </w:tr>
      <w:tr w:rsidR="000A35EE" w:rsidRPr="00547687" w14:paraId="39017A96" w14:textId="77777777" w:rsidTr="00FC2473">
        <w:tc>
          <w:tcPr>
            <w:tcW w:w="9060" w:type="dxa"/>
            <w:shd w:val="clear" w:color="auto" w:fill="auto"/>
          </w:tcPr>
          <w:p w14:paraId="21C90CEC" w14:textId="77777777" w:rsidR="000A35EE" w:rsidRPr="00547687" w:rsidRDefault="000A35EE" w:rsidP="00FC2473">
            <w:pPr>
              <w:pStyle w:val="NormalSingle"/>
            </w:pPr>
            <w:r w:rsidRPr="00547687">
              <w:t>ETUC</w:t>
            </w:r>
          </w:p>
        </w:tc>
      </w:tr>
      <w:tr w:rsidR="000A35EE" w:rsidRPr="00547687" w14:paraId="12F6FFCC" w14:textId="77777777" w:rsidTr="00FC2473">
        <w:tc>
          <w:tcPr>
            <w:tcW w:w="9060" w:type="dxa"/>
            <w:shd w:val="clear" w:color="auto" w:fill="auto"/>
          </w:tcPr>
          <w:p w14:paraId="08C89B35" w14:textId="77777777" w:rsidR="000A35EE" w:rsidRPr="00547687" w:rsidRDefault="000A35EE" w:rsidP="00FC2473">
            <w:pPr>
              <w:pStyle w:val="NormalSingle"/>
            </w:pPr>
            <w:r w:rsidRPr="00547687">
              <w:t>Caritas Europa</w:t>
            </w:r>
          </w:p>
        </w:tc>
      </w:tr>
      <w:tr w:rsidR="000A35EE" w:rsidRPr="00547687" w14:paraId="65789218" w14:textId="77777777" w:rsidTr="00FC2473">
        <w:tc>
          <w:tcPr>
            <w:tcW w:w="9060" w:type="dxa"/>
            <w:shd w:val="clear" w:color="auto" w:fill="auto"/>
          </w:tcPr>
          <w:p w14:paraId="28BFE9C9" w14:textId="77777777" w:rsidR="000A35EE" w:rsidRPr="00547687" w:rsidRDefault="000A35EE" w:rsidP="00FC2473">
            <w:pPr>
              <w:pStyle w:val="NormalSingle"/>
            </w:pPr>
            <w:r w:rsidRPr="00547687">
              <w:t>Deutscher Caritasverband e. V.</w:t>
            </w:r>
          </w:p>
        </w:tc>
      </w:tr>
      <w:tr w:rsidR="000A35EE" w:rsidRPr="00547687" w14:paraId="0008F9C7" w14:textId="77777777" w:rsidTr="00FC2473">
        <w:tc>
          <w:tcPr>
            <w:tcW w:w="9060" w:type="dxa"/>
            <w:shd w:val="clear" w:color="auto" w:fill="auto"/>
          </w:tcPr>
          <w:p w14:paraId="5D8986E5" w14:textId="77777777" w:rsidR="000A35EE" w:rsidRPr="00547687" w:rsidRDefault="000A35EE" w:rsidP="00FC2473">
            <w:pPr>
              <w:pStyle w:val="NormalSingle"/>
            </w:pPr>
            <w:r w:rsidRPr="00547687">
              <w:t>Inclusion Europe</w:t>
            </w:r>
          </w:p>
        </w:tc>
      </w:tr>
      <w:tr w:rsidR="000A35EE" w:rsidRPr="00547687" w14:paraId="382C9E61" w14:textId="77777777" w:rsidTr="00FC2473">
        <w:tc>
          <w:tcPr>
            <w:tcW w:w="9060" w:type="dxa"/>
            <w:shd w:val="clear" w:color="auto" w:fill="auto"/>
          </w:tcPr>
          <w:p w14:paraId="7363010F" w14:textId="77777777" w:rsidR="000A35EE" w:rsidRPr="00547687" w:rsidRDefault="000A35EE" w:rsidP="00FC2473">
            <w:pPr>
              <w:pStyle w:val="NormalSingle"/>
            </w:pPr>
            <w:r w:rsidRPr="00547687">
              <w:t>COFACE Families Europe</w:t>
            </w:r>
          </w:p>
        </w:tc>
      </w:tr>
      <w:tr w:rsidR="000A35EE" w:rsidRPr="00547687" w14:paraId="6E8042AF" w14:textId="77777777" w:rsidTr="00FC2473">
        <w:tc>
          <w:tcPr>
            <w:tcW w:w="9060" w:type="dxa"/>
            <w:shd w:val="clear" w:color="auto" w:fill="auto"/>
          </w:tcPr>
          <w:p w14:paraId="22C4AF27" w14:textId="77777777" w:rsidR="000A35EE" w:rsidRPr="00547687" w:rsidRDefault="000A35EE" w:rsidP="00FC2473">
            <w:pPr>
              <w:pStyle w:val="NormalSingle"/>
            </w:pPr>
            <w:r w:rsidRPr="00547687">
              <w:t>Eurochild</w:t>
            </w:r>
          </w:p>
        </w:tc>
      </w:tr>
      <w:tr w:rsidR="000A35EE" w:rsidRPr="00547687" w14:paraId="777462E8" w14:textId="77777777" w:rsidTr="00FC2473">
        <w:tc>
          <w:tcPr>
            <w:tcW w:w="9060" w:type="dxa"/>
            <w:shd w:val="clear" w:color="auto" w:fill="auto"/>
          </w:tcPr>
          <w:p w14:paraId="498B1368" w14:textId="77777777" w:rsidR="000A35EE" w:rsidRPr="00547687" w:rsidRDefault="000A35EE" w:rsidP="00FC2473">
            <w:pPr>
              <w:pStyle w:val="NormalSingle"/>
            </w:pPr>
            <w:r w:rsidRPr="00547687">
              <w:t>European Youth Forum</w:t>
            </w:r>
          </w:p>
        </w:tc>
      </w:tr>
      <w:tr w:rsidR="000A35EE" w:rsidRPr="00547687" w14:paraId="64DCC8EE" w14:textId="77777777" w:rsidTr="00FC2473">
        <w:tc>
          <w:tcPr>
            <w:tcW w:w="9060" w:type="dxa"/>
            <w:shd w:val="clear" w:color="auto" w:fill="auto"/>
          </w:tcPr>
          <w:p w14:paraId="47034E39" w14:textId="77777777" w:rsidR="000A35EE" w:rsidRPr="00547687" w:rsidRDefault="000A35EE" w:rsidP="00FC2473">
            <w:pPr>
              <w:pStyle w:val="NormalSingle"/>
            </w:pPr>
            <w:r w:rsidRPr="00547687">
              <w:t>Special Olympics Europe Eurasia</w:t>
            </w:r>
          </w:p>
        </w:tc>
      </w:tr>
      <w:tr w:rsidR="000A35EE" w:rsidRPr="00547687" w14:paraId="1C1FCBCE" w14:textId="77777777" w:rsidTr="00FC2473">
        <w:tc>
          <w:tcPr>
            <w:tcW w:w="9060" w:type="dxa"/>
            <w:shd w:val="clear" w:color="auto" w:fill="auto"/>
          </w:tcPr>
          <w:p w14:paraId="051545B4" w14:textId="77777777" w:rsidR="000A35EE" w:rsidRPr="00547687" w:rsidRDefault="000A35EE" w:rsidP="00FC2473">
            <w:pPr>
              <w:pStyle w:val="NormalSingle"/>
            </w:pPr>
            <w:r w:rsidRPr="00547687">
              <w:t>European Anti-Poverty Network</w:t>
            </w:r>
          </w:p>
        </w:tc>
      </w:tr>
      <w:tr w:rsidR="000A35EE" w:rsidRPr="00547687" w14:paraId="77B875D7" w14:textId="77777777" w:rsidTr="00FC2473">
        <w:tc>
          <w:tcPr>
            <w:tcW w:w="9060" w:type="dxa"/>
            <w:shd w:val="clear" w:color="auto" w:fill="auto"/>
          </w:tcPr>
          <w:p w14:paraId="0ADA6745" w14:textId="77777777" w:rsidR="000A35EE" w:rsidRPr="00547687" w:rsidRDefault="000A35EE" w:rsidP="00FC2473">
            <w:pPr>
              <w:pStyle w:val="NormalSingle"/>
            </w:pPr>
            <w:r w:rsidRPr="00547687">
              <w:t>European Disability Forum</w:t>
            </w:r>
          </w:p>
        </w:tc>
      </w:tr>
      <w:tr w:rsidR="000A35EE" w:rsidRPr="00547687" w14:paraId="273F1DBA" w14:textId="77777777" w:rsidTr="00FC2473">
        <w:tc>
          <w:tcPr>
            <w:tcW w:w="9060" w:type="dxa"/>
            <w:shd w:val="clear" w:color="auto" w:fill="auto"/>
          </w:tcPr>
          <w:p w14:paraId="7A8DA6A6" w14:textId="77777777" w:rsidR="000A35EE" w:rsidRPr="00547687" w:rsidRDefault="000A35EE" w:rsidP="00FC2473">
            <w:pPr>
              <w:pStyle w:val="NormalSingle"/>
            </w:pPr>
            <w:r w:rsidRPr="00547687">
              <w:t>Save the Children</w:t>
            </w:r>
          </w:p>
        </w:tc>
      </w:tr>
      <w:tr w:rsidR="000A35EE" w:rsidRPr="00547687" w14:paraId="0B2A434F" w14:textId="77777777" w:rsidTr="00FC2473">
        <w:tc>
          <w:tcPr>
            <w:tcW w:w="9060" w:type="dxa"/>
            <w:shd w:val="clear" w:color="auto" w:fill="auto"/>
          </w:tcPr>
          <w:p w14:paraId="3B641FF1" w14:textId="77777777" w:rsidR="000A35EE" w:rsidRPr="00547687" w:rsidRDefault="000A35EE" w:rsidP="00FC2473">
            <w:pPr>
              <w:pStyle w:val="NormalSingle"/>
            </w:pPr>
            <w:r w:rsidRPr="00547687">
              <w:t>PICUM</w:t>
            </w:r>
          </w:p>
        </w:tc>
      </w:tr>
      <w:tr w:rsidR="000A35EE" w:rsidRPr="00547687" w14:paraId="0E6F7262" w14:textId="77777777" w:rsidTr="00FC2473">
        <w:tc>
          <w:tcPr>
            <w:tcW w:w="9060" w:type="dxa"/>
            <w:shd w:val="clear" w:color="auto" w:fill="auto"/>
          </w:tcPr>
          <w:p w14:paraId="6F64F09C" w14:textId="77777777" w:rsidR="000A35EE" w:rsidRPr="00547687" w:rsidRDefault="000A35EE" w:rsidP="00FC2473">
            <w:pPr>
              <w:pStyle w:val="NormalSingle"/>
            </w:pPr>
            <w:r w:rsidRPr="00547687">
              <w:t>Eurocarers</w:t>
            </w:r>
          </w:p>
        </w:tc>
      </w:tr>
      <w:tr w:rsidR="000A35EE" w:rsidRPr="00547687" w14:paraId="2E905340" w14:textId="77777777" w:rsidTr="00FC2473">
        <w:tc>
          <w:tcPr>
            <w:tcW w:w="9060" w:type="dxa"/>
            <w:shd w:val="clear" w:color="auto" w:fill="auto"/>
          </w:tcPr>
          <w:p w14:paraId="6483C7AE" w14:textId="77777777" w:rsidR="000A35EE" w:rsidRPr="00547687" w:rsidRDefault="000A35EE" w:rsidP="00FC2473">
            <w:pPr>
              <w:pStyle w:val="NormalSingle"/>
            </w:pPr>
            <w:r w:rsidRPr="00547687">
              <w:t>European Association for the Education of Adults (EAEA)</w:t>
            </w:r>
          </w:p>
        </w:tc>
      </w:tr>
      <w:tr w:rsidR="000A35EE" w:rsidRPr="00547687" w14:paraId="4EFD4E64" w14:textId="77777777" w:rsidTr="00FC2473">
        <w:tc>
          <w:tcPr>
            <w:tcW w:w="9060" w:type="dxa"/>
            <w:shd w:val="clear" w:color="auto" w:fill="auto"/>
          </w:tcPr>
          <w:p w14:paraId="71D68D72" w14:textId="77777777" w:rsidR="000A35EE" w:rsidRPr="00547687" w:rsidRDefault="000A35EE" w:rsidP="00FC2473">
            <w:pPr>
              <w:pStyle w:val="NormalSingle"/>
            </w:pPr>
            <w:r w:rsidRPr="00547687">
              <w:t>Eurocities</w:t>
            </w:r>
          </w:p>
        </w:tc>
      </w:tr>
      <w:tr w:rsidR="000A35EE" w:rsidRPr="00547687" w14:paraId="50D0AF41" w14:textId="77777777" w:rsidTr="00FC2473">
        <w:tc>
          <w:tcPr>
            <w:tcW w:w="9060" w:type="dxa"/>
            <w:shd w:val="clear" w:color="auto" w:fill="auto"/>
          </w:tcPr>
          <w:p w14:paraId="66B53575" w14:textId="77777777" w:rsidR="000A35EE" w:rsidRPr="00547687" w:rsidRDefault="000A35EE" w:rsidP="00FC2473">
            <w:pPr>
              <w:pStyle w:val="NormalSingle"/>
            </w:pPr>
            <w:r w:rsidRPr="00547687">
              <w:t>European Food Banks Federation</w:t>
            </w:r>
          </w:p>
        </w:tc>
      </w:tr>
      <w:tr w:rsidR="000A35EE" w:rsidRPr="00547687" w14:paraId="66A08995" w14:textId="77777777" w:rsidTr="00FC2473">
        <w:tc>
          <w:tcPr>
            <w:tcW w:w="9060" w:type="dxa"/>
            <w:shd w:val="clear" w:color="auto" w:fill="auto"/>
          </w:tcPr>
          <w:p w14:paraId="70E04413" w14:textId="77777777" w:rsidR="000A35EE" w:rsidRPr="00547687" w:rsidRDefault="000A35EE" w:rsidP="00FC2473">
            <w:pPr>
              <w:pStyle w:val="NormalSingle"/>
            </w:pPr>
            <w:r w:rsidRPr="00547687">
              <w:t>CNV</w:t>
            </w:r>
          </w:p>
        </w:tc>
      </w:tr>
      <w:tr w:rsidR="000A35EE" w:rsidRPr="00547687" w14:paraId="0147D537" w14:textId="77777777" w:rsidTr="00FC2473">
        <w:tc>
          <w:tcPr>
            <w:tcW w:w="9060" w:type="dxa"/>
            <w:shd w:val="clear" w:color="auto" w:fill="auto"/>
          </w:tcPr>
          <w:p w14:paraId="37CAFC8F" w14:textId="77777777" w:rsidR="000A35EE" w:rsidRPr="00547687" w:rsidRDefault="000A35EE" w:rsidP="00FC2473">
            <w:pPr>
              <w:pStyle w:val="NormalSingle"/>
            </w:pPr>
            <w:r w:rsidRPr="00547687">
              <w:t>DGB</w:t>
            </w:r>
          </w:p>
        </w:tc>
      </w:tr>
      <w:tr w:rsidR="000A35EE" w:rsidRPr="00547687" w14:paraId="0385D467" w14:textId="77777777" w:rsidTr="00FC2473">
        <w:tc>
          <w:tcPr>
            <w:tcW w:w="9060" w:type="dxa"/>
            <w:shd w:val="clear" w:color="auto" w:fill="auto"/>
          </w:tcPr>
          <w:p w14:paraId="3BCB5B99" w14:textId="77777777" w:rsidR="000A35EE" w:rsidRPr="00547687" w:rsidRDefault="000A35EE" w:rsidP="00FC2473">
            <w:pPr>
              <w:pStyle w:val="NormalBoldCenter"/>
            </w:pPr>
            <w:r w:rsidRPr="00547687">
              <w:t>2. Rappreżentanti ta’ awtoritajiet pubbliċi ta’ pajjiżi terzi, inklużi l-missjonijiet diplomatiċi u l-ambaxxati tagħhom</w:t>
            </w:r>
          </w:p>
        </w:tc>
      </w:tr>
      <w:tr w:rsidR="000A35EE" w:rsidRPr="00547687" w14:paraId="601644D6" w14:textId="77777777" w:rsidTr="00FC2473">
        <w:tc>
          <w:tcPr>
            <w:tcW w:w="9060" w:type="dxa"/>
            <w:shd w:val="clear" w:color="auto" w:fill="auto"/>
          </w:tcPr>
          <w:p w14:paraId="40322DDD" w14:textId="77777777" w:rsidR="000A35EE" w:rsidRPr="00547687" w:rsidRDefault="000A35EE" w:rsidP="00FC2473">
            <w:r w:rsidRPr="00547687">
              <w:t>Xejn</w:t>
            </w:r>
          </w:p>
        </w:tc>
      </w:tr>
    </w:tbl>
    <w:p w14:paraId="515B9F81" w14:textId="77777777" w:rsidR="000A35EE" w:rsidRPr="00547687" w:rsidRDefault="000A35EE" w:rsidP="000A35EE">
      <w:pPr>
        <w:pStyle w:val="Footprint12b"/>
      </w:pPr>
      <w:r w:rsidRPr="00547687">
        <w:t>Il-lista ta’ hawn fuq hija mfassla taħt ir-responsabbiltà esklużiva tar-rapporteurs.</w:t>
      </w:r>
    </w:p>
    <w:p w14:paraId="430308EE" w14:textId="7C57DD47" w:rsidR="002669B6" w:rsidRPr="00547687" w:rsidRDefault="000A35EE" w:rsidP="000A35EE">
      <w:pPr>
        <w:pStyle w:val="Footprint12b"/>
      </w:pPr>
      <w:r w:rsidRPr="00547687">
        <w:t>Meta persuni fiżiċi jiġu identifikati fil-lista b’isimhom, bil-funzjoni tagħhom jew bit-tnejn, ir-rapporteurs jiddikjaraw li sottomettew lill-persuni fiżiċi kkonċernati l-Avviż tal-Parlament Ewropew Nru 484 dwar il-Protezzjoni tad-Data (</w:t>
      </w:r>
      <w:hyperlink r:id="rId21" w:tooltip="https://www.europarl.europa.eu/data-protect/index.do" w:history="1">
        <w:r w:rsidRPr="00547687">
          <w:rPr>
            <w:rStyle w:val="Hyperlink"/>
            <w:color w:val="auto"/>
          </w:rPr>
          <w:t>https://www.europarl.europa.eu/data-protect/index.do</w:t>
        </w:r>
      </w:hyperlink>
      <w:r w:rsidRPr="00547687">
        <w:t>), li jistabbilixxi l-kundizzjonijiet applikabbli għall-ipproċessar tad-data personali tagħhom u d-drittijiet marbuta ma’ dak l-ipproċessar.</w:t>
      </w:r>
      <w:bookmarkEnd w:id="2"/>
    </w:p>
    <w:sectPr w:rsidR="002669B6" w:rsidRPr="00547687" w:rsidSect="000A35EE">
      <w:footerReference w:type="first" r:id="rId2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18418" w14:textId="77777777" w:rsidR="001455DD" w:rsidRPr="000A35EE" w:rsidRDefault="001455DD">
      <w:r w:rsidRPr="000A35EE">
        <w:separator/>
      </w:r>
    </w:p>
  </w:endnote>
  <w:endnote w:type="continuationSeparator" w:id="0">
    <w:p w14:paraId="24972538" w14:textId="77777777" w:rsidR="001455DD" w:rsidRPr="000A35EE" w:rsidRDefault="001455DD">
      <w:r w:rsidRPr="000A35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A023" w14:textId="77777777" w:rsidR="000A35EE" w:rsidRPr="000A35EE" w:rsidRDefault="000A35EE" w:rsidP="000A35EE">
    <w:pPr>
      <w:pStyle w:val="EPFooter"/>
    </w:pPr>
    <w:r w:rsidRPr="000A35EE">
      <w:t>PE</w:t>
    </w:r>
    <w:r w:rsidRPr="00547687">
      <w:rPr>
        <w:rStyle w:val="HideTWBExt"/>
      </w:rPr>
      <w:t>&lt;NoPE&gt;</w:t>
    </w:r>
    <w:r w:rsidRPr="000A35EE">
      <w:t>784.181</w:t>
    </w:r>
    <w:r w:rsidRPr="00547687">
      <w:rPr>
        <w:rStyle w:val="HideTWBExt"/>
      </w:rPr>
      <w:t>&lt;/NoPE&gt;&lt;Version&gt;</w:t>
    </w:r>
    <w:r w:rsidRPr="000A35EE">
      <w:t>v01-00</w:t>
    </w:r>
    <w:r w:rsidRPr="00547687">
      <w:rPr>
        <w:rStyle w:val="HideTWBExt"/>
      </w:rPr>
      <w:t>&lt;/Version&gt;</w:t>
    </w:r>
    <w:r w:rsidRPr="000A35EE">
      <w:tab/>
    </w:r>
    <w:r w:rsidRPr="000A35EE">
      <w:fldChar w:fldCharType="begin"/>
    </w:r>
    <w:r w:rsidRPr="000A35EE">
      <w:instrText xml:space="preserve"> PAGE  \* MERGEFORMAT </w:instrText>
    </w:r>
    <w:r w:rsidRPr="000A35EE">
      <w:fldChar w:fldCharType="separate"/>
    </w:r>
    <w:r w:rsidR="00577532">
      <w:rPr>
        <w:noProof/>
      </w:rPr>
      <w:t>2</w:t>
    </w:r>
    <w:r w:rsidRPr="000A35EE">
      <w:fldChar w:fldCharType="end"/>
    </w:r>
    <w:r w:rsidRPr="000A35EE">
      <w:t>/</w:t>
    </w:r>
    <w:r w:rsidR="00577532">
      <w:fldChar w:fldCharType="begin"/>
    </w:r>
    <w:r w:rsidR="00577532">
      <w:instrText xml:space="preserve"> NUMPAGES  \* MERGEFORMAT </w:instrText>
    </w:r>
    <w:r w:rsidR="00577532">
      <w:fldChar w:fldCharType="separate"/>
    </w:r>
    <w:r w:rsidR="00577532">
      <w:rPr>
        <w:noProof/>
      </w:rPr>
      <w:t>45</w:t>
    </w:r>
    <w:r w:rsidR="00577532">
      <w:rPr>
        <w:noProof/>
      </w:rPr>
      <w:fldChar w:fldCharType="end"/>
    </w:r>
    <w:r w:rsidRPr="000A35EE">
      <w:tab/>
    </w:r>
    <w:r w:rsidRPr="00547687">
      <w:rPr>
        <w:rStyle w:val="HideTWBExt"/>
      </w:rPr>
      <w:t>&lt;PathFdR&gt;</w:t>
    </w:r>
    <w:r w:rsidRPr="000A35EE">
      <w:t>PR\1336437MT.docx</w:t>
    </w:r>
    <w:r w:rsidRPr="00547687">
      <w:rPr>
        <w:rStyle w:val="HideTWBExt"/>
      </w:rPr>
      <w:t>&lt;/PathFdR&gt;</w:t>
    </w:r>
  </w:p>
  <w:p w14:paraId="42664538" w14:textId="77777777" w:rsidR="000A35EE" w:rsidRPr="000A35EE" w:rsidRDefault="000A35EE" w:rsidP="000A35EE">
    <w:pPr>
      <w:pStyle w:val="EPFooter2"/>
    </w:pPr>
    <w:r w:rsidRPr="000A35E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5B1E4" w14:textId="77777777" w:rsidR="000A35EE" w:rsidRPr="000A35EE" w:rsidRDefault="000A35EE" w:rsidP="000A35EE">
    <w:pPr>
      <w:pStyle w:val="EPFooter"/>
    </w:pPr>
    <w:r w:rsidRPr="00547687">
      <w:rPr>
        <w:rStyle w:val="HideTWBExt"/>
      </w:rPr>
      <w:t>&lt;PathFdR&gt;</w:t>
    </w:r>
    <w:r w:rsidRPr="000A35EE">
      <w:t>PR\1336437MT.docx</w:t>
    </w:r>
    <w:r w:rsidRPr="00547687">
      <w:rPr>
        <w:rStyle w:val="HideTWBExt"/>
      </w:rPr>
      <w:t>&lt;/PathFdR&gt;</w:t>
    </w:r>
    <w:r w:rsidRPr="000A35EE">
      <w:tab/>
    </w:r>
    <w:r w:rsidRPr="000A35EE">
      <w:fldChar w:fldCharType="begin"/>
    </w:r>
    <w:r w:rsidRPr="000A35EE">
      <w:instrText xml:space="preserve"> PAGE  \* MERGEFORMAT </w:instrText>
    </w:r>
    <w:r w:rsidRPr="000A35EE">
      <w:fldChar w:fldCharType="separate"/>
    </w:r>
    <w:r w:rsidR="00577532">
      <w:rPr>
        <w:noProof/>
      </w:rPr>
      <w:t>3</w:t>
    </w:r>
    <w:r w:rsidRPr="000A35EE">
      <w:fldChar w:fldCharType="end"/>
    </w:r>
    <w:r w:rsidRPr="000A35EE">
      <w:t>/</w:t>
    </w:r>
    <w:r w:rsidR="00577532">
      <w:fldChar w:fldCharType="begin"/>
    </w:r>
    <w:r w:rsidR="00577532">
      <w:instrText xml:space="preserve"> NUMPAGES  \* MERGEFORMAT </w:instrText>
    </w:r>
    <w:r w:rsidR="00577532">
      <w:fldChar w:fldCharType="separate"/>
    </w:r>
    <w:r w:rsidR="00577532">
      <w:rPr>
        <w:noProof/>
      </w:rPr>
      <w:t>3</w:t>
    </w:r>
    <w:r w:rsidR="00577532">
      <w:rPr>
        <w:noProof/>
      </w:rPr>
      <w:fldChar w:fldCharType="end"/>
    </w:r>
    <w:r w:rsidRPr="000A35EE">
      <w:tab/>
      <w:t>PE</w:t>
    </w:r>
    <w:r w:rsidRPr="00547687">
      <w:rPr>
        <w:rStyle w:val="HideTWBExt"/>
      </w:rPr>
      <w:t>&lt;NoPE&gt;</w:t>
    </w:r>
    <w:r w:rsidRPr="000A35EE">
      <w:t>784.181</w:t>
    </w:r>
    <w:r w:rsidRPr="00547687">
      <w:rPr>
        <w:rStyle w:val="HideTWBExt"/>
      </w:rPr>
      <w:t>&lt;/NoPE&gt;&lt;Version&gt;</w:t>
    </w:r>
    <w:r w:rsidRPr="000A35EE">
      <w:t>v01-00</w:t>
    </w:r>
    <w:r w:rsidRPr="00547687">
      <w:rPr>
        <w:rStyle w:val="HideTWBExt"/>
      </w:rPr>
      <w:t>&lt;/Version&gt;</w:t>
    </w:r>
  </w:p>
  <w:p w14:paraId="70C638A3" w14:textId="77777777" w:rsidR="000A35EE" w:rsidRPr="000A35EE" w:rsidRDefault="000A35EE" w:rsidP="000A35EE">
    <w:pPr>
      <w:pStyle w:val="EPFooter2"/>
    </w:pPr>
    <w:r w:rsidRPr="000A35EE">
      <w:tab/>
    </w:r>
    <w:r w:rsidRPr="000A35EE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2AAED" w14:textId="77777777" w:rsidR="000A35EE" w:rsidRPr="000A35EE" w:rsidRDefault="000A35EE" w:rsidP="000A35EE">
    <w:pPr>
      <w:pStyle w:val="EPFooter"/>
    </w:pPr>
    <w:r w:rsidRPr="00547687">
      <w:rPr>
        <w:rStyle w:val="HideTWBExt"/>
      </w:rPr>
      <w:t>&lt;PathFdR&gt;</w:t>
    </w:r>
    <w:r w:rsidRPr="000A35EE">
      <w:t>PR\1336437MT.docx</w:t>
    </w:r>
    <w:r w:rsidRPr="00547687">
      <w:rPr>
        <w:rStyle w:val="HideTWBExt"/>
      </w:rPr>
      <w:t>&lt;/PathFdR&gt;</w:t>
    </w:r>
    <w:r w:rsidRPr="000A35EE">
      <w:tab/>
    </w:r>
    <w:r w:rsidRPr="000A35EE">
      <w:tab/>
      <w:t>PE</w:t>
    </w:r>
    <w:r w:rsidRPr="00547687">
      <w:rPr>
        <w:rStyle w:val="HideTWBExt"/>
      </w:rPr>
      <w:t>&lt;NoPE&gt;</w:t>
    </w:r>
    <w:r w:rsidRPr="000A35EE">
      <w:t>784.181</w:t>
    </w:r>
    <w:r w:rsidRPr="00547687">
      <w:rPr>
        <w:rStyle w:val="HideTWBExt"/>
      </w:rPr>
      <w:t>&lt;/NoPE&gt;&lt;Version&gt;</w:t>
    </w:r>
    <w:r w:rsidRPr="000A35EE">
      <w:t>v01-00</w:t>
    </w:r>
    <w:r w:rsidRPr="00547687">
      <w:rPr>
        <w:rStyle w:val="HideTWBExt"/>
      </w:rPr>
      <w:t>&lt;/Version&gt;</w:t>
    </w:r>
  </w:p>
  <w:p w14:paraId="4F044374" w14:textId="77777777" w:rsidR="000A35EE" w:rsidRPr="000A35EE" w:rsidRDefault="000A35EE" w:rsidP="000A35EE">
    <w:pPr>
      <w:pStyle w:val="EPFooter2"/>
    </w:pPr>
    <w:r w:rsidRPr="000A35EE">
      <w:t>MT</w:t>
    </w:r>
    <w:r w:rsidRPr="000A35EE">
      <w:tab/>
    </w:r>
    <w:r w:rsidRPr="000A35EE">
      <w:rPr>
        <w:b w:val="0"/>
        <w:i/>
        <w:color w:val="C0C0C0"/>
        <w:sz w:val="22"/>
      </w:rPr>
      <w:t>Magħquda fid-diversità</w:t>
    </w:r>
    <w:r w:rsidRPr="000A35E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0A743" w14:textId="77777777" w:rsidR="000A35EE" w:rsidRPr="000A35EE" w:rsidRDefault="000A35EE" w:rsidP="00825F00">
    <w:pPr>
      <w:pStyle w:val="EPFooter"/>
    </w:pPr>
    <w:r w:rsidRPr="00547687">
      <w:rPr>
        <w:rStyle w:val="HideTWBExt"/>
      </w:rPr>
      <w:t>&lt;PathFdR&gt;</w:t>
    </w:r>
    <w:r w:rsidRPr="000A35EE">
      <w:t>PR\1336437EN.docx</w:t>
    </w:r>
    <w:r w:rsidRPr="00547687">
      <w:rPr>
        <w:rStyle w:val="HideTWBExt"/>
      </w:rPr>
      <w:t>&lt;/PathFdR&gt;</w:t>
    </w:r>
    <w:r w:rsidRPr="000A35EE">
      <w:tab/>
    </w:r>
    <w:r w:rsidRPr="000A35EE">
      <w:tab/>
      <w:t>PE</w:t>
    </w:r>
    <w:r w:rsidRPr="00547687">
      <w:rPr>
        <w:rStyle w:val="HideTWBExt"/>
      </w:rPr>
      <w:t>&lt;NoPE&gt;</w:t>
    </w:r>
    <w:r w:rsidRPr="000A35EE">
      <w:t>784.181</w:t>
    </w:r>
    <w:r w:rsidRPr="00547687">
      <w:rPr>
        <w:rStyle w:val="HideTWBExt"/>
      </w:rPr>
      <w:t>&lt;/NoPE&gt;&lt;Version&gt;</w:t>
    </w:r>
    <w:r w:rsidRPr="000A35EE">
      <w:t>v01-00</w:t>
    </w:r>
    <w:r w:rsidRPr="00547687">
      <w:rPr>
        <w:rStyle w:val="HideTWBExt"/>
      </w:rPr>
      <w:t>&lt;/Version&gt;</w:t>
    </w:r>
  </w:p>
  <w:p w14:paraId="4B9DBC6F" w14:textId="77777777" w:rsidR="000A35EE" w:rsidRPr="000A35EE" w:rsidRDefault="000A35EE" w:rsidP="00825F00">
    <w:pPr>
      <w:pStyle w:val="EPFooter2"/>
    </w:pPr>
    <w:r w:rsidRPr="000A35EE">
      <w:t>EN</w:t>
    </w:r>
    <w:r w:rsidRPr="000A35EE">
      <w:tab/>
    </w:r>
    <w:r w:rsidRPr="000A35EE">
      <w:rPr>
        <w:b w:val="0"/>
        <w:i/>
        <w:color w:val="C0C0C0"/>
        <w:sz w:val="22"/>
      </w:rPr>
      <w:t>United in diversity</w:t>
    </w:r>
    <w:r w:rsidRPr="000A35EE">
      <w:tab/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A3D2" w14:textId="77777777" w:rsidR="00FB52FE" w:rsidRPr="000A35EE" w:rsidRDefault="00FB52FE" w:rsidP="00F07062">
    <w:pPr>
      <w:pStyle w:val="EPFooter"/>
    </w:pPr>
    <w:r w:rsidRPr="00547687">
      <w:rPr>
        <w:rStyle w:val="HideTWBExt"/>
      </w:rPr>
      <w:t>&lt;PathFdR&gt;</w:t>
    </w:r>
    <w:r w:rsidR="000A35EE" w:rsidRPr="000A35EE">
      <w:rPr>
        <w:color w:val="auto"/>
      </w:rPr>
      <w:t>PR\1336437MT.docx</w:t>
    </w:r>
    <w:r w:rsidRPr="00547687">
      <w:rPr>
        <w:rStyle w:val="HideTWBExt"/>
      </w:rPr>
      <w:t>&lt;/PathFdR&gt;</w:t>
    </w:r>
    <w:r w:rsidRPr="000A35EE">
      <w:tab/>
    </w:r>
    <w:r w:rsidRPr="000A35EE">
      <w:tab/>
      <w:t>PE</w:t>
    </w:r>
    <w:r w:rsidRPr="00547687">
      <w:rPr>
        <w:rStyle w:val="HideTWBExt"/>
      </w:rPr>
      <w:t>&lt;NoPE&gt;</w:t>
    </w:r>
    <w:r w:rsidR="001455DD" w:rsidRPr="000A35EE">
      <w:rPr>
        <w:color w:val="008080"/>
      </w:rPr>
      <w:t>◄</w:t>
    </w:r>
    <w:r w:rsidR="001455DD" w:rsidRPr="000A35EE">
      <w:t>#</w:t>
    </w:r>
    <w:r w:rsidR="001455DD" w:rsidRPr="00547687">
      <w:rPr>
        <w:rStyle w:val="HideTWBInt"/>
      </w:rPr>
      <w:t>TXTNRPE@NRPE@</w:t>
    </w:r>
    <w:r w:rsidR="001455DD" w:rsidRPr="000A35EE">
      <w:t>#</w:t>
    </w:r>
    <w:r w:rsidR="001455DD" w:rsidRPr="000A35EE">
      <w:rPr>
        <w:color w:val="008080"/>
      </w:rPr>
      <w:t>►</w:t>
    </w:r>
    <w:r w:rsidRPr="00547687">
      <w:rPr>
        <w:rStyle w:val="HideTWBExt"/>
      </w:rPr>
      <w:t>&lt;/NoPE&gt;&lt;Version&gt;</w:t>
    </w:r>
    <w:r w:rsidR="001455DD" w:rsidRPr="000A35EE">
      <w:t>v</w:t>
    </w:r>
    <w:r w:rsidR="001455DD" w:rsidRPr="000A35EE">
      <w:rPr>
        <w:color w:val="008080"/>
      </w:rPr>
      <w:t>◄</w:t>
    </w:r>
    <w:r w:rsidR="001455DD" w:rsidRPr="000A35EE">
      <w:t>#</w:t>
    </w:r>
    <w:r w:rsidR="001455DD" w:rsidRPr="00547687">
      <w:rPr>
        <w:rStyle w:val="HideTWBInt"/>
      </w:rPr>
      <w:t>TXTVERSION@NRV@</w:t>
    </w:r>
    <w:r w:rsidR="001455DD" w:rsidRPr="000A35EE">
      <w:t>#</w:t>
    </w:r>
    <w:r w:rsidR="001455DD" w:rsidRPr="000A35EE">
      <w:rPr>
        <w:color w:val="008080"/>
      </w:rPr>
      <w:t>►</w:t>
    </w:r>
    <w:r w:rsidRPr="00547687">
      <w:rPr>
        <w:rStyle w:val="HideTWBExt"/>
      </w:rPr>
      <w:t>&lt;/Version&gt;</w:t>
    </w:r>
  </w:p>
  <w:p w14:paraId="495A9C03" w14:textId="734EB13A" w:rsidR="00FB52FE" w:rsidRPr="000A35EE" w:rsidRDefault="00305CD9" w:rsidP="00461601">
    <w:pPr>
      <w:pStyle w:val="EPFooter2"/>
      <w:tabs>
        <w:tab w:val="clear" w:pos="4535"/>
        <w:tab w:val="center" w:pos="4536"/>
      </w:tabs>
    </w:pPr>
    <w:r w:rsidRPr="000A35EE">
      <w:fldChar w:fldCharType="begin"/>
    </w:r>
    <w:r w:rsidRPr="000A35EE">
      <w:instrText xml:space="preserve"> DOCPROPERTY "</w:instrText>
    </w:r>
    <w:r w:rsidRPr="00547687">
      <w:rPr>
        <w:rStyle w:val="HideTWBExt"/>
        <w:b w:val="0"/>
      </w:rPr>
      <w:instrText>&lt;Extension&gt;</w:instrText>
    </w:r>
    <w:r w:rsidRPr="000A35EE">
      <w:instrText xml:space="preserve">" </w:instrText>
    </w:r>
    <w:r w:rsidRPr="000A35EE">
      <w:fldChar w:fldCharType="separate"/>
    </w:r>
    <w:r w:rsidR="00547687">
      <w:rPr>
        <w:b w:val="0"/>
        <w:bCs/>
        <w:lang w:val="en-US"/>
      </w:rPr>
      <w:t>Error! No property name supplied.</w:t>
    </w:r>
    <w:r w:rsidRPr="000A35EE">
      <w:fldChar w:fldCharType="end"/>
    </w:r>
    <w:r w:rsidR="00FB52FE" w:rsidRPr="000A35EE">
      <w:tab/>
    </w:r>
    <w:r w:rsidR="00FB52FE" w:rsidRPr="000A35EE">
      <w:rPr>
        <w:b w:val="0"/>
        <w:i/>
        <w:color w:val="C0C0C0"/>
        <w:sz w:val="22"/>
        <w:szCs w:val="22"/>
      </w:rPr>
      <w:t>#</w:t>
    </w:r>
    <w:r w:rsidR="00FB52FE" w:rsidRPr="00547687">
      <w:rPr>
        <w:rStyle w:val="HideTWBInt"/>
      </w:rPr>
      <w:t>(STD@_Motto</w:t>
    </w:r>
    <w:r w:rsidR="00FB52FE" w:rsidRPr="000A35EE">
      <w:rPr>
        <w:b w:val="0"/>
        <w:i/>
        <w:color w:val="C0C0C0"/>
        <w:sz w:val="22"/>
        <w:szCs w:val="22"/>
      </w:rPr>
      <w:t>#</w:t>
    </w:r>
    <w:r w:rsidR="00FB52FE" w:rsidRPr="000A35EE">
      <w:tab/>
    </w:r>
    <w:r w:rsidRPr="000A35EE">
      <w:fldChar w:fldCharType="begin"/>
    </w:r>
    <w:r w:rsidRPr="000A35EE">
      <w:instrText xml:space="preserve"> DOCPROPERTY "&lt;Extension&gt;" </w:instrText>
    </w:r>
    <w:r w:rsidRPr="000A35EE">
      <w:fldChar w:fldCharType="separate"/>
    </w:r>
    <w:r w:rsidR="00547687">
      <w:t>MT</w:t>
    </w:r>
    <w:r w:rsidRPr="000A35E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FDB0A" w14:textId="77777777" w:rsidR="001455DD" w:rsidRPr="000A35EE" w:rsidRDefault="001455DD">
      <w:r w:rsidRPr="000A35EE">
        <w:separator/>
      </w:r>
    </w:p>
  </w:footnote>
  <w:footnote w:type="continuationSeparator" w:id="0">
    <w:p w14:paraId="2C960B14" w14:textId="77777777" w:rsidR="001455DD" w:rsidRPr="000A35EE" w:rsidRDefault="001455DD">
      <w:r w:rsidRPr="000A35EE">
        <w:continuationSeparator/>
      </w:r>
    </w:p>
  </w:footnote>
  <w:footnote w:id="1">
    <w:p w14:paraId="3FAC0E3C" w14:textId="77777777" w:rsidR="000A35EE" w:rsidRPr="000A35EE" w:rsidRDefault="000A35EE" w:rsidP="000A35E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Għadha mhijiex ippubblikata fil-Ġurnal Uffiċjali.</w:t>
      </w:r>
    </w:p>
  </w:footnote>
  <w:footnote w:id="2">
    <w:p w14:paraId="46AADAD4" w14:textId="77777777" w:rsidR="000A35EE" w:rsidRPr="000A35EE" w:rsidRDefault="000A35EE" w:rsidP="000A35E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Għadha mhijiex ippubblikata fil-Ġurnal Uffiċjali.</w:t>
      </w:r>
    </w:p>
  </w:footnote>
  <w:footnote w:id="3">
    <w:p w14:paraId="2399D859" w14:textId="77777777" w:rsidR="000A35EE" w:rsidRPr="000A35EE" w:rsidRDefault="000A35EE" w:rsidP="000A35EE">
      <w:pPr>
        <w:pStyle w:val="FootnoteText"/>
      </w:pPr>
      <w:r>
        <w:rPr>
          <w:rStyle w:val="FootnoteReference"/>
        </w:rPr>
        <w:footnoteRef/>
      </w:r>
      <w:r>
        <w:t xml:space="preserve"> Il-Kummissjoni Ewropea, proposta għal Regolament tal-Parlament Ewropew u tal-Kunsill li jistabbilixxi l-Fond Soċjali Ewropew bħala parti mill-Pjan ta’ Sħubija Nazzjonali u Reġjonali stabbilit fir-Regolament (UE) […] [Pjan SNR] li jistabbilixxi l-kundizzjonijiet għall-implimentazzjoni tal-appoġġ tal-Unjoni għal impjiegi ta’ kwalità, ħiliet u inklużjoni soċjali għall-perjodu mill-2028 sal-2034, COM(2025) 558, 16.7.2025., Memorandum ta’ Spjegazzjoni</w:t>
      </w:r>
    </w:p>
  </w:footnote>
  <w:footnote w:id="4">
    <w:p w14:paraId="600DA64C" w14:textId="77777777" w:rsidR="000A35EE" w:rsidRPr="000A35EE" w:rsidRDefault="000A35EE" w:rsidP="000A35EE">
      <w:pPr>
        <w:pStyle w:val="FootnoteText"/>
      </w:pPr>
      <w:r>
        <w:rPr>
          <w:rStyle w:val="FootnoteReference"/>
        </w:rPr>
        <w:footnoteRef/>
      </w:r>
      <w:r>
        <w:t xml:space="preserve"> Riżoluzzjoni tal-Parlament Ewropew tal-11 ta’ Marzu 2025 dwar il-Fond Soċjali Ewropew Plus wara l-2027 (2024/2077(INI)), ĠU C/2025/3146, 20.6.2025, para. 1</w:t>
      </w:r>
    </w:p>
  </w:footnote>
  <w:footnote w:id="5">
    <w:p w14:paraId="06B194E5" w14:textId="413F0D44" w:rsidR="000A35EE" w:rsidRPr="000A35EE" w:rsidRDefault="000A35EE" w:rsidP="000A35EE">
      <w:pPr>
        <w:pStyle w:val="FootnoteText"/>
      </w:pPr>
      <w:r>
        <w:rPr>
          <w:rStyle w:val="FootnoteReference"/>
        </w:rPr>
        <w:footnoteRef/>
      </w:r>
      <w:r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1" w:tooltip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55192" w14:textId="77777777" w:rsidR="00577532" w:rsidRDefault="0057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5E850" w14:textId="77777777" w:rsidR="00577532" w:rsidRDefault="0057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C3A8" w14:textId="77777777" w:rsidR="00577532" w:rsidRDefault="0057753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DC7A8" w14:textId="77777777" w:rsidR="000A35EE" w:rsidRDefault="000A35E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9BD58" w14:textId="77777777" w:rsidR="000A35EE" w:rsidRDefault="000A35E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D2DE1" w14:textId="77777777" w:rsidR="000A35EE" w:rsidRDefault="000A35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337171">
    <w:abstractNumId w:val="9"/>
  </w:num>
  <w:num w:numId="2" w16cid:durableId="828906399">
    <w:abstractNumId w:val="9"/>
  </w:num>
  <w:num w:numId="3" w16cid:durableId="1778482163">
    <w:abstractNumId w:val="7"/>
  </w:num>
  <w:num w:numId="4" w16cid:durableId="331642072">
    <w:abstractNumId w:val="7"/>
  </w:num>
  <w:num w:numId="5" w16cid:durableId="1175924975">
    <w:abstractNumId w:val="6"/>
  </w:num>
  <w:num w:numId="6" w16cid:durableId="45103036">
    <w:abstractNumId w:val="6"/>
  </w:num>
  <w:num w:numId="7" w16cid:durableId="56438110">
    <w:abstractNumId w:val="5"/>
  </w:num>
  <w:num w:numId="8" w16cid:durableId="1872768068">
    <w:abstractNumId w:val="5"/>
  </w:num>
  <w:num w:numId="9" w16cid:durableId="1851678539">
    <w:abstractNumId w:val="4"/>
  </w:num>
  <w:num w:numId="10" w16cid:durableId="551119716">
    <w:abstractNumId w:val="4"/>
  </w:num>
  <w:num w:numId="11" w16cid:durableId="854461573">
    <w:abstractNumId w:val="8"/>
  </w:num>
  <w:num w:numId="12" w16cid:durableId="2021392550">
    <w:abstractNumId w:val="8"/>
  </w:num>
  <w:num w:numId="13" w16cid:durableId="1934974463">
    <w:abstractNumId w:val="3"/>
  </w:num>
  <w:num w:numId="14" w16cid:durableId="1567453983">
    <w:abstractNumId w:val="3"/>
  </w:num>
  <w:num w:numId="15" w16cid:durableId="195966373">
    <w:abstractNumId w:val="2"/>
  </w:num>
  <w:num w:numId="16" w16cid:durableId="882013550">
    <w:abstractNumId w:val="2"/>
  </w:num>
  <w:num w:numId="17" w16cid:durableId="1489782103">
    <w:abstractNumId w:val="1"/>
  </w:num>
  <w:num w:numId="18" w16cid:durableId="65033681">
    <w:abstractNumId w:val="1"/>
  </w:num>
  <w:num w:numId="19" w16cid:durableId="1492134633">
    <w:abstractNumId w:val="0"/>
  </w:num>
  <w:num w:numId="20" w16cid:durableId="779682267">
    <w:abstractNumId w:val="0"/>
  </w:num>
  <w:num w:numId="21" w16cid:durableId="774177877">
    <w:abstractNumId w:val="9"/>
  </w:num>
  <w:num w:numId="22" w16cid:durableId="1167599803">
    <w:abstractNumId w:val="7"/>
  </w:num>
  <w:num w:numId="23" w16cid:durableId="1644656657">
    <w:abstractNumId w:val="6"/>
  </w:num>
  <w:num w:numId="24" w16cid:durableId="1126509389">
    <w:abstractNumId w:val="5"/>
  </w:num>
  <w:num w:numId="25" w16cid:durableId="2030443339">
    <w:abstractNumId w:val="4"/>
  </w:num>
  <w:num w:numId="26" w16cid:durableId="1175607174">
    <w:abstractNumId w:val="8"/>
  </w:num>
  <w:num w:numId="27" w16cid:durableId="1367565935">
    <w:abstractNumId w:val="3"/>
  </w:num>
  <w:num w:numId="28" w16cid:durableId="1903128523">
    <w:abstractNumId w:val="2"/>
  </w:num>
  <w:num w:numId="29" w16cid:durableId="1637880915">
    <w:abstractNumId w:val="1"/>
  </w:num>
  <w:num w:numId="30" w16cid:durableId="1393120519">
    <w:abstractNumId w:val="0"/>
  </w:num>
  <w:num w:numId="31" w16cid:durableId="169031443">
    <w:abstractNumId w:val="9"/>
  </w:num>
  <w:num w:numId="32" w16cid:durableId="1339849836">
    <w:abstractNumId w:val="7"/>
  </w:num>
  <w:num w:numId="33" w16cid:durableId="522331152">
    <w:abstractNumId w:val="6"/>
  </w:num>
  <w:num w:numId="34" w16cid:durableId="2127499528">
    <w:abstractNumId w:val="5"/>
  </w:num>
  <w:num w:numId="35" w16cid:durableId="639462771">
    <w:abstractNumId w:val="4"/>
  </w:num>
  <w:num w:numId="36" w16cid:durableId="1572889529">
    <w:abstractNumId w:val="8"/>
  </w:num>
  <w:num w:numId="37" w16cid:durableId="1425767119">
    <w:abstractNumId w:val="3"/>
  </w:num>
  <w:num w:numId="38" w16cid:durableId="1083449220">
    <w:abstractNumId w:val="2"/>
  </w:num>
  <w:num w:numId="39" w16cid:durableId="1024985603">
    <w:abstractNumId w:val="1"/>
  </w:num>
  <w:num w:numId="40" w16cid:durableId="20960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hideSpelling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KEY" w:val="EMPL"/>
    <w:docVar w:name="LastEditedSection" w:val=" 1"/>
    <w:docVar w:name="RepeatBlock-AmendMT" w:val="{\rtf1\adeflang1025\ansi\ansicpg0\uc1\adeff0\deff0\stshfdbch0\stshfloch0\stshfhich0\stshfbi0\deflang1082\deflangfe1082\themelang2057\themelangfe0\themelangcs1108{\fonttbl{\f0\fbidi \froman\fcharset0\fprq2{\*\panose 02020603050405020304}Times New Roman;}{\f1\fbidi \fswiss\fcharset0\fprq2{\*\panose 020b0604020202020204}Arial;}_x000d__x000a_{\f1\fbidi \fswiss\fcharset0\fprq2{\*\panose 020b0604020202020204}Arial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21\fbidi \froman\fcharset238\fprq2 Times New Roman CE;}{\f322\fbidi \froman\fcharset204\fprq2 Times New Roman Cyr;}_x000d__x000a_{\f324\fbidi \froman\fcharset161\fprq2 Times New Roman Greek;}{\f325\fbidi \froman\fcharset162\fprq2 Times New Roman Tur;}{\f326\fbidi \froman\fcharset177\fprq2 Times New Roman (Hebrew);}{\f327\fbidi \froman\fcharset178\fprq2 Times New Roman (Arabic);}_x000d__x000a_{\f328\fbidi \froman\fcharset186\fprq2 Times New Roman Baltic;}{\f329\fbidi \froman\fcharset163\fprq2 Times New Roman (Vietnamese);}{\f331\fbidi \fswiss\fcharset238\fprq2 Arial CE;}{\f332\fbidi \fswiss\fcharset204\fprq2 Arial Cyr;}_x000d__x000a_{\f334\fbidi \fswiss\fcharset161\fprq2 Arial Greek;}{\f335\fbidi \fswiss\fcharset162\fprq2 Arial Tur;}{\f336\fbidi \fswiss\fcharset177\fprq2 Arial (Hebrew);}{\f337\fbidi \fswiss\fcharset178\fprq2 Arial (Arabic);}_x000d__x000a_{\f338\fbidi \fswiss\fcharset186\fprq2 Arial Baltic;}{\f339\fbidi \fswiss\fcharset163\fprq2 Arial (Vietnamese);}{\f331\fbidi \fswiss\fcharset238\fprq2 Arial CE;}{\f332\fbidi \fswiss\fcharset204\fprq2 Arial Cyr;}_x000d__x000a_{\f334\fbidi \fswiss\fcharset161\fprq2 Arial Greek;}{\f335\fbidi \fswiss\fcharset162\fprq2 Arial Tur;}{\f336\fbidi \fswiss\fcharset177\fprq2 Arial (Hebrew);}{\f337\fbidi \fswiss\fcharset178\fprq2 Arial (Arabic);}_x000d__x000a_{\f338\fbidi \fswiss\fcharset186\fprq2 Arial Baltic;}{\f339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\lang2057\langfe2057\langnp2057\langfenp2057 }{\*\defpap _x000d__x000a_\ql \li0\ri0\widctlpar\wrapdefault\aspalpha\aspnum\faauto\adjustright\rin0\lin0\itap0 }\noqfpromote {\upr{\stylesheet{\ql \li0\ri0\widctlpar\wrapdefault\aspalpha\aspnum\faauto\adjustright\rin0\lin0\itap0 \rtlch\fcs1 \af0\afs20\alang1025 \ltrch\fcs0 _x000d__x000a_\fs24\lang2057\langfe2057\cgrid\langnp2057\langfenp2057 \snext0 \sqformat \spriority0 \styrsid7823322 Normal;}{\s1\ql \li0\ri0\sb240\keep\keepn\widctlpar\wrapdefault\aspalpha\aspnum\faauto\outlinelevel0\adjustright\rin0\lin0\itap0 \rtlch\fcs1 _x000d__x000a_\af31503\afs32\alang1025 \ltrch\fcs0 \fs32\cf17\lang2057\langfe2057\loch\f31502\hich\af31502\dbch\af31501\cgrid\langnp2057\langfenp2057 \sbasedon0 \snext0 \slink15 \ssemihidden \sqformat \spriority0 \styrsid223860 heading 1;}{\*\cs10 \additive _x000d__x000a_\ssemihidden \sunhideused \spriority1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898926 HideTWBExt;}{\*\cs18 \additive \v\f1\fs20\cf15 _x000d__x000a_\spriority0 \styrsid10898926 HideTWBInt;}{\s19\ql \li0\ri0\sa120\nowidctlpar\wrapdefault\aspalpha\aspnum\faauto\adjustright\rin0\lin0\itap0 \rtlch\fcs1 \af0\afs20\alang1025 \ltrch\fcs0 \fs24\lang1082\langfe2057\cgrid\langnp1082\langfenp2057 _x000d__x000a_\sbasedon0 \snext19 \spriority0 \styrsid10898926 Normal6a;}{\s20\ql \li0\ri0\nowidctlpar\wrapdefault\aspalpha\aspnum\faauto\adjustright\rin0\lin0\itap0 \rtlch\fcs1 \af0\afs20\alang1025 \ltrch\fcs0 \b\fs24\lang1082\langfe2057\cgrid\langnp1082\langfenp2057 _x000d__x000a_\sbasedon0 \snext20 \spriority0 \styrsid10898926 NormalBold;}{\s21\ql \li0\ri0\sa240\nowidctlpar\wrapdefault\aspalpha\aspnum\faauto\adjustright\rin0\lin0\itap0 \rtlch\fcs1 \af0\afs20\alang1025 \ltrch\fcs0 _x000d__x000a_\i\fs24\lang1082\langfe2057\cgrid\langnp1082\langfenp2057 \sbasedon0 \snext21 \spriority0 \styrsid10898926 AmJustText;}{\s22\qc \li0\ri0\sb240\sa240\nowidctlpar\wrapdefault\aspalpha\aspnum\faauto\adjustright\rin0\lin0\itap0 \rtlch\fcs1 _x000d__x000a_\af0\afs20\alang1025 \ltrch\fcs0 \i\fs24\lang1082\langfe2057\cgrid\langnp1082\langfenp2057 \sbasedon0 \snext22 \spriority0 \styrsid10898926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0898926 AmJustTitle;}{\s24\qr \li0\ri0\sb240\sa240\nowidctlpar\wrapdefault\aspalpha\aspnum\faauto\adjustright\rin0\lin0\itap0 \rtlch\fcs1 \af0\afs20\alang1025 \ltrch\fcs0 _x000d__x000a_\fs24\lang1082\langfe2057\cgrid\langnp1082\langfenp2057 \sbasedon0 \snext24 \spriority0 \styrsid10898926 AmOrLang;}{\s25\qc \li0\ri0\sa240\nowidctlpar\wrapdefault\aspalpha\aspnum\faauto\adjustright\rin0\lin0\itap0 \rtlch\fcs1 \af0\afs20\alang1025 _x000d__x000a_\ltrch\fcs0 \i\fs24\lang1082\langfe2057\cgrid\langnp1082\langfenp2057 \sbasedon0 \snext25 \spriority0 \styrsid1089892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0898926 AmNumberTabs;}{\s27\ql \li0\ri0\sb240\nowidctlpar\wrapdefault\aspalpha\aspnum\faauto\adjustright\rin0\lin0\itap0 \rtlch\fcs1 _x000d__x000a_\af0\afs20\alang1025 \ltrch\fcs0 \b\fs24\lang1082\langfe2057\cgrid\langnp1082\langfenp2057 \sbasedon0 \snext27 \spriority0 \styrsid10898926 NormalBold12b;}}{\*\ud\uc0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898926 HideTWBExt;}{\*\cs18 \additive \v\f1\fs20\cf15 _x000d__x000a_\spriority0 \styrsid10898926 HideTWBInt;}{\s19\ql \li0\ri0\sa120\nowidctlpar\wrapdefault\aspalpha\aspnum\faauto\adjustright\rin0\lin0\itap0 \rtlch\fcs1 \af0\afs20\alang1025 \ltrch\fcs0 \fs24\lang1082\langfe2057\cgrid\langnp1082\langfenp2057 _x000d__x000a_\sbasedon0 \snext19 \spriority0 \styrsid10898926 Normal6a;}{\s20\ql \li0\ri0\nowidctlpar\wrapdefault\aspalpha\aspnum\faauto\adjustright\rin0\lin0\itap0 \rtlch\fcs1 \af0\afs20\alang1025 \ltrch\fcs0 \b\fs24\lang1082\langfe2057\cgrid\langnp1082\langfenp2057 _x000d__x000a_\sbasedon0 \snext20 \spriority0 \styrsid10898926 NormalBold;}{\s21\ql \li0\ri0\sa240\nowidctlpar\wrapdefault\aspalpha\aspnum\faauto\adjustright\rin0\lin0\itap0 \rtlch\fcs1 \af0\afs20\alang1025 \ltrch\fcs0 _x000d__x000a_\i\fs24\lang1082\langfe2057\cgrid\langnp1082\langfenp2057 \sbasedon0 \snext21 \spriority0 \styrsid10898926 AmJustText;}{\s22\qc \li0\ri0\sb240\sa240\nowidctlpar\wrapdefault\aspalpha\aspnum\faauto\adjustright\rin0\lin0\itap0 \rtlch\fcs1 _x000d__x000a_\af0\afs20\alang1025 \ltrch\fcs0 \i\fs24\lang1082\langfe2057\cgrid\langnp1082\langfenp2057 \sbasedon0 \snext22 \spriority0 \styrsid10898926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10898926 AmJustTitle;}{\s24\qr \li0\ri0\sb240\sa240\nowidctlpar\wrapdefault\aspalpha\aspnum\faauto\adjustright\rin0\lin0\itap0 \rtlch\fcs1 \af0\afs20\alang1025 \ltrch\fcs0 _x000d__x000a_\fs24\lang1082\langfe2057\cgrid\langnp1082\langfenp2057 \sbasedon0 \snext24 \spriority0 \styrsid10898926 AmOrLang;}{\s25\qc \li0\ri0\sa240\nowidctlpar\wrapdefault\aspalpha\aspnum\faauto\adjustright\rin0\lin0\itap0 \rtlch\fcs1 \af0\afs20\alang1025 _x000d__x000a_\ltrch\fcs0 \i\fs24\lang1082\langfe2057\cgrid\langnp1082\langfenp2057 \sbasedon0 \snext25 \spriority0 \styrsid1089892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10898926 AmNumberTabs;}{\s27\ql \li0\ri0\sb240\nowidctlpar\wrapdefault\aspalpha\aspnum\faauto\adjustright\rin0\lin0\itap0 \rtlch\fcs1 _x000d__x000a_\af0\afs20\alang1025 \ltrch\fcs0 \b\fs24\lang1082\langfe2057\cgrid\langnp1082\langfenp2057 \sbasedon0 \snext27 \spriority0 \styrsid10898926 NormalBold12b;}}}}{\*\rsidtbl \rsid24658\rsid223860\rsid735077\rsid1718133\rsid2892074\rsid3565327\rsid4666813_x000d__x000a_\rsid6641733\rsid7823322\rsid9636012\rsid10377208\rsid10898926\rsid11215221\rsid11549030\rsid12154954\rsid13394753\rsid14382809\rsid14424199\rsid15204470\rsid15285974\rsid15950462\rsid16324206\rsid16662270}{\mmathPr\mmathFont34\mbrkBin0\mbrkBinSub0_x000d__x000a_\msmallFrac0\mdispDef1\mlMargin0\mrMargin0\mdefJc1\mwrapIndent1440\mintLim0\mnaryLim1}{\info{\upr{\author User}{\*\ud\uc0{\author User}}}{\upr{\operator User}{\*\ud\uc0{\operator User}}}{\creatim\yr2026\mo4\dy30\hr13\min22}_x000d__x000a_{\revtim\yr2026\mo4\dy30\hr13\min22}{\version1}{\edmins0}{\nofpages1}{\nofwords97}{\nofchars598}{\upr{\nofcharsws685}{\*\ud\uc0{\nofcharsws685}}}{\vern8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50\pgbrdrhead\pgbrdrfoot\splytwnine\ftnlytwnine\htmautsp\nolnhtadjtbl\useltbaln\alntblind\lytcalctblwd\lyttblrtgr\lnbrkrule\nobrkwrptbl\snaptogridincell\allowfieldendsel\wrppunct_x000d__x000a_\asianbrkrule\nojkernpunct\rsidroot1089892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urge\\AppData\\Local\\DocEP\\DOCS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3947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947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947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947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898926 \rtlch\fcs1 _x000d__x000a_\af0\afs20\alang1025 \ltrch\fcs0 \b\fs24\lang1082\langfe2057\cgrid\langnp1082\langfenp2057 {\rtlch\fcs1 \af0 \ltrch\fcs0 \cs17\b0\v\fs20\cf9\lang1024\langfe1024\loch\af1\hich\af1\dbch\af31501\noproof\insrsid10898926\charrsid11881067 _x000d__x000a_{\upr{\*\bkmkstart restart}{\*\ud\uc0{\*\bkmkstart restart}}}\hich\af1\dbch\af31501\loch\f1 &lt;Amend&gt;}{\rtlch\fcs1 \af0 \ltrch\fcs0 \insrsid10898926\charrsid11881067 Emenda\tab \tab }{\rtlch\fcs1 \af0 \ltrch\fcs0 _x000d__x000a_\cs17\b0\v\fs20\cf9\lang1024\langfe1024\loch\af1\hich\af1\dbch\af31501\noproof\insrsid10898926\charrsid11881067 \hich\af1\dbch\af31501\loch\f1 &lt;NumAm&gt;}{\rtlch\fcs1 \af0 \ltrch\fcs0 \insrsid10898926\charrsid11881067 #}{\rtlch\fcs1 \af1 \ltrch\fcs0 _x000d__x000a_\cs18\v\f1\fs20\cf15\insrsid10898926\charrsid11881067 ENMIENDA@NRAM@}{\rtlch\fcs1 \af0 \ltrch\fcs0 \insrsid10898926\charrsid11881067 #}{\rtlch\fcs1 \af0 \ltrch\fcs0 _x000d__x000a_\cs17\b0\v\fs20\cf9\lang1024\langfe1024\loch\af1\hich\af1\dbch\af31501\noproof\insrsid10898926\charrsid11881067 \hich\af1\dbch\af31501\loch\f1 &lt;/NumAm&gt;}{\rtlch\fcs1 \af0 \ltrch\fcs0 \insrsid10898926\charrsid11881067 _x000d__x000a_\par }\pard\plain \ltrpar\s27\ql \li0\ri0\sb240\keepn\nowidctlpar\wrapdefault\aspalpha\aspnum\faauto\adjustright\rin0\lin0\itap0\pararsid10898926 \rtlch\fcs1 \af0\afs20\alang1025 \ltrch\fcs0 \b\fs24\lang1082\langfe2057\cgrid\langnp1082\langfenp2057 {_x000d__x000a_\rtlch\fcs1 \af0 \ltrch\fcs0 \cs17\b0\v\fs20\cf9\lang1024\langfe1024\loch\af1\hich\af1\dbch\af31501\noproof\insrsid10898926\charrsid11881067 \hich\af1\dbch\af31501\loch\f1 &lt;DocAmend&gt;}{\rtlch\fcs1 \af0 \ltrch\fcs0 \insrsid10898926\charrsid11881067 _x000d__x000a_Proposta g\u295\'68al #}{\rtlch\fcs1 \af1 \ltrch\fcs0 \cs18\v\f1\fs20\cf15\insrsid10898926\charrsid11881067 MNU[DOC1][DOC2][DOC3]@DOCMSG@DOCMNU}{\rtlch\fcs1 \af0 \ltrch\fcs0 \insrsid10898926\charrsid11881067 ##}{\rtlch\fcs1 \af1 \ltrch\fcs0 _x000d__x000a_\cs18\v\f1\fs20\cf15\insrsid10898926\charrsid11881067 MNU[AMACTYES][NOTAPP]@CHOICE@AMACTMNU}{\rtlch\fcs1 \af0 \ltrch\fcs0 \insrsid10898926\charrsid11881067 #}{\rtlch\fcs1 \af0 \ltrch\fcs0 _x000d__x000a_\cs17\b0\v\fs20\cf9\lang1024\langfe1024\loch\af1\hich\af1\dbch\af31501\noproof\insrsid10898926\charrsid11881067 \hich\af1\dbch\af31501\loch\f1 &lt;/DocAmend&gt;}{\rtlch\fcs1 \af0 \ltrch\fcs0 \insrsid10898926\charrsid11881067 _x000d__x000a_\par }\pard\plain \ltrpar\s20\ql \li0\ri0\keepn\nowidctlpar\wrapdefault\aspalpha\aspnum\faauto\adjustright\rin0\lin0\itap0\pararsid10898926 \rtlch\fcs1 \af0\afs20\alang1025 \ltrch\fcs0 \b\fs24\lang1082\langfe2057\cgrid\langnp1082\langfenp2057 {\rtlch\fcs1 _x000d__x000a_\af0 \ltrch\fcs0 \cs17\b0\v\fs20\cf9\lang1024\langfe1024\loch\af1\hich\af1\dbch\af31501\noproof\insrsid10898926\charrsid11881067 \hich\af1\dbch\af31501\loch\f1 &lt;Article&gt;}{\rtlch\fcs1 \af0 \ltrch\fcs0 \insrsid10898926\charrsid11881067 #}{\rtlch\fcs1 \af1 _x000d__x000a_\ltrch\fcs0 \cs18\v\f1\fs20\cf15\insrsid10898926\charrsid11881067 MNU[AMACTPARTYES][AMACTPARTNO]@CHOICE@AMACTMNU}{\rtlch\fcs1 \af0 \ltrch\fcs0 \insrsid10898926\charrsid11881067 #}{\rtlch\fcs1 \af0 \ltrch\fcs0 _x000d__x000a_\cs17\b0\v\fs20\cf9\lang1024\langfe1024\loch\af1\hich\af1\dbch\af31501\noproof\insrsid10898926\charrsid11881067 \hich\af1\dbch\af31501\loch\f1 &lt;/Article&gt;}{\rtlch\fcs1 \af0 \ltrch\fcs0 \insrsid10898926\charrsid11881067 _x000d__x000a_\par }\pard\plain \ltrpar\ql \li0\ri0\keepn\widctlpar\wrapdefault\aspalpha\aspnum\faauto\adjustright\rin0\lin0\itap0\pararsid10898926 \rtlch\fcs1 \af0\afs20\alang1025 \ltrch\fcs0 \fs24\lang2057\langfe2057\cgrid\langnp2057\langfenp2057 {\rtlch\fcs1 \af0 _x000d__x000a_\ltrch\fcs0 \cs17\v\fs20\cf9\lang1024\langfe1024\loch\af1\hich\af1\dbch\af31501\noproof\langnp1082\insrsid10898926\charrsid11881067 \hich\af1\dbch\af31501\loch\f1 &lt;DocAmend2&gt;&lt;OptDel&gt;}{\rtlch\fcs1 \af0 \ltrch\fcs0 _x000d__x000a_\lang1082\langfe2057\langnp1082\insrsid10898926\charrsid11881067 #}{\rtlch\fcs1 \af1 \ltrch\fcs0 \cs18\v\f1\fs20\cf15\lang1082\langfe2057\langnp1082\insrsid10898926\charrsid11881067 MNU[OPTNRACTYES][NOTAPP]@CHOICE@AMACTMNU}{\rtlch\fcs1 \af0 \ltrch\fcs0 _x000d__x000a_\lang1082\langfe2057\langnp1082\insrsid10898926\charrsid11881067 #}{\rtlch\fcs1 \af0 \ltrch\fcs0 \cs17\v\fs20\cf9\lang1024\langfe1024\loch\af1\hich\af1\dbch\af31501\noproof\langnp1082\insrsid10898926\charrsid11881067 \hich\af1\dbch\af31501\loch\f1 _x000d__x000a_&lt;/OptDel&gt;&lt;/DocAmend2&gt;}{\rtlch\fcs1 \af0 \ltrch\fcs0 \lang1082\langfe2057\langnp1082\insrsid10898926\charrsid11881067 _x000d__x000a_\par }\pard \ltrpar\ql \li0\ri0\widctlpar\wrapdefault\aspalpha\aspnum\faauto\adjustright\rin0\lin0\itap0\pararsid10898926 {\rtlch\fcs1 \af0 \ltrch\fcs0 _x000d__x000a_\cs17\v\fs20\cf9\lang1024\langfe1024\loch\af1\hich\af1\dbch\af31501\noproof\langnp1082\insrsid10898926\charrsid11881067 \hich\af1\dbch\af31501\loch\f1 &lt;Article2&gt;&lt;OptDel&gt;}{\rtlch\fcs1 \af0 \ltrch\fcs0 _x000d__x000a_\lang1082\langfe2057\langnp1082\insrsid10898926\charrsid11881067 #}{\rtlch\fcs1 \af1 \ltrch\fcs0 \cs18\v\f1\fs20\cf15\lang1082\langfe2057\langnp1082\insrsid10898926\charrsid11881067 MNU[OPTACTPARTYES][NOTAPP]@CHOICE@AMACTMNU}{\rtlch\fcs1 \af0 \ltrch\fcs0 _x000d__x000a_\lang1082\langfe2057\langnp1082\insrsid10898926\charrsid11881067 #}{\rtlch\fcs1 \af0 \ltrch\fcs0 \cs17\v\fs20\cf9\lang1024\langfe1024\loch\af1\hich\af1\dbch\af31501\noproof\langnp1082\insrsid10898926\charrsid11881067 \hich\af1\dbch\af31501\loch\f1 _x000d__x000a_&lt;/OptDel&gt;&lt;/Article2&gt;}{\rtlch\fcs1 \af0 \ltrch\fcs0 \lang1082\langfe2057\langnp1082\insrsid10898926\charrsid11881067 _x000d__x000a_\par \ltrrow}\trowd \irow0\irowband0\ltrrow\ts11\trqc\trgaph340\trleft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82\langfe2057\langnp1082\insrsid10898926\charrsid11881067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0898926\charrsid11881067 \trowd \irow0\irowband0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15216 \rtlch\fcs1 \af0\afs20\alang1025 \ltrch\fcs0 \i\fs24\lang1082\langfe2057\cgrid\langnp1082\langfenp2057 {\rtlch\fcs1 \af0 \ltrch\fcs0 _x000d__x000a_\insrsid10898926\charrsid11881067 #}{\rtlch\fcs1 \af1 \ltrch\fcs0 \cs18\v\f1\fs20\cf15\insrsid10898926\charrsid11881067 MNU[OPTLEFTAMACT][LEFTPROP]@CHOICE@AMACTMNU}{\rtlch\fcs1 \af0 \ltrch\fcs0 \insrsid10898926\charrsid11881067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10898926\charrsid11881067 \trowd \irow1\irowband1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1082\langfe2057\cgrid\langnp1082\langfenp2057 {\rtlch\fcs1 \af0 \ltrch\fcs0 _x000d__x000a_\insrsid10898926\charrsid11881067 ##\cell ##}{\rtlch\fcs1 \af0\afs24 \ltrch\fcs0 \insrsid10898926\charrsid11881067 \cell }\pard\plain \ltrpar\ql \li0\ri0\widctlpar\intbl\wrapdefault\aspalpha\aspnum\faauto\adjustright\rin0\lin0 \rtlch\fcs1 _x000d__x000a_\af0\afs20\alang1025 \ltrch\fcs0 \fs24\lang2057\langfe2057\cgrid\langnp2057\langfenp2057 {\rtlch\fcs1 \af0 \ltrch\fcs0 \lang1082\langfe2057\langnp1082\insrsid10898926\charrsid11881067 \trowd \irow2\irowband2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0898926 \rtlch\fcs1 \af0\afs20\alang1025 \ltrch\fcs0 \fs24\lang1082\langfe2057\cgrid\langnp1082\langfenp2057 {\rtlch\fcs1 \af0 \ltrch\fcs0 _x000d__x000a_\insrsid10898926\charrsid11881067 Or. }{\rtlch\fcs1 \af0 \ltrch\fcs0 \cs17\v\fs20\cf9\lang1024\langfe1024\loch\af1\hich\af1\dbch\af31501\noproof\insrsid10898926\charrsid11881067 \hich\af1\dbch\af31501\loch\f1 &lt;Original&gt;}{\rtlch\fcs1 \af0 \ltrch\fcs0 _x000d__x000a_\insrsid10898926\charrsid11881067 #}{\rtlch\fcs1 \af1 \ltrch\fcs0 \cs18\v\f1\fs20\cf15\insrsid10898926\charrsid11881067 MNU[ORLANGONE][ORLANGMORE]@CHOICE@ORLANGMNU}{\rtlch\fcs1 \af0 \ltrch\fcs0 \insrsid10898926\charrsid11881067 #}{\rtlch\fcs1 \af0 _x000d__x000a_\ltrch\fcs0 \cs17\v\fs20\cf9\lang1024\langfe1024\loch\af1\hich\af1\dbch\af31501\noproof\insrsid10898926\charrsid11881067 \hich\af1\dbch\af31501\loch\f1 &lt;/Original&gt;}{\rtlch\fcs1 \af0 \ltrch\fcs0 \insrsid10898926\charrsid11881067 _x000d__x000a_\par }\pard\plain \ltrpar\s22\qc \li0\ri0\sb240\sa240\nowidctlpar\wrapdefault\aspalpha\aspnum\faauto\adjustright\rin0\lin0\itap0\pararsid10898926 \rtlch\fcs1 \af0\afs20\alang1025 \ltrch\fcs0 \i\fs24\lang1082\langfe2057\cgrid\langnp1082\langfenp2057 {_x000d__x000a_\rtlch\fcs1 \af0 \ltrch\fcs0 \cs17\i0\v\fs20\cf9\lang1024\langfe1024\loch\af1\hich\af1\dbch\af31501\noproof\insrsid10898926\charrsid11881067 \hich\af1\dbch\af31501\loch\f1 &lt;OptDel&gt;}{\rtlch\fcs1 \af0 \ltrch\fcs0 \insrsid10898926\charrsid11881067 #}{_x000d__x000a_\rtlch\fcs1 \af1 \ltrch\fcs0 \cs18\v\f1\fs20\cf15\insrsid10898926\charrsid11881067 MNU[CROSSREFNO][CROSSREFYES]@CHOICE@}{\rtlch\fcs1 \af0 \ltrch\fcs0 \insrsid10898926\charrsid11881067 #}{\rtlch\fcs1 \af0 \ltrch\fcs0 _x000d__x000a_\cs17\i0\v\fs20\cf9\lang1024\langfe1024\loch\af1\hich\af1\dbch\af31501\noproof\insrsid10898926\charrsid11881067 \hich\af1\dbch\af31501\loch\f1 &lt;/OptDel&gt;}{\rtlch\fcs1 \af0 \ltrch\fcs0 \insrsid10898926\charrsid11881067 _x000d__x000a_\par }\pard\plain \ltrpar\s23\qc \li0\ri0\sb240\sa240\keepn\nowidctlpar\wrapdefault\aspalpha\aspnum\faauto\adjustright\rin0\lin0\itap0\pararsid10898926 \rtlch\fcs1 \af0\afs20\alang1025 \ltrch\fcs0 \i\fs24\lang1082\langfe2057\cgrid\langnp1082\langfenp2057 {_x000d__x000a_\rtlch\fcs1 \af0 \ltrch\fcs0 \cs17\i0\v\fs20\cf9\lang1024\langfe1024\loch\af1\hich\af1\dbch\af31501\noproof\insrsid10898926\charrsid11881067 \hich\af1\dbch\af31501\loch\f1 &lt;TitreJust&gt;}{\rtlch\fcs1 \af0 \ltrch\fcs0 \insrsid10898926\charrsid11881067 \u288_x000d__x000a_\'47ustifikazzjoni}{\rtlch\fcs1 \af0 \ltrch\fcs0 \cs17\i0\v\fs20\cf9\lang1024\langfe1024\loch\af1\hich\af1\dbch\af31501\noproof\insrsid10898926\charrsid11881067 \hich\af1\dbch\af31501\loch\f1 &lt;/TitreJust&gt;}{\rtlch\fcs1 \af0 \ltrch\fcs0 _x000d__x000a_\insrsid10898926\charrsid11881067 _x000d__x000a_\par }\pard\plain \ltrpar\s21\ql \li0\ri0\sa240\nowidctlpar\wrapdefault\aspalpha\aspnum\faauto\adjustright\rin0\lin0\itap0\pararsid10898926 \rtlch\fcs1 \af0\afs20\alang1025 \ltrch\fcs0 \i\fs24\lang1082\langfe2057\cgrid\langnp1082\langfenp2057 {\rtlch\fcs1 _x000d__x000a_\af0 \ltrch\fcs0 \cs17\i0\v\fs20\cf9\lang1024\langfe1024\loch\af1\hich\af1\dbch\af31501\noproof\insrsid10898926\charrsid11881067 \hich\af1\dbch\af31501\loch\f1 &lt;OptDelPrev&gt;}{\rtlch\fcs1 \af0 \ltrch\fcs0 \insrsid10898926\charrsid11881067 #}{\rtlch\fcs1 _x000d__x000a_\af1 \ltrch\fcs0 \cs18\v\f1\fs20\cf15\insrsid10898926\charrsid11881067 MNU[TEXTJUSTYES][TEXTJUSTNO]@CHOICE@}{\rtlch\fcs1 \af0 \ltrch\fcs0 \insrsid10898926\charrsid11881067 #}{\rtlch\fcs1 \af0 \ltrch\fcs0 _x000d__x000a_\cs17\i0\v\fs20\cf9\lang1024\langfe1024\loch\af1\hich\af1\dbch\af31501\noproof\insrsid10898926\charrsid11881067 \hich\af1\dbch\af31501\loch\f1 &lt;/OptDelPrev&gt;}{\rtlch\fcs1 \af0 \ltrch\fcs0 \insrsid10898926\charrsid11881067 _x000d__x000a_\par }\pard\plain \ltrpar\ql \li0\ri0\widctlpar\wrapdefault\aspalpha\aspnum\faauto\adjustright\rin0\lin0\itap0\pararsid10898926 \rtlch\fcs1 \af0\afs20\alang1025 \ltrch\fcs0 \fs24\lang2057\langfe2057\cgrid\langnp2057\langfenp2057 {\rtlch\fcs1 \af0 \ltrch\fcs0 _x000d__x000a_\cs17\v\fs20\cf9\lang1024\langfe1024\loch\af1\hich\af1\dbch\af31501\noproof\langnp1082\insrsid10898926\charrsid11881067 \hich\af1\dbch\af31501\loch\f1 &lt;/Amend&gt;}{\rtlch\fcs1 \af0 \ltrch\fcs0 \insrsid24658\charrsid16324206 {\upr{\*\bkmkend restart}_x000d__x000a_{\*\ud\uc0{\*\bkmkend restart}}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e_x000d__x000a_eb9193d8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36"/>
    <w:docVar w:name="TXTLANGUE" w:val="MT"/>
    <w:docVar w:name="TXTLANGUEMIN" w:val="mt"/>
    <w:docVar w:name="TXTNRPE" w:val="784.181"/>
    <w:docVar w:name="TXTPEorAP" w:val="PE"/>
    <w:docVar w:name="TXTROUTE" w:val="PR\1336437MT.docx"/>
    <w:docVar w:name="TXTVERSION" w:val="01-00"/>
  </w:docVars>
  <w:rsids>
    <w:rsidRoot w:val="001455DD"/>
    <w:rsid w:val="00011AAB"/>
    <w:rsid w:val="00012351"/>
    <w:rsid w:val="000139E5"/>
    <w:rsid w:val="00084DD2"/>
    <w:rsid w:val="00084E89"/>
    <w:rsid w:val="000A35EE"/>
    <w:rsid w:val="000B62B6"/>
    <w:rsid w:val="000B7489"/>
    <w:rsid w:val="000F1096"/>
    <w:rsid w:val="00120948"/>
    <w:rsid w:val="00123DD5"/>
    <w:rsid w:val="001277AE"/>
    <w:rsid w:val="00142215"/>
    <w:rsid w:val="001455DD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67C3"/>
    <w:rsid w:val="002669B6"/>
    <w:rsid w:val="00290BED"/>
    <w:rsid w:val="002D13EE"/>
    <w:rsid w:val="002E33EE"/>
    <w:rsid w:val="002F40BB"/>
    <w:rsid w:val="002F4B02"/>
    <w:rsid w:val="00305CD9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47687"/>
    <w:rsid w:val="00551111"/>
    <w:rsid w:val="00551123"/>
    <w:rsid w:val="00570A6A"/>
    <w:rsid w:val="00577532"/>
    <w:rsid w:val="00586E50"/>
    <w:rsid w:val="0059583D"/>
    <w:rsid w:val="005A42D9"/>
    <w:rsid w:val="005C2BEF"/>
    <w:rsid w:val="005D1A99"/>
    <w:rsid w:val="005D7609"/>
    <w:rsid w:val="005D7EE8"/>
    <w:rsid w:val="00642325"/>
    <w:rsid w:val="006A2F5D"/>
    <w:rsid w:val="006F7907"/>
    <w:rsid w:val="00743189"/>
    <w:rsid w:val="00743D33"/>
    <w:rsid w:val="007932B3"/>
    <w:rsid w:val="00793EA9"/>
    <w:rsid w:val="007D6F68"/>
    <w:rsid w:val="00823E6B"/>
    <w:rsid w:val="00826780"/>
    <w:rsid w:val="00837CCD"/>
    <w:rsid w:val="008633CC"/>
    <w:rsid w:val="00865190"/>
    <w:rsid w:val="008719B9"/>
    <w:rsid w:val="00894ECE"/>
    <w:rsid w:val="00896BB4"/>
    <w:rsid w:val="008A7FB8"/>
    <w:rsid w:val="009022B8"/>
    <w:rsid w:val="00914537"/>
    <w:rsid w:val="00917CC4"/>
    <w:rsid w:val="009763DA"/>
    <w:rsid w:val="009975B3"/>
    <w:rsid w:val="009A216D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C6489"/>
    <w:rsid w:val="00BD480C"/>
    <w:rsid w:val="00C20954"/>
    <w:rsid w:val="00C23324"/>
    <w:rsid w:val="00C42A41"/>
    <w:rsid w:val="00C47E74"/>
    <w:rsid w:val="00C57A72"/>
    <w:rsid w:val="00C735E8"/>
    <w:rsid w:val="00C73602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23CFC"/>
    <w:rsid w:val="00F433E2"/>
    <w:rsid w:val="00F904AE"/>
    <w:rsid w:val="00F934F8"/>
    <w:rsid w:val="00FB52FE"/>
    <w:rsid w:val="00FC0A34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F4666"/>
  <w15:chartTrackingRefBased/>
  <w15:docId w15:val="{96DC29CE-F80F-47E3-B4FC-20D59C30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0A35E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A35E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0A35EE"/>
    <w:pPr>
      <w:ind w:left="0" w:firstLine="0"/>
    </w:pPr>
  </w:style>
  <w:style w:type="character" w:customStyle="1" w:styleId="Heading1Char">
    <w:name w:val="Heading 1 Char"/>
    <w:basedOn w:val="DefaultParagraphFont"/>
    <w:link w:val="Heading1"/>
    <w:rsid w:val="000A35EE"/>
    <w:rPr>
      <w:rFonts w:ascii="Arial" w:hAnsi="Arial"/>
      <w:b/>
      <w:kern w:val="28"/>
      <w:sz w:val="28"/>
      <w:lang w:val="mt-MT"/>
    </w:rPr>
  </w:style>
  <w:style w:type="character" w:customStyle="1" w:styleId="Heading2Char">
    <w:name w:val="Heading 2 Char"/>
    <w:basedOn w:val="DefaultParagraphFont"/>
    <w:link w:val="Heading2"/>
    <w:semiHidden/>
    <w:rsid w:val="000A35EE"/>
    <w:rPr>
      <w:rFonts w:ascii="Arial" w:hAnsi="Arial"/>
      <w:b/>
      <w:i/>
      <w:sz w:val="24"/>
      <w:lang w:val="mt-MT"/>
    </w:rPr>
  </w:style>
  <w:style w:type="character" w:customStyle="1" w:styleId="Heading3Char">
    <w:name w:val="Heading 3 Char"/>
    <w:basedOn w:val="DefaultParagraphFont"/>
    <w:link w:val="Heading3"/>
    <w:semiHidden/>
    <w:rsid w:val="000A35EE"/>
    <w:rPr>
      <w:rFonts w:ascii="Arial" w:hAnsi="Arial"/>
      <w:sz w:val="24"/>
      <w:lang w:val="mt-MT"/>
    </w:rPr>
  </w:style>
  <w:style w:type="character" w:customStyle="1" w:styleId="Heading4Char">
    <w:name w:val="Heading 4 Char"/>
    <w:basedOn w:val="DefaultParagraphFont"/>
    <w:link w:val="Heading4"/>
    <w:semiHidden/>
    <w:rsid w:val="000A35EE"/>
    <w:rPr>
      <w:rFonts w:ascii="Arial" w:hAnsi="Arial"/>
      <w:b/>
      <w:sz w:val="24"/>
      <w:lang w:val="mt-MT"/>
    </w:rPr>
  </w:style>
  <w:style w:type="character" w:customStyle="1" w:styleId="Heading5Char">
    <w:name w:val="Heading 5 Char"/>
    <w:basedOn w:val="DefaultParagraphFont"/>
    <w:link w:val="Heading5"/>
    <w:semiHidden/>
    <w:rsid w:val="000A35EE"/>
    <w:rPr>
      <w:sz w:val="22"/>
      <w:lang w:val="mt-MT"/>
    </w:rPr>
  </w:style>
  <w:style w:type="character" w:customStyle="1" w:styleId="Heading6Char">
    <w:name w:val="Heading 6 Char"/>
    <w:basedOn w:val="DefaultParagraphFont"/>
    <w:link w:val="Heading6"/>
    <w:semiHidden/>
    <w:rsid w:val="000A35EE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0A35EE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0A35EE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0A35EE"/>
    <w:rPr>
      <w:rFonts w:ascii="Arial" w:hAnsi="Arial"/>
      <w:b/>
      <w:i/>
      <w:sz w:val="18"/>
      <w:lang w:val="mt-MT"/>
    </w:rPr>
  </w:style>
  <w:style w:type="paragraph" w:customStyle="1" w:styleId="msonormal0">
    <w:name w:val="msonormal"/>
    <w:basedOn w:val="Normal"/>
    <w:rsid w:val="000A35EE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0A35EE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">
    <w:name w:val="Footer Char"/>
    <w:basedOn w:val="DefaultParagraphFont"/>
    <w:link w:val="Footer"/>
    <w:rsid w:val="000A35EE"/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0A35EE"/>
    <w:rPr>
      <w:noProof/>
      <w:sz w:val="24"/>
    </w:rPr>
  </w:style>
  <w:style w:type="paragraph" w:customStyle="1" w:styleId="Normal12">
    <w:name w:val="Normal12"/>
    <w:basedOn w:val="Normal"/>
    <w:link w:val="Normal12Char"/>
    <w:rsid w:val="000A35EE"/>
    <w:pPr>
      <w:spacing w:after="240"/>
    </w:pPr>
    <w:rPr>
      <w:noProof/>
    </w:rPr>
  </w:style>
  <w:style w:type="paragraph" w:customStyle="1" w:styleId="CommitteeAM">
    <w:name w:val="CommitteeAM"/>
    <w:basedOn w:val="Normal"/>
    <w:rsid w:val="000A35E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A35E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A35E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A35E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0A35E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0A35EE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0A35E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A35EE"/>
    <w:rPr>
      <w:b/>
      <w:sz w:val="24"/>
      <w:lang w:val="mt-MT"/>
    </w:rPr>
  </w:style>
  <w:style w:type="paragraph" w:customStyle="1" w:styleId="Normal12Italic">
    <w:name w:val="Normal12Italic"/>
    <w:basedOn w:val="Normal12"/>
    <w:rsid w:val="000A35EE"/>
    <w:rPr>
      <w:i/>
    </w:rPr>
  </w:style>
  <w:style w:type="paragraph" w:customStyle="1" w:styleId="JustificationTitle">
    <w:name w:val="JustificationTitle"/>
    <w:basedOn w:val="Normal"/>
    <w:next w:val="Normal12"/>
    <w:rsid w:val="000A35E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0A35E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0A35E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A35E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0A35E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0A35E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A35E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A35EE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0A35EE"/>
    <w:pPr>
      <w:spacing w:after="480"/>
    </w:pPr>
  </w:style>
  <w:style w:type="paragraph" w:customStyle="1" w:styleId="NormalBoldCenter">
    <w:name w:val="NormalBoldCenter"/>
    <w:basedOn w:val="Normal"/>
    <w:rsid w:val="000A35EE"/>
    <w:pPr>
      <w:jc w:val="center"/>
    </w:pPr>
    <w:rPr>
      <w:b/>
    </w:rPr>
  </w:style>
  <w:style w:type="paragraph" w:customStyle="1" w:styleId="Footprint12b">
    <w:name w:val="Footprint12b"/>
    <w:basedOn w:val="Normal"/>
    <w:rsid w:val="000A35E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0A35EE"/>
    <w:rPr>
      <w:szCs w:val="24"/>
    </w:rPr>
  </w:style>
  <w:style w:type="paragraph" w:styleId="FootnoteText">
    <w:name w:val="footnote text"/>
    <w:basedOn w:val="Normal"/>
    <w:link w:val="FootnoteTextChar"/>
    <w:rsid w:val="000A35E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0A35EE"/>
  </w:style>
  <w:style w:type="character" w:styleId="FootnoteReference">
    <w:name w:val="footnote reference"/>
    <w:basedOn w:val="DefaultParagraphFont"/>
    <w:rsid w:val="000A35EE"/>
    <w:rPr>
      <w:vertAlign w:val="superscript"/>
    </w:rPr>
  </w:style>
  <w:style w:type="character" w:styleId="Hyperlink">
    <w:name w:val="Hyperlink"/>
    <w:basedOn w:val="DefaultParagraphFont"/>
    <w:rsid w:val="000A35E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35E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A35EE"/>
    <w:rPr>
      <w:sz w:val="24"/>
    </w:rPr>
  </w:style>
  <w:style w:type="character" w:styleId="CommentReference">
    <w:name w:val="annotation reference"/>
    <w:basedOn w:val="DefaultParagraphFont"/>
    <w:rsid w:val="000A35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A35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35E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A3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A35EE"/>
    <w:rPr>
      <w:b/>
      <w:bCs/>
    </w:rPr>
  </w:style>
  <w:style w:type="character" w:styleId="FollowedHyperlink">
    <w:name w:val="FollowedHyperlink"/>
    <w:basedOn w:val="DefaultParagraphFont"/>
    <w:uiPriority w:val="99"/>
    <w:unhideWhenUsed/>
    <w:rsid w:val="000A35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hyperlink" Target="https://www.europarl.europa.eu/data-protect/index.do" TargetMode="Externa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hyperlink" Target="http://data.europa.eu/eli/reg/2020/2092/oj" TargetMode="Externa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4/2509/oj" TargetMode="External"/><Relationship Id="rId14" Type="http://schemas.openxmlformats.org/officeDocument/2006/relationships/footer" Target="footer2.xml"/><Relationship Id="rId22" Type="http://schemas.openxmlformats.org/officeDocument/2006/relationships/footer" Target="footer5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rge\AppData\Local\DocEP\DOCS\PR\PR_Leg\COD\COD_1st\PR_COD_1amCo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3727B-0513-472B-9A28-5B65B399C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PR_COD_1amCom.dotx</Template>
  <TotalTime>0</TotalTime>
  <Pages>47</Pages>
  <Words>9745</Words>
  <Characters>72510</Characters>
  <Application>Microsoft Office Word</Application>
  <DocSecurity>0</DocSecurity>
  <Lines>2500</Lines>
  <Paragraphs>679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81576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subject/>
  <dc:creator>User</dc:creator>
  <cp:keywords/>
  <dc:description/>
  <cp:lastModifiedBy>MAGRO Josefa Maria</cp:lastModifiedBy>
  <cp:revision>2</cp:revision>
  <cp:lastPrinted>2004-11-04T09:41:00Z</cp:lastPrinted>
  <dcterms:created xsi:type="dcterms:W3CDTF">2026-05-04T13:27:00Z</dcterms:created>
  <dcterms:modified xsi:type="dcterms:W3CDTF">2026-05-04T13:27:00Z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Created with">
    <vt:lpwstr>10.0.1 Build [20250114]</vt:lpwstr>
  </property>
  <property fmtid="{D5CDD505-2E9C-101B-9397-08002B2CF9AE}" pid="4" name="LastEdited with">
    <vt:lpwstr>10.0.1 Build [20250114]</vt:lpwstr>
  </property>
  <property fmtid="{D5CDD505-2E9C-101B-9397-08002B2CF9AE}" pid="5" name="&lt;FdR&gt;">
    <vt:lpwstr>1336437</vt:lpwstr>
  </property>
  <property fmtid="{D5CDD505-2E9C-101B-9397-08002B2CF9AE}" pid="6" name="&lt;Type&gt;">
    <vt:lpwstr>PR</vt:lpwstr>
  </property>
  <property fmtid="{D5CDD505-2E9C-101B-9397-08002B2CF9AE}" pid="7" name="&lt;ModelCod&gt;">
    <vt:lpwstr>C:\Users\jurge\AppData\Local\DocEP\DOCS\PR\PR_Leg\COD\COD_1st\PR_COD_1amCom.dotx(24/09/2024 09:42:00)</vt:lpwstr>
  </property>
  <property fmtid="{D5CDD505-2E9C-101B-9397-08002B2CF9AE}" pid="8" name="&lt;ModelTra&gt;">
    <vt:lpwstr>C:\Users\jurge\AppData\Local\DocEP\TRANSFIL\MT\PR_COD_1amCom.MT(24/09/2024 14:40:00)</vt:lpwstr>
  </property>
  <property fmtid="{D5CDD505-2E9C-101B-9397-08002B2CF9AE}" pid="9" name="&lt;Model&gt;">
    <vt:lpwstr>PR_COD_1amCom</vt:lpwstr>
  </property>
  <property fmtid="{D5CDD505-2E9C-101B-9397-08002B2CF9AE}" pid="10" name="FooterPath">
    <vt:lpwstr>PR\1336437MT.docx</vt:lpwstr>
  </property>
  <property fmtid="{D5CDD505-2E9C-101B-9397-08002B2CF9AE}" pid="11" name="PE number">
    <vt:lpwstr>784.181</vt:lpwstr>
  </property>
  <property fmtid="{D5CDD505-2E9C-101B-9397-08002B2CF9AE}" pid="12" name="SDLStudio">
    <vt:lpwstr/>
  </property>
  <property fmtid="{D5CDD505-2E9C-101B-9397-08002B2CF9AE}" pid="13" name="RegistreCheck">
    <vt:lpwstr>OK</vt:lpwstr>
  </property>
  <property fmtid="{D5CDD505-2E9C-101B-9397-08002B2CF9AE}" pid="14" name="Bookout">
    <vt:lpwstr>OK - 2026/05/04 15:27</vt:lpwstr>
  </property>
</Properties>
</file>