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75304" w14:paraId="5D22BAAA" w14:textId="77777777" w:rsidTr="00C85D0F">
        <w:trPr>
          <w:trHeight w:hRule="exact" w:val="1418"/>
        </w:trPr>
        <w:tc>
          <w:tcPr>
            <w:tcW w:w="6804" w:type="dxa"/>
            <w:shd w:val="clear" w:color="auto" w:fill="auto"/>
            <w:vAlign w:val="center"/>
          </w:tcPr>
          <w:p w14:paraId="3F892C3F" w14:textId="77777777" w:rsidR="00B13D6F" w:rsidRPr="000801E0" w:rsidRDefault="00D20E98" w:rsidP="00C85D0F">
            <w:pPr>
              <w:pStyle w:val="EPName"/>
            </w:pPr>
            <w:r>
              <w:t>Parlamentul European</w:t>
            </w:r>
          </w:p>
          <w:p w14:paraId="0C734F1F" w14:textId="77777777" w:rsidR="00B13D6F" w:rsidRPr="000801E0" w:rsidRDefault="00D20E98" w:rsidP="00C85D0F">
            <w:pPr>
              <w:pStyle w:val="EPTerm"/>
            </w:pPr>
            <w:r>
              <w:t>2024-2029</w:t>
            </w:r>
          </w:p>
        </w:tc>
        <w:tc>
          <w:tcPr>
            <w:tcW w:w="2268" w:type="dxa"/>
            <w:shd w:val="clear" w:color="auto" w:fill="auto"/>
          </w:tcPr>
          <w:p w14:paraId="3EAF10C2" w14:textId="77777777" w:rsidR="00B13D6F" w:rsidRPr="000801E0" w:rsidRDefault="00D20E98" w:rsidP="00C85D0F">
            <w:pPr>
              <w:pStyle w:val="EPLogo"/>
            </w:pPr>
            <w:r w:rsidRPr="000801E0">
              <w:rPr>
                <w:noProof/>
                <w:lang w:eastAsia="ja-JP"/>
              </w:rPr>
              <w:drawing>
                <wp:inline distT="0" distB="0" distL="0" distR="0" wp14:anchorId="0AA7A914" wp14:editId="5D0E1F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86003F2" w14:textId="77777777" w:rsidR="00461601" w:rsidRPr="000801E0" w:rsidRDefault="00461601" w:rsidP="00461601">
      <w:pPr>
        <w:pStyle w:val="LineTop"/>
      </w:pPr>
    </w:p>
    <w:p w14:paraId="36841BE1" w14:textId="7B4A6FCB" w:rsidR="00461601" w:rsidRPr="000801E0" w:rsidRDefault="00D20E98" w:rsidP="00461601">
      <w:pPr>
        <w:pStyle w:val="EPBody"/>
      </w:pPr>
      <w:r>
        <w:rPr>
          <w:rStyle w:val="HideTWBExt"/>
        </w:rPr>
        <w:t>&lt;</w:t>
      </w:r>
      <w:r>
        <w:rPr>
          <w:rStyle w:val="HideTWBExt"/>
          <w:i w:val="0"/>
        </w:rPr>
        <w:t>Commission</w:t>
      </w:r>
      <w:r>
        <w:rPr>
          <w:rStyle w:val="HideTWBExt"/>
        </w:rPr>
        <w:t>&gt;</w:t>
      </w:r>
      <w:r>
        <w:rPr>
          <w:rStyle w:val="HideTWBInt"/>
          <w:color w:val="auto"/>
        </w:rPr>
        <w:t>{EMPL}</w:t>
      </w:r>
      <w:r>
        <w:t>Comisia pentru ocuparea forț</w:t>
      </w:r>
      <w:r>
        <w:t>ei de muncă ș</w:t>
      </w:r>
      <w:r>
        <w:t>i afaceri sociale</w:t>
      </w:r>
      <w:r>
        <w:rPr>
          <w:rStyle w:val="HideTWBExt"/>
        </w:rPr>
        <w:t>&lt;/</w:t>
      </w:r>
      <w:r>
        <w:rPr>
          <w:rStyle w:val="HideTWBExt"/>
          <w:i w:val="0"/>
        </w:rPr>
        <w:t>Commission</w:t>
      </w:r>
      <w:r>
        <w:rPr>
          <w:rStyle w:val="HideTWBExt"/>
        </w:rPr>
        <w:t>&gt;</w:t>
      </w:r>
    </w:p>
    <w:p w14:paraId="052E4CBA" w14:textId="77777777" w:rsidR="00461601" w:rsidRPr="000801E0" w:rsidRDefault="00461601" w:rsidP="00461601">
      <w:pPr>
        <w:pStyle w:val="LineBottom"/>
      </w:pPr>
    </w:p>
    <w:p w14:paraId="5C4221B5" w14:textId="77777777" w:rsidR="00793EA9" w:rsidRPr="000801E0" w:rsidRDefault="00D20E98">
      <w:pPr>
        <w:pStyle w:val="CoverReference"/>
      </w:pPr>
      <w:r>
        <w:rPr>
          <w:rStyle w:val="HideTWBExt"/>
          <w:b w:val="0"/>
        </w:rPr>
        <w:t>&lt;RefProc&gt;</w:t>
      </w:r>
      <w:r>
        <w:t>2025/0239</w:t>
      </w:r>
      <w:r>
        <w:rPr>
          <w:rStyle w:val="HideTWBExt"/>
          <w:b w:val="0"/>
        </w:rPr>
        <w:t>&lt;/RefProc&gt;&lt;RefTypeProc&gt;</w:t>
      </w:r>
      <w:r>
        <w:t>(COD)</w:t>
      </w:r>
      <w:r>
        <w:rPr>
          <w:rStyle w:val="HideTWBExt"/>
          <w:b w:val="0"/>
        </w:rPr>
        <w:t>&lt;/RefTypeProc&gt;</w:t>
      </w:r>
    </w:p>
    <w:p w14:paraId="7014080C" w14:textId="77777777" w:rsidR="00793EA9" w:rsidRPr="000801E0" w:rsidRDefault="00D20E98">
      <w:pPr>
        <w:pStyle w:val="CoverDate"/>
      </w:pPr>
      <w:r>
        <w:rPr>
          <w:rStyle w:val="HideTWBExt"/>
        </w:rPr>
        <w:t>&lt;Date&gt;</w:t>
      </w:r>
      <w:r>
        <w:rPr>
          <w:rStyle w:val="HideTWBInt"/>
          <w:color w:val="auto"/>
        </w:rPr>
        <w:t>{20/04/2026}</w:t>
      </w:r>
      <w:r>
        <w:t>20.4.2026</w:t>
      </w:r>
      <w:r>
        <w:rPr>
          <w:rStyle w:val="HideTWBExt"/>
        </w:rPr>
        <w:t>&lt;/Date&gt;</w:t>
      </w:r>
    </w:p>
    <w:p w14:paraId="4B85B8C2" w14:textId="77777777" w:rsidR="00793EA9" w:rsidRPr="000801E0" w:rsidRDefault="00D20E98">
      <w:pPr>
        <w:pStyle w:val="CoverDocType"/>
      </w:pPr>
      <w:r>
        <w:rPr>
          <w:rStyle w:val="HideTWBExt"/>
          <w:b w:val="0"/>
        </w:rPr>
        <w:t>&lt;RefProcLect&gt;</w:t>
      </w:r>
      <w:r>
        <w:t>***I</w:t>
      </w:r>
      <w:r>
        <w:rPr>
          <w:rStyle w:val="HideTWBExt"/>
          <w:b w:val="0"/>
        </w:rPr>
        <w:t>&lt;/RefProcLect&gt;</w:t>
      </w:r>
    </w:p>
    <w:p w14:paraId="640DC2D1" w14:textId="77777777" w:rsidR="00793EA9" w:rsidRPr="000801E0" w:rsidRDefault="00D20E98">
      <w:pPr>
        <w:pStyle w:val="CoverDocType24a"/>
      </w:pPr>
      <w:r>
        <w:rPr>
          <w:rStyle w:val="HideTWBExt"/>
          <w:b w:val="0"/>
        </w:rPr>
        <w:t>&lt;TitreType&gt;</w:t>
      </w:r>
      <w:r>
        <w:t>PROIECT DE RAPORT</w:t>
      </w:r>
      <w:r>
        <w:rPr>
          <w:rStyle w:val="HideTWBExt"/>
          <w:b w:val="0"/>
        </w:rPr>
        <w:t>&lt;/TitreType&gt;</w:t>
      </w:r>
    </w:p>
    <w:p w14:paraId="7EF7ABAE" w14:textId="7CC66FBB" w:rsidR="00793EA9" w:rsidRPr="000801E0" w:rsidRDefault="00D20E98">
      <w:pPr>
        <w:pStyle w:val="CoverNormal"/>
      </w:pPr>
      <w:r>
        <w:rPr>
          <w:rStyle w:val="HideTWBExt"/>
        </w:rPr>
        <w:t>&lt;Titre&gt;</w:t>
      </w:r>
      <w:r>
        <w:t>referitor la propunerea de regulament al Parlamentului European ș</w:t>
      </w:r>
      <w:r>
        <w:t>i al Consiliului de instituire a Fondului social european ca parte a planului de parteneriat naț</w:t>
      </w:r>
      <w:r>
        <w:t>ional ș</w:t>
      </w:r>
      <w:r>
        <w:t>i regional prevăzut în Regulamentul (UE) […] [planul PNR], privind stabilirea condiț</w:t>
      </w:r>
      <w:r>
        <w:t>iilor de punere în aplicare a sprijinului acordat de Uniune pentru locuri de muncă de calitate, competenț</w:t>
      </w:r>
      <w:r>
        <w:t>e ș</w:t>
      </w:r>
      <w:r>
        <w:t>i incluziune socială pentru perioada 2028-2034</w:t>
      </w:r>
      <w:r>
        <w:rPr>
          <w:rStyle w:val="HideTWBExt"/>
        </w:rPr>
        <w:t>&lt;/Titre&gt;</w:t>
      </w:r>
    </w:p>
    <w:p w14:paraId="7E8237A8" w14:textId="77777777" w:rsidR="00793EA9" w:rsidRPr="000801E0" w:rsidRDefault="00D20E98">
      <w:pPr>
        <w:pStyle w:val="CoverNormal24a"/>
      </w:pPr>
      <w:r>
        <w:rPr>
          <w:rStyle w:val="HideTWBExt"/>
        </w:rPr>
        <w:t>&lt;DocRef&gt;</w:t>
      </w:r>
      <w:r>
        <w:t>(COM(2025)0558 – C10</w:t>
      </w:r>
      <w:r>
        <w:noBreakHyphen/>
        <w:t>0172/2025 – 2025/0239(COD))</w:t>
      </w:r>
      <w:r>
        <w:rPr>
          <w:rStyle w:val="HideTWBExt"/>
        </w:rPr>
        <w:t>&lt;/DocRef&gt;</w:t>
      </w:r>
    </w:p>
    <w:p w14:paraId="649E1533" w14:textId="59807B52" w:rsidR="00793EA9" w:rsidRPr="000801E0" w:rsidRDefault="00D20E98">
      <w:pPr>
        <w:pStyle w:val="CoverNormal24a"/>
      </w:pPr>
      <w:r>
        <w:rPr>
          <w:rStyle w:val="HideTWBExt"/>
        </w:rPr>
        <w:t>&lt;Commission&gt;</w:t>
      </w:r>
      <w:r>
        <w:rPr>
          <w:rStyle w:val="HideTWBInt"/>
          <w:color w:val="auto"/>
        </w:rPr>
        <w:t>{EMPL}</w:t>
      </w:r>
      <w:r>
        <w:t>Comisia pentru ocuparea forț</w:t>
      </w:r>
      <w:r>
        <w:t>ei de muncă ș</w:t>
      </w:r>
      <w:r>
        <w:t>i afaceri sociale</w:t>
      </w:r>
      <w:r>
        <w:rPr>
          <w:rStyle w:val="HideTWBExt"/>
        </w:rPr>
        <w:t>&lt;/Commission&gt;</w:t>
      </w:r>
    </w:p>
    <w:p w14:paraId="1FA03865" w14:textId="77777777" w:rsidR="00793EA9" w:rsidRPr="000801E0" w:rsidRDefault="00D20E98">
      <w:pPr>
        <w:pStyle w:val="CoverNormal24a"/>
      </w:pPr>
      <w:r>
        <w:t xml:space="preserve">Raportori: </w:t>
      </w:r>
      <w:r>
        <w:rPr>
          <w:rStyle w:val="HideTWBExt"/>
        </w:rPr>
        <w:t>&lt;Depute&gt;</w:t>
      </w:r>
      <w:r>
        <w:t>David Casa, Marit Maij</w:t>
      </w:r>
      <w:r>
        <w:rPr>
          <w:rStyle w:val="HideTWBExt"/>
        </w:rPr>
        <w:t>&lt;/Depute&gt;</w:t>
      </w:r>
    </w:p>
    <w:p w14:paraId="60A03FA0" w14:textId="77777777" w:rsidR="001C5B44" w:rsidRPr="000801E0" w:rsidRDefault="001C5B44" w:rsidP="001C5B44">
      <w:pPr>
        <w:pStyle w:val="CoverNormal"/>
      </w:pPr>
    </w:p>
    <w:p w14:paraId="7EB5BB28" w14:textId="215BF368" w:rsidR="00BE7724" w:rsidRPr="000801E0" w:rsidRDefault="00D20E98" w:rsidP="00894923">
      <w:r>
        <w:br w:type="page"/>
      </w:r>
      <w:r w:rsidR="0043077B">
        <w:lastRenderedPageBreak/>
        <w:fldChar w:fldCharType="begin"/>
      </w:r>
      <w:r>
        <w:instrText xml:space="preserve"> TITLE  \* MERGEFORMAT </w:instrText>
      </w:r>
      <w:r w:rsidR="0043077B">
        <w:fldChar w:fldCharType="separate"/>
      </w:r>
      <w:r>
        <w:t>PR_COD_1amCom</w:t>
      </w:r>
      <w:r w:rsidR="0043077B">
        <w:fldChar w:fldCharType="end"/>
      </w:r>
    </w:p>
    <w:p w14:paraId="1CD9EC2A" w14:textId="77777777" w:rsidR="00BE7724" w:rsidRPr="000801E0" w:rsidRDefault="00BE7724" w:rsidP="00894923"/>
    <w:p w14:paraId="6F45B9D5" w14:textId="77777777" w:rsidR="0043077B" w:rsidRPr="00325198" w:rsidRDefault="0043077B" w:rsidP="0043077B">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75304" w14:paraId="0167FFF3" w14:textId="77777777" w:rsidTr="007A5D2B">
        <w:tc>
          <w:tcPr>
            <w:tcW w:w="5811" w:type="dxa"/>
          </w:tcPr>
          <w:p w14:paraId="60F71185" w14:textId="77777777" w:rsidR="0043077B" w:rsidRPr="00325198" w:rsidRDefault="00D20E98" w:rsidP="007A5D2B">
            <w:pPr>
              <w:pStyle w:val="Lgendetitre"/>
            </w:pPr>
            <w:r>
              <w:t>Legenda simbolurilor utilizate</w:t>
            </w:r>
          </w:p>
        </w:tc>
      </w:tr>
      <w:tr w:rsidR="00975304" w14:paraId="346FA7EC" w14:textId="77777777" w:rsidTr="007A5D2B">
        <w:trPr>
          <w:cantSplit/>
          <w:trHeight w:val="1949"/>
        </w:trPr>
        <w:tc>
          <w:tcPr>
            <w:tcW w:w="5811" w:type="dxa"/>
            <w:tcBorders>
              <w:bottom w:val="single" w:sz="4" w:space="0" w:color="auto"/>
            </w:tcBorders>
          </w:tcPr>
          <w:p w14:paraId="0DD2BE95" w14:textId="77777777" w:rsidR="0043077B" w:rsidRPr="00325198" w:rsidRDefault="00D20E98" w:rsidP="007A5D2B">
            <w:pPr>
              <w:pStyle w:val="Lgendesigne"/>
            </w:pPr>
            <w:r>
              <w:tab/>
              <w:t>*</w:t>
            </w:r>
            <w:r>
              <w:tab/>
            </w:r>
            <w:r>
              <w:t>Procedura de consultare</w:t>
            </w:r>
            <w:r>
              <w:tab/>
            </w:r>
          </w:p>
          <w:p w14:paraId="68E62189" w14:textId="77777777" w:rsidR="0043077B" w:rsidRPr="00325198" w:rsidRDefault="00D20E98" w:rsidP="007A5D2B">
            <w:pPr>
              <w:pStyle w:val="Lgendesigne"/>
            </w:pPr>
            <w:r>
              <w:tab/>
              <w:t>***</w:t>
            </w:r>
            <w:r>
              <w:tab/>
              <w:t>Procedura de aprobare</w:t>
            </w:r>
          </w:p>
          <w:p w14:paraId="5FA16E14" w14:textId="77777777" w:rsidR="0043077B" w:rsidRPr="00325198" w:rsidRDefault="00D20E98" w:rsidP="007A5D2B">
            <w:pPr>
              <w:pStyle w:val="Lgendesigne"/>
            </w:pPr>
            <w:r>
              <w:tab/>
              <w:t>***I</w:t>
            </w:r>
            <w:r>
              <w:tab/>
              <w:t>Procedura legislativă ordinară (prima lectură)</w:t>
            </w:r>
          </w:p>
          <w:p w14:paraId="4F08ED9A" w14:textId="77777777" w:rsidR="0043077B" w:rsidRPr="00325198" w:rsidRDefault="00D20E98" w:rsidP="007A5D2B">
            <w:pPr>
              <w:pStyle w:val="Lgendesigne"/>
            </w:pPr>
            <w:r>
              <w:tab/>
              <w:t>***II</w:t>
            </w:r>
            <w:r>
              <w:tab/>
              <w:t>Procedura legislativă ordinară (a doua lectură)</w:t>
            </w:r>
          </w:p>
          <w:p w14:paraId="248FFBD9" w14:textId="77777777" w:rsidR="0043077B" w:rsidRPr="00325198" w:rsidRDefault="00D20E98" w:rsidP="007A5D2B">
            <w:pPr>
              <w:pStyle w:val="Lgendesigne"/>
            </w:pPr>
            <w:r>
              <w:tab/>
              <w:t>***III</w:t>
            </w:r>
            <w:r>
              <w:tab/>
              <w:t>Procedura legislativă ordinară (a treia lectură)</w:t>
            </w:r>
            <w:r>
              <w:br/>
            </w:r>
          </w:p>
          <w:p w14:paraId="42BD7193" w14:textId="77777777" w:rsidR="0043077B" w:rsidRPr="00325198" w:rsidRDefault="00D20E98" w:rsidP="007A5D2B">
            <w:pPr>
              <w:pStyle w:val="Lgendestandard"/>
            </w:pPr>
            <w:r>
              <w:t>(Procedura indicată se bazează pe temeiul juridic propus în proiectul de act.)</w:t>
            </w:r>
          </w:p>
          <w:p w14:paraId="78BAE1A6" w14:textId="77777777" w:rsidR="0043077B" w:rsidRPr="00325198" w:rsidRDefault="0043077B" w:rsidP="007A5D2B">
            <w:pPr>
              <w:pStyle w:val="Lgendestandard"/>
            </w:pPr>
          </w:p>
        </w:tc>
      </w:tr>
    </w:tbl>
    <w:p w14:paraId="3A89E413" w14:textId="77777777" w:rsidR="0043077B" w:rsidRPr="00325198" w:rsidRDefault="0043077B" w:rsidP="0043077B"/>
    <w:p w14:paraId="56FF707D" w14:textId="77777777" w:rsidR="0043077B" w:rsidRPr="00325198" w:rsidRDefault="0043077B" w:rsidP="0043077B"/>
    <w:p w14:paraId="208B3F1B" w14:textId="77777777" w:rsidR="0043077B" w:rsidRPr="00325198" w:rsidRDefault="0043077B" w:rsidP="0043077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75304" w14:paraId="4D804117" w14:textId="77777777" w:rsidTr="007A5D2B">
        <w:tc>
          <w:tcPr>
            <w:tcW w:w="5811" w:type="dxa"/>
          </w:tcPr>
          <w:p w14:paraId="1900C487" w14:textId="77777777" w:rsidR="0043077B" w:rsidRPr="00325198" w:rsidRDefault="00D20E98" w:rsidP="007A5D2B">
            <w:pPr>
              <w:pStyle w:val="Lgendetitre"/>
            </w:pPr>
            <w:r>
              <w:t>Amendamente la un proiect de act</w:t>
            </w:r>
          </w:p>
        </w:tc>
      </w:tr>
      <w:tr w:rsidR="00975304" w14:paraId="03FD77F9" w14:textId="77777777" w:rsidTr="007A5D2B">
        <w:tc>
          <w:tcPr>
            <w:tcW w:w="5811" w:type="dxa"/>
          </w:tcPr>
          <w:p w14:paraId="4C4DE539" w14:textId="77777777" w:rsidR="0043077B" w:rsidRPr="00325198" w:rsidRDefault="0043077B" w:rsidP="007A5D2B">
            <w:pPr>
              <w:pStyle w:val="Lgendestandard"/>
            </w:pPr>
          </w:p>
          <w:p w14:paraId="635F9BB0" w14:textId="77777777" w:rsidR="0043077B" w:rsidRPr="00325198" w:rsidRDefault="00D20E98" w:rsidP="007A5D2B">
            <w:pPr>
              <w:pStyle w:val="Lgendestandard"/>
              <w:rPr>
                <w:szCs w:val="18"/>
              </w:rPr>
            </w:pPr>
            <w:r>
              <w:rPr>
                <w:b/>
              </w:rPr>
              <w:t>Amendamentele Parlamentului prezentate pe două coloane</w:t>
            </w:r>
          </w:p>
          <w:p w14:paraId="65E4A2ED" w14:textId="77777777" w:rsidR="0043077B" w:rsidRPr="00325198" w:rsidRDefault="0043077B" w:rsidP="007A5D2B">
            <w:pPr>
              <w:pStyle w:val="Lgendestandard"/>
              <w:rPr>
                <w:szCs w:val="18"/>
              </w:rPr>
            </w:pPr>
          </w:p>
          <w:p w14:paraId="0F4B3ED5" w14:textId="07262784" w:rsidR="0043077B" w:rsidRPr="00325198" w:rsidRDefault="00D20E98" w:rsidP="007A5D2B">
            <w:pPr>
              <w:pStyle w:val="Lgendestandard"/>
              <w:rPr>
                <w:szCs w:val="18"/>
              </w:rPr>
            </w:pPr>
            <w:r>
              <w:t>Textul eliminat este evidenț</w:t>
            </w:r>
            <w:r>
              <w:t>iat prin caractere</w:t>
            </w:r>
            <w:r>
              <w:rPr>
                <w:b/>
                <w:i/>
              </w:rPr>
              <w:t xml:space="preserve"> cursive aldine</w:t>
            </w:r>
            <w:r>
              <w:t xml:space="preserve"> în coloana din stânga. </w:t>
            </w:r>
            <w:r>
              <w:t>Textul înlocuit este evidenț</w:t>
            </w:r>
            <w:r>
              <w:t xml:space="preserve">iat prin caractere </w:t>
            </w:r>
            <w:r>
              <w:rPr>
                <w:b/>
                <w:i/>
              </w:rPr>
              <w:t>cursive aldine</w:t>
            </w:r>
            <w:r>
              <w:t xml:space="preserve"> în ambele coloane. Textul nou este evidenț</w:t>
            </w:r>
            <w:r>
              <w:t xml:space="preserve">iat prin caractere </w:t>
            </w:r>
            <w:r>
              <w:rPr>
                <w:b/>
                <w:i/>
              </w:rPr>
              <w:t>cursive aldine</w:t>
            </w:r>
            <w:r>
              <w:t xml:space="preserve"> în coloana din dreapta.</w:t>
            </w:r>
          </w:p>
          <w:p w14:paraId="54B637F6" w14:textId="77777777" w:rsidR="0043077B" w:rsidRPr="00325198" w:rsidRDefault="0043077B" w:rsidP="007A5D2B">
            <w:pPr>
              <w:pStyle w:val="Lgendestandard"/>
            </w:pPr>
          </w:p>
          <w:p w14:paraId="6D8DB640" w14:textId="786CA87C" w:rsidR="0043077B" w:rsidRPr="00325198" w:rsidRDefault="00D20E98" w:rsidP="007A5D2B">
            <w:pPr>
              <w:pStyle w:val="Lgendestandard"/>
            </w:pPr>
            <w:r>
              <w:t>În primul ș</w:t>
            </w:r>
            <w:r>
              <w:t xml:space="preserve">i în al doilea rând din antetul fiecărui amendament se identifică </w:t>
            </w:r>
            <w:r>
              <w:t>fragmentul vizat din proiectul de act supus examinării. În cazul în care un amendament vizează un act existent care urmează să fie modificat prin proiectul de act, antetul conț</w:t>
            </w:r>
            <w:r>
              <w:t>ine două rânduri suplimentare în care se indică actul existent ș</w:t>
            </w:r>
            <w:r>
              <w:t>i, respectiv, dispoziț</w:t>
            </w:r>
            <w:r>
              <w:t xml:space="preserve">ia din acesta vizată de modificare. </w:t>
            </w:r>
          </w:p>
          <w:p w14:paraId="7095A5F1" w14:textId="77777777" w:rsidR="0043077B" w:rsidRPr="00325198" w:rsidRDefault="0043077B" w:rsidP="007A5D2B">
            <w:pPr>
              <w:pStyle w:val="Lgendestandard"/>
            </w:pPr>
          </w:p>
          <w:p w14:paraId="380BEF95" w14:textId="77777777" w:rsidR="0043077B" w:rsidRPr="00325198" w:rsidRDefault="00D20E98" w:rsidP="007A5D2B">
            <w:pPr>
              <w:pStyle w:val="Lgendestandard"/>
              <w:rPr>
                <w:b/>
                <w:szCs w:val="18"/>
              </w:rPr>
            </w:pPr>
            <w:r>
              <w:rPr>
                <w:b/>
              </w:rPr>
              <w:t>Amendamentele Parlamentului prezentate sub formă de text consolidat</w:t>
            </w:r>
          </w:p>
          <w:p w14:paraId="3CF309A9" w14:textId="77777777" w:rsidR="0043077B" w:rsidRPr="00325198" w:rsidRDefault="0043077B" w:rsidP="007A5D2B">
            <w:pPr>
              <w:pStyle w:val="Lgendestandard"/>
              <w:rPr>
                <w:szCs w:val="18"/>
              </w:rPr>
            </w:pPr>
          </w:p>
          <w:p w14:paraId="52C66CC3" w14:textId="3FCD8104" w:rsidR="0043077B" w:rsidRPr="00325198" w:rsidRDefault="00D20E98" w:rsidP="007A5D2B">
            <w:pPr>
              <w:pStyle w:val="Lgendestandard"/>
              <w:rPr>
                <w:szCs w:val="18"/>
              </w:rPr>
            </w:pPr>
            <w:r>
              <w:t>Părț</w:t>
            </w:r>
            <w:r>
              <w:t>ile de text noi sunt evidenț</w:t>
            </w:r>
            <w:r>
              <w:t xml:space="preserve">iate prin caractere </w:t>
            </w:r>
            <w:r>
              <w:rPr>
                <w:b/>
                <w:i/>
              </w:rPr>
              <w:t>cursive aldine</w:t>
            </w:r>
            <w:r>
              <w:t>. Părț</w:t>
            </w:r>
            <w:r>
              <w:t>ile de text eliminate sunt indicate prin simbolul ▌sau sunt tăiate. Înlocuirile sunt semnalate prin evidenț</w:t>
            </w:r>
            <w:r>
              <w:t xml:space="preserve">ierea cu caractere </w:t>
            </w:r>
            <w:r>
              <w:rPr>
                <w:b/>
                <w:i/>
              </w:rPr>
              <w:t>cursive aldine</w:t>
            </w:r>
            <w:r>
              <w:t xml:space="preserve"> a textului nou ș</w:t>
            </w:r>
            <w:r>
              <w:t xml:space="preserve">i prin eliminarea sau tăierea textului înlocuit. </w:t>
            </w:r>
          </w:p>
          <w:p w14:paraId="214762E9" w14:textId="5BF23622" w:rsidR="0043077B" w:rsidRPr="00325198" w:rsidRDefault="00D20E98" w:rsidP="007A5D2B">
            <w:pPr>
              <w:pStyle w:val="Lgendestandard"/>
            </w:pPr>
            <w:r>
              <w:t>Fac excepț</w:t>
            </w:r>
            <w:r>
              <w:t>ie de la regulă ș</w:t>
            </w:r>
            <w:r>
              <w:t>i nu se evidenț</w:t>
            </w:r>
            <w:r>
              <w:t>iază modificările de natură strict tehnică efectuate de serviciile competente în vederea elaborării textului final.</w:t>
            </w:r>
          </w:p>
          <w:p w14:paraId="4AAA57F7" w14:textId="77777777" w:rsidR="0043077B" w:rsidRPr="00325198" w:rsidRDefault="0043077B" w:rsidP="007A5D2B">
            <w:pPr>
              <w:pStyle w:val="Lgendestandard"/>
            </w:pPr>
          </w:p>
        </w:tc>
      </w:tr>
    </w:tbl>
    <w:p w14:paraId="2DF04BBF" w14:textId="77777777" w:rsidR="0043077B" w:rsidRPr="00325198" w:rsidRDefault="0043077B" w:rsidP="0043077B">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7696B261" w14:textId="77777777" w:rsidR="00793EA9" w:rsidRPr="000801E0" w:rsidRDefault="00793EA9" w:rsidP="00012351">
      <w:pPr>
        <w:widowControl/>
        <w:tabs>
          <w:tab w:val="center" w:pos="4677"/>
        </w:tabs>
      </w:pPr>
    </w:p>
    <w:p w14:paraId="0E4624D5" w14:textId="77777777" w:rsidR="00793EA9" w:rsidRPr="000801E0" w:rsidRDefault="00D20E98">
      <w:pPr>
        <w:pStyle w:val="TOCHeading"/>
      </w:pPr>
      <w:r>
        <w:br w:type="page"/>
      </w:r>
      <w:r>
        <w:lastRenderedPageBreak/>
        <w:t>CUPRINS</w:t>
      </w:r>
    </w:p>
    <w:p w14:paraId="33FFC0F1" w14:textId="77777777" w:rsidR="00793EA9" w:rsidRPr="000801E0" w:rsidRDefault="00D20E98">
      <w:pPr>
        <w:pStyle w:val="TOCPage"/>
      </w:pPr>
      <w:r>
        <w:t>Pagina</w:t>
      </w:r>
    </w:p>
    <w:p w14:paraId="2D13F5F5" w14:textId="08A0BC15" w:rsidR="00D20E98" w:rsidRDefault="00D20E9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801E0">
        <w:rPr>
          <w:b/>
        </w:rPr>
        <w:fldChar w:fldCharType="begin"/>
      </w:r>
      <w:r w:rsidRPr="000801E0">
        <w:rPr>
          <w:b/>
        </w:rPr>
        <w:instrText xml:space="preserve"> TOC \t "PageHeading</w:instrText>
      </w:r>
      <w:r w:rsidR="00475F54" w:rsidRPr="000801E0">
        <w:rPr>
          <w:b/>
        </w:rPr>
        <w:instrText>;</w:instrText>
      </w:r>
      <w:r w:rsidRPr="000801E0">
        <w:rPr>
          <w:b/>
        </w:rPr>
        <w:instrText xml:space="preserve">1" </w:instrText>
      </w:r>
      <w:r w:rsidRPr="000801E0">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_Toc228873746 \h </w:instrText>
      </w:r>
      <w:r>
        <w:rPr>
          <w:noProof/>
        </w:rPr>
      </w:r>
      <w:r>
        <w:rPr>
          <w:noProof/>
        </w:rPr>
        <w:fldChar w:fldCharType="separate"/>
      </w:r>
      <w:r>
        <w:rPr>
          <w:noProof/>
        </w:rPr>
        <w:t>5</w:t>
      </w:r>
      <w:r>
        <w:rPr>
          <w:noProof/>
        </w:rPr>
        <w:fldChar w:fldCharType="end"/>
      </w:r>
    </w:p>
    <w:p w14:paraId="71CF84F4" w14:textId="7F41CBE4" w:rsidR="00D20E98" w:rsidRDefault="00D20E9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_Toc228873747 \h </w:instrText>
      </w:r>
      <w:r>
        <w:rPr>
          <w:noProof/>
        </w:rPr>
      </w:r>
      <w:r>
        <w:rPr>
          <w:noProof/>
        </w:rPr>
        <w:fldChar w:fldCharType="separate"/>
      </w:r>
      <w:r>
        <w:rPr>
          <w:noProof/>
        </w:rPr>
        <w:t>45</w:t>
      </w:r>
      <w:r>
        <w:rPr>
          <w:noProof/>
        </w:rPr>
        <w:fldChar w:fldCharType="end"/>
      </w:r>
    </w:p>
    <w:p w14:paraId="412C7363" w14:textId="6D2E5141" w:rsidR="00D20E98" w:rsidRDefault="00D20E9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DECLARAȚII PRIVIND CONTRIBUȚIILE</w:t>
      </w:r>
      <w:r>
        <w:rPr>
          <w:noProof/>
        </w:rPr>
        <w:tab/>
      </w:r>
      <w:r>
        <w:rPr>
          <w:noProof/>
        </w:rPr>
        <w:fldChar w:fldCharType="begin"/>
      </w:r>
      <w:r>
        <w:rPr>
          <w:noProof/>
        </w:rPr>
        <w:instrText xml:space="preserve"> PAGEREF _Toc228873748 \h </w:instrText>
      </w:r>
      <w:r>
        <w:rPr>
          <w:noProof/>
        </w:rPr>
      </w:r>
      <w:r>
        <w:rPr>
          <w:noProof/>
        </w:rPr>
        <w:fldChar w:fldCharType="separate"/>
      </w:r>
      <w:r>
        <w:rPr>
          <w:noProof/>
        </w:rPr>
        <w:t>47</w:t>
      </w:r>
      <w:r>
        <w:rPr>
          <w:noProof/>
        </w:rPr>
        <w:fldChar w:fldCharType="end"/>
      </w:r>
    </w:p>
    <w:p w14:paraId="240C79BC" w14:textId="6153626C" w:rsidR="00D45DEC" w:rsidRPr="000801E0" w:rsidRDefault="00D20E98" w:rsidP="00D45DEC">
      <w:pPr>
        <w:pStyle w:val="PageHeading"/>
      </w:pPr>
      <w:r w:rsidRPr="000801E0">
        <w:rPr>
          <w:b w:val="0"/>
        </w:rPr>
        <w:fldChar w:fldCharType="end"/>
      </w:r>
      <w:r>
        <w:br w:type="page"/>
      </w:r>
      <w:r>
        <w:lastRenderedPageBreak/>
        <w:br w:type="page"/>
      </w:r>
      <w:bookmarkStart w:id="0" w:name="_Toc228873746"/>
      <w:r>
        <w:lastRenderedPageBreak/>
        <w:t>PROIECT DE REZOLUȚ</w:t>
      </w:r>
      <w:r>
        <w:t>IE LEGISLATIVĂ A PARLAMENTULUI EUROPEAN</w:t>
      </w:r>
      <w:bookmarkEnd w:id="0"/>
    </w:p>
    <w:p w14:paraId="0DA6EA0E" w14:textId="637B503C" w:rsidR="00D45DEC" w:rsidRPr="000801E0" w:rsidRDefault="00D20E98" w:rsidP="00D45DEC">
      <w:pPr>
        <w:pStyle w:val="NormalBold"/>
      </w:pPr>
      <w:r>
        <w:t>referitoare la propunerea de regulament al Parlamentului European ș</w:t>
      </w:r>
      <w:r>
        <w:t>i al Consiliului de instituire a Fondului social european ca parte a planului de parteneriat naț</w:t>
      </w:r>
      <w:r>
        <w:t>ional ș</w:t>
      </w:r>
      <w:r>
        <w:t>i regional prevăzut în Regulamentul (UE) […] [planul PNR], privind stabilirea condiț</w:t>
      </w:r>
      <w:r>
        <w:t>iilor de punere în aplicare a sprijinului acordat de Uniune pentru locuri de muncă de calitate, competenț</w:t>
      </w:r>
      <w:r>
        <w:t>e ș</w:t>
      </w:r>
      <w:r>
        <w:t>i incluziune socială pentru perioada 2028-2034</w:t>
      </w:r>
    </w:p>
    <w:p w14:paraId="576DDCDF" w14:textId="77777777" w:rsidR="00D45DEC" w:rsidRPr="000801E0" w:rsidRDefault="00D20E98" w:rsidP="00D45DEC">
      <w:pPr>
        <w:pStyle w:val="NormalBold12a"/>
      </w:pPr>
      <w:r>
        <w:t>(COM(2025)0558 – C10</w:t>
      </w:r>
      <w:r>
        <w:noBreakHyphen/>
        <w:t>0172/2025 – 2025/0239(COD))</w:t>
      </w:r>
    </w:p>
    <w:p w14:paraId="2CBF4349" w14:textId="77777777" w:rsidR="00D45DEC" w:rsidRPr="000801E0" w:rsidRDefault="00D20E98" w:rsidP="00D45DEC">
      <w:pPr>
        <w:pStyle w:val="NormalBold"/>
      </w:pPr>
      <w:r>
        <w:t>(Procedura legislativă ordinară prima lectură)</w:t>
      </w:r>
    </w:p>
    <w:p w14:paraId="40850D0E" w14:textId="77777777" w:rsidR="00D45DEC" w:rsidRPr="000801E0" w:rsidRDefault="00D20E98" w:rsidP="00D45DEC">
      <w:pPr>
        <w:pStyle w:val="EPComma"/>
      </w:pPr>
      <w:r>
        <w:rPr>
          <w:i/>
        </w:rPr>
        <w:t>Parlamentul European</w:t>
      </w:r>
      <w:r>
        <w:t>,</w:t>
      </w:r>
    </w:p>
    <w:p w14:paraId="4B529B24" w14:textId="2A685A82" w:rsidR="00D45DEC" w:rsidRPr="000801E0" w:rsidRDefault="00D20E98" w:rsidP="00D45DEC">
      <w:pPr>
        <w:pStyle w:val="NormalHanging12a"/>
      </w:pPr>
      <w:r>
        <w:t>–</w:t>
      </w:r>
      <w:r>
        <w:tab/>
        <w:t>având în vedere propunerea Comisiei prezentată Parlamentului European ș</w:t>
      </w:r>
      <w:r>
        <w:t>i Consiliului (COM(2025)0558),</w:t>
      </w:r>
    </w:p>
    <w:p w14:paraId="3B1691BD" w14:textId="06E89DFE" w:rsidR="00D45DEC" w:rsidRPr="000801E0" w:rsidRDefault="00D20E98" w:rsidP="00D45DEC">
      <w:pPr>
        <w:pStyle w:val="NormalHanging12a"/>
      </w:pPr>
      <w:r>
        <w:t>–</w:t>
      </w:r>
      <w:r>
        <w:tab/>
        <w:t>având în vedere articolul 294 alineatul (2), articolul 164 ș</w:t>
      </w:r>
      <w:r>
        <w:t>i articolul 175 alineatul (3) din Tratatul privind funcț</w:t>
      </w:r>
      <w:r>
        <w:t>ionarea Uniunii Europene, în temeiul cărora propunerea a fost prezentată de către Comisie (C10</w:t>
      </w:r>
      <w:r>
        <w:noBreakHyphen/>
        <w:t>0172/2025),</w:t>
      </w:r>
    </w:p>
    <w:p w14:paraId="6BE1DB72" w14:textId="51B3EC70" w:rsidR="00D45DEC" w:rsidRPr="000801E0" w:rsidRDefault="00D20E98" w:rsidP="00D45DEC">
      <w:pPr>
        <w:pStyle w:val="NormalHanging12a"/>
      </w:pPr>
      <w:r>
        <w:t>–</w:t>
      </w:r>
      <w:r>
        <w:tab/>
        <w:t>având în vedere articolul 294 alineatul (3) din Tratatul privind funcț</w:t>
      </w:r>
      <w:r>
        <w:t>ionarea Uniunii Europene,</w:t>
      </w:r>
    </w:p>
    <w:p w14:paraId="52AC91CF" w14:textId="77777777" w:rsidR="00D45DEC" w:rsidRPr="000801E0" w:rsidRDefault="00D20E98" w:rsidP="00D45DEC">
      <w:pPr>
        <w:pStyle w:val="NormalHanging12a"/>
      </w:pPr>
      <w:r>
        <w:t>–</w:t>
      </w:r>
      <w:r>
        <w:tab/>
        <w:t>având în vedere evaluarea bugetară efectuată de Comisia pentru bugete,</w:t>
      </w:r>
    </w:p>
    <w:p w14:paraId="41629388" w14:textId="32934F8C" w:rsidR="00D45DEC" w:rsidRPr="000801E0" w:rsidRDefault="00D20E98" w:rsidP="00D45DEC">
      <w:pPr>
        <w:pStyle w:val="NormalHanging12a"/>
      </w:pPr>
      <w:r>
        <w:t>–</w:t>
      </w:r>
      <w:r>
        <w:tab/>
        <w:t>având în vedere avizele motivate prezentate de Senatul Cehiei, Bundesratul Germaniei, Parlamentul Spaniei, Parlamentul Portugaliei ș</w:t>
      </w:r>
      <w:r>
        <w:t>i Senatul României în cadrul Protocolului nr. 2 privind aplicarea principiilor subsidiarităț</w:t>
      </w:r>
      <w:r>
        <w:t>ii ș</w:t>
      </w:r>
      <w:r>
        <w:t>i proporț</w:t>
      </w:r>
      <w:r>
        <w:t>ionalităț</w:t>
      </w:r>
      <w:r>
        <w:t>ii, în care se susț</w:t>
      </w:r>
      <w:r>
        <w:t>ine că proiectul de act legislativ nu respectă principiul subsidiarităț</w:t>
      </w:r>
      <w:r>
        <w:t>ii,</w:t>
      </w:r>
    </w:p>
    <w:p w14:paraId="7DC2A05E" w14:textId="0BE095A3" w:rsidR="00A71E3F" w:rsidRPr="000801E0" w:rsidRDefault="00D20E98" w:rsidP="00D45DEC">
      <w:pPr>
        <w:pStyle w:val="NormalHanging12a"/>
      </w:pPr>
      <w:r>
        <w:t>–</w:t>
      </w:r>
      <w:r>
        <w:tab/>
        <w:t>având în vedere avizul Comitetului Economic ș</w:t>
      </w:r>
      <w:r>
        <w:t>i Social European din ...</w:t>
      </w:r>
      <w:r>
        <w:rPr>
          <w:rStyle w:val="FootnoteReference"/>
        </w:rPr>
        <w:footnoteReference w:id="1"/>
      </w:r>
      <w:r>
        <w:t>,</w:t>
      </w:r>
    </w:p>
    <w:p w14:paraId="2E8F3FCB" w14:textId="77777777" w:rsidR="00A71E3F" w:rsidRPr="000801E0" w:rsidRDefault="00D20E98" w:rsidP="00D45DEC">
      <w:pPr>
        <w:pStyle w:val="NormalHanging12a"/>
      </w:pPr>
      <w:r>
        <w:t>–</w:t>
      </w:r>
      <w:r>
        <w:tab/>
        <w:t>având în vedere avizul Comitetului Regiunilor din ...</w:t>
      </w:r>
      <w:r>
        <w:rPr>
          <w:rStyle w:val="FootnoteReference"/>
        </w:rPr>
        <w:footnoteReference w:id="2"/>
      </w:r>
      <w:r>
        <w:t>,</w:t>
      </w:r>
    </w:p>
    <w:p w14:paraId="488F1C26" w14:textId="48943FA2" w:rsidR="00D45DEC" w:rsidRPr="000801E0" w:rsidRDefault="00D20E98" w:rsidP="00D45DEC">
      <w:pPr>
        <w:pStyle w:val="NormalHanging12a"/>
      </w:pPr>
      <w:r>
        <w:t>–</w:t>
      </w:r>
      <w:r>
        <w:tab/>
        <w:t>având în vedere articolele 60 ș</w:t>
      </w:r>
      <w:r>
        <w:t>i 58 din Regulamentul său de procedură,</w:t>
      </w:r>
    </w:p>
    <w:p w14:paraId="3537A9A2" w14:textId="625341CE" w:rsidR="00D45DEC" w:rsidRPr="000801E0" w:rsidRDefault="00D20E98" w:rsidP="00D45DEC">
      <w:pPr>
        <w:pStyle w:val="NormalHanging12a"/>
      </w:pPr>
      <w:r>
        <w:t>–</w:t>
      </w:r>
      <w:r>
        <w:tab/>
        <w:t>având în vedere avizele Comisiei pentru dezvoltare regională, Comisiei pentru cultură ș</w:t>
      </w:r>
      <w:r>
        <w:t>i educaț</w:t>
      </w:r>
      <w:r>
        <w:t>ie ș</w:t>
      </w:r>
      <w:r>
        <w:t>i Comisiei pentru drepturile femeilor ș</w:t>
      </w:r>
      <w:r>
        <w:t>i egalitatea de gen,</w:t>
      </w:r>
    </w:p>
    <w:p w14:paraId="33737ECC" w14:textId="20DBDDB6" w:rsidR="00D45DEC" w:rsidRPr="000801E0" w:rsidRDefault="00D20E98" w:rsidP="00D45DEC">
      <w:pPr>
        <w:pStyle w:val="NormalHanging12a"/>
      </w:pPr>
      <w:r>
        <w:t>–</w:t>
      </w:r>
      <w:r>
        <w:tab/>
        <w:t>având în vedere raportul Comisiei pentru ocuparea forț</w:t>
      </w:r>
      <w:r>
        <w:t>ei de muncă ș</w:t>
      </w:r>
      <w:r>
        <w:t>i afaceri sociale (A10</w:t>
      </w:r>
      <w:r>
        <w:noBreakHyphen/>
        <w:t>0000/2026),</w:t>
      </w:r>
    </w:p>
    <w:p w14:paraId="70D434DE" w14:textId="6C3172D1" w:rsidR="00D45DEC" w:rsidRPr="000801E0" w:rsidRDefault="00D20E98" w:rsidP="00D45DEC">
      <w:pPr>
        <w:pStyle w:val="NormalHanging12a"/>
      </w:pPr>
      <w:r>
        <w:t>1.</w:t>
      </w:r>
      <w:r>
        <w:tab/>
        <w:t>adoptă poziț</w:t>
      </w:r>
      <w:r>
        <w:t>ia sa în primă lectură prezentată în continuare;</w:t>
      </w:r>
    </w:p>
    <w:p w14:paraId="17FD23E9" w14:textId="4DCBE82C" w:rsidR="00D45DEC" w:rsidRPr="000801E0" w:rsidRDefault="00D20E98" w:rsidP="00D45DEC">
      <w:pPr>
        <w:pStyle w:val="NormalHanging12a"/>
      </w:pPr>
      <w:r>
        <w:t>2.</w:t>
      </w:r>
      <w:r>
        <w:tab/>
        <w:t>solicită Comisiei să îl sesizeze din nou în cazul în care îș</w:t>
      </w:r>
      <w:r>
        <w:t>i înlocuieș</w:t>
      </w:r>
      <w:r>
        <w:t>te, îș</w:t>
      </w:r>
      <w:r>
        <w:t xml:space="preserve">i modifică în </w:t>
      </w:r>
      <w:r>
        <w:lastRenderedPageBreak/>
        <w:t>mod substanț</w:t>
      </w:r>
      <w:r>
        <w:t>ial sau intenț</w:t>
      </w:r>
      <w:r>
        <w:t>ionează să-ș</w:t>
      </w:r>
      <w:r>
        <w:t>i modifice în mod substanț</w:t>
      </w:r>
      <w:r>
        <w:t>ial propunerea;</w:t>
      </w:r>
    </w:p>
    <w:p w14:paraId="65574D7A" w14:textId="60E22828" w:rsidR="00D45DEC" w:rsidRPr="000801E0" w:rsidRDefault="00D20E98" w:rsidP="00D45DEC">
      <w:pPr>
        <w:pStyle w:val="NormalHanging12a"/>
      </w:pPr>
      <w:r>
        <w:t>3.</w:t>
      </w:r>
      <w:r>
        <w:tab/>
        <w:t>încredinț</w:t>
      </w:r>
      <w:r>
        <w:t>ează Preș</w:t>
      </w:r>
      <w:r>
        <w:t>edintei sarcina de a transmite Consiliului ș</w:t>
      </w:r>
      <w:r>
        <w:t>i Comisiei, precum ș</w:t>
      </w:r>
      <w:r>
        <w:t>i parlamentelor naț</w:t>
      </w:r>
      <w:r>
        <w:t>ionale poziț</w:t>
      </w:r>
      <w:r>
        <w:t>ia Parlamentului.</w:t>
      </w:r>
    </w:p>
    <w:p w14:paraId="61442520" w14:textId="77777777" w:rsidR="00D45DEC" w:rsidRPr="000801E0" w:rsidRDefault="00D45DEC" w:rsidP="00D45DEC"/>
    <w:p w14:paraId="0E51145F" w14:textId="77777777" w:rsidR="00D45DEC" w:rsidRPr="000801E0" w:rsidRDefault="00D20E98" w:rsidP="00D45DEC">
      <w:pPr>
        <w:pStyle w:val="AMNumberTabs0"/>
        <w:keepNext/>
      </w:pPr>
      <w:r>
        <w:rPr>
          <w:rStyle w:val="HideTWBExt"/>
          <w:b w:val="0"/>
        </w:rPr>
        <w:t>&lt;RepeatBlock-Amend&gt;&lt;Amend&gt;</w:t>
      </w:r>
      <w:r>
        <w:t>Amendamentul</w:t>
      </w:r>
      <w:r>
        <w:tab/>
      </w:r>
      <w:r>
        <w:tab/>
      </w:r>
      <w:r>
        <w:rPr>
          <w:rStyle w:val="HideTWBExt"/>
          <w:b w:val="0"/>
        </w:rPr>
        <w:t>&lt;NumAm&gt;</w:t>
      </w:r>
      <w:r>
        <w:t>1</w:t>
      </w:r>
      <w:r>
        <w:rPr>
          <w:rStyle w:val="HideTWBExt"/>
          <w:b w:val="0"/>
        </w:rPr>
        <w:t>&lt;/NumAm&gt;</w:t>
      </w:r>
    </w:p>
    <w:p w14:paraId="57872886"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72A765E" w14:textId="77777777" w:rsidR="00D45DEC" w:rsidRPr="000801E0" w:rsidRDefault="00D20E98" w:rsidP="00D45DEC">
      <w:pPr>
        <w:pStyle w:val="NormalBold"/>
      </w:pPr>
      <w:r>
        <w:rPr>
          <w:rStyle w:val="HideTWBExt"/>
          <w:b w:val="0"/>
        </w:rPr>
        <w:t>&lt;Article&gt;</w:t>
      </w:r>
      <w:r>
        <w:t>Titlul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6959F884" w14:textId="77777777" w:rsidTr="003839D9">
        <w:trPr>
          <w:jc w:val="center"/>
        </w:trPr>
        <w:tc>
          <w:tcPr>
            <w:tcW w:w="9752" w:type="dxa"/>
            <w:gridSpan w:val="2"/>
          </w:tcPr>
          <w:p w14:paraId="330BDE3F" w14:textId="77777777" w:rsidR="00D45DEC" w:rsidRPr="000801E0" w:rsidRDefault="00D45DEC" w:rsidP="003839D9">
            <w:pPr>
              <w:keepNext/>
            </w:pPr>
          </w:p>
        </w:tc>
      </w:tr>
      <w:tr w:rsidR="00975304" w14:paraId="214ED453" w14:textId="77777777" w:rsidTr="003839D9">
        <w:trPr>
          <w:jc w:val="center"/>
        </w:trPr>
        <w:tc>
          <w:tcPr>
            <w:tcW w:w="4876" w:type="dxa"/>
            <w:hideMark/>
          </w:tcPr>
          <w:p w14:paraId="3B9FD3CB" w14:textId="77777777" w:rsidR="00D45DEC" w:rsidRPr="000801E0" w:rsidRDefault="00D20E98" w:rsidP="003839D9">
            <w:pPr>
              <w:pStyle w:val="ColumnHeading"/>
              <w:keepNext/>
            </w:pPr>
            <w:r>
              <w:t>Textul propus de Comisie</w:t>
            </w:r>
          </w:p>
        </w:tc>
        <w:tc>
          <w:tcPr>
            <w:tcW w:w="4876" w:type="dxa"/>
            <w:hideMark/>
          </w:tcPr>
          <w:p w14:paraId="7D8CE58A" w14:textId="77777777" w:rsidR="00D45DEC" w:rsidRPr="000801E0" w:rsidRDefault="00D20E98" w:rsidP="003839D9">
            <w:pPr>
              <w:pStyle w:val="ColumnHeading"/>
              <w:keepNext/>
            </w:pPr>
            <w:r>
              <w:t>Amendamentul</w:t>
            </w:r>
          </w:p>
        </w:tc>
      </w:tr>
      <w:tr w:rsidR="00975304" w14:paraId="5242BA79" w14:textId="77777777" w:rsidTr="003839D9">
        <w:trPr>
          <w:jc w:val="center"/>
        </w:trPr>
        <w:tc>
          <w:tcPr>
            <w:tcW w:w="4876" w:type="dxa"/>
            <w:hideMark/>
          </w:tcPr>
          <w:p w14:paraId="68342AEC" w14:textId="77777777" w:rsidR="00D45DEC" w:rsidRPr="000801E0" w:rsidRDefault="00D20E98" w:rsidP="003839D9">
            <w:pPr>
              <w:pStyle w:val="Normal6"/>
            </w:pPr>
            <w:r>
              <w:t>Propunere de</w:t>
            </w:r>
          </w:p>
        </w:tc>
        <w:tc>
          <w:tcPr>
            <w:tcW w:w="4876" w:type="dxa"/>
            <w:hideMark/>
          </w:tcPr>
          <w:p w14:paraId="345F9779" w14:textId="77777777" w:rsidR="00D45DEC" w:rsidRPr="000801E0" w:rsidRDefault="00D20E98" w:rsidP="003839D9">
            <w:pPr>
              <w:pStyle w:val="Normal6"/>
              <w:rPr>
                <w:szCs w:val="24"/>
              </w:rPr>
            </w:pPr>
            <w:r>
              <w:t>Propunere de</w:t>
            </w:r>
          </w:p>
        </w:tc>
      </w:tr>
      <w:tr w:rsidR="00975304" w14:paraId="64C060F0" w14:textId="77777777" w:rsidTr="003839D9">
        <w:trPr>
          <w:jc w:val="center"/>
        </w:trPr>
        <w:tc>
          <w:tcPr>
            <w:tcW w:w="4876" w:type="dxa"/>
            <w:hideMark/>
          </w:tcPr>
          <w:p w14:paraId="64F892AA" w14:textId="34822CC8" w:rsidR="00D45DEC" w:rsidRPr="000801E0" w:rsidRDefault="00D20E98" w:rsidP="003839D9">
            <w:pPr>
              <w:pStyle w:val="Normal6"/>
            </w:pPr>
            <w:r>
              <w:t>REGULAMENTUL AL PARLAMENTULUI EUROPEAN Ș</w:t>
            </w:r>
            <w:r>
              <w:t>I AL CONSILIULUI</w:t>
            </w:r>
          </w:p>
        </w:tc>
        <w:tc>
          <w:tcPr>
            <w:tcW w:w="4876" w:type="dxa"/>
            <w:hideMark/>
          </w:tcPr>
          <w:p w14:paraId="2F1F7460" w14:textId="7A3AB5F5" w:rsidR="00D45DEC" w:rsidRPr="000801E0" w:rsidRDefault="00D20E98" w:rsidP="003839D9">
            <w:pPr>
              <w:pStyle w:val="Normal6"/>
              <w:rPr>
                <w:szCs w:val="24"/>
              </w:rPr>
            </w:pPr>
            <w:r>
              <w:t>REGULAMENTUL AL PARLAMENTULUI EUROPEAN Ș</w:t>
            </w:r>
            <w:r>
              <w:t>I AL CONSILIULUI</w:t>
            </w:r>
          </w:p>
        </w:tc>
      </w:tr>
      <w:tr w:rsidR="00975304" w14:paraId="6E3807C8" w14:textId="77777777" w:rsidTr="003839D9">
        <w:trPr>
          <w:jc w:val="center"/>
        </w:trPr>
        <w:tc>
          <w:tcPr>
            <w:tcW w:w="4876" w:type="dxa"/>
            <w:hideMark/>
          </w:tcPr>
          <w:p w14:paraId="4353BDC4" w14:textId="4BE53B9B" w:rsidR="00D45DEC" w:rsidRPr="000801E0" w:rsidRDefault="00D20E98" w:rsidP="003839D9">
            <w:pPr>
              <w:pStyle w:val="Normal6"/>
            </w:pPr>
            <w:r>
              <w:t xml:space="preserve">de instituire a Fondului social european </w:t>
            </w:r>
            <w:r>
              <w:rPr>
                <w:b/>
                <w:i/>
              </w:rPr>
              <w:t>ca parte a planului de parteneriat naț</w:t>
            </w:r>
            <w:r>
              <w:rPr>
                <w:b/>
                <w:i/>
              </w:rPr>
              <w:t>ional ș</w:t>
            </w:r>
            <w:r>
              <w:rPr>
                <w:b/>
                <w:i/>
              </w:rPr>
              <w:t>i regional prevăzut în Regulamentul (UE) [planul PNR],</w:t>
            </w:r>
            <w:r>
              <w:t xml:space="preserve"> privind stabilirea condiț</w:t>
            </w:r>
            <w:r>
              <w:t>iilor de punere în aplicare a sprijinului acordat de Uniune pentru locuri de muncă de calitate, competenț</w:t>
            </w:r>
            <w:r>
              <w:t>e ș</w:t>
            </w:r>
            <w:r>
              <w:t>i incluziune socială pentru perioada 2028-2034</w:t>
            </w:r>
          </w:p>
        </w:tc>
        <w:tc>
          <w:tcPr>
            <w:tcW w:w="4876" w:type="dxa"/>
            <w:hideMark/>
          </w:tcPr>
          <w:p w14:paraId="7EA3D53A" w14:textId="00930B88" w:rsidR="00D45DEC" w:rsidRPr="000801E0" w:rsidRDefault="00D20E98" w:rsidP="003839D9">
            <w:pPr>
              <w:pStyle w:val="Normal6"/>
              <w:rPr>
                <w:szCs w:val="24"/>
              </w:rPr>
            </w:pPr>
            <w:r>
              <w:t>de instituire a Fondului social european privind stabilirea condiț</w:t>
            </w:r>
            <w:r>
              <w:t>iilor de punere în aplicare a sprijinului acordat de Uniune pentru locuri de muncă de calitate, competenț</w:t>
            </w:r>
            <w:r>
              <w:t>e ș</w:t>
            </w:r>
            <w:r>
              <w:t>i incluziune socială pentru perioada 2028-2034</w:t>
            </w:r>
          </w:p>
        </w:tc>
      </w:tr>
    </w:tbl>
    <w:p w14:paraId="768F6B47"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77138B16" w14:textId="77777777" w:rsidR="00D45DEC" w:rsidRPr="000801E0" w:rsidRDefault="00D20E98" w:rsidP="00D45DEC">
      <w:r>
        <w:rPr>
          <w:rStyle w:val="HideTWBExt"/>
        </w:rPr>
        <w:t>&lt;/Amend&gt;</w:t>
      </w:r>
    </w:p>
    <w:p w14:paraId="43CBB46B"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&lt;/NumAm&gt;</w:t>
      </w:r>
    </w:p>
    <w:p w14:paraId="78D53639" w14:textId="77777777" w:rsidR="00D45DEC" w:rsidRPr="000801E0" w:rsidRDefault="00D20E98" w:rsidP="00D45DEC">
      <w:pPr>
        <w:pStyle w:val="NormalBold12b"/>
        <w:keepNext/>
      </w:pPr>
      <w:r>
        <w:rPr>
          <w:rStyle w:val="HideTWBExt"/>
          <w:b w:val="0"/>
        </w:rPr>
        <w:t>&lt;DocAmend&gt;</w:t>
      </w:r>
      <w:r>
        <w:t xml:space="preserve">Propunere de </w:t>
      </w:r>
      <w:r>
        <w:t>regulament</w:t>
      </w:r>
      <w:r>
        <w:rPr>
          <w:rStyle w:val="HideTWBExt"/>
          <w:b w:val="0"/>
        </w:rPr>
        <w:t>&lt;/DocAmend&gt;</w:t>
      </w:r>
    </w:p>
    <w:p w14:paraId="268E223E" w14:textId="77777777" w:rsidR="00D45DEC" w:rsidRPr="000801E0" w:rsidRDefault="00D20E98" w:rsidP="00D45DEC">
      <w:pPr>
        <w:pStyle w:val="NormalBold"/>
      </w:pPr>
      <w:r>
        <w:rPr>
          <w:rStyle w:val="HideTWBExt"/>
          <w:b w:val="0"/>
        </w:rPr>
        <w:t>&lt;Article&gt;</w:t>
      </w:r>
      <w:r>
        <w:t>Considerentul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4C08A04A" w14:textId="77777777" w:rsidTr="003839D9">
        <w:trPr>
          <w:jc w:val="center"/>
        </w:trPr>
        <w:tc>
          <w:tcPr>
            <w:tcW w:w="9752" w:type="dxa"/>
            <w:gridSpan w:val="2"/>
          </w:tcPr>
          <w:p w14:paraId="35C46FFA" w14:textId="77777777" w:rsidR="00D45DEC" w:rsidRPr="000801E0" w:rsidRDefault="00D45DEC" w:rsidP="003839D9">
            <w:pPr>
              <w:keepNext/>
            </w:pPr>
          </w:p>
        </w:tc>
      </w:tr>
      <w:tr w:rsidR="00975304" w14:paraId="4E155CC7" w14:textId="77777777" w:rsidTr="003839D9">
        <w:trPr>
          <w:jc w:val="center"/>
        </w:trPr>
        <w:tc>
          <w:tcPr>
            <w:tcW w:w="4876" w:type="dxa"/>
            <w:hideMark/>
          </w:tcPr>
          <w:p w14:paraId="01FA01E4" w14:textId="77777777" w:rsidR="00D45DEC" w:rsidRPr="000801E0" w:rsidRDefault="00D20E98" w:rsidP="003839D9">
            <w:pPr>
              <w:pStyle w:val="ColumnHeading"/>
              <w:keepNext/>
            </w:pPr>
            <w:r>
              <w:t>Textul propus de Comisie</w:t>
            </w:r>
          </w:p>
        </w:tc>
        <w:tc>
          <w:tcPr>
            <w:tcW w:w="4876" w:type="dxa"/>
            <w:hideMark/>
          </w:tcPr>
          <w:p w14:paraId="6F27347C" w14:textId="77777777" w:rsidR="00D45DEC" w:rsidRPr="000801E0" w:rsidRDefault="00D20E98" w:rsidP="003839D9">
            <w:pPr>
              <w:pStyle w:val="ColumnHeading"/>
              <w:keepNext/>
            </w:pPr>
            <w:r>
              <w:t>Amendamentul</w:t>
            </w:r>
          </w:p>
        </w:tc>
      </w:tr>
      <w:tr w:rsidR="00975304" w14:paraId="6C3C893B" w14:textId="77777777" w:rsidTr="003839D9">
        <w:trPr>
          <w:jc w:val="center"/>
        </w:trPr>
        <w:tc>
          <w:tcPr>
            <w:tcW w:w="4876" w:type="dxa"/>
            <w:hideMark/>
          </w:tcPr>
          <w:p w14:paraId="24952612" w14:textId="769C0C72" w:rsidR="00D45DEC" w:rsidRPr="000801E0" w:rsidRDefault="00D20E98" w:rsidP="003839D9">
            <w:pPr>
              <w:pStyle w:val="Normal6"/>
            </w:pPr>
            <w:r>
              <w:t>(1)</w:t>
            </w:r>
            <w:r>
              <w:tab/>
              <w:t>La 17 noiembrie 2017, Pilonul european al drepturilor sociale a fost proclamat în comun de Parlamentul European, Consiliu ș</w:t>
            </w:r>
            <w:r>
              <w:t xml:space="preserve">i Comisie, ca răspuns la </w:t>
            </w:r>
            <w:r>
              <w:t>provocările sociale din Europa. Cele douăzeci de principii-cheie ale pilonului sunt structurate în jurul a trei categorii: egalitatea de ș</w:t>
            </w:r>
            <w:r>
              <w:t>anse ș</w:t>
            </w:r>
            <w:r>
              <w:t>i accesul pe piaț</w:t>
            </w:r>
            <w:r>
              <w:t>a muncii; condiț</w:t>
            </w:r>
            <w:r>
              <w:t>ii de muncă echitabile; protecț</w:t>
            </w:r>
            <w:r>
              <w:t>ie ș</w:t>
            </w:r>
            <w:r>
              <w:t>i incluziune socială. Acț</w:t>
            </w:r>
            <w:r>
              <w:t xml:space="preserve">iunile întreprinse în cadrul Fondului social </w:t>
            </w:r>
            <w:r>
              <w:lastRenderedPageBreak/>
              <w:t>european (FSE) ar trebui să fie ghidate de cele douăzeci de principii ale Pilonului european al drepturilor sociale. La 4 martie 2021, Comisia a prezentat un plan de acț</w:t>
            </w:r>
            <w:r>
              <w:t>iune pentru punerea în aplicare a Pilonului european al drepturilor sociale (denumit în continuare „planul de acț</w:t>
            </w:r>
            <w:r>
              <w:t>iune”), care include obiective principale ale Uniunii, ambiț</w:t>
            </w:r>
            <w:r>
              <w:t>ioase, dar realiste, pentru 2030, privind ocuparea forț</w:t>
            </w:r>
            <w:r>
              <w:t>ei de muncă (cel puț</w:t>
            </w:r>
            <w:r>
              <w:t>in 78 % din populaț</w:t>
            </w:r>
            <w:r>
              <w:t>ia cu vârste cuprinse între 20 ș</w:t>
            </w:r>
            <w:r>
              <w:t>i 64 de ani ar trebui să aibă un loc de muncă), privind competenț</w:t>
            </w:r>
            <w:r>
              <w:t>ele (cel puț</w:t>
            </w:r>
            <w:r>
              <w:t>in 60 % din totalul adulț</w:t>
            </w:r>
            <w:r>
              <w:t>ilor ar trebui să participe la activităț</w:t>
            </w:r>
            <w:r>
              <w:t>i de formare profesională în fiecare an) ș</w:t>
            </w:r>
            <w:r>
              <w:t>i privind reducerea sărăciei (minimum 15 milioane de persoane ar trebui să fie mai puț</w:t>
            </w:r>
            <w:r>
              <w:t>in expuse riscului de sărăcie sau de excluziune socială, inclusiv cinci milioane de copii) (denumite în continuare „obiectivele principale ale Uniunii pentru 2030”) ș</w:t>
            </w:r>
            <w:r>
              <w:t>i obiective secundare complementare, precum ș</w:t>
            </w:r>
            <w:r>
              <w:t>i un tablou de bord social revizuit. Pentru a contribui la punerea în aplicare a Pilonului european al drepturilor sociale, FSE ar trebui să sprijine investiț</w:t>
            </w:r>
            <w:r>
              <w:t>iile în oameni ș</w:t>
            </w:r>
            <w:r>
              <w:t>i reforme ale sistemelor în domeniile de politică ale ocupării forț</w:t>
            </w:r>
            <w:r>
              <w:t>ei de muncă, educaț</w:t>
            </w:r>
            <w:r>
              <w:t>iei ș</w:t>
            </w:r>
            <w:r>
              <w:t>i incluziunii sociale, contribuind astfel la coeziunea economică, teritorială ș</w:t>
            </w:r>
            <w:r>
              <w:t>i socială, în conformitate cu articolul 174 din tratat.</w:t>
            </w:r>
          </w:p>
        </w:tc>
        <w:tc>
          <w:tcPr>
            <w:tcW w:w="4876" w:type="dxa"/>
            <w:hideMark/>
          </w:tcPr>
          <w:p w14:paraId="08E249F9" w14:textId="20963DFF" w:rsidR="00D45DEC" w:rsidRPr="000801E0" w:rsidRDefault="00D20E98" w:rsidP="003839D9">
            <w:pPr>
              <w:pStyle w:val="Normal6"/>
              <w:rPr>
                <w:szCs w:val="24"/>
              </w:rPr>
            </w:pPr>
            <w:r>
              <w:lastRenderedPageBreak/>
              <w:t>(1)</w:t>
            </w:r>
            <w:r>
              <w:tab/>
              <w:t>La 17 noiembrie 2017, Pilonul european al drepturilor sociale a fost proclamat în comun de Parlamentul European, Consiliu ș</w:t>
            </w:r>
            <w:r>
              <w:t>i Comisie, ca răspuns la provocările sociale din Europa. Cele douăzeci de principii-cheie ale pilonului sunt structurate în jurul a trei categorii: egalitatea de ș</w:t>
            </w:r>
            <w:r>
              <w:t>anse ș</w:t>
            </w:r>
            <w:r>
              <w:t>i accesul pe piaț</w:t>
            </w:r>
            <w:r>
              <w:t>a muncii; condiț</w:t>
            </w:r>
            <w:r>
              <w:t>ii de muncă echitabile; protecț</w:t>
            </w:r>
            <w:r>
              <w:t>ie ș</w:t>
            </w:r>
            <w:r>
              <w:t>i incluziune socială. Acț</w:t>
            </w:r>
            <w:r>
              <w:t xml:space="preserve">iunile întreprinse în cadrul Fondului social </w:t>
            </w:r>
            <w:r>
              <w:lastRenderedPageBreak/>
              <w:t>european (FSE) ar trebui să fie ghidate de cele douăzeci de principii ale Pilonului european al drepturilor sociale. La 4 martie 2021, Comisia a prezentat un plan de acț</w:t>
            </w:r>
            <w:r>
              <w:t>iune pentru punerea în aplicare a Pilonului european al drepturilor sociale (denumit în continuare „planul de acț</w:t>
            </w:r>
            <w:r>
              <w:t>iune”), care include obiective principale ale Uniunii, ambiț</w:t>
            </w:r>
            <w:r>
              <w:t>ioase, dar realiste, pentru 2030, privind ocuparea forț</w:t>
            </w:r>
            <w:r>
              <w:t>ei de muncă (cel puț</w:t>
            </w:r>
            <w:r>
              <w:t>in 78 % din populaț</w:t>
            </w:r>
            <w:r>
              <w:t>ia cu vârste cuprinse între 20 ș</w:t>
            </w:r>
            <w:r>
              <w:t>i 64 de ani ar trebui să aibă un loc de muncă), privind competenț</w:t>
            </w:r>
            <w:r>
              <w:t>ele (cel puț</w:t>
            </w:r>
            <w:r>
              <w:t>in 60 % din totalul adulț</w:t>
            </w:r>
            <w:r>
              <w:t>ilor ar trebui să participe la activităț</w:t>
            </w:r>
            <w:r>
              <w:t>i de formare profesională în fiecare an) ș</w:t>
            </w:r>
            <w:r>
              <w:t>i privind reducerea sărăciei (minimum 15 milioane de persoane ar trebui să fie mai puț</w:t>
            </w:r>
            <w:r>
              <w:t>in expuse riscului de sărăcie sau de excluziune socială, inclusiv cinci milioane de copii) (denumite în continuare „obiectivele principale ale Uniunii pentru 2030”) ș</w:t>
            </w:r>
            <w:r>
              <w:t>i obiective secundare complementare, precum ș</w:t>
            </w:r>
            <w:r>
              <w:t>i un tablou de bord social revizuit. Pentru a contribui la punerea în aplicare a Pilonului european al drepturilor sociale, FSE ar trebui să sprijine investiț</w:t>
            </w:r>
            <w:r>
              <w:t>iile în oameni ș</w:t>
            </w:r>
            <w:r>
              <w:t>i reforme ale sistemelor în domeniile de politică ale ocupării forț</w:t>
            </w:r>
            <w:r>
              <w:t>ei de muncă, educaț</w:t>
            </w:r>
            <w:r>
              <w:t>iei ș</w:t>
            </w:r>
            <w:r>
              <w:t xml:space="preserve">i incluziunii sociale </w:t>
            </w:r>
            <w:r>
              <w:rPr>
                <w:b/>
                <w:i/>
              </w:rPr>
              <w:t>pentru a asigura egalitatea de ș</w:t>
            </w:r>
            <w:r>
              <w:rPr>
                <w:b/>
                <w:i/>
              </w:rPr>
              <w:t>anse, accesul egal la piaț</w:t>
            </w:r>
            <w:r>
              <w:rPr>
                <w:b/>
                <w:i/>
              </w:rPr>
              <w:t>a muncii, condiț</w:t>
            </w:r>
            <w:r>
              <w:rPr>
                <w:b/>
                <w:i/>
              </w:rPr>
              <w:t>ii de muncă echitabile ș</w:t>
            </w:r>
            <w:r>
              <w:rPr>
                <w:b/>
                <w:i/>
              </w:rPr>
              <w:t>i de înaltă calitate, protecț</w:t>
            </w:r>
            <w:r>
              <w:rPr>
                <w:b/>
                <w:i/>
              </w:rPr>
              <w:t>ia ș</w:t>
            </w:r>
            <w:r>
              <w:rPr>
                <w:b/>
                <w:i/>
              </w:rPr>
              <w:t>i incluziunea socială, punând accentul, în special, pe educaț</w:t>
            </w:r>
            <w:r>
              <w:rPr>
                <w:b/>
                <w:i/>
              </w:rPr>
              <w:t>ia ș</w:t>
            </w:r>
            <w:r>
              <w:rPr>
                <w:b/>
                <w:i/>
              </w:rPr>
              <w:t>i formarea de calitate ș</w:t>
            </w:r>
            <w:r>
              <w:rPr>
                <w:b/>
                <w:i/>
              </w:rPr>
              <w:t>i incluzive, învăț</w:t>
            </w:r>
            <w:r>
              <w:rPr>
                <w:b/>
                <w:i/>
              </w:rPr>
              <w:t>area pe tot parcursul vieț</w:t>
            </w:r>
            <w:r>
              <w:rPr>
                <w:b/>
                <w:i/>
              </w:rPr>
              <w:t>ii, investiț</w:t>
            </w:r>
            <w:r>
              <w:rPr>
                <w:b/>
                <w:i/>
              </w:rPr>
              <w:t>iile în copii ș</w:t>
            </w:r>
            <w:r>
              <w:rPr>
                <w:b/>
                <w:i/>
              </w:rPr>
              <w:t>i tineri ș</w:t>
            </w:r>
            <w:r>
              <w:rPr>
                <w:b/>
                <w:i/>
              </w:rPr>
              <w:t>i accesul</w:t>
            </w:r>
            <w:r>
              <w:t xml:space="preserve"> la </w:t>
            </w:r>
            <w:r>
              <w:rPr>
                <w:b/>
                <w:i/>
              </w:rPr>
              <w:t>serviciile de bază</w:t>
            </w:r>
            <w:r>
              <w:t>, contribuind astfel coeziunea economică, teritorială ș</w:t>
            </w:r>
            <w:r>
              <w:t>i socială, în conformitate cu articolul 174 din tratat.</w:t>
            </w:r>
          </w:p>
        </w:tc>
      </w:tr>
    </w:tbl>
    <w:p w14:paraId="696989FA"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10DF2B3E" w14:textId="77777777" w:rsidR="00D45DEC" w:rsidRPr="000801E0" w:rsidRDefault="00D20E98" w:rsidP="00D45DEC">
      <w:r>
        <w:rPr>
          <w:rStyle w:val="HideTWBExt"/>
        </w:rPr>
        <w:t>&lt;/Amend&gt;</w:t>
      </w:r>
    </w:p>
    <w:p w14:paraId="5C8AA0D2" w14:textId="77777777" w:rsidR="00D45DEC" w:rsidRPr="000801E0" w:rsidRDefault="00D20E98" w:rsidP="00D45DEC">
      <w:pPr>
        <w:pStyle w:val="AMNumberTabs0"/>
        <w:keepNext/>
      </w:pPr>
      <w:r>
        <w:rPr>
          <w:rStyle w:val="HideTWBExt"/>
          <w:b w:val="0"/>
        </w:rPr>
        <w:lastRenderedPageBreak/>
        <w:t>&lt;Amend&gt;</w:t>
      </w:r>
      <w:r>
        <w:t>Amendamentul</w:t>
      </w:r>
      <w:r>
        <w:tab/>
      </w:r>
      <w:r>
        <w:tab/>
      </w:r>
      <w:r>
        <w:rPr>
          <w:rStyle w:val="HideTWBExt"/>
          <w:b w:val="0"/>
        </w:rPr>
        <w:t>&lt;NumAm&gt;</w:t>
      </w:r>
      <w:r>
        <w:t>3</w:t>
      </w:r>
      <w:r>
        <w:rPr>
          <w:rStyle w:val="HideTWBExt"/>
          <w:b w:val="0"/>
        </w:rPr>
        <w:t>&lt;/NumAm&gt;</w:t>
      </w:r>
    </w:p>
    <w:p w14:paraId="4D487413"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6F99EA4C" w14:textId="77777777" w:rsidR="00D45DEC" w:rsidRPr="000801E0" w:rsidRDefault="00D20E98" w:rsidP="00D45DEC">
      <w:pPr>
        <w:pStyle w:val="NormalBold"/>
      </w:pPr>
      <w:r>
        <w:rPr>
          <w:rStyle w:val="HideTWBExt"/>
          <w:b w:val="0"/>
        </w:rPr>
        <w:t>&lt;Article&gt;</w:t>
      </w:r>
      <w:r>
        <w:t>Considerentul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64B46397" w14:textId="77777777" w:rsidTr="003839D9">
        <w:trPr>
          <w:jc w:val="center"/>
        </w:trPr>
        <w:tc>
          <w:tcPr>
            <w:tcW w:w="9752" w:type="dxa"/>
            <w:gridSpan w:val="2"/>
          </w:tcPr>
          <w:p w14:paraId="7EBE46F0" w14:textId="77777777" w:rsidR="00D45DEC" w:rsidRPr="000801E0" w:rsidRDefault="00D45DEC" w:rsidP="003839D9">
            <w:pPr>
              <w:keepNext/>
            </w:pPr>
          </w:p>
        </w:tc>
      </w:tr>
      <w:tr w:rsidR="00975304" w14:paraId="1D743BBB" w14:textId="77777777" w:rsidTr="003839D9">
        <w:trPr>
          <w:jc w:val="center"/>
        </w:trPr>
        <w:tc>
          <w:tcPr>
            <w:tcW w:w="4876" w:type="dxa"/>
            <w:hideMark/>
          </w:tcPr>
          <w:p w14:paraId="775D822D" w14:textId="77777777" w:rsidR="00D45DEC" w:rsidRPr="000801E0" w:rsidRDefault="00D20E98" w:rsidP="003839D9">
            <w:pPr>
              <w:pStyle w:val="ColumnHeading"/>
              <w:keepNext/>
            </w:pPr>
            <w:r>
              <w:t>Textul propus de Comisie</w:t>
            </w:r>
          </w:p>
        </w:tc>
        <w:tc>
          <w:tcPr>
            <w:tcW w:w="4876" w:type="dxa"/>
            <w:hideMark/>
          </w:tcPr>
          <w:p w14:paraId="5957EEE2" w14:textId="77777777" w:rsidR="00D45DEC" w:rsidRPr="000801E0" w:rsidRDefault="00D20E98" w:rsidP="003839D9">
            <w:pPr>
              <w:pStyle w:val="ColumnHeading"/>
              <w:keepNext/>
            </w:pPr>
            <w:r>
              <w:t>Amendamentul</w:t>
            </w:r>
          </w:p>
        </w:tc>
      </w:tr>
      <w:tr w:rsidR="00975304" w14:paraId="35D30E9E" w14:textId="77777777" w:rsidTr="003839D9">
        <w:trPr>
          <w:jc w:val="center"/>
        </w:trPr>
        <w:tc>
          <w:tcPr>
            <w:tcW w:w="4876" w:type="dxa"/>
            <w:hideMark/>
          </w:tcPr>
          <w:p w14:paraId="0F24306E" w14:textId="028913E1" w:rsidR="00D45DEC" w:rsidRPr="000801E0" w:rsidRDefault="00D20E98" w:rsidP="003839D9">
            <w:pPr>
              <w:pStyle w:val="Normal6"/>
            </w:pPr>
            <w:r>
              <w:t>(2)</w:t>
            </w:r>
            <w:r>
              <w:tab/>
              <w:t>Orientările pentru politicile de ocupare a forț</w:t>
            </w:r>
            <w:r>
              <w:t xml:space="preserve">ei de muncă ale statelor membre, astfel cum se prevede la articolul 148 </w:t>
            </w:r>
            <w:r>
              <w:t>alineatul (2) din tratat, adoptate anual de Consiliu în contextul semestrului european, reprezintă un instrument-cheie pentru coordonarea politicilor sociale ș</w:t>
            </w:r>
            <w:r>
              <w:t>i de ocupare a forț</w:t>
            </w:r>
            <w:r>
              <w:t>ei de muncă la nivelul Uniunii ș</w:t>
            </w:r>
            <w:r>
              <w:t>i la nivel naț</w:t>
            </w:r>
            <w:r>
              <w:t>ional. Acestea stabilesc priorităț</w:t>
            </w:r>
            <w:r>
              <w:t>i ș</w:t>
            </w:r>
            <w:r>
              <w:t>i obiective comune pentru politicile privind ocuparea forț</w:t>
            </w:r>
            <w:r>
              <w:t>ei de muncă, educaț</w:t>
            </w:r>
            <w:r>
              <w:t>ia, competenț</w:t>
            </w:r>
            <w:r>
              <w:t>ele ș</w:t>
            </w:r>
            <w:r>
              <w:t>i politicile sociale, în vederea îmbunătăț</w:t>
            </w:r>
            <w:r>
              <w:t>irii competitivităț</w:t>
            </w:r>
            <w:r>
              <w:t>ii Uniunii ș</w:t>
            </w:r>
            <w:r>
              <w:t>i a transformării acesteia într-un loc mai bun pentru investiț</w:t>
            </w:r>
            <w:r>
              <w:t>ii, crearea de locuri de muncă ș</w:t>
            </w:r>
            <w:r>
              <w:t>i promovarea coeziunii sociale. FSE este principalul instrument al Uniunii de sprijinire a orientărilor privind ocuparea forț</w:t>
            </w:r>
            <w:r>
              <w:t>ei de muncă ș</w:t>
            </w:r>
            <w:r>
              <w:t>i de realizare a obiectivelor Uniunii în domeniul politicilor sociale ș</w:t>
            </w:r>
            <w:r>
              <w:t>i de ocupare a forț</w:t>
            </w:r>
            <w:r>
              <w:t>ei de muncă. Orientările privind ocuparea forț</w:t>
            </w:r>
            <w:r>
              <w:t xml:space="preserve">ei de muncă completează principiile Pilonului european al drepturilor sociale. În acest context, domeniul de aplicare al FSE pentru perioada 2028-2034 ar trebui să </w:t>
            </w:r>
            <w:r>
              <w:rPr>
                <w:b/>
                <w:i/>
              </w:rPr>
              <w:t>fie pe deplin aliniat la Decizia</w:t>
            </w:r>
            <w:r>
              <w:t xml:space="preserve"> (UE)... a </w:t>
            </w:r>
            <w:r>
              <w:rPr>
                <w:b/>
                <w:i/>
              </w:rPr>
              <w:t>Consiliului</w:t>
            </w:r>
            <w:r>
              <w:t xml:space="preserve"> [Orientări privind ocuparea forț</w:t>
            </w:r>
            <w:r>
              <w:t>ei de muncă adoptate de Consiliu cel târziu la 1 ianuarie 2027].</w:t>
            </w:r>
          </w:p>
        </w:tc>
        <w:tc>
          <w:tcPr>
            <w:tcW w:w="4876" w:type="dxa"/>
            <w:hideMark/>
          </w:tcPr>
          <w:p w14:paraId="7A62A7FA" w14:textId="752D3491" w:rsidR="00D45DEC" w:rsidRPr="000801E0" w:rsidRDefault="00D20E98" w:rsidP="003839D9">
            <w:pPr>
              <w:pStyle w:val="Normal6"/>
              <w:rPr>
                <w:szCs w:val="24"/>
              </w:rPr>
            </w:pPr>
            <w:r>
              <w:t>(2)</w:t>
            </w:r>
            <w:r>
              <w:tab/>
              <w:t>Orientările pentru politicile de ocupare a forț</w:t>
            </w:r>
            <w:r>
              <w:t>ei de muncă ale statelor membre, astfel cum se prevede la articolul 148 alineatul (2) din tratat, adoptate anual de Consiliu în contextul semestrului european, reprezintă un instrument-cheie pentru coordonarea politicilor sociale ș</w:t>
            </w:r>
            <w:r>
              <w:t>i de ocupare a forț</w:t>
            </w:r>
            <w:r>
              <w:t>ei de muncă la nivelul Uniunii ș</w:t>
            </w:r>
            <w:r>
              <w:t>i la nivel naț</w:t>
            </w:r>
            <w:r>
              <w:t>ional. Acestea stabilesc priorităț</w:t>
            </w:r>
            <w:r>
              <w:t>i ș</w:t>
            </w:r>
            <w:r>
              <w:t>i obiective comune pentru politicile privind ocuparea forț</w:t>
            </w:r>
            <w:r>
              <w:t>ei de muncă, educaț</w:t>
            </w:r>
            <w:r>
              <w:t>ia, competenț</w:t>
            </w:r>
            <w:r>
              <w:t>ele ș</w:t>
            </w:r>
            <w:r>
              <w:t>i politicile sociale, în vederea îmbunătăț</w:t>
            </w:r>
            <w:r>
              <w:t>irii competitivităț</w:t>
            </w:r>
            <w:r>
              <w:t>ii Uniunii ș</w:t>
            </w:r>
            <w:r>
              <w:t>i a transformării acesteia într-un loc mai bun pentru investiț</w:t>
            </w:r>
            <w:r>
              <w:t>ii, crearea de locuri de muncă ș</w:t>
            </w:r>
            <w:r>
              <w:t>i promovarea coeziunii sociale. FSE este principalul instrument al Uniunii de sprijinire a orientărilor privind ocuparea forț</w:t>
            </w:r>
            <w:r>
              <w:t>ei de muncă ș</w:t>
            </w:r>
            <w:r>
              <w:t>i de realizare a obiectivelor Uniunii în domeniul politicilor sociale ș</w:t>
            </w:r>
            <w:r>
              <w:t>i de ocupare a forț</w:t>
            </w:r>
            <w:r>
              <w:t>ei de muncă. Orientările privind ocuparea forț</w:t>
            </w:r>
            <w:r>
              <w:t xml:space="preserve">ei de muncă completează principiile Pilonului european al drepturilor sociale. În acest context, domeniul de aplicare al FSE pentru perioada 2028-2034 ar trebui să </w:t>
            </w:r>
            <w:r>
              <w:rPr>
                <w:b/>
                <w:i/>
              </w:rPr>
              <w:t>includă conț</w:t>
            </w:r>
            <w:r>
              <w:rPr>
                <w:b/>
                <w:i/>
              </w:rPr>
              <w:t>inutul Deciziei</w:t>
            </w:r>
            <w:r>
              <w:t xml:space="preserve"> (UE) ... a </w:t>
            </w:r>
            <w:r>
              <w:rPr>
                <w:b/>
                <w:i/>
              </w:rPr>
              <w:t>Consiliului</w:t>
            </w:r>
            <w:r>
              <w:rPr>
                <w:b/>
                <w:i/>
                <w:vertAlign w:val="superscript"/>
              </w:rPr>
              <w:t>1</w:t>
            </w:r>
            <w:r>
              <w:t xml:space="preserve"> [Orientări privind ocuparea forț</w:t>
            </w:r>
            <w:r>
              <w:t>ei de muncă adoptate de Consiliu cel târziu la 1 ianuarie 2027].</w:t>
            </w:r>
          </w:p>
        </w:tc>
      </w:tr>
      <w:tr w:rsidR="00975304" w14:paraId="529E715A" w14:textId="77777777" w:rsidTr="003839D9">
        <w:trPr>
          <w:jc w:val="center"/>
        </w:trPr>
        <w:tc>
          <w:tcPr>
            <w:tcW w:w="4876" w:type="dxa"/>
            <w:hideMark/>
          </w:tcPr>
          <w:p w14:paraId="7CE49358" w14:textId="77777777" w:rsidR="00D45DEC" w:rsidRPr="000801E0" w:rsidRDefault="00D20E98" w:rsidP="003839D9">
            <w:pPr>
              <w:pStyle w:val="Normal6"/>
            </w:pPr>
            <w:r>
              <w:t>__________________</w:t>
            </w:r>
          </w:p>
        </w:tc>
        <w:tc>
          <w:tcPr>
            <w:tcW w:w="4876" w:type="dxa"/>
            <w:hideMark/>
          </w:tcPr>
          <w:p w14:paraId="67F58FE7" w14:textId="77777777" w:rsidR="00D45DEC" w:rsidRPr="000801E0" w:rsidRDefault="00D20E98" w:rsidP="003839D9">
            <w:pPr>
              <w:pStyle w:val="Normal6"/>
              <w:rPr>
                <w:szCs w:val="24"/>
              </w:rPr>
            </w:pPr>
            <w:r>
              <w:t>__________________</w:t>
            </w:r>
          </w:p>
        </w:tc>
      </w:tr>
      <w:tr w:rsidR="00975304" w14:paraId="6ECE733B" w14:textId="77777777" w:rsidTr="003839D9">
        <w:trPr>
          <w:jc w:val="center"/>
        </w:trPr>
        <w:tc>
          <w:tcPr>
            <w:tcW w:w="4876" w:type="dxa"/>
            <w:hideMark/>
          </w:tcPr>
          <w:p w14:paraId="236F5AC5" w14:textId="77777777" w:rsidR="00D45DEC" w:rsidRPr="000801E0" w:rsidRDefault="00D20E98" w:rsidP="003839D9">
            <w:pPr>
              <w:pStyle w:val="Normal6"/>
            </w:pPr>
            <w:r>
              <w:rPr>
                <w:vertAlign w:val="superscript"/>
              </w:rPr>
              <w:t>1</w:t>
            </w:r>
            <w:r>
              <w:t xml:space="preserve"> A se introduce trimiterea la publicare.</w:t>
            </w:r>
          </w:p>
        </w:tc>
        <w:tc>
          <w:tcPr>
            <w:tcW w:w="4876" w:type="dxa"/>
            <w:hideMark/>
          </w:tcPr>
          <w:p w14:paraId="01F9FF94" w14:textId="77777777" w:rsidR="00D45DEC" w:rsidRPr="000801E0" w:rsidRDefault="00D20E98" w:rsidP="003839D9">
            <w:pPr>
              <w:pStyle w:val="Normal6"/>
              <w:rPr>
                <w:szCs w:val="24"/>
              </w:rPr>
            </w:pPr>
            <w:r>
              <w:rPr>
                <w:vertAlign w:val="superscript"/>
              </w:rPr>
              <w:t>1</w:t>
            </w:r>
            <w:r>
              <w:t xml:space="preserve"> A se introduce trimiterea la publicare.</w:t>
            </w:r>
          </w:p>
        </w:tc>
      </w:tr>
    </w:tbl>
    <w:p w14:paraId="01278D8F"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656E5960" w14:textId="77777777" w:rsidR="00D45DEC" w:rsidRPr="000801E0" w:rsidRDefault="00D20E98" w:rsidP="00D45DEC">
      <w:r>
        <w:rPr>
          <w:rStyle w:val="HideTWBExt"/>
        </w:rPr>
        <w:t>&lt;/Amend&gt;</w:t>
      </w:r>
    </w:p>
    <w:p w14:paraId="55679B15" w14:textId="77777777" w:rsidR="00D45DEC" w:rsidRPr="000801E0" w:rsidRDefault="00D20E98" w:rsidP="00D45DEC">
      <w:pPr>
        <w:pStyle w:val="AMNumberTabs0"/>
        <w:keepNext/>
      </w:pPr>
      <w:r>
        <w:rPr>
          <w:rStyle w:val="HideTWBExt"/>
          <w:b w:val="0"/>
        </w:rPr>
        <w:lastRenderedPageBreak/>
        <w:t>&lt;Amend&gt;</w:t>
      </w:r>
      <w:r>
        <w:t>Amendamentul</w:t>
      </w:r>
      <w:r>
        <w:tab/>
      </w:r>
      <w:r>
        <w:tab/>
      </w:r>
      <w:r>
        <w:rPr>
          <w:rStyle w:val="HideTWBExt"/>
          <w:b w:val="0"/>
        </w:rPr>
        <w:t>&lt;NumAm&gt;</w:t>
      </w:r>
      <w:r>
        <w:t>4</w:t>
      </w:r>
      <w:r>
        <w:rPr>
          <w:rStyle w:val="HideTWBExt"/>
          <w:b w:val="0"/>
        </w:rPr>
        <w:t>&lt;/NumAm&gt;</w:t>
      </w:r>
    </w:p>
    <w:p w14:paraId="02B54674"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F5C911A" w14:textId="77777777" w:rsidR="00D45DEC" w:rsidRPr="000801E0" w:rsidRDefault="00D20E98" w:rsidP="00D45DEC">
      <w:pPr>
        <w:pStyle w:val="NormalBold"/>
      </w:pPr>
      <w:r>
        <w:rPr>
          <w:rStyle w:val="HideTWBExt"/>
          <w:b w:val="0"/>
        </w:rPr>
        <w:t>&lt;Article&gt;</w:t>
      </w:r>
      <w:r>
        <w:t>Considerentul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75081553" w14:textId="77777777" w:rsidTr="003839D9">
        <w:trPr>
          <w:jc w:val="center"/>
        </w:trPr>
        <w:tc>
          <w:tcPr>
            <w:tcW w:w="9752" w:type="dxa"/>
            <w:gridSpan w:val="2"/>
          </w:tcPr>
          <w:p w14:paraId="1D377ECC" w14:textId="77777777" w:rsidR="00D45DEC" w:rsidRPr="000801E0" w:rsidRDefault="00D45DEC" w:rsidP="003839D9">
            <w:pPr>
              <w:keepNext/>
            </w:pPr>
          </w:p>
        </w:tc>
      </w:tr>
      <w:tr w:rsidR="00975304" w14:paraId="29C55FE4" w14:textId="77777777" w:rsidTr="003839D9">
        <w:trPr>
          <w:jc w:val="center"/>
        </w:trPr>
        <w:tc>
          <w:tcPr>
            <w:tcW w:w="4876" w:type="dxa"/>
            <w:hideMark/>
          </w:tcPr>
          <w:p w14:paraId="5226FA5A" w14:textId="77777777" w:rsidR="00D45DEC" w:rsidRPr="000801E0" w:rsidRDefault="00D20E98" w:rsidP="003839D9">
            <w:pPr>
              <w:pStyle w:val="ColumnHeading"/>
              <w:keepNext/>
            </w:pPr>
            <w:r>
              <w:t>Textul propus de Comisie</w:t>
            </w:r>
          </w:p>
        </w:tc>
        <w:tc>
          <w:tcPr>
            <w:tcW w:w="4876" w:type="dxa"/>
            <w:hideMark/>
          </w:tcPr>
          <w:p w14:paraId="3C5F296F" w14:textId="77777777" w:rsidR="00D45DEC" w:rsidRPr="000801E0" w:rsidRDefault="00D20E98" w:rsidP="003839D9">
            <w:pPr>
              <w:pStyle w:val="ColumnHeading"/>
              <w:keepNext/>
            </w:pPr>
            <w:r>
              <w:t>Amendamentul</w:t>
            </w:r>
          </w:p>
        </w:tc>
      </w:tr>
      <w:tr w:rsidR="00975304" w14:paraId="307D9DFA" w14:textId="77777777" w:rsidTr="003839D9">
        <w:trPr>
          <w:jc w:val="center"/>
        </w:trPr>
        <w:tc>
          <w:tcPr>
            <w:tcW w:w="4876" w:type="dxa"/>
            <w:hideMark/>
          </w:tcPr>
          <w:p w14:paraId="13FC7C22" w14:textId="2357ED09" w:rsidR="00D45DEC" w:rsidRPr="000801E0" w:rsidRDefault="00D20E98" w:rsidP="003839D9">
            <w:pPr>
              <w:pStyle w:val="Normal6"/>
            </w:pPr>
            <w:r>
              <w:t>(3)</w:t>
            </w:r>
            <w:r>
              <w:tab/>
              <w:t>La nivelul Uniunii, semestrul european pentru coordonarea politicilor economice este cadrul de identificare a priorităț</w:t>
            </w:r>
            <w:r>
              <w:t xml:space="preserve">ilor </w:t>
            </w:r>
            <w:r>
              <w:t>naț</w:t>
            </w:r>
            <w:r>
              <w:t>ionale în materie de reformă ș</w:t>
            </w:r>
            <w:r>
              <w:t xml:space="preserve">i de monitorizare a punerii lor în aplicare. Statele membre ar trebui să prezinte rapoarte anuale privind progresele înregistrate în punerea în aplicare a planurilor lor bugetar-structurale pe termen mediu. </w:t>
            </w:r>
            <w:r>
              <w:rPr>
                <w:b/>
                <w:i/>
              </w:rPr>
              <w:t>Cadrul respectiv ar trebui să stea la baza utilizării finanț</w:t>
            </w:r>
            <w:r>
              <w:rPr>
                <w:b/>
                <w:i/>
              </w:rPr>
              <w:t>ării din partea Uniunii într-un mod coerent, inclusiv în vederea maximizării valorii adăugate a sprijinului financiar care urmează să fie primit.</w:t>
            </w:r>
          </w:p>
        </w:tc>
        <w:tc>
          <w:tcPr>
            <w:tcW w:w="4876" w:type="dxa"/>
            <w:hideMark/>
          </w:tcPr>
          <w:p w14:paraId="5832D0B5" w14:textId="5F44D2F2" w:rsidR="00D45DEC" w:rsidRPr="000801E0" w:rsidRDefault="00D20E98" w:rsidP="003839D9">
            <w:pPr>
              <w:pStyle w:val="Normal6"/>
              <w:rPr>
                <w:szCs w:val="24"/>
              </w:rPr>
            </w:pPr>
            <w:r>
              <w:t>(3)</w:t>
            </w:r>
            <w:r>
              <w:tab/>
              <w:t>La nivelul Uniunii, semestrul european pentru coordonarea politicilor economice este cadrul de identificare a priorităț</w:t>
            </w:r>
            <w:r>
              <w:t>ilor naț</w:t>
            </w:r>
            <w:r>
              <w:t>ionale în materie de reformă ș</w:t>
            </w:r>
            <w:r>
              <w:t>i de monitorizare a punerii lor în aplicare. Statele membre ar trebui să prezinte rapoarte anuale privind progresele înregistrate în punerea în aplicare a planurilor lor bugetar-structurale pe termen mediu.</w:t>
            </w:r>
          </w:p>
        </w:tc>
      </w:tr>
    </w:tbl>
    <w:p w14:paraId="5E223AB6"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62334F7A" w14:textId="77777777" w:rsidR="00D45DEC" w:rsidRPr="000801E0" w:rsidRDefault="00D20E98" w:rsidP="00D45DEC">
      <w:r>
        <w:rPr>
          <w:rStyle w:val="HideTWBExt"/>
        </w:rPr>
        <w:t>&lt;/Amend&gt;</w:t>
      </w:r>
    </w:p>
    <w:p w14:paraId="657CE2B8"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14:paraId="0312A02A"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C970D46" w14:textId="77777777" w:rsidR="00D45DEC" w:rsidRPr="000801E0" w:rsidRDefault="00D20E98" w:rsidP="00D45DEC">
      <w:pPr>
        <w:pStyle w:val="NormalBold"/>
      </w:pPr>
      <w:r>
        <w:rPr>
          <w:rStyle w:val="HideTWBExt"/>
          <w:b w:val="0"/>
        </w:rPr>
        <w:t>&lt;Article&gt;</w:t>
      </w:r>
      <w:r>
        <w:t>Considerentul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765A30F5" w14:textId="77777777" w:rsidTr="003839D9">
        <w:trPr>
          <w:jc w:val="center"/>
        </w:trPr>
        <w:tc>
          <w:tcPr>
            <w:tcW w:w="9752" w:type="dxa"/>
            <w:gridSpan w:val="2"/>
          </w:tcPr>
          <w:p w14:paraId="49E5221B" w14:textId="77777777" w:rsidR="00D45DEC" w:rsidRPr="000801E0" w:rsidRDefault="00D45DEC" w:rsidP="003839D9">
            <w:pPr>
              <w:keepNext/>
            </w:pPr>
          </w:p>
        </w:tc>
      </w:tr>
      <w:tr w:rsidR="00975304" w14:paraId="5F1481EA" w14:textId="77777777" w:rsidTr="003839D9">
        <w:trPr>
          <w:jc w:val="center"/>
        </w:trPr>
        <w:tc>
          <w:tcPr>
            <w:tcW w:w="4876" w:type="dxa"/>
            <w:hideMark/>
          </w:tcPr>
          <w:p w14:paraId="7D152E52" w14:textId="77777777" w:rsidR="00D45DEC" w:rsidRPr="000801E0" w:rsidRDefault="00D20E98" w:rsidP="003839D9">
            <w:pPr>
              <w:pStyle w:val="ColumnHeading"/>
              <w:keepNext/>
            </w:pPr>
            <w:r>
              <w:t>Textul propus de Comisie</w:t>
            </w:r>
          </w:p>
        </w:tc>
        <w:tc>
          <w:tcPr>
            <w:tcW w:w="4876" w:type="dxa"/>
            <w:hideMark/>
          </w:tcPr>
          <w:p w14:paraId="309F01CA" w14:textId="77777777" w:rsidR="00D45DEC" w:rsidRPr="000801E0" w:rsidRDefault="00D20E98" w:rsidP="003839D9">
            <w:pPr>
              <w:pStyle w:val="ColumnHeading"/>
              <w:keepNext/>
            </w:pPr>
            <w:r>
              <w:t>Amendamentul</w:t>
            </w:r>
          </w:p>
        </w:tc>
      </w:tr>
      <w:tr w:rsidR="00975304" w14:paraId="3C430020" w14:textId="77777777" w:rsidTr="003839D9">
        <w:trPr>
          <w:jc w:val="center"/>
        </w:trPr>
        <w:tc>
          <w:tcPr>
            <w:tcW w:w="4876" w:type="dxa"/>
            <w:hideMark/>
          </w:tcPr>
          <w:p w14:paraId="30C8DE8D" w14:textId="29485654" w:rsidR="00D45DEC" w:rsidRPr="000801E0" w:rsidRDefault="00D20E98" w:rsidP="003839D9">
            <w:pPr>
              <w:pStyle w:val="Normal6"/>
            </w:pPr>
            <w:r>
              <w:t>(4)</w:t>
            </w:r>
            <w:r>
              <w:tab/>
              <w:t>Uniunea se confruntă cu provocări structurale generate de globalizarea economică, de lanț</w:t>
            </w:r>
            <w:r>
              <w:t>urile de aprovizionare vulnerabile, de gestionarea fluxurilor de migraț</w:t>
            </w:r>
            <w:r>
              <w:t>ie ș</w:t>
            </w:r>
            <w:r>
              <w:t>i de ameninț</w:t>
            </w:r>
            <w:r>
              <w:t>ările tot mai mari la adresa securităț</w:t>
            </w:r>
            <w:r>
              <w:t>ii, de tranziț</w:t>
            </w:r>
            <w:r>
              <w:t>ia către o energie curată, de schimbările tehnologice ș</w:t>
            </w:r>
            <w:r>
              <w:t>i demografice, de îmbătrânirea forț</w:t>
            </w:r>
            <w:r>
              <w:t>ei de muncă, de lipsa locuinț</w:t>
            </w:r>
            <w:r>
              <w:t>elor sociale, precum ș</w:t>
            </w:r>
            <w:r>
              <w:t>i de deficitul tot mai mare de competenț</w:t>
            </w:r>
            <w:r>
              <w:t>e ș</w:t>
            </w:r>
            <w:r>
              <w:t>i de forț</w:t>
            </w:r>
            <w:r>
              <w:t>ă de muncă în multe sectoare ș</w:t>
            </w:r>
            <w:r>
              <w:t>i regiuni.</w:t>
            </w:r>
          </w:p>
        </w:tc>
        <w:tc>
          <w:tcPr>
            <w:tcW w:w="4876" w:type="dxa"/>
            <w:hideMark/>
          </w:tcPr>
          <w:p w14:paraId="250E9A52" w14:textId="14B55B97" w:rsidR="00D45DEC" w:rsidRPr="000801E0" w:rsidRDefault="00D20E98" w:rsidP="003839D9">
            <w:pPr>
              <w:pStyle w:val="Normal6"/>
              <w:rPr>
                <w:szCs w:val="24"/>
              </w:rPr>
            </w:pPr>
            <w:r>
              <w:t>(4)</w:t>
            </w:r>
            <w:r>
              <w:tab/>
              <w:t>Uniunea se confruntă cu provocări structurale generate de globalizarea economică, de lanț</w:t>
            </w:r>
            <w:r>
              <w:t>urile de aprovizionare vulnerabile, de gestionarea fluxurilor de migraț</w:t>
            </w:r>
            <w:r>
              <w:t>ie ș</w:t>
            </w:r>
            <w:r>
              <w:t>i de ameninț</w:t>
            </w:r>
            <w:r>
              <w:t>ările tot mai mari la adresa securităț</w:t>
            </w:r>
            <w:r>
              <w:t>ii, de tranziț</w:t>
            </w:r>
            <w:r>
              <w:t xml:space="preserve">ia către o energie curată </w:t>
            </w:r>
            <w:r>
              <w:rPr>
                <w:b/>
                <w:i/>
              </w:rPr>
              <w:t>ș</w:t>
            </w:r>
            <w:r>
              <w:rPr>
                <w:b/>
                <w:i/>
              </w:rPr>
              <w:t>i tranziț</w:t>
            </w:r>
            <w:r>
              <w:rPr>
                <w:b/>
                <w:i/>
              </w:rPr>
              <w:t>ia digitală</w:t>
            </w:r>
            <w:r>
              <w:t>, de schimbările tehnologice ș</w:t>
            </w:r>
            <w:r>
              <w:t>i demografice, de îmbătrânirea forț</w:t>
            </w:r>
            <w:r>
              <w:t>ei de muncă, de lipsa locuinț</w:t>
            </w:r>
            <w:r>
              <w:t>elor sociale</w:t>
            </w:r>
            <w:r>
              <w:rPr>
                <w:b/>
                <w:i/>
              </w:rPr>
              <w:t>, de creș</w:t>
            </w:r>
            <w:r>
              <w:rPr>
                <w:b/>
                <w:i/>
              </w:rPr>
              <w:t>terea sărăciei ș</w:t>
            </w:r>
            <w:r>
              <w:rPr>
                <w:b/>
                <w:i/>
              </w:rPr>
              <w:t>i a sărăciei în rândul copiilor</w:t>
            </w:r>
            <w:r>
              <w:t>, precum ș</w:t>
            </w:r>
            <w:r>
              <w:t>i de deficitul tot mai mare de competenț</w:t>
            </w:r>
            <w:r>
              <w:t>e ș</w:t>
            </w:r>
            <w:r>
              <w:t>i de forț</w:t>
            </w:r>
            <w:r>
              <w:t>ă de muncă în multe sectoare ș</w:t>
            </w:r>
            <w:r>
              <w:t>i regiuni.</w:t>
            </w:r>
          </w:p>
        </w:tc>
      </w:tr>
    </w:tbl>
    <w:p w14:paraId="71689846"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4A6AEAA" w14:textId="77777777" w:rsidR="00D45DEC" w:rsidRPr="000801E0" w:rsidRDefault="00D20E98" w:rsidP="00D45DEC">
      <w:r>
        <w:rPr>
          <w:rStyle w:val="HideTWBExt"/>
        </w:rPr>
        <w:lastRenderedPageBreak/>
        <w:t>&lt;/Amend&gt;</w:t>
      </w:r>
    </w:p>
    <w:p w14:paraId="198785B4"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6</w:t>
      </w:r>
      <w:r>
        <w:rPr>
          <w:rStyle w:val="HideTWBExt"/>
          <w:b w:val="0"/>
        </w:rPr>
        <w:t>&lt;/NumAm&gt;</w:t>
      </w:r>
    </w:p>
    <w:p w14:paraId="7F210AFA"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1AF08B1" w14:textId="77777777" w:rsidR="00D45DEC" w:rsidRPr="000801E0" w:rsidRDefault="00D20E98" w:rsidP="00D45DEC">
      <w:pPr>
        <w:pStyle w:val="NormalBold"/>
      </w:pPr>
      <w:r>
        <w:rPr>
          <w:rStyle w:val="HideTWBExt"/>
          <w:b w:val="0"/>
        </w:rPr>
        <w:t>&lt;Article&gt;</w:t>
      </w:r>
      <w:r>
        <w:t>Considerentul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7F4F544A" w14:textId="77777777" w:rsidTr="003839D9">
        <w:trPr>
          <w:jc w:val="center"/>
        </w:trPr>
        <w:tc>
          <w:tcPr>
            <w:tcW w:w="9752" w:type="dxa"/>
            <w:gridSpan w:val="2"/>
          </w:tcPr>
          <w:p w14:paraId="22ED291F" w14:textId="77777777" w:rsidR="00D45DEC" w:rsidRPr="000801E0" w:rsidRDefault="00D45DEC" w:rsidP="003839D9">
            <w:pPr>
              <w:keepNext/>
            </w:pPr>
          </w:p>
        </w:tc>
      </w:tr>
      <w:tr w:rsidR="00975304" w14:paraId="5A794532" w14:textId="77777777" w:rsidTr="003839D9">
        <w:trPr>
          <w:jc w:val="center"/>
        </w:trPr>
        <w:tc>
          <w:tcPr>
            <w:tcW w:w="4876" w:type="dxa"/>
            <w:hideMark/>
          </w:tcPr>
          <w:p w14:paraId="21618668" w14:textId="77777777" w:rsidR="00D45DEC" w:rsidRPr="000801E0" w:rsidRDefault="00D20E98" w:rsidP="003839D9">
            <w:pPr>
              <w:pStyle w:val="ColumnHeading"/>
              <w:keepNext/>
            </w:pPr>
            <w:r>
              <w:t>Textul propus de Comisie</w:t>
            </w:r>
          </w:p>
        </w:tc>
        <w:tc>
          <w:tcPr>
            <w:tcW w:w="4876" w:type="dxa"/>
            <w:hideMark/>
          </w:tcPr>
          <w:p w14:paraId="356E106F" w14:textId="77777777" w:rsidR="00D45DEC" w:rsidRPr="000801E0" w:rsidRDefault="00D20E98" w:rsidP="003839D9">
            <w:pPr>
              <w:pStyle w:val="ColumnHeading"/>
              <w:keepNext/>
            </w:pPr>
            <w:r>
              <w:t>Amendamentul</w:t>
            </w:r>
          </w:p>
        </w:tc>
      </w:tr>
      <w:tr w:rsidR="00975304" w14:paraId="69F16590" w14:textId="77777777" w:rsidTr="003839D9">
        <w:trPr>
          <w:jc w:val="center"/>
        </w:trPr>
        <w:tc>
          <w:tcPr>
            <w:tcW w:w="4876" w:type="dxa"/>
            <w:hideMark/>
          </w:tcPr>
          <w:p w14:paraId="796064F4" w14:textId="5F85C0CA" w:rsidR="00D45DEC" w:rsidRPr="000801E0" w:rsidRDefault="00D20E98" w:rsidP="003839D9">
            <w:pPr>
              <w:pStyle w:val="Normal6"/>
            </w:pPr>
            <w:r>
              <w:t>(5)</w:t>
            </w:r>
            <w:r>
              <w:tab/>
              <w:t>Ț</w:t>
            </w:r>
            <w:r>
              <w:t>inând seama de realităț</w:t>
            </w:r>
            <w:r>
              <w:t xml:space="preserve">ile în schimbare de pe </w:t>
            </w:r>
            <w:r>
              <w:t>piaț</w:t>
            </w:r>
            <w:r>
              <w:t>a muncii, Uniunea ar trebui să se pregătească pentru provocările actualele ș</w:t>
            </w:r>
            <w:r>
              <w:t>i viitoare, investind în competenț</w:t>
            </w:r>
            <w:r>
              <w:t>ele relevante, luând măsuri astfel încât cât mai multe segmente ale societăț</w:t>
            </w:r>
            <w:r>
              <w:t>ii să beneficieze de creș</w:t>
            </w:r>
            <w:r>
              <w:t>terea economică ș</w:t>
            </w:r>
            <w:r>
              <w:t>i îmbunătăț</w:t>
            </w:r>
            <w:r>
              <w:t>ind politicile sociale ș</w:t>
            </w:r>
            <w:r>
              <w:t>i cele din domeniul ocupării forț</w:t>
            </w:r>
            <w:r>
              <w:t>ei de muncă, inclusiv în vederea mobilităț</w:t>
            </w:r>
            <w:r>
              <w:t>ii lucrătorilor ș</w:t>
            </w:r>
            <w:r>
              <w:t>i a restructurării sectoriale, acordând atenț</w:t>
            </w:r>
            <w:r>
              <w:t>ie zonelor urbane ș</w:t>
            </w:r>
            <w:r>
              <w:t>i rurale care se confruntă cu deficienț</w:t>
            </w:r>
            <w:r>
              <w:t>e sociale deosebite.</w:t>
            </w:r>
          </w:p>
        </w:tc>
        <w:tc>
          <w:tcPr>
            <w:tcW w:w="4876" w:type="dxa"/>
            <w:hideMark/>
          </w:tcPr>
          <w:p w14:paraId="020DE406" w14:textId="4F0CF42A" w:rsidR="00D45DEC" w:rsidRPr="000801E0" w:rsidRDefault="00D20E98" w:rsidP="003839D9">
            <w:pPr>
              <w:pStyle w:val="Normal6"/>
              <w:rPr>
                <w:szCs w:val="24"/>
              </w:rPr>
            </w:pPr>
            <w:r>
              <w:t>(5)</w:t>
            </w:r>
            <w:r>
              <w:tab/>
              <w:t>Ț</w:t>
            </w:r>
            <w:r>
              <w:t>inând seama de realităț</w:t>
            </w:r>
            <w:r>
              <w:t>ile în schimbare de pe piaț</w:t>
            </w:r>
            <w:r>
              <w:t>a muncii, Uniunea ar trebui să se pregătească pentru provocările actualele ș</w:t>
            </w:r>
            <w:r>
              <w:t xml:space="preserve">i viitoare, investind </w:t>
            </w:r>
            <w:r>
              <w:rPr>
                <w:b/>
                <w:i/>
              </w:rPr>
              <w:t>într-o tranziț</w:t>
            </w:r>
            <w:r>
              <w:rPr>
                <w:b/>
                <w:i/>
              </w:rPr>
              <w:t>ie justă, inclusiv prin stimularea inovării ș</w:t>
            </w:r>
            <w:r>
              <w:rPr>
                <w:b/>
                <w:i/>
              </w:rPr>
              <w:t>i investiț</w:t>
            </w:r>
            <w:r>
              <w:rPr>
                <w:b/>
                <w:i/>
              </w:rPr>
              <w:t>iile</w:t>
            </w:r>
            <w:r>
              <w:t xml:space="preserve"> în competenț</w:t>
            </w:r>
            <w:r>
              <w:t>ele relevante</w:t>
            </w:r>
            <w:r>
              <w:rPr>
                <w:b/>
                <w:i/>
              </w:rPr>
              <w:t>, aș</w:t>
            </w:r>
            <w:r>
              <w:rPr>
                <w:b/>
                <w:i/>
              </w:rPr>
              <w:t>a cum sunt evidenț</w:t>
            </w:r>
            <w:r>
              <w:rPr>
                <w:b/>
                <w:i/>
              </w:rPr>
              <w:t>iate de uniunea competenț</w:t>
            </w:r>
            <w:r>
              <w:rPr>
                <w:b/>
                <w:i/>
              </w:rPr>
              <w:t>elor</w:t>
            </w:r>
            <w:r>
              <w:t>, luând măsuri astfel încât cât mai multe segmente ale societăț</w:t>
            </w:r>
            <w:r>
              <w:t>ii să beneficieze de creș</w:t>
            </w:r>
            <w:r>
              <w:t>terea economică ș</w:t>
            </w:r>
            <w:r>
              <w:t>i îmbunătăț</w:t>
            </w:r>
            <w:r>
              <w:t>ind politicile sociale ș</w:t>
            </w:r>
            <w:r>
              <w:t>i cele din domeniul ocupării forț</w:t>
            </w:r>
            <w:r>
              <w:t>ei de muncă, inclusiv în vederea mobilităț</w:t>
            </w:r>
            <w:r>
              <w:t>ii lucrătorilor ș</w:t>
            </w:r>
            <w:r>
              <w:t>i a restructurării sectoriale, acordând atenț</w:t>
            </w:r>
            <w:r>
              <w:t>ie zonelor urbane ș</w:t>
            </w:r>
            <w:r>
              <w:t>i rurale care se confruntă cu deficienț</w:t>
            </w:r>
            <w:r>
              <w:t>e sociale deosebite.</w:t>
            </w:r>
          </w:p>
        </w:tc>
      </w:tr>
    </w:tbl>
    <w:p w14:paraId="6CD225AC"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4FC1897" w14:textId="77777777" w:rsidR="00D45DEC" w:rsidRPr="000801E0" w:rsidRDefault="00D20E98" w:rsidP="00D45DEC">
      <w:r>
        <w:rPr>
          <w:rStyle w:val="HideTWBExt"/>
        </w:rPr>
        <w:t>&lt;/Amend&gt;</w:t>
      </w:r>
    </w:p>
    <w:p w14:paraId="66484247"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7</w:t>
      </w:r>
      <w:r>
        <w:rPr>
          <w:rStyle w:val="HideTWBExt"/>
          <w:b w:val="0"/>
        </w:rPr>
        <w:t>&lt;/NumAm&gt;</w:t>
      </w:r>
    </w:p>
    <w:p w14:paraId="7D238D6F"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57F5CDE3" w14:textId="77777777" w:rsidR="00D45DEC" w:rsidRPr="000801E0" w:rsidRDefault="00D20E98" w:rsidP="00D45DEC">
      <w:pPr>
        <w:pStyle w:val="NormalBold"/>
      </w:pPr>
      <w:r>
        <w:rPr>
          <w:rStyle w:val="HideTWBExt"/>
          <w:b w:val="0"/>
        </w:rPr>
        <w:t>&lt;Article&gt;</w:t>
      </w:r>
      <w:r>
        <w:t>Considerentul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6F9D2CA3" w14:textId="77777777" w:rsidTr="003839D9">
        <w:trPr>
          <w:jc w:val="center"/>
        </w:trPr>
        <w:tc>
          <w:tcPr>
            <w:tcW w:w="9752" w:type="dxa"/>
            <w:gridSpan w:val="2"/>
          </w:tcPr>
          <w:p w14:paraId="0BE87355" w14:textId="77777777" w:rsidR="00D45DEC" w:rsidRPr="000801E0" w:rsidRDefault="00D45DEC" w:rsidP="003839D9">
            <w:pPr>
              <w:keepNext/>
            </w:pPr>
          </w:p>
        </w:tc>
      </w:tr>
      <w:tr w:rsidR="00975304" w14:paraId="63E17B53" w14:textId="77777777" w:rsidTr="003839D9">
        <w:trPr>
          <w:jc w:val="center"/>
        </w:trPr>
        <w:tc>
          <w:tcPr>
            <w:tcW w:w="4876" w:type="dxa"/>
            <w:hideMark/>
          </w:tcPr>
          <w:p w14:paraId="7BC66239" w14:textId="77777777" w:rsidR="00D45DEC" w:rsidRPr="000801E0" w:rsidRDefault="00D20E98" w:rsidP="003839D9">
            <w:pPr>
              <w:pStyle w:val="ColumnHeading"/>
              <w:keepNext/>
            </w:pPr>
            <w:r>
              <w:t>Textul propus de Comisie</w:t>
            </w:r>
          </w:p>
        </w:tc>
        <w:tc>
          <w:tcPr>
            <w:tcW w:w="4876" w:type="dxa"/>
            <w:hideMark/>
          </w:tcPr>
          <w:p w14:paraId="04B30C09" w14:textId="77777777" w:rsidR="00D45DEC" w:rsidRPr="000801E0" w:rsidRDefault="00D20E98" w:rsidP="003839D9">
            <w:pPr>
              <w:pStyle w:val="ColumnHeading"/>
              <w:keepNext/>
            </w:pPr>
            <w:r>
              <w:t>Amendamentul</w:t>
            </w:r>
          </w:p>
        </w:tc>
      </w:tr>
      <w:tr w:rsidR="00975304" w14:paraId="5EC4319D" w14:textId="77777777" w:rsidTr="003839D9">
        <w:trPr>
          <w:jc w:val="center"/>
        </w:trPr>
        <w:tc>
          <w:tcPr>
            <w:tcW w:w="4876" w:type="dxa"/>
            <w:hideMark/>
          </w:tcPr>
          <w:p w14:paraId="5C4518FC" w14:textId="2B4FD892" w:rsidR="00D45DEC" w:rsidRPr="000801E0" w:rsidRDefault="00D20E98" w:rsidP="003839D9">
            <w:pPr>
              <w:pStyle w:val="Normal6"/>
            </w:pPr>
            <w:r>
              <w:t>(6)</w:t>
            </w:r>
            <w:r>
              <w:tab/>
              <w:t>Până în 2040, piaț</w:t>
            </w:r>
            <w:r>
              <w:t>a forț</w:t>
            </w:r>
            <w:r>
              <w:t>ei de muncă din Uniune se va reduce cu aproximativ 1 milion de persoane în fiecare an. În plus, pe lângă scăderea forț</w:t>
            </w:r>
            <w:r>
              <w:t>ei de muncă, unele regiuni sunt afectate de o proporț</w:t>
            </w:r>
            <w:r>
              <w:t>ie mică ș</w:t>
            </w:r>
            <w:r>
              <w:t>i stagnantă a populaț</w:t>
            </w:r>
            <w:r>
              <w:t>iei cu studii superioare, ceea ce face dificilă compensarea pierderii de forț</w:t>
            </w:r>
            <w:r>
              <w:t>ă de muncă prin creș</w:t>
            </w:r>
            <w:r>
              <w:t>terea productivităț</w:t>
            </w:r>
            <w:r>
              <w:t xml:space="preserve">ii muncii. Acest lucru va spori presiunea asupra modelului de bunăstare socială al Uniunii, punând sub presiune </w:t>
            </w:r>
            <w:r>
              <w:lastRenderedPageBreak/>
              <w:t>sustenabilitatea ș</w:t>
            </w:r>
            <w:r>
              <w:t>i caracterul adecvat al acestuia. De asemenea, va spori deficitul de forț</w:t>
            </w:r>
            <w:r>
              <w:t>ă de muncă ș</w:t>
            </w:r>
            <w:r>
              <w:t>i de competenț</w:t>
            </w:r>
            <w:r>
              <w:t>e de pe piaț</w:t>
            </w:r>
            <w:r>
              <w:t>a forț</w:t>
            </w:r>
            <w:r>
              <w:t>ei de muncă, punând presiune asupra creș</w:t>
            </w:r>
            <w:r>
              <w:t>terii economice ș</w:t>
            </w:r>
            <w:r>
              <w:t>i a competitivităț</w:t>
            </w:r>
            <w:r>
              <w:t>ii. Pentru unele sectoare, acest lucru va duce la presiuni asupra costului forț</w:t>
            </w:r>
            <w:r>
              <w:t>ei de muncă. Acesta este motivul pentru care FSE trebuie să sprijine o creș</w:t>
            </w:r>
            <w:r>
              <w:t>tere a participării pe piaț</w:t>
            </w:r>
            <w:r>
              <w:t>a forț</w:t>
            </w:r>
            <w:r>
              <w:t>ei de muncă, în special a femeilor ș</w:t>
            </w:r>
            <w:r>
              <w:t>i a tinerilor, a persoanelor cu handicap ș</w:t>
            </w:r>
            <w:r>
              <w:t>i a comunităț</w:t>
            </w:r>
            <w:r>
              <w:t>ilor de romi, ș</w:t>
            </w:r>
            <w:r>
              <w:t>i să sprijine angajatorii în găsirea persoanelor potrivite pentru locurile de muncă disponibile, să capaciteze lucrătorii în vârstă prin măsuri adecvate pe piaț</w:t>
            </w:r>
            <w:r>
              <w:t>a muncii ș</w:t>
            </w:r>
            <w:r>
              <w:t>i la locul de muncă, să asigure o forț</w:t>
            </w:r>
            <w:r>
              <w:t>ă de muncă calificată capabilă să facă faț</w:t>
            </w:r>
            <w:r>
              <w:t>ă provocărilor societale majore ș</w:t>
            </w:r>
            <w:r>
              <w:t>i să sprijine un echilibru sănătos între viaț</w:t>
            </w:r>
            <w:r>
              <w:t>a profesională ș</w:t>
            </w:r>
            <w:r>
              <w:t>i cea privată, inclusiv prin asigurarea accesului la servicii de calitate de îngrijire a copiilor.</w:t>
            </w:r>
          </w:p>
        </w:tc>
        <w:tc>
          <w:tcPr>
            <w:tcW w:w="4876" w:type="dxa"/>
            <w:hideMark/>
          </w:tcPr>
          <w:p w14:paraId="61DC62B9" w14:textId="5E47DA8C" w:rsidR="00D45DEC" w:rsidRPr="000801E0" w:rsidRDefault="00D20E98" w:rsidP="003839D9">
            <w:pPr>
              <w:pStyle w:val="Normal6"/>
              <w:rPr>
                <w:szCs w:val="24"/>
              </w:rPr>
            </w:pPr>
            <w:r>
              <w:lastRenderedPageBreak/>
              <w:t>(6)</w:t>
            </w:r>
            <w:r>
              <w:tab/>
              <w:t>Până în 2040, piaț</w:t>
            </w:r>
            <w:r>
              <w:t>a forț</w:t>
            </w:r>
            <w:r>
              <w:t>ei de muncă din Uniune se va reduce cu aproximativ 1 milion de persoane în fiecare an. În plus, pe lângă scăderea forț</w:t>
            </w:r>
            <w:r>
              <w:t>ei de muncă, unele regiuni sunt afectate de o proporț</w:t>
            </w:r>
            <w:r>
              <w:t>ie mică ș</w:t>
            </w:r>
            <w:r>
              <w:t>i stagnantă a populaț</w:t>
            </w:r>
            <w:r>
              <w:t>iei cu studii superioare, ceea ce face dificilă compensarea pierderii de forț</w:t>
            </w:r>
            <w:r>
              <w:t>ă de muncă prin creș</w:t>
            </w:r>
            <w:r>
              <w:t>terea productivităț</w:t>
            </w:r>
            <w:r>
              <w:t xml:space="preserve">ii muncii. Acest lucru va spori presiunea asupra modelului de bunăstare socială al Uniunii, punând sub presiune </w:t>
            </w:r>
            <w:r>
              <w:lastRenderedPageBreak/>
              <w:t>sustenabilitatea ș</w:t>
            </w:r>
            <w:r>
              <w:t>i caracterul adecvat al acestuia. De asemenea, va spori deficitul de forț</w:t>
            </w:r>
            <w:r>
              <w:t>ă de muncă ș</w:t>
            </w:r>
            <w:r>
              <w:t>i de competenț</w:t>
            </w:r>
            <w:r>
              <w:t>e de pe piaț</w:t>
            </w:r>
            <w:r>
              <w:t>a forț</w:t>
            </w:r>
            <w:r>
              <w:t>ei de muncă, punând presiune asupra creș</w:t>
            </w:r>
            <w:r>
              <w:t>terii economice ș</w:t>
            </w:r>
            <w:r>
              <w:t>i a competitivităț</w:t>
            </w:r>
            <w:r>
              <w:t>ii. Pentru unele sectoare, acest lucru va duce la presiuni asupra costului forț</w:t>
            </w:r>
            <w:r>
              <w:t>ei de muncă. Acesta este motivul pentru care FSE trebuie să sprijine o creș</w:t>
            </w:r>
            <w:r>
              <w:t>tere a participării pe piaț</w:t>
            </w:r>
            <w:r>
              <w:t>a forț</w:t>
            </w:r>
            <w:r>
              <w:t>ei de muncă, în special a femeilor ș</w:t>
            </w:r>
            <w:r>
              <w:t>i a tinerilor, a persoanelor cu handicap</w:t>
            </w:r>
            <w:r>
              <w:rPr>
                <w:b/>
                <w:i/>
              </w:rPr>
              <w:t>, a resortisanț</w:t>
            </w:r>
            <w:r>
              <w:rPr>
                <w:b/>
                <w:i/>
              </w:rPr>
              <w:t>ilor ț</w:t>
            </w:r>
            <w:r>
              <w:rPr>
                <w:b/>
                <w:i/>
              </w:rPr>
              <w:t>ărilor terț</w:t>
            </w:r>
            <w:r>
              <w:rPr>
                <w:b/>
                <w:i/>
              </w:rPr>
              <w:t>e</w:t>
            </w:r>
            <w:r>
              <w:t xml:space="preserve"> ș</w:t>
            </w:r>
            <w:r>
              <w:t>i a comunităț</w:t>
            </w:r>
            <w:r>
              <w:t>ilor de romi, ș</w:t>
            </w:r>
            <w:r>
              <w:t>i să sprijine angajatorii în găsirea persoanelor potrivite pentru locurile de muncă disponibile, să capaciteze lucrătorii în vârstă prin măsuri adecvate pe piaț</w:t>
            </w:r>
            <w:r>
              <w:t>a muncii ș</w:t>
            </w:r>
            <w:r>
              <w:t>i la locul de muncă, să asigure o forț</w:t>
            </w:r>
            <w:r>
              <w:t>ă de muncă calificată capabilă să facă faț</w:t>
            </w:r>
            <w:r>
              <w:t>ă provocărilor societale majore ș</w:t>
            </w:r>
            <w:r>
              <w:t>i să sprijine un echilibru sănătos între viaț</w:t>
            </w:r>
            <w:r>
              <w:t>a profesională ș</w:t>
            </w:r>
            <w:r>
              <w:t>i cea privată, inclusiv prin asigurarea accesului la servicii de calitate de îngrijire a copiilor.</w:t>
            </w:r>
          </w:p>
        </w:tc>
      </w:tr>
    </w:tbl>
    <w:p w14:paraId="27B04F25"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31D902A1" w14:textId="77777777" w:rsidR="00D45DEC" w:rsidRPr="000801E0" w:rsidRDefault="00D20E98" w:rsidP="00D45DEC">
      <w:r>
        <w:rPr>
          <w:rStyle w:val="HideTWBExt"/>
        </w:rPr>
        <w:t>&lt;/Amend&gt;</w:t>
      </w:r>
    </w:p>
    <w:p w14:paraId="6D46993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8</w:t>
      </w:r>
      <w:r>
        <w:rPr>
          <w:rStyle w:val="HideTWBExt"/>
          <w:b w:val="0"/>
        </w:rPr>
        <w:t>&lt;/NumAm&gt;</w:t>
      </w:r>
    </w:p>
    <w:p w14:paraId="48703B01"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14946A69" w14:textId="77777777" w:rsidR="00D45DEC" w:rsidRPr="000801E0" w:rsidRDefault="00D20E98" w:rsidP="00D45DEC">
      <w:pPr>
        <w:pStyle w:val="NormalBold"/>
      </w:pPr>
      <w:r>
        <w:rPr>
          <w:rStyle w:val="HideTWBExt"/>
          <w:b w:val="0"/>
        </w:rPr>
        <w:t>&lt;Article&gt;</w:t>
      </w:r>
      <w:r>
        <w:t>Considerentul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7EAAC7B2" w14:textId="77777777" w:rsidTr="003839D9">
        <w:trPr>
          <w:jc w:val="center"/>
        </w:trPr>
        <w:tc>
          <w:tcPr>
            <w:tcW w:w="9752" w:type="dxa"/>
            <w:gridSpan w:val="2"/>
          </w:tcPr>
          <w:p w14:paraId="1CC2F7D7" w14:textId="77777777" w:rsidR="00D45DEC" w:rsidRPr="000801E0" w:rsidRDefault="00D45DEC" w:rsidP="003839D9">
            <w:pPr>
              <w:keepNext/>
            </w:pPr>
          </w:p>
        </w:tc>
      </w:tr>
      <w:tr w:rsidR="00975304" w14:paraId="1C385E36" w14:textId="77777777" w:rsidTr="003839D9">
        <w:trPr>
          <w:jc w:val="center"/>
        </w:trPr>
        <w:tc>
          <w:tcPr>
            <w:tcW w:w="4876" w:type="dxa"/>
            <w:hideMark/>
          </w:tcPr>
          <w:p w14:paraId="78BBFAA3" w14:textId="77777777" w:rsidR="00D45DEC" w:rsidRPr="000801E0" w:rsidRDefault="00D20E98" w:rsidP="003839D9">
            <w:pPr>
              <w:pStyle w:val="ColumnHeading"/>
              <w:keepNext/>
            </w:pPr>
            <w:r>
              <w:t>Textul propus de Comisie</w:t>
            </w:r>
          </w:p>
        </w:tc>
        <w:tc>
          <w:tcPr>
            <w:tcW w:w="4876" w:type="dxa"/>
            <w:hideMark/>
          </w:tcPr>
          <w:p w14:paraId="5E8B2C89" w14:textId="77777777" w:rsidR="00D45DEC" w:rsidRPr="000801E0" w:rsidRDefault="00D20E98" w:rsidP="003839D9">
            <w:pPr>
              <w:pStyle w:val="ColumnHeading"/>
              <w:keepNext/>
            </w:pPr>
            <w:r>
              <w:t>Amendamentul</w:t>
            </w:r>
          </w:p>
        </w:tc>
      </w:tr>
      <w:tr w:rsidR="00975304" w14:paraId="7E5F7144" w14:textId="77777777" w:rsidTr="003839D9">
        <w:trPr>
          <w:jc w:val="center"/>
        </w:trPr>
        <w:tc>
          <w:tcPr>
            <w:tcW w:w="4876" w:type="dxa"/>
            <w:hideMark/>
          </w:tcPr>
          <w:p w14:paraId="3982FA4F" w14:textId="2B0A51F8" w:rsidR="00D45DEC" w:rsidRPr="000801E0" w:rsidRDefault="00D20E98" w:rsidP="003839D9">
            <w:pPr>
              <w:pStyle w:val="Normal6"/>
            </w:pPr>
            <w:r>
              <w:t>(7)</w:t>
            </w:r>
            <w:r>
              <w:tab/>
              <w:t>La 29 ianuarie 2025, Comisia a prezentat Busola pentru competitivitate. Busola stabileș</w:t>
            </w:r>
            <w:r>
              <w:t>te calea pentru ca Europa să devină locul în care tehnologiile, serviciile ș</w:t>
            </w:r>
            <w:r>
              <w:t>i produsele curate viitoare sunt inventate, fabricate ș</w:t>
            </w:r>
            <w:r>
              <w:t>i introduse pe piaț</w:t>
            </w:r>
            <w:r>
              <w:t>ă, fiind în acelaș</w:t>
            </w:r>
            <w:r>
              <w:t>i timp primul continent care va deveni neutru din punct de vedere climatic. Aceasta recunoaș</w:t>
            </w:r>
            <w:r>
              <w:t>te cinci catalizatori orizontali ai competitivităț</w:t>
            </w:r>
            <w:r>
              <w:t>ii, inclusiv promovarea competenț</w:t>
            </w:r>
            <w:r>
              <w:t>elor ș</w:t>
            </w:r>
            <w:r>
              <w:t>i a locurilor de muncă de calitate, ș</w:t>
            </w:r>
            <w:r>
              <w:t>i subliniază că cetăț</w:t>
            </w:r>
            <w:r>
              <w:t>enii Europei se află la baza competitivităț</w:t>
            </w:r>
            <w:r>
              <w:t xml:space="preserve">ii. </w:t>
            </w:r>
            <w:r>
              <w:lastRenderedPageBreak/>
              <w:t>Pentru a fi competitivă ș</w:t>
            </w:r>
            <w:r>
              <w:t>i pregătită pentru viitor, Uniunea trebuie să îș</w:t>
            </w:r>
            <w:r>
              <w:t>i sprijine ș</w:t>
            </w:r>
            <w:r>
              <w:t>i să îș</w:t>
            </w:r>
            <w:r>
              <w:t>i pregătească cetăț</w:t>
            </w:r>
            <w:r>
              <w:t>enii cu aptitudinile ș</w:t>
            </w:r>
            <w:r>
              <w:t>i competenț</w:t>
            </w:r>
            <w:r>
              <w:t>ele necesare pentru succesul în învăț</w:t>
            </w:r>
            <w:r>
              <w:t>are, muncă ș</w:t>
            </w:r>
            <w:r>
              <w:t>i viaț</w:t>
            </w:r>
            <w:r>
              <w:t>ă.</w:t>
            </w:r>
          </w:p>
        </w:tc>
        <w:tc>
          <w:tcPr>
            <w:tcW w:w="4876" w:type="dxa"/>
            <w:hideMark/>
          </w:tcPr>
          <w:p w14:paraId="70C9877B" w14:textId="01D7CAF2" w:rsidR="00D45DEC" w:rsidRPr="000801E0" w:rsidRDefault="00D20E98" w:rsidP="003839D9">
            <w:pPr>
              <w:pStyle w:val="Normal6"/>
              <w:rPr>
                <w:szCs w:val="24"/>
              </w:rPr>
            </w:pPr>
            <w:r>
              <w:lastRenderedPageBreak/>
              <w:t>(7)</w:t>
            </w:r>
            <w:r>
              <w:tab/>
              <w:t>La 29 ianuarie 2025, Comisia a prezentat Busola pentru competitivitate. Busola stabileș</w:t>
            </w:r>
            <w:r>
              <w:t>te calea pentru ca Europa să devină locul în care tehnologiile, serviciile ș</w:t>
            </w:r>
            <w:r>
              <w:t>i produsele curate viitoare sunt inventate, fabricate ș</w:t>
            </w:r>
            <w:r>
              <w:t>i introduse pe piaț</w:t>
            </w:r>
            <w:r>
              <w:t>ă, fiind în acelaș</w:t>
            </w:r>
            <w:r>
              <w:t>i timp primul continent care va deveni neutru din punct de vedere climatic. Aceasta recunoaș</w:t>
            </w:r>
            <w:r>
              <w:t>te cinci catalizatori orizontali ai competitivităț</w:t>
            </w:r>
            <w:r>
              <w:t>ii, inclusiv promovarea competenț</w:t>
            </w:r>
            <w:r>
              <w:t>elor ș</w:t>
            </w:r>
            <w:r>
              <w:t>i a locurilor de muncă de calitate, ș</w:t>
            </w:r>
            <w:r>
              <w:t>i subliniază că cetăț</w:t>
            </w:r>
            <w:r>
              <w:t>enii Europei se află la baza competitivităț</w:t>
            </w:r>
            <w:r>
              <w:t xml:space="preserve">ii. </w:t>
            </w:r>
            <w:r>
              <w:lastRenderedPageBreak/>
              <w:t>Pentru a fi competitivă ș</w:t>
            </w:r>
            <w:r>
              <w:t>i pregătită pentru viitor, Uniunea trebuie să îș</w:t>
            </w:r>
            <w:r>
              <w:t>i sprijine ș</w:t>
            </w:r>
            <w:r>
              <w:t>i să îș</w:t>
            </w:r>
            <w:r>
              <w:t>i pregătească cetăț</w:t>
            </w:r>
            <w:r>
              <w:t>enii cu aptitudinile ș</w:t>
            </w:r>
            <w:r>
              <w:t>i competenț</w:t>
            </w:r>
            <w:r>
              <w:t>ele necesare pentru succesul în învăț</w:t>
            </w:r>
            <w:r>
              <w:t>are, muncă ș</w:t>
            </w:r>
            <w:r>
              <w:t>i viaț</w:t>
            </w:r>
            <w:r>
              <w:t xml:space="preserve">ă. </w:t>
            </w:r>
            <w:r>
              <w:rPr>
                <w:b/>
                <w:i/>
              </w:rPr>
              <w:t>Pentru a rămâne competitivă, Uniunea ar trebui să se asigure că lucrătorii beneficiază de condiț</w:t>
            </w:r>
            <w:r>
              <w:rPr>
                <w:b/>
                <w:i/>
              </w:rPr>
              <w:t>ii bune de muncă ș</w:t>
            </w:r>
            <w:r>
              <w:rPr>
                <w:b/>
                <w:i/>
              </w:rPr>
              <w:t>i de oportunităț</w:t>
            </w:r>
            <w:r>
              <w:rPr>
                <w:b/>
                <w:i/>
              </w:rPr>
              <w:t>i pentru a creș</w:t>
            </w:r>
            <w:r>
              <w:rPr>
                <w:b/>
                <w:i/>
              </w:rPr>
              <w:t>te ș</w:t>
            </w:r>
            <w:r>
              <w:rPr>
                <w:b/>
                <w:i/>
              </w:rPr>
              <w:t>i a progresa în cariera lor.</w:t>
            </w:r>
          </w:p>
        </w:tc>
      </w:tr>
    </w:tbl>
    <w:p w14:paraId="2E893A03"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618345C0" w14:textId="77777777" w:rsidR="00D45DEC" w:rsidRPr="000801E0" w:rsidRDefault="00D20E98" w:rsidP="00D45DEC">
      <w:r>
        <w:rPr>
          <w:rStyle w:val="HideTWBExt"/>
        </w:rPr>
        <w:t>&lt;/Amend&gt;</w:t>
      </w:r>
    </w:p>
    <w:p w14:paraId="0417CD97"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9</w:t>
      </w:r>
      <w:r>
        <w:rPr>
          <w:rStyle w:val="HideTWBExt"/>
          <w:b w:val="0"/>
        </w:rPr>
        <w:t>&lt;/NumAm&gt;</w:t>
      </w:r>
    </w:p>
    <w:p w14:paraId="2036D07B"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1E8C21E" w14:textId="77777777" w:rsidR="00D45DEC" w:rsidRPr="000801E0" w:rsidRDefault="00D20E98" w:rsidP="00D45DEC">
      <w:pPr>
        <w:pStyle w:val="NormalBold"/>
      </w:pPr>
      <w:r>
        <w:rPr>
          <w:rStyle w:val="HideTWBExt"/>
          <w:b w:val="0"/>
        </w:rPr>
        <w:t>&lt;Article&gt;</w:t>
      </w:r>
      <w:r>
        <w:t>Considerentul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0B3DCEDB" w14:textId="77777777" w:rsidTr="003839D9">
        <w:trPr>
          <w:jc w:val="center"/>
        </w:trPr>
        <w:tc>
          <w:tcPr>
            <w:tcW w:w="9752" w:type="dxa"/>
            <w:gridSpan w:val="2"/>
          </w:tcPr>
          <w:p w14:paraId="096BE506" w14:textId="77777777" w:rsidR="00D45DEC" w:rsidRPr="000801E0" w:rsidRDefault="00D45DEC" w:rsidP="003839D9">
            <w:pPr>
              <w:keepNext/>
            </w:pPr>
          </w:p>
        </w:tc>
      </w:tr>
      <w:tr w:rsidR="00975304" w14:paraId="75DEFC3C" w14:textId="77777777" w:rsidTr="003839D9">
        <w:trPr>
          <w:jc w:val="center"/>
        </w:trPr>
        <w:tc>
          <w:tcPr>
            <w:tcW w:w="4876" w:type="dxa"/>
            <w:hideMark/>
          </w:tcPr>
          <w:p w14:paraId="5D355976" w14:textId="77777777" w:rsidR="00D45DEC" w:rsidRPr="000801E0" w:rsidRDefault="00D20E98" w:rsidP="003839D9">
            <w:pPr>
              <w:pStyle w:val="ColumnHeading"/>
              <w:keepNext/>
            </w:pPr>
            <w:r>
              <w:t>Textul propus de Comisie</w:t>
            </w:r>
          </w:p>
        </w:tc>
        <w:tc>
          <w:tcPr>
            <w:tcW w:w="4876" w:type="dxa"/>
            <w:hideMark/>
          </w:tcPr>
          <w:p w14:paraId="62B5DCA8" w14:textId="77777777" w:rsidR="00D45DEC" w:rsidRPr="000801E0" w:rsidRDefault="00D20E98" w:rsidP="003839D9">
            <w:pPr>
              <w:pStyle w:val="ColumnHeading"/>
              <w:keepNext/>
            </w:pPr>
            <w:r>
              <w:t>Amendamentul</w:t>
            </w:r>
          </w:p>
        </w:tc>
      </w:tr>
      <w:tr w:rsidR="00975304" w14:paraId="0F593B2D" w14:textId="77777777" w:rsidTr="003839D9">
        <w:trPr>
          <w:jc w:val="center"/>
        </w:trPr>
        <w:tc>
          <w:tcPr>
            <w:tcW w:w="4876" w:type="dxa"/>
            <w:hideMark/>
          </w:tcPr>
          <w:p w14:paraId="067F7686" w14:textId="69CA30A0" w:rsidR="00D45DEC" w:rsidRPr="000801E0" w:rsidRDefault="00D20E98" w:rsidP="003839D9">
            <w:pPr>
              <w:pStyle w:val="Normal6"/>
            </w:pPr>
            <w:r>
              <w:t>(8)</w:t>
            </w:r>
            <w:r>
              <w:tab/>
              <w:t>În plus, la 26 februarie 2025, Comisia a adoptat comunicarea intitulată „Pactul pentru o industrie curată: o foaie de parcurs comună pentru competitivitate ș</w:t>
            </w:r>
            <w:r>
              <w:t>i decarbonizare”. Este esenț</w:t>
            </w:r>
            <w:r>
              <w:t>ial să se recunoască rolul central al competenț</w:t>
            </w:r>
            <w:r>
              <w:t>elor în facilitarea unei tranziț</w:t>
            </w:r>
            <w:r>
              <w:t>ii reuș</w:t>
            </w:r>
            <w:r>
              <w:t>ite către un viitor industrial mai curat ș</w:t>
            </w:r>
            <w:r>
              <w:t>i mai competitiv în cadrul Uniunii. Dezvoltarea unei forț</w:t>
            </w:r>
            <w:r>
              <w:t>e de muncă cu înaltă calificare este esenț</w:t>
            </w:r>
            <w:r>
              <w:t>ială pentru stimularea inovării ș</w:t>
            </w:r>
            <w:r>
              <w:t>i promovarea decarbonizării ș</w:t>
            </w:r>
            <w:r>
              <w:t>i a circularităț</w:t>
            </w:r>
            <w:r>
              <w:t>ii în toate industriile vitale. Acest accent pe consolidarea competenț</w:t>
            </w:r>
            <w:r>
              <w:t>elor este esenț</w:t>
            </w:r>
            <w:r>
              <w:t>ial pentru realizarea obiectivelor Uniunii privind o tranziț</w:t>
            </w:r>
            <w:r>
              <w:t>ie justă ș</w:t>
            </w:r>
            <w:r>
              <w:t>i pentru susț</w:t>
            </w:r>
            <w:r>
              <w:t>inerea ș</w:t>
            </w:r>
            <w:r>
              <w:t>i consolidarea competitivităț</w:t>
            </w:r>
            <w:r>
              <w:t>ii Uniunii la nivel mondial. În plus, accesul la resursele de mediu ș</w:t>
            </w:r>
            <w:r>
              <w:t>i beneficiile acestora sunt distribuite în mod inegal în societate, la fel ca ș</w:t>
            </w:r>
            <w:r>
              <w:t>i pericolele pentru mediu ș</w:t>
            </w:r>
            <w:r>
              <w:t>i riscurile pentru sănătate. Este mai probabil ca acestea să afecteze în mod disproporț</w:t>
            </w:r>
            <w:r>
              <w:t xml:space="preserve">ionat grupurile </w:t>
            </w:r>
            <w:r>
              <w:rPr>
                <w:b/>
                <w:i/>
              </w:rPr>
              <w:t>vulnerabile</w:t>
            </w:r>
            <w:r>
              <w:t>.</w:t>
            </w:r>
          </w:p>
        </w:tc>
        <w:tc>
          <w:tcPr>
            <w:tcW w:w="4876" w:type="dxa"/>
            <w:hideMark/>
          </w:tcPr>
          <w:p w14:paraId="62F2955F" w14:textId="299676F6" w:rsidR="00D45DEC" w:rsidRPr="000801E0" w:rsidRDefault="00D20E98" w:rsidP="003839D9">
            <w:pPr>
              <w:pStyle w:val="Normal6"/>
              <w:rPr>
                <w:szCs w:val="24"/>
              </w:rPr>
            </w:pPr>
            <w:r>
              <w:t>(8)</w:t>
            </w:r>
            <w:r>
              <w:tab/>
              <w:t xml:space="preserve">În plus, la 26 februarie 2025, Comisia a adoptat comunicarea intitulată „Pactul pentru o industrie curată: o foaie de </w:t>
            </w:r>
            <w:r>
              <w:t>parcurs comună pentru competitivitate ș</w:t>
            </w:r>
            <w:r>
              <w:t>i decarbonizare”. Este esenț</w:t>
            </w:r>
            <w:r>
              <w:t>ial să se recunoască rolul central al competenț</w:t>
            </w:r>
            <w:r>
              <w:t>elor în facilitarea unei tranziț</w:t>
            </w:r>
            <w:r>
              <w:t>ii reuș</w:t>
            </w:r>
            <w:r>
              <w:t>ite către un viitor industrial mai curat ș</w:t>
            </w:r>
            <w:r>
              <w:t>i mai competitiv în cadrul Uniunii. Dezvoltarea unei forț</w:t>
            </w:r>
            <w:r>
              <w:t>e de muncă cu înaltă calificare este esenț</w:t>
            </w:r>
            <w:r>
              <w:t>ială pentru stimularea inovării ș</w:t>
            </w:r>
            <w:r>
              <w:t>i promovarea decarbonizării ș</w:t>
            </w:r>
            <w:r>
              <w:t>i a circularităț</w:t>
            </w:r>
            <w:r>
              <w:t>ii în toate industriile vitale. Acest accent pe consolidarea competenț</w:t>
            </w:r>
            <w:r>
              <w:t>elor este esenț</w:t>
            </w:r>
            <w:r>
              <w:t>ial pentru realizarea obiectivelor Uniunii privind o tranziț</w:t>
            </w:r>
            <w:r>
              <w:t>ie justă ș</w:t>
            </w:r>
            <w:r>
              <w:t>i pentru susț</w:t>
            </w:r>
            <w:r>
              <w:t>inerea ș</w:t>
            </w:r>
            <w:r>
              <w:t>i consolidarea competitivităț</w:t>
            </w:r>
            <w:r>
              <w:t>ii Uniunii la nivel mondial. În plus, accesul la resursele de mediu ș</w:t>
            </w:r>
            <w:r>
              <w:t>i beneficiile acestora sunt distribuite în mod inegal în societate, la fel ca ș</w:t>
            </w:r>
            <w:r>
              <w:t>i pericolele pentru mediu ș</w:t>
            </w:r>
            <w:r>
              <w:t>i riscurile pentru sănătate. Este mai probabil ca acestea să afecteze în mod disproporț</w:t>
            </w:r>
            <w:r>
              <w:t xml:space="preserve">ionat grupurile </w:t>
            </w:r>
            <w:r>
              <w:rPr>
                <w:b/>
                <w:i/>
              </w:rPr>
              <w:t>aflate în situaț</w:t>
            </w:r>
            <w:r>
              <w:rPr>
                <w:b/>
                <w:i/>
              </w:rPr>
              <w:t>ii de vulnerabilitate</w:t>
            </w:r>
            <w:r>
              <w:t>.</w:t>
            </w:r>
          </w:p>
        </w:tc>
      </w:tr>
    </w:tbl>
    <w:p w14:paraId="6D3FE2C5"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46EB8CF6" w14:textId="77777777" w:rsidR="00D45DEC" w:rsidRPr="000801E0" w:rsidRDefault="00D20E98" w:rsidP="00D45DEC">
      <w:r>
        <w:rPr>
          <w:rStyle w:val="HideTWBExt"/>
        </w:rPr>
        <w:lastRenderedPageBreak/>
        <w:t>&lt;/Amend&gt;</w:t>
      </w:r>
    </w:p>
    <w:p w14:paraId="558B9AB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10</w:t>
      </w:r>
      <w:r>
        <w:rPr>
          <w:rStyle w:val="HideTWBExt"/>
          <w:b w:val="0"/>
        </w:rPr>
        <w:t>&lt;/NumAm&gt;</w:t>
      </w:r>
    </w:p>
    <w:p w14:paraId="67BA9CFE"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D259F8D" w14:textId="77777777" w:rsidR="00D45DEC" w:rsidRPr="000801E0" w:rsidRDefault="00D20E98" w:rsidP="00D45DEC">
      <w:pPr>
        <w:pStyle w:val="NormalBold"/>
      </w:pPr>
      <w:r>
        <w:rPr>
          <w:rStyle w:val="HideTWBExt"/>
          <w:b w:val="0"/>
        </w:rPr>
        <w:t>&lt;Article&gt;</w:t>
      </w:r>
      <w:r>
        <w:t>Considerentul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2F75F0DE" w14:textId="77777777" w:rsidTr="003839D9">
        <w:trPr>
          <w:jc w:val="center"/>
        </w:trPr>
        <w:tc>
          <w:tcPr>
            <w:tcW w:w="9752" w:type="dxa"/>
            <w:gridSpan w:val="2"/>
          </w:tcPr>
          <w:p w14:paraId="2766D7EA" w14:textId="77777777" w:rsidR="00D45DEC" w:rsidRPr="000801E0" w:rsidRDefault="00D45DEC" w:rsidP="003839D9">
            <w:pPr>
              <w:keepNext/>
            </w:pPr>
          </w:p>
        </w:tc>
      </w:tr>
      <w:tr w:rsidR="00975304" w14:paraId="5A702810" w14:textId="77777777" w:rsidTr="003839D9">
        <w:trPr>
          <w:jc w:val="center"/>
        </w:trPr>
        <w:tc>
          <w:tcPr>
            <w:tcW w:w="4876" w:type="dxa"/>
            <w:hideMark/>
          </w:tcPr>
          <w:p w14:paraId="5AA64BB7" w14:textId="77777777" w:rsidR="00D45DEC" w:rsidRPr="000801E0" w:rsidRDefault="00D20E98" w:rsidP="003839D9">
            <w:pPr>
              <w:pStyle w:val="ColumnHeading"/>
              <w:keepNext/>
            </w:pPr>
            <w:r>
              <w:t>Textul propus de Comisie</w:t>
            </w:r>
          </w:p>
        </w:tc>
        <w:tc>
          <w:tcPr>
            <w:tcW w:w="4876" w:type="dxa"/>
            <w:hideMark/>
          </w:tcPr>
          <w:p w14:paraId="38B387DE" w14:textId="77777777" w:rsidR="00D45DEC" w:rsidRPr="000801E0" w:rsidRDefault="00D20E98" w:rsidP="003839D9">
            <w:pPr>
              <w:pStyle w:val="ColumnHeading"/>
              <w:keepNext/>
            </w:pPr>
            <w:r>
              <w:t>Amendamentul</w:t>
            </w:r>
          </w:p>
        </w:tc>
      </w:tr>
      <w:tr w:rsidR="00975304" w14:paraId="0A24BF31" w14:textId="77777777" w:rsidTr="003839D9">
        <w:trPr>
          <w:jc w:val="center"/>
        </w:trPr>
        <w:tc>
          <w:tcPr>
            <w:tcW w:w="4876" w:type="dxa"/>
            <w:hideMark/>
          </w:tcPr>
          <w:p w14:paraId="1BBDD48B" w14:textId="45CDC4D1" w:rsidR="00D45DEC" w:rsidRPr="000801E0" w:rsidRDefault="00D20E98" w:rsidP="003839D9">
            <w:pPr>
              <w:pStyle w:val="Normal6"/>
            </w:pPr>
            <w:r>
              <w:rPr>
                <w:b/>
                <w:i/>
              </w:rPr>
              <w:t>(10)</w:t>
            </w:r>
            <w:r>
              <w:rPr>
                <w:b/>
                <w:i/>
              </w:rPr>
              <w:tab/>
              <w:t>Regulamentul (UE) [Regulamentul PNR] stabileș</w:t>
            </w:r>
            <w:r>
              <w:rPr>
                <w:b/>
                <w:i/>
              </w:rPr>
              <w:t>te normele generale privind planul de parteneriat naț</w:t>
            </w:r>
            <w:r>
              <w:rPr>
                <w:b/>
                <w:i/>
              </w:rPr>
              <w:t>ional ș</w:t>
            </w:r>
            <w:r>
              <w:rPr>
                <w:b/>
                <w:i/>
              </w:rPr>
              <w:t>i regional („planul PNR”) ș</w:t>
            </w:r>
            <w:r>
              <w:rPr>
                <w:b/>
                <w:i/>
              </w:rPr>
              <w:t>i stabileș</w:t>
            </w:r>
            <w:r>
              <w:rPr>
                <w:b/>
                <w:i/>
              </w:rPr>
              <w:t xml:space="preserve">te, în </w:t>
            </w:r>
            <w:r>
              <w:rPr>
                <w:b/>
                <w:i/>
              </w:rPr>
              <w:t>special, obiectivele care urmează să fie sprijinite de planurile de parteneriat naț</w:t>
            </w:r>
            <w:r>
              <w:rPr>
                <w:b/>
                <w:i/>
              </w:rPr>
              <w:t>ional ș</w:t>
            </w:r>
            <w:r>
              <w:rPr>
                <w:b/>
                <w:i/>
              </w:rPr>
              <w:t>i regional ș</w:t>
            </w:r>
            <w:r>
              <w:rPr>
                <w:b/>
                <w:i/>
              </w:rPr>
              <w:t>i normele privind pregătirea, punerea în aplicare, gestionarea ș</w:t>
            </w:r>
            <w:r>
              <w:rPr>
                <w:b/>
                <w:i/>
              </w:rPr>
              <w:t>i controlul acestor planuri. FSE este unul dintre fondurile prealocate la nivel naț</w:t>
            </w:r>
            <w:r>
              <w:rPr>
                <w:b/>
                <w:i/>
              </w:rPr>
              <w:t>ional grupate în cadrul Planului de parteneriat naț</w:t>
            </w:r>
            <w:r>
              <w:rPr>
                <w:b/>
                <w:i/>
              </w:rPr>
              <w:t>ional ș</w:t>
            </w:r>
            <w:r>
              <w:rPr>
                <w:b/>
                <w:i/>
              </w:rPr>
              <w:t>i regional, în conformitate cu Regulamentul (UE) [...] [Regulamentul privind planul PNR. Prin urmare, este necesar să se clarifice domeniul de aplicare al sprijinului FSE în raport cu obiectivele stabilite în Regulamentul PNR ș</w:t>
            </w:r>
            <w:r>
              <w:rPr>
                <w:b/>
                <w:i/>
              </w:rPr>
              <w:t>i să se stabilească dispoziț</w:t>
            </w:r>
            <w:r>
              <w:rPr>
                <w:b/>
                <w:i/>
              </w:rPr>
              <w:t>ii specifice privind punerea în aplicare a FSE.</w:t>
            </w:r>
          </w:p>
        </w:tc>
        <w:tc>
          <w:tcPr>
            <w:tcW w:w="4876" w:type="dxa"/>
            <w:hideMark/>
          </w:tcPr>
          <w:p w14:paraId="5C8F8D18" w14:textId="77777777" w:rsidR="00D45DEC" w:rsidRPr="000801E0" w:rsidRDefault="00D20E98" w:rsidP="003839D9">
            <w:pPr>
              <w:pStyle w:val="Normal6"/>
              <w:rPr>
                <w:szCs w:val="24"/>
              </w:rPr>
            </w:pPr>
            <w:r>
              <w:rPr>
                <w:b/>
                <w:i/>
              </w:rPr>
              <w:t>eliminat</w:t>
            </w:r>
          </w:p>
        </w:tc>
      </w:tr>
    </w:tbl>
    <w:p w14:paraId="3EC77CBD"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06093282" w14:textId="77777777" w:rsidR="00D45DEC" w:rsidRPr="000801E0" w:rsidRDefault="00D20E98" w:rsidP="00D45DEC">
      <w:r>
        <w:rPr>
          <w:rStyle w:val="HideTWBExt"/>
        </w:rPr>
        <w:t>&lt;/Amend&gt;</w:t>
      </w:r>
    </w:p>
    <w:p w14:paraId="29E36285"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11</w:t>
      </w:r>
      <w:r>
        <w:rPr>
          <w:rStyle w:val="HideTWBExt"/>
          <w:b w:val="0"/>
        </w:rPr>
        <w:t>&lt;/NumAm&gt;</w:t>
      </w:r>
    </w:p>
    <w:p w14:paraId="13475220"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22645E1" w14:textId="77777777" w:rsidR="00D45DEC" w:rsidRPr="000801E0" w:rsidRDefault="00D20E98" w:rsidP="00D45DEC">
      <w:pPr>
        <w:pStyle w:val="NormalBold"/>
      </w:pPr>
      <w:r>
        <w:rPr>
          <w:rStyle w:val="HideTWBExt"/>
          <w:b w:val="0"/>
        </w:rPr>
        <w:t>&lt;Article&gt;</w:t>
      </w:r>
      <w:r>
        <w:t>Considerentul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006E5AFE" w14:textId="77777777" w:rsidTr="003839D9">
        <w:trPr>
          <w:jc w:val="center"/>
        </w:trPr>
        <w:tc>
          <w:tcPr>
            <w:tcW w:w="9752" w:type="dxa"/>
            <w:gridSpan w:val="2"/>
          </w:tcPr>
          <w:p w14:paraId="0153A1AF" w14:textId="77777777" w:rsidR="00D45DEC" w:rsidRPr="000801E0" w:rsidRDefault="00D45DEC" w:rsidP="003839D9">
            <w:pPr>
              <w:keepNext/>
            </w:pPr>
          </w:p>
        </w:tc>
      </w:tr>
      <w:tr w:rsidR="00975304" w14:paraId="0AB4A23F" w14:textId="77777777" w:rsidTr="003839D9">
        <w:trPr>
          <w:jc w:val="center"/>
        </w:trPr>
        <w:tc>
          <w:tcPr>
            <w:tcW w:w="4876" w:type="dxa"/>
            <w:hideMark/>
          </w:tcPr>
          <w:p w14:paraId="24A58064" w14:textId="77777777" w:rsidR="00D45DEC" w:rsidRPr="000801E0" w:rsidRDefault="00D20E98" w:rsidP="003839D9">
            <w:pPr>
              <w:pStyle w:val="ColumnHeading"/>
              <w:keepNext/>
            </w:pPr>
            <w:r>
              <w:t>Textul propus de Comisie</w:t>
            </w:r>
          </w:p>
        </w:tc>
        <w:tc>
          <w:tcPr>
            <w:tcW w:w="4876" w:type="dxa"/>
            <w:hideMark/>
          </w:tcPr>
          <w:p w14:paraId="7C3B518E" w14:textId="77777777" w:rsidR="00D45DEC" w:rsidRPr="000801E0" w:rsidRDefault="00D20E98" w:rsidP="003839D9">
            <w:pPr>
              <w:pStyle w:val="ColumnHeading"/>
              <w:keepNext/>
            </w:pPr>
            <w:r>
              <w:t>Amendamentul</w:t>
            </w:r>
          </w:p>
        </w:tc>
      </w:tr>
      <w:tr w:rsidR="00975304" w14:paraId="7A4C3E4E" w14:textId="77777777" w:rsidTr="003839D9">
        <w:trPr>
          <w:jc w:val="center"/>
        </w:trPr>
        <w:tc>
          <w:tcPr>
            <w:tcW w:w="4876" w:type="dxa"/>
            <w:hideMark/>
          </w:tcPr>
          <w:p w14:paraId="4EC10B1A" w14:textId="1E7246AE" w:rsidR="00D45DEC" w:rsidRPr="000801E0" w:rsidRDefault="00D20E98" w:rsidP="003839D9">
            <w:pPr>
              <w:pStyle w:val="Normal6"/>
              <w:rPr>
                <w:bCs/>
                <w:iCs/>
              </w:rPr>
            </w:pPr>
            <w:r>
              <w:t>(11)</w:t>
            </w:r>
            <w:r>
              <w:tab/>
              <w:t>Implementarea eficientă ș</w:t>
            </w:r>
            <w:r>
              <w:t>i eficace a acț</w:t>
            </w:r>
            <w:r>
              <w:t xml:space="preserve">iunilor sprijinite de </w:t>
            </w:r>
            <w:r>
              <w:rPr>
                <w:b/>
                <w:i/>
              </w:rPr>
              <w:t>planul PNR, inclusiv</w:t>
            </w:r>
            <w:r>
              <w:t xml:space="preserve"> FSE</w:t>
            </w:r>
            <w:r>
              <w:rPr>
                <w:b/>
                <w:i/>
              </w:rPr>
              <w:t>,</w:t>
            </w:r>
            <w:r>
              <w:t xml:space="preserve"> depinde de buna guvernanț</w:t>
            </w:r>
            <w:r>
              <w:t>ă ș</w:t>
            </w:r>
            <w:r>
              <w:t>i de parteneriatul dintre toț</w:t>
            </w:r>
            <w:r>
              <w:t>i actorii de la nivelurile teritoriale relevante ș</w:t>
            </w:r>
            <w:r>
              <w:t>i actorii socioeconomici, în special partenerii sociali ș</w:t>
            </w:r>
            <w:r>
              <w:t>i organizaț</w:t>
            </w:r>
            <w:r>
              <w:t>iile societăț</w:t>
            </w:r>
            <w:r>
              <w:t>ii civile.</w:t>
            </w:r>
          </w:p>
        </w:tc>
        <w:tc>
          <w:tcPr>
            <w:tcW w:w="4876" w:type="dxa"/>
            <w:hideMark/>
          </w:tcPr>
          <w:p w14:paraId="5ED3B178" w14:textId="26EC0989" w:rsidR="00D45DEC" w:rsidRPr="000801E0" w:rsidRDefault="00D20E98" w:rsidP="003839D9">
            <w:pPr>
              <w:pStyle w:val="Normal6"/>
              <w:rPr>
                <w:bCs/>
                <w:iCs/>
                <w:szCs w:val="24"/>
              </w:rPr>
            </w:pPr>
            <w:r>
              <w:t>(11)</w:t>
            </w:r>
            <w:r>
              <w:tab/>
              <w:t>Implementarea eficientă ș</w:t>
            </w:r>
            <w:r>
              <w:t>i eficace a acț</w:t>
            </w:r>
            <w:r>
              <w:t>iunilor sprijinite de FSE depinde de buna guvernanț</w:t>
            </w:r>
            <w:r>
              <w:t>ă ș</w:t>
            </w:r>
            <w:r>
              <w:t>i de parteneriatul dintre toț</w:t>
            </w:r>
            <w:r>
              <w:t>i actorii de la nivelurile teritoriale relevante ș</w:t>
            </w:r>
            <w:r>
              <w:t>i actorii socioeconomici, în special partenerii sociali ș</w:t>
            </w:r>
            <w:r>
              <w:t>i organizaț</w:t>
            </w:r>
            <w:r>
              <w:t>iile societăț</w:t>
            </w:r>
            <w:r>
              <w:t>ii civile.</w:t>
            </w:r>
          </w:p>
        </w:tc>
      </w:tr>
    </w:tbl>
    <w:p w14:paraId="59FF1DE3"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2B2A6881" w14:textId="77777777" w:rsidR="00D45DEC" w:rsidRPr="000801E0" w:rsidRDefault="00D20E98" w:rsidP="00D45DEC">
      <w:r>
        <w:rPr>
          <w:rStyle w:val="HideTWBExt"/>
        </w:rPr>
        <w:t>&lt;/Amend&gt;</w:t>
      </w:r>
    </w:p>
    <w:p w14:paraId="14F7EAF1"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12</w:t>
      </w:r>
      <w:r>
        <w:rPr>
          <w:rStyle w:val="HideTWBExt"/>
          <w:b w:val="0"/>
        </w:rPr>
        <w:t>&lt;/NumAm&gt;</w:t>
      </w:r>
    </w:p>
    <w:p w14:paraId="05FCDD5F"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50C5335E" w14:textId="77777777" w:rsidR="00D45DEC" w:rsidRPr="000801E0" w:rsidRDefault="00D20E98" w:rsidP="00D45DEC">
      <w:pPr>
        <w:pStyle w:val="NormalBold"/>
      </w:pPr>
      <w:r>
        <w:rPr>
          <w:rStyle w:val="HideTWBExt"/>
          <w:b w:val="0"/>
        </w:rPr>
        <w:t>&lt;Article&gt;</w:t>
      </w:r>
      <w:r>
        <w:t>Considerentul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02E30EB9" w14:textId="77777777" w:rsidTr="003839D9">
        <w:trPr>
          <w:jc w:val="center"/>
        </w:trPr>
        <w:tc>
          <w:tcPr>
            <w:tcW w:w="9752" w:type="dxa"/>
            <w:gridSpan w:val="2"/>
          </w:tcPr>
          <w:p w14:paraId="38507D48" w14:textId="77777777" w:rsidR="00D45DEC" w:rsidRPr="000801E0" w:rsidRDefault="00D45DEC" w:rsidP="003839D9">
            <w:pPr>
              <w:keepNext/>
            </w:pPr>
          </w:p>
        </w:tc>
      </w:tr>
      <w:tr w:rsidR="00975304" w14:paraId="3CCC003F" w14:textId="77777777" w:rsidTr="003839D9">
        <w:trPr>
          <w:jc w:val="center"/>
        </w:trPr>
        <w:tc>
          <w:tcPr>
            <w:tcW w:w="4876" w:type="dxa"/>
            <w:hideMark/>
          </w:tcPr>
          <w:p w14:paraId="5BB88155" w14:textId="77777777" w:rsidR="00D45DEC" w:rsidRPr="000801E0" w:rsidRDefault="00D20E98" w:rsidP="003839D9">
            <w:pPr>
              <w:pStyle w:val="ColumnHeading"/>
              <w:keepNext/>
            </w:pPr>
            <w:r>
              <w:t>Textul propus de Comisie</w:t>
            </w:r>
          </w:p>
        </w:tc>
        <w:tc>
          <w:tcPr>
            <w:tcW w:w="4876" w:type="dxa"/>
            <w:hideMark/>
          </w:tcPr>
          <w:p w14:paraId="50468793" w14:textId="77777777" w:rsidR="00D45DEC" w:rsidRPr="000801E0" w:rsidRDefault="00D20E98" w:rsidP="003839D9">
            <w:pPr>
              <w:pStyle w:val="ColumnHeading"/>
              <w:keepNext/>
            </w:pPr>
            <w:r>
              <w:t>Amendamentul</w:t>
            </w:r>
          </w:p>
        </w:tc>
      </w:tr>
      <w:tr w:rsidR="00975304" w14:paraId="666AEEF3" w14:textId="77777777" w:rsidTr="003839D9">
        <w:trPr>
          <w:jc w:val="center"/>
        </w:trPr>
        <w:tc>
          <w:tcPr>
            <w:tcW w:w="4876" w:type="dxa"/>
            <w:hideMark/>
          </w:tcPr>
          <w:p w14:paraId="793255A9" w14:textId="4E107DF6" w:rsidR="00D45DEC" w:rsidRPr="000801E0" w:rsidRDefault="00D20E98" w:rsidP="003839D9">
            <w:pPr>
              <w:pStyle w:val="Normal6"/>
            </w:pPr>
            <w:r>
              <w:t>(12)</w:t>
            </w:r>
            <w:r>
              <w:tab/>
            </w:r>
            <w:r>
              <w:t>Pentru a consolida societăț</w:t>
            </w:r>
            <w:r>
              <w:t>ile europene ș</w:t>
            </w:r>
            <w:r>
              <w:t xml:space="preserve">i modelul social european, </w:t>
            </w:r>
            <w:r>
              <w:rPr>
                <w:b/>
                <w:i/>
              </w:rPr>
              <w:t>statele</w:t>
            </w:r>
            <w:r>
              <w:t xml:space="preserve"> membre </w:t>
            </w:r>
            <w:r>
              <w:rPr>
                <w:b/>
                <w:i/>
              </w:rPr>
              <w:t>ar trebui să aloce FSE o sumă minimă de resurse în cadrul planurilor lor de parteneriat naț</w:t>
            </w:r>
            <w:r>
              <w:rPr>
                <w:b/>
                <w:i/>
              </w:rPr>
              <w:t>ional ș</w:t>
            </w:r>
            <w:r>
              <w:rPr>
                <w:b/>
                <w:i/>
              </w:rPr>
              <w:t>i regional adoptate în conformitate cu Regulamentul (UE) [Regulamentul privind planul PNR]. Diversitatea ș</w:t>
            </w:r>
            <w:r>
              <w:rPr>
                <w:b/>
                <w:i/>
              </w:rPr>
              <w:t>i gravitatea diferitelor provocări socioeconomice din statele membre necesită o abordare mai flexibilă a programării. Deș</w:t>
            </w:r>
            <w:r>
              <w:rPr>
                <w:b/>
                <w:i/>
              </w:rPr>
              <w:t>i</w:t>
            </w:r>
            <w:r>
              <w:t xml:space="preserve"> este necesar un nivel minim de sprijin pentru politicile sociale pentru a asigura acț</w:t>
            </w:r>
            <w:r>
              <w:t>iuni proporț</w:t>
            </w:r>
            <w:r>
              <w:t xml:space="preserve">ionale cu aceste provocări, </w:t>
            </w:r>
            <w:r>
              <w:rPr>
                <w:b/>
                <w:i/>
              </w:rPr>
              <w:t>acesta</w:t>
            </w:r>
            <w:r>
              <w:t xml:space="preserve"> trebuie, de asemenea, să corespundă îndeaproape caracteristicilor naț</w:t>
            </w:r>
            <w:r>
              <w:t>ionale ș</w:t>
            </w:r>
            <w:r>
              <w:t>i regionale</w:t>
            </w:r>
            <w:r>
              <w:rPr>
                <w:b/>
                <w:i/>
              </w:rPr>
              <w:t>. Sursele subiacente ale disparităț</w:t>
            </w:r>
            <w:r>
              <w:rPr>
                <w:b/>
                <w:i/>
              </w:rPr>
              <w:t>ilor sau problemelor sociale trebuie să determine importanț</w:t>
            </w:r>
            <w:r>
              <w:rPr>
                <w:b/>
                <w:i/>
              </w:rPr>
              <w:t>a relativă acordată investiț</w:t>
            </w:r>
            <w:r>
              <w:rPr>
                <w:b/>
                <w:i/>
              </w:rPr>
              <w:t>iilor ș</w:t>
            </w:r>
            <w:r>
              <w:rPr>
                <w:b/>
                <w:i/>
              </w:rPr>
              <w:t>i reformelor în domeniul orientărilor privind ocuparea forț</w:t>
            </w:r>
            <w:r>
              <w:rPr>
                <w:b/>
                <w:i/>
              </w:rPr>
              <w:t>ei de muncă ș</w:t>
            </w:r>
            <w:r>
              <w:rPr>
                <w:b/>
                <w:i/>
              </w:rPr>
              <w:t>i al FSE. Aceasta implică faptul că garanț</w:t>
            </w:r>
            <w:r>
              <w:rPr>
                <w:b/>
                <w:i/>
              </w:rPr>
              <w:t>iile politice prin concentrare tematică ar trebui să rezulte din colaborarea dintre statele membre ș</w:t>
            </w:r>
            <w:r>
              <w:rPr>
                <w:b/>
                <w:i/>
              </w:rPr>
              <w:t>i Comisie. Valoarea minimă a FSE trebuie</w:t>
            </w:r>
            <w:r>
              <w:t xml:space="preserve">, </w:t>
            </w:r>
            <w:r>
              <w:rPr>
                <w:b/>
                <w:i/>
              </w:rPr>
              <w:t>de asemenea, să găsească un echilibru între interesul strategic al Uniunii</w:t>
            </w:r>
            <w:r>
              <w:t xml:space="preserve"> de </w:t>
            </w:r>
            <w:r>
              <w:rPr>
                <w:b/>
                <w:i/>
              </w:rPr>
              <w:t>a investi în capitalul său uman ș</w:t>
            </w:r>
            <w:r>
              <w:rPr>
                <w:b/>
                <w:i/>
              </w:rPr>
              <w:t>i, prin urmare, în calitatea ofertei de forț</w:t>
            </w:r>
            <w:r>
              <w:rPr>
                <w:b/>
                <w:i/>
              </w:rPr>
              <w:t>ă de muncă, precum ș</w:t>
            </w:r>
            <w:r>
              <w:rPr>
                <w:b/>
                <w:i/>
              </w:rPr>
              <w:t>i în progresul social ș</w:t>
            </w:r>
            <w:r>
              <w:rPr>
                <w:b/>
                <w:i/>
              </w:rPr>
              <w:t>i, în acelaș</w:t>
            </w:r>
            <w:r>
              <w:rPr>
                <w:b/>
                <w:i/>
              </w:rPr>
              <w:t>i timp, nevoile de investiț</w:t>
            </w:r>
            <w:r>
              <w:rPr>
                <w:b/>
                <w:i/>
              </w:rPr>
              <w:t>ii acoperite de alte obiective</w:t>
            </w:r>
            <w:r>
              <w:t xml:space="preserve"> specifice </w:t>
            </w:r>
            <w:r>
              <w:rPr>
                <w:b/>
                <w:i/>
              </w:rPr>
              <w:t>prevăzute la articolul 3 din [Regulamentul privind planul PNR]</w:t>
            </w:r>
            <w:r>
              <w:t>.</w:t>
            </w:r>
          </w:p>
        </w:tc>
        <w:tc>
          <w:tcPr>
            <w:tcW w:w="4876" w:type="dxa"/>
            <w:hideMark/>
          </w:tcPr>
          <w:p w14:paraId="1B0D405D" w14:textId="10B24E09" w:rsidR="00D45DEC" w:rsidRPr="000801E0" w:rsidRDefault="00D20E98" w:rsidP="003839D9">
            <w:pPr>
              <w:pStyle w:val="Normal6"/>
              <w:rPr>
                <w:szCs w:val="24"/>
              </w:rPr>
            </w:pPr>
            <w:r>
              <w:t>(12)</w:t>
            </w:r>
            <w:r>
              <w:tab/>
              <w:t>Pentru a consolida societăț</w:t>
            </w:r>
            <w:r>
              <w:t>ile europene ș</w:t>
            </w:r>
            <w:r>
              <w:t xml:space="preserve">i modelul social european, </w:t>
            </w:r>
            <w:r>
              <w:rPr>
                <w:b/>
                <w:i/>
              </w:rPr>
              <w:t>statelor</w:t>
            </w:r>
            <w:r>
              <w:t xml:space="preserve"> membre </w:t>
            </w:r>
            <w:r>
              <w:rPr>
                <w:b/>
                <w:i/>
              </w:rPr>
              <w:t>li s-a alocat un pachet financiar specific pentru FSE, cu scopul de a asigura un program autonom ș</w:t>
            </w:r>
            <w:r>
              <w:rPr>
                <w:b/>
                <w:i/>
              </w:rPr>
              <w:t>i separat pentru a promova convergenț</w:t>
            </w:r>
            <w:r>
              <w:rPr>
                <w:b/>
                <w:i/>
              </w:rPr>
              <w:t>a socială ascendentă, locurile de muncă de calitate ș</w:t>
            </w:r>
            <w:r>
              <w:rPr>
                <w:b/>
                <w:i/>
              </w:rPr>
              <w:t>i egalitatea de ș</w:t>
            </w:r>
            <w:r>
              <w:rPr>
                <w:b/>
                <w:i/>
              </w:rPr>
              <w:t>anse, ghidat de principiile Pilonului european al drepturilor sociale</w:t>
            </w:r>
            <w:r>
              <w:t>.</w:t>
            </w:r>
            <w:r>
              <w:rPr>
                <w:b/>
                <w:i/>
              </w:rPr>
              <w:t xml:space="preserve"> </w:t>
            </w:r>
            <w:r>
              <w:t xml:space="preserve">Este necesar </w:t>
            </w:r>
            <w:r>
              <w:rPr>
                <w:b/>
                <w:i/>
              </w:rPr>
              <w:t>cel puț</w:t>
            </w:r>
            <w:r>
              <w:rPr>
                <w:b/>
                <w:i/>
              </w:rPr>
              <w:t>in</w:t>
            </w:r>
            <w:r>
              <w:t xml:space="preserve"> un nivel minim de sprijin pentru politicile sociale pentru a asigura acț</w:t>
            </w:r>
            <w:r>
              <w:t>iuni proporț</w:t>
            </w:r>
            <w:r>
              <w:t xml:space="preserve">ionale cu aceste provocări, </w:t>
            </w:r>
            <w:r>
              <w:rPr>
                <w:b/>
                <w:i/>
              </w:rPr>
              <w:t>care</w:t>
            </w:r>
            <w:r>
              <w:t xml:space="preserve"> trebuie, de asemenea, să corespundă îndeaproape caracteristicilor naț</w:t>
            </w:r>
            <w:r>
              <w:t>ionale ș</w:t>
            </w:r>
            <w:r>
              <w:t xml:space="preserve">i regionale, </w:t>
            </w:r>
            <w:r>
              <w:rPr>
                <w:b/>
                <w:i/>
              </w:rPr>
              <w:t>ț</w:t>
            </w:r>
            <w:r>
              <w:rPr>
                <w:b/>
                <w:i/>
              </w:rPr>
              <w:t>inând seama</w:t>
            </w:r>
            <w:r>
              <w:t xml:space="preserve"> de </w:t>
            </w:r>
            <w:r>
              <w:rPr>
                <w:b/>
                <w:i/>
              </w:rPr>
              <w:t>obiectivele</w:t>
            </w:r>
            <w:r>
              <w:t xml:space="preserve"> specifice </w:t>
            </w:r>
            <w:r>
              <w:rPr>
                <w:b/>
                <w:i/>
              </w:rPr>
              <w:t>ale FSE</w:t>
            </w:r>
            <w:r>
              <w:t>.</w:t>
            </w:r>
          </w:p>
        </w:tc>
      </w:tr>
    </w:tbl>
    <w:p w14:paraId="2F5DBED7"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3A6EFA6C" w14:textId="77777777" w:rsidR="00D45DEC" w:rsidRPr="000801E0" w:rsidRDefault="00D20E98" w:rsidP="00D45DEC">
      <w:r>
        <w:rPr>
          <w:rStyle w:val="HideTWBExt"/>
        </w:rPr>
        <w:lastRenderedPageBreak/>
        <w:t>&lt;/Amend&gt;</w:t>
      </w:r>
    </w:p>
    <w:p w14:paraId="4E89E38A"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13</w:t>
      </w:r>
      <w:r>
        <w:rPr>
          <w:rStyle w:val="HideTWBExt"/>
          <w:b w:val="0"/>
        </w:rPr>
        <w:t>&lt;/NumAm&gt;</w:t>
      </w:r>
    </w:p>
    <w:p w14:paraId="1AEB0AF7"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46105370" w14:textId="77777777" w:rsidR="00D45DEC" w:rsidRPr="000801E0" w:rsidRDefault="00D20E98" w:rsidP="00D45DEC">
      <w:pPr>
        <w:pStyle w:val="NormalBold"/>
      </w:pPr>
      <w:r>
        <w:rPr>
          <w:rStyle w:val="HideTWBExt"/>
          <w:b w:val="0"/>
        </w:rPr>
        <w:t>&lt;Article&gt;</w:t>
      </w:r>
      <w:r>
        <w:t>Considerentul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56E3DEE8" w14:textId="77777777" w:rsidTr="003839D9">
        <w:trPr>
          <w:jc w:val="center"/>
        </w:trPr>
        <w:tc>
          <w:tcPr>
            <w:tcW w:w="9752" w:type="dxa"/>
            <w:gridSpan w:val="2"/>
          </w:tcPr>
          <w:p w14:paraId="7B5DC1E1" w14:textId="77777777" w:rsidR="00D45DEC" w:rsidRPr="000801E0" w:rsidRDefault="00D45DEC" w:rsidP="003839D9">
            <w:pPr>
              <w:keepNext/>
            </w:pPr>
          </w:p>
        </w:tc>
      </w:tr>
      <w:tr w:rsidR="00975304" w14:paraId="0C45576E" w14:textId="77777777" w:rsidTr="003839D9">
        <w:trPr>
          <w:jc w:val="center"/>
        </w:trPr>
        <w:tc>
          <w:tcPr>
            <w:tcW w:w="4876" w:type="dxa"/>
            <w:hideMark/>
          </w:tcPr>
          <w:p w14:paraId="7EEB4205" w14:textId="77777777" w:rsidR="00D45DEC" w:rsidRPr="000801E0" w:rsidRDefault="00D20E98" w:rsidP="003839D9">
            <w:pPr>
              <w:pStyle w:val="ColumnHeading"/>
              <w:keepNext/>
            </w:pPr>
            <w:r>
              <w:t>Textul propus de Comisie</w:t>
            </w:r>
          </w:p>
        </w:tc>
        <w:tc>
          <w:tcPr>
            <w:tcW w:w="4876" w:type="dxa"/>
            <w:hideMark/>
          </w:tcPr>
          <w:p w14:paraId="2250AE8F" w14:textId="77777777" w:rsidR="00D45DEC" w:rsidRPr="000801E0" w:rsidRDefault="00D20E98" w:rsidP="003839D9">
            <w:pPr>
              <w:pStyle w:val="ColumnHeading"/>
              <w:keepNext/>
            </w:pPr>
            <w:r>
              <w:t>Amendamentul</w:t>
            </w:r>
          </w:p>
        </w:tc>
      </w:tr>
      <w:tr w:rsidR="00975304" w14:paraId="6AAC18BA" w14:textId="77777777" w:rsidTr="003839D9">
        <w:trPr>
          <w:jc w:val="center"/>
        </w:trPr>
        <w:tc>
          <w:tcPr>
            <w:tcW w:w="4876" w:type="dxa"/>
            <w:hideMark/>
          </w:tcPr>
          <w:p w14:paraId="5B37C245" w14:textId="60EE2C98" w:rsidR="00D45DEC" w:rsidRPr="000801E0" w:rsidRDefault="00D20E98" w:rsidP="003839D9">
            <w:pPr>
              <w:pStyle w:val="Normal6"/>
            </w:pPr>
            <w:r>
              <w:t>(13)</w:t>
            </w:r>
            <w:r>
              <w:tab/>
            </w:r>
            <w:r>
              <w:t>FSE ar trebui să sprijine ocuparea forț</w:t>
            </w:r>
            <w:r>
              <w:t>ei de muncă, accesul egal al tuturor la piaț</w:t>
            </w:r>
            <w:r>
              <w:t>a forț</w:t>
            </w:r>
            <w:r>
              <w:t>ei de muncă, condiț</w:t>
            </w:r>
            <w:r>
              <w:t>ii de muncă echitabile ș</w:t>
            </w:r>
            <w:r>
              <w:t xml:space="preserve">i de calitate </w:t>
            </w:r>
            <w:r>
              <w:rPr>
                <w:b/>
                <w:i/>
              </w:rPr>
              <w:t>ș</w:t>
            </w:r>
            <w:r>
              <w:rPr>
                <w:b/>
                <w:i/>
              </w:rPr>
              <w:t>i</w:t>
            </w:r>
            <w:r>
              <w:t xml:space="preserve"> mobilitatea forț</w:t>
            </w:r>
            <w:r>
              <w:t>ei de muncă. FSE ar trebui să sprijine statele membre să ofere sprijin ș</w:t>
            </w:r>
            <w:r>
              <w:t>omerilor ș</w:t>
            </w:r>
            <w:r>
              <w:t>i persoanelor inactive cu asistenț</w:t>
            </w:r>
            <w:r>
              <w:t>ă eficace, promptă, coordonată ș</w:t>
            </w:r>
            <w:r>
              <w:t>i personalizată, bazată pe sprijin pentru căutarea unui loc de muncă, formare, perfecț</w:t>
            </w:r>
            <w:r>
              <w:t>ionare ș</w:t>
            </w:r>
            <w:r>
              <w:t>i recalificare ș</w:t>
            </w:r>
            <w:r>
              <w:t>i acces la alte servicii de facilitare, acordând o atenț</w:t>
            </w:r>
            <w:r>
              <w:t>ie deosebită persoanelor aflate în situaț</w:t>
            </w:r>
            <w:r>
              <w:t>ii vulnerabile ș</w:t>
            </w:r>
            <w:r>
              <w:t>i persoanelor afectate negativ de tranziț</w:t>
            </w:r>
            <w:r>
              <w:t>ia verde ș</w:t>
            </w:r>
            <w:r>
              <w:t>i cea digitală sau de ș</w:t>
            </w:r>
            <w:r>
              <w:t>ocurile de pe piaț</w:t>
            </w:r>
            <w:r>
              <w:t>a forț</w:t>
            </w:r>
            <w:r>
              <w:t>ei de muncă, precum ș</w:t>
            </w:r>
            <w:r>
              <w:t>i persoanelor celor mai îndepărtate de piaț</w:t>
            </w:r>
            <w:r>
              <w:t>a muncii. FSE ar trebui să se concentreze în continuare pe ș</w:t>
            </w:r>
            <w:r>
              <w:t>omajul în rândul tinerilor ș</w:t>
            </w:r>
            <w:r>
              <w:t>i problema tinerilor care nu sunt încadraț</w:t>
            </w:r>
            <w:r>
              <w:t>i profesional ș</w:t>
            </w:r>
            <w:r>
              <w:t>i nu urmează niciun program educaț</w:t>
            </w:r>
            <w:r>
              <w:t>ional sau de formare (NEET) prin prevenirea părăsirii timpurii a educaț</w:t>
            </w:r>
            <w:r>
              <w:t>iei ș</w:t>
            </w:r>
            <w:r>
              <w:t>i formării ș</w:t>
            </w:r>
            <w:r>
              <w:t>i printr-o îmbunătăț</w:t>
            </w:r>
            <w:r>
              <w:t>ire structurală a tranziț</w:t>
            </w:r>
            <w:r>
              <w:t>iei de la ș</w:t>
            </w:r>
            <w:r>
              <w:t>coală la muncă, inclusiv prin punerea în aplicare integrală a Garanț</w:t>
            </w:r>
            <w:r>
              <w:t>iei pentru tineret consolidate, care ar trebui să sprijine, de asemenea, oportunităț</w:t>
            </w:r>
            <w:r>
              <w:t>ile de angajare de calitate pentru tineri. În plus, FSE ar trebui să investească în continuare în competenț</w:t>
            </w:r>
            <w:r>
              <w:t>e esenț</w:t>
            </w:r>
            <w:r>
              <w:t>iale pentru tranziț</w:t>
            </w:r>
            <w:r>
              <w:t>ia verde ș</w:t>
            </w:r>
            <w:r>
              <w:t>i cea digitală.</w:t>
            </w:r>
          </w:p>
        </w:tc>
        <w:tc>
          <w:tcPr>
            <w:tcW w:w="4876" w:type="dxa"/>
            <w:hideMark/>
          </w:tcPr>
          <w:p w14:paraId="0524AA76" w14:textId="7ED31AAF" w:rsidR="00D45DEC" w:rsidRPr="000801E0" w:rsidRDefault="00D20E98" w:rsidP="003839D9">
            <w:pPr>
              <w:pStyle w:val="Normal6"/>
              <w:rPr>
                <w:szCs w:val="24"/>
              </w:rPr>
            </w:pPr>
            <w:r>
              <w:t>(13)</w:t>
            </w:r>
            <w:r>
              <w:tab/>
              <w:t>FSE ar trebui să sprijine ocuparea forț</w:t>
            </w:r>
            <w:r>
              <w:t>ei de muncă, accesul egal al tuturor la piaț</w:t>
            </w:r>
            <w:r>
              <w:t>a forț</w:t>
            </w:r>
            <w:r>
              <w:t>ei de muncă, condiț</w:t>
            </w:r>
            <w:r>
              <w:t>ii de muncă echitabile ș</w:t>
            </w:r>
            <w:r>
              <w:t>i de calitate</w:t>
            </w:r>
            <w:r>
              <w:rPr>
                <w:b/>
                <w:i/>
              </w:rPr>
              <w:t>,</w:t>
            </w:r>
            <w:r>
              <w:t xml:space="preserve"> mobilitatea forț</w:t>
            </w:r>
            <w:r>
              <w:t xml:space="preserve">ei de muncă </w:t>
            </w:r>
            <w:r>
              <w:rPr>
                <w:b/>
                <w:i/>
              </w:rPr>
              <w:t>ș</w:t>
            </w:r>
            <w:r>
              <w:rPr>
                <w:b/>
                <w:i/>
              </w:rPr>
              <w:t>i incluziunea socială</w:t>
            </w:r>
            <w:r>
              <w:t>. FSE ar trebui să sprijine statele membre să ofere sprijin ș</w:t>
            </w:r>
            <w:r>
              <w:t>omerilor ș</w:t>
            </w:r>
            <w:r>
              <w:t>i persoanelor inactive cu asistenț</w:t>
            </w:r>
            <w:r>
              <w:t>ă eficace, promptă, coordonată ș</w:t>
            </w:r>
            <w:r>
              <w:t>i personalizată, bazată pe sprijin pentru căutarea unui loc de muncă, formare, perfecț</w:t>
            </w:r>
            <w:r>
              <w:t>ionare ș</w:t>
            </w:r>
            <w:r>
              <w:t>i recalificare ș</w:t>
            </w:r>
            <w:r>
              <w:t>i acces la alte servicii de facilitare, acordând o atenț</w:t>
            </w:r>
            <w:r>
              <w:t>ie deosebită persoanelor aflate în situaț</w:t>
            </w:r>
            <w:r>
              <w:t>ii vulnerabile ș</w:t>
            </w:r>
            <w:r>
              <w:t>i persoanelor afectate negativ de tranziț</w:t>
            </w:r>
            <w:r>
              <w:t>ia verde ș</w:t>
            </w:r>
            <w:r>
              <w:t>i cea digitală sau de ș</w:t>
            </w:r>
            <w:r>
              <w:t>ocurile de pe piaț</w:t>
            </w:r>
            <w:r>
              <w:t>a forț</w:t>
            </w:r>
            <w:r>
              <w:t>ei de muncă, precum ș</w:t>
            </w:r>
            <w:r>
              <w:t>i persoanelor celor mai îndepărtate de piaț</w:t>
            </w:r>
            <w:r>
              <w:t>a muncii</w:t>
            </w:r>
            <w:r>
              <w:rPr>
                <w:b/>
                <w:i/>
              </w:rPr>
              <w:t>. Ca element central al execuț</w:t>
            </w:r>
            <w:r>
              <w:rPr>
                <w:b/>
                <w:i/>
              </w:rPr>
              <w:t>iei sale, Fondul social european nu ar trebui să finanț</w:t>
            </w:r>
            <w:r>
              <w:rPr>
                <w:b/>
                <w:i/>
              </w:rPr>
              <w:t>eze activităț</w:t>
            </w:r>
            <w:r>
              <w:rPr>
                <w:b/>
                <w:i/>
              </w:rPr>
              <w:t>i care subminează drepturile lucrătorilor sau promovează forme de precaritate ș</w:t>
            </w:r>
            <w:r>
              <w:rPr>
                <w:b/>
                <w:i/>
              </w:rPr>
              <w:t>i ar trebuie să respecte standardele sociale fundamentale</w:t>
            </w:r>
            <w:r>
              <w:t>. FSE ar trebui să se concentreze în continuare pe ș</w:t>
            </w:r>
            <w:r>
              <w:t>omajul în rândul tinerilor ș</w:t>
            </w:r>
            <w:r>
              <w:t>i problema tinerilor care nu sunt încadraț</w:t>
            </w:r>
            <w:r>
              <w:t>i profesional ș</w:t>
            </w:r>
            <w:r>
              <w:t>i nu urmează niciun program educaț</w:t>
            </w:r>
            <w:r>
              <w:t>ional sau de formare (NEET) prin prevenirea părăsirii timpurii a educaț</w:t>
            </w:r>
            <w:r>
              <w:t>iei ș</w:t>
            </w:r>
            <w:r>
              <w:t>i formării ș</w:t>
            </w:r>
            <w:r>
              <w:t>i printr-o îmbunătăț</w:t>
            </w:r>
            <w:r>
              <w:t>ire structurală a tranziț</w:t>
            </w:r>
            <w:r>
              <w:t>iei de la ș</w:t>
            </w:r>
            <w:r>
              <w:t>coală la muncă, inclusiv prin punerea în aplicare integrală a Garanț</w:t>
            </w:r>
            <w:r>
              <w:t>iei pentru tineret consolidate, care ar trebui să sprijine, de asemenea, oportunităț</w:t>
            </w:r>
            <w:r>
              <w:t>ile de angajare de calitate pentru tineri. În plus, FSE ar trebui să investească în continuare în competenț</w:t>
            </w:r>
            <w:r>
              <w:t>e esenț</w:t>
            </w:r>
            <w:r>
              <w:t>iale pentru tranziț</w:t>
            </w:r>
            <w:r>
              <w:t>ia verde ș</w:t>
            </w:r>
            <w:r>
              <w:t>i cea digitală.</w:t>
            </w:r>
          </w:p>
        </w:tc>
      </w:tr>
    </w:tbl>
    <w:p w14:paraId="673D89AF"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3ED7F0EA" w14:textId="77777777" w:rsidR="00D45DEC" w:rsidRPr="000801E0" w:rsidRDefault="00D20E98" w:rsidP="00D45DEC">
      <w:r>
        <w:rPr>
          <w:rStyle w:val="HideTWBExt"/>
        </w:rPr>
        <w:t>&lt;/Amend&gt;</w:t>
      </w:r>
    </w:p>
    <w:p w14:paraId="7D4221E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14</w:t>
      </w:r>
      <w:r>
        <w:rPr>
          <w:rStyle w:val="HideTWBExt"/>
          <w:b w:val="0"/>
        </w:rPr>
        <w:t>&lt;/NumAm&gt;</w:t>
      </w:r>
    </w:p>
    <w:p w14:paraId="6D1AFC58"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F4FB7FA" w14:textId="77777777" w:rsidR="00D45DEC" w:rsidRPr="000801E0" w:rsidRDefault="00D20E98" w:rsidP="00D45DEC">
      <w:pPr>
        <w:pStyle w:val="NormalBold"/>
      </w:pPr>
      <w:r>
        <w:rPr>
          <w:rStyle w:val="HideTWBExt"/>
          <w:b w:val="0"/>
        </w:rPr>
        <w:t>&lt;Article&gt;</w:t>
      </w:r>
      <w:r>
        <w:t>Considerentul 15</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0ACB7D6B" w14:textId="77777777" w:rsidTr="003839D9">
        <w:trPr>
          <w:jc w:val="center"/>
        </w:trPr>
        <w:tc>
          <w:tcPr>
            <w:tcW w:w="9752" w:type="dxa"/>
            <w:gridSpan w:val="2"/>
          </w:tcPr>
          <w:p w14:paraId="7051BCF9" w14:textId="77777777" w:rsidR="00D45DEC" w:rsidRPr="000801E0" w:rsidRDefault="00D45DEC" w:rsidP="003839D9">
            <w:pPr>
              <w:keepNext/>
            </w:pPr>
          </w:p>
        </w:tc>
      </w:tr>
      <w:tr w:rsidR="00975304" w14:paraId="27148221" w14:textId="77777777" w:rsidTr="003839D9">
        <w:trPr>
          <w:jc w:val="center"/>
        </w:trPr>
        <w:tc>
          <w:tcPr>
            <w:tcW w:w="4876" w:type="dxa"/>
            <w:hideMark/>
          </w:tcPr>
          <w:p w14:paraId="3B972725" w14:textId="77777777" w:rsidR="00D45DEC" w:rsidRPr="000801E0" w:rsidRDefault="00D20E98" w:rsidP="003839D9">
            <w:pPr>
              <w:pStyle w:val="ColumnHeading"/>
              <w:keepNext/>
            </w:pPr>
            <w:r>
              <w:t>Textul propus de Comisie</w:t>
            </w:r>
          </w:p>
        </w:tc>
        <w:tc>
          <w:tcPr>
            <w:tcW w:w="4876" w:type="dxa"/>
            <w:hideMark/>
          </w:tcPr>
          <w:p w14:paraId="30C595E7" w14:textId="77777777" w:rsidR="00D45DEC" w:rsidRPr="000801E0" w:rsidRDefault="00D20E98" w:rsidP="003839D9">
            <w:pPr>
              <w:pStyle w:val="ColumnHeading"/>
              <w:keepNext/>
            </w:pPr>
            <w:r>
              <w:t>Amendamentul</w:t>
            </w:r>
          </w:p>
        </w:tc>
      </w:tr>
      <w:tr w:rsidR="00975304" w14:paraId="4CCB2A27" w14:textId="77777777" w:rsidTr="003839D9">
        <w:trPr>
          <w:jc w:val="center"/>
        </w:trPr>
        <w:tc>
          <w:tcPr>
            <w:tcW w:w="4876" w:type="dxa"/>
            <w:hideMark/>
          </w:tcPr>
          <w:p w14:paraId="58D10334" w14:textId="510B7832" w:rsidR="00D45DEC" w:rsidRPr="000801E0" w:rsidRDefault="00D20E98" w:rsidP="003839D9">
            <w:pPr>
              <w:pStyle w:val="Normal6"/>
            </w:pPr>
            <w:r>
              <w:rPr>
                <w:b/>
                <w:i/>
              </w:rPr>
              <w:t>(15)</w:t>
            </w:r>
            <w:r>
              <w:tab/>
              <w:t>FSE ar trebui să faciliteze accesul la servicii, inclusiv consolidarea modernizării, a digitalizării ș</w:t>
            </w:r>
            <w:r>
              <w:t>i a rezilienț</w:t>
            </w:r>
            <w:r>
              <w:t>ei serviciilor de asistenț</w:t>
            </w:r>
            <w:r>
              <w:t>ă medicală ș</w:t>
            </w:r>
            <w:r>
              <w:t>i de îngrijire pe termen lung. FSE ar trebui să sprijine statele membre în punerea în aplicare a măsurilor de eliminare a tuturor formelor de discriminare ș</w:t>
            </w:r>
            <w:r>
              <w:t>i în asigurarea egalităț</w:t>
            </w:r>
            <w:r>
              <w:t>ii de ș</w:t>
            </w:r>
            <w:r>
              <w:t>anse pentru toț</w:t>
            </w:r>
            <w:r>
              <w:t>i, în special pentru grupurile subreprezentate pe piaț</w:t>
            </w:r>
            <w:r>
              <w:t>a forț</w:t>
            </w:r>
            <w:r>
              <w:t>ei de muncă, asigurând accesul egal la servicii. Disponibilitatea unor servicii accesibile, durabile ș</w:t>
            </w:r>
            <w:r>
              <w:t>i de înaltă calitate, cum ar fi educaț</w:t>
            </w:r>
            <w:r>
              <w:t>ia ș</w:t>
            </w:r>
            <w:r>
              <w:t>i îngrijirea timpurie, îngrijirea extraș</w:t>
            </w:r>
            <w:r>
              <w:t>colară, educaț</w:t>
            </w:r>
            <w:r>
              <w:t>ia, formarea, sănătatea ș</w:t>
            </w:r>
            <w:r>
              <w:t>i îngrijirea pe termen lung, în special serviciile de îngrijire în familie ș</w:t>
            </w:r>
            <w:r>
              <w:t>i în comunitate, este o condiț</w:t>
            </w:r>
            <w:r>
              <w:t>ie necesară pentru asigurarea egalităț</w:t>
            </w:r>
            <w:r>
              <w:t>ii de ș</w:t>
            </w:r>
            <w:r>
              <w:t>anse ș</w:t>
            </w:r>
            <w:r>
              <w:t>i a mobilităț</w:t>
            </w:r>
            <w:r>
              <w:t>ii forț</w:t>
            </w:r>
            <w:r>
              <w:t>ei de muncă. FSE ar trebui să se asigure că toț</w:t>
            </w:r>
            <w:r>
              <w:t>i cetăț</w:t>
            </w:r>
            <w:r>
              <w:t>enii, inclusiv copiii, în conformitate cu Garanț</w:t>
            </w:r>
            <w:r>
              <w:t>ia europeană pentru copii, au acces la servicii esenț</w:t>
            </w:r>
            <w:r>
              <w:t>iale de bună calitate. Nevoile specifice ale persoanelor cu handicap, inclusiv accesibilitatea, ar trebui să fie luate în considerare în legătură cu aceste servicii, precum ș</w:t>
            </w:r>
            <w:r>
              <w:t>i cu viaț</w:t>
            </w:r>
            <w:r>
              <w:t>a independentă. FSE ar trebui, de asemenea, să contribuie la modernizarea sistemelor de protecț</w:t>
            </w:r>
            <w:r>
              <w:t>ie socială, în special în vederea promovării accesibilităț</w:t>
            </w:r>
            <w:r>
              <w:t>ii acestora.</w:t>
            </w:r>
          </w:p>
        </w:tc>
        <w:tc>
          <w:tcPr>
            <w:tcW w:w="4876" w:type="dxa"/>
            <w:hideMark/>
          </w:tcPr>
          <w:p w14:paraId="6574CC36" w14:textId="190DDEDE" w:rsidR="00D45DEC" w:rsidRPr="000801E0" w:rsidRDefault="00D20E98" w:rsidP="003839D9">
            <w:pPr>
              <w:pStyle w:val="Normal6"/>
              <w:rPr>
                <w:szCs w:val="24"/>
              </w:rPr>
            </w:pPr>
            <w:r>
              <w:t>(15)</w:t>
            </w:r>
            <w:r>
              <w:tab/>
            </w:r>
            <w:r>
              <w:rPr>
                <w:b/>
                <w:i/>
              </w:rPr>
              <w:t>Pentru a aborda nivelul constant ridicat de sărăcie în rândul copiilor din Uniune ș</w:t>
            </w:r>
            <w:r>
              <w:rPr>
                <w:b/>
                <w:i/>
              </w:rPr>
              <w:t>i în conformitate cu principiul 11 al Pilonului european al drepturilor sociale, care prevede că copiii au dreptul la protecț</w:t>
            </w:r>
            <w:r>
              <w:rPr>
                <w:b/>
                <w:i/>
              </w:rPr>
              <w:t>ie împotriva sărăciei, iar copiii care provin din medii defavorizate au dreptul la măsuri specifice ca să aibă aceleaș</w:t>
            </w:r>
            <w:r>
              <w:rPr>
                <w:b/>
                <w:i/>
              </w:rPr>
              <w:t>i ș</w:t>
            </w:r>
            <w:r>
              <w:rPr>
                <w:b/>
                <w:i/>
              </w:rPr>
              <w:t>anse, statele membre ar trebui să pună în aplicare Garanț</w:t>
            </w:r>
            <w:r>
              <w:rPr>
                <w:b/>
                <w:i/>
              </w:rPr>
              <w:t>ia pentru copii. Garanț</w:t>
            </w:r>
            <w:r>
              <w:rPr>
                <w:b/>
                <w:i/>
              </w:rPr>
              <w:t xml:space="preserve">ia pentru copii dispune de un buget specific. </w:t>
            </w:r>
            <w:r>
              <w:t>FSE ar trebui să faciliteze accesul la servicii, inclusiv consolidarea modernizării, a digitalizării ș</w:t>
            </w:r>
            <w:r>
              <w:t>i a rezilienț</w:t>
            </w:r>
            <w:r>
              <w:t>ei serviciilor de asistenț</w:t>
            </w:r>
            <w:r>
              <w:t>ă medicală ș</w:t>
            </w:r>
            <w:r>
              <w:t>i de îngrijire pe termen lung. FSE ar trebui să sprijine statele membre în punerea în aplicare a măsurilor de eliminare a tuturor formelor de discriminare ș</w:t>
            </w:r>
            <w:r>
              <w:t>i în asigurarea egalităț</w:t>
            </w:r>
            <w:r>
              <w:t>ii de ș</w:t>
            </w:r>
            <w:r>
              <w:t>anse pentru toț</w:t>
            </w:r>
            <w:r>
              <w:t>i, în special pentru grupurile subreprezentate pe piaț</w:t>
            </w:r>
            <w:r>
              <w:t>a forț</w:t>
            </w:r>
            <w:r>
              <w:t>ei de muncă, asigurând accesul egal la servicii. Disponibilitatea unor servicii accesibile, durabile ș</w:t>
            </w:r>
            <w:r>
              <w:t>i de înaltă calitate, cum ar fi educaț</w:t>
            </w:r>
            <w:r>
              <w:t>ia ș</w:t>
            </w:r>
            <w:r>
              <w:t>i îngrijirea timpurie, îngrijirea extraș</w:t>
            </w:r>
            <w:r>
              <w:t>colară, educaț</w:t>
            </w:r>
            <w:r>
              <w:t>ia, formarea, sănătatea ș</w:t>
            </w:r>
            <w:r>
              <w:t>i îngrijirea pe termen lung, în special serviciile de îngrijire în familie ș</w:t>
            </w:r>
            <w:r>
              <w:t>i în comunitate, este o condiț</w:t>
            </w:r>
            <w:r>
              <w:t>ie necesară pentru asigurarea egalităț</w:t>
            </w:r>
            <w:r>
              <w:t>ii de ș</w:t>
            </w:r>
            <w:r>
              <w:t>anse ș</w:t>
            </w:r>
            <w:r>
              <w:t>i a mobilităț</w:t>
            </w:r>
            <w:r>
              <w:t>ii forț</w:t>
            </w:r>
            <w:r>
              <w:t>ei de muncă. FSE ar trebui să se asigure că toț</w:t>
            </w:r>
            <w:r>
              <w:t>i cetăț</w:t>
            </w:r>
            <w:r>
              <w:t>enii, inclusiv copiii, în conformitate cu Garanț</w:t>
            </w:r>
            <w:r>
              <w:t>ia europeană pentru copii, au acces la servicii esenț</w:t>
            </w:r>
            <w:r>
              <w:t xml:space="preserve">iale de bună calitate. Nevoile specifice ale persoanelor cu handicap, inclusiv accesibilitatea, ar trebui să fie luate în considerare în legătură cu aceste </w:t>
            </w:r>
            <w:r>
              <w:lastRenderedPageBreak/>
              <w:t>servicii, precum ș</w:t>
            </w:r>
            <w:r>
              <w:t>i cu viaț</w:t>
            </w:r>
            <w:r>
              <w:t>a independentă. FSE ar trebui, de asemenea, să contribuie la modernizarea sistemelor de protecț</w:t>
            </w:r>
            <w:r>
              <w:t>ie socială, în special în vederea promovării accesibilităț</w:t>
            </w:r>
            <w:r>
              <w:t>ii acestora.</w:t>
            </w:r>
          </w:p>
        </w:tc>
      </w:tr>
    </w:tbl>
    <w:p w14:paraId="291D01A5"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8D4EADC" w14:textId="77777777" w:rsidR="00D45DEC" w:rsidRPr="000801E0" w:rsidRDefault="00D20E98" w:rsidP="00D45DEC">
      <w:r>
        <w:rPr>
          <w:rStyle w:val="HideTWBExt"/>
        </w:rPr>
        <w:t>&lt;/Amend&gt;</w:t>
      </w:r>
    </w:p>
    <w:p w14:paraId="7B42E48B"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15</w:t>
      </w:r>
      <w:r>
        <w:rPr>
          <w:rStyle w:val="HideTWBExt"/>
          <w:b w:val="0"/>
        </w:rPr>
        <w:t>&lt;/NumAm&gt;</w:t>
      </w:r>
    </w:p>
    <w:p w14:paraId="5046948B"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EBD6FA3" w14:textId="77777777" w:rsidR="00D45DEC" w:rsidRPr="000801E0" w:rsidRDefault="00D20E98" w:rsidP="00D45DEC">
      <w:pPr>
        <w:pStyle w:val="NormalBold"/>
      </w:pPr>
      <w:r>
        <w:rPr>
          <w:rStyle w:val="HideTWBExt"/>
          <w:b w:val="0"/>
        </w:rPr>
        <w:t>&lt;Article&gt;</w:t>
      </w:r>
      <w:r>
        <w:t>Considerentul 16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703FEC55" w14:textId="77777777" w:rsidTr="003839D9">
        <w:trPr>
          <w:jc w:val="center"/>
        </w:trPr>
        <w:tc>
          <w:tcPr>
            <w:tcW w:w="9752" w:type="dxa"/>
            <w:gridSpan w:val="2"/>
          </w:tcPr>
          <w:p w14:paraId="0470A393" w14:textId="77777777" w:rsidR="00D45DEC" w:rsidRPr="000801E0" w:rsidRDefault="00D45DEC" w:rsidP="003839D9">
            <w:pPr>
              <w:keepNext/>
            </w:pPr>
          </w:p>
        </w:tc>
      </w:tr>
      <w:tr w:rsidR="00975304" w14:paraId="70C88DFD" w14:textId="77777777" w:rsidTr="003839D9">
        <w:trPr>
          <w:jc w:val="center"/>
        </w:trPr>
        <w:tc>
          <w:tcPr>
            <w:tcW w:w="4876" w:type="dxa"/>
            <w:hideMark/>
          </w:tcPr>
          <w:p w14:paraId="5F5A5FFB" w14:textId="77777777" w:rsidR="00D45DEC" w:rsidRPr="000801E0" w:rsidRDefault="00D20E98" w:rsidP="003839D9">
            <w:pPr>
              <w:pStyle w:val="ColumnHeading"/>
              <w:keepNext/>
            </w:pPr>
            <w:r>
              <w:t>Textul propus de Comisie</w:t>
            </w:r>
          </w:p>
        </w:tc>
        <w:tc>
          <w:tcPr>
            <w:tcW w:w="4876" w:type="dxa"/>
            <w:hideMark/>
          </w:tcPr>
          <w:p w14:paraId="2920F7A0" w14:textId="77777777" w:rsidR="00D45DEC" w:rsidRPr="000801E0" w:rsidRDefault="00D20E98" w:rsidP="003839D9">
            <w:pPr>
              <w:pStyle w:val="ColumnHeading"/>
              <w:keepNext/>
            </w:pPr>
            <w:r>
              <w:t>Amendamentul</w:t>
            </w:r>
          </w:p>
        </w:tc>
      </w:tr>
      <w:tr w:rsidR="00975304" w14:paraId="7880CBA8" w14:textId="77777777" w:rsidTr="003839D9">
        <w:trPr>
          <w:jc w:val="center"/>
        </w:trPr>
        <w:tc>
          <w:tcPr>
            <w:tcW w:w="4876" w:type="dxa"/>
          </w:tcPr>
          <w:p w14:paraId="58FC0D15" w14:textId="77777777" w:rsidR="00D45DEC" w:rsidRPr="000801E0" w:rsidRDefault="00D45DEC" w:rsidP="003839D9">
            <w:pPr>
              <w:pStyle w:val="Normal6"/>
            </w:pPr>
          </w:p>
        </w:tc>
        <w:tc>
          <w:tcPr>
            <w:tcW w:w="4876" w:type="dxa"/>
            <w:hideMark/>
          </w:tcPr>
          <w:p w14:paraId="588EC74D" w14:textId="4A9F6852" w:rsidR="00D45DEC" w:rsidRPr="000801E0" w:rsidRDefault="00D20E98" w:rsidP="003839D9">
            <w:pPr>
              <w:pStyle w:val="Normal6"/>
              <w:rPr>
                <w:szCs w:val="24"/>
              </w:rPr>
            </w:pPr>
            <w:r>
              <w:rPr>
                <w:b/>
                <w:i/>
              </w:rPr>
              <w:t>(16a)</w:t>
            </w:r>
            <w:r>
              <w:rPr>
                <w:b/>
                <w:i/>
              </w:rPr>
              <w:tab/>
              <w:t>Pentru ca politicile să devină mai receptive la schimbările sociale ș</w:t>
            </w:r>
            <w:r>
              <w:rPr>
                <w:b/>
                <w:i/>
              </w:rPr>
              <w:t>i pentru a încuraja ș</w:t>
            </w:r>
            <w:r>
              <w:rPr>
                <w:b/>
                <w:i/>
              </w:rPr>
              <w:t>i a sprijini soluț</w:t>
            </w:r>
            <w:r>
              <w:rPr>
                <w:b/>
                <w:i/>
              </w:rPr>
              <w:t>iile inovatoare, este esenț</w:t>
            </w:r>
            <w:r>
              <w:rPr>
                <w:b/>
                <w:i/>
              </w:rPr>
              <w:t>ial să se acorde sprijin inovării sociale. În special, testarea ș</w:t>
            </w:r>
            <w:r>
              <w:rPr>
                <w:b/>
                <w:i/>
              </w:rPr>
              <w:t>i evaluarea soluț</w:t>
            </w:r>
            <w:r>
              <w:rPr>
                <w:b/>
                <w:i/>
              </w:rPr>
              <w:t>iilor inovatoare înainte de a le extinde sunt esenț</w:t>
            </w:r>
            <w:r>
              <w:rPr>
                <w:b/>
                <w:i/>
              </w:rPr>
              <w:t>iale pentru îmbunătăț</w:t>
            </w:r>
            <w:r>
              <w:rPr>
                <w:b/>
                <w:i/>
              </w:rPr>
              <w:t>irea eficienț</w:t>
            </w:r>
            <w:r>
              <w:rPr>
                <w:b/>
                <w:i/>
              </w:rPr>
              <w:t>ei politicilor. Întreprinderile din economia socială joacă un rol esenț</w:t>
            </w:r>
            <w:r>
              <w:rPr>
                <w:b/>
                <w:i/>
              </w:rPr>
              <w:t>ial în realizarea inovării sociale ș</w:t>
            </w:r>
            <w:r>
              <w:rPr>
                <w:b/>
                <w:i/>
              </w:rPr>
              <w:t>i implementarea Pilonului european al drepturilor sociale.</w:t>
            </w:r>
          </w:p>
        </w:tc>
      </w:tr>
    </w:tbl>
    <w:p w14:paraId="0011E173"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49029E2B" w14:textId="77777777" w:rsidR="00D45DEC" w:rsidRPr="000801E0" w:rsidRDefault="00D20E98" w:rsidP="00D45DEC">
      <w:r>
        <w:rPr>
          <w:rStyle w:val="HideTWBExt"/>
        </w:rPr>
        <w:t>&lt;/Amend&gt;</w:t>
      </w:r>
    </w:p>
    <w:p w14:paraId="047AA39B"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16</w:t>
      </w:r>
      <w:r>
        <w:rPr>
          <w:rStyle w:val="HideTWBExt"/>
          <w:b w:val="0"/>
        </w:rPr>
        <w:t>&lt;/NumAm&gt;</w:t>
      </w:r>
    </w:p>
    <w:p w14:paraId="6FE31319"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560A336" w14:textId="77777777" w:rsidR="00D45DEC" w:rsidRPr="000801E0" w:rsidRDefault="00D20E98" w:rsidP="00D45DEC">
      <w:pPr>
        <w:pStyle w:val="NormalBold"/>
      </w:pPr>
      <w:r>
        <w:rPr>
          <w:rStyle w:val="HideTWBExt"/>
          <w:b w:val="0"/>
        </w:rPr>
        <w:t>&lt;Article&gt;</w:t>
      </w:r>
      <w:r>
        <w:t>Considerentul 16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2DB0CB7E" w14:textId="77777777" w:rsidTr="003839D9">
        <w:trPr>
          <w:jc w:val="center"/>
        </w:trPr>
        <w:tc>
          <w:tcPr>
            <w:tcW w:w="9752" w:type="dxa"/>
            <w:gridSpan w:val="2"/>
          </w:tcPr>
          <w:p w14:paraId="176235A5" w14:textId="77777777" w:rsidR="00D45DEC" w:rsidRPr="000801E0" w:rsidRDefault="00D45DEC" w:rsidP="003839D9">
            <w:pPr>
              <w:keepNext/>
            </w:pPr>
          </w:p>
        </w:tc>
      </w:tr>
      <w:tr w:rsidR="00975304" w14:paraId="08BECA71" w14:textId="77777777" w:rsidTr="003839D9">
        <w:trPr>
          <w:jc w:val="center"/>
        </w:trPr>
        <w:tc>
          <w:tcPr>
            <w:tcW w:w="4876" w:type="dxa"/>
            <w:hideMark/>
          </w:tcPr>
          <w:p w14:paraId="727B5E5D" w14:textId="77777777" w:rsidR="00D45DEC" w:rsidRPr="000801E0" w:rsidRDefault="00D20E98" w:rsidP="003839D9">
            <w:pPr>
              <w:pStyle w:val="ColumnHeading"/>
              <w:keepNext/>
            </w:pPr>
            <w:r>
              <w:t>Textul propus de Comisie</w:t>
            </w:r>
          </w:p>
        </w:tc>
        <w:tc>
          <w:tcPr>
            <w:tcW w:w="4876" w:type="dxa"/>
            <w:hideMark/>
          </w:tcPr>
          <w:p w14:paraId="01DFFB78" w14:textId="77777777" w:rsidR="00D45DEC" w:rsidRPr="000801E0" w:rsidRDefault="00D20E98" w:rsidP="003839D9">
            <w:pPr>
              <w:pStyle w:val="ColumnHeading"/>
              <w:keepNext/>
            </w:pPr>
            <w:r>
              <w:t>Amendamentul</w:t>
            </w:r>
          </w:p>
        </w:tc>
      </w:tr>
      <w:tr w:rsidR="00975304" w14:paraId="2393A927" w14:textId="77777777" w:rsidTr="003839D9">
        <w:trPr>
          <w:jc w:val="center"/>
        </w:trPr>
        <w:tc>
          <w:tcPr>
            <w:tcW w:w="4876" w:type="dxa"/>
          </w:tcPr>
          <w:p w14:paraId="1A690C19" w14:textId="77777777" w:rsidR="00D45DEC" w:rsidRPr="000801E0" w:rsidRDefault="00D45DEC" w:rsidP="003839D9">
            <w:pPr>
              <w:pStyle w:val="Normal6"/>
            </w:pPr>
          </w:p>
        </w:tc>
        <w:tc>
          <w:tcPr>
            <w:tcW w:w="4876" w:type="dxa"/>
            <w:hideMark/>
          </w:tcPr>
          <w:p w14:paraId="4B01EAA5" w14:textId="2F69A03C" w:rsidR="00D45DEC" w:rsidRPr="000801E0" w:rsidRDefault="00D20E98" w:rsidP="003839D9">
            <w:pPr>
              <w:pStyle w:val="Normal6"/>
              <w:rPr>
                <w:szCs w:val="24"/>
              </w:rPr>
            </w:pPr>
            <w:r>
              <w:rPr>
                <w:b/>
                <w:i/>
              </w:rPr>
              <w:t>(16b)</w:t>
            </w:r>
            <w:r>
              <w:rPr>
                <w:b/>
                <w:i/>
              </w:rPr>
              <w:tab/>
              <w:t>Sprijinul acordat prin FSE ar trebui folosit pentru a atinge niveluri ridicate de incluziune socioeconomică în societăț</w:t>
            </w:r>
            <w:r>
              <w:rPr>
                <w:b/>
                <w:i/>
              </w:rPr>
              <w:t>i, în special prin sprijinirea incluziunii sociale a grupurilor aflate în situaț</w:t>
            </w:r>
            <w:r>
              <w:rPr>
                <w:b/>
                <w:i/>
              </w:rPr>
              <w:t xml:space="preserve">ii de </w:t>
            </w:r>
            <w:r>
              <w:rPr>
                <w:b/>
                <w:i/>
              </w:rPr>
              <w:t>vulnerabilitate.</w:t>
            </w:r>
          </w:p>
        </w:tc>
      </w:tr>
    </w:tbl>
    <w:p w14:paraId="72CCF9DB"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3C9A4BB5" w14:textId="77777777" w:rsidR="00D45DEC" w:rsidRPr="000801E0" w:rsidRDefault="00D20E98" w:rsidP="00D45DEC">
      <w:r>
        <w:rPr>
          <w:rStyle w:val="HideTWBExt"/>
        </w:rPr>
        <w:lastRenderedPageBreak/>
        <w:t>&lt;/Amend&gt;</w:t>
      </w:r>
    </w:p>
    <w:p w14:paraId="0657300E"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17</w:t>
      </w:r>
      <w:r>
        <w:rPr>
          <w:rStyle w:val="HideTWBExt"/>
          <w:b w:val="0"/>
        </w:rPr>
        <w:t>&lt;/NumAm&gt;</w:t>
      </w:r>
    </w:p>
    <w:p w14:paraId="59DB3FA2"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4B250CAE" w14:textId="77777777" w:rsidR="00D45DEC" w:rsidRPr="000801E0" w:rsidRDefault="00D20E98" w:rsidP="00D45DEC">
      <w:pPr>
        <w:pStyle w:val="NormalBold"/>
      </w:pPr>
      <w:r>
        <w:rPr>
          <w:rStyle w:val="HideTWBExt"/>
          <w:b w:val="0"/>
        </w:rPr>
        <w:t>&lt;Article&gt;</w:t>
      </w:r>
      <w:r>
        <w:t>Considerentul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10AEC2BB" w14:textId="77777777" w:rsidTr="003839D9">
        <w:trPr>
          <w:jc w:val="center"/>
        </w:trPr>
        <w:tc>
          <w:tcPr>
            <w:tcW w:w="9752" w:type="dxa"/>
            <w:gridSpan w:val="2"/>
          </w:tcPr>
          <w:p w14:paraId="67645F74" w14:textId="77777777" w:rsidR="00D45DEC" w:rsidRPr="000801E0" w:rsidRDefault="00D45DEC" w:rsidP="003839D9">
            <w:pPr>
              <w:keepNext/>
            </w:pPr>
          </w:p>
        </w:tc>
      </w:tr>
      <w:tr w:rsidR="00975304" w14:paraId="0093B8A5" w14:textId="77777777" w:rsidTr="003839D9">
        <w:trPr>
          <w:jc w:val="center"/>
        </w:trPr>
        <w:tc>
          <w:tcPr>
            <w:tcW w:w="4876" w:type="dxa"/>
            <w:hideMark/>
          </w:tcPr>
          <w:p w14:paraId="1B712E64" w14:textId="77777777" w:rsidR="00D45DEC" w:rsidRPr="000801E0" w:rsidRDefault="00D20E98" w:rsidP="003839D9">
            <w:pPr>
              <w:pStyle w:val="ColumnHeading"/>
              <w:keepNext/>
            </w:pPr>
            <w:r>
              <w:t>Textul propus de Comisie</w:t>
            </w:r>
          </w:p>
        </w:tc>
        <w:tc>
          <w:tcPr>
            <w:tcW w:w="4876" w:type="dxa"/>
            <w:hideMark/>
          </w:tcPr>
          <w:p w14:paraId="600D7D7B" w14:textId="77777777" w:rsidR="00D45DEC" w:rsidRPr="000801E0" w:rsidRDefault="00D20E98" w:rsidP="003839D9">
            <w:pPr>
              <w:pStyle w:val="ColumnHeading"/>
              <w:keepNext/>
            </w:pPr>
            <w:r>
              <w:t>Amendamentul</w:t>
            </w:r>
          </w:p>
        </w:tc>
      </w:tr>
      <w:tr w:rsidR="00975304" w14:paraId="0E8431F3" w14:textId="77777777" w:rsidTr="003839D9">
        <w:trPr>
          <w:jc w:val="center"/>
        </w:trPr>
        <w:tc>
          <w:tcPr>
            <w:tcW w:w="4876" w:type="dxa"/>
            <w:hideMark/>
          </w:tcPr>
          <w:p w14:paraId="3E1F4711" w14:textId="5C6A9C03" w:rsidR="00D45DEC" w:rsidRPr="000801E0" w:rsidRDefault="00D20E98" w:rsidP="003839D9">
            <w:pPr>
              <w:pStyle w:val="Normal6"/>
            </w:pPr>
            <w:r>
              <w:t>(18)</w:t>
            </w:r>
            <w:r>
              <w:tab/>
            </w:r>
            <w:r>
              <w:rPr>
                <w:b/>
                <w:i/>
              </w:rPr>
              <w:t xml:space="preserve">Regulamentul (UE) </w:t>
            </w:r>
            <w:r>
              <w:rPr>
                <w:b/>
                <w:i/>
              </w:rPr>
              <w:t>[Regulamentul privind planurile naț</w:t>
            </w:r>
            <w:r>
              <w:rPr>
                <w:b/>
                <w:i/>
              </w:rPr>
              <w:t>ionale] impune statelor</w:t>
            </w:r>
            <w:r>
              <w:t xml:space="preserve"> membre </w:t>
            </w:r>
            <w:r>
              <w:rPr>
                <w:b/>
                <w:i/>
              </w:rPr>
              <w:t>să respecte</w:t>
            </w:r>
            <w:r>
              <w:t xml:space="preserve"> principiile orizontale în elaborarea ș</w:t>
            </w:r>
            <w:r>
              <w:t xml:space="preserve">i punerea în aplicare a </w:t>
            </w:r>
            <w:r>
              <w:rPr>
                <w:b/>
                <w:i/>
              </w:rPr>
              <w:t>planurilor de parteneriat naț</w:t>
            </w:r>
            <w:r>
              <w:rPr>
                <w:b/>
                <w:i/>
              </w:rPr>
              <w:t>ional ș</w:t>
            </w:r>
            <w:r>
              <w:rPr>
                <w:b/>
                <w:i/>
              </w:rPr>
              <w:t>i regional</w:t>
            </w:r>
            <w:r>
              <w:t>. În acest context, statele membre ar trebui, de asemenea, să fie încurajate să utilizeze FSE pentru a sprijini acț</w:t>
            </w:r>
            <w:r>
              <w:t>iuni specifice de promovare a principiilor orizontale, cum ar fi promovarea egalităț</w:t>
            </w:r>
            <w:r>
              <w:t>ii de gen ș</w:t>
            </w:r>
            <w:r>
              <w:t>i asigurarea accesibilităț</w:t>
            </w:r>
            <w:r>
              <w:t>ii serviciilor pentru persoanele cu handicap, precum ș</w:t>
            </w:r>
            <w:r>
              <w:t>i pentru a permite persoanelor cu handicap să participe activ.</w:t>
            </w:r>
          </w:p>
        </w:tc>
        <w:tc>
          <w:tcPr>
            <w:tcW w:w="4876" w:type="dxa"/>
            <w:hideMark/>
          </w:tcPr>
          <w:p w14:paraId="50F628B3" w14:textId="15DE48B3" w:rsidR="00D45DEC" w:rsidRPr="000801E0" w:rsidRDefault="00D20E98" w:rsidP="003839D9">
            <w:pPr>
              <w:pStyle w:val="Normal6"/>
              <w:rPr>
                <w:szCs w:val="24"/>
              </w:rPr>
            </w:pPr>
            <w:r>
              <w:t>(18)</w:t>
            </w:r>
            <w:r>
              <w:tab/>
            </w:r>
            <w:r>
              <w:rPr>
                <w:b/>
                <w:i/>
              </w:rPr>
              <w:t>Statele</w:t>
            </w:r>
            <w:r>
              <w:t xml:space="preserve"> membre </w:t>
            </w:r>
            <w:r>
              <w:rPr>
                <w:b/>
                <w:i/>
              </w:rPr>
              <w:t>respectă</w:t>
            </w:r>
            <w:r>
              <w:t xml:space="preserve"> principiile orizontale în elaborarea ș</w:t>
            </w:r>
            <w:r>
              <w:t xml:space="preserve">i punerea în aplicare a </w:t>
            </w:r>
            <w:r>
              <w:rPr>
                <w:b/>
                <w:i/>
              </w:rPr>
              <w:t>programelor lor</w:t>
            </w:r>
            <w:r>
              <w:t>. În acest context, statele membre ar trebui, de asemenea, să fie încurajate să utilizeze FSE pentru a sprijini acț</w:t>
            </w:r>
            <w:r>
              <w:t>iuni specifice de promovare a principiilor orizontale, cum ar fi promovarea egalităț</w:t>
            </w:r>
            <w:r>
              <w:t>ii de gen ș</w:t>
            </w:r>
            <w:r>
              <w:t>i asigurarea accesibilităț</w:t>
            </w:r>
            <w:r>
              <w:t>ii serviciilor pentru persoanele cu handicap, precum ș</w:t>
            </w:r>
            <w:r>
              <w:t xml:space="preserve">i pentru a permite persoanelor cu handicap să participe activ. </w:t>
            </w:r>
            <w:r>
              <w:rPr>
                <w:b/>
                <w:i/>
              </w:rPr>
              <w:t>Punerea în aplicare a FSE ar trebui să respecte principiile ș</w:t>
            </w:r>
            <w:r>
              <w:rPr>
                <w:b/>
                <w:i/>
              </w:rPr>
              <w:t>i valorile prevăzute la articolul 2 din Tratatul privind Uniunea Europeană ș</w:t>
            </w:r>
            <w:r>
              <w:rPr>
                <w:b/>
                <w:i/>
              </w:rPr>
              <w:t>i în Carta drepturilor fundamentale a Uniunii Europene. Statele membre ar trebui să respecte ș</w:t>
            </w:r>
            <w:r>
              <w:rPr>
                <w:b/>
                <w:i/>
              </w:rPr>
              <w:t>i obligaț</w:t>
            </w:r>
            <w:r>
              <w:rPr>
                <w:b/>
                <w:i/>
              </w:rPr>
              <w:t>iile stabilite în Convenț</w:t>
            </w:r>
            <w:r>
              <w:rPr>
                <w:b/>
                <w:i/>
              </w:rPr>
              <w:t>ia Organizaț</w:t>
            </w:r>
            <w:r>
              <w:rPr>
                <w:b/>
                <w:i/>
              </w:rPr>
              <w:t>iei Naț</w:t>
            </w:r>
            <w:r>
              <w:rPr>
                <w:b/>
                <w:i/>
              </w:rPr>
              <w:t>iunilor Unite cu privire la drepturile copilului.</w:t>
            </w:r>
          </w:p>
        </w:tc>
      </w:tr>
    </w:tbl>
    <w:p w14:paraId="007CDF5E"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191D371" w14:textId="77777777" w:rsidR="00D45DEC" w:rsidRPr="000801E0" w:rsidRDefault="00D20E98" w:rsidP="00D45DEC">
      <w:r>
        <w:rPr>
          <w:rStyle w:val="HideTWBExt"/>
        </w:rPr>
        <w:t>&lt;/Amend&gt;</w:t>
      </w:r>
    </w:p>
    <w:p w14:paraId="62697C07"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18</w:t>
      </w:r>
      <w:r>
        <w:rPr>
          <w:rStyle w:val="HideTWBExt"/>
          <w:b w:val="0"/>
        </w:rPr>
        <w:t>&lt;/NumAm&gt;</w:t>
      </w:r>
    </w:p>
    <w:p w14:paraId="03C80604"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2B9B8964" w14:textId="77777777" w:rsidR="00D45DEC" w:rsidRPr="000801E0" w:rsidRDefault="00D20E98" w:rsidP="00D45DEC">
      <w:pPr>
        <w:pStyle w:val="NormalBold"/>
      </w:pPr>
      <w:r>
        <w:rPr>
          <w:rStyle w:val="HideTWBExt"/>
          <w:b w:val="0"/>
        </w:rPr>
        <w:t>&lt;Article&gt;</w:t>
      </w:r>
      <w:r>
        <w:t>Considerentul 18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5D519CA3" w14:textId="77777777" w:rsidTr="003839D9">
        <w:trPr>
          <w:jc w:val="center"/>
        </w:trPr>
        <w:tc>
          <w:tcPr>
            <w:tcW w:w="9752" w:type="dxa"/>
            <w:gridSpan w:val="2"/>
          </w:tcPr>
          <w:p w14:paraId="08F2952D" w14:textId="77777777" w:rsidR="00D45DEC" w:rsidRPr="000801E0" w:rsidRDefault="00D45DEC" w:rsidP="003839D9">
            <w:pPr>
              <w:keepNext/>
            </w:pPr>
          </w:p>
        </w:tc>
      </w:tr>
      <w:tr w:rsidR="00975304" w14:paraId="7B6FFC48" w14:textId="77777777" w:rsidTr="003839D9">
        <w:trPr>
          <w:jc w:val="center"/>
        </w:trPr>
        <w:tc>
          <w:tcPr>
            <w:tcW w:w="4876" w:type="dxa"/>
            <w:hideMark/>
          </w:tcPr>
          <w:p w14:paraId="1EF30963" w14:textId="77777777" w:rsidR="00D45DEC" w:rsidRPr="000801E0" w:rsidRDefault="00D20E98" w:rsidP="003839D9">
            <w:pPr>
              <w:pStyle w:val="ColumnHeading"/>
              <w:keepNext/>
            </w:pPr>
            <w:r>
              <w:t>Textul propus de Comisie</w:t>
            </w:r>
          </w:p>
        </w:tc>
        <w:tc>
          <w:tcPr>
            <w:tcW w:w="4876" w:type="dxa"/>
            <w:hideMark/>
          </w:tcPr>
          <w:p w14:paraId="6CBBCB37" w14:textId="77777777" w:rsidR="00D45DEC" w:rsidRPr="000801E0" w:rsidRDefault="00D20E98" w:rsidP="003839D9">
            <w:pPr>
              <w:pStyle w:val="ColumnHeading"/>
              <w:keepNext/>
            </w:pPr>
            <w:r>
              <w:t>Amendamentul</w:t>
            </w:r>
          </w:p>
        </w:tc>
      </w:tr>
      <w:tr w:rsidR="00975304" w14:paraId="659C6CD8" w14:textId="77777777" w:rsidTr="003839D9">
        <w:trPr>
          <w:jc w:val="center"/>
        </w:trPr>
        <w:tc>
          <w:tcPr>
            <w:tcW w:w="4876" w:type="dxa"/>
          </w:tcPr>
          <w:p w14:paraId="122E4760" w14:textId="77777777" w:rsidR="00D45DEC" w:rsidRPr="000801E0" w:rsidRDefault="00D45DEC" w:rsidP="003839D9">
            <w:pPr>
              <w:pStyle w:val="Normal6"/>
            </w:pPr>
          </w:p>
        </w:tc>
        <w:tc>
          <w:tcPr>
            <w:tcW w:w="4876" w:type="dxa"/>
            <w:hideMark/>
          </w:tcPr>
          <w:p w14:paraId="1474F309" w14:textId="6BC18C5C" w:rsidR="00D45DEC" w:rsidRPr="000801E0" w:rsidRDefault="00D20E98" w:rsidP="003839D9">
            <w:pPr>
              <w:pStyle w:val="Normal6"/>
              <w:rPr>
                <w:szCs w:val="24"/>
              </w:rPr>
            </w:pPr>
            <w:r>
              <w:rPr>
                <w:b/>
                <w:i/>
              </w:rPr>
              <w:t>(18a)</w:t>
            </w:r>
            <w:r>
              <w:rPr>
                <w:b/>
                <w:i/>
              </w:rPr>
              <w:tab/>
              <w:t>Condiț</w:t>
            </w:r>
            <w:r>
              <w:rPr>
                <w:b/>
                <w:i/>
              </w:rPr>
              <w:t>ionalitatea socială include Principiile directoare ale ONU privind afacerile ș</w:t>
            </w:r>
            <w:r>
              <w:rPr>
                <w:b/>
                <w:i/>
              </w:rPr>
              <w:t>i drepturile omului, inclusiv Declaraț</w:t>
            </w:r>
            <w:r>
              <w:rPr>
                <w:b/>
                <w:i/>
              </w:rPr>
              <w:t>ia Organizaț</w:t>
            </w:r>
            <w:r>
              <w:rPr>
                <w:b/>
                <w:i/>
              </w:rPr>
              <w:t>iei Internaț</w:t>
            </w:r>
            <w:r>
              <w:rPr>
                <w:b/>
                <w:i/>
              </w:rPr>
              <w:t>ionale a Muncii (OIM) cu privire la principiile ș</w:t>
            </w:r>
            <w:r>
              <w:rPr>
                <w:b/>
                <w:i/>
              </w:rPr>
              <w:t>i drepturile fundamentale la locul de muncă, cele opt convenț</w:t>
            </w:r>
            <w:r>
              <w:rPr>
                <w:b/>
                <w:i/>
              </w:rPr>
              <w:t>ii fundamentale ale OIM ș</w:t>
            </w:r>
            <w:r>
              <w:rPr>
                <w:b/>
                <w:i/>
              </w:rPr>
              <w:t>i Carta internaț</w:t>
            </w:r>
            <w:r>
              <w:rPr>
                <w:b/>
                <w:i/>
              </w:rPr>
              <w:t xml:space="preserve">ională a </w:t>
            </w:r>
            <w:r>
              <w:rPr>
                <w:b/>
                <w:i/>
              </w:rPr>
              <w:lastRenderedPageBreak/>
              <w:t>drepturilor omului, Carta drepturilor fundamentale a Uniunii Europene, în special interzicerea sclaviei ș</w:t>
            </w:r>
            <w:r>
              <w:rPr>
                <w:b/>
                <w:i/>
              </w:rPr>
              <w:t>i a muncii forț</w:t>
            </w:r>
            <w:r>
              <w:rPr>
                <w:b/>
                <w:i/>
              </w:rPr>
              <w:t>ate, Convenț</w:t>
            </w:r>
            <w:r>
              <w:rPr>
                <w:b/>
                <w:i/>
              </w:rPr>
              <w:t>ia asupra eliminării tuturor formelor de discriminare faț</w:t>
            </w:r>
            <w:r>
              <w:rPr>
                <w:b/>
                <w:i/>
              </w:rPr>
              <w:t>ă de femei (CEDAW) ș</w:t>
            </w:r>
            <w:r>
              <w:rPr>
                <w:b/>
                <w:i/>
              </w:rPr>
              <w:t>i principiul nediscriminării ș</w:t>
            </w:r>
            <w:r>
              <w:rPr>
                <w:b/>
                <w:i/>
              </w:rPr>
              <w:t>i alinierea la Orientările OCDE pentru întreprinderile multinaț</w:t>
            </w:r>
            <w:r>
              <w:rPr>
                <w:b/>
                <w:i/>
              </w:rPr>
              <w:t>ionale ș</w:t>
            </w:r>
            <w:r>
              <w:rPr>
                <w:b/>
                <w:i/>
              </w:rPr>
              <w:t>i la Principiile directoare ale ONU privind afacerile ș</w:t>
            </w:r>
            <w:r>
              <w:rPr>
                <w:b/>
                <w:i/>
              </w:rPr>
              <w:t>i drepturile omului.</w:t>
            </w:r>
          </w:p>
        </w:tc>
      </w:tr>
    </w:tbl>
    <w:p w14:paraId="3D088CBC"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0C0BE237" w14:textId="77777777" w:rsidR="00D45DEC" w:rsidRPr="000801E0" w:rsidRDefault="00D20E98" w:rsidP="00D45DEC">
      <w:r>
        <w:rPr>
          <w:rStyle w:val="HideTWBExt"/>
        </w:rPr>
        <w:t>&lt;/Amend&gt;</w:t>
      </w:r>
    </w:p>
    <w:p w14:paraId="3EF20A42"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19</w:t>
      </w:r>
      <w:r>
        <w:rPr>
          <w:rStyle w:val="HideTWBExt"/>
          <w:b w:val="0"/>
        </w:rPr>
        <w:t>&lt;/NumAm&gt;</w:t>
      </w:r>
    </w:p>
    <w:p w14:paraId="66805B3E"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65394E7C" w14:textId="77777777" w:rsidR="00D45DEC" w:rsidRPr="000801E0" w:rsidRDefault="00D20E98" w:rsidP="00D45DEC">
      <w:pPr>
        <w:pStyle w:val="NormalBold"/>
      </w:pPr>
      <w:r>
        <w:rPr>
          <w:rStyle w:val="HideTWBExt"/>
          <w:b w:val="0"/>
        </w:rPr>
        <w:t>&lt;Article&gt;</w:t>
      </w:r>
      <w:r>
        <w:t>Considerentul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1D9E4651" w14:textId="77777777" w:rsidTr="003839D9">
        <w:trPr>
          <w:jc w:val="center"/>
        </w:trPr>
        <w:tc>
          <w:tcPr>
            <w:tcW w:w="9752" w:type="dxa"/>
            <w:gridSpan w:val="2"/>
          </w:tcPr>
          <w:p w14:paraId="6284D9A4" w14:textId="77777777" w:rsidR="00D45DEC" w:rsidRPr="000801E0" w:rsidRDefault="00D45DEC" w:rsidP="003839D9">
            <w:pPr>
              <w:keepNext/>
            </w:pPr>
          </w:p>
        </w:tc>
      </w:tr>
      <w:tr w:rsidR="00975304" w14:paraId="7BD96A3B" w14:textId="77777777" w:rsidTr="003839D9">
        <w:trPr>
          <w:jc w:val="center"/>
        </w:trPr>
        <w:tc>
          <w:tcPr>
            <w:tcW w:w="4876" w:type="dxa"/>
            <w:hideMark/>
          </w:tcPr>
          <w:p w14:paraId="5BFC4DD1" w14:textId="77777777" w:rsidR="00D45DEC" w:rsidRPr="000801E0" w:rsidRDefault="00D20E98" w:rsidP="003839D9">
            <w:pPr>
              <w:pStyle w:val="ColumnHeading"/>
              <w:keepNext/>
            </w:pPr>
            <w:r>
              <w:t>Textul propus de Comisie</w:t>
            </w:r>
          </w:p>
        </w:tc>
        <w:tc>
          <w:tcPr>
            <w:tcW w:w="4876" w:type="dxa"/>
            <w:hideMark/>
          </w:tcPr>
          <w:p w14:paraId="79423432" w14:textId="77777777" w:rsidR="00D45DEC" w:rsidRPr="000801E0" w:rsidRDefault="00D20E98" w:rsidP="003839D9">
            <w:pPr>
              <w:pStyle w:val="ColumnHeading"/>
              <w:keepNext/>
            </w:pPr>
            <w:r>
              <w:t>Amendamentul</w:t>
            </w:r>
          </w:p>
        </w:tc>
      </w:tr>
      <w:tr w:rsidR="00975304" w14:paraId="6C0F5C98" w14:textId="77777777" w:rsidTr="003839D9">
        <w:trPr>
          <w:jc w:val="center"/>
        </w:trPr>
        <w:tc>
          <w:tcPr>
            <w:tcW w:w="4876" w:type="dxa"/>
            <w:hideMark/>
          </w:tcPr>
          <w:p w14:paraId="5ECD543D" w14:textId="25E80F3B" w:rsidR="00D45DEC" w:rsidRPr="000801E0" w:rsidRDefault="00D20E98" w:rsidP="003839D9">
            <w:pPr>
              <w:pStyle w:val="Normal6"/>
            </w:pPr>
            <w:r>
              <w:t>(23)</w:t>
            </w:r>
            <w:r>
              <w:tab/>
              <w:t xml:space="preserve">Punerea în aplicare </w:t>
            </w:r>
            <w:r>
              <w:rPr>
                <w:b/>
                <w:i/>
              </w:rPr>
              <w:t>eficientă ș</w:t>
            </w:r>
            <w:r>
              <w:rPr>
                <w:b/>
                <w:i/>
              </w:rPr>
              <w:t>i eficace</w:t>
            </w:r>
            <w:r>
              <w:t xml:space="preserve"> a </w:t>
            </w:r>
            <w:r>
              <w:rPr>
                <w:b/>
                <w:i/>
              </w:rPr>
              <w:t>acț</w:t>
            </w:r>
            <w:r>
              <w:rPr>
                <w:b/>
                <w:i/>
              </w:rPr>
              <w:t>iunilor sprijinite de FSE depinde de buna guvernanț</w:t>
            </w:r>
            <w:r>
              <w:rPr>
                <w:b/>
                <w:i/>
              </w:rPr>
              <w:t>ă</w:t>
            </w:r>
            <w:r>
              <w:t xml:space="preserve"> ș</w:t>
            </w:r>
            <w:r>
              <w:t xml:space="preserve">i </w:t>
            </w:r>
            <w:r>
              <w:rPr>
                <w:b/>
                <w:i/>
              </w:rPr>
              <w:t>de parteneriatul dintre toț</w:t>
            </w:r>
            <w:r>
              <w:rPr>
                <w:b/>
                <w:i/>
              </w:rPr>
              <w:t>i actorii de la nivelurile teritoriale relevante</w:t>
            </w:r>
            <w:r>
              <w:t xml:space="preserve"> ș</w:t>
            </w:r>
            <w:r>
              <w:t xml:space="preserve">i </w:t>
            </w:r>
            <w:r>
              <w:rPr>
                <w:b/>
                <w:i/>
              </w:rPr>
              <w:t>actorii socioeconomici, în special</w:t>
            </w:r>
            <w:r>
              <w:t xml:space="preserve"> partenerii sociali ș</w:t>
            </w:r>
            <w:r>
              <w:t xml:space="preserve">i </w:t>
            </w:r>
            <w:r>
              <w:rPr>
                <w:b/>
                <w:i/>
              </w:rPr>
              <w:t>societatea civilă</w:t>
            </w:r>
            <w:r>
              <w:t>. Prin urmare, este esenț</w:t>
            </w:r>
            <w:r>
              <w:t xml:space="preserve">ial ca statele membre să </w:t>
            </w:r>
            <w:r>
              <w:rPr>
                <w:b/>
                <w:i/>
              </w:rPr>
              <w:t>încurajeze</w:t>
            </w:r>
            <w:r>
              <w:t xml:space="preserve"> participarea partenerilor sociali </w:t>
            </w:r>
            <w:r>
              <w:rPr>
                <w:b/>
                <w:i/>
              </w:rPr>
              <w:t>ș</w:t>
            </w:r>
            <w:r>
              <w:rPr>
                <w:b/>
                <w:i/>
              </w:rPr>
              <w:t>i</w:t>
            </w:r>
            <w:r>
              <w:t xml:space="preserve"> a societăț</w:t>
            </w:r>
            <w:r>
              <w:t>ii civile la execuț</w:t>
            </w:r>
            <w:r>
              <w:t>ia FSE. Statele membre care au primit o recomandare specifică fiecărei ț</w:t>
            </w:r>
            <w:r>
              <w:t>ări în acest domeniu ar trebui să aloce resurse din FSE pentru a promova consolidarea capacităț</w:t>
            </w:r>
            <w:r>
              <w:t>ilor partenerilor sociali ș</w:t>
            </w:r>
            <w:r>
              <w:t>i ale organizaț</w:t>
            </w:r>
            <w:r>
              <w:t>iilor societăț</w:t>
            </w:r>
            <w:r>
              <w:t>ii civile.</w:t>
            </w:r>
            <w:r>
              <w:rPr>
                <w:b/>
                <w:i/>
              </w:rPr>
              <w:t>]</w:t>
            </w:r>
          </w:p>
        </w:tc>
        <w:tc>
          <w:tcPr>
            <w:tcW w:w="4876" w:type="dxa"/>
            <w:hideMark/>
          </w:tcPr>
          <w:p w14:paraId="06259D47" w14:textId="6DE6BD90" w:rsidR="00D45DEC" w:rsidRPr="000801E0" w:rsidRDefault="00D20E98" w:rsidP="003839D9">
            <w:pPr>
              <w:pStyle w:val="Normal6"/>
              <w:rPr>
                <w:szCs w:val="24"/>
              </w:rPr>
            </w:pPr>
            <w:r>
              <w:t>(23)</w:t>
            </w:r>
            <w:r>
              <w:tab/>
              <w:t xml:space="preserve">Punerea în aplicare a </w:t>
            </w:r>
            <w:r>
              <w:rPr>
                <w:b/>
                <w:i/>
              </w:rPr>
              <w:t>FSE se bazează pe un parteneriat eficace</w:t>
            </w:r>
            <w:r>
              <w:t xml:space="preserve"> ș</w:t>
            </w:r>
            <w:r>
              <w:t xml:space="preserve">i </w:t>
            </w:r>
            <w:r>
              <w:rPr>
                <w:b/>
                <w:i/>
              </w:rPr>
              <w:t>structurat între autorităț</w:t>
            </w:r>
            <w:r>
              <w:rPr>
                <w:b/>
                <w:i/>
              </w:rPr>
              <w:t>ile publice,</w:t>
            </w:r>
            <w:r>
              <w:t xml:space="preserve"> partenerii sociali, </w:t>
            </w:r>
            <w:r>
              <w:rPr>
                <w:b/>
                <w:i/>
              </w:rPr>
              <w:t>organizaț</w:t>
            </w:r>
            <w:r>
              <w:rPr>
                <w:b/>
                <w:i/>
              </w:rPr>
              <w:t>iile societăț</w:t>
            </w:r>
            <w:r>
              <w:rPr>
                <w:b/>
                <w:i/>
              </w:rPr>
              <w:t>ii civile ș</w:t>
            </w:r>
            <w:r>
              <w:rPr>
                <w:b/>
                <w:i/>
              </w:rPr>
              <w:t>i autorităț</w:t>
            </w:r>
            <w:r>
              <w:rPr>
                <w:b/>
                <w:i/>
              </w:rPr>
              <w:t>ile locale</w:t>
            </w:r>
            <w:r>
              <w:t xml:space="preserve"> ș</w:t>
            </w:r>
            <w:r>
              <w:t xml:space="preserve">i </w:t>
            </w:r>
            <w:r>
              <w:rPr>
                <w:b/>
                <w:i/>
              </w:rPr>
              <w:t>regionale</w:t>
            </w:r>
            <w:r>
              <w:t>. Prin urmare, este esenț</w:t>
            </w:r>
            <w:r>
              <w:t xml:space="preserve">ial ca statele membre să </w:t>
            </w:r>
            <w:r>
              <w:rPr>
                <w:b/>
                <w:i/>
              </w:rPr>
              <w:t>faciliteze</w:t>
            </w:r>
            <w:r>
              <w:t xml:space="preserve"> participarea partenerilor sociali</w:t>
            </w:r>
            <w:r>
              <w:rPr>
                <w:b/>
                <w:i/>
              </w:rPr>
              <w:t>,</w:t>
            </w:r>
            <w:r>
              <w:t xml:space="preserve"> a societăț</w:t>
            </w:r>
            <w:r>
              <w:t xml:space="preserve">ii civile </w:t>
            </w:r>
            <w:r>
              <w:rPr>
                <w:b/>
                <w:i/>
              </w:rPr>
              <w:t>ș</w:t>
            </w:r>
            <w:r>
              <w:rPr>
                <w:b/>
                <w:i/>
              </w:rPr>
              <w:t>i a autorităț</w:t>
            </w:r>
            <w:r>
              <w:rPr>
                <w:b/>
                <w:i/>
              </w:rPr>
              <w:t>ilor locale ș</w:t>
            </w:r>
            <w:r>
              <w:rPr>
                <w:b/>
                <w:i/>
              </w:rPr>
              <w:t>i regionale</w:t>
            </w:r>
            <w:r>
              <w:t xml:space="preserve"> la execuț</w:t>
            </w:r>
            <w:r>
              <w:t xml:space="preserve">ia FSE </w:t>
            </w:r>
            <w:r>
              <w:rPr>
                <w:b/>
                <w:i/>
              </w:rPr>
              <w:t>ș</w:t>
            </w:r>
            <w:r>
              <w:rPr>
                <w:b/>
                <w:i/>
              </w:rPr>
              <w:t>i la dezvoltarea proiectelor</w:t>
            </w:r>
            <w:r>
              <w:t>. Statele membre care au primit o recomandare specifică fiecărei ț</w:t>
            </w:r>
            <w:r>
              <w:t xml:space="preserve">ări în acest domeniu ar </w:t>
            </w:r>
            <w:r>
              <w:t>trebui să aloce resurse din FSE pentru a promova consolidarea capacităț</w:t>
            </w:r>
            <w:r>
              <w:t>ilor partenerilor sociali ș</w:t>
            </w:r>
            <w:r>
              <w:t>i ale organizaț</w:t>
            </w:r>
            <w:r>
              <w:t>iilor societăț</w:t>
            </w:r>
            <w:r>
              <w:t>ii civile.</w:t>
            </w:r>
          </w:p>
        </w:tc>
      </w:tr>
    </w:tbl>
    <w:p w14:paraId="24602F14"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18FACF7C" w14:textId="77777777" w:rsidR="00D45DEC" w:rsidRPr="000801E0" w:rsidRDefault="00D20E98" w:rsidP="00D45DEC">
      <w:r>
        <w:rPr>
          <w:rStyle w:val="HideTWBExt"/>
        </w:rPr>
        <w:t>&lt;/Amend&gt;</w:t>
      </w:r>
    </w:p>
    <w:p w14:paraId="68F68AE1"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20</w:t>
      </w:r>
      <w:r>
        <w:rPr>
          <w:rStyle w:val="HideTWBExt"/>
          <w:b w:val="0"/>
        </w:rPr>
        <w:t>&lt;/NumAm&gt;</w:t>
      </w:r>
    </w:p>
    <w:p w14:paraId="553ADAD7" w14:textId="77777777" w:rsidR="00D45DEC" w:rsidRPr="000801E0" w:rsidRDefault="00D20E98" w:rsidP="00D45DEC">
      <w:pPr>
        <w:pStyle w:val="NormalBold12b"/>
        <w:keepNext/>
      </w:pPr>
      <w:r>
        <w:rPr>
          <w:rStyle w:val="HideTWBExt"/>
          <w:b w:val="0"/>
        </w:rPr>
        <w:t>&lt;DocAmend&gt;</w:t>
      </w:r>
      <w:r>
        <w:t xml:space="preserve">Propunere de </w:t>
      </w:r>
      <w:r>
        <w:t>regulament</w:t>
      </w:r>
      <w:r>
        <w:rPr>
          <w:rStyle w:val="HideTWBExt"/>
          <w:b w:val="0"/>
        </w:rPr>
        <w:t>&lt;/DocAmend&gt;</w:t>
      </w:r>
    </w:p>
    <w:p w14:paraId="4DEA42AC" w14:textId="77777777" w:rsidR="00D45DEC" w:rsidRPr="000801E0" w:rsidRDefault="00D20E98" w:rsidP="00D45DEC">
      <w:pPr>
        <w:pStyle w:val="NormalBold"/>
      </w:pPr>
      <w:r>
        <w:rPr>
          <w:rStyle w:val="HideTWBExt"/>
          <w:b w:val="0"/>
        </w:rPr>
        <w:t>&lt;Article&gt;</w:t>
      </w:r>
      <w:r>
        <w:t>Articolul 1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0FCE87BE" w14:textId="77777777" w:rsidTr="003839D9">
        <w:trPr>
          <w:jc w:val="center"/>
        </w:trPr>
        <w:tc>
          <w:tcPr>
            <w:tcW w:w="9752" w:type="dxa"/>
            <w:gridSpan w:val="2"/>
          </w:tcPr>
          <w:p w14:paraId="2F0C8EC9" w14:textId="77777777" w:rsidR="00D45DEC" w:rsidRPr="000801E0" w:rsidRDefault="00D45DEC" w:rsidP="003839D9">
            <w:pPr>
              <w:keepNext/>
            </w:pPr>
          </w:p>
        </w:tc>
      </w:tr>
      <w:tr w:rsidR="00975304" w14:paraId="5AD422A2" w14:textId="77777777" w:rsidTr="003839D9">
        <w:trPr>
          <w:jc w:val="center"/>
        </w:trPr>
        <w:tc>
          <w:tcPr>
            <w:tcW w:w="4876" w:type="dxa"/>
            <w:hideMark/>
          </w:tcPr>
          <w:p w14:paraId="013A4BE2" w14:textId="77777777" w:rsidR="00D45DEC" w:rsidRPr="000801E0" w:rsidRDefault="00D20E98" w:rsidP="003839D9">
            <w:pPr>
              <w:pStyle w:val="ColumnHeading"/>
              <w:keepNext/>
            </w:pPr>
            <w:r>
              <w:t>Textul propus de Comisie</w:t>
            </w:r>
          </w:p>
        </w:tc>
        <w:tc>
          <w:tcPr>
            <w:tcW w:w="4876" w:type="dxa"/>
            <w:hideMark/>
          </w:tcPr>
          <w:p w14:paraId="347DD7FF" w14:textId="77777777" w:rsidR="00D45DEC" w:rsidRPr="000801E0" w:rsidRDefault="00D20E98" w:rsidP="003839D9">
            <w:pPr>
              <w:pStyle w:val="ColumnHeading"/>
              <w:keepNext/>
            </w:pPr>
            <w:r>
              <w:t>Amendamentul</w:t>
            </w:r>
          </w:p>
        </w:tc>
      </w:tr>
      <w:tr w:rsidR="00975304" w14:paraId="05E17B58" w14:textId="77777777" w:rsidTr="003839D9">
        <w:trPr>
          <w:jc w:val="center"/>
        </w:trPr>
        <w:tc>
          <w:tcPr>
            <w:tcW w:w="4876" w:type="dxa"/>
            <w:hideMark/>
          </w:tcPr>
          <w:p w14:paraId="174193C2" w14:textId="3EAF4A76" w:rsidR="00D45DEC" w:rsidRPr="000801E0" w:rsidRDefault="00D20E98" w:rsidP="003839D9">
            <w:pPr>
              <w:pStyle w:val="Normal6"/>
            </w:pPr>
            <w:r>
              <w:t>(1)</w:t>
            </w:r>
            <w:r>
              <w:tab/>
              <w:t xml:space="preserve">Prezentul regulament </w:t>
            </w:r>
            <w:r>
              <w:rPr>
                <w:b/>
                <w:i/>
              </w:rPr>
              <w:t>stabileș</w:t>
            </w:r>
            <w:r>
              <w:rPr>
                <w:b/>
                <w:i/>
              </w:rPr>
              <w:t>te condiț</w:t>
            </w:r>
            <w:r>
              <w:rPr>
                <w:b/>
                <w:i/>
              </w:rPr>
              <w:t>ii specifice pentru punerea în aplicare a Fondului</w:t>
            </w:r>
            <w:r>
              <w:t xml:space="preserve"> social european </w:t>
            </w:r>
            <w:r>
              <w:rPr>
                <w:b/>
                <w:i/>
              </w:rPr>
              <w:t>pentru perioada de programare 2028-2034 ca parte a sprijinului din partea Uniunii în conformitate cu obiectivele generale prevăzute la articolul 2 din Regulamentul XX [Regulamentul privind planul PNR], în special literele</w:t>
            </w:r>
            <w:r>
              <w:t xml:space="preserve"> (</w:t>
            </w:r>
            <w:r>
              <w:rPr>
                <w:b/>
                <w:i/>
              </w:rPr>
              <w:t>b) ș</w:t>
            </w:r>
            <w:r>
              <w:rPr>
                <w:b/>
                <w:i/>
              </w:rPr>
              <w:t>i (e</w:t>
            </w:r>
            <w:r>
              <w:t>).</w:t>
            </w:r>
          </w:p>
        </w:tc>
        <w:tc>
          <w:tcPr>
            <w:tcW w:w="4876" w:type="dxa"/>
            <w:hideMark/>
          </w:tcPr>
          <w:p w14:paraId="49CE2EAD" w14:textId="77777777" w:rsidR="00D45DEC" w:rsidRPr="000801E0" w:rsidRDefault="00D20E98" w:rsidP="003839D9">
            <w:pPr>
              <w:pStyle w:val="Normal6"/>
              <w:rPr>
                <w:szCs w:val="24"/>
              </w:rPr>
            </w:pPr>
            <w:r>
              <w:t>(1)</w:t>
            </w:r>
            <w:r>
              <w:tab/>
              <w:t xml:space="preserve">Prezentul regulament </w:t>
            </w:r>
            <w:r>
              <w:rPr>
                <w:b/>
                <w:i/>
              </w:rPr>
              <w:t>instituie Fondul</w:t>
            </w:r>
            <w:r>
              <w:t xml:space="preserve"> social european (</w:t>
            </w:r>
            <w:r>
              <w:rPr>
                <w:b/>
                <w:i/>
              </w:rPr>
              <w:t>„FSE”</w:t>
            </w:r>
            <w:r>
              <w:t>).</w:t>
            </w:r>
          </w:p>
        </w:tc>
      </w:tr>
    </w:tbl>
    <w:p w14:paraId="36457FF0"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2349F108" w14:textId="77777777" w:rsidR="00D45DEC" w:rsidRPr="000801E0" w:rsidRDefault="00D20E98" w:rsidP="00D45DEC">
      <w:r>
        <w:rPr>
          <w:rStyle w:val="HideTWBExt"/>
        </w:rPr>
        <w:t>&lt;/Amend&gt;</w:t>
      </w:r>
    </w:p>
    <w:p w14:paraId="66B0876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21</w:t>
      </w:r>
      <w:r>
        <w:rPr>
          <w:rStyle w:val="HideTWBExt"/>
          <w:b w:val="0"/>
        </w:rPr>
        <w:t>&lt;/NumAm&gt;</w:t>
      </w:r>
    </w:p>
    <w:p w14:paraId="1D46C5BF"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F1CEFA0" w14:textId="77777777" w:rsidR="00D45DEC" w:rsidRPr="000801E0" w:rsidRDefault="00D20E98" w:rsidP="00D45DEC">
      <w:pPr>
        <w:pStyle w:val="NormalBold"/>
      </w:pPr>
      <w:r>
        <w:rPr>
          <w:rStyle w:val="HideTWBExt"/>
          <w:b w:val="0"/>
        </w:rPr>
        <w:t>&lt;Article&gt;</w:t>
      </w:r>
      <w:r>
        <w:t>Articolul 1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2BCF8F3B" w14:textId="77777777" w:rsidTr="003839D9">
        <w:trPr>
          <w:jc w:val="center"/>
        </w:trPr>
        <w:tc>
          <w:tcPr>
            <w:tcW w:w="9752" w:type="dxa"/>
            <w:gridSpan w:val="2"/>
          </w:tcPr>
          <w:p w14:paraId="5421B2A7" w14:textId="77777777" w:rsidR="00D45DEC" w:rsidRPr="000801E0" w:rsidRDefault="00D45DEC" w:rsidP="003839D9">
            <w:pPr>
              <w:keepNext/>
            </w:pPr>
          </w:p>
        </w:tc>
      </w:tr>
      <w:tr w:rsidR="00975304" w14:paraId="665E3CE9" w14:textId="77777777" w:rsidTr="003839D9">
        <w:trPr>
          <w:jc w:val="center"/>
        </w:trPr>
        <w:tc>
          <w:tcPr>
            <w:tcW w:w="4876" w:type="dxa"/>
            <w:hideMark/>
          </w:tcPr>
          <w:p w14:paraId="54B686C0" w14:textId="77777777" w:rsidR="00D45DEC" w:rsidRPr="000801E0" w:rsidRDefault="00D20E98" w:rsidP="003839D9">
            <w:pPr>
              <w:pStyle w:val="ColumnHeading"/>
              <w:keepNext/>
            </w:pPr>
            <w:r>
              <w:t>Textul propus de Comisie</w:t>
            </w:r>
          </w:p>
        </w:tc>
        <w:tc>
          <w:tcPr>
            <w:tcW w:w="4876" w:type="dxa"/>
            <w:hideMark/>
          </w:tcPr>
          <w:p w14:paraId="795C560E" w14:textId="77777777" w:rsidR="00D45DEC" w:rsidRPr="000801E0" w:rsidRDefault="00D20E98" w:rsidP="003839D9">
            <w:pPr>
              <w:pStyle w:val="ColumnHeading"/>
              <w:keepNext/>
            </w:pPr>
            <w:r>
              <w:t>Amendamentul</w:t>
            </w:r>
          </w:p>
        </w:tc>
      </w:tr>
      <w:tr w:rsidR="00975304" w14:paraId="598CE290" w14:textId="77777777" w:rsidTr="003839D9">
        <w:trPr>
          <w:jc w:val="center"/>
        </w:trPr>
        <w:tc>
          <w:tcPr>
            <w:tcW w:w="4876" w:type="dxa"/>
            <w:hideMark/>
          </w:tcPr>
          <w:p w14:paraId="4853B127" w14:textId="527C2CE7" w:rsidR="00D45DEC" w:rsidRPr="000801E0" w:rsidRDefault="00D20E98" w:rsidP="003839D9">
            <w:pPr>
              <w:pStyle w:val="Normal6"/>
            </w:pPr>
            <w:r>
              <w:t>(2)</w:t>
            </w:r>
            <w:r>
              <w:tab/>
            </w:r>
            <w:r>
              <w:rPr>
                <w:b/>
                <w:i/>
              </w:rPr>
              <w:t xml:space="preserve">Acest </w:t>
            </w:r>
            <w:r>
              <w:rPr>
                <w:b/>
                <w:i/>
              </w:rPr>
              <w:t>sprijin din partea Uniunii se acordă în cadrul planului de parteneriat naț</w:t>
            </w:r>
            <w:r>
              <w:rPr>
                <w:b/>
                <w:i/>
              </w:rPr>
              <w:t>ional ș</w:t>
            </w:r>
            <w:r>
              <w:rPr>
                <w:b/>
                <w:i/>
              </w:rPr>
              <w:t>i regional</w:t>
            </w:r>
            <w:r>
              <w:t xml:space="preserve">, </w:t>
            </w:r>
            <w:r>
              <w:rPr>
                <w:b/>
                <w:i/>
              </w:rPr>
              <w:t>în conformitate cu normele stabilite în Regulamentul (UE) [...] [planul PNR]</w:t>
            </w:r>
            <w:r>
              <w:t>.</w:t>
            </w:r>
          </w:p>
        </w:tc>
        <w:tc>
          <w:tcPr>
            <w:tcW w:w="4876" w:type="dxa"/>
            <w:hideMark/>
          </w:tcPr>
          <w:p w14:paraId="4DBFFE55" w14:textId="08D9C06B" w:rsidR="00D45DEC" w:rsidRPr="000801E0" w:rsidRDefault="00D20E98" w:rsidP="003839D9">
            <w:pPr>
              <w:pStyle w:val="Normal6"/>
              <w:rPr>
                <w:szCs w:val="24"/>
              </w:rPr>
            </w:pPr>
            <w:r>
              <w:t>(2)</w:t>
            </w:r>
            <w:r>
              <w:tab/>
            </w:r>
            <w:r>
              <w:rPr>
                <w:b/>
                <w:i/>
              </w:rPr>
              <w:t>Prezentul regulament prevede obiectivele FSE, bugetul său pentru perioada 2028-2035, metodele de execuț</w:t>
            </w:r>
            <w:r>
              <w:rPr>
                <w:b/>
                <w:i/>
              </w:rPr>
              <w:t>ie</w:t>
            </w:r>
            <w:r>
              <w:t xml:space="preserve">, </w:t>
            </w:r>
            <w:r>
              <w:rPr>
                <w:b/>
                <w:i/>
              </w:rPr>
              <w:t>formele de finanț</w:t>
            </w:r>
            <w:r>
              <w:rPr>
                <w:b/>
                <w:i/>
              </w:rPr>
              <w:t>are din partea Uniunii ș</w:t>
            </w:r>
            <w:r>
              <w:rPr>
                <w:b/>
                <w:i/>
              </w:rPr>
              <w:t>i normele pentru furnizarea acestei finanț</w:t>
            </w:r>
            <w:r>
              <w:rPr>
                <w:b/>
                <w:i/>
              </w:rPr>
              <w:t>ări</w:t>
            </w:r>
            <w:r>
              <w:t>.</w:t>
            </w:r>
          </w:p>
        </w:tc>
      </w:tr>
    </w:tbl>
    <w:p w14:paraId="0CDC866E"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031DF4D1" w14:textId="77777777" w:rsidR="00D45DEC" w:rsidRPr="000801E0" w:rsidRDefault="00D20E98" w:rsidP="00D45DEC">
      <w:r>
        <w:rPr>
          <w:rStyle w:val="HideTWBExt"/>
        </w:rPr>
        <w:t>&lt;/Amend&gt;</w:t>
      </w:r>
    </w:p>
    <w:p w14:paraId="2F45BB0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22</w:t>
      </w:r>
      <w:r>
        <w:rPr>
          <w:rStyle w:val="HideTWBExt"/>
          <w:b w:val="0"/>
        </w:rPr>
        <w:t>&lt;/NumAm&gt;</w:t>
      </w:r>
    </w:p>
    <w:p w14:paraId="212427B4"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0313E50F" w14:textId="77777777" w:rsidR="00D45DEC" w:rsidRPr="000801E0" w:rsidRDefault="00D20E98" w:rsidP="00D45DEC">
      <w:pPr>
        <w:pStyle w:val="NormalBold"/>
      </w:pPr>
      <w:r>
        <w:rPr>
          <w:rStyle w:val="HideTWBExt"/>
          <w:b w:val="0"/>
        </w:rPr>
        <w:t>&lt;Article&gt;</w:t>
      </w:r>
      <w:r>
        <w:t>Articolul 1 a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1BD2BCF1" w14:textId="77777777" w:rsidTr="007D1030">
        <w:trPr>
          <w:jc w:val="center"/>
        </w:trPr>
        <w:tc>
          <w:tcPr>
            <w:tcW w:w="9752" w:type="dxa"/>
            <w:gridSpan w:val="2"/>
          </w:tcPr>
          <w:p w14:paraId="2D471A8F" w14:textId="77777777" w:rsidR="00D45DEC" w:rsidRPr="000801E0" w:rsidRDefault="00D45DEC" w:rsidP="003839D9">
            <w:pPr>
              <w:keepNext/>
            </w:pPr>
          </w:p>
        </w:tc>
      </w:tr>
      <w:tr w:rsidR="00975304" w14:paraId="64E4D1A5" w14:textId="77777777" w:rsidTr="007D1030">
        <w:trPr>
          <w:jc w:val="center"/>
        </w:trPr>
        <w:tc>
          <w:tcPr>
            <w:tcW w:w="4876" w:type="dxa"/>
            <w:hideMark/>
          </w:tcPr>
          <w:p w14:paraId="7EA71D9F" w14:textId="77777777" w:rsidR="00D45DEC" w:rsidRPr="000801E0" w:rsidRDefault="00D20E98" w:rsidP="003839D9">
            <w:pPr>
              <w:pStyle w:val="ColumnHeading"/>
              <w:keepNext/>
            </w:pPr>
            <w:r>
              <w:t>Textul propus de Comisie</w:t>
            </w:r>
          </w:p>
        </w:tc>
        <w:tc>
          <w:tcPr>
            <w:tcW w:w="4876" w:type="dxa"/>
            <w:hideMark/>
          </w:tcPr>
          <w:p w14:paraId="6C28662E" w14:textId="77777777" w:rsidR="00D45DEC" w:rsidRPr="000801E0" w:rsidRDefault="00D20E98" w:rsidP="003839D9">
            <w:pPr>
              <w:pStyle w:val="ColumnHeading"/>
              <w:keepNext/>
            </w:pPr>
            <w:r>
              <w:t>Amendamentul</w:t>
            </w:r>
          </w:p>
        </w:tc>
      </w:tr>
      <w:tr w:rsidR="00975304" w14:paraId="11361A09" w14:textId="77777777" w:rsidTr="007D1030">
        <w:trPr>
          <w:jc w:val="center"/>
        </w:trPr>
        <w:tc>
          <w:tcPr>
            <w:tcW w:w="4876" w:type="dxa"/>
          </w:tcPr>
          <w:p w14:paraId="394B862D" w14:textId="77777777" w:rsidR="00D45DEC" w:rsidRPr="000801E0" w:rsidRDefault="00D45DEC" w:rsidP="003839D9">
            <w:pPr>
              <w:pStyle w:val="Normal6"/>
            </w:pPr>
          </w:p>
        </w:tc>
        <w:tc>
          <w:tcPr>
            <w:tcW w:w="4876" w:type="dxa"/>
            <w:hideMark/>
          </w:tcPr>
          <w:p w14:paraId="21674105" w14:textId="77777777" w:rsidR="00D45DEC" w:rsidRPr="000801E0" w:rsidRDefault="00D20E98" w:rsidP="003839D9">
            <w:pPr>
              <w:pStyle w:val="Normal6"/>
              <w:jc w:val="center"/>
              <w:rPr>
                <w:szCs w:val="24"/>
              </w:rPr>
            </w:pPr>
            <w:r>
              <w:rPr>
                <w:b/>
                <w:i/>
              </w:rPr>
              <w:t>Articolul 1a</w:t>
            </w:r>
          </w:p>
        </w:tc>
      </w:tr>
      <w:tr w:rsidR="00975304" w14:paraId="0787DF6E" w14:textId="77777777" w:rsidTr="007D1030">
        <w:trPr>
          <w:jc w:val="center"/>
        </w:trPr>
        <w:tc>
          <w:tcPr>
            <w:tcW w:w="4876" w:type="dxa"/>
          </w:tcPr>
          <w:p w14:paraId="63918E1B" w14:textId="77777777" w:rsidR="00D45DEC" w:rsidRPr="000801E0" w:rsidRDefault="00D45DEC" w:rsidP="003839D9">
            <w:pPr>
              <w:pStyle w:val="Normal6"/>
            </w:pPr>
          </w:p>
        </w:tc>
        <w:tc>
          <w:tcPr>
            <w:tcW w:w="4876" w:type="dxa"/>
            <w:hideMark/>
          </w:tcPr>
          <w:p w14:paraId="62057C8C" w14:textId="2F71E543" w:rsidR="00D45DEC" w:rsidRPr="000801E0" w:rsidRDefault="00D20E98" w:rsidP="003839D9">
            <w:pPr>
              <w:pStyle w:val="Normal6"/>
              <w:jc w:val="center"/>
              <w:rPr>
                <w:szCs w:val="24"/>
              </w:rPr>
            </w:pPr>
            <w:r>
              <w:rPr>
                <w:b/>
                <w:i/>
              </w:rPr>
              <w:t>Definiț</w:t>
            </w:r>
            <w:r>
              <w:rPr>
                <w:b/>
                <w:i/>
              </w:rPr>
              <w:t>ii</w:t>
            </w:r>
          </w:p>
        </w:tc>
      </w:tr>
      <w:tr w:rsidR="00975304" w14:paraId="02D823A8" w14:textId="77777777" w:rsidTr="007D1030">
        <w:trPr>
          <w:jc w:val="center"/>
        </w:trPr>
        <w:tc>
          <w:tcPr>
            <w:tcW w:w="4876" w:type="dxa"/>
          </w:tcPr>
          <w:p w14:paraId="029326E7" w14:textId="77777777" w:rsidR="00D45DEC" w:rsidRPr="000801E0" w:rsidRDefault="00D45DEC" w:rsidP="003839D9">
            <w:pPr>
              <w:pStyle w:val="Normal6"/>
            </w:pPr>
          </w:p>
        </w:tc>
        <w:tc>
          <w:tcPr>
            <w:tcW w:w="4876" w:type="dxa"/>
            <w:hideMark/>
          </w:tcPr>
          <w:p w14:paraId="62481846" w14:textId="083EE875" w:rsidR="00D45DEC" w:rsidRPr="000801E0" w:rsidRDefault="00D20E98" w:rsidP="003839D9">
            <w:pPr>
              <w:pStyle w:val="Normal6"/>
              <w:rPr>
                <w:szCs w:val="24"/>
              </w:rPr>
            </w:pPr>
            <w:r>
              <w:rPr>
                <w:b/>
                <w:i/>
              </w:rPr>
              <w:t>1.</w:t>
            </w:r>
            <w:r>
              <w:rPr>
                <w:b/>
                <w:i/>
              </w:rPr>
              <w:tab/>
              <w:t>În sensul prezentului regulament, se aplică următoarele definiț</w:t>
            </w:r>
            <w:r>
              <w:rPr>
                <w:b/>
                <w:i/>
              </w:rPr>
              <w:t>ii:</w:t>
            </w:r>
          </w:p>
        </w:tc>
      </w:tr>
      <w:tr w:rsidR="00975304" w14:paraId="41B8BA89" w14:textId="77777777" w:rsidTr="007D1030">
        <w:trPr>
          <w:jc w:val="center"/>
        </w:trPr>
        <w:tc>
          <w:tcPr>
            <w:tcW w:w="4876" w:type="dxa"/>
          </w:tcPr>
          <w:p w14:paraId="38DC8F91" w14:textId="77777777" w:rsidR="00D45DEC" w:rsidRPr="000801E0" w:rsidRDefault="00D45DEC" w:rsidP="003839D9">
            <w:pPr>
              <w:pStyle w:val="Normal6"/>
            </w:pPr>
          </w:p>
        </w:tc>
        <w:tc>
          <w:tcPr>
            <w:tcW w:w="4876" w:type="dxa"/>
            <w:hideMark/>
          </w:tcPr>
          <w:p w14:paraId="007C759D" w14:textId="32FE3A14" w:rsidR="00D45DEC" w:rsidRPr="000801E0" w:rsidRDefault="00D20E98" w:rsidP="003839D9">
            <w:pPr>
              <w:pStyle w:val="Normal6"/>
              <w:rPr>
                <w:szCs w:val="24"/>
              </w:rPr>
            </w:pPr>
            <w:r>
              <w:rPr>
                <w:b/>
                <w:i/>
              </w:rPr>
              <w:t>(1) „învăț</w:t>
            </w:r>
            <w:r>
              <w:rPr>
                <w:b/>
                <w:i/>
              </w:rPr>
              <w:t>are pe tot parcursul vieț</w:t>
            </w:r>
            <w:r>
              <w:rPr>
                <w:b/>
                <w:i/>
              </w:rPr>
              <w:t>ii” înseamnă învăț</w:t>
            </w:r>
            <w:r>
              <w:rPr>
                <w:b/>
                <w:i/>
              </w:rPr>
              <w:t xml:space="preserve">are sub toate formele sale, </w:t>
            </w:r>
            <w:r>
              <w:rPr>
                <w:b/>
                <w:i/>
              </w:rPr>
              <w:lastRenderedPageBreak/>
              <w:t>ș</w:t>
            </w:r>
            <w:r>
              <w:rPr>
                <w:b/>
                <w:i/>
              </w:rPr>
              <w:t xml:space="preserve">i </w:t>
            </w:r>
            <w:r>
              <w:rPr>
                <w:b/>
                <w:i/>
              </w:rPr>
              <w:t>anume formală, nonformală ș</w:t>
            </w:r>
            <w:r>
              <w:rPr>
                <w:b/>
                <w:i/>
              </w:rPr>
              <w:t>i informală, care are loc în orice etapă a vieț</w:t>
            </w:r>
            <w:r>
              <w:rPr>
                <w:b/>
                <w:i/>
              </w:rPr>
              <w:t>ii ș</w:t>
            </w:r>
            <w:r>
              <w:rPr>
                <w:b/>
                <w:i/>
              </w:rPr>
              <w:t>i are ca rezultat o îmbunătăț</w:t>
            </w:r>
            <w:r>
              <w:rPr>
                <w:b/>
                <w:i/>
              </w:rPr>
              <w:t>ire sau o actualizare a cunoș</w:t>
            </w:r>
            <w:r>
              <w:rPr>
                <w:b/>
                <w:i/>
              </w:rPr>
              <w:t>tinț</w:t>
            </w:r>
            <w:r>
              <w:rPr>
                <w:b/>
                <w:i/>
              </w:rPr>
              <w:t>elor, a aptitudinilor, a competenț</w:t>
            </w:r>
            <w:r>
              <w:rPr>
                <w:b/>
                <w:i/>
              </w:rPr>
              <w:t>elor ș</w:t>
            </w:r>
            <w:r>
              <w:rPr>
                <w:b/>
                <w:i/>
              </w:rPr>
              <w:t>i a atitudinilor sau a participării în societate dintr-o perspectivă personală, civică, culturală, socială sau legată de ocuparea forț</w:t>
            </w:r>
            <w:r>
              <w:rPr>
                <w:b/>
                <w:i/>
              </w:rPr>
              <w:t>ei de muncă, inclusiv asigurarea unor servicii de consiliere ș</w:t>
            </w:r>
            <w:r>
              <w:rPr>
                <w:b/>
                <w:i/>
              </w:rPr>
              <w:t>i orientare, inclusiv educaț</w:t>
            </w:r>
            <w:r>
              <w:rPr>
                <w:b/>
                <w:i/>
              </w:rPr>
              <w:t>ia ș</w:t>
            </w:r>
            <w:r>
              <w:rPr>
                <w:b/>
                <w:i/>
              </w:rPr>
              <w:t>i îngrijirea timpurie, educaț</w:t>
            </w:r>
            <w:r>
              <w:rPr>
                <w:b/>
                <w:i/>
              </w:rPr>
              <w:t>ia generală, educaț</w:t>
            </w:r>
            <w:r>
              <w:rPr>
                <w:b/>
                <w:i/>
              </w:rPr>
              <w:t>ia ș</w:t>
            </w:r>
            <w:r>
              <w:rPr>
                <w:b/>
                <w:i/>
              </w:rPr>
              <w:t>i formarea profesională, învăț</w:t>
            </w:r>
            <w:r>
              <w:rPr>
                <w:b/>
                <w:i/>
              </w:rPr>
              <w:t>ământul superior, educaț</w:t>
            </w:r>
            <w:r>
              <w:rPr>
                <w:b/>
                <w:i/>
              </w:rPr>
              <w:t>ia adulț</w:t>
            </w:r>
            <w:r>
              <w:rPr>
                <w:b/>
                <w:i/>
              </w:rPr>
              <w:t>ilor, activităț</w:t>
            </w:r>
            <w:r>
              <w:rPr>
                <w:b/>
                <w:i/>
              </w:rPr>
              <w:t>ile pentru tineret ș</w:t>
            </w:r>
            <w:r>
              <w:rPr>
                <w:b/>
                <w:i/>
              </w:rPr>
              <w:t>i alte cadre de învăț</w:t>
            </w:r>
            <w:r>
              <w:rPr>
                <w:b/>
                <w:i/>
              </w:rPr>
              <w:t>are din afara celor educaț</w:t>
            </w:r>
            <w:r>
              <w:rPr>
                <w:b/>
                <w:i/>
              </w:rPr>
              <w:t>ionale ș</w:t>
            </w:r>
            <w:r>
              <w:rPr>
                <w:b/>
                <w:i/>
              </w:rPr>
              <w:t>i de formare formale ș</w:t>
            </w:r>
            <w:r>
              <w:rPr>
                <w:b/>
                <w:i/>
              </w:rPr>
              <w:t>i promovează, de regulă, cooperarea transsectorială ș</w:t>
            </w:r>
            <w:r>
              <w:rPr>
                <w:b/>
                <w:i/>
              </w:rPr>
              <w:t>i parcursurile de învăț</w:t>
            </w:r>
            <w:r>
              <w:rPr>
                <w:b/>
                <w:i/>
              </w:rPr>
              <w:t>are flexibile;</w:t>
            </w:r>
          </w:p>
        </w:tc>
      </w:tr>
      <w:tr w:rsidR="00975304" w14:paraId="7917F6BC" w14:textId="77777777" w:rsidTr="007D1030">
        <w:trPr>
          <w:jc w:val="center"/>
        </w:trPr>
        <w:tc>
          <w:tcPr>
            <w:tcW w:w="4876" w:type="dxa"/>
          </w:tcPr>
          <w:p w14:paraId="66D903F1" w14:textId="77777777" w:rsidR="00D45DEC" w:rsidRPr="000801E0" w:rsidRDefault="00D45DEC" w:rsidP="003839D9">
            <w:pPr>
              <w:pStyle w:val="Normal6"/>
            </w:pPr>
          </w:p>
        </w:tc>
        <w:tc>
          <w:tcPr>
            <w:tcW w:w="4876" w:type="dxa"/>
            <w:hideMark/>
          </w:tcPr>
          <w:p w14:paraId="2E79289E" w14:textId="341EE784" w:rsidR="00D45DEC" w:rsidRPr="000801E0" w:rsidRDefault="00D20E98" w:rsidP="003839D9">
            <w:pPr>
              <w:pStyle w:val="Normal6"/>
              <w:rPr>
                <w:szCs w:val="24"/>
              </w:rPr>
            </w:pPr>
            <w:r>
              <w:rPr>
                <w:b/>
                <w:i/>
              </w:rPr>
              <w:t>(2) „resortisant al unei ț</w:t>
            </w:r>
            <w:r>
              <w:rPr>
                <w:b/>
                <w:i/>
              </w:rPr>
              <w:t xml:space="preserve">ări </w:t>
            </w:r>
            <w:r>
              <w:rPr>
                <w:b/>
                <w:i/>
              </w:rPr>
              <w:t>terț</w:t>
            </w:r>
            <w:r>
              <w:rPr>
                <w:b/>
                <w:i/>
              </w:rPr>
              <w:t>e” înseamnă o persoană care nu este cetăț</w:t>
            </w:r>
            <w:r>
              <w:rPr>
                <w:b/>
                <w:i/>
              </w:rPr>
              <w:t>ean al Uniunii, inclusiv apatrizii ș</w:t>
            </w:r>
            <w:r>
              <w:rPr>
                <w:b/>
                <w:i/>
              </w:rPr>
              <w:t>i persoanele cu o cetăț</w:t>
            </w:r>
            <w:r>
              <w:rPr>
                <w:b/>
                <w:i/>
              </w:rPr>
              <w:t>enie nedeterminată;</w:t>
            </w:r>
          </w:p>
        </w:tc>
      </w:tr>
      <w:tr w:rsidR="00975304" w14:paraId="345C9D5C" w14:textId="77777777" w:rsidTr="007D1030">
        <w:trPr>
          <w:jc w:val="center"/>
        </w:trPr>
        <w:tc>
          <w:tcPr>
            <w:tcW w:w="4876" w:type="dxa"/>
          </w:tcPr>
          <w:p w14:paraId="27617320" w14:textId="77777777" w:rsidR="00D45DEC" w:rsidRPr="000801E0" w:rsidRDefault="00D45DEC" w:rsidP="003839D9">
            <w:pPr>
              <w:pStyle w:val="Normal6"/>
            </w:pPr>
          </w:p>
        </w:tc>
        <w:tc>
          <w:tcPr>
            <w:tcW w:w="4876" w:type="dxa"/>
            <w:hideMark/>
          </w:tcPr>
          <w:p w14:paraId="608A4A98" w14:textId="10462BD3" w:rsidR="00D45DEC" w:rsidRPr="000801E0" w:rsidRDefault="00D20E98" w:rsidP="003839D9">
            <w:pPr>
              <w:pStyle w:val="Normal6"/>
              <w:rPr>
                <w:szCs w:val="24"/>
              </w:rPr>
            </w:pPr>
            <w:r>
              <w:rPr>
                <w:b/>
                <w:i/>
              </w:rPr>
              <w:t>(3) „asistenț</w:t>
            </w:r>
            <w:r>
              <w:rPr>
                <w:b/>
                <w:i/>
              </w:rPr>
              <w:t>ă materială de bază” înseamnă bunuri care îndeplinesc nevoile de bază ale unei persoane pentru o viaț</w:t>
            </w:r>
            <w:r>
              <w:rPr>
                <w:b/>
                <w:i/>
              </w:rPr>
              <w:t>ă demnă, cum ar fi articole de îmbrăcăminte, articole de igienă, inclusiv produse pentru igiena feminină, ș</w:t>
            </w:r>
            <w:r>
              <w:rPr>
                <w:b/>
                <w:i/>
              </w:rPr>
              <w:t>i materiale ș</w:t>
            </w:r>
            <w:r>
              <w:rPr>
                <w:b/>
                <w:i/>
              </w:rPr>
              <w:t>colare;</w:t>
            </w:r>
          </w:p>
        </w:tc>
      </w:tr>
      <w:tr w:rsidR="00975304" w14:paraId="615E7A10" w14:textId="77777777" w:rsidTr="007D1030">
        <w:trPr>
          <w:jc w:val="center"/>
        </w:trPr>
        <w:tc>
          <w:tcPr>
            <w:tcW w:w="4876" w:type="dxa"/>
          </w:tcPr>
          <w:p w14:paraId="600D9ABA" w14:textId="77777777" w:rsidR="00D45DEC" w:rsidRPr="000801E0" w:rsidRDefault="00D45DEC" w:rsidP="003839D9">
            <w:pPr>
              <w:pStyle w:val="Normal6"/>
            </w:pPr>
          </w:p>
        </w:tc>
        <w:tc>
          <w:tcPr>
            <w:tcW w:w="4876" w:type="dxa"/>
            <w:hideMark/>
          </w:tcPr>
          <w:p w14:paraId="04F5B647" w14:textId="3F67B9DF" w:rsidR="00D45DEC" w:rsidRPr="000801E0" w:rsidRDefault="00D20E98" w:rsidP="003839D9">
            <w:pPr>
              <w:pStyle w:val="Normal6"/>
              <w:rPr>
                <w:szCs w:val="24"/>
              </w:rPr>
            </w:pPr>
            <w:r>
              <w:rPr>
                <w:b/>
                <w:i/>
              </w:rPr>
              <w:t>(4) „grup aflat într-o poziț</w:t>
            </w:r>
            <w:r>
              <w:rPr>
                <w:b/>
                <w:i/>
              </w:rPr>
              <w:t>ie defavorizată” înseamnă un grup de persoane aflat într-o situaț</w:t>
            </w:r>
            <w:r>
              <w:rPr>
                <w:b/>
                <w:i/>
              </w:rPr>
              <w:t xml:space="preserve">ie de vulnerabilitate, inclusiv </w:t>
            </w:r>
            <w:r>
              <w:rPr>
                <w:b/>
                <w:i/>
              </w:rPr>
              <w:t>persoanele care se confruntă cu sărăcia, cu excluziunea socială sau cu discriminarea în multiplele sale dimensiuni sau care sunt expuse riscurilor legate de acestea;</w:t>
            </w:r>
          </w:p>
        </w:tc>
      </w:tr>
      <w:tr w:rsidR="00975304" w14:paraId="3F967AED" w14:textId="77777777" w:rsidTr="007D1030">
        <w:trPr>
          <w:jc w:val="center"/>
        </w:trPr>
        <w:tc>
          <w:tcPr>
            <w:tcW w:w="4876" w:type="dxa"/>
          </w:tcPr>
          <w:p w14:paraId="007DA177" w14:textId="77777777" w:rsidR="00D45DEC" w:rsidRPr="000801E0" w:rsidRDefault="00D45DEC" w:rsidP="003839D9">
            <w:pPr>
              <w:pStyle w:val="Normal6"/>
            </w:pPr>
          </w:p>
        </w:tc>
        <w:tc>
          <w:tcPr>
            <w:tcW w:w="4876" w:type="dxa"/>
            <w:hideMark/>
          </w:tcPr>
          <w:p w14:paraId="6EA80A0D" w14:textId="4CCEA17F" w:rsidR="00D45DEC" w:rsidRPr="000801E0" w:rsidRDefault="00D20E98" w:rsidP="003839D9">
            <w:pPr>
              <w:pStyle w:val="Normal6"/>
              <w:rPr>
                <w:szCs w:val="24"/>
              </w:rPr>
            </w:pPr>
            <w:r>
              <w:rPr>
                <w:b/>
                <w:i/>
              </w:rPr>
              <w:t>(5) „competenț</w:t>
            </w:r>
            <w:r>
              <w:rPr>
                <w:b/>
                <w:i/>
              </w:rPr>
              <w:t>e-cheie” înseamnă cunoș</w:t>
            </w:r>
            <w:r>
              <w:rPr>
                <w:b/>
                <w:i/>
              </w:rPr>
              <w:t>tinț</w:t>
            </w:r>
            <w:r>
              <w:rPr>
                <w:b/>
                <w:i/>
              </w:rPr>
              <w:t>ele, aptitudinile ș</w:t>
            </w:r>
            <w:r>
              <w:rPr>
                <w:b/>
                <w:i/>
              </w:rPr>
              <w:t>i competenț</w:t>
            </w:r>
            <w:r>
              <w:rPr>
                <w:b/>
                <w:i/>
              </w:rPr>
              <w:t>ele de care au nevoie toate persoanele, în orice etapă a vieț</w:t>
            </w:r>
            <w:r>
              <w:rPr>
                <w:b/>
                <w:i/>
              </w:rPr>
              <w:t>ii lor, pentru împlinirea ș</w:t>
            </w:r>
            <w:r>
              <w:rPr>
                <w:b/>
                <w:i/>
              </w:rPr>
              <w:t>i dezvoltarea lor personală, pentru ocuparea unui loc de muncă, pentru incluziunea socială ș</w:t>
            </w:r>
            <w:r>
              <w:rPr>
                <w:b/>
                <w:i/>
              </w:rPr>
              <w:t>i pentru o cetăț</w:t>
            </w:r>
            <w:r>
              <w:rPr>
                <w:b/>
                <w:i/>
              </w:rPr>
              <w:t>enie activă, mai ales alfabetizarea; multilingvism; matematică, ș</w:t>
            </w:r>
            <w:r>
              <w:rPr>
                <w:b/>
                <w:i/>
              </w:rPr>
              <w:t>tiinț</w:t>
            </w:r>
            <w:r>
              <w:rPr>
                <w:b/>
                <w:i/>
              </w:rPr>
              <w:t xml:space="preserve">ă, </w:t>
            </w:r>
            <w:r>
              <w:rPr>
                <w:b/>
                <w:i/>
              </w:rPr>
              <w:lastRenderedPageBreak/>
              <w:t>tehnologie, artă ș</w:t>
            </w:r>
            <w:r>
              <w:rPr>
                <w:b/>
                <w:i/>
              </w:rPr>
              <w:t>i inginerie; competenț</w:t>
            </w:r>
            <w:r>
              <w:rPr>
                <w:b/>
                <w:i/>
              </w:rPr>
              <w:t>e digitale; competenț</w:t>
            </w:r>
            <w:r>
              <w:rPr>
                <w:b/>
                <w:i/>
              </w:rPr>
              <w:t>e mediatice; competenț</w:t>
            </w:r>
            <w:r>
              <w:rPr>
                <w:b/>
                <w:i/>
              </w:rPr>
              <w:t>e personale, sociale ș</w:t>
            </w:r>
            <w:r>
              <w:rPr>
                <w:b/>
                <w:i/>
              </w:rPr>
              <w:t>i de a învăț</w:t>
            </w:r>
            <w:r>
              <w:rPr>
                <w:b/>
                <w:i/>
              </w:rPr>
              <w:t>a să înveț</w:t>
            </w:r>
            <w:r>
              <w:rPr>
                <w:b/>
                <w:i/>
              </w:rPr>
              <w:t>i; competenț</w:t>
            </w:r>
            <w:r>
              <w:rPr>
                <w:b/>
                <w:i/>
              </w:rPr>
              <w:t>e legate de cetăț</w:t>
            </w:r>
            <w:r>
              <w:rPr>
                <w:b/>
                <w:i/>
              </w:rPr>
              <w:t>enia activă; spirit antreprenorial; sensibilizarea ș</w:t>
            </w:r>
            <w:r>
              <w:rPr>
                <w:b/>
                <w:i/>
              </w:rPr>
              <w:t>i exprimarea culturală ș</w:t>
            </w:r>
            <w:r>
              <w:rPr>
                <w:b/>
                <w:i/>
              </w:rPr>
              <w:t>i interculturală ș</w:t>
            </w:r>
            <w:r>
              <w:rPr>
                <w:b/>
                <w:i/>
              </w:rPr>
              <w:t>i gândirea critică;</w:t>
            </w:r>
          </w:p>
        </w:tc>
      </w:tr>
      <w:tr w:rsidR="00975304" w14:paraId="71B94907" w14:textId="77777777" w:rsidTr="007D1030">
        <w:trPr>
          <w:jc w:val="center"/>
        </w:trPr>
        <w:tc>
          <w:tcPr>
            <w:tcW w:w="4876" w:type="dxa"/>
          </w:tcPr>
          <w:p w14:paraId="0AF6B230" w14:textId="77777777" w:rsidR="00D45DEC" w:rsidRPr="000801E0" w:rsidRDefault="00D45DEC" w:rsidP="003839D9">
            <w:pPr>
              <w:pStyle w:val="Normal6"/>
            </w:pPr>
          </w:p>
        </w:tc>
        <w:tc>
          <w:tcPr>
            <w:tcW w:w="4876" w:type="dxa"/>
            <w:hideMark/>
          </w:tcPr>
          <w:p w14:paraId="351E97FB" w14:textId="23AC5F5E" w:rsidR="00D45DEC" w:rsidRPr="000801E0" w:rsidRDefault="00D20E98" w:rsidP="003839D9">
            <w:pPr>
              <w:pStyle w:val="Normal6"/>
              <w:rPr>
                <w:szCs w:val="24"/>
              </w:rPr>
            </w:pPr>
            <w:r>
              <w:rPr>
                <w:b/>
                <w:i/>
              </w:rPr>
              <w:t>(6) „cele mai defavorizate persoane” înseamnă persoane fizice, care pot fi persoane individuale, familii, gospodării sau grupuri de persoane, inclusiv copii în situaț</w:t>
            </w:r>
            <w:r>
              <w:rPr>
                <w:b/>
                <w:i/>
              </w:rPr>
              <w:t>ii de vulnerabilitate ș</w:t>
            </w:r>
            <w:r>
              <w:rPr>
                <w:b/>
                <w:i/>
              </w:rPr>
              <w:t>i persoane fără adăpost, ale căror nevoi de asistenț</w:t>
            </w:r>
            <w:r>
              <w:rPr>
                <w:b/>
                <w:i/>
              </w:rPr>
              <w:t>ă au fost stabilite în funcț</w:t>
            </w:r>
            <w:r>
              <w:rPr>
                <w:b/>
                <w:i/>
              </w:rPr>
              <w:t>ie de criterii obiective care sunt definite de către autorităț</w:t>
            </w:r>
            <w:r>
              <w:rPr>
                <w:b/>
                <w:i/>
              </w:rPr>
              <w:t>ile naț</w:t>
            </w:r>
            <w:r>
              <w:rPr>
                <w:b/>
                <w:i/>
              </w:rPr>
              <w:t>ionale competente în consultare cu părț</w:t>
            </w:r>
            <w:r>
              <w:rPr>
                <w:b/>
                <w:i/>
              </w:rPr>
              <w:t>ile interesate relevante evitând conflictele de interese ș</w:t>
            </w:r>
            <w:r>
              <w:rPr>
                <w:b/>
                <w:i/>
              </w:rPr>
              <w:t>i care pot include elemente care permit direcț</w:t>
            </w:r>
            <w:r>
              <w:rPr>
                <w:b/>
                <w:i/>
              </w:rPr>
              <w:t>ionarea sprijinului către cele mai defavorizate persoane din anumite zone geografice;</w:t>
            </w:r>
          </w:p>
        </w:tc>
      </w:tr>
      <w:tr w:rsidR="00975304" w14:paraId="2E12AD34" w14:textId="77777777" w:rsidTr="007D1030">
        <w:trPr>
          <w:jc w:val="center"/>
        </w:trPr>
        <w:tc>
          <w:tcPr>
            <w:tcW w:w="4876" w:type="dxa"/>
          </w:tcPr>
          <w:p w14:paraId="6C33915E" w14:textId="77777777" w:rsidR="00D45DEC" w:rsidRPr="000801E0" w:rsidRDefault="00D45DEC" w:rsidP="003839D9">
            <w:pPr>
              <w:pStyle w:val="Normal6"/>
            </w:pPr>
          </w:p>
        </w:tc>
        <w:tc>
          <w:tcPr>
            <w:tcW w:w="4876" w:type="dxa"/>
            <w:hideMark/>
          </w:tcPr>
          <w:p w14:paraId="115CBEDC" w14:textId="32838C70" w:rsidR="00D45DEC" w:rsidRPr="000801E0" w:rsidRDefault="00D20E98" w:rsidP="003839D9">
            <w:pPr>
              <w:pStyle w:val="Normal6"/>
              <w:rPr>
                <w:szCs w:val="24"/>
              </w:rPr>
            </w:pPr>
            <w:r>
              <w:rPr>
                <w:b/>
                <w:i/>
              </w:rPr>
              <w:t>(7) „condiț</w:t>
            </w:r>
            <w:r>
              <w:rPr>
                <w:b/>
                <w:i/>
              </w:rPr>
              <w:t>ionalitate socială” înseamnă respectarea deplină a drepturilor ș</w:t>
            </w:r>
            <w:r>
              <w:rPr>
                <w:b/>
                <w:i/>
              </w:rPr>
              <w:t>i prerogativelor lucrătorilor, aș</w:t>
            </w:r>
            <w:r>
              <w:rPr>
                <w:b/>
                <w:i/>
              </w:rPr>
              <w:t>a cum sunt consacrate în dreptul Uniunii, în dreptul naț</w:t>
            </w:r>
            <w:r>
              <w:rPr>
                <w:b/>
                <w:i/>
              </w:rPr>
              <w:t>ional ș</w:t>
            </w:r>
            <w:r>
              <w:rPr>
                <w:b/>
                <w:i/>
              </w:rPr>
              <w:t>i în alte acte legislative relevante, precum ș</w:t>
            </w:r>
            <w:r>
              <w:rPr>
                <w:b/>
                <w:i/>
              </w:rPr>
              <w:t>i în contractele colective de muncă aplicabile, ca o condiț</w:t>
            </w:r>
            <w:r>
              <w:rPr>
                <w:b/>
                <w:i/>
              </w:rPr>
              <w:t>ionalitate pentru primirea de finanț</w:t>
            </w:r>
            <w:r>
              <w:rPr>
                <w:b/>
                <w:i/>
              </w:rPr>
              <w:t>are publică;</w:t>
            </w:r>
          </w:p>
        </w:tc>
      </w:tr>
      <w:tr w:rsidR="00975304" w14:paraId="1D82D73D" w14:textId="77777777" w:rsidTr="007D1030">
        <w:trPr>
          <w:jc w:val="center"/>
        </w:trPr>
        <w:tc>
          <w:tcPr>
            <w:tcW w:w="4876" w:type="dxa"/>
          </w:tcPr>
          <w:p w14:paraId="1D8B6EF9" w14:textId="77777777" w:rsidR="00D45DEC" w:rsidRPr="000801E0" w:rsidRDefault="00D45DEC" w:rsidP="003839D9">
            <w:pPr>
              <w:pStyle w:val="Normal6"/>
            </w:pPr>
          </w:p>
        </w:tc>
        <w:tc>
          <w:tcPr>
            <w:tcW w:w="4876" w:type="dxa"/>
            <w:hideMark/>
          </w:tcPr>
          <w:p w14:paraId="092CFA16" w14:textId="65490033" w:rsidR="00D45DEC" w:rsidRPr="000801E0" w:rsidRDefault="00D20E98" w:rsidP="003839D9">
            <w:pPr>
              <w:pStyle w:val="Normal6"/>
              <w:rPr>
                <w:szCs w:val="24"/>
              </w:rPr>
            </w:pPr>
            <w:r>
              <w:rPr>
                <w:b/>
                <w:i/>
              </w:rPr>
              <w:t>(8) „inovare socială” înseamnă o activitate care are un caracter social atât din punctul de vedere al scopurilor urmărite, cât ș</w:t>
            </w:r>
            <w:r>
              <w:rPr>
                <w:b/>
                <w:i/>
              </w:rPr>
              <w:t>i al mijloacelor folosite, în special o activitate legată de dezvoltarea ș</w:t>
            </w:r>
            <w:r>
              <w:rPr>
                <w:b/>
                <w:i/>
              </w:rPr>
              <w:t>i implementarea de idei noi vizând produse, servicii, practici ș</w:t>
            </w:r>
            <w:r>
              <w:rPr>
                <w:b/>
                <w:i/>
              </w:rPr>
              <w:t>i modele, care răspunde unor nevoi sociale ș</w:t>
            </w:r>
            <w:r>
              <w:rPr>
                <w:b/>
                <w:i/>
              </w:rPr>
              <w:t>i, în acelaș</w:t>
            </w:r>
            <w:r>
              <w:rPr>
                <w:b/>
                <w:i/>
              </w:rPr>
              <w:t>i timp, creează relaț</w:t>
            </w:r>
            <w:r>
              <w:rPr>
                <w:b/>
                <w:i/>
              </w:rPr>
              <w:t>ii sau colaborări sociale noi între public, societatea civilă sau organizaț</w:t>
            </w:r>
            <w:r>
              <w:rPr>
                <w:b/>
                <w:i/>
              </w:rPr>
              <w:t>ii private, fiind astfel benefică pentru societate ș</w:t>
            </w:r>
            <w:r>
              <w:rPr>
                <w:b/>
                <w:i/>
              </w:rPr>
              <w:t>i stimulând capacitatea acesteia de a acț</w:t>
            </w:r>
            <w:r>
              <w:rPr>
                <w:b/>
                <w:i/>
              </w:rPr>
              <w:t>iona;</w:t>
            </w:r>
          </w:p>
        </w:tc>
      </w:tr>
      <w:tr w:rsidR="00975304" w14:paraId="613D328E" w14:textId="77777777" w:rsidTr="007D1030">
        <w:trPr>
          <w:jc w:val="center"/>
        </w:trPr>
        <w:tc>
          <w:tcPr>
            <w:tcW w:w="4876" w:type="dxa"/>
          </w:tcPr>
          <w:p w14:paraId="3F88104F" w14:textId="77777777" w:rsidR="00D45DEC" w:rsidRPr="000801E0" w:rsidRDefault="00D45DEC" w:rsidP="003839D9">
            <w:pPr>
              <w:pStyle w:val="Normal6"/>
            </w:pPr>
          </w:p>
        </w:tc>
        <w:tc>
          <w:tcPr>
            <w:tcW w:w="4876" w:type="dxa"/>
            <w:hideMark/>
          </w:tcPr>
          <w:p w14:paraId="61E675AC" w14:textId="1686913A" w:rsidR="00D45DEC" w:rsidRPr="000801E0" w:rsidRDefault="00D20E98" w:rsidP="003839D9">
            <w:pPr>
              <w:pStyle w:val="Normal6"/>
              <w:rPr>
                <w:szCs w:val="24"/>
              </w:rPr>
            </w:pPr>
            <w:r>
              <w:rPr>
                <w:b/>
                <w:i/>
              </w:rPr>
              <w:t>(9) „măsură auxiliară” înseamnă o activitate prevăzută în plus faț</w:t>
            </w:r>
            <w:r>
              <w:rPr>
                <w:b/>
                <w:i/>
              </w:rPr>
              <w:t>ă de distribuirea de alimente ș</w:t>
            </w:r>
            <w:r>
              <w:rPr>
                <w:b/>
                <w:i/>
              </w:rPr>
              <w:t xml:space="preserve">i/sau de </w:t>
            </w:r>
            <w:r>
              <w:rPr>
                <w:b/>
                <w:i/>
              </w:rPr>
              <w:t>asistenț</w:t>
            </w:r>
            <w:r>
              <w:rPr>
                <w:b/>
                <w:i/>
              </w:rPr>
              <w:t xml:space="preserve">ă materială de bază, cu scopul de a combate </w:t>
            </w:r>
            <w:r>
              <w:rPr>
                <w:b/>
                <w:i/>
              </w:rPr>
              <w:lastRenderedPageBreak/>
              <w:t>excluziunea socială ș</w:t>
            </w:r>
            <w:r>
              <w:rPr>
                <w:b/>
                <w:i/>
              </w:rPr>
              <w:t>i de a contribui la eradicarea sărăciei, cum ar fi furnizarea de servicii sociale ș</w:t>
            </w:r>
            <w:r>
              <w:rPr>
                <w:b/>
                <w:i/>
              </w:rPr>
              <w:t>i de sănătate, inclusiv sprijin psihologic, sau orientarea către acestea, sau furnizarea de informaț</w:t>
            </w:r>
            <w:r>
              <w:rPr>
                <w:b/>
                <w:i/>
              </w:rPr>
              <w:t>ii relevante despre serviciile publice sau furnizarea de consiliere în materie de gestionare a bugetului gospodăriei;</w:t>
            </w:r>
          </w:p>
        </w:tc>
      </w:tr>
      <w:tr w:rsidR="00975304" w14:paraId="5060C8DB" w14:textId="77777777" w:rsidTr="007D1030">
        <w:trPr>
          <w:jc w:val="center"/>
        </w:trPr>
        <w:tc>
          <w:tcPr>
            <w:tcW w:w="4876" w:type="dxa"/>
          </w:tcPr>
          <w:p w14:paraId="03C96115" w14:textId="77777777" w:rsidR="00D45DEC" w:rsidRPr="000801E0" w:rsidRDefault="00D45DEC" w:rsidP="003839D9">
            <w:pPr>
              <w:pStyle w:val="Normal6"/>
            </w:pPr>
          </w:p>
        </w:tc>
        <w:tc>
          <w:tcPr>
            <w:tcW w:w="4876" w:type="dxa"/>
            <w:hideMark/>
          </w:tcPr>
          <w:p w14:paraId="5F9E20E5" w14:textId="55315D7E" w:rsidR="00D45DEC" w:rsidRPr="000801E0" w:rsidRDefault="00D20E98" w:rsidP="003839D9">
            <w:pPr>
              <w:pStyle w:val="Normal6"/>
              <w:rPr>
                <w:szCs w:val="24"/>
              </w:rPr>
            </w:pPr>
            <w:r>
              <w:rPr>
                <w:b/>
                <w:i/>
              </w:rPr>
              <w:t>(10) „experimentare socială” înseamnă o intervenț</w:t>
            </w:r>
            <w:r>
              <w:rPr>
                <w:b/>
                <w:i/>
              </w:rPr>
              <w:t>ie de politică ce urmăreș</w:t>
            </w:r>
            <w:r>
              <w:rPr>
                <w:b/>
                <w:i/>
              </w:rPr>
              <w:t>te să ofere răspunsuri inovatoare la nevoi sociale, implementată la scară mică ș</w:t>
            </w:r>
            <w:r>
              <w:rPr>
                <w:b/>
                <w:i/>
              </w:rPr>
              <w:t>i în condiț</w:t>
            </w:r>
            <w:r>
              <w:rPr>
                <w:b/>
                <w:i/>
              </w:rPr>
              <w:t>ii care asigură posibilitatea de a măsura impactul acesteia, înainte de a fi implementată în alte contexte, inclusiv geografice ș</w:t>
            </w:r>
            <w:r>
              <w:rPr>
                <w:b/>
                <w:i/>
              </w:rPr>
              <w:t>i sectoriale, sau implementată la scară mai mare, dacă rezultatele se dovedesc pozitive;</w:t>
            </w:r>
          </w:p>
        </w:tc>
      </w:tr>
      <w:tr w:rsidR="00975304" w14:paraId="5EA25CE0" w14:textId="77777777" w:rsidTr="007D1030">
        <w:trPr>
          <w:jc w:val="center"/>
        </w:trPr>
        <w:tc>
          <w:tcPr>
            <w:tcW w:w="4876" w:type="dxa"/>
          </w:tcPr>
          <w:p w14:paraId="2C066755" w14:textId="77777777" w:rsidR="00D45DEC" w:rsidRPr="000801E0" w:rsidRDefault="00D45DEC" w:rsidP="003839D9">
            <w:pPr>
              <w:pStyle w:val="Normal6"/>
            </w:pPr>
          </w:p>
        </w:tc>
        <w:tc>
          <w:tcPr>
            <w:tcW w:w="4876" w:type="dxa"/>
            <w:hideMark/>
          </w:tcPr>
          <w:p w14:paraId="0CB6DF54" w14:textId="4F97F4F8" w:rsidR="00D45DEC" w:rsidRPr="000801E0" w:rsidRDefault="00D20E98" w:rsidP="003839D9">
            <w:pPr>
              <w:pStyle w:val="Normal6"/>
              <w:rPr>
                <w:szCs w:val="24"/>
              </w:rPr>
            </w:pPr>
            <w:r>
              <w:rPr>
                <w:b/>
                <w:i/>
              </w:rPr>
              <w:t>(11) „parteneriat transfrontalier” înseamnă o structură de cooperare între servicii publice de ocupare a forț</w:t>
            </w:r>
            <w:r>
              <w:rPr>
                <w:b/>
                <w:i/>
              </w:rPr>
              <w:t>ei de muncă, partenerii sociali sau societatea civilă situate în cel puț</w:t>
            </w:r>
            <w:r>
              <w:rPr>
                <w:b/>
                <w:i/>
              </w:rPr>
              <w:t>in două state membre;</w:t>
            </w:r>
          </w:p>
        </w:tc>
      </w:tr>
      <w:tr w:rsidR="00975304" w14:paraId="140B978D" w14:textId="77777777" w:rsidTr="007D1030">
        <w:trPr>
          <w:jc w:val="center"/>
        </w:trPr>
        <w:tc>
          <w:tcPr>
            <w:tcW w:w="4876" w:type="dxa"/>
          </w:tcPr>
          <w:p w14:paraId="15D1E288" w14:textId="77777777" w:rsidR="00D45DEC" w:rsidRPr="000801E0" w:rsidRDefault="00D45DEC" w:rsidP="003839D9">
            <w:pPr>
              <w:pStyle w:val="Normal6"/>
            </w:pPr>
          </w:p>
        </w:tc>
        <w:tc>
          <w:tcPr>
            <w:tcW w:w="4876" w:type="dxa"/>
            <w:hideMark/>
          </w:tcPr>
          <w:p w14:paraId="2FEC3720" w14:textId="062BB658" w:rsidR="00D45DEC" w:rsidRPr="000801E0" w:rsidRDefault="00D20E98" w:rsidP="003839D9">
            <w:pPr>
              <w:pStyle w:val="Normal6"/>
              <w:rPr>
                <w:szCs w:val="24"/>
              </w:rPr>
            </w:pPr>
            <w:r>
              <w:rPr>
                <w:b/>
                <w:i/>
              </w:rPr>
              <w:t>(12) „microîntreprindere” înseamnă o întreprindere cu mai puț</w:t>
            </w:r>
            <w:r>
              <w:rPr>
                <w:b/>
                <w:i/>
              </w:rPr>
              <w:t>in de 10 angajaț</w:t>
            </w:r>
            <w:r>
              <w:rPr>
                <w:b/>
                <w:i/>
              </w:rPr>
              <w:t>i ș</w:t>
            </w:r>
            <w:r>
              <w:rPr>
                <w:b/>
                <w:i/>
              </w:rPr>
              <w:t>i o cifră de afaceri anuală sau un bilanț</w:t>
            </w:r>
            <w:r>
              <w:rPr>
                <w:b/>
                <w:i/>
              </w:rPr>
              <w:t xml:space="preserve"> sub 2 000 000 EUR;</w:t>
            </w:r>
          </w:p>
        </w:tc>
      </w:tr>
      <w:tr w:rsidR="00975304" w14:paraId="1D600DCC" w14:textId="77777777" w:rsidTr="007D1030">
        <w:trPr>
          <w:jc w:val="center"/>
        </w:trPr>
        <w:tc>
          <w:tcPr>
            <w:tcW w:w="4876" w:type="dxa"/>
          </w:tcPr>
          <w:p w14:paraId="1BC1B64B" w14:textId="77777777" w:rsidR="00D45DEC" w:rsidRPr="000801E0" w:rsidRDefault="00D45DEC" w:rsidP="003839D9">
            <w:pPr>
              <w:pStyle w:val="Normal6"/>
            </w:pPr>
          </w:p>
        </w:tc>
        <w:tc>
          <w:tcPr>
            <w:tcW w:w="4876" w:type="dxa"/>
            <w:hideMark/>
          </w:tcPr>
          <w:p w14:paraId="717B2C51" w14:textId="77777777" w:rsidR="00D45DEC" w:rsidRPr="000801E0" w:rsidRDefault="00D20E98" w:rsidP="003839D9">
            <w:pPr>
              <w:pStyle w:val="Normal6"/>
              <w:rPr>
                <w:szCs w:val="24"/>
              </w:rPr>
            </w:pPr>
            <w:r>
              <w:rPr>
                <w:b/>
                <w:i/>
              </w:rPr>
              <w:t>(13) „întreprindere socială” înseamnă o întreprindere, indiferent de forma sa juridică, inclusiv întreprinderile din economia socială, sau o persoană fizică ce:</w:t>
            </w:r>
          </w:p>
        </w:tc>
      </w:tr>
      <w:tr w:rsidR="00975304" w14:paraId="7CCA7B60" w14:textId="77777777" w:rsidTr="007D1030">
        <w:trPr>
          <w:jc w:val="center"/>
        </w:trPr>
        <w:tc>
          <w:tcPr>
            <w:tcW w:w="4876" w:type="dxa"/>
          </w:tcPr>
          <w:p w14:paraId="08FE1405" w14:textId="77777777" w:rsidR="00D45DEC" w:rsidRPr="000801E0" w:rsidRDefault="00D45DEC" w:rsidP="003839D9">
            <w:pPr>
              <w:pStyle w:val="Normal6"/>
            </w:pPr>
          </w:p>
        </w:tc>
        <w:tc>
          <w:tcPr>
            <w:tcW w:w="4876" w:type="dxa"/>
            <w:hideMark/>
          </w:tcPr>
          <w:p w14:paraId="1652AD2E" w14:textId="182B54ED" w:rsidR="00D45DEC" w:rsidRPr="000801E0" w:rsidRDefault="00D20E98" w:rsidP="003839D9">
            <w:pPr>
              <w:pStyle w:val="Normal6"/>
              <w:rPr>
                <w:szCs w:val="24"/>
              </w:rPr>
            </w:pPr>
            <w:r>
              <w:rPr>
                <w:b/>
                <w:i/>
              </w:rPr>
              <w:t>(a) în conformitate cu statutul său, cu actul său constitutiv sau cu orice alt document juridic care poate determina răspunderea în conformitate cu normele din statul membru în care o întreprindere socială este situată, are ca obiectiv social principal obț</w:t>
            </w:r>
            <w:r>
              <w:rPr>
                <w:b/>
                <w:i/>
              </w:rPr>
              <w:t>inerea unui impact social pozitiv cuantificabil, care poate include un impact asupra mediului, mai degrabă decât obț</w:t>
            </w:r>
            <w:r>
              <w:rPr>
                <w:b/>
                <w:i/>
              </w:rPr>
              <w:t>inerea de profit în alte scopuri, ș</w:t>
            </w:r>
            <w:r>
              <w:rPr>
                <w:b/>
                <w:i/>
              </w:rPr>
              <w:t>i care oferă servicii sau bunuri care generează o rentabilitate socială sau foloseș</w:t>
            </w:r>
            <w:r>
              <w:rPr>
                <w:b/>
                <w:i/>
              </w:rPr>
              <w:t>te metode de producț</w:t>
            </w:r>
            <w:r>
              <w:rPr>
                <w:b/>
                <w:i/>
              </w:rPr>
              <w:t xml:space="preserve">ie a bunurilor sau serviciilor care reflectă obiective </w:t>
            </w:r>
            <w:r>
              <w:rPr>
                <w:b/>
                <w:i/>
              </w:rPr>
              <w:lastRenderedPageBreak/>
              <w:t>sociale;</w:t>
            </w:r>
          </w:p>
        </w:tc>
      </w:tr>
      <w:tr w:rsidR="00975304" w14:paraId="39AF4CEE" w14:textId="77777777" w:rsidTr="007D1030">
        <w:trPr>
          <w:jc w:val="center"/>
        </w:trPr>
        <w:tc>
          <w:tcPr>
            <w:tcW w:w="4876" w:type="dxa"/>
          </w:tcPr>
          <w:p w14:paraId="7EEBFE84" w14:textId="77777777" w:rsidR="00D45DEC" w:rsidRPr="000801E0" w:rsidRDefault="00D45DEC" w:rsidP="003839D9">
            <w:pPr>
              <w:pStyle w:val="Normal6"/>
            </w:pPr>
          </w:p>
        </w:tc>
        <w:tc>
          <w:tcPr>
            <w:tcW w:w="4876" w:type="dxa"/>
            <w:hideMark/>
          </w:tcPr>
          <w:p w14:paraId="3E901CD7" w14:textId="729DEF39" w:rsidR="00D45DEC" w:rsidRPr="000801E0" w:rsidRDefault="00D20E98" w:rsidP="003839D9">
            <w:pPr>
              <w:pStyle w:val="Normal6"/>
              <w:rPr>
                <w:szCs w:val="24"/>
              </w:rPr>
            </w:pPr>
            <w:r>
              <w:rPr>
                <w:b/>
                <w:i/>
              </w:rPr>
              <w:t>(b) îș</w:t>
            </w:r>
            <w:r>
              <w:rPr>
                <w:b/>
                <w:i/>
              </w:rPr>
              <w:t>i utilizează profiturile în primul rând pentru a-ș</w:t>
            </w:r>
            <w:r>
              <w:rPr>
                <w:b/>
                <w:i/>
              </w:rPr>
              <w:t>i atinge obiectivul social principal ș</w:t>
            </w:r>
            <w:r>
              <w:rPr>
                <w:b/>
                <w:i/>
              </w:rPr>
              <w:t>i dispune de proceduri ș</w:t>
            </w:r>
            <w:r>
              <w:rPr>
                <w:b/>
                <w:i/>
              </w:rPr>
              <w:t>i norme predefinite prin care se asigură că repartizarea profiturilor nu subminează obiectivul social principal;</w:t>
            </w:r>
          </w:p>
        </w:tc>
      </w:tr>
      <w:tr w:rsidR="00975304" w14:paraId="591329E1" w14:textId="77777777" w:rsidTr="007D1030">
        <w:trPr>
          <w:jc w:val="center"/>
        </w:trPr>
        <w:tc>
          <w:tcPr>
            <w:tcW w:w="4876" w:type="dxa"/>
          </w:tcPr>
          <w:p w14:paraId="152724B9" w14:textId="77777777" w:rsidR="00D45DEC" w:rsidRPr="000801E0" w:rsidRDefault="00D45DEC" w:rsidP="003839D9">
            <w:pPr>
              <w:pStyle w:val="Normal6"/>
            </w:pPr>
          </w:p>
        </w:tc>
        <w:tc>
          <w:tcPr>
            <w:tcW w:w="4876" w:type="dxa"/>
            <w:hideMark/>
          </w:tcPr>
          <w:p w14:paraId="19B89404" w14:textId="7FDA43B5" w:rsidR="00D45DEC" w:rsidRPr="000801E0" w:rsidRDefault="00D20E98" w:rsidP="003839D9">
            <w:pPr>
              <w:pStyle w:val="Normal6"/>
              <w:rPr>
                <w:szCs w:val="24"/>
              </w:rPr>
            </w:pPr>
            <w:r>
              <w:rPr>
                <w:b/>
                <w:i/>
              </w:rPr>
              <w:t>(c) este administrată în mod antreprenorial, participativ, responsabil ș</w:t>
            </w:r>
            <w:r>
              <w:rPr>
                <w:b/>
                <w:i/>
              </w:rPr>
              <w:t>i transparent, îndeosebi prin implicarea lucrătorilor, a clienț</w:t>
            </w:r>
            <w:r>
              <w:rPr>
                <w:b/>
                <w:i/>
              </w:rPr>
              <w:t>ilor ș</w:t>
            </w:r>
            <w:r>
              <w:rPr>
                <w:b/>
                <w:i/>
              </w:rPr>
              <w:t>i a părț</w:t>
            </w:r>
            <w:r>
              <w:rPr>
                <w:b/>
                <w:i/>
              </w:rPr>
              <w:t>ilor interesate asupra cărora activităț</w:t>
            </w:r>
            <w:r>
              <w:rPr>
                <w:b/>
                <w:i/>
              </w:rPr>
              <w:t>ile sale economice au un impact;</w:t>
            </w:r>
          </w:p>
        </w:tc>
      </w:tr>
      <w:tr w:rsidR="00975304" w14:paraId="5F34D3C5" w14:textId="77777777" w:rsidTr="007D1030">
        <w:trPr>
          <w:jc w:val="center"/>
        </w:trPr>
        <w:tc>
          <w:tcPr>
            <w:tcW w:w="4876" w:type="dxa"/>
          </w:tcPr>
          <w:p w14:paraId="4F3A8111" w14:textId="77777777" w:rsidR="00D45DEC" w:rsidRPr="000801E0" w:rsidRDefault="00D45DEC" w:rsidP="003839D9">
            <w:pPr>
              <w:pStyle w:val="Normal6"/>
            </w:pPr>
          </w:p>
        </w:tc>
        <w:tc>
          <w:tcPr>
            <w:tcW w:w="4876" w:type="dxa"/>
            <w:hideMark/>
          </w:tcPr>
          <w:p w14:paraId="12764B56" w14:textId="5D654F6D" w:rsidR="00D45DEC" w:rsidRPr="000801E0" w:rsidRDefault="00D20E98" w:rsidP="003839D9">
            <w:pPr>
              <w:pStyle w:val="Normal6"/>
              <w:rPr>
                <w:szCs w:val="24"/>
              </w:rPr>
            </w:pPr>
            <w:r>
              <w:rPr>
                <w:b/>
                <w:i/>
              </w:rPr>
              <w:t>(15) „costul achiziț</w:t>
            </w:r>
            <w:r>
              <w:rPr>
                <w:b/>
                <w:i/>
              </w:rPr>
              <w:t>ionării de alimente ș</w:t>
            </w:r>
            <w:r>
              <w:rPr>
                <w:b/>
                <w:i/>
              </w:rPr>
              <w:t>i/sau de asistenț</w:t>
            </w:r>
            <w:r>
              <w:rPr>
                <w:b/>
                <w:i/>
              </w:rPr>
              <w:t>ă materială de bază” înseamnă costurile reale legate de achiziț</w:t>
            </w:r>
            <w:r>
              <w:rPr>
                <w:b/>
                <w:i/>
              </w:rPr>
              <w:t>ia de alimente ș</w:t>
            </w:r>
            <w:r>
              <w:rPr>
                <w:b/>
                <w:i/>
              </w:rPr>
              <w:t>i/sau de asistenț</w:t>
            </w:r>
            <w:r>
              <w:rPr>
                <w:b/>
                <w:i/>
              </w:rPr>
              <w:t>ă materială de bază de către beneficiar ș</w:t>
            </w:r>
            <w:r>
              <w:rPr>
                <w:b/>
                <w:i/>
              </w:rPr>
              <w:t>i nu se limitează la preț</w:t>
            </w:r>
            <w:r>
              <w:rPr>
                <w:b/>
                <w:i/>
              </w:rPr>
              <w:t>ul alimentelor ș</w:t>
            </w:r>
            <w:r>
              <w:rPr>
                <w:b/>
                <w:i/>
              </w:rPr>
              <w:t>i/sau al asistenț</w:t>
            </w:r>
            <w:r>
              <w:rPr>
                <w:b/>
                <w:i/>
              </w:rPr>
              <w:t>ei materiale de bază;</w:t>
            </w:r>
          </w:p>
        </w:tc>
      </w:tr>
      <w:tr w:rsidR="00975304" w14:paraId="6A1502EB" w14:textId="77777777" w:rsidTr="007D1030">
        <w:trPr>
          <w:jc w:val="center"/>
        </w:trPr>
        <w:tc>
          <w:tcPr>
            <w:tcW w:w="4876" w:type="dxa"/>
          </w:tcPr>
          <w:p w14:paraId="08AD08E2" w14:textId="77777777" w:rsidR="00D45DEC" w:rsidRPr="000801E0" w:rsidRDefault="00D45DEC" w:rsidP="003839D9">
            <w:pPr>
              <w:pStyle w:val="Normal6"/>
            </w:pPr>
          </w:p>
        </w:tc>
        <w:tc>
          <w:tcPr>
            <w:tcW w:w="4876" w:type="dxa"/>
            <w:hideMark/>
          </w:tcPr>
          <w:p w14:paraId="713A712F" w14:textId="0A0798E4" w:rsidR="00D45DEC" w:rsidRPr="000801E0" w:rsidRDefault="00D20E98" w:rsidP="003839D9">
            <w:pPr>
              <w:pStyle w:val="Normal6"/>
              <w:rPr>
                <w:szCs w:val="24"/>
              </w:rPr>
            </w:pPr>
            <w:r>
              <w:rPr>
                <w:b/>
                <w:i/>
              </w:rPr>
              <w:t>(16) „microfinanț</w:t>
            </w:r>
            <w:r>
              <w:rPr>
                <w:b/>
                <w:i/>
              </w:rPr>
              <w:t>area” include garanț</w:t>
            </w:r>
            <w:r>
              <w:rPr>
                <w:b/>
                <w:i/>
              </w:rPr>
              <w:t>iile, microcreditele, capitalul propriu ș</w:t>
            </w:r>
            <w:r>
              <w:rPr>
                <w:b/>
                <w:i/>
              </w:rPr>
              <w:t>i cvasicapitalul, combinate cu serviciile de dezvoltare a afacerilor, precum cele furnizate sub formă de consiliere, formare ș</w:t>
            </w:r>
            <w:r>
              <w:rPr>
                <w:b/>
                <w:i/>
              </w:rPr>
              <w:t>i mentorat la nivel individual, acordate persoanelor ș</w:t>
            </w:r>
            <w:r>
              <w:rPr>
                <w:b/>
                <w:i/>
              </w:rPr>
              <w:t>i microîntreprinderilor care au dificultăț</w:t>
            </w:r>
            <w:r>
              <w:rPr>
                <w:b/>
                <w:i/>
              </w:rPr>
              <w:t>i în accesarea creditelor pentru activităț</w:t>
            </w:r>
            <w:r>
              <w:rPr>
                <w:b/>
                <w:i/>
              </w:rPr>
              <w:t>i profesionale ș</w:t>
            </w:r>
            <w:r>
              <w:rPr>
                <w:b/>
                <w:i/>
              </w:rPr>
              <w:t>i activităț</w:t>
            </w:r>
            <w:r>
              <w:rPr>
                <w:b/>
                <w:i/>
              </w:rPr>
              <w:t>i generatoare de venit;</w:t>
            </w:r>
          </w:p>
        </w:tc>
      </w:tr>
      <w:tr w:rsidR="00975304" w14:paraId="6AAAB6FA" w14:textId="77777777" w:rsidTr="007D1030">
        <w:trPr>
          <w:jc w:val="center"/>
        </w:trPr>
        <w:tc>
          <w:tcPr>
            <w:tcW w:w="4876" w:type="dxa"/>
          </w:tcPr>
          <w:p w14:paraId="431DF279" w14:textId="77777777" w:rsidR="00D45DEC" w:rsidRPr="000801E0" w:rsidRDefault="00D45DEC" w:rsidP="003839D9">
            <w:pPr>
              <w:pStyle w:val="Normal6"/>
            </w:pPr>
          </w:p>
        </w:tc>
        <w:tc>
          <w:tcPr>
            <w:tcW w:w="4876" w:type="dxa"/>
            <w:hideMark/>
          </w:tcPr>
          <w:p w14:paraId="6EEBE485" w14:textId="24FB44EB" w:rsidR="00D45DEC" w:rsidRPr="000801E0" w:rsidRDefault="00D20E98" w:rsidP="003839D9">
            <w:pPr>
              <w:pStyle w:val="Normal6"/>
              <w:rPr>
                <w:szCs w:val="24"/>
              </w:rPr>
            </w:pPr>
            <w:r>
              <w:rPr>
                <w:b/>
                <w:i/>
              </w:rPr>
              <w:t>(17) „operaț</w:t>
            </w:r>
            <w:r>
              <w:rPr>
                <w:b/>
                <w:i/>
              </w:rPr>
              <w:t>iune de finanț</w:t>
            </w:r>
            <w:r>
              <w:rPr>
                <w:b/>
                <w:i/>
              </w:rPr>
              <w:t>are mixtă” înseamnă o acț</w:t>
            </w:r>
            <w:r>
              <w:rPr>
                <w:b/>
                <w:i/>
              </w:rPr>
              <w:t>iune sprijinită de la bugetul Uniunii, inclusiv în cadrul unui mecanism sau unei platforme de finanț</w:t>
            </w:r>
            <w:r>
              <w:rPr>
                <w:b/>
                <w:i/>
              </w:rPr>
              <w:t>are mixtă definit/ă la articolul 2 punctul 6 din Regulamentul (UE, Euratom) 2024/2509 al Parlamentului European ș</w:t>
            </w:r>
            <w:r>
              <w:rPr>
                <w:b/>
                <w:i/>
              </w:rPr>
              <w:t>i al Consiliului</w:t>
            </w:r>
            <w:r>
              <w:rPr>
                <w:b/>
                <w:i/>
                <w:vertAlign w:val="superscript"/>
              </w:rPr>
              <w:t>1a</w:t>
            </w:r>
            <w:r>
              <w:rPr>
                <w:b/>
                <w:i/>
              </w:rPr>
              <w:t xml:space="preserve"> („Regulamentul financiar”), care combină forme nerambursabile de sprijin sau instrumente financiare de la bugetul Uniunii cu forme rambursabile de sprijin din partea unor instituț</w:t>
            </w:r>
            <w:r>
              <w:rPr>
                <w:b/>
                <w:i/>
              </w:rPr>
              <w:t>ii de dezvoltare sau a altor instituț</w:t>
            </w:r>
            <w:r>
              <w:rPr>
                <w:b/>
                <w:i/>
              </w:rPr>
              <w:t>ii financiare publice, precum ș</w:t>
            </w:r>
            <w:r>
              <w:rPr>
                <w:b/>
                <w:i/>
              </w:rPr>
              <w:t>i din partea unor instituț</w:t>
            </w:r>
            <w:r>
              <w:rPr>
                <w:b/>
                <w:i/>
              </w:rPr>
              <w:t>ii financiare comerciale ș</w:t>
            </w:r>
            <w:r>
              <w:rPr>
                <w:b/>
                <w:i/>
              </w:rPr>
              <w:t>i investitori comerciali;</w:t>
            </w:r>
          </w:p>
        </w:tc>
      </w:tr>
      <w:tr w:rsidR="00975304" w14:paraId="55781ADD" w14:textId="77777777" w:rsidTr="007D1030">
        <w:trPr>
          <w:jc w:val="center"/>
        </w:trPr>
        <w:tc>
          <w:tcPr>
            <w:tcW w:w="4876" w:type="dxa"/>
          </w:tcPr>
          <w:p w14:paraId="323A8DFB" w14:textId="77777777" w:rsidR="00D45DEC" w:rsidRPr="000801E0" w:rsidRDefault="00D45DEC" w:rsidP="003839D9">
            <w:pPr>
              <w:pStyle w:val="Normal6"/>
            </w:pPr>
          </w:p>
        </w:tc>
        <w:tc>
          <w:tcPr>
            <w:tcW w:w="4876" w:type="dxa"/>
            <w:hideMark/>
          </w:tcPr>
          <w:p w14:paraId="0B65A503" w14:textId="7476E246" w:rsidR="00D45DEC" w:rsidRPr="000801E0" w:rsidRDefault="00D20E98" w:rsidP="003839D9">
            <w:pPr>
              <w:pStyle w:val="Normal6"/>
              <w:rPr>
                <w:szCs w:val="24"/>
              </w:rPr>
            </w:pPr>
            <w:r>
              <w:rPr>
                <w:b/>
                <w:i/>
              </w:rPr>
              <w:t>(18) „entitate juridică” înseamnă o persoană fizică sau juridică constituită ș</w:t>
            </w:r>
            <w:r>
              <w:rPr>
                <w:b/>
                <w:i/>
              </w:rPr>
              <w:t>i recunoscută ca atare în temeiul dreptului Uniunii, al dreptului intern sau al dreptului internaț</w:t>
            </w:r>
            <w:r>
              <w:rPr>
                <w:b/>
                <w:i/>
              </w:rPr>
              <w:t>ional, care are personalitate juridică ș</w:t>
            </w:r>
            <w:r>
              <w:rPr>
                <w:b/>
                <w:i/>
              </w:rPr>
              <w:t>i care are capacitatea, acț</w:t>
            </w:r>
            <w:r>
              <w:rPr>
                <w:b/>
                <w:i/>
              </w:rPr>
              <w:t>ionând în nume propriu, de a exercita drepturi ș</w:t>
            </w:r>
            <w:r>
              <w:rPr>
                <w:b/>
                <w:i/>
              </w:rPr>
              <w:t>i de a fi supusă unor obligaț</w:t>
            </w:r>
            <w:r>
              <w:rPr>
                <w:b/>
                <w:i/>
              </w:rPr>
              <w:t>ii, sau o entitate fără personalitate juridică astfel cum este menț</w:t>
            </w:r>
            <w:r>
              <w:rPr>
                <w:b/>
                <w:i/>
              </w:rPr>
              <w:t>ionată la articolul 197 alineatul (2) litera (c) din Regulamentul financiar;</w:t>
            </w:r>
          </w:p>
        </w:tc>
      </w:tr>
      <w:tr w:rsidR="00975304" w14:paraId="1D8FC26E" w14:textId="77777777" w:rsidTr="007D1030">
        <w:trPr>
          <w:jc w:val="center"/>
        </w:trPr>
        <w:tc>
          <w:tcPr>
            <w:tcW w:w="4876" w:type="dxa"/>
          </w:tcPr>
          <w:p w14:paraId="7BAB61A7" w14:textId="77777777" w:rsidR="00D45DEC" w:rsidRPr="000801E0" w:rsidRDefault="00D45DEC" w:rsidP="003839D9">
            <w:pPr>
              <w:pStyle w:val="Normal6"/>
            </w:pPr>
          </w:p>
        </w:tc>
        <w:tc>
          <w:tcPr>
            <w:tcW w:w="4876" w:type="dxa"/>
            <w:hideMark/>
          </w:tcPr>
          <w:p w14:paraId="78CE4DE8" w14:textId="3547FFE5" w:rsidR="00D45DEC" w:rsidRPr="000801E0" w:rsidRDefault="00D20E98" w:rsidP="003839D9">
            <w:pPr>
              <w:pStyle w:val="Normal6"/>
              <w:rPr>
                <w:szCs w:val="24"/>
              </w:rPr>
            </w:pPr>
            <w:r>
              <w:rPr>
                <w:b/>
                <w:i/>
              </w:rPr>
              <w:t>(19) „recomandări relevante specifice fiecărei ț</w:t>
            </w:r>
            <w:r>
              <w:rPr>
                <w:b/>
                <w:i/>
              </w:rPr>
              <w:t>ări” înseamnă recomandări ale Consiliului referitoare la provocările structurale, adoptate în conformitate cu articolul 121 alineatul (2) ș</w:t>
            </w:r>
            <w:r>
              <w:rPr>
                <w:b/>
                <w:i/>
              </w:rPr>
              <w:t>i cu articolul 148 alineatul (4) din TFUE, precum ș</w:t>
            </w:r>
            <w:r>
              <w:rPr>
                <w:b/>
                <w:i/>
              </w:rPr>
              <w:t>i recomandările suplimentare ale Comisiei emise în conformitate cu articolul 34 din Regulamentul (UE) 2018/1999 al Parlamentului European ș</w:t>
            </w:r>
            <w:r>
              <w:rPr>
                <w:b/>
                <w:i/>
              </w:rPr>
              <w:t>i al Consiliului</w:t>
            </w:r>
            <w:r>
              <w:rPr>
                <w:b/>
                <w:i/>
                <w:vertAlign w:val="superscript"/>
              </w:rPr>
              <w:t>1b</w:t>
            </w:r>
            <w:r>
              <w:rPr>
                <w:b/>
                <w:i/>
              </w:rPr>
              <w:t>, care este oportun să fie abordate prin investiț</w:t>
            </w:r>
            <w:r>
              <w:rPr>
                <w:b/>
                <w:i/>
              </w:rPr>
              <w:t>ii multianuale ce intră în domeniul de aplicare al fondurilor, aș</w:t>
            </w:r>
            <w:r>
              <w:rPr>
                <w:b/>
                <w:i/>
              </w:rPr>
              <w:t>a cum este prevăzut în regulamentele specifice fiecărui fond.</w:t>
            </w:r>
          </w:p>
        </w:tc>
      </w:tr>
      <w:tr w:rsidR="00975304" w14:paraId="7B2BE64B" w14:textId="77777777" w:rsidTr="007D1030">
        <w:trPr>
          <w:jc w:val="center"/>
        </w:trPr>
        <w:tc>
          <w:tcPr>
            <w:tcW w:w="4876" w:type="dxa"/>
          </w:tcPr>
          <w:p w14:paraId="2F22C742" w14:textId="77777777" w:rsidR="00D45DEC" w:rsidRPr="000801E0" w:rsidRDefault="00D45DEC" w:rsidP="003839D9">
            <w:pPr>
              <w:pStyle w:val="Normal6"/>
            </w:pPr>
          </w:p>
        </w:tc>
        <w:tc>
          <w:tcPr>
            <w:tcW w:w="4876" w:type="dxa"/>
          </w:tcPr>
          <w:p w14:paraId="64430BE3" w14:textId="392BFCC7" w:rsidR="003A6E1B" w:rsidRPr="000801E0" w:rsidRDefault="00D20E98" w:rsidP="003839D9">
            <w:pPr>
              <w:pStyle w:val="Normal6"/>
              <w:rPr>
                <w:b/>
                <w:i/>
              </w:rPr>
            </w:pPr>
            <w:r>
              <w:rPr>
                <w:b/>
                <w:i/>
              </w:rPr>
              <w:t>2.</w:t>
            </w:r>
            <w:r>
              <w:rPr>
                <w:b/>
                <w:i/>
              </w:rPr>
              <w:tab/>
              <w:t>După caz, se aplică definiț</w:t>
            </w:r>
            <w:r>
              <w:rPr>
                <w:b/>
                <w:i/>
              </w:rPr>
              <w:t>iile prevăzute la articolul 4 din [Regulamentul PPNR].</w:t>
            </w:r>
          </w:p>
        </w:tc>
      </w:tr>
      <w:tr w:rsidR="00975304" w14:paraId="1E02D633" w14:textId="77777777" w:rsidTr="00BF14D8">
        <w:trPr>
          <w:jc w:val="center"/>
        </w:trPr>
        <w:tc>
          <w:tcPr>
            <w:tcW w:w="4876" w:type="dxa"/>
          </w:tcPr>
          <w:p w14:paraId="5E2EBB7D" w14:textId="77777777" w:rsidR="00BF14D8" w:rsidRPr="000801E0" w:rsidRDefault="00BF14D8" w:rsidP="003839D9">
            <w:pPr>
              <w:pStyle w:val="Normal6"/>
            </w:pPr>
          </w:p>
        </w:tc>
        <w:tc>
          <w:tcPr>
            <w:tcW w:w="4876" w:type="dxa"/>
          </w:tcPr>
          <w:p w14:paraId="41DB8825" w14:textId="77777777" w:rsidR="00BF14D8" w:rsidRPr="000801E0" w:rsidRDefault="00D20E98" w:rsidP="003839D9">
            <w:pPr>
              <w:pStyle w:val="Normal6"/>
              <w:rPr>
                <w:b/>
                <w:i/>
              </w:rPr>
            </w:pPr>
            <w:r>
              <w:rPr>
                <w:b/>
                <w:i/>
              </w:rPr>
              <w:t>_________________________</w:t>
            </w:r>
          </w:p>
        </w:tc>
      </w:tr>
      <w:tr w:rsidR="00975304" w14:paraId="376CC623" w14:textId="77777777" w:rsidTr="007D1030">
        <w:trPr>
          <w:jc w:val="center"/>
        </w:trPr>
        <w:tc>
          <w:tcPr>
            <w:tcW w:w="4876" w:type="dxa"/>
          </w:tcPr>
          <w:p w14:paraId="6DE02570" w14:textId="77777777" w:rsidR="00BF14D8" w:rsidRPr="000801E0" w:rsidRDefault="00BF14D8" w:rsidP="003839D9">
            <w:pPr>
              <w:pStyle w:val="Normal6"/>
            </w:pPr>
          </w:p>
        </w:tc>
        <w:tc>
          <w:tcPr>
            <w:tcW w:w="4876" w:type="dxa"/>
          </w:tcPr>
          <w:p w14:paraId="4B091B65" w14:textId="42739996" w:rsidR="00BF14D8" w:rsidRPr="000801E0" w:rsidRDefault="00D20E98" w:rsidP="00BF14D8">
            <w:pPr>
              <w:pStyle w:val="Normal6"/>
              <w:rPr>
                <w:b/>
                <w:i/>
              </w:rPr>
            </w:pPr>
            <w:r>
              <w:rPr>
                <w:b/>
                <w:i/>
                <w:vertAlign w:val="superscript"/>
              </w:rPr>
              <w:t>1a</w:t>
            </w:r>
            <w:r>
              <w:rPr>
                <w:b/>
                <w:i/>
              </w:rPr>
              <w:t xml:space="preserve"> Regulamentul (UE, Euratom) 2024/2509 al Parlamentului European ș</w:t>
            </w:r>
            <w:r>
              <w:rPr>
                <w:b/>
                <w:i/>
              </w:rPr>
              <w:t>i al Consiliului din 23 septembrie 2024 privind normele financiare aplicabile bugetului general al Uniunii</w:t>
            </w:r>
            <w:r>
              <w:rPr>
                <w:b/>
                <w:i/>
                <w:vertAlign w:val="superscript"/>
              </w:rPr>
              <w:t>1a</w:t>
            </w:r>
            <w:r>
              <w:rPr>
                <w:b/>
                <w:i/>
              </w:rPr>
              <w:t xml:space="preserve"> (Regulamentul financiar) (JO L, 2024/2509, 26.9.2024, ELI</w:t>
            </w:r>
            <w:r w:rsidR="008858C7" w:rsidRPr="007D1030">
              <w:rPr>
                <w:b/>
                <w:i/>
                <w:iCs/>
                <w:lang w:val="en-GB"/>
              </w:rPr>
              <w:t>: </w:t>
            </w:r>
            <w:hyperlink r:id="rId9" w:tgtFrame="_blank" w:tooltip="Gives access to this document through its ELI URI." w:history="1">
              <w:r w:rsidR="008858C7" w:rsidRPr="007D1030">
                <w:rPr>
                  <w:rStyle w:val="Hyperlink"/>
                  <w:b/>
                  <w:i/>
                  <w:iCs/>
                  <w:lang w:val="en-GB"/>
                </w:rPr>
                <w:t>http://data.europa.eu/eli/reg/2024/2509/oj</w:t>
              </w:r>
            </w:hyperlink>
            <w:r>
              <w:rPr>
                <w:b/>
                <w:i/>
              </w:rPr>
              <w:t>).</w:t>
            </w:r>
          </w:p>
        </w:tc>
      </w:tr>
      <w:tr w:rsidR="00975304" w14:paraId="1DF0E6A9" w14:textId="77777777" w:rsidTr="00BF14D8">
        <w:trPr>
          <w:jc w:val="center"/>
        </w:trPr>
        <w:tc>
          <w:tcPr>
            <w:tcW w:w="4876" w:type="dxa"/>
          </w:tcPr>
          <w:p w14:paraId="62F9FB63" w14:textId="77777777" w:rsidR="00BF14D8" w:rsidRPr="000801E0" w:rsidRDefault="00BF14D8" w:rsidP="003839D9">
            <w:pPr>
              <w:pStyle w:val="Normal6"/>
            </w:pPr>
          </w:p>
        </w:tc>
        <w:tc>
          <w:tcPr>
            <w:tcW w:w="4876" w:type="dxa"/>
          </w:tcPr>
          <w:p w14:paraId="2B2DFA87" w14:textId="527E2100" w:rsidR="00BF14D8" w:rsidRPr="000801E0" w:rsidRDefault="00D20E98" w:rsidP="00BF14D8">
            <w:pPr>
              <w:pStyle w:val="Normal6"/>
              <w:rPr>
                <w:b/>
                <w:i/>
                <w:vertAlign w:val="superscript"/>
              </w:rPr>
            </w:pPr>
            <w:r>
              <w:rPr>
                <w:b/>
                <w:i/>
                <w:vertAlign w:val="superscript"/>
              </w:rPr>
              <w:t>1b</w:t>
            </w:r>
            <w:r>
              <w:rPr>
                <w:b/>
                <w:i/>
              </w:rPr>
              <w:t xml:space="preserve"> Regulamentul (UE) 2018/1999 al Parlamentului European ș</w:t>
            </w:r>
            <w:r>
              <w:rPr>
                <w:b/>
                <w:i/>
              </w:rPr>
              <w:t>i al Consiliului din 11 decembrie 2018 privind guvernanț</w:t>
            </w:r>
            <w:r>
              <w:rPr>
                <w:b/>
                <w:i/>
              </w:rPr>
              <w:t>a uniunii energetice ș</w:t>
            </w:r>
            <w:r>
              <w:rPr>
                <w:b/>
                <w:i/>
              </w:rPr>
              <w:t>i a acț</w:t>
            </w:r>
            <w:r>
              <w:rPr>
                <w:b/>
                <w:i/>
              </w:rPr>
              <w:t>iunilor climatice, de modificare a Regulamentelor (CE) nr. 663/2009 ș</w:t>
            </w:r>
            <w:r>
              <w:rPr>
                <w:b/>
                <w:i/>
              </w:rPr>
              <w:t>i (CE) nr. 715/2009 ale Parlamentului European ș</w:t>
            </w:r>
            <w:r>
              <w:rPr>
                <w:b/>
                <w:i/>
              </w:rPr>
              <w:t xml:space="preserve">i ale </w:t>
            </w:r>
            <w:r>
              <w:rPr>
                <w:b/>
                <w:i/>
              </w:rPr>
              <w:lastRenderedPageBreak/>
              <w:t>Consiliului, a Directivelor 94/22/CE, 98/70/CE, 2009/31/CE, 2009/73/CE, 2010/31/UE, 2012/27/UE ș</w:t>
            </w:r>
            <w:r>
              <w:rPr>
                <w:b/>
                <w:i/>
              </w:rPr>
              <w:t>i 2013/30/UE ale Parlamentului European ș</w:t>
            </w:r>
            <w:r>
              <w:rPr>
                <w:b/>
                <w:i/>
              </w:rPr>
              <w:t>i ale Consiliului, a Directivelor 2009/119/CE ș</w:t>
            </w:r>
            <w:r>
              <w:rPr>
                <w:b/>
                <w:i/>
              </w:rPr>
              <w:t>i (UE) 2015/652 ale Consiliului ș</w:t>
            </w:r>
            <w:r>
              <w:rPr>
                <w:b/>
                <w:i/>
              </w:rPr>
              <w:t>i de abrogare a Regulamentului (UE) nr. 525/2013 al Parlamentului European ș</w:t>
            </w:r>
            <w:r>
              <w:rPr>
                <w:b/>
                <w:i/>
              </w:rPr>
              <w:t>i al Consiliului (JO L 328, 21.12.2018, p. 1).</w:t>
            </w:r>
          </w:p>
        </w:tc>
      </w:tr>
    </w:tbl>
    <w:p w14:paraId="3DCD9E29"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143970A6" w14:textId="77777777" w:rsidR="00D45DEC" w:rsidRPr="000801E0" w:rsidRDefault="00D20E98" w:rsidP="00D45DEC">
      <w:r>
        <w:rPr>
          <w:rStyle w:val="HideTWBExt"/>
        </w:rPr>
        <w:t>&lt;/Amend&gt;</w:t>
      </w:r>
    </w:p>
    <w:p w14:paraId="7AA35D67"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23</w:t>
      </w:r>
      <w:r>
        <w:rPr>
          <w:rStyle w:val="HideTWBExt"/>
          <w:b w:val="0"/>
        </w:rPr>
        <w:t>&lt;/NumAm&gt;</w:t>
      </w:r>
    </w:p>
    <w:p w14:paraId="68433519"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558E382" w14:textId="77777777" w:rsidR="00D45DEC" w:rsidRPr="000801E0" w:rsidRDefault="00D20E98" w:rsidP="00D45DEC">
      <w:pPr>
        <w:pStyle w:val="NormalBold"/>
      </w:pPr>
      <w:r>
        <w:rPr>
          <w:rStyle w:val="HideTWBExt"/>
          <w:b w:val="0"/>
        </w:rPr>
        <w:t>&lt;Article&gt;</w:t>
      </w:r>
      <w:r>
        <w:t>Articolul 1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67C3D553" w14:textId="77777777" w:rsidTr="003839D9">
        <w:trPr>
          <w:jc w:val="center"/>
        </w:trPr>
        <w:tc>
          <w:tcPr>
            <w:tcW w:w="9752" w:type="dxa"/>
            <w:gridSpan w:val="2"/>
          </w:tcPr>
          <w:p w14:paraId="6E1CF3DA" w14:textId="77777777" w:rsidR="00D45DEC" w:rsidRPr="000801E0" w:rsidRDefault="00D45DEC" w:rsidP="003839D9">
            <w:pPr>
              <w:keepNext/>
            </w:pPr>
          </w:p>
        </w:tc>
      </w:tr>
      <w:tr w:rsidR="00975304" w14:paraId="730F82CF" w14:textId="77777777" w:rsidTr="003839D9">
        <w:trPr>
          <w:jc w:val="center"/>
        </w:trPr>
        <w:tc>
          <w:tcPr>
            <w:tcW w:w="4876" w:type="dxa"/>
            <w:hideMark/>
          </w:tcPr>
          <w:p w14:paraId="5EDBB6FA" w14:textId="77777777" w:rsidR="00D45DEC" w:rsidRPr="000801E0" w:rsidRDefault="00D20E98" w:rsidP="003839D9">
            <w:pPr>
              <w:pStyle w:val="ColumnHeading"/>
              <w:keepNext/>
            </w:pPr>
            <w:r>
              <w:t>Textul propus de Comisie</w:t>
            </w:r>
          </w:p>
        </w:tc>
        <w:tc>
          <w:tcPr>
            <w:tcW w:w="4876" w:type="dxa"/>
            <w:hideMark/>
          </w:tcPr>
          <w:p w14:paraId="2E078F41" w14:textId="77777777" w:rsidR="00D45DEC" w:rsidRPr="000801E0" w:rsidRDefault="00D20E98" w:rsidP="003839D9">
            <w:pPr>
              <w:pStyle w:val="ColumnHeading"/>
              <w:keepNext/>
            </w:pPr>
            <w:r>
              <w:t>Amendamentul</w:t>
            </w:r>
          </w:p>
        </w:tc>
      </w:tr>
      <w:tr w:rsidR="00975304" w14:paraId="76D99B2E" w14:textId="77777777" w:rsidTr="003839D9">
        <w:trPr>
          <w:jc w:val="center"/>
        </w:trPr>
        <w:tc>
          <w:tcPr>
            <w:tcW w:w="4876" w:type="dxa"/>
          </w:tcPr>
          <w:p w14:paraId="351A2301" w14:textId="77777777" w:rsidR="00D45DEC" w:rsidRPr="000801E0" w:rsidRDefault="00D45DEC" w:rsidP="003839D9">
            <w:pPr>
              <w:pStyle w:val="Normal6"/>
            </w:pPr>
          </w:p>
        </w:tc>
        <w:tc>
          <w:tcPr>
            <w:tcW w:w="4876" w:type="dxa"/>
            <w:hideMark/>
          </w:tcPr>
          <w:p w14:paraId="46BDB51B" w14:textId="77777777" w:rsidR="00D45DEC" w:rsidRPr="000801E0" w:rsidRDefault="00D20E98" w:rsidP="003839D9">
            <w:pPr>
              <w:pStyle w:val="Normal6"/>
              <w:jc w:val="center"/>
              <w:rPr>
                <w:szCs w:val="24"/>
              </w:rPr>
            </w:pPr>
            <w:r>
              <w:rPr>
                <w:b/>
                <w:i/>
              </w:rPr>
              <w:t>Articolul 1b</w:t>
            </w:r>
          </w:p>
        </w:tc>
      </w:tr>
      <w:tr w:rsidR="00975304" w14:paraId="5CD81DB0" w14:textId="77777777" w:rsidTr="003839D9">
        <w:trPr>
          <w:jc w:val="center"/>
        </w:trPr>
        <w:tc>
          <w:tcPr>
            <w:tcW w:w="4876" w:type="dxa"/>
          </w:tcPr>
          <w:p w14:paraId="152333C4" w14:textId="77777777" w:rsidR="00D45DEC" w:rsidRPr="000801E0" w:rsidRDefault="00D45DEC" w:rsidP="003839D9">
            <w:pPr>
              <w:pStyle w:val="Normal6"/>
            </w:pPr>
          </w:p>
        </w:tc>
        <w:tc>
          <w:tcPr>
            <w:tcW w:w="4876" w:type="dxa"/>
            <w:hideMark/>
          </w:tcPr>
          <w:p w14:paraId="0285AA04" w14:textId="77777777" w:rsidR="00D45DEC" w:rsidRPr="000801E0" w:rsidRDefault="00D20E98" w:rsidP="003839D9">
            <w:pPr>
              <w:pStyle w:val="Normal6"/>
              <w:jc w:val="center"/>
              <w:rPr>
                <w:szCs w:val="24"/>
              </w:rPr>
            </w:pPr>
            <w:r>
              <w:rPr>
                <w:b/>
                <w:i/>
              </w:rPr>
              <w:t>Obiectivele generale ale FSE</w:t>
            </w:r>
          </w:p>
        </w:tc>
      </w:tr>
      <w:tr w:rsidR="00975304" w14:paraId="7565A67D" w14:textId="77777777" w:rsidTr="003839D9">
        <w:trPr>
          <w:jc w:val="center"/>
        </w:trPr>
        <w:tc>
          <w:tcPr>
            <w:tcW w:w="4876" w:type="dxa"/>
          </w:tcPr>
          <w:p w14:paraId="69F7D8A8" w14:textId="77777777" w:rsidR="00D45DEC" w:rsidRPr="000801E0" w:rsidRDefault="00D45DEC" w:rsidP="003839D9">
            <w:pPr>
              <w:pStyle w:val="Normal6"/>
            </w:pPr>
          </w:p>
        </w:tc>
        <w:tc>
          <w:tcPr>
            <w:tcW w:w="4876" w:type="dxa"/>
            <w:hideMark/>
          </w:tcPr>
          <w:p w14:paraId="643F8F34" w14:textId="78E4740D" w:rsidR="00D45DEC" w:rsidRPr="000801E0" w:rsidRDefault="00D20E98" w:rsidP="003839D9">
            <w:pPr>
              <w:pStyle w:val="Normal6"/>
              <w:rPr>
                <w:szCs w:val="24"/>
              </w:rPr>
            </w:pPr>
            <w:r>
              <w:rPr>
                <w:b/>
                <w:i/>
              </w:rPr>
              <w:t>1.</w:t>
            </w:r>
            <w:r>
              <w:rPr>
                <w:b/>
                <w:i/>
              </w:rPr>
              <w:tab/>
              <w:t>FSE are drept scop să sprijine statele membre ș</w:t>
            </w:r>
            <w:r>
              <w:rPr>
                <w:b/>
                <w:i/>
              </w:rPr>
              <w:t>i regiunile să atingă niveluri ridicate de ocupare a forț</w:t>
            </w:r>
            <w:r>
              <w:rPr>
                <w:b/>
                <w:i/>
              </w:rPr>
              <w:t>ei de muncă, o protecț</w:t>
            </w:r>
            <w:r>
              <w:rPr>
                <w:b/>
                <w:i/>
              </w:rPr>
              <w:t>ie socială echitabilă ș</w:t>
            </w:r>
            <w:r>
              <w:rPr>
                <w:b/>
                <w:i/>
              </w:rPr>
              <w:t>i o forț</w:t>
            </w:r>
            <w:r>
              <w:rPr>
                <w:b/>
                <w:i/>
              </w:rPr>
              <w:t>ă de muncă calificată ș</w:t>
            </w:r>
            <w:r>
              <w:rPr>
                <w:b/>
                <w:i/>
              </w:rPr>
              <w:t xml:space="preserve">i </w:t>
            </w:r>
            <w:r>
              <w:rPr>
                <w:b/>
                <w:i/>
              </w:rPr>
              <w:t>rezilientă pentru viitoarea lume a muncii, precum ș</w:t>
            </w:r>
            <w:r>
              <w:rPr>
                <w:b/>
                <w:i/>
              </w:rPr>
              <w:t>i societăț</w:t>
            </w:r>
            <w:r>
              <w:rPr>
                <w:b/>
                <w:i/>
              </w:rPr>
              <w:t>i favorabile coeziunii ș</w:t>
            </w:r>
            <w:r>
              <w:rPr>
                <w:b/>
                <w:i/>
              </w:rPr>
              <w:t>i incluziunii care urmăresc eradicarea sărăciei ș</w:t>
            </w:r>
            <w:r>
              <w:rPr>
                <w:b/>
                <w:i/>
              </w:rPr>
              <w:t>i implementarea principiilor stabilite în Pilonul european al drepturilor sociale ș</w:t>
            </w:r>
            <w:r>
              <w:rPr>
                <w:b/>
                <w:i/>
              </w:rPr>
              <w:t>i în ț</w:t>
            </w:r>
            <w:r>
              <w:rPr>
                <w:b/>
                <w:i/>
              </w:rPr>
              <w:t>intele principale ale Planului de acț</w:t>
            </w:r>
            <w:r>
              <w:rPr>
                <w:b/>
                <w:i/>
              </w:rPr>
              <w:t>iune privind Pilonul european al drepturilor sociale.</w:t>
            </w:r>
          </w:p>
        </w:tc>
      </w:tr>
      <w:tr w:rsidR="00975304" w14:paraId="5C90E211" w14:textId="77777777" w:rsidTr="003839D9">
        <w:trPr>
          <w:jc w:val="center"/>
        </w:trPr>
        <w:tc>
          <w:tcPr>
            <w:tcW w:w="4876" w:type="dxa"/>
          </w:tcPr>
          <w:p w14:paraId="57B0F921" w14:textId="77777777" w:rsidR="00D45DEC" w:rsidRPr="000801E0" w:rsidRDefault="00D45DEC" w:rsidP="003839D9">
            <w:pPr>
              <w:pStyle w:val="Normal6"/>
            </w:pPr>
          </w:p>
        </w:tc>
        <w:tc>
          <w:tcPr>
            <w:tcW w:w="4876" w:type="dxa"/>
            <w:hideMark/>
          </w:tcPr>
          <w:p w14:paraId="3B523A3C" w14:textId="1E0D6927" w:rsidR="00D45DEC" w:rsidRPr="000801E0" w:rsidRDefault="00D20E98" w:rsidP="003839D9">
            <w:pPr>
              <w:pStyle w:val="Normal6"/>
              <w:rPr>
                <w:szCs w:val="24"/>
              </w:rPr>
            </w:pPr>
            <w:r>
              <w:rPr>
                <w:b/>
                <w:i/>
              </w:rPr>
              <w:t>2.</w:t>
            </w:r>
            <w:r>
              <w:rPr>
                <w:b/>
                <w:i/>
              </w:rPr>
              <w:tab/>
              <w:t>FSE sprijină, completează ș</w:t>
            </w:r>
            <w:r>
              <w:rPr>
                <w:b/>
                <w:i/>
              </w:rPr>
              <w:t>i adaugă valoare politicilor statelor membre vizând asigurarea egalităț</w:t>
            </w:r>
            <w:r>
              <w:rPr>
                <w:b/>
                <w:i/>
              </w:rPr>
              <w:t>ii de ș</w:t>
            </w:r>
            <w:r>
              <w:rPr>
                <w:b/>
                <w:i/>
              </w:rPr>
              <w:t>anse, a accesului egal la piaț</w:t>
            </w:r>
            <w:r>
              <w:rPr>
                <w:b/>
                <w:i/>
              </w:rPr>
              <w:t>a muncii, a unor condiț</w:t>
            </w:r>
            <w:r>
              <w:rPr>
                <w:b/>
                <w:i/>
              </w:rPr>
              <w:t>ii de lucru echitabile ș</w:t>
            </w:r>
            <w:r>
              <w:rPr>
                <w:b/>
                <w:i/>
              </w:rPr>
              <w:t>i a protecț</w:t>
            </w:r>
            <w:r>
              <w:rPr>
                <w:b/>
                <w:i/>
              </w:rPr>
              <w:t>iei ș</w:t>
            </w:r>
            <w:r>
              <w:rPr>
                <w:b/>
                <w:i/>
              </w:rPr>
              <w:t>i incluziunii sociale. În special, fondul promovează crearea de locuri de muncă de calitate ș</w:t>
            </w:r>
            <w:r>
              <w:rPr>
                <w:b/>
                <w:i/>
              </w:rPr>
              <w:t>i pune accentul pe educaț</w:t>
            </w:r>
            <w:r>
              <w:rPr>
                <w:b/>
                <w:i/>
              </w:rPr>
              <w:t>ia ș</w:t>
            </w:r>
            <w:r>
              <w:rPr>
                <w:b/>
                <w:i/>
              </w:rPr>
              <w:t>i formarea de calitate ș</w:t>
            </w:r>
            <w:r>
              <w:rPr>
                <w:b/>
                <w:i/>
              </w:rPr>
              <w:t>i incluzive, învăț</w:t>
            </w:r>
            <w:r>
              <w:rPr>
                <w:b/>
                <w:i/>
              </w:rPr>
              <w:t>area pe tot parcursul vieț</w:t>
            </w:r>
            <w:r>
              <w:rPr>
                <w:b/>
                <w:i/>
              </w:rPr>
              <w:t>ii, investiț</w:t>
            </w:r>
            <w:r>
              <w:rPr>
                <w:b/>
                <w:i/>
              </w:rPr>
              <w:t>iile în copii ș</w:t>
            </w:r>
            <w:r>
              <w:rPr>
                <w:b/>
                <w:i/>
              </w:rPr>
              <w:t>i tineri ș</w:t>
            </w:r>
            <w:r>
              <w:rPr>
                <w:b/>
                <w:i/>
              </w:rPr>
              <w:t xml:space="preserve">i accesul la </w:t>
            </w:r>
            <w:r>
              <w:rPr>
                <w:b/>
                <w:i/>
              </w:rPr>
              <w:lastRenderedPageBreak/>
              <w:t>serviciile de bază.</w:t>
            </w:r>
          </w:p>
        </w:tc>
      </w:tr>
      <w:tr w:rsidR="00975304" w14:paraId="43C67F4E" w14:textId="77777777" w:rsidTr="003839D9">
        <w:trPr>
          <w:jc w:val="center"/>
        </w:trPr>
        <w:tc>
          <w:tcPr>
            <w:tcW w:w="4876" w:type="dxa"/>
          </w:tcPr>
          <w:p w14:paraId="3D3D90F3" w14:textId="77777777" w:rsidR="00D45DEC" w:rsidRPr="000801E0" w:rsidRDefault="00D45DEC" w:rsidP="003839D9">
            <w:pPr>
              <w:pStyle w:val="Normal6"/>
            </w:pPr>
          </w:p>
        </w:tc>
        <w:tc>
          <w:tcPr>
            <w:tcW w:w="4876" w:type="dxa"/>
            <w:hideMark/>
          </w:tcPr>
          <w:p w14:paraId="7DEE8DE5" w14:textId="0B958D51" w:rsidR="00D45DEC" w:rsidRPr="000801E0" w:rsidRDefault="00D20E98" w:rsidP="003839D9">
            <w:pPr>
              <w:pStyle w:val="Normal6"/>
              <w:rPr>
                <w:szCs w:val="24"/>
              </w:rPr>
            </w:pPr>
            <w:r>
              <w:rPr>
                <w:b/>
                <w:i/>
              </w:rPr>
              <w:t>3.</w:t>
            </w:r>
            <w:r>
              <w:rPr>
                <w:b/>
                <w:i/>
              </w:rPr>
              <w:tab/>
              <w:t>FSE urmăreș</w:t>
            </w:r>
            <w:r>
              <w:rPr>
                <w:b/>
                <w:i/>
              </w:rPr>
              <w:t>te să ajute statele membre să atingă un nivel ridicat de incluziune socială ș</w:t>
            </w:r>
            <w:r>
              <w:rPr>
                <w:b/>
                <w:i/>
              </w:rPr>
              <w:t>i economică, în special pentru grupurile ș</w:t>
            </w:r>
            <w:r>
              <w:rPr>
                <w:b/>
                <w:i/>
              </w:rPr>
              <w:t>i persoanele aflate în situaț</w:t>
            </w:r>
            <w:r>
              <w:rPr>
                <w:b/>
                <w:i/>
              </w:rPr>
              <w:t>ii de vulnerabilitate.</w:t>
            </w:r>
          </w:p>
        </w:tc>
      </w:tr>
    </w:tbl>
    <w:p w14:paraId="310EA994"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1A8C6F3B" w14:textId="77777777" w:rsidR="00D45DEC" w:rsidRPr="000801E0" w:rsidRDefault="00D20E98" w:rsidP="00D45DEC">
      <w:r>
        <w:rPr>
          <w:rStyle w:val="HideTWBExt"/>
        </w:rPr>
        <w:t>&lt;/Amend&gt;</w:t>
      </w:r>
    </w:p>
    <w:p w14:paraId="1893E375"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24</w:t>
      </w:r>
      <w:r>
        <w:rPr>
          <w:rStyle w:val="HideTWBExt"/>
          <w:b w:val="0"/>
        </w:rPr>
        <w:t>&lt;/NumAm&gt;</w:t>
      </w:r>
    </w:p>
    <w:p w14:paraId="7C89BBBE"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4AF469B9" w14:textId="77777777" w:rsidR="00D45DEC" w:rsidRPr="000801E0" w:rsidRDefault="00D20E98" w:rsidP="00D45DEC">
      <w:pPr>
        <w:pStyle w:val="NormalBold"/>
      </w:pPr>
      <w:r>
        <w:rPr>
          <w:rStyle w:val="HideTWBExt"/>
          <w:b w:val="0"/>
        </w:rPr>
        <w:t>&lt;Article&gt;</w:t>
      </w:r>
      <w:r>
        <w:t>Articolul 2 – titlu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23765A19" w14:textId="77777777" w:rsidTr="003839D9">
        <w:trPr>
          <w:jc w:val="center"/>
        </w:trPr>
        <w:tc>
          <w:tcPr>
            <w:tcW w:w="9752" w:type="dxa"/>
            <w:gridSpan w:val="2"/>
          </w:tcPr>
          <w:p w14:paraId="1D88C83C" w14:textId="77777777" w:rsidR="00D45DEC" w:rsidRPr="000801E0" w:rsidRDefault="00D45DEC" w:rsidP="003839D9">
            <w:pPr>
              <w:keepNext/>
            </w:pPr>
          </w:p>
        </w:tc>
      </w:tr>
      <w:tr w:rsidR="00975304" w14:paraId="7E351C32" w14:textId="77777777" w:rsidTr="003839D9">
        <w:trPr>
          <w:jc w:val="center"/>
        </w:trPr>
        <w:tc>
          <w:tcPr>
            <w:tcW w:w="4876" w:type="dxa"/>
            <w:hideMark/>
          </w:tcPr>
          <w:p w14:paraId="0E6B42AF" w14:textId="77777777" w:rsidR="00D45DEC" w:rsidRPr="000801E0" w:rsidRDefault="00D20E98" w:rsidP="003839D9">
            <w:pPr>
              <w:pStyle w:val="ColumnHeading"/>
              <w:keepNext/>
            </w:pPr>
            <w:r>
              <w:t>Textul propus de Comisie</w:t>
            </w:r>
          </w:p>
        </w:tc>
        <w:tc>
          <w:tcPr>
            <w:tcW w:w="4876" w:type="dxa"/>
            <w:hideMark/>
          </w:tcPr>
          <w:p w14:paraId="43E9DFA2" w14:textId="77777777" w:rsidR="00D45DEC" w:rsidRPr="000801E0" w:rsidRDefault="00D20E98" w:rsidP="003839D9">
            <w:pPr>
              <w:pStyle w:val="ColumnHeading"/>
              <w:keepNext/>
            </w:pPr>
            <w:r>
              <w:t>Amendamentul</w:t>
            </w:r>
          </w:p>
        </w:tc>
      </w:tr>
      <w:tr w:rsidR="00975304" w14:paraId="3E32A186" w14:textId="77777777" w:rsidTr="003839D9">
        <w:trPr>
          <w:jc w:val="center"/>
        </w:trPr>
        <w:tc>
          <w:tcPr>
            <w:tcW w:w="4876" w:type="dxa"/>
            <w:hideMark/>
          </w:tcPr>
          <w:p w14:paraId="56879BE7" w14:textId="77777777" w:rsidR="00D45DEC" w:rsidRPr="000801E0" w:rsidRDefault="00D20E98" w:rsidP="003839D9">
            <w:pPr>
              <w:pStyle w:val="Normal6"/>
            </w:pPr>
            <w:r>
              <w:rPr>
                <w:b/>
                <w:i/>
              </w:rPr>
              <w:t>Sprijinul din partea</w:t>
            </w:r>
            <w:r>
              <w:t xml:space="preserve"> FSE</w:t>
            </w:r>
          </w:p>
        </w:tc>
        <w:tc>
          <w:tcPr>
            <w:tcW w:w="4876" w:type="dxa"/>
            <w:hideMark/>
          </w:tcPr>
          <w:p w14:paraId="2B74E2EE" w14:textId="77777777" w:rsidR="00D45DEC" w:rsidRPr="000801E0" w:rsidRDefault="00D20E98" w:rsidP="003839D9">
            <w:pPr>
              <w:pStyle w:val="Normal6"/>
              <w:rPr>
                <w:szCs w:val="24"/>
              </w:rPr>
            </w:pPr>
            <w:r>
              <w:rPr>
                <w:b/>
                <w:i/>
              </w:rPr>
              <w:t>Obiectivele specifice ale</w:t>
            </w:r>
            <w:r>
              <w:t xml:space="preserve"> FSE</w:t>
            </w:r>
          </w:p>
        </w:tc>
      </w:tr>
    </w:tbl>
    <w:p w14:paraId="376B5C16"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2CB879A2" w14:textId="77777777" w:rsidR="00D45DEC" w:rsidRPr="000801E0" w:rsidRDefault="00D20E98" w:rsidP="00D45DEC">
      <w:r>
        <w:rPr>
          <w:rStyle w:val="HideTWBExt"/>
        </w:rPr>
        <w:t>&lt;/Amend&gt;</w:t>
      </w:r>
    </w:p>
    <w:p w14:paraId="3C1EF3D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25</w:t>
      </w:r>
      <w:r>
        <w:rPr>
          <w:rStyle w:val="HideTWBExt"/>
          <w:b w:val="0"/>
        </w:rPr>
        <w:t>&lt;/NumAm&gt;</w:t>
      </w:r>
    </w:p>
    <w:p w14:paraId="0A7CB36E"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6CFC4B44" w14:textId="77777777" w:rsidR="00D45DEC" w:rsidRPr="000801E0" w:rsidRDefault="00D20E98" w:rsidP="00D45DEC">
      <w:pPr>
        <w:pStyle w:val="NormalBold"/>
      </w:pPr>
      <w:r>
        <w:rPr>
          <w:rStyle w:val="HideTWBExt"/>
          <w:b w:val="0"/>
        </w:rPr>
        <w:t>&lt;Article&gt;</w:t>
      </w:r>
      <w:r>
        <w:t>Articolul 2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2A12F86B" w14:textId="77777777" w:rsidTr="003839D9">
        <w:trPr>
          <w:jc w:val="center"/>
        </w:trPr>
        <w:tc>
          <w:tcPr>
            <w:tcW w:w="9752" w:type="dxa"/>
            <w:gridSpan w:val="2"/>
          </w:tcPr>
          <w:p w14:paraId="25E05469" w14:textId="77777777" w:rsidR="00D45DEC" w:rsidRPr="000801E0" w:rsidRDefault="00D45DEC" w:rsidP="003839D9">
            <w:pPr>
              <w:keepNext/>
            </w:pPr>
          </w:p>
        </w:tc>
      </w:tr>
      <w:tr w:rsidR="00975304" w14:paraId="0A0142B0" w14:textId="77777777" w:rsidTr="003839D9">
        <w:trPr>
          <w:jc w:val="center"/>
        </w:trPr>
        <w:tc>
          <w:tcPr>
            <w:tcW w:w="4876" w:type="dxa"/>
            <w:hideMark/>
          </w:tcPr>
          <w:p w14:paraId="34D0E428" w14:textId="77777777" w:rsidR="00D45DEC" w:rsidRPr="000801E0" w:rsidRDefault="00D20E98" w:rsidP="003839D9">
            <w:pPr>
              <w:pStyle w:val="ColumnHeading"/>
              <w:keepNext/>
            </w:pPr>
            <w:r>
              <w:t>Textul propus de Comisie</w:t>
            </w:r>
          </w:p>
        </w:tc>
        <w:tc>
          <w:tcPr>
            <w:tcW w:w="4876" w:type="dxa"/>
            <w:hideMark/>
          </w:tcPr>
          <w:p w14:paraId="4CCDB0B7" w14:textId="77777777" w:rsidR="00D45DEC" w:rsidRPr="000801E0" w:rsidRDefault="00D20E98" w:rsidP="003839D9">
            <w:pPr>
              <w:pStyle w:val="ColumnHeading"/>
              <w:keepNext/>
            </w:pPr>
            <w:r>
              <w:t>Amendamentul</w:t>
            </w:r>
          </w:p>
        </w:tc>
      </w:tr>
      <w:tr w:rsidR="00975304" w14:paraId="38690CCF" w14:textId="77777777" w:rsidTr="003839D9">
        <w:trPr>
          <w:jc w:val="center"/>
        </w:trPr>
        <w:tc>
          <w:tcPr>
            <w:tcW w:w="4876" w:type="dxa"/>
            <w:hideMark/>
          </w:tcPr>
          <w:p w14:paraId="6D68041F" w14:textId="77777777" w:rsidR="00D45DEC" w:rsidRPr="000801E0" w:rsidRDefault="00D20E98" w:rsidP="003839D9">
            <w:pPr>
              <w:pStyle w:val="Normal6"/>
            </w:pPr>
            <w:r>
              <w:t>(1)</w:t>
            </w:r>
            <w:r>
              <w:tab/>
            </w:r>
            <w:r>
              <w:rPr>
                <w:b/>
                <w:i/>
              </w:rPr>
              <w:t>Fondul social european (</w:t>
            </w:r>
            <w:r>
              <w:t>FSE</w:t>
            </w:r>
            <w:r>
              <w:rPr>
                <w:b/>
                <w:i/>
              </w:rPr>
              <w:t>)</w:t>
            </w:r>
            <w:r>
              <w:t xml:space="preserve"> sprijină </w:t>
            </w:r>
            <w:r>
              <w:rPr>
                <w:b/>
                <w:i/>
              </w:rPr>
              <w:t>obiectivele</w:t>
            </w:r>
            <w:r>
              <w:t xml:space="preserve"> specifice stabilite la </w:t>
            </w:r>
            <w:r>
              <w:rPr>
                <w:b/>
                <w:i/>
              </w:rPr>
              <w:t>articolul 3</w:t>
            </w:r>
            <w:r>
              <w:t xml:space="preserve"> din </w:t>
            </w:r>
            <w:r>
              <w:rPr>
                <w:b/>
                <w:i/>
              </w:rPr>
              <w:t>Regulamentul XX [Regulamentul privind planul PNR]</w:t>
            </w:r>
            <w:r>
              <w:t>.</w:t>
            </w:r>
          </w:p>
        </w:tc>
        <w:tc>
          <w:tcPr>
            <w:tcW w:w="4876" w:type="dxa"/>
            <w:hideMark/>
          </w:tcPr>
          <w:p w14:paraId="4A72FD37" w14:textId="0E5D5927" w:rsidR="00D45DEC" w:rsidRPr="000801E0" w:rsidRDefault="00D20E98" w:rsidP="003839D9">
            <w:pPr>
              <w:pStyle w:val="Normal6"/>
              <w:rPr>
                <w:szCs w:val="24"/>
              </w:rPr>
            </w:pPr>
            <w:r>
              <w:t>(1)</w:t>
            </w:r>
            <w:r>
              <w:tab/>
              <w:t xml:space="preserve">FSE sprijină </w:t>
            </w:r>
            <w:r>
              <w:rPr>
                <w:b/>
                <w:i/>
              </w:rPr>
              <w:t>următoarele obiective</w:t>
            </w:r>
            <w:r>
              <w:t xml:space="preserve"> specifice </w:t>
            </w:r>
            <w:r>
              <w:rPr>
                <w:b/>
                <w:i/>
              </w:rPr>
              <w:t>în domeniile de politică ale ocupării forț</w:t>
            </w:r>
            <w:r>
              <w:rPr>
                <w:b/>
                <w:i/>
              </w:rPr>
              <w:t>ei de muncă ș</w:t>
            </w:r>
            <w:r>
              <w:rPr>
                <w:b/>
                <w:i/>
              </w:rPr>
              <w:t>i mobilităț</w:t>
            </w:r>
            <w:r>
              <w:rPr>
                <w:b/>
                <w:i/>
              </w:rPr>
              <w:t>ii forț</w:t>
            </w:r>
            <w:r>
              <w:rPr>
                <w:b/>
                <w:i/>
              </w:rPr>
              <w:t>ei de muncă, educaț</w:t>
            </w:r>
            <w:r>
              <w:rPr>
                <w:b/>
                <w:i/>
              </w:rPr>
              <w:t>iei, incluziunii sociale, inclusiv contribuț</w:t>
            </w:r>
            <w:r>
              <w:rPr>
                <w:b/>
                <w:i/>
              </w:rPr>
              <w:t>ia la eradicarea sărăciei:</w:t>
            </w:r>
          </w:p>
        </w:tc>
      </w:tr>
      <w:tr w:rsidR="00975304" w14:paraId="0DA67026" w14:textId="77777777" w:rsidTr="003839D9">
        <w:trPr>
          <w:jc w:val="center"/>
        </w:trPr>
        <w:tc>
          <w:tcPr>
            <w:tcW w:w="4876" w:type="dxa"/>
          </w:tcPr>
          <w:p w14:paraId="311D3545" w14:textId="77777777" w:rsidR="00D45DEC" w:rsidRPr="000801E0" w:rsidRDefault="00D45DEC" w:rsidP="003839D9">
            <w:pPr>
              <w:pStyle w:val="Normal6"/>
            </w:pPr>
          </w:p>
        </w:tc>
        <w:tc>
          <w:tcPr>
            <w:tcW w:w="4876" w:type="dxa"/>
            <w:hideMark/>
          </w:tcPr>
          <w:p w14:paraId="48916A43" w14:textId="1006FE6B" w:rsidR="00D45DEC" w:rsidRPr="000801E0" w:rsidRDefault="00D20E98" w:rsidP="003839D9">
            <w:pPr>
              <w:pStyle w:val="Normal6"/>
              <w:rPr>
                <w:szCs w:val="24"/>
              </w:rPr>
            </w:pPr>
            <w:r>
              <w:rPr>
                <w:b/>
                <w:i/>
              </w:rPr>
              <w:t>(a) îmbunătăț</w:t>
            </w:r>
            <w:r>
              <w:rPr>
                <w:b/>
                <w:i/>
              </w:rPr>
              <w:t>irea accesului la piaț</w:t>
            </w:r>
            <w:r>
              <w:rPr>
                <w:b/>
                <w:i/>
              </w:rPr>
              <w:t>a muncii ș</w:t>
            </w:r>
            <w:r>
              <w:rPr>
                <w:b/>
                <w:i/>
              </w:rPr>
              <w:t>i măsuri de activare pentru toate persoanele aflate în căutarea unui loc de muncă, în special pentru tineri, îndeosebi prin implementarea Garanț</w:t>
            </w:r>
            <w:r>
              <w:rPr>
                <w:b/>
                <w:i/>
              </w:rPr>
              <w:t>ei pentru tineret, pentru ș</w:t>
            </w:r>
            <w:r>
              <w:rPr>
                <w:b/>
                <w:i/>
              </w:rPr>
              <w:t>omerii de lungă durată ș</w:t>
            </w:r>
            <w:r>
              <w:rPr>
                <w:b/>
                <w:i/>
              </w:rPr>
              <w:t>i grupurile aflate într-o poziț</w:t>
            </w:r>
            <w:r>
              <w:rPr>
                <w:b/>
                <w:i/>
              </w:rPr>
              <w:t>ie defavorizată pe piaț</w:t>
            </w:r>
            <w:r>
              <w:rPr>
                <w:b/>
                <w:i/>
              </w:rPr>
              <w:t>a muncii, pentru persoanele cu handicap sau boli cronice ș</w:t>
            </w:r>
            <w:r>
              <w:rPr>
                <w:b/>
                <w:i/>
              </w:rPr>
              <w:t>i pentru persoanele inactive, precum ș</w:t>
            </w:r>
            <w:r>
              <w:rPr>
                <w:b/>
                <w:i/>
              </w:rPr>
              <w:t>i prin promovarea activităț</w:t>
            </w:r>
            <w:r>
              <w:rPr>
                <w:b/>
                <w:i/>
              </w:rPr>
              <w:t>ii independente ș</w:t>
            </w:r>
            <w:r>
              <w:rPr>
                <w:b/>
                <w:i/>
              </w:rPr>
              <w:t xml:space="preserve">i a </w:t>
            </w:r>
            <w:r>
              <w:rPr>
                <w:b/>
                <w:i/>
              </w:rPr>
              <w:lastRenderedPageBreak/>
              <w:t>economiei sociale;</w:t>
            </w:r>
          </w:p>
        </w:tc>
      </w:tr>
      <w:tr w:rsidR="00975304" w14:paraId="30D0D578" w14:textId="77777777" w:rsidTr="003839D9">
        <w:trPr>
          <w:jc w:val="center"/>
        </w:trPr>
        <w:tc>
          <w:tcPr>
            <w:tcW w:w="4876" w:type="dxa"/>
          </w:tcPr>
          <w:p w14:paraId="4529132F" w14:textId="77777777" w:rsidR="00D45DEC" w:rsidRPr="000801E0" w:rsidRDefault="00D45DEC" w:rsidP="003839D9">
            <w:pPr>
              <w:pStyle w:val="Normal6"/>
            </w:pPr>
          </w:p>
        </w:tc>
        <w:tc>
          <w:tcPr>
            <w:tcW w:w="4876" w:type="dxa"/>
            <w:hideMark/>
          </w:tcPr>
          <w:p w14:paraId="53D1C073" w14:textId="566D2FA2" w:rsidR="00D45DEC" w:rsidRPr="000801E0" w:rsidRDefault="00D20E98" w:rsidP="003839D9">
            <w:pPr>
              <w:pStyle w:val="Normal6"/>
              <w:rPr>
                <w:szCs w:val="24"/>
              </w:rPr>
            </w:pPr>
            <w:r>
              <w:rPr>
                <w:b/>
                <w:i/>
              </w:rPr>
              <w:t>(b) modernizarea instituț</w:t>
            </w:r>
            <w:r>
              <w:rPr>
                <w:b/>
                <w:i/>
              </w:rPr>
              <w:t>iilor ș</w:t>
            </w:r>
            <w:r>
              <w:rPr>
                <w:b/>
                <w:i/>
              </w:rPr>
              <w:t>i a serviciilor pieț</w:t>
            </w:r>
            <w:r>
              <w:rPr>
                <w:b/>
                <w:i/>
              </w:rPr>
              <w:t>ei muncii pentru ca acestea să evalueze ș</w:t>
            </w:r>
            <w:r>
              <w:rPr>
                <w:b/>
                <w:i/>
              </w:rPr>
              <w:t>i să anticipeze necesităț</w:t>
            </w:r>
            <w:r>
              <w:rPr>
                <w:b/>
                <w:i/>
              </w:rPr>
              <w:t>ile în materie de competenț</w:t>
            </w:r>
            <w:r>
              <w:rPr>
                <w:b/>
                <w:i/>
              </w:rPr>
              <w:t>e, să asigure o asistenț</w:t>
            </w:r>
            <w:r>
              <w:rPr>
                <w:b/>
                <w:i/>
              </w:rPr>
              <w:t>ă promptă ș</w:t>
            </w:r>
            <w:r>
              <w:rPr>
                <w:b/>
                <w:i/>
              </w:rPr>
              <w:t>i personalizată ș</w:t>
            </w:r>
            <w:r>
              <w:rPr>
                <w:b/>
                <w:i/>
              </w:rPr>
              <w:t>i să sprijine corelarea cererii ș</w:t>
            </w:r>
            <w:r>
              <w:rPr>
                <w:b/>
                <w:i/>
              </w:rPr>
              <w:t>i a ofertei, tranziț</w:t>
            </w:r>
            <w:r>
              <w:rPr>
                <w:b/>
                <w:i/>
              </w:rPr>
              <w:t>iile ș</w:t>
            </w:r>
            <w:r>
              <w:rPr>
                <w:b/>
                <w:i/>
              </w:rPr>
              <w:t>i mobilitatea pe piaț</w:t>
            </w:r>
            <w:r>
              <w:rPr>
                <w:b/>
                <w:i/>
              </w:rPr>
              <w:t>a muncii;</w:t>
            </w:r>
          </w:p>
        </w:tc>
      </w:tr>
      <w:tr w:rsidR="00975304" w14:paraId="63C63747" w14:textId="77777777" w:rsidTr="003839D9">
        <w:trPr>
          <w:jc w:val="center"/>
        </w:trPr>
        <w:tc>
          <w:tcPr>
            <w:tcW w:w="4876" w:type="dxa"/>
          </w:tcPr>
          <w:p w14:paraId="569A2054" w14:textId="77777777" w:rsidR="00D45DEC" w:rsidRPr="000801E0" w:rsidRDefault="00D45DEC" w:rsidP="003839D9">
            <w:pPr>
              <w:pStyle w:val="Normal6"/>
            </w:pPr>
          </w:p>
        </w:tc>
        <w:tc>
          <w:tcPr>
            <w:tcW w:w="4876" w:type="dxa"/>
            <w:hideMark/>
          </w:tcPr>
          <w:p w14:paraId="71D71825" w14:textId="0815F8CF" w:rsidR="00D45DEC" w:rsidRPr="000801E0" w:rsidRDefault="00D20E98" w:rsidP="003839D9">
            <w:pPr>
              <w:pStyle w:val="Normal6"/>
              <w:rPr>
                <w:szCs w:val="24"/>
              </w:rPr>
            </w:pPr>
            <w:r>
              <w:rPr>
                <w:b/>
                <w:i/>
              </w:rPr>
              <w:t>(c) promovarea unei participări echilibrate din perspectiva genului la piaț</w:t>
            </w:r>
            <w:r>
              <w:rPr>
                <w:b/>
                <w:i/>
              </w:rPr>
              <w:t>a muncii, condiț</w:t>
            </w:r>
            <w:r>
              <w:rPr>
                <w:b/>
                <w:i/>
              </w:rPr>
              <w:t>ii de muncă egale ș</w:t>
            </w:r>
            <w:r>
              <w:rPr>
                <w:b/>
                <w:i/>
              </w:rPr>
              <w:t>i un echilibru mai bun între viaț</w:t>
            </w:r>
            <w:r>
              <w:rPr>
                <w:b/>
                <w:i/>
              </w:rPr>
              <w:t>a profesională ș</w:t>
            </w:r>
            <w:r>
              <w:rPr>
                <w:b/>
                <w:i/>
              </w:rPr>
              <w:t>i cea privată, inclusiv prin accesul la servicii de îngrijire a copiilor ș</w:t>
            </w:r>
            <w:r>
              <w:rPr>
                <w:b/>
                <w:i/>
              </w:rPr>
              <w:t>i a persoanelor aflate în întreț</w:t>
            </w:r>
            <w:r>
              <w:rPr>
                <w:b/>
                <w:i/>
              </w:rPr>
              <w:t>inere, la preț</w:t>
            </w:r>
            <w:r>
              <w:rPr>
                <w:b/>
                <w:i/>
              </w:rPr>
              <w:t>uri abordabile;</w:t>
            </w:r>
          </w:p>
        </w:tc>
      </w:tr>
      <w:tr w:rsidR="00975304" w14:paraId="67419825" w14:textId="77777777" w:rsidTr="003839D9">
        <w:trPr>
          <w:jc w:val="center"/>
        </w:trPr>
        <w:tc>
          <w:tcPr>
            <w:tcW w:w="4876" w:type="dxa"/>
          </w:tcPr>
          <w:p w14:paraId="4643981A" w14:textId="77777777" w:rsidR="00D45DEC" w:rsidRPr="000801E0" w:rsidRDefault="00D45DEC" w:rsidP="003839D9">
            <w:pPr>
              <w:pStyle w:val="Normal6"/>
            </w:pPr>
          </w:p>
        </w:tc>
        <w:tc>
          <w:tcPr>
            <w:tcW w:w="4876" w:type="dxa"/>
            <w:hideMark/>
          </w:tcPr>
          <w:p w14:paraId="2A2EFA35" w14:textId="6B0D9840" w:rsidR="00D45DEC" w:rsidRPr="000801E0" w:rsidRDefault="00D20E98" w:rsidP="003839D9">
            <w:pPr>
              <w:pStyle w:val="Normal6"/>
              <w:rPr>
                <w:szCs w:val="24"/>
              </w:rPr>
            </w:pPr>
            <w:r>
              <w:rPr>
                <w:b/>
                <w:i/>
              </w:rPr>
              <w:t>(d) promovarea adaptării lucrătorilor, a întreprinderilor ș</w:t>
            </w:r>
            <w:r>
              <w:rPr>
                <w:b/>
                <w:i/>
              </w:rPr>
              <w:t>i a antreprenorilor, a îmbătrânirii active ș</w:t>
            </w:r>
            <w:r>
              <w:rPr>
                <w:b/>
                <w:i/>
              </w:rPr>
              <w:t>i în condiț</w:t>
            </w:r>
            <w:r>
              <w:rPr>
                <w:b/>
                <w:i/>
              </w:rPr>
              <w:t>ii bune de sănătate ș</w:t>
            </w:r>
            <w:r>
              <w:rPr>
                <w:b/>
                <w:i/>
              </w:rPr>
              <w:t>i a unui mediu de lucru sănătos ș</w:t>
            </w:r>
            <w:r>
              <w:rPr>
                <w:b/>
                <w:i/>
              </w:rPr>
              <w:t>i bine adaptat, care să reducă riscurile la adresa sănătăț</w:t>
            </w:r>
            <w:r>
              <w:rPr>
                <w:b/>
                <w:i/>
              </w:rPr>
              <w:t>ii;</w:t>
            </w:r>
          </w:p>
        </w:tc>
      </w:tr>
      <w:tr w:rsidR="00975304" w14:paraId="5E4B5FAF" w14:textId="77777777" w:rsidTr="003839D9">
        <w:trPr>
          <w:jc w:val="center"/>
        </w:trPr>
        <w:tc>
          <w:tcPr>
            <w:tcW w:w="4876" w:type="dxa"/>
          </w:tcPr>
          <w:p w14:paraId="5A76BBED" w14:textId="77777777" w:rsidR="00D45DEC" w:rsidRPr="000801E0" w:rsidRDefault="00D45DEC" w:rsidP="003839D9">
            <w:pPr>
              <w:pStyle w:val="Normal6"/>
            </w:pPr>
          </w:p>
        </w:tc>
        <w:tc>
          <w:tcPr>
            <w:tcW w:w="4876" w:type="dxa"/>
            <w:hideMark/>
          </w:tcPr>
          <w:p w14:paraId="18144FF0" w14:textId="07E3CD0B" w:rsidR="00D45DEC" w:rsidRPr="000801E0" w:rsidRDefault="00D20E98" w:rsidP="003839D9">
            <w:pPr>
              <w:pStyle w:val="Normal6"/>
              <w:rPr>
                <w:szCs w:val="24"/>
              </w:rPr>
            </w:pPr>
            <w:r>
              <w:rPr>
                <w:b/>
                <w:i/>
              </w:rPr>
              <w:t>(e) îmbunătăț</w:t>
            </w:r>
            <w:r>
              <w:rPr>
                <w:b/>
                <w:i/>
              </w:rPr>
              <w:t>irea calităț</w:t>
            </w:r>
            <w:r>
              <w:rPr>
                <w:b/>
                <w:i/>
              </w:rPr>
              <w:t>ii, a caracterului incluziv, a eficacităț</w:t>
            </w:r>
            <w:r>
              <w:rPr>
                <w:b/>
                <w:i/>
              </w:rPr>
              <w:t>ii ș</w:t>
            </w:r>
            <w:r>
              <w:rPr>
                <w:b/>
                <w:i/>
              </w:rPr>
              <w:t>i a relevanț</w:t>
            </w:r>
            <w:r>
              <w:rPr>
                <w:b/>
                <w:i/>
              </w:rPr>
              <w:t>ei pentru piaț</w:t>
            </w:r>
            <w:r>
              <w:rPr>
                <w:b/>
                <w:i/>
              </w:rPr>
              <w:t>a muncii a sistemelor de educaț</w:t>
            </w:r>
            <w:r>
              <w:rPr>
                <w:b/>
                <w:i/>
              </w:rPr>
              <w:t>ie ș</w:t>
            </w:r>
            <w:r>
              <w:rPr>
                <w:b/>
                <w:i/>
              </w:rPr>
              <w:t>i formare, inclusiv prin validarea învăț</w:t>
            </w:r>
            <w:r>
              <w:rPr>
                <w:b/>
                <w:i/>
              </w:rPr>
              <w:t>ării nonformale ș</w:t>
            </w:r>
            <w:r>
              <w:rPr>
                <w:b/>
                <w:i/>
              </w:rPr>
              <w:t>i informale, pentru a sprijini dobândirea de competenț</w:t>
            </w:r>
            <w:r>
              <w:rPr>
                <w:b/>
                <w:i/>
              </w:rPr>
              <w:t>e-cheie, inclusiv de competenț</w:t>
            </w:r>
            <w:r>
              <w:rPr>
                <w:b/>
                <w:i/>
              </w:rPr>
              <w:t>e antreprenoriale ș</w:t>
            </w:r>
            <w:r>
              <w:rPr>
                <w:b/>
                <w:i/>
              </w:rPr>
              <w:t>i digitale, precum ș</w:t>
            </w:r>
            <w:r>
              <w:rPr>
                <w:b/>
                <w:i/>
              </w:rPr>
              <w:t>i prin promovarea introducerii sistemelor de formare duală ș</w:t>
            </w:r>
            <w:r>
              <w:rPr>
                <w:b/>
                <w:i/>
              </w:rPr>
              <w:t>i a uceniciilor;</w:t>
            </w:r>
          </w:p>
        </w:tc>
      </w:tr>
      <w:tr w:rsidR="00975304" w14:paraId="12FD5566" w14:textId="77777777" w:rsidTr="003839D9">
        <w:trPr>
          <w:jc w:val="center"/>
        </w:trPr>
        <w:tc>
          <w:tcPr>
            <w:tcW w:w="4876" w:type="dxa"/>
          </w:tcPr>
          <w:p w14:paraId="0CA2B0F1" w14:textId="77777777" w:rsidR="00D45DEC" w:rsidRPr="000801E0" w:rsidRDefault="00D45DEC" w:rsidP="003839D9">
            <w:pPr>
              <w:pStyle w:val="Normal6"/>
            </w:pPr>
          </w:p>
        </w:tc>
        <w:tc>
          <w:tcPr>
            <w:tcW w:w="4876" w:type="dxa"/>
            <w:hideMark/>
          </w:tcPr>
          <w:p w14:paraId="586AC466" w14:textId="715BFAF8" w:rsidR="00D45DEC" w:rsidRPr="000801E0" w:rsidRDefault="00D20E98" w:rsidP="003839D9">
            <w:pPr>
              <w:pStyle w:val="Normal6"/>
              <w:rPr>
                <w:szCs w:val="24"/>
              </w:rPr>
            </w:pPr>
            <w:r>
              <w:rPr>
                <w:b/>
                <w:i/>
              </w:rPr>
              <w:t>(f) promovarea accesului egal la educaț</w:t>
            </w:r>
            <w:r>
              <w:rPr>
                <w:b/>
                <w:i/>
              </w:rPr>
              <w:t>ie ș</w:t>
            </w:r>
            <w:r>
              <w:rPr>
                <w:b/>
                <w:i/>
              </w:rPr>
              <w:t>i formare de calitate ș</w:t>
            </w:r>
            <w:r>
              <w:rPr>
                <w:b/>
                <w:i/>
              </w:rPr>
              <w:t>i favorabile incluziunii, precum ș</w:t>
            </w:r>
            <w:r>
              <w:rPr>
                <w:b/>
                <w:i/>
              </w:rPr>
              <w:t>i a absolvirii acestora, în special pentru grupurile aflate în poziț</w:t>
            </w:r>
            <w:r>
              <w:rPr>
                <w:b/>
                <w:i/>
              </w:rPr>
              <w:t>ii defavorizate, de la educaț</w:t>
            </w:r>
            <w:r>
              <w:rPr>
                <w:b/>
                <w:i/>
              </w:rPr>
              <w:t>ia ș</w:t>
            </w:r>
            <w:r>
              <w:rPr>
                <w:b/>
                <w:i/>
              </w:rPr>
              <w:t>i îngrijirea timpurie, continuând cu educaț</w:t>
            </w:r>
            <w:r>
              <w:rPr>
                <w:b/>
                <w:i/>
              </w:rPr>
              <w:t>ia ș</w:t>
            </w:r>
            <w:r>
              <w:rPr>
                <w:b/>
                <w:i/>
              </w:rPr>
              <w:t>i formarea generală ș</w:t>
            </w:r>
            <w:r>
              <w:rPr>
                <w:b/>
                <w:i/>
              </w:rPr>
              <w:t>i profesională până la învăț</w:t>
            </w:r>
            <w:r>
              <w:rPr>
                <w:b/>
                <w:i/>
              </w:rPr>
              <w:t>ământul terț</w:t>
            </w:r>
            <w:r>
              <w:rPr>
                <w:b/>
                <w:i/>
              </w:rPr>
              <w:t>iar, precum ș</w:t>
            </w:r>
            <w:r>
              <w:rPr>
                <w:b/>
                <w:i/>
              </w:rPr>
              <w:t>i educaț</w:t>
            </w:r>
            <w:r>
              <w:rPr>
                <w:b/>
                <w:i/>
              </w:rPr>
              <w:t>ia ș</w:t>
            </w:r>
            <w:r>
              <w:rPr>
                <w:b/>
                <w:i/>
              </w:rPr>
              <w:t>i învăț</w:t>
            </w:r>
            <w:r>
              <w:rPr>
                <w:b/>
                <w:i/>
              </w:rPr>
              <w:t>area în rândul adulț</w:t>
            </w:r>
            <w:r>
              <w:rPr>
                <w:b/>
                <w:i/>
              </w:rPr>
              <w:t>ilor, inclusiv prin facilitarea mobilităț</w:t>
            </w:r>
            <w:r>
              <w:rPr>
                <w:b/>
                <w:i/>
              </w:rPr>
              <w:t>ii în scop educaț</w:t>
            </w:r>
            <w:r>
              <w:rPr>
                <w:b/>
                <w:i/>
              </w:rPr>
              <w:t>ional pentru toț</w:t>
            </w:r>
            <w:r>
              <w:rPr>
                <w:b/>
                <w:i/>
              </w:rPr>
              <w:t>i ș</w:t>
            </w:r>
            <w:r>
              <w:rPr>
                <w:b/>
                <w:i/>
              </w:rPr>
              <w:t>i a accesibilităț</w:t>
            </w:r>
            <w:r>
              <w:rPr>
                <w:b/>
                <w:i/>
              </w:rPr>
              <w:t>ii pentru persoanele cu handicap;</w:t>
            </w:r>
          </w:p>
        </w:tc>
      </w:tr>
      <w:tr w:rsidR="00975304" w14:paraId="39CB9205" w14:textId="77777777" w:rsidTr="003839D9">
        <w:trPr>
          <w:jc w:val="center"/>
        </w:trPr>
        <w:tc>
          <w:tcPr>
            <w:tcW w:w="4876" w:type="dxa"/>
          </w:tcPr>
          <w:p w14:paraId="1BC1E374" w14:textId="77777777" w:rsidR="00D45DEC" w:rsidRPr="000801E0" w:rsidRDefault="00D45DEC" w:rsidP="003839D9">
            <w:pPr>
              <w:pStyle w:val="Normal6"/>
            </w:pPr>
          </w:p>
        </w:tc>
        <w:tc>
          <w:tcPr>
            <w:tcW w:w="4876" w:type="dxa"/>
            <w:hideMark/>
          </w:tcPr>
          <w:p w14:paraId="783F91DC" w14:textId="3C49D1AF" w:rsidR="00D45DEC" w:rsidRPr="000801E0" w:rsidRDefault="00D20E98" w:rsidP="003839D9">
            <w:pPr>
              <w:pStyle w:val="Normal6"/>
              <w:rPr>
                <w:szCs w:val="24"/>
              </w:rPr>
            </w:pPr>
            <w:r>
              <w:rPr>
                <w:b/>
                <w:i/>
              </w:rPr>
              <w:t>(g) promovarea învăț</w:t>
            </w:r>
            <w:r>
              <w:rPr>
                <w:b/>
                <w:i/>
              </w:rPr>
              <w:t xml:space="preserve">ării pe tot parcursul </w:t>
            </w:r>
            <w:r>
              <w:rPr>
                <w:b/>
                <w:i/>
              </w:rPr>
              <w:lastRenderedPageBreak/>
              <w:t>vieț</w:t>
            </w:r>
            <w:r>
              <w:rPr>
                <w:b/>
                <w:i/>
              </w:rPr>
              <w:t>ii, în special a oportunităț</w:t>
            </w:r>
            <w:r>
              <w:rPr>
                <w:b/>
                <w:i/>
              </w:rPr>
              <w:t>ilor flexibile de perfecț</w:t>
            </w:r>
            <w:r>
              <w:rPr>
                <w:b/>
                <w:i/>
              </w:rPr>
              <w:t>ionare ș</w:t>
            </w:r>
            <w:r>
              <w:rPr>
                <w:b/>
                <w:i/>
              </w:rPr>
              <w:t>i recalificare pentru toț</w:t>
            </w:r>
            <w:r>
              <w:rPr>
                <w:b/>
                <w:i/>
              </w:rPr>
              <w:t>i, ț</w:t>
            </w:r>
            <w:r>
              <w:rPr>
                <w:b/>
                <w:i/>
              </w:rPr>
              <w:t>inând seama de competenț</w:t>
            </w:r>
            <w:r>
              <w:rPr>
                <w:b/>
                <w:i/>
              </w:rPr>
              <w:t>ele antreprenoriale ș</w:t>
            </w:r>
            <w:r>
              <w:rPr>
                <w:b/>
                <w:i/>
              </w:rPr>
              <w:t>i digitale, anticipând mai bine schimbările ș</w:t>
            </w:r>
            <w:r>
              <w:rPr>
                <w:b/>
                <w:i/>
              </w:rPr>
              <w:t>i noile cerinț</w:t>
            </w:r>
            <w:r>
              <w:rPr>
                <w:b/>
                <w:i/>
              </w:rPr>
              <w:t>e în materie de competenț</w:t>
            </w:r>
            <w:r>
              <w:rPr>
                <w:b/>
                <w:i/>
              </w:rPr>
              <w:t>e pe baza nevoilor pieț</w:t>
            </w:r>
            <w:r>
              <w:rPr>
                <w:b/>
                <w:i/>
              </w:rPr>
              <w:t>ei muncii, facilitând tranziț</w:t>
            </w:r>
            <w:r>
              <w:rPr>
                <w:b/>
                <w:i/>
              </w:rPr>
              <w:t>iile profesionale ș</w:t>
            </w:r>
            <w:r>
              <w:rPr>
                <w:b/>
                <w:i/>
              </w:rPr>
              <w:t>i încurajând mobilitatea profesională;</w:t>
            </w:r>
          </w:p>
        </w:tc>
      </w:tr>
      <w:tr w:rsidR="00975304" w14:paraId="60849185" w14:textId="77777777" w:rsidTr="003839D9">
        <w:trPr>
          <w:jc w:val="center"/>
        </w:trPr>
        <w:tc>
          <w:tcPr>
            <w:tcW w:w="4876" w:type="dxa"/>
          </w:tcPr>
          <w:p w14:paraId="51AD8F46" w14:textId="77777777" w:rsidR="00D45DEC" w:rsidRPr="000801E0" w:rsidRDefault="00D45DEC" w:rsidP="003839D9">
            <w:pPr>
              <w:pStyle w:val="Normal6"/>
            </w:pPr>
          </w:p>
        </w:tc>
        <w:tc>
          <w:tcPr>
            <w:tcW w:w="4876" w:type="dxa"/>
            <w:hideMark/>
          </w:tcPr>
          <w:p w14:paraId="0A5E58E2" w14:textId="092656E6" w:rsidR="00D45DEC" w:rsidRPr="000801E0" w:rsidRDefault="00D20E98" w:rsidP="003839D9">
            <w:pPr>
              <w:pStyle w:val="Normal6"/>
              <w:rPr>
                <w:szCs w:val="24"/>
              </w:rPr>
            </w:pPr>
            <w:r>
              <w:rPr>
                <w:b/>
                <w:i/>
              </w:rPr>
              <w:t>(h) promovarea participării femeilor la piaț</w:t>
            </w:r>
            <w:r>
              <w:rPr>
                <w:b/>
                <w:i/>
              </w:rPr>
              <w:t>a muncii ș</w:t>
            </w:r>
            <w:r>
              <w:rPr>
                <w:b/>
                <w:i/>
              </w:rPr>
              <w:t>i a incluziunii sociale ș</w:t>
            </w:r>
            <w:r>
              <w:rPr>
                <w:b/>
                <w:i/>
              </w:rPr>
              <w:t>i economice a femeilor;</w:t>
            </w:r>
          </w:p>
        </w:tc>
      </w:tr>
      <w:tr w:rsidR="00975304" w14:paraId="76D4C0FB" w14:textId="77777777" w:rsidTr="003839D9">
        <w:trPr>
          <w:jc w:val="center"/>
        </w:trPr>
        <w:tc>
          <w:tcPr>
            <w:tcW w:w="4876" w:type="dxa"/>
          </w:tcPr>
          <w:p w14:paraId="58CF76BA" w14:textId="77777777" w:rsidR="00D45DEC" w:rsidRPr="000801E0" w:rsidRDefault="00D45DEC" w:rsidP="003839D9">
            <w:pPr>
              <w:pStyle w:val="Normal6"/>
            </w:pPr>
          </w:p>
        </w:tc>
        <w:tc>
          <w:tcPr>
            <w:tcW w:w="4876" w:type="dxa"/>
            <w:hideMark/>
          </w:tcPr>
          <w:p w14:paraId="2A0AAE7D" w14:textId="4E03FF9F" w:rsidR="00D45DEC" w:rsidRPr="000801E0" w:rsidRDefault="00D20E98" w:rsidP="003839D9">
            <w:pPr>
              <w:pStyle w:val="Normal6"/>
              <w:rPr>
                <w:szCs w:val="24"/>
              </w:rPr>
            </w:pPr>
            <w:r>
              <w:rPr>
                <w:b/>
                <w:i/>
              </w:rPr>
              <w:t>(i) favorizarea incluziunii active pentru a promova egalitatea de ș</w:t>
            </w:r>
            <w:r>
              <w:rPr>
                <w:b/>
                <w:i/>
              </w:rPr>
              <w:t>anse, nediscriminarea ș</w:t>
            </w:r>
            <w:r>
              <w:rPr>
                <w:b/>
                <w:i/>
              </w:rPr>
              <w:t>i participarea activă ș</w:t>
            </w:r>
            <w:r>
              <w:rPr>
                <w:b/>
                <w:i/>
              </w:rPr>
              <w:t xml:space="preserve">i a </w:t>
            </w:r>
            <w:r>
              <w:rPr>
                <w:b/>
                <w:i/>
              </w:rPr>
              <w:t>îmbunătăț</w:t>
            </w:r>
            <w:r>
              <w:rPr>
                <w:b/>
                <w:i/>
              </w:rPr>
              <w:t>i capacitatea de inserț</w:t>
            </w:r>
            <w:r>
              <w:rPr>
                <w:b/>
                <w:i/>
              </w:rPr>
              <w:t>ie profesională, în special pentru grupurile aflate în poziț</w:t>
            </w:r>
            <w:r>
              <w:rPr>
                <w:b/>
                <w:i/>
              </w:rPr>
              <w:t>ii de vulnerabilitate;</w:t>
            </w:r>
          </w:p>
        </w:tc>
      </w:tr>
      <w:tr w:rsidR="00975304" w14:paraId="290B27F2" w14:textId="77777777" w:rsidTr="003839D9">
        <w:trPr>
          <w:jc w:val="center"/>
        </w:trPr>
        <w:tc>
          <w:tcPr>
            <w:tcW w:w="4876" w:type="dxa"/>
          </w:tcPr>
          <w:p w14:paraId="5AFC59A3" w14:textId="77777777" w:rsidR="00D45DEC" w:rsidRPr="000801E0" w:rsidRDefault="00D45DEC" w:rsidP="003839D9">
            <w:pPr>
              <w:pStyle w:val="Normal6"/>
            </w:pPr>
          </w:p>
        </w:tc>
        <w:tc>
          <w:tcPr>
            <w:tcW w:w="4876" w:type="dxa"/>
            <w:hideMark/>
          </w:tcPr>
          <w:p w14:paraId="1E07B72E" w14:textId="03C29F7D" w:rsidR="00D45DEC" w:rsidRPr="000801E0" w:rsidRDefault="00D20E98" w:rsidP="003839D9">
            <w:pPr>
              <w:pStyle w:val="Normal6"/>
              <w:rPr>
                <w:szCs w:val="24"/>
              </w:rPr>
            </w:pPr>
            <w:r>
              <w:rPr>
                <w:b/>
                <w:i/>
              </w:rPr>
              <w:t>(j) promovarea integrării socioeconomice a resortisanț</w:t>
            </w:r>
            <w:r>
              <w:rPr>
                <w:b/>
                <w:i/>
              </w:rPr>
              <w:t>ilor ț</w:t>
            </w:r>
            <w:r>
              <w:rPr>
                <w:b/>
                <w:i/>
              </w:rPr>
              <w:t>ărilor terț</w:t>
            </w:r>
            <w:r>
              <w:rPr>
                <w:b/>
                <w:i/>
              </w:rPr>
              <w:t>e;</w:t>
            </w:r>
          </w:p>
        </w:tc>
      </w:tr>
      <w:tr w:rsidR="00975304" w14:paraId="6C84E3B4" w14:textId="77777777" w:rsidTr="003839D9">
        <w:trPr>
          <w:jc w:val="center"/>
        </w:trPr>
        <w:tc>
          <w:tcPr>
            <w:tcW w:w="4876" w:type="dxa"/>
          </w:tcPr>
          <w:p w14:paraId="2C08264A" w14:textId="77777777" w:rsidR="00D45DEC" w:rsidRPr="000801E0" w:rsidRDefault="00D45DEC" w:rsidP="003839D9">
            <w:pPr>
              <w:pStyle w:val="Normal6"/>
            </w:pPr>
          </w:p>
        </w:tc>
        <w:tc>
          <w:tcPr>
            <w:tcW w:w="4876" w:type="dxa"/>
            <w:hideMark/>
          </w:tcPr>
          <w:p w14:paraId="4FB1A146" w14:textId="61B87ED0" w:rsidR="00D45DEC" w:rsidRPr="000801E0" w:rsidRDefault="00D20E98" w:rsidP="003839D9">
            <w:pPr>
              <w:pStyle w:val="Normal6"/>
              <w:rPr>
                <w:szCs w:val="24"/>
              </w:rPr>
            </w:pPr>
            <w:r>
              <w:rPr>
                <w:b/>
                <w:i/>
              </w:rPr>
              <w:t>(k) promovarea integrării socioeconomice a comunităț</w:t>
            </w:r>
            <w:r>
              <w:rPr>
                <w:b/>
                <w:i/>
              </w:rPr>
              <w:t>ilor marginalizate, cum ar fi romii;</w:t>
            </w:r>
          </w:p>
        </w:tc>
      </w:tr>
      <w:tr w:rsidR="00975304" w14:paraId="12E2D2B9" w14:textId="77777777" w:rsidTr="003839D9">
        <w:trPr>
          <w:jc w:val="center"/>
        </w:trPr>
        <w:tc>
          <w:tcPr>
            <w:tcW w:w="4876" w:type="dxa"/>
          </w:tcPr>
          <w:p w14:paraId="41205219" w14:textId="77777777" w:rsidR="00D45DEC" w:rsidRPr="000801E0" w:rsidRDefault="00D45DEC" w:rsidP="003839D9">
            <w:pPr>
              <w:pStyle w:val="Normal6"/>
            </w:pPr>
          </w:p>
        </w:tc>
        <w:tc>
          <w:tcPr>
            <w:tcW w:w="4876" w:type="dxa"/>
            <w:hideMark/>
          </w:tcPr>
          <w:p w14:paraId="0FFA5D88" w14:textId="25230A60" w:rsidR="00D45DEC" w:rsidRPr="000801E0" w:rsidRDefault="00D20E98" w:rsidP="003839D9">
            <w:pPr>
              <w:pStyle w:val="Normal6"/>
              <w:rPr>
                <w:szCs w:val="24"/>
              </w:rPr>
            </w:pPr>
            <w:r>
              <w:rPr>
                <w:b/>
                <w:i/>
              </w:rPr>
              <w:t>(l) lărgirea accesului egal ș</w:t>
            </w:r>
            <w:r>
              <w:rPr>
                <w:b/>
                <w:i/>
              </w:rPr>
              <w:t>i în timp util la servicii de calitate, sustenabile ș</w:t>
            </w:r>
            <w:r>
              <w:rPr>
                <w:b/>
                <w:i/>
              </w:rPr>
              <w:t>i la preț</w:t>
            </w:r>
            <w:r>
              <w:rPr>
                <w:b/>
                <w:i/>
              </w:rPr>
              <w:t>uri accesibile, inclusiv servicii care promovează accesul la locuinț</w:t>
            </w:r>
            <w:r>
              <w:rPr>
                <w:b/>
                <w:i/>
              </w:rPr>
              <w:t>e ș</w:t>
            </w:r>
            <w:r>
              <w:rPr>
                <w:b/>
                <w:i/>
              </w:rPr>
              <w:t>i îngrijirea centrată pe individ, inclusiv asistenț</w:t>
            </w:r>
            <w:r>
              <w:rPr>
                <w:b/>
                <w:i/>
              </w:rPr>
              <w:t>ă medicală; modernizarea sistemelor de protecț</w:t>
            </w:r>
            <w:r>
              <w:rPr>
                <w:b/>
                <w:i/>
              </w:rPr>
              <w:t>ie socială, inclusiv promovarea accesului la protecț</w:t>
            </w:r>
            <w:r>
              <w:rPr>
                <w:b/>
                <w:i/>
              </w:rPr>
              <w:t>ie socială, acordând o atenț</w:t>
            </w:r>
            <w:r>
              <w:rPr>
                <w:b/>
                <w:i/>
              </w:rPr>
              <w:t>ie deosebită copiilor ș</w:t>
            </w:r>
            <w:r>
              <w:rPr>
                <w:b/>
                <w:i/>
              </w:rPr>
              <w:t>i grupurilor aflate într-o poziț</w:t>
            </w:r>
            <w:r>
              <w:rPr>
                <w:b/>
                <w:i/>
              </w:rPr>
              <w:t>ie defavorizată; îmbunătăț</w:t>
            </w:r>
            <w:r>
              <w:rPr>
                <w:b/>
                <w:i/>
              </w:rPr>
              <w:t>irea accesibilităț</w:t>
            </w:r>
            <w:r>
              <w:rPr>
                <w:b/>
                <w:i/>
              </w:rPr>
              <w:t>ii, inclusiv pentru persoanele cu handicap, precum ș</w:t>
            </w:r>
            <w:r>
              <w:rPr>
                <w:b/>
                <w:i/>
              </w:rPr>
              <w:t>i a eficacităț</w:t>
            </w:r>
            <w:r>
              <w:rPr>
                <w:b/>
                <w:i/>
              </w:rPr>
              <w:t>ii ș</w:t>
            </w:r>
            <w:r>
              <w:rPr>
                <w:b/>
                <w:i/>
              </w:rPr>
              <w:t>i rezilienț</w:t>
            </w:r>
            <w:r>
              <w:rPr>
                <w:b/>
                <w:i/>
              </w:rPr>
              <w:t>ei sistemelor de sănătate ș</w:t>
            </w:r>
            <w:r>
              <w:rPr>
                <w:b/>
                <w:i/>
              </w:rPr>
              <w:t>i a serviciilor de îngrijire pe termen lung;</w:t>
            </w:r>
          </w:p>
        </w:tc>
      </w:tr>
      <w:tr w:rsidR="00975304" w14:paraId="7FCF72CC" w14:textId="77777777" w:rsidTr="003839D9">
        <w:trPr>
          <w:jc w:val="center"/>
        </w:trPr>
        <w:tc>
          <w:tcPr>
            <w:tcW w:w="4876" w:type="dxa"/>
          </w:tcPr>
          <w:p w14:paraId="22BAAC0C" w14:textId="77777777" w:rsidR="00D45DEC" w:rsidRPr="000801E0" w:rsidRDefault="00D45DEC" w:rsidP="003839D9">
            <w:pPr>
              <w:pStyle w:val="Normal6"/>
            </w:pPr>
          </w:p>
        </w:tc>
        <w:tc>
          <w:tcPr>
            <w:tcW w:w="4876" w:type="dxa"/>
            <w:hideMark/>
          </w:tcPr>
          <w:p w14:paraId="6E66FB9C" w14:textId="0324A6B5" w:rsidR="00D45DEC" w:rsidRPr="000801E0" w:rsidRDefault="00D20E98" w:rsidP="003839D9">
            <w:pPr>
              <w:pStyle w:val="Normal6"/>
              <w:rPr>
                <w:szCs w:val="24"/>
              </w:rPr>
            </w:pPr>
            <w:r>
              <w:rPr>
                <w:b/>
                <w:i/>
              </w:rPr>
              <w:t>(m) promovarea integrării sociale a persoanelor expuse riscului de sărăcie sau de excluziune socială, inclusiv a celor mai defavorizate persoane ș</w:t>
            </w:r>
            <w:r>
              <w:rPr>
                <w:b/>
                <w:i/>
              </w:rPr>
              <w:t>i a copiilor;</w:t>
            </w:r>
          </w:p>
        </w:tc>
      </w:tr>
      <w:tr w:rsidR="00975304" w14:paraId="01E1C611" w14:textId="77777777" w:rsidTr="003839D9">
        <w:trPr>
          <w:jc w:val="center"/>
        </w:trPr>
        <w:tc>
          <w:tcPr>
            <w:tcW w:w="4876" w:type="dxa"/>
          </w:tcPr>
          <w:p w14:paraId="5474084D" w14:textId="77777777" w:rsidR="00D45DEC" w:rsidRPr="000801E0" w:rsidRDefault="00D45DEC" w:rsidP="003839D9">
            <w:pPr>
              <w:pStyle w:val="Normal6"/>
            </w:pPr>
          </w:p>
        </w:tc>
        <w:tc>
          <w:tcPr>
            <w:tcW w:w="4876" w:type="dxa"/>
            <w:hideMark/>
          </w:tcPr>
          <w:p w14:paraId="026F461F" w14:textId="0FC0E7F2" w:rsidR="00D45DEC" w:rsidRPr="000801E0" w:rsidRDefault="00D20E98" w:rsidP="003839D9">
            <w:pPr>
              <w:pStyle w:val="Normal6"/>
              <w:rPr>
                <w:szCs w:val="24"/>
              </w:rPr>
            </w:pPr>
            <w:r>
              <w:rPr>
                <w:b/>
                <w:i/>
              </w:rPr>
              <w:t>(n) combaterea privaț</w:t>
            </w:r>
            <w:r>
              <w:rPr>
                <w:b/>
                <w:i/>
              </w:rPr>
              <w:t>iunilor materiale prin furnizarea de alimente ș</w:t>
            </w:r>
            <w:r>
              <w:rPr>
                <w:b/>
                <w:i/>
              </w:rPr>
              <w:t>i/sau de asistenț</w:t>
            </w:r>
            <w:r>
              <w:rPr>
                <w:b/>
                <w:i/>
              </w:rPr>
              <w:t>ă materială de bază celor mai defavorizate persoane, inclusiv copiilor, ș</w:t>
            </w:r>
            <w:r>
              <w:rPr>
                <w:b/>
                <w:i/>
              </w:rPr>
              <w:t xml:space="preserve">i </w:t>
            </w:r>
            <w:r>
              <w:rPr>
                <w:b/>
                <w:i/>
              </w:rPr>
              <w:lastRenderedPageBreak/>
              <w:t xml:space="preserve">aplicarea de măsuri auxiliare care să sprijine incluziunea socială a </w:t>
            </w:r>
            <w:r>
              <w:rPr>
                <w:b/>
                <w:i/>
              </w:rPr>
              <w:t>acestora;</w:t>
            </w:r>
          </w:p>
        </w:tc>
      </w:tr>
      <w:tr w:rsidR="00975304" w14:paraId="52643DC2" w14:textId="77777777" w:rsidTr="003839D9">
        <w:trPr>
          <w:jc w:val="center"/>
        </w:trPr>
        <w:tc>
          <w:tcPr>
            <w:tcW w:w="4876" w:type="dxa"/>
          </w:tcPr>
          <w:p w14:paraId="4D78337F" w14:textId="77777777" w:rsidR="00D45DEC" w:rsidRPr="000801E0" w:rsidRDefault="00D45DEC" w:rsidP="003839D9">
            <w:pPr>
              <w:pStyle w:val="Normal6"/>
            </w:pPr>
          </w:p>
        </w:tc>
        <w:tc>
          <w:tcPr>
            <w:tcW w:w="4876" w:type="dxa"/>
            <w:hideMark/>
          </w:tcPr>
          <w:p w14:paraId="175C7E41" w14:textId="60DDDB87" w:rsidR="00D45DEC" w:rsidRPr="000801E0" w:rsidRDefault="00D20E98" w:rsidP="003839D9">
            <w:pPr>
              <w:pStyle w:val="Normal6"/>
              <w:rPr>
                <w:szCs w:val="24"/>
              </w:rPr>
            </w:pPr>
            <w:r>
              <w:rPr>
                <w:b/>
                <w:i/>
              </w:rPr>
              <w:t>(o) facilitarea tranziț</w:t>
            </w:r>
            <w:r>
              <w:rPr>
                <w:b/>
                <w:i/>
              </w:rPr>
              <w:t>iei juste prin recalificare ș</w:t>
            </w:r>
            <w:r>
              <w:rPr>
                <w:b/>
                <w:i/>
              </w:rPr>
              <w:t>i crearea de locuri de muncă, punând accentul pe munca decentă;</w:t>
            </w:r>
          </w:p>
        </w:tc>
      </w:tr>
      <w:tr w:rsidR="00975304" w14:paraId="5EA92918" w14:textId="77777777" w:rsidTr="003839D9">
        <w:trPr>
          <w:jc w:val="center"/>
        </w:trPr>
        <w:tc>
          <w:tcPr>
            <w:tcW w:w="4876" w:type="dxa"/>
          </w:tcPr>
          <w:p w14:paraId="6AA21384" w14:textId="77777777" w:rsidR="00D45DEC" w:rsidRPr="000801E0" w:rsidRDefault="00D45DEC" w:rsidP="003839D9">
            <w:pPr>
              <w:pStyle w:val="Normal6"/>
            </w:pPr>
          </w:p>
        </w:tc>
        <w:tc>
          <w:tcPr>
            <w:tcW w:w="4876" w:type="dxa"/>
            <w:hideMark/>
          </w:tcPr>
          <w:p w14:paraId="66D39933" w14:textId="1E4158CF" w:rsidR="00D45DEC" w:rsidRPr="000801E0" w:rsidRDefault="00D20E98" w:rsidP="003839D9">
            <w:pPr>
              <w:pStyle w:val="Normal6"/>
              <w:rPr>
                <w:szCs w:val="24"/>
              </w:rPr>
            </w:pPr>
            <w:r>
              <w:rPr>
                <w:b/>
                <w:i/>
              </w:rPr>
              <w:t>(p) soluț</w:t>
            </w:r>
            <w:r>
              <w:rPr>
                <w:b/>
                <w:i/>
              </w:rPr>
              <w:t>ionarea problemei lipsei de adăpost.</w:t>
            </w:r>
          </w:p>
        </w:tc>
      </w:tr>
    </w:tbl>
    <w:p w14:paraId="1A9A6952"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30C71BF9" w14:textId="77777777" w:rsidR="00D45DEC" w:rsidRPr="000801E0" w:rsidRDefault="00D20E98" w:rsidP="00D45DEC">
      <w:r>
        <w:rPr>
          <w:rStyle w:val="HideTWBExt"/>
        </w:rPr>
        <w:t>&lt;/Amend&gt;</w:t>
      </w:r>
    </w:p>
    <w:p w14:paraId="6188E73D"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26</w:t>
      </w:r>
      <w:r>
        <w:rPr>
          <w:rStyle w:val="HideTWBExt"/>
          <w:b w:val="0"/>
        </w:rPr>
        <w:t>&lt;/NumAm&gt;</w:t>
      </w:r>
    </w:p>
    <w:p w14:paraId="5C1BE973"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5D7B5E6" w14:textId="77777777" w:rsidR="00D45DEC" w:rsidRPr="000801E0" w:rsidRDefault="00D20E98" w:rsidP="00D45DEC">
      <w:pPr>
        <w:pStyle w:val="NormalBold"/>
      </w:pPr>
      <w:r>
        <w:rPr>
          <w:rStyle w:val="HideTWBExt"/>
          <w:b w:val="0"/>
        </w:rPr>
        <w:t>&lt;Article&gt;</w:t>
      </w:r>
      <w:r>
        <w:t>Articolul 2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0F8AA9D2" w14:textId="77777777" w:rsidTr="003839D9">
        <w:trPr>
          <w:jc w:val="center"/>
        </w:trPr>
        <w:tc>
          <w:tcPr>
            <w:tcW w:w="9752" w:type="dxa"/>
            <w:gridSpan w:val="2"/>
          </w:tcPr>
          <w:p w14:paraId="2F69F938" w14:textId="77777777" w:rsidR="00D45DEC" w:rsidRPr="000801E0" w:rsidRDefault="00D45DEC" w:rsidP="003839D9">
            <w:pPr>
              <w:keepNext/>
            </w:pPr>
          </w:p>
        </w:tc>
      </w:tr>
      <w:tr w:rsidR="00975304" w14:paraId="47594A2C" w14:textId="77777777" w:rsidTr="003839D9">
        <w:trPr>
          <w:jc w:val="center"/>
        </w:trPr>
        <w:tc>
          <w:tcPr>
            <w:tcW w:w="4876" w:type="dxa"/>
            <w:hideMark/>
          </w:tcPr>
          <w:p w14:paraId="55A193E9" w14:textId="77777777" w:rsidR="00D45DEC" w:rsidRPr="000801E0" w:rsidRDefault="00D20E98" w:rsidP="003839D9">
            <w:pPr>
              <w:pStyle w:val="ColumnHeading"/>
              <w:keepNext/>
            </w:pPr>
            <w:r>
              <w:t>Textul propus de Comisie</w:t>
            </w:r>
          </w:p>
        </w:tc>
        <w:tc>
          <w:tcPr>
            <w:tcW w:w="4876" w:type="dxa"/>
            <w:hideMark/>
          </w:tcPr>
          <w:p w14:paraId="32B43B72" w14:textId="77777777" w:rsidR="00D45DEC" w:rsidRPr="000801E0" w:rsidRDefault="00D20E98" w:rsidP="003839D9">
            <w:pPr>
              <w:pStyle w:val="ColumnHeading"/>
              <w:keepNext/>
            </w:pPr>
            <w:r>
              <w:t>Amendamentul</w:t>
            </w:r>
          </w:p>
        </w:tc>
      </w:tr>
      <w:tr w:rsidR="00975304" w14:paraId="543DE487" w14:textId="77777777" w:rsidTr="003839D9">
        <w:trPr>
          <w:jc w:val="center"/>
        </w:trPr>
        <w:tc>
          <w:tcPr>
            <w:tcW w:w="4876" w:type="dxa"/>
            <w:hideMark/>
          </w:tcPr>
          <w:p w14:paraId="477F57F2" w14:textId="63ACDF20" w:rsidR="00D45DEC" w:rsidRPr="000801E0" w:rsidRDefault="00D20E98" w:rsidP="003839D9">
            <w:pPr>
              <w:pStyle w:val="Normal6"/>
            </w:pPr>
            <w:r>
              <w:rPr>
                <w:b/>
                <w:i/>
              </w:rPr>
              <w:t>(2)</w:t>
            </w:r>
            <w:r>
              <w:rPr>
                <w:b/>
                <w:i/>
              </w:rPr>
              <w:tab/>
              <w:t>În sensul alineatului (1), utilizarea FSE de către statele membre se bazează, în sensul articolului 2 litera (b) din Regulamentul XX [planul PNR], pe orientările pentru politicile de ocupare a forț</w:t>
            </w:r>
            <w:r>
              <w:rPr>
                <w:b/>
                <w:i/>
              </w:rPr>
              <w:t>ei de muncă ale statelor membre, astfel cum se prevede la articolul 148 alineatul (2) din tratat, stabilite în Decizia (UE) xxxx [Orientări privind ocuparea forț</w:t>
            </w:r>
            <w:r>
              <w:rPr>
                <w:b/>
                <w:i/>
              </w:rPr>
              <w:t>ei de muncă adoptate de Consiliu cel târziu la 1 ianuarie 2027].</w:t>
            </w:r>
          </w:p>
        </w:tc>
        <w:tc>
          <w:tcPr>
            <w:tcW w:w="4876" w:type="dxa"/>
            <w:hideMark/>
          </w:tcPr>
          <w:p w14:paraId="7B5DB035" w14:textId="77777777" w:rsidR="00D45DEC" w:rsidRPr="000801E0" w:rsidRDefault="00D20E98" w:rsidP="003839D9">
            <w:pPr>
              <w:pStyle w:val="Normal6"/>
              <w:rPr>
                <w:szCs w:val="24"/>
              </w:rPr>
            </w:pPr>
            <w:r>
              <w:rPr>
                <w:b/>
                <w:i/>
              </w:rPr>
              <w:t>eliminat</w:t>
            </w:r>
          </w:p>
        </w:tc>
      </w:tr>
    </w:tbl>
    <w:p w14:paraId="6574F1DF"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26FE841" w14:textId="77777777" w:rsidR="00D45DEC" w:rsidRPr="000801E0" w:rsidRDefault="00D20E98" w:rsidP="00D45DEC">
      <w:r>
        <w:rPr>
          <w:rStyle w:val="HideTWBExt"/>
        </w:rPr>
        <w:t>&lt;/Amend&gt;</w:t>
      </w:r>
    </w:p>
    <w:p w14:paraId="2A2DE33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27</w:t>
      </w:r>
      <w:r>
        <w:rPr>
          <w:rStyle w:val="HideTWBExt"/>
          <w:b w:val="0"/>
        </w:rPr>
        <w:t>&lt;/NumAm&gt;</w:t>
      </w:r>
    </w:p>
    <w:p w14:paraId="3D71F059"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571E517C" w14:textId="77777777" w:rsidR="00D45DEC" w:rsidRPr="000801E0" w:rsidRDefault="00D20E98" w:rsidP="00D45DEC">
      <w:pPr>
        <w:pStyle w:val="NormalBold"/>
      </w:pPr>
      <w:r>
        <w:rPr>
          <w:rStyle w:val="HideTWBExt"/>
          <w:b w:val="0"/>
        </w:rPr>
        <w:t>&lt;Article&gt;</w:t>
      </w:r>
      <w:r>
        <w:t>Articolul 2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589978D9" w14:textId="77777777" w:rsidTr="003839D9">
        <w:trPr>
          <w:jc w:val="center"/>
        </w:trPr>
        <w:tc>
          <w:tcPr>
            <w:tcW w:w="9752" w:type="dxa"/>
            <w:gridSpan w:val="2"/>
          </w:tcPr>
          <w:p w14:paraId="4128E301" w14:textId="77777777" w:rsidR="00D45DEC" w:rsidRPr="000801E0" w:rsidRDefault="00D45DEC" w:rsidP="003839D9">
            <w:pPr>
              <w:keepNext/>
            </w:pPr>
          </w:p>
        </w:tc>
      </w:tr>
      <w:tr w:rsidR="00975304" w14:paraId="6EB81413" w14:textId="77777777" w:rsidTr="003839D9">
        <w:trPr>
          <w:jc w:val="center"/>
        </w:trPr>
        <w:tc>
          <w:tcPr>
            <w:tcW w:w="4876" w:type="dxa"/>
            <w:hideMark/>
          </w:tcPr>
          <w:p w14:paraId="12BE14B8" w14:textId="77777777" w:rsidR="00D45DEC" w:rsidRPr="000801E0" w:rsidRDefault="00D20E98" w:rsidP="003839D9">
            <w:pPr>
              <w:pStyle w:val="ColumnHeading"/>
              <w:keepNext/>
            </w:pPr>
            <w:r>
              <w:t xml:space="preserve">Textul propus de </w:t>
            </w:r>
            <w:r>
              <w:t>Comisie</w:t>
            </w:r>
          </w:p>
        </w:tc>
        <w:tc>
          <w:tcPr>
            <w:tcW w:w="4876" w:type="dxa"/>
            <w:hideMark/>
          </w:tcPr>
          <w:p w14:paraId="212DA24C" w14:textId="77777777" w:rsidR="00D45DEC" w:rsidRPr="000801E0" w:rsidRDefault="00D20E98" w:rsidP="003839D9">
            <w:pPr>
              <w:pStyle w:val="ColumnHeading"/>
              <w:keepNext/>
            </w:pPr>
            <w:r>
              <w:t>Amendamentul</w:t>
            </w:r>
          </w:p>
        </w:tc>
      </w:tr>
      <w:tr w:rsidR="00975304" w14:paraId="75794F97" w14:textId="77777777" w:rsidTr="003839D9">
        <w:trPr>
          <w:jc w:val="center"/>
        </w:trPr>
        <w:tc>
          <w:tcPr>
            <w:tcW w:w="4876" w:type="dxa"/>
          </w:tcPr>
          <w:p w14:paraId="26E70E45" w14:textId="77777777" w:rsidR="00D45DEC" w:rsidRPr="000801E0" w:rsidRDefault="00D45DEC" w:rsidP="003839D9">
            <w:pPr>
              <w:pStyle w:val="Normal6"/>
            </w:pPr>
          </w:p>
        </w:tc>
        <w:tc>
          <w:tcPr>
            <w:tcW w:w="4876" w:type="dxa"/>
            <w:hideMark/>
          </w:tcPr>
          <w:p w14:paraId="091B402A" w14:textId="77777777" w:rsidR="00D45DEC" w:rsidRPr="000801E0" w:rsidRDefault="00D20E98" w:rsidP="003839D9">
            <w:pPr>
              <w:pStyle w:val="Normal6"/>
              <w:jc w:val="center"/>
              <w:rPr>
                <w:szCs w:val="24"/>
              </w:rPr>
            </w:pPr>
            <w:r>
              <w:rPr>
                <w:b/>
                <w:i/>
              </w:rPr>
              <w:t>Articolul 2a</w:t>
            </w:r>
          </w:p>
        </w:tc>
      </w:tr>
      <w:tr w:rsidR="00975304" w14:paraId="4597B2C4" w14:textId="77777777" w:rsidTr="003839D9">
        <w:trPr>
          <w:jc w:val="center"/>
        </w:trPr>
        <w:tc>
          <w:tcPr>
            <w:tcW w:w="4876" w:type="dxa"/>
          </w:tcPr>
          <w:p w14:paraId="49EF46DF" w14:textId="77777777" w:rsidR="00D45DEC" w:rsidRPr="000801E0" w:rsidRDefault="00D45DEC" w:rsidP="003839D9">
            <w:pPr>
              <w:pStyle w:val="Normal6"/>
            </w:pPr>
          </w:p>
        </w:tc>
        <w:tc>
          <w:tcPr>
            <w:tcW w:w="4876" w:type="dxa"/>
            <w:hideMark/>
          </w:tcPr>
          <w:p w14:paraId="7B7EABF4" w14:textId="77777777" w:rsidR="00D45DEC" w:rsidRPr="000801E0" w:rsidRDefault="00D20E98" w:rsidP="003839D9">
            <w:pPr>
              <w:pStyle w:val="Normal6"/>
              <w:jc w:val="center"/>
              <w:rPr>
                <w:szCs w:val="24"/>
              </w:rPr>
            </w:pPr>
            <w:r>
              <w:rPr>
                <w:b/>
                <w:i/>
              </w:rPr>
              <w:t>Buget</w:t>
            </w:r>
          </w:p>
        </w:tc>
      </w:tr>
      <w:tr w:rsidR="00975304" w14:paraId="1FB97683" w14:textId="77777777" w:rsidTr="003839D9">
        <w:trPr>
          <w:jc w:val="center"/>
        </w:trPr>
        <w:tc>
          <w:tcPr>
            <w:tcW w:w="4876" w:type="dxa"/>
          </w:tcPr>
          <w:p w14:paraId="67B1DE3F" w14:textId="77777777" w:rsidR="00D45DEC" w:rsidRPr="000801E0" w:rsidRDefault="00D45DEC" w:rsidP="003839D9">
            <w:pPr>
              <w:pStyle w:val="Normal6"/>
            </w:pPr>
          </w:p>
        </w:tc>
        <w:tc>
          <w:tcPr>
            <w:tcW w:w="4876" w:type="dxa"/>
            <w:hideMark/>
          </w:tcPr>
          <w:p w14:paraId="2DA7F6F2" w14:textId="6D7BCD5F" w:rsidR="00D45DEC" w:rsidRPr="000801E0" w:rsidRDefault="00D20E98" w:rsidP="003839D9">
            <w:pPr>
              <w:pStyle w:val="Normal6"/>
              <w:rPr>
                <w:szCs w:val="24"/>
              </w:rPr>
            </w:pPr>
            <w:r>
              <w:rPr>
                <w:b/>
                <w:i/>
              </w:rPr>
              <w:t>Pachetul financiar pentru execuț</w:t>
            </w:r>
            <w:r>
              <w:rPr>
                <w:b/>
                <w:i/>
              </w:rPr>
              <w:t>ia Fondului Social European este de 124 190 000 000 EUR în preț</w:t>
            </w:r>
            <w:r>
              <w:rPr>
                <w:b/>
                <w:i/>
              </w:rPr>
              <w:t>uri curente.</w:t>
            </w:r>
          </w:p>
        </w:tc>
      </w:tr>
      <w:tr w:rsidR="00975304" w14:paraId="02B0802E" w14:textId="77777777" w:rsidTr="003839D9">
        <w:trPr>
          <w:jc w:val="center"/>
        </w:trPr>
        <w:tc>
          <w:tcPr>
            <w:tcW w:w="4876" w:type="dxa"/>
          </w:tcPr>
          <w:p w14:paraId="290435D7" w14:textId="77777777" w:rsidR="00D45DEC" w:rsidRPr="000801E0" w:rsidRDefault="00D45DEC" w:rsidP="003839D9">
            <w:pPr>
              <w:pStyle w:val="Normal6"/>
            </w:pPr>
          </w:p>
        </w:tc>
        <w:tc>
          <w:tcPr>
            <w:tcW w:w="4876" w:type="dxa"/>
            <w:hideMark/>
          </w:tcPr>
          <w:p w14:paraId="21924011" w14:textId="49A83719" w:rsidR="00D45DEC" w:rsidRPr="000801E0" w:rsidRDefault="00D20E98" w:rsidP="003839D9">
            <w:pPr>
              <w:pStyle w:val="Normal6"/>
              <w:rPr>
                <w:szCs w:val="24"/>
              </w:rPr>
            </w:pPr>
            <w:r>
              <w:rPr>
                <w:b/>
                <w:i/>
              </w:rPr>
              <w:t>Partea din pachetul financiar pentru punerea în aplicare a Garanț</w:t>
            </w:r>
            <w:r>
              <w:rPr>
                <w:b/>
                <w:i/>
              </w:rPr>
              <w:t xml:space="preserve">iei pentru copii are un buget </w:t>
            </w:r>
            <w:r>
              <w:rPr>
                <w:b/>
                <w:i/>
              </w:rPr>
              <w:t>specific de 20 000 000 000 EUR.</w:t>
            </w:r>
          </w:p>
        </w:tc>
      </w:tr>
      <w:tr w:rsidR="00975304" w14:paraId="69157A48" w14:textId="77777777" w:rsidTr="003839D9">
        <w:trPr>
          <w:jc w:val="center"/>
        </w:trPr>
        <w:tc>
          <w:tcPr>
            <w:tcW w:w="4876" w:type="dxa"/>
          </w:tcPr>
          <w:p w14:paraId="48321A6F" w14:textId="77777777" w:rsidR="00D45DEC" w:rsidRPr="000801E0" w:rsidRDefault="00D45DEC" w:rsidP="003839D9">
            <w:pPr>
              <w:pStyle w:val="Normal6"/>
            </w:pPr>
          </w:p>
        </w:tc>
        <w:tc>
          <w:tcPr>
            <w:tcW w:w="4876" w:type="dxa"/>
            <w:hideMark/>
          </w:tcPr>
          <w:p w14:paraId="452CF73B" w14:textId="77777777" w:rsidR="00D45DEC" w:rsidRPr="000801E0" w:rsidRDefault="00D20E98" w:rsidP="003839D9">
            <w:pPr>
              <w:pStyle w:val="Normal6"/>
              <w:rPr>
                <w:szCs w:val="24"/>
              </w:rPr>
            </w:pPr>
            <w:r>
              <w:rPr>
                <w:b/>
                <w:i/>
              </w:rPr>
              <w:t>Partea din pachetul financiar pentru punerea în aplicare a articolului 8 alineatul (1) este de 1 000 000 000 EUR.</w:t>
            </w:r>
          </w:p>
        </w:tc>
      </w:tr>
    </w:tbl>
    <w:p w14:paraId="780112EA"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C3F9763" w14:textId="77777777" w:rsidR="00D45DEC" w:rsidRPr="000801E0" w:rsidRDefault="00D20E98" w:rsidP="00D45DEC">
      <w:r>
        <w:rPr>
          <w:rStyle w:val="HideTWBExt"/>
        </w:rPr>
        <w:t>&lt;/Amend&gt;</w:t>
      </w:r>
    </w:p>
    <w:p w14:paraId="0E9F9EE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28</w:t>
      </w:r>
      <w:r>
        <w:rPr>
          <w:rStyle w:val="HideTWBExt"/>
          <w:b w:val="0"/>
        </w:rPr>
        <w:t>&lt;/NumAm&gt;</w:t>
      </w:r>
    </w:p>
    <w:p w14:paraId="1C9F2FDA"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21FB7951" w14:textId="77777777" w:rsidR="00D45DEC" w:rsidRPr="000801E0" w:rsidRDefault="00D20E98" w:rsidP="00D45DEC">
      <w:pPr>
        <w:pStyle w:val="NormalBold"/>
      </w:pPr>
      <w:r>
        <w:rPr>
          <w:rStyle w:val="HideTWBExt"/>
          <w:b w:val="0"/>
        </w:rPr>
        <w:t>&lt;Article&gt;</w:t>
      </w:r>
      <w:r>
        <w:t>Articolul 2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428EF9C5" w14:textId="77777777" w:rsidTr="003839D9">
        <w:trPr>
          <w:jc w:val="center"/>
        </w:trPr>
        <w:tc>
          <w:tcPr>
            <w:tcW w:w="9752" w:type="dxa"/>
            <w:gridSpan w:val="2"/>
          </w:tcPr>
          <w:p w14:paraId="4769D7F7" w14:textId="77777777" w:rsidR="00D45DEC" w:rsidRPr="000801E0" w:rsidRDefault="00D45DEC" w:rsidP="003839D9">
            <w:pPr>
              <w:keepNext/>
            </w:pPr>
          </w:p>
        </w:tc>
      </w:tr>
      <w:tr w:rsidR="00975304" w14:paraId="424529B3" w14:textId="77777777" w:rsidTr="003839D9">
        <w:trPr>
          <w:jc w:val="center"/>
        </w:trPr>
        <w:tc>
          <w:tcPr>
            <w:tcW w:w="4876" w:type="dxa"/>
            <w:hideMark/>
          </w:tcPr>
          <w:p w14:paraId="0210C8A5" w14:textId="77777777" w:rsidR="00D45DEC" w:rsidRPr="000801E0" w:rsidRDefault="00D20E98" w:rsidP="003839D9">
            <w:pPr>
              <w:pStyle w:val="ColumnHeading"/>
              <w:keepNext/>
            </w:pPr>
            <w:r>
              <w:t>Textul propus de Comisie</w:t>
            </w:r>
          </w:p>
        </w:tc>
        <w:tc>
          <w:tcPr>
            <w:tcW w:w="4876" w:type="dxa"/>
            <w:hideMark/>
          </w:tcPr>
          <w:p w14:paraId="58EE1FC2" w14:textId="77777777" w:rsidR="00D45DEC" w:rsidRPr="000801E0" w:rsidRDefault="00D20E98" w:rsidP="003839D9">
            <w:pPr>
              <w:pStyle w:val="ColumnHeading"/>
              <w:keepNext/>
            </w:pPr>
            <w:r>
              <w:t>Amendamentul</w:t>
            </w:r>
          </w:p>
        </w:tc>
      </w:tr>
      <w:tr w:rsidR="00975304" w14:paraId="4156ED7C" w14:textId="77777777" w:rsidTr="003839D9">
        <w:trPr>
          <w:jc w:val="center"/>
        </w:trPr>
        <w:tc>
          <w:tcPr>
            <w:tcW w:w="4876" w:type="dxa"/>
          </w:tcPr>
          <w:p w14:paraId="725D88CC" w14:textId="77777777" w:rsidR="00D45DEC" w:rsidRPr="000801E0" w:rsidRDefault="00D45DEC" w:rsidP="003839D9">
            <w:pPr>
              <w:pStyle w:val="Normal6"/>
            </w:pPr>
          </w:p>
        </w:tc>
        <w:tc>
          <w:tcPr>
            <w:tcW w:w="4876" w:type="dxa"/>
            <w:hideMark/>
          </w:tcPr>
          <w:p w14:paraId="0955F2F9" w14:textId="77777777" w:rsidR="00D45DEC" w:rsidRPr="000801E0" w:rsidRDefault="00D20E98" w:rsidP="003839D9">
            <w:pPr>
              <w:pStyle w:val="Normal6"/>
              <w:jc w:val="center"/>
              <w:rPr>
                <w:szCs w:val="24"/>
              </w:rPr>
            </w:pPr>
            <w:r>
              <w:rPr>
                <w:b/>
                <w:i/>
              </w:rPr>
              <w:t>Articolul 2b</w:t>
            </w:r>
          </w:p>
        </w:tc>
      </w:tr>
      <w:tr w:rsidR="00975304" w14:paraId="42F5B80D" w14:textId="77777777" w:rsidTr="003839D9">
        <w:trPr>
          <w:jc w:val="center"/>
        </w:trPr>
        <w:tc>
          <w:tcPr>
            <w:tcW w:w="4876" w:type="dxa"/>
          </w:tcPr>
          <w:p w14:paraId="3EE17C46" w14:textId="77777777" w:rsidR="00D45DEC" w:rsidRPr="000801E0" w:rsidRDefault="00D45DEC" w:rsidP="003839D9">
            <w:pPr>
              <w:pStyle w:val="Normal6"/>
            </w:pPr>
          </w:p>
        </w:tc>
        <w:tc>
          <w:tcPr>
            <w:tcW w:w="4876" w:type="dxa"/>
            <w:hideMark/>
          </w:tcPr>
          <w:p w14:paraId="6B69552E" w14:textId="77777777" w:rsidR="00D45DEC" w:rsidRPr="000801E0" w:rsidRDefault="00D20E98" w:rsidP="003839D9">
            <w:pPr>
              <w:pStyle w:val="Normal6"/>
              <w:jc w:val="center"/>
              <w:rPr>
                <w:szCs w:val="24"/>
              </w:rPr>
            </w:pPr>
            <w:r>
              <w:rPr>
                <w:b/>
                <w:i/>
              </w:rPr>
              <w:t>Concentrare tematică</w:t>
            </w:r>
          </w:p>
        </w:tc>
      </w:tr>
      <w:tr w:rsidR="00975304" w14:paraId="39DDC771" w14:textId="77777777" w:rsidTr="003839D9">
        <w:trPr>
          <w:jc w:val="center"/>
        </w:trPr>
        <w:tc>
          <w:tcPr>
            <w:tcW w:w="4876" w:type="dxa"/>
          </w:tcPr>
          <w:p w14:paraId="67A2ABC1" w14:textId="77777777" w:rsidR="00D45DEC" w:rsidRPr="000801E0" w:rsidRDefault="00D45DEC" w:rsidP="003839D9">
            <w:pPr>
              <w:pStyle w:val="Normal6"/>
            </w:pPr>
          </w:p>
        </w:tc>
        <w:tc>
          <w:tcPr>
            <w:tcW w:w="4876" w:type="dxa"/>
            <w:hideMark/>
          </w:tcPr>
          <w:p w14:paraId="66A3ED91" w14:textId="33668F74" w:rsidR="00D45DEC" w:rsidRPr="000801E0" w:rsidRDefault="00D20E98" w:rsidP="003839D9">
            <w:pPr>
              <w:pStyle w:val="Normal6"/>
              <w:rPr>
                <w:szCs w:val="24"/>
              </w:rPr>
            </w:pPr>
            <w:r>
              <w:rPr>
                <w:b/>
                <w:i/>
              </w:rPr>
              <w:t>1.</w:t>
            </w:r>
            <w:r>
              <w:rPr>
                <w:b/>
                <w:i/>
              </w:rPr>
              <w:tab/>
              <w:t>Statele membre alocă cel puț</w:t>
            </w:r>
            <w:r>
              <w:rPr>
                <w:b/>
                <w:i/>
              </w:rPr>
              <w:t xml:space="preserve">in 30 % din resursele din FSE pentru obiectivele specifice din </w:t>
            </w:r>
            <w:r>
              <w:rPr>
                <w:b/>
                <w:i/>
              </w:rPr>
              <w:t>domeniul de politică al incluziunii sociale prevăzute la articolul 3 literele (h)-(o), inclusiv pentru promovarea integrării socioeconomice a resortisanț</w:t>
            </w:r>
            <w:r>
              <w:rPr>
                <w:b/>
                <w:i/>
              </w:rPr>
              <w:t>ilor ț</w:t>
            </w:r>
            <w:r>
              <w:rPr>
                <w:b/>
                <w:i/>
              </w:rPr>
              <w:t>ărilor terț</w:t>
            </w:r>
            <w:r>
              <w:rPr>
                <w:b/>
                <w:i/>
              </w:rPr>
              <w:t>e.</w:t>
            </w:r>
          </w:p>
        </w:tc>
      </w:tr>
      <w:tr w:rsidR="00975304" w14:paraId="50012556" w14:textId="77777777" w:rsidTr="003839D9">
        <w:trPr>
          <w:jc w:val="center"/>
        </w:trPr>
        <w:tc>
          <w:tcPr>
            <w:tcW w:w="4876" w:type="dxa"/>
          </w:tcPr>
          <w:p w14:paraId="0C3905E2" w14:textId="77777777" w:rsidR="00D45DEC" w:rsidRPr="000801E0" w:rsidRDefault="00D45DEC" w:rsidP="003839D9">
            <w:pPr>
              <w:pStyle w:val="Normal6"/>
            </w:pPr>
          </w:p>
        </w:tc>
        <w:tc>
          <w:tcPr>
            <w:tcW w:w="4876" w:type="dxa"/>
            <w:hideMark/>
          </w:tcPr>
          <w:p w14:paraId="02A35BB0" w14:textId="291CD620" w:rsidR="00D45DEC" w:rsidRPr="000801E0" w:rsidRDefault="00D20E98" w:rsidP="003839D9">
            <w:pPr>
              <w:pStyle w:val="Normal6"/>
              <w:rPr>
                <w:szCs w:val="24"/>
              </w:rPr>
            </w:pPr>
            <w:r>
              <w:rPr>
                <w:b/>
                <w:i/>
              </w:rPr>
              <w:t>2.</w:t>
            </w:r>
            <w:r>
              <w:rPr>
                <w:b/>
                <w:i/>
              </w:rPr>
              <w:tab/>
              <w:t>Statele membre alocă cel puț</w:t>
            </w:r>
            <w:r>
              <w:rPr>
                <w:b/>
                <w:i/>
              </w:rPr>
              <w:t>in 5 % din resursele lor din FSE pentru combaterea sărăciei în rândul copiilor ș</w:t>
            </w:r>
            <w:r>
              <w:rPr>
                <w:b/>
                <w:i/>
              </w:rPr>
              <w:t>i pentru punerea în aplicare a Garanț</w:t>
            </w:r>
            <w:r>
              <w:rPr>
                <w:b/>
                <w:i/>
              </w:rPr>
              <w:t>iei pentru copii. Statele membre cu o rată peste media Uniunii de copii expuș</w:t>
            </w:r>
            <w:r>
              <w:rPr>
                <w:b/>
                <w:i/>
              </w:rPr>
              <w:t>i riscului de sărăcie sau de excluziune socială alocă 10 % din resursele lor pentru combaterea sărăciei în rândul copiilor ș</w:t>
            </w:r>
            <w:r>
              <w:rPr>
                <w:b/>
                <w:i/>
              </w:rPr>
              <w:t>i pentru punerea în aplicare a Garanț</w:t>
            </w:r>
            <w:r>
              <w:rPr>
                <w:b/>
                <w:i/>
              </w:rPr>
              <w:t>iei pentru copii.</w:t>
            </w:r>
          </w:p>
        </w:tc>
      </w:tr>
      <w:tr w:rsidR="00975304" w14:paraId="228667E1" w14:textId="77777777" w:rsidTr="003839D9">
        <w:trPr>
          <w:jc w:val="center"/>
        </w:trPr>
        <w:tc>
          <w:tcPr>
            <w:tcW w:w="4876" w:type="dxa"/>
          </w:tcPr>
          <w:p w14:paraId="57022923" w14:textId="77777777" w:rsidR="00D45DEC" w:rsidRPr="000801E0" w:rsidRDefault="00D45DEC" w:rsidP="003839D9">
            <w:pPr>
              <w:pStyle w:val="Normal6"/>
            </w:pPr>
          </w:p>
        </w:tc>
        <w:tc>
          <w:tcPr>
            <w:tcW w:w="4876" w:type="dxa"/>
            <w:hideMark/>
          </w:tcPr>
          <w:p w14:paraId="08F10CD8" w14:textId="489C7570" w:rsidR="00D45DEC" w:rsidRPr="000801E0" w:rsidRDefault="00D20E98" w:rsidP="003839D9">
            <w:pPr>
              <w:pStyle w:val="Normal6"/>
              <w:rPr>
                <w:szCs w:val="24"/>
              </w:rPr>
            </w:pPr>
            <w:r>
              <w:rPr>
                <w:b/>
                <w:i/>
              </w:rPr>
              <w:t>3.</w:t>
            </w:r>
            <w:r>
              <w:rPr>
                <w:b/>
                <w:i/>
              </w:rPr>
              <w:tab/>
              <w:t>Statele membre alocă cel puț</w:t>
            </w:r>
            <w:r>
              <w:rPr>
                <w:b/>
                <w:i/>
              </w:rPr>
              <w:t>in 5 % din resursele lor pentru măsuri specifice de combatere a problemei lipsei de adăpost.</w:t>
            </w:r>
          </w:p>
        </w:tc>
      </w:tr>
      <w:tr w:rsidR="00975304" w14:paraId="740310E6" w14:textId="77777777" w:rsidTr="003839D9">
        <w:trPr>
          <w:jc w:val="center"/>
        </w:trPr>
        <w:tc>
          <w:tcPr>
            <w:tcW w:w="4876" w:type="dxa"/>
          </w:tcPr>
          <w:p w14:paraId="194BD910" w14:textId="77777777" w:rsidR="00D45DEC" w:rsidRPr="000801E0" w:rsidRDefault="00D45DEC" w:rsidP="003839D9">
            <w:pPr>
              <w:pStyle w:val="Normal6"/>
            </w:pPr>
          </w:p>
        </w:tc>
        <w:tc>
          <w:tcPr>
            <w:tcW w:w="4876" w:type="dxa"/>
            <w:hideMark/>
          </w:tcPr>
          <w:p w14:paraId="0DD308BE" w14:textId="46A364D6" w:rsidR="00D45DEC" w:rsidRPr="000801E0" w:rsidRDefault="00D20E98" w:rsidP="003839D9">
            <w:pPr>
              <w:pStyle w:val="Normal6"/>
              <w:rPr>
                <w:szCs w:val="24"/>
              </w:rPr>
            </w:pPr>
            <w:r>
              <w:rPr>
                <w:b/>
                <w:i/>
              </w:rPr>
              <w:t>4.</w:t>
            </w:r>
            <w:r>
              <w:rPr>
                <w:b/>
                <w:i/>
              </w:rPr>
              <w:tab/>
              <w:t>Statele membre alocă cel puț</w:t>
            </w:r>
            <w:r>
              <w:rPr>
                <w:b/>
                <w:i/>
              </w:rPr>
              <w:t xml:space="preserve">in 15 % din resursele lor </w:t>
            </w:r>
            <w:r>
              <w:rPr>
                <w:b/>
                <w:i/>
              </w:rPr>
              <w:t>din FSE unor acț</w:t>
            </w:r>
            <w:r>
              <w:rPr>
                <w:b/>
                <w:i/>
              </w:rPr>
              <w:t>iuni specifice ș</w:t>
            </w:r>
            <w:r>
              <w:rPr>
                <w:b/>
                <w:i/>
              </w:rPr>
              <w:t xml:space="preserve">i reforme structurale </w:t>
            </w:r>
            <w:r>
              <w:rPr>
                <w:b/>
                <w:i/>
              </w:rPr>
              <w:lastRenderedPageBreak/>
              <w:t>menite să sprijine încadrarea în muncă, educaț</w:t>
            </w:r>
            <w:r>
              <w:rPr>
                <w:b/>
                <w:i/>
              </w:rPr>
              <w:t>ia ș</w:t>
            </w:r>
            <w:r>
              <w:rPr>
                <w:b/>
                <w:i/>
              </w:rPr>
              <w:t>i formarea profesională a tinerilor, în special uceniciile, ș</w:t>
            </w:r>
            <w:r>
              <w:rPr>
                <w:b/>
                <w:i/>
              </w:rPr>
              <w:t>i tranziț</w:t>
            </w:r>
            <w:r>
              <w:rPr>
                <w:b/>
                <w:i/>
              </w:rPr>
              <w:t>ia de la ș</w:t>
            </w:r>
            <w:r>
              <w:rPr>
                <w:b/>
                <w:i/>
              </w:rPr>
              <w:t>coală la muncă, parcursurile de reintegrare în sistemul educaț</w:t>
            </w:r>
            <w:r>
              <w:rPr>
                <w:b/>
                <w:i/>
              </w:rPr>
              <w:t>ional sau de formare ș</w:t>
            </w:r>
            <w:r>
              <w:rPr>
                <w:b/>
                <w:i/>
              </w:rPr>
              <w:t>i educaț</w:t>
            </w:r>
            <w:r>
              <w:rPr>
                <w:b/>
                <w:i/>
              </w:rPr>
              <w:t>ia de tip „a doua ș</w:t>
            </w:r>
            <w:r>
              <w:rPr>
                <w:b/>
                <w:i/>
              </w:rPr>
              <w:t>ansă”, în special în contextul implementării schemelor din cadrul Garanț</w:t>
            </w:r>
            <w:r>
              <w:rPr>
                <w:b/>
                <w:i/>
              </w:rPr>
              <w:t>iei pentru tineret. Atunci când implementează acț</w:t>
            </w:r>
            <w:r>
              <w:rPr>
                <w:b/>
                <w:i/>
              </w:rPr>
              <w:t>iunile specifice ș</w:t>
            </w:r>
            <w:r>
              <w:rPr>
                <w:b/>
                <w:i/>
              </w:rPr>
              <w:t>i reformele structurale menț</w:t>
            </w:r>
            <w:r>
              <w:rPr>
                <w:b/>
                <w:i/>
              </w:rPr>
              <w:t>ionate la prezentul alineat, statele membre acordă prioritate tinerilor inactivi ș</w:t>
            </w:r>
            <w:r>
              <w:rPr>
                <w:b/>
                <w:i/>
              </w:rPr>
              <w:t>i tinerilor ș</w:t>
            </w:r>
            <w:r>
              <w:rPr>
                <w:b/>
                <w:i/>
              </w:rPr>
              <w:t>omeri de lungă durată ș</w:t>
            </w:r>
            <w:r>
              <w:rPr>
                <w:b/>
                <w:i/>
              </w:rPr>
              <w:t>i prevăd măsuri de informare specifice.</w:t>
            </w:r>
          </w:p>
        </w:tc>
      </w:tr>
      <w:tr w:rsidR="00975304" w14:paraId="4977581C" w14:textId="77777777" w:rsidTr="003839D9">
        <w:trPr>
          <w:jc w:val="center"/>
        </w:trPr>
        <w:tc>
          <w:tcPr>
            <w:tcW w:w="4876" w:type="dxa"/>
          </w:tcPr>
          <w:p w14:paraId="34AC4A61" w14:textId="77777777" w:rsidR="00D45DEC" w:rsidRPr="000801E0" w:rsidRDefault="00D45DEC" w:rsidP="003839D9">
            <w:pPr>
              <w:pStyle w:val="Normal6"/>
            </w:pPr>
          </w:p>
        </w:tc>
        <w:tc>
          <w:tcPr>
            <w:tcW w:w="4876" w:type="dxa"/>
            <w:hideMark/>
          </w:tcPr>
          <w:p w14:paraId="50AE4AC5" w14:textId="00EEB03E" w:rsidR="00D45DEC" w:rsidRPr="000801E0" w:rsidRDefault="00D20E98" w:rsidP="003839D9">
            <w:pPr>
              <w:pStyle w:val="Normal6"/>
              <w:rPr>
                <w:szCs w:val="24"/>
              </w:rPr>
            </w:pPr>
            <w:r>
              <w:rPr>
                <w:b/>
                <w:i/>
              </w:rPr>
              <w:t>5.</w:t>
            </w:r>
            <w:r>
              <w:rPr>
                <w:b/>
                <w:i/>
              </w:rPr>
              <w:tab/>
              <w:t>Statele membre alocă cel puț</w:t>
            </w:r>
            <w:r>
              <w:rPr>
                <w:b/>
                <w:i/>
              </w:rPr>
              <w:t>in 5 % din resursele lor din FSE pentru a combate privaț</w:t>
            </w:r>
            <w:r>
              <w:rPr>
                <w:b/>
                <w:i/>
              </w:rPr>
              <w:t>iunile materiale, inclusiv prin ajutoare alimentare ș</w:t>
            </w:r>
            <w:r>
              <w:rPr>
                <w:b/>
                <w:i/>
              </w:rPr>
              <w:t>i asistenț</w:t>
            </w:r>
            <w:r>
              <w:rPr>
                <w:b/>
                <w:i/>
              </w:rPr>
              <w:t>a materială de bază. Rata de cofinanț</w:t>
            </w:r>
            <w:r>
              <w:rPr>
                <w:b/>
                <w:i/>
              </w:rPr>
              <w:t>are pentru această concentrare tematică este de 90 %.</w:t>
            </w:r>
          </w:p>
        </w:tc>
      </w:tr>
    </w:tbl>
    <w:p w14:paraId="027BFD45"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69B00466" w14:textId="77777777" w:rsidR="00D45DEC" w:rsidRPr="000801E0" w:rsidRDefault="00D20E98" w:rsidP="00D45DEC">
      <w:r>
        <w:rPr>
          <w:rStyle w:val="HideTWBExt"/>
        </w:rPr>
        <w:t>&lt;/Amend&gt;</w:t>
      </w:r>
    </w:p>
    <w:p w14:paraId="20A5B01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29</w:t>
      </w:r>
      <w:r>
        <w:rPr>
          <w:rStyle w:val="HideTWBExt"/>
          <w:b w:val="0"/>
        </w:rPr>
        <w:t>&lt;/NumAm&gt;</w:t>
      </w:r>
    </w:p>
    <w:p w14:paraId="0F608C6B"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05F78B3D" w14:textId="77777777" w:rsidR="00D45DEC" w:rsidRPr="000801E0" w:rsidRDefault="00D20E98" w:rsidP="00D45DEC">
      <w:pPr>
        <w:pStyle w:val="NormalBold"/>
      </w:pPr>
      <w:r>
        <w:rPr>
          <w:rStyle w:val="HideTWBExt"/>
          <w:b w:val="0"/>
        </w:rPr>
        <w:t>&lt;Article&gt;</w:t>
      </w:r>
      <w:r>
        <w:t>Articolul 2 c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55F97CE3" w14:textId="77777777" w:rsidTr="007D1030">
        <w:trPr>
          <w:jc w:val="center"/>
        </w:trPr>
        <w:tc>
          <w:tcPr>
            <w:tcW w:w="9752" w:type="dxa"/>
            <w:gridSpan w:val="2"/>
          </w:tcPr>
          <w:p w14:paraId="04A556A4" w14:textId="77777777" w:rsidR="00D45DEC" w:rsidRPr="000801E0" w:rsidRDefault="00D45DEC" w:rsidP="003839D9">
            <w:pPr>
              <w:keepNext/>
            </w:pPr>
          </w:p>
        </w:tc>
      </w:tr>
      <w:tr w:rsidR="00975304" w14:paraId="5F0B9EC5" w14:textId="77777777" w:rsidTr="007D1030">
        <w:trPr>
          <w:jc w:val="center"/>
        </w:trPr>
        <w:tc>
          <w:tcPr>
            <w:tcW w:w="4876" w:type="dxa"/>
            <w:hideMark/>
          </w:tcPr>
          <w:p w14:paraId="5F38E9DA" w14:textId="77777777" w:rsidR="00D45DEC" w:rsidRPr="000801E0" w:rsidRDefault="00D20E98" w:rsidP="003839D9">
            <w:pPr>
              <w:pStyle w:val="ColumnHeading"/>
              <w:keepNext/>
            </w:pPr>
            <w:r>
              <w:t>Textul propus de Comisie</w:t>
            </w:r>
          </w:p>
        </w:tc>
        <w:tc>
          <w:tcPr>
            <w:tcW w:w="4876" w:type="dxa"/>
            <w:hideMark/>
          </w:tcPr>
          <w:p w14:paraId="257044C9" w14:textId="77777777" w:rsidR="00D45DEC" w:rsidRPr="000801E0" w:rsidRDefault="00D20E98" w:rsidP="003839D9">
            <w:pPr>
              <w:pStyle w:val="ColumnHeading"/>
              <w:keepNext/>
            </w:pPr>
            <w:r>
              <w:t>Amendamentul</w:t>
            </w:r>
          </w:p>
        </w:tc>
      </w:tr>
      <w:tr w:rsidR="00975304" w14:paraId="2DBC95C7" w14:textId="77777777" w:rsidTr="007D1030">
        <w:trPr>
          <w:jc w:val="center"/>
        </w:trPr>
        <w:tc>
          <w:tcPr>
            <w:tcW w:w="4876" w:type="dxa"/>
          </w:tcPr>
          <w:p w14:paraId="5BD6DDE8" w14:textId="77777777" w:rsidR="00D45DEC" w:rsidRPr="000801E0" w:rsidRDefault="00D45DEC" w:rsidP="003839D9">
            <w:pPr>
              <w:pStyle w:val="Normal6"/>
            </w:pPr>
          </w:p>
        </w:tc>
        <w:tc>
          <w:tcPr>
            <w:tcW w:w="4876" w:type="dxa"/>
            <w:hideMark/>
          </w:tcPr>
          <w:p w14:paraId="5D0BEE29" w14:textId="77777777" w:rsidR="00D45DEC" w:rsidRPr="000801E0" w:rsidRDefault="00D20E98" w:rsidP="003839D9">
            <w:pPr>
              <w:pStyle w:val="Normal6"/>
              <w:jc w:val="center"/>
              <w:rPr>
                <w:szCs w:val="24"/>
              </w:rPr>
            </w:pPr>
            <w:r>
              <w:rPr>
                <w:b/>
                <w:i/>
              </w:rPr>
              <w:t>Articolul 2c</w:t>
            </w:r>
          </w:p>
        </w:tc>
      </w:tr>
      <w:tr w:rsidR="00975304" w14:paraId="2B788CB2" w14:textId="77777777" w:rsidTr="007D1030">
        <w:trPr>
          <w:jc w:val="center"/>
        </w:trPr>
        <w:tc>
          <w:tcPr>
            <w:tcW w:w="4876" w:type="dxa"/>
          </w:tcPr>
          <w:p w14:paraId="36CAC8F0" w14:textId="77777777" w:rsidR="00D45DEC" w:rsidRPr="000801E0" w:rsidRDefault="00D45DEC" w:rsidP="003839D9">
            <w:pPr>
              <w:pStyle w:val="Normal6"/>
            </w:pPr>
          </w:p>
        </w:tc>
        <w:tc>
          <w:tcPr>
            <w:tcW w:w="4876" w:type="dxa"/>
            <w:hideMark/>
          </w:tcPr>
          <w:p w14:paraId="1C8B6A45" w14:textId="7866EF8F" w:rsidR="00D45DEC" w:rsidRPr="000801E0" w:rsidRDefault="00D20E98" w:rsidP="003839D9">
            <w:pPr>
              <w:pStyle w:val="Normal6"/>
              <w:jc w:val="center"/>
              <w:rPr>
                <w:szCs w:val="24"/>
              </w:rPr>
            </w:pPr>
            <w:r>
              <w:rPr>
                <w:b/>
                <w:i/>
              </w:rPr>
              <w:t>Metode de execuț</w:t>
            </w:r>
            <w:r>
              <w:rPr>
                <w:b/>
                <w:i/>
              </w:rPr>
              <w:t>ie</w:t>
            </w:r>
          </w:p>
        </w:tc>
      </w:tr>
      <w:tr w:rsidR="00975304" w14:paraId="3E7E32B9" w14:textId="77777777" w:rsidTr="007D1030">
        <w:trPr>
          <w:jc w:val="center"/>
        </w:trPr>
        <w:tc>
          <w:tcPr>
            <w:tcW w:w="4876" w:type="dxa"/>
          </w:tcPr>
          <w:p w14:paraId="4ABA41E9" w14:textId="77777777" w:rsidR="00D45DEC" w:rsidRPr="000801E0" w:rsidRDefault="00D45DEC" w:rsidP="003839D9">
            <w:pPr>
              <w:pStyle w:val="Normal6"/>
            </w:pPr>
          </w:p>
        </w:tc>
        <w:tc>
          <w:tcPr>
            <w:tcW w:w="4876" w:type="dxa"/>
            <w:hideMark/>
          </w:tcPr>
          <w:p w14:paraId="667F58CA" w14:textId="6A419184" w:rsidR="00D45DEC" w:rsidRPr="000801E0" w:rsidRDefault="00D20E98" w:rsidP="003839D9">
            <w:pPr>
              <w:pStyle w:val="Normal6"/>
              <w:rPr>
                <w:szCs w:val="24"/>
              </w:rPr>
            </w:pPr>
            <w:r>
              <w:rPr>
                <w:b/>
                <w:i/>
              </w:rPr>
              <w:t>1.</w:t>
            </w:r>
            <w:r>
              <w:rPr>
                <w:b/>
                <w:i/>
              </w:rPr>
              <w:tab/>
              <w:t>Execuț</w:t>
            </w:r>
            <w:r>
              <w:rPr>
                <w:b/>
                <w:i/>
              </w:rPr>
              <w:t>ia FSE se realizează:</w:t>
            </w:r>
          </w:p>
        </w:tc>
      </w:tr>
      <w:tr w:rsidR="00975304" w14:paraId="1B2A3222" w14:textId="77777777" w:rsidTr="007D1030">
        <w:trPr>
          <w:jc w:val="center"/>
        </w:trPr>
        <w:tc>
          <w:tcPr>
            <w:tcW w:w="4876" w:type="dxa"/>
          </w:tcPr>
          <w:p w14:paraId="0A6CA7EB" w14:textId="77777777" w:rsidR="00D45DEC" w:rsidRPr="000801E0" w:rsidRDefault="00D45DEC" w:rsidP="003839D9">
            <w:pPr>
              <w:pStyle w:val="Normal6"/>
            </w:pPr>
          </w:p>
        </w:tc>
        <w:tc>
          <w:tcPr>
            <w:tcW w:w="4876" w:type="dxa"/>
            <w:hideMark/>
          </w:tcPr>
          <w:p w14:paraId="0572AB81" w14:textId="5813B2A0" w:rsidR="00D45DEC" w:rsidRPr="000801E0" w:rsidRDefault="00D20E98" w:rsidP="003839D9">
            <w:pPr>
              <w:pStyle w:val="Normal6"/>
              <w:rPr>
                <w:szCs w:val="24"/>
              </w:rPr>
            </w:pPr>
            <w:r>
              <w:rPr>
                <w:b/>
                <w:i/>
              </w:rPr>
              <w:t xml:space="preserve">(a) prin gestiune partajată, în conformitate cu articolul 62 alineatul (1) litera (b) din Regulamentul (UE, Euratom) </w:t>
            </w:r>
            <w:r>
              <w:rPr>
                <w:b/>
                <w:i/>
              </w:rPr>
              <w:t>2024/2509 al Parlamentului European ș</w:t>
            </w:r>
            <w:r>
              <w:rPr>
                <w:b/>
                <w:i/>
              </w:rPr>
              <w:t>i al Consiliului</w:t>
            </w:r>
            <w:r>
              <w:rPr>
                <w:b/>
                <w:i/>
                <w:vertAlign w:val="superscript"/>
              </w:rPr>
              <w:t>1a</w:t>
            </w:r>
            <w:r>
              <w:rPr>
                <w:b/>
                <w:i/>
              </w:rPr>
              <w:t>, pentru partea asistenț</w:t>
            </w:r>
            <w:r>
              <w:rPr>
                <w:b/>
                <w:i/>
              </w:rPr>
              <w:t>ei care corespunde obiectivelor specifice prevăzute la articolul 4 din prezentul regulament; ș</w:t>
            </w:r>
            <w:r>
              <w:rPr>
                <w:b/>
                <w:i/>
              </w:rPr>
              <w:t>i</w:t>
            </w:r>
          </w:p>
        </w:tc>
      </w:tr>
      <w:tr w:rsidR="00975304" w14:paraId="285E1580" w14:textId="77777777" w:rsidTr="007D1030">
        <w:trPr>
          <w:jc w:val="center"/>
        </w:trPr>
        <w:tc>
          <w:tcPr>
            <w:tcW w:w="4876" w:type="dxa"/>
          </w:tcPr>
          <w:p w14:paraId="3CD1F3A8" w14:textId="77777777" w:rsidR="00D45DEC" w:rsidRPr="000801E0" w:rsidRDefault="00D45DEC" w:rsidP="003839D9">
            <w:pPr>
              <w:pStyle w:val="Normal6"/>
            </w:pPr>
          </w:p>
        </w:tc>
        <w:tc>
          <w:tcPr>
            <w:tcW w:w="4876" w:type="dxa"/>
            <w:hideMark/>
          </w:tcPr>
          <w:p w14:paraId="5D7D3B70" w14:textId="6FC23305" w:rsidR="00D45DEC" w:rsidRPr="000801E0" w:rsidRDefault="00D20E98" w:rsidP="003839D9">
            <w:pPr>
              <w:pStyle w:val="Normal6"/>
              <w:rPr>
                <w:szCs w:val="24"/>
              </w:rPr>
            </w:pPr>
            <w:r>
              <w:rPr>
                <w:b/>
                <w:i/>
              </w:rPr>
              <w:t xml:space="preserve">(b) prin gestiune directă, în conformitate cu articolul 62 alineatul (1) litera (a) din Regulamentul financiar, pentru partea </w:t>
            </w:r>
            <w:r>
              <w:rPr>
                <w:b/>
                <w:i/>
              </w:rPr>
              <w:lastRenderedPageBreak/>
              <w:t>asistenț</w:t>
            </w:r>
            <w:r>
              <w:rPr>
                <w:b/>
                <w:i/>
              </w:rPr>
              <w:t>ei care corespunde obiectivelor prevăzute la articolul 8 din prezentul regulament.</w:t>
            </w:r>
          </w:p>
        </w:tc>
      </w:tr>
      <w:tr w:rsidR="00975304" w14:paraId="12C6A5FD" w14:textId="77777777" w:rsidTr="007D1030">
        <w:trPr>
          <w:jc w:val="center"/>
        </w:trPr>
        <w:tc>
          <w:tcPr>
            <w:tcW w:w="4876" w:type="dxa"/>
          </w:tcPr>
          <w:p w14:paraId="3C6B92DC" w14:textId="77777777" w:rsidR="00D45DEC" w:rsidRPr="000801E0" w:rsidRDefault="00D45DEC" w:rsidP="003839D9">
            <w:pPr>
              <w:pStyle w:val="Normal6"/>
            </w:pPr>
          </w:p>
        </w:tc>
        <w:tc>
          <w:tcPr>
            <w:tcW w:w="4876" w:type="dxa"/>
            <w:hideMark/>
          </w:tcPr>
          <w:p w14:paraId="05EDE714" w14:textId="23013B58" w:rsidR="00D45DEC" w:rsidRPr="000801E0" w:rsidRDefault="00D20E98" w:rsidP="003839D9">
            <w:pPr>
              <w:pStyle w:val="Normal6"/>
              <w:rPr>
                <w:szCs w:val="24"/>
              </w:rPr>
            </w:pPr>
            <w:r>
              <w:rPr>
                <w:b/>
                <w:i/>
              </w:rPr>
              <w:t>2.</w:t>
            </w:r>
            <w:r>
              <w:rPr>
                <w:b/>
                <w:i/>
              </w:rPr>
              <w:tab/>
              <w:t>Articolul 17 alineatul (1) punctul (3) din [Regulamentul PPNR] se aplică în cazul prefinanț</w:t>
            </w:r>
            <w:r>
              <w:rPr>
                <w:b/>
                <w:i/>
              </w:rPr>
              <w:t>ării proiectelor.</w:t>
            </w:r>
          </w:p>
        </w:tc>
      </w:tr>
      <w:tr w:rsidR="00975304" w14:paraId="35AF369E" w14:textId="77777777" w:rsidTr="007D1030">
        <w:trPr>
          <w:jc w:val="center"/>
        </w:trPr>
        <w:tc>
          <w:tcPr>
            <w:tcW w:w="4876" w:type="dxa"/>
          </w:tcPr>
          <w:p w14:paraId="69DA8578" w14:textId="77777777" w:rsidR="00C95701" w:rsidRPr="000801E0" w:rsidRDefault="00C95701" w:rsidP="003839D9">
            <w:pPr>
              <w:pStyle w:val="Normal6"/>
            </w:pPr>
          </w:p>
        </w:tc>
        <w:tc>
          <w:tcPr>
            <w:tcW w:w="4876" w:type="dxa"/>
          </w:tcPr>
          <w:p w14:paraId="7F3F2D06" w14:textId="77777777" w:rsidR="00C95701" w:rsidRPr="000801E0" w:rsidRDefault="00D20E98" w:rsidP="003839D9">
            <w:pPr>
              <w:pStyle w:val="Normal6"/>
              <w:rPr>
                <w:b/>
                <w:i/>
              </w:rPr>
            </w:pPr>
            <w:r>
              <w:rPr>
                <w:b/>
                <w:i/>
              </w:rPr>
              <w:t>-----------------------------</w:t>
            </w:r>
          </w:p>
        </w:tc>
      </w:tr>
      <w:tr w:rsidR="00975304" w14:paraId="7C903492" w14:textId="77777777" w:rsidTr="00C95701">
        <w:trPr>
          <w:jc w:val="center"/>
        </w:trPr>
        <w:tc>
          <w:tcPr>
            <w:tcW w:w="4876" w:type="dxa"/>
          </w:tcPr>
          <w:p w14:paraId="1DCF138F" w14:textId="77777777" w:rsidR="00C95701" w:rsidRPr="000801E0" w:rsidRDefault="00C95701" w:rsidP="003839D9">
            <w:pPr>
              <w:pStyle w:val="Normal6"/>
            </w:pPr>
          </w:p>
        </w:tc>
        <w:tc>
          <w:tcPr>
            <w:tcW w:w="4876" w:type="dxa"/>
          </w:tcPr>
          <w:p w14:paraId="2C2E055B" w14:textId="1E489E2B" w:rsidR="00C95701" w:rsidRPr="000801E0" w:rsidRDefault="00D20E98" w:rsidP="00C95701">
            <w:pPr>
              <w:pStyle w:val="Normal6"/>
              <w:rPr>
                <w:b/>
                <w:i/>
              </w:rPr>
            </w:pPr>
            <w:r>
              <w:rPr>
                <w:b/>
                <w:i/>
                <w:vertAlign w:val="superscript"/>
              </w:rPr>
              <w:t>1a</w:t>
            </w:r>
            <w:r>
              <w:rPr>
                <w:b/>
                <w:i/>
              </w:rPr>
              <w:t xml:space="preserve"> Regulamentul (UE, Euratom) 2024/2509 al Parlamentului European ș</w:t>
            </w:r>
            <w:r>
              <w:rPr>
                <w:b/>
                <w:i/>
              </w:rPr>
              <w:t>i al Consiliului din 23 septembrie 2024 privind normele financiare aplicabile bugetului general al Uniunii (JO L, 2024/2509, 26.9.2024, ELI: http://data.europa.eu/eli/reg/2024/2509/oj).</w:t>
            </w:r>
          </w:p>
        </w:tc>
      </w:tr>
    </w:tbl>
    <w:p w14:paraId="433DADF0"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3046B56B" w14:textId="77777777" w:rsidR="00D45DEC" w:rsidRPr="000801E0" w:rsidRDefault="00D20E98" w:rsidP="00D45DEC">
      <w:r>
        <w:rPr>
          <w:rStyle w:val="HideTWBExt"/>
        </w:rPr>
        <w:t>&lt;/Amend&gt;</w:t>
      </w:r>
    </w:p>
    <w:p w14:paraId="23AA8C8F"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30</w:t>
      </w:r>
      <w:r>
        <w:rPr>
          <w:rStyle w:val="HideTWBExt"/>
          <w:b w:val="0"/>
        </w:rPr>
        <w:t>&lt;/NumAm&gt;</w:t>
      </w:r>
    </w:p>
    <w:p w14:paraId="60DF16C0"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6978A48E" w14:textId="77777777" w:rsidR="00D45DEC" w:rsidRPr="000801E0" w:rsidRDefault="00D20E98" w:rsidP="00D45DEC">
      <w:pPr>
        <w:pStyle w:val="NormalBold"/>
      </w:pPr>
      <w:r>
        <w:rPr>
          <w:rStyle w:val="HideTWBExt"/>
          <w:b w:val="0"/>
        </w:rPr>
        <w:t>&lt;Article&gt;</w:t>
      </w:r>
      <w:r>
        <w:t>Articolul 4 – alineatul 2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481E3B44" w14:textId="77777777" w:rsidTr="003839D9">
        <w:trPr>
          <w:jc w:val="center"/>
        </w:trPr>
        <w:tc>
          <w:tcPr>
            <w:tcW w:w="9752" w:type="dxa"/>
            <w:gridSpan w:val="2"/>
          </w:tcPr>
          <w:p w14:paraId="544DCF80" w14:textId="77777777" w:rsidR="00D45DEC" w:rsidRPr="000801E0" w:rsidRDefault="00D45DEC" w:rsidP="003839D9">
            <w:pPr>
              <w:keepNext/>
            </w:pPr>
          </w:p>
        </w:tc>
      </w:tr>
      <w:tr w:rsidR="00975304" w14:paraId="56890C18" w14:textId="77777777" w:rsidTr="003839D9">
        <w:trPr>
          <w:jc w:val="center"/>
        </w:trPr>
        <w:tc>
          <w:tcPr>
            <w:tcW w:w="4876" w:type="dxa"/>
            <w:hideMark/>
          </w:tcPr>
          <w:p w14:paraId="4AD46A68" w14:textId="77777777" w:rsidR="00D45DEC" w:rsidRPr="000801E0" w:rsidRDefault="00D20E98" w:rsidP="003839D9">
            <w:pPr>
              <w:pStyle w:val="ColumnHeading"/>
              <w:keepNext/>
            </w:pPr>
            <w:r>
              <w:t>Textul propus de Comisie</w:t>
            </w:r>
          </w:p>
        </w:tc>
        <w:tc>
          <w:tcPr>
            <w:tcW w:w="4876" w:type="dxa"/>
            <w:hideMark/>
          </w:tcPr>
          <w:p w14:paraId="5202F54A" w14:textId="77777777" w:rsidR="00D45DEC" w:rsidRPr="000801E0" w:rsidRDefault="00D20E98" w:rsidP="003839D9">
            <w:pPr>
              <w:pStyle w:val="ColumnHeading"/>
              <w:keepNext/>
            </w:pPr>
            <w:r>
              <w:t>Amendamentul</w:t>
            </w:r>
          </w:p>
        </w:tc>
      </w:tr>
      <w:tr w:rsidR="00975304" w14:paraId="741BC396" w14:textId="77777777" w:rsidTr="003839D9">
        <w:trPr>
          <w:jc w:val="center"/>
        </w:trPr>
        <w:tc>
          <w:tcPr>
            <w:tcW w:w="4876" w:type="dxa"/>
          </w:tcPr>
          <w:p w14:paraId="62A1EA5B" w14:textId="77777777" w:rsidR="00D45DEC" w:rsidRPr="000801E0" w:rsidRDefault="00D45DEC" w:rsidP="003839D9">
            <w:pPr>
              <w:pStyle w:val="Normal6"/>
            </w:pPr>
          </w:p>
        </w:tc>
        <w:tc>
          <w:tcPr>
            <w:tcW w:w="4876" w:type="dxa"/>
            <w:hideMark/>
          </w:tcPr>
          <w:p w14:paraId="78A885A3" w14:textId="38F96055" w:rsidR="00D45DEC" w:rsidRPr="000801E0" w:rsidRDefault="00D20E98" w:rsidP="003839D9">
            <w:pPr>
              <w:pStyle w:val="Normal6"/>
              <w:rPr>
                <w:szCs w:val="24"/>
              </w:rPr>
            </w:pPr>
            <w:r>
              <w:rPr>
                <w:b/>
                <w:i/>
              </w:rPr>
              <w:t>(2a)</w:t>
            </w:r>
            <w:r>
              <w:rPr>
                <w:b/>
                <w:i/>
              </w:rPr>
              <w:tab/>
              <w:t>Acț</w:t>
            </w:r>
            <w:r>
              <w:rPr>
                <w:b/>
                <w:i/>
              </w:rPr>
              <w:t xml:space="preserve">iunile inovatoare pot fi </w:t>
            </w:r>
            <w:r>
              <w:rPr>
                <w:b/>
                <w:i/>
              </w:rPr>
              <w:t>programate în cadrul oricăruia dintre obiectivele specifice stabilite la articolul 4 alineatul (1) literele (a)-(h).</w:t>
            </w:r>
          </w:p>
        </w:tc>
      </w:tr>
    </w:tbl>
    <w:p w14:paraId="682B379E"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D01986A" w14:textId="77777777" w:rsidR="00D45DEC" w:rsidRPr="000801E0" w:rsidRDefault="00D20E98" w:rsidP="00D45DEC">
      <w:r>
        <w:rPr>
          <w:rStyle w:val="HideTWBExt"/>
        </w:rPr>
        <w:t>&lt;/Amend&gt;</w:t>
      </w:r>
    </w:p>
    <w:p w14:paraId="2141098E"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31</w:t>
      </w:r>
      <w:r>
        <w:rPr>
          <w:rStyle w:val="HideTWBExt"/>
          <w:b w:val="0"/>
        </w:rPr>
        <w:t>&lt;/NumAm&gt;</w:t>
      </w:r>
    </w:p>
    <w:p w14:paraId="57184767"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59782ACF" w14:textId="77777777" w:rsidR="00D45DEC" w:rsidRPr="000801E0" w:rsidRDefault="00D20E98" w:rsidP="00D45DEC">
      <w:pPr>
        <w:pStyle w:val="NormalBold"/>
      </w:pPr>
      <w:r>
        <w:rPr>
          <w:rStyle w:val="HideTWBExt"/>
          <w:b w:val="0"/>
        </w:rPr>
        <w:t>&lt;Article&gt;</w:t>
      </w:r>
      <w:r>
        <w:t>Articolul 5 – paragraful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4C19AFC9" w14:textId="77777777" w:rsidTr="003839D9">
        <w:trPr>
          <w:jc w:val="center"/>
        </w:trPr>
        <w:tc>
          <w:tcPr>
            <w:tcW w:w="9752" w:type="dxa"/>
            <w:gridSpan w:val="2"/>
          </w:tcPr>
          <w:p w14:paraId="720F32B8" w14:textId="77777777" w:rsidR="00D45DEC" w:rsidRPr="000801E0" w:rsidRDefault="00D45DEC" w:rsidP="003839D9">
            <w:pPr>
              <w:keepNext/>
            </w:pPr>
          </w:p>
        </w:tc>
      </w:tr>
      <w:tr w:rsidR="00975304" w14:paraId="640CACB9" w14:textId="77777777" w:rsidTr="003839D9">
        <w:trPr>
          <w:jc w:val="center"/>
        </w:trPr>
        <w:tc>
          <w:tcPr>
            <w:tcW w:w="4876" w:type="dxa"/>
            <w:hideMark/>
          </w:tcPr>
          <w:p w14:paraId="10797E13" w14:textId="77777777" w:rsidR="00D45DEC" w:rsidRPr="000801E0" w:rsidRDefault="00D20E98" w:rsidP="003839D9">
            <w:pPr>
              <w:pStyle w:val="ColumnHeading"/>
              <w:keepNext/>
            </w:pPr>
            <w:r>
              <w:t>Textul propus de Comisie</w:t>
            </w:r>
          </w:p>
        </w:tc>
        <w:tc>
          <w:tcPr>
            <w:tcW w:w="4876" w:type="dxa"/>
            <w:hideMark/>
          </w:tcPr>
          <w:p w14:paraId="1FE66064" w14:textId="77777777" w:rsidR="00D45DEC" w:rsidRPr="000801E0" w:rsidRDefault="00D20E98" w:rsidP="003839D9">
            <w:pPr>
              <w:pStyle w:val="ColumnHeading"/>
              <w:keepNext/>
            </w:pPr>
            <w:r>
              <w:t>Amendamentul</w:t>
            </w:r>
          </w:p>
        </w:tc>
      </w:tr>
      <w:tr w:rsidR="00975304" w14:paraId="429FE8E4" w14:textId="77777777" w:rsidTr="003839D9">
        <w:trPr>
          <w:jc w:val="center"/>
        </w:trPr>
        <w:tc>
          <w:tcPr>
            <w:tcW w:w="4876" w:type="dxa"/>
            <w:hideMark/>
          </w:tcPr>
          <w:p w14:paraId="554B3196" w14:textId="1993D18C" w:rsidR="00D45DEC" w:rsidRPr="000801E0" w:rsidRDefault="00D20E98" w:rsidP="003839D9">
            <w:pPr>
              <w:pStyle w:val="Normal6"/>
            </w:pPr>
            <w:r>
              <w:t>Statele membre ș</w:t>
            </w:r>
            <w:r>
              <w:t>i regiunile stabilesc, după caz, o abordare integrată a provocărilor generate de tranziț</w:t>
            </w:r>
            <w:r>
              <w:t xml:space="preserve">ia demografică </w:t>
            </w:r>
            <w:r>
              <w:rPr>
                <w:b/>
                <w:i/>
              </w:rPr>
              <w:t xml:space="preserve">într-unul sau mai multe capitole specifice din </w:t>
            </w:r>
            <w:r>
              <w:rPr>
                <w:b/>
                <w:i/>
              </w:rPr>
              <w:lastRenderedPageBreak/>
              <w:t>planul</w:t>
            </w:r>
            <w:r>
              <w:t xml:space="preserve"> de </w:t>
            </w:r>
            <w:r>
              <w:rPr>
                <w:b/>
                <w:i/>
              </w:rPr>
              <w:t>parteneriat naț</w:t>
            </w:r>
            <w:r>
              <w:rPr>
                <w:b/>
                <w:i/>
              </w:rPr>
              <w:t>ional ș</w:t>
            </w:r>
            <w:r>
              <w:rPr>
                <w:b/>
                <w:i/>
              </w:rPr>
              <w:t>i regional</w:t>
            </w:r>
            <w:r>
              <w:t>.</w:t>
            </w:r>
          </w:p>
        </w:tc>
        <w:tc>
          <w:tcPr>
            <w:tcW w:w="4876" w:type="dxa"/>
            <w:hideMark/>
          </w:tcPr>
          <w:p w14:paraId="40BA356A" w14:textId="2BD86B95" w:rsidR="00D45DEC" w:rsidRPr="000801E0" w:rsidRDefault="00D20E98" w:rsidP="003839D9">
            <w:pPr>
              <w:pStyle w:val="Normal6"/>
              <w:rPr>
                <w:szCs w:val="24"/>
              </w:rPr>
            </w:pPr>
            <w:r>
              <w:lastRenderedPageBreak/>
              <w:t>Statele membre ș</w:t>
            </w:r>
            <w:r>
              <w:t>i regiunile stabilesc, după caz, o abordare integrată a provocărilor generate de tranziț</w:t>
            </w:r>
            <w:r>
              <w:t>ia demografică</w:t>
            </w:r>
            <w:r>
              <w:rPr>
                <w:b/>
                <w:i/>
              </w:rPr>
              <w:t>, de exemplu a celor de pe pieț</w:t>
            </w:r>
            <w:r>
              <w:rPr>
                <w:b/>
                <w:i/>
              </w:rPr>
              <w:t>ele forț</w:t>
            </w:r>
            <w:r>
              <w:rPr>
                <w:b/>
                <w:i/>
              </w:rPr>
              <w:t>ei</w:t>
            </w:r>
            <w:r>
              <w:t xml:space="preserve"> de </w:t>
            </w:r>
            <w:r>
              <w:rPr>
                <w:b/>
                <w:i/>
              </w:rPr>
              <w:lastRenderedPageBreak/>
              <w:t>muncă ș</w:t>
            </w:r>
            <w:r>
              <w:rPr>
                <w:b/>
                <w:i/>
              </w:rPr>
              <w:t>i din domeniul pensiilor</w:t>
            </w:r>
            <w:r>
              <w:t>.</w:t>
            </w:r>
          </w:p>
        </w:tc>
      </w:tr>
    </w:tbl>
    <w:p w14:paraId="0BB65450"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6CCD4099" w14:textId="77777777" w:rsidR="00D45DEC" w:rsidRPr="000801E0" w:rsidRDefault="00D20E98" w:rsidP="00D45DEC">
      <w:r>
        <w:rPr>
          <w:rStyle w:val="HideTWBExt"/>
        </w:rPr>
        <w:t>&lt;/Amend&gt;</w:t>
      </w:r>
    </w:p>
    <w:p w14:paraId="19342EFC"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32</w:t>
      </w:r>
      <w:r>
        <w:rPr>
          <w:rStyle w:val="HideTWBExt"/>
          <w:b w:val="0"/>
        </w:rPr>
        <w:t>&lt;/NumAm&gt;</w:t>
      </w:r>
    </w:p>
    <w:p w14:paraId="01FB47B4"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1FFA62D0" w14:textId="77777777" w:rsidR="00D45DEC" w:rsidRPr="000801E0" w:rsidRDefault="00D20E98" w:rsidP="00D45DEC">
      <w:pPr>
        <w:pStyle w:val="NormalBold"/>
      </w:pPr>
      <w:r>
        <w:rPr>
          <w:rStyle w:val="HideTWBExt"/>
          <w:b w:val="0"/>
        </w:rPr>
        <w:t>&lt;Article&gt;</w:t>
      </w:r>
      <w:r>
        <w:t>Articolul 5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15536BE8" w14:textId="77777777" w:rsidTr="003839D9">
        <w:trPr>
          <w:jc w:val="center"/>
        </w:trPr>
        <w:tc>
          <w:tcPr>
            <w:tcW w:w="9752" w:type="dxa"/>
            <w:gridSpan w:val="2"/>
          </w:tcPr>
          <w:p w14:paraId="63AD95A9" w14:textId="77777777" w:rsidR="00D45DEC" w:rsidRPr="000801E0" w:rsidRDefault="00D45DEC" w:rsidP="003839D9">
            <w:pPr>
              <w:keepNext/>
            </w:pPr>
          </w:p>
        </w:tc>
      </w:tr>
      <w:tr w:rsidR="00975304" w14:paraId="3B6CB311" w14:textId="77777777" w:rsidTr="003839D9">
        <w:trPr>
          <w:jc w:val="center"/>
        </w:trPr>
        <w:tc>
          <w:tcPr>
            <w:tcW w:w="4876" w:type="dxa"/>
            <w:hideMark/>
          </w:tcPr>
          <w:p w14:paraId="3C5F7242" w14:textId="77777777" w:rsidR="00D45DEC" w:rsidRPr="000801E0" w:rsidRDefault="00D20E98" w:rsidP="003839D9">
            <w:pPr>
              <w:pStyle w:val="ColumnHeading"/>
              <w:keepNext/>
            </w:pPr>
            <w:r>
              <w:t>Textul propus de Comisie</w:t>
            </w:r>
          </w:p>
        </w:tc>
        <w:tc>
          <w:tcPr>
            <w:tcW w:w="4876" w:type="dxa"/>
            <w:hideMark/>
          </w:tcPr>
          <w:p w14:paraId="34AF12B0" w14:textId="77777777" w:rsidR="00D45DEC" w:rsidRPr="000801E0" w:rsidRDefault="00D20E98" w:rsidP="003839D9">
            <w:pPr>
              <w:pStyle w:val="ColumnHeading"/>
              <w:keepNext/>
            </w:pPr>
            <w:r>
              <w:t>Amendamentul</w:t>
            </w:r>
          </w:p>
        </w:tc>
      </w:tr>
      <w:tr w:rsidR="00975304" w14:paraId="49CBA945" w14:textId="77777777" w:rsidTr="003839D9">
        <w:trPr>
          <w:jc w:val="center"/>
        </w:trPr>
        <w:tc>
          <w:tcPr>
            <w:tcW w:w="4876" w:type="dxa"/>
          </w:tcPr>
          <w:p w14:paraId="541E77CE" w14:textId="77777777" w:rsidR="00D45DEC" w:rsidRPr="000801E0" w:rsidRDefault="00D45DEC" w:rsidP="003839D9">
            <w:pPr>
              <w:pStyle w:val="Normal6"/>
            </w:pPr>
          </w:p>
        </w:tc>
        <w:tc>
          <w:tcPr>
            <w:tcW w:w="4876" w:type="dxa"/>
            <w:hideMark/>
          </w:tcPr>
          <w:p w14:paraId="2FE6F181" w14:textId="77777777" w:rsidR="00D45DEC" w:rsidRPr="000801E0" w:rsidRDefault="00D20E98" w:rsidP="003839D9">
            <w:pPr>
              <w:pStyle w:val="Normal6"/>
              <w:jc w:val="center"/>
              <w:rPr>
                <w:szCs w:val="24"/>
              </w:rPr>
            </w:pPr>
            <w:r>
              <w:rPr>
                <w:b/>
                <w:i/>
              </w:rPr>
              <w:t>Articolul 5a</w:t>
            </w:r>
          </w:p>
        </w:tc>
      </w:tr>
      <w:tr w:rsidR="00975304" w14:paraId="6BD3743C" w14:textId="77777777" w:rsidTr="003839D9">
        <w:trPr>
          <w:jc w:val="center"/>
        </w:trPr>
        <w:tc>
          <w:tcPr>
            <w:tcW w:w="4876" w:type="dxa"/>
          </w:tcPr>
          <w:p w14:paraId="252999E1" w14:textId="77777777" w:rsidR="00D45DEC" w:rsidRPr="000801E0" w:rsidRDefault="00D45DEC" w:rsidP="003839D9">
            <w:pPr>
              <w:pStyle w:val="Normal6"/>
            </w:pPr>
          </w:p>
        </w:tc>
        <w:tc>
          <w:tcPr>
            <w:tcW w:w="4876" w:type="dxa"/>
            <w:hideMark/>
          </w:tcPr>
          <w:p w14:paraId="48011019" w14:textId="35C697F8" w:rsidR="00D45DEC" w:rsidRPr="000801E0" w:rsidRDefault="00D20E98" w:rsidP="003839D9">
            <w:pPr>
              <w:pStyle w:val="Normal6"/>
              <w:jc w:val="center"/>
              <w:rPr>
                <w:szCs w:val="24"/>
              </w:rPr>
            </w:pPr>
            <w:r>
              <w:rPr>
                <w:b/>
                <w:i/>
              </w:rPr>
              <w:t xml:space="preserve">Sprijinul pentru punerea în aplicare a </w:t>
            </w:r>
            <w:r>
              <w:rPr>
                <w:b/>
                <w:i/>
              </w:rPr>
              <w:t>recomandărilor relevante specifice fiecărei ț</w:t>
            </w:r>
            <w:r>
              <w:rPr>
                <w:b/>
                <w:i/>
              </w:rPr>
              <w:t>ări</w:t>
            </w:r>
          </w:p>
        </w:tc>
      </w:tr>
      <w:tr w:rsidR="00975304" w14:paraId="17D0D6B3" w14:textId="77777777" w:rsidTr="003839D9">
        <w:trPr>
          <w:jc w:val="center"/>
        </w:trPr>
        <w:tc>
          <w:tcPr>
            <w:tcW w:w="4876" w:type="dxa"/>
          </w:tcPr>
          <w:p w14:paraId="2A1F03E1" w14:textId="77777777" w:rsidR="00D45DEC" w:rsidRPr="000801E0" w:rsidRDefault="00D45DEC" w:rsidP="003839D9">
            <w:pPr>
              <w:pStyle w:val="Normal6"/>
            </w:pPr>
          </w:p>
        </w:tc>
        <w:tc>
          <w:tcPr>
            <w:tcW w:w="4876" w:type="dxa"/>
            <w:hideMark/>
          </w:tcPr>
          <w:p w14:paraId="02E49FBD" w14:textId="53DB02E5" w:rsidR="00D45DEC" w:rsidRPr="000801E0" w:rsidRDefault="00D20E98" w:rsidP="003839D9">
            <w:pPr>
              <w:pStyle w:val="Normal6"/>
              <w:rPr>
                <w:szCs w:val="24"/>
              </w:rPr>
            </w:pPr>
            <w:r>
              <w:rPr>
                <w:b/>
                <w:i/>
              </w:rPr>
              <w:t>Acț</w:t>
            </w:r>
            <w:r>
              <w:rPr>
                <w:b/>
                <w:i/>
              </w:rPr>
              <w:t>iunile care abordează provocările identificate în recomandările relevante specifice fiecărei ț</w:t>
            </w:r>
            <w:r>
              <w:rPr>
                <w:b/>
                <w:i/>
              </w:rPr>
              <w:t>ări ș</w:t>
            </w:r>
            <w:r>
              <w:rPr>
                <w:b/>
                <w:i/>
              </w:rPr>
              <w:t>i în semestrul european se programează în cadrul oricăruia dintre obiectivele specifice prevăzute la articolul 4 pentru a sprijini punerea în aplicare a Pilonului european al drepturilor sociale, dacă recomandările specifice pot fi legate de Pilonul european al drepturilor sociale.</w:t>
            </w:r>
          </w:p>
        </w:tc>
      </w:tr>
    </w:tbl>
    <w:p w14:paraId="41C95DFB"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65274591" w14:textId="77777777" w:rsidR="00D45DEC" w:rsidRPr="000801E0" w:rsidRDefault="00D20E98" w:rsidP="00D45DEC">
      <w:r>
        <w:rPr>
          <w:rStyle w:val="HideTWBExt"/>
        </w:rPr>
        <w:t>&lt;/Amend&gt;</w:t>
      </w:r>
    </w:p>
    <w:p w14:paraId="2EA4AE48"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33</w:t>
      </w:r>
      <w:r>
        <w:rPr>
          <w:rStyle w:val="HideTWBExt"/>
          <w:b w:val="0"/>
        </w:rPr>
        <w:t>&lt;/NumAm&gt;</w:t>
      </w:r>
    </w:p>
    <w:p w14:paraId="7EBEDB7E"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AF75AB8" w14:textId="77777777" w:rsidR="00D45DEC" w:rsidRPr="000801E0" w:rsidRDefault="00D20E98" w:rsidP="00D45DEC">
      <w:pPr>
        <w:pStyle w:val="NormalBold"/>
      </w:pPr>
      <w:r>
        <w:rPr>
          <w:rStyle w:val="HideTWBExt"/>
          <w:b w:val="0"/>
        </w:rPr>
        <w:t>&lt;Article&gt;</w:t>
      </w:r>
      <w:r>
        <w:t>Articolul 5 b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4D5FB974" w14:textId="77777777" w:rsidTr="007D1030">
        <w:trPr>
          <w:jc w:val="center"/>
        </w:trPr>
        <w:tc>
          <w:tcPr>
            <w:tcW w:w="9752" w:type="dxa"/>
            <w:gridSpan w:val="2"/>
          </w:tcPr>
          <w:p w14:paraId="7E603F0C" w14:textId="77777777" w:rsidR="00D45DEC" w:rsidRPr="000801E0" w:rsidRDefault="00D45DEC" w:rsidP="003839D9">
            <w:pPr>
              <w:keepNext/>
            </w:pPr>
          </w:p>
        </w:tc>
      </w:tr>
      <w:tr w:rsidR="00975304" w14:paraId="2F83EE38" w14:textId="77777777" w:rsidTr="007D1030">
        <w:trPr>
          <w:jc w:val="center"/>
        </w:trPr>
        <w:tc>
          <w:tcPr>
            <w:tcW w:w="4876" w:type="dxa"/>
            <w:hideMark/>
          </w:tcPr>
          <w:p w14:paraId="6C5A67FC" w14:textId="77777777" w:rsidR="00D45DEC" w:rsidRPr="000801E0" w:rsidRDefault="00D20E98" w:rsidP="003839D9">
            <w:pPr>
              <w:pStyle w:val="ColumnHeading"/>
              <w:keepNext/>
            </w:pPr>
            <w:r>
              <w:t>Textul propus de Comisie</w:t>
            </w:r>
          </w:p>
        </w:tc>
        <w:tc>
          <w:tcPr>
            <w:tcW w:w="4876" w:type="dxa"/>
            <w:hideMark/>
          </w:tcPr>
          <w:p w14:paraId="63542E5F" w14:textId="77777777" w:rsidR="00D45DEC" w:rsidRPr="000801E0" w:rsidRDefault="00D20E98" w:rsidP="003839D9">
            <w:pPr>
              <w:pStyle w:val="ColumnHeading"/>
              <w:keepNext/>
            </w:pPr>
            <w:r>
              <w:t>Amendamentul</w:t>
            </w:r>
          </w:p>
        </w:tc>
      </w:tr>
      <w:tr w:rsidR="00975304" w14:paraId="34522516" w14:textId="77777777" w:rsidTr="007D1030">
        <w:trPr>
          <w:jc w:val="center"/>
        </w:trPr>
        <w:tc>
          <w:tcPr>
            <w:tcW w:w="4876" w:type="dxa"/>
          </w:tcPr>
          <w:p w14:paraId="7356AFE9" w14:textId="77777777" w:rsidR="00D45DEC" w:rsidRPr="000801E0" w:rsidRDefault="00D45DEC" w:rsidP="003839D9">
            <w:pPr>
              <w:pStyle w:val="Normal6"/>
            </w:pPr>
          </w:p>
        </w:tc>
        <w:tc>
          <w:tcPr>
            <w:tcW w:w="4876" w:type="dxa"/>
            <w:hideMark/>
          </w:tcPr>
          <w:p w14:paraId="5FA7681E" w14:textId="77777777" w:rsidR="00D45DEC" w:rsidRPr="000801E0" w:rsidRDefault="00D20E98" w:rsidP="003839D9">
            <w:pPr>
              <w:pStyle w:val="Normal6"/>
              <w:jc w:val="center"/>
              <w:rPr>
                <w:szCs w:val="24"/>
              </w:rPr>
            </w:pPr>
            <w:r>
              <w:rPr>
                <w:b/>
                <w:i/>
              </w:rPr>
              <w:t>Articolul 5b</w:t>
            </w:r>
          </w:p>
        </w:tc>
      </w:tr>
      <w:tr w:rsidR="00975304" w14:paraId="1C6CB30E" w14:textId="77777777" w:rsidTr="007D1030">
        <w:trPr>
          <w:jc w:val="center"/>
        </w:trPr>
        <w:tc>
          <w:tcPr>
            <w:tcW w:w="4876" w:type="dxa"/>
          </w:tcPr>
          <w:p w14:paraId="4E657CD5" w14:textId="77777777" w:rsidR="00D45DEC" w:rsidRPr="000801E0" w:rsidRDefault="00D45DEC" w:rsidP="003839D9">
            <w:pPr>
              <w:pStyle w:val="Normal6"/>
            </w:pPr>
          </w:p>
        </w:tc>
        <w:tc>
          <w:tcPr>
            <w:tcW w:w="4876" w:type="dxa"/>
            <w:hideMark/>
          </w:tcPr>
          <w:p w14:paraId="2672C7EE" w14:textId="77777777" w:rsidR="00D45DEC" w:rsidRPr="000801E0" w:rsidRDefault="00D20E98" w:rsidP="003839D9">
            <w:pPr>
              <w:pStyle w:val="Normal6"/>
              <w:jc w:val="center"/>
              <w:rPr>
                <w:szCs w:val="24"/>
              </w:rPr>
            </w:pPr>
            <w:r>
              <w:rPr>
                <w:b/>
                <w:i/>
              </w:rPr>
              <w:t>Principii orizontale</w:t>
            </w:r>
          </w:p>
        </w:tc>
      </w:tr>
      <w:tr w:rsidR="00975304" w14:paraId="035653AA" w14:textId="77777777" w:rsidTr="007D1030">
        <w:trPr>
          <w:jc w:val="center"/>
        </w:trPr>
        <w:tc>
          <w:tcPr>
            <w:tcW w:w="4876" w:type="dxa"/>
          </w:tcPr>
          <w:p w14:paraId="111DDF67" w14:textId="77777777" w:rsidR="00D45DEC" w:rsidRPr="000801E0" w:rsidRDefault="00D45DEC" w:rsidP="003839D9">
            <w:pPr>
              <w:pStyle w:val="Normal6"/>
            </w:pPr>
          </w:p>
        </w:tc>
        <w:tc>
          <w:tcPr>
            <w:tcW w:w="4876" w:type="dxa"/>
            <w:hideMark/>
          </w:tcPr>
          <w:p w14:paraId="4210388D" w14:textId="77777777" w:rsidR="00D45DEC" w:rsidRPr="000801E0" w:rsidRDefault="00D20E98" w:rsidP="003839D9">
            <w:pPr>
              <w:pStyle w:val="Normal6"/>
              <w:rPr>
                <w:szCs w:val="24"/>
              </w:rPr>
            </w:pPr>
            <w:r>
              <w:rPr>
                <w:b/>
                <w:i/>
              </w:rPr>
              <w:t>1.</w:t>
            </w:r>
            <w:r>
              <w:rPr>
                <w:b/>
                <w:i/>
              </w:rPr>
              <w:tab/>
              <w:t xml:space="preserve">Statele membre concep măsurile programului astfel încât să </w:t>
            </w:r>
            <w:r>
              <w:rPr>
                <w:b/>
                <w:i/>
              </w:rPr>
              <w:t>asigure respectarea:</w:t>
            </w:r>
          </w:p>
        </w:tc>
      </w:tr>
      <w:tr w:rsidR="00975304" w14:paraId="2853DC89" w14:textId="77777777" w:rsidTr="007D1030">
        <w:trPr>
          <w:jc w:val="center"/>
        </w:trPr>
        <w:tc>
          <w:tcPr>
            <w:tcW w:w="4876" w:type="dxa"/>
          </w:tcPr>
          <w:p w14:paraId="21D45D74" w14:textId="77777777" w:rsidR="00D45DEC" w:rsidRPr="000801E0" w:rsidRDefault="00D45DEC" w:rsidP="003839D9">
            <w:pPr>
              <w:pStyle w:val="Normal6"/>
            </w:pPr>
          </w:p>
        </w:tc>
        <w:tc>
          <w:tcPr>
            <w:tcW w:w="4876" w:type="dxa"/>
            <w:hideMark/>
          </w:tcPr>
          <w:p w14:paraId="6B11E38F" w14:textId="473CE179" w:rsidR="00D45DEC" w:rsidRPr="000801E0" w:rsidRDefault="00D20E98" w:rsidP="003839D9">
            <w:pPr>
              <w:pStyle w:val="Normal6"/>
              <w:rPr>
                <w:szCs w:val="24"/>
              </w:rPr>
            </w:pPr>
            <w:r>
              <w:rPr>
                <w:b/>
                <w:i/>
              </w:rPr>
              <w:t>(a) principiilor statului de drept, aș</w:t>
            </w:r>
            <w:r>
              <w:rPr>
                <w:b/>
                <w:i/>
              </w:rPr>
              <w:t>a cum sunt prevăzute la articolul 2 litera (a) ș</w:t>
            </w:r>
            <w:r>
              <w:rPr>
                <w:b/>
                <w:i/>
              </w:rPr>
              <w:t xml:space="preserve">i la articolul 3 din Regulamentul (UE, </w:t>
            </w:r>
            <w:r>
              <w:rPr>
                <w:b/>
                <w:i/>
              </w:rPr>
              <w:lastRenderedPageBreak/>
              <w:t>Euratom) 2020/2092 al Parlamentului European ș</w:t>
            </w:r>
            <w:r>
              <w:rPr>
                <w:b/>
                <w:i/>
              </w:rPr>
              <w:t>i al Consiliului</w:t>
            </w:r>
            <w:r>
              <w:rPr>
                <w:b/>
                <w:i/>
                <w:vertAlign w:val="superscript"/>
              </w:rPr>
              <w:t>1a</w:t>
            </w:r>
            <w:r>
              <w:rPr>
                <w:b/>
                <w:i/>
              </w:rPr>
              <w:t>;</w:t>
            </w:r>
          </w:p>
        </w:tc>
      </w:tr>
      <w:tr w:rsidR="00975304" w14:paraId="62B4260B" w14:textId="77777777" w:rsidTr="007D1030">
        <w:trPr>
          <w:jc w:val="center"/>
        </w:trPr>
        <w:tc>
          <w:tcPr>
            <w:tcW w:w="4876" w:type="dxa"/>
          </w:tcPr>
          <w:p w14:paraId="344049B7" w14:textId="77777777" w:rsidR="00D45DEC" w:rsidRPr="000801E0" w:rsidRDefault="00D45DEC" w:rsidP="003839D9">
            <w:pPr>
              <w:pStyle w:val="Normal6"/>
            </w:pPr>
          </w:p>
        </w:tc>
        <w:tc>
          <w:tcPr>
            <w:tcW w:w="4876" w:type="dxa"/>
            <w:hideMark/>
          </w:tcPr>
          <w:p w14:paraId="2158B212" w14:textId="012693E7" w:rsidR="00D45DEC" w:rsidRPr="000801E0" w:rsidRDefault="00D20E98" w:rsidP="003839D9">
            <w:pPr>
              <w:pStyle w:val="Normal6"/>
              <w:rPr>
                <w:szCs w:val="24"/>
              </w:rPr>
            </w:pPr>
            <w:r>
              <w:rPr>
                <w:b/>
                <w:i/>
              </w:rPr>
              <w:t>(b) drepturilor, libertăț</w:t>
            </w:r>
            <w:r>
              <w:rPr>
                <w:b/>
                <w:i/>
              </w:rPr>
              <w:t>ilor ș</w:t>
            </w:r>
            <w:r>
              <w:rPr>
                <w:b/>
                <w:i/>
              </w:rPr>
              <w:t>i principiilor prevăzute în Carta drepturilor fundamentale a Uniunii Europene.</w:t>
            </w:r>
          </w:p>
        </w:tc>
      </w:tr>
      <w:tr w:rsidR="00975304" w14:paraId="1D24C74B" w14:textId="77777777" w:rsidTr="007D1030">
        <w:trPr>
          <w:jc w:val="center"/>
        </w:trPr>
        <w:tc>
          <w:tcPr>
            <w:tcW w:w="4876" w:type="dxa"/>
          </w:tcPr>
          <w:p w14:paraId="3424551B" w14:textId="77777777" w:rsidR="00D45DEC" w:rsidRPr="000801E0" w:rsidRDefault="00D45DEC" w:rsidP="003839D9">
            <w:pPr>
              <w:pStyle w:val="Normal6"/>
            </w:pPr>
          </w:p>
        </w:tc>
        <w:tc>
          <w:tcPr>
            <w:tcW w:w="4876" w:type="dxa"/>
            <w:hideMark/>
          </w:tcPr>
          <w:p w14:paraId="70E1AFDE" w14:textId="2C0194C4" w:rsidR="00D45DEC" w:rsidRPr="000801E0" w:rsidRDefault="00D20E98" w:rsidP="003839D9">
            <w:pPr>
              <w:pStyle w:val="Normal6"/>
              <w:rPr>
                <w:szCs w:val="24"/>
              </w:rPr>
            </w:pPr>
            <w:r>
              <w:rPr>
                <w:b/>
                <w:i/>
              </w:rPr>
              <w:t>2.</w:t>
            </w:r>
            <w:r>
              <w:rPr>
                <w:b/>
                <w:i/>
              </w:rPr>
              <w:tab/>
              <w:t>Comisia ș</w:t>
            </w:r>
            <w:r>
              <w:rPr>
                <w:b/>
                <w:i/>
              </w:rPr>
              <w:t>i statele membre se asigură că egalitatea de gen, abordarea integratoare a egalităț</w:t>
            </w:r>
            <w:r>
              <w:rPr>
                <w:b/>
                <w:i/>
              </w:rPr>
              <w:t>ii de gen ș</w:t>
            </w:r>
            <w:r>
              <w:rPr>
                <w:b/>
                <w:i/>
              </w:rPr>
              <w:t>i integrarea perspectivei de gen sunt luate în considerare ș</w:t>
            </w:r>
            <w:r>
              <w:rPr>
                <w:b/>
                <w:i/>
              </w:rPr>
              <w:t>i promovate pe parcursul pregătirii, implementării, monitorizării, raportării ș</w:t>
            </w:r>
            <w:r>
              <w:rPr>
                <w:b/>
                <w:i/>
              </w:rPr>
              <w:t>i evaluării FSE. Statele membre ș</w:t>
            </w:r>
            <w:r>
              <w:rPr>
                <w:b/>
                <w:i/>
              </w:rPr>
              <w:t>i Comisia urmăresc să sporească participarea femeilor la viaț</w:t>
            </w:r>
            <w:r>
              <w:rPr>
                <w:b/>
                <w:i/>
              </w:rPr>
              <w:t>a profesională ș</w:t>
            </w:r>
            <w:r>
              <w:rPr>
                <w:b/>
                <w:i/>
              </w:rPr>
              <w:t>i concilierea între viaț</w:t>
            </w:r>
            <w:r>
              <w:rPr>
                <w:b/>
                <w:i/>
              </w:rPr>
              <w:t>a profesională ș</w:t>
            </w:r>
            <w:r>
              <w:rPr>
                <w:b/>
                <w:i/>
              </w:rPr>
              <w:t>i cea personală, ș</w:t>
            </w:r>
            <w:r>
              <w:rPr>
                <w:b/>
                <w:i/>
              </w:rPr>
              <w:t>i să combată feminizarea sărăciei ș</w:t>
            </w:r>
            <w:r>
              <w:rPr>
                <w:b/>
                <w:i/>
              </w:rPr>
              <w:t>i discriminarea pe criterii de gen pe piaț</w:t>
            </w:r>
            <w:r>
              <w:rPr>
                <w:b/>
                <w:i/>
              </w:rPr>
              <w:t>a muncii ș</w:t>
            </w:r>
            <w:r>
              <w:rPr>
                <w:b/>
                <w:i/>
              </w:rPr>
              <w:t>i în domeniul educaț</w:t>
            </w:r>
            <w:r>
              <w:rPr>
                <w:b/>
                <w:i/>
              </w:rPr>
              <w:t>iei ș</w:t>
            </w:r>
            <w:r>
              <w:rPr>
                <w:b/>
                <w:i/>
              </w:rPr>
              <w:t>i formării.</w:t>
            </w:r>
          </w:p>
        </w:tc>
      </w:tr>
      <w:tr w:rsidR="00975304" w14:paraId="54E159D4" w14:textId="77777777" w:rsidTr="007D1030">
        <w:trPr>
          <w:jc w:val="center"/>
        </w:trPr>
        <w:tc>
          <w:tcPr>
            <w:tcW w:w="4876" w:type="dxa"/>
          </w:tcPr>
          <w:p w14:paraId="26FE549A" w14:textId="77777777" w:rsidR="00D45DEC" w:rsidRPr="000801E0" w:rsidRDefault="00D45DEC" w:rsidP="003839D9">
            <w:pPr>
              <w:pStyle w:val="Normal6"/>
            </w:pPr>
          </w:p>
        </w:tc>
        <w:tc>
          <w:tcPr>
            <w:tcW w:w="4876" w:type="dxa"/>
            <w:hideMark/>
          </w:tcPr>
          <w:p w14:paraId="06004EF2" w14:textId="5F489897" w:rsidR="00D45DEC" w:rsidRPr="000801E0" w:rsidRDefault="00D20E98" w:rsidP="003839D9">
            <w:pPr>
              <w:pStyle w:val="Normal6"/>
              <w:rPr>
                <w:szCs w:val="24"/>
              </w:rPr>
            </w:pPr>
            <w:r>
              <w:rPr>
                <w:b/>
                <w:i/>
              </w:rPr>
              <w:t>3.</w:t>
            </w:r>
            <w:r>
              <w:rPr>
                <w:b/>
                <w:i/>
              </w:rPr>
              <w:tab/>
              <w:t>Comisia ș</w:t>
            </w:r>
            <w:r>
              <w:rPr>
                <w:b/>
                <w:i/>
              </w:rPr>
              <w:t>i statele membre iau măsurile necesare pentru a preveni orice formă de discriminare pe criterii de gen, origine rasială sau etnică, religie sau convingeri, handicap, vârstă sau orientare sexuală în timpul pregătirii, implementării, monitorizării, raportării ș</w:t>
            </w:r>
            <w:r>
              <w:rPr>
                <w:b/>
                <w:i/>
              </w:rPr>
              <w:t>i evaluării operaț</w:t>
            </w:r>
            <w:r>
              <w:rPr>
                <w:b/>
                <w:i/>
              </w:rPr>
              <w:t>iunilor FSE.</w:t>
            </w:r>
          </w:p>
        </w:tc>
      </w:tr>
      <w:tr w:rsidR="00975304" w14:paraId="1FF1E037" w14:textId="77777777" w:rsidTr="007D1030">
        <w:trPr>
          <w:jc w:val="center"/>
        </w:trPr>
        <w:tc>
          <w:tcPr>
            <w:tcW w:w="4876" w:type="dxa"/>
          </w:tcPr>
          <w:p w14:paraId="643FF188" w14:textId="77777777" w:rsidR="00D45DEC" w:rsidRPr="000801E0" w:rsidRDefault="00D45DEC" w:rsidP="003839D9">
            <w:pPr>
              <w:pStyle w:val="Normal6"/>
            </w:pPr>
          </w:p>
        </w:tc>
        <w:tc>
          <w:tcPr>
            <w:tcW w:w="4876" w:type="dxa"/>
            <w:hideMark/>
          </w:tcPr>
          <w:p w14:paraId="0421CE3E" w14:textId="1051CF4E" w:rsidR="00D45DEC" w:rsidRPr="000801E0" w:rsidRDefault="00D20E98" w:rsidP="003839D9">
            <w:pPr>
              <w:pStyle w:val="Normal6"/>
              <w:rPr>
                <w:szCs w:val="24"/>
              </w:rPr>
            </w:pPr>
            <w:r>
              <w:rPr>
                <w:b/>
                <w:i/>
              </w:rPr>
              <w:t>4.</w:t>
            </w:r>
            <w:r>
              <w:rPr>
                <w:b/>
                <w:i/>
              </w:rPr>
              <w:tab/>
              <w:t>În execuț</w:t>
            </w:r>
            <w:r>
              <w:rPr>
                <w:b/>
                <w:i/>
              </w:rPr>
              <w:t>ia FSE, statele membre ș</w:t>
            </w:r>
            <w:r>
              <w:rPr>
                <w:b/>
                <w:i/>
              </w:rPr>
              <w:t>i Comisia asigură respectarea drepturilor fundamentale ș</w:t>
            </w:r>
            <w:r>
              <w:rPr>
                <w:b/>
                <w:i/>
              </w:rPr>
              <w:t>i a Cartei drepturilor fundamentale a Uniunii Europene.</w:t>
            </w:r>
          </w:p>
        </w:tc>
      </w:tr>
      <w:tr w:rsidR="00975304" w14:paraId="391D70A7" w14:textId="77777777" w:rsidTr="007D1030">
        <w:trPr>
          <w:jc w:val="center"/>
        </w:trPr>
        <w:tc>
          <w:tcPr>
            <w:tcW w:w="4876" w:type="dxa"/>
          </w:tcPr>
          <w:p w14:paraId="1D336098" w14:textId="77777777" w:rsidR="00D45DEC" w:rsidRPr="000801E0" w:rsidRDefault="00D45DEC" w:rsidP="003839D9">
            <w:pPr>
              <w:pStyle w:val="Normal6"/>
            </w:pPr>
          </w:p>
        </w:tc>
        <w:tc>
          <w:tcPr>
            <w:tcW w:w="4876" w:type="dxa"/>
            <w:hideMark/>
          </w:tcPr>
          <w:p w14:paraId="570D6D0D" w14:textId="3C54D25E" w:rsidR="00091443" w:rsidRPr="000801E0" w:rsidRDefault="00D20E98" w:rsidP="003839D9">
            <w:pPr>
              <w:pStyle w:val="Normal6"/>
              <w:rPr>
                <w:szCs w:val="24"/>
              </w:rPr>
            </w:pPr>
            <w:r>
              <w:rPr>
                <w:b/>
                <w:i/>
              </w:rPr>
              <w:t>5.</w:t>
            </w:r>
            <w:r>
              <w:rPr>
                <w:b/>
                <w:i/>
              </w:rPr>
              <w:tab/>
              <w:t>Articolele 8 ș</w:t>
            </w:r>
            <w:r>
              <w:rPr>
                <w:b/>
                <w:i/>
              </w:rPr>
              <w:t>i 9 din [Regulamentul PPNR] se aplică, mutatis mutandis, execuț</w:t>
            </w:r>
            <w:r>
              <w:rPr>
                <w:b/>
                <w:i/>
              </w:rPr>
              <w:t>iei FSE.</w:t>
            </w:r>
          </w:p>
        </w:tc>
      </w:tr>
      <w:tr w:rsidR="00975304" w14:paraId="48E7156C" w14:textId="77777777" w:rsidTr="007D1030">
        <w:trPr>
          <w:jc w:val="center"/>
        </w:trPr>
        <w:tc>
          <w:tcPr>
            <w:tcW w:w="4876" w:type="dxa"/>
          </w:tcPr>
          <w:p w14:paraId="397783D8" w14:textId="77777777" w:rsidR="00C95701" w:rsidRPr="000801E0" w:rsidRDefault="00C95701" w:rsidP="003839D9">
            <w:pPr>
              <w:pStyle w:val="Normal6"/>
            </w:pPr>
          </w:p>
        </w:tc>
        <w:tc>
          <w:tcPr>
            <w:tcW w:w="4876" w:type="dxa"/>
          </w:tcPr>
          <w:p w14:paraId="3909D2C1" w14:textId="77777777" w:rsidR="00C95701" w:rsidRPr="000801E0" w:rsidRDefault="00D20E98" w:rsidP="003839D9">
            <w:pPr>
              <w:pStyle w:val="Normal6"/>
              <w:rPr>
                <w:b/>
                <w:i/>
              </w:rPr>
            </w:pPr>
            <w:r>
              <w:rPr>
                <w:b/>
                <w:i/>
              </w:rPr>
              <w:t>__________________</w:t>
            </w:r>
          </w:p>
        </w:tc>
      </w:tr>
      <w:tr w:rsidR="00975304" w14:paraId="4E060A2B" w14:textId="77777777" w:rsidTr="00C95701">
        <w:trPr>
          <w:jc w:val="center"/>
        </w:trPr>
        <w:tc>
          <w:tcPr>
            <w:tcW w:w="4876" w:type="dxa"/>
          </w:tcPr>
          <w:p w14:paraId="642DABDF" w14:textId="77777777" w:rsidR="00C95701" w:rsidRPr="000801E0" w:rsidRDefault="00C95701" w:rsidP="003839D9">
            <w:pPr>
              <w:pStyle w:val="Normal6"/>
            </w:pPr>
          </w:p>
        </w:tc>
        <w:tc>
          <w:tcPr>
            <w:tcW w:w="4876" w:type="dxa"/>
          </w:tcPr>
          <w:p w14:paraId="47276978" w14:textId="7D04EA00" w:rsidR="00C95701" w:rsidRPr="000801E0" w:rsidRDefault="00D20E98" w:rsidP="003839D9">
            <w:pPr>
              <w:pStyle w:val="Normal6"/>
              <w:rPr>
                <w:b/>
                <w:i/>
              </w:rPr>
            </w:pPr>
            <w:r>
              <w:rPr>
                <w:b/>
                <w:i/>
                <w:vertAlign w:val="superscript"/>
              </w:rPr>
              <w:t>1a</w:t>
            </w:r>
            <w:r>
              <w:rPr>
                <w:b/>
                <w:i/>
              </w:rPr>
              <w:t xml:space="preserve"> Regulamentul (UE, Euratom) 2020/2092 al Parlamentului European ș</w:t>
            </w:r>
            <w:r>
              <w:rPr>
                <w:b/>
                <w:i/>
              </w:rPr>
              <w:t>i al Consiliului din 16 decembrie 2020 privind un regim general de condiț</w:t>
            </w:r>
            <w:r>
              <w:rPr>
                <w:b/>
                <w:i/>
              </w:rPr>
              <w:t>ionalitate pentru protecț</w:t>
            </w:r>
            <w:r>
              <w:rPr>
                <w:b/>
                <w:i/>
              </w:rPr>
              <w:t>ia bugetului Uniunii (JO L 433I, 22.12.2020, p. 1, ELI: </w:t>
            </w:r>
            <w:hyperlink r:id="rId10" w:tooltip="Gives access to this document through its ELI URI." w:history="1">
              <w:r w:rsidR="008858C7" w:rsidRPr="007D1030">
                <w:rPr>
                  <w:rStyle w:val="Hyperlink"/>
                  <w:b/>
                  <w:bCs/>
                  <w:i/>
                  <w:iCs/>
                  <w:lang w:val="en-GB"/>
                </w:rPr>
                <w:t>http://data.europa.eu/eli/reg/2020/2092/oj</w:t>
              </w:r>
            </w:hyperlink>
            <w:r>
              <w:rPr>
                <w:b/>
                <w:i/>
              </w:rPr>
              <w:t>).</w:t>
            </w:r>
          </w:p>
        </w:tc>
      </w:tr>
    </w:tbl>
    <w:p w14:paraId="58C0EAD6"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7BFDFE10" w14:textId="77777777" w:rsidR="00D45DEC" w:rsidRPr="000801E0" w:rsidRDefault="00D20E98" w:rsidP="00D45DEC">
      <w:r>
        <w:rPr>
          <w:rStyle w:val="HideTWBExt"/>
        </w:rPr>
        <w:lastRenderedPageBreak/>
        <w:t>&lt;/Amend&gt;</w:t>
      </w:r>
    </w:p>
    <w:p w14:paraId="5A08A259" w14:textId="77777777" w:rsidR="00475F54" w:rsidRPr="000801E0" w:rsidRDefault="00D20E98" w:rsidP="00475F54">
      <w:pPr>
        <w:pStyle w:val="AMNumberTabs0"/>
        <w:keepNext/>
      </w:pPr>
      <w:r>
        <w:rPr>
          <w:rStyle w:val="HideTWBExt"/>
          <w:b w:val="0"/>
        </w:rPr>
        <w:t>&lt;Amend&gt;</w:t>
      </w:r>
      <w:r>
        <w:t>Amendamentul</w:t>
      </w:r>
      <w:r>
        <w:tab/>
      </w:r>
      <w:r>
        <w:tab/>
      </w:r>
      <w:r>
        <w:rPr>
          <w:rStyle w:val="HideTWBExt"/>
          <w:b w:val="0"/>
        </w:rPr>
        <w:t>&lt;NumAm&gt;</w:t>
      </w:r>
      <w:r>
        <w:t>34</w:t>
      </w:r>
      <w:r>
        <w:rPr>
          <w:rStyle w:val="HideTWBExt"/>
          <w:b w:val="0"/>
        </w:rPr>
        <w:t>&lt;/NumAm&gt;</w:t>
      </w:r>
    </w:p>
    <w:p w14:paraId="184917F6" w14:textId="77777777" w:rsidR="00475F54" w:rsidRPr="000801E0" w:rsidRDefault="00D20E98" w:rsidP="00475F54">
      <w:pPr>
        <w:pStyle w:val="NormalBold12b"/>
        <w:keepNext/>
      </w:pPr>
      <w:r>
        <w:rPr>
          <w:rStyle w:val="HideTWBExt"/>
          <w:b w:val="0"/>
        </w:rPr>
        <w:t>&lt;DocAmend&gt;</w:t>
      </w:r>
      <w:r>
        <w:t>Propunere de regulament</w:t>
      </w:r>
      <w:r>
        <w:rPr>
          <w:rStyle w:val="HideTWBExt"/>
          <w:b w:val="0"/>
        </w:rPr>
        <w:t>&lt;/DocAmend&gt;</w:t>
      </w:r>
    </w:p>
    <w:p w14:paraId="4728F3DC" w14:textId="77777777" w:rsidR="00475F54" w:rsidRPr="000801E0" w:rsidRDefault="00D20E98" w:rsidP="00475F54">
      <w:pPr>
        <w:pStyle w:val="NormalBold"/>
      </w:pPr>
      <w:r>
        <w:rPr>
          <w:rStyle w:val="HideTWBExt"/>
          <w:b w:val="0"/>
        </w:rPr>
        <w:t>&lt;Article&gt;</w:t>
      </w:r>
      <w:r>
        <w:t>Articolul 5 c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30AA73C5" w14:textId="77777777" w:rsidTr="00475F54">
        <w:trPr>
          <w:jc w:val="center"/>
        </w:trPr>
        <w:tc>
          <w:tcPr>
            <w:tcW w:w="9752" w:type="dxa"/>
            <w:gridSpan w:val="2"/>
          </w:tcPr>
          <w:p w14:paraId="0920214E" w14:textId="77777777" w:rsidR="00475F54" w:rsidRPr="000801E0" w:rsidRDefault="00475F54" w:rsidP="002C6629">
            <w:pPr>
              <w:keepNext/>
            </w:pPr>
          </w:p>
        </w:tc>
      </w:tr>
      <w:tr w:rsidR="00975304" w14:paraId="32FEE2F7" w14:textId="77777777" w:rsidTr="00475F54">
        <w:trPr>
          <w:jc w:val="center"/>
        </w:trPr>
        <w:tc>
          <w:tcPr>
            <w:tcW w:w="4876" w:type="dxa"/>
            <w:hideMark/>
          </w:tcPr>
          <w:p w14:paraId="16281C85" w14:textId="77777777" w:rsidR="00475F54" w:rsidRPr="000801E0" w:rsidRDefault="00D20E98" w:rsidP="002C6629">
            <w:pPr>
              <w:pStyle w:val="ColumnHeading"/>
              <w:keepNext/>
            </w:pPr>
            <w:r>
              <w:t>Textul propus de Comisie</w:t>
            </w:r>
          </w:p>
        </w:tc>
        <w:tc>
          <w:tcPr>
            <w:tcW w:w="4876" w:type="dxa"/>
            <w:hideMark/>
          </w:tcPr>
          <w:p w14:paraId="1BDAC687" w14:textId="77777777" w:rsidR="00475F54" w:rsidRPr="000801E0" w:rsidRDefault="00D20E98" w:rsidP="002C6629">
            <w:pPr>
              <w:pStyle w:val="ColumnHeading"/>
              <w:keepNext/>
            </w:pPr>
            <w:r>
              <w:t>Amendamentul</w:t>
            </w:r>
          </w:p>
        </w:tc>
      </w:tr>
      <w:tr w:rsidR="00975304" w14:paraId="0AB163B7" w14:textId="77777777" w:rsidTr="00475F54">
        <w:trPr>
          <w:jc w:val="center"/>
        </w:trPr>
        <w:tc>
          <w:tcPr>
            <w:tcW w:w="4876" w:type="dxa"/>
          </w:tcPr>
          <w:p w14:paraId="7755E0DD" w14:textId="77777777" w:rsidR="00475F54" w:rsidRPr="000801E0" w:rsidRDefault="00475F54" w:rsidP="002C6629">
            <w:pPr>
              <w:pStyle w:val="Normal6"/>
            </w:pPr>
          </w:p>
        </w:tc>
        <w:tc>
          <w:tcPr>
            <w:tcW w:w="4876" w:type="dxa"/>
            <w:hideMark/>
          </w:tcPr>
          <w:p w14:paraId="34A074E6" w14:textId="77777777" w:rsidR="00475F54" w:rsidRPr="000801E0" w:rsidRDefault="00D20E98" w:rsidP="002C6629">
            <w:pPr>
              <w:pStyle w:val="Normal6"/>
              <w:jc w:val="center"/>
              <w:rPr>
                <w:szCs w:val="24"/>
              </w:rPr>
            </w:pPr>
            <w:r>
              <w:rPr>
                <w:b/>
                <w:i/>
              </w:rPr>
              <w:t>Articolul 5c</w:t>
            </w:r>
          </w:p>
        </w:tc>
      </w:tr>
      <w:tr w:rsidR="00975304" w14:paraId="23407EB9" w14:textId="77777777" w:rsidTr="00475F54">
        <w:trPr>
          <w:jc w:val="center"/>
        </w:trPr>
        <w:tc>
          <w:tcPr>
            <w:tcW w:w="4876" w:type="dxa"/>
          </w:tcPr>
          <w:p w14:paraId="524B13E2" w14:textId="77777777" w:rsidR="00475F54" w:rsidRPr="000801E0" w:rsidRDefault="00475F54" w:rsidP="002C6629">
            <w:pPr>
              <w:pStyle w:val="Normal6"/>
            </w:pPr>
          </w:p>
        </w:tc>
        <w:tc>
          <w:tcPr>
            <w:tcW w:w="4876" w:type="dxa"/>
            <w:hideMark/>
          </w:tcPr>
          <w:p w14:paraId="2546ABFB" w14:textId="77777777" w:rsidR="00475F54" w:rsidRPr="000801E0" w:rsidRDefault="00D20E98" w:rsidP="002C6629">
            <w:pPr>
              <w:pStyle w:val="Normal6"/>
              <w:jc w:val="center"/>
              <w:rPr>
                <w:szCs w:val="24"/>
              </w:rPr>
            </w:pPr>
            <w:r>
              <w:rPr>
                <w:b/>
                <w:i/>
              </w:rPr>
              <w:t>Cadrul financiar</w:t>
            </w:r>
          </w:p>
        </w:tc>
      </w:tr>
      <w:tr w:rsidR="00975304" w14:paraId="68E16ACE" w14:textId="77777777" w:rsidTr="00475F54">
        <w:trPr>
          <w:jc w:val="center"/>
        </w:trPr>
        <w:tc>
          <w:tcPr>
            <w:tcW w:w="4876" w:type="dxa"/>
          </w:tcPr>
          <w:p w14:paraId="7C4A3E12" w14:textId="77777777" w:rsidR="00475F54" w:rsidRPr="000801E0" w:rsidRDefault="00475F54" w:rsidP="002C6629">
            <w:pPr>
              <w:pStyle w:val="Normal6"/>
            </w:pPr>
          </w:p>
        </w:tc>
        <w:tc>
          <w:tcPr>
            <w:tcW w:w="4876" w:type="dxa"/>
            <w:hideMark/>
          </w:tcPr>
          <w:p w14:paraId="473C2197" w14:textId="09C012FD" w:rsidR="00475F54" w:rsidRPr="000801E0" w:rsidRDefault="00D20E98" w:rsidP="002C6629">
            <w:pPr>
              <w:pStyle w:val="Normal6"/>
              <w:rPr>
                <w:szCs w:val="24"/>
              </w:rPr>
            </w:pPr>
            <w:r>
              <w:rPr>
                <w:b/>
                <w:i/>
              </w:rPr>
              <w:t>Articolele 13, 14, 15 ș</w:t>
            </w:r>
            <w:r>
              <w:rPr>
                <w:b/>
                <w:i/>
              </w:rPr>
              <w:t xml:space="preserve">i 16 din </w:t>
            </w:r>
            <w:r>
              <w:rPr>
                <w:b/>
                <w:i/>
              </w:rPr>
              <w:t>[Regulamentul PPNR] se aplică mutatis mutandis prezentului regulament.</w:t>
            </w:r>
          </w:p>
        </w:tc>
      </w:tr>
    </w:tbl>
    <w:p w14:paraId="2ACB4F95" w14:textId="77777777" w:rsidR="00475F54" w:rsidRPr="000801E0" w:rsidRDefault="00D20E98" w:rsidP="00475F54">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4B8CC70" w14:textId="77777777" w:rsidR="00475F54" w:rsidRPr="000801E0" w:rsidRDefault="00D20E98" w:rsidP="00475F54">
      <w:r>
        <w:rPr>
          <w:rStyle w:val="HideTWBExt"/>
        </w:rPr>
        <w:t>&lt;/Amend&gt;</w:t>
      </w:r>
    </w:p>
    <w:p w14:paraId="5087BF3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35</w:t>
      </w:r>
      <w:r>
        <w:rPr>
          <w:rStyle w:val="HideTWBExt"/>
          <w:b w:val="0"/>
        </w:rPr>
        <w:t>&lt;/NumAm&gt;</w:t>
      </w:r>
    </w:p>
    <w:p w14:paraId="02BEF18E"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24588E2" w14:textId="77777777" w:rsidR="00D45DEC" w:rsidRPr="000801E0" w:rsidRDefault="00D20E98" w:rsidP="00D45DEC">
      <w:pPr>
        <w:pStyle w:val="NormalBold"/>
      </w:pPr>
      <w:r>
        <w:rPr>
          <w:rStyle w:val="HideTWBExt"/>
          <w:b w:val="0"/>
        </w:rPr>
        <w:t>&lt;Article&gt;</w:t>
      </w:r>
      <w:r>
        <w:t>Articolul 5 d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74D6D53C" w14:textId="77777777" w:rsidTr="003839D9">
        <w:trPr>
          <w:jc w:val="center"/>
        </w:trPr>
        <w:tc>
          <w:tcPr>
            <w:tcW w:w="9752" w:type="dxa"/>
            <w:gridSpan w:val="2"/>
          </w:tcPr>
          <w:p w14:paraId="70A13E10" w14:textId="77777777" w:rsidR="00D45DEC" w:rsidRPr="000801E0" w:rsidRDefault="00D45DEC" w:rsidP="003839D9">
            <w:pPr>
              <w:keepNext/>
            </w:pPr>
          </w:p>
        </w:tc>
      </w:tr>
      <w:tr w:rsidR="00975304" w14:paraId="41B903E0" w14:textId="77777777" w:rsidTr="003839D9">
        <w:trPr>
          <w:jc w:val="center"/>
        </w:trPr>
        <w:tc>
          <w:tcPr>
            <w:tcW w:w="4876" w:type="dxa"/>
            <w:hideMark/>
          </w:tcPr>
          <w:p w14:paraId="70BF4E83" w14:textId="77777777" w:rsidR="00D45DEC" w:rsidRPr="000801E0" w:rsidRDefault="00D20E98" w:rsidP="003839D9">
            <w:pPr>
              <w:pStyle w:val="ColumnHeading"/>
              <w:keepNext/>
            </w:pPr>
            <w:r>
              <w:t xml:space="preserve">Textul </w:t>
            </w:r>
            <w:r>
              <w:t>propus de Comisie</w:t>
            </w:r>
          </w:p>
        </w:tc>
        <w:tc>
          <w:tcPr>
            <w:tcW w:w="4876" w:type="dxa"/>
            <w:hideMark/>
          </w:tcPr>
          <w:p w14:paraId="7633F132" w14:textId="77777777" w:rsidR="00D45DEC" w:rsidRPr="000801E0" w:rsidRDefault="00D20E98" w:rsidP="003839D9">
            <w:pPr>
              <w:pStyle w:val="ColumnHeading"/>
              <w:keepNext/>
            </w:pPr>
            <w:r>
              <w:t>Amendamentul</w:t>
            </w:r>
          </w:p>
        </w:tc>
      </w:tr>
      <w:tr w:rsidR="00975304" w14:paraId="1A9CFA34" w14:textId="77777777" w:rsidTr="003839D9">
        <w:trPr>
          <w:jc w:val="center"/>
        </w:trPr>
        <w:tc>
          <w:tcPr>
            <w:tcW w:w="4876" w:type="dxa"/>
          </w:tcPr>
          <w:p w14:paraId="71D673D3" w14:textId="77777777" w:rsidR="00D45DEC" w:rsidRPr="000801E0" w:rsidRDefault="00D45DEC" w:rsidP="003839D9">
            <w:pPr>
              <w:pStyle w:val="Normal6"/>
            </w:pPr>
          </w:p>
        </w:tc>
        <w:tc>
          <w:tcPr>
            <w:tcW w:w="4876" w:type="dxa"/>
            <w:hideMark/>
          </w:tcPr>
          <w:p w14:paraId="4B26627C" w14:textId="77777777" w:rsidR="00D45DEC" w:rsidRPr="000801E0" w:rsidRDefault="00D20E98" w:rsidP="003839D9">
            <w:pPr>
              <w:pStyle w:val="Normal6"/>
              <w:jc w:val="center"/>
              <w:rPr>
                <w:szCs w:val="24"/>
              </w:rPr>
            </w:pPr>
            <w:r>
              <w:rPr>
                <w:b/>
                <w:i/>
              </w:rPr>
              <w:t>Articolul 5d</w:t>
            </w:r>
          </w:p>
        </w:tc>
      </w:tr>
      <w:tr w:rsidR="00975304" w14:paraId="7ADB584A" w14:textId="77777777" w:rsidTr="003839D9">
        <w:trPr>
          <w:jc w:val="center"/>
        </w:trPr>
        <w:tc>
          <w:tcPr>
            <w:tcW w:w="4876" w:type="dxa"/>
          </w:tcPr>
          <w:p w14:paraId="1337577D" w14:textId="77777777" w:rsidR="00D45DEC" w:rsidRPr="000801E0" w:rsidRDefault="00D45DEC" w:rsidP="003839D9">
            <w:pPr>
              <w:pStyle w:val="Normal6"/>
            </w:pPr>
          </w:p>
        </w:tc>
        <w:tc>
          <w:tcPr>
            <w:tcW w:w="4876" w:type="dxa"/>
            <w:hideMark/>
          </w:tcPr>
          <w:p w14:paraId="4D240B89" w14:textId="77777777" w:rsidR="00D45DEC" w:rsidRPr="000801E0" w:rsidRDefault="00D20E98" w:rsidP="003839D9">
            <w:pPr>
              <w:pStyle w:val="Normal6"/>
              <w:jc w:val="center"/>
              <w:rPr>
                <w:szCs w:val="24"/>
              </w:rPr>
            </w:pPr>
            <w:r>
              <w:rPr>
                <w:b/>
                <w:i/>
              </w:rPr>
              <w:t>Eligibilitatea</w:t>
            </w:r>
          </w:p>
        </w:tc>
      </w:tr>
      <w:tr w:rsidR="00975304" w14:paraId="22701803" w14:textId="77777777" w:rsidTr="003839D9">
        <w:trPr>
          <w:jc w:val="center"/>
        </w:trPr>
        <w:tc>
          <w:tcPr>
            <w:tcW w:w="4876" w:type="dxa"/>
          </w:tcPr>
          <w:p w14:paraId="4BD700B3" w14:textId="77777777" w:rsidR="00D45DEC" w:rsidRPr="000801E0" w:rsidRDefault="00D45DEC" w:rsidP="003839D9">
            <w:pPr>
              <w:pStyle w:val="Normal6"/>
            </w:pPr>
          </w:p>
        </w:tc>
        <w:tc>
          <w:tcPr>
            <w:tcW w:w="4876" w:type="dxa"/>
            <w:hideMark/>
          </w:tcPr>
          <w:p w14:paraId="1242A993" w14:textId="77777777" w:rsidR="00D45DEC" w:rsidRPr="000801E0" w:rsidRDefault="00D20E98" w:rsidP="003839D9">
            <w:pPr>
              <w:pStyle w:val="Normal6"/>
              <w:rPr>
                <w:szCs w:val="24"/>
              </w:rPr>
            </w:pPr>
            <w:r>
              <w:rPr>
                <w:b/>
                <w:i/>
              </w:rPr>
              <w:t>1.</w:t>
            </w:r>
            <w:r>
              <w:rPr>
                <w:b/>
                <w:i/>
              </w:rPr>
              <w:tab/>
              <w:t>Următoarele costuri nu sunt eligibile pentru sprijin general din partea componentei FSE cu gestiune partajată:</w:t>
            </w:r>
          </w:p>
        </w:tc>
      </w:tr>
      <w:tr w:rsidR="00975304" w14:paraId="136BBDB5" w14:textId="77777777" w:rsidTr="003839D9">
        <w:trPr>
          <w:jc w:val="center"/>
        </w:trPr>
        <w:tc>
          <w:tcPr>
            <w:tcW w:w="4876" w:type="dxa"/>
          </w:tcPr>
          <w:p w14:paraId="4155F9FD" w14:textId="77777777" w:rsidR="00D45DEC" w:rsidRPr="000801E0" w:rsidRDefault="00D45DEC" w:rsidP="003839D9">
            <w:pPr>
              <w:pStyle w:val="Normal6"/>
            </w:pPr>
          </w:p>
        </w:tc>
        <w:tc>
          <w:tcPr>
            <w:tcW w:w="4876" w:type="dxa"/>
            <w:hideMark/>
          </w:tcPr>
          <w:p w14:paraId="1A644304" w14:textId="3A32472C" w:rsidR="00D45DEC" w:rsidRPr="000801E0" w:rsidRDefault="00D20E98" w:rsidP="003839D9">
            <w:pPr>
              <w:pStyle w:val="Normal6"/>
              <w:rPr>
                <w:szCs w:val="24"/>
              </w:rPr>
            </w:pPr>
            <w:r>
              <w:rPr>
                <w:b/>
                <w:i/>
              </w:rPr>
              <w:t>(a) achiziț</w:t>
            </w:r>
            <w:r>
              <w:rPr>
                <w:b/>
                <w:i/>
              </w:rPr>
              <w:t>ionarea de terenuri ș</w:t>
            </w:r>
            <w:r>
              <w:rPr>
                <w:b/>
                <w:i/>
              </w:rPr>
              <w:t>i bunuri imobile, precum ș</w:t>
            </w:r>
            <w:r>
              <w:rPr>
                <w:b/>
                <w:i/>
              </w:rPr>
              <w:t>i de infrastructură; ș</w:t>
            </w:r>
            <w:r>
              <w:rPr>
                <w:b/>
                <w:i/>
              </w:rPr>
              <w:t>i</w:t>
            </w:r>
          </w:p>
        </w:tc>
      </w:tr>
      <w:tr w:rsidR="00975304" w14:paraId="030F2501" w14:textId="77777777" w:rsidTr="003839D9">
        <w:trPr>
          <w:jc w:val="center"/>
        </w:trPr>
        <w:tc>
          <w:tcPr>
            <w:tcW w:w="4876" w:type="dxa"/>
          </w:tcPr>
          <w:p w14:paraId="275986A6" w14:textId="77777777" w:rsidR="00D45DEC" w:rsidRPr="000801E0" w:rsidRDefault="00D45DEC" w:rsidP="003839D9">
            <w:pPr>
              <w:pStyle w:val="Normal6"/>
            </w:pPr>
          </w:p>
        </w:tc>
        <w:tc>
          <w:tcPr>
            <w:tcW w:w="4876" w:type="dxa"/>
            <w:hideMark/>
          </w:tcPr>
          <w:p w14:paraId="308F4321" w14:textId="739A1CC6" w:rsidR="00D45DEC" w:rsidRPr="000801E0" w:rsidRDefault="00D20E98" w:rsidP="003839D9">
            <w:pPr>
              <w:pStyle w:val="Normal6"/>
              <w:rPr>
                <w:szCs w:val="24"/>
              </w:rPr>
            </w:pPr>
            <w:r>
              <w:rPr>
                <w:b/>
                <w:i/>
              </w:rPr>
              <w:t>(b) achiziț</w:t>
            </w:r>
            <w:r>
              <w:rPr>
                <w:b/>
                <w:i/>
              </w:rPr>
              <w:t>ionarea de mobilier, echipamente ș</w:t>
            </w:r>
            <w:r>
              <w:rPr>
                <w:b/>
                <w:i/>
              </w:rPr>
              <w:t>i vehicule, cu excepț</w:t>
            </w:r>
            <w:r>
              <w:rPr>
                <w:b/>
                <w:i/>
              </w:rPr>
              <w:t>ia cazului în care o astfel de achiziț</w:t>
            </w:r>
            <w:r>
              <w:rPr>
                <w:b/>
                <w:i/>
              </w:rPr>
              <w:t>ie este necesară pentru realizarea obiectivului operaț</w:t>
            </w:r>
            <w:r>
              <w:rPr>
                <w:b/>
                <w:i/>
              </w:rPr>
              <w:t xml:space="preserve">iunii sau a cazului în care respectivele bunuri sunt amortizate complet în cursul </w:t>
            </w:r>
            <w:r>
              <w:rPr>
                <w:b/>
                <w:i/>
              </w:rPr>
              <w:t>operaț</w:t>
            </w:r>
            <w:r>
              <w:rPr>
                <w:b/>
                <w:i/>
              </w:rPr>
              <w:t>iunii sau a cazului în care achiziț</w:t>
            </w:r>
            <w:r>
              <w:rPr>
                <w:b/>
                <w:i/>
              </w:rPr>
              <w:t>ionarea respectivelor bunuri este opț</w:t>
            </w:r>
            <w:r>
              <w:rPr>
                <w:b/>
                <w:i/>
              </w:rPr>
              <w:t>iunea cea mai economică.</w:t>
            </w:r>
          </w:p>
        </w:tc>
      </w:tr>
      <w:tr w:rsidR="00975304" w14:paraId="3D0FB6B3" w14:textId="77777777" w:rsidTr="003839D9">
        <w:trPr>
          <w:jc w:val="center"/>
        </w:trPr>
        <w:tc>
          <w:tcPr>
            <w:tcW w:w="4876" w:type="dxa"/>
          </w:tcPr>
          <w:p w14:paraId="770B4CEF" w14:textId="77777777" w:rsidR="00D45DEC" w:rsidRPr="000801E0" w:rsidRDefault="00D45DEC" w:rsidP="003839D9">
            <w:pPr>
              <w:pStyle w:val="Normal6"/>
            </w:pPr>
          </w:p>
        </w:tc>
        <w:tc>
          <w:tcPr>
            <w:tcW w:w="4876" w:type="dxa"/>
            <w:hideMark/>
          </w:tcPr>
          <w:p w14:paraId="0793682A" w14:textId="17F793D8" w:rsidR="00D45DEC" w:rsidRPr="000801E0" w:rsidRDefault="00D20E98" w:rsidP="003839D9">
            <w:pPr>
              <w:pStyle w:val="Normal6"/>
              <w:rPr>
                <w:szCs w:val="24"/>
              </w:rPr>
            </w:pPr>
            <w:r>
              <w:rPr>
                <w:b/>
                <w:i/>
              </w:rPr>
              <w:t>2.</w:t>
            </w:r>
            <w:r>
              <w:rPr>
                <w:b/>
                <w:i/>
              </w:rPr>
              <w:tab/>
              <w:t>Contribuț</w:t>
            </w:r>
            <w:r>
              <w:rPr>
                <w:b/>
                <w:i/>
              </w:rPr>
              <w:t>iile în natură sub formă de indemnizaț</w:t>
            </w:r>
            <w:r>
              <w:rPr>
                <w:b/>
                <w:i/>
              </w:rPr>
              <w:t>ii sau salarii plătite de un terț</w:t>
            </w:r>
            <w:r>
              <w:rPr>
                <w:b/>
                <w:i/>
              </w:rPr>
              <w:t xml:space="preserve"> în beneficiul participanț</w:t>
            </w:r>
            <w:r>
              <w:rPr>
                <w:b/>
                <w:i/>
              </w:rPr>
              <w:t xml:space="preserve">ilor la o </w:t>
            </w:r>
            <w:r>
              <w:rPr>
                <w:b/>
                <w:i/>
              </w:rPr>
              <w:lastRenderedPageBreak/>
              <w:t>operaț</w:t>
            </w:r>
            <w:r>
              <w:rPr>
                <w:b/>
                <w:i/>
              </w:rPr>
              <w:t>iune pot fi eligibile pentru o contribuț</w:t>
            </w:r>
            <w:r>
              <w:rPr>
                <w:b/>
                <w:i/>
              </w:rPr>
              <w:t>ie din partea sprijinului general din componenta FSE cu gestiune partajată, cu condiț</w:t>
            </w:r>
            <w:r>
              <w:rPr>
                <w:b/>
                <w:i/>
              </w:rPr>
              <w:t>ia ca aceste contribuț</w:t>
            </w:r>
            <w:r>
              <w:rPr>
                <w:b/>
                <w:i/>
              </w:rPr>
              <w:t>ii în natură să fie angajate în conformitate cu normele naț</w:t>
            </w:r>
            <w:r>
              <w:rPr>
                <w:b/>
                <w:i/>
              </w:rPr>
              <w:t>ionale, inclusiv normele contabile, ș</w:t>
            </w:r>
            <w:r>
              <w:rPr>
                <w:b/>
                <w:i/>
              </w:rPr>
              <w:t>i ca valoarea acestora să nu depăș</w:t>
            </w:r>
            <w:r>
              <w:rPr>
                <w:b/>
                <w:i/>
              </w:rPr>
              <w:t>ească costul suportat de către terț</w:t>
            </w:r>
            <w:r>
              <w:rPr>
                <w:b/>
                <w:i/>
              </w:rPr>
              <w:t>.</w:t>
            </w:r>
          </w:p>
        </w:tc>
      </w:tr>
      <w:tr w:rsidR="00975304" w14:paraId="35E7F1E2" w14:textId="77777777" w:rsidTr="003839D9">
        <w:trPr>
          <w:jc w:val="center"/>
        </w:trPr>
        <w:tc>
          <w:tcPr>
            <w:tcW w:w="4876" w:type="dxa"/>
          </w:tcPr>
          <w:p w14:paraId="1EE0C7A6" w14:textId="77777777" w:rsidR="00D45DEC" w:rsidRPr="000801E0" w:rsidRDefault="00D45DEC" w:rsidP="003839D9">
            <w:pPr>
              <w:pStyle w:val="Normal6"/>
            </w:pPr>
          </w:p>
        </w:tc>
        <w:tc>
          <w:tcPr>
            <w:tcW w:w="4876" w:type="dxa"/>
            <w:hideMark/>
          </w:tcPr>
          <w:p w14:paraId="3057DDE2" w14:textId="712DAB84" w:rsidR="00D45DEC" w:rsidRPr="000801E0" w:rsidRDefault="00D20E98" w:rsidP="003839D9">
            <w:pPr>
              <w:pStyle w:val="Normal6"/>
              <w:rPr>
                <w:szCs w:val="24"/>
              </w:rPr>
            </w:pPr>
            <w:r>
              <w:rPr>
                <w:b/>
                <w:i/>
              </w:rPr>
              <w:t>3.</w:t>
            </w:r>
            <w:r>
              <w:rPr>
                <w:b/>
                <w:i/>
              </w:rPr>
              <w:tab/>
              <w:t>Alocarea suplimentară specifică primită de regiunile ultraperiferice ș</w:t>
            </w:r>
            <w:r>
              <w:rPr>
                <w:b/>
                <w:i/>
              </w:rPr>
              <w:t>i regiunile de nivelul NUTS 2 care îndeplinesc criteriile stabilite la articolul 2 din Protocolul nr. 6 la Actul privind condiț</w:t>
            </w:r>
            <w:r>
              <w:rPr>
                <w:b/>
                <w:i/>
              </w:rPr>
              <w:t>iile de aderare a Regatului Norvegiei, a Republicii Austria, a Republicii Finlanda ș</w:t>
            </w:r>
            <w:r>
              <w:rPr>
                <w:b/>
                <w:i/>
              </w:rPr>
              <w:t>i a Regatului Suediei ș</w:t>
            </w:r>
            <w:r>
              <w:rPr>
                <w:b/>
                <w:i/>
              </w:rPr>
              <w:t>i adaptările tratatelor pe care se întemeiază Uniunea Europeană se utilizează pentru a sprijini realizarea obiectivelor specifice prevăzute la articolul 4 alineatul (1) din prezentul regulament.</w:t>
            </w:r>
          </w:p>
        </w:tc>
      </w:tr>
      <w:tr w:rsidR="00975304" w14:paraId="20298F8E" w14:textId="77777777" w:rsidTr="003839D9">
        <w:trPr>
          <w:jc w:val="center"/>
        </w:trPr>
        <w:tc>
          <w:tcPr>
            <w:tcW w:w="4876" w:type="dxa"/>
          </w:tcPr>
          <w:p w14:paraId="1E372938" w14:textId="77777777" w:rsidR="00D45DEC" w:rsidRPr="000801E0" w:rsidRDefault="00D45DEC" w:rsidP="003839D9">
            <w:pPr>
              <w:pStyle w:val="Normal6"/>
            </w:pPr>
          </w:p>
        </w:tc>
        <w:tc>
          <w:tcPr>
            <w:tcW w:w="4876" w:type="dxa"/>
            <w:hideMark/>
          </w:tcPr>
          <w:p w14:paraId="45351313" w14:textId="16074B3A" w:rsidR="00D45DEC" w:rsidRPr="000801E0" w:rsidRDefault="00D20E98" w:rsidP="003839D9">
            <w:pPr>
              <w:pStyle w:val="Normal6"/>
              <w:rPr>
                <w:szCs w:val="24"/>
              </w:rPr>
            </w:pPr>
            <w:r>
              <w:rPr>
                <w:b/>
                <w:i/>
              </w:rPr>
              <w:t>4.</w:t>
            </w:r>
            <w:r>
              <w:rPr>
                <w:b/>
                <w:i/>
              </w:rPr>
              <w:tab/>
              <w:t>Costurile directe de personal sunt eligibile pentru o contribuț</w:t>
            </w:r>
            <w:r>
              <w:rPr>
                <w:b/>
                <w:i/>
              </w:rPr>
              <w:t>ie din partea sprijinului general acordat din componenta FSE cu gestiune partajată cu condiț</w:t>
            </w:r>
            <w:r>
              <w:rPr>
                <w:b/>
                <w:i/>
              </w:rPr>
              <w:t>ia să corespundă practicilor obiș</w:t>
            </w:r>
            <w:r>
              <w:rPr>
                <w:b/>
                <w:i/>
              </w:rPr>
              <w:t>nuite ale beneficiarului în materie de remunerare pentru categoria de personal vizată sau să corespundă dreptului intern aplicabil, contractelor colective ori statisticilor oficiale.</w:t>
            </w:r>
          </w:p>
        </w:tc>
      </w:tr>
    </w:tbl>
    <w:p w14:paraId="7574F148"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225947ED" w14:textId="77777777" w:rsidR="00D45DEC" w:rsidRPr="000801E0" w:rsidRDefault="00D20E98" w:rsidP="00D45DEC">
      <w:r>
        <w:rPr>
          <w:rStyle w:val="HideTWBExt"/>
        </w:rPr>
        <w:t>&lt;/Amend&gt;</w:t>
      </w:r>
    </w:p>
    <w:p w14:paraId="562910CF"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36</w:t>
      </w:r>
      <w:r>
        <w:rPr>
          <w:rStyle w:val="HideTWBExt"/>
          <w:b w:val="0"/>
        </w:rPr>
        <w:t>&lt;/NumAm&gt;</w:t>
      </w:r>
    </w:p>
    <w:p w14:paraId="0076BA82"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65DDB084" w14:textId="77777777" w:rsidR="00D45DEC" w:rsidRPr="000801E0" w:rsidRDefault="00D20E98" w:rsidP="00D45DEC">
      <w:pPr>
        <w:pStyle w:val="NormalBold"/>
      </w:pPr>
      <w:r>
        <w:rPr>
          <w:rStyle w:val="HideTWBExt"/>
          <w:b w:val="0"/>
        </w:rPr>
        <w:t>&lt;Article&gt;</w:t>
      </w:r>
      <w:r>
        <w:t>Articolul 6 – alineatul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47187148" w14:textId="77777777" w:rsidTr="003839D9">
        <w:trPr>
          <w:jc w:val="center"/>
        </w:trPr>
        <w:tc>
          <w:tcPr>
            <w:tcW w:w="9752" w:type="dxa"/>
            <w:gridSpan w:val="2"/>
          </w:tcPr>
          <w:p w14:paraId="04C9A701" w14:textId="77777777" w:rsidR="00D45DEC" w:rsidRPr="000801E0" w:rsidRDefault="00D45DEC" w:rsidP="003839D9">
            <w:pPr>
              <w:keepNext/>
            </w:pPr>
          </w:p>
        </w:tc>
      </w:tr>
      <w:tr w:rsidR="00975304" w14:paraId="15D706E1" w14:textId="77777777" w:rsidTr="003839D9">
        <w:trPr>
          <w:jc w:val="center"/>
        </w:trPr>
        <w:tc>
          <w:tcPr>
            <w:tcW w:w="4876" w:type="dxa"/>
            <w:hideMark/>
          </w:tcPr>
          <w:p w14:paraId="0FBEBF89" w14:textId="77777777" w:rsidR="00D45DEC" w:rsidRPr="000801E0" w:rsidRDefault="00D20E98" w:rsidP="003839D9">
            <w:pPr>
              <w:pStyle w:val="ColumnHeading"/>
              <w:keepNext/>
            </w:pPr>
            <w:r>
              <w:t>Textul propus de Comisie</w:t>
            </w:r>
          </w:p>
        </w:tc>
        <w:tc>
          <w:tcPr>
            <w:tcW w:w="4876" w:type="dxa"/>
            <w:hideMark/>
          </w:tcPr>
          <w:p w14:paraId="23C69F39" w14:textId="77777777" w:rsidR="00D45DEC" w:rsidRPr="000801E0" w:rsidRDefault="00D20E98" w:rsidP="003839D9">
            <w:pPr>
              <w:pStyle w:val="ColumnHeading"/>
              <w:keepNext/>
            </w:pPr>
            <w:r>
              <w:t>Amendamentul</w:t>
            </w:r>
          </w:p>
        </w:tc>
      </w:tr>
      <w:tr w:rsidR="00975304" w14:paraId="64B1C900" w14:textId="77777777" w:rsidTr="003839D9">
        <w:trPr>
          <w:jc w:val="center"/>
        </w:trPr>
        <w:tc>
          <w:tcPr>
            <w:tcW w:w="4876" w:type="dxa"/>
            <w:hideMark/>
          </w:tcPr>
          <w:p w14:paraId="752FAFEA" w14:textId="32FB712D" w:rsidR="00D45DEC" w:rsidRPr="000801E0" w:rsidRDefault="00D20E98" w:rsidP="003839D9">
            <w:pPr>
              <w:pStyle w:val="Normal6"/>
            </w:pPr>
            <w:r>
              <w:rPr>
                <w:b/>
                <w:i/>
              </w:rPr>
              <w:t>(5)</w:t>
            </w:r>
            <w:r>
              <w:rPr>
                <w:b/>
                <w:i/>
              </w:rPr>
              <w:tab/>
              <w:t xml:space="preserve">În sensul prezentului articol, „cele mai defavorizate persoane” înseamnă persoane fizice, care pot fi persoane individuale, familii, </w:t>
            </w:r>
            <w:r>
              <w:rPr>
                <w:b/>
                <w:i/>
              </w:rPr>
              <w:t xml:space="preserve">gospodării sau </w:t>
            </w:r>
            <w:r>
              <w:rPr>
                <w:b/>
                <w:i/>
              </w:rPr>
              <w:lastRenderedPageBreak/>
              <w:t>grupuri de persoane, inclusiv copii în situaț</w:t>
            </w:r>
            <w:r>
              <w:rPr>
                <w:b/>
                <w:i/>
              </w:rPr>
              <w:t>ii de vulnerabilitate ș</w:t>
            </w:r>
            <w:r>
              <w:rPr>
                <w:b/>
                <w:i/>
              </w:rPr>
              <w:t>i persoane fără adăpost, ale căror nevoi de asistenț</w:t>
            </w:r>
            <w:r>
              <w:rPr>
                <w:b/>
                <w:i/>
              </w:rPr>
              <w:t>ă au fost stabilite în funcț</w:t>
            </w:r>
            <w:r>
              <w:rPr>
                <w:b/>
                <w:i/>
              </w:rPr>
              <w:t>ie de criterii obiective care sunt definite de către autorităț</w:t>
            </w:r>
            <w:r>
              <w:rPr>
                <w:b/>
                <w:i/>
              </w:rPr>
              <w:t>ile naț</w:t>
            </w:r>
            <w:r>
              <w:rPr>
                <w:b/>
                <w:i/>
              </w:rPr>
              <w:t>ionale competente în consultare cu părț</w:t>
            </w:r>
            <w:r>
              <w:rPr>
                <w:b/>
                <w:i/>
              </w:rPr>
              <w:t>ile interesate relevante evitând conflictele de interese ș</w:t>
            </w:r>
            <w:r>
              <w:rPr>
                <w:b/>
                <w:i/>
              </w:rPr>
              <w:t>i care pot include elemente care permit direcț</w:t>
            </w:r>
            <w:r>
              <w:rPr>
                <w:b/>
                <w:i/>
              </w:rPr>
              <w:t>ionarea sprijinului către cele mai defavorizate persoane din anumite zone geografice.</w:t>
            </w:r>
          </w:p>
        </w:tc>
        <w:tc>
          <w:tcPr>
            <w:tcW w:w="4876" w:type="dxa"/>
            <w:hideMark/>
          </w:tcPr>
          <w:p w14:paraId="417C9D78" w14:textId="77777777" w:rsidR="00D45DEC" w:rsidRPr="000801E0" w:rsidRDefault="00D20E98" w:rsidP="003839D9">
            <w:pPr>
              <w:pStyle w:val="Normal6"/>
              <w:rPr>
                <w:szCs w:val="24"/>
              </w:rPr>
            </w:pPr>
            <w:r>
              <w:rPr>
                <w:b/>
                <w:i/>
              </w:rPr>
              <w:lastRenderedPageBreak/>
              <w:t>eliminat</w:t>
            </w:r>
          </w:p>
        </w:tc>
      </w:tr>
    </w:tbl>
    <w:p w14:paraId="1378FEFC"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23DAD84C" w14:textId="77777777" w:rsidR="00D45DEC" w:rsidRPr="000801E0" w:rsidRDefault="00D20E98" w:rsidP="00D45DEC">
      <w:r>
        <w:rPr>
          <w:rStyle w:val="HideTWBExt"/>
        </w:rPr>
        <w:t>&lt;/Amend&gt;</w:t>
      </w:r>
    </w:p>
    <w:p w14:paraId="1DA8B1C8"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37</w:t>
      </w:r>
      <w:r>
        <w:rPr>
          <w:rStyle w:val="HideTWBExt"/>
          <w:b w:val="0"/>
        </w:rPr>
        <w:t>&lt;/NumAm&gt;</w:t>
      </w:r>
    </w:p>
    <w:p w14:paraId="6BB8F4C9"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193A687" w14:textId="77777777" w:rsidR="00D45DEC" w:rsidRPr="000801E0" w:rsidRDefault="00D20E98" w:rsidP="00D45DEC">
      <w:pPr>
        <w:pStyle w:val="NormalBold"/>
      </w:pPr>
      <w:r>
        <w:rPr>
          <w:rStyle w:val="HideTWBExt"/>
          <w:b w:val="0"/>
        </w:rPr>
        <w:t>&lt;Article&gt;</w:t>
      </w:r>
      <w:r>
        <w:t>Articolul 7 – paragraful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23287D81" w14:textId="77777777" w:rsidTr="003839D9">
        <w:trPr>
          <w:jc w:val="center"/>
        </w:trPr>
        <w:tc>
          <w:tcPr>
            <w:tcW w:w="9752" w:type="dxa"/>
            <w:gridSpan w:val="2"/>
          </w:tcPr>
          <w:p w14:paraId="086844EA" w14:textId="77777777" w:rsidR="00D45DEC" w:rsidRPr="000801E0" w:rsidRDefault="00D45DEC" w:rsidP="003839D9">
            <w:pPr>
              <w:keepNext/>
            </w:pPr>
          </w:p>
        </w:tc>
      </w:tr>
      <w:tr w:rsidR="00975304" w14:paraId="1F45739C" w14:textId="77777777" w:rsidTr="003839D9">
        <w:trPr>
          <w:jc w:val="center"/>
        </w:trPr>
        <w:tc>
          <w:tcPr>
            <w:tcW w:w="4876" w:type="dxa"/>
            <w:hideMark/>
          </w:tcPr>
          <w:p w14:paraId="6363960D" w14:textId="77777777" w:rsidR="00D45DEC" w:rsidRPr="000801E0" w:rsidRDefault="00D20E98" w:rsidP="003839D9">
            <w:pPr>
              <w:pStyle w:val="ColumnHeading"/>
              <w:keepNext/>
            </w:pPr>
            <w:r>
              <w:t>Textul propus de Comisie</w:t>
            </w:r>
          </w:p>
        </w:tc>
        <w:tc>
          <w:tcPr>
            <w:tcW w:w="4876" w:type="dxa"/>
            <w:hideMark/>
          </w:tcPr>
          <w:p w14:paraId="7E8068E7" w14:textId="77777777" w:rsidR="00D45DEC" w:rsidRPr="000801E0" w:rsidRDefault="00D20E98" w:rsidP="003839D9">
            <w:pPr>
              <w:pStyle w:val="ColumnHeading"/>
              <w:keepNext/>
            </w:pPr>
            <w:r>
              <w:t>Amendamentul</w:t>
            </w:r>
          </w:p>
        </w:tc>
      </w:tr>
      <w:tr w:rsidR="00975304" w14:paraId="09CC4099" w14:textId="77777777" w:rsidTr="003839D9">
        <w:trPr>
          <w:jc w:val="center"/>
        </w:trPr>
        <w:tc>
          <w:tcPr>
            <w:tcW w:w="4876" w:type="dxa"/>
            <w:hideMark/>
          </w:tcPr>
          <w:p w14:paraId="4670EDBB" w14:textId="0A488B7B" w:rsidR="00D45DEC" w:rsidRPr="000801E0" w:rsidRDefault="00D20E98" w:rsidP="003839D9">
            <w:pPr>
              <w:pStyle w:val="Normal6"/>
            </w:pPr>
            <w:r>
              <w:rPr>
                <w:b/>
                <w:i/>
              </w:rPr>
              <w:t>Statele membre asigură</w:t>
            </w:r>
            <w:r>
              <w:t xml:space="preserve"> participarea semnificativă </w:t>
            </w:r>
            <w:r>
              <w:rPr>
                <w:b/>
                <w:i/>
              </w:rPr>
              <w:t>a partenerilor sociali ș</w:t>
            </w:r>
            <w:r>
              <w:rPr>
                <w:b/>
                <w:i/>
              </w:rPr>
              <w:t xml:space="preserve">i a </w:t>
            </w:r>
            <w:r>
              <w:rPr>
                <w:b/>
                <w:i/>
              </w:rPr>
              <w:t>organizaț</w:t>
            </w:r>
            <w:r>
              <w:rPr>
                <w:b/>
                <w:i/>
              </w:rPr>
              <w:t>iilor societăț</w:t>
            </w:r>
            <w:r>
              <w:rPr>
                <w:b/>
                <w:i/>
              </w:rPr>
              <w:t>ii civile</w:t>
            </w:r>
            <w:r>
              <w:t xml:space="preserve"> la furnizarea de sprijin pentru politici în domeniul locurilor de muncă de calitate, al educaț</w:t>
            </w:r>
            <w:r>
              <w:t>iei, al competenț</w:t>
            </w:r>
            <w:r>
              <w:t>elor ș</w:t>
            </w:r>
            <w:r>
              <w:t>i al incluziunii sociale</w:t>
            </w:r>
            <w:r>
              <w:rPr>
                <w:b/>
                <w:i/>
              </w:rPr>
              <w:t>, în conformitate cu articolul 6 din Regulamentul XX [planul PNR]</w:t>
            </w:r>
            <w:r>
              <w:t>.</w:t>
            </w:r>
          </w:p>
        </w:tc>
        <w:tc>
          <w:tcPr>
            <w:tcW w:w="4876" w:type="dxa"/>
            <w:hideMark/>
          </w:tcPr>
          <w:p w14:paraId="755CF267" w14:textId="42F4324E" w:rsidR="00D45DEC" w:rsidRPr="000801E0" w:rsidRDefault="00D20E98" w:rsidP="003839D9">
            <w:pPr>
              <w:pStyle w:val="Normal6"/>
              <w:rPr>
                <w:szCs w:val="24"/>
              </w:rPr>
            </w:pPr>
            <w:r>
              <w:rPr>
                <w:b/>
                <w:i/>
              </w:rPr>
              <w:t>1.</w:t>
            </w:r>
            <w:r>
              <w:rPr>
                <w:b/>
                <w:i/>
              </w:rPr>
              <w:tab/>
              <w:t>Fiecare stat membru organizează ș</w:t>
            </w:r>
            <w:r>
              <w:rPr>
                <w:b/>
                <w:i/>
              </w:rPr>
              <w:t>i pune în aplicare un parteneriat cuprinzător potrivit cadrului său instituț</w:t>
            </w:r>
            <w:r>
              <w:rPr>
                <w:b/>
                <w:i/>
              </w:rPr>
              <w:t>ional ș</w:t>
            </w:r>
            <w:r>
              <w:rPr>
                <w:b/>
                <w:i/>
              </w:rPr>
              <w:t>i juridic pentru</w:t>
            </w:r>
            <w:r>
              <w:t xml:space="preserve"> </w:t>
            </w:r>
            <w:r>
              <w:rPr>
                <w:b/>
                <w:i/>
              </w:rPr>
              <w:t>a asigura</w:t>
            </w:r>
            <w:r>
              <w:t xml:space="preserve"> participarea semnificativă la furnizarea de sprijin pentru politici în domeniul locurilor de muncă de calitate, al educaț</w:t>
            </w:r>
            <w:r>
              <w:t>iei, al competenț</w:t>
            </w:r>
            <w:r>
              <w:t>elor ș</w:t>
            </w:r>
            <w:r>
              <w:t>i al incluziunii sociale.</w:t>
            </w:r>
          </w:p>
        </w:tc>
      </w:tr>
    </w:tbl>
    <w:p w14:paraId="7BD6E5B3"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7E370619" w14:textId="77777777" w:rsidR="00D45DEC" w:rsidRPr="000801E0" w:rsidRDefault="00D20E98" w:rsidP="00D45DEC">
      <w:r>
        <w:rPr>
          <w:rStyle w:val="HideTWBExt"/>
        </w:rPr>
        <w:t>&lt;/Amend&gt;</w:t>
      </w:r>
    </w:p>
    <w:p w14:paraId="1FF1F9E0"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38</w:t>
      </w:r>
      <w:r>
        <w:rPr>
          <w:rStyle w:val="HideTWBExt"/>
          <w:b w:val="0"/>
        </w:rPr>
        <w:t>&lt;/NumAm&gt;</w:t>
      </w:r>
    </w:p>
    <w:p w14:paraId="210BC58B"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5BA61DB1" w14:textId="77777777" w:rsidR="00D45DEC" w:rsidRPr="000801E0" w:rsidRDefault="00D20E98" w:rsidP="00D45DEC">
      <w:pPr>
        <w:pStyle w:val="NormalBold"/>
      </w:pPr>
      <w:r>
        <w:rPr>
          <w:rStyle w:val="HideTWBExt"/>
          <w:b w:val="0"/>
        </w:rPr>
        <w:t>&lt;Article&gt;</w:t>
      </w:r>
      <w:r>
        <w:t>Articolul 7 – alineatul 1 a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0DC90C7E" w14:textId="77777777" w:rsidTr="007D1030">
        <w:trPr>
          <w:jc w:val="center"/>
        </w:trPr>
        <w:tc>
          <w:tcPr>
            <w:tcW w:w="9752" w:type="dxa"/>
            <w:gridSpan w:val="2"/>
          </w:tcPr>
          <w:p w14:paraId="0ECDF1FC" w14:textId="77777777" w:rsidR="00D45DEC" w:rsidRPr="000801E0" w:rsidRDefault="00D45DEC" w:rsidP="003839D9">
            <w:pPr>
              <w:keepNext/>
            </w:pPr>
          </w:p>
        </w:tc>
      </w:tr>
      <w:tr w:rsidR="00975304" w14:paraId="33E066C8" w14:textId="77777777" w:rsidTr="007D1030">
        <w:trPr>
          <w:jc w:val="center"/>
        </w:trPr>
        <w:tc>
          <w:tcPr>
            <w:tcW w:w="4876" w:type="dxa"/>
            <w:hideMark/>
          </w:tcPr>
          <w:p w14:paraId="74F0FD3C" w14:textId="77777777" w:rsidR="00D45DEC" w:rsidRPr="000801E0" w:rsidRDefault="00D20E98" w:rsidP="003839D9">
            <w:pPr>
              <w:pStyle w:val="ColumnHeading"/>
              <w:keepNext/>
            </w:pPr>
            <w:r>
              <w:t xml:space="preserve">Textul propus de </w:t>
            </w:r>
            <w:r>
              <w:t>Comisie</w:t>
            </w:r>
          </w:p>
        </w:tc>
        <w:tc>
          <w:tcPr>
            <w:tcW w:w="4876" w:type="dxa"/>
            <w:hideMark/>
          </w:tcPr>
          <w:p w14:paraId="5C2FE13A" w14:textId="77777777" w:rsidR="00D45DEC" w:rsidRPr="000801E0" w:rsidRDefault="00D20E98" w:rsidP="003839D9">
            <w:pPr>
              <w:pStyle w:val="ColumnHeading"/>
              <w:keepNext/>
            </w:pPr>
            <w:r>
              <w:t>Amendamentul</w:t>
            </w:r>
          </w:p>
        </w:tc>
      </w:tr>
      <w:tr w:rsidR="00975304" w14:paraId="1198BEB2" w14:textId="77777777" w:rsidTr="007D1030">
        <w:trPr>
          <w:jc w:val="center"/>
        </w:trPr>
        <w:tc>
          <w:tcPr>
            <w:tcW w:w="4876" w:type="dxa"/>
          </w:tcPr>
          <w:p w14:paraId="42D3D209" w14:textId="77777777" w:rsidR="00D45DEC" w:rsidRPr="000801E0" w:rsidRDefault="00D45DEC" w:rsidP="003839D9">
            <w:pPr>
              <w:pStyle w:val="Normal6"/>
            </w:pPr>
          </w:p>
        </w:tc>
        <w:tc>
          <w:tcPr>
            <w:tcW w:w="4876" w:type="dxa"/>
            <w:hideMark/>
          </w:tcPr>
          <w:p w14:paraId="532D72C5" w14:textId="52FCD1D8" w:rsidR="00D45DEC" w:rsidRPr="000801E0" w:rsidRDefault="00D20E98" w:rsidP="003839D9">
            <w:pPr>
              <w:pStyle w:val="Normal6"/>
              <w:rPr>
                <w:szCs w:val="24"/>
              </w:rPr>
            </w:pPr>
            <w:r>
              <w:rPr>
                <w:b/>
                <w:i/>
              </w:rPr>
              <w:t>1a.</w:t>
            </w:r>
            <w:r>
              <w:rPr>
                <w:b/>
                <w:i/>
              </w:rPr>
              <w:tab/>
              <w:t>Parteneriatele cuprinzătoare menț</w:t>
            </w:r>
            <w:r>
              <w:rPr>
                <w:b/>
                <w:i/>
              </w:rPr>
              <w:t>ionate la alineatul (1) cuprind cel puț</w:t>
            </w:r>
            <w:r>
              <w:rPr>
                <w:b/>
                <w:i/>
              </w:rPr>
              <w:t>in următorii parteneri:</w:t>
            </w:r>
          </w:p>
        </w:tc>
      </w:tr>
      <w:tr w:rsidR="00975304" w14:paraId="14999DA4" w14:textId="77777777" w:rsidTr="007D1030">
        <w:trPr>
          <w:jc w:val="center"/>
        </w:trPr>
        <w:tc>
          <w:tcPr>
            <w:tcW w:w="4876" w:type="dxa"/>
          </w:tcPr>
          <w:p w14:paraId="2BD85EF3" w14:textId="77777777" w:rsidR="00D45DEC" w:rsidRPr="000801E0" w:rsidRDefault="00D45DEC" w:rsidP="003839D9">
            <w:pPr>
              <w:pStyle w:val="Normal6"/>
            </w:pPr>
          </w:p>
        </w:tc>
        <w:tc>
          <w:tcPr>
            <w:tcW w:w="4876" w:type="dxa"/>
            <w:hideMark/>
          </w:tcPr>
          <w:p w14:paraId="26BF512B" w14:textId="4958A47C" w:rsidR="00D45DEC" w:rsidRPr="000801E0" w:rsidRDefault="00D20E98" w:rsidP="003839D9">
            <w:pPr>
              <w:pStyle w:val="Normal6"/>
              <w:rPr>
                <w:szCs w:val="24"/>
              </w:rPr>
            </w:pPr>
            <w:r>
              <w:rPr>
                <w:b/>
                <w:i/>
              </w:rPr>
              <w:t>(a) autorităț</w:t>
            </w:r>
            <w:r>
              <w:rPr>
                <w:b/>
                <w:i/>
              </w:rPr>
              <w:t>ile regionale, locale, urbane ș</w:t>
            </w:r>
            <w:r>
              <w:rPr>
                <w:b/>
                <w:i/>
              </w:rPr>
              <w:t>i alte autorităț</w:t>
            </w:r>
            <w:r>
              <w:rPr>
                <w:b/>
                <w:i/>
              </w:rPr>
              <w:t>i publice;</w:t>
            </w:r>
          </w:p>
        </w:tc>
      </w:tr>
      <w:tr w:rsidR="00975304" w14:paraId="49D3DD50" w14:textId="77777777" w:rsidTr="007D1030">
        <w:trPr>
          <w:jc w:val="center"/>
        </w:trPr>
        <w:tc>
          <w:tcPr>
            <w:tcW w:w="4876" w:type="dxa"/>
          </w:tcPr>
          <w:p w14:paraId="644146D6" w14:textId="77777777" w:rsidR="00D45DEC" w:rsidRPr="000801E0" w:rsidRDefault="00D45DEC" w:rsidP="003839D9">
            <w:pPr>
              <w:pStyle w:val="Normal6"/>
            </w:pPr>
          </w:p>
        </w:tc>
        <w:tc>
          <w:tcPr>
            <w:tcW w:w="4876" w:type="dxa"/>
            <w:hideMark/>
          </w:tcPr>
          <w:p w14:paraId="37476AAA" w14:textId="77777777" w:rsidR="00D45DEC" w:rsidRPr="000801E0" w:rsidRDefault="00D20E98" w:rsidP="003839D9">
            <w:pPr>
              <w:pStyle w:val="Normal6"/>
              <w:rPr>
                <w:szCs w:val="24"/>
              </w:rPr>
            </w:pPr>
            <w:r>
              <w:rPr>
                <w:b/>
                <w:i/>
              </w:rPr>
              <w:t>(b) partenerii sociali;</w:t>
            </w:r>
          </w:p>
        </w:tc>
      </w:tr>
      <w:tr w:rsidR="00975304" w14:paraId="52FF3479" w14:textId="77777777" w:rsidTr="007D1030">
        <w:trPr>
          <w:jc w:val="center"/>
        </w:trPr>
        <w:tc>
          <w:tcPr>
            <w:tcW w:w="4876" w:type="dxa"/>
          </w:tcPr>
          <w:p w14:paraId="5FDE32EF" w14:textId="77777777" w:rsidR="00D45DEC" w:rsidRPr="000801E0" w:rsidRDefault="00D45DEC" w:rsidP="003839D9">
            <w:pPr>
              <w:pStyle w:val="Normal6"/>
            </w:pPr>
          </w:p>
        </w:tc>
        <w:tc>
          <w:tcPr>
            <w:tcW w:w="4876" w:type="dxa"/>
            <w:hideMark/>
          </w:tcPr>
          <w:p w14:paraId="6A54D1BD" w14:textId="6839DD95" w:rsidR="00D45DEC" w:rsidRPr="000801E0" w:rsidRDefault="00D20E98" w:rsidP="003839D9">
            <w:pPr>
              <w:pStyle w:val="Normal6"/>
              <w:rPr>
                <w:szCs w:val="24"/>
              </w:rPr>
            </w:pPr>
            <w:r>
              <w:rPr>
                <w:b/>
                <w:i/>
              </w:rPr>
              <w:t xml:space="preserve">(c) organismele </w:t>
            </w:r>
            <w:r>
              <w:rPr>
                <w:b/>
                <w:i/>
              </w:rPr>
              <w:t>relevante care reprezintă societatea civilă, cum ar fi partenerii din domeniul protecț</w:t>
            </w:r>
            <w:r>
              <w:rPr>
                <w:b/>
                <w:i/>
              </w:rPr>
              <w:t>iei mediului, organizaț</w:t>
            </w:r>
            <w:r>
              <w:rPr>
                <w:b/>
                <w:i/>
              </w:rPr>
              <w:t>iile neguvernamentale ș</w:t>
            </w:r>
            <w:r>
              <w:rPr>
                <w:b/>
                <w:i/>
              </w:rPr>
              <w:t>i organismele responsabile cu promovarea incluziunii sociale, a drepturilor fundamentale, a drepturilor persoanelor cu handicap, a egalităț</w:t>
            </w:r>
            <w:r>
              <w:rPr>
                <w:b/>
                <w:i/>
              </w:rPr>
              <w:t>ii de gen ș</w:t>
            </w:r>
            <w:r>
              <w:rPr>
                <w:b/>
                <w:i/>
              </w:rPr>
              <w:t>i a nediscriminării;</w:t>
            </w:r>
          </w:p>
        </w:tc>
      </w:tr>
      <w:tr w:rsidR="00975304" w14:paraId="68E58418" w14:textId="77777777" w:rsidTr="007D1030">
        <w:trPr>
          <w:jc w:val="center"/>
        </w:trPr>
        <w:tc>
          <w:tcPr>
            <w:tcW w:w="4876" w:type="dxa"/>
          </w:tcPr>
          <w:p w14:paraId="238CE69E" w14:textId="77777777" w:rsidR="00D45DEC" w:rsidRPr="000801E0" w:rsidRDefault="00D45DEC" w:rsidP="003839D9">
            <w:pPr>
              <w:pStyle w:val="Normal6"/>
            </w:pPr>
          </w:p>
        </w:tc>
        <w:tc>
          <w:tcPr>
            <w:tcW w:w="4876" w:type="dxa"/>
            <w:hideMark/>
          </w:tcPr>
          <w:p w14:paraId="6F77FB03" w14:textId="7C5BC73C" w:rsidR="00D45DEC" w:rsidRPr="000801E0" w:rsidRDefault="00D20E98" w:rsidP="003839D9">
            <w:pPr>
              <w:pStyle w:val="Normal6"/>
              <w:rPr>
                <w:szCs w:val="24"/>
              </w:rPr>
            </w:pPr>
            <w:r>
              <w:rPr>
                <w:b/>
                <w:i/>
              </w:rPr>
              <w:t>(d) organizaț</w:t>
            </w:r>
            <w:r>
              <w:rPr>
                <w:b/>
                <w:i/>
              </w:rPr>
              <w:t>iile de cercetare ș</w:t>
            </w:r>
            <w:r>
              <w:rPr>
                <w:b/>
                <w:i/>
              </w:rPr>
              <w:t>i universităț</w:t>
            </w:r>
            <w:r>
              <w:rPr>
                <w:b/>
                <w:i/>
              </w:rPr>
              <w:t>i, după caz.</w:t>
            </w:r>
          </w:p>
        </w:tc>
      </w:tr>
    </w:tbl>
    <w:p w14:paraId="48097D09"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2F0EA6D3" w14:textId="77777777" w:rsidR="00D45DEC" w:rsidRPr="000801E0" w:rsidRDefault="00D20E98" w:rsidP="00D45DEC">
      <w:r>
        <w:rPr>
          <w:rStyle w:val="HideTWBExt"/>
        </w:rPr>
        <w:t>&lt;/Amend&gt;</w:t>
      </w:r>
    </w:p>
    <w:p w14:paraId="6022BD59" w14:textId="77777777" w:rsidR="0065373C" w:rsidRPr="000801E0" w:rsidRDefault="00D20E98" w:rsidP="0065373C">
      <w:pPr>
        <w:pStyle w:val="AMNumberTabs0"/>
        <w:keepNext/>
      </w:pPr>
      <w:r>
        <w:rPr>
          <w:rStyle w:val="HideTWBExt"/>
          <w:b w:val="0"/>
        </w:rPr>
        <w:t>&lt;Amend&gt;</w:t>
      </w:r>
      <w:r>
        <w:t>Amendamentul</w:t>
      </w:r>
      <w:r>
        <w:tab/>
      </w:r>
      <w:r>
        <w:tab/>
      </w:r>
      <w:r>
        <w:rPr>
          <w:rStyle w:val="HideTWBExt"/>
          <w:b w:val="0"/>
        </w:rPr>
        <w:t>&lt;NumAm&gt;</w:t>
      </w:r>
      <w:r>
        <w:t>39</w:t>
      </w:r>
      <w:r>
        <w:rPr>
          <w:rStyle w:val="HideTWBExt"/>
          <w:b w:val="0"/>
        </w:rPr>
        <w:t>&lt;/NumAm&gt;</w:t>
      </w:r>
    </w:p>
    <w:p w14:paraId="2FC6F139" w14:textId="77777777" w:rsidR="0065373C" w:rsidRPr="000801E0" w:rsidRDefault="00D20E98" w:rsidP="0065373C">
      <w:pPr>
        <w:pStyle w:val="NormalBold12b"/>
        <w:keepNext/>
      </w:pPr>
      <w:r>
        <w:rPr>
          <w:rStyle w:val="HideTWBExt"/>
          <w:b w:val="0"/>
        </w:rPr>
        <w:t>&lt;DocAmend&gt;</w:t>
      </w:r>
      <w:r>
        <w:t>Propunere de regulament</w:t>
      </w:r>
      <w:r>
        <w:rPr>
          <w:rStyle w:val="HideTWBExt"/>
          <w:b w:val="0"/>
        </w:rPr>
        <w:t>&lt;/DocAmend&gt;</w:t>
      </w:r>
    </w:p>
    <w:p w14:paraId="7E20F524" w14:textId="77777777" w:rsidR="0065373C" w:rsidRPr="000801E0" w:rsidRDefault="00D20E98" w:rsidP="0065373C">
      <w:pPr>
        <w:pStyle w:val="NormalBold"/>
      </w:pPr>
      <w:r>
        <w:rPr>
          <w:rStyle w:val="HideTWBExt"/>
          <w:b w:val="0"/>
        </w:rPr>
        <w:t>&lt;Article&gt;</w:t>
      </w:r>
      <w:r>
        <w:t>Articolul 7 – alineatul 1 b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50AE6AB2" w14:textId="77777777" w:rsidTr="007D1030">
        <w:trPr>
          <w:jc w:val="center"/>
        </w:trPr>
        <w:tc>
          <w:tcPr>
            <w:tcW w:w="9752" w:type="dxa"/>
            <w:gridSpan w:val="2"/>
          </w:tcPr>
          <w:p w14:paraId="51695353" w14:textId="77777777" w:rsidR="0065373C" w:rsidRPr="000801E0" w:rsidRDefault="0065373C" w:rsidP="00D64928">
            <w:pPr>
              <w:keepNext/>
            </w:pPr>
          </w:p>
        </w:tc>
      </w:tr>
      <w:tr w:rsidR="00975304" w14:paraId="262B8F88" w14:textId="77777777" w:rsidTr="007D1030">
        <w:trPr>
          <w:jc w:val="center"/>
        </w:trPr>
        <w:tc>
          <w:tcPr>
            <w:tcW w:w="4876" w:type="dxa"/>
            <w:hideMark/>
          </w:tcPr>
          <w:p w14:paraId="4E401CCF" w14:textId="77777777" w:rsidR="0065373C" w:rsidRPr="000801E0" w:rsidRDefault="00D20E98" w:rsidP="00D64928">
            <w:pPr>
              <w:pStyle w:val="ColumnHeading"/>
              <w:keepNext/>
            </w:pPr>
            <w:r>
              <w:t>Textul propus de Comisie</w:t>
            </w:r>
          </w:p>
        </w:tc>
        <w:tc>
          <w:tcPr>
            <w:tcW w:w="4876" w:type="dxa"/>
            <w:hideMark/>
          </w:tcPr>
          <w:p w14:paraId="0C9E0B7E" w14:textId="77777777" w:rsidR="0065373C" w:rsidRPr="000801E0" w:rsidRDefault="00D20E98" w:rsidP="00D64928">
            <w:pPr>
              <w:pStyle w:val="ColumnHeading"/>
              <w:keepNext/>
            </w:pPr>
            <w:r>
              <w:t>Amendamentul</w:t>
            </w:r>
          </w:p>
        </w:tc>
      </w:tr>
      <w:tr w:rsidR="00975304" w14:paraId="01D1643B" w14:textId="77777777" w:rsidTr="007D1030">
        <w:trPr>
          <w:jc w:val="center"/>
        </w:trPr>
        <w:tc>
          <w:tcPr>
            <w:tcW w:w="4876" w:type="dxa"/>
          </w:tcPr>
          <w:p w14:paraId="702E1511" w14:textId="77777777" w:rsidR="0065373C" w:rsidRPr="000801E0" w:rsidRDefault="0065373C" w:rsidP="00D64928">
            <w:pPr>
              <w:pStyle w:val="Normal6"/>
            </w:pPr>
          </w:p>
        </w:tc>
        <w:tc>
          <w:tcPr>
            <w:tcW w:w="4876" w:type="dxa"/>
            <w:hideMark/>
          </w:tcPr>
          <w:p w14:paraId="32EB2403" w14:textId="12DE0C2A" w:rsidR="0065373C" w:rsidRPr="000801E0" w:rsidRDefault="00D20E98" w:rsidP="00D64928">
            <w:pPr>
              <w:pStyle w:val="Normal6"/>
              <w:rPr>
                <w:szCs w:val="24"/>
              </w:rPr>
            </w:pPr>
            <w:r>
              <w:rPr>
                <w:b/>
                <w:i/>
              </w:rPr>
              <w:t>1b.</w:t>
            </w:r>
            <w:r>
              <w:rPr>
                <w:b/>
                <w:i/>
              </w:rPr>
              <w:tab/>
              <w:t>Statele membre se asigură că parteneriatele cuprinzătoare menț</w:t>
            </w:r>
            <w:r>
              <w:rPr>
                <w:b/>
                <w:i/>
              </w:rPr>
              <w:t>ionate la alineatul (1) respectă prezentul articol în toate etapele, inclusiv pregătirea, punerea în aplicare ș</w:t>
            </w:r>
            <w:r>
              <w:rPr>
                <w:b/>
                <w:i/>
              </w:rPr>
              <w:t xml:space="preserve">i </w:t>
            </w:r>
            <w:r>
              <w:rPr>
                <w:b/>
                <w:i/>
              </w:rPr>
              <w:t>evaluarea planurilor Fondului social european.</w:t>
            </w:r>
          </w:p>
        </w:tc>
      </w:tr>
    </w:tbl>
    <w:p w14:paraId="58FED671" w14:textId="77777777" w:rsidR="0065373C" w:rsidRPr="000801E0" w:rsidRDefault="00D20E98" w:rsidP="0065373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437590EF" w14:textId="77777777" w:rsidR="0065373C" w:rsidRPr="000801E0" w:rsidRDefault="00D20E98" w:rsidP="0065373C">
      <w:r>
        <w:rPr>
          <w:rStyle w:val="HideTWBExt"/>
        </w:rPr>
        <w:t>&lt;/Amend&gt;</w:t>
      </w:r>
    </w:p>
    <w:p w14:paraId="1045F02D" w14:textId="77777777" w:rsidR="0065373C" w:rsidRPr="000801E0" w:rsidRDefault="00D20E98" w:rsidP="0065373C">
      <w:pPr>
        <w:pStyle w:val="AMNumberTabs0"/>
        <w:keepNext/>
      </w:pPr>
      <w:r>
        <w:rPr>
          <w:rStyle w:val="HideTWBExt"/>
          <w:b w:val="0"/>
        </w:rPr>
        <w:t>&lt;Amend&gt;</w:t>
      </w:r>
      <w:r>
        <w:t>Amendamentul</w:t>
      </w:r>
      <w:r>
        <w:tab/>
      </w:r>
      <w:r>
        <w:tab/>
      </w:r>
      <w:r>
        <w:rPr>
          <w:rStyle w:val="HideTWBExt"/>
          <w:b w:val="0"/>
        </w:rPr>
        <w:t>&lt;NumAm&gt;</w:t>
      </w:r>
      <w:r>
        <w:t>40</w:t>
      </w:r>
      <w:r>
        <w:rPr>
          <w:rStyle w:val="HideTWBExt"/>
          <w:b w:val="0"/>
        </w:rPr>
        <w:t>&lt;/NumAm&gt;</w:t>
      </w:r>
    </w:p>
    <w:p w14:paraId="661BAF89" w14:textId="77777777" w:rsidR="0065373C" w:rsidRPr="000801E0" w:rsidRDefault="00D20E98" w:rsidP="0065373C">
      <w:pPr>
        <w:pStyle w:val="NormalBold12b"/>
        <w:keepNext/>
      </w:pPr>
      <w:r>
        <w:rPr>
          <w:rStyle w:val="HideTWBExt"/>
          <w:b w:val="0"/>
        </w:rPr>
        <w:t>&lt;DocAmend&gt;</w:t>
      </w:r>
      <w:r>
        <w:t>Propunere de regulament</w:t>
      </w:r>
      <w:r>
        <w:rPr>
          <w:rStyle w:val="HideTWBExt"/>
          <w:b w:val="0"/>
        </w:rPr>
        <w:t>&lt;/DocAmend&gt;</w:t>
      </w:r>
    </w:p>
    <w:p w14:paraId="4F29F5A8" w14:textId="77777777" w:rsidR="0065373C" w:rsidRPr="000801E0" w:rsidRDefault="00D20E98" w:rsidP="0065373C">
      <w:pPr>
        <w:pStyle w:val="NormalBold"/>
      </w:pPr>
      <w:r>
        <w:rPr>
          <w:rStyle w:val="HideTWBExt"/>
          <w:b w:val="0"/>
        </w:rPr>
        <w:t>&lt;Article&gt;</w:t>
      </w:r>
      <w:r>
        <w:t>Articolul 7 – alineatul 1 c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5304" w14:paraId="0B9A91D5" w14:textId="77777777" w:rsidTr="007D1030">
        <w:trPr>
          <w:jc w:val="center"/>
        </w:trPr>
        <w:tc>
          <w:tcPr>
            <w:tcW w:w="9752" w:type="dxa"/>
            <w:gridSpan w:val="2"/>
          </w:tcPr>
          <w:p w14:paraId="17C21489" w14:textId="77777777" w:rsidR="0065373C" w:rsidRPr="000801E0" w:rsidRDefault="0065373C" w:rsidP="00D64928">
            <w:pPr>
              <w:keepNext/>
            </w:pPr>
          </w:p>
        </w:tc>
      </w:tr>
      <w:tr w:rsidR="00975304" w14:paraId="4A75A21E" w14:textId="77777777" w:rsidTr="007D1030">
        <w:trPr>
          <w:jc w:val="center"/>
        </w:trPr>
        <w:tc>
          <w:tcPr>
            <w:tcW w:w="4876" w:type="dxa"/>
            <w:hideMark/>
          </w:tcPr>
          <w:p w14:paraId="43D9457C" w14:textId="77777777" w:rsidR="0065373C" w:rsidRPr="000801E0" w:rsidRDefault="00D20E98" w:rsidP="00D64928">
            <w:pPr>
              <w:pStyle w:val="ColumnHeading"/>
              <w:keepNext/>
            </w:pPr>
            <w:r>
              <w:t xml:space="preserve">Textul propus de </w:t>
            </w:r>
            <w:r>
              <w:t>Comisie</w:t>
            </w:r>
          </w:p>
        </w:tc>
        <w:tc>
          <w:tcPr>
            <w:tcW w:w="4876" w:type="dxa"/>
            <w:hideMark/>
          </w:tcPr>
          <w:p w14:paraId="014B8D3A" w14:textId="77777777" w:rsidR="0065373C" w:rsidRPr="000801E0" w:rsidRDefault="00D20E98" w:rsidP="00D64928">
            <w:pPr>
              <w:pStyle w:val="ColumnHeading"/>
              <w:keepNext/>
            </w:pPr>
            <w:r>
              <w:t>Amendamentul</w:t>
            </w:r>
          </w:p>
        </w:tc>
      </w:tr>
      <w:tr w:rsidR="00975304" w14:paraId="62D997EA" w14:textId="77777777" w:rsidTr="007D1030">
        <w:trPr>
          <w:jc w:val="center"/>
        </w:trPr>
        <w:tc>
          <w:tcPr>
            <w:tcW w:w="4876" w:type="dxa"/>
          </w:tcPr>
          <w:p w14:paraId="1DD92DA5" w14:textId="77777777" w:rsidR="0065373C" w:rsidRPr="000801E0" w:rsidRDefault="0065373C" w:rsidP="00D64928">
            <w:pPr>
              <w:pStyle w:val="Normal6"/>
            </w:pPr>
          </w:p>
        </w:tc>
        <w:tc>
          <w:tcPr>
            <w:tcW w:w="4876" w:type="dxa"/>
            <w:hideMark/>
          </w:tcPr>
          <w:p w14:paraId="2FB8E297" w14:textId="67CFD617" w:rsidR="0065373C" w:rsidRPr="000801E0" w:rsidRDefault="00D20E98" w:rsidP="00D64928">
            <w:pPr>
              <w:pStyle w:val="Normal6"/>
              <w:rPr>
                <w:szCs w:val="24"/>
              </w:rPr>
            </w:pPr>
            <w:r>
              <w:rPr>
                <w:b/>
                <w:i/>
              </w:rPr>
              <w:t>1c.</w:t>
            </w:r>
            <w:r>
              <w:rPr>
                <w:b/>
                <w:i/>
              </w:rPr>
              <w:tab/>
              <w:t>Statele membre alocă un cuantum adecvat din resursele lor din FSE pentru a consolida capacitatea partenerilor sociali ș</w:t>
            </w:r>
            <w:r>
              <w:rPr>
                <w:b/>
                <w:i/>
              </w:rPr>
              <w:t>i organizaț</w:t>
            </w:r>
            <w:r>
              <w:rPr>
                <w:b/>
                <w:i/>
              </w:rPr>
              <w:t>iilor societăț</w:t>
            </w:r>
            <w:r>
              <w:rPr>
                <w:b/>
                <w:i/>
              </w:rPr>
              <w:t>ii civile, inclusiv sub formă de formare, măsuri de colaborare în reț</w:t>
            </w:r>
            <w:r>
              <w:rPr>
                <w:b/>
                <w:i/>
              </w:rPr>
              <w:t>ea ș</w:t>
            </w:r>
            <w:r>
              <w:rPr>
                <w:b/>
                <w:i/>
              </w:rPr>
              <w:t xml:space="preserve">i consolidare a </w:t>
            </w:r>
            <w:r>
              <w:rPr>
                <w:b/>
                <w:i/>
              </w:rPr>
              <w:lastRenderedPageBreak/>
              <w:t>dialogului social, precum ș</w:t>
            </w:r>
            <w:r>
              <w:rPr>
                <w:b/>
                <w:i/>
              </w:rPr>
              <w:t>i pentru activităț</w:t>
            </w:r>
            <w:r>
              <w:rPr>
                <w:b/>
                <w:i/>
              </w:rPr>
              <w:t>ile întreprinse de partenerii sociali în comun. Statul membru alocă o sumă adecvată de cel puț</w:t>
            </w:r>
            <w:r>
              <w:rPr>
                <w:b/>
                <w:i/>
              </w:rPr>
              <w:t>in 0,25 % din resursele sale din FSE în acest scop.</w:t>
            </w:r>
          </w:p>
        </w:tc>
      </w:tr>
    </w:tbl>
    <w:p w14:paraId="50A5DCC6" w14:textId="77777777" w:rsidR="0065373C" w:rsidRPr="000801E0" w:rsidRDefault="00D20E98" w:rsidP="0065373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06137FEF" w14:textId="77777777" w:rsidR="0065373C" w:rsidRPr="000801E0" w:rsidRDefault="00D20E98" w:rsidP="0065373C">
      <w:r>
        <w:rPr>
          <w:rStyle w:val="HideTWBExt"/>
        </w:rPr>
        <w:t>&lt;/Amend&gt;</w:t>
      </w:r>
    </w:p>
    <w:p w14:paraId="351FABCC"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41</w:t>
      </w:r>
      <w:r>
        <w:rPr>
          <w:rStyle w:val="HideTWBExt"/>
          <w:b w:val="0"/>
        </w:rPr>
        <w:t>&lt;/NumAm&gt;</w:t>
      </w:r>
    </w:p>
    <w:p w14:paraId="1B0E7EE3"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162692C6" w14:textId="77777777" w:rsidR="00D45DEC" w:rsidRPr="000801E0" w:rsidRDefault="00D20E98" w:rsidP="00D45DEC">
      <w:pPr>
        <w:pStyle w:val="NormalBold"/>
      </w:pPr>
      <w:r>
        <w:rPr>
          <w:rStyle w:val="HideTWBExt"/>
          <w:b w:val="0"/>
        </w:rPr>
        <w:t>&lt;Article&gt;</w:t>
      </w:r>
      <w:r>
        <w:t>Articolul 8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114E59B4" w14:textId="77777777" w:rsidTr="003839D9">
        <w:trPr>
          <w:jc w:val="center"/>
        </w:trPr>
        <w:tc>
          <w:tcPr>
            <w:tcW w:w="9752" w:type="dxa"/>
            <w:gridSpan w:val="2"/>
          </w:tcPr>
          <w:p w14:paraId="60D97445" w14:textId="77777777" w:rsidR="00D45DEC" w:rsidRPr="000801E0" w:rsidRDefault="00D45DEC" w:rsidP="003839D9">
            <w:pPr>
              <w:keepNext/>
            </w:pPr>
          </w:p>
        </w:tc>
      </w:tr>
      <w:tr w:rsidR="00975304" w14:paraId="0D56311D" w14:textId="77777777" w:rsidTr="003839D9">
        <w:trPr>
          <w:jc w:val="center"/>
        </w:trPr>
        <w:tc>
          <w:tcPr>
            <w:tcW w:w="4876" w:type="dxa"/>
            <w:hideMark/>
          </w:tcPr>
          <w:p w14:paraId="05D411AE" w14:textId="77777777" w:rsidR="00D45DEC" w:rsidRPr="000801E0" w:rsidRDefault="00D20E98" w:rsidP="003839D9">
            <w:pPr>
              <w:pStyle w:val="ColumnHeading"/>
              <w:keepNext/>
            </w:pPr>
            <w:r>
              <w:t>Textul propus de Comisie</w:t>
            </w:r>
          </w:p>
        </w:tc>
        <w:tc>
          <w:tcPr>
            <w:tcW w:w="4876" w:type="dxa"/>
            <w:hideMark/>
          </w:tcPr>
          <w:p w14:paraId="33B6F809" w14:textId="77777777" w:rsidR="00D45DEC" w:rsidRPr="000801E0" w:rsidRDefault="00D20E98" w:rsidP="003839D9">
            <w:pPr>
              <w:pStyle w:val="ColumnHeading"/>
              <w:keepNext/>
            </w:pPr>
            <w:r>
              <w:t>Amendamentul</w:t>
            </w:r>
          </w:p>
        </w:tc>
      </w:tr>
      <w:tr w:rsidR="00975304" w14:paraId="432DDCCA" w14:textId="77777777" w:rsidTr="003839D9">
        <w:trPr>
          <w:jc w:val="center"/>
        </w:trPr>
        <w:tc>
          <w:tcPr>
            <w:tcW w:w="4876" w:type="dxa"/>
            <w:hideMark/>
          </w:tcPr>
          <w:p w14:paraId="3EA6CFB8" w14:textId="3990D3AF" w:rsidR="00D45DEC" w:rsidRPr="000801E0" w:rsidRDefault="00D20E98" w:rsidP="003839D9">
            <w:pPr>
              <w:pStyle w:val="Normal6"/>
            </w:pPr>
            <w:r>
              <w:t>(1)</w:t>
            </w:r>
            <w:r>
              <w:tab/>
            </w:r>
            <w:r>
              <w:t>Comisia este asistată de comitetul instituit în temeiul articolului 163 din TFUE („Comitetul FSE”) în ceea ce priveș</w:t>
            </w:r>
            <w:r>
              <w:t xml:space="preserve">te </w:t>
            </w:r>
            <w:r>
              <w:rPr>
                <w:b/>
                <w:i/>
              </w:rPr>
              <w:t>sprijinul prevăzut pentru obiectivul general menț</w:t>
            </w:r>
            <w:r>
              <w:rPr>
                <w:b/>
                <w:i/>
              </w:rPr>
              <w:t>ionat la articolul 3 alineatul (1) litera (c) [obiectivul specific – ocuparea forț</w:t>
            </w:r>
            <w:r>
              <w:rPr>
                <w:b/>
                <w:i/>
              </w:rPr>
              <w:t>ei de muncă] din Regulamentul XX [planul PNR]</w:t>
            </w:r>
            <w:r>
              <w:t>.</w:t>
            </w:r>
          </w:p>
        </w:tc>
        <w:tc>
          <w:tcPr>
            <w:tcW w:w="4876" w:type="dxa"/>
            <w:hideMark/>
          </w:tcPr>
          <w:p w14:paraId="207BA9CD" w14:textId="663DB50F" w:rsidR="00D45DEC" w:rsidRPr="000801E0" w:rsidRDefault="00D20E98" w:rsidP="003839D9">
            <w:pPr>
              <w:pStyle w:val="Normal6"/>
              <w:rPr>
                <w:szCs w:val="24"/>
              </w:rPr>
            </w:pPr>
            <w:r>
              <w:t>(1)</w:t>
            </w:r>
            <w:r>
              <w:tab/>
            </w:r>
            <w:r>
              <w:t>Comisia este asistată de comitetul instituit în temeiul articolului 163 din TFUE („Comitetul FSE”) în ceea ce priveș</w:t>
            </w:r>
            <w:r>
              <w:t xml:space="preserve">te </w:t>
            </w:r>
            <w:r>
              <w:rPr>
                <w:b/>
                <w:i/>
              </w:rPr>
              <w:t>obiectivele prezentului regulament</w:t>
            </w:r>
            <w:r>
              <w:t>.</w:t>
            </w:r>
          </w:p>
        </w:tc>
      </w:tr>
    </w:tbl>
    <w:p w14:paraId="517BF784"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1BD35D65" w14:textId="77777777" w:rsidR="00D45DEC" w:rsidRPr="000801E0" w:rsidRDefault="00D20E98" w:rsidP="00D45DEC">
      <w:r>
        <w:rPr>
          <w:rStyle w:val="HideTWBExt"/>
        </w:rPr>
        <w:t>&lt;/Amend&gt;</w:t>
      </w:r>
    </w:p>
    <w:p w14:paraId="16B2A86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42</w:t>
      </w:r>
      <w:r>
        <w:rPr>
          <w:rStyle w:val="HideTWBExt"/>
          <w:b w:val="0"/>
        </w:rPr>
        <w:t>&lt;/NumAm&gt;</w:t>
      </w:r>
    </w:p>
    <w:p w14:paraId="5EF29662"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1B802531" w14:textId="77777777" w:rsidR="00D45DEC" w:rsidRPr="000801E0" w:rsidRDefault="00D20E98" w:rsidP="00D45DEC">
      <w:pPr>
        <w:pStyle w:val="NormalBold"/>
      </w:pPr>
      <w:r>
        <w:rPr>
          <w:rStyle w:val="HideTWBExt"/>
          <w:b w:val="0"/>
        </w:rPr>
        <w:t>&lt;Article&gt;</w:t>
      </w:r>
      <w:r>
        <w:t>Articolul 8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385A0831" w14:textId="77777777" w:rsidTr="003839D9">
        <w:trPr>
          <w:jc w:val="center"/>
        </w:trPr>
        <w:tc>
          <w:tcPr>
            <w:tcW w:w="9752" w:type="dxa"/>
            <w:gridSpan w:val="2"/>
          </w:tcPr>
          <w:p w14:paraId="1E1F7862" w14:textId="77777777" w:rsidR="00D45DEC" w:rsidRPr="000801E0" w:rsidRDefault="00D45DEC" w:rsidP="003839D9">
            <w:pPr>
              <w:keepNext/>
            </w:pPr>
          </w:p>
        </w:tc>
      </w:tr>
      <w:tr w:rsidR="00975304" w14:paraId="5EBD9679" w14:textId="77777777" w:rsidTr="003839D9">
        <w:trPr>
          <w:jc w:val="center"/>
        </w:trPr>
        <w:tc>
          <w:tcPr>
            <w:tcW w:w="4876" w:type="dxa"/>
            <w:hideMark/>
          </w:tcPr>
          <w:p w14:paraId="70F9094E" w14:textId="77777777" w:rsidR="00D45DEC" w:rsidRPr="000801E0" w:rsidRDefault="00D20E98" w:rsidP="003839D9">
            <w:pPr>
              <w:pStyle w:val="ColumnHeading"/>
              <w:keepNext/>
            </w:pPr>
            <w:r>
              <w:t>Textul propus de Comisie</w:t>
            </w:r>
          </w:p>
        </w:tc>
        <w:tc>
          <w:tcPr>
            <w:tcW w:w="4876" w:type="dxa"/>
            <w:hideMark/>
          </w:tcPr>
          <w:p w14:paraId="1CE6D672" w14:textId="77777777" w:rsidR="00D45DEC" w:rsidRPr="000801E0" w:rsidRDefault="00D20E98" w:rsidP="003839D9">
            <w:pPr>
              <w:pStyle w:val="ColumnHeading"/>
              <w:keepNext/>
            </w:pPr>
            <w:r>
              <w:t>Amendamentul</w:t>
            </w:r>
          </w:p>
        </w:tc>
      </w:tr>
      <w:tr w:rsidR="00975304" w14:paraId="4D30283A" w14:textId="77777777" w:rsidTr="003839D9">
        <w:trPr>
          <w:jc w:val="center"/>
        </w:trPr>
        <w:tc>
          <w:tcPr>
            <w:tcW w:w="4876" w:type="dxa"/>
          </w:tcPr>
          <w:p w14:paraId="2A428F9A" w14:textId="77777777" w:rsidR="00D45DEC" w:rsidRPr="000801E0" w:rsidRDefault="00D45DEC" w:rsidP="003839D9">
            <w:pPr>
              <w:pStyle w:val="Normal6"/>
            </w:pPr>
          </w:p>
        </w:tc>
        <w:tc>
          <w:tcPr>
            <w:tcW w:w="4876" w:type="dxa"/>
            <w:hideMark/>
          </w:tcPr>
          <w:p w14:paraId="568BD325" w14:textId="77777777" w:rsidR="00D45DEC" w:rsidRPr="000801E0" w:rsidRDefault="00D20E98" w:rsidP="003839D9">
            <w:pPr>
              <w:pStyle w:val="Normal6"/>
              <w:jc w:val="center"/>
              <w:rPr>
                <w:szCs w:val="24"/>
              </w:rPr>
            </w:pPr>
            <w:r>
              <w:rPr>
                <w:b/>
                <w:i/>
              </w:rPr>
              <w:t>Articolul 8a</w:t>
            </w:r>
          </w:p>
        </w:tc>
      </w:tr>
      <w:tr w:rsidR="00975304" w14:paraId="2F3E94A4" w14:textId="77777777" w:rsidTr="003839D9">
        <w:trPr>
          <w:jc w:val="center"/>
        </w:trPr>
        <w:tc>
          <w:tcPr>
            <w:tcW w:w="4876" w:type="dxa"/>
          </w:tcPr>
          <w:p w14:paraId="4B842797" w14:textId="77777777" w:rsidR="00D45DEC" w:rsidRPr="000801E0" w:rsidRDefault="00D45DEC" w:rsidP="003839D9">
            <w:pPr>
              <w:pStyle w:val="Normal6"/>
            </w:pPr>
          </w:p>
        </w:tc>
        <w:tc>
          <w:tcPr>
            <w:tcW w:w="4876" w:type="dxa"/>
            <w:hideMark/>
          </w:tcPr>
          <w:p w14:paraId="27EFA2A0" w14:textId="11D06758" w:rsidR="00D45DEC" w:rsidRPr="000801E0" w:rsidRDefault="00D20E98" w:rsidP="003839D9">
            <w:pPr>
              <w:pStyle w:val="Normal6"/>
              <w:jc w:val="center"/>
              <w:rPr>
                <w:szCs w:val="24"/>
              </w:rPr>
            </w:pPr>
            <w:r>
              <w:rPr>
                <w:b/>
                <w:i/>
              </w:rPr>
              <w:t>Pregătirea ș</w:t>
            </w:r>
            <w:r>
              <w:rPr>
                <w:b/>
                <w:i/>
              </w:rPr>
              <w:t>i prezentarea programului FSE</w:t>
            </w:r>
          </w:p>
        </w:tc>
      </w:tr>
      <w:tr w:rsidR="00975304" w14:paraId="5622B4E3" w14:textId="77777777" w:rsidTr="003839D9">
        <w:trPr>
          <w:jc w:val="center"/>
        </w:trPr>
        <w:tc>
          <w:tcPr>
            <w:tcW w:w="4876" w:type="dxa"/>
          </w:tcPr>
          <w:p w14:paraId="0ED91A1E" w14:textId="77777777" w:rsidR="00D45DEC" w:rsidRPr="000801E0" w:rsidRDefault="00D45DEC" w:rsidP="003839D9">
            <w:pPr>
              <w:pStyle w:val="Normal6"/>
            </w:pPr>
          </w:p>
        </w:tc>
        <w:tc>
          <w:tcPr>
            <w:tcW w:w="4876" w:type="dxa"/>
            <w:hideMark/>
          </w:tcPr>
          <w:p w14:paraId="39CBAFC4" w14:textId="4FA8F12C" w:rsidR="00D45DEC" w:rsidRPr="000801E0" w:rsidRDefault="00D20E98" w:rsidP="003839D9">
            <w:pPr>
              <w:pStyle w:val="Normal6"/>
              <w:rPr>
                <w:szCs w:val="24"/>
              </w:rPr>
            </w:pPr>
            <w:r>
              <w:rPr>
                <w:b/>
                <w:i/>
              </w:rPr>
              <w:t>1.</w:t>
            </w:r>
            <w:r>
              <w:tab/>
            </w:r>
            <w:r>
              <w:rPr>
                <w:b/>
                <w:i/>
              </w:rPr>
              <w:t>Fiecare stat membru pregăteș</w:t>
            </w:r>
            <w:r>
              <w:rPr>
                <w:b/>
                <w:i/>
              </w:rPr>
              <w:t>te ș</w:t>
            </w:r>
            <w:r>
              <w:rPr>
                <w:b/>
                <w:i/>
              </w:rPr>
              <w:t xml:space="preserve">i trimite Comisiei un program FSE care </w:t>
            </w:r>
            <w:r>
              <w:rPr>
                <w:b/>
                <w:i/>
              </w:rPr>
              <w:t>stabileș</w:t>
            </w:r>
            <w:r>
              <w:rPr>
                <w:b/>
                <w:i/>
              </w:rPr>
              <w:t>te modalităț</w:t>
            </w:r>
            <w:r>
              <w:rPr>
                <w:b/>
                <w:i/>
              </w:rPr>
              <w:t>i de folosire eficace ș</w:t>
            </w:r>
            <w:r>
              <w:rPr>
                <w:b/>
                <w:i/>
              </w:rPr>
              <w:t>i eficientă a programului pentru perioada cuprinsă între 1 ianuarie 2028 ș</w:t>
            </w:r>
            <w:r>
              <w:rPr>
                <w:b/>
                <w:i/>
              </w:rPr>
              <w:t>i 31 decembrie 2034. Statul membru publică programul planului prezentat Comisiei.</w:t>
            </w:r>
          </w:p>
        </w:tc>
      </w:tr>
      <w:tr w:rsidR="00975304" w14:paraId="6A380128" w14:textId="77777777" w:rsidTr="003839D9">
        <w:trPr>
          <w:jc w:val="center"/>
        </w:trPr>
        <w:tc>
          <w:tcPr>
            <w:tcW w:w="4876" w:type="dxa"/>
          </w:tcPr>
          <w:p w14:paraId="0C825BA2" w14:textId="77777777" w:rsidR="00D45DEC" w:rsidRPr="000801E0" w:rsidRDefault="00D45DEC" w:rsidP="003839D9">
            <w:pPr>
              <w:pStyle w:val="Normal6"/>
            </w:pPr>
          </w:p>
        </w:tc>
        <w:tc>
          <w:tcPr>
            <w:tcW w:w="4876" w:type="dxa"/>
            <w:hideMark/>
          </w:tcPr>
          <w:p w14:paraId="0002104D" w14:textId="2E772A17" w:rsidR="00D45DEC" w:rsidRPr="000801E0" w:rsidRDefault="00D20E98" w:rsidP="003839D9">
            <w:pPr>
              <w:pStyle w:val="Normal6"/>
              <w:rPr>
                <w:szCs w:val="24"/>
              </w:rPr>
            </w:pPr>
            <w:r>
              <w:rPr>
                <w:b/>
                <w:i/>
              </w:rPr>
              <w:t>2.</w:t>
            </w:r>
            <w:r>
              <w:rPr>
                <w:b/>
                <w:i/>
              </w:rPr>
              <w:tab/>
              <w:t>Fiecare program FSE stabileș</w:t>
            </w:r>
            <w:r>
              <w:rPr>
                <w:b/>
                <w:i/>
              </w:rPr>
              <w:t>te agenda de reforme, măsuri, investiț</w:t>
            </w:r>
            <w:r>
              <w:rPr>
                <w:b/>
                <w:i/>
              </w:rPr>
              <w:t>ii ș</w:t>
            </w:r>
            <w:r>
              <w:rPr>
                <w:b/>
                <w:i/>
              </w:rPr>
              <w:t>i alte intervenț</w:t>
            </w:r>
            <w:r>
              <w:rPr>
                <w:b/>
                <w:i/>
              </w:rPr>
              <w:t>ii a statului membru relevant.</w:t>
            </w:r>
          </w:p>
        </w:tc>
      </w:tr>
      <w:tr w:rsidR="00975304" w14:paraId="12C0BDAC" w14:textId="77777777" w:rsidTr="003839D9">
        <w:trPr>
          <w:jc w:val="center"/>
        </w:trPr>
        <w:tc>
          <w:tcPr>
            <w:tcW w:w="4876" w:type="dxa"/>
          </w:tcPr>
          <w:p w14:paraId="01915BAA" w14:textId="77777777" w:rsidR="00D45DEC" w:rsidRPr="000801E0" w:rsidRDefault="00D45DEC" w:rsidP="003839D9">
            <w:pPr>
              <w:pStyle w:val="Normal6"/>
            </w:pPr>
          </w:p>
        </w:tc>
        <w:tc>
          <w:tcPr>
            <w:tcW w:w="4876" w:type="dxa"/>
            <w:hideMark/>
          </w:tcPr>
          <w:p w14:paraId="40763AF6" w14:textId="1AC8B63B" w:rsidR="00D45DEC" w:rsidRPr="000801E0" w:rsidRDefault="00D20E98" w:rsidP="003839D9">
            <w:pPr>
              <w:pStyle w:val="Normal6"/>
              <w:rPr>
                <w:szCs w:val="24"/>
              </w:rPr>
            </w:pPr>
            <w:r>
              <w:rPr>
                <w:b/>
                <w:i/>
              </w:rPr>
              <w:t>3.</w:t>
            </w:r>
            <w:r>
              <w:rPr>
                <w:b/>
                <w:i/>
              </w:rPr>
              <w:tab/>
              <w:t>Fiecare stat membru pregăteș</w:t>
            </w:r>
            <w:r>
              <w:rPr>
                <w:b/>
                <w:i/>
              </w:rPr>
              <w:t>te ș</w:t>
            </w:r>
            <w:r>
              <w:rPr>
                <w:b/>
                <w:i/>
              </w:rPr>
              <w:t>i pune în aplicare propriul program FSE în cadrul unui parteneriat, în conformitate cu articolul 12, inclusiv cu participarea autorităț</w:t>
            </w:r>
            <w:r>
              <w:rPr>
                <w:b/>
                <w:i/>
              </w:rPr>
              <w:t xml:space="preserve">ilor </w:t>
            </w:r>
            <w:r>
              <w:rPr>
                <w:b/>
                <w:i/>
              </w:rPr>
              <w:t>regionale ș</w:t>
            </w:r>
            <w:r>
              <w:rPr>
                <w:b/>
                <w:i/>
              </w:rPr>
              <w:t>i locale, ș</w:t>
            </w:r>
            <w:r>
              <w:rPr>
                <w:b/>
                <w:i/>
              </w:rPr>
              <w:t>i potrivit cadrului instituț</w:t>
            </w:r>
            <w:r>
              <w:rPr>
                <w:b/>
                <w:i/>
              </w:rPr>
              <w:t>ional, juridic ș</w:t>
            </w:r>
            <w:r>
              <w:rPr>
                <w:b/>
                <w:i/>
              </w:rPr>
              <w:t>i financiar al acestora.</w:t>
            </w:r>
          </w:p>
        </w:tc>
      </w:tr>
      <w:tr w:rsidR="00975304" w14:paraId="0FFE9BAF" w14:textId="77777777" w:rsidTr="003839D9">
        <w:trPr>
          <w:jc w:val="center"/>
        </w:trPr>
        <w:tc>
          <w:tcPr>
            <w:tcW w:w="4876" w:type="dxa"/>
          </w:tcPr>
          <w:p w14:paraId="0739274F" w14:textId="77777777" w:rsidR="00D45DEC" w:rsidRPr="000801E0" w:rsidRDefault="00D45DEC" w:rsidP="003839D9">
            <w:pPr>
              <w:pStyle w:val="Normal6"/>
            </w:pPr>
          </w:p>
        </w:tc>
        <w:tc>
          <w:tcPr>
            <w:tcW w:w="4876" w:type="dxa"/>
            <w:hideMark/>
          </w:tcPr>
          <w:p w14:paraId="36A5C18A" w14:textId="4129D3A6" w:rsidR="00D45DEC" w:rsidRPr="000801E0" w:rsidRDefault="00D20E98" w:rsidP="003839D9">
            <w:pPr>
              <w:pStyle w:val="Normal6"/>
              <w:rPr>
                <w:szCs w:val="24"/>
              </w:rPr>
            </w:pPr>
            <w:r>
              <w:rPr>
                <w:b/>
                <w:i/>
              </w:rPr>
              <w:t>4.</w:t>
            </w:r>
            <w:r>
              <w:rPr>
                <w:b/>
                <w:i/>
              </w:rPr>
              <w:tab/>
              <w:t>Numai măsurile a căror punere în aplicare a început de la 1 ianuarie 2028 sunt eligibile pentru finanț</w:t>
            </w:r>
            <w:r>
              <w:rPr>
                <w:b/>
                <w:i/>
              </w:rPr>
              <w:t>are, cu condiț</w:t>
            </w:r>
            <w:r>
              <w:rPr>
                <w:b/>
                <w:i/>
              </w:rPr>
              <w:t>ia să respecte cerinț</w:t>
            </w:r>
            <w:r>
              <w:rPr>
                <w:b/>
                <w:i/>
              </w:rPr>
              <w:t>ele relevante.</w:t>
            </w:r>
          </w:p>
        </w:tc>
      </w:tr>
    </w:tbl>
    <w:p w14:paraId="35A7462B"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6D3B9EEF" w14:textId="77777777" w:rsidR="00D45DEC" w:rsidRPr="000801E0" w:rsidRDefault="00D20E98" w:rsidP="00D45DEC">
      <w:r>
        <w:rPr>
          <w:rStyle w:val="HideTWBExt"/>
        </w:rPr>
        <w:t>&lt;/Amend&gt;</w:t>
      </w:r>
    </w:p>
    <w:p w14:paraId="234D235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43</w:t>
      </w:r>
      <w:r>
        <w:rPr>
          <w:rStyle w:val="HideTWBExt"/>
          <w:b w:val="0"/>
        </w:rPr>
        <w:t>&lt;/NumAm&gt;</w:t>
      </w:r>
    </w:p>
    <w:p w14:paraId="6150DB3A"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75F7231F" w14:textId="77777777" w:rsidR="00D45DEC" w:rsidRPr="000801E0" w:rsidRDefault="00D20E98" w:rsidP="00D45DEC">
      <w:pPr>
        <w:pStyle w:val="NormalBold"/>
      </w:pPr>
      <w:r>
        <w:rPr>
          <w:rStyle w:val="HideTWBExt"/>
          <w:b w:val="0"/>
        </w:rPr>
        <w:t>&lt;Article&gt;</w:t>
      </w:r>
      <w:r>
        <w:t>Articolul 8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40A4CA71" w14:textId="77777777" w:rsidTr="003839D9">
        <w:trPr>
          <w:jc w:val="center"/>
        </w:trPr>
        <w:tc>
          <w:tcPr>
            <w:tcW w:w="9752" w:type="dxa"/>
            <w:gridSpan w:val="2"/>
          </w:tcPr>
          <w:p w14:paraId="250B6169" w14:textId="77777777" w:rsidR="00D45DEC" w:rsidRPr="000801E0" w:rsidRDefault="00D45DEC" w:rsidP="003839D9">
            <w:pPr>
              <w:keepNext/>
            </w:pPr>
          </w:p>
        </w:tc>
      </w:tr>
      <w:tr w:rsidR="00975304" w14:paraId="1BF28369" w14:textId="77777777" w:rsidTr="003839D9">
        <w:trPr>
          <w:jc w:val="center"/>
        </w:trPr>
        <w:tc>
          <w:tcPr>
            <w:tcW w:w="4876" w:type="dxa"/>
            <w:hideMark/>
          </w:tcPr>
          <w:p w14:paraId="0CF72DF7" w14:textId="77777777" w:rsidR="00D45DEC" w:rsidRPr="000801E0" w:rsidRDefault="00D20E98" w:rsidP="003839D9">
            <w:pPr>
              <w:pStyle w:val="ColumnHeading"/>
              <w:keepNext/>
            </w:pPr>
            <w:r>
              <w:t>Textul propus de Comisie</w:t>
            </w:r>
          </w:p>
        </w:tc>
        <w:tc>
          <w:tcPr>
            <w:tcW w:w="4876" w:type="dxa"/>
            <w:hideMark/>
          </w:tcPr>
          <w:p w14:paraId="01AB1934" w14:textId="77777777" w:rsidR="00D45DEC" w:rsidRPr="000801E0" w:rsidRDefault="00D20E98" w:rsidP="003839D9">
            <w:pPr>
              <w:pStyle w:val="ColumnHeading"/>
              <w:keepNext/>
            </w:pPr>
            <w:r>
              <w:t>Amendamentul</w:t>
            </w:r>
          </w:p>
        </w:tc>
      </w:tr>
      <w:tr w:rsidR="00975304" w14:paraId="0879498C" w14:textId="77777777" w:rsidTr="003839D9">
        <w:trPr>
          <w:jc w:val="center"/>
        </w:trPr>
        <w:tc>
          <w:tcPr>
            <w:tcW w:w="4876" w:type="dxa"/>
          </w:tcPr>
          <w:p w14:paraId="41A80A5F" w14:textId="77777777" w:rsidR="00D45DEC" w:rsidRPr="000801E0" w:rsidRDefault="00D45DEC" w:rsidP="003839D9">
            <w:pPr>
              <w:pStyle w:val="Normal6"/>
            </w:pPr>
          </w:p>
        </w:tc>
        <w:tc>
          <w:tcPr>
            <w:tcW w:w="4876" w:type="dxa"/>
            <w:hideMark/>
          </w:tcPr>
          <w:p w14:paraId="66A2A3F8" w14:textId="77777777" w:rsidR="00D45DEC" w:rsidRPr="000801E0" w:rsidRDefault="00D20E98" w:rsidP="003839D9">
            <w:pPr>
              <w:pStyle w:val="Normal6"/>
              <w:jc w:val="center"/>
              <w:rPr>
                <w:szCs w:val="24"/>
              </w:rPr>
            </w:pPr>
            <w:r>
              <w:rPr>
                <w:b/>
                <w:i/>
              </w:rPr>
              <w:t>Articolul 8b</w:t>
            </w:r>
          </w:p>
        </w:tc>
      </w:tr>
      <w:tr w:rsidR="00975304" w14:paraId="00B431D0" w14:textId="77777777" w:rsidTr="003839D9">
        <w:trPr>
          <w:jc w:val="center"/>
        </w:trPr>
        <w:tc>
          <w:tcPr>
            <w:tcW w:w="4876" w:type="dxa"/>
          </w:tcPr>
          <w:p w14:paraId="30073B47" w14:textId="77777777" w:rsidR="00D45DEC" w:rsidRPr="000801E0" w:rsidRDefault="00D45DEC" w:rsidP="003839D9">
            <w:pPr>
              <w:pStyle w:val="Normal6"/>
            </w:pPr>
          </w:p>
        </w:tc>
        <w:tc>
          <w:tcPr>
            <w:tcW w:w="4876" w:type="dxa"/>
            <w:hideMark/>
          </w:tcPr>
          <w:p w14:paraId="2079EE35" w14:textId="07402E4B" w:rsidR="00D45DEC" w:rsidRPr="000801E0" w:rsidRDefault="00D20E98" w:rsidP="003839D9">
            <w:pPr>
              <w:pStyle w:val="Normal6"/>
              <w:jc w:val="center"/>
              <w:rPr>
                <w:szCs w:val="24"/>
              </w:rPr>
            </w:pPr>
            <w:r>
              <w:rPr>
                <w:b/>
                <w:i/>
              </w:rPr>
              <w:t>Conț</w:t>
            </w:r>
            <w:r>
              <w:rPr>
                <w:b/>
                <w:i/>
              </w:rPr>
              <w:t>inutul programului FSE</w:t>
            </w:r>
          </w:p>
        </w:tc>
      </w:tr>
      <w:tr w:rsidR="00975304" w14:paraId="52856335" w14:textId="77777777" w:rsidTr="003839D9">
        <w:trPr>
          <w:jc w:val="center"/>
        </w:trPr>
        <w:tc>
          <w:tcPr>
            <w:tcW w:w="4876" w:type="dxa"/>
          </w:tcPr>
          <w:p w14:paraId="1BE7A1C7" w14:textId="77777777" w:rsidR="00D45DEC" w:rsidRPr="000801E0" w:rsidRDefault="00D45DEC" w:rsidP="003839D9">
            <w:pPr>
              <w:pStyle w:val="Normal6"/>
            </w:pPr>
          </w:p>
        </w:tc>
        <w:tc>
          <w:tcPr>
            <w:tcW w:w="4876" w:type="dxa"/>
            <w:hideMark/>
          </w:tcPr>
          <w:p w14:paraId="2035FF07" w14:textId="6464E96E" w:rsidR="00D45DEC" w:rsidRPr="000801E0" w:rsidRDefault="00D20E98" w:rsidP="003839D9">
            <w:pPr>
              <w:pStyle w:val="Normal6"/>
              <w:rPr>
                <w:szCs w:val="24"/>
              </w:rPr>
            </w:pPr>
            <w:r>
              <w:rPr>
                <w:b/>
                <w:i/>
              </w:rPr>
              <w:t>Fiecare program FSE conț</w:t>
            </w:r>
            <w:r>
              <w:rPr>
                <w:b/>
                <w:i/>
              </w:rPr>
              <w:t>ine următoarele elemente:</w:t>
            </w:r>
          </w:p>
        </w:tc>
      </w:tr>
      <w:tr w:rsidR="00975304" w14:paraId="49834B24" w14:textId="77777777" w:rsidTr="003839D9">
        <w:trPr>
          <w:jc w:val="center"/>
        </w:trPr>
        <w:tc>
          <w:tcPr>
            <w:tcW w:w="4876" w:type="dxa"/>
          </w:tcPr>
          <w:p w14:paraId="623BB82A" w14:textId="77777777" w:rsidR="00D45DEC" w:rsidRPr="000801E0" w:rsidRDefault="00D45DEC" w:rsidP="003839D9">
            <w:pPr>
              <w:pStyle w:val="Normal6"/>
            </w:pPr>
          </w:p>
        </w:tc>
        <w:tc>
          <w:tcPr>
            <w:tcW w:w="4876" w:type="dxa"/>
            <w:hideMark/>
          </w:tcPr>
          <w:p w14:paraId="28150591" w14:textId="5DDDFE35" w:rsidR="00D45DEC" w:rsidRPr="000801E0" w:rsidRDefault="00D20E98" w:rsidP="003839D9">
            <w:pPr>
              <w:pStyle w:val="Normal6"/>
              <w:rPr>
                <w:szCs w:val="24"/>
              </w:rPr>
            </w:pPr>
            <w:r>
              <w:rPr>
                <w:b/>
                <w:i/>
              </w:rPr>
              <w:t>(a) un rezumat al politicilor alese ș</w:t>
            </w:r>
            <w:r>
              <w:rPr>
                <w:b/>
                <w:i/>
              </w:rPr>
              <w:t>i al principalelor rezultate preconizate pentru FSE;</w:t>
            </w:r>
          </w:p>
        </w:tc>
      </w:tr>
      <w:tr w:rsidR="00975304" w14:paraId="3FEB0FCE" w14:textId="77777777" w:rsidTr="003839D9">
        <w:trPr>
          <w:jc w:val="center"/>
        </w:trPr>
        <w:tc>
          <w:tcPr>
            <w:tcW w:w="4876" w:type="dxa"/>
          </w:tcPr>
          <w:p w14:paraId="4CE67826" w14:textId="77777777" w:rsidR="00D45DEC" w:rsidRPr="000801E0" w:rsidRDefault="00D45DEC" w:rsidP="003839D9">
            <w:pPr>
              <w:pStyle w:val="Normal6"/>
            </w:pPr>
          </w:p>
        </w:tc>
        <w:tc>
          <w:tcPr>
            <w:tcW w:w="4876" w:type="dxa"/>
            <w:hideMark/>
          </w:tcPr>
          <w:p w14:paraId="409C1C00" w14:textId="7DEFEB42" w:rsidR="00D45DEC" w:rsidRPr="000801E0" w:rsidRDefault="00D20E98" w:rsidP="003839D9">
            <w:pPr>
              <w:pStyle w:val="Normal6"/>
              <w:rPr>
                <w:szCs w:val="24"/>
              </w:rPr>
            </w:pPr>
            <w:r>
              <w:rPr>
                <w:b/>
                <w:i/>
              </w:rPr>
              <w:t>(b) complementarităț</w:t>
            </w:r>
            <w:r>
              <w:rPr>
                <w:b/>
                <w:i/>
              </w:rPr>
              <w:t>ile dintre FSE ș</w:t>
            </w:r>
            <w:r>
              <w:rPr>
                <w:b/>
                <w:i/>
              </w:rPr>
              <w:t>i alte instrumente ale Uniunii;</w:t>
            </w:r>
          </w:p>
        </w:tc>
      </w:tr>
      <w:tr w:rsidR="00975304" w14:paraId="4D2EFBC4" w14:textId="77777777" w:rsidTr="003839D9">
        <w:trPr>
          <w:jc w:val="center"/>
        </w:trPr>
        <w:tc>
          <w:tcPr>
            <w:tcW w:w="4876" w:type="dxa"/>
          </w:tcPr>
          <w:p w14:paraId="37CA2994" w14:textId="77777777" w:rsidR="00D45DEC" w:rsidRPr="000801E0" w:rsidRDefault="00D45DEC" w:rsidP="003839D9">
            <w:pPr>
              <w:pStyle w:val="Normal6"/>
            </w:pPr>
          </w:p>
        </w:tc>
        <w:tc>
          <w:tcPr>
            <w:tcW w:w="4876" w:type="dxa"/>
            <w:hideMark/>
          </w:tcPr>
          <w:p w14:paraId="61A9E124" w14:textId="0E4FC530" w:rsidR="00D45DEC" w:rsidRPr="000801E0" w:rsidRDefault="00D20E98" w:rsidP="003839D9">
            <w:pPr>
              <w:pStyle w:val="Normal6"/>
              <w:rPr>
                <w:szCs w:val="24"/>
              </w:rPr>
            </w:pPr>
            <w:r>
              <w:rPr>
                <w:b/>
                <w:i/>
              </w:rPr>
              <w:t>(c) alocarea financiară preliminară a FSE în funcț</w:t>
            </w:r>
            <w:r>
              <w:rPr>
                <w:b/>
                <w:i/>
              </w:rPr>
              <w:t>ie de obiectivul de politică la nivel naț</w:t>
            </w:r>
            <w:r>
              <w:rPr>
                <w:b/>
                <w:i/>
              </w:rPr>
              <w:t>ional, respectând regulile specifice ale FSE privind concentrarea tematică;</w:t>
            </w:r>
          </w:p>
        </w:tc>
      </w:tr>
      <w:tr w:rsidR="00975304" w14:paraId="2D001EC9" w14:textId="77777777" w:rsidTr="003839D9">
        <w:trPr>
          <w:jc w:val="center"/>
        </w:trPr>
        <w:tc>
          <w:tcPr>
            <w:tcW w:w="4876" w:type="dxa"/>
          </w:tcPr>
          <w:p w14:paraId="1E7D784E" w14:textId="77777777" w:rsidR="00D45DEC" w:rsidRPr="000801E0" w:rsidRDefault="00D45DEC" w:rsidP="003839D9">
            <w:pPr>
              <w:pStyle w:val="Normal6"/>
            </w:pPr>
          </w:p>
        </w:tc>
        <w:tc>
          <w:tcPr>
            <w:tcW w:w="4876" w:type="dxa"/>
            <w:hideMark/>
          </w:tcPr>
          <w:p w14:paraId="4E7D039B" w14:textId="0987718B" w:rsidR="00D45DEC" w:rsidRPr="000801E0" w:rsidRDefault="00D20E98" w:rsidP="003839D9">
            <w:pPr>
              <w:pStyle w:val="Normal6"/>
              <w:rPr>
                <w:szCs w:val="24"/>
              </w:rPr>
            </w:pPr>
            <w:r>
              <w:rPr>
                <w:b/>
                <w:i/>
              </w:rPr>
              <w:t>(d) lista programelor planificate în cadrul FSE, cu respectivele alocări financiare preliminare ș</w:t>
            </w:r>
            <w:r>
              <w:rPr>
                <w:b/>
                <w:i/>
              </w:rPr>
              <w:t>i contribuț</w:t>
            </w:r>
            <w:r>
              <w:rPr>
                <w:b/>
                <w:i/>
              </w:rPr>
              <w:t>ia naț</w:t>
            </w:r>
            <w:r>
              <w:rPr>
                <w:b/>
                <w:i/>
              </w:rPr>
              <w:t>ională corespunzătoare pe categorie de regiuni;</w:t>
            </w:r>
          </w:p>
        </w:tc>
      </w:tr>
      <w:tr w:rsidR="00975304" w14:paraId="110611E4" w14:textId="77777777" w:rsidTr="003839D9">
        <w:trPr>
          <w:jc w:val="center"/>
        </w:trPr>
        <w:tc>
          <w:tcPr>
            <w:tcW w:w="4876" w:type="dxa"/>
          </w:tcPr>
          <w:p w14:paraId="78A9D7D0" w14:textId="77777777" w:rsidR="00D45DEC" w:rsidRPr="000801E0" w:rsidRDefault="00D45DEC" w:rsidP="003839D9">
            <w:pPr>
              <w:pStyle w:val="Normal6"/>
            </w:pPr>
          </w:p>
        </w:tc>
        <w:tc>
          <w:tcPr>
            <w:tcW w:w="4876" w:type="dxa"/>
            <w:hideMark/>
          </w:tcPr>
          <w:p w14:paraId="26C93BC1" w14:textId="55B4E42C" w:rsidR="00D45DEC" w:rsidRPr="000801E0" w:rsidRDefault="00D20E98" w:rsidP="003839D9">
            <w:pPr>
              <w:pStyle w:val="Normal6"/>
              <w:rPr>
                <w:szCs w:val="24"/>
              </w:rPr>
            </w:pPr>
            <w:r>
              <w:rPr>
                <w:b/>
                <w:i/>
              </w:rPr>
              <w:t>(e) un rezumat al acț</w:t>
            </w:r>
            <w:r>
              <w:rPr>
                <w:b/>
                <w:i/>
              </w:rPr>
              <w:t>iunilor pe care statul membru în cauză le va întreprinde pentru a-ș</w:t>
            </w:r>
            <w:r>
              <w:rPr>
                <w:b/>
                <w:i/>
              </w:rPr>
              <w:t>i consolida capacităț</w:t>
            </w:r>
            <w:r>
              <w:rPr>
                <w:b/>
                <w:i/>
              </w:rPr>
              <w:t>ile administrative de execuț</w:t>
            </w:r>
            <w:r>
              <w:rPr>
                <w:b/>
                <w:i/>
              </w:rPr>
              <w:t>ie a FSE.</w:t>
            </w:r>
          </w:p>
        </w:tc>
      </w:tr>
    </w:tbl>
    <w:p w14:paraId="30E902D7"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761EAF9E" w14:textId="77777777" w:rsidR="00D45DEC" w:rsidRPr="000801E0" w:rsidRDefault="00D20E98" w:rsidP="00D45DEC">
      <w:r>
        <w:rPr>
          <w:rStyle w:val="HideTWBExt"/>
        </w:rPr>
        <w:t>&lt;/Amend&gt;</w:t>
      </w:r>
    </w:p>
    <w:p w14:paraId="12444579"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44</w:t>
      </w:r>
      <w:r>
        <w:rPr>
          <w:rStyle w:val="HideTWBExt"/>
          <w:b w:val="0"/>
        </w:rPr>
        <w:t>&lt;/NumAm&gt;</w:t>
      </w:r>
    </w:p>
    <w:p w14:paraId="6029FD36"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45E3DAAE" w14:textId="77777777" w:rsidR="00D45DEC" w:rsidRPr="000801E0" w:rsidRDefault="00D20E98" w:rsidP="00D45DEC">
      <w:pPr>
        <w:pStyle w:val="NormalBold"/>
      </w:pPr>
      <w:r>
        <w:rPr>
          <w:rStyle w:val="HideTWBExt"/>
          <w:b w:val="0"/>
        </w:rPr>
        <w:t>&lt;Article&gt;</w:t>
      </w:r>
      <w:r>
        <w:t>Articolul 8 c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7F21B168" w14:textId="77777777" w:rsidTr="003839D9">
        <w:trPr>
          <w:jc w:val="center"/>
        </w:trPr>
        <w:tc>
          <w:tcPr>
            <w:tcW w:w="9752" w:type="dxa"/>
            <w:gridSpan w:val="2"/>
          </w:tcPr>
          <w:p w14:paraId="51492BC9" w14:textId="77777777" w:rsidR="00D45DEC" w:rsidRPr="000801E0" w:rsidRDefault="00D45DEC" w:rsidP="003839D9">
            <w:pPr>
              <w:keepNext/>
            </w:pPr>
          </w:p>
        </w:tc>
      </w:tr>
      <w:tr w:rsidR="00975304" w14:paraId="6F76C7E9" w14:textId="77777777" w:rsidTr="003839D9">
        <w:trPr>
          <w:jc w:val="center"/>
        </w:trPr>
        <w:tc>
          <w:tcPr>
            <w:tcW w:w="4876" w:type="dxa"/>
            <w:hideMark/>
          </w:tcPr>
          <w:p w14:paraId="4A9FD87E" w14:textId="77777777" w:rsidR="00D45DEC" w:rsidRPr="000801E0" w:rsidRDefault="00D20E98" w:rsidP="003839D9">
            <w:pPr>
              <w:pStyle w:val="ColumnHeading"/>
              <w:keepNext/>
            </w:pPr>
            <w:r>
              <w:t>Textul propus de Comisie</w:t>
            </w:r>
          </w:p>
        </w:tc>
        <w:tc>
          <w:tcPr>
            <w:tcW w:w="4876" w:type="dxa"/>
            <w:hideMark/>
          </w:tcPr>
          <w:p w14:paraId="71414166" w14:textId="77777777" w:rsidR="00D45DEC" w:rsidRPr="000801E0" w:rsidRDefault="00D20E98" w:rsidP="003839D9">
            <w:pPr>
              <w:pStyle w:val="ColumnHeading"/>
              <w:keepNext/>
            </w:pPr>
            <w:r>
              <w:t>Amendamentul</w:t>
            </w:r>
          </w:p>
        </w:tc>
      </w:tr>
      <w:tr w:rsidR="00975304" w14:paraId="6C9E1C6B" w14:textId="77777777" w:rsidTr="003839D9">
        <w:trPr>
          <w:jc w:val="center"/>
        </w:trPr>
        <w:tc>
          <w:tcPr>
            <w:tcW w:w="4876" w:type="dxa"/>
          </w:tcPr>
          <w:p w14:paraId="3AE0182D" w14:textId="77777777" w:rsidR="00D45DEC" w:rsidRPr="000801E0" w:rsidRDefault="00D45DEC" w:rsidP="003839D9">
            <w:pPr>
              <w:pStyle w:val="Normal6"/>
            </w:pPr>
          </w:p>
        </w:tc>
        <w:tc>
          <w:tcPr>
            <w:tcW w:w="4876" w:type="dxa"/>
            <w:hideMark/>
          </w:tcPr>
          <w:p w14:paraId="420C4ACB" w14:textId="77777777" w:rsidR="00D45DEC" w:rsidRPr="000801E0" w:rsidRDefault="00D20E98" w:rsidP="003839D9">
            <w:pPr>
              <w:pStyle w:val="Normal6"/>
              <w:jc w:val="center"/>
              <w:rPr>
                <w:szCs w:val="24"/>
              </w:rPr>
            </w:pPr>
            <w:r>
              <w:rPr>
                <w:b/>
                <w:i/>
              </w:rPr>
              <w:t>Articolul 8c</w:t>
            </w:r>
          </w:p>
        </w:tc>
      </w:tr>
      <w:tr w:rsidR="00975304" w14:paraId="416B6330" w14:textId="77777777" w:rsidTr="003839D9">
        <w:trPr>
          <w:jc w:val="center"/>
        </w:trPr>
        <w:tc>
          <w:tcPr>
            <w:tcW w:w="4876" w:type="dxa"/>
          </w:tcPr>
          <w:p w14:paraId="08B52A70" w14:textId="77777777" w:rsidR="00D45DEC" w:rsidRPr="000801E0" w:rsidRDefault="00D45DEC" w:rsidP="003839D9">
            <w:pPr>
              <w:pStyle w:val="Normal6"/>
            </w:pPr>
          </w:p>
        </w:tc>
        <w:tc>
          <w:tcPr>
            <w:tcW w:w="4876" w:type="dxa"/>
            <w:hideMark/>
          </w:tcPr>
          <w:p w14:paraId="2929BE04" w14:textId="77777777" w:rsidR="00D45DEC" w:rsidRPr="000801E0" w:rsidRDefault="00D20E98" w:rsidP="003839D9">
            <w:pPr>
              <w:pStyle w:val="Normal6"/>
              <w:jc w:val="center"/>
              <w:rPr>
                <w:szCs w:val="24"/>
              </w:rPr>
            </w:pPr>
            <w:r>
              <w:rPr>
                <w:b/>
                <w:i/>
              </w:rPr>
              <w:t>Aprobarea programelor FSE</w:t>
            </w:r>
          </w:p>
        </w:tc>
      </w:tr>
      <w:tr w:rsidR="00975304" w14:paraId="43E9C640" w14:textId="77777777" w:rsidTr="003839D9">
        <w:trPr>
          <w:jc w:val="center"/>
        </w:trPr>
        <w:tc>
          <w:tcPr>
            <w:tcW w:w="4876" w:type="dxa"/>
          </w:tcPr>
          <w:p w14:paraId="4FC90A12" w14:textId="77777777" w:rsidR="00D45DEC" w:rsidRPr="000801E0" w:rsidRDefault="00D45DEC" w:rsidP="003839D9">
            <w:pPr>
              <w:pStyle w:val="Normal6"/>
            </w:pPr>
          </w:p>
        </w:tc>
        <w:tc>
          <w:tcPr>
            <w:tcW w:w="4876" w:type="dxa"/>
            <w:hideMark/>
          </w:tcPr>
          <w:p w14:paraId="6E942203" w14:textId="487FD443" w:rsidR="00D45DEC" w:rsidRPr="000801E0" w:rsidRDefault="00D20E98" w:rsidP="003839D9">
            <w:pPr>
              <w:pStyle w:val="Normal6"/>
              <w:rPr>
                <w:szCs w:val="24"/>
              </w:rPr>
            </w:pPr>
            <w:r>
              <w:rPr>
                <w:b/>
                <w:i/>
              </w:rPr>
              <w:t>1.</w:t>
            </w:r>
            <w:r>
              <w:rPr>
                <w:b/>
                <w:i/>
              </w:rPr>
              <w:tab/>
              <w:t>Comisia evaluează fiecare program FSE ș</w:t>
            </w:r>
            <w:r>
              <w:rPr>
                <w:b/>
                <w:i/>
              </w:rPr>
              <w:t xml:space="preserve">i se asigură că </w:t>
            </w:r>
            <w:r>
              <w:rPr>
                <w:b/>
                <w:i/>
              </w:rPr>
              <w:t>respectă prezentul regulament ș</w:t>
            </w:r>
            <w:r>
              <w:rPr>
                <w:b/>
                <w:i/>
              </w:rPr>
              <w:t>i alte norme aplicabile. În evaluarea sa, Comisia ia în considerare, în mod particular, recomandările relevante specifice fiecărei ț</w:t>
            </w:r>
            <w:r>
              <w:rPr>
                <w:b/>
                <w:i/>
              </w:rPr>
              <w:t>ări.</w:t>
            </w:r>
          </w:p>
        </w:tc>
      </w:tr>
      <w:tr w:rsidR="00975304" w14:paraId="4332CCE5" w14:textId="77777777" w:rsidTr="003839D9">
        <w:trPr>
          <w:jc w:val="center"/>
        </w:trPr>
        <w:tc>
          <w:tcPr>
            <w:tcW w:w="4876" w:type="dxa"/>
          </w:tcPr>
          <w:p w14:paraId="7A675425" w14:textId="77777777" w:rsidR="00D45DEC" w:rsidRPr="000801E0" w:rsidRDefault="00D45DEC" w:rsidP="003839D9">
            <w:pPr>
              <w:pStyle w:val="Normal6"/>
            </w:pPr>
          </w:p>
        </w:tc>
        <w:tc>
          <w:tcPr>
            <w:tcW w:w="4876" w:type="dxa"/>
            <w:hideMark/>
          </w:tcPr>
          <w:p w14:paraId="691419E8" w14:textId="50EA1533" w:rsidR="00D45DEC" w:rsidRPr="000801E0" w:rsidRDefault="00D20E98" w:rsidP="003839D9">
            <w:pPr>
              <w:pStyle w:val="Normal6"/>
              <w:rPr>
                <w:szCs w:val="24"/>
              </w:rPr>
            </w:pPr>
            <w:r>
              <w:rPr>
                <w:b/>
                <w:i/>
              </w:rPr>
              <w:t>2.</w:t>
            </w:r>
            <w:r>
              <w:rPr>
                <w:b/>
                <w:i/>
              </w:rPr>
              <w:tab/>
              <w:t>Comisia poate formula observaț</w:t>
            </w:r>
            <w:r>
              <w:rPr>
                <w:b/>
                <w:i/>
              </w:rPr>
              <w:t>ii în termen de trei luni de la data prezentării programului FSE de către statul membru.</w:t>
            </w:r>
          </w:p>
        </w:tc>
      </w:tr>
      <w:tr w:rsidR="00975304" w14:paraId="4733B8F5" w14:textId="77777777" w:rsidTr="003839D9">
        <w:trPr>
          <w:jc w:val="center"/>
        </w:trPr>
        <w:tc>
          <w:tcPr>
            <w:tcW w:w="4876" w:type="dxa"/>
          </w:tcPr>
          <w:p w14:paraId="0EEB5173" w14:textId="77777777" w:rsidR="00D45DEC" w:rsidRPr="000801E0" w:rsidRDefault="00D45DEC" w:rsidP="003839D9">
            <w:pPr>
              <w:pStyle w:val="Normal6"/>
            </w:pPr>
          </w:p>
        </w:tc>
        <w:tc>
          <w:tcPr>
            <w:tcW w:w="4876" w:type="dxa"/>
            <w:hideMark/>
          </w:tcPr>
          <w:p w14:paraId="74A05D99" w14:textId="02A2D2C5" w:rsidR="00D45DEC" w:rsidRPr="000801E0" w:rsidRDefault="00D20E98" w:rsidP="003839D9">
            <w:pPr>
              <w:pStyle w:val="Normal6"/>
              <w:rPr>
                <w:szCs w:val="24"/>
              </w:rPr>
            </w:pPr>
            <w:r>
              <w:rPr>
                <w:b/>
                <w:i/>
              </w:rPr>
              <w:t>3.</w:t>
            </w:r>
            <w:r>
              <w:rPr>
                <w:b/>
                <w:i/>
              </w:rPr>
              <w:tab/>
              <w:t>Statul membru reexaminează programul FSE, luând în considerare observaț</w:t>
            </w:r>
            <w:r>
              <w:rPr>
                <w:b/>
                <w:i/>
              </w:rPr>
              <w:t>iile formulate de Comisie.</w:t>
            </w:r>
          </w:p>
        </w:tc>
      </w:tr>
    </w:tbl>
    <w:p w14:paraId="264B6AF1"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36527485" w14:textId="77777777" w:rsidR="00D45DEC" w:rsidRPr="000801E0" w:rsidRDefault="00D20E98" w:rsidP="00D45DEC">
      <w:r>
        <w:rPr>
          <w:rStyle w:val="HideTWBExt"/>
        </w:rPr>
        <w:t>&lt;/Amend&gt;</w:t>
      </w:r>
    </w:p>
    <w:p w14:paraId="144CEB69"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45</w:t>
      </w:r>
      <w:r>
        <w:rPr>
          <w:rStyle w:val="HideTWBExt"/>
          <w:b w:val="0"/>
        </w:rPr>
        <w:t>&lt;/NumAm&gt;</w:t>
      </w:r>
    </w:p>
    <w:p w14:paraId="65EFCD7F"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3BAB5D60" w14:textId="77777777" w:rsidR="00D45DEC" w:rsidRPr="000801E0" w:rsidRDefault="00D20E98" w:rsidP="00D45DEC">
      <w:pPr>
        <w:pStyle w:val="NormalBold"/>
      </w:pPr>
      <w:r>
        <w:rPr>
          <w:rStyle w:val="HideTWBExt"/>
          <w:b w:val="0"/>
        </w:rPr>
        <w:t>&lt;Article&gt;</w:t>
      </w:r>
      <w:r>
        <w:t>Articolul 8 d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3CDCC9AA" w14:textId="77777777" w:rsidTr="003839D9">
        <w:trPr>
          <w:jc w:val="center"/>
        </w:trPr>
        <w:tc>
          <w:tcPr>
            <w:tcW w:w="9752" w:type="dxa"/>
            <w:gridSpan w:val="2"/>
          </w:tcPr>
          <w:p w14:paraId="3829F65B" w14:textId="77777777" w:rsidR="00D45DEC" w:rsidRPr="000801E0" w:rsidRDefault="00D45DEC" w:rsidP="003839D9">
            <w:pPr>
              <w:keepNext/>
            </w:pPr>
          </w:p>
        </w:tc>
      </w:tr>
      <w:tr w:rsidR="00975304" w14:paraId="4E832388" w14:textId="77777777" w:rsidTr="003839D9">
        <w:trPr>
          <w:jc w:val="center"/>
        </w:trPr>
        <w:tc>
          <w:tcPr>
            <w:tcW w:w="4876" w:type="dxa"/>
            <w:hideMark/>
          </w:tcPr>
          <w:p w14:paraId="7D3158F8" w14:textId="77777777" w:rsidR="00D45DEC" w:rsidRPr="000801E0" w:rsidRDefault="00D20E98" w:rsidP="003839D9">
            <w:pPr>
              <w:pStyle w:val="ColumnHeading"/>
              <w:keepNext/>
            </w:pPr>
            <w:r>
              <w:t>Textul propus de Comisie</w:t>
            </w:r>
          </w:p>
        </w:tc>
        <w:tc>
          <w:tcPr>
            <w:tcW w:w="4876" w:type="dxa"/>
            <w:hideMark/>
          </w:tcPr>
          <w:p w14:paraId="692F169B" w14:textId="77777777" w:rsidR="00D45DEC" w:rsidRPr="000801E0" w:rsidRDefault="00D20E98" w:rsidP="003839D9">
            <w:pPr>
              <w:pStyle w:val="ColumnHeading"/>
              <w:keepNext/>
            </w:pPr>
            <w:r>
              <w:t>Amendamentul</w:t>
            </w:r>
          </w:p>
        </w:tc>
      </w:tr>
      <w:tr w:rsidR="00975304" w14:paraId="7F64F561" w14:textId="77777777" w:rsidTr="003839D9">
        <w:trPr>
          <w:jc w:val="center"/>
        </w:trPr>
        <w:tc>
          <w:tcPr>
            <w:tcW w:w="4876" w:type="dxa"/>
          </w:tcPr>
          <w:p w14:paraId="17F6EF7A" w14:textId="77777777" w:rsidR="00D45DEC" w:rsidRPr="000801E0" w:rsidRDefault="00D45DEC" w:rsidP="003839D9">
            <w:pPr>
              <w:pStyle w:val="Normal6"/>
            </w:pPr>
          </w:p>
        </w:tc>
        <w:tc>
          <w:tcPr>
            <w:tcW w:w="4876" w:type="dxa"/>
            <w:hideMark/>
          </w:tcPr>
          <w:p w14:paraId="774DD157" w14:textId="77777777" w:rsidR="00D45DEC" w:rsidRPr="000801E0" w:rsidRDefault="00D20E98" w:rsidP="003839D9">
            <w:pPr>
              <w:pStyle w:val="Normal6"/>
              <w:jc w:val="center"/>
              <w:rPr>
                <w:szCs w:val="24"/>
              </w:rPr>
            </w:pPr>
            <w:r>
              <w:rPr>
                <w:b/>
                <w:i/>
              </w:rPr>
              <w:t>Articolul 8d</w:t>
            </w:r>
          </w:p>
        </w:tc>
      </w:tr>
      <w:tr w:rsidR="00975304" w14:paraId="15EDB1AA" w14:textId="77777777" w:rsidTr="003839D9">
        <w:trPr>
          <w:jc w:val="center"/>
        </w:trPr>
        <w:tc>
          <w:tcPr>
            <w:tcW w:w="4876" w:type="dxa"/>
          </w:tcPr>
          <w:p w14:paraId="5F269754" w14:textId="77777777" w:rsidR="00D45DEC" w:rsidRPr="000801E0" w:rsidRDefault="00D45DEC" w:rsidP="003839D9">
            <w:pPr>
              <w:pStyle w:val="Normal6"/>
            </w:pPr>
          </w:p>
        </w:tc>
        <w:tc>
          <w:tcPr>
            <w:tcW w:w="4876" w:type="dxa"/>
            <w:hideMark/>
          </w:tcPr>
          <w:p w14:paraId="66884C8D" w14:textId="77777777" w:rsidR="00D45DEC" w:rsidRPr="000801E0" w:rsidRDefault="00D20E98" w:rsidP="003839D9">
            <w:pPr>
              <w:pStyle w:val="Normal6"/>
              <w:jc w:val="center"/>
              <w:rPr>
                <w:szCs w:val="24"/>
              </w:rPr>
            </w:pPr>
            <w:r>
              <w:rPr>
                <w:b/>
                <w:i/>
              </w:rPr>
              <w:t>Comitetul de monitorizare</w:t>
            </w:r>
          </w:p>
        </w:tc>
      </w:tr>
      <w:tr w:rsidR="00975304" w14:paraId="36D8E6E5" w14:textId="77777777" w:rsidTr="003839D9">
        <w:trPr>
          <w:jc w:val="center"/>
        </w:trPr>
        <w:tc>
          <w:tcPr>
            <w:tcW w:w="4876" w:type="dxa"/>
          </w:tcPr>
          <w:p w14:paraId="5AC58493" w14:textId="77777777" w:rsidR="00D45DEC" w:rsidRPr="000801E0" w:rsidRDefault="00D45DEC" w:rsidP="003839D9">
            <w:pPr>
              <w:pStyle w:val="Normal6"/>
            </w:pPr>
          </w:p>
        </w:tc>
        <w:tc>
          <w:tcPr>
            <w:tcW w:w="4876" w:type="dxa"/>
            <w:hideMark/>
          </w:tcPr>
          <w:p w14:paraId="667BCF9F" w14:textId="77777777" w:rsidR="00D45DEC" w:rsidRPr="000801E0" w:rsidRDefault="00D20E98" w:rsidP="003839D9">
            <w:pPr>
              <w:pStyle w:val="Normal6"/>
              <w:rPr>
                <w:szCs w:val="24"/>
              </w:rPr>
            </w:pPr>
            <w:r>
              <w:rPr>
                <w:b/>
                <w:i/>
              </w:rPr>
              <w:t>1.</w:t>
            </w:r>
            <w:r>
              <w:rPr>
                <w:b/>
                <w:i/>
              </w:rPr>
              <w:tab/>
              <w:t xml:space="preserve">Fiecare stat membru creează un comitet de monitorizare a punerii în aplicare a programului (denumit în </w:t>
            </w:r>
            <w:r>
              <w:rPr>
                <w:b/>
                <w:i/>
              </w:rPr>
              <w:t>continuare „comitetul de monitorizare”), în conformitate cu articolul 55 din [Regulamentul PPNR].</w:t>
            </w:r>
          </w:p>
        </w:tc>
      </w:tr>
      <w:tr w:rsidR="00975304" w14:paraId="43DA3FA4" w14:textId="77777777" w:rsidTr="003839D9">
        <w:trPr>
          <w:jc w:val="center"/>
        </w:trPr>
        <w:tc>
          <w:tcPr>
            <w:tcW w:w="4876" w:type="dxa"/>
          </w:tcPr>
          <w:p w14:paraId="3A1EBAC1" w14:textId="77777777" w:rsidR="00D45DEC" w:rsidRPr="000801E0" w:rsidRDefault="00D45DEC" w:rsidP="003839D9">
            <w:pPr>
              <w:pStyle w:val="Normal6"/>
            </w:pPr>
          </w:p>
        </w:tc>
        <w:tc>
          <w:tcPr>
            <w:tcW w:w="4876" w:type="dxa"/>
            <w:hideMark/>
          </w:tcPr>
          <w:p w14:paraId="47EF569A" w14:textId="77777777" w:rsidR="00D45DEC" w:rsidRPr="000801E0" w:rsidRDefault="00D20E98" w:rsidP="003839D9">
            <w:pPr>
              <w:pStyle w:val="Normal6"/>
              <w:rPr>
                <w:szCs w:val="24"/>
              </w:rPr>
            </w:pPr>
            <w:r>
              <w:rPr>
                <w:b/>
                <w:i/>
              </w:rPr>
              <w:t>2.</w:t>
            </w:r>
            <w:r>
              <w:rPr>
                <w:b/>
                <w:i/>
              </w:rPr>
              <w:tab/>
              <w:t>Comitetul de monitorizare aprobă:</w:t>
            </w:r>
          </w:p>
        </w:tc>
      </w:tr>
      <w:tr w:rsidR="00975304" w14:paraId="084F2443" w14:textId="77777777" w:rsidTr="003839D9">
        <w:trPr>
          <w:jc w:val="center"/>
        </w:trPr>
        <w:tc>
          <w:tcPr>
            <w:tcW w:w="4876" w:type="dxa"/>
          </w:tcPr>
          <w:p w14:paraId="26C84D6C" w14:textId="77777777" w:rsidR="00D45DEC" w:rsidRPr="000801E0" w:rsidRDefault="00D45DEC" w:rsidP="003839D9">
            <w:pPr>
              <w:pStyle w:val="Normal6"/>
            </w:pPr>
          </w:p>
        </w:tc>
        <w:tc>
          <w:tcPr>
            <w:tcW w:w="4876" w:type="dxa"/>
            <w:hideMark/>
          </w:tcPr>
          <w:p w14:paraId="6D4EEFB7" w14:textId="6EF84246" w:rsidR="00D45DEC" w:rsidRPr="000801E0" w:rsidRDefault="00D20E98" w:rsidP="003839D9">
            <w:pPr>
              <w:pStyle w:val="Normal6"/>
              <w:rPr>
                <w:szCs w:val="24"/>
              </w:rPr>
            </w:pPr>
            <w:r>
              <w:rPr>
                <w:b/>
                <w:i/>
              </w:rPr>
              <w:t>(a) metodologia ș</w:t>
            </w:r>
            <w:r>
              <w:rPr>
                <w:b/>
                <w:i/>
              </w:rPr>
              <w:t>i criteriile folosite pentru selecț</w:t>
            </w:r>
            <w:r>
              <w:rPr>
                <w:b/>
                <w:i/>
              </w:rPr>
              <w:t>ionarea operaț</w:t>
            </w:r>
            <w:r>
              <w:rPr>
                <w:b/>
                <w:i/>
              </w:rPr>
              <w:t xml:space="preserve">iunilor, inclusiv orice modificări ale </w:t>
            </w:r>
            <w:r>
              <w:rPr>
                <w:b/>
                <w:i/>
              </w:rPr>
              <w:t>acestora; la cererea Comisiei, metodologia ș</w:t>
            </w:r>
            <w:r>
              <w:rPr>
                <w:b/>
                <w:i/>
              </w:rPr>
              <w:t>i criteriile folosite pentru selectarea operaț</w:t>
            </w:r>
            <w:r>
              <w:rPr>
                <w:b/>
                <w:i/>
              </w:rPr>
              <w:t>iunilor, inclusiv orice modificări ale acestora, se transmit Comisiei cu cel puț</w:t>
            </w:r>
            <w:r>
              <w:rPr>
                <w:b/>
                <w:i/>
              </w:rPr>
              <w:t>in 15 zile lucrătoare înainte de a fi prezentate comitetului de monitorizare;</w:t>
            </w:r>
          </w:p>
        </w:tc>
      </w:tr>
      <w:tr w:rsidR="00975304" w14:paraId="51E2F1B2" w14:textId="77777777" w:rsidTr="003839D9">
        <w:trPr>
          <w:jc w:val="center"/>
        </w:trPr>
        <w:tc>
          <w:tcPr>
            <w:tcW w:w="4876" w:type="dxa"/>
          </w:tcPr>
          <w:p w14:paraId="5F2EDDA7" w14:textId="77777777" w:rsidR="00D45DEC" w:rsidRPr="000801E0" w:rsidRDefault="00D45DEC" w:rsidP="003839D9">
            <w:pPr>
              <w:pStyle w:val="Normal6"/>
            </w:pPr>
          </w:p>
        </w:tc>
        <w:tc>
          <w:tcPr>
            <w:tcW w:w="4876" w:type="dxa"/>
            <w:hideMark/>
          </w:tcPr>
          <w:p w14:paraId="23FA3C2B" w14:textId="443C296A" w:rsidR="00D45DEC" w:rsidRPr="000801E0" w:rsidRDefault="00D20E98" w:rsidP="003839D9">
            <w:pPr>
              <w:pStyle w:val="Normal6"/>
              <w:rPr>
                <w:szCs w:val="24"/>
              </w:rPr>
            </w:pPr>
            <w:r>
              <w:rPr>
                <w:b/>
                <w:i/>
              </w:rPr>
              <w:t>(b) planul de evaluare ș</w:t>
            </w:r>
            <w:r>
              <w:rPr>
                <w:b/>
                <w:i/>
              </w:rPr>
              <w:t>i orice modificare a acestuia;</w:t>
            </w:r>
          </w:p>
        </w:tc>
      </w:tr>
      <w:tr w:rsidR="00975304" w14:paraId="39F4FAB6" w14:textId="77777777" w:rsidTr="003839D9">
        <w:trPr>
          <w:jc w:val="center"/>
        </w:trPr>
        <w:tc>
          <w:tcPr>
            <w:tcW w:w="4876" w:type="dxa"/>
          </w:tcPr>
          <w:p w14:paraId="0A5F1CB9" w14:textId="77777777" w:rsidR="00D45DEC" w:rsidRPr="000801E0" w:rsidRDefault="00D45DEC" w:rsidP="003839D9">
            <w:pPr>
              <w:pStyle w:val="Normal6"/>
            </w:pPr>
          </w:p>
        </w:tc>
        <w:tc>
          <w:tcPr>
            <w:tcW w:w="4876" w:type="dxa"/>
            <w:hideMark/>
          </w:tcPr>
          <w:p w14:paraId="7DDD9DA0" w14:textId="17AD6A7E" w:rsidR="00D45DEC" w:rsidRPr="000801E0" w:rsidRDefault="00D20E98" w:rsidP="003839D9">
            <w:pPr>
              <w:pStyle w:val="Normal6"/>
              <w:rPr>
                <w:szCs w:val="24"/>
              </w:rPr>
            </w:pPr>
            <w:r>
              <w:rPr>
                <w:b/>
                <w:i/>
              </w:rPr>
              <w:t>(c) orice propunere a autorităț</w:t>
            </w:r>
            <w:r>
              <w:rPr>
                <w:b/>
                <w:i/>
              </w:rPr>
              <w:t>ii de management de modificare a unui program.</w:t>
            </w:r>
          </w:p>
        </w:tc>
      </w:tr>
      <w:tr w:rsidR="00975304" w14:paraId="1583E4ED" w14:textId="77777777" w:rsidTr="003839D9">
        <w:trPr>
          <w:jc w:val="center"/>
        </w:trPr>
        <w:tc>
          <w:tcPr>
            <w:tcW w:w="4876" w:type="dxa"/>
          </w:tcPr>
          <w:p w14:paraId="0642EE10" w14:textId="77777777" w:rsidR="00D45DEC" w:rsidRPr="000801E0" w:rsidRDefault="00D45DEC" w:rsidP="003839D9">
            <w:pPr>
              <w:pStyle w:val="Normal6"/>
            </w:pPr>
          </w:p>
        </w:tc>
        <w:tc>
          <w:tcPr>
            <w:tcW w:w="4876" w:type="dxa"/>
            <w:hideMark/>
          </w:tcPr>
          <w:p w14:paraId="50B39C66" w14:textId="5E4233F1" w:rsidR="00D45DEC" w:rsidRPr="000801E0" w:rsidRDefault="00D20E98" w:rsidP="003839D9">
            <w:pPr>
              <w:pStyle w:val="Normal6"/>
              <w:rPr>
                <w:szCs w:val="24"/>
              </w:rPr>
            </w:pPr>
            <w:r>
              <w:rPr>
                <w:b/>
                <w:i/>
              </w:rPr>
              <w:t>3.</w:t>
            </w:r>
            <w:r>
              <w:rPr>
                <w:b/>
                <w:i/>
              </w:rPr>
              <w:tab/>
              <w:t>Comitetul de monitorizare poate adresa recomandări autorităț</w:t>
            </w:r>
            <w:r>
              <w:rPr>
                <w:b/>
                <w:i/>
              </w:rPr>
              <w:t>ii de management, inclusiv cu privire la măsurile de reducere a sarcinii administrative pentru beneficiari.</w:t>
            </w:r>
          </w:p>
        </w:tc>
      </w:tr>
    </w:tbl>
    <w:p w14:paraId="7FF212D6" w14:textId="77777777" w:rsidR="00D45DEC" w:rsidRPr="000801E0" w:rsidRDefault="00D20E98" w:rsidP="00D45DEC">
      <w:pPr>
        <w:pStyle w:val="Olang"/>
      </w:pPr>
      <w:r w:rsidRPr="000801E0">
        <w:rPr>
          <w:noProof w:val="0"/>
        </w:rPr>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04C9AB89" w14:textId="77777777" w:rsidR="00D45DEC" w:rsidRPr="000801E0" w:rsidRDefault="00D20E98" w:rsidP="00D45DEC">
      <w:r>
        <w:rPr>
          <w:rStyle w:val="HideTWBExt"/>
        </w:rPr>
        <w:t>&lt;/Amend&gt;</w:t>
      </w:r>
    </w:p>
    <w:p w14:paraId="47C649C3" w14:textId="77777777" w:rsidR="00D45DEC" w:rsidRPr="000801E0" w:rsidRDefault="00D20E98" w:rsidP="00D45DEC">
      <w:pPr>
        <w:pStyle w:val="AMNumberTabs0"/>
        <w:keepNext/>
      </w:pPr>
      <w:r>
        <w:rPr>
          <w:rStyle w:val="HideTWBExt"/>
          <w:b w:val="0"/>
        </w:rPr>
        <w:t>&lt;Amend&gt;</w:t>
      </w:r>
      <w:r>
        <w:t>Amendamentul</w:t>
      </w:r>
      <w:r>
        <w:tab/>
      </w:r>
      <w:r>
        <w:tab/>
      </w:r>
      <w:r>
        <w:rPr>
          <w:rStyle w:val="HideTWBExt"/>
          <w:b w:val="0"/>
        </w:rPr>
        <w:t>&lt;NumAm&gt;</w:t>
      </w:r>
      <w:r>
        <w:t>46</w:t>
      </w:r>
      <w:r>
        <w:rPr>
          <w:rStyle w:val="HideTWBExt"/>
          <w:b w:val="0"/>
        </w:rPr>
        <w:t>&lt;/NumAm&gt;</w:t>
      </w:r>
    </w:p>
    <w:p w14:paraId="1D089103" w14:textId="77777777" w:rsidR="00D45DEC" w:rsidRPr="000801E0" w:rsidRDefault="00D20E98" w:rsidP="00D45DEC">
      <w:pPr>
        <w:pStyle w:val="NormalBold12b"/>
        <w:keepNext/>
      </w:pPr>
      <w:r>
        <w:rPr>
          <w:rStyle w:val="HideTWBExt"/>
          <w:b w:val="0"/>
        </w:rPr>
        <w:t>&lt;DocAmend&gt;</w:t>
      </w:r>
      <w:r>
        <w:t>Propunere de regulament</w:t>
      </w:r>
      <w:r>
        <w:rPr>
          <w:rStyle w:val="HideTWBExt"/>
          <w:b w:val="0"/>
        </w:rPr>
        <w:t>&lt;/DocAmend&gt;</w:t>
      </w:r>
    </w:p>
    <w:p w14:paraId="6CAFEB64" w14:textId="77777777" w:rsidR="00D45DEC" w:rsidRPr="000801E0" w:rsidRDefault="00D20E98" w:rsidP="00D45DEC">
      <w:pPr>
        <w:pStyle w:val="NormalBold"/>
      </w:pPr>
      <w:r>
        <w:rPr>
          <w:rStyle w:val="HideTWBExt"/>
          <w:b w:val="0"/>
        </w:rPr>
        <w:t>&lt;Article&gt;</w:t>
      </w:r>
      <w:r>
        <w:t>Articolul 8 e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5304" w14:paraId="24BA3FF4" w14:textId="77777777" w:rsidTr="003839D9">
        <w:trPr>
          <w:jc w:val="center"/>
        </w:trPr>
        <w:tc>
          <w:tcPr>
            <w:tcW w:w="9752" w:type="dxa"/>
            <w:gridSpan w:val="2"/>
          </w:tcPr>
          <w:p w14:paraId="33E64A39" w14:textId="77777777" w:rsidR="00D45DEC" w:rsidRPr="000801E0" w:rsidRDefault="00D45DEC" w:rsidP="003839D9">
            <w:pPr>
              <w:keepNext/>
            </w:pPr>
          </w:p>
        </w:tc>
      </w:tr>
      <w:tr w:rsidR="00975304" w14:paraId="28166A7E" w14:textId="77777777" w:rsidTr="003839D9">
        <w:trPr>
          <w:jc w:val="center"/>
        </w:trPr>
        <w:tc>
          <w:tcPr>
            <w:tcW w:w="4876" w:type="dxa"/>
            <w:hideMark/>
          </w:tcPr>
          <w:p w14:paraId="183445EA" w14:textId="77777777" w:rsidR="00D45DEC" w:rsidRPr="000801E0" w:rsidRDefault="00D20E98" w:rsidP="003839D9">
            <w:pPr>
              <w:pStyle w:val="ColumnHeading"/>
              <w:keepNext/>
            </w:pPr>
            <w:r>
              <w:t>Textul propus de Comisie</w:t>
            </w:r>
          </w:p>
        </w:tc>
        <w:tc>
          <w:tcPr>
            <w:tcW w:w="4876" w:type="dxa"/>
            <w:hideMark/>
          </w:tcPr>
          <w:p w14:paraId="286AE66B" w14:textId="77777777" w:rsidR="00D45DEC" w:rsidRPr="000801E0" w:rsidRDefault="00D20E98" w:rsidP="003839D9">
            <w:pPr>
              <w:pStyle w:val="ColumnHeading"/>
              <w:keepNext/>
            </w:pPr>
            <w:r>
              <w:t>Amendamentul</w:t>
            </w:r>
          </w:p>
        </w:tc>
      </w:tr>
      <w:tr w:rsidR="00975304" w14:paraId="02EF9E7B" w14:textId="77777777" w:rsidTr="003839D9">
        <w:trPr>
          <w:jc w:val="center"/>
        </w:trPr>
        <w:tc>
          <w:tcPr>
            <w:tcW w:w="4876" w:type="dxa"/>
          </w:tcPr>
          <w:p w14:paraId="7F003285" w14:textId="77777777" w:rsidR="00D45DEC" w:rsidRPr="000801E0" w:rsidRDefault="00D45DEC" w:rsidP="003839D9">
            <w:pPr>
              <w:pStyle w:val="Normal6"/>
            </w:pPr>
          </w:p>
        </w:tc>
        <w:tc>
          <w:tcPr>
            <w:tcW w:w="4876" w:type="dxa"/>
            <w:hideMark/>
          </w:tcPr>
          <w:p w14:paraId="459F14D9" w14:textId="77777777" w:rsidR="00D45DEC" w:rsidRPr="000801E0" w:rsidRDefault="00D20E98" w:rsidP="003839D9">
            <w:pPr>
              <w:pStyle w:val="Normal6"/>
              <w:jc w:val="center"/>
              <w:rPr>
                <w:szCs w:val="24"/>
              </w:rPr>
            </w:pPr>
            <w:r>
              <w:rPr>
                <w:b/>
                <w:i/>
              </w:rPr>
              <w:t>Articolul 8e</w:t>
            </w:r>
          </w:p>
        </w:tc>
      </w:tr>
      <w:tr w:rsidR="00975304" w14:paraId="0704549D" w14:textId="77777777" w:rsidTr="003839D9">
        <w:trPr>
          <w:jc w:val="center"/>
        </w:trPr>
        <w:tc>
          <w:tcPr>
            <w:tcW w:w="4876" w:type="dxa"/>
          </w:tcPr>
          <w:p w14:paraId="3D9F7966" w14:textId="77777777" w:rsidR="00D45DEC" w:rsidRPr="000801E0" w:rsidRDefault="00D45DEC" w:rsidP="003839D9">
            <w:pPr>
              <w:pStyle w:val="Normal6"/>
            </w:pPr>
          </w:p>
        </w:tc>
        <w:tc>
          <w:tcPr>
            <w:tcW w:w="4876" w:type="dxa"/>
            <w:hideMark/>
          </w:tcPr>
          <w:p w14:paraId="2A01180C" w14:textId="4DCE1B2D" w:rsidR="00D45DEC" w:rsidRPr="000801E0" w:rsidRDefault="00D20E98" w:rsidP="003839D9">
            <w:pPr>
              <w:pStyle w:val="Normal6"/>
              <w:jc w:val="center"/>
              <w:rPr>
                <w:szCs w:val="24"/>
              </w:rPr>
            </w:pPr>
            <w:r>
              <w:rPr>
                <w:b/>
                <w:i/>
              </w:rPr>
              <w:t>Informare, comunicare ș</w:t>
            </w:r>
            <w:r>
              <w:rPr>
                <w:b/>
                <w:i/>
              </w:rPr>
              <w:t>i publicitate</w:t>
            </w:r>
          </w:p>
        </w:tc>
      </w:tr>
      <w:tr w:rsidR="00975304" w14:paraId="44BBD0A4" w14:textId="77777777" w:rsidTr="003839D9">
        <w:trPr>
          <w:jc w:val="center"/>
        </w:trPr>
        <w:tc>
          <w:tcPr>
            <w:tcW w:w="4876" w:type="dxa"/>
          </w:tcPr>
          <w:p w14:paraId="4C2EACC1" w14:textId="77777777" w:rsidR="00D45DEC" w:rsidRPr="000801E0" w:rsidRDefault="00D45DEC" w:rsidP="003839D9">
            <w:pPr>
              <w:pStyle w:val="Normal6"/>
            </w:pPr>
          </w:p>
        </w:tc>
        <w:tc>
          <w:tcPr>
            <w:tcW w:w="4876" w:type="dxa"/>
            <w:hideMark/>
          </w:tcPr>
          <w:p w14:paraId="35A637EA" w14:textId="5233B308" w:rsidR="00D45DEC" w:rsidRPr="000801E0" w:rsidRDefault="00D20E98" w:rsidP="003839D9">
            <w:pPr>
              <w:pStyle w:val="Normal6"/>
              <w:rPr>
                <w:szCs w:val="24"/>
              </w:rPr>
            </w:pPr>
            <w:r>
              <w:rPr>
                <w:b/>
                <w:i/>
              </w:rPr>
              <w:t>Destinatarii fondurilor din partea Uniunii recunosc originea fondurilor respective ș</w:t>
            </w:r>
            <w:r>
              <w:rPr>
                <w:b/>
                <w:i/>
              </w:rPr>
              <w:t xml:space="preserve">i asigură vizibilitatea fondurilor din partea Uniunii, în special cu ocazia promovării </w:t>
            </w:r>
            <w:r>
              <w:rPr>
                <w:b/>
                <w:i/>
              </w:rPr>
              <w:t>acț</w:t>
            </w:r>
            <w:r>
              <w:rPr>
                <w:b/>
                <w:i/>
              </w:rPr>
              <w:t>iunilor ș</w:t>
            </w:r>
            <w:r>
              <w:rPr>
                <w:b/>
                <w:i/>
              </w:rPr>
              <w:t>i a rezultatelor acestora, prin oferirea de informaț</w:t>
            </w:r>
            <w:r>
              <w:rPr>
                <w:b/>
                <w:i/>
              </w:rPr>
              <w:t xml:space="preserve">ii specifice coerente, </w:t>
            </w:r>
            <w:r>
              <w:rPr>
                <w:b/>
                <w:i/>
              </w:rPr>
              <w:lastRenderedPageBreak/>
              <w:t>eficace ș</w:t>
            </w:r>
            <w:r>
              <w:rPr>
                <w:b/>
                <w:i/>
              </w:rPr>
              <w:t>i proporț</w:t>
            </w:r>
            <w:r>
              <w:rPr>
                <w:b/>
                <w:i/>
              </w:rPr>
              <w:t>ionale, unor categorii de public diverse, care includ mass-media ș</w:t>
            </w:r>
            <w:r>
              <w:rPr>
                <w:b/>
                <w:i/>
              </w:rPr>
              <w:t>i publicul larg.</w:t>
            </w:r>
          </w:p>
        </w:tc>
      </w:tr>
    </w:tbl>
    <w:p w14:paraId="74400C1A" w14:textId="77777777" w:rsidR="00D45DEC" w:rsidRPr="000801E0" w:rsidRDefault="00D20E98" w:rsidP="00D45DEC">
      <w:pPr>
        <w:pStyle w:val="Olang"/>
      </w:pPr>
      <w:r w:rsidRPr="000801E0">
        <w:rPr>
          <w:noProof w:val="0"/>
        </w:rPr>
        <w:lastRenderedPageBreak/>
        <w:t xml:space="preserve">Or. </w:t>
      </w:r>
      <w:r w:rsidRPr="000801E0">
        <w:rPr>
          <w:rStyle w:val="HideTWBExt"/>
          <w:noProof w:val="0"/>
        </w:rPr>
        <w:t>&lt;Original&gt;</w:t>
      </w:r>
      <w:r w:rsidRPr="000801E0">
        <w:rPr>
          <w:rStyle w:val="HideTWBInt"/>
          <w:noProof w:val="0"/>
        </w:rPr>
        <w:t>{EN}</w:t>
      </w:r>
      <w:r w:rsidRPr="000801E0">
        <w:rPr>
          <w:noProof w:val="0"/>
        </w:rPr>
        <w:t>en</w:t>
      </w:r>
      <w:r w:rsidRPr="000801E0">
        <w:rPr>
          <w:rStyle w:val="HideTWBExt"/>
          <w:noProof w:val="0"/>
        </w:rPr>
        <w:t>&lt;/Original&gt;</w:t>
      </w:r>
    </w:p>
    <w:p w14:paraId="581D2A32" w14:textId="77777777" w:rsidR="00D45DEC" w:rsidRPr="000801E0" w:rsidRDefault="00D20E98" w:rsidP="00D45DEC">
      <w:pPr>
        <w:pStyle w:val="AmNumberTabs"/>
        <w:keepNext/>
      </w:pPr>
      <w:r>
        <w:rPr>
          <w:rStyle w:val="HideTWBExt"/>
        </w:rPr>
        <w:t>&lt;/Amend&gt;</w:t>
      </w:r>
    </w:p>
    <w:p w14:paraId="71E8979A" w14:textId="77777777" w:rsidR="00D45DEC" w:rsidRPr="000801E0" w:rsidRDefault="00D20E98" w:rsidP="00D45DEC">
      <w:r>
        <w:rPr>
          <w:rStyle w:val="HideTWBExt"/>
        </w:rPr>
        <w:t>&lt;/RepeatBlock-Amend&gt;</w:t>
      </w:r>
    </w:p>
    <w:p w14:paraId="030CEE2D" w14:textId="77777777" w:rsidR="00D45DEC" w:rsidRPr="000801E0" w:rsidRDefault="00D45DEC" w:rsidP="00D45DEC"/>
    <w:p w14:paraId="2219F84F" w14:textId="77777777" w:rsidR="00D45DEC" w:rsidRPr="000801E0" w:rsidRDefault="00D45DEC" w:rsidP="00D45DEC">
      <w:pPr>
        <w:sectPr w:rsidR="00D45DEC" w:rsidRPr="000801E0" w:rsidSect="008443C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5957BEE0" w14:textId="77777777" w:rsidR="00D45DEC" w:rsidRPr="000801E0" w:rsidRDefault="00D20E98" w:rsidP="00D45DEC">
      <w:pPr>
        <w:pStyle w:val="PageHeading"/>
      </w:pPr>
      <w:bookmarkStart w:id="1" w:name="_Toc228873747"/>
      <w:r>
        <w:lastRenderedPageBreak/>
        <w:t>EXPUNERE DE MOTIVE</w:t>
      </w:r>
      <w:bookmarkEnd w:id="1"/>
    </w:p>
    <w:p w14:paraId="16426F7E" w14:textId="39F38922" w:rsidR="00E97ABE" w:rsidRPr="000801E0" w:rsidRDefault="00D20E98" w:rsidP="00E97ABE">
      <w:pPr>
        <w:spacing w:after="120"/>
      </w:pPr>
      <w:r>
        <w:t xml:space="preserve">Fondul social european </w:t>
      </w:r>
      <w:r>
        <w:t>(FSE) este principalul instrument prin care UE investeș</w:t>
      </w:r>
      <w:r>
        <w:t>te în oameni, contribuind la o Europă mai socială ș</w:t>
      </w:r>
      <w:r>
        <w:t>i mai incluzivă. Este un fond care a funcț</w:t>
      </w:r>
      <w:r>
        <w:t>ionat în serviciul acestui obiectiv de la crearea sa prin Tratatul de la Roma din 1958. El este cel mai important instrument pentru realizarea Pilonului european al drepturilor sociale. Ca atare, acesta ar trebui să joace în continuare un rol esenț</w:t>
      </w:r>
      <w:r>
        <w:t>ial în viitorul cadru financiar multianual (CFM) ca fond separat ș</w:t>
      </w:r>
      <w:r>
        <w:t>i autonom. După caz, Regulamentul privind planul de parteneriat naț</w:t>
      </w:r>
      <w:r>
        <w:t>ional ș</w:t>
      </w:r>
      <w:r>
        <w:t>i regional (Regulamentul PPNR) defineș</w:t>
      </w:r>
      <w:r>
        <w:t>te funcț</w:t>
      </w:r>
      <w:r>
        <w:t>ionarea ș</w:t>
      </w:r>
      <w:r>
        <w:t>i principiile orizontale ale FSE.</w:t>
      </w:r>
    </w:p>
    <w:p w14:paraId="0DBBFFA1" w14:textId="549EAAA7" w:rsidR="00E97ABE" w:rsidRPr="000801E0" w:rsidRDefault="00D20E98" w:rsidP="00E97ABE">
      <w:pPr>
        <w:spacing w:after="120"/>
      </w:pPr>
      <w:r>
        <w:t>Într-o perioadă de criză, riscul ca cetăț</w:t>
      </w:r>
      <w:r>
        <w:t>enii vulnerabili să fie lăsaț</w:t>
      </w:r>
      <w:r>
        <w:t>i în urmă ameninț</w:t>
      </w:r>
      <w:r>
        <w:t>ă cu producerea unui prejudiciu pe termen mai lung pentru economiile noastre ș</w:t>
      </w:r>
      <w:r>
        <w:t>i este o lovitură pentru competitivitatea Europei pe scena mondială. Raportorii sunt de acord cu Comisia că FSE priveș</w:t>
      </w:r>
      <w:r>
        <w:t>te o „necesitate economică”</w:t>
      </w:r>
      <w:r>
        <w:rPr>
          <w:rStyle w:val="FootnoteReference"/>
        </w:rPr>
        <w:footnoteReference w:id="3"/>
      </w:r>
      <w:r>
        <w:t xml:space="preserve"> de a îmbunătăț</w:t>
      </w:r>
      <w:r>
        <w:t>i accesul la piaț</w:t>
      </w:r>
      <w:r>
        <w:t>a forț</w:t>
      </w:r>
      <w:r>
        <w:t>ei de muncă, de a reduce lacunele în materie de competenț</w:t>
      </w:r>
      <w:r>
        <w:t>e ș</w:t>
      </w:r>
      <w:r>
        <w:t>i deficitul de forț</w:t>
      </w:r>
      <w:r>
        <w:t>ă de muncă ș</w:t>
      </w:r>
      <w:r>
        <w:t>i de a combate ratele persistente de sărăcie, investind astfel în cel mai bun atu al Europei, capitalul său uman.</w:t>
      </w:r>
    </w:p>
    <w:p w14:paraId="004A8894" w14:textId="439E6BBD" w:rsidR="00E97ABE" w:rsidRPr="000801E0" w:rsidRDefault="00D20E98" w:rsidP="00E97ABE">
      <w:pPr>
        <w:spacing w:after="120"/>
      </w:pPr>
      <w:r>
        <w:t>Un FSE reînnoit ar trebui să fie capabil să rezolve probleme sociale presante ș</w:t>
      </w:r>
      <w:r>
        <w:t>i face parte dintr-un CFM mai flexibil, care îmbunătăț</w:t>
      </w:r>
      <w:r>
        <w:t>eș</w:t>
      </w:r>
      <w:r>
        <w:t>te procedurile pentru solicitanț</w:t>
      </w:r>
      <w:r>
        <w:t>i ș</w:t>
      </w:r>
      <w:r>
        <w:t>i beneficiari, inclusiv pentru beneficiarii mai mici, cu mai puț</w:t>
      </w:r>
      <w:r>
        <w:t>ine resurse ș</w:t>
      </w:r>
      <w:r>
        <w:t>i reduce sarcinile administrative pentru beneficiari, cu condiț</w:t>
      </w:r>
      <w:r>
        <w:t>ia ca acest lucru să nu aducă o reducere a drepturilor acestora.</w:t>
      </w:r>
    </w:p>
    <w:p w14:paraId="46663503" w14:textId="5E39421B" w:rsidR="00E97ABE" w:rsidRPr="000801E0" w:rsidRDefault="00D20E98" w:rsidP="00E97ABE">
      <w:pPr>
        <w:spacing w:after="120"/>
      </w:pPr>
      <w:r>
        <w:t>Prioritatea Parlamentului pentru Fondul social european este să dispună de un instrument capabil să sprijine statele membre, regiunile, comunităț</w:t>
      </w:r>
      <w:r>
        <w:t>ile locale ș</w:t>
      </w:r>
      <w:r>
        <w:t>i persoanele „în consolidarea dimensiunii sociale a Uniunii ș</w:t>
      </w:r>
      <w:r>
        <w:t>i în urmărirea unei dezvoltări socioeconomice care să nu lase pe nimeni în urmă”</w:t>
      </w:r>
      <w:r>
        <w:rPr>
          <w:rStyle w:val="FootnoteReference"/>
        </w:rPr>
        <w:footnoteReference w:id="4"/>
      </w:r>
      <w:r>
        <w:t>. Investiț</w:t>
      </w:r>
      <w:r>
        <w:t>iile în oameni înseamnă îmbunătăț</w:t>
      </w:r>
      <w:r>
        <w:t>irea accesului la piaț</w:t>
      </w:r>
      <w:r>
        <w:t>a forț</w:t>
      </w:r>
      <w:r>
        <w:t>ei de muncă prin investiț</w:t>
      </w:r>
      <w:r>
        <w:t>ii în competenț</w:t>
      </w:r>
      <w:r>
        <w:t>e, mobilitate, incluziune socială ș</w:t>
      </w:r>
      <w:r>
        <w:t>i mobilitate, care merg mână în mână cu combaterea sărăciei, sporind astfel rezilienț</w:t>
      </w:r>
      <w:r>
        <w:t>a forț</w:t>
      </w:r>
      <w:r>
        <w:t>ei de muncă din Europa.</w:t>
      </w:r>
    </w:p>
    <w:p w14:paraId="5A0C841D" w14:textId="3631F9FC" w:rsidR="00E97ABE" w:rsidRPr="000801E0" w:rsidRDefault="00D20E98" w:rsidP="00E97ABE">
      <w:pPr>
        <w:spacing w:after="120"/>
      </w:pPr>
      <w:r>
        <w:t>Eradicarea sărăciei în rândul copiilor este ș</w:t>
      </w:r>
      <w:r>
        <w:t>i o investiț</w:t>
      </w:r>
      <w:r>
        <w:t>ie în viitorul Europei. În 2024, 1 din 4 copii din Uniunea Europeană era expus riscului de sărăcie sau de excluziune socială, rată uș</w:t>
      </w:r>
      <w:r>
        <w:t>or mai ridicată decât ratele pentru riscul de sărăcie sau de excluziune socială în rândul populaț</w:t>
      </w:r>
      <w:r>
        <w:t>iei generale. Copiii care se confruntă cu sărăcia sunt expuș</w:t>
      </w:r>
      <w:r>
        <w:t>i riscului de efecte negative asupra dezvoltării, sănătăț</w:t>
      </w:r>
      <w:r>
        <w:t>ii ș</w:t>
      </w:r>
      <w:r>
        <w:t>i perspectivelor lor de viaț</w:t>
      </w:r>
      <w:r>
        <w:t>ă, ceea ce are consecinț</w:t>
      </w:r>
      <w:r>
        <w:t>e enorme pentru viaț</w:t>
      </w:r>
      <w:r>
        <w:t>a lor ș</w:t>
      </w:r>
      <w:r>
        <w:t>i pentru societate în ansamblu. Raportorii consideră că FSE are nevoie de un pachet financiar specific pentru a realiza în mod eficace ș</w:t>
      </w:r>
      <w:r>
        <w:t>i previzibil investiț</w:t>
      </w:r>
      <w:r>
        <w:t>ii ț</w:t>
      </w:r>
      <w:r>
        <w:t>intite acolo unde este cea mai mare nevoie de ele, în special prin consolidarea sprijinului pentru Garanț</w:t>
      </w:r>
      <w:r>
        <w:t>ia pentru copii, pentru a contribui la întreruperea ciclurilor sărăciei.</w:t>
      </w:r>
    </w:p>
    <w:p w14:paraId="2D353476" w14:textId="5C9912AD" w:rsidR="00E97ABE" w:rsidRPr="000801E0" w:rsidRDefault="00D20E98" w:rsidP="00E97ABE">
      <w:pPr>
        <w:spacing w:after="120"/>
      </w:pPr>
      <w:r>
        <w:t>Raportorii consideră că măsurile FSE ar trebui concepute în conformitate cu obiectivele generale ș</w:t>
      </w:r>
      <w:r>
        <w:t>i specifice pentru a orienta cel mai bine investiț</w:t>
      </w:r>
      <w:r>
        <w:t>iile în domeniile prioritare ș</w:t>
      </w:r>
      <w:r>
        <w:t>i că regulamentul FSE este cel mai în măsură să le identifice. Pentru a asigura continuitatea ș</w:t>
      </w:r>
      <w:r>
        <w:t xml:space="preserve">i </w:t>
      </w:r>
      <w:r>
        <w:lastRenderedPageBreak/>
        <w:t>previzibilitatea, sunt menț</w:t>
      </w:r>
      <w:r>
        <w:t>inute obiectivele actuale ale FSE+, dar se pune accentul pe recalificare ș</w:t>
      </w:r>
      <w:r>
        <w:t>i crearea de locuri de muncă, pe participarea femeilor la piaț</w:t>
      </w:r>
      <w:r>
        <w:t>a forț</w:t>
      </w:r>
      <w:r>
        <w:t>ei de muncă, pe problema lipsei de adăpost ș</w:t>
      </w:r>
      <w:r>
        <w:t>i pe incluziunea persoanelor care suferă de handicap ș</w:t>
      </w:r>
      <w:r>
        <w:t>i de boli cronice.</w:t>
      </w:r>
    </w:p>
    <w:p w14:paraId="6D2A6A3B" w14:textId="5DD7B816" w:rsidR="00E97ABE" w:rsidRPr="000801E0" w:rsidRDefault="00D20E98" w:rsidP="00E97ABE">
      <w:pPr>
        <w:spacing w:after="120"/>
      </w:pPr>
      <w:r>
        <w:t>În plus, raportorii au reintrodus ș</w:t>
      </w:r>
      <w:r>
        <w:t>i au consolidat delimitarea domeniilor prioritare, cum ar fi Garanț</w:t>
      </w:r>
      <w:r>
        <w:t>ia pentru copii, Garanț</w:t>
      </w:r>
      <w:r>
        <w:t>ia pentru tineret, combaterea excluziunii sociale, combaterea privaț</w:t>
      </w:r>
      <w:r>
        <w:t>iunilor materiale ș</w:t>
      </w:r>
      <w:r>
        <w:t xml:space="preserve">i eradicarea lipsei de adăpost. </w:t>
      </w:r>
    </w:p>
    <w:p w14:paraId="0F3A51B2" w14:textId="213408A7" w:rsidR="00E97ABE" w:rsidRPr="000801E0" w:rsidRDefault="00D20E98" w:rsidP="00E97ABE">
      <w:pPr>
        <w:spacing w:after="120"/>
      </w:pPr>
      <w:r>
        <w:t>Cât despre Garanț</w:t>
      </w:r>
      <w:r>
        <w:t>ia pentru copii, statele membre ar trebui să cheltuiască cel puț</w:t>
      </w:r>
      <w:r>
        <w:t>in 5 % din alocarea lor din FSE pentru combaterea sărăciei în rândul copiilor. Pentru statele membre care au o rată peste media UE a copiilor expuș</w:t>
      </w:r>
      <w:r>
        <w:t>i riscului de sărăcie sau de excluziune socială, procentul respectiv ar trebui să fie mai mare.</w:t>
      </w:r>
    </w:p>
    <w:p w14:paraId="4B5CE1AB" w14:textId="4AEC3879" w:rsidR="00E97ABE" w:rsidRPr="000801E0" w:rsidRDefault="00D20E98" w:rsidP="00E97ABE">
      <w:pPr>
        <w:spacing w:after="120"/>
      </w:pPr>
      <w:r>
        <w:t>În ceea ce priveș</w:t>
      </w:r>
      <w:r>
        <w:t>te Garanț</w:t>
      </w:r>
      <w:r>
        <w:t>ia pentru tineret, statele membre ar trebui să cheltuiască cel puț</w:t>
      </w:r>
      <w:r>
        <w:t>in 15 % din alocarea lor din FSE. Menț</w:t>
      </w:r>
      <w:r>
        <w:t>inerea accentului pe calificare ș</w:t>
      </w:r>
      <w:r>
        <w:t>i sprijinirea tinerilor prin Garanț</w:t>
      </w:r>
      <w:r>
        <w:t>ia pentru tineret va combate problema ș</w:t>
      </w:r>
      <w:r>
        <w:t>omajului în rândul tinerilor. În februarie 2026, ș</w:t>
      </w:r>
      <w:r>
        <w:t>omajul în rândul tinerilor în Uniunea Europeană era de 15,3 %, faț</w:t>
      </w:r>
      <w:r>
        <w:t>ă de rata generală a ș</w:t>
      </w:r>
      <w:r>
        <w:t>omajului de 6,2 %. Între timp, rata tinerilor care nu sunt încadraț</w:t>
      </w:r>
      <w:r>
        <w:t>i profesional ș</w:t>
      </w:r>
      <w:r>
        <w:t>i nu urmează niciun program educaț</w:t>
      </w:r>
      <w:r>
        <w:t>ional sau de formare (NEET), deș</w:t>
      </w:r>
      <w:r>
        <w:t>i în uș</w:t>
      </w:r>
      <w:r>
        <w:t>oară scădere, a fost de 9,0 % în 2025, ceea ce arată că atragerea tinerilor inactivi rămâne o prioritate.</w:t>
      </w:r>
    </w:p>
    <w:p w14:paraId="454A4C51" w14:textId="7C41EF87" w:rsidR="00E97ABE" w:rsidRPr="000801E0" w:rsidRDefault="00D20E98" w:rsidP="00E97ABE">
      <w:pPr>
        <w:spacing w:after="120"/>
      </w:pPr>
      <w:r>
        <w:t>În conformitate cu solicitarea Parlamentului din raportul său 2024/2077(INI), raportorii propun alocarea a 30 % din resurse pentru promovarea incluziunii sociale, 5 % pentru combaterea privaț</w:t>
      </w:r>
      <w:r>
        <w:t>iunilor materiale, inclusiv prin ajutoarele alimentare ș</w:t>
      </w:r>
      <w:r>
        <w:t>i asistenț</w:t>
      </w:r>
      <w:r>
        <w:t>ă materială de bază, ș</w:t>
      </w:r>
      <w:r>
        <w:t>i 5 % pentru combaterea problemei lipsei de adăpost. FSE ar trebui să continue să funcț</w:t>
      </w:r>
      <w:r>
        <w:t xml:space="preserve">ioneze în cadrul gestiunii partajate. </w:t>
      </w:r>
    </w:p>
    <w:p w14:paraId="4E5E882E" w14:textId="4CB36E51" w:rsidR="00E97ABE" w:rsidRPr="000801E0" w:rsidRDefault="00D20E98" w:rsidP="00E97ABE">
      <w:pPr>
        <w:spacing w:after="120"/>
      </w:pPr>
      <w:r>
        <w:t>În opinia raportorilor, modul în care sunt concepute măsurile FSE reprezintă un principiu de bază pentru a asigura punerea în aplicare ș</w:t>
      </w:r>
      <w:r>
        <w:t>i eficacitatea acestora. Din acest motiv a fost menț</w:t>
      </w:r>
      <w:r>
        <w:t>inut principiul parteneriatului din actualul program FSE+, pentru a asigura implicarea semnificativă a părț</w:t>
      </w:r>
      <w:r>
        <w:t>ilor interesate în ideea de a ajuta statele membre să identifice ș</w:t>
      </w:r>
      <w:r>
        <w:t>i să ajungă la beneficiari, în special la cei care sunt marginalizaț</w:t>
      </w:r>
      <w:r>
        <w:t>i. Pentru a contribui la realizarea acestui obiectiv, FSE ar trebui să continue să finanț</w:t>
      </w:r>
      <w:r>
        <w:t>eze ajutoarele pentru persoanele cele mai defavorizate din punct de vedere material, cu accent pe copii. Un astfel de sprijin necesită o rată de cofinanț</w:t>
      </w:r>
      <w:r>
        <w:t>are ridicată, de 90 %, pentru a asigura o absorbț</w:t>
      </w:r>
      <w:r>
        <w:t>ie ș</w:t>
      </w:r>
      <w:r>
        <w:t>i o punere în aplicare fiabile.</w:t>
      </w:r>
    </w:p>
    <w:p w14:paraId="1B9B34DD" w14:textId="716E0441" w:rsidR="00D45DEC" w:rsidRPr="000801E0" w:rsidRDefault="00D20E98" w:rsidP="00E97ABE">
      <w:r>
        <w:t>Raportorii sunt ferm convinș</w:t>
      </w:r>
      <w:r>
        <w:t>i că finanț</w:t>
      </w:r>
      <w:r>
        <w:t>area ar trebui să fie condiț</w:t>
      </w:r>
      <w:r>
        <w:t>ionată de respectarea statului de drept, iar FSE ar trebui să respecte mecanismul privind statul de drept din Regulamentul PPNR. Respectarea deplină a drepturilor lucrătorilor ar trebui să fie o cerinț</w:t>
      </w:r>
      <w:r>
        <w:t>ă pentru a primi finanț</w:t>
      </w:r>
      <w:r>
        <w:t>are publică, inclusiv din FSE. Măsurile FSE ar trebui, de asemenea, să respecte principiile egalităț</w:t>
      </w:r>
      <w:r>
        <w:t>ii de ș</w:t>
      </w:r>
      <w:r>
        <w:t>anse ș</w:t>
      </w:r>
      <w:r>
        <w:t>i nediscriminării pe criterii de gen, origine rasială sau etnică, religie sau convingeri, handicap, vârstă sau orientare sexuală, promovând totodată accesul la locuri de muncă pentru persoanele cu handicap ș</w:t>
      </w:r>
      <w:r>
        <w:t>i cu boli cronice.</w:t>
      </w:r>
    </w:p>
    <w:p w14:paraId="2C47C832" w14:textId="77777777" w:rsidR="00D45DEC" w:rsidRPr="000801E0" w:rsidRDefault="00D45DEC" w:rsidP="00D45DEC">
      <w:pPr>
        <w:sectPr w:rsidR="00D45DEC" w:rsidRPr="000801E0"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D7EBB2" w14:textId="3FB6407D" w:rsidR="00D45DEC" w:rsidRPr="000801E0" w:rsidRDefault="00D20E98" w:rsidP="007041CC">
      <w:pPr>
        <w:pStyle w:val="PageHeading"/>
        <w:rPr>
          <w:noProof/>
        </w:rPr>
      </w:pPr>
      <w:bookmarkStart w:id="2" w:name="FootprintPageRR"/>
      <w:bookmarkStart w:id="3" w:name="_Toc228873748"/>
      <w:r>
        <w:lastRenderedPageBreak/>
        <w:t>ANEXĂ: DECLARAȚ</w:t>
      </w:r>
      <w:r>
        <w:t>II PRIVIND CONTRIBUȚ</w:t>
      </w:r>
      <w:r>
        <w:t>IILE</w:t>
      </w:r>
      <w:bookmarkEnd w:id="3"/>
    </w:p>
    <w:p w14:paraId="6E79FB14" w14:textId="5BDED673" w:rsidR="00D45DEC" w:rsidRPr="000801E0" w:rsidRDefault="00D20E98" w:rsidP="00B31C6A">
      <w:pPr>
        <w:pStyle w:val="Normal24a"/>
        <w:spacing w:after="240"/>
      </w:pPr>
      <w:r>
        <w:rPr>
          <w:rStyle w:val="HideTWBExt"/>
        </w:rPr>
        <w:t>&lt;FootprintIntro&gt;</w:t>
      </w:r>
      <w:r>
        <w:t>În conformitate cu articolul 8 din anexa I la Regulamentul de procedură, raportorii declară că au inclus în raportul lor contribuț</w:t>
      </w:r>
      <w:r>
        <w:t>ii privind aspecte care ț</w:t>
      </w:r>
      <w:r>
        <w:t>in de subiectul dosarului, pe care le-au primit pentru elaborarea proiectului de raport de la următorii reprezentanț</w:t>
      </w:r>
      <w:r>
        <w:t>i de interese care intră sub incidenț</w:t>
      </w:r>
      <w:r>
        <w:t>a Acordului interinstituț</w:t>
      </w:r>
      <w:r>
        <w:t>ional privind un registru de transparenț</w:t>
      </w:r>
      <w:r>
        <w:t>ă obligatoriu</w:t>
      </w:r>
      <w:r>
        <w:rPr>
          <w:rStyle w:val="FootnoteReference"/>
        </w:rPr>
        <w:footnoteReference w:id="5"/>
      </w:r>
      <w:r>
        <w:t xml:space="preserve"> sau de la următorii reprezentanț</w:t>
      </w:r>
      <w:r>
        <w:t>i ai autorităț</w:t>
      </w:r>
      <w:r>
        <w:t>ilor publice din ț</w:t>
      </w:r>
      <w:r>
        <w:t>ările terț</w:t>
      </w:r>
      <w:r>
        <w:t>e, inclusiv misiuni diplomatice ș</w:t>
      </w:r>
      <w:r>
        <w:t>i ambasade ale acestora: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75304" w14:paraId="61701CD1" w14:textId="77777777" w:rsidTr="00A81CDF">
        <w:tc>
          <w:tcPr>
            <w:tcW w:w="9060" w:type="dxa"/>
            <w:shd w:val="clear" w:color="auto" w:fill="auto"/>
          </w:tcPr>
          <w:p w14:paraId="58A2324A" w14:textId="71E273FB" w:rsidR="00D45DEC" w:rsidRPr="000801E0" w:rsidRDefault="00D20E98" w:rsidP="00F42F07">
            <w:pPr>
              <w:pStyle w:val="NormalBoldCenter"/>
            </w:pPr>
            <w:r>
              <w:t>1. Reprezentanț</w:t>
            </w:r>
            <w:r>
              <w:t>i de interese care intră sub incidenț</w:t>
            </w:r>
            <w:r>
              <w:t>a Acordului interinstituț</w:t>
            </w:r>
            <w:r>
              <w:t>ional privind un registru de transparenț</w:t>
            </w:r>
            <w:r>
              <w:t>ă obligatoriu</w:t>
            </w:r>
          </w:p>
        </w:tc>
      </w:tr>
      <w:tr w:rsidR="00975304" w14:paraId="374EB211" w14:textId="77777777" w:rsidTr="00A81CDF">
        <w:tc>
          <w:tcPr>
            <w:tcW w:w="9060" w:type="dxa"/>
            <w:shd w:val="clear" w:color="auto" w:fill="auto"/>
          </w:tcPr>
          <w:p w14:paraId="250E7942" w14:textId="77777777" w:rsidR="00D45DEC" w:rsidRPr="000801E0" w:rsidRDefault="00D20E98" w:rsidP="00D47F5D">
            <w:pPr>
              <w:pStyle w:val="NormalSingle"/>
            </w:pPr>
            <w:r>
              <w:t>Red Cross EU</w:t>
            </w:r>
          </w:p>
        </w:tc>
      </w:tr>
      <w:tr w:rsidR="00975304" w14:paraId="0CD21D11" w14:textId="77777777" w:rsidTr="003839D9">
        <w:tc>
          <w:tcPr>
            <w:tcW w:w="9060" w:type="dxa"/>
            <w:shd w:val="clear" w:color="auto" w:fill="auto"/>
          </w:tcPr>
          <w:p w14:paraId="61120EE4" w14:textId="77777777" w:rsidR="00D45DEC" w:rsidRPr="000801E0" w:rsidRDefault="00D20E98" w:rsidP="003839D9">
            <w:pPr>
              <w:pStyle w:val="NormalSingle"/>
            </w:pPr>
            <w:r>
              <w:t>European Association of Service providers for Persons with Disabilities (EASPD)</w:t>
            </w:r>
          </w:p>
        </w:tc>
      </w:tr>
      <w:tr w:rsidR="00975304" w14:paraId="09DDF8A4" w14:textId="77777777" w:rsidTr="003839D9">
        <w:tc>
          <w:tcPr>
            <w:tcW w:w="9060" w:type="dxa"/>
            <w:shd w:val="clear" w:color="auto" w:fill="auto"/>
          </w:tcPr>
          <w:p w14:paraId="73B1DFA7" w14:textId="77777777" w:rsidR="00D45DEC" w:rsidRPr="000801E0" w:rsidRDefault="00D20E98" w:rsidP="003839D9">
            <w:pPr>
              <w:pStyle w:val="NormalSingle"/>
            </w:pPr>
            <w:r>
              <w:t>ETUC</w:t>
            </w:r>
          </w:p>
        </w:tc>
      </w:tr>
      <w:tr w:rsidR="00975304" w14:paraId="2794ACFC" w14:textId="77777777" w:rsidTr="003839D9">
        <w:tc>
          <w:tcPr>
            <w:tcW w:w="9060" w:type="dxa"/>
            <w:shd w:val="clear" w:color="auto" w:fill="auto"/>
          </w:tcPr>
          <w:p w14:paraId="23985F81" w14:textId="77777777" w:rsidR="00D45DEC" w:rsidRPr="000801E0" w:rsidRDefault="00D20E98" w:rsidP="003839D9">
            <w:pPr>
              <w:pStyle w:val="NormalSingle"/>
            </w:pPr>
            <w:r>
              <w:t>Caritas Europa</w:t>
            </w:r>
          </w:p>
        </w:tc>
      </w:tr>
      <w:tr w:rsidR="00975304" w14:paraId="26BDE818" w14:textId="77777777" w:rsidTr="003839D9">
        <w:tc>
          <w:tcPr>
            <w:tcW w:w="9060" w:type="dxa"/>
            <w:shd w:val="clear" w:color="auto" w:fill="auto"/>
          </w:tcPr>
          <w:p w14:paraId="0DBD0037" w14:textId="77777777" w:rsidR="00D45DEC" w:rsidRPr="000801E0" w:rsidRDefault="00D20E98" w:rsidP="003839D9">
            <w:pPr>
              <w:pStyle w:val="NormalSingle"/>
            </w:pPr>
            <w:r>
              <w:t>Deutscher Caritasverband e. V.</w:t>
            </w:r>
          </w:p>
        </w:tc>
      </w:tr>
      <w:tr w:rsidR="00975304" w14:paraId="1323CE68" w14:textId="77777777" w:rsidTr="003839D9">
        <w:tc>
          <w:tcPr>
            <w:tcW w:w="9060" w:type="dxa"/>
            <w:shd w:val="clear" w:color="auto" w:fill="auto"/>
          </w:tcPr>
          <w:p w14:paraId="5E7D9757" w14:textId="77777777" w:rsidR="00D45DEC" w:rsidRPr="000801E0" w:rsidRDefault="00D20E98" w:rsidP="003839D9">
            <w:pPr>
              <w:pStyle w:val="NormalSingle"/>
            </w:pPr>
            <w:r>
              <w:t>Inclusion Europe</w:t>
            </w:r>
          </w:p>
        </w:tc>
      </w:tr>
      <w:tr w:rsidR="00975304" w14:paraId="52235918" w14:textId="77777777" w:rsidTr="003839D9">
        <w:tc>
          <w:tcPr>
            <w:tcW w:w="9060" w:type="dxa"/>
            <w:shd w:val="clear" w:color="auto" w:fill="auto"/>
          </w:tcPr>
          <w:p w14:paraId="5FB2318A" w14:textId="77777777" w:rsidR="00D45DEC" w:rsidRPr="000801E0" w:rsidRDefault="00D20E98" w:rsidP="003839D9">
            <w:pPr>
              <w:pStyle w:val="NormalSingle"/>
            </w:pPr>
            <w:r>
              <w:t>COFACE Families Europe</w:t>
            </w:r>
          </w:p>
        </w:tc>
      </w:tr>
      <w:tr w:rsidR="00975304" w14:paraId="5D35D95D" w14:textId="77777777" w:rsidTr="003839D9">
        <w:tc>
          <w:tcPr>
            <w:tcW w:w="9060" w:type="dxa"/>
            <w:shd w:val="clear" w:color="auto" w:fill="auto"/>
          </w:tcPr>
          <w:p w14:paraId="311DBF04" w14:textId="77777777" w:rsidR="00D45DEC" w:rsidRPr="000801E0" w:rsidRDefault="00D20E98" w:rsidP="003839D9">
            <w:pPr>
              <w:pStyle w:val="NormalSingle"/>
            </w:pPr>
            <w:r>
              <w:t>Eurochild</w:t>
            </w:r>
          </w:p>
        </w:tc>
      </w:tr>
      <w:tr w:rsidR="00975304" w14:paraId="468B2247" w14:textId="77777777" w:rsidTr="003839D9">
        <w:tc>
          <w:tcPr>
            <w:tcW w:w="9060" w:type="dxa"/>
            <w:shd w:val="clear" w:color="auto" w:fill="auto"/>
          </w:tcPr>
          <w:p w14:paraId="75E0A79D" w14:textId="77777777" w:rsidR="00D45DEC" w:rsidRPr="000801E0" w:rsidRDefault="00D20E98" w:rsidP="003839D9">
            <w:pPr>
              <w:pStyle w:val="NormalSingle"/>
            </w:pPr>
            <w:r>
              <w:t>European Youth Forum</w:t>
            </w:r>
          </w:p>
        </w:tc>
      </w:tr>
      <w:tr w:rsidR="00975304" w14:paraId="6928ACCC" w14:textId="77777777" w:rsidTr="003839D9">
        <w:tc>
          <w:tcPr>
            <w:tcW w:w="9060" w:type="dxa"/>
            <w:shd w:val="clear" w:color="auto" w:fill="auto"/>
          </w:tcPr>
          <w:p w14:paraId="62AEDB87" w14:textId="77777777" w:rsidR="00D45DEC" w:rsidRPr="000801E0" w:rsidRDefault="00D20E98" w:rsidP="003839D9">
            <w:pPr>
              <w:pStyle w:val="NormalSingle"/>
            </w:pPr>
            <w:r>
              <w:t>Special Olympics Europe Eurasia</w:t>
            </w:r>
          </w:p>
        </w:tc>
      </w:tr>
      <w:tr w:rsidR="00975304" w14:paraId="5A144C4F" w14:textId="77777777" w:rsidTr="003839D9">
        <w:tc>
          <w:tcPr>
            <w:tcW w:w="9060" w:type="dxa"/>
            <w:shd w:val="clear" w:color="auto" w:fill="auto"/>
          </w:tcPr>
          <w:p w14:paraId="5879F762" w14:textId="77777777" w:rsidR="00D45DEC" w:rsidRPr="000801E0" w:rsidRDefault="00D20E98" w:rsidP="003839D9">
            <w:pPr>
              <w:pStyle w:val="NormalSingle"/>
            </w:pPr>
            <w:r>
              <w:t>European Anti-Poverty Network</w:t>
            </w:r>
          </w:p>
        </w:tc>
      </w:tr>
      <w:tr w:rsidR="00975304" w14:paraId="0676251F" w14:textId="77777777" w:rsidTr="003839D9">
        <w:tc>
          <w:tcPr>
            <w:tcW w:w="9060" w:type="dxa"/>
            <w:shd w:val="clear" w:color="auto" w:fill="auto"/>
          </w:tcPr>
          <w:p w14:paraId="57C04724" w14:textId="77777777" w:rsidR="00D45DEC" w:rsidRPr="000801E0" w:rsidRDefault="00D20E98" w:rsidP="003839D9">
            <w:pPr>
              <w:pStyle w:val="NormalSingle"/>
            </w:pPr>
            <w:r>
              <w:t>European Disability Forum</w:t>
            </w:r>
          </w:p>
        </w:tc>
      </w:tr>
      <w:tr w:rsidR="00975304" w14:paraId="6901FBB2" w14:textId="77777777" w:rsidTr="003839D9">
        <w:tc>
          <w:tcPr>
            <w:tcW w:w="9060" w:type="dxa"/>
            <w:shd w:val="clear" w:color="auto" w:fill="auto"/>
          </w:tcPr>
          <w:p w14:paraId="7D7ABF18" w14:textId="77777777" w:rsidR="00D45DEC" w:rsidRPr="000801E0" w:rsidRDefault="00D20E98" w:rsidP="003839D9">
            <w:pPr>
              <w:pStyle w:val="NormalSingle"/>
            </w:pPr>
            <w:r>
              <w:t>Save the Children</w:t>
            </w:r>
          </w:p>
        </w:tc>
      </w:tr>
      <w:tr w:rsidR="00975304" w14:paraId="05A15781" w14:textId="77777777" w:rsidTr="003839D9">
        <w:tc>
          <w:tcPr>
            <w:tcW w:w="9060" w:type="dxa"/>
            <w:shd w:val="clear" w:color="auto" w:fill="auto"/>
          </w:tcPr>
          <w:p w14:paraId="0C21BECC" w14:textId="77777777" w:rsidR="00D45DEC" w:rsidRPr="000801E0" w:rsidRDefault="00D20E98" w:rsidP="003839D9">
            <w:pPr>
              <w:pStyle w:val="NormalSingle"/>
            </w:pPr>
            <w:r>
              <w:t>PICUM</w:t>
            </w:r>
          </w:p>
        </w:tc>
      </w:tr>
      <w:tr w:rsidR="00975304" w14:paraId="26EC6844" w14:textId="77777777" w:rsidTr="003839D9">
        <w:tc>
          <w:tcPr>
            <w:tcW w:w="9060" w:type="dxa"/>
            <w:shd w:val="clear" w:color="auto" w:fill="auto"/>
          </w:tcPr>
          <w:p w14:paraId="19A6969B" w14:textId="77777777" w:rsidR="00D45DEC" w:rsidRPr="000801E0" w:rsidRDefault="00D20E98" w:rsidP="003839D9">
            <w:pPr>
              <w:pStyle w:val="NormalSingle"/>
            </w:pPr>
            <w:r>
              <w:t>Eurocarers</w:t>
            </w:r>
          </w:p>
        </w:tc>
      </w:tr>
      <w:tr w:rsidR="00975304" w14:paraId="0A1221D5" w14:textId="77777777" w:rsidTr="003839D9">
        <w:tc>
          <w:tcPr>
            <w:tcW w:w="9060" w:type="dxa"/>
            <w:shd w:val="clear" w:color="auto" w:fill="auto"/>
          </w:tcPr>
          <w:p w14:paraId="5668B5C5" w14:textId="77777777" w:rsidR="00D45DEC" w:rsidRPr="000801E0" w:rsidRDefault="00D20E98" w:rsidP="003839D9">
            <w:pPr>
              <w:pStyle w:val="NormalSingle"/>
            </w:pPr>
            <w:r>
              <w:t>European Association for the Education of Adults (EAEA)</w:t>
            </w:r>
          </w:p>
        </w:tc>
      </w:tr>
      <w:tr w:rsidR="00975304" w14:paraId="04CEA275" w14:textId="77777777" w:rsidTr="003839D9">
        <w:tc>
          <w:tcPr>
            <w:tcW w:w="9060" w:type="dxa"/>
            <w:shd w:val="clear" w:color="auto" w:fill="auto"/>
          </w:tcPr>
          <w:p w14:paraId="74A8A4FE" w14:textId="77777777" w:rsidR="00D45DEC" w:rsidRPr="000801E0" w:rsidRDefault="00D20E98" w:rsidP="003839D9">
            <w:pPr>
              <w:pStyle w:val="NormalSingle"/>
            </w:pPr>
            <w:r>
              <w:t>Eurocities</w:t>
            </w:r>
          </w:p>
        </w:tc>
      </w:tr>
      <w:tr w:rsidR="00975304" w14:paraId="231A979E" w14:textId="77777777" w:rsidTr="003839D9">
        <w:tc>
          <w:tcPr>
            <w:tcW w:w="9060" w:type="dxa"/>
            <w:shd w:val="clear" w:color="auto" w:fill="auto"/>
          </w:tcPr>
          <w:p w14:paraId="063B117D" w14:textId="77777777" w:rsidR="00D45DEC" w:rsidRPr="000801E0" w:rsidRDefault="00D20E98" w:rsidP="003839D9">
            <w:pPr>
              <w:pStyle w:val="NormalSingle"/>
            </w:pPr>
            <w:r>
              <w:t>European Food Banks Federation</w:t>
            </w:r>
          </w:p>
        </w:tc>
      </w:tr>
      <w:tr w:rsidR="00975304" w14:paraId="3A7EF556" w14:textId="77777777" w:rsidTr="003839D9">
        <w:tc>
          <w:tcPr>
            <w:tcW w:w="9060" w:type="dxa"/>
            <w:shd w:val="clear" w:color="auto" w:fill="auto"/>
          </w:tcPr>
          <w:p w14:paraId="4E374C82" w14:textId="77777777" w:rsidR="00D45DEC" w:rsidRPr="000801E0" w:rsidRDefault="00D20E98" w:rsidP="003839D9">
            <w:pPr>
              <w:pStyle w:val="NormalSingle"/>
            </w:pPr>
            <w:r>
              <w:t>CNV</w:t>
            </w:r>
          </w:p>
        </w:tc>
      </w:tr>
      <w:tr w:rsidR="00975304" w14:paraId="39D5F3FD" w14:textId="77777777" w:rsidTr="003839D9">
        <w:tc>
          <w:tcPr>
            <w:tcW w:w="9060" w:type="dxa"/>
            <w:shd w:val="clear" w:color="auto" w:fill="auto"/>
          </w:tcPr>
          <w:p w14:paraId="3396C37A" w14:textId="77777777" w:rsidR="00D45DEC" w:rsidRPr="000801E0" w:rsidRDefault="00D20E98" w:rsidP="003839D9">
            <w:pPr>
              <w:pStyle w:val="NormalSingle"/>
            </w:pPr>
            <w:r>
              <w:t>DGB</w:t>
            </w:r>
          </w:p>
        </w:tc>
      </w:tr>
      <w:tr w:rsidR="00975304" w14:paraId="3164E89C" w14:textId="77777777" w:rsidTr="00A81CDF">
        <w:tc>
          <w:tcPr>
            <w:tcW w:w="9060" w:type="dxa"/>
            <w:shd w:val="clear" w:color="auto" w:fill="auto"/>
          </w:tcPr>
          <w:p w14:paraId="5FFE147D" w14:textId="769A5A5D" w:rsidR="00D45DEC" w:rsidRPr="000801E0" w:rsidRDefault="00D20E98" w:rsidP="001666EA">
            <w:pPr>
              <w:pStyle w:val="NormalBoldCenter"/>
            </w:pPr>
            <w:r>
              <w:t>2. Reprezentanț</w:t>
            </w:r>
            <w:r>
              <w:t>i ai autorităț</w:t>
            </w:r>
            <w:r>
              <w:t>ilor publice din ț</w:t>
            </w:r>
            <w:r>
              <w:t>ările terț</w:t>
            </w:r>
            <w:r>
              <w:t xml:space="preserve">e, inclusiv </w:t>
            </w:r>
            <w:r>
              <w:t>misiuni diplomatice ș</w:t>
            </w:r>
            <w:r>
              <w:t>i ambasade ale acestora</w:t>
            </w:r>
          </w:p>
        </w:tc>
      </w:tr>
      <w:tr w:rsidR="00975304" w14:paraId="378A2BB6" w14:textId="77777777" w:rsidTr="00A81CDF">
        <w:tc>
          <w:tcPr>
            <w:tcW w:w="9060" w:type="dxa"/>
            <w:shd w:val="clear" w:color="auto" w:fill="auto"/>
          </w:tcPr>
          <w:p w14:paraId="073C836A" w14:textId="77777777" w:rsidR="00D45DEC" w:rsidRPr="000801E0" w:rsidRDefault="00D20E98" w:rsidP="00C6630E">
            <w:r>
              <w:t>Nu au existat.</w:t>
            </w:r>
          </w:p>
        </w:tc>
      </w:tr>
    </w:tbl>
    <w:p w14:paraId="4ABBB36B" w14:textId="77777777" w:rsidR="00D45DEC" w:rsidRPr="000801E0" w:rsidRDefault="00D20E98" w:rsidP="00086351">
      <w:pPr>
        <w:pStyle w:val="Footprint12b"/>
      </w:pPr>
      <w:r>
        <w:t>Raportorii elaborează lista de mai sus pe propria răspundere.</w:t>
      </w:r>
    </w:p>
    <w:p w14:paraId="1DDEE298" w14:textId="73ECC6D1" w:rsidR="00D45DEC" w:rsidRPr="000801E0" w:rsidRDefault="00D20E98" w:rsidP="00AD7CF3">
      <w:pPr>
        <w:pStyle w:val="Footprint12b"/>
      </w:pPr>
      <w:r>
        <w:t>Dacă în listă sunt identificate persoane fizice prin numele sau funcț</w:t>
      </w:r>
      <w:r>
        <w:t xml:space="preserve">ia lor ori prin ambele, raportorii declară că au </w:t>
      </w:r>
      <w:r>
        <w:t>transmis persoanelor fizice în cauză Avizul nr. 484 al Parlamentului European privind protecț</w:t>
      </w:r>
      <w:r>
        <w:t>ia datelor (</w:t>
      </w:r>
      <w:hyperlink r:id="rId21" w:tooltip="https://www.europarl.europa.eu/data-protect/index.do" w:history="1">
        <w:r w:rsidR="00D45DEC">
          <w:rPr>
            <w:rStyle w:val="Hyperlink"/>
          </w:rPr>
          <w:t>https://www.europarl.europa.eu/data-protect/index.do</w:t>
        </w:r>
      </w:hyperlink>
      <w:r>
        <w:t>), care stabileș</w:t>
      </w:r>
      <w:r>
        <w:t>te condiț</w:t>
      </w:r>
      <w:r>
        <w:t>iile aplicabile prelucrării datelor lor cu caracter personal ș</w:t>
      </w:r>
      <w:r>
        <w:t>i drepturile legate de prelucrarea respectivă.</w:t>
      </w:r>
      <w:bookmarkEnd w:id="2"/>
    </w:p>
    <w:sectPr w:rsidR="00D45DEC" w:rsidRPr="000801E0"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B0586" w14:textId="77777777" w:rsidR="00D20E98" w:rsidRDefault="00D20E98">
      <w:r>
        <w:separator/>
      </w:r>
    </w:p>
  </w:endnote>
  <w:endnote w:type="continuationSeparator" w:id="0">
    <w:p w14:paraId="79CD272E" w14:textId="77777777" w:rsidR="00D20E98" w:rsidRDefault="00D20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28C8" w14:textId="77777777" w:rsidR="008443CC" w:rsidRPr="000801E0" w:rsidRDefault="00D20E98" w:rsidP="008443CC">
    <w:pPr>
      <w:pStyle w:val="EPFooter"/>
    </w:pPr>
    <w:r w:rsidRPr="000801E0">
      <w:t>PE</w:t>
    </w:r>
    <w:r w:rsidRPr="000801E0">
      <w:rPr>
        <w:rStyle w:val="HideTWBExt"/>
      </w:rPr>
      <w:t>&lt;NoPE&gt;</w:t>
    </w:r>
    <w:r w:rsidRPr="000801E0">
      <w:t>784.181</w:t>
    </w:r>
    <w:r w:rsidRPr="000801E0">
      <w:rPr>
        <w:rStyle w:val="HideTWBExt"/>
      </w:rPr>
      <w:t>&lt;/NoPE&gt;&lt;Version&gt;</w:t>
    </w:r>
    <w:r w:rsidRPr="000801E0">
      <w:t>v01-00</w:t>
    </w:r>
    <w:r w:rsidRPr="000801E0">
      <w:rPr>
        <w:rStyle w:val="HideTWBExt"/>
      </w:rPr>
      <w:t>&lt;/Version&gt;</w:t>
    </w:r>
    <w:r w:rsidRPr="000801E0">
      <w:tab/>
    </w:r>
    <w:r w:rsidRPr="000801E0">
      <w:fldChar w:fldCharType="begin"/>
    </w:r>
    <w:r w:rsidRPr="000801E0">
      <w:instrText xml:space="preserve"> PAGE  \* MERGEFORMAT </w:instrText>
    </w:r>
    <w:r w:rsidRPr="000801E0">
      <w:fldChar w:fldCharType="separate"/>
    </w:r>
    <w:r w:rsidRPr="000801E0">
      <w:rPr>
        <w:noProof/>
      </w:rPr>
      <w:t>2</w:t>
    </w:r>
    <w:r w:rsidRPr="000801E0">
      <w:fldChar w:fldCharType="end"/>
    </w:r>
    <w:r w:rsidRPr="000801E0">
      <w:t>/</w:t>
    </w:r>
    <w:r w:rsidRPr="000801E0">
      <w:fldChar w:fldCharType="begin"/>
    </w:r>
    <w:r>
      <w:instrText xml:space="preserve"> NUMPAGES  \* MERGEFORMAT </w:instrText>
    </w:r>
    <w:r w:rsidRPr="000801E0">
      <w:fldChar w:fldCharType="separate"/>
    </w:r>
    <w:r w:rsidRPr="000801E0">
      <w:rPr>
        <w:noProof/>
      </w:rPr>
      <w:t>45</w:t>
    </w:r>
    <w:r w:rsidRPr="000801E0">
      <w:rPr>
        <w:noProof/>
      </w:rPr>
      <w:fldChar w:fldCharType="end"/>
    </w:r>
    <w:r w:rsidRPr="000801E0">
      <w:tab/>
    </w:r>
    <w:r w:rsidRPr="000801E0">
      <w:rPr>
        <w:rStyle w:val="HideTWBExt"/>
      </w:rPr>
      <w:t>&lt;PathFdR&gt;</w:t>
    </w:r>
    <w:r w:rsidRPr="000801E0">
      <w:t>PR\1336437RO.docx</w:t>
    </w:r>
    <w:r w:rsidRPr="000801E0">
      <w:rPr>
        <w:rStyle w:val="HideTWBExt"/>
      </w:rPr>
      <w:t>&lt;/PathFdR&gt;</w:t>
    </w:r>
  </w:p>
  <w:p w14:paraId="3BBC6D9A" w14:textId="77777777" w:rsidR="00D45DEC" w:rsidRPr="000801E0" w:rsidRDefault="00D20E98" w:rsidP="008443CC">
    <w:pPr>
      <w:pStyle w:val="EPFooter2"/>
    </w:pPr>
    <w:r w:rsidRPr="000801E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D7B6" w14:textId="77777777" w:rsidR="008443CC" w:rsidRPr="000801E0" w:rsidRDefault="00D20E98" w:rsidP="008443CC">
    <w:pPr>
      <w:pStyle w:val="EPFooter"/>
    </w:pPr>
    <w:r w:rsidRPr="000801E0">
      <w:rPr>
        <w:rStyle w:val="HideTWBExt"/>
      </w:rPr>
      <w:t>&lt;PathFdR&gt;</w:t>
    </w:r>
    <w:r w:rsidRPr="000801E0">
      <w:t>PR\1336437RO.docx</w:t>
    </w:r>
    <w:r w:rsidRPr="000801E0">
      <w:rPr>
        <w:rStyle w:val="HideTWBExt"/>
      </w:rPr>
      <w:t>&lt;/PathFdR&gt;</w:t>
    </w:r>
    <w:r w:rsidRPr="000801E0">
      <w:tab/>
    </w:r>
    <w:r w:rsidRPr="000801E0">
      <w:fldChar w:fldCharType="begin"/>
    </w:r>
    <w:r w:rsidRPr="000801E0">
      <w:instrText xml:space="preserve"> PAGE  \* MERGEFORMAT </w:instrText>
    </w:r>
    <w:r w:rsidRPr="000801E0">
      <w:fldChar w:fldCharType="separate"/>
    </w:r>
    <w:r w:rsidRPr="000801E0">
      <w:rPr>
        <w:noProof/>
      </w:rPr>
      <w:t>45</w:t>
    </w:r>
    <w:r w:rsidRPr="000801E0">
      <w:fldChar w:fldCharType="end"/>
    </w:r>
    <w:r w:rsidRPr="000801E0">
      <w:t>/</w:t>
    </w:r>
    <w:r w:rsidRPr="000801E0">
      <w:fldChar w:fldCharType="begin"/>
    </w:r>
    <w:r>
      <w:instrText xml:space="preserve"> NUMPAGES  \* MERGEFORMAT </w:instrText>
    </w:r>
    <w:r w:rsidRPr="000801E0">
      <w:fldChar w:fldCharType="separate"/>
    </w:r>
    <w:r w:rsidRPr="000801E0">
      <w:rPr>
        <w:noProof/>
      </w:rPr>
      <w:t>45</w:t>
    </w:r>
    <w:r w:rsidRPr="000801E0">
      <w:rPr>
        <w:noProof/>
      </w:rPr>
      <w:fldChar w:fldCharType="end"/>
    </w:r>
    <w:r w:rsidRPr="000801E0">
      <w:tab/>
      <w:t>PE</w:t>
    </w:r>
    <w:r w:rsidRPr="000801E0">
      <w:rPr>
        <w:rStyle w:val="HideTWBExt"/>
      </w:rPr>
      <w:t>&lt;NoPE&gt;</w:t>
    </w:r>
    <w:r w:rsidRPr="000801E0">
      <w:t>784.181</w:t>
    </w:r>
    <w:r w:rsidRPr="000801E0">
      <w:rPr>
        <w:rStyle w:val="HideTWBExt"/>
      </w:rPr>
      <w:t>&lt;/NoPE&gt;&lt;Version&gt;</w:t>
    </w:r>
    <w:r w:rsidRPr="000801E0">
      <w:t>v01-00</w:t>
    </w:r>
    <w:r w:rsidRPr="000801E0">
      <w:rPr>
        <w:rStyle w:val="HideTWBExt"/>
      </w:rPr>
      <w:t>&lt;/Version&gt;</w:t>
    </w:r>
  </w:p>
  <w:p w14:paraId="7B3F1BC8" w14:textId="77777777" w:rsidR="00D45DEC" w:rsidRPr="000801E0" w:rsidRDefault="00D20E98" w:rsidP="008443CC">
    <w:pPr>
      <w:pStyle w:val="EPFooter2"/>
    </w:pPr>
    <w:r w:rsidRPr="000801E0">
      <w:tab/>
    </w:r>
    <w:r w:rsidRPr="000801E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DE00" w14:textId="77777777" w:rsidR="008443CC" w:rsidRPr="000801E0" w:rsidRDefault="00D20E98" w:rsidP="008443CC">
    <w:pPr>
      <w:pStyle w:val="EPFooter"/>
    </w:pPr>
    <w:r w:rsidRPr="000801E0">
      <w:rPr>
        <w:rStyle w:val="HideTWBExt"/>
      </w:rPr>
      <w:t>&lt;PathFdR&gt;</w:t>
    </w:r>
    <w:r w:rsidRPr="000801E0">
      <w:t>PR\1336437RO.docx</w:t>
    </w:r>
    <w:r w:rsidRPr="000801E0">
      <w:rPr>
        <w:rStyle w:val="HideTWBExt"/>
      </w:rPr>
      <w:t>&lt;/PathFdR&gt;</w:t>
    </w:r>
    <w:r w:rsidRPr="000801E0">
      <w:tab/>
    </w:r>
    <w:r w:rsidRPr="000801E0">
      <w:tab/>
      <w:t>PE</w:t>
    </w:r>
    <w:r w:rsidRPr="000801E0">
      <w:rPr>
        <w:rStyle w:val="HideTWBExt"/>
      </w:rPr>
      <w:t>&lt;NoPE&gt;</w:t>
    </w:r>
    <w:r w:rsidRPr="000801E0">
      <w:t>784.181</w:t>
    </w:r>
    <w:r w:rsidRPr="000801E0">
      <w:rPr>
        <w:rStyle w:val="HideTWBExt"/>
      </w:rPr>
      <w:t>&lt;/NoPE&gt;&lt;Version&gt;</w:t>
    </w:r>
    <w:r w:rsidRPr="000801E0">
      <w:t>v01-00</w:t>
    </w:r>
    <w:r w:rsidRPr="000801E0">
      <w:rPr>
        <w:rStyle w:val="HideTWBExt"/>
      </w:rPr>
      <w:t>&lt;/Version&gt;</w:t>
    </w:r>
  </w:p>
  <w:p w14:paraId="0E235D27" w14:textId="77777777" w:rsidR="00D45DEC" w:rsidRPr="000801E0" w:rsidRDefault="00D20E98" w:rsidP="008443CC">
    <w:pPr>
      <w:pStyle w:val="EPFooter2"/>
    </w:pPr>
    <w:r w:rsidRPr="000801E0">
      <w:t>RO</w:t>
    </w:r>
    <w:r w:rsidRPr="000801E0">
      <w:tab/>
    </w:r>
    <w:r w:rsidRPr="000801E0">
      <w:rPr>
        <w:b w:val="0"/>
        <w:i/>
        <w:color w:val="C0C0C0"/>
        <w:sz w:val="22"/>
      </w:rPr>
      <w:t>Unită în diversitate</w:t>
    </w:r>
    <w:r w:rsidRPr="000801E0">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7C0F" w14:textId="77777777" w:rsidR="00D45DEC" w:rsidRPr="000801E0" w:rsidRDefault="00D20E98" w:rsidP="00825F00">
    <w:pPr>
      <w:pStyle w:val="EPFooter"/>
    </w:pPr>
    <w:r w:rsidRPr="000801E0">
      <w:rPr>
        <w:rStyle w:val="HideTWBExt"/>
      </w:rPr>
      <w:t>&lt;PathFdR&gt;</w:t>
    </w:r>
    <w:r w:rsidR="000801E0" w:rsidRPr="000801E0">
      <w:t>PR\1336437RO.docx</w:t>
    </w:r>
    <w:r w:rsidRPr="000801E0">
      <w:rPr>
        <w:rStyle w:val="HideTWBExt"/>
      </w:rPr>
      <w:t>&lt;/PathFdR&gt;</w:t>
    </w:r>
    <w:r w:rsidRPr="000801E0">
      <w:tab/>
    </w:r>
    <w:r w:rsidRPr="000801E0">
      <w:tab/>
      <w:t>PE</w:t>
    </w:r>
    <w:r w:rsidRPr="000801E0">
      <w:rPr>
        <w:rStyle w:val="HideTWBExt"/>
      </w:rPr>
      <w:t>&lt;NoPE&gt;</w:t>
    </w:r>
    <w:r w:rsidRPr="000801E0">
      <w:t>784.181</w:t>
    </w:r>
    <w:r w:rsidRPr="000801E0">
      <w:rPr>
        <w:rStyle w:val="HideTWBExt"/>
      </w:rPr>
      <w:t>&lt;/NoPE&gt;&lt;Version&gt;</w:t>
    </w:r>
    <w:r w:rsidRPr="000801E0">
      <w:t>v01-00</w:t>
    </w:r>
    <w:r w:rsidRPr="000801E0">
      <w:rPr>
        <w:rStyle w:val="HideTWBExt"/>
      </w:rPr>
      <w:t>&lt;/Version&gt;</w:t>
    </w:r>
  </w:p>
  <w:p w14:paraId="037B18DB" w14:textId="77777777" w:rsidR="00D45DEC" w:rsidRPr="000801E0" w:rsidRDefault="00D20E98" w:rsidP="00825F00">
    <w:pPr>
      <w:pStyle w:val="EPFooter2"/>
    </w:pPr>
    <w:r w:rsidRPr="000801E0">
      <w:t>EN</w:t>
    </w:r>
    <w:r w:rsidRPr="000801E0">
      <w:tab/>
    </w:r>
    <w:r w:rsidRPr="000801E0">
      <w:rPr>
        <w:b w:val="0"/>
        <w:i/>
        <w:color w:val="C0C0C0"/>
        <w:sz w:val="22"/>
      </w:rPr>
      <w:t>United in diversity</w:t>
    </w:r>
    <w:r w:rsidRPr="000801E0">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A587" w14:textId="77777777" w:rsidR="00825F00" w:rsidRPr="000801E0" w:rsidRDefault="00D20E98" w:rsidP="00825F00">
    <w:pPr>
      <w:pStyle w:val="EPFooter"/>
    </w:pPr>
    <w:r w:rsidRPr="000801E0">
      <w:rPr>
        <w:rStyle w:val="HideTWBExt"/>
      </w:rPr>
      <w:t>&lt;PathFdR&gt;</w:t>
    </w:r>
    <w:r w:rsidR="000801E0" w:rsidRPr="000801E0">
      <w:t>PR\1336437RO.docx</w:t>
    </w:r>
    <w:r w:rsidRPr="000801E0">
      <w:rPr>
        <w:rStyle w:val="HideTWBExt"/>
      </w:rPr>
      <w:t>&lt;/PathFdR&gt;</w:t>
    </w:r>
    <w:r w:rsidRPr="000801E0">
      <w:tab/>
    </w:r>
    <w:r w:rsidRPr="000801E0">
      <w:tab/>
      <w:t>PE</w:t>
    </w:r>
    <w:r w:rsidRPr="000801E0">
      <w:rPr>
        <w:rStyle w:val="HideTWBExt"/>
      </w:rPr>
      <w:t>&lt;NoPE&gt;</w:t>
    </w:r>
    <w:r w:rsidRPr="000801E0">
      <w:t>784.181</w:t>
    </w:r>
    <w:r w:rsidRPr="000801E0">
      <w:rPr>
        <w:rStyle w:val="HideTWBExt"/>
      </w:rPr>
      <w:t>&lt;/NoPE&gt;&lt;Version&gt;</w:t>
    </w:r>
    <w:r w:rsidRPr="000801E0">
      <w:t>v01-00</w:t>
    </w:r>
    <w:r w:rsidRPr="000801E0">
      <w:rPr>
        <w:rStyle w:val="HideTWBExt"/>
      </w:rPr>
      <w:t>&lt;/Version&gt;</w:t>
    </w:r>
  </w:p>
  <w:p w14:paraId="4A8AE2F7" w14:textId="77777777" w:rsidR="00FB52FE" w:rsidRPr="000801E0" w:rsidRDefault="00D20E98" w:rsidP="00825F00">
    <w:pPr>
      <w:pStyle w:val="EPFooter2"/>
    </w:pPr>
    <w:r w:rsidRPr="000801E0">
      <w:t>EN</w:t>
    </w:r>
    <w:r w:rsidRPr="000801E0">
      <w:tab/>
    </w:r>
    <w:r w:rsidRPr="000801E0">
      <w:rPr>
        <w:b w:val="0"/>
        <w:i/>
        <w:color w:val="C0C0C0"/>
        <w:sz w:val="22"/>
      </w:rPr>
      <w:t>United in diversity</w:t>
    </w:r>
    <w:r w:rsidRPr="000801E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96A3A" w14:textId="77777777" w:rsidR="00EB362A" w:rsidRPr="000801E0" w:rsidRDefault="00D20E98">
      <w:r w:rsidRPr="000801E0">
        <w:separator/>
      </w:r>
    </w:p>
  </w:footnote>
  <w:footnote w:type="continuationSeparator" w:id="0">
    <w:p w14:paraId="7B568358" w14:textId="77777777" w:rsidR="00EB362A" w:rsidRPr="000801E0" w:rsidRDefault="00D20E98">
      <w:r w:rsidRPr="000801E0">
        <w:continuationSeparator/>
      </w:r>
    </w:p>
  </w:footnote>
  <w:footnote w:id="1">
    <w:p w14:paraId="57D8EA86" w14:textId="77777777" w:rsidR="00A71E3F" w:rsidRPr="000801E0" w:rsidRDefault="00D20E98">
      <w:pPr>
        <w:pStyle w:val="FootnoteText"/>
      </w:pPr>
      <w:r>
        <w:rPr>
          <w:rStyle w:val="FootnoteReference"/>
        </w:rPr>
        <w:footnoteRef/>
      </w:r>
      <w:r>
        <w:t xml:space="preserve"> </w:t>
      </w:r>
      <w:r>
        <w:tab/>
        <w:t>Nepublicat încă în Jurnalul Oficial.</w:t>
      </w:r>
    </w:p>
  </w:footnote>
  <w:footnote w:id="2">
    <w:p w14:paraId="37AA0041" w14:textId="77777777" w:rsidR="00A71E3F" w:rsidRPr="000801E0" w:rsidRDefault="00D20E98">
      <w:pPr>
        <w:pStyle w:val="FootnoteText"/>
      </w:pPr>
      <w:r>
        <w:rPr>
          <w:rStyle w:val="FootnoteReference"/>
        </w:rPr>
        <w:footnoteRef/>
      </w:r>
      <w:r>
        <w:t xml:space="preserve"> </w:t>
      </w:r>
      <w:r>
        <w:tab/>
        <w:t>Nepublicat încă în Jurnalul Oficial.</w:t>
      </w:r>
    </w:p>
  </w:footnote>
  <w:footnote w:id="3">
    <w:p w14:paraId="0FD894D5" w14:textId="17A1E383" w:rsidR="00E97ABE" w:rsidRPr="000801E0" w:rsidRDefault="00D20E98">
      <w:pPr>
        <w:pStyle w:val="FootnoteText"/>
      </w:pPr>
      <w:r>
        <w:rPr>
          <w:rStyle w:val="FootnoteReference"/>
        </w:rPr>
        <w:footnoteRef/>
      </w:r>
      <w:r>
        <w:t xml:space="preserve"> Comisia Europeană, Propunere de regulament al Parlamentului European ș</w:t>
      </w:r>
      <w:r>
        <w:t>i al Consiliului de instituire a Fondului social european ca parte a planului de parteneriat naț</w:t>
      </w:r>
      <w:r>
        <w:t>ional ș</w:t>
      </w:r>
      <w:r>
        <w:t>i regional prevăzut în Regulamentul (UE) […] [planul PNR], privind stabilirea condiț</w:t>
      </w:r>
      <w:r>
        <w:t>iilor de punere în aplicare a sprijinului acordat de Uniune pentru locuri de muncă de calitate, competenț</w:t>
      </w:r>
      <w:r>
        <w:t>e ș</w:t>
      </w:r>
      <w:r>
        <w:t>i incluziune socială pentru perioada 2028-2034, COM(2025)558, 16.7.2025, expunere de motive.</w:t>
      </w:r>
    </w:p>
  </w:footnote>
  <w:footnote w:id="4">
    <w:p w14:paraId="02D27358" w14:textId="32BF729B" w:rsidR="00E97ABE" w:rsidRPr="000801E0" w:rsidRDefault="00D20E98">
      <w:pPr>
        <w:pStyle w:val="FootnoteText"/>
      </w:pPr>
      <w:r>
        <w:rPr>
          <w:rStyle w:val="FootnoteReference"/>
        </w:rPr>
        <w:footnoteRef/>
      </w:r>
      <w:r>
        <w:t xml:space="preserve"> Rezoluț</w:t>
      </w:r>
      <w:r>
        <w:t>ia Parlamentului European din 11 martie 2025 referitoare la Fondul social european Plus după 2027 (2024/2077(INI)), JO C/2025/3146, 20.6.2025, punctul 1.</w:t>
      </w:r>
    </w:p>
  </w:footnote>
  <w:footnote w:id="5">
    <w:p w14:paraId="5E9FA0C7" w14:textId="77EEFF80" w:rsidR="00D45DEC" w:rsidRPr="000801E0" w:rsidRDefault="00D20E98">
      <w:pPr>
        <w:pStyle w:val="FootnoteText"/>
      </w:pPr>
      <w:r>
        <w:rPr>
          <w:rStyle w:val="FootnoteReference"/>
        </w:rPr>
        <w:footnoteRef/>
      </w:r>
      <w:r>
        <w:t xml:space="preserve"> Acordul interinstituț</w:t>
      </w:r>
      <w:r>
        <w:t>ional din 20 mai 2021 dintre Parlamentul European, Consiliul Uniunii Europene ș</w:t>
      </w:r>
      <w:r>
        <w:t>i Comisia Europeană privind un registru de transparenț</w:t>
      </w:r>
      <w:r>
        <w:t xml:space="preserve">ă obligatoriu (JO L 207, 11.6.2021, p. 1, ELI: </w:t>
      </w:r>
      <w:hyperlink r:id="rId1" w:tooltip="http://data.europa.eu/eli/agree_interinstit/2021/611/oj" w:history="1">
        <w:r w:rsidR="00D45DEC">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AC17" w14:textId="77777777" w:rsidR="00D20E98" w:rsidRDefault="00D20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EC57" w14:textId="77777777" w:rsidR="00D20E98" w:rsidRDefault="00D20E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70255" w14:textId="77777777" w:rsidR="00D20E98" w:rsidRDefault="00D20E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244E"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6A20"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4D23"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CC20"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DEDB"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332D6"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RO"/>
    <w:docVar w:name="TXTLANGUEMIN" w:val="ro"/>
    <w:docVar w:name="TXTNRC" w:val="0172/2025"/>
    <w:docVar w:name="TXTNRCOD" w:val="2025/0239"/>
    <w:docVar w:name="TXTNRCOM" w:val="(2025)0558"/>
    <w:docVar w:name="TXTNRFIRSTAM" w:val="1"/>
    <w:docVar w:name="TXTNRLASTAM" w:val="46"/>
    <w:docVar w:name="TXTNRPE" w:val="784.181"/>
    <w:docVar w:name="TXTPEorAP" w:val="PE"/>
    <w:docVar w:name="TXTROUTE" w:val="PR\1336437RO.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01E0"/>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04D9"/>
    <w:rsid w:val="00285778"/>
    <w:rsid w:val="00290BED"/>
    <w:rsid w:val="002C3D20"/>
    <w:rsid w:val="002C6629"/>
    <w:rsid w:val="002D13EE"/>
    <w:rsid w:val="002E33EE"/>
    <w:rsid w:val="002F0F72"/>
    <w:rsid w:val="002F40BB"/>
    <w:rsid w:val="002F4B02"/>
    <w:rsid w:val="00305CD9"/>
    <w:rsid w:val="00323EF8"/>
    <w:rsid w:val="00325198"/>
    <w:rsid w:val="003316DD"/>
    <w:rsid w:val="00366A46"/>
    <w:rsid w:val="00370829"/>
    <w:rsid w:val="00370AC3"/>
    <w:rsid w:val="003824EE"/>
    <w:rsid w:val="003839D9"/>
    <w:rsid w:val="00387D9E"/>
    <w:rsid w:val="003A6E1B"/>
    <w:rsid w:val="003B4689"/>
    <w:rsid w:val="003C2068"/>
    <w:rsid w:val="003C37CF"/>
    <w:rsid w:val="003D2CF8"/>
    <w:rsid w:val="004100B1"/>
    <w:rsid w:val="00424C8E"/>
    <w:rsid w:val="00426E47"/>
    <w:rsid w:val="0043077B"/>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2393"/>
    <w:rsid w:val="006A2F5D"/>
    <w:rsid w:val="006A5DAD"/>
    <w:rsid w:val="006F7907"/>
    <w:rsid w:val="007041CC"/>
    <w:rsid w:val="00705F25"/>
    <w:rsid w:val="00743189"/>
    <w:rsid w:val="00743D33"/>
    <w:rsid w:val="00767AD6"/>
    <w:rsid w:val="0077022F"/>
    <w:rsid w:val="007932B3"/>
    <w:rsid w:val="00793EA9"/>
    <w:rsid w:val="007A5D2B"/>
    <w:rsid w:val="007D1030"/>
    <w:rsid w:val="007D6F68"/>
    <w:rsid w:val="00823E6B"/>
    <w:rsid w:val="00825F00"/>
    <w:rsid w:val="00826780"/>
    <w:rsid w:val="0083079B"/>
    <w:rsid w:val="00837CCD"/>
    <w:rsid w:val="008443CC"/>
    <w:rsid w:val="008633CC"/>
    <w:rsid w:val="00865190"/>
    <w:rsid w:val="008719B9"/>
    <w:rsid w:val="008858C7"/>
    <w:rsid w:val="00894923"/>
    <w:rsid w:val="00894ECE"/>
    <w:rsid w:val="00896BB4"/>
    <w:rsid w:val="008A7FB8"/>
    <w:rsid w:val="009022B8"/>
    <w:rsid w:val="00914537"/>
    <w:rsid w:val="00917CC4"/>
    <w:rsid w:val="00975304"/>
    <w:rsid w:val="009763DA"/>
    <w:rsid w:val="00983F06"/>
    <w:rsid w:val="0099587B"/>
    <w:rsid w:val="009975B3"/>
    <w:rsid w:val="009A216D"/>
    <w:rsid w:val="009B4B93"/>
    <w:rsid w:val="009B4C53"/>
    <w:rsid w:val="009D3510"/>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20E9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8ADF8"/>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ro-RO"/>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12068</Words>
  <Characters>72292</Characters>
  <Application>Microsoft Office Word</Application>
  <DocSecurity>0</DocSecurity>
  <Lines>2581</Lines>
  <Paragraphs>697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PAUL Andrada</cp:lastModifiedBy>
  <cp:revision>2</cp:revision>
  <cp:lastPrinted>2004-11-04T09:41:00Z</cp:lastPrinted>
  <dcterms:created xsi:type="dcterms:W3CDTF">2026-05-05T09:43:00Z</dcterms:created>
  <dcterms:modified xsi:type="dcterms:W3CDTF">2026-05-05T09:43:00Z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PR\1336437RO.docx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784.181</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- 2026/04/20 11:32</vt:lpwstr>
  </property>
  <property fmtid="{D5CDD505-2E9C-101B-9397-08002B2CF9AE}" pid="16" name="Bookout">
    <vt:lpwstr>OK - 2026/05/05 11:42</vt:lpwstr>
  </property>
</Properties>
</file>