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DE7675" w:rsidRPr="00D805E9" w14:paraId="437F604A" w14:textId="77777777" w:rsidTr="00C85D0F">
        <w:trPr>
          <w:trHeight w:hRule="exact" w:val="1418"/>
        </w:trPr>
        <w:tc>
          <w:tcPr>
            <w:tcW w:w="6804" w:type="dxa"/>
            <w:shd w:val="clear" w:color="auto" w:fill="auto"/>
            <w:vAlign w:val="center"/>
          </w:tcPr>
          <w:p w14:paraId="712AAF3A" w14:textId="77777777" w:rsidR="00B13D6F" w:rsidRPr="00D805E9" w:rsidRDefault="00217A7A" w:rsidP="00C85D0F">
            <w:pPr>
              <w:pStyle w:val="EPName"/>
            </w:pPr>
            <w:r w:rsidRPr="00D805E9">
              <w:t>Europaparlamentet</w:t>
            </w:r>
          </w:p>
          <w:p w14:paraId="0D914972" w14:textId="77777777" w:rsidR="00B13D6F" w:rsidRPr="00D805E9" w:rsidRDefault="00217A7A" w:rsidP="00C85D0F">
            <w:pPr>
              <w:pStyle w:val="EPTerm"/>
            </w:pPr>
            <w:r w:rsidRPr="00D805E9">
              <w:t>2024-2029</w:t>
            </w:r>
          </w:p>
        </w:tc>
        <w:tc>
          <w:tcPr>
            <w:tcW w:w="2268" w:type="dxa"/>
            <w:shd w:val="clear" w:color="auto" w:fill="auto"/>
          </w:tcPr>
          <w:p w14:paraId="19BB5A2E" w14:textId="77777777" w:rsidR="00B13D6F" w:rsidRPr="00D805E9" w:rsidRDefault="00217A7A" w:rsidP="00C85D0F">
            <w:pPr>
              <w:pStyle w:val="EPLogo"/>
            </w:pPr>
            <w:r w:rsidRPr="00D805E9">
              <w:rPr>
                <w:noProof/>
                <w:lang w:eastAsia="ja-JP"/>
              </w:rPr>
              <w:drawing>
                <wp:inline distT="0" distB="0" distL="0" distR="0" wp14:anchorId="0F20C592" wp14:editId="774818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89DDEF6" w14:textId="77777777" w:rsidR="00461601" w:rsidRPr="00D805E9" w:rsidRDefault="00461601" w:rsidP="00461601">
      <w:pPr>
        <w:pStyle w:val="LineTop"/>
      </w:pPr>
    </w:p>
    <w:p w14:paraId="2B7F424F" w14:textId="77777777" w:rsidR="00461601" w:rsidRPr="00D805E9" w:rsidRDefault="00217A7A" w:rsidP="00461601">
      <w:pPr>
        <w:pStyle w:val="EPBody"/>
      </w:pPr>
      <w:r w:rsidRPr="00D805E9">
        <w:rPr>
          <w:rStyle w:val="HideTWBExt"/>
        </w:rPr>
        <w:t>&lt;</w:t>
      </w:r>
      <w:r w:rsidRPr="00D805E9">
        <w:rPr>
          <w:rStyle w:val="HideTWBExt"/>
          <w:i w:val="0"/>
        </w:rPr>
        <w:t>Commission</w:t>
      </w:r>
      <w:r w:rsidRPr="00D805E9">
        <w:rPr>
          <w:rStyle w:val="HideTWBExt"/>
        </w:rPr>
        <w:t>&gt;</w:t>
      </w:r>
      <w:r w:rsidRPr="00D805E9">
        <w:rPr>
          <w:rStyle w:val="HideTWBInt"/>
          <w:color w:val="auto"/>
        </w:rPr>
        <w:t>{EMPL}</w:t>
      </w:r>
      <w:r w:rsidRPr="00D805E9">
        <w:t>Utskottet för sysselsättning och sociala frågor</w:t>
      </w:r>
      <w:r w:rsidRPr="00D805E9">
        <w:rPr>
          <w:rStyle w:val="HideTWBExt"/>
        </w:rPr>
        <w:t>&lt;/</w:t>
      </w:r>
      <w:r w:rsidRPr="00D805E9">
        <w:rPr>
          <w:rStyle w:val="HideTWBExt"/>
          <w:i w:val="0"/>
        </w:rPr>
        <w:t>Commission</w:t>
      </w:r>
      <w:r w:rsidRPr="00D805E9">
        <w:rPr>
          <w:rStyle w:val="HideTWBExt"/>
        </w:rPr>
        <w:t>&gt;</w:t>
      </w:r>
    </w:p>
    <w:p w14:paraId="4C1F9A5A" w14:textId="77777777" w:rsidR="00461601" w:rsidRPr="00D805E9" w:rsidRDefault="00461601" w:rsidP="00461601">
      <w:pPr>
        <w:pStyle w:val="LineBottom"/>
      </w:pPr>
    </w:p>
    <w:p w14:paraId="73715DBC" w14:textId="77777777" w:rsidR="00793EA9" w:rsidRPr="00D805E9" w:rsidRDefault="00217A7A">
      <w:pPr>
        <w:pStyle w:val="CoverReference"/>
      </w:pPr>
      <w:r w:rsidRPr="00D805E9">
        <w:rPr>
          <w:rStyle w:val="HideTWBExt"/>
          <w:b w:val="0"/>
        </w:rPr>
        <w:t>&lt;RefProc&gt;</w:t>
      </w:r>
      <w:r w:rsidRPr="00D805E9">
        <w:t>2025/0239</w:t>
      </w:r>
      <w:r w:rsidRPr="00D805E9">
        <w:rPr>
          <w:rStyle w:val="HideTWBExt"/>
          <w:b w:val="0"/>
        </w:rPr>
        <w:t>&lt;/RefProc&gt;&lt;RefTypeProc&gt;</w:t>
      </w:r>
      <w:r w:rsidRPr="00D805E9">
        <w:t>(COD)</w:t>
      </w:r>
      <w:r w:rsidRPr="00D805E9">
        <w:rPr>
          <w:rStyle w:val="HideTWBExt"/>
          <w:b w:val="0"/>
        </w:rPr>
        <w:t>&lt;/RefTypeProc&gt;</w:t>
      </w:r>
    </w:p>
    <w:p w14:paraId="5F25FCD7" w14:textId="77777777" w:rsidR="00793EA9" w:rsidRPr="00D805E9" w:rsidRDefault="00217A7A">
      <w:pPr>
        <w:pStyle w:val="CoverDate"/>
      </w:pPr>
      <w:r w:rsidRPr="00D805E9">
        <w:rPr>
          <w:rStyle w:val="HideTWBExt"/>
        </w:rPr>
        <w:t>&lt;Date&gt;</w:t>
      </w:r>
      <w:r w:rsidRPr="00D805E9">
        <w:rPr>
          <w:rStyle w:val="HideTWBInt"/>
          <w:color w:val="auto"/>
        </w:rPr>
        <w:t>{20/04/2026}</w:t>
      </w:r>
      <w:r w:rsidRPr="00D805E9">
        <w:t>20.4.2026</w:t>
      </w:r>
      <w:r w:rsidRPr="00D805E9">
        <w:rPr>
          <w:rStyle w:val="HideTWBExt"/>
        </w:rPr>
        <w:t>&lt;/Date&gt;</w:t>
      </w:r>
    </w:p>
    <w:p w14:paraId="4F61B492" w14:textId="77777777" w:rsidR="00793EA9" w:rsidRPr="00D805E9" w:rsidRDefault="00217A7A">
      <w:pPr>
        <w:pStyle w:val="CoverDocType"/>
      </w:pPr>
      <w:r w:rsidRPr="00D805E9">
        <w:rPr>
          <w:rStyle w:val="HideTWBExt"/>
          <w:b w:val="0"/>
        </w:rPr>
        <w:t>&lt;RefProcLect&gt;</w:t>
      </w:r>
      <w:r w:rsidRPr="00D805E9">
        <w:t>***I</w:t>
      </w:r>
      <w:r w:rsidRPr="00D805E9">
        <w:rPr>
          <w:rStyle w:val="HideTWBExt"/>
          <w:b w:val="0"/>
        </w:rPr>
        <w:t>&lt;/RefProcLect&gt;</w:t>
      </w:r>
    </w:p>
    <w:p w14:paraId="72593787" w14:textId="77777777" w:rsidR="00793EA9" w:rsidRPr="00D805E9" w:rsidRDefault="00217A7A">
      <w:pPr>
        <w:pStyle w:val="CoverDocType24a"/>
      </w:pPr>
      <w:r w:rsidRPr="00D805E9">
        <w:rPr>
          <w:rStyle w:val="HideTWBExt"/>
          <w:b w:val="0"/>
        </w:rPr>
        <w:t>&lt;TitreType&gt;</w:t>
      </w:r>
      <w:r w:rsidRPr="00D805E9">
        <w:t>FÖRSLAG TILL BETÄNKANDE</w:t>
      </w:r>
      <w:r w:rsidRPr="00D805E9">
        <w:rPr>
          <w:rStyle w:val="HideTWBExt"/>
          <w:b w:val="0"/>
        </w:rPr>
        <w:t>&lt;/TitreType&gt;</w:t>
      </w:r>
    </w:p>
    <w:p w14:paraId="63B424DC" w14:textId="77777777" w:rsidR="00793EA9" w:rsidRPr="00D805E9" w:rsidRDefault="00217A7A">
      <w:pPr>
        <w:pStyle w:val="CoverNormal"/>
      </w:pPr>
      <w:r w:rsidRPr="00D805E9">
        <w:rPr>
          <w:rStyle w:val="HideTWBExt"/>
        </w:rPr>
        <w:t>&lt;Titre&gt;</w:t>
      </w:r>
      <w:r w:rsidRPr="00D805E9">
        <w:t>om förslaget till Europaparlamentets och rådets förordning om inrättande av Europeiska socialfonden som en del av den nationella och regionala partnerskapsplanen enligt förordning (EU) [NRP-förordningen] och om villkor för genomförandet av unionens stöd till sysselsättning av god kvalitet, kompetens och social inkludering under perioden 2028–2034</w:t>
      </w:r>
      <w:r w:rsidRPr="00D805E9">
        <w:rPr>
          <w:rStyle w:val="HideTWBExt"/>
        </w:rPr>
        <w:t>&lt;/Titre&gt;</w:t>
      </w:r>
    </w:p>
    <w:p w14:paraId="10F6FEA4" w14:textId="77777777" w:rsidR="00793EA9" w:rsidRPr="00D805E9" w:rsidRDefault="00217A7A">
      <w:pPr>
        <w:pStyle w:val="CoverNormal24a"/>
      </w:pPr>
      <w:r w:rsidRPr="00D805E9">
        <w:rPr>
          <w:rStyle w:val="HideTWBExt"/>
        </w:rPr>
        <w:t>&lt;DocRef&gt;</w:t>
      </w:r>
      <w:r w:rsidRPr="00D805E9">
        <w:t>(COM(2025)0558 – C10</w:t>
      </w:r>
      <w:r w:rsidRPr="00D805E9">
        <w:noBreakHyphen/>
        <w:t>0172/2025 – 2025/0239(COD))</w:t>
      </w:r>
      <w:r w:rsidRPr="00D805E9">
        <w:rPr>
          <w:rStyle w:val="HideTWBExt"/>
        </w:rPr>
        <w:t>&lt;/DocRef&gt;</w:t>
      </w:r>
    </w:p>
    <w:p w14:paraId="6E939093" w14:textId="77777777" w:rsidR="00793EA9" w:rsidRPr="00D805E9" w:rsidRDefault="00217A7A">
      <w:pPr>
        <w:pStyle w:val="CoverNormal24a"/>
      </w:pPr>
      <w:r w:rsidRPr="00D805E9">
        <w:rPr>
          <w:rStyle w:val="HideTWBExt"/>
        </w:rPr>
        <w:t>&lt;Commission&gt;</w:t>
      </w:r>
      <w:r w:rsidRPr="00D805E9">
        <w:rPr>
          <w:rStyle w:val="HideTWBInt"/>
          <w:color w:val="auto"/>
        </w:rPr>
        <w:t>{EMPL}</w:t>
      </w:r>
      <w:r w:rsidRPr="00D805E9">
        <w:t>Utskottet för sysselsättning och sociala frågor</w:t>
      </w:r>
      <w:r w:rsidRPr="00D805E9">
        <w:rPr>
          <w:rStyle w:val="HideTWBExt"/>
        </w:rPr>
        <w:t>&lt;/Commission&gt;</w:t>
      </w:r>
    </w:p>
    <w:p w14:paraId="2E1E3DAE" w14:textId="77777777" w:rsidR="00793EA9" w:rsidRPr="00D805E9" w:rsidRDefault="00217A7A">
      <w:pPr>
        <w:pStyle w:val="CoverNormal24a"/>
      </w:pPr>
      <w:r w:rsidRPr="00D805E9">
        <w:t xml:space="preserve">Föredragande: </w:t>
      </w:r>
      <w:r w:rsidRPr="00D805E9">
        <w:rPr>
          <w:rStyle w:val="HideTWBExt"/>
        </w:rPr>
        <w:t>&lt;Depute&gt;</w:t>
      </w:r>
      <w:r w:rsidRPr="00D805E9">
        <w:t>David Casa, Marit Maij</w:t>
      </w:r>
      <w:r w:rsidRPr="00D805E9">
        <w:rPr>
          <w:rStyle w:val="HideTWBExt"/>
        </w:rPr>
        <w:t>&lt;/Depute&gt;</w:t>
      </w:r>
    </w:p>
    <w:p w14:paraId="593113CD" w14:textId="77777777" w:rsidR="001C5B44" w:rsidRPr="00D805E9" w:rsidRDefault="001C5B44" w:rsidP="001C5B44">
      <w:pPr>
        <w:pStyle w:val="CoverNormal"/>
      </w:pPr>
    </w:p>
    <w:p w14:paraId="4AD18646" w14:textId="4E7ECE3E" w:rsidR="00BE7724" w:rsidRPr="00D805E9" w:rsidRDefault="00217A7A" w:rsidP="00894923">
      <w:r w:rsidRPr="00D805E9">
        <w:br w:type="page"/>
      </w:r>
      <w:fldSimple w:instr=" TITLE  \* MERGEFORMAT ">
        <w:r w:rsidR="00773E1D">
          <w:t>PR_COD_1amCom</w:t>
        </w:r>
      </w:fldSimple>
    </w:p>
    <w:p w14:paraId="63190D5C" w14:textId="77777777" w:rsidR="00BE7724" w:rsidRPr="00D805E9" w:rsidRDefault="00BE7724" w:rsidP="00894923"/>
    <w:p w14:paraId="53226BC5" w14:textId="77777777" w:rsidR="00BE7724" w:rsidRPr="00D805E9" w:rsidRDefault="00BE7724"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E7675" w:rsidRPr="00D805E9" w14:paraId="49D913D9" w14:textId="77777777">
        <w:tc>
          <w:tcPr>
            <w:tcW w:w="5811" w:type="dxa"/>
          </w:tcPr>
          <w:p w14:paraId="6A8D4D3D" w14:textId="77777777" w:rsidR="00BE7724" w:rsidRPr="00D805E9" w:rsidRDefault="00217A7A" w:rsidP="00894923">
            <w:pPr>
              <w:pStyle w:val="Lgendetitre"/>
            </w:pPr>
            <w:r w:rsidRPr="00D805E9">
              <w:t>Teckenförklaring</w:t>
            </w:r>
          </w:p>
        </w:tc>
      </w:tr>
      <w:tr w:rsidR="00DE7675" w:rsidRPr="00D805E9" w14:paraId="5A4572B5" w14:textId="77777777" w:rsidTr="007452CB">
        <w:trPr>
          <w:cantSplit/>
          <w:trHeight w:val="1807"/>
        </w:trPr>
        <w:tc>
          <w:tcPr>
            <w:tcW w:w="5811" w:type="dxa"/>
            <w:tcBorders>
              <w:bottom w:val="single" w:sz="4" w:space="0" w:color="auto"/>
            </w:tcBorders>
          </w:tcPr>
          <w:p w14:paraId="27DB3AE2" w14:textId="77777777" w:rsidR="00BE7724" w:rsidRPr="00D805E9" w:rsidRDefault="00217A7A" w:rsidP="003506ED">
            <w:pPr>
              <w:pStyle w:val="Lgendesigne"/>
            </w:pPr>
            <w:r w:rsidRPr="00D805E9">
              <w:tab/>
              <w:t>*</w:t>
            </w:r>
            <w:r w:rsidRPr="00D805E9">
              <w:tab/>
              <w:t>Samrådsförfarande</w:t>
            </w:r>
          </w:p>
          <w:p w14:paraId="206EBBC8" w14:textId="77777777" w:rsidR="00BE7724" w:rsidRPr="00D805E9" w:rsidRDefault="00217A7A" w:rsidP="003506ED">
            <w:pPr>
              <w:pStyle w:val="Lgendesigne"/>
            </w:pPr>
            <w:r w:rsidRPr="00D805E9">
              <w:tab/>
              <w:t>***</w:t>
            </w:r>
            <w:r w:rsidRPr="00D805E9">
              <w:tab/>
              <w:t>Godkännandeförfarande</w:t>
            </w:r>
          </w:p>
          <w:p w14:paraId="5326ACAA" w14:textId="77777777" w:rsidR="00BE7724" w:rsidRPr="00D805E9" w:rsidRDefault="00217A7A" w:rsidP="003506ED">
            <w:pPr>
              <w:pStyle w:val="Lgendesigne"/>
            </w:pPr>
            <w:r w:rsidRPr="00D805E9">
              <w:tab/>
              <w:t>***I</w:t>
            </w:r>
            <w:r w:rsidRPr="00D805E9">
              <w:tab/>
              <w:t>Ordinarie lagstiftningsförfarande (första behandlingen)</w:t>
            </w:r>
          </w:p>
          <w:p w14:paraId="0DBADAC4" w14:textId="77777777" w:rsidR="00BE7724" w:rsidRPr="00D805E9" w:rsidRDefault="00217A7A" w:rsidP="003506ED">
            <w:pPr>
              <w:pStyle w:val="Lgendesigne"/>
            </w:pPr>
            <w:r w:rsidRPr="00D805E9">
              <w:tab/>
              <w:t>***II</w:t>
            </w:r>
            <w:r w:rsidRPr="00D805E9">
              <w:tab/>
              <w:t>Ordinarie lagstiftningsförfarande (andra behandlingen)</w:t>
            </w:r>
          </w:p>
          <w:p w14:paraId="54673EFC" w14:textId="77777777" w:rsidR="00BE7724" w:rsidRPr="00D805E9" w:rsidRDefault="00217A7A" w:rsidP="003506ED">
            <w:pPr>
              <w:pStyle w:val="Lgendesigne"/>
            </w:pPr>
            <w:r w:rsidRPr="00D805E9">
              <w:tab/>
              <w:t>***III</w:t>
            </w:r>
            <w:r w:rsidRPr="00D805E9">
              <w:tab/>
              <w:t>Ordinarie lagstiftningsförfarande (tredje behandlingen)</w:t>
            </w:r>
          </w:p>
          <w:p w14:paraId="17E822B7" w14:textId="77777777" w:rsidR="00BE7724" w:rsidRPr="00D805E9" w:rsidRDefault="00BE7724" w:rsidP="003506ED">
            <w:pPr>
              <w:pStyle w:val="Lgendestandard"/>
            </w:pPr>
          </w:p>
          <w:p w14:paraId="3F887FCD" w14:textId="77777777" w:rsidR="00BE7724" w:rsidRPr="00D805E9" w:rsidRDefault="00217A7A" w:rsidP="003506ED">
            <w:pPr>
              <w:pStyle w:val="Lgendestandard"/>
            </w:pPr>
            <w:r w:rsidRPr="00D805E9">
              <w:t>(Det angivna förfarandet baseras på den rättsliga grund som angetts i förslaget till akt.)</w:t>
            </w:r>
          </w:p>
          <w:p w14:paraId="729BB396" w14:textId="77777777" w:rsidR="00BE7724" w:rsidRPr="00D805E9" w:rsidRDefault="00BE7724" w:rsidP="00B54EAF">
            <w:pPr>
              <w:pStyle w:val="Lgendestandard"/>
            </w:pPr>
          </w:p>
        </w:tc>
      </w:tr>
    </w:tbl>
    <w:p w14:paraId="354E7547" w14:textId="77777777" w:rsidR="00BE7724" w:rsidRPr="00D805E9" w:rsidRDefault="00BE7724" w:rsidP="00894923"/>
    <w:p w14:paraId="1DF5F15F" w14:textId="77777777" w:rsidR="00BE7724" w:rsidRPr="00D805E9" w:rsidRDefault="00BE7724" w:rsidP="00894923"/>
    <w:p w14:paraId="7F399569" w14:textId="77777777" w:rsidR="00BE7724" w:rsidRPr="00D805E9" w:rsidRDefault="00BE7724" w:rsidP="00894923"/>
    <w:p w14:paraId="5F25DD6C" w14:textId="77777777" w:rsidR="00BE7724" w:rsidRPr="00D805E9" w:rsidRDefault="00BE7724"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E7675" w:rsidRPr="00D805E9" w14:paraId="4FA776A5" w14:textId="77777777">
        <w:tc>
          <w:tcPr>
            <w:tcW w:w="5811" w:type="dxa"/>
          </w:tcPr>
          <w:p w14:paraId="4AAC50E0" w14:textId="77777777" w:rsidR="00BE7724" w:rsidRPr="00D805E9" w:rsidRDefault="00217A7A" w:rsidP="00894923">
            <w:pPr>
              <w:pStyle w:val="Lgendetitre"/>
            </w:pPr>
            <w:r w:rsidRPr="00D805E9">
              <w:t>Ändringsförslag till ett förslag till akt</w:t>
            </w:r>
          </w:p>
        </w:tc>
      </w:tr>
      <w:tr w:rsidR="00DE7675" w:rsidRPr="00D805E9" w14:paraId="317877AB" w14:textId="77777777" w:rsidTr="00554250">
        <w:trPr>
          <w:trHeight w:val="4496"/>
        </w:trPr>
        <w:tc>
          <w:tcPr>
            <w:tcW w:w="5811" w:type="dxa"/>
          </w:tcPr>
          <w:p w14:paraId="667F668A" w14:textId="77777777" w:rsidR="00BE7724" w:rsidRPr="00D805E9" w:rsidRDefault="00217A7A" w:rsidP="003506ED">
            <w:pPr>
              <w:pStyle w:val="Lgendestandard"/>
              <w:rPr>
                <w:szCs w:val="24"/>
              </w:rPr>
            </w:pPr>
            <w:r w:rsidRPr="00D805E9">
              <w:rPr>
                <w:b/>
              </w:rPr>
              <w:t>När parlamentets ändringsförslag utformas i två spalter gäller följande:</w:t>
            </w:r>
          </w:p>
          <w:p w14:paraId="408DAABA" w14:textId="77777777" w:rsidR="00BE7724" w:rsidRPr="00D805E9" w:rsidRDefault="00BE7724" w:rsidP="003506ED">
            <w:pPr>
              <w:pStyle w:val="Lgendestandard"/>
              <w:rPr>
                <w:szCs w:val="24"/>
              </w:rPr>
            </w:pPr>
          </w:p>
          <w:p w14:paraId="15DB7F4F" w14:textId="77777777" w:rsidR="00BE7724" w:rsidRPr="00D805E9" w:rsidRDefault="00217A7A" w:rsidP="003506ED">
            <w:pPr>
              <w:pStyle w:val="Lgendestandard"/>
              <w:rPr>
                <w:szCs w:val="24"/>
              </w:rPr>
            </w:pPr>
            <w:r w:rsidRPr="00D805E9">
              <w:t xml:space="preserve">Text som utgår markeras med </w:t>
            </w:r>
            <w:r w:rsidRPr="00D805E9">
              <w:rPr>
                <w:b/>
                <w:bCs/>
                <w:i/>
                <w:iCs/>
              </w:rPr>
              <w:t>fetkursiv stil</w:t>
            </w:r>
            <w:r w:rsidRPr="00D805E9">
              <w:t xml:space="preserve"> i vänsterspalten. Text som ersätts markeras med </w:t>
            </w:r>
            <w:r w:rsidRPr="00D805E9">
              <w:rPr>
                <w:b/>
                <w:bCs/>
                <w:i/>
                <w:iCs/>
              </w:rPr>
              <w:t>fetkursiv stil</w:t>
            </w:r>
            <w:r w:rsidRPr="00D805E9">
              <w:t xml:space="preserve"> i båda spalterna. Ny text markeras med </w:t>
            </w:r>
            <w:r w:rsidRPr="00D805E9">
              <w:rPr>
                <w:b/>
                <w:bCs/>
                <w:i/>
                <w:iCs/>
              </w:rPr>
              <w:t>fetkursiv stil</w:t>
            </w:r>
            <w:r w:rsidRPr="00D805E9">
              <w:t xml:space="preserve"> i högerspalten.</w:t>
            </w:r>
          </w:p>
          <w:p w14:paraId="20AFB618" w14:textId="77777777" w:rsidR="00BE7724" w:rsidRPr="00D805E9" w:rsidRDefault="00BE7724" w:rsidP="003506ED">
            <w:pPr>
              <w:pStyle w:val="Lgendestandard"/>
              <w:rPr>
                <w:szCs w:val="24"/>
              </w:rPr>
            </w:pPr>
          </w:p>
          <w:p w14:paraId="0FE979A2" w14:textId="77777777" w:rsidR="00BE7724" w:rsidRPr="00D805E9" w:rsidRDefault="00217A7A" w:rsidP="003506ED">
            <w:pPr>
              <w:pStyle w:val="Lgendestandard"/>
              <w:rPr>
                <w:szCs w:val="24"/>
              </w:rPr>
            </w:pPr>
            <w:r w:rsidRPr="00D805E9">
              <w:t>De två första raderna i hänvisningen ovanför varje ändringsförslag anger vilket textavsnitt som avses i det förslag till akt som behandlas. Om ett ändringsförslag avser en befintlig akt som förslaget till akt är avsett att ändra innehåller hänvisningen även en tredje och en fjärde rad. Den tredje raden anger den befintliga akten och den fjärde vilken bestämmelse i denna akt som ändringsförslaget avser.</w:t>
            </w:r>
          </w:p>
          <w:p w14:paraId="0AEBF733" w14:textId="77777777" w:rsidR="00BE7724" w:rsidRPr="00D805E9" w:rsidRDefault="00BE7724" w:rsidP="003506ED">
            <w:pPr>
              <w:pStyle w:val="Lgendestandard"/>
              <w:rPr>
                <w:szCs w:val="24"/>
              </w:rPr>
            </w:pPr>
          </w:p>
          <w:p w14:paraId="19770D9C" w14:textId="77777777" w:rsidR="00BE7724" w:rsidRPr="00D805E9" w:rsidRDefault="00217A7A" w:rsidP="003506ED">
            <w:pPr>
              <w:pStyle w:val="Lgendestandard"/>
              <w:rPr>
                <w:b/>
                <w:szCs w:val="24"/>
              </w:rPr>
            </w:pPr>
            <w:r w:rsidRPr="00D805E9">
              <w:rPr>
                <w:b/>
              </w:rPr>
              <w:t>När parlamentets ändringsförslag utformas som en konsoliderad text gäller följande:</w:t>
            </w:r>
          </w:p>
          <w:p w14:paraId="0751E85A" w14:textId="77777777" w:rsidR="00BE7724" w:rsidRPr="00D805E9" w:rsidRDefault="00BE7724" w:rsidP="003506ED">
            <w:pPr>
              <w:pStyle w:val="Lgendestandard"/>
              <w:rPr>
                <w:szCs w:val="24"/>
              </w:rPr>
            </w:pPr>
          </w:p>
          <w:p w14:paraId="6C4B6D87" w14:textId="77777777" w:rsidR="00BE7724" w:rsidRPr="00D805E9" w:rsidRDefault="00217A7A" w:rsidP="003506ED">
            <w:pPr>
              <w:pStyle w:val="Lgendestandard"/>
              <w:rPr>
                <w:szCs w:val="24"/>
              </w:rPr>
            </w:pPr>
            <w:r w:rsidRPr="00D805E9">
              <w:t xml:space="preserve">Nya textdelar markeras med </w:t>
            </w:r>
            <w:r w:rsidRPr="00D805E9">
              <w:rPr>
                <w:b/>
                <w:bCs/>
                <w:i/>
                <w:iCs/>
              </w:rPr>
              <w:t>fetkursiv stil</w:t>
            </w:r>
            <w:r w:rsidRPr="00D805E9">
              <w:t xml:space="preserve">. Textdelar som utgår markeras med symbolen ▌eller med genomstrykning. Textdelar som ersätts anges genom att ny text markeras med </w:t>
            </w:r>
            <w:r w:rsidRPr="00D805E9">
              <w:rPr>
                <w:b/>
                <w:bCs/>
                <w:i/>
                <w:iCs/>
              </w:rPr>
              <w:t>fetkursiv stil</w:t>
            </w:r>
            <w:r w:rsidRPr="00D805E9">
              <w:t xml:space="preserve"> och text som utgår stryks eller markeras med genomstrykning. </w:t>
            </w:r>
          </w:p>
          <w:p w14:paraId="24B5D406" w14:textId="77777777" w:rsidR="00BE7724" w:rsidRPr="00D805E9" w:rsidRDefault="00217A7A" w:rsidP="003506ED">
            <w:pPr>
              <w:pStyle w:val="Lgendestandard"/>
            </w:pPr>
            <w:r w:rsidRPr="00D805E9">
              <w:t>Sådana ändringar som endast är tekniska och som gjorts av de berörda avdelningarna vid färdigställandet av den slutliga texten markeras däremot inte.</w:t>
            </w:r>
          </w:p>
          <w:p w14:paraId="6E93A6F2" w14:textId="77777777" w:rsidR="00BE7724" w:rsidRPr="00D805E9" w:rsidRDefault="00BE7724" w:rsidP="0069092A">
            <w:pPr>
              <w:pStyle w:val="Lgendestandard"/>
            </w:pPr>
          </w:p>
        </w:tc>
      </w:tr>
    </w:tbl>
    <w:p w14:paraId="7593A85F" w14:textId="77777777" w:rsidR="00BE7724" w:rsidRPr="00D805E9" w:rsidRDefault="00BE7724" w:rsidP="00894923"/>
    <w:p w14:paraId="3CAF28C4" w14:textId="77777777" w:rsidR="00793EA9" w:rsidRPr="00D805E9" w:rsidRDefault="00793EA9" w:rsidP="00012351">
      <w:pPr>
        <w:widowControl/>
        <w:tabs>
          <w:tab w:val="center" w:pos="4677"/>
        </w:tabs>
      </w:pPr>
    </w:p>
    <w:p w14:paraId="26BBC28B" w14:textId="77777777" w:rsidR="00793EA9" w:rsidRPr="00D805E9" w:rsidRDefault="00217A7A">
      <w:pPr>
        <w:pStyle w:val="TOCHeading"/>
      </w:pPr>
      <w:r w:rsidRPr="00D805E9">
        <w:br w:type="page"/>
        <w:t>INNEHÅLL</w:t>
      </w:r>
    </w:p>
    <w:p w14:paraId="0C231216" w14:textId="77777777" w:rsidR="00793EA9" w:rsidRPr="00D805E9" w:rsidRDefault="00217A7A">
      <w:pPr>
        <w:pStyle w:val="TOCPage"/>
      </w:pPr>
      <w:r w:rsidRPr="00D805E9">
        <w:t>Sida</w:t>
      </w:r>
    </w:p>
    <w:p w14:paraId="27AAA47F" w14:textId="2F2EBBEC" w:rsidR="00773E1D" w:rsidRDefault="00217A7A">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D805E9">
        <w:rPr>
          <w:b/>
        </w:rPr>
        <w:fldChar w:fldCharType="begin"/>
      </w:r>
      <w:r w:rsidRPr="00D805E9">
        <w:rPr>
          <w:b/>
        </w:rPr>
        <w:instrText xml:space="preserve"> TOC \t "PageHeading</w:instrText>
      </w:r>
      <w:r w:rsidR="00773E1D">
        <w:rPr>
          <w:b/>
        </w:rPr>
        <w:instrText>;</w:instrText>
      </w:r>
      <w:r w:rsidRPr="00D805E9">
        <w:rPr>
          <w:b/>
        </w:rPr>
        <w:instrText xml:space="preserve">1" </w:instrText>
      </w:r>
      <w:r w:rsidRPr="00D805E9">
        <w:rPr>
          <w:b/>
        </w:rPr>
        <w:fldChar w:fldCharType="separate"/>
      </w:r>
      <w:r w:rsidR="00773E1D">
        <w:rPr>
          <w:noProof/>
        </w:rPr>
        <w:t>FÖRSLAG TILL EUROPAPARLAMENTETS LAGSTIFTNINGSRESOLUTION</w:t>
      </w:r>
      <w:r w:rsidR="00773E1D">
        <w:rPr>
          <w:noProof/>
        </w:rPr>
        <w:tab/>
      </w:r>
      <w:r w:rsidR="00773E1D">
        <w:rPr>
          <w:noProof/>
        </w:rPr>
        <w:fldChar w:fldCharType="begin"/>
      </w:r>
      <w:r w:rsidR="00773E1D">
        <w:rPr>
          <w:noProof/>
        </w:rPr>
        <w:instrText xml:space="preserve"> PAGEREF _Toc228866009 \h </w:instrText>
      </w:r>
      <w:r w:rsidR="00773E1D">
        <w:rPr>
          <w:noProof/>
        </w:rPr>
      </w:r>
      <w:r w:rsidR="00773E1D">
        <w:rPr>
          <w:noProof/>
        </w:rPr>
        <w:fldChar w:fldCharType="separate"/>
      </w:r>
      <w:r w:rsidR="00773E1D">
        <w:rPr>
          <w:noProof/>
        </w:rPr>
        <w:t>5</w:t>
      </w:r>
      <w:r w:rsidR="00773E1D">
        <w:rPr>
          <w:noProof/>
        </w:rPr>
        <w:fldChar w:fldCharType="end"/>
      </w:r>
    </w:p>
    <w:p w14:paraId="587552C2" w14:textId="3154CC52" w:rsidR="00773E1D" w:rsidRDefault="00773E1D">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MOTIVERING</w:t>
      </w:r>
      <w:r>
        <w:rPr>
          <w:noProof/>
        </w:rPr>
        <w:tab/>
      </w:r>
      <w:r>
        <w:rPr>
          <w:noProof/>
        </w:rPr>
        <w:fldChar w:fldCharType="begin"/>
      </w:r>
      <w:r>
        <w:rPr>
          <w:noProof/>
        </w:rPr>
        <w:instrText xml:space="preserve"> PAGEREF _Toc228866010 \h </w:instrText>
      </w:r>
      <w:r>
        <w:rPr>
          <w:noProof/>
        </w:rPr>
      </w:r>
      <w:r>
        <w:rPr>
          <w:noProof/>
        </w:rPr>
        <w:fldChar w:fldCharType="separate"/>
      </w:r>
      <w:r>
        <w:rPr>
          <w:noProof/>
        </w:rPr>
        <w:t>44</w:t>
      </w:r>
      <w:r>
        <w:rPr>
          <w:noProof/>
        </w:rPr>
        <w:fldChar w:fldCharType="end"/>
      </w:r>
    </w:p>
    <w:p w14:paraId="27F4C647" w14:textId="383B9A13" w:rsidR="00773E1D" w:rsidRDefault="00773E1D">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BILAGA: FÖRKLARINGAR OM SYNPUNKTER</w:t>
      </w:r>
      <w:r>
        <w:rPr>
          <w:noProof/>
        </w:rPr>
        <w:tab/>
      </w:r>
      <w:r>
        <w:rPr>
          <w:noProof/>
        </w:rPr>
        <w:fldChar w:fldCharType="begin"/>
      </w:r>
      <w:r>
        <w:rPr>
          <w:noProof/>
        </w:rPr>
        <w:instrText xml:space="preserve"> PAGEREF _Toc228866011 \h </w:instrText>
      </w:r>
      <w:r>
        <w:rPr>
          <w:noProof/>
        </w:rPr>
      </w:r>
      <w:r>
        <w:rPr>
          <w:noProof/>
        </w:rPr>
        <w:fldChar w:fldCharType="separate"/>
      </w:r>
      <w:r>
        <w:rPr>
          <w:noProof/>
        </w:rPr>
        <w:t>46</w:t>
      </w:r>
      <w:r>
        <w:rPr>
          <w:noProof/>
        </w:rPr>
        <w:fldChar w:fldCharType="end"/>
      </w:r>
    </w:p>
    <w:p w14:paraId="4368FA51" w14:textId="7467578C" w:rsidR="00D45DEC" w:rsidRPr="00D805E9" w:rsidRDefault="00217A7A" w:rsidP="00D45DEC">
      <w:pPr>
        <w:pStyle w:val="PageHeading"/>
      </w:pPr>
      <w:r w:rsidRPr="00D805E9">
        <w:rPr>
          <w:b w:val="0"/>
        </w:rPr>
        <w:fldChar w:fldCharType="end"/>
      </w:r>
      <w:r w:rsidRPr="00D805E9">
        <w:br w:type="page"/>
      </w:r>
      <w:r w:rsidRPr="00D805E9">
        <w:br w:type="page"/>
      </w:r>
      <w:bookmarkStart w:id="0" w:name="_Toc228866009"/>
      <w:r w:rsidRPr="00D805E9">
        <w:t>FÖRSLAG TILL EUROPAPARLAMENTETS LAGSTIFTNINGSRESOLUTION</w:t>
      </w:r>
      <w:bookmarkEnd w:id="0"/>
    </w:p>
    <w:p w14:paraId="2D57D58F" w14:textId="77777777" w:rsidR="00D45DEC" w:rsidRPr="00D805E9" w:rsidRDefault="00217A7A" w:rsidP="00D45DEC">
      <w:pPr>
        <w:pStyle w:val="NormalBold"/>
      </w:pPr>
      <w:r w:rsidRPr="00D805E9">
        <w:t>om förslaget till Europaparlamentets och rådets förordning om inrättande av Europeiska socialfonden som en del av den nationella och regionala partnerskapsplanen enligt förordning (EU) [NRP-förordningen] och om villkor för genomförandet av unionens stöd till sysselsättning av god kvalitet, kompetens och social inkludering under perioden 2028–2034</w:t>
      </w:r>
    </w:p>
    <w:p w14:paraId="1DA8AA84" w14:textId="77777777" w:rsidR="00D45DEC" w:rsidRPr="00D805E9" w:rsidRDefault="00217A7A" w:rsidP="00D45DEC">
      <w:pPr>
        <w:pStyle w:val="NormalBold12a"/>
      </w:pPr>
      <w:r w:rsidRPr="00D805E9">
        <w:t>(COM(2025)0558 – C10</w:t>
      </w:r>
      <w:r w:rsidRPr="00D805E9">
        <w:noBreakHyphen/>
        <w:t>0172/2025 – 2025/0239(COD))</w:t>
      </w:r>
    </w:p>
    <w:p w14:paraId="6AA23C14" w14:textId="77777777" w:rsidR="00D45DEC" w:rsidRPr="00D805E9" w:rsidRDefault="00217A7A" w:rsidP="00D45DEC">
      <w:pPr>
        <w:pStyle w:val="NormalBold"/>
      </w:pPr>
      <w:r w:rsidRPr="00D805E9">
        <w:t>Ordinarie lagstiftningsförfarande (första behandlingen)</w:t>
      </w:r>
    </w:p>
    <w:p w14:paraId="6CE7B8F5" w14:textId="77777777" w:rsidR="00D45DEC" w:rsidRPr="00D805E9" w:rsidRDefault="00217A7A" w:rsidP="00D45DEC">
      <w:pPr>
        <w:pStyle w:val="EPComma"/>
      </w:pPr>
      <w:r w:rsidRPr="00D805E9">
        <w:rPr>
          <w:i/>
          <w:iCs/>
        </w:rPr>
        <w:t>Europaparlamentet utfärdar denna resolution</w:t>
      </w:r>
    </w:p>
    <w:p w14:paraId="10AF8C36" w14:textId="77777777" w:rsidR="00D45DEC" w:rsidRPr="00D805E9" w:rsidRDefault="00217A7A" w:rsidP="00D45DEC">
      <w:pPr>
        <w:pStyle w:val="NormalHanging12a"/>
      </w:pPr>
      <w:r w:rsidRPr="00D805E9">
        <w:t>–</w:t>
      </w:r>
      <w:r w:rsidRPr="00D805E9">
        <w:tab/>
        <w:t>med beaktande av kommissionens förslag till Europaparlamentet och rådet (COM(2025)0558),</w:t>
      </w:r>
    </w:p>
    <w:p w14:paraId="39A2BB2D" w14:textId="77777777" w:rsidR="00D45DEC" w:rsidRPr="00D805E9" w:rsidRDefault="00217A7A" w:rsidP="00D45DEC">
      <w:pPr>
        <w:pStyle w:val="NormalHanging12a"/>
      </w:pPr>
      <w:r w:rsidRPr="00D805E9">
        <w:t>–</w:t>
      </w:r>
      <w:r w:rsidRPr="00D805E9">
        <w:tab/>
        <w:t>med beaktande av artiklarna 294.2, 164 och 175.3 i fördraget om Europeiska unionens funktionssätt, i enlighet med vilka kommissionen har lagt fram sitt förslag för parlamentet (C10</w:t>
      </w:r>
      <w:r w:rsidRPr="00D805E9">
        <w:noBreakHyphen/>
        <w:t>0172/2025),</w:t>
      </w:r>
    </w:p>
    <w:p w14:paraId="32F372BB" w14:textId="77777777" w:rsidR="00D45DEC" w:rsidRPr="00D805E9" w:rsidRDefault="00217A7A" w:rsidP="00D45DEC">
      <w:pPr>
        <w:pStyle w:val="NormalHanging12a"/>
      </w:pPr>
      <w:r w:rsidRPr="00D805E9">
        <w:t>–</w:t>
      </w:r>
      <w:r w:rsidRPr="00D805E9">
        <w:tab/>
        <w:t>med beaktande av artikel 294.3 i fördraget om Europeiska unionens funktionssätt,</w:t>
      </w:r>
    </w:p>
    <w:p w14:paraId="4085516A" w14:textId="77777777" w:rsidR="00D45DEC" w:rsidRPr="00D805E9" w:rsidRDefault="00217A7A" w:rsidP="00D45DEC">
      <w:pPr>
        <w:pStyle w:val="NormalHanging12a"/>
      </w:pPr>
      <w:r w:rsidRPr="00D805E9">
        <w:t>–</w:t>
      </w:r>
      <w:r w:rsidRPr="00D805E9">
        <w:tab/>
        <w:t>med beaktande av budgetbedömningen från budgetutskottet,</w:t>
      </w:r>
    </w:p>
    <w:p w14:paraId="55913569" w14:textId="77777777" w:rsidR="00D45DEC" w:rsidRPr="00D805E9" w:rsidRDefault="00217A7A" w:rsidP="00D45DEC">
      <w:pPr>
        <w:pStyle w:val="NormalHanging12a"/>
      </w:pPr>
      <w:r w:rsidRPr="00D805E9">
        <w:t>–</w:t>
      </w:r>
      <w:r w:rsidRPr="00D805E9">
        <w:tab/>
        <w:t>med beaktande av de motiverade yttranden från den tjeckiska senaten, det tyska förbundsrådet, det spanska parlamentet, det portugisiska parlamentet och den rumänska senaten som lagts fram i enlighet med protokoll nr 2 om tillämpning av subsidiaritets- och proportionalitetsprinciperna, och enligt vilka utkastet till lagstiftningsakt inte är förenligt med subsidiaritetsprincipen,</w:t>
      </w:r>
    </w:p>
    <w:p w14:paraId="3EBAD82F" w14:textId="77777777" w:rsidR="00A71E3F" w:rsidRPr="00D805E9" w:rsidRDefault="00217A7A" w:rsidP="00D45DEC">
      <w:pPr>
        <w:pStyle w:val="NormalHanging12a"/>
      </w:pPr>
      <w:r w:rsidRPr="00D805E9">
        <w:t>–</w:t>
      </w:r>
      <w:r w:rsidRPr="00D805E9">
        <w:tab/>
        <w:t>med beaktande av Europeiska ekonomiska och sociala kommitténs yttrande av den ...</w:t>
      </w:r>
      <w:r w:rsidRPr="00D805E9">
        <w:rPr>
          <w:rStyle w:val="FootnoteReference"/>
        </w:rPr>
        <w:footnoteReference w:id="1"/>
      </w:r>
      <w:r w:rsidRPr="00D805E9">
        <w:t>,</w:t>
      </w:r>
    </w:p>
    <w:p w14:paraId="21045127" w14:textId="77777777" w:rsidR="00A71E3F" w:rsidRPr="00D805E9" w:rsidRDefault="00217A7A" w:rsidP="00D45DEC">
      <w:pPr>
        <w:pStyle w:val="NormalHanging12a"/>
      </w:pPr>
      <w:r w:rsidRPr="00D805E9">
        <w:t>–</w:t>
      </w:r>
      <w:r w:rsidRPr="00D805E9">
        <w:tab/>
        <w:t>med beaktande av Regionkommitténs yttrande av den ...</w:t>
      </w:r>
      <w:r w:rsidRPr="00D805E9">
        <w:rPr>
          <w:rStyle w:val="FootnoteReference"/>
        </w:rPr>
        <w:footnoteReference w:id="2"/>
      </w:r>
      <w:r w:rsidRPr="00D805E9">
        <w:t>,</w:t>
      </w:r>
    </w:p>
    <w:p w14:paraId="3DAA02FC" w14:textId="77777777" w:rsidR="00D45DEC" w:rsidRPr="00D805E9" w:rsidRDefault="00217A7A" w:rsidP="00D45DEC">
      <w:pPr>
        <w:pStyle w:val="NormalHanging12a"/>
      </w:pPr>
      <w:r w:rsidRPr="00D805E9">
        <w:t>–</w:t>
      </w:r>
      <w:r w:rsidRPr="00D805E9">
        <w:tab/>
        <w:t>med beaktande av artiklarna 60 och 58 i arbetsordningen,</w:t>
      </w:r>
    </w:p>
    <w:p w14:paraId="3E4151C4" w14:textId="77777777" w:rsidR="00D45DEC" w:rsidRPr="00D805E9" w:rsidRDefault="00217A7A" w:rsidP="00D45DEC">
      <w:pPr>
        <w:pStyle w:val="NormalHanging12a"/>
      </w:pPr>
      <w:r w:rsidRPr="00D805E9">
        <w:t>–</w:t>
      </w:r>
      <w:r w:rsidRPr="00D805E9">
        <w:tab/>
        <w:t>med beaktande av yttrandena från utskottet för regional utveckling, utskottet för kultur och utbildning och utskottet för kvinnors rättigheter och jämställdhet,</w:t>
      </w:r>
    </w:p>
    <w:p w14:paraId="6AEAAC55" w14:textId="77777777" w:rsidR="00D45DEC" w:rsidRPr="00D805E9" w:rsidRDefault="00217A7A" w:rsidP="00D45DEC">
      <w:pPr>
        <w:pStyle w:val="NormalHanging12a"/>
      </w:pPr>
      <w:r w:rsidRPr="00D805E9">
        <w:t>–</w:t>
      </w:r>
      <w:r w:rsidRPr="00D805E9">
        <w:tab/>
        <w:t>med beaktande av betänkandet från utskottet för sysselsättning och sociala frågor (A10</w:t>
      </w:r>
      <w:r w:rsidRPr="00D805E9">
        <w:noBreakHyphen/>
        <w:t>0000/2026).</w:t>
      </w:r>
    </w:p>
    <w:p w14:paraId="47E23ACE" w14:textId="77777777" w:rsidR="00D45DEC" w:rsidRPr="00D805E9" w:rsidRDefault="00217A7A" w:rsidP="00D45DEC">
      <w:pPr>
        <w:pStyle w:val="NormalHanging12a"/>
      </w:pPr>
      <w:r w:rsidRPr="00D805E9">
        <w:t>1.</w:t>
      </w:r>
      <w:r w:rsidRPr="00D805E9">
        <w:tab/>
        <w:t>Europaparlamentet antar nedanstående ståndpunkt vid första behandlingen.</w:t>
      </w:r>
    </w:p>
    <w:p w14:paraId="4CF6C97A" w14:textId="77777777" w:rsidR="00D45DEC" w:rsidRPr="00D805E9" w:rsidRDefault="00217A7A" w:rsidP="00217A7A">
      <w:pPr>
        <w:pStyle w:val="NormalHanging12a"/>
        <w:keepNext/>
        <w:keepLines/>
        <w:widowControl/>
      </w:pPr>
      <w:r w:rsidRPr="00D805E9">
        <w:t>2.</w:t>
      </w:r>
      <w:r w:rsidRPr="00D805E9">
        <w:tab/>
        <w:t>Europaparlamentet uppmanar kommissionen att på nytt lägga fram ärendet för parlamentet om den ersätter, väsentligt ändrar eller har för avsikt att väsentligt ändra sitt förslag.</w:t>
      </w:r>
    </w:p>
    <w:p w14:paraId="329C2297" w14:textId="77777777" w:rsidR="00D45DEC" w:rsidRPr="00D805E9" w:rsidRDefault="00217A7A" w:rsidP="00D45DEC">
      <w:pPr>
        <w:pStyle w:val="NormalHanging12a"/>
      </w:pPr>
      <w:r w:rsidRPr="00D805E9">
        <w:t>3.</w:t>
      </w:r>
      <w:r w:rsidRPr="00D805E9">
        <w:tab/>
        <w:t>Europaparlamentet uppdrar åt talmannen att översända parlamentets ståndpunkt till rådet, kommissionen och de nationella parlamenten.</w:t>
      </w:r>
    </w:p>
    <w:p w14:paraId="2AE7C975" w14:textId="77777777" w:rsidR="00D45DEC" w:rsidRPr="00D805E9" w:rsidRDefault="00D45DEC" w:rsidP="00D45DEC"/>
    <w:p w14:paraId="192855BD" w14:textId="77777777" w:rsidR="00D45DEC" w:rsidRPr="00D805E9" w:rsidRDefault="00217A7A" w:rsidP="00D45DEC">
      <w:pPr>
        <w:pStyle w:val="AMNumberTabs0"/>
        <w:keepNext/>
      </w:pPr>
      <w:r w:rsidRPr="00D805E9">
        <w:rPr>
          <w:rStyle w:val="HideTWBExt"/>
          <w:b w:val="0"/>
        </w:rPr>
        <w:t>&lt;RepeatBlock-Amend&gt;&lt;Amend&gt;</w:t>
      </w:r>
      <w:r w:rsidRPr="00D805E9">
        <w:t>Ändringsförslag</w:t>
      </w:r>
      <w:r w:rsidRPr="00D805E9">
        <w:tab/>
      </w:r>
      <w:r w:rsidRPr="00D805E9">
        <w:tab/>
      </w:r>
      <w:r w:rsidRPr="00D805E9">
        <w:rPr>
          <w:rStyle w:val="HideTWBExt"/>
          <w:b w:val="0"/>
        </w:rPr>
        <w:t>&lt;NumAm&gt;</w:t>
      </w:r>
      <w:r w:rsidRPr="00D805E9">
        <w:t>1</w:t>
      </w:r>
      <w:r w:rsidRPr="00D805E9">
        <w:rPr>
          <w:rStyle w:val="HideTWBExt"/>
          <w:b w:val="0"/>
        </w:rPr>
        <w:t>&lt;/NumAm&gt;</w:t>
      </w:r>
    </w:p>
    <w:p w14:paraId="3B6DEB08"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02DE74AA" w14:textId="77777777" w:rsidR="00D45DEC" w:rsidRPr="00D805E9" w:rsidRDefault="00217A7A" w:rsidP="00D45DEC">
      <w:pPr>
        <w:pStyle w:val="NormalBold"/>
      </w:pPr>
      <w:r w:rsidRPr="00D805E9">
        <w:rPr>
          <w:rStyle w:val="HideTWBExt"/>
          <w:b w:val="0"/>
        </w:rPr>
        <w:t>&lt;Article&gt;</w:t>
      </w:r>
      <w:r w:rsidRPr="00D805E9">
        <w:t>Titel 1</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2D3F61D5" w14:textId="77777777" w:rsidTr="003839D9">
        <w:trPr>
          <w:jc w:val="center"/>
        </w:trPr>
        <w:tc>
          <w:tcPr>
            <w:tcW w:w="9752" w:type="dxa"/>
            <w:gridSpan w:val="2"/>
          </w:tcPr>
          <w:p w14:paraId="2B2E60AC" w14:textId="77777777" w:rsidR="00D45DEC" w:rsidRPr="00D805E9" w:rsidRDefault="00D45DEC" w:rsidP="003839D9">
            <w:pPr>
              <w:keepNext/>
            </w:pPr>
          </w:p>
        </w:tc>
      </w:tr>
      <w:tr w:rsidR="00DE7675" w:rsidRPr="00D805E9" w14:paraId="7D320F33" w14:textId="77777777" w:rsidTr="003839D9">
        <w:trPr>
          <w:jc w:val="center"/>
        </w:trPr>
        <w:tc>
          <w:tcPr>
            <w:tcW w:w="4876" w:type="dxa"/>
            <w:hideMark/>
          </w:tcPr>
          <w:p w14:paraId="7398ED76" w14:textId="77777777" w:rsidR="00D45DEC" w:rsidRPr="00D805E9" w:rsidRDefault="00217A7A" w:rsidP="003839D9">
            <w:pPr>
              <w:pStyle w:val="ColumnHeading"/>
              <w:keepNext/>
            </w:pPr>
            <w:r w:rsidRPr="00D805E9">
              <w:t>Kommissionens förslag</w:t>
            </w:r>
          </w:p>
        </w:tc>
        <w:tc>
          <w:tcPr>
            <w:tcW w:w="4876" w:type="dxa"/>
            <w:hideMark/>
          </w:tcPr>
          <w:p w14:paraId="4CDAB3D7" w14:textId="77777777" w:rsidR="00D45DEC" w:rsidRPr="00D805E9" w:rsidRDefault="00217A7A" w:rsidP="003839D9">
            <w:pPr>
              <w:pStyle w:val="ColumnHeading"/>
              <w:keepNext/>
            </w:pPr>
            <w:r w:rsidRPr="00D805E9">
              <w:t>Ändringsförslag</w:t>
            </w:r>
          </w:p>
        </w:tc>
      </w:tr>
      <w:tr w:rsidR="00DE7675" w:rsidRPr="00D805E9" w14:paraId="265A0DF8" w14:textId="77777777" w:rsidTr="003839D9">
        <w:trPr>
          <w:jc w:val="center"/>
        </w:trPr>
        <w:tc>
          <w:tcPr>
            <w:tcW w:w="4876" w:type="dxa"/>
            <w:hideMark/>
          </w:tcPr>
          <w:p w14:paraId="047E1E67" w14:textId="77777777" w:rsidR="00D45DEC" w:rsidRPr="00D805E9" w:rsidRDefault="00217A7A" w:rsidP="003839D9">
            <w:pPr>
              <w:pStyle w:val="Normal6"/>
            </w:pPr>
            <w:r w:rsidRPr="00D805E9">
              <w:t>Förslag till</w:t>
            </w:r>
          </w:p>
        </w:tc>
        <w:tc>
          <w:tcPr>
            <w:tcW w:w="4876" w:type="dxa"/>
            <w:hideMark/>
          </w:tcPr>
          <w:p w14:paraId="75610718" w14:textId="77777777" w:rsidR="00D45DEC" w:rsidRPr="00D805E9" w:rsidRDefault="00217A7A" w:rsidP="003839D9">
            <w:pPr>
              <w:pStyle w:val="Normal6"/>
              <w:rPr>
                <w:szCs w:val="24"/>
              </w:rPr>
            </w:pPr>
            <w:r w:rsidRPr="00D805E9">
              <w:t>Förslag till</w:t>
            </w:r>
          </w:p>
        </w:tc>
      </w:tr>
      <w:tr w:rsidR="00DE7675" w:rsidRPr="00D805E9" w14:paraId="43B95795" w14:textId="77777777" w:rsidTr="003839D9">
        <w:trPr>
          <w:jc w:val="center"/>
        </w:trPr>
        <w:tc>
          <w:tcPr>
            <w:tcW w:w="4876" w:type="dxa"/>
            <w:hideMark/>
          </w:tcPr>
          <w:p w14:paraId="67D6AC72" w14:textId="77777777" w:rsidR="00D45DEC" w:rsidRPr="00D805E9" w:rsidRDefault="00217A7A" w:rsidP="003839D9">
            <w:pPr>
              <w:pStyle w:val="Normal6"/>
            </w:pPr>
            <w:r w:rsidRPr="00D805E9">
              <w:t>EUROPAPARLAMENTETS OCH RÅDETS FÖRORDNING</w:t>
            </w:r>
          </w:p>
        </w:tc>
        <w:tc>
          <w:tcPr>
            <w:tcW w:w="4876" w:type="dxa"/>
            <w:hideMark/>
          </w:tcPr>
          <w:p w14:paraId="31A28AF3" w14:textId="77777777" w:rsidR="00D45DEC" w:rsidRPr="00D805E9" w:rsidRDefault="00217A7A" w:rsidP="003839D9">
            <w:pPr>
              <w:pStyle w:val="Normal6"/>
              <w:rPr>
                <w:szCs w:val="24"/>
              </w:rPr>
            </w:pPr>
            <w:r w:rsidRPr="00D805E9">
              <w:t>EUROPAPARLAMENTETS OCH RÅDETS FÖRORDNING</w:t>
            </w:r>
          </w:p>
        </w:tc>
      </w:tr>
      <w:tr w:rsidR="00DE7675" w:rsidRPr="00D805E9" w14:paraId="1378E2DA" w14:textId="77777777" w:rsidTr="003839D9">
        <w:trPr>
          <w:jc w:val="center"/>
        </w:trPr>
        <w:tc>
          <w:tcPr>
            <w:tcW w:w="4876" w:type="dxa"/>
            <w:hideMark/>
          </w:tcPr>
          <w:p w14:paraId="3861B7A9" w14:textId="77777777" w:rsidR="00D45DEC" w:rsidRPr="00D805E9" w:rsidRDefault="00217A7A" w:rsidP="003839D9">
            <w:pPr>
              <w:pStyle w:val="Normal6"/>
            </w:pPr>
            <w:r w:rsidRPr="00D805E9">
              <w:t xml:space="preserve">om inrättande av Europeiska socialfonden </w:t>
            </w:r>
            <w:r w:rsidRPr="00D805E9">
              <w:rPr>
                <w:b/>
                <w:i/>
              </w:rPr>
              <w:t>som en del av den nationella och regionala partnerskapsplanen enligt förordning (EU) [NRP-förordningen]</w:t>
            </w:r>
            <w:r w:rsidRPr="00D805E9">
              <w:t xml:space="preserve"> och om villkor för genomförandet av unionens stöd till sysselsättning av god kvalitet, kompetens och social inkludering under perioden 2028–2034</w:t>
            </w:r>
          </w:p>
        </w:tc>
        <w:tc>
          <w:tcPr>
            <w:tcW w:w="4876" w:type="dxa"/>
            <w:hideMark/>
          </w:tcPr>
          <w:p w14:paraId="17CFA1A5" w14:textId="77777777" w:rsidR="00D45DEC" w:rsidRPr="00D805E9" w:rsidRDefault="00217A7A" w:rsidP="003839D9">
            <w:pPr>
              <w:pStyle w:val="Normal6"/>
              <w:rPr>
                <w:szCs w:val="24"/>
              </w:rPr>
            </w:pPr>
            <w:r w:rsidRPr="00D805E9">
              <w:t>om inrättande av Europeiska socialfonden och om villkor för genomförandet av unionens stöd till sysselsättning av god kvalitet, kompetens och social inkludering under perioden 2028–2034</w:t>
            </w:r>
          </w:p>
        </w:tc>
      </w:tr>
    </w:tbl>
    <w:p w14:paraId="1FA3899B"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5FE2D2ED" w14:textId="77777777" w:rsidR="00D45DEC" w:rsidRPr="00D805E9" w:rsidRDefault="00217A7A" w:rsidP="00D45DEC">
      <w:r w:rsidRPr="00D805E9">
        <w:rPr>
          <w:rStyle w:val="HideTWBExt"/>
        </w:rPr>
        <w:t>&lt;/Amend&gt;</w:t>
      </w:r>
    </w:p>
    <w:p w14:paraId="1BC2C337"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2</w:t>
      </w:r>
      <w:r w:rsidRPr="00D805E9">
        <w:rPr>
          <w:rStyle w:val="HideTWBExt"/>
          <w:b w:val="0"/>
        </w:rPr>
        <w:t>&lt;/NumAm&gt;</w:t>
      </w:r>
    </w:p>
    <w:p w14:paraId="19C7C4CA"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1FD52884" w14:textId="77777777" w:rsidR="00D45DEC" w:rsidRPr="00D805E9" w:rsidRDefault="00217A7A" w:rsidP="00D45DEC">
      <w:pPr>
        <w:pStyle w:val="NormalBold"/>
      </w:pPr>
      <w:r w:rsidRPr="00D805E9">
        <w:rPr>
          <w:rStyle w:val="HideTWBExt"/>
          <w:b w:val="0"/>
        </w:rPr>
        <w:t>&lt;Article&gt;</w:t>
      </w:r>
      <w:r w:rsidRPr="00D805E9">
        <w:t>Skäl 1</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7E8333F2" w14:textId="77777777" w:rsidTr="003839D9">
        <w:trPr>
          <w:jc w:val="center"/>
        </w:trPr>
        <w:tc>
          <w:tcPr>
            <w:tcW w:w="9752" w:type="dxa"/>
            <w:gridSpan w:val="2"/>
          </w:tcPr>
          <w:p w14:paraId="4F800D18" w14:textId="77777777" w:rsidR="00D45DEC" w:rsidRPr="00D805E9" w:rsidRDefault="00D45DEC" w:rsidP="003839D9">
            <w:pPr>
              <w:keepNext/>
            </w:pPr>
          </w:p>
        </w:tc>
      </w:tr>
      <w:tr w:rsidR="00DE7675" w:rsidRPr="00D805E9" w14:paraId="550AA3D8" w14:textId="77777777" w:rsidTr="003839D9">
        <w:trPr>
          <w:jc w:val="center"/>
        </w:trPr>
        <w:tc>
          <w:tcPr>
            <w:tcW w:w="4876" w:type="dxa"/>
            <w:hideMark/>
          </w:tcPr>
          <w:p w14:paraId="0A6CD024" w14:textId="77777777" w:rsidR="00D45DEC" w:rsidRPr="00D805E9" w:rsidRDefault="00217A7A" w:rsidP="003839D9">
            <w:pPr>
              <w:pStyle w:val="ColumnHeading"/>
              <w:keepNext/>
            </w:pPr>
            <w:r w:rsidRPr="00D805E9">
              <w:t>Kommissionens förslag</w:t>
            </w:r>
          </w:p>
        </w:tc>
        <w:tc>
          <w:tcPr>
            <w:tcW w:w="4876" w:type="dxa"/>
            <w:hideMark/>
          </w:tcPr>
          <w:p w14:paraId="0B79A70F" w14:textId="77777777" w:rsidR="00D45DEC" w:rsidRPr="00D805E9" w:rsidRDefault="00217A7A" w:rsidP="003839D9">
            <w:pPr>
              <w:pStyle w:val="ColumnHeading"/>
              <w:keepNext/>
            </w:pPr>
            <w:r w:rsidRPr="00D805E9">
              <w:t>Ändringsförslag</w:t>
            </w:r>
          </w:p>
        </w:tc>
      </w:tr>
      <w:tr w:rsidR="00DE7675" w:rsidRPr="00D805E9" w14:paraId="15A73940" w14:textId="77777777" w:rsidTr="003839D9">
        <w:trPr>
          <w:jc w:val="center"/>
        </w:trPr>
        <w:tc>
          <w:tcPr>
            <w:tcW w:w="4876" w:type="dxa"/>
            <w:hideMark/>
          </w:tcPr>
          <w:p w14:paraId="143C748E" w14:textId="77777777" w:rsidR="00D45DEC" w:rsidRPr="00D805E9" w:rsidRDefault="00217A7A" w:rsidP="003839D9">
            <w:pPr>
              <w:pStyle w:val="Normal6"/>
            </w:pPr>
            <w:r w:rsidRPr="00D805E9">
              <w:t>(1)</w:t>
            </w:r>
            <w:r w:rsidRPr="00D805E9">
              <w:tab/>
              <w:t xml:space="preserve">Den 17 november 2017 proklamerade Europaparlamentet, rådet och kommissionen den europeiska pelaren för sociala rättigheter som ett svar på de sociala utmaningarna i Europa. Pelarens tjugo principer är indelade i tre kategorier: lika möjligheter och tillgång till arbetsmarknaden, rättvisa arbetsvillkor samt socialt skydd och social inkludering. De tjugo principerna i den europeiska pelaren för sociala rättigheter bör ligga till grund för åtgärderna inom ramen för Europeiska socialfonden (ESF). Den 4 mars 2021 lade kommissionen fram en handlingsplan för genomförandet av den europeiska pelaren för sociala rättigheter (handlingsplanen), med ambitiösa men realistiska överordnade mål för unionen för 2030 när det gäller sysselsättning (att minst 78 % av befolkningen i åldern 20–64 år ska vara sysselsatt), kompetens (att minst 60 % av alla vuxna ska delta i utbildning varje år) och fattigdomsminskning (att minst 15 miljoner, varav fem miljoner barn, ska lyftas ur riskzonen för fattigdom eller social utestängning) (unionens överordnade mål för 2030) och kompletterande delmål samt en reviderad social resultattavla. För att bidra till genomförandet av den europeiska pelaren för sociala rättigheter bör </w:t>
            </w:r>
            <w:r w:rsidRPr="00D805E9">
              <w:rPr>
                <w:b/>
                <w:i/>
              </w:rPr>
              <w:t>Europeiska socialfonden</w:t>
            </w:r>
            <w:r w:rsidRPr="00D805E9">
              <w:t xml:space="preserve"> stödja investeringar i människor och systemreformer inom politikområdena sysselsättning, utbildning och social inkludering och därigenom bidra till ekonomisk, social och territoriell sammanhållning i enlighet med artikel 174 i EUF-fördraget.</w:t>
            </w:r>
          </w:p>
        </w:tc>
        <w:tc>
          <w:tcPr>
            <w:tcW w:w="4876" w:type="dxa"/>
            <w:hideMark/>
          </w:tcPr>
          <w:p w14:paraId="6E503251" w14:textId="77777777" w:rsidR="00D45DEC" w:rsidRPr="00D805E9" w:rsidRDefault="00217A7A" w:rsidP="003839D9">
            <w:pPr>
              <w:pStyle w:val="Normal6"/>
              <w:rPr>
                <w:szCs w:val="24"/>
              </w:rPr>
            </w:pPr>
            <w:r w:rsidRPr="00D805E9">
              <w:t>(1)</w:t>
            </w:r>
            <w:r w:rsidRPr="00D805E9">
              <w:tab/>
              <w:t xml:space="preserve">Den 17 november 2017 proklamerade Europaparlamentet, rådet och kommissionen den europeiska pelaren för sociala rättigheter som ett svar på de sociala utmaningarna i Europa. Pelarens tjugo principer är indelade i tre kategorier: lika möjligheter och tillgång till arbetsmarknaden, rättvisa arbetsvillkor samt socialt skydd och social inkludering. De tjugo principerna i den europeiska pelaren för sociala rättigheter bör ligga till grund för åtgärderna inom ramen för Europeiska socialfonden (ESF). Den 4 mars 2021 lade kommissionen fram en handlingsplan för genomförandet av den europeiska pelaren för sociala rättigheter (handlingsplanen), med ambitiösa men realistiska överordnade mål för unionen för 2030 när det gäller sysselsättning (att minst 78 % av befolkningen i åldern 20–64 år ska vara sysselsatt), kompetens (att minst 60 % av alla vuxna ska delta i utbildning varje år) och fattigdomsminskning (att minst 15 miljoner, varav fem miljoner barn, ska lyftas ur riskzonen för fattigdom eller social utestängning) (unionens överordnade mål för 2030) och kompletterande delmål samt en reviderad social resultattavla. För att bidra till genomförandet av den europeiska pelaren för sociala rättigheter bör </w:t>
            </w:r>
            <w:r w:rsidRPr="00D805E9">
              <w:rPr>
                <w:b/>
                <w:i/>
              </w:rPr>
              <w:t>ESF</w:t>
            </w:r>
            <w:r w:rsidRPr="00D805E9">
              <w:t xml:space="preserve"> stödja investeringar i människor och systemreformer inom politikområdena sysselsättning, utbildning och social inkludering</w:t>
            </w:r>
            <w:r w:rsidRPr="00D805E9">
              <w:rPr>
                <w:b/>
                <w:i/>
              </w:rPr>
              <w:t>, för att säkerställa lika möjligheter, lika tillgång till arbetsmarknaden, rättvisa och goda arbetsvillkor samt socialt skydd och social inkludering, med särskild inriktning på inkluderande utbildning av hög kvalitet, livslångt lärande, investeringar i barn och unga samt tillgång till grundläggande tjänster,</w:t>
            </w:r>
            <w:r w:rsidRPr="00D805E9">
              <w:t xml:space="preserve"> och därigenom bidra till ekonomisk, social och territoriell sammanhållning i enlighet med artikel 174 i EUF-fördraget.</w:t>
            </w:r>
          </w:p>
        </w:tc>
      </w:tr>
    </w:tbl>
    <w:p w14:paraId="4B4C0E69"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3FD1BAE5" w14:textId="77777777" w:rsidR="00D45DEC" w:rsidRPr="00D805E9" w:rsidRDefault="00217A7A" w:rsidP="00D45DEC">
      <w:r w:rsidRPr="00D805E9">
        <w:rPr>
          <w:rStyle w:val="HideTWBExt"/>
        </w:rPr>
        <w:t>&lt;/Amend&gt;</w:t>
      </w:r>
    </w:p>
    <w:p w14:paraId="6BFBBA7B"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3</w:t>
      </w:r>
      <w:r w:rsidRPr="00D805E9">
        <w:rPr>
          <w:rStyle w:val="HideTWBExt"/>
          <w:b w:val="0"/>
        </w:rPr>
        <w:t>&lt;/NumAm&gt;</w:t>
      </w:r>
    </w:p>
    <w:p w14:paraId="332DF1FA"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04A8CFE0" w14:textId="77777777" w:rsidR="00D45DEC" w:rsidRPr="00D805E9" w:rsidRDefault="00217A7A" w:rsidP="00D45DEC">
      <w:pPr>
        <w:pStyle w:val="NormalBold"/>
      </w:pPr>
      <w:r w:rsidRPr="00D805E9">
        <w:rPr>
          <w:rStyle w:val="HideTWBExt"/>
          <w:b w:val="0"/>
        </w:rPr>
        <w:t>&lt;Article&gt;</w:t>
      </w:r>
      <w:r w:rsidRPr="00D805E9">
        <w:t>Skäl 2</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158B3FB0" w14:textId="77777777" w:rsidTr="003839D9">
        <w:trPr>
          <w:jc w:val="center"/>
        </w:trPr>
        <w:tc>
          <w:tcPr>
            <w:tcW w:w="9752" w:type="dxa"/>
            <w:gridSpan w:val="2"/>
          </w:tcPr>
          <w:p w14:paraId="5B3B85DC" w14:textId="77777777" w:rsidR="00D45DEC" w:rsidRPr="00D805E9" w:rsidRDefault="00D45DEC" w:rsidP="003839D9">
            <w:pPr>
              <w:keepNext/>
            </w:pPr>
          </w:p>
        </w:tc>
      </w:tr>
      <w:tr w:rsidR="00DE7675" w:rsidRPr="00D805E9" w14:paraId="38D72FAD" w14:textId="77777777" w:rsidTr="003839D9">
        <w:trPr>
          <w:jc w:val="center"/>
        </w:trPr>
        <w:tc>
          <w:tcPr>
            <w:tcW w:w="4876" w:type="dxa"/>
            <w:hideMark/>
          </w:tcPr>
          <w:p w14:paraId="1A16F298" w14:textId="77777777" w:rsidR="00D45DEC" w:rsidRPr="00D805E9" w:rsidRDefault="00217A7A" w:rsidP="003839D9">
            <w:pPr>
              <w:pStyle w:val="ColumnHeading"/>
              <w:keepNext/>
            </w:pPr>
            <w:r w:rsidRPr="00D805E9">
              <w:t>Kommissionens förslag</w:t>
            </w:r>
          </w:p>
        </w:tc>
        <w:tc>
          <w:tcPr>
            <w:tcW w:w="4876" w:type="dxa"/>
            <w:hideMark/>
          </w:tcPr>
          <w:p w14:paraId="7D6578C6" w14:textId="77777777" w:rsidR="00D45DEC" w:rsidRPr="00D805E9" w:rsidRDefault="00217A7A" w:rsidP="003839D9">
            <w:pPr>
              <w:pStyle w:val="ColumnHeading"/>
              <w:keepNext/>
            </w:pPr>
            <w:r w:rsidRPr="00D805E9">
              <w:t>Ändringsförslag</w:t>
            </w:r>
          </w:p>
        </w:tc>
      </w:tr>
      <w:tr w:rsidR="00DE7675" w:rsidRPr="00D805E9" w14:paraId="37CD6CB1" w14:textId="77777777" w:rsidTr="003839D9">
        <w:trPr>
          <w:jc w:val="center"/>
        </w:trPr>
        <w:tc>
          <w:tcPr>
            <w:tcW w:w="4876" w:type="dxa"/>
            <w:hideMark/>
          </w:tcPr>
          <w:p w14:paraId="324CE17B" w14:textId="77777777" w:rsidR="00D45DEC" w:rsidRPr="00D805E9" w:rsidRDefault="00217A7A" w:rsidP="003839D9">
            <w:pPr>
              <w:pStyle w:val="Normal6"/>
            </w:pPr>
            <w:r w:rsidRPr="00D805E9">
              <w:t>(2)</w:t>
            </w:r>
            <w:r w:rsidRPr="00D805E9">
              <w:tab/>
              <w:t xml:space="preserve">De riktlinjer för medlemsstaternas sysselsättningspolitik som föreskrivs i artikel 148.2 i EUF-fördraget och som rådet årligen antar inom ramen för den europeiska planeringsterminen är ett viktigt instrument för samordningen av sysselsättnings- och socialpolitiken på unionsnivå och nationell nivå. De tillhandahåller gemensamma prioriteringar och mål för åtgärder som rör sysselsättning, utbildning, kompetens och sociala frågor i syfte att förbättra unionens konkurrenskraft och skapa bättre förutsättningar för investeringar i unionen, skapa arbetstillfällen och främja social sammanhållning. </w:t>
            </w:r>
            <w:r w:rsidRPr="00D805E9">
              <w:rPr>
                <w:b/>
                <w:i/>
              </w:rPr>
              <w:t>Europeiska socialfonden</w:t>
            </w:r>
            <w:r w:rsidRPr="00D805E9">
              <w:t xml:space="preserve"> är unionens viktigaste instrument när det gäller att stödja riktlinjerna för sysselsättningen och uppnå unionens mål inom sysselsättnings- och socialpolitiken. Riktlinjerna för sysselsättningen kompletterar principerna i den europeiska pelaren för sociala rättigheter. Mot denna bakgrund bör tillämpningsområdet för </w:t>
            </w:r>
            <w:r w:rsidRPr="00D805E9">
              <w:rPr>
                <w:b/>
                <w:i/>
              </w:rPr>
              <w:t>Europeiska socialfonden</w:t>
            </w:r>
            <w:r w:rsidRPr="00D805E9">
              <w:t xml:space="preserve"> under perioden 2028–2034 </w:t>
            </w:r>
            <w:r w:rsidRPr="00D805E9">
              <w:rPr>
                <w:b/>
                <w:i/>
              </w:rPr>
              <w:t>vara helt</w:t>
            </w:r>
            <w:r w:rsidRPr="00D805E9">
              <w:t xml:space="preserve"> i </w:t>
            </w:r>
            <w:r w:rsidRPr="00D805E9">
              <w:rPr>
                <w:b/>
                <w:i/>
              </w:rPr>
              <w:t>linje med</w:t>
            </w:r>
            <w:r w:rsidRPr="00D805E9">
              <w:t xml:space="preserve"> rådets beslut (EU) ... </w:t>
            </w:r>
            <w:r w:rsidRPr="00D805E9">
              <w:rPr>
                <w:vertAlign w:val="superscript"/>
              </w:rPr>
              <w:t>1</w:t>
            </w:r>
            <w:r w:rsidRPr="00D805E9">
              <w:t>[riktlinjer för sysselsättningen som antas av rådet senast den 1 januari 2027].</w:t>
            </w:r>
          </w:p>
        </w:tc>
        <w:tc>
          <w:tcPr>
            <w:tcW w:w="4876" w:type="dxa"/>
            <w:hideMark/>
          </w:tcPr>
          <w:p w14:paraId="4A72F929" w14:textId="77777777" w:rsidR="00D45DEC" w:rsidRPr="00D805E9" w:rsidRDefault="00217A7A" w:rsidP="003839D9">
            <w:pPr>
              <w:pStyle w:val="Normal6"/>
              <w:rPr>
                <w:szCs w:val="24"/>
              </w:rPr>
            </w:pPr>
            <w:r w:rsidRPr="00D805E9">
              <w:t>(2)</w:t>
            </w:r>
            <w:r w:rsidRPr="00D805E9">
              <w:tab/>
              <w:t xml:space="preserve">De riktlinjer för medlemsstaternas sysselsättningspolitik som föreskrivs i artikel 148.2 i EUF-fördraget och som rådet årligen antar inom ramen för den europeiska planeringsterminen är ett viktigt instrument för samordningen av sysselsättnings- och socialpolitiken på unionsnivå och nationell nivå. De tillhandahåller gemensamma prioriteringar och mål för åtgärder som rör sysselsättning, utbildning, kompetens och sociala frågor i syfte att förbättra unionens konkurrenskraft och skapa bättre förutsättningar för investeringar i unionen, skapa arbetstillfällen och främja social sammanhållning. </w:t>
            </w:r>
            <w:r w:rsidRPr="00D805E9">
              <w:rPr>
                <w:b/>
                <w:i/>
              </w:rPr>
              <w:t>ESF</w:t>
            </w:r>
            <w:r w:rsidRPr="00D805E9">
              <w:t xml:space="preserve"> är unionens viktigaste instrument när det gäller att stödja riktlinjerna för sysselsättningen och uppnå unionens mål inom sysselsättnings- och socialpolitiken. Riktlinjerna för sysselsättningen kompletterar principerna i den europeiska pelaren för sociala rättigheter. Mot denna bakgrund bör tillämpningsområdet för </w:t>
            </w:r>
            <w:r w:rsidRPr="00D805E9">
              <w:rPr>
                <w:b/>
                <w:i/>
              </w:rPr>
              <w:t>ESF</w:t>
            </w:r>
            <w:r w:rsidRPr="00D805E9">
              <w:t xml:space="preserve"> under perioden 2028–2034 </w:t>
            </w:r>
            <w:r w:rsidRPr="00D805E9">
              <w:rPr>
                <w:b/>
                <w:i/>
              </w:rPr>
              <w:t>omfatta innehållet</w:t>
            </w:r>
            <w:r w:rsidRPr="00D805E9">
              <w:t xml:space="preserve"> i rådets beslut (EU) ... </w:t>
            </w:r>
            <w:r w:rsidRPr="00D805E9">
              <w:rPr>
                <w:vertAlign w:val="superscript"/>
              </w:rPr>
              <w:t>1</w:t>
            </w:r>
            <w:r w:rsidRPr="00D805E9">
              <w:t>[riktlinjer för sysselsättningen som antas av rådet senast den 1 januari 2027].</w:t>
            </w:r>
          </w:p>
        </w:tc>
      </w:tr>
      <w:tr w:rsidR="00DE7675" w:rsidRPr="00D805E9" w14:paraId="6D89EB36" w14:textId="77777777" w:rsidTr="003839D9">
        <w:trPr>
          <w:jc w:val="center"/>
        </w:trPr>
        <w:tc>
          <w:tcPr>
            <w:tcW w:w="4876" w:type="dxa"/>
            <w:hideMark/>
          </w:tcPr>
          <w:p w14:paraId="5ECF9120" w14:textId="77777777" w:rsidR="00D45DEC" w:rsidRPr="00D805E9" w:rsidRDefault="00217A7A" w:rsidP="003839D9">
            <w:pPr>
              <w:pStyle w:val="Normal6"/>
            </w:pPr>
            <w:r w:rsidRPr="00D805E9">
              <w:t>__________________</w:t>
            </w:r>
          </w:p>
        </w:tc>
        <w:tc>
          <w:tcPr>
            <w:tcW w:w="4876" w:type="dxa"/>
            <w:hideMark/>
          </w:tcPr>
          <w:p w14:paraId="5BFF55C2" w14:textId="77777777" w:rsidR="00D45DEC" w:rsidRPr="00D805E9" w:rsidRDefault="00217A7A" w:rsidP="003839D9">
            <w:pPr>
              <w:pStyle w:val="Normal6"/>
              <w:rPr>
                <w:szCs w:val="24"/>
              </w:rPr>
            </w:pPr>
            <w:r w:rsidRPr="00D805E9">
              <w:t>__________________</w:t>
            </w:r>
          </w:p>
        </w:tc>
      </w:tr>
      <w:tr w:rsidR="00DE7675" w:rsidRPr="00D805E9" w14:paraId="4BFC66F5" w14:textId="77777777" w:rsidTr="003839D9">
        <w:trPr>
          <w:jc w:val="center"/>
        </w:trPr>
        <w:tc>
          <w:tcPr>
            <w:tcW w:w="4876" w:type="dxa"/>
            <w:hideMark/>
          </w:tcPr>
          <w:p w14:paraId="5F115A7F" w14:textId="77777777" w:rsidR="00D45DEC" w:rsidRPr="00D805E9" w:rsidRDefault="00217A7A" w:rsidP="003839D9">
            <w:pPr>
              <w:pStyle w:val="Normal6"/>
            </w:pPr>
            <w:r w:rsidRPr="00D805E9">
              <w:rPr>
                <w:vertAlign w:val="superscript"/>
              </w:rPr>
              <w:t>1</w:t>
            </w:r>
            <w:r w:rsidRPr="00D805E9">
              <w:t xml:space="preserve"> För in hänvisning.</w:t>
            </w:r>
          </w:p>
        </w:tc>
        <w:tc>
          <w:tcPr>
            <w:tcW w:w="4876" w:type="dxa"/>
            <w:hideMark/>
          </w:tcPr>
          <w:p w14:paraId="37C998EC" w14:textId="77777777" w:rsidR="00D45DEC" w:rsidRPr="00D805E9" w:rsidRDefault="00217A7A" w:rsidP="003839D9">
            <w:pPr>
              <w:pStyle w:val="Normal6"/>
              <w:rPr>
                <w:szCs w:val="24"/>
              </w:rPr>
            </w:pPr>
            <w:r w:rsidRPr="00D805E9">
              <w:rPr>
                <w:vertAlign w:val="superscript"/>
              </w:rPr>
              <w:t>1</w:t>
            </w:r>
            <w:r w:rsidRPr="00D805E9">
              <w:t xml:space="preserve"> För in hänvisning.</w:t>
            </w:r>
          </w:p>
        </w:tc>
      </w:tr>
    </w:tbl>
    <w:p w14:paraId="2D069AF3"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71731CDD" w14:textId="77777777" w:rsidR="00D45DEC" w:rsidRPr="00D805E9" w:rsidRDefault="00217A7A" w:rsidP="00D45DEC">
      <w:r w:rsidRPr="00D805E9">
        <w:rPr>
          <w:rStyle w:val="HideTWBExt"/>
        </w:rPr>
        <w:t>&lt;/Amend&gt;</w:t>
      </w:r>
    </w:p>
    <w:p w14:paraId="68273A27"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4</w:t>
      </w:r>
      <w:r w:rsidRPr="00D805E9">
        <w:rPr>
          <w:rStyle w:val="HideTWBExt"/>
          <w:b w:val="0"/>
        </w:rPr>
        <w:t>&lt;/NumAm&gt;</w:t>
      </w:r>
    </w:p>
    <w:p w14:paraId="43EECB5A"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3AFC05BA" w14:textId="77777777" w:rsidR="00D45DEC" w:rsidRPr="00D805E9" w:rsidRDefault="00217A7A" w:rsidP="00D45DEC">
      <w:pPr>
        <w:pStyle w:val="NormalBold"/>
      </w:pPr>
      <w:r w:rsidRPr="00D805E9">
        <w:rPr>
          <w:rStyle w:val="HideTWBExt"/>
          <w:b w:val="0"/>
        </w:rPr>
        <w:t>&lt;Article&gt;</w:t>
      </w:r>
      <w:r w:rsidRPr="00D805E9">
        <w:t>Skäl 3</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1BD55383" w14:textId="77777777" w:rsidTr="003839D9">
        <w:trPr>
          <w:jc w:val="center"/>
        </w:trPr>
        <w:tc>
          <w:tcPr>
            <w:tcW w:w="9752" w:type="dxa"/>
            <w:gridSpan w:val="2"/>
          </w:tcPr>
          <w:p w14:paraId="717475BA" w14:textId="77777777" w:rsidR="00D45DEC" w:rsidRPr="00D805E9" w:rsidRDefault="00D45DEC" w:rsidP="003839D9">
            <w:pPr>
              <w:keepNext/>
            </w:pPr>
          </w:p>
        </w:tc>
      </w:tr>
      <w:tr w:rsidR="00DE7675" w:rsidRPr="00D805E9" w14:paraId="34EE2F5C" w14:textId="77777777" w:rsidTr="003839D9">
        <w:trPr>
          <w:jc w:val="center"/>
        </w:trPr>
        <w:tc>
          <w:tcPr>
            <w:tcW w:w="4876" w:type="dxa"/>
            <w:hideMark/>
          </w:tcPr>
          <w:p w14:paraId="61F194A4" w14:textId="77777777" w:rsidR="00D45DEC" w:rsidRPr="00D805E9" w:rsidRDefault="00217A7A" w:rsidP="003839D9">
            <w:pPr>
              <w:pStyle w:val="ColumnHeading"/>
              <w:keepNext/>
            </w:pPr>
            <w:r w:rsidRPr="00D805E9">
              <w:t>Kommissionens förslag</w:t>
            </w:r>
          </w:p>
        </w:tc>
        <w:tc>
          <w:tcPr>
            <w:tcW w:w="4876" w:type="dxa"/>
            <w:hideMark/>
          </w:tcPr>
          <w:p w14:paraId="0BE03F6F" w14:textId="77777777" w:rsidR="00D45DEC" w:rsidRPr="00D805E9" w:rsidRDefault="00217A7A" w:rsidP="003839D9">
            <w:pPr>
              <w:pStyle w:val="ColumnHeading"/>
              <w:keepNext/>
            </w:pPr>
            <w:r w:rsidRPr="00D805E9">
              <w:t>Ändringsförslag</w:t>
            </w:r>
          </w:p>
        </w:tc>
      </w:tr>
      <w:tr w:rsidR="00DE7675" w:rsidRPr="00D805E9" w14:paraId="489C060E" w14:textId="77777777" w:rsidTr="003839D9">
        <w:trPr>
          <w:jc w:val="center"/>
        </w:trPr>
        <w:tc>
          <w:tcPr>
            <w:tcW w:w="4876" w:type="dxa"/>
            <w:hideMark/>
          </w:tcPr>
          <w:p w14:paraId="309BB271" w14:textId="77777777" w:rsidR="00D45DEC" w:rsidRPr="00D805E9" w:rsidRDefault="00217A7A" w:rsidP="003839D9">
            <w:pPr>
              <w:pStyle w:val="Normal6"/>
            </w:pPr>
            <w:r w:rsidRPr="00D805E9">
              <w:t>(3)</w:t>
            </w:r>
            <w:r w:rsidRPr="00D805E9">
              <w:tab/>
              <w:t xml:space="preserve">På unionsnivå utgör den europeiska planeringsterminen för samordning av den ekonomiska politiken ramen för fastställande av nationella reformprioriteringar och övervakning av deras genomförande. Medlemsstaterna bör lämna in årliga lägesrapporter om genomförandet av sina nationella medelfristiga finans- och strukturpolitiska planer. </w:t>
            </w:r>
            <w:r w:rsidRPr="00D805E9">
              <w:rPr>
                <w:b/>
                <w:i/>
              </w:rPr>
              <w:t>Ramen bör ligga till grund för enhetlig användning av unionsfinansiering, inbegripet i syfte att maximera mervärdet av det ekonomiska stöd som ska erhållas.</w:t>
            </w:r>
          </w:p>
        </w:tc>
        <w:tc>
          <w:tcPr>
            <w:tcW w:w="4876" w:type="dxa"/>
            <w:hideMark/>
          </w:tcPr>
          <w:p w14:paraId="6019609B" w14:textId="77777777" w:rsidR="00D45DEC" w:rsidRPr="00D805E9" w:rsidRDefault="00217A7A" w:rsidP="003839D9">
            <w:pPr>
              <w:pStyle w:val="Normal6"/>
              <w:rPr>
                <w:szCs w:val="24"/>
              </w:rPr>
            </w:pPr>
            <w:r w:rsidRPr="00D805E9">
              <w:t>(3)</w:t>
            </w:r>
            <w:r w:rsidRPr="00D805E9">
              <w:tab/>
              <w:t>På unionsnivå utgör den europeiska planeringsterminen för samordning av den ekonomiska politiken ramen för fastställande av nationella reformprioriteringar och övervakning av deras genomförande. Medlemsstaterna bör lämna in årliga lägesrapporter om genomförandet av sina nationella medelfristiga finans- och strukturpolitiska planer.</w:t>
            </w:r>
          </w:p>
        </w:tc>
      </w:tr>
    </w:tbl>
    <w:p w14:paraId="24A12892"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559E2894" w14:textId="77777777" w:rsidR="00D45DEC" w:rsidRPr="00D805E9" w:rsidRDefault="00217A7A" w:rsidP="00D45DEC">
      <w:r w:rsidRPr="00D805E9">
        <w:rPr>
          <w:rStyle w:val="HideTWBExt"/>
        </w:rPr>
        <w:t>&lt;/Amend&gt;</w:t>
      </w:r>
    </w:p>
    <w:p w14:paraId="2F8790CE"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5</w:t>
      </w:r>
      <w:r w:rsidRPr="00D805E9">
        <w:rPr>
          <w:rStyle w:val="HideTWBExt"/>
          <w:b w:val="0"/>
        </w:rPr>
        <w:t>&lt;/NumAm&gt;</w:t>
      </w:r>
    </w:p>
    <w:p w14:paraId="7ECAFCE8"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4C555AD3" w14:textId="77777777" w:rsidR="00D45DEC" w:rsidRPr="00D805E9" w:rsidRDefault="00217A7A" w:rsidP="00D45DEC">
      <w:pPr>
        <w:pStyle w:val="NormalBold"/>
      </w:pPr>
      <w:r w:rsidRPr="00D805E9">
        <w:rPr>
          <w:rStyle w:val="HideTWBExt"/>
          <w:b w:val="0"/>
        </w:rPr>
        <w:t>&lt;Article&gt;</w:t>
      </w:r>
      <w:r w:rsidRPr="00D805E9">
        <w:t>Skäl 4</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2BB83F04" w14:textId="77777777" w:rsidTr="003839D9">
        <w:trPr>
          <w:jc w:val="center"/>
        </w:trPr>
        <w:tc>
          <w:tcPr>
            <w:tcW w:w="9752" w:type="dxa"/>
            <w:gridSpan w:val="2"/>
          </w:tcPr>
          <w:p w14:paraId="018A24F3" w14:textId="77777777" w:rsidR="00D45DEC" w:rsidRPr="00D805E9" w:rsidRDefault="00D45DEC" w:rsidP="003839D9">
            <w:pPr>
              <w:keepNext/>
            </w:pPr>
          </w:p>
        </w:tc>
      </w:tr>
      <w:tr w:rsidR="00DE7675" w:rsidRPr="00D805E9" w14:paraId="6F34AC5E" w14:textId="77777777" w:rsidTr="003839D9">
        <w:trPr>
          <w:jc w:val="center"/>
        </w:trPr>
        <w:tc>
          <w:tcPr>
            <w:tcW w:w="4876" w:type="dxa"/>
            <w:hideMark/>
          </w:tcPr>
          <w:p w14:paraId="565653E5" w14:textId="77777777" w:rsidR="00D45DEC" w:rsidRPr="00D805E9" w:rsidRDefault="00217A7A" w:rsidP="003839D9">
            <w:pPr>
              <w:pStyle w:val="ColumnHeading"/>
              <w:keepNext/>
            </w:pPr>
            <w:r w:rsidRPr="00D805E9">
              <w:t>Kommissionens förslag</w:t>
            </w:r>
          </w:p>
        </w:tc>
        <w:tc>
          <w:tcPr>
            <w:tcW w:w="4876" w:type="dxa"/>
            <w:hideMark/>
          </w:tcPr>
          <w:p w14:paraId="48DD5C8F" w14:textId="77777777" w:rsidR="00D45DEC" w:rsidRPr="00D805E9" w:rsidRDefault="00217A7A" w:rsidP="003839D9">
            <w:pPr>
              <w:pStyle w:val="ColumnHeading"/>
              <w:keepNext/>
            </w:pPr>
            <w:r w:rsidRPr="00D805E9">
              <w:t>Ändringsförslag</w:t>
            </w:r>
          </w:p>
        </w:tc>
      </w:tr>
      <w:tr w:rsidR="00DE7675" w:rsidRPr="00D805E9" w14:paraId="0FA86A58" w14:textId="77777777" w:rsidTr="003839D9">
        <w:trPr>
          <w:jc w:val="center"/>
        </w:trPr>
        <w:tc>
          <w:tcPr>
            <w:tcW w:w="4876" w:type="dxa"/>
            <w:hideMark/>
          </w:tcPr>
          <w:p w14:paraId="52C58ADB" w14:textId="77777777" w:rsidR="00D45DEC" w:rsidRPr="00D805E9" w:rsidRDefault="00217A7A" w:rsidP="003839D9">
            <w:pPr>
              <w:pStyle w:val="Normal6"/>
            </w:pPr>
            <w:r w:rsidRPr="00D805E9">
              <w:t>(4)</w:t>
            </w:r>
            <w:r w:rsidRPr="00D805E9">
              <w:tab/>
              <w:t>Unionen står inför strukturella utmaningar till följd av den ekonomiska globaliseringen, sårbara leveranskedjor, hanteringen av migrationsströmmar och det ökade säkerhetshotet, omställningen till ren energi, tekniska och demografiska förändringar, en åldrande arbetskraft, brist på subventionerade boenden samt växande kompetens- och arbetskraftsbrist inom många sektorer och regioner.</w:t>
            </w:r>
          </w:p>
        </w:tc>
        <w:tc>
          <w:tcPr>
            <w:tcW w:w="4876" w:type="dxa"/>
            <w:hideMark/>
          </w:tcPr>
          <w:p w14:paraId="7F6CE55F" w14:textId="77777777" w:rsidR="00D45DEC" w:rsidRPr="00D805E9" w:rsidRDefault="00217A7A" w:rsidP="003839D9">
            <w:pPr>
              <w:pStyle w:val="Normal6"/>
              <w:rPr>
                <w:szCs w:val="24"/>
              </w:rPr>
            </w:pPr>
            <w:r w:rsidRPr="00D805E9">
              <w:t>(4)</w:t>
            </w:r>
            <w:r w:rsidRPr="00D805E9">
              <w:tab/>
              <w:t xml:space="preserve">Unionen står inför strukturella utmaningar till följd av den ekonomiska globaliseringen, sårbara leveranskedjor, hanteringen av migrationsströmmar och det ökade säkerhetshotet, omställningen till ren energi </w:t>
            </w:r>
            <w:r w:rsidRPr="00D805E9">
              <w:rPr>
                <w:b/>
                <w:i/>
              </w:rPr>
              <w:t>och den digitala omställningen</w:t>
            </w:r>
            <w:r w:rsidRPr="00D805E9">
              <w:t>, tekniska och demografiska förändringar, en åldrande arbetskraft, brist på subventionerade boenden</w:t>
            </w:r>
            <w:r w:rsidRPr="00D805E9">
              <w:rPr>
                <w:b/>
                <w:i/>
              </w:rPr>
              <w:t>, ökande fattigdom och barnfattigdom</w:t>
            </w:r>
            <w:r w:rsidRPr="00D805E9">
              <w:t xml:space="preserve"> samt växande kompetens- och arbetskraftsbrist inom många sektorer och regioner.</w:t>
            </w:r>
          </w:p>
        </w:tc>
      </w:tr>
    </w:tbl>
    <w:p w14:paraId="4B047D1F"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0640EF39" w14:textId="77777777" w:rsidR="00D45DEC" w:rsidRPr="00D805E9" w:rsidRDefault="00217A7A" w:rsidP="00D45DEC">
      <w:r w:rsidRPr="00D805E9">
        <w:rPr>
          <w:rStyle w:val="HideTWBExt"/>
        </w:rPr>
        <w:t>&lt;/Amend&gt;</w:t>
      </w:r>
    </w:p>
    <w:p w14:paraId="042612D6"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6</w:t>
      </w:r>
      <w:r w:rsidRPr="00D805E9">
        <w:rPr>
          <w:rStyle w:val="HideTWBExt"/>
          <w:b w:val="0"/>
        </w:rPr>
        <w:t>&lt;/NumAm&gt;</w:t>
      </w:r>
    </w:p>
    <w:p w14:paraId="43AD46E7"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6985D75E" w14:textId="77777777" w:rsidR="00D45DEC" w:rsidRPr="00D805E9" w:rsidRDefault="00217A7A" w:rsidP="00D45DEC">
      <w:pPr>
        <w:pStyle w:val="NormalBold"/>
      </w:pPr>
      <w:r w:rsidRPr="00D805E9">
        <w:rPr>
          <w:rStyle w:val="HideTWBExt"/>
          <w:b w:val="0"/>
        </w:rPr>
        <w:t>&lt;Article&gt;</w:t>
      </w:r>
      <w:r w:rsidRPr="00D805E9">
        <w:t>Skäl 5</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0B84C131" w14:textId="77777777" w:rsidTr="003839D9">
        <w:trPr>
          <w:jc w:val="center"/>
        </w:trPr>
        <w:tc>
          <w:tcPr>
            <w:tcW w:w="9752" w:type="dxa"/>
            <w:gridSpan w:val="2"/>
          </w:tcPr>
          <w:p w14:paraId="4EA42DFA" w14:textId="77777777" w:rsidR="00D45DEC" w:rsidRPr="00D805E9" w:rsidRDefault="00D45DEC" w:rsidP="003839D9">
            <w:pPr>
              <w:keepNext/>
            </w:pPr>
          </w:p>
        </w:tc>
      </w:tr>
      <w:tr w:rsidR="00DE7675" w:rsidRPr="00D805E9" w14:paraId="0235F3A6" w14:textId="77777777" w:rsidTr="003839D9">
        <w:trPr>
          <w:jc w:val="center"/>
        </w:trPr>
        <w:tc>
          <w:tcPr>
            <w:tcW w:w="4876" w:type="dxa"/>
            <w:hideMark/>
          </w:tcPr>
          <w:p w14:paraId="7EF42174" w14:textId="77777777" w:rsidR="00D45DEC" w:rsidRPr="00D805E9" w:rsidRDefault="00217A7A" w:rsidP="003839D9">
            <w:pPr>
              <w:pStyle w:val="ColumnHeading"/>
              <w:keepNext/>
            </w:pPr>
            <w:r w:rsidRPr="00D805E9">
              <w:t>Kommissionens förslag</w:t>
            </w:r>
          </w:p>
        </w:tc>
        <w:tc>
          <w:tcPr>
            <w:tcW w:w="4876" w:type="dxa"/>
            <w:hideMark/>
          </w:tcPr>
          <w:p w14:paraId="76B4693B" w14:textId="77777777" w:rsidR="00D45DEC" w:rsidRPr="00D805E9" w:rsidRDefault="00217A7A" w:rsidP="003839D9">
            <w:pPr>
              <w:pStyle w:val="ColumnHeading"/>
              <w:keepNext/>
            </w:pPr>
            <w:r w:rsidRPr="00D805E9">
              <w:t>Ändringsförslag</w:t>
            </w:r>
          </w:p>
        </w:tc>
      </w:tr>
      <w:tr w:rsidR="00DE7675" w:rsidRPr="00D805E9" w14:paraId="4F746B6B" w14:textId="77777777" w:rsidTr="003839D9">
        <w:trPr>
          <w:jc w:val="center"/>
        </w:trPr>
        <w:tc>
          <w:tcPr>
            <w:tcW w:w="4876" w:type="dxa"/>
            <w:hideMark/>
          </w:tcPr>
          <w:p w14:paraId="6AD0DA7A" w14:textId="77777777" w:rsidR="00D45DEC" w:rsidRPr="00D805E9" w:rsidRDefault="00217A7A" w:rsidP="003839D9">
            <w:pPr>
              <w:pStyle w:val="Normal6"/>
            </w:pPr>
            <w:r w:rsidRPr="00D805E9">
              <w:t>(5)</w:t>
            </w:r>
            <w:r w:rsidRPr="00D805E9">
              <w:tab/>
              <w:t>Med tanke på förändringarna på arbetsmarknaden bör unionen ha beredskap för nuvarande och framtida utmaningar genom att investera i relevant kompetens, se till att tillväxten blir mer inkluderande och förbättra sysselsättnings- och socialpolitiken, inklusive när det gäller arbetskraftens rörlighet och omstrukturering av sektorer, med särskild hänsyn till stads- och landsbygdsområden med särskilda sociala brister.</w:t>
            </w:r>
          </w:p>
        </w:tc>
        <w:tc>
          <w:tcPr>
            <w:tcW w:w="4876" w:type="dxa"/>
            <w:hideMark/>
          </w:tcPr>
          <w:p w14:paraId="695A7CD8" w14:textId="77777777" w:rsidR="00D45DEC" w:rsidRPr="00D805E9" w:rsidRDefault="00217A7A" w:rsidP="003839D9">
            <w:pPr>
              <w:pStyle w:val="Normal6"/>
              <w:rPr>
                <w:szCs w:val="24"/>
              </w:rPr>
            </w:pPr>
            <w:r w:rsidRPr="00D805E9">
              <w:t>(5)</w:t>
            </w:r>
            <w:r w:rsidRPr="00D805E9">
              <w:tab/>
              <w:t xml:space="preserve">Med tanke på förändringarna på arbetsmarknaden bör unionen ha beredskap för nuvarande och framtida utmaningar genom att investera i </w:t>
            </w:r>
            <w:r w:rsidRPr="00D805E9">
              <w:rPr>
                <w:b/>
                <w:i/>
              </w:rPr>
              <w:t>en rättvis omställning, bland annat genom att främja innovation och investera i</w:t>
            </w:r>
            <w:r w:rsidRPr="00D805E9">
              <w:t xml:space="preserve"> relevant kompetens </w:t>
            </w:r>
            <w:r w:rsidRPr="00D805E9">
              <w:rPr>
                <w:b/>
                <w:i/>
              </w:rPr>
              <w:t>såsom framhålls i kompetensunionen</w:t>
            </w:r>
            <w:r w:rsidRPr="00D805E9">
              <w:t>, se till att tillväxten blir mer inkluderande och förbättra sysselsättnings- och socialpolitiken, inklusive när det gäller arbetskraftens rörlighet och omstrukturering av sektorer, med särskild hänsyn till stads- och landsbygdsområden med särskilda sociala brister.</w:t>
            </w:r>
          </w:p>
        </w:tc>
      </w:tr>
    </w:tbl>
    <w:p w14:paraId="4049D8DD"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6C116CD3" w14:textId="77777777" w:rsidR="00D45DEC" w:rsidRPr="00D805E9" w:rsidRDefault="00217A7A" w:rsidP="00D45DEC">
      <w:r w:rsidRPr="00D805E9">
        <w:rPr>
          <w:rStyle w:val="HideTWBExt"/>
        </w:rPr>
        <w:t>&lt;/Amend&gt;</w:t>
      </w:r>
    </w:p>
    <w:p w14:paraId="7388D2FC"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7</w:t>
      </w:r>
      <w:r w:rsidRPr="00D805E9">
        <w:rPr>
          <w:rStyle w:val="HideTWBExt"/>
          <w:b w:val="0"/>
        </w:rPr>
        <w:t>&lt;/NumAm&gt;</w:t>
      </w:r>
    </w:p>
    <w:p w14:paraId="631302F5"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6B65631E" w14:textId="77777777" w:rsidR="00D45DEC" w:rsidRPr="00D805E9" w:rsidRDefault="00217A7A" w:rsidP="00D45DEC">
      <w:pPr>
        <w:pStyle w:val="NormalBold"/>
      </w:pPr>
      <w:r w:rsidRPr="00D805E9">
        <w:rPr>
          <w:rStyle w:val="HideTWBExt"/>
          <w:b w:val="0"/>
        </w:rPr>
        <w:t>&lt;Article&gt;</w:t>
      </w:r>
      <w:r w:rsidRPr="00D805E9">
        <w:t>Skäl 6</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10E3CD32" w14:textId="77777777" w:rsidTr="003839D9">
        <w:trPr>
          <w:jc w:val="center"/>
        </w:trPr>
        <w:tc>
          <w:tcPr>
            <w:tcW w:w="9752" w:type="dxa"/>
            <w:gridSpan w:val="2"/>
          </w:tcPr>
          <w:p w14:paraId="2B98683E" w14:textId="77777777" w:rsidR="00D45DEC" w:rsidRPr="00D805E9" w:rsidRDefault="00D45DEC" w:rsidP="003839D9">
            <w:pPr>
              <w:keepNext/>
            </w:pPr>
          </w:p>
        </w:tc>
      </w:tr>
      <w:tr w:rsidR="00DE7675" w:rsidRPr="00D805E9" w14:paraId="0BEE2D12" w14:textId="77777777" w:rsidTr="003839D9">
        <w:trPr>
          <w:jc w:val="center"/>
        </w:trPr>
        <w:tc>
          <w:tcPr>
            <w:tcW w:w="4876" w:type="dxa"/>
            <w:hideMark/>
          </w:tcPr>
          <w:p w14:paraId="0E43B343" w14:textId="77777777" w:rsidR="00D45DEC" w:rsidRPr="00D805E9" w:rsidRDefault="00217A7A" w:rsidP="003839D9">
            <w:pPr>
              <w:pStyle w:val="ColumnHeading"/>
              <w:keepNext/>
            </w:pPr>
            <w:r w:rsidRPr="00D805E9">
              <w:t>Kommissionens förslag</w:t>
            </w:r>
          </w:p>
        </w:tc>
        <w:tc>
          <w:tcPr>
            <w:tcW w:w="4876" w:type="dxa"/>
            <w:hideMark/>
          </w:tcPr>
          <w:p w14:paraId="5640B860" w14:textId="77777777" w:rsidR="00D45DEC" w:rsidRPr="00D805E9" w:rsidRDefault="00217A7A" w:rsidP="003839D9">
            <w:pPr>
              <w:pStyle w:val="ColumnHeading"/>
              <w:keepNext/>
            </w:pPr>
            <w:r w:rsidRPr="00D805E9">
              <w:t>Ändringsförslag</w:t>
            </w:r>
          </w:p>
        </w:tc>
      </w:tr>
      <w:tr w:rsidR="00DE7675" w:rsidRPr="00D805E9" w14:paraId="68B96D12" w14:textId="77777777" w:rsidTr="003839D9">
        <w:trPr>
          <w:jc w:val="center"/>
        </w:trPr>
        <w:tc>
          <w:tcPr>
            <w:tcW w:w="4876" w:type="dxa"/>
            <w:hideMark/>
          </w:tcPr>
          <w:p w14:paraId="4B43B81F" w14:textId="77777777" w:rsidR="00D45DEC" w:rsidRPr="00D805E9" w:rsidRDefault="00217A7A" w:rsidP="003839D9">
            <w:pPr>
              <w:pStyle w:val="Normal6"/>
            </w:pPr>
            <w:r w:rsidRPr="00D805E9">
              <w:t>(6)</w:t>
            </w:r>
            <w:r w:rsidRPr="00D805E9">
              <w:tab/>
              <w:t xml:space="preserve">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genom högre arbetsproduktivitet. Detta kommer att öka trycket på unionens sociala välfärdsmodell och sätta press på dess hållbarhet och tillräcklighet. Det kommer även att öka bristen på arbetskraft och kompetens på arbetsmarknaden, vilket innebär en påfrestning för den ekonomiska tillväxten och konkurrenskraften. För vissa sektorer kommer detta att leda till tryck på arbetskraftskostnaderna. Därför måste </w:t>
            </w:r>
            <w:r w:rsidRPr="00D805E9">
              <w:rPr>
                <w:b/>
                <w:i/>
              </w:rPr>
              <w:t>Europeiska socialfonden</w:t>
            </w:r>
            <w:r w:rsidRPr="00D805E9">
              <w:t xml:space="preserve"> stödja ett ökat deltagande på arbetsmarknaden, i synnerhet för kvinnor, unga, personer med funktionsnedsättning och romska grupper, samt stödja arbetsgivare när det gäller att hitta rätt personer till lediga jobb, ge äldre arbetstagare egenmakt genom lämpliga arbetsmarknadsåtgärder och insatser på arbetsplatserna, säkerställa en kvalificerad arbetskraft som kan hantera stora samhällsutmaningar och stödja en hälsosam balans mellan arbete och privatliv, bland annat genom att säkerställa tillgång till barnomsorg av god kvalitet.</w:t>
            </w:r>
          </w:p>
        </w:tc>
        <w:tc>
          <w:tcPr>
            <w:tcW w:w="4876" w:type="dxa"/>
            <w:hideMark/>
          </w:tcPr>
          <w:p w14:paraId="7FFB5A05" w14:textId="77777777" w:rsidR="00D45DEC" w:rsidRPr="00D805E9" w:rsidRDefault="00217A7A" w:rsidP="003839D9">
            <w:pPr>
              <w:pStyle w:val="Normal6"/>
              <w:rPr>
                <w:szCs w:val="24"/>
              </w:rPr>
            </w:pPr>
            <w:r w:rsidRPr="00D805E9">
              <w:t>(6)</w:t>
            </w:r>
            <w:r w:rsidRPr="00D805E9">
              <w:tab/>
              <w:t xml:space="preserve">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genom högre arbetsproduktivitet. Detta kommer att öka trycket på unionens sociala välfärdsmodell och sätta press på dess hållbarhet och tillräcklighet. Det kommer även att öka bristen på arbetskraft och kompetens på arbetsmarknaden, vilket innebär en påfrestning för den ekonomiska tillväxten och konkurrenskraften. För vissa sektorer kommer detta att leda till tryck på arbetskraftskostnaderna. Därför måste </w:t>
            </w:r>
            <w:r w:rsidRPr="00D805E9">
              <w:rPr>
                <w:b/>
                <w:i/>
              </w:rPr>
              <w:t>ESF</w:t>
            </w:r>
            <w:r w:rsidRPr="00D805E9">
              <w:t xml:space="preserve"> stödja ett ökat deltagande på arbetsmarknaden, i synnerhet för kvinnor, unga, personer med funktionsnedsättning</w:t>
            </w:r>
            <w:r w:rsidRPr="00D805E9">
              <w:rPr>
                <w:b/>
                <w:i/>
              </w:rPr>
              <w:t>, tredjelandsmedborgare</w:t>
            </w:r>
            <w:r w:rsidRPr="00D805E9">
              <w:t xml:space="preserve"> och romska grupper, samt stödja arbetsgivare när det gäller att hitta rätt personer till lediga jobb, ge äldre arbetstagare egenmakt genom lämpliga arbetsmarknadsåtgärder och insatser på arbetsplatserna, säkerställa en kvalificerad arbetskraft som kan hantera stora samhällsutmaningar och stödja en hälsosam balans mellan arbete och privatliv, bland annat genom att säkerställa tillgång till barnomsorg av god kvalitet.</w:t>
            </w:r>
          </w:p>
        </w:tc>
      </w:tr>
    </w:tbl>
    <w:p w14:paraId="2C9A441A"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353356E3" w14:textId="77777777" w:rsidR="00D45DEC" w:rsidRPr="00D805E9" w:rsidRDefault="00217A7A" w:rsidP="00D45DEC">
      <w:r w:rsidRPr="00D805E9">
        <w:rPr>
          <w:rStyle w:val="HideTWBExt"/>
        </w:rPr>
        <w:t>&lt;/Amend&gt;</w:t>
      </w:r>
    </w:p>
    <w:p w14:paraId="0D991A36"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8</w:t>
      </w:r>
      <w:r w:rsidRPr="00D805E9">
        <w:rPr>
          <w:rStyle w:val="HideTWBExt"/>
          <w:b w:val="0"/>
        </w:rPr>
        <w:t>&lt;/NumAm&gt;</w:t>
      </w:r>
    </w:p>
    <w:p w14:paraId="458F31A1"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216FC72E" w14:textId="77777777" w:rsidR="00D45DEC" w:rsidRPr="00D805E9" w:rsidRDefault="00217A7A" w:rsidP="00D45DEC">
      <w:pPr>
        <w:pStyle w:val="NormalBold"/>
      </w:pPr>
      <w:r w:rsidRPr="00D805E9">
        <w:rPr>
          <w:rStyle w:val="HideTWBExt"/>
          <w:b w:val="0"/>
        </w:rPr>
        <w:t>&lt;Article&gt;</w:t>
      </w:r>
      <w:r w:rsidRPr="00D805E9">
        <w:t>Skäl 7</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1BE03E0C" w14:textId="77777777" w:rsidTr="003839D9">
        <w:trPr>
          <w:jc w:val="center"/>
        </w:trPr>
        <w:tc>
          <w:tcPr>
            <w:tcW w:w="9752" w:type="dxa"/>
            <w:gridSpan w:val="2"/>
          </w:tcPr>
          <w:p w14:paraId="5838F372" w14:textId="77777777" w:rsidR="00D45DEC" w:rsidRPr="00D805E9" w:rsidRDefault="00D45DEC" w:rsidP="003839D9">
            <w:pPr>
              <w:keepNext/>
            </w:pPr>
          </w:p>
        </w:tc>
      </w:tr>
      <w:tr w:rsidR="00DE7675" w:rsidRPr="00D805E9" w14:paraId="2684A7F6" w14:textId="77777777" w:rsidTr="003839D9">
        <w:trPr>
          <w:jc w:val="center"/>
        </w:trPr>
        <w:tc>
          <w:tcPr>
            <w:tcW w:w="4876" w:type="dxa"/>
            <w:hideMark/>
          </w:tcPr>
          <w:p w14:paraId="04B91FD7" w14:textId="77777777" w:rsidR="00D45DEC" w:rsidRPr="00D805E9" w:rsidRDefault="00217A7A" w:rsidP="003839D9">
            <w:pPr>
              <w:pStyle w:val="ColumnHeading"/>
              <w:keepNext/>
            </w:pPr>
            <w:r w:rsidRPr="00D805E9">
              <w:t>Kommissionens förslag</w:t>
            </w:r>
          </w:p>
        </w:tc>
        <w:tc>
          <w:tcPr>
            <w:tcW w:w="4876" w:type="dxa"/>
            <w:hideMark/>
          </w:tcPr>
          <w:p w14:paraId="4D07278A" w14:textId="77777777" w:rsidR="00D45DEC" w:rsidRPr="00D805E9" w:rsidRDefault="00217A7A" w:rsidP="003839D9">
            <w:pPr>
              <w:pStyle w:val="ColumnHeading"/>
              <w:keepNext/>
            </w:pPr>
            <w:r w:rsidRPr="00D805E9">
              <w:t>Ändringsförslag</w:t>
            </w:r>
          </w:p>
        </w:tc>
      </w:tr>
      <w:tr w:rsidR="00DE7675" w:rsidRPr="00D805E9" w14:paraId="0D0034A9" w14:textId="77777777" w:rsidTr="003839D9">
        <w:trPr>
          <w:jc w:val="center"/>
        </w:trPr>
        <w:tc>
          <w:tcPr>
            <w:tcW w:w="4876" w:type="dxa"/>
            <w:hideMark/>
          </w:tcPr>
          <w:p w14:paraId="4A2C3F24" w14:textId="77777777" w:rsidR="00D45DEC" w:rsidRPr="00D805E9" w:rsidRDefault="00217A7A" w:rsidP="003839D9">
            <w:pPr>
              <w:pStyle w:val="Normal6"/>
            </w:pPr>
            <w:r w:rsidRPr="00D805E9">
              <w:t>(7)</w:t>
            </w:r>
            <w:r w:rsidRPr="00D805E9">
              <w:tab/>
              <w:t>Den 29 januari 2025 presenterade kommissionen konkurrenskraftskompassen. Kompassen banar väg för att Europa ska bli en plats där framtidens teknik, tjänster och rena produkter uppfinns, tillverkas och släpps ut på marknaden, och den första klimatneutrala kontinenten. Den lyfter fram fem övergripande möjliggörande faktorer för konkurrenskraft, bland annat främjande av kompetens och arbetstillfällen av god kvalitet, och betonar att grunden för Europas konkurrenskraft är dess medborgare. För att vara konkurrenskraftig och förberedd inför framtiden måste unionen stödja och rusta sina medborgare med de färdigheter och den kompetens som krävs för att lyckas inom lärande, arbete och privatliv.</w:t>
            </w:r>
          </w:p>
        </w:tc>
        <w:tc>
          <w:tcPr>
            <w:tcW w:w="4876" w:type="dxa"/>
            <w:hideMark/>
          </w:tcPr>
          <w:p w14:paraId="1E7F1974" w14:textId="77777777" w:rsidR="00D45DEC" w:rsidRPr="00D805E9" w:rsidRDefault="00217A7A" w:rsidP="003839D9">
            <w:pPr>
              <w:pStyle w:val="Normal6"/>
              <w:rPr>
                <w:szCs w:val="24"/>
              </w:rPr>
            </w:pPr>
            <w:r w:rsidRPr="00D805E9">
              <w:t>(7)</w:t>
            </w:r>
            <w:r w:rsidRPr="00D805E9">
              <w:tab/>
              <w:t xml:space="preserve">Den 29 januari 2025 presenterade kommissionen konkurrenskraftskompassen. Kompassen banar väg för att Europa ska bli en plats där framtidens teknik, tjänster och rena produkter uppfinns, tillverkas och släpps ut på marknaden, och den första klimatneutrala kontinenten. Den lyfter fram fem övergripande möjliggörande faktorer för konkurrenskraft, bland annat främjande av kompetens och arbetstillfällen av god kvalitet, och betonar att grunden för Europas konkurrenskraft är dess medborgare. För att vara konkurrenskraftig och förberedd inför framtiden måste unionen stödja och rusta sina medborgare med de färdigheter och den kompetens som krävs för att lyckas inom lärande, arbete och privatliv. </w:t>
            </w:r>
            <w:r w:rsidRPr="00D805E9">
              <w:rPr>
                <w:b/>
                <w:i/>
              </w:rPr>
              <w:t>För att förbli konkurrenskraftig bör unionen säkerställa att arbetstagarna har goda arbetsvillkor och möjligheter att växa och utvecklas i sina karriärer.</w:t>
            </w:r>
          </w:p>
        </w:tc>
      </w:tr>
    </w:tbl>
    <w:p w14:paraId="5BF0EFBD"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452A1647" w14:textId="77777777" w:rsidR="00D45DEC" w:rsidRPr="00D805E9" w:rsidRDefault="00217A7A" w:rsidP="00D45DEC">
      <w:r w:rsidRPr="00D805E9">
        <w:rPr>
          <w:rStyle w:val="HideTWBExt"/>
        </w:rPr>
        <w:t>&lt;/Amend&gt;</w:t>
      </w:r>
    </w:p>
    <w:p w14:paraId="7AA57BDB"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9</w:t>
      </w:r>
      <w:r w:rsidRPr="00D805E9">
        <w:rPr>
          <w:rStyle w:val="HideTWBExt"/>
          <w:b w:val="0"/>
        </w:rPr>
        <w:t>&lt;/NumAm&gt;</w:t>
      </w:r>
    </w:p>
    <w:p w14:paraId="398D6723"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00BA76D2" w14:textId="77777777" w:rsidR="00D45DEC" w:rsidRPr="00D805E9" w:rsidRDefault="00217A7A" w:rsidP="00D45DEC">
      <w:pPr>
        <w:pStyle w:val="NormalBold"/>
      </w:pPr>
      <w:r w:rsidRPr="00D805E9">
        <w:rPr>
          <w:rStyle w:val="HideTWBExt"/>
          <w:b w:val="0"/>
        </w:rPr>
        <w:t>&lt;Article&gt;</w:t>
      </w:r>
      <w:r w:rsidRPr="00D805E9">
        <w:t>Skäl 8</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4D955BF4" w14:textId="77777777" w:rsidTr="003839D9">
        <w:trPr>
          <w:jc w:val="center"/>
        </w:trPr>
        <w:tc>
          <w:tcPr>
            <w:tcW w:w="9752" w:type="dxa"/>
            <w:gridSpan w:val="2"/>
          </w:tcPr>
          <w:p w14:paraId="0C6D063F" w14:textId="77777777" w:rsidR="00D45DEC" w:rsidRPr="00D805E9" w:rsidRDefault="00D45DEC" w:rsidP="003839D9">
            <w:pPr>
              <w:keepNext/>
            </w:pPr>
          </w:p>
        </w:tc>
      </w:tr>
      <w:tr w:rsidR="00DE7675" w:rsidRPr="00D805E9" w14:paraId="0676A7A8" w14:textId="77777777" w:rsidTr="003839D9">
        <w:trPr>
          <w:jc w:val="center"/>
        </w:trPr>
        <w:tc>
          <w:tcPr>
            <w:tcW w:w="4876" w:type="dxa"/>
            <w:hideMark/>
          </w:tcPr>
          <w:p w14:paraId="75F58667" w14:textId="77777777" w:rsidR="00D45DEC" w:rsidRPr="00D805E9" w:rsidRDefault="00217A7A" w:rsidP="003839D9">
            <w:pPr>
              <w:pStyle w:val="ColumnHeading"/>
              <w:keepNext/>
            </w:pPr>
            <w:r w:rsidRPr="00D805E9">
              <w:t>Kommissionens förslag</w:t>
            </w:r>
          </w:p>
        </w:tc>
        <w:tc>
          <w:tcPr>
            <w:tcW w:w="4876" w:type="dxa"/>
            <w:hideMark/>
          </w:tcPr>
          <w:p w14:paraId="67320F02" w14:textId="77777777" w:rsidR="00D45DEC" w:rsidRPr="00D805E9" w:rsidRDefault="00217A7A" w:rsidP="003839D9">
            <w:pPr>
              <w:pStyle w:val="ColumnHeading"/>
              <w:keepNext/>
            </w:pPr>
            <w:r w:rsidRPr="00D805E9">
              <w:t>Ändringsförslag</w:t>
            </w:r>
          </w:p>
        </w:tc>
      </w:tr>
      <w:tr w:rsidR="00DE7675" w:rsidRPr="00D805E9" w14:paraId="6905698D" w14:textId="77777777" w:rsidTr="003839D9">
        <w:trPr>
          <w:jc w:val="center"/>
        </w:trPr>
        <w:tc>
          <w:tcPr>
            <w:tcW w:w="4876" w:type="dxa"/>
            <w:hideMark/>
          </w:tcPr>
          <w:p w14:paraId="110A890A" w14:textId="77777777" w:rsidR="00D45DEC" w:rsidRPr="00D805E9" w:rsidRDefault="00217A7A" w:rsidP="003839D9">
            <w:pPr>
              <w:pStyle w:val="Normal6"/>
            </w:pPr>
            <w:r w:rsidRPr="00D805E9">
              <w:t>(8)</w:t>
            </w:r>
            <w:r w:rsidRPr="00D805E9">
              <w:tab/>
              <w:t xml:space="preserve">Den 26 februari 2025 antog kommissionen därtill meddelandet Given för en ren industri: en gemensam färdplan för konkurrenskraft och fossilfrihet. Det är mycket viktigt att uppmärksamma den avgörande roll kompetens har när det gäller att underlätta en framgångsrik övergång till en renare och mer konkurrenskraftig framtid för industrin inom unionen. En högkvalificerad arbetskraft är nödvändig för att driva på innovation och främja utfasning av fossila bränslen och cirkularitet inom viktiga industriområden. Detta fokus på kompetensutveckling är avgörande för att unionens mål om en rättvis omställning ska uppnås och för att unionens globala konkurrenskraft ska upprätthållas och stärkas. Vidare råder det en ojämn fördelning av miljöresurser och dessa resursers fördelar i samhället, vilket även är fallet med miljörisker och hälsorisker. Det är mer sannolikt att utsatta </w:t>
            </w:r>
            <w:r w:rsidRPr="00D805E9">
              <w:rPr>
                <w:b/>
                <w:i/>
              </w:rPr>
              <w:t>grupper</w:t>
            </w:r>
            <w:r w:rsidRPr="00D805E9">
              <w:t xml:space="preserve"> drabbas oproportionerligt hårt.</w:t>
            </w:r>
          </w:p>
        </w:tc>
        <w:tc>
          <w:tcPr>
            <w:tcW w:w="4876" w:type="dxa"/>
            <w:hideMark/>
          </w:tcPr>
          <w:p w14:paraId="5C37F02A" w14:textId="77777777" w:rsidR="00D45DEC" w:rsidRPr="00D805E9" w:rsidRDefault="00217A7A" w:rsidP="003839D9">
            <w:pPr>
              <w:pStyle w:val="Normal6"/>
              <w:rPr>
                <w:szCs w:val="24"/>
              </w:rPr>
            </w:pPr>
            <w:r w:rsidRPr="00D805E9">
              <w:t>(8)</w:t>
            </w:r>
            <w:r w:rsidRPr="00D805E9">
              <w:tab/>
              <w:t xml:space="preserve">Den 26 februari 2025 antog kommissionen därtill meddelandet Given för en ren industri: en gemensam färdplan för konkurrenskraft och fossilfrihet. Det är mycket viktigt att uppmärksamma den avgörande roll kompetens har när det gäller att underlätta en framgångsrik övergång till en renare och mer konkurrenskraftig framtid för industrin inom unionen. En högkvalificerad arbetskraft är nödvändig för att driva på innovation och främja utfasning av fossila bränslen och cirkularitet inom viktiga industriområden. Detta fokus på kompetensutveckling är avgörande för att unionens mål om en rättvis omställning ska uppnås och för att unionens globala konkurrenskraft ska upprätthållas och stärkas. Vidare råder det en ojämn fördelning av miljöresurser och dessa resursers fördelar i samhället, vilket även är fallet med miljörisker och hälsorisker. Det är mer sannolikt att </w:t>
            </w:r>
            <w:r w:rsidRPr="00D805E9">
              <w:rPr>
                <w:b/>
                <w:i/>
              </w:rPr>
              <w:t>grupper i</w:t>
            </w:r>
            <w:r w:rsidRPr="00D805E9">
              <w:t xml:space="preserve"> utsatta </w:t>
            </w:r>
            <w:r w:rsidRPr="00D805E9">
              <w:rPr>
                <w:b/>
                <w:i/>
              </w:rPr>
              <w:t>situationer</w:t>
            </w:r>
            <w:r w:rsidRPr="00D805E9">
              <w:t xml:space="preserve"> drabbas oproportionerligt hårt.</w:t>
            </w:r>
          </w:p>
        </w:tc>
      </w:tr>
    </w:tbl>
    <w:p w14:paraId="0FAF2E74"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4E95BEA7" w14:textId="77777777" w:rsidR="00D45DEC" w:rsidRPr="00D805E9" w:rsidRDefault="00217A7A" w:rsidP="00D45DEC">
      <w:r w:rsidRPr="00D805E9">
        <w:rPr>
          <w:rStyle w:val="HideTWBExt"/>
        </w:rPr>
        <w:t>&lt;/Amend&gt;</w:t>
      </w:r>
    </w:p>
    <w:p w14:paraId="61BFF471"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10</w:t>
      </w:r>
      <w:r w:rsidRPr="00D805E9">
        <w:rPr>
          <w:rStyle w:val="HideTWBExt"/>
          <w:b w:val="0"/>
        </w:rPr>
        <w:t>&lt;/NumAm&gt;</w:t>
      </w:r>
    </w:p>
    <w:p w14:paraId="1C1182D9"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66D5729B" w14:textId="77777777" w:rsidR="00D45DEC" w:rsidRPr="00D805E9" w:rsidRDefault="00217A7A" w:rsidP="00D45DEC">
      <w:pPr>
        <w:pStyle w:val="NormalBold"/>
      </w:pPr>
      <w:r w:rsidRPr="00D805E9">
        <w:rPr>
          <w:rStyle w:val="HideTWBExt"/>
          <w:b w:val="0"/>
        </w:rPr>
        <w:t>&lt;Article&gt;</w:t>
      </w:r>
      <w:r w:rsidRPr="00D805E9">
        <w:t>Skäl 10</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35DA4777" w14:textId="77777777" w:rsidTr="003839D9">
        <w:trPr>
          <w:jc w:val="center"/>
        </w:trPr>
        <w:tc>
          <w:tcPr>
            <w:tcW w:w="9752" w:type="dxa"/>
            <w:gridSpan w:val="2"/>
          </w:tcPr>
          <w:p w14:paraId="259A91DB" w14:textId="77777777" w:rsidR="00D45DEC" w:rsidRPr="00D805E9" w:rsidRDefault="00D45DEC" w:rsidP="003839D9">
            <w:pPr>
              <w:keepNext/>
            </w:pPr>
          </w:p>
        </w:tc>
      </w:tr>
      <w:tr w:rsidR="00DE7675" w:rsidRPr="00D805E9" w14:paraId="3333D7C5" w14:textId="77777777" w:rsidTr="003839D9">
        <w:trPr>
          <w:jc w:val="center"/>
        </w:trPr>
        <w:tc>
          <w:tcPr>
            <w:tcW w:w="4876" w:type="dxa"/>
            <w:hideMark/>
          </w:tcPr>
          <w:p w14:paraId="11F46FF5" w14:textId="77777777" w:rsidR="00D45DEC" w:rsidRPr="00D805E9" w:rsidRDefault="00217A7A" w:rsidP="003839D9">
            <w:pPr>
              <w:pStyle w:val="ColumnHeading"/>
              <w:keepNext/>
            </w:pPr>
            <w:r w:rsidRPr="00D805E9">
              <w:t>Kommissionens förslag</w:t>
            </w:r>
          </w:p>
        </w:tc>
        <w:tc>
          <w:tcPr>
            <w:tcW w:w="4876" w:type="dxa"/>
            <w:hideMark/>
          </w:tcPr>
          <w:p w14:paraId="6977C7AB" w14:textId="77777777" w:rsidR="00D45DEC" w:rsidRPr="00D805E9" w:rsidRDefault="00217A7A" w:rsidP="003839D9">
            <w:pPr>
              <w:pStyle w:val="ColumnHeading"/>
              <w:keepNext/>
            </w:pPr>
            <w:r w:rsidRPr="00D805E9">
              <w:t>Ändringsförslag</w:t>
            </w:r>
          </w:p>
        </w:tc>
      </w:tr>
      <w:tr w:rsidR="00DE7675" w:rsidRPr="00D805E9" w14:paraId="62A4E74C" w14:textId="77777777" w:rsidTr="003839D9">
        <w:trPr>
          <w:jc w:val="center"/>
        </w:trPr>
        <w:tc>
          <w:tcPr>
            <w:tcW w:w="4876" w:type="dxa"/>
            <w:hideMark/>
          </w:tcPr>
          <w:p w14:paraId="66E96294" w14:textId="77777777" w:rsidR="00D45DEC" w:rsidRPr="00D805E9" w:rsidRDefault="00217A7A" w:rsidP="003839D9">
            <w:pPr>
              <w:pStyle w:val="Normal6"/>
            </w:pPr>
            <w:r w:rsidRPr="00D805E9">
              <w:rPr>
                <w:b/>
                <w:i/>
              </w:rPr>
              <w:t>(10)</w:t>
            </w:r>
            <w:r w:rsidRPr="00D805E9">
              <w:rPr>
                <w:b/>
                <w:i/>
              </w:rPr>
              <w:tab/>
              <w:t>I förordning (EU) [NRP-förordningen] fastställs allmänna bestämmelser om den nationella och regionala partnerskapsplanen, i synnerhet de mål som ska främjas genom den nationella och regionala partnerskapsplanen, samt bestämmelser om utarbetande, genomförande, förvaltning och kontroll av sådana planer. Europeiska socialfonden är en av de fonder med nationellt förhandsfördelade medel som grupperas under den nationella och regionala partnerskapsplanen i enlighet med förordning (EU) [...] [NRP-förordningen]. Det är därför nödvändigt att klargöra tillämpningsområdet för Europeiska socialfondens stöd i förhållande till de mål som anges i NRP-förordningen och fastställa särskilda bestämmelser om genomförandet av Europeiska socialfonden.</w:t>
            </w:r>
          </w:p>
        </w:tc>
        <w:tc>
          <w:tcPr>
            <w:tcW w:w="4876" w:type="dxa"/>
            <w:hideMark/>
          </w:tcPr>
          <w:p w14:paraId="2277A295" w14:textId="77777777" w:rsidR="00D45DEC" w:rsidRPr="00D805E9" w:rsidRDefault="00217A7A" w:rsidP="003839D9">
            <w:pPr>
              <w:pStyle w:val="Normal6"/>
              <w:rPr>
                <w:szCs w:val="24"/>
              </w:rPr>
            </w:pPr>
            <w:r w:rsidRPr="00D805E9">
              <w:rPr>
                <w:b/>
                <w:i/>
              </w:rPr>
              <w:t>utgår</w:t>
            </w:r>
          </w:p>
        </w:tc>
      </w:tr>
    </w:tbl>
    <w:p w14:paraId="6B4A3F26"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1A658E44" w14:textId="77777777" w:rsidR="00D45DEC" w:rsidRPr="00D805E9" w:rsidRDefault="00217A7A" w:rsidP="00D45DEC">
      <w:r w:rsidRPr="00D805E9">
        <w:rPr>
          <w:rStyle w:val="HideTWBExt"/>
        </w:rPr>
        <w:t>&lt;/Amend&gt;</w:t>
      </w:r>
    </w:p>
    <w:p w14:paraId="450F8B1D"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11</w:t>
      </w:r>
      <w:r w:rsidRPr="00D805E9">
        <w:rPr>
          <w:rStyle w:val="HideTWBExt"/>
          <w:b w:val="0"/>
        </w:rPr>
        <w:t>&lt;/NumAm&gt;</w:t>
      </w:r>
    </w:p>
    <w:p w14:paraId="0058AB29"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64AAEC47" w14:textId="77777777" w:rsidR="00D45DEC" w:rsidRPr="00D805E9" w:rsidRDefault="00217A7A" w:rsidP="00D45DEC">
      <w:pPr>
        <w:pStyle w:val="NormalBold"/>
      </w:pPr>
      <w:r w:rsidRPr="00D805E9">
        <w:rPr>
          <w:rStyle w:val="HideTWBExt"/>
          <w:b w:val="0"/>
        </w:rPr>
        <w:t>&lt;Article&gt;</w:t>
      </w:r>
      <w:r w:rsidRPr="00D805E9">
        <w:t>Skäl 11</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42DDC008" w14:textId="77777777" w:rsidTr="003839D9">
        <w:trPr>
          <w:jc w:val="center"/>
        </w:trPr>
        <w:tc>
          <w:tcPr>
            <w:tcW w:w="9752" w:type="dxa"/>
            <w:gridSpan w:val="2"/>
          </w:tcPr>
          <w:p w14:paraId="0C375C54" w14:textId="77777777" w:rsidR="00D45DEC" w:rsidRPr="00D805E9" w:rsidRDefault="00D45DEC" w:rsidP="003839D9">
            <w:pPr>
              <w:keepNext/>
            </w:pPr>
          </w:p>
        </w:tc>
      </w:tr>
      <w:tr w:rsidR="00DE7675" w:rsidRPr="00D805E9" w14:paraId="7CFC34BA" w14:textId="77777777" w:rsidTr="003839D9">
        <w:trPr>
          <w:jc w:val="center"/>
        </w:trPr>
        <w:tc>
          <w:tcPr>
            <w:tcW w:w="4876" w:type="dxa"/>
            <w:hideMark/>
          </w:tcPr>
          <w:p w14:paraId="501CD19D" w14:textId="77777777" w:rsidR="00D45DEC" w:rsidRPr="00D805E9" w:rsidRDefault="00217A7A" w:rsidP="003839D9">
            <w:pPr>
              <w:pStyle w:val="ColumnHeading"/>
              <w:keepNext/>
            </w:pPr>
            <w:r w:rsidRPr="00D805E9">
              <w:t>Kommissionens förslag</w:t>
            </w:r>
          </w:p>
        </w:tc>
        <w:tc>
          <w:tcPr>
            <w:tcW w:w="4876" w:type="dxa"/>
            <w:hideMark/>
          </w:tcPr>
          <w:p w14:paraId="7CA264A6" w14:textId="77777777" w:rsidR="00D45DEC" w:rsidRPr="00D805E9" w:rsidRDefault="00217A7A" w:rsidP="003839D9">
            <w:pPr>
              <w:pStyle w:val="ColumnHeading"/>
              <w:keepNext/>
            </w:pPr>
            <w:r w:rsidRPr="00D805E9">
              <w:t>Ändringsförslag</w:t>
            </w:r>
          </w:p>
        </w:tc>
      </w:tr>
      <w:tr w:rsidR="00DE7675" w:rsidRPr="00D805E9" w14:paraId="15BA767A" w14:textId="77777777" w:rsidTr="003839D9">
        <w:trPr>
          <w:jc w:val="center"/>
        </w:trPr>
        <w:tc>
          <w:tcPr>
            <w:tcW w:w="4876" w:type="dxa"/>
            <w:hideMark/>
          </w:tcPr>
          <w:p w14:paraId="727FD0A8" w14:textId="77777777" w:rsidR="00D45DEC" w:rsidRPr="00D805E9" w:rsidRDefault="00217A7A" w:rsidP="003839D9">
            <w:pPr>
              <w:pStyle w:val="Normal6"/>
              <w:rPr>
                <w:bCs/>
                <w:iCs/>
              </w:rPr>
            </w:pPr>
            <w:r w:rsidRPr="00D805E9">
              <w:t>(11)</w:t>
            </w:r>
            <w:r w:rsidRPr="00D805E9">
              <w:tab/>
              <w:t xml:space="preserve">Ett effektivt och ändamålsenligt genomförande av åtgärder som stöds av </w:t>
            </w:r>
            <w:r w:rsidRPr="00D805E9">
              <w:rPr>
                <w:b/>
                <w:i/>
              </w:rPr>
              <w:t>den nationella och regionala partnerskapsplanen, inklusive Europeiska socialfonden,</w:t>
            </w:r>
            <w:r w:rsidRPr="00D805E9">
              <w:t xml:space="preserve"> är beroende av god förvaltning och partnerskap mellan alla aktörer på relevanta territoriella nivåer och de socioekonomiska aktörerna, särskilt arbetsmarknadens parter och civilsamhällesorganisationer.</w:t>
            </w:r>
          </w:p>
        </w:tc>
        <w:tc>
          <w:tcPr>
            <w:tcW w:w="4876" w:type="dxa"/>
            <w:hideMark/>
          </w:tcPr>
          <w:p w14:paraId="2C74BE6F" w14:textId="77777777" w:rsidR="00D45DEC" w:rsidRPr="00D805E9" w:rsidRDefault="00217A7A" w:rsidP="003839D9">
            <w:pPr>
              <w:pStyle w:val="Normal6"/>
              <w:rPr>
                <w:bCs/>
                <w:iCs/>
                <w:szCs w:val="24"/>
              </w:rPr>
            </w:pPr>
            <w:r w:rsidRPr="00D805E9">
              <w:t>(11)</w:t>
            </w:r>
            <w:r w:rsidRPr="00D805E9">
              <w:tab/>
              <w:t xml:space="preserve">Ett effektivt och ändamålsenligt genomförande av åtgärder som stöds av </w:t>
            </w:r>
            <w:r w:rsidRPr="00D805E9">
              <w:rPr>
                <w:b/>
                <w:i/>
              </w:rPr>
              <w:t>ESF</w:t>
            </w:r>
            <w:r w:rsidRPr="00D805E9">
              <w:t xml:space="preserve"> är beroende av god förvaltning och partnerskap mellan alla aktörer på relevanta territoriella nivåer och de socioekonomiska aktörerna, särskilt arbetsmarknadens parter och civilsamhällesorganisationer.</w:t>
            </w:r>
          </w:p>
        </w:tc>
      </w:tr>
    </w:tbl>
    <w:p w14:paraId="2D5FEB1B"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53CB3AE8" w14:textId="77777777" w:rsidR="00D45DEC" w:rsidRPr="00D805E9" w:rsidRDefault="00217A7A" w:rsidP="00D45DEC">
      <w:r w:rsidRPr="00D805E9">
        <w:rPr>
          <w:rStyle w:val="HideTWBExt"/>
        </w:rPr>
        <w:t>&lt;/Amend&gt;</w:t>
      </w:r>
    </w:p>
    <w:p w14:paraId="369FB6CA"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12</w:t>
      </w:r>
      <w:r w:rsidRPr="00D805E9">
        <w:rPr>
          <w:rStyle w:val="HideTWBExt"/>
          <w:b w:val="0"/>
        </w:rPr>
        <w:t>&lt;/NumAm&gt;</w:t>
      </w:r>
    </w:p>
    <w:p w14:paraId="28343B6D"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76D8887B" w14:textId="77777777" w:rsidR="00D45DEC" w:rsidRPr="00D805E9" w:rsidRDefault="00217A7A" w:rsidP="00D45DEC">
      <w:pPr>
        <w:pStyle w:val="NormalBold"/>
      </w:pPr>
      <w:r w:rsidRPr="00D805E9">
        <w:rPr>
          <w:rStyle w:val="HideTWBExt"/>
          <w:b w:val="0"/>
        </w:rPr>
        <w:t>&lt;Article&gt;</w:t>
      </w:r>
      <w:r w:rsidRPr="00D805E9">
        <w:t>Skäl 12</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41DA70EC" w14:textId="77777777" w:rsidTr="003839D9">
        <w:trPr>
          <w:jc w:val="center"/>
        </w:trPr>
        <w:tc>
          <w:tcPr>
            <w:tcW w:w="9752" w:type="dxa"/>
            <w:gridSpan w:val="2"/>
          </w:tcPr>
          <w:p w14:paraId="6BF8C640" w14:textId="77777777" w:rsidR="00D45DEC" w:rsidRPr="00D805E9" w:rsidRDefault="00D45DEC" w:rsidP="003839D9">
            <w:pPr>
              <w:keepNext/>
            </w:pPr>
          </w:p>
        </w:tc>
      </w:tr>
      <w:tr w:rsidR="00DE7675" w:rsidRPr="00D805E9" w14:paraId="2CE90933" w14:textId="77777777" w:rsidTr="003839D9">
        <w:trPr>
          <w:jc w:val="center"/>
        </w:trPr>
        <w:tc>
          <w:tcPr>
            <w:tcW w:w="4876" w:type="dxa"/>
            <w:hideMark/>
          </w:tcPr>
          <w:p w14:paraId="742AE852" w14:textId="77777777" w:rsidR="00D45DEC" w:rsidRPr="00D805E9" w:rsidRDefault="00217A7A" w:rsidP="003839D9">
            <w:pPr>
              <w:pStyle w:val="ColumnHeading"/>
              <w:keepNext/>
            </w:pPr>
            <w:r w:rsidRPr="00D805E9">
              <w:t>Kommissionens förslag</w:t>
            </w:r>
          </w:p>
        </w:tc>
        <w:tc>
          <w:tcPr>
            <w:tcW w:w="4876" w:type="dxa"/>
            <w:hideMark/>
          </w:tcPr>
          <w:p w14:paraId="2D1F82C8" w14:textId="77777777" w:rsidR="00D45DEC" w:rsidRPr="00D805E9" w:rsidRDefault="00217A7A" w:rsidP="003839D9">
            <w:pPr>
              <w:pStyle w:val="ColumnHeading"/>
              <w:keepNext/>
            </w:pPr>
            <w:r w:rsidRPr="00D805E9">
              <w:t>Ändringsförslag</w:t>
            </w:r>
          </w:p>
        </w:tc>
      </w:tr>
      <w:tr w:rsidR="00DE7675" w:rsidRPr="00D805E9" w14:paraId="780CE928" w14:textId="77777777" w:rsidTr="003839D9">
        <w:trPr>
          <w:jc w:val="center"/>
        </w:trPr>
        <w:tc>
          <w:tcPr>
            <w:tcW w:w="4876" w:type="dxa"/>
            <w:hideMark/>
          </w:tcPr>
          <w:p w14:paraId="0312BB81" w14:textId="77777777" w:rsidR="00D45DEC" w:rsidRPr="00D805E9" w:rsidRDefault="00217A7A" w:rsidP="003839D9">
            <w:pPr>
              <w:pStyle w:val="Normal6"/>
            </w:pPr>
            <w:r w:rsidRPr="00D805E9">
              <w:t>(12)</w:t>
            </w:r>
            <w:r w:rsidRPr="00D805E9">
              <w:tab/>
              <w:t xml:space="preserve">För att stärka de europeiska samhällena och den europeiska sociala modellen </w:t>
            </w:r>
            <w:r w:rsidRPr="00D805E9">
              <w:rPr>
                <w:b/>
                <w:i/>
              </w:rPr>
              <w:t>bör</w:t>
            </w:r>
            <w:r w:rsidRPr="00D805E9">
              <w:t xml:space="preserve"> medlemsstaterna </w:t>
            </w:r>
            <w:r w:rsidRPr="00D805E9">
              <w:rPr>
                <w:b/>
                <w:i/>
              </w:rPr>
              <w:t>avsätta ett minimibelopp av medlen inom sina nationella och regionala partnerskapsplaner som antagits i enlighet med förordning (EU) [NRP-förordningen] till Europeiska socialfonden. De olika socioekonomiska utmaningarna är av varierande karaktär och allvarlighetsgrad i medlemsstaterna, vilket innebär att det krävs en mer flexibel strategi när det gäller programplaneringen. Samtidigt som</w:t>
            </w:r>
            <w:r w:rsidRPr="00D805E9">
              <w:t xml:space="preserve"> en miniminivå av stöd till socialpolitiken är nödvändig för att säkerställa åtgärder som står i proportion till dessa utmaningar, </w:t>
            </w:r>
            <w:r w:rsidRPr="00D805E9">
              <w:rPr>
                <w:b/>
                <w:i/>
              </w:rPr>
              <w:t>måste</w:t>
            </w:r>
            <w:r w:rsidRPr="00D805E9">
              <w:t xml:space="preserve"> stödet också vara i enlighet med de nationella och regionala särdragen</w:t>
            </w:r>
            <w:r w:rsidRPr="00D805E9">
              <w:rPr>
                <w:b/>
                <w:i/>
              </w:rPr>
              <w:t>. De underliggande orsakerna till sociala skillnader eller sociala problem måste ligga till grund för den relativa betydelse som ges till investeringar och reformer inom ramen för riktlinjerna för sysselsättningen och Europeiska socialfonden. Detta innebär att politiska skyddsåtgärder i form av tematisk koncentration bör fastställas i samarbete mellan medlemsstaterna och kommissionen. När det gäller minimibeloppet för Europeiska socialfonden måste även en balans hittas mellan det strategiska intresset för unionen att investera i sin befolkning, och därmed i kvaliteten på arbetskraftsutbudet och i sociala framsteg, och de investeringsbehov som omfattas av andra</w:t>
            </w:r>
            <w:r w:rsidRPr="00D805E9">
              <w:t xml:space="preserve"> specifika mål </w:t>
            </w:r>
            <w:r w:rsidRPr="00D805E9">
              <w:rPr>
                <w:b/>
                <w:i/>
              </w:rPr>
              <w:t>som anges i artikel 3 i [NRP-förordningen]</w:t>
            </w:r>
            <w:r w:rsidRPr="00D805E9">
              <w:t>.</w:t>
            </w:r>
          </w:p>
        </w:tc>
        <w:tc>
          <w:tcPr>
            <w:tcW w:w="4876" w:type="dxa"/>
            <w:hideMark/>
          </w:tcPr>
          <w:p w14:paraId="00AFEC67" w14:textId="77777777" w:rsidR="00D45DEC" w:rsidRPr="00D805E9" w:rsidRDefault="00217A7A" w:rsidP="003839D9">
            <w:pPr>
              <w:pStyle w:val="Normal6"/>
              <w:rPr>
                <w:szCs w:val="24"/>
              </w:rPr>
            </w:pPr>
            <w:r w:rsidRPr="00D805E9">
              <w:t>(12)</w:t>
            </w:r>
            <w:r w:rsidRPr="00D805E9">
              <w:tab/>
              <w:t xml:space="preserve">För att stärka de europeiska samhällena och den europeiska sociala modellen </w:t>
            </w:r>
            <w:r w:rsidRPr="00D805E9">
              <w:rPr>
                <w:b/>
                <w:i/>
              </w:rPr>
              <w:t>har</w:t>
            </w:r>
            <w:r w:rsidRPr="00D805E9">
              <w:t xml:space="preserve"> medlemsstaterna </w:t>
            </w:r>
            <w:r w:rsidRPr="00D805E9">
              <w:rPr>
                <w:b/>
                <w:i/>
              </w:rPr>
              <w:t>tilldelats en särskild finansieringsram för ESF för att säkerställa ett fristående och separat program för att främja uppåtgående social konvergens, sysselsättning</w:t>
            </w:r>
            <w:r w:rsidRPr="00D805E9">
              <w:t xml:space="preserve"> av </w:t>
            </w:r>
            <w:r w:rsidRPr="00D805E9">
              <w:rPr>
                <w:b/>
                <w:i/>
              </w:rPr>
              <w:t>god kvalitet</w:t>
            </w:r>
            <w:r w:rsidRPr="00D805E9">
              <w:t xml:space="preserve"> och </w:t>
            </w:r>
            <w:r w:rsidRPr="00D805E9">
              <w:rPr>
                <w:b/>
                <w:i/>
              </w:rPr>
              <w:t>lika möjligheter</w:t>
            </w:r>
            <w:r w:rsidRPr="00D805E9">
              <w:t xml:space="preserve">, </w:t>
            </w:r>
            <w:r w:rsidRPr="00D805E9">
              <w:rPr>
                <w:b/>
                <w:i/>
              </w:rPr>
              <w:t>med vägledning av principerna i den europeiska pelaren för sociala rättigheter</w:t>
            </w:r>
            <w:r w:rsidRPr="00D805E9">
              <w:t>.</w:t>
            </w:r>
            <w:r w:rsidRPr="00D805E9">
              <w:rPr>
                <w:b/>
                <w:i/>
              </w:rPr>
              <w:t xml:space="preserve"> Åtminstone</w:t>
            </w:r>
            <w:r w:rsidRPr="00D805E9">
              <w:t xml:space="preserve"> en miniminivå av stöd till socialpolitiken är nödvändig för att säkerställa åtgärder som står i proportion till dessa utmaningar, </w:t>
            </w:r>
            <w:r w:rsidRPr="00D805E9">
              <w:rPr>
                <w:b/>
                <w:i/>
              </w:rPr>
              <w:t>och</w:t>
            </w:r>
            <w:r w:rsidRPr="00D805E9">
              <w:t xml:space="preserve"> stödet </w:t>
            </w:r>
            <w:r w:rsidRPr="00D805E9">
              <w:rPr>
                <w:b/>
                <w:i/>
              </w:rPr>
              <w:t>måste</w:t>
            </w:r>
            <w:r w:rsidRPr="00D805E9">
              <w:t xml:space="preserve"> också vara i enlighet med de nationella och regionala särdragen och </w:t>
            </w:r>
            <w:r w:rsidRPr="00D805E9">
              <w:rPr>
                <w:b/>
                <w:i/>
              </w:rPr>
              <w:t>beakta ESF:s</w:t>
            </w:r>
            <w:r w:rsidRPr="00D805E9">
              <w:t xml:space="preserve"> specifika mål.</w:t>
            </w:r>
          </w:p>
        </w:tc>
      </w:tr>
    </w:tbl>
    <w:p w14:paraId="2259AE25"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657A8998" w14:textId="77777777" w:rsidR="00D45DEC" w:rsidRPr="00D805E9" w:rsidRDefault="00217A7A" w:rsidP="00D45DEC">
      <w:r w:rsidRPr="00D805E9">
        <w:rPr>
          <w:rStyle w:val="HideTWBExt"/>
        </w:rPr>
        <w:t>&lt;/Amend&gt;</w:t>
      </w:r>
    </w:p>
    <w:p w14:paraId="28FD895A"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13</w:t>
      </w:r>
      <w:r w:rsidRPr="00D805E9">
        <w:rPr>
          <w:rStyle w:val="HideTWBExt"/>
          <w:b w:val="0"/>
        </w:rPr>
        <w:t>&lt;/NumAm&gt;</w:t>
      </w:r>
    </w:p>
    <w:p w14:paraId="218B0236"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6CE09427" w14:textId="77777777" w:rsidR="00D45DEC" w:rsidRPr="00D805E9" w:rsidRDefault="00217A7A" w:rsidP="00D45DEC">
      <w:pPr>
        <w:pStyle w:val="NormalBold"/>
      </w:pPr>
      <w:r w:rsidRPr="00D805E9">
        <w:rPr>
          <w:rStyle w:val="HideTWBExt"/>
          <w:b w:val="0"/>
        </w:rPr>
        <w:t>&lt;Article&gt;</w:t>
      </w:r>
      <w:r w:rsidRPr="00D805E9">
        <w:t>Skäl 13</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6E90E8D0" w14:textId="77777777" w:rsidTr="003839D9">
        <w:trPr>
          <w:jc w:val="center"/>
        </w:trPr>
        <w:tc>
          <w:tcPr>
            <w:tcW w:w="9752" w:type="dxa"/>
            <w:gridSpan w:val="2"/>
          </w:tcPr>
          <w:p w14:paraId="7EA08165" w14:textId="77777777" w:rsidR="00D45DEC" w:rsidRPr="00D805E9" w:rsidRDefault="00D45DEC" w:rsidP="003839D9">
            <w:pPr>
              <w:keepNext/>
            </w:pPr>
          </w:p>
        </w:tc>
      </w:tr>
      <w:tr w:rsidR="00DE7675" w:rsidRPr="00D805E9" w14:paraId="6324EE61" w14:textId="77777777" w:rsidTr="003839D9">
        <w:trPr>
          <w:jc w:val="center"/>
        </w:trPr>
        <w:tc>
          <w:tcPr>
            <w:tcW w:w="4876" w:type="dxa"/>
            <w:hideMark/>
          </w:tcPr>
          <w:p w14:paraId="48406DC5" w14:textId="77777777" w:rsidR="00D45DEC" w:rsidRPr="00D805E9" w:rsidRDefault="00217A7A" w:rsidP="003839D9">
            <w:pPr>
              <w:pStyle w:val="ColumnHeading"/>
              <w:keepNext/>
            </w:pPr>
            <w:r w:rsidRPr="00D805E9">
              <w:t>Kommissionens förslag</w:t>
            </w:r>
          </w:p>
        </w:tc>
        <w:tc>
          <w:tcPr>
            <w:tcW w:w="4876" w:type="dxa"/>
            <w:hideMark/>
          </w:tcPr>
          <w:p w14:paraId="6AC0024B" w14:textId="77777777" w:rsidR="00D45DEC" w:rsidRPr="00D805E9" w:rsidRDefault="00217A7A" w:rsidP="003839D9">
            <w:pPr>
              <w:pStyle w:val="ColumnHeading"/>
              <w:keepNext/>
            </w:pPr>
            <w:r w:rsidRPr="00D805E9">
              <w:t>Ändringsförslag</w:t>
            </w:r>
          </w:p>
        </w:tc>
      </w:tr>
      <w:tr w:rsidR="00DE7675" w:rsidRPr="00D805E9" w14:paraId="6FEF004F" w14:textId="77777777" w:rsidTr="003839D9">
        <w:trPr>
          <w:jc w:val="center"/>
        </w:trPr>
        <w:tc>
          <w:tcPr>
            <w:tcW w:w="4876" w:type="dxa"/>
            <w:hideMark/>
          </w:tcPr>
          <w:p w14:paraId="1AD9F81A" w14:textId="77777777" w:rsidR="00D45DEC" w:rsidRPr="00D805E9" w:rsidRDefault="00217A7A" w:rsidP="003839D9">
            <w:pPr>
              <w:pStyle w:val="Normal6"/>
            </w:pPr>
            <w:r w:rsidRPr="00D805E9">
              <w:t>(13)</w:t>
            </w:r>
            <w:r w:rsidRPr="00D805E9">
              <w:tab/>
            </w:r>
            <w:r w:rsidRPr="00D805E9">
              <w:rPr>
                <w:b/>
                <w:i/>
              </w:rPr>
              <w:t>Europeiska socialfonden</w:t>
            </w:r>
            <w:r w:rsidRPr="00D805E9">
              <w:t xml:space="preserve"> bör stödja sysselsättning, lika tillgång till arbetsmarknaden för alla, rättvisa arbetsvillkor av hög kvalitet </w:t>
            </w:r>
            <w:r w:rsidRPr="00D805E9">
              <w:rPr>
                <w:b/>
                <w:i/>
              </w:rPr>
              <w:t>och</w:t>
            </w:r>
            <w:r w:rsidRPr="00D805E9">
              <w:t xml:space="preserve"> rörlighet för arbetskraften. </w:t>
            </w:r>
            <w:r w:rsidRPr="00D805E9">
              <w:rPr>
                <w:b/>
                <w:i/>
              </w:rPr>
              <w:t>Europeiska socialfonden</w:t>
            </w:r>
            <w:r w:rsidRPr="00D805E9">
              <w:t xml:space="preserve"> bör stödja medlemsstaterna när det gäller att erbjuda arbetslösa och personer som står utanför arbetskraften ändamålsenligt, snabbt, samordnat och individanpassat stöd, som hjälp med att söka efter arbete, utbildning, kompetenshöjning och omskolning samt tillgång till andra stödtjänster, med särskild uppmärksamhet på personer i utsatta situationer och personer som påverkas negativt av den gröna och den digitala omställningen eller av arbetsmarknadschocker samt personer som befinner sig längst bort från arbetsmarknaden. </w:t>
            </w:r>
            <w:r w:rsidRPr="00D805E9">
              <w:rPr>
                <w:b/>
                <w:i/>
              </w:rPr>
              <w:t>Europeiska socialfonden</w:t>
            </w:r>
            <w:r w:rsidRPr="00D805E9">
              <w:t xml:space="preserve"> bör fortsätta att fokusera på ungdomsarbetslösheten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w:t>
            </w:r>
            <w:r w:rsidRPr="00D805E9">
              <w:rPr>
                <w:b/>
                <w:i/>
              </w:rPr>
              <w:t>Europeiska socialfonden</w:t>
            </w:r>
            <w:r w:rsidRPr="00D805E9">
              <w:t xml:space="preserve"> fortsätta att investera i kompetens som är avgörande för den gröna och den digitala omställningen.</w:t>
            </w:r>
          </w:p>
        </w:tc>
        <w:tc>
          <w:tcPr>
            <w:tcW w:w="4876" w:type="dxa"/>
            <w:hideMark/>
          </w:tcPr>
          <w:p w14:paraId="370FB066" w14:textId="77777777" w:rsidR="00D45DEC" w:rsidRPr="00D805E9" w:rsidRDefault="00217A7A" w:rsidP="003839D9">
            <w:pPr>
              <w:pStyle w:val="Normal6"/>
              <w:rPr>
                <w:szCs w:val="24"/>
              </w:rPr>
            </w:pPr>
            <w:r w:rsidRPr="00D805E9">
              <w:t>(13)</w:t>
            </w:r>
            <w:r w:rsidRPr="00D805E9">
              <w:tab/>
            </w:r>
            <w:r w:rsidRPr="00D805E9">
              <w:rPr>
                <w:b/>
                <w:i/>
              </w:rPr>
              <w:t>ESF</w:t>
            </w:r>
            <w:r w:rsidRPr="00D805E9">
              <w:t xml:space="preserve"> bör stödja sysselsättning, lika tillgång till arbetsmarknaden för alla, rättvisa arbetsvillkor av hög kvalitet</w:t>
            </w:r>
            <w:r w:rsidRPr="00D805E9">
              <w:rPr>
                <w:b/>
                <w:i/>
              </w:rPr>
              <w:t>,</w:t>
            </w:r>
            <w:r w:rsidRPr="00D805E9">
              <w:t xml:space="preserve"> rörlighet för arbetskraften </w:t>
            </w:r>
            <w:r w:rsidRPr="00D805E9">
              <w:rPr>
                <w:b/>
                <w:i/>
              </w:rPr>
              <w:t>och social inkludering</w:t>
            </w:r>
            <w:r w:rsidRPr="00D805E9">
              <w:t xml:space="preserve">. </w:t>
            </w:r>
            <w:r w:rsidRPr="00D805E9">
              <w:rPr>
                <w:b/>
                <w:i/>
              </w:rPr>
              <w:t>ESF</w:t>
            </w:r>
            <w:r w:rsidRPr="00D805E9">
              <w:t xml:space="preserve"> bör stödja medlemsstaterna när det gäller att erbjuda arbetslösa och personer som står utanför arbetskraften ändamålsenligt, snabbt, samordnat och individanpassat stöd, som hjälp med att söka efter arbete, utbildning, kompetenshöjning och omskolning samt tillgång till andra stödtjänster, med särskild uppmärksamhet på personer i utsatta situationer och personer som påverkas negativt av den gröna och den digitala omställningen eller av arbetsmarknadschocker samt personer som befinner sig längst bort från arbetsmarknaden.</w:t>
            </w:r>
            <w:r w:rsidRPr="00D805E9">
              <w:rPr>
                <w:b/>
                <w:i/>
              </w:rPr>
              <w:t xml:space="preserve"> ESF bör inte som en central del av dess genomförande finansiera verksamhet som undergräver arbetstagarnas rättigheter eller främjar otrygga anställningsformer, med respekt för grundläggande sociala normer.</w:t>
            </w:r>
            <w:r w:rsidRPr="00D805E9">
              <w:t xml:space="preserve"> </w:t>
            </w:r>
            <w:r w:rsidRPr="00D805E9">
              <w:rPr>
                <w:b/>
                <w:i/>
              </w:rPr>
              <w:t>ESF</w:t>
            </w:r>
            <w:r w:rsidRPr="00D805E9">
              <w:t xml:space="preserve"> bör fortsätta att fokusera på ungdomsarbetslösheten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w:t>
            </w:r>
            <w:r w:rsidRPr="00D805E9">
              <w:rPr>
                <w:b/>
                <w:i/>
              </w:rPr>
              <w:t>ESF</w:t>
            </w:r>
            <w:r w:rsidRPr="00D805E9">
              <w:t xml:space="preserve"> fortsätta att investera i kompetens som är avgörande för den gröna och den digitala omställningen.</w:t>
            </w:r>
          </w:p>
        </w:tc>
      </w:tr>
    </w:tbl>
    <w:p w14:paraId="3EEBCCF0"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7721DEF0" w14:textId="77777777" w:rsidR="00D45DEC" w:rsidRPr="00D805E9" w:rsidRDefault="00217A7A" w:rsidP="00D45DEC">
      <w:r w:rsidRPr="00D805E9">
        <w:rPr>
          <w:rStyle w:val="HideTWBExt"/>
        </w:rPr>
        <w:t>&lt;/Amend&gt;</w:t>
      </w:r>
    </w:p>
    <w:p w14:paraId="69728F87"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14</w:t>
      </w:r>
      <w:r w:rsidRPr="00D805E9">
        <w:rPr>
          <w:rStyle w:val="HideTWBExt"/>
          <w:b w:val="0"/>
        </w:rPr>
        <w:t>&lt;/NumAm&gt;</w:t>
      </w:r>
    </w:p>
    <w:p w14:paraId="6AF90F13"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6FC42E5B" w14:textId="77777777" w:rsidR="00D45DEC" w:rsidRPr="00D805E9" w:rsidRDefault="00217A7A" w:rsidP="00D45DEC">
      <w:pPr>
        <w:pStyle w:val="NormalBold"/>
      </w:pPr>
      <w:r w:rsidRPr="00D805E9">
        <w:rPr>
          <w:rStyle w:val="HideTWBExt"/>
          <w:b w:val="0"/>
        </w:rPr>
        <w:t>&lt;Article&gt;</w:t>
      </w:r>
      <w:r w:rsidRPr="00D805E9">
        <w:t>Skäl 15</w:t>
      </w:r>
      <w:r w:rsidRPr="00D805E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4F1CC64C" w14:textId="77777777" w:rsidTr="003839D9">
        <w:trPr>
          <w:jc w:val="center"/>
        </w:trPr>
        <w:tc>
          <w:tcPr>
            <w:tcW w:w="9752" w:type="dxa"/>
            <w:gridSpan w:val="2"/>
          </w:tcPr>
          <w:p w14:paraId="54334CF9" w14:textId="77777777" w:rsidR="00D45DEC" w:rsidRPr="00D805E9" w:rsidRDefault="00D45DEC" w:rsidP="003839D9">
            <w:pPr>
              <w:keepNext/>
            </w:pPr>
          </w:p>
        </w:tc>
      </w:tr>
      <w:tr w:rsidR="00DE7675" w:rsidRPr="00D805E9" w14:paraId="5D4C7B15" w14:textId="77777777" w:rsidTr="003839D9">
        <w:trPr>
          <w:jc w:val="center"/>
        </w:trPr>
        <w:tc>
          <w:tcPr>
            <w:tcW w:w="4876" w:type="dxa"/>
            <w:hideMark/>
          </w:tcPr>
          <w:p w14:paraId="1DF02349" w14:textId="77777777" w:rsidR="00D45DEC" w:rsidRPr="00D805E9" w:rsidRDefault="00217A7A" w:rsidP="003839D9">
            <w:pPr>
              <w:pStyle w:val="ColumnHeading"/>
              <w:keepNext/>
            </w:pPr>
            <w:r w:rsidRPr="00D805E9">
              <w:t>Kommissionens förslag</w:t>
            </w:r>
          </w:p>
        </w:tc>
        <w:tc>
          <w:tcPr>
            <w:tcW w:w="4876" w:type="dxa"/>
            <w:hideMark/>
          </w:tcPr>
          <w:p w14:paraId="20865A8C" w14:textId="77777777" w:rsidR="00D45DEC" w:rsidRPr="00D805E9" w:rsidRDefault="00217A7A" w:rsidP="003839D9">
            <w:pPr>
              <w:pStyle w:val="ColumnHeading"/>
              <w:keepNext/>
            </w:pPr>
            <w:r w:rsidRPr="00D805E9">
              <w:t>Ändringsförslag</w:t>
            </w:r>
          </w:p>
        </w:tc>
      </w:tr>
      <w:tr w:rsidR="00DE7675" w:rsidRPr="00D805E9" w14:paraId="5C3C25AB" w14:textId="77777777" w:rsidTr="003839D9">
        <w:trPr>
          <w:jc w:val="center"/>
        </w:trPr>
        <w:tc>
          <w:tcPr>
            <w:tcW w:w="4876" w:type="dxa"/>
            <w:hideMark/>
          </w:tcPr>
          <w:p w14:paraId="5A1AC6BE" w14:textId="77777777" w:rsidR="00D45DEC" w:rsidRPr="00D805E9" w:rsidRDefault="00217A7A" w:rsidP="003839D9">
            <w:pPr>
              <w:pStyle w:val="Normal6"/>
            </w:pPr>
            <w:r w:rsidRPr="00D805E9">
              <w:rPr>
                <w:b/>
                <w:i/>
              </w:rPr>
              <w:t>(15)</w:t>
            </w:r>
            <w:r w:rsidRPr="00D805E9">
              <w:tab/>
              <w:t xml:space="preserve">Europeiska </w:t>
            </w:r>
            <w:r w:rsidRPr="00D805E9">
              <w:rPr>
                <w:b/>
                <w:i/>
              </w:rPr>
              <w:t>socialfonden</w:t>
            </w:r>
            <w:r w:rsidRPr="00D805E9">
              <w:t xml:space="preserve"> bör underlätta tillgången till tjänster, bland annat genom att stärka moderniseringen, digitaliseringen och resiliensen inom såväl hälso- och sjukvård som långvarig vård och omsorg. </w:t>
            </w:r>
            <w:r w:rsidRPr="00D805E9">
              <w:rPr>
                <w:b/>
                <w:i/>
              </w:rPr>
              <w:t>Europeiska socialfonden</w:t>
            </w:r>
            <w:r w:rsidRPr="00D805E9">
              <w:t xml:space="preserve">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utbildning samt hälso- och sjukvård och långvarig vård och omsorg, i synnerhet familje- och samhällsbaserad vård, är en nödvändig förutsättning för att säkerställa lika möjligheter och arbetskraftens rörlighet. </w:t>
            </w:r>
            <w:r w:rsidRPr="00D805E9">
              <w:rPr>
                <w:b/>
                <w:i/>
              </w:rPr>
              <w:t>Europeiska socialfonden</w:t>
            </w:r>
            <w:r w:rsidRPr="00D805E9">
              <w:t xml:space="preserve"> bör säkerställa att alla, även barn i enlighet med den europeiska barngarantin, har tillgång till grundläggande tjänster av hög kvalitet. De särskilda behoven hos personer med funktionsnedsättningar, inbegripet tillgänglighet, bör beaktas i samband med dessa tjänster, liksom självständigt boende. </w:t>
            </w:r>
            <w:r w:rsidRPr="00D805E9">
              <w:rPr>
                <w:b/>
                <w:i/>
              </w:rPr>
              <w:t>Europeiska socialfonden</w:t>
            </w:r>
            <w:r w:rsidRPr="00D805E9">
              <w:t xml:space="preserve"> bör även bidra till moderniseringen av systemen för socialt skydd, särskilt i syfte att främja deras tillgänglighet.</w:t>
            </w:r>
          </w:p>
        </w:tc>
        <w:tc>
          <w:tcPr>
            <w:tcW w:w="4876" w:type="dxa"/>
            <w:hideMark/>
          </w:tcPr>
          <w:p w14:paraId="5047595D" w14:textId="77777777" w:rsidR="00D45DEC" w:rsidRPr="00D805E9" w:rsidRDefault="00217A7A" w:rsidP="003839D9">
            <w:pPr>
              <w:pStyle w:val="Normal6"/>
              <w:rPr>
                <w:szCs w:val="24"/>
              </w:rPr>
            </w:pPr>
            <w:r w:rsidRPr="00D805E9">
              <w:t>(15)</w:t>
            </w:r>
            <w:r w:rsidRPr="00D805E9">
              <w:tab/>
            </w:r>
            <w:r w:rsidRPr="00D805E9">
              <w:rPr>
                <w:b/>
                <w:i/>
              </w:rPr>
              <w:t>För att avhjälpa den fortsatt höga barnfattigdomen i unionen, och i linje med princip 11 i den europeiska pelaren för sociala rättigheter, där det anges att barn har rätt att bli skyddade mot fattigdom och att barn från mindre gynnade förhållanden har rätt till särskilda åtgärder som ger dem lika möjligheter, bör medlemsstaterna genomföra barngarantin. Barngarantin förfogar över en särskild budget. ESF</w:t>
            </w:r>
            <w:r w:rsidRPr="00D805E9">
              <w:t xml:space="preserve"> bör underlätta tillgången till tjänster, bland annat genom att stärka moderniseringen, digitaliseringen och resiliensen inom såväl hälso- och sjukvård som långvarig vård och omsorg. </w:t>
            </w:r>
            <w:r w:rsidRPr="00D805E9">
              <w:rPr>
                <w:b/>
                <w:i/>
              </w:rPr>
              <w:t>ESF</w:t>
            </w:r>
            <w:r w:rsidRPr="00D805E9">
              <w:t xml:space="preserve">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utbildning samt hälso- och sjukvård och långvarig vård och omsorg, i synnerhet familje- och samhällsbaserad vård, är en nödvändig förutsättning för att säkerställa lika möjligheter och arbetskraftens rörlighet. </w:t>
            </w:r>
            <w:r w:rsidRPr="00D805E9">
              <w:rPr>
                <w:b/>
                <w:i/>
              </w:rPr>
              <w:t>ESF</w:t>
            </w:r>
            <w:r w:rsidRPr="00D805E9">
              <w:t xml:space="preserve"> bör säkerställa att alla, även barn i enlighet med den europeiska barngarantin, har tillgång till grundläggande tjänster av hög kvalitet. De särskilda behoven hos personer med funktionsnedsättningar, inbegripet tillgänglighet, bör beaktas i samband med dessa tjänster, liksom självständigt boende. </w:t>
            </w:r>
            <w:r w:rsidRPr="00D805E9">
              <w:rPr>
                <w:b/>
                <w:i/>
              </w:rPr>
              <w:t>ESF</w:t>
            </w:r>
            <w:r w:rsidRPr="00D805E9">
              <w:t xml:space="preserve"> bör även bidra till moderniseringen av systemen för socialt skydd, särskilt i syfte att främja deras tillgänglighet.</w:t>
            </w:r>
          </w:p>
        </w:tc>
      </w:tr>
    </w:tbl>
    <w:p w14:paraId="0A7DE5A5"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1ADF9A39" w14:textId="77777777" w:rsidR="00D45DEC" w:rsidRPr="00D805E9" w:rsidRDefault="00217A7A" w:rsidP="00D45DEC">
      <w:r w:rsidRPr="00D805E9">
        <w:rPr>
          <w:rStyle w:val="HideTWBExt"/>
        </w:rPr>
        <w:t>&lt;/Amend&gt;</w:t>
      </w:r>
    </w:p>
    <w:p w14:paraId="0F2C47CA"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15</w:t>
      </w:r>
      <w:r w:rsidRPr="00D805E9">
        <w:rPr>
          <w:rStyle w:val="HideTWBExt"/>
          <w:b w:val="0"/>
        </w:rPr>
        <w:t>&lt;/NumAm&gt;</w:t>
      </w:r>
    </w:p>
    <w:p w14:paraId="30CAC402"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6DCE6055" w14:textId="77777777" w:rsidR="00D45DEC" w:rsidRPr="00D805E9" w:rsidRDefault="00217A7A" w:rsidP="00D45DEC">
      <w:pPr>
        <w:pStyle w:val="NormalBold"/>
      </w:pPr>
      <w:r w:rsidRPr="00D805E9">
        <w:rPr>
          <w:rStyle w:val="HideTWBExt"/>
          <w:b w:val="0"/>
        </w:rPr>
        <w:t>&lt;Article&gt;</w:t>
      </w:r>
      <w:r w:rsidRPr="00D805E9">
        <w:t>Skäl 16a (nytt)</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78138F60" w14:textId="77777777" w:rsidTr="003839D9">
        <w:trPr>
          <w:jc w:val="center"/>
        </w:trPr>
        <w:tc>
          <w:tcPr>
            <w:tcW w:w="9752" w:type="dxa"/>
            <w:gridSpan w:val="2"/>
          </w:tcPr>
          <w:p w14:paraId="21529464" w14:textId="77777777" w:rsidR="00D45DEC" w:rsidRPr="00D805E9" w:rsidRDefault="00D45DEC" w:rsidP="003839D9">
            <w:pPr>
              <w:keepNext/>
            </w:pPr>
          </w:p>
        </w:tc>
      </w:tr>
      <w:tr w:rsidR="00DE7675" w:rsidRPr="00D805E9" w14:paraId="398A78FC" w14:textId="77777777" w:rsidTr="003839D9">
        <w:trPr>
          <w:jc w:val="center"/>
        </w:trPr>
        <w:tc>
          <w:tcPr>
            <w:tcW w:w="4876" w:type="dxa"/>
            <w:hideMark/>
          </w:tcPr>
          <w:p w14:paraId="217047EB" w14:textId="77777777" w:rsidR="00D45DEC" w:rsidRPr="00D805E9" w:rsidRDefault="00217A7A" w:rsidP="003839D9">
            <w:pPr>
              <w:pStyle w:val="ColumnHeading"/>
              <w:keepNext/>
            </w:pPr>
            <w:r w:rsidRPr="00D805E9">
              <w:t>Kommissionens förslag</w:t>
            </w:r>
          </w:p>
        </w:tc>
        <w:tc>
          <w:tcPr>
            <w:tcW w:w="4876" w:type="dxa"/>
            <w:hideMark/>
          </w:tcPr>
          <w:p w14:paraId="6B83C787" w14:textId="77777777" w:rsidR="00D45DEC" w:rsidRPr="00D805E9" w:rsidRDefault="00217A7A" w:rsidP="003839D9">
            <w:pPr>
              <w:pStyle w:val="ColumnHeading"/>
              <w:keepNext/>
            </w:pPr>
            <w:r w:rsidRPr="00D805E9">
              <w:t>Ändringsförslag</w:t>
            </w:r>
          </w:p>
        </w:tc>
      </w:tr>
      <w:tr w:rsidR="00DE7675" w:rsidRPr="00D805E9" w14:paraId="5D7972B9" w14:textId="77777777" w:rsidTr="003839D9">
        <w:trPr>
          <w:jc w:val="center"/>
        </w:trPr>
        <w:tc>
          <w:tcPr>
            <w:tcW w:w="4876" w:type="dxa"/>
          </w:tcPr>
          <w:p w14:paraId="1050279A" w14:textId="77777777" w:rsidR="00D45DEC" w:rsidRPr="00D805E9" w:rsidRDefault="00D45DEC" w:rsidP="003839D9">
            <w:pPr>
              <w:pStyle w:val="Normal6"/>
            </w:pPr>
          </w:p>
        </w:tc>
        <w:tc>
          <w:tcPr>
            <w:tcW w:w="4876" w:type="dxa"/>
            <w:hideMark/>
          </w:tcPr>
          <w:p w14:paraId="6E0C006E" w14:textId="77777777" w:rsidR="00D45DEC" w:rsidRPr="00D805E9" w:rsidRDefault="00217A7A" w:rsidP="003839D9">
            <w:pPr>
              <w:pStyle w:val="Normal6"/>
              <w:rPr>
                <w:szCs w:val="24"/>
              </w:rPr>
            </w:pPr>
            <w:r w:rsidRPr="00D805E9">
              <w:rPr>
                <w:b/>
                <w:i/>
              </w:rPr>
              <w:t>(16a)</w:t>
            </w:r>
            <w:r w:rsidRPr="00D805E9">
              <w:rPr>
                <w:b/>
                <w:i/>
              </w:rPr>
              <w:tab/>
              <w:t>För att bättre kunna anpassa åtgärderna till sociala förändringar samt främja och stödja innovativa lösningar är stöd till social innovation viktigt. I synnerhet är testning och utvärdering av innovativa lösningar innan de skalas upp avgörande för att förbättra åtgärdernas effektivitet. Företag inom den sociala ekonomin har en viktig roll för förverkligandet av social innovation och den europeiska pelaren för sociala rättigheter.</w:t>
            </w:r>
          </w:p>
        </w:tc>
      </w:tr>
    </w:tbl>
    <w:p w14:paraId="1732F94D"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1992CD80" w14:textId="77777777" w:rsidR="00D45DEC" w:rsidRPr="00D805E9" w:rsidRDefault="00217A7A" w:rsidP="00D45DEC">
      <w:r w:rsidRPr="00D805E9">
        <w:rPr>
          <w:rStyle w:val="HideTWBExt"/>
        </w:rPr>
        <w:t>&lt;/Amend&gt;</w:t>
      </w:r>
    </w:p>
    <w:p w14:paraId="2FE268C4"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16</w:t>
      </w:r>
      <w:r w:rsidRPr="00D805E9">
        <w:rPr>
          <w:rStyle w:val="HideTWBExt"/>
          <w:b w:val="0"/>
        </w:rPr>
        <w:t>&lt;/NumAm&gt;</w:t>
      </w:r>
    </w:p>
    <w:p w14:paraId="1BD9E2B3"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10DAA90C" w14:textId="77777777" w:rsidR="00D45DEC" w:rsidRPr="00D805E9" w:rsidRDefault="00217A7A" w:rsidP="00D45DEC">
      <w:pPr>
        <w:pStyle w:val="NormalBold"/>
      </w:pPr>
      <w:r w:rsidRPr="00D805E9">
        <w:rPr>
          <w:rStyle w:val="HideTWBExt"/>
          <w:b w:val="0"/>
        </w:rPr>
        <w:t>&lt;Article&gt;</w:t>
      </w:r>
      <w:r w:rsidRPr="00D805E9">
        <w:t>Skäl 16b (nytt)</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5A95F6B1" w14:textId="77777777" w:rsidTr="003839D9">
        <w:trPr>
          <w:jc w:val="center"/>
        </w:trPr>
        <w:tc>
          <w:tcPr>
            <w:tcW w:w="9752" w:type="dxa"/>
            <w:gridSpan w:val="2"/>
          </w:tcPr>
          <w:p w14:paraId="2F93F7CB" w14:textId="77777777" w:rsidR="00D45DEC" w:rsidRPr="00D805E9" w:rsidRDefault="00D45DEC" w:rsidP="003839D9">
            <w:pPr>
              <w:keepNext/>
            </w:pPr>
          </w:p>
        </w:tc>
      </w:tr>
      <w:tr w:rsidR="00DE7675" w:rsidRPr="00D805E9" w14:paraId="1BD913C4" w14:textId="77777777" w:rsidTr="003839D9">
        <w:trPr>
          <w:jc w:val="center"/>
        </w:trPr>
        <w:tc>
          <w:tcPr>
            <w:tcW w:w="4876" w:type="dxa"/>
            <w:hideMark/>
          </w:tcPr>
          <w:p w14:paraId="4625DD3C" w14:textId="77777777" w:rsidR="00D45DEC" w:rsidRPr="00D805E9" w:rsidRDefault="00217A7A" w:rsidP="003839D9">
            <w:pPr>
              <w:pStyle w:val="ColumnHeading"/>
              <w:keepNext/>
            </w:pPr>
            <w:r w:rsidRPr="00D805E9">
              <w:t>Kommissionens förslag</w:t>
            </w:r>
          </w:p>
        </w:tc>
        <w:tc>
          <w:tcPr>
            <w:tcW w:w="4876" w:type="dxa"/>
            <w:hideMark/>
          </w:tcPr>
          <w:p w14:paraId="35A52715" w14:textId="77777777" w:rsidR="00D45DEC" w:rsidRPr="00D805E9" w:rsidRDefault="00217A7A" w:rsidP="003839D9">
            <w:pPr>
              <w:pStyle w:val="ColumnHeading"/>
              <w:keepNext/>
            </w:pPr>
            <w:r w:rsidRPr="00D805E9">
              <w:t>Ändringsförslag</w:t>
            </w:r>
          </w:p>
        </w:tc>
      </w:tr>
      <w:tr w:rsidR="00DE7675" w:rsidRPr="00D805E9" w14:paraId="442DE2A8" w14:textId="77777777" w:rsidTr="003839D9">
        <w:trPr>
          <w:jc w:val="center"/>
        </w:trPr>
        <w:tc>
          <w:tcPr>
            <w:tcW w:w="4876" w:type="dxa"/>
          </w:tcPr>
          <w:p w14:paraId="71D81673" w14:textId="77777777" w:rsidR="00D45DEC" w:rsidRPr="00D805E9" w:rsidRDefault="00D45DEC" w:rsidP="003839D9">
            <w:pPr>
              <w:pStyle w:val="Normal6"/>
            </w:pPr>
          </w:p>
        </w:tc>
        <w:tc>
          <w:tcPr>
            <w:tcW w:w="4876" w:type="dxa"/>
            <w:hideMark/>
          </w:tcPr>
          <w:p w14:paraId="09E2283A" w14:textId="77777777" w:rsidR="00D45DEC" w:rsidRPr="00D805E9" w:rsidRDefault="00217A7A" w:rsidP="003839D9">
            <w:pPr>
              <w:pStyle w:val="Normal6"/>
              <w:rPr>
                <w:szCs w:val="24"/>
              </w:rPr>
            </w:pPr>
            <w:r w:rsidRPr="00D805E9">
              <w:rPr>
                <w:b/>
                <w:i/>
              </w:rPr>
              <w:t>(16b)</w:t>
            </w:r>
            <w:r w:rsidRPr="00D805E9">
              <w:rPr>
                <w:b/>
                <w:i/>
              </w:rPr>
              <w:tab/>
              <w:t>Stöd genom ESF bör användas för att uppnå en hög nivå av social och ekonomisk inkludering i samhället, särskilt genom att stödja social inkludering av grupper i en utsatt position.</w:t>
            </w:r>
          </w:p>
        </w:tc>
      </w:tr>
    </w:tbl>
    <w:p w14:paraId="2F5D199B"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21AC093B" w14:textId="77777777" w:rsidR="00D45DEC" w:rsidRPr="00D805E9" w:rsidRDefault="00217A7A" w:rsidP="00D45DEC">
      <w:r w:rsidRPr="00D805E9">
        <w:rPr>
          <w:rStyle w:val="HideTWBExt"/>
        </w:rPr>
        <w:t>&lt;/Amend&gt;</w:t>
      </w:r>
    </w:p>
    <w:p w14:paraId="5FEADF91"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17</w:t>
      </w:r>
      <w:r w:rsidRPr="00D805E9">
        <w:rPr>
          <w:rStyle w:val="HideTWBExt"/>
          <w:b w:val="0"/>
        </w:rPr>
        <w:t>&lt;/NumAm&gt;</w:t>
      </w:r>
    </w:p>
    <w:p w14:paraId="508FB449"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340442F7" w14:textId="77777777" w:rsidR="00D45DEC" w:rsidRPr="00D805E9" w:rsidRDefault="00217A7A" w:rsidP="00D45DEC">
      <w:pPr>
        <w:pStyle w:val="NormalBold"/>
      </w:pPr>
      <w:r w:rsidRPr="00D805E9">
        <w:rPr>
          <w:rStyle w:val="HideTWBExt"/>
          <w:b w:val="0"/>
        </w:rPr>
        <w:t>&lt;Article&gt;</w:t>
      </w:r>
      <w:r w:rsidRPr="00D805E9">
        <w:t>Skäl 18</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1B9E9F0B" w14:textId="77777777" w:rsidTr="003839D9">
        <w:trPr>
          <w:jc w:val="center"/>
        </w:trPr>
        <w:tc>
          <w:tcPr>
            <w:tcW w:w="9752" w:type="dxa"/>
            <w:gridSpan w:val="2"/>
          </w:tcPr>
          <w:p w14:paraId="2289CD88" w14:textId="77777777" w:rsidR="00D45DEC" w:rsidRPr="00D805E9" w:rsidRDefault="00D45DEC" w:rsidP="003839D9">
            <w:pPr>
              <w:keepNext/>
            </w:pPr>
          </w:p>
        </w:tc>
      </w:tr>
      <w:tr w:rsidR="00DE7675" w:rsidRPr="00D805E9" w14:paraId="3BA84F73" w14:textId="77777777" w:rsidTr="003839D9">
        <w:trPr>
          <w:jc w:val="center"/>
        </w:trPr>
        <w:tc>
          <w:tcPr>
            <w:tcW w:w="4876" w:type="dxa"/>
            <w:hideMark/>
          </w:tcPr>
          <w:p w14:paraId="2F482B29" w14:textId="77777777" w:rsidR="00D45DEC" w:rsidRPr="00D805E9" w:rsidRDefault="00217A7A" w:rsidP="003839D9">
            <w:pPr>
              <w:pStyle w:val="ColumnHeading"/>
              <w:keepNext/>
            </w:pPr>
            <w:r w:rsidRPr="00D805E9">
              <w:t>Kommissionens förslag</w:t>
            </w:r>
          </w:p>
        </w:tc>
        <w:tc>
          <w:tcPr>
            <w:tcW w:w="4876" w:type="dxa"/>
            <w:hideMark/>
          </w:tcPr>
          <w:p w14:paraId="7EAC8647" w14:textId="77777777" w:rsidR="00D45DEC" w:rsidRPr="00D805E9" w:rsidRDefault="00217A7A" w:rsidP="003839D9">
            <w:pPr>
              <w:pStyle w:val="ColumnHeading"/>
              <w:keepNext/>
            </w:pPr>
            <w:r w:rsidRPr="00D805E9">
              <w:t>Ändringsförslag</w:t>
            </w:r>
          </w:p>
        </w:tc>
      </w:tr>
      <w:tr w:rsidR="00DE7675" w:rsidRPr="00D805E9" w14:paraId="07D6D095" w14:textId="77777777" w:rsidTr="003839D9">
        <w:trPr>
          <w:jc w:val="center"/>
        </w:trPr>
        <w:tc>
          <w:tcPr>
            <w:tcW w:w="4876" w:type="dxa"/>
            <w:hideMark/>
          </w:tcPr>
          <w:p w14:paraId="42FCB9C8" w14:textId="77777777" w:rsidR="00D45DEC" w:rsidRPr="00D805E9" w:rsidRDefault="00217A7A" w:rsidP="003839D9">
            <w:pPr>
              <w:pStyle w:val="Normal6"/>
            </w:pPr>
            <w:r w:rsidRPr="00D805E9">
              <w:t>(18)</w:t>
            </w:r>
            <w:r w:rsidRPr="00D805E9">
              <w:tab/>
            </w:r>
            <w:r w:rsidRPr="00D805E9">
              <w:rPr>
                <w:b/>
                <w:i/>
              </w:rPr>
              <w:t>Enligt förordning (EU) [NRP-förordningen]</w:t>
            </w:r>
            <w:r w:rsidRPr="00D805E9">
              <w:t xml:space="preserve"> ska </w:t>
            </w:r>
            <w:r w:rsidRPr="00D805E9">
              <w:rPr>
                <w:b/>
                <w:i/>
              </w:rPr>
              <w:t>medlemsstaterna</w:t>
            </w:r>
            <w:r w:rsidRPr="00D805E9">
              <w:t xml:space="preserve"> följa övergripande principer vid utarbetandet och genomförandet av </w:t>
            </w:r>
            <w:r w:rsidRPr="00D805E9">
              <w:rPr>
                <w:b/>
                <w:i/>
              </w:rPr>
              <w:t>de nationella och regionala partnerskapsplanerna</w:t>
            </w:r>
            <w:r w:rsidRPr="00D805E9">
              <w:t xml:space="preserve">. I detta sammanhang bör medlemsstaterna även uppmuntras att använda </w:t>
            </w:r>
            <w:r w:rsidRPr="00D805E9">
              <w:rPr>
                <w:b/>
                <w:i/>
              </w:rPr>
              <w:t>Europeiska socialfonden</w:t>
            </w:r>
            <w:r w:rsidRPr="00D805E9">
              <w:t xml:space="preserve"> för att stödja riktade åtgärder som främjar övergripande principer som jämställdhet och tillgänglighet till tjänster för personer med funktionsnedsättning, samt för att göra det möjligt för personer med funktionsnedsättning att aktivt delta.</w:t>
            </w:r>
          </w:p>
        </w:tc>
        <w:tc>
          <w:tcPr>
            <w:tcW w:w="4876" w:type="dxa"/>
            <w:hideMark/>
          </w:tcPr>
          <w:p w14:paraId="747000AD" w14:textId="77777777" w:rsidR="00D45DEC" w:rsidRPr="00D805E9" w:rsidRDefault="00217A7A" w:rsidP="003839D9">
            <w:pPr>
              <w:pStyle w:val="Normal6"/>
              <w:rPr>
                <w:szCs w:val="24"/>
              </w:rPr>
            </w:pPr>
            <w:r w:rsidRPr="00D805E9">
              <w:t>(18)</w:t>
            </w:r>
            <w:r w:rsidRPr="00D805E9">
              <w:tab/>
            </w:r>
            <w:r w:rsidRPr="00D805E9">
              <w:rPr>
                <w:b/>
                <w:i/>
              </w:rPr>
              <w:t>Medlemsstaterna</w:t>
            </w:r>
            <w:r w:rsidRPr="00D805E9">
              <w:t xml:space="preserve"> ska följa övergripande principer vid utarbetandet och genomförandet av </w:t>
            </w:r>
            <w:r w:rsidRPr="00D805E9">
              <w:rPr>
                <w:b/>
                <w:i/>
              </w:rPr>
              <w:t>sina program</w:t>
            </w:r>
            <w:r w:rsidRPr="00D805E9">
              <w:t xml:space="preserve">. I detta sammanhang bör medlemsstaterna även uppmuntras att använda </w:t>
            </w:r>
            <w:r w:rsidRPr="00D805E9">
              <w:rPr>
                <w:b/>
                <w:i/>
              </w:rPr>
              <w:t>ESF</w:t>
            </w:r>
            <w:r w:rsidRPr="00D805E9">
              <w:t xml:space="preserve"> för att stödja riktade åtgärder som främjar övergripande principer som jämställdhet och tillgänglighet till tjänster för personer med funktionsnedsättning, samt för att göra det möjligt för personer med funktionsnedsättning att aktivt delta. </w:t>
            </w:r>
            <w:r w:rsidRPr="00D805E9">
              <w:rPr>
                <w:b/>
                <w:i/>
              </w:rPr>
              <w:t>Vid genomförandet av ESF bör principerna och värderingarna i artikel 2 i fördraget om Europeiska unionen och Europeiska unionens stadga om de grundläggande rättigheterna respekteras. Medlemsstaterna bör också respektera de skyldigheter som fastställs i Förenta nationernas konvention om barnets rättigheter.</w:t>
            </w:r>
          </w:p>
        </w:tc>
      </w:tr>
    </w:tbl>
    <w:p w14:paraId="570C8E9D"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17C7F681" w14:textId="77777777" w:rsidR="00D45DEC" w:rsidRPr="00D805E9" w:rsidRDefault="00217A7A" w:rsidP="00D45DEC">
      <w:r w:rsidRPr="00D805E9">
        <w:rPr>
          <w:rStyle w:val="HideTWBExt"/>
        </w:rPr>
        <w:t>&lt;/Amend&gt;</w:t>
      </w:r>
    </w:p>
    <w:p w14:paraId="6D4861B1"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18</w:t>
      </w:r>
      <w:r w:rsidRPr="00D805E9">
        <w:rPr>
          <w:rStyle w:val="HideTWBExt"/>
          <w:b w:val="0"/>
        </w:rPr>
        <w:t>&lt;/NumAm&gt;</w:t>
      </w:r>
    </w:p>
    <w:p w14:paraId="0CD8B14D"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70167CF5" w14:textId="77777777" w:rsidR="00D45DEC" w:rsidRPr="00D805E9" w:rsidRDefault="00217A7A" w:rsidP="00D45DEC">
      <w:pPr>
        <w:pStyle w:val="NormalBold"/>
      </w:pPr>
      <w:r w:rsidRPr="00D805E9">
        <w:rPr>
          <w:rStyle w:val="HideTWBExt"/>
          <w:b w:val="0"/>
        </w:rPr>
        <w:t>&lt;Article&gt;</w:t>
      </w:r>
      <w:r w:rsidRPr="00D805E9">
        <w:t>Skäl 18a (nytt)</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7D08B3FE" w14:textId="77777777" w:rsidTr="003839D9">
        <w:trPr>
          <w:jc w:val="center"/>
        </w:trPr>
        <w:tc>
          <w:tcPr>
            <w:tcW w:w="9752" w:type="dxa"/>
            <w:gridSpan w:val="2"/>
          </w:tcPr>
          <w:p w14:paraId="29C4C6BB" w14:textId="77777777" w:rsidR="00D45DEC" w:rsidRPr="00D805E9" w:rsidRDefault="00D45DEC" w:rsidP="003839D9">
            <w:pPr>
              <w:keepNext/>
            </w:pPr>
          </w:p>
        </w:tc>
      </w:tr>
      <w:tr w:rsidR="00DE7675" w:rsidRPr="00D805E9" w14:paraId="1BC7EA76" w14:textId="77777777" w:rsidTr="003839D9">
        <w:trPr>
          <w:jc w:val="center"/>
        </w:trPr>
        <w:tc>
          <w:tcPr>
            <w:tcW w:w="4876" w:type="dxa"/>
            <w:hideMark/>
          </w:tcPr>
          <w:p w14:paraId="51EE2317" w14:textId="77777777" w:rsidR="00D45DEC" w:rsidRPr="00D805E9" w:rsidRDefault="00217A7A" w:rsidP="003839D9">
            <w:pPr>
              <w:pStyle w:val="ColumnHeading"/>
              <w:keepNext/>
            </w:pPr>
            <w:r w:rsidRPr="00D805E9">
              <w:t>Kommissionens förslag</w:t>
            </w:r>
          </w:p>
        </w:tc>
        <w:tc>
          <w:tcPr>
            <w:tcW w:w="4876" w:type="dxa"/>
            <w:hideMark/>
          </w:tcPr>
          <w:p w14:paraId="37C50119" w14:textId="77777777" w:rsidR="00D45DEC" w:rsidRPr="00D805E9" w:rsidRDefault="00217A7A" w:rsidP="003839D9">
            <w:pPr>
              <w:pStyle w:val="ColumnHeading"/>
              <w:keepNext/>
            </w:pPr>
            <w:r w:rsidRPr="00D805E9">
              <w:t>Ändringsförslag</w:t>
            </w:r>
          </w:p>
        </w:tc>
      </w:tr>
      <w:tr w:rsidR="00DE7675" w:rsidRPr="00D805E9" w14:paraId="621D7A2F" w14:textId="77777777" w:rsidTr="003839D9">
        <w:trPr>
          <w:jc w:val="center"/>
        </w:trPr>
        <w:tc>
          <w:tcPr>
            <w:tcW w:w="4876" w:type="dxa"/>
          </w:tcPr>
          <w:p w14:paraId="5F7A6431" w14:textId="77777777" w:rsidR="00D45DEC" w:rsidRPr="00D805E9" w:rsidRDefault="00D45DEC" w:rsidP="003839D9">
            <w:pPr>
              <w:pStyle w:val="Normal6"/>
            </w:pPr>
          </w:p>
        </w:tc>
        <w:tc>
          <w:tcPr>
            <w:tcW w:w="4876" w:type="dxa"/>
            <w:hideMark/>
          </w:tcPr>
          <w:p w14:paraId="756295E5" w14:textId="77777777" w:rsidR="00D45DEC" w:rsidRPr="00D805E9" w:rsidRDefault="00217A7A" w:rsidP="003839D9">
            <w:pPr>
              <w:pStyle w:val="Normal6"/>
              <w:rPr>
                <w:szCs w:val="24"/>
              </w:rPr>
            </w:pPr>
            <w:r w:rsidRPr="00D805E9">
              <w:rPr>
                <w:b/>
                <w:i/>
              </w:rPr>
              <w:t>(18a)</w:t>
            </w:r>
            <w:r w:rsidRPr="00D805E9">
              <w:rPr>
                <w:b/>
                <w:i/>
              </w:rPr>
              <w:tab/>
              <w:t>Sociala grundvillkor omfattar FN:s vägledande principer för företag och mänskliga rättigheter, inbegripet Internationella arbetsorganisationens (ILO) deklaration om grundläggande principer och rättigheter i arbetslivet, ILO:s åtta grundläggande konventioner och det internationella regelverket för mänskliga rättigheter, Europeiska unionens stadga om de grundläggande rättigheterna, särskilt förbudet mot slaveri och tvångsarbete, konventionen om avskaffande av all slags diskriminering av kvinnor samt principen om icke-diskriminering och anpassning till OECD:s riktlinjer för multinationella företag och FN:s vägledande principer för företag och mänskliga rättigheter.</w:t>
            </w:r>
          </w:p>
        </w:tc>
      </w:tr>
    </w:tbl>
    <w:p w14:paraId="1FE550FE"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3B60D3AD" w14:textId="77777777" w:rsidR="00D45DEC" w:rsidRPr="00D805E9" w:rsidRDefault="00217A7A" w:rsidP="00D45DEC">
      <w:r w:rsidRPr="00D805E9">
        <w:rPr>
          <w:rStyle w:val="HideTWBExt"/>
        </w:rPr>
        <w:t>&lt;/Amend&gt;</w:t>
      </w:r>
    </w:p>
    <w:p w14:paraId="0CA55E8E"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19</w:t>
      </w:r>
      <w:r w:rsidRPr="00D805E9">
        <w:rPr>
          <w:rStyle w:val="HideTWBExt"/>
          <w:b w:val="0"/>
        </w:rPr>
        <w:t>&lt;/NumAm&gt;</w:t>
      </w:r>
    </w:p>
    <w:p w14:paraId="3F2924BC"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28730E26" w14:textId="77777777" w:rsidR="00D45DEC" w:rsidRPr="00D805E9" w:rsidRDefault="00217A7A" w:rsidP="00D45DEC">
      <w:pPr>
        <w:pStyle w:val="NormalBold"/>
      </w:pPr>
      <w:r w:rsidRPr="00D805E9">
        <w:rPr>
          <w:rStyle w:val="HideTWBExt"/>
          <w:b w:val="0"/>
        </w:rPr>
        <w:t>&lt;Article&gt;</w:t>
      </w:r>
      <w:r w:rsidRPr="00D805E9">
        <w:t>Skäl 23</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559ABAD9" w14:textId="77777777" w:rsidTr="003839D9">
        <w:trPr>
          <w:jc w:val="center"/>
        </w:trPr>
        <w:tc>
          <w:tcPr>
            <w:tcW w:w="9752" w:type="dxa"/>
            <w:gridSpan w:val="2"/>
          </w:tcPr>
          <w:p w14:paraId="60F29714" w14:textId="77777777" w:rsidR="00D45DEC" w:rsidRPr="00D805E9" w:rsidRDefault="00D45DEC" w:rsidP="003839D9">
            <w:pPr>
              <w:keepNext/>
            </w:pPr>
          </w:p>
        </w:tc>
      </w:tr>
      <w:tr w:rsidR="00DE7675" w:rsidRPr="00D805E9" w14:paraId="3DFD0A60" w14:textId="77777777" w:rsidTr="003839D9">
        <w:trPr>
          <w:jc w:val="center"/>
        </w:trPr>
        <w:tc>
          <w:tcPr>
            <w:tcW w:w="4876" w:type="dxa"/>
            <w:hideMark/>
          </w:tcPr>
          <w:p w14:paraId="2BFEF5D8" w14:textId="77777777" w:rsidR="00D45DEC" w:rsidRPr="00D805E9" w:rsidRDefault="00217A7A" w:rsidP="003839D9">
            <w:pPr>
              <w:pStyle w:val="ColumnHeading"/>
              <w:keepNext/>
            </w:pPr>
            <w:r w:rsidRPr="00D805E9">
              <w:t>Kommissionens förslag</w:t>
            </w:r>
          </w:p>
        </w:tc>
        <w:tc>
          <w:tcPr>
            <w:tcW w:w="4876" w:type="dxa"/>
            <w:hideMark/>
          </w:tcPr>
          <w:p w14:paraId="6F2A1F3B" w14:textId="77777777" w:rsidR="00D45DEC" w:rsidRPr="00D805E9" w:rsidRDefault="00217A7A" w:rsidP="003839D9">
            <w:pPr>
              <w:pStyle w:val="ColumnHeading"/>
              <w:keepNext/>
            </w:pPr>
            <w:r w:rsidRPr="00D805E9">
              <w:t>Ändringsförslag</w:t>
            </w:r>
          </w:p>
        </w:tc>
      </w:tr>
      <w:tr w:rsidR="00DE7675" w:rsidRPr="00D805E9" w14:paraId="7223F090" w14:textId="77777777" w:rsidTr="003839D9">
        <w:trPr>
          <w:jc w:val="center"/>
        </w:trPr>
        <w:tc>
          <w:tcPr>
            <w:tcW w:w="4876" w:type="dxa"/>
            <w:hideMark/>
          </w:tcPr>
          <w:p w14:paraId="2F83ED1A" w14:textId="77777777" w:rsidR="00D45DEC" w:rsidRPr="00D805E9" w:rsidRDefault="00217A7A" w:rsidP="003839D9">
            <w:pPr>
              <w:pStyle w:val="Normal6"/>
            </w:pPr>
            <w:r w:rsidRPr="00D805E9">
              <w:t>(23)</w:t>
            </w:r>
            <w:r w:rsidRPr="00D805E9">
              <w:tab/>
            </w:r>
            <w:r w:rsidRPr="00D805E9">
              <w:rPr>
                <w:b/>
                <w:i/>
              </w:rPr>
              <w:t>Ett effektivt och ändamålsenligt genomförande</w:t>
            </w:r>
            <w:r w:rsidRPr="00D805E9">
              <w:t xml:space="preserve"> av </w:t>
            </w:r>
            <w:r w:rsidRPr="00D805E9">
              <w:rPr>
                <w:b/>
                <w:i/>
              </w:rPr>
              <w:t>åtgärder som stöds av Europeiska socialfonden är beroende av god förvaltning</w:t>
            </w:r>
            <w:r w:rsidRPr="00D805E9">
              <w:t xml:space="preserve"> och partnerskap mellan </w:t>
            </w:r>
            <w:r w:rsidRPr="00D805E9">
              <w:rPr>
                <w:b/>
                <w:i/>
              </w:rPr>
              <w:t>alla aktörer på relevanta territoriella nivåer och de socioekonomiska aktörerna, särskilt arbetsmarknadens parter</w:t>
            </w:r>
            <w:r w:rsidRPr="00D805E9">
              <w:t xml:space="preserve"> och </w:t>
            </w:r>
            <w:r w:rsidRPr="00D805E9">
              <w:rPr>
                <w:b/>
                <w:i/>
              </w:rPr>
              <w:t>det civila samhället</w:t>
            </w:r>
            <w:r w:rsidRPr="00D805E9">
              <w:t xml:space="preserve">. Det är därför viktigt att medlemsstaterna </w:t>
            </w:r>
            <w:r w:rsidRPr="00D805E9">
              <w:rPr>
                <w:b/>
                <w:i/>
              </w:rPr>
              <w:t>uppmuntrar</w:t>
            </w:r>
            <w:r w:rsidRPr="00D805E9">
              <w:t xml:space="preserve"> arbetsmarknadens parter </w:t>
            </w:r>
            <w:r w:rsidRPr="00D805E9">
              <w:rPr>
                <w:b/>
                <w:i/>
              </w:rPr>
              <w:t>och</w:t>
            </w:r>
            <w:r w:rsidRPr="00D805E9">
              <w:t xml:space="preserve"> det civila samhället att delta i genomförandet av </w:t>
            </w:r>
            <w:r w:rsidRPr="00D805E9">
              <w:rPr>
                <w:b/>
                <w:i/>
              </w:rPr>
              <w:t>Europeiska socialfonden</w:t>
            </w:r>
            <w:r w:rsidRPr="00D805E9">
              <w:t xml:space="preserve">. Medlemsstater som har erhållit en landsspecifik rekommendation inom detta område bör avsätta medel från </w:t>
            </w:r>
            <w:r w:rsidRPr="00D805E9">
              <w:rPr>
                <w:b/>
                <w:i/>
              </w:rPr>
              <w:t>Europeiska socialfonden</w:t>
            </w:r>
            <w:r w:rsidRPr="00D805E9">
              <w:t xml:space="preserve"> till att främja kapacitetsuppbyggnad för arbetsmarknadens parter och civilsamhällesorganisationer.</w:t>
            </w:r>
          </w:p>
        </w:tc>
        <w:tc>
          <w:tcPr>
            <w:tcW w:w="4876" w:type="dxa"/>
            <w:hideMark/>
          </w:tcPr>
          <w:p w14:paraId="732BCB52" w14:textId="77777777" w:rsidR="00D45DEC" w:rsidRPr="00D805E9" w:rsidRDefault="00217A7A" w:rsidP="003839D9">
            <w:pPr>
              <w:pStyle w:val="Normal6"/>
              <w:rPr>
                <w:szCs w:val="24"/>
              </w:rPr>
            </w:pPr>
            <w:r w:rsidRPr="00D805E9">
              <w:t>(23)</w:t>
            </w:r>
            <w:r w:rsidRPr="00D805E9">
              <w:tab/>
            </w:r>
            <w:r w:rsidRPr="00D805E9">
              <w:rPr>
                <w:b/>
                <w:i/>
              </w:rPr>
              <w:t>Genomförandet</w:t>
            </w:r>
            <w:r w:rsidRPr="00D805E9">
              <w:t xml:space="preserve"> av </w:t>
            </w:r>
            <w:r w:rsidRPr="00D805E9">
              <w:rPr>
                <w:b/>
                <w:i/>
              </w:rPr>
              <w:t>ESF vilar på ett effektivt</w:t>
            </w:r>
            <w:r w:rsidRPr="00D805E9">
              <w:t xml:space="preserve"> och </w:t>
            </w:r>
            <w:r w:rsidRPr="00D805E9">
              <w:rPr>
                <w:b/>
                <w:i/>
              </w:rPr>
              <w:t>strukturerat</w:t>
            </w:r>
            <w:r w:rsidRPr="00D805E9">
              <w:t xml:space="preserve"> partnerskap mellan </w:t>
            </w:r>
            <w:r w:rsidRPr="00D805E9">
              <w:rPr>
                <w:b/>
                <w:i/>
              </w:rPr>
              <w:t>offentliga myndigheter, arbetsmarknadens parter, organisationer i det civila samhället och lokala</w:t>
            </w:r>
            <w:r w:rsidRPr="00D805E9">
              <w:t xml:space="preserve"> och </w:t>
            </w:r>
            <w:r w:rsidRPr="00D805E9">
              <w:rPr>
                <w:b/>
                <w:i/>
              </w:rPr>
              <w:t>regionala myndigheter</w:t>
            </w:r>
            <w:r w:rsidRPr="00D805E9">
              <w:t xml:space="preserve">. Det är därför viktigt att medlemsstaterna </w:t>
            </w:r>
            <w:r w:rsidRPr="00D805E9">
              <w:rPr>
                <w:b/>
                <w:i/>
              </w:rPr>
              <w:t>underlättar för</w:t>
            </w:r>
            <w:r w:rsidRPr="00D805E9">
              <w:t xml:space="preserve"> arbetsmarknadens parter</w:t>
            </w:r>
            <w:r w:rsidRPr="00D805E9">
              <w:rPr>
                <w:b/>
                <w:i/>
              </w:rPr>
              <w:t>,</w:t>
            </w:r>
            <w:r w:rsidRPr="00D805E9">
              <w:t xml:space="preserve"> det civila samhället </w:t>
            </w:r>
            <w:r w:rsidRPr="00D805E9">
              <w:rPr>
                <w:b/>
                <w:i/>
              </w:rPr>
              <w:t>och lokala och regionala myndigheter</w:t>
            </w:r>
            <w:r w:rsidRPr="00D805E9">
              <w:t xml:space="preserve"> att delta i genomförandet av </w:t>
            </w:r>
            <w:r w:rsidRPr="00D805E9">
              <w:rPr>
                <w:b/>
                <w:i/>
              </w:rPr>
              <w:t>ESF och utvecklandet av projekt</w:t>
            </w:r>
            <w:r w:rsidRPr="00D805E9">
              <w:t xml:space="preserve">. Medlemsstater som har erhållit en landsspecifik rekommendation inom detta område bör avsätta medel från </w:t>
            </w:r>
            <w:r w:rsidRPr="00D805E9">
              <w:rPr>
                <w:b/>
                <w:i/>
              </w:rPr>
              <w:t>ESF</w:t>
            </w:r>
            <w:r w:rsidRPr="00D805E9">
              <w:t xml:space="preserve"> till att främja kapacitetsuppbyggnad för arbetsmarknadens parter och civilsamhällesorganisationer.</w:t>
            </w:r>
          </w:p>
        </w:tc>
      </w:tr>
    </w:tbl>
    <w:p w14:paraId="67D0B42E"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4C9D29E4" w14:textId="77777777" w:rsidR="00D45DEC" w:rsidRPr="00D805E9" w:rsidRDefault="00217A7A" w:rsidP="00D45DEC">
      <w:r w:rsidRPr="00D805E9">
        <w:rPr>
          <w:rStyle w:val="HideTWBExt"/>
        </w:rPr>
        <w:t>&lt;/Amend&gt;</w:t>
      </w:r>
    </w:p>
    <w:p w14:paraId="445D0038"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20</w:t>
      </w:r>
      <w:r w:rsidRPr="00D805E9">
        <w:rPr>
          <w:rStyle w:val="HideTWBExt"/>
          <w:b w:val="0"/>
        </w:rPr>
        <w:t>&lt;/NumAm&gt;</w:t>
      </w:r>
    </w:p>
    <w:p w14:paraId="3EDE4FDE"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71AAC439" w14:textId="77777777" w:rsidR="00D45DEC" w:rsidRPr="00D805E9" w:rsidRDefault="00217A7A" w:rsidP="00D45DEC">
      <w:pPr>
        <w:pStyle w:val="NormalBold"/>
      </w:pPr>
      <w:r w:rsidRPr="00D805E9">
        <w:rPr>
          <w:rStyle w:val="HideTWBExt"/>
          <w:b w:val="0"/>
        </w:rPr>
        <w:t>&lt;Article&gt;</w:t>
      </w:r>
      <w:r w:rsidRPr="00D805E9">
        <w:t>Artikel 1 – punkt 1</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30301A72" w14:textId="77777777" w:rsidTr="003839D9">
        <w:trPr>
          <w:jc w:val="center"/>
        </w:trPr>
        <w:tc>
          <w:tcPr>
            <w:tcW w:w="9752" w:type="dxa"/>
            <w:gridSpan w:val="2"/>
          </w:tcPr>
          <w:p w14:paraId="3F36B0F9" w14:textId="77777777" w:rsidR="00D45DEC" w:rsidRPr="00D805E9" w:rsidRDefault="00D45DEC" w:rsidP="003839D9">
            <w:pPr>
              <w:keepNext/>
            </w:pPr>
          </w:p>
        </w:tc>
      </w:tr>
      <w:tr w:rsidR="00DE7675" w:rsidRPr="00D805E9" w14:paraId="1EE5BF7E" w14:textId="77777777" w:rsidTr="003839D9">
        <w:trPr>
          <w:jc w:val="center"/>
        </w:trPr>
        <w:tc>
          <w:tcPr>
            <w:tcW w:w="4876" w:type="dxa"/>
            <w:hideMark/>
          </w:tcPr>
          <w:p w14:paraId="40736706" w14:textId="77777777" w:rsidR="00D45DEC" w:rsidRPr="00D805E9" w:rsidRDefault="00217A7A" w:rsidP="003839D9">
            <w:pPr>
              <w:pStyle w:val="ColumnHeading"/>
              <w:keepNext/>
            </w:pPr>
            <w:r w:rsidRPr="00D805E9">
              <w:t>Kommissionens förslag</w:t>
            </w:r>
          </w:p>
        </w:tc>
        <w:tc>
          <w:tcPr>
            <w:tcW w:w="4876" w:type="dxa"/>
            <w:hideMark/>
          </w:tcPr>
          <w:p w14:paraId="26442254" w14:textId="77777777" w:rsidR="00D45DEC" w:rsidRPr="00D805E9" w:rsidRDefault="00217A7A" w:rsidP="003839D9">
            <w:pPr>
              <w:pStyle w:val="ColumnHeading"/>
              <w:keepNext/>
            </w:pPr>
            <w:r w:rsidRPr="00D805E9">
              <w:t>Ändringsförslag</w:t>
            </w:r>
          </w:p>
        </w:tc>
      </w:tr>
      <w:tr w:rsidR="00DE7675" w:rsidRPr="00D805E9" w14:paraId="2588D9FA" w14:textId="77777777" w:rsidTr="003839D9">
        <w:trPr>
          <w:jc w:val="center"/>
        </w:trPr>
        <w:tc>
          <w:tcPr>
            <w:tcW w:w="4876" w:type="dxa"/>
            <w:hideMark/>
          </w:tcPr>
          <w:p w14:paraId="6EF0097B" w14:textId="77777777" w:rsidR="00D45DEC" w:rsidRPr="00D805E9" w:rsidRDefault="00217A7A" w:rsidP="003839D9">
            <w:pPr>
              <w:pStyle w:val="Normal6"/>
            </w:pPr>
            <w:r w:rsidRPr="00D805E9">
              <w:t>1.</w:t>
            </w:r>
            <w:r w:rsidRPr="00D805E9">
              <w:tab/>
            </w:r>
            <w:r w:rsidRPr="00D805E9">
              <w:rPr>
                <w:b/>
                <w:i/>
              </w:rPr>
              <w:t>I</w:t>
            </w:r>
            <w:r w:rsidRPr="00D805E9">
              <w:t xml:space="preserve"> denna förordning </w:t>
            </w:r>
            <w:r w:rsidRPr="00D805E9">
              <w:rPr>
                <w:b/>
                <w:i/>
              </w:rPr>
              <w:t>fastställs särskilda villkor för genomförandet av</w:t>
            </w:r>
            <w:r w:rsidRPr="00D805E9">
              <w:t xml:space="preserve"> Europeiska socialfonden </w:t>
            </w:r>
            <w:r w:rsidRPr="00D805E9">
              <w:rPr>
                <w:b/>
                <w:i/>
              </w:rPr>
              <w:t>under programperioden 2028–2034 som en del av unionens stöd i enlighet med de allmänna mål som fastställs i artikel 2 i förordning XX [NRP-förordningen], särskilt leden b och e</w:t>
            </w:r>
            <w:r w:rsidRPr="00D805E9">
              <w:t>.</w:t>
            </w:r>
          </w:p>
        </w:tc>
        <w:tc>
          <w:tcPr>
            <w:tcW w:w="4876" w:type="dxa"/>
            <w:hideMark/>
          </w:tcPr>
          <w:p w14:paraId="09A8A32E" w14:textId="77777777" w:rsidR="00D45DEC" w:rsidRPr="00D805E9" w:rsidRDefault="00217A7A" w:rsidP="003839D9">
            <w:pPr>
              <w:pStyle w:val="Normal6"/>
              <w:rPr>
                <w:szCs w:val="24"/>
              </w:rPr>
            </w:pPr>
            <w:r w:rsidRPr="00D805E9">
              <w:t>1.</w:t>
            </w:r>
            <w:r w:rsidRPr="00D805E9">
              <w:tab/>
            </w:r>
            <w:r w:rsidRPr="00D805E9">
              <w:rPr>
                <w:b/>
                <w:i/>
              </w:rPr>
              <w:t>Genom</w:t>
            </w:r>
            <w:r w:rsidRPr="00D805E9">
              <w:t xml:space="preserve"> denna förordning </w:t>
            </w:r>
            <w:r w:rsidRPr="00D805E9">
              <w:rPr>
                <w:b/>
                <w:i/>
              </w:rPr>
              <w:t>inrättas</w:t>
            </w:r>
            <w:r w:rsidRPr="00D805E9">
              <w:t xml:space="preserve"> Europeiska socialfonden </w:t>
            </w:r>
            <w:r w:rsidRPr="00D805E9">
              <w:rPr>
                <w:b/>
                <w:i/>
              </w:rPr>
              <w:t>(ESF)</w:t>
            </w:r>
            <w:r w:rsidRPr="00D805E9">
              <w:t>.</w:t>
            </w:r>
          </w:p>
        </w:tc>
      </w:tr>
    </w:tbl>
    <w:p w14:paraId="0E1F237D"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5BA139D1" w14:textId="77777777" w:rsidR="00D45DEC" w:rsidRPr="00D805E9" w:rsidRDefault="00217A7A" w:rsidP="00D45DEC">
      <w:r w:rsidRPr="00D805E9">
        <w:rPr>
          <w:rStyle w:val="HideTWBExt"/>
        </w:rPr>
        <w:t>&lt;/Amend&gt;</w:t>
      </w:r>
    </w:p>
    <w:p w14:paraId="5333E4BC"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21</w:t>
      </w:r>
      <w:r w:rsidRPr="00D805E9">
        <w:rPr>
          <w:rStyle w:val="HideTWBExt"/>
          <w:b w:val="0"/>
        </w:rPr>
        <w:t>&lt;/NumAm&gt;</w:t>
      </w:r>
    </w:p>
    <w:p w14:paraId="08DAEA06"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5150A6F8" w14:textId="77777777" w:rsidR="00D45DEC" w:rsidRPr="00D805E9" w:rsidRDefault="00217A7A" w:rsidP="00D45DEC">
      <w:pPr>
        <w:pStyle w:val="NormalBold"/>
      </w:pPr>
      <w:r w:rsidRPr="00D805E9">
        <w:rPr>
          <w:rStyle w:val="HideTWBExt"/>
          <w:b w:val="0"/>
        </w:rPr>
        <w:t>&lt;Article&gt;</w:t>
      </w:r>
      <w:r w:rsidRPr="00D805E9">
        <w:t>Artikel 1 – punkt 2</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26EA4146" w14:textId="77777777" w:rsidTr="003839D9">
        <w:trPr>
          <w:jc w:val="center"/>
        </w:trPr>
        <w:tc>
          <w:tcPr>
            <w:tcW w:w="9752" w:type="dxa"/>
            <w:gridSpan w:val="2"/>
          </w:tcPr>
          <w:p w14:paraId="1E225A2D" w14:textId="77777777" w:rsidR="00D45DEC" w:rsidRPr="00D805E9" w:rsidRDefault="00D45DEC" w:rsidP="003839D9">
            <w:pPr>
              <w:keepNext/>
            </w:pPr>
          </w:p>
        </w:tc>
      </w:tr>
      <w:tr w:rsidR="00DE7675" w:rsidRPr="00D805E9" w14:paraId="7FCCE668" w14:textId="77777777" w:rsidTr="003839D9">
        <w:trPr>
          <w:jc w:val="center"/>
        </w:trPr>
        <w:tc>
          <w:tcPr>
            <w:tcW w:w="4876" w:type="dxa"/>
            <w:hideMark/>
          </w:tcPr>
          <w:p w14:paraId="03D6D481" w14:textId="77777777" w:rsidR="00D45DEC" w:rsidRPr="00D805E9" w:rsidRDefault="00217A7A" w:rsidP="003839D9">
            <w:pPr>
              <w:pStyle w:val="ColumnHeading"/>
              <w:keepNext/>
            </w:pPr>
            <w:r w:rsidRPr="00D805E9">
              <w:t>Kommissionens förslag</w:t>
            </w:r>
          </w:p>
        </w:tc>
        <w:tc>
          <w:tcPr>
            <w:tcW w:w="4876" w:type="dxa"/>
            <w:hideMark/>
          </w:tcPr>
          <w:p w14:paraId="63A30392" w14:textId="77777777" w:rsidR="00D45DEC" w:rsidRPr="00D805E9" w:rsidRDefault="00217A7A" w:rsidP="003839D9">
            <w:pPr>
              <w:pStyle w:val="ColumnHeading"/>
              <w:keepNext/>
            </w:pPr>
            <w:r w:rsidRPr="00D805E9">
              <w:t>Ändringsförslag</w:t>
            </w:r>
          </w:p>
        </w:tc>
      </w:tr>
      <w:tr w:rsidR="00DE7675" w:rsidRPr="00D805E9" w14:paraId="6945F4A0" w14:textId="77777777" w:rsidTr="003839D9">
        <w:trPr>
          <w:jc w:val="center"/>
        </w:trPr>
        <w:tc>
          <w:tcPr>
            <w:tcW w:w="4876" w:type="dxa"/>
            <w:hideMark/>
          </w:tcPr>
          <w:p w14:paraId="72B012F9" w14:textId="77777777" w:rsidR="00D45DEC" w:rsidRPr="00D805E9" w:rsidRDefault="00217A7A" w:rsidP="003839D9">
            <w:pPr>
              <w:pStyle w:val="Normal6"/>
            </w:pPr>
            <w:r w:rsidRPr="00D805E9">
              <w:t>2.</w:t>
            </w:r>
            <w:r w:rsidRPr="00D805E9">
              <w:tab/>
            </w:r>
            <w:r w:rsidRPr="00D805E9">
              <w:rPr>
                <w:b/>
                <w:i/>
              </w:rPr>
              <w:t>Detta stöd från unionen ska tillhandahållas inom ramen</w:t>
            </w:r>
            <w:r w:rsidRPr="00D805E9">
              <w:t xml:space="preserve"> för </w:t>
            </w:r>
            <w:r w:rsidRPr="00D805E9">
              <w:rPr>
                <w:b/>
                <w:i/>
              </w:rPr>
              <w:t>den nationella och regionala partnerskapsplanen</w:t>
            </w:r>
            <w:r w:rsidRPr="00D805E9">
              <w:t xml:space="preserve">, </w:t>
            </w:r>
            <w:r w:rsidRPr="00D805E9">
              <w:rPr>
                <w:b/>
                <w:i/>
              </w:rPr>
              <w:t>i enlighet med bestämmelserna i förordning (EU) [...] [NRP-förordningen]</w:t>
            </w:r>
            <w:r w:rsidRPr="00D805E9">
              <w:t>.</w:t>
            </w:r>
          </w:p>
        </w:tc>
        <w:tc>
          <w:tcPr>
            <w:tcW w:w="4876" w:type="dxa"/>
            <w:hideMark/>
          </w:tcPr>
          <w:p w14:paraId="67D4C993" w14:textId="77777777" w:rsidR="00D45DEC" w:rsidRPr="00D805E9" w:rsidRDefault="00217A7A" w:rsidP="003839D9">
            <w:pPr>
              <w:pStyle w:val="Normal6"/>
              <w:rPr>
                <w:szCs w:val="24"/>
              </w:rPr>
            </w:pPr>
            <w:r w:rsidRPr="00D805E9">
              <w:t>2.</w:t>
            </w:r>
            <w:r w:rsidRPr="00D805E9">
              <w:tab/>
            </w:r>
            <w:r w:rsidRPr="00D805E9">
              <w:rPr>
                <w:b/>
                <w:i/>
              </w:rPr>
              <w:t>I denna förordning fastställs målen för ESF, dess budget</w:t>
            </w:r>
            <w:r w:rsidRPr="00D805E9">
              <w:t xml:space="preserve"> för </w:t>
            </w:r>
            <w:r w:rsidRPr="00D805E9">
              <w:rPr>
                <w:b/>
                <w:i/>
              </w:rPr>
              <w:t>perioden 2028–2035, metoderna för genomförande</w:t>
            </w:r>
            <w:r w:rsidRPr="00D805E9">
              <w:t xml:space="preserve">, </w:t>
            </w:r>
            <w:r w:rsidRPr="00D805E9">
              <w:rPr>
                <w:b/>
                <w:i/>
              </w:rPr>
              <w:t>formerna för unionsfinansiering och reglerna för tillhandahållande av sådan finansiering</w:t>
            </w:r>
            <w:r w:rsidRPr="00D805E9">
              <w:t>.</w:t>
            </w:r>
          </w:p>
        </w:tc>
      </w:tr>
    </w:tbl>
    <w:p w14:paraId="3BC6915E"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4BC3848F" w14:textId="77777777" w:rsidR="00D45DEC" w:rsidRPr="00D805E9" w:rsidRDefault="00217A7A" w:rsidP="00D45DEC">
      <w:r w:rsidRPr="00D805E9">
        <w:rPr>
          <w:rStyle w:val="HideTWBExt"/>
        </w:rPr>
        <w:t>&lt;/Amend&gt;</w:t>
      </w:r>
    </w:p>
    <w:p w14:paraId="26C151BE"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22</w:t>
      </w:r>
      <w:r w:rsidRPr="00D805E9">
        <w:rPr>
          <w:rStyle w:val="HideTWBExt"/>
          <w:b w:val="0"/>
        </w:rPr>
        <w:t>&lt;/NumAm&gt;</w:t>
      </w:r>
    </w:p>
    <w:p w14:paraId="6169C029"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30FDD271" w14:textId="77777777" w:rsidR="00D45DEC" w:rsidRPr="00D805E9" w:rsidRDefault="00217A7A" w:rsidP="00D45DEC">
      <w:pPr>
        <w:pStyle w:val="NormalBold"/>
      </w:pPr>
      <w:r w:rsidRPr="00D805E9">
        <w:rPr>
          <w:rStyle w:val="HideTWBExt"/>
          <w:b w:val="0"/>
        </w:rPr>
        <w:t>&lt;Article&gt;</w:t>
      </w:r>
      <w:r w:rsidRPr="00D805E9">
        <w:t>Artikel 1a (ny)</w:t>
      </w:r>
      <w:r w:rsidRPr="00D805E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677AE3BA" w14:textId="77777777" w:rsidTr="007D1030">
        <w:trPr>
          <w:jc w:val="center"/>
        </w:trPr>
        <w:tc>
          <w:tcPr>
            <w:tcW w:w="9752" w:type="dxa"/>
            <w:gridSpan w:val="2"/>
          </w:tcPr>
          <w:p w14:paraId="147F01F6" w14:textId="77777777" w:rsidR="00D45DEC" w:rsidRPr="00D805E9" w:rsidRDefault="00D45DEC" w:rsidP="003839D9">
            <w:pPr>
              <w:keepNext/>
            </w:pPr>
          </w:p>
        </w:tc>
      </w:tr>
      <w:tr w:rsidR="00DE7675" w:rsidRPr="00D805E9" w14:paraId="512E5598" w14:textId="77777777" w:rsidTr="007D1030">
        <w:trPr>
          <w:jc w:val="center"/>
        </w:trPr>
        <w:tc>
          <w:tcPr>
            <w:tcW w:w="4876" w:type="dxa"/>
            <w:hideMark/>
          </w:tcPr>
          <w:p w14:paraId="707F3A99" w14:textId="77777777" w:rsidR="00D45DEC" w:rsidRPr="00D805E9" w:rsidRDefault="00217A7A" w:rsidP="003839D9">
            <w:pPr>
              <w:pStyle w:val="ColumnHeading"/>
              <w:keepNext/>
            </w:pPr>
            <w:r w:rsidRPr="00D805E9">
              <w:t>Kommissionens förslag</w:t>
            </w:r>
          </w:p>
        </w:tc>
        <w:tc>
          <w:tcPr>
            <w:tcW w:w="4876" w:type="dxa"/>
            <w:hideMark/>
          </w:tcPr>
          <w:p w14:paraId="5BF7EC3A" w14:textId="77777777" w:rsidR="00D45DEC" w:rsidRPr="00D805E9" w:rsidRDefault="00217A7A" w:rsidP="003839D9">
            <w:pPr>
              <w:pStyle w:val="ColumnHeading"/>
              <w:keepNext/>
            </w:pPr>
            <w:r w:rsidRPr="00D805E9">
              <w:t>Ändringsförslag</w:t>
            </w:r>
          </w:p>
        </w:tc>
      </w:tr>
      <w:tr w:rsidR="00DE7675" w:rsidRPr="00D805E9" w14:paraId="77F30DF7" w14:textId="77777777" w:rsidTr="007D1030">
        <w:trPr>
          <w:jc w:val="center"/>
        </w:trPr>
        <w:tc>
          <w:tcPr>
            <w:tcW w:w="4876" w:type="dxa"/>
          </w:tcPr>
          <w:p w14:paraId="799690F7" w14:textId="77777777" w:rsidR="00D45DEC" w:rsidRPr="00D805E9" w:rsidRDefault="00D45DEC" w:rsidP="003839D9">
            <w:pPr>
              <w:pStyle w:val="Normal6"/>
            </w:pPr>
          </w:p>
        </w:tc>
        <w:tc>
          <w:tcPr>
            <w:tcW w:w="4876" w:type="dxa"/>
            <w:hideMark/>
          </w:tcPr>
          <w:p w14:paraId="20445163" w14:textId="77777777" w:rsidR="00D45DEC" w:rsidRPr="00D805E9" w:rsidRDefault="00217A7A" w:rsidP="003839D9">
            <w:pPr>
              <w:pStyle w:val="Normal6"/>
              <w:jc w:val="center"/>
              <w:rPr>
                <w:szCs w:val="24"/>
              </w:rPr>
            </w:pPr>
            <w:r w:rsidRPr="00D805E9">
              <w:rPr>
                <w:b/>
                <w:i/>
              </w:rPr>
              <w:t>Artikel 1a</w:t>
            </w:r>
          </w:p>
        </w:tc>
      </w:tr>
      <w:tr w:rsidR="00DE7675" w:rsidRPr="00D805E9" w14:paraId="7531B379" w14:textId="77777777" w:rsidTr="007D1030">
        <w:trPr>
          <w:jc w:val="center"/>
        </w:trPr>
        <w:tc>
          <w:tcPr>
            <w:tcW w:w="4876" w:type="dxa"/>
          </w:tcPr>
          <w:p w14:paraId="426BB61D" w14:textId="77777777" w:rsidR="00D45DEC" w:rsidRPr="00D805E9" w:rsidRDefault="00D45DEC" w:rsidP="003839D9">
            <w:pPr>
              <w:pStyle w:val="Normal6"/>
            </w:pPr>
          </w:p>
        </w:tc>
        <w:tc>
          <w:tcPr>
            <w:tcW w:w="4876" w:type="dxa"/>
            <w:hideMark/>
          </w:tcPr>
          <w:p w14:paraId="39365A44" w14:textId="77777777" w:rsidR="00D45DEC" w:rsidRPr="00D805E9" w:rsidRDefault="00217A7A" w:rsidP="003839D9">
            <w:pPr>
              <w:pStyle w:val="Normal6"/>
              <w:jc w:val="center"/>
              <w:rPr>
                <w:szCs w:val="24"/>
              </w:rPr>
            </w:pPr>
            <w:r w:rsidRPr="00D805E9">
              <w:rPr>
                <w:b/>
                <w:i/>
              </w:rPr>
              <w:t>Definitioner</w:t>
            </w:r>
          </w:p>
        </w:tc>
      </w:tr>
      <w:tr w:rsidR="00DE7675" w:rsidRPr="00D805E9" w14:paraId="56F479A6" w14:textId="77777777" w:rsidTr="007D1030">
        <w:trPr>
          <w:jc w:val="center"/>
        </w:trPr>
        <w:tc>
          <w:tcPr>
            <w:tcW w:w="4876" w:type="dxa"/>
          </w:tcPr>
          <w:p w14:paraId="0EBF21D2" w14:textId="77777777" w:rsidR="00D45DEC" w:rsidRPr="00D805E9" w:rsidRDefault="00D45DEC" w:rsidP="003839D9">
            <w:pPr>
              <w:pStyle w:val="Normal6"/>
            </w:pPr>
          </w:p>
        </w:tc>
        <w:tc>
          <w:tcPr>
            <w:tcW w:w="4876" w:type="dxa"/>
            <w:hideMark/>
          </w:tcPr>
          <w:p w14:paraId="55812850" w14:textId="77777777" w:rsidR="00D45DEC" w:rsidRPr="00D805E9" w:rsidRDefault="00217A7A" w:rsidP="003839D9">
            <w:pPr>
              <w:pStyle w:val="Normal6"/>
              <w:rPr>
                <w:szCs w:val="24"/>
              </w:rPr>
            </w:pPr>
            <w:r w:rsidRPr="00D805E9">
              <w:rPr>
                <w:b/>
                <w:i/>
              </w:rPr>
              <w:t>1.</w:t>
            </w:r>
            <w:r w:rsidRPr="00D805E9">
              <w:rPr>
                <w:b/>
                <w:i/>
              </w:rPr>
              <w:tab/>
              <w:t>I denna förordning gäller följande definitioner:</w:t>
            </w:r>
          </w:p>
        </w:tc>
      </w:tr>
      <w:tr w:rsidR="00DE7675" w:rsidRPr="00D805E9" w14:paraId="18E866A7" w14:textId="77777777" w:rsidTr="007D1030">
        <w:trPr>
          <w:jc w:val="center"/>
        </w:trPr>
        <w:tc>
          <w:tcPr>
            <w:tcW w:w="4876" w:type="dxa"/>
          </w:tcPr>
          <w:p w14:paraId="7BEBC76B" w14:textId="77777777" w:rsidR="00D45DEC" w:rsidRPr="00D805E9" w:rsidRDefault="00D45DEC" w:rsidP="003839D9">
            <w:pPr>
              <w:pStyle w:val="Normal6"/>
            </w:pPr>
          </w:p>
        </w:tc>
        <w:tc>
          <w:tcPr>
            <w:tcW w:w="4876" w:type="dxa"/>
            <w:hideMark/>
          </w:tcPr>
          <w:p w14:paraId="1F4E4637" w14:textId="77777777" w:rsidR="00D45DEC" w:rsidRPr="00D805E9" w:rsidRDefault="00217A7A" w:rsidP="003839D9">
            <w:pPr>
              <w:pStyle w:val="Normal6"/>
              <w:rPr>
                <w:szCs w:val="24"/>
              </w:rPr>
            </w:pPr>
            <w:r w:rsidRPr="00D805E9">
              <w:rPr>
                <w:b/>
                <w:i/>
              </w:rPr>
              <w:t>(1) livslångt lärande: lärande i alla former, nämligen formellt lärande, icke-formellt och informellt lärande som äger rum under hela livet och leder till bättre eller uppdaterade kunskaper, färdigheter, kompetenser och attityder eller samhällsdeltagande ur ett personligt, medborgerligt, kulturellt, samhälleligt eller arbetsrelaterat perspektiv, inklusive tillhandahållande av rådgivning och vägledning, inbegripet förskoleverksamhet och barnomsorg, allmän utbildning, yrkesutbildning, högre utbildning, vuxenutbildning, ungdomsarbete och andra lärandemiljöer utanför den formella utbildningen, och det främjar vanligtvis sektorsövergripande samarbete och flexibla utbildningsvägar.</w:t>
            </w:r>
          </w:p>
        </w:tc>
      </w:tr>
      <w:tr w:rsidR="00DE7675" w:rsidRPr="00D805E9" w14:paraId="4357945A" w14:textId="77777777" w:rsidTr="007D1030">
        <w:trPr>
          <w:jc w:val="center"/>
        </w:trPr>
        <w:tc>
          <w:tcPr>
            <w:tcW w:w="4876" w:type="dxa"/>
          </w:tcPr>
          <w:p w14:paraId="26B6D0C3" w14:textId="77777777" w:rsidR="00D45DEC" w:rsidRPr="00D805E9" w:rsidRDefault="00D45DEC" w:rsidP="003839D9">
            <w:pPr>
              <w:pStyle w:val="Normal6"/>
            </w:pPr>
          </w:p>
        </w:tc>
        <w:tc>
          <w:tcPr>
            <w:tcW w:w="4876" w:type="dxa"/>
            <w:hideMark/>
          </w:tcPr>
          <w:p w14:paraId="4E73963D" w14:textId="77777777" w:rsidR="00D45DEC" w:rsidRPr="00D805E9" w:rsidRDefault="00217A7A" w:rsidP="003839D9">
            <w:pPr>
              <w:pStyle w:val="Normal6"/>
              <w:rPr>
                <w:szCs w:val="24"/>
              </w:rPr>
            </w:pPr>
            <w:r w:rsidRPr="00D805E9">
              <w:rPr>
                <w:b/>
                <w:i/>
              </w:rPr>
              <w:t>(2) tredjelandsmedborgare: en person som inte är unionsmedborgare, inbegripet statslösa personer och personer med obestämd nationalitet.</w:t>
            </w:r>
          </w:p>
        </w:tc>
      </w:tr>
      <w:tr w:rsidR="00DE7675" w:rsidRPr="00D805E9" w14:paraId="63A4797F" w14:textId="77777777" w:rsidTr="007D1030">
        <w:trPr>
          <w:jc w:val="center"/>
        </w:trPr>
        <w:tc>
          <w:tcPr>
            <w:tcW w:w="4876" w:type="dxa"/>
          </w:tcPr>
          <w:p w14:paraId="11E313A5" w14:textId="77777777" w:rsidR="00D45DEC" w:rsidRPr="00D805E9" w:rsidRDefault="00D45DEC" w:rsidP="003839D9">
            <w:pPr>
              <w:pStyle w:val="Normal6"/>
            </w:pPr>
          </w:p>
        </w:tc>
        <w:tc>
          <w:tcPr>
            <w:tcW w:w="4876" w:type="dxa"/>
            <w:hideMark/>
          </w:tcPr>
          <w:p w14:paraId="4F755757" w14:textId="77777777" w:rsidR="00D45DEC" w:rsidRPr="00D805E9" w:rsidRDefault="00217A7A" w:rsidP="003839D9">
            <w:pPr>
              <w:pStyle w:val="Normal6"/>
              <w:rPr>
                <w:szCs w:val="24"/>
              </w:rPr>
            </w:pPr>
            <w:r w:rsidRPr="00D805E9">
              <w:rPr>
                <w:b/>
                <w:i/>
              </w:rPr>
              <w:t>(3) grundläggande materiellt bistånd: varor som uppfyller en persons grundläggande behov för ett värdigt liv, såsom kläder, hygienartiklar, inbegripet hygienprodukter för kvinnor, och skolmaterial.</w:t>
            </w:r>
          </w:p>
        </w:tc>
      </w:tr>
      <w:tr w:rsidR="00DE7675" w:rsidRPr="00D805E9" w14:paraId="01761673" w14:textId="77777777" w:rsidTr="007D1030">
        <w:trPr>
          <w:jc w:val="center"/>
        </w:trPr>
        <w:tc>
          <w:tcPr>
            <w:tcW w:w="4876" w:type="dxa"/>
          </w:tcPr>
          <w:p w14:paraId="37D5F59F" w14:textId="77777777" w:rsidR="00D45DEC" w:rsidRPr="00D805E9" w:rsidRDefault="00D45DEC" w:rsidP="003839D9">
            <w:pPr>
              <w:pStyle w:val="Normal6"/>
            </w:pPr>
          </w:p>
        </w:tc>
        <w:tc>
          <w:tcPr>
            <w:tcW w:w="4876" w:type="dxa"/>
            <w:hideMark/>
          </w:tcPr>
          <w:p w14:paraId="263CB19A" w14:textId="77777777" w:rsidR="00D45DEC" w:rsidRPr="00D805E9" w:rsidRDefault="00217A7A" w:rsidP="003839D9">
            <w:pPr>
              <w:pStyle w:val="Normal6"/>
              <w:rPr>
                <w:szCs w:val="24"/>
              </w:rPr>
            </w:pPr>
            <w:r w:rsidRPr="00D805E9">
              <w:rPr>
                <w:b/>
                <w:i/>
              </w:rPr>
              <w:t>(4) grupp i en utsatt position: en grupp av människor i en utsatt situation, inbegripet människor som lever i eller riskerar att drabbas av fattigdom, social utestängning eller olika former av diskriminering.</w:t>
            </w:r>
          </w:p>
        </w:tc>
      </w:tr>
      <w:tr w:rsidR="00DE7675" w:rsidRPr="00D805E9" w14:paraId="5B8082AF" w14:textId="77777777" w:rsidTr="007D1030">
        <w:trPr>
          <w:jc w:val="center"/>
        </w:trPr>
        <w:tc>
          <w:tcPr>
            <w:tcW w:w="4876" w:type="dxa"/>
          </w:tcPr>
          <w:p w14:paraId="2A47E16B" w14:textId="77777777" w:rsidR="00D45DEC" w:rsidRPr="00D805E9" w:rsidRDefault="00D45DEC" w:rsidP="003839D9">
            <w:pPr>
              <w:pStyle w:val="Normal6"/>
            </w:pPr>
          </w:p>
        </w:tc>
        <w:tc>
          <w:tcPr>
            <w:tcW w:w="4876" w:type="dxa"/>
            <w:hideMark/>
          </w:tcPr>
          <w:p w14:paraId="229F7CB9" w14:textId="77777777" w:rsidR="00D45DEC" w:rsidRPr="00D805E9" w:rsidRDefault="00217A7A" w:rsidP="003839D9">
            <w:pPr>
              <w:pStyle w:val="Normal6"/>
              <w:rPr>
                <w:szCs w:val="24"/>
              </w:rPr>
            </w:pPr>
            <w:r w:rsidRPr="00D805E9">
              <w:rPr>
                <w:b/>
                <w:i/>
              </w:rPr>
              <w:t>(5) nyckelkompetenser: de kunskaper, färdigheter och kompetenser som alla individer behöver, i alla skeden av livet, för självförverkligande och personlig utveckling, anställning, social inkludering och aktivt medborgarskap, nämligen läs- och skrivkunnighet, flerspråkighet, matematik, vetenskap, teknik, humaniora och ingenjörsvetenskap, digitala färdigheter, färdighet i medier, personlig kompetens, social kompetens och kompetensen att lära sig att lära, färdighet i medborgarskap, entreprenörskap, kulturell och interkulturell medvetenhet, kulturella uttrycksformer samt kritiskt tänkande.</w:t>
            </w:r>
          </w:p>
        </w:tc>
      </w:tr>
      <w:tr w:rsidR="00DE7675" w:rsidRPr="00D805E9" w14:paraId="227FB24E" w14:textId="77777777" w:rsidTr="007D1030">
        <w:trPr>
          <w:jc w:val="center"/>
        </w:trPr>
        <w:tc>
          <w:tcPr>
            <w:tcW w:w="4876" w:type="dxa"/>
          </w:tcPr>
          <w:p w14:paraId="6C2261FB" w14:textId="77777777" w:rsidR="00D45DEC" w:rsidRPr="00D805E9" w:rsidRDefault="00D45DEC" w:rsidP="003839D9">
            <w:pPr>
              <w:pStyle w:val="Normal6"/>
            </w:pPr>
          </w:p>
        </w:tc>
        <w:tc>
          <w:tcPr>
            <w:tcW w:w="4876" w:type="dxa"/>
            <w:hideMark/>
          </w:tcPr>
          <w:p w14:paraId="7E15B9A4" w14:textId="77777777" w:rsidR="00D45DEC" w:rsidRPr="00D805E9" w:rsidRDefault="00217A7A" w:rsidP="003839D9">
            <w:pPr>
              <w:pStyle w:val="Normal6"/>
              <w:rPr>
                <w:szCs w:val="24"/>
              </w:rPr>
            </w:pPr>
            <w:r w:rsidRPr="00D805E9">
              <w:rPr>
                <w:b/>
                <w:i/>
              </w:rPr>
              <w:t>(6) de personer som har det sämst ställt: fysiska personer, antingen enskilda, familjer, hushåll eller grupper bestående av sådana personer, inbegripet barn i utsatta situationer och hemlösa personer, vars behov av bistånd har fastställts på grundval av objektiva kriterier vilka angetts av nationella behöriga myndigheter i samråd med relevanta aktörer med undvikande av intressekonflikter, och vilka kan innehålla sådana element som gör det möjligt att rikta in sig på de personer som har det sämst ställt i vissa geografiska områden.</w:t>
            </w:r>
          </w:p>
        </w:tc>
      </w:tr>
      <w:tr w:rsidR="00DE7675" w:rsidRPr="00D805E9" w14:paraId="4538D491" w14:textId="77777777" w:rsidTr="007D1030">
        <w:trPr>
          <w:jc w:val="center"/>
        </w:trPr>
        <w:tc>
          <w:tcPr>
            <w:tcW w:w="4876" w:type="dxa"/>
          </w:tcPr>
          <w:p w14:paraId="17E81934" w14:textId="77777777" w:rsidR="00D45DEC" w:rsidRPr="00D805E9" w:rsidRDefault="00D45DEC" w:rsidP="003839D9">
            <w:pPr>
              <w:pStyle w:val="Normal6"/>
            </w:pPr>
          </w:p>
        </w:tc>
        <w:tc>
          <w:tcPr>
            <w:tcW w:w="4876" w:type="dxa"/>
            <w:hideMark/>
          </w:tcPr>
          <w:p w14:paraId="3E1BA294" w14:textId="77777777" w:rsidR="00D45DEC" w:rsidRPr="00D805E9" w:rsidRDefault="00217A7A" w:rsidP="003839D9">
            <w:pPr>
              <w:pStyle w:val="Normal6"/>
              <w:rPr>
                <w:szCs w:val="24"/>
              </w:rPr>
            </w:pPr>
            <w:r w:rsidRPr="00D805E9">
              <w:rPr>
                <w:b/>
                <w:i/>
              </w:rPr>
              <w:t>(7) sociala grundvillkor: full respekt för arbetstagares rättigheter och befogenheter enligt unionsrätten, nationell rätt och annan relevant rätt och tillämpliga kollektivavtal som ett villkor för att få offentlig finansiering.</w:t>
            </w:r>
          </w:p>
        </w:tc>
      </w:tr>
      <w:tr w:rsidR="00DE7675" w:rsidRPr="00D805E9" w14:paraId="196D3859" w14:textId="77777777" w:rsidTr="007D1030">
        <w:trPr>
          <w:jc w:val="center"/>
        </w:trPr>
        <w:tc>
          <w:tcPr>
            <w:tcW w:w="4876" w:type="dxa"/>
          </w:tcPr>
          <w:p w14:paraId="303F9F7C" w14:textId="77777777" w:rsidR="00D45DEC" w:rsidRPr="00D805E9" w:rsidRDefault="00D45DEC" w:rsidP="003839D9">
            <w:pPr>
              <w:pStyle w:val="Normal6"/>
            </w:pPr>
          </w:p>
        </w:tc>
        <w:tc>
          <w:tcPr>
            <w:tcW w:w="4876" w:type="dxa"/>
            <w:hideMark/>
          </w:tcPr>
          <w:p w14:paraId="13D6259A" w14:textId="77777777" w:rsidR="00D45DEC" w:rsidRPr="00D805E9" w:rsidRDefault="00217A7A" w:rsidP="003839D9">
            <w:pPr>
              <w:pStyle w:val="Normal6"/>
              <w:rPr>
                <w:szCs w:val="24"/>
              </w:rPr>
            </w:pPr>
            <w:r w:rsidRPr="00D805E9">
              <w:rPr>
                <w:b/>
                <w:i/>
              </w:rPr>
              <w:t>(8) social innovation: en verksamhet som är social avseende både sitt ändamål och sina medel, särskilt sådan verksamhet som avser utveckling och genomförande av nya idéer (när det gäller produkter, tjänster, metoder och modeller), och som samtidigt tillgodoser sociala behov och skapar nya sociala relationer eller samarbeten mellan offentliga organisationer, civilsamhällesorganisationer eller privata organisationer, varigenom samhället gynnas och dess förmåga att agera förstärks.</w:t>
            </w:r>
          </w:p>
        </w:tc>
      </w:tr>
      <w:tr w:rsidR="00DE7675" w:rsidRPr="00D805E9" w14:paraId="371B6582" w14:textId="77777777" w:rsidTr="007D1030">
        <w:trPr>
          <w:jc w:val="center"/>
        </w:trPr>
        <w:tc>
          <w:tcPr>
            <w:tcW w:w="4876" w:type="dxa"/>
          </w:tcPr>
          <w:p w14:paraId="0E17790A" w14:textId="77777777" w:rsidR="00D45DEC" w:rsidRPr="00D805E9" w:rsidRDefault="00D45DEC" w:rsidP="003839D9">
            <w:pPr>
              <w:pStyle w:val="Normal6"/>
            </w:pPr>
          </w:p>
        </w:tc>
        <w:tc>
          <w:tcPr>
            <w:tcW w:w="4876" w:type="dxa"/>
            <w:hideMark/>
          </w:tcPr>
          <w:p w14:paraId="358B2BC8" w14:textId="77777777" w:rsidR="00D45DEC" w:rsidRPr="00D805E9" w:rsidRDefault="00217A7A" w:rsidP="003839D9">
            <w:pPr>
              <w:pStyle w:val="Normal6"/>
              <w:rPr>
                <w:szCs w:val="24"/>
              </w:rPr>
            </w:pPr>
            <w:r w:rsidRPr="00D805E9">
              <w:rPr>
                <w:b/>
                <w:i/>
              </w:rPr>
              <w:t>(9) kompletterande åtgärd: en verksamhet som tillhandahålls utöver utdelning av livsmedel och/eller grundläggande materiellt bistånd i syfte att komma till rätta med social utestängning och bidra till fattigdomsutrotning, t.ex. hänvisning till eller tillhandahållande av sociala tjänster samt hälso- och sjukvårdstjänster, inbegripet psykologiskt stöd, eller relevant information om offentliga tjänster eller råd om hur en hushållsekonomi sköts.</w:t>
            </w:r>
          </w:p>
        </w:tc>
      </w:tr>
      <w:tr w:rsidR="00DE7675" w:rsidRPr="00D805E9" w14:paraId="4A5C8AA3" w14:textId="77777777" w:rsidTr="007D1030">
        <w:trPr>
          <w:jc w:val="center"/>
        </w:trPr>
        <w:tc>
          <w:tcPr>
            <w:tcW w:w="4876" w:type="dxa"/>
          </w:tcPr>
          <w:p w14:paraId="3111FB80" w14:textId="77777777" w:rsidR="00D45DEC" w:rsidRPr="00D805E9" w:rsidRDefault="00D45DEC" w:rsidP="003839D9">
            <w:pPr>
              <w:pStyle w:val="Normal6"/>
            </w:pPr>
          </w:p>
        </w:tc>
        <w:tc>
          <w:tcPr>
            <w:tcW w:w="4876" w:type="dxa"/>
            <w:hideMark/>
          </w:tcPr>
          <w:p w14:paraId="19EA3E16" w14:textId="77777777" w:rsidR="00D45DEC" w:rsidRPr="00D805E9" w:rsidRDefault="00217A7A" w:rsidP="003839D9">
            <w:pPr>
              <w:pStyle w:val="Normal6"/>
              <w:rPr>
                <w:szCs w:val="24"/>
              </w:rPr>
            </w:pPr>
            <w:r w:rsidRPr="00D805E9">
              <w:rPr>
                <w:b/>
                <w:i/>
              </w:rPr>
              <w:t>(10) sociala experiment: en politisk åtgärd som syftar till att ge innovativa svar på sociala behov och som genomförs i liten skala och under omständigheter som gör det möjligt att mäta dess inverkan innan de genomförs i andra sammanhang, inbegripet sådana som är geografi- eller sektorsrelaterade, eller genomförs i större skala, om resultaten är positiva.</w:t>
            </w:r>
          </w:p>
        </w:tc>
      </w:tr>
      <w:tr w:rsidR="00DE7675" w:rsidRPr="00D805E9" w14:paraId="17BB34F0" w14:textId="77777777" w:rsidTr="007D1030">
        <w:trPr>
          <w:jc w:val="center"/>
        </w:trPr>
        <w:tc>
          <w:tcPr>
            <w:tcW w:w="4876" w:type="dxa"/>
          </w:tcPr>
          <w:p w14:paraId="5B3F7557" w14:textId="77777777" w:rsidR="00D45DEC" w:rsidRPr="00D805E9" w:rsidRDefault="00D45DEC" w:rsidP="003839D9">
            <w:pPr>
              <w:pStyle w:val="Normal6"/>
            </w:pPr>
          </w:p>
        </w:tc>
        <w:tc>
          <w:tcPr>
            <w:tcW w:w="4876" w:type="dxa"/>
            <w:hideMark/>
          </w:tcPr>
          <w:p w14:paraId="2C857A8D" w14:textId="77777777" w:rsidR="00D45DEC" w:rsidRPr="00D805E9" w:rsidRDefault="00217A7A" w:rsidP="003839D9">
            <w:pPr>
              <w:pStyle w:val="Normal6"/>
              <w:rPr>
                <w:szCs w:val="24"/>
              </w:rPr>
            </w:pPr>
            <w:r w:rsidRPr="00D805E9">
              <w:rPr>
                <w:b/>
                <w:i/>
              </w:rPr>
              <w:t>(11) gränsöverskridande partnerskap: en struktur för samarbete mellan offentliga arbetsförmedlingar, arbetsmarknadens parter eller civilsamhället i minst två medlemsstater.</w:t>
            </w:r>
          </w:p>
        </w:tc>
      </w:tr>
      <w:tr w:rsidR="00DE7675" w:rsidRPr="00D805E9" w14:paraId="3F3D5B9F" w14:textId="77777777" w:rsidTr="007D1030">
        <w:trPr>
          <w:jc w:val="center"/>
        </w:trPr>
        <w:tc>
          <w:tcPr>
            <w:tcW w:w="4876" w:type="dxa"/>
          </w:tcPr>
          <w:p w14:paraId="03EA9A22" w14:textId="77777777" w:rsidR="00D45DEC" w:rsidRPr="00D805E9" w:rsidRDefault="00D45DEC" w:rsidP="003839D9">
            <w:pPr>
              <w:pStyle w:val="Normal6"/>
            </w:pPr>
          </w:p>
        </w:tc>
        <w:tc>
          <w:tcPr>
            <w:tcW w:w="4876" w:type="dxa"/>
            <w:hideMark/>
          </w:tcPr>
          <w:p w14:paraId="5A27ADA4" w14:textId="77777777" w:rsidR="00D45DEC" w:rsidRPr="00D805E9" w:rsidRDefault="00217A7A" w:rsidP="003839D9">
            <w:pPr>
              <w:pStyle w:val="Normal6"/>
              <w:rPr>
                <w:szCs w:val="24"/>
              </w:rPr>
            </w:pPr>
            <w:r w:rsidRPr="00D805E9">
              <w:rPr>
                <w:b/>
                <w:i/>
              </w:rPr>
              <w:t>(12) mikroföretag: ett företag med färre än tio anställda och en årsomsättning eller balansomslutning som understiger 2 000 000 EUR.</w:t>
            </w:r>
          </w:p>
        </w:tc>
      </w:tr>
      <w:tr w:rsidR="00DE7675" w:rsidRPr="00D805E9" w14:paraId="24F0DD13" w14:textId="77777777" w:rsidTr="007D1030">
        <w:trPr>
          <w:jc w:val="center"/>
        </w:trPr>
        <w:tc>
          <w:tcPr>
            <w:tcW w:w="4876" w:type="dxa"/>
          </w:tcPr>
          <w:p w14:paraId="2FF0C3F2" w14:textId="77777777" w:rsidR="00D45DEC" w:rsidRPr="00D805E9" w:rsidRDefault="00D45DEC" w:rsidP="003839D9">
            <w:pPr>
              <w:pStyle w:val="Normal6"/>
            </w:pPr>
          </w:p>
        </w:tc>
        <w:tc>
          <w:tcPr>
            <w:tcW w:w="4876" w:type="dxa"/>
            <w:hideMark/>
          </w:tcPr>
          <w:p w14:paraId="4299E4F2" w14:textId="77777777" w:rsidR="00D45DEC" w:rsidRPr="00D805E9" w:rsidRDefault="00217A7A" w:rsidP="003839D9">
            <w:pPr>
              <w:pStyle w:val="Normal6"/>
              <w:rPr>
                <w:szCs w:val="24"/>
              </w:rPr>
            </w:pPr>
            <w:r w:rsidRPr="00D805E9">
              <w:rPr>
                <w:b/>
                <w:i/>
              </w:rPr>
              <w:t>(13) socialt företag: ett företag, oavsett rättslig form, inbegripet företag inom den sociala ekonomin, eller en fysisk person som</w:t>
            </w:r>
          </w:p>
        </w:tc>
      </w:tr>
      <w:tr w:rsidR="00DE7675" w:rsidRPr="00D805E9" w14:paraId="0B8D4469" w14:textId="77777777" w:rsidTr="007D1030">
        <w:trPr>
          <w:jc w:val="center"/>
        </w:trPr>
        <w:tc>
          <w:tcPr>
            <w:tcW w:w="4876" w:type="dxa"/>
          </w:tcPr>
          <w:p w14:paraId="475DEE7B" w14:textId="77777777" w:rsidR="00D45DEC" w:rsidRPr="00D805E9" w:rsidRDefault="00D45DEC" w:rsidP="003839D9">
            <w:pPr>
              <w:pStyle w:val="Normal6"/>
            </w:pPr>
          </w:p>
        </w:tc>
        <w:tc>
          <w:tcPr>
            <w:tcW w:w="4876" w:type="dxa"/>
            <w:hideMark/>
          </w:tcPr>
          <w:p w14:paraId="7992B095" w14:textId="77777777" w:rsidR="00D45DEC" w:rsidRPr="00D805E9" w:rsidRDefault="00217A7A" w:rsidP="003839D9">
            <w:pPr>
              <w:pStyle w:val="Normal6"/>
              <w:rPr>
                <w:szCs w:val="24"/>
              </w:rPr>
            </w:pPr>
            <w:r w:rsidRPr="00D805E9">
              <w:rPr>
                <w:b/>
                <w:i/>
              </w:rPr>
              <w:t>a) i enlighet med sin bolagsordning, sina stadgar eller andra juridiska handlingar som kan leda till ansvarsskyldighet enligt reglerna i den medlemsstat där ett socialt företag är beläget, har som sitt primära sociala mål att uppnå mätbara, positiva sociala effekter, vilket kan omfatta miljörelaterad påverkan, snarare än att generera vinst i andra syften, och som tillhandahåller tjänster eller varor som genererar social avkastning, eller använder produktionsmetoder för varor eller tjänster som inbegriper sociala mål,</w:t>
            </w:r>
          </w:p>
        </w:tc>
      </w:tr>
      <w:tr w:rsidR="00DE7675" w:rsidRPr="00D805E9" w14:paraId="3EAD4977" w14:textId="77777777" w:rsidTr="007D1030">
        <w:trPr>
          <w:jc w:val="center"/>
        </w:trPr>
        <w:tc>
          <w:tcPr>
            <w:tcW w:w="4876" w:type="dxa"/>
          </w:tcPr>
          <w:p w14:paraId="4586226C" w14:textId="77777777" w:rsidR="00D45DEC" w:rsidRPr="00D805E9" w:rsidRDefault="00D45DEC" w:rsidP="003839D9">
            <w:pPr>
              <w:pStyle w:val="Normal6"/>
            </w:pPr>
          </w:p>
        </w:tc>
        <w:tc>
          <w:tcPr>
            <w:tcW w:w="4876" w:type="dxa"/>
            <w:hideMark/>
          </w:tcPr>
          <w:p w14:paraId="45E35E81" w14:textId="77777777" w:rsidR="00D45DEC" w:rsidRPr="00D805E9" w:rsidRDefault="00217A7A" w:rsidP="003839D9">
            <w:pPr>
              <w:pStyle w:val="Normal6"/>
              <w:rPr>
                <w:szCs w:val="24"/>
              </w:rPr>
            </w:pPr>
            <w:r w:rsidRPr="00D805E9">
              <w:rPr>
                <w:b/>
                <w:i/>
              </w:rPr>
              <w:t>b) använder sina vinster för att i första hand uppnå sitt primära sociala mål och har på förhand fastställda förfaranden och regler som säkerställer att vinstutdelning inte äventyrar det primära sociala målet,</w:t>
            </w:r>
          </w:p>
        </w:tc>
      </w:tr>
      <w:tr w:rsidR="00DE7675" w:rsidRPr="00D805E9" w14:paraId="4B6184B3" w14:textId="77777777" w:rsidTr="007D1030">
        <w:trPr>
          <w:jc w:val="center"/>
        </w:trPr>
        <w:tc>
          <w:tcPr>
            <w:tcW w:w="4876" w:type="dxa"/>
          </w:tcPr>
          <w:p w14:paraId="18E82277" w14:textId="77777777" w:rsidR="00D45DEC" w:rsidRPr="00D805E9" w:rsidRDefault="00D45DEC" w:rsidP="003839D9">
            <w:pPr>
              <w:pStyle w:val="Normal6"/>
            </w:pPr>
          </w:p>
        </w:tc>
        <w:tc>
          <w:tcPr>
            <w:tcW w:w="4876" w:type="dxa"/>
            <w:hideMark/>
          </w:tcPr>
          <w:p w14:paraId="1C7EE69B" w14:textId="77777777" w:rsidR="00D45DEC" w:rsidRPr="00D805E9" w:rsidRDefault="00217A7A" w:rsidP="003839D9">
            <w:pPr>
              <w:pStyle w:val="Normal6"/>
              <w:rPr>
                <w:szCs w:val="24"/>
              </w:rPr>
            </w:pPr>
            <w:r w:rsidRPr="00D805E9">
              <w:rPr>
                <w:b/>
                <w:i/>
              </w:rPr>
              <w:t>c) drivs på ett affärsmässigt, deltagande, ansvarigt och transparent sätt, särskilt genom att involvera anställda, kunder och berörda parter som påverkas av dess affärsverksamhet.</w:t>
            </w:r>
          </w:p>
        </w:tc>
      </w:tr>
      <w:tr w:rsidR="00DE7675" w:rsidRPr="00D805E9" w14:paraId="72EDF6A7" w14:textId="77777777" w:rsidTr="007D1030">
        <w:trPr>
          <w:jc w:val="center"/>
        </w:trPr>
        <w:tc>
          <w:tcPr>
            <w:tcW w:w="4876" w:type="dxa"/>
          </w:tcPr>
          <w:p w14:paraId="772CB04C" w14:textId="77777777" w:rsidR="00D45DEC" w:rsidRPr="00D805E9" w:rsidRDefault="00D45DEC" w:rsidP="003839D9">
            <w:pPr>
              <w:pStyle w:val="Normal6"/>
            </w:pPr>
          </w:p>
        </w:tc>
        <w:tc>
          <w:tcPr>
            <w:tcW w:w="4876" w:type="dxa"/>
            <w:hideMark/>
          </w:tcPr>
          <w:p w14:paraId="08745BAF" w14:textId="77777777" w:rsidR="00D45DEC" w:rsidRPr="00D805E9" w:rsidRDefault="00217A7A" w:rsidP="003839D9">
            <w:pPr>
              <w:pStyle w:val="Normal6"/>
              <w:rPr>
                <w:szCs w:val="24"/>
              </w:rPr>
            </w:pPr>
            <w:r w:rsidRPr="00D805E9">
              <w:rPr>
                <w:b/>
                <w:i/>
              </w:rPr>
              <w:t>(15) kostnad för inköp av livsmedel och/eller grundläggande materiellt bistånd: de faktiska kostnader som är kopplade till bidragsmottagarens inköp av livsmedel och/eller grundläggande materiellt bistånd och som inte är begränsade till priset för livsmedlen och/eller det grundläggande materiella biståndet.</w:t>
            </w:r>
          </w:p>
        </w:tc>
      </w:tr>
      <w:tr w:rsidR="00DE7675" w:rsidRPr="00D805E9" w14:paraId="6F0380FE" w14:textId="77777777" w:rsidTr="007D1030">
        <w:trPr>
          <w:jc w:val="center"/>
        </w:trPr>
        <w:tc>
          <w:tcPr>
            <w:tcW w:w="4876" w:type="dxa"/>
          </w:tcPr>
          <w:p w14:paraId="2E1C59B5" w14:textId="77777777" w:rsidR="00D45DEC" w:rsidRPr="00D805E9" w:rsidRDefault="00D45DEC" w:rsidP="003839D9">
            <w:pPr>
              <w:pStyle w:val="Normal6"/>
            </w:pPr>
          </w:p>
        </w:tc>
        <w:tc>
          <w:tcPr>
            <w:tcW w:w="4876" w:type="dxa"/>
            <w:hideMark/>
          </w:tcPr>
          <w:p w14:paraId="10AA441B" w14:textId="77777777" w:rsidR="00D45DEC" w:rsidRPr="00D805E9" w:rsidRDefault="00217A7A" w:rsidP="003839D9">
            <w:pPr>
              <w:pStyle w:val="Normal6"/>
              <w:rPr>
                <w:szCs w:val="24"/>
              </w:rPr>
            </w:pPr>
            <w:r w:rsidRPr="00D805E9">
              <w:rPr>
                <w:b/>
                <w:i/>
              </w:rPr>
              <w:t>(16) mikrofinansiering: garantier, mikrokrediter, eget kapital och kapital likställt med eget kapital, tillsammans med åtföljande företagsutvecklingstjänster, såsom sådana som tillhandahålls i form av individuell rådgivning, utbildning och mentorskap, som ges till personer och mikroföretag som har svårt att få tillgång till krediter för yrkesmässig och inkomstbringande verksamhet.</w:t>
            </w:r>
          </w:p>
        </w:tc>
      </w:tr>
      <w:tr w:rsidR="00DE7675" w:rsidRPr="00D805E9" w14:paraId="000AB915" w14:textId="77777777" w:rsidTr="007D1030">
        <w:trPr>
          <w:jc w:val="center"/>
        </w:trPr>
        <w:tc>
          <w:tcPr>
            <w:tcW w:w="4876" w:type="dxa"/>
          </w:tcPr>
          <w:p w14:paraId="74789186" w14:textId="77777777" w:rsidR="00D45DEC" w:rsidRPr="00D805E9" w:rsidRDefault="00D45DEC" w:rsidP="003839D9">
            <w:pPr>
              <w:pStyle w:val="Normal6"/>
            </w:pPr>
          </w:p>
        </w:tc>
        <w:tc>
          <w:tcPr>
            <w:tcW w:w="4876" w:type="dxa"/>
            <w:hideMark/>
          </w:tcPr>
          <w:p w14:paraId="5073A841" w14:textId="77777777" w:rsidR="00D45DEC" w:rsidRPr="00D805E9" w:rsidRDefault="00217A7A" w:rsidP="003839D9">
            <w:pPr>
              <w:pStyle w:val="Normal6"/>
              <w:rPr>
                <w:szCs w:val="24"/>
              </w:rPr>
            </w:pPr>
            <w:r w:rsidRPr="00D805E9">
              <w:rPr>
                <w:b/>
                <w:i/>
              </w:rPr>
              <w:t>(17) blandfinansieringsinsats: en åtgärd som stöds genom unionens budget, inbegripet ett blandfinansieringsinstrument eller en blandfinansieringsplattform enligt definitionen i artikel 2.6 i Europaparlamentets och rådets förordning (EU, Euratom) 2024/2509</w:t>
            </w:r>
            <w:r w:rsidRPr="00D805E9">
              <w:rPr>
                <w:b/>
                <w:i/>
                <w:vertAlign w:val="superscript"/>
              </w:rPr>
              <w:t>1a</w:t>
            </w:r>
            <w:r w:rsidRPr="00D805E9">
              <w:rPr>
                <w:b/>
                <w:i/>
              </w:rPr>
              <w:t xml:space="preserve"> (budgetförordningen), i vilka icke-återbetalningspliktiga former av stöd eller finansieringsinstrument från unionens budget sammanförs med återbetalningspliktiga former av stöd från institutioner för utvecklingsfinansiering eller andra offentliga finansinstitut, kommersiella finansinstitut och investerare.</w:t>
            </w:r>
          </w:p>
        </w:tc>
      </w:tr>
      <w:tr w:rsidR="00DE7675" w:rsidRPr="00D805E9" w14:paraId="67842BD9" w14:textId="77777777" w:rsidTr="007D1030">
        <w:trPr>
          <w:jc w:val="center"/>
        </w:trPr>
        <w:tc>
          <w:tcPr>
            <w:tcW w:w="4876" w:type="dxa"/>
          </w:tcPr>
          <w:p w14:paraId="366B0A95" w14:textId="77777777" w:rsidR="00D45DEC" w:rsidRPr="00D805E9" w:rsidRDefault="00D45DEC" w:rsidP="003839D9">
            <w:pPr>
              <w:pStyle w:val="Normal6"/>
            </w:pPr>
          </w:p>
        </w:tc>
        <w:tc>
          <w:tcPr>
            <w:tcW w:w="4876" w:type="dxa"/>
            <w:hideMark/>
          </w:tcPr>
          <w:p w14:paraId="4381D98F" w14:textId="77777777" w:rsidR="00D45DEC" w:rsidRPr="00D805E9" w:rsidRDefault="00217A7A" w:rsidP="003839D9">
            <w:pPr>
              <w:pStyle w:val="Normal6"/>
              <w:rPr>
                <w:szCs w:val="24"/>
              </w:rPr>
            </w:pPr>
            <w:r w:rsidRPr="00D805E9">
              <w:rPr>
                <w:b/>
                <w:i/>
              </w:rPr>
              <w:t>(18) rättslig enhet: en fysisk eller en juridisk person som inrättats och erkänts som sådan enligt unionsrätten, nationell rätt eller internationell rätt, som har rättskapacitet och förmåga att handla för egen räkning och utöva rättigheter och ha skyldigheter, eller en enhet som inte har någon rättskapacitet i den mening som avses i artikel 197.2 c i budgetförordningen.</w:t>
            </w:r>
          </w:p>
        </w:tc>
      </w:tr>
      <w:tr w:rsidR="00DE7675" w:rsidRPr="00D805E9" w14:paraId="5BA8944D" w14:textId="77777777" w:rsidTr="007D1030">
        <w:trPr>
          <w:jc w:val="center"/>
        </w:trPr>
        <w:tc>
          <w:tcPr>
            <w:tcW w:w="4876" w:type="dxa"/>
          </w:tcPr>
          <w:p w14:paraId="5493090F" w14:textId="77777777" w:rsidR="00D45DEC" w:rsidRPr="00D805E9" w:rsidRDefault="00D45DEC" w:rsidP="003839D9">
            <w:pPr>
              <w:pStyle w:val="Normal6"/>
            </w:pPr>
          </w:p>
        </w:tc>
        <w:tc>
          <w:tcPr>
            <w:tcW w:w="4876" w:type="dxa"/>
            <w:hideMark/>
          </w:tcPr>
          <w:p w14:paraId="27CF6D80" w14:textId="77777777" w:rsidR="00D45DEC" w:rsidRPr="00D805E9" w:rsidRDefault="00217A7A" w:rsidP="003839D9">
            <w:pPr>
              <w:pStyle w:val="Normal6"/>
              <w:rPr>
                <w:szCs w:val="24"/>
              </w:rPr>
            </w:pPr>
            <w:r w:rsidRPr="00D805E9">
              <w:rPr>
                <w:b/>
                <w:i/>
              </w:rPr>
              <w:t>(19) relevanta landsspecifika rekommendationer: rådets rekommendationer om strukturella utmaningar som antas i enlighet med artiklarna 121.2 och 148.4 i EUF-fördraget samt kompletterande rekommendationer från kommissionen som utfärdas i enlighet med artikel 34 i Europaparlamentets och rådets förordning (EU) 2018/1999</w:t>
            </w:r>
            <w:r w:rsidRPr="00D805E9">
              <w:rPr>
                <w:b/>
                <w:i/>
                <w:vertAlign w:val="superscript"/>
              </w:rPr>
              <w:t>1b</w:t>
            </w:r>
            <w:r w:rsidRPr="00D805E9">
              <w:rPr>
                <w:b/>
                <w:i/>
              </w:rPr>
              <w:t>, vilka bör hanteras genom fleråriga investeringar som omfattas av fondernas tillämpningsområde enligt vad som anges i de fondspecifika förordningarna.</w:t>
            </w:r>
          </w:p>
        </w:tc>
      </w:tr>
      <w:tr w:rsidR="00DE7675" w:rsidRPr="00D805E9" w14:paraId="2F5AD718" w14:textId="77777777" w:rsidTr="007D1030">
        <w:trPr>
          <w:jc w:val="center"/>
        </w:trPr>
        <w:tc>
          <w:tcPr>
            <w:tcW w:w="4876" w:type="dxa"/>
          </w:tcPr>
          <w:p w14:paraId="6D4E2EC7" w14:textId="77777777" w:rsidR="00D45DEC" w:rsidRPr="00D805E9" w:rsidRDefault="00D45DEC" w:rsidP="003839D9">
            <w:pPr>
              <w:pStyle w:val="Normal6"/>
            </w:pPr>
          </w:p>
        </w:tc>
        <w:tc>
          <w:tcPr>
            <w:tcW w:w="4876" w:type="dxa"/>
          </w:tcPr>
          <w:p w14:paraId="6B657C34" w14:textId="77777777" w:rsidR="003A6E1B" w:rsidRPr="00D805E9" w:rsidRDefault="00217A7A" w:rsidP="003839D9">
            <w:pPr>
              <w:pStyle w:val="Normal6"/>
              <w:rPr>
                <w:b/>
                <w:i/>
              </w:rPr>
            </w:pPr>
            <w:r w:rsidRPr="00D805E9">
              <w:rPr>
                <w:b/>
                <w:i/>
              </w:rPr>
              <w:t>2.</w:t>
            </w:r>
            <w:r w:rsidRPr="00D805E9">
              <w:rPr>
                <w:b/>
                <w:i/>
              </w:rPr>
              <w:tab/>
              <w:t>I förekommande fall ska definitionerna i artikel 4 i [NRP-förordningen] gälla.</w:t>
            </w:r>
          </w:p>
        </w:tc>
      </w:tr>
      <w:tr w:rsidR="00DE7675" w:rsidRPr="00D805E9" w14:paraId="120C98F6" w14:textId="77777777" w:rsidTr="00BF14D8">
        <w:trPr>
          <w:jc w:val="center"/>
        </w:trPr>
        <w:tc>
          <w:tcPr>
            <w:tcW w:w="4876" w:type="dxa"/>
          </w:tcPr>
          <w:p w14:paraId="4AFA8577" w14:textId="77777777" w:rsidR="00BF14D8" w:rsidRPr="00D805E9" w:rsidRDefault="00BF14D8" w:rsidP="003839D9">
            <w:pPr>
              <w:pStyle w:val="Normal6"/>
            </w:pPr>
          </w:p>
        </w:tc>
        <w:tc>
          <w:tcPr>
            <w:tcW w:w="4876" w:type="dxa"/>
          </w:tcPr>
          <w:p w14:paraId="07DF0698" w14:textId="77777777" w:rsidR="00BF14D8" w:rsidRPr="00D805E9" w:rsidRDefault="00217A7A" w:rsidP="003839D9">
            <w:pPr>
              <w:pStyle w:val="Normal6"/>
              <w:rPr>
                <w:b/>
                <w:i/>
              </w:rPr>
            </w:pPr>
            <w:r w:rsidRPr="00D805E9">
              <w:rPr>
                <w:b/>
                <w:i/>
              </w:rPr>
              <w:t>_________________________</w:t>
            </w:r>
          </w:p>
        </w:tc>
      </w:tr>
      <w:tr w:rsidR="00DE7675" w:rsidRPr="00D805E9" w14:paraId="4253CC7F" w14:textId="77777777" w:rsidTr="007D1030">
        <w:trPr>
          <w:jc w:val="center"/>
        </w:trPr>
        <w:tc>
          <w:tcPr>
            <w:tcW w:w="4876" w:type="dxa"/>
          </w:tcPr>
          <w:p w14:paraId="0854E180" w14:textId="77777777" w:rsidR="00BF14D8" w:rsidRPr="00D805E9" w:rsidRDefault="00BF14D8" w:rsidP="003839D9">
            <w:pPr>
              <w:pStyle w:val="Normal6"/>
            </w:pPr>
          </w:p>
        </w:tc>
        <w:tc>
          <w:tcPr>
            <w:tcW w:w="4876" w:type="dxa"/>
          </w:tcPr>
          <w:p w14:paraId="3B5B8D98" w14:textId="522E5A0A" w:rsidR="00BF14D8" w:rsidRPr="00D805E9" w:rsidRDefault="00217A7A" w:rsidP="00BF14D8">
            <w:pPr>
              <w:pStyle w:val="Normal6"/>
              <w:rPr>
                <w:b/>
                <w:i/>
              </w:rPr>
            </w:pPr>
            <w:r w:rsidRPr="00D805E9">
              <w:rPr>
                <w:b/>
                <w:i/>
                <w:vertAlign w:val="superscript"/>
              </w:rPr>
              <w:t>1a</w:t>
            </w:r>
            <w:r w:rsidRPr="00D805E9">
              <w:rPr>
                <w:b/>
                <w:i/>
              </w:rPr>
              <w:t xml:space="preserve"> Europaparlamentets och rådets förordning (EU, Euratom) 2024/2509 av den 23 september 2024 om finansiella regler för unionens allmänna budget (EUT L, 2024/2509, 26.9.2024, ELI: </w:t>
            </w:r>
            <w:hyperlink r:id="rId9" w:tgtFrame="_blank" w:tooltip="Ger tillgång till detta dokument via dess ELI-URI-adress." w:history="1">
              <w:r w:rsidR="00BF14D8" w:rsidRPr="00D805E9">
                <w:rPr>
                  <w:rStyle w:val="Hyperlink"/>
                  <w:b/>
                  <w:i/>
                  <w:color w:val="auto"/>
                </w:rPr>
                <w:t>http://data.europa.eu/eli/reg/2024/2509/oj</w:t>
              </w:r>
            </w:hyperlink>
            <w:r w:rsidRPr="00D805E9">
              <w:rPr>
                <w:b/>
                <w:i/>
              </w:rPr>
              <w:t>).</w:t>
            </w:r>
          </w:p>
        </w:tc>
      </w:tr>
      <w:tr w:rsidR="00DE7675" w:rsidRPr="00D805E9" w14:paraId="3D948131" w14:textId="77777777" w:rsidTr="00BF14D8">
        <w:trPr>
          <w:jc w:val="center"/>
        </w:trPr>
        <w:tc>
          <w:tcPr>
            <w:tcW w:w="4876" w:type="dxa"/>
          </w:tcPr>
          <w:p w14:paraId="23D8FA88" w14:textId="77777777" w:rsidR="00BF14D8" w:rsidRPr="00D805E9" w:rsidRDefault="00BF14D8" w:rsidP="003839D9">
            <w:pPr>
              <w:pStyle w:val="Normal6"/>
            </w:pPr>
          </w:p>
        </w:tc>
        <w:tc>
          <w:tcPr>
            <w:tcW w:w="4876" w:type="dxa"/>
          </w:tcPr>
          <w:p w14:paraId="560FF771" w14:textId="77777777" w:rsidR="00BF14D8" w:rsidRPr="00D805E9" w:rsidRDefault="00217A7A" w:rsidP="00BF14D8">
            <w:pPr>
              <w:pStyle w:val="Normal6"/>
              <w:rPr>
                <w:b/>
                <w:i/>
                <w:vertAlign w:val="superscript"/>
              </w:rPr>
            </w:pPr>
            <w:r w:rsidRPr="00D805E9">
              <w:rPr>
                <w:b/>
                <w:i/>
                <w:vertAlign w:val="superscript"/>
              </w:rPr>
              <w:t>1b</w:t>
            </w:r>
            <w:r w:rsidRPr="00D805E9">
              <w:rPr>
                <w:b/>
                <w:i/>
              </w:rPr>
              <w:t xml:space="preserve"> Europaparlamentets och rådets förordning (EU) 2018/1999 av den 11 december 2018 om styrningen av energiunionen och av klimatåtgärder samt om ändring av Europaparlamentets och rådets förordningar (EG) nr 663/2009 och (EG) nr 715/2009, Europaparlamentets och rådets direktiv 94/22/EG, 98/70/EG, 2009/31/EG, 2009/73/EG, 2010/31/EU, 2012/27/EU och 2013/30/EU samt rådets direktiv 2009/119/EG och (EU) 2015/652 och om upphävande av Europaparlamentets och rådets förordning (EU) nr 525/2013 (EUT L 328, 21.12.2018, s. 1).</w:t>
            </w:r>
          </w:p>
        </w:tc>
      </w:tr>
    </w:tbl>
    <w:p w14:paraId="052D1829"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2E048AD4" w14:textId="77777777" w:rsidR="00D45DEC" w:rsidRPr="00D805E9" w:rsidRDefault="00217A7A" w:rsidP="00D45DEC">
      <w:r w:rsidRPr="00D805E9">
        <w:rPr>
          <w:rStyle w:val="HideTWBExt"/>
        </w:rPr>
        <w:t>&lt;/Amend&gt;</w:t>
      </w:r>
    </w:p>
    <w:p w14:paraId="7F4EA7C0"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23</w:t>
      </w:r>
      <w:r w:rsidRPr="00D805E9">
        <w:rPr>
          <w:rStyle w:val="HideTWBExt"/>
          <w:b w:val="0"/>
        </w:rPr>
        <w:t>&lt;/NumAm&gt;</w:t>
      </w:r>
    </w:p>
    <w:p w14:paraId="07866E8F"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4B4C1687" w14:textId="77777777" w:rsidR="00D45DEC" w:rsidRPr="00D805E9" w:rsidRDefault="00217A7A" w:rsidP="00D45DEC">
      <w:pPr>
        <w:pStyle w:val="NormalBold"/>
      </w:pPr>
      <w:r w:rsidRPr="00D805E9">
        <w:rPr>
          <w:rStyle w:val="HideTWBExt"/>
          <w:b w:val="0"/>
        </w:rPr>
        <w:t>&lt;Article&gt;</w:t>
      </w:r>
      <w:r w:rsidRPr="00D805E9">
        <w:t>Artikel 1b (ny)</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11E473C5" w14:textId="77777777" w:rsidTr="003839D9">
        <w:trPr>
          <w:jc w:val="center"/>
        </w:trPr>
        <w:tc>
          <w:tcPr>
            <w:tcW w:w="9752" w:type="dxa"/>
            <w:gridSpan w:val="2"/>
          </w:tcPr>
          <w:p w14:paraId="410903D2" w14:textId="77777777" w:rsidR="00D45DEC" w:rsidRPr="00D805E9" w:rsidRDefault="00D45DEC" w:rsidP="003839D9">
            <w:pPr>
              <w:keepNext/>
            </w:pPr>
          </w:p>
        </w:tc>
      </w:tr>
      <w:tr w:rsidR="00DE7675" w:rsidRPr="00D805E9" w14:paraId="284C8E0A" w14:textId="77777777" w:rsidTr="003839D9">
        <w:trPr>
          <w:jc w:val="center"/>
        </w:trPr>
        <w:tc>
          <w:tcPr>
            <w:tcW w:w="4876" w:type="dxa"/>
            <w:hideMark/>
          </w:tcPr>
          <w:p w14:paraId="043A164D" w14:textId="77777777" w:rsidR="00D45DEC" w:rsidRPr="00D805E9" w:rsidRDefault="00217A7A" w:rsidP="003839D9">
            <w:pPr>
              <w:pStyle w:val="ColumnHeading"/>
              <w:keepNext/>
            </w:pPr>
            <w:r w:rsidRPr="00D805E9">
              <w:t>Kommissionens förslag</w:t>
            </w:r>
          </w:p>
        </w:tc>
        <w:tc>
          <w:tcPr>
            <w:tcW w:w="4876" w:type="dxa"/>
            <w:hideMark/>
          </w:tcPr>
          <w:p w14:paraId="43763142" w14:textId="77777777" w:rsidR="00D45DEC" w:rsidRPr="00D805E9" w:rsidRDefault="00217A7A" w:rsidP="003839D9">
            <w:pPr>
              <w:pStyle w:val="ColumnHeading"/>
              <w:keepNext/>
            </w:pPr>
            <w:r w:rsidRPr="00D805E9">
              <w:t>Ändringsförslag</w:t>
            </w:r>
          </w:p>
        </w:tc>
      </w:tr>
      <w:tr w:rsidR="00DE7675" w:rsidRPr="00D805E9" w14:paraId="3033B267" w14:textId="77777777" w:rsidTr="003839D9">
        <w:trPr>
          <w:jc w:val="center"/>
        </w:trPr>
        <w:tc>
          <w:tcPr>
            <w:tcW w:w="4876" w:type="dxa"/>
          </w:tcPr>
          <w:p w14:paraId="1BF1E00A" w14:textId="77777777" w:rsidR="00D45DEC" w:rsidRPr="00D805E9" w:rsidRDefault="00D45DEC" w:rsidP="003839D9">
            <w:pPr>
              <w:pStyle w:val="Normal6"/>
            </w:pPr>
          </w:p>
        </w:tc>
        <w:tc>
          <w:tcPr>
            <w:tcW w:w="4876" w:type="dxa"/>
            <w:hideMark/>
          </w:tcPr>
          <w:p w14:paraId="292CA146" w14:textId="77777777" w:rsidR="00D45DEC" w:rsidRPr="00D805E9" w:rsidRDefault="00217A7A" w:rsidP="003839D9">
            <w:pPr>
              <w:pStyle w:val="Normal6"/>
              <w:jc w:val="center"/>
              <w:rPr>
                <w:szCs w:val="24"/>
              </w:rPr>
            </w:pPr>
            <w:r w:rsidRPr="00D805E9">
              <w:rPr>
                <w:b/>
                <w:i/>
              </w:rPr>
              <w:t>Artikel 1b</w:t>
            </w:r>
          </w:p>
        </w:tc>
      </w:tr>
      <w:tr w:rsidR="00DE7675" w:rsidRPr="00D805E9" w14:paraId="2327AD4D" w14:textId="77777777" w:rsidTr="003839D9">
        <w:trPr>
          <w:jc w:val="center"/>
        </w:trPr>
        <w:tc>
          <w:tcPr>
            <w:tcW w:w="4876" w:type="dxa"/>
          </w:tcPr>
          <w:p w14:paraId="4A4FE731" w14:textId="77777777" w:rsidR="00D45DEC" w:rsidRPr="00D805E9" w:rsidRDefault="00D45DEC" w:rsidP="003839D9">
            <w:pPr>
              <w:pStyle w:val="Normal6"/>
            </w:pPr>
          </w:p>
        </w:tc>
        <w:tc>
          <w:tcPr>
            <w:tcW w:w="4876" w:type="dxa"/>
            <w:hideMark/>
          </w:tcPr>
          <w:p w14:paraId="76653178" w14:textId="77777777" w:rsidR="00D45DEC" w:rsidRPr="00D805E9" w:rsidRDefault="00217A7A" w:rsidP="003839D9">
            <w:pPr>
              <w:pStyle w:val="Normal6"/>
              <w:jc w:val="center"/>
              <w:rPr>
                <w:szCs w:val="24"/>
              </w:rPr>
            </w:pPr>
            <w:r w:rsidRPr="00D805E9">
              <w:rPr>
                <w:b/>
                <w:i/>
              </w:rPr>
              <w:t>ESF:s allmänna mål</w:t>
            </w:r>
          </w:p>
        </w:tc>
      </w:tr>
      <w:tr w:rsidR="00DE7675" w:rsidRPr="00D805E9" w14:paraId="70908D2B" w14:textId="77777777" w:rsidTr="003839D9">
        <w:trPr>
          <w:jc w:val="center"/>
        </w:trPr>
        <w:tc>
          <w:tcPr>
            <w:tcW w:w="4876" w:type="dxa"/>
          </w:tcPr>
          <w:p w14:paraId="44301B3E" w14:textId="77777777" w:rsidR="00D45DEC" w:rsidRPr="00D805E9" w:rsidRDefault="00D45DEC" w:rsidP="003839D9">
            <w:pPr>
              <w:pStyle w:val="Normal6"/>
            </w:pPr>
          </w:p>
        </w:tc>
        <w:tc>
          <w:tcPr>
            <w:tcW w:w="4876" w:type="dxa"/>
            <w:hideMark/>
          </w:tcPr>
          <w:p w14:paraId="0492032D" w14:textId="77777777" w:rsidR="00D45DEC" w:rsidRPr="00D805E9" w:rsidRDefault="00217A7A" w:rsidP="003839D9">
            <w:pPr>
              <w:pStyle w:val="Normal6"/>
              <w:rPr>
                <w:szCs w:val="24"/>
              </w:rPr>
            </w:pPr>
            <w:r w:rsidRPr="00D805E9">
              <w:rPr>
                <w:b/>
                <w:i/>
              </w:rPr>
              <w:t>1.</w:t>
            </w:r>
            <w:r w:rsidRPr="00D805E9">
              <w:rPr>
                <w:b/>
                <w:i/>
              </w:rPr>
              <w:tab/>
              <w:t>ESF syftar till att stödja medlemsstaterna och regionerna i arbetet med att uppnå hög sysselsättning, rättvist socialt skydd och en kvalificerad och resilient arbetskraft som är förberedd för framtidens arbetsliv samt inkluderande och sammanhållna samhällen som har som mål att utrota fattigdom och förverkliga principerna i den europeiska pelaren för sociala rättigheter och de överordnade målen i handlingsplanen för den europeiska pelaren för sociala rättigheter.</w:t>
            </w:r>
          </w:p>
        </w:tc>
      </w:tr>
      <w:tr w:rsidR="00DE7675" w:rsidRPr="00D805E9" w14:paraId="5D17EB8E" w14:textId="77777777" w:rsidTr="003839D9">
        <w:trPr>
          <w:jc w:val="center"/>
        </w:trPr>
        <w:tc>
          <w:tcPr>
            <w:tcW w:w="4876" w:type="dxa"/>
          </w:tcPr>
          <w:p w14:paraId="748490D2" w14:textId="77777777" w:rsidR="00D45DEC" w:rsidRPr="00D805E9" w:rsidRDefault="00D45DEC" w:rsidP="003839D9">
            <w:pPr>
              <w:pStyle w:val="Normal6"/>
            </w:pPr>
          </w:p>
        </w:tc>
        <w:tc>
          <w:tcPr>
            <w:tcW w:w="4876" w:type="dxa"/>
            <w:hideMark/>
          </w:tcPr>
          <w:p w14:paraId="1CB4BF34" w14:textId="77777777" w:rsidR="00D45DEC" w:rsidRPr="00D805E9" w:rsidRDefault="00217A7A" w:rsidP="003839D9">
            <w:pPr>
              <w:pStyle w:val="Normal6"/>
              <w:rPr>
                <w:szCs w:val="24"/>
              </w:rPr>
            </w:pPr>
            <w:r w:rsidRPr="00D805E9">
              <w:rPr>
                <w:b/>
                <w:i/>
              </w:rPr>
              <w:t>2.</w:t>
            </w:r>
            <w:r w:rsidRPr="00D805E9">
              <w:rPr>
                <w:b/>
                <w:i/>
              </w:rPr>
              <w:tab/>
              <w:t>ESF ska stödja, komplettera och ge medlemsstaternas politik ett mervärde i syfte att säkerställa lika möjligheter, lika tillgång till arbetsmarknaden, rättvisa arbetsvillkor, socialt skydd och social inkludering. Den ska särskilt främja skapandet av arbetstillfällen av god kvalitet samt fokusera på högkvalitativ och inkluderande utbildning, livslångt lärande, investeringar i barn och unga och tillgång till grundläggande tjänster.</w:t>
            </w:r>
          </w:p>
        </w:tc>
      </w:tr>
      <w:tr w:rsidR="00DE7675" w:rsidRPr="00D805E9" w14:paraId="38BAAE17" w14:textId="77777777" w:rsidTr="003839D9">
        <w:trPr>
          <w:jc w:val="center"/>
        </w:trPr>
        <w:tc>
          <w:tcPr>
            <w:tcW w:w="4876" w:type="dxa"/>
          </w:tcPr>
          <w:p w14:paraId="79B4933B" w14:textId="77777777" w:rsidR="00D45DEC" w:rsidRPr="00D805E9" w:rsidRDefault="00D45DEC" w:rsidP="003839D9">
            <w:pPr>
              <w:pStyle w:val="Normal6"/>
            </w:pPr>
          </w:p>
        </w:tc>
        <w:tc>
          <w:tcPr>
            <w:tcW w:w="4876" w:type="dxa"/>
            <w:hideMark/>
          </w:tcPr>
          <w:p w14:paraId="1F8126D0" w14:textId="77777777" w:rsidR="00D45DEC" w:rsidRPr="00D805E9" w:rsidRDefault="00217A7A" w:rsidP="003839D9">
            <w:pPr>
              <w:pStyle w:val="Normal6"/>
              <w:rPr>
                <w:szCs w:val="24"/>
              </w:rPr>
            </w:pPr>
            <w:r w:rsidRPr="00D805E9">
              <w:rPr>
                <w:b/>
                <w:i/>
              </w:rPr>
              <w:t>3.</w:t>
            </w:r>
            <w:r w:rsidRPr="00D805E9">
              <w:rPr>
                <w:b/>
                <w:i/>
              </w:rPr>
              <w:tab/>
              <w:t>ESF syftar till att hjälpa medlemsstaterna att uppnå en hög grad av social och ekonomisk inkludering, särskilt för grupper och människor i utsatta situationer.</w:t>
            </w:r>
          </w:p>
        </w:tc>
      </w:tr>
    </w:tbl>
    <w:p w14:paraId="6CB5687E"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06769633" w14:textId="77777777" w:rsidR="00D45DEC" w:rsidRPr="00D805E9" w:rsidRDefault="00217A7A" w:rsidP="00D45DEC">
      <w:r w:rsidRPr="00D805E9">
        <w:rPr>
          <w:rStyle w:val="HideTWBExt"/>
        </w:rPr>
        <w:t>&lt;/Amend&gt;</w:t>
      </w:r>
    </w:p>
    <w:p w14:paraId="0E6CCFB6"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24</w:t>
      </w:r>
      <w:r w:rsidRPr="00D805E9">
        <w:rPr>
          <w:rStyle w:val="HideTWBExt"/>
          <w:b w:val="0"/>
        </w:rPr>
        <w:t>&lt;/NumAm&gt;</w:t>
      </w:r>
    </w:p>
    <w:p w14:paraId="7F6940E5"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03EB91D9" w14:textId="77777777" w:rsidR="00D45DEC" w:rsidRPr="00D805E9" w:rsidRDefault="00217A7A" w:rsidP="00D45DEC">
      <w:pPr>
        <w:pStyle w:val="NormalBold"/>
      </w:pPr>
      <w:r w:rsidRPr="00D805E9">
        <w:rPr>
          <w:rStyle w:val="HideTWBExt"/>
          <w:b w:val="0"/>
        </w:rPr>
        <w:t>&lt;Article&gt;</w:t>
      </w:r>
      <w:r w:rsidRPr="00D805E9">
        <w:t>Artikel 2 – rubriken</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5D25A163" w14:textId="77777777" w:rsidTr="003839D9">
        <w:trPr>
          <w:jc w:val="center"/>
        </w:trPr>
        <w:tc>
          <w:tcPr>
            <w:tcW w:w="9752" w:type="dxa"/>
            <w:gridSpan w:val="2"/>
          </w:tcPr>
          <w:p w14:paraId="7F46E0A9" w14:textId="77777777" w:rsidR="00D45DEC" w:rsidRPr="00D805E9" w:rsidRDefault="00D45DEC" w:rsidP="003839D9">
            <w:pPr>
              <w:keepNext/>
            </w:pPr>
          </w:p>
        </w:tc>
      </w:tr>
      <w:tr w:rsidR="00DE7675" w:rsidRPr="00D805E9" w14:paraId="2DE42451" w14:textId="77777777" w:rsidTr="003839D9">
        <w:trPr>
          <w:jc w:val="center"/>
        </w:trPr>
        <w:tc>
          <w:tcPr>
            <w:tcW w:w="4876" w:type="dxa"/>
            <w:hideMark/>
          </w:tcPr>
          <w:p w14:paraId="07AD45AF" w14:textId="77777777" w:rsidR="00D45DEC" w:rsidRPr="00D805E9" w:rsidRDefault="00217A7A" w:rsidP="003839D9">
            <w:pPr>
              <w:pStyle w:val="ColumnHeading"/>
              <w:keepNext/>
            </w:pPr>
            <w:r w:rsidRPr="00D805E9">
              <w:t>Kommissionens förslag</w:t>
            </w:r>
          </w:p>
        </w:tc>
        <w:tc>
          <w:tcPr>
            <w:tcW w:w="4876" w:type="dxa"/>
            <w:hideMark/>
          </w:tcPr>
          <w:p w14:paraId="1D570193" w14:textId="77777777" w:rsidR="00D45DEC" w:rsidRPr="00D805E9" w:rsidRDefault="00217A7A" w:rsidP="003839D9">
            <w:pPr>
              <w:pStyle w:val="ColumnHeading"/>
              <w:keepNext/>
            </w:pPr>
            <w:r w:rsidRPr="00D805E9">
              <w:t>Ändringsförslag</w:t>
            </w:r>
          </w:p>
        </w:tc>
      </w:tr>
      <w:tr w:rsidR="00DE7675" w:rsidRPr="00D805E9" w14:paraId="4C387CA7" w14:textId="77777777" w:rsidTr="003839D9">
        <w:trPr>
          <w:jc w:val="center"/>
        </w:trPr>
        <w:tc>
          <w:tcPr>
            <w:tcW w:w="4876" w:type="dxa"/>
            <w:hideMark/>
          </w:tcPr>
          <w:p w14:paraId="24520EF2" w14:textId="77777777" w:rsidR="00D45DEC" w:rsidRPr="00D805E9" w:rsidRDefault="00217A7A" w:rsidP="003839D9">
            <w:pPr>
              <w:pStyle w:val="Normal6"/>
            </w:pPr>
            <w:r w:rsidRPr="00D805E9">
              <w:rPr>
                <w:b/>
                <w:i/>
              </w:rPr>
              <w:t>Stöd från Europeiska socialfonden</w:t>
            </w:r>
          </w:p>
        </w:tc>
        <w:tc>
          <w:tcPr>
            <w:tcW w:w="4876" w:type="dxa"/>
            <w:hideMark/>
          </w:tcPr>
          <w:p w14:paraId="7B141361" w14:textId="77777777" w:rsidR="00D45DEC" w:rsidRPr="00D805E9" w:rsidRDefault="00217A7A" w:rsidP="003839D9">
            <w:pPr>
              <w:pStyle w:val="Normal6"/>
              <w:rPr>
                <w:szCs w:val="24"/>
              </w:rPr>
            </w:pPr>
            <w:r w:rsidRPr="00D805E9">
              <w:rPr>
                <w:b/>
                <w:i/>
              </w:rPr>
              <w:t>Specifika mål för ESF</w:t>
            </w:r>
          </w:p>
        </w:tc>
      </w:tr>
    </w:tbl>
    <w:p w14:paraId="2E12FBCB"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29526E85" w14:textId="77777777" w:rsidR="00D45DEC" w:rsidRPr="00D805E9" w:rsidRDefault="00217A7A" w:rsidP="00D45DEC">
      <w:r w:rsidRPr="00D805E9">
        <w:rPr>
          <w:rStyle w:val="HideTWBExt"/>
        </w:rPr>
        <w:t>&lt;/Amend&gt;</w:t>
      </w:r>
    </w:p>
    <w:p w14:paraId="5A669AA3"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25</w:t>
      </w:r>
      <w:r w:rsidRPr="00D805E9">
        <w:rPr>
          <w:rStyle w:val="HideTWBExt"/>
          <w:b w:val="0"/>
        </w:rPr>
        <w:t>&lt;/NumAm&gt;</w:t>
      </w:r>
    </w:p>
    <w:p w14:paraId="2D475381"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245B521C" w14:textId="77777777" w:rsidR="00D45DEC" w:rsidRPr="00D805E9" w:rsidRDefault="00217A7A" w:rsidP="00D45DEC">
      <w:pPr>
        <w:pStyle w:val="NormalBold"/>
      </w:pPr>
      <w:r w:rsidRPr="00D805E9">
        <w:rPr>
          <w:rStyle w:val="HideTWBExt"/>
          <w:b w:val="0"/>
        </w:rPr>
        <w:t>&lt;Article&gt;</w:t>
      </w:r>
      <w:r w:rsidRPr="00D805E9">
        <w:t>Artikel 2 – punkt 1</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17E8E074" w14:textId="77777777" w:rsidTr="003839D9">
        <w:trPr>
          <w:jc w:val="center"/>
        </w:trPr>
        <w:tc>
          <w:tcPr>
            <w:tcW w:w="9752" w:type="dxa"/>
            <w:gridSpan w:val="2"/>
          </w:tcPr>
          <w:p w14:paraId="5E69B245" w14:textId="77777777" w:rsidR="00D45DEC" w:rsidRPr="00D805E9" w:rsidRDefault="00D45DEC" w:rsidP="003839D9">
            <w:pPr>
              <w:keepNext/>
            </w:pPr>
          </w:p>
        </w:tc>
      </w:tr>
      <w:tr w:rsidR="00DE7675" w:rsidRPr="00D805E9" w14:paraId="7A05F122" w14:textId="77777777" w:rsidTr="003839D9">
        <w:trPr>
          <w:jc w:val="center"/>
        </w:trPr>
        <w:tc>
          <w:tcPr>
            <w:tcW w:w="4876" w:type="dxa"/>
            <w:hideMark/>
          </w:tcPr>
          <w:p w14:paraId="5BF77E62" w14:textId="77777777" w:rsidR="00D45DEC" w:rsidRPr="00D805E9" w:rsidRDefault="00217A7A" w:rsidP="003839D9">
            <w:pPr>
              <w:pStyle w:val="ColumnHeading"/>
              <w:keepNext/>
            </w:pPr>
            <w:r w:rsidRPr="00D805E9">
              <w:t>Kommissionens förslag</w:t>
            </w:r>
          </w:p>
        </w:tc>
        <w:tc>
          <w:tcPr>
            <w:tcW w:w="4876" w:type="dxa"/>
            <w:hideMark/>
          </w:tcPr>
          <w:p w14:paraId="40B850F0" w14:textId="77777777" w:rsidR="00D45DEC" w:rsidRPr="00D805E9" w:rsidRDefault="00217A7A" w:rsidP="003839D9">
            <w:pPr>
              <w:pStyle w:val="ColumnHeading"/>
              <w:keepNext/>
            </w:pPr>
            <w:r w:rsidRPr="00D805E9">
              <w:t>Ändringsförslag</w:t>
            </w:r>
          </w:p>
        </w:tc>
      </w:tr>
      <w:tr w:rsidR="00DE7675" w:rsidRPr="00D805E9" w14:paraId="61F75433" w14:textId="77777777" w:rsidTr="003839D9">
        <w:trPr>
          <w:jc w:val="center"/>
        </w:trPr>
        <w:tc>
          <w:tcPr>
            <w:tcW w:w="4876" w:type="dxa"/>
            <w:hideMark/>
          </w:tcPr>
          <w:p w14:paraId="51009F69" w14:textId="77777777" w:rsidR="00D45DEC" w:rsidRPr="00D805E9" w:rsidRDefault="00217A7A" w:rsidP="003839D9">
            <w:pPr>
              <w:pStyle w:val="Normal6"/>
            </w:pPr>
            <w:r w:rsidRPr="00D805E9">
              <w:t>1.</w:t>
            </w:r>
            <w:r w:rsidRPr="00D805E9">
              <w:tab/>
            </w:r>
            <w:r w:rsidRPr="00D805E9">
              <w:rPr>
                <w:b/>
                <w:i/>
              </w:rPr>
              <w:t>Europeiska socialfonden (</w:t>
            </w:r>
            <w:r w:rsidRPr="00D805E9">
              <w:t>ESF</w:t>
            </w:r>
            <w:r w:rsidRPr="00D805E9">
              <w:rPr>
                <w:b/>
                <w:i/>
              </w:rPr>
              <w:t>)</w:t>
            </w:r>
            <w:r w:rsidRPr="00D805E9">
              <w:t xml:space="preserve"> ska stödja </w:t>
            </w:r>
            <w:r w:rsidRPr="00D805E9">
              <w:rPr>
                <w:b/>
                <w:i/>
              </w:rPr>
              <w:t>de</w:t>
            </w:r>
            <w:r w:rsidRPr="00D805E9">
              <w:t xml:space="preserve"> specifika mål som </w:t>
            </w:r>
            <w:r w:rsidRPr="00D805E9">
              <w:rPr>
                <w:b/>
                <w:i/>
              </w:rPr>
              <w:t>fastställs</w:t>
            </w:r>
            <w:r w:rsidRPr="00D805E9">
              <w:t xml:space="preserve"> i </w:t>
            </w:r>
            <w:r w:rsidRPr="00D805E9">
              <w:rPr>
                <w:b/>
                <w:i/>
              </w:rPr>
              <w:t>artikel 3 i förordning XX [NRP-förordningen]</w:t>
            </w:r>
            <w:r w:rsidRPr="00D805E9">
              <w:t>.</w:t>
            </w:r>
          </w:p>
        </w:tc>
        <w:tc>
          <w:tcPr>
            <w:tcW w:w="4876" w:type="dxa"/>
            <w:hideMark/>
          </w:tcPr>
          <w:p w14:paraId="1FF054F1" w14:textId="77777777" w:rsidR="00D45DEC" w:rsidRPr="00D805E9" w:rsidRDefault="00217A7A" w:rsidP="003839D9">
            <w:pPr>
              <w:pStyle w:val="Normal6"/>
              <w:rPr>
                <w:szCs w:val="24"/>
              </w:rPr>
            </w:pPr>
            <w:r w:rsidRPr="00D805E9">
              <w:t>1.</w:t>
            </w:r>
            <w:r w:rsidRPr="00D805E9">
              <w:tab/>
              <w:t xml:space="preserve">ESF ska stödja </w:t>
            </w:r>
            <w:r w:rsidRPr="00D805E9">
              <w:rPr>
                <w:b/>
                <w:i/>
              </w:rPr>
              <w:t>följande</w:t>
            </w:r>
            <w:r w:rsidRPr="00D805E9">
              <w:t xml:space="preserve"> specifika mål </w:t>
            </w:r>
            <w:r w:rsidRPr="00D805E9">
              <w:rPr>
                <w:b/>
                <w:i/>
              </w:rPr>
              <w:t>inom politikområdena sysselsättning och arbetskraftens rörlighet, utbildning och social inkludering, inbegripet stöd till fattigdomsutrotning:</w:t>
            </w:r>
          </w:p>
        </w:tc>
      </w:tr>
      <w:tr w:rsidR="00DE7675" w:rsidRPr="00D805E9" w14:paraId="3EECEA82" w14:textId="77777777" w:rsidTr="003839D9">
        <w:trPr>
          <w:jc w:val="center"/>
        </w:trPr>
        <w:tc>
          <w:tcPr>
            <w:tcW w:w="4876" w:type="dxa"/>
          </w:tcPr>
          <w:p w14:paraId="686620A3" w14:textId="77777777" w:rsidR="00D45DEC" w:rsidRPr="00D805E9" w:rsidRDefault="00D45DEC" w:rsidP="003839D9">
            <w:pPr>
              <w:pStyle w:val="Normal6"/>
            </w:pPr>
          </w:p>
        </w:tc>
        <w:tc>
          <w:tcPr>
            <w:tcW w:w="4876" w:type="dxa"/>
            <w:hideMark/>
          </w:tcPr>
          <w:p w14:paraId="30FEED93" w14:textId="77777777" w:rsidR="00D45DEC" w:rsidRPr="00D805E9" w:rsidRDefault="00217A7A" w:rsidP="003839D9">
            <w:pPr>
              <w:pStyle w:val="Normal6"/>
              <w:rPr>
                <w:szCs w:val="24"/>
              </w:rPr>
            </w:pPr>
            <w:r w:rsidRPr="00D805E9">
              <w:rPr>
                <w:b/>
                <w:i/>
              </w:rPr>
              <w:t>a) Förbättra tillgången till sysselsättning och aktiveringsåtgärder för alla arbetssökande, särskilt unga, och då särskilt via genomförandet av ungdomsgarantin, för långtidsarbetslösa och grupper i en utsatt position på arbetsmarknaden, för personer med funktionsnedsättning eller kroniska sjukdomar och personer utanför arbetskraften, liksom via främjande av egenföretagande och den sociala ekonomin.</w:t>
            </w:r>
          </w:p>
        </w:tc>
      </w:tr>
      <w:tr w:rsidR="00DE7675" w:rsidRPr="00D805E9" w14:paraId="28CEC43B" w14:textId="77777777" w:rsidTr="003839D9">
        <w:trPr>
          <w:jc w:val="center"/>
        </w:trPr>
        <w:tc>
          <w:tcPr>
            <w:tcW w:w="4876" w:type="dxa"/>
          </w:tcPr>
          <w:p w14:paraId="21ED495B" w14:textId="77777777" w:rsidR="00D45DEC" w:rsidRPr="00D805E9" w:rsidRDefault="00D45DEC" w:rsidP="003839D9">
            <w:pPr>
              <w:pStyle w:val="Normal6"/>
            </w:pPr>
          </w:p>
        </w:tc>
        <w:tc>
          <w:tcPr>
            <w:tcW w:w="4876" w:type="dxa"/>
            <w:hideMark/>
          </w:tcPr>
          <w:p w14:paraId="2723F084" w14:textId="77777777" w:rsidR="00D45DEC" w:rsidRPr="00D805E9" w:rsidRDefault="00217A7A" w:rsidP="003839D9">
            <w:pPr>
              <w:pStyle w:val="Normal6"/>
              <w:rPr>
                <w:szCs w:val="24"/>
              </w:rPr>
            </w:pPr>
            <w:r w:rsidRPr="00D805E9">
              <w:rPr>
                <w:b/>
                <w:i/>
              </w:rPr>
              <w:t>b) Modernisera arbetsmarknadens institutioner och tjänster för att bedöma och förutse kompetensbehov och säkerställa snabbt och skräddarsytt bistånd och stöd till matchning, övergångar och rörlighet på arbetsmarknaden.</w:t>
            </w:r>
          </w:p>
        </w:tc>
      </w:tr>
      <w:tr w:rsidR="00DE7675" w:rsidRPr="00D805E9" w14:paraId="4F7A37DD" w14:textId="77777777" w:rsidTr="003839D9">
        <w:trPr>
          <w:jc w:val="center"/>
        </w:trPr>
        <w:tc>
          <w:tcPr>
            <w:tcW w:w="4876" w:type="dxa"/>
          </w:tcPr>
          <w:p w14:paraId="1F4AE1D4" w14:textId="77777777" w:rsidR="00D45DEC" w:rsidRPr="00D805E9" w:rsidRDefault="00D45DEC" w:rsidP="003839D9">
            <w:pPr>
              <w:pStyle w:val="Normal6"/>
            </w:pPr>
          </w:p>
        </w:tc>
        <w:tc>
          <w:tcPr>
            <w:tcW w:w="4876" w:type="dxa"/>
            <w:hideMark/>
          </w:tcPr>
          <w:p w14:paraId="16C6460E" w14:textId="77777777" w:rsidR="00D45DEC" w:rsidRPr="00D805E9" w:rsidRDefault="00217A7A" w:rsidP="003839D9">
            <w:pPr>
              <w:pStyle w:val="Normal6"/>
              <w:rPr>
                <w:szCs w:val="24"/>
              </w:rPr>
            </w:pPr>
            <w:r w:rsidRPr="00D805E9">
              <w:rPr>
                <w:b/>
                <w:i/>
              </w:rPr>
              <w:t>c) Främja ett könsbalanserat arbetsmarknadsdeltagande, lika arbetsvillkor och en bättre balans mellan arbete och privatliv, bland annat genom tillgång till prismässigt överkomlig barnomsorg och vård av personer i beroendeställning.</w:t>
            </w:r>
          </w:p>
        </w:tc>
      </w:tr>
      <w:tr w:rsidR="00DE7675" w:rsidRPr="00D805E9" w14:paraId="6F45991C" w14:textId="77777777" w:rsidTr="003839D9">
        <w:trPr>
          <w:jc w:val="center"/>
        </w:trPr>
        <w:tc>
          <w:tcPr>
            <w:tcW w:w="4876" w:type="dxa"/>
          </w:tcPr>
          <w:p w14:paraId="1EBDFCA4" w14:textId="77777777" w:rsidR="00D45DEC" w:rsidRPr="00D805E9" w:rsidRDefault="00D45DEC" w:rsidP="003839D9">
            <w:pPr>
              <w:pStyle w:val="Normal6"/>
            </w:pPr>
          </w:p>
        </w:tc>
        <w:tc>
          <w:tcPr>
            <w:tcW w:w="4876" w:type="dxa"/>
            <w:hideMark/>
          </w:tcPr>
          <w:p w14:paraId="7991F3DF" w14:textId="77777777" w:rsidR="00D45DEC" w:rsidRPr="00D805E9" w:rsidRDefault="00217A7A" w:rsidP="003839D9">
            <w:pPr>
              <w:pStyle w:val="Normal6"/>
              <w:rPr>
                <w:szCs w:val="24"/>
              </w:rPr>
            </w:pPr>
            <w:r w:rsidRPr="00D805E9">
              <w:rPr>
                <w:b/>
                <w:i/>
              </w:rPr>
              <w:t>d) Främja arbetstagares, företags och företagares anpassning, ett aktivt och hälsosamt åldrande och en hälsosam och väl lämpad arbetsmiljö där hälsorisker åtgärdas.</w:t>
            </w:r>
          </w:p>
        </w:tc>
      </w:tr>
      <w:tr w:rsidR="00DE7675" w:rsidRPr="00D805E9" w14:paraId="1C3F9A9F" w14:textId="77777777" w:rsidTr="003839D9">
        <w:trPr>
          <w:jc w:val="center"/>
        </w:trPr>
        <w:tc>
          <w:tcPr>
            <w:tcW w:w="4876" w:type="dxa"/>
          </w:tcPr>
          <w:p w14:paraId="5C0FC4FA" w14:textId="77777777" w:rsidR="00D45DEC" w:rsidRPr="00D805E9" w:rsidRDefault="00D45DEC" w:rsidP="003839D9">
            <w:pPr>
              <w:pStyle w:val="Normal6"/>
            </w:pPr>
          </w:p>
        </w:tc>
        <w:tc>
          <w:tcPr>
            <w:tcW w:w="4876" w:type="dxa"/>
            <w:hideMark/>
          </w:tcPr>
          <w:p w14:paraId="640483C2" w14:textId="77777777" w:rsidR="00D45DEC" w:rsidRPr="00D805E9" w:rsidRDefault="00217A7A" w:rsidP="003839D9">
            <w:pPr>
              <w:pStyle w:val="Normal6"/>
              <w:rPr>
                <w:szCs w:val="24"/>
              </w:rPr>
            </w:pPr>
            <w:r w:rsidRPr="00D805E9">
              <w:rPr>
                <w:b/>
                <w:i/>
              </w:rPr>
              <w:t>e) Förbättra utbildningssystemens kvalitet och graden av inkludering, ändamålsenlighet och relevans för arbetsmarknaden, inbegripet genom validering av icke-formellt och informellt lärande, för att underlätta för människor att tillägna sig nyckelkompetenser, inbegripet entreprenörsfärdigheter och digitala färdigheter, och genom att främja införandet av varvad utbildning och lärlingsutbildning.</w:t>
            </w:r>
          </w:p>
        </w:tc>
      </w:tr>
      <w:tr w:rsidR="00DE7675" w:rsidRPr="00D805E9" w14:paraId="0B7A833F" w14:textId="77777777" w:rsidTr="003839D9">
        <w:trPr>
          <w:jc w:val="center"/>
        </w:trPr>
        <w:tc>
          <w:tcPr>
            <w:tcW w:w="4876" w:type="dxa"/>
          </w:tcPr>
          <w:p w14:paraId="4F1B83E0" w14:textId="77777777" w:rsidR="00D45DEC" w:rsidRPr="00D805E9" w:rsidRDefault="00D45DEC" w:rsidP="003839D9">
            <w:pPr>
              <w:pStyle w:val="Normal6"/>
            </w:pPr>
          </w:p>
        </w:tc>
        <w:tc>
          <w:tcPr>
            <w:tcW w:w="4876" w:type="dxa"/>
            <w:hideMark/>
          </w:tcPr>
          <w:p w14:paraId="6D9F1877" w14:textId="77777777" w:rsidR="00D45DEC" w:rsidRPr="00D805E9" w:rsidRDefault="00217A7A" w:rsidP="003839D9">
            <w:pPr>
              <w:pStyle w:val="Normal6"/>
              <w:rPr>
                <w:szCs w:val="24"/>
              </w:rPr>
            </w:pPr>
            <w:r w:rsidRPr="00D805E9">
              <w:rPr>
                <w:b/>
                <w:i/>
              </w:rPr>
              <w:t>f) Främja lika tillgång till och slutförande av inkluderande utbildning av god kvalitet, framför allt för grupper i en utsatt position, från förskola och barnomsorg genom allmän utbildning och yrkesutbildning, högre utbildning samt vuxenutbildning, inbegripet underlätta rörlighet i utbildningssyfte för alla och tillgänglighet för personer med funktionsnedsättning.</w:t>
            </w:r>
          </w:p>
        </w:tc>
      </w:tr>
      <w:tr w:rsidR="00DE7675" w:rsidRPr="00D805E9" w14:paraId="4249853C" w14:textId="77777777" w:rsidTr="003839D9">
        <w:trPr>
          <w:jc w:val="center"/>
        </w:trPr>
        <w:tc>
          <w:tcPr>
            <w:tcW w:w="4876" w:type="dxa"/>
          </w:tcPr>
          <w:p w14:paraId="7609BEA8" w14:textId="77777777" w:rsidR="00D45DEC" w:rsidRPr="00D805E9" w:rsidRDefault="00D45DEC" w:rsidP="003839D9">
            <w:pPr>
              <w:pStyle w:val="Normal6"/>
            </w:pPr>
          </w:p>
        </w:tc>
        <w:tc>
          <w:tcPr>
            <w:tcW w:w="4876" w:type="dxa"/>
            <w:hideMark/>
          </w:tcPr>
          <w:p w14:paraId="6EE42AC4" w14:textId="77777777" w:rsidR="00D45DEC" w:rsidRPr="00D805E9" w:rsidRDefault="00217A7A" w:rsidP="003839D9">
            <w:pPr>
              <w:pStyle w:val="Normal6"/>
              <w:rPr>
                <w:szCs w:val="24"/>
              </w:rPr>
            </w:pPr>
            <w:r w:rsidRPr="00D805E9">
              <w:rPr>
                <w:b/>
                <w:i/>
              </w:rPr>
              <w:t>g) Främja livslångt lärande, särskilt flexibla möjligheter till kompetenshöjning och omskolning för alla när det gäller entreprenörsfärdigheter och digitala färdigheter, bättre förutse förändringar och nya kompetenskrav utifrån arbetsmarknadens behov, underlätta karriärövergångar och främja yrkesmässig rörlighet.</w:t>
            </w:r>
          </w:p>
        </w:tc>
      </w:tr>
      <w:tr w:rsidR="00DE7675" w:rsidRPr="00D805E9" w14:paraId="269F4049" w14:textId="77777777" w:rsidTr="003839D9">
        <w:trPr>
          <w:jc w:val="center"/>
        </w:trPr>
        <w:tc>
          <w:tcPr>
            <w:tcW w:w="4876" w:type="dxa"/>
          </w:tcPr>
          <w:p w14:paraId="19891528" w14:textId="77777777" w:rsidR="00D45DEC" w:rsidRPr="00D805E9" w:rsidRDefault="00D45DEC" w:rsidP="003839D9">
            <w:pPr>
              <w:pStyle w:val="Normal6"/>
            </w:pPr>
          </w:p>
        </w:tc>
        <w:tc>
          <w:tcPr>
            <w:tcW w:w="4876" w:type="dxa"/>
            <w:hideMark/>
          </w:tcPr>
          <w:p w14:paraId="3AFD6883" w14:textId="77777777" w:rsidR="00D45DEC" w:rsidRPr="00D805E9" w:rsidRDefault="00217A7A" w:rsidP="003839D9">
            <w:pPr>
              <w:pStyle w:val="Normal6"/>
              <w:rPr>
                <w:szCs w:val="24"/>
              </w:rPr>
            </w:pPr>
            <w:r w:rsidRPr="00D805E9">
              <w:rPr>
                <w:b/>
                <w:i/>
              </w:rPr>
              <w:t>h) Främja kvinnors sysselsättning och kvinnors sociala och ekonomiska integration.</w:t>
            </w:r>
          </w:p>
        </w:tc>
      </w:tr>
      <w:tr w:rsidR="00DE7675" w:rsidRPr="00D805E9" w14:paraId="351C543C" w14:textId="77777777" w:rsidTr="003839D9">
        <w:trPr>
          <w:jc w:val="center"/>
        </w:trPr>
        <w:tc>
          <w:tcPr>
            <w:tcW w:w="4876" w:type="dxa"/>
          </w:tcPr>
          <w:p w14:paraId="4671EA10" w14:textId="77777777" w:rsidR="00D45DEC" w:rsidRPr="00D805E9" w:rsidRDefault="00D45DEC" w:rsidP="003839D9">
            <w:pPr>
              <w:pStyle w:val="Normal6"/>
            </w:pPr>
          </w:p>
        </w:tc>
        <w:tc>
          <w:tcPr>
            <w:tcW w:w="4876" w:type="dxa"/>
            <w:hideMark/>
          </w:tcPr>
          <w:p w14:paraId="1B2D54D6" w14:textId="77777777" w:rsidR="00D45DEC" w:rsidRPr="00D805E9" w:rsidRDefault="00217A7A" w:rsidP="003839D9">
            <w:pPr>
              <w:pStyle w:val="Normal6"/>
              <w:rPr>
                <w:szCs w:val="24"/>
              </w:rPr>
            </w:pPr>
            <w:r w:rsidRPr="00D805E9">
              <w:rPr>
                <w:b/>
                <w:i/>
              </w:rPr>
              <w:t>i) Uppmuntra aktiv inkludering i syfte att främja lika möjligheter, icke-diskriminering och aktivt deltagande samt förbättra anställbarheten, i synnerhet för grupper i en utsatt position.</w:t>
            </w:r>
          </w:p>
        </w:tc>
      </w:tr>
      <w:tr w:rsidR="00DE7675" w:rsidRPr="00D805E9" w14:paraId="56E87780" w14:textId="77777777" w:rsidTr="003839D9">
        <w:trPr>
          <w:jc w:val="center"/>
        </w:trPr>
        <w:tc>
          <w:tcPr>
            <w:tcW w:w="4876" w:type="dxa"/>
          </w:tcPr>
          <w:p w14:paraId="1AD84802" w14:textId="77777777" w:rsidR="00D45DEC" w:rsidRPr="00D805E9" w:rsidRDefault="00D45DEC" w:rsidP="003839D9">
            <w:pPr>
              <w:pStyle w:val="Normal6"/>
            </w:pPr>
          </w:p>
        </w:tc>
        <w:tc>
          <w:tcPr>
            <w:tcW w:w="4876" w:type="dxa"/>
            <w:hideMark/>
          </w:tcPr>
          <w:p w14:paraId="764F2FC4" w14:textId="77777777" w:rsidR="00D45DEC" w:rsidRPr="00D805E9" w:rsidRDefault="00217A7A" w:rsidP="003839D9">
            <w:pPr>
              <w:pStyle w:val="Normal6"/>
              <w:rPr>
                <w:szCs w:val="24"/>
              </w:rPr>
            </w:pPr>
            <w:r w:rsidRPr="00D805E9">
              <w:rPr>
                <w:b/>
                <w:i/>
              </w:rPr>
              <w:t>j) Främja socioekonomisk integrering av tredjelandsmedborgare.</w:t>
            </w:r>
          </w:p>
        </w:tc>
      </w:tr>
      <w:tr w:rsidR="00DE7675" w:rsidRPr="00D805E9" w14:paraId="1C5C6F50" w14:textId="77777777" w:rsidTr="003839D9">
        <w:trPr>
          <w:jc w:val="center"/>
        </w:trPr>
        <w:tc>
          <w:tcPr>
            <w:tcW w:w="4876" w:type="dxa"/>
          </w:tcPr>
          <w:p w14:paraId="2F3D48BC" w14:textId="77777777" w:rsidR="00D45DEC" w:rsidRPr="00D805E9" w:rsidRDefault="00D45DEC" w:rsidP="003839D9">
            <w:pPr>
              <w:pStyle w:val="Normal6"/>
            </w:pPr>
          </w:p>
        </w:tc>
        <w:tc>
          <w:tcPr>
            <w:tcW w:w="4876" w:type="dxa"/>
            <w:hideMark/>
          </w:tcPr>
          <w:p w14:paraId="5D1C28F7" w14:textId="77777777" w:rsidR="00D45DEC" w:rsidRPr="00D805E9" w:rsidRDefault="00217A7A" w:rsidP="003839D9">
            <w:pPr>
              <w:pStyle w:val="Normal6"/>
              <w:rPr>
                <w:szCs w:val="24"/>
              </w:rPr>
            </w:pPr>
            <w:r w:rsidRPr="00D805E9">
              <w:rPr>
                <w:b/>
                <w:i/>
              </w:rPr>
              <w:t>k) Främja socioekonomisk integrering av marginaliserade grupper, exempelvis romer.</w:t>
            </w:r>
          </w:p>
        </w:tc>
      </w:tr>
      <w:tr w:rsidR="00DE7675" w:rsidRPr="00D805E9" w14:paraId="4F6C01D0" w14:textId="77777777" w:rsidTr="003839D9">
        <w:trPr>
          <w:jc w:val="center"/>
        </w:trPr>
        <w:tc>
          <w:tcPr>
            <w:tcW w:w="4876" w:type="dxa"/>
          </w:tcPr>
          <w:p w14:paraId="212712E7" w14:textId="77777777" w:rsidR="00D45DEC" w:rsidRPr="00D805E9" w:rsidRDefault="00D45DEC" w:rsidP="003839D9">
            <w:pPr>
              <w:pStyle w:val="Normal6"/>
            </w:pPr>
          </w:p>
        </w:tc>
        <w:tc>
          <w:tcPr>
            <w:tcW w:w="4876" w:type="dxa"/>
            <w:hideMark/>
          </w:tcPr>
          <w:p w14:paraId="730CDC4A" w14:textId="77777777" w:rsidR="00D45DEC" w:rsidRPr="00D805E9" w:rsidRDefault="00217A7A" w:rsidP="003839D9">
            <w:pPr>
              <w:pStyle w:val="Normal6"/>
              <w:rPr>
                <w:szCs w:val="24"/>
              </w:rPr>
            </w:pPr>
            <w:r w:rsidRPr="00D805E9">
              <w:rPr>
                <w:b/>
                <w:i/>
              </w:rPr>
              <w:t>l) Förbättra lika och snabb tillgång till hållbara och överkomliga tjänster av god kvalitet, inklusive tjänster som främjar tillgång till bostäder och personcentrerad vård, inbegripet hälso- och sjukvård, modernisera systemen för socialt skydd, bland annat genom främjande av tillgången till socialt skydd, med särskild inriktning på barn och grupper i en utsatt position, förbättra tillgängligheten, även för personer med funktionsnedsättning, ändamålsenligheten och resiliensen när det gäller hälso- och sjukvårdssystem och långtidsvård.</w:t>
            </w:r>
          </w:p>
        </w:tc>
      </w:tr>
      <w:tr w:rsidR="00DE7675" w:rsidRPr="00D805E9" w14:paraId="7D4FFB83" w14:textId="77777777" w:rsidTr="003839D9">
        <w:trPr>
          <w:jc w:val="center"/>
        </w:trPr>
        <w:tc>
          <w:tcPr>
            <w:tcW w:w="4876" w:type="dxa"/>
          </w:tcPr>
          <w:p w14:paraId="7D8E5702" w14:textId="77777777" w:rsidR="00D45DEC" w:rsidRPr="00D805E9" w:rsidRDefault="00D45DEC" w:rsidP="003839D9">
            <w:pPr>
              <w:pStyle w:val="Normal6"/>
            </w:pPr>
          </w:p>
        </w:tc>
        <w:tc>
          <w:tcPr>
            <w:tcW w:w="4876" w:type="dxa"/>
            <w:hideMark/>
          </w:tcPr>
          <w:p w14:paraId="58ACEEBF" w14:textId="77777777" w:rsidR="00D45DEC" w:rsidRPr="00D805E9" w:rsidRDefault="00217A7A" w:rsidP="003839D9">
            <w:pPr>
              <w:pStyle w:val="Normal6"/>
              <w:rPr>
                <w:szCs w:val="24"/>
              </w:rPr>
            </w:pPr>
            <w:r w:rsidRPr="00D805E9">
              <w:rPr>
                <w:b/>
                <w:i/>
              </w:rPr>
              <w:t>m) Främja social integrering av människor som riskerar att drabbas av fattigdom eller social utestängning, inbegripet de personer som har det sämst ställt och barn.</w:t>
            </w:r>
          </w:p>
        </w:tc>
      </w:tr>
      <w:tr w:rsidR="00DE7675" w:rsidRPr="00D805E9" w14:paraId="3D5958BB" w14:textId="77777777" w:rsidTr="003839D9">
        <w:trPr>
          <w:jc w:val="center"/>
        </w:trPr>
        <w:tc>
          <w:tcPr>
            <w:tcW w:w="4876" w:type="dxa"/>
          </w:tcPr>
          <w:p w14:paraId="0070C089" w14:textId="77777777" w:rsidR="00D45DEC" w:rsidRPr="00D805E9" w:rsidRDefault="00D45DEC" w:rsidP="003839D9">
            <w:pPr>
              <w:pStyle w:val="Normal6"/>
            </w:pPr>
          </w:p>
        </w:tc>
        <w:tc>
          <w:tcPr>
            <w:tcW w:w="4876" w:type="dxa"/>
            <w:hideMark/>
          </w:tcPr>
          <w:p w14:paraId="009709A3" w14:textId="77777777" w:rsidR="00D45DEC" w:rsidRPr="00D805E9" w:rsidRDefault="00217A7A" w:rsidP="003839D9">
            <w:pPr>
              <w:pStyle w:val="Normal6"/>
              <w:rPr>
                <w:szCs w:val="24"/>
              </w:rPr>
            </w:pPr>
            <w:r w:rsidRPr="00D805E9">
              <w:rPr>
                <w:b/>
                <w:i/>
              </w:rPr>
              <w:t>n) Motverka materiell fattigdom genom livsmedelsbistånd och/eller grundläggande materiellt bistånd till de personer som har det sämst ställt, inbegripet barn, och bidra med kompletterande åtgärder till stöd för deras sociala inkludering.</w:t>
            </w:r>
          </w:p>
        </w:tc>
      </w:tr>
      <w:tr w:rsidR="00DE7675" w:rsidRPr="00D805E9" w14:paraId="5E76C2D5" w14:textId="77777777" w:rsidTr="003839D9">
        <w:trPr>
          <w:jc w:val="center"/>
        </w:trPr>
        <w:tc>
          <w:tcPr>
            <w:tcW w:w="4876" w:type="dxa"/>
          </w:tcPr>
          <w:p w14:paraId="27ADCAD9" w14:textId="77777777" w:rsidR="00D45DEC" w:rsidRPr="00D805E9" w:rsidRDefault="00D45DEC" w:rsidP="003839D9">
            <w:pPr>
              <w:pStyle w:val="Normal6"/>
            </w:pPr>
          </w:p>
        </w:tc>
        <w:tc>
          <w:tcPr>
            <w:tcW w:w="4876" w:type="dxa"/>
            <w:hideMark/>
          </w:tcPr>
          <w:p w14:paraId="514BA7F2" w14:textId="77777777" w:rsidR="00D45DEC" w:rsidRPr="00D805E9" w:rsidRDefault="00217A7A" w:rsidP="003839D9">
            <w:pPr>
              <w:pStyle w:val="Normal6"/>
              <w:rPr>
                <w:szCs w:val="24"/>
              </w:rPr>
            </w:pPr>
            <w:r w:rsidRPr="00D805E9">
              <w:rPr>
                <w:b/>
                <w:i/>
              </w:rPr>
              <w:t>o) Underlätta en rättvis omställning genom omskolning och skapande av arbetstillfällen, med tonvikt på anständigt arbete.</w:t>
            </w:r>
          </w:p>
        </w:tc>
      </w:tr>
      <w:tr w:rsidR="00DE7675" w:rsidRPr="00D805E9" w14:paraId="79DC2F59" w14:textId="77777777" w:rsidTr="003839D9">
        <w:trPr>
          <w:jc w:val="center"/>
        </w:trPr>
        <w:tc>
          <w:tcPr>
            <w:tcW w:w="4876" w:type="dxa"/>
          </w:tcPr>
          <w:p w14:paraId="0D1D5001" w14:textId="77777777" w:rsidR="00D45DEC" w:rsidRPr="00D805E9" w:rsidRDefault="00D45DEC" w:rsidP="003839D9">
            <w:pPr>
              <w:pStyle w:val="Normal6"/>
            </w:pPr>
          </w:p>
        </w:tc>
        <w:tc>
          <w:tcPr>
            <w:tcW w:w="4876" w:type="dxa"/>
            <w:hideMark/>
          </w:tcPr>
          <w:p w14:paraId="3892FC0C" w14:textId="77777777" w:rsidR="00D45DEC" w:rsidRPr="00D805E9" w:rsidRDefault="00217A7A" w:rsidP="003839D9">
            <w:pPr>
              <w:pStyle w:val="Normal6"/>
              <w:rPr>
                <w:szCs w:val="24"/>
              </w:rPr>
            </w:pPr>
            <w:r w:rsidRPr="00D805E9">
              <w:rPr>
                <w:b/>
                <w:i/>
              </w:rPr>
              <w:t>p) Få bukt med hemlöshet.</w:t>
            </w:r>
          </w:p>
        </w:tc>
      </w:tr>
    </w:tbl>
    <w:p w14:paraId="0F11651E"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2960E613" w14:textId="77777777" w:rsidR="00D45DEC" w:rsidRPr="00D805E9" w:rsidRDefault="00217A7A" w:rsidP="00D45DEC">
      <w:r w:rsidRPr="00D805E9">
        <w:rPr>
          <w:rStyle w:val="HideTWBExt"/>
        </w:rPr>
        <w:t>&lt;/Amend&gt;</w:t>
      </w:r>
    </w:p>
    <w:p w14:paraId="056726E5"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26</w:t>
      </w:r>
      <w:r w:rsidRPr="00D805E9">
        <w:rPr>
          <w:rStyle w:val="HideTWBExt"/>
          <w:b w:val="0"/>
        </w:rPr>
        <w:t>&lt;/NumAm&gt;</w:t>
      </w:r>
    </w:p>
    <w:p w14:paraId="614BD750"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358FF3C7" w14:textId="77777777" w:rsidR="00D45DEC" w:rsidRPr="00D805E9" w:rsidRDefault="00217A7A" w:rsidP="00D45DEC">
      <w:pPr>
        <w:pStyle w:val="NormalBold"/>
      </w:pPr>
      <w:r w:rsidRPr="00D805E9">
        <w:rPr>
          <w:rStyle w:val="HideTWBExt"/>
          <w:b w:val="0"/>
        </w:rPr>
        <w:t>&lt;Article&gt;</w:t>
      </w:r>
      <w:r w:rsidRPr="00D805E9">
        <w:t>Artikel 2 – punkt 2</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6CAA5D82" w14:textId="77777777" w:rsidTr="003839D9">
        <w:trPr>
          <w:jc w:val="center"/>
        </w:trPr>
        <w:tc>
          <w:tcPr>
            <w:tcW w:w="9752" w:type="dxa"/>
            <w:gridSpan w:val="2"/>
          </w:tcPr>
          <w:p w14:paraId="6E87D95B" w14:textId="77777777" w:rsidR="00D45DEC" w:rsidRPr="00D805E9" w:rsidRDefault="00D45DEC" w:rsidP="003839D9">
            <w:pPr>
              <w:keepNext/>
            </w:pPr>
          </w:p>
        </w:tc>
      </w:tr>
      <w:tr w:rsidR="00DE7675" w:rsidRPr="00D805E9" w14:paraId="29D2C82D" w14:textId="77777777" w:rsidTr="003839D9">
        <w:trPr>
          <w:jc w:val="center"/>
        </w:trPr>
        <w:tc>
          <w:tcPr>
            <w:tcW w:w="4876" w:type="dxa"/>
            <w:hideMark/>
          </w:tcPr>
          <w:p w14:paraId="5ED24254" w14:textId="77777777" w:rsidR="00D45DEC" w:rsidRPr="00D805E9" w:rsidRDefault="00217A7A" w:rsidP="003839D9">
            <w:pPr>
              <w:pStyle w:val="ColumnHeading"/>
              <w:keepNext/>
            </w:pPr>
            <w:r w:rsidRPr="00D805E9">
              <w:t>Kommissionens förslag</w:t>
            </w:r>
          </w:p>
        </w:tc>
        <w:tc>
          <w:tcPr>
            <w:tcW w:w="4876" w:type="dxa"/>
            <w:hideMark/>
          </w:tcPr>
          <w:p w14:paraId="43478554" w14:textId="77777777" w:rsidR="00D45DEC" w:rsidRPr="00D805E9" w:rsidRDefault="00217A7A" w:rsidP="003839D9">
            <w:pPr>
              <w:pStyle w:val="ColumnHeading"/>
              <w:keepNext/>
            </w:pPr>
            <w:r w:rsidRPr="00D805E9">
              <w:t>Ändringsförslag</w:t>
            </w:r>
          </w:p>
        </w:tc>
      </w:tr>
      <w:tr w:rsidR="00DE7675" w:rsidRPr="00D805E9" w14:paraId="1C7B9CD5" w14:textId="77777777" w:rsidTr="003839D9">
        <w:trPr>
          <w:jc w:val="center"/>
        </w:trPr>
        <w:tc>
          <w:tcPr>
            <w:tcW w:w="4876" w:type="dxa"/>
            <w:hideMark/>
          </w:tcPr>
          <w:p w14:paraId="165625F7" w14:textId="77777777" w:rsidR="00D45DEC" w:rsidRPr="00D805E9" w:rsidRDefault="00217A7A" w:rsidP="003839D9">
            <w:pPr>
              <w:pStyle w:val="Normal6"/>
            </w:pPr>
            <w:r w:rsidRPr="00D805E9">
              <w:rPr>
                <w:b/>
                <w:i/>
              </w:rPr>
              <w:t>2.</w:t>
            </w:r>
            <w:r w:rsidRPr="00D805E9">
              <w:rPr>
                <w:b/>
                <w:i/>
              </w:rPr>
              <w:tab/>
              <w:t>Vid tillämpning av punkt 1 ska medlemsstaternas användning av Europeiska socialfonden i enlighet med artikel 2 b i förordning XX [NRP-förordningen] grundas på riktlinjerna för medlemsstaternas sysselsättningspolitik, som i enlighet med artikel 148.2 i EUF-fördraget fastställs i beslut (EU) xxxx [riktlinjer för sysselsättningen som antas av rådet senast den 1 januari 2027].</w:t>
            </w:r>
          </w:p>
        </w:tc>
        <w:tc>
          <w:tcPr>
            <w:tcW w:w="4876" w:type="dxa"/>
            <w:hideMark/>
          </w:tcPr>
          <w:p w14:paraId="01FB3061" w14:textId="77777777" w:rsidR="00D45DEC" w:rsidRPr="00D805E9" w:rsidRDefault="00217A7A" w:rsidP="003839D9">
            <w:pPr>
              <w:pStyle w:val="Normal6"/>
              <w:rPr>
                <w:szCs w:val="24"/>
              </w:rPr>
            </w:pPr>
            <w:r w:rsidRPr="00D805E9">
              <w:rPr>
                <w:b/>
                <w:i/>
              </w:rPr>
              <w:t>utgår</w:t>
            </w:r>
          </w:p>
        </w:tc>
      </w:tr>
    </w:tbl>
    <w:p w14:paraId="4D3C5592"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1EABA9BE" w14:textId="77777777" w:rsidR="00D45DEC" w:rsidRPr="00D805E9" w:rsidRDefault="00217A7A" w:rsidP="00D45DEC">
      <w:r w:rsidRPr="00D805E9">
        <w:rPr>
          <w:rStyle w:val="HideTWBExt"/>
        </w:rPr>
        <w:t>&lt;/Amend&gt;</w:t>
      </w:r>
    </w:p>
    <w:p w14:paraId="3A9BA07C"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27</w:t>
      </w:r>
      <w:r w:rsidRPr="00D805E9">
        <w:rPr>
          <w:rStyle w:val="HideTWBExt"/>
          <w:b w:val="0"/>
        </w:rPr>
        <w:t>&lt;/NumAm&gt;</w:t>
      </w:r>
    </w:p>
    <w:p w14:paraId="7F68934E"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69E80481" w14:textId="77777777" w:rsidR="00D45DEC" w:rsidRPr="00D805E9" w:rsidRDefault="00217A7A" w:rsidP="00D45DEC">
      <w:pPr>
        <w:pStyle w:val="NormalBold"/>
      </w:pPr>
      <w:r w:rsidRPr="00D805E9">
        <w:rPr>
          <w:rStyle w:val="HideTWBExt"/>
          <w:b w:val="0"/>
        </w:rPr>
        <w:t>&lt;Article&gt;</w:t>
      </w:r>
      <w:r w:rsidRPr="00D805E9">
        <w:t>Artikel 2a (ny)</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2E8BB9DE" w14:textId="77777777" w:rsidTr="003839D9">
        <w:trPr>
          <w:jc w:val="center"/>
        </w:trPr>
        <w:tc>
          <w:tcPr>
            <w:tcW w:w="9752" w:type="dxa"/>
            <w:gridSpan w:val="2"/>
          </w:tcPr>
          <w:p w14:paraId="0501BBBB" w14:textId="77777777" w:rsidR="00D45DEC" w:rsidRPr="00D805E9" w:rsidRDefault="00D45DEC" w:rsidP="003839D9">
            <w:pPr>
              <w:keepNext/>
            </w:pPr>
          </w:p>
        </w:tc>
      </w:tr>
      <w:tr w:rsidR="00DE7675" w:rsidRPr="00D805E9" w14:paraId="15798CE6" w14:textId="77777777" w:rsidTr="003839D9">
        <w:trPr>
          <w:jc w:val="center"/>
        </w:trPr>
        <w:tc>
          <w:tcPr>
            <w:tcW w:w="4876" w:type="dxa"/>
            <w:hideMark/>
          </w:tcPr>
          <w:p w14:paraId="416657AF" w14:textId="77777777" w:rsidR="00D45DEC" w:rsidRPr="00D805E9" w:rsidRDefault="00217A7A" w:rsidP="003839D9">
            <w:pPr>
              <w:pStyle w:val="ColumnHeading"/>
              <w:keepNext/>
            </w:pPr>
            <w:r w:rsidRPr="00D805E9">
              <w:t>Kommissionens förslag</w:t>
            </w:r>
          </w:p>
        </w:tc>
        <w:tc>
          <w:tcPr>
            <w:tcW w:w="4876" w:type="dxa"/>
            <w:hideMark/>
          </w:tcPr>
          <w:p w14:paraId="0E3EACD8" w14:textId="77777777" w:rsidR="00D45DEC" w:rsidRPr="00D805E9" w:rsidRDefault="00217A7A" w:rsidP="003839D9">
            <w:pPr>
              <w:pStyle w:val="ColumnHeading"/>
              <w:keepNext/>
            </w:pPr>
            <w:r w:rsidRPr="00D805E9">
              <w:t>Ändringsförslag</w:t>
            </w:r>
          </w:p>
        </w:tc>
      </w:tr>
      <w:tr w:rsidR="00DE7675" w:rsidRPr="00D805E9" w14:paraId="60BBAE90" w14:textId="77777777" w:rsidTr="003839D9">
        <w:trPr>
          <w:jc w:val="center"/>
        </w:trPr>
        <w:tc>
          <w:tcPr>
            <w:tcW w:w="4876" w:type="dxa"/>
          </w:tcPr>
          <w:p w14:paraId="731F1065" w14:textId="77777777" w:rsidR="00D45DEC" w:rsidRPr="00D805E9" w:rsidRDefault="00D45DEC" w:rsidP="003839D9">
            <w:pPr>
              <w:pStyle w:val="Normal6"/>
            </w:pPr>
          </w:p>
        </w:tc>
        <w:tc>
          <w:tcPr>
            <w:tcW w:w="4876" w:type="dxa"/>
            <w:hideMark/>
          </w:tcPr>
          <w:p w14:paraId="09C4DF6A" w14:textId="77777777" w:rsidR="00D45DEC" w:rsidRPr="00D805E9" w:rsidRDefault="00217A7A" w:rsidP="003839D9">
            <w:pPr>
              <w:pStyle w:val="Normal6"/>
              <w:jc w:val="center"/>
              <w:rPr>
                <w:szCs w:val="24"/>
              </w:rPr>
            </w:pPr>
            <w:r w:rsidRPr="00D805E9">
              <w:rPr>
                <w:b/>
                <w:i/>
              </w:rPr>
              <w:t>Artikel 2a</w:t>
            </w:r>
          </w:p>
        </w:tc>
      </w:tr>
      <w:tr w:rsidR="00DE7675" w:rsidRPr="00D805E9" w14:paraId="66EA52EB" w14:textId="77777777" w:rsidTr="003839D9">
        <w:trPr>
          <w:jc w:val="center"/>
        </w:trPr>
        <w:tc>
          <w:tcPr>
            <w:tcW w:w="4876" w:type="dxa"/>
          </w:tcPr>
          <w:p w14:paraId="1B24A7FA" w14:textId="77777777" w:rsidR="00D45DEC" w:rsidRPr="00D805E9" w:rsidRDefault="00D45DEC" w:rsidP="003839D9">
            <w:pPr>
              <w:pStyle w:val="Normal6"/>
            </w:pPr>
          </w:p>
        </w:tc>
        <w:tc>
          <w:tcPr>
            <w:tcW w:w="4876" w:type="dxa"/>
            <w:hideMark/>
          </w:tcPr>
          <w:p w14:paraId="684CD73E" w14:textId="77777777" w:rsidR="00D45DEC" w:rsidRPr="00D805E9" w:rsidRDefault="00217A7A" w:rsidP="003839D9">
            <w:pPr>
              <w:pStyle w:val="Normal6"/>
              <w:jc w:val="center"/>
              <w:rPr>
                <w:szCs w:val="24"/>
              </w:rPr>
            </w:pPr>
            <w:r w:rsidRPr="00D805E9">
              <w:rPr>
                <w:b/>
                <w:i/>
              </w:rPr>
              <w:t>Budget</w:t>
            </w:r>
          </w:p>
        </w:tc>
      </w:tr>
      <w:tr w:rsidR="00DE7675" w:rsidRPr="00D805E9" w14:paraId="4CB5E557" w14:textId="77777777" w:rsidTr="003839D9">
        <w:trPr>
          <w:jc w:val="center"/>
        </w:trPr>
        <w:tc>
          <w:tcPr>
            <w:tcW w:w="4876" w:type="dxa"/>
          </w:tcPr>
          <w:p w14:paraId="467BE2B4" w14:textId="77777777" w:rsidR="00D45DEC" w:rsidRPr="00D805E9" w:rsidRDefault="00D45DEC" w:rsidP="003839D9">
            <w:pPr>
              <w:pStyle w:val="Normal6"/>
            </w:pPr>
          </w:p>
        </w:tc>
        <w:tc>
          <w:tcPr>
            <w:tcW w:w="4876" w:type="dxa"/>
            <w:hideMark/>
          </w:tcPr>
          <w:p w14:paraId="19B4EB5C" w14:textId="77777777" w:rsidR="00D45DEC" w:rsidRPr="00D805E9" w:rsidRDefault="00217A7A" w:rsidP="003839D9">
            <w:pPr>
              <w:pStyle w:val="Normal6"/>
              <w:rPr>
                <w:szCs w:val="24"/>
              </w:rPr>
            </w:pPr>
            <w:r w:rsidRPr="00D805E9">
              <w:rPr>
                <w:b/>
                <w:i/>
              </w:rPr>
              <w:t>Finansieringsramen för genomförandet av Europeiska socialfonden ska vara 124 190 000 000 EUR i löpande priser.</w:t>
            </w:r>
          </w:p>
        </w:tc>
      </w:tr>
      <w:tr w:rsidR="00DE7675" w:rsidRPr="00D805E9" w14:paraId="0FA7B0B8" w14:textId="77777777" w:rsidTr="003839D9">
        <w:trPr>
          <w:jc w:val="center"/>
        </w:trPr>
        <w:tc>
          <w:tcPr>
            <w:tcW w:w="4876" w:type="dxa"/>
          </w:tcPr>
          <w:p w14:paraId="792C07EE" w14:textId="77777777" w:rsidR="00D45DEC" w:rsidRPr="00D805E9" w:rsidRDefault="00D45DEC" w:rsidP="003839D9">
            <w:pPr>
              <w:pStyle w:val="Normal6"/>
            </w:pPr>
          </w:p>
        </w:tc>
        <w:tc>
          <w:tcPr>
            <w:tcW w:w="4876" w:type="dxa"/>
            <w:hideMark/>
          </w:tcPr>
          <w:p w14:paraId="293920AF" w14:textId="77777777" w:rsidR="00D45DEC" w:rsidRPr="00D805E9" w:rsidRDefault="00217A7A" w:rsidP="003839D9">
            <w:pPr>
              <w:pStyle w:val="Normal6"/>
              <w:rPr>
                <w:szCs w:val="24"/>
              </w:rPr>
            </w:pPr>
            <w:r w:rsidRPr="00D805E9">
              <w:rPr>
                <w:b/>
                <w:i/>
              </w:rPr>
              <w:t>Den del av finansieringsramen som avser genomförandet av barngarantin ska bestå av en särskild budget på 20 000 000 000 EUR.</w:t>
            </w:r>
          </w:p>
        </w:tc>
      </w:tr>
      <w:tr w:rsidR="00DE7675" w:rsidRPr="00D805E9" w14:paraId="0A414560" w14:textId="77777777" w:rsidTr="003839D9">
        <w:trPr>
          <w:jc w:val="center"/>
        </w:trPr>
        <w:tc>
          <w:tcPr>
            <w:tcW w:w="4876" w:type="dxa"/>
          </w:tcPr>
          <w:p w14:paraId="2F333FD6" w14:textId="77777777" w:rsidR="00D45DEC" w:rsidRPr="00D805E9" w:rsidRDefault="00D45DEC" w:rsidP="003839D9">
            <w:pPr>
              <w:pStyle w:val="Normal6"/>
            </w:pPr>
          </w:p>
        </w:tc>
        <w:tc>
          <w:tcPr>
            <w:tcW w:w="4876" w:type="dxa"/>
            <w:hideMark/>
          </w:tcPr>
          <w:p w14:paraId="5C24C909" w14:textId="77777777" w:rsidR="00D45DEC" w:rsidRPr="00D805E9" w:rsidRDefault="00217A7A" w:rsidP="003839D9">
            <w:pPr>
              <w:pStyle w:val="Normal6"/>
              <w:rPr>
                <w:szCs w:val="24"/>
              </w:rPr>
            </w:pPr>
            <w:r w:rsidRPr="00D805E9">
              <w:rPr>
                <w:b/>
                <w:i/>
              </w:rPr>
              <w:t>Den del av finansieringsramen som avser genomförandet av artikel 8.1 ska uppgå till 1 000 000 000 EUR.</w:t>
            </w:r>
          </w:p>
        </w:tc>
      </w:tr>
    </w:tbl>
    <w:p w14:paraId="050F24F5"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31097D82" w14:textId="77777777" w:rsidR="00D45DEC" w:rsidRPr="00D805E9" w:rsidRDefault="00217A7A" w:rsidP="00D45DEC">
      <w:r w:rsidRPr="00D805E9">
        <w:rPr>
          <w:rStyle w:val="HideTWBExt"/>
        </w:rPr>
        <w:t>&lt;/Amend&gt;</w:t>
      </w:r>
    </w:p>
    <w:p w14:paraId="5420A809"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28</w:t>
      </w:r>
      <w:r w:rsidRPr="00D805E9">
        <w:rPr>
          <w:rStyle w:val="HideTWBExt"/>
          <w:b w:val="0"/>
        </w:rPr>
        <w:t>&lt;/NumAm&gt;</w:t>
      </w:r>
    </w:p>
    <w:p w14:paraId="03DB49E0"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0EADB95F" w14:textId="77777777" w:rsidR="00D45DEC" w:rsidRPr="00D805E9" w:rsidRDefault="00217A7A" w:rsidP="00D45DEC">
      <w:pPr>
        <w:pStyle w:val="NormalBold"/>
      </w:pPr>
      <w:r w:rsidRPr="00D805E9">
        <w:rPr>
          <w:rStyle w:val="HideTWBExt"/>
          <w:b w:val="0"/>
        </w:rPr>
        <w:t>&lt;Article&gt;</w:t>
      </w:r>
      <w:r w:rsidRPr="00D805E9">
        <w:t>Artikel 2b (ny)</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4170FB18" w14:textId="77777777" w:rsidTr="003839D9">
        <w:trPr>
          <w:jc w:val="center"/>
        </w:trPr>
        <w:tc>
          <w:tcPr>
            <w:tcW w:w="9752" w:type="dxa"/>
            <w:gridSpan w:val="2"/>
          </w:tcPr>
          <w:p w14:paraId="39AD1E52" w14:textId="77777777" w:rsidR="00D45DEC" w:rsidRPr="00D805E9" w:rsidRDefault="00D45DEC" w:rsidP="003839D9">
            <w:pPr>
              <w:keepNext/>
            </w:pPr>
          </w:p>
        </w:tc>
      </w:tr>
      <w:tr w:rsidR="00DE7675" w:rsidRPr="00D805E9" w14:paraId="68C66C68" w14:textId="77777777" w:rsidTr="003839D9">
        <w:trPr>
          <w:jc w:val="center"/>
        </w:trPr>
        <w:tc>
          <w:tcPr>
            <w:tcW w:w="4876" w:type="dxa"/>
            <w:hideMark/>
          </w:tcPr>
          <w:p w14:paraId="265D9040" w14:textId="77777777" w:rsidR="00D45DEC" w:rsidRPr="00D805E9" w:rsidRDefault="00217A7A" w:rsidP="003839D9">
            <w:pPr>
              <w:pStyle w:val="ColumnHeading"/>
              <w:keepNext/>
            </w:pPr>
            <w:r w:rsidRPr="00D805E9">
              <w:t>Kommissionens förslag</w:t>
            </w:r>
          </w:p>
        </w:tc>
        <w:tc>
          <w:tcPr>
            <w:tcW w:w="4876" w:type="dxa"/>
            <w:hideMark/>
          </w:tcPr>
          <w:p w14:paraId="6E73BA7E" w14:textId="77777777" w:rsidR="00D45DEC" w:rsidRPr="00D805E9" w:rsidRDefault="00217A7A" w:rsidP="003839D9">
            <w:pPr>
              <w:pStyle w:val="ColumnHeading"/>
              <w:keepNext/>
            </w:pPr>
            <w:r w:rsidRPr="00D805E9">
              <w:t>Ändringsförslag</w:t>
            </w:r>
          </w:p>
        </w:tc>
      </w:tr>
      <w:tr w:rsidR="00DE7675" w:rsidRPr="00D805E9" w14:paraId="4B27FEC9" w14:textId="77777777" w:rsidTr="003839D9">
        <w:trPr>
          <w:jc w:val="center"/>
        </w:trPr>
        <w:tc>
          <w:tcPr>
            <w:tcW w:w="4876" w:type="dxa"/>
          </w:tcPr>
          <w:p w14:paraId="1F39BCB5" w14:textId="77777777" w:rsidR="00D45DEC" w:rsidRPr="00D805E9" w:rsidRDefault="00D45DEC" w:rsidP="003839D9">
            <w:pPr>
              <w:pStyle w:val="Normal6"/>
            </w:pPr>
          </w:p>
        </w:tc>
        <w:tc>
          <w:tcPr>
            <w:tcW w:w="4876" w:type="dxa"/>
            <w:hideMark/>
          </w:tcPr>
          <w:p w14:paraId="050926F4" w14:textId="77777777" w:rsidR="00D45DEC" w:rsidRPr="00D805E9" w:rsidRDefault="00217A7A" w:rsidP="003839D9">
            <w:pPr>
              <w:pStyle w:val="Normal6"/>
              <w:jc w:val="center"/>
              <w:rPr>
                <w:szCs w:val="24"/>
              </w:rPr>
            </w:pPr>
            <w:r w:rsidRPr="00D805E9">
              <w:rPr>
                <w:b/>
                <w:i/>
              </w:rPr>
              <w:t>Artikel 2b</w:t>
            </w:r>
          </w:p>
        </w:tc>
      </w:tr>
      <w:tr w:rsidR="00DE7675" w:rsidRPr="00D805E9" w14:paraId="1FEE31E0" w14:textId="77777777" w:rsidTr="003839D9">
        <w:trPr>
          <w:jc w:val="center"/>
        </w:trPr>
        <w:tc>
          <w:tcPr>
            <w:tcW w:w="4876" w:type="dxa"/>
          </w:tcPr>
          <w:p w14:paraId="58663BEF" w14:textId="77777777" w:rsidR="00D45DEC" w:rsidRPr="00D805E9" w:rsidRDefault="00D45DEC" w:rsidP="003839D9">
            <w:pPr>
              <w:pStyle w:val="Normal6"/>
            </w:pPr>
          </w:p>
        </w:tc>
        <w:tc>
          <w:tcPr>
            <w:tcW w:w="4876" w:type="dxa"/>
            <w:hideMark/>
          </w:tcPr>
          <w:p w14:paraId="651634A3" w14:textId="77777777" w:rsidR="00D45DEC" w:rsidRPr="00D805E9" w:rsidRDefault="00217A7A" w:rsidP="003839D9">
            <w:pPr>
              <w:pStyle w:val="Normal6"/>
              <w:jc w:val="center"/>
              <w:rPr>
                <w:szCs w:val="24"/>
              </w:rPr>
            </w:pPr>
            <w:r w:rsidRPr="00D805E9">
              <w:rPr>
                <w:b/>
                <w:i/>
              </w:rPr>
              <w:t>Tematiska koncentrationer</w:t>
            </w:r>
          </w:p>
        </w:tc>
      </w:tr>
      <w:tr w:rsidR="00DE7675" w:rsidRPr="00D805E9" w14:paraId="58218553" w14:textId="77777777" w:rsidTr="003839D9">
        <w:trPr>
          <w:jc w:val="center"/>
        </w:trPr>
        <w:tc>
          <w:tcPr>
            <w:tcW w:w="4876" w:type="dxa"/>
          </w:tcPr>
          <w:p w14:paraId="0FFC1DFE" w14:textId="77777777" w:rsidR="00D45DEC" w:rsidRPr="00D805E9" w:rsidRDefault="00D45DEC" w:rsidP="003839D9">
            <w:pPr>
              <w:pStyle w:val="Normal6"/>
            </w:pPr>
          </w:p>
        </w:tc>
        <w:tc>
          <w:tcPr>
            <w:tcW w:w="4876" w:type="dxa"/>
            <w:hideMark/>
          </w:tcPr>
          <w:p w14:paraId="561754EA" w14:textId="77777777" w:rsidR="00D45DEC" w:rsidRPr="00D805E9" w:rsidRDefault="00217A7A" w:rsidP="003839D9">
            <w:pPr>
              <w:pStyle w:val="Normal6"/>
              <w:rPr>
                <w:szCs w:val="24"/>
              </w:rPr>
            </w:pPr>
            <w:r w:rsidRPr="00D805E9">
              <w:rPr>
                <w:b/>
                <w:i/>
              </w:rPr>
              <w:t>1.</w:t>
            </w:r>
            <w:r w:rsidRPr="00D805E9">
              <w:rPr>
                <w:b/>
                <w:i/>
              </w:rPr>
              <w:tab/>
              <w:t>Medlemsstaterna ska avsätta minst 30 % av sina ESF-medel till de specifika mål för politikområdet social inkludering som anges i artikel 3 h-o, inbegripet främjande av den socioekonomiska integrationen av tredjelandsmedborgare.</w:t>
            </w:r>
          </w:p>
        </w:tc>
      </w:tr>
      <w:tr w:rsidR="00DE7675" w:rsidRPr="00D805E9" w14:paraId="13B6EAAC" w14:textId="77777777" w:rsidTr="003839D9">
        <w:trPr>
          <w:jc w:val="center"/>
        </w:trPr>
        <w:tc>
          <w:tcPr>
            <w:tcW w:w="4876" w:type="dxa"/>
          </w:tcPr>
          <w:p w14:paraId="1904A5B5" w14:textId="77777777" w:rsidR="00D45DEC" w:rsidRPr="00D805E9" w:rsidRDefault="00D45DEC" w:rsidP="003839D9">
            <w:pPr>
              <w:pStyle w:val="Normal6"/>
            </w:pPr>
          </w:p>
        </w:tc>
        <w:tc>
          <w:tcPr>
            <w:tcW w:w="4876" w:type="dxa"/>
            <w:hideMark/>
          </w:tcPr>
          <w:p w14:paraId="6255E173" w14:textId="77777777" w:rsidR="00D45DEC" w:rsidRPr="00D805E9" w:rsidRDefault="00217A7A" w:rsidP="003839D9">
            <w:pPr>
              <w:pStyle w:val="Normal6"/>
              <w:rPr>
                <w:szCs w:val="24"/>
              </w:rPr>
            </w:pPr>
            <w:r w:rsidRPr="00D805E9">
              <w:rPr>
                <w:b/>
                <w:i/>
              </w:rPr>
              <w:t>2.</w:t>
            </w:r>
            <w:r w:rsidRPr="00D805E9">
              <w:rPr>
                <w:b/>
                <w:i/>
              </w:rPr>
              <w:tab/>
              <w:t>Medlemsstaterna ska avsätta minst 5 % av sina ESF-medel till att bekämpa barnfattigdom och genomföra barngarantin. De medlemsstater där andelen barn som riskerar fattigdom eller social utestängning ligger över unionsgenomsnittet ska avsätta 10 % av sina ESF-medel till att bekämpa barnfattigdom och genomföra barngarantin.</w:t>
            </w:r>
          </w:p>
        </w:tc>
      </w:tr>
      <w:tr w:rsidR="00DE7675" w:rsidRPr="00D805E9" w14:paraId="303559ED" w14:textId="77777777" w:rsidTr="003839D9">
        <w:trPr>
          <w:jc w:val="center"/>
        </w:trPr>
        <w:tc>
          <w:tcPr>
            <w:tcW w:w="4876" w:type="dxa"/>
          </w:tcPr>
          <w:p w14:paraId="6B557F8E" w14:textId="77777777" w:rsidR="00D45DEC" w:rsidRPr="00D805E9" w:rsidRDefault="00D45DEC" w:rsidP="003839D9">
            <w:pPr>
              <w:pStyle w:val="Normal6"/>
            </w:pPr>
          </w:p>
        </w:tc>
        <w:tc>
          <w:tcPr>
            <w:tcW w:w="4876" w:type="dxa"/>
            <w:hideMark/>
          </w:tcPr>
          <w:p w14:paraId="4A0B57D5" w14:textId="77777777" w:rsidR="00D45DEC" w:rsidRPr="00D805E9" w:rsidRDefault="00217A7A" w:rsidP="003839D9">
            <w:pPr>
              <w:pStyle w:val="Normal6"/>
              <w:rPr>
                <w:szCs w:val="24"/>
              </w:rPr>
            </w:pPr>
            <w:r w:rsidRPr="00D805E9">
              <w:rPr>
                <w:b/>
                <w:i/>
              </w:rPr>
              <w:t>3.</w:t>
            </w:r>
            <w:r w:rsidRPr="00D805E9">
              <w:rPr>
                <w:b/>
                <w:i/>
              </w:rPr>
              <w:tab/>
              <w:t>Medlemsstaterna ska avsätta minst 5 % av sina ESF-medel till riktade åtgärder mot hemlöshet.</w:t>
            </w:r>
          </w:p>
        </w:tc>
      </w:tr>
      <w:tr w:rsidR="00DE7675" w:rsidRPr="00D805E9" w14:paraId="53818BA9" w14:textId="77777777" w:rsidTr="003839D9">
        <w:trPr>
          <w:jc w:val="center"/>
        </w:trPr>
        <w:tc>
          <w:tcPr>
            <w:tcW w:w="4876" w:type="dxa"/>
          </w:tcPr>
          <w:p w14:paraId="09C7A0E2" w14:textId="77777777" w:rsidR="00D45DEC" w:rsidRPr="00D805E9" w:rsidRDefault="00D45DEC" w:rsidP="003839D9">
            <w:pPr>
              <w:pStyle w:val="Normal6"/>
            </w:pPr>
          </w:p>
        </w:tc>
        <w:tc>
          <w:tcPr>
            <w:tcW w:w="4876" w:type="dxa"/>
            <w:hideMark/>
          </w:tcPr>
          <w:p w14:paraId="4A73B207" w14:textId="77777777" w:rsidR="00D45DEC" w:rsidRPr="00D805E9" w:rsidRDefault="00217A7A" w:rsidP="003839D9">
            <w:pPr>
              <w:pStyle w:val="Normal6"/>
              <w:rPr>
                <w:szCs w:val="24"/>
              </w:rPr>
            </w:pPr>
            <w:r w:rsidRPr="00D805E9">
              <w:rPr>
                <w:b/>
                <w:i/>
              </w:rPr>
              <w:t>4.</w:t>
            </w:r>
            <w:r w:rsidRPr="00D805E9">
              <w:rPr>
                <w:b/>
                <w:i/>
              </w:rPr>
              <w:tab/>
              <w:t>Medlemsstaterna ska avsätta minst 15 % av sina ESF-medel till riktade åtgärder och strukturreformer för att stödja ungdomssysselsättningen, yrkesutbildning – särskilt lärlingsutbildning – och övergången från skola till arbetsliv samt möjligheter att återintegreras i utbildning och få en andra chans till utbildning, särskilt i samband med genomförandet av system inom ramen för ungdomsgarantin. Vid genomförandet av riktade åtgärder och strukturreformer enligt denna punkt ska medlemsstaterna prioritera unga som står utanför arbetskraften eller är långtidsarbetslösa och införa riktade uppsökande åtgärder.</w:t>
            </w:r>
          </w:p>
        </w:tc>
      </w:tr>
      <w:tr w:rsidR="00DE7675" w:rsidRPr="00D805E9" w14:paraId="797FE0BD" w14:textId="77777777" w:rsidTr="003839D9">
        <w:trPr>
          <w:jc w:val="center"/>
        </w:trPr>
        <w:tc>
          <w:tcPr>
            <w:tcW w:w="4876" w:type="dxa"/>
          </w:tcPr>
          <w:p w14:paraId="2BD7B96C" w14:textId="77777777" w:rsidR="00D45DEC" w:rsidRPr="00D805E9" w:rsidRDefault="00D45DEC" w:rsidP="003839D9">
            <w:pPr>
              <w:pStyle w:val="Normal6"/>
            </w:pPr>
          </w:p>
        </w:tc>
        <w:tc>
          <w:tcPr>
            <w:tcW w:w="4876" w:type="dxa"/>
            <w:hideMark/>
          </w:tcPr>
          <w:p w14:paraId="0DF134B6" w14:textId="77777777" w:rsidR="00D45DEC" w:rsidRPr="00D805E9" w:rsidRDefault="00217A7A" w:rsidP="003839D9">
            <w:pPr>
              <w:pStyle w:val="Normal6"/>
              <w:rPr>
                <w:szCs w:val="24"/>
              </w:rPr>
            </w:pPr>
            <w:r w:rsidRPr="00D805E9">
              <w:rPr>
                <w:b/>
                <w:i/>
              </w:rPr>
              <w:t>5.</w:t>
            </w:r>
            <w:r w:rsidRPr="00D805E9">
              <w:rPr>
                <w:b/>
                <w:i/>
              </w:rPr>
              <w:tab/>
              <w:t>Medlemsstaterna ska avsätta minst 5 % av sina ESF-medel till att åtgärda materiell fattigdom, bland annat genom livsmedelsbistånd och grundläggande materiellt bistånd. Medfinansieringsgraden för denna tematiska koncentration ska vara 90 %.</w:t>
            </w:r>
          </w:p>
        </w:tc>
      </w:tr>
    </w:tbl>
    <w:p w14:paraId="39DD9C76"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05C820A1" w14:textId="77777777" w:rsidR="00D45DEC" w:rsidRPr="00D805E9" w:rsidRDefault="00217A7A" w:rsidP="00D45DEC">
      <w:r w:rsidRPr="00D805E9">
        <w:rPr>
          <w:rStyle w:val="HideTWBExt"/>
        </w:rPr>
        <w:t>&lt;/Amend&gt;</w:t>
      </w:r>
    </w:p>
    <w:p w14:paraId="69987815"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29</w:t>
      </w:r>
      <w:r w:rsidRPr="00D805E9">
        <w:rPr>
          <w:rStyle w:val="HideTWBExt"/>
          <w:b w:val="0"/>
        </w:rPr>
        <w:t>&lt;/NumAm&gt;</w:t>
      </w:r>
    </w:p>
    <w:p w14:paraId="1943B54B"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558EB4CB" w14:textId="77777777" w:rsidR="00D45DEC" w:rsidRPr="00D805E9" w:rsidRDefault="00217A7A" w:rsidP="00D45DEC">
      <w:pPr>
        <w:pStyle w:val="NormalBold"/>
      </w:pPr>
      <w:r w:rsidRPr="00D805E9">
        <w:rPr>
          <w:rStyle w:val="HideTWBExt"/>
          <w:b w:val="0"/>
        </w:rPr>
        <w:t>&lt;Article&gt;</w:t>
      </w:r>
      <w:r w:rsidRPr="00D805E9">
        <w:t>Artikel 2c (ny)</w:t>
      </w:r>
      <w:r w:rsidRPr="00D805E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3B61A1A5" w14:textId="77777777" w:rsidTr="007D1030">
        <w:trPr>
          <w:jc w:val="center"/>
        </w:trPr>
        <w:tc>
          <w:tcPr>
            <w:tcW w:w="9752" w:type="dxa"/>
            <w:gridSpan w:val="2"/>
          </w:tcPr>
          <w:p w14:paraId="5EBAB293" w14:textId="77777777" w:rsidR="00D45DEC" w:rsidRPr="00D805E9" w:rsidRDefault="00D45DEC" w:rsidP="003839D9">
            <w:pPr>
              <w:keepNext/>
            </w:pPr>
          </w:p>
        </w:tc>
      </w:tr>
      <w:tr w:rsidR="00DE7675" w:rsidRPr="00D805E9" w14:paraId="3A191070" w14:textId="77777777" w:rsidTr="007D1030">
        <w:trPr>
          <w:jc w:val="center"/>
        </w:trPr>
        <w:tc>
          <w:tcPr>
            <w:tcW w:w="4876" w:type="dxa"/>
            <w:hideMark/>
          </w:tcPr>
          <w:p w14:paraId="2B831487" w14:textId="77777777" w:rsidR="00D45DEC" w:rsidRPr="00D805E9" w:rsidRDefault="00217A7A" w:rsidP="003839D9">
            <w:pPr>
              <w:pStyle w:val="ColumnHeading"/>
              <w:keepNext/>
            </w:pPr>
            <w:r w:rsidRPr="00D805E9">
              <w:t>Kommissionens förslag</w:t>
            </w:r>
          </w:p>
        </w:tc>
        <w:tc>
          <w:tcPr>
            <w:tcW w:w="4876" w:type="dxa"/>
            <w:hideMark/>
          </w:tcPr>
          <w:p w14:paraId="5EB753DC" w14:textId="77777777" w:rsidR="00D45DEC" w:rsidRPr="00D805E9" w:rsidRDefault="00217A7A" w:rsidP="003839D9">
            <w:pPr>
              <w:pStyle w:val="ColumnHeading"/>
              <w:keepNext/>
            </w:pPr>
            <w:r w:rsidRPr="00D805E9">
              <w:t>Ändringsförslag</w:t>
            </w:r>
          </w:p>
        </w:tc>
      </w:tr>
      <w:tr w:rsidR="00DE7675" w:rsidRPr="00D805E9" w14:paraId="39EE6F8F" w14:textId="77777777" w:rsidTr="007D1030">
        <w:trPr>
          <w:jc w:val="center"/>
        </w:trPr>
        <w:tc>
          <w:tcPr>
            <w:tcW w:w="4876" w:type="dxa"/>
          </w:tcPr>
          <w:p w14:paraId="6E9879A4" w14:textId="77777777" w:rsidR="00D45DEC" w:rsidRPr="00D805E9" w:rsidRDefault="00D45DEC" w:rsidP="003839D9">
            <w:pPr>
              <w:pStyle w:val="Normal6"/>
            </w:pPr>
          </w:p>
        </w:tc>
        <w:tc>
          <w:tcPr>
            <w:tcW w:w="4876" w:type="dxa"/>
            <w:hideMark/>
          </w:tcPr>
          <w:p w14:paraId="6A7F8A6D" w14:textId="77777777" w:rsidR="00D45DEC" w:rsidRPr="00D805E9" w:rsidRDefault="00217A7A" w:rsidP="003839D9">
            <w:pPr>
              <w:pStyle w:val="Normal6"/>
              <w:jc w:val="center"/>
              <w:rPr>
                <w:szCs w:val="24"/>
              </w:rPr>
            </w:pPr>
            <w:r w:rsidRPr="00D805E9">
              <w:rPr>
                <w:b/>
                <w:i/>
              </w:rPr>
              <w:t>Artikel 2c</w:t>
            </w:r>
          </w:p>
        </w:tc>
      </w:tr>
      <w:tr w:rsidR="00DE7675" w:rsidRPr="00D805E9" w14:paraId="349A444D" w14:textId="77777777" w:rsidTr="007D1030">
        <w:trPr>
          <w:jc w:val="center"/>
        </w:trPr>
        <w:tc>
          <w:tcPr>
            <w:tcW w:w="4876" w:type="dxa"/>
          </w:tcPr>
          <w:p w14:paraId="0B3A9360" w14:textId="77777777" w:rsidR="00D45DEC" w:rsidRPr="00D805E9" w:rsidRDefault="00D45DEC" w:rsidP="003839D9">
            <w:pPr>
              <w:pStyle w:val="Normal6"/>
            </w:pPr>
          </w:p>
        </w:tc>
        <w:tc>
          <w:tcPr>
            <w:tcW w:w="4876" w:type="dxa"/>
            <w:hideMark/>
          </w:tcPr>
          <w:p w14:paraId="613475DB" w14:textId="77777777" w:rsidR="00D45DEC" w:rsidRPr="00D805E9" w:rsidRDefault="00217A7A" w:rsidP="003839D9">
            <w:pPr>
              <w:pStyle w:val="Normal6"/>
              <w:jc w:val="center"/>
              <w:rPr>
                <w:szCs w:val="24"/>
              </w:rPr>
            </w:pPr>
            <w:r w:rsidRPr="00D805E9">
              <w:rPr>
                <w:b/>
                <w:i/>
              </w:rPr>
              <w:t>Metoder för genomförande av budgeten</w:t>
            </w:r>
          </w:p>
        </w:tc>
      </w:tr>
      <w:tr w:rsidR="00DE7675" w:rsidRPr="00D805E9" w14:paraId="4C09BA46" w14:textId="77777777" w:rsidTr="007D1030">
        <w:trPr>
          <w:jc w:val="center"/>
        </w:trPr>
        <w:tc>
          <w:tcPr>
            <w:tcW w:w="4876" w:type="dxa"/>
          </w:tcPr>
          <w:p w14:paraId="1D3B0D79" w14:textId="77777777" w:rsidR="00D45DEC" w:rsidRPr="00D805E9" w:rsidRDefault="00D45DEC" w:rsidP="003839D9">
            <w:pPr>
              <w:pStyle w:val="Normal6"/>
            </w:pPr>
          </w:p>
        </w:tc>
        <w:tc>
          <w:tcPr>
            <w:tcW w:w="4876" w:type="dxa"/>
            <w:hideMark/>
          </w:tcPr>
          <w:p w14:paraId="7D80AA14" w14:textId="77777777" w:rsidR="00D45DEC" w:rsidRPr="00D805E9" w:rsidRDefault="00217A7A" w:rsidP="003839D9">
            <w:pPr>
              <w:pStyle w:val="Normal6"/>
              <w:rPr>
                <w:szCs w:val="24"/>
              </w:rPr>
            </w:pPr>
            <w:r w:rsidRPr="00D805E9">
              <w:rPr>
                <w:b/>
                <w:i/>
              </w:rPr>
              <w:t>1.</w:t>
            </w:r>
            <w:r w:rsidRPr="00D805E9">
              <w:rPr>
                <w:b/>
                <w:i/>
              </w:rPr>
              <w:tab/>
              <w:t>ESF ska genomföras</w:t>
            </w:r>
          </w:p>
        </w:tc>
      </w:tr>
      <w:tr w:rsidR="00DE7675" w:rsidRPr="00D805E9" w14:paraId="3914195F" w14:textId="77777777" w:rsidTr="007D1030">
        <w:trPr>
          <w:jc w:val="center"/>
        </w:trPr>
        <w:tc>
          <w:tcPr>
            <w:tcW w:w="4876" w:type="dxa"/>
          </w:tcPr>
          <w:p w14:paraId="2C3BF6C2" w14:textId="77777777" w:rsidR="00D45DEC" w:rsidRPr="00D805E9" w:rsidRDefault="00D45DEC" w:rsidP="003839D9">
            <w:pPr>
              <w:pStyle w:val="Normal6"/>
            </w:pPr>
          </w:p>
        </w:tc>
        <w:tc>
          <w:tcPr>
            <w:tcW w:w="4876" w:type="dxa"/>
            <w:hideMark/>
          </w:tcPr>
          <w:p w14:paraId="13763676" w14:textId="77777777" w:rsidR="00D45DEC" w:rsidRPr="00D805E9" w:rsidRDefault="00217A7A" w:rsidP="003839D9">
            <w:pPr>
              <w:pStyle w:val="Normal6"/>
              <w:rPr>
                <w:szCs w:val="24"/>
              </w:rPr>
            </w:pPr>
            <w:r w:rsidRPr="00D805E9">
              <w:rPr>
                <w:b/>
                <w:i/>
              </w:rPr>
              <w:t>a) inom ramen för delad förvaltning, i enlighet med artikel 62.1 b i Europaparlamentets och rådets förordning (EU, Euratom) 2024/2509</w:t>
            </w:r>
            <w:r w:rsidRPr="00D805E9">
              <w:rPr>
                <w:b/>
                <w:i/>
                <w:vertAlign w:val="superscript"/>
              </w:rPr>
              <w:t>1a</w:t>
            </w:r>
            <w:r w:rsidRPr="00D805E9">
              <w:rPr>
                <w:b/>
                <w:i/>
              </w:rPr>
              <w:t>, för den del av stödet som motsvarar de specifika mål som anges i artikel 4 i den här förordningen, samt</w:t>
            </w:r>
          </w:p>
        </w:tc>
      </w:tr>
      <w:tr w:rsidR="00DE7675" w:rsidRPr="00D805E9" w14:paraId="49EEA10B" w14:textId="77777777" w:rsidTr="007D1030">
        <w:trPr>
          <w:jc w:val="center"/>
        </w:trPr>
        <w:tc>
          <w:tcPr>
            <w:tcW w:w="4876" w:type="dxa"/>
          </w:tcPr>
          <w:p w14:paraId="531E1672" w14:textId="77777777" w:rsidR="00D45DEC" w:rsidRPr="00D805E9" w:rsidRDefault="00D45DEC" w:rsidP="003839D9">
            <w:pPr>
              <w:pStyle w:val="Normal6"/>
            </w:pPr>
          </w:p>
        </w:tc>
        <w:tc>
          <w:tcPr>
            <w:tcW w:w="4876" w:type="dxa"/>
            <w:hideMark/>
          </w:tcPr>
          <w:p w14:paraId="444FF173" w14:textId="77777777" w:rsidR="00D45DEC" w:rsidRPr="00D805E9" w:rsidRDefault="00217A7A" w:rsidP="003839D9">
            <w:pPr>
              <w:pStyle w:val="Normal6"/>
              <w:rPr>
                <w:szCs w:val="24"/>
              </w:rPr>
            </w:pPr>
            <w:r w:rsidRPr="00D805E9">
              <w:rPr>
                <w:b/>
                <w:i/>
              </w:rPr>
              <w:t>b) inom ramen för direkt förvaltning, i enlighet med artikel 62.1 a i budgetförordningen, för den del av stödet som motsvarar de mål som anges i artikel 8 i den här förordningen.</w:t>
            </w:r>
          </w:p>
        </w:tc>
      </w:tr>
      <w:tr w:rsidR="00DE7675" w:rsidRPr="00D805E9" w14:paraId="61D9446D" w14:textId="77777777" w:rsidTr="007D1030">
        <w:trPr>
          <w:jc w:val="center"/>
        </w:trPr>
        <w:tc>
          <w:tcPr>
            <w:tcW w:w="4876" w:type="dxa"/>
          </w:tcPr>
          <w:p w14:paraId="62A4FBC9" w14:textId="77777777" w:rsidR="00D45DEC" w:rsidRPr="00D805E9" w:rsidRDefault="00D45DEC" w:rsidP="003839D9">
            <w:pPr>
              <w:pStyle w:val="Normal6"/>
            </w:pPr>
          </w:p>
        </w:tc>
        <w:tc>
          <w:tcPr>
            <w:tcW w:w="4876" w:type="dxa"/>
            <w:hideMark/>
          </w:tcPr>
          <w:p w14:paraId="6E5C3139" w14:textId="77777777" w:rsidR="00D45DEC" w:rsidRPr="00D805E9" w:rsidRDefault="00217A7A" w:rsidP="003839D9">
            <w:pPr>
              <w:pStyle w:val="Normal6"/>
              <w:rPr>
                <w:szCs w:val="24"/>
              </w:rPr>
            </w:pPr>
            <w:r w:rsidRPr="00D805E9">
              <w:rPr>
                <w:b/>
                <w:i/>
              </w:rPr>
              <w:t>2.</w:t>
            </w:r>
            <w:r w:rsidRPr="00D805E9">
              <w:rPr>
                <w:b/>
                <w:i/>
              </w:rPr>
              <w:tab/>
              <w:t>Artikel 17.1.3 i [NRP-förordningen] ska tillämpas vid förfinansiering av projekten.</w:t>
            </w:r>
          </w:p>
        </w:tc>
      </w:tr>
      <w:tr w:rsidR="00DE7675" w:rsidRPr="00D805E9" w14:paraId="01E9F054" w14:textId="77777777" w:rsidTr="007D1030">
        <w:trPr>
          <w:jc w:val="center"/>
        </w:trPr>
        <w:tc>
          <w:tcPr>
            <w:tcW w:w="4876" w:type="dxa"/>
          </w:tcPr>
          <w:p w14:paraId="6722F904" w14:textId="77777777" w:rsidR="00C95701" w:rsidRPr="00D805E9" w:rsidRDefault="00C95701" w:rsidP="003839D9">
            <w:pPr>
              <w:pStyle w:val="Normal6"/>
            </w:pPr>
          </w:p>
        </w:tc>
        <w:tc>
          <w:tcPr>
            <w:tcW w:w="4876" w:type="dxa"/>
          </w:tcPr>
          <w:p w14:paraId="43B7EC1D" w14:textId="77777777" w:rsidR="00C95701" w:rsidRPr="00D805E9" w:rsidRDefault="00217A7A" w:rsidP="003839D9">
            <w:pPr>
              <w:pStyle w:val="Normal6"/>
              <w:rPr>
                <w:b/>
                <w:i/>
              </w:rPr>
            </w:pPr>
            <w:r w:rsidRPr="00D805E9">
              <w:rPr>
                <w:b/>
                <w:i/>
              </w:rPr>
              <w:t>-----------------------------</w:t>
            </w:r>
          </w:p>
        </w:tc>
      </w:tr>
      <w:tr w:rsidR="00DE7675" w:rsidRPr="00D805E9" w14:paraId="70DA1FBD" w14:textId="77777777" w:rsidTr="00C95701">
        <w:trPr>
          <w:jc w:val="center"/>
        </w:trPr>
        <w:tc>
          <w:tcPr>
            <w:tcW w:w="4876" w:type="dxa"/>
          </w:tcPr>
          <w:p w14:paraId="06B56730" w14:textId="77777777" w:rsidR="00C95701" w:rsidRPr="00D805E9" w:rsidRDefault="00C95701" w:rsidP="003839D9">
            <w:pPr>
              <w:pStyle w:val="Normal6"/>
            </w:pPr>
          </w:p>
        </w:tc>
        <w:tc>
          <w:tcPr>
            <w:tcW w:w="4876" w:type="dxa"/>
          </w:tcPr>
          <w:p w14:paraId="78445768" w14:textId="77777777" w:rsidR="00C95701" w:rsidRPr="00D805E9" w:rsidRDefault="00217A7A" w:rsidP="00C95701">
            <w:pPr>
              <w:pStyle w:val="Normal6"/>
              <w:rPr>
                <w:b/>
                <w:i/>
              </w:rPr>
            </w:pPr>
            <w:r w:rsidRPr="00D805E9">
              <w:rPr>
                <w:b/>
                <w:i/>
                <w:vertAlign w:val="superscript"/>
              </w:rPr>
              <w:t>1a</w:t>
            </w:r>
            <w:r w:rsidRPr="00D805E9">
              <w:rPr>
                <w:b/>
                <w:i/>
              </w:rPr>
              <w:t xml:space="preserve"> Europaparlamentets och rådets förordning (EU, Euratom) 2024/2509 av den 23 september 2024 om finansiella regler för unionens allmänna budget (EUT L, 2024/2509, 26.9.2024, ELI: http://data.europa.eu/eli/reg/2024/2509/oj).</w:t>
            </w:r>
          </w:p>
        </w:tc>
      </w:tr>
    </w:tbl>
    <w:p w14:paraId="7B008706"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5E48EAA3" w14:textId="77777777" w:rsidR="00D45DEC" w:rsidRPr="00D805E9" w:rsidRDefault="00217A7A" w:rsidP="00D45DEC">
      <w:r w:rsidRPr="00D805E9">
        <w:rPr>
          <w:rStyle w:val="HideTWBExt"/>
        </w:rPr>
        <w:t>&lt;/Amend&gt;</w:t>
      </w:r>
    </w:p>
    <w:p w14:paraId="2E5E59FD"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30</w:t>
      </w:r>
      <w:r w:rsidRPr="00D805E9">
        <w:rPr>
          <w:rStyle w:val="HideTWBExt"/>
          <w:b w:val="0"/>
        </w:rPr>
        <w:t>&lt;/NumAm&gt;</w:t>
      </w:r>
    </w:p>
    <w:p w14:paraId="74AF1287"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7B66BA27" w14:textId="77777777" w:rsidR="00D45DEC" w:rsidRPr="00D805E9" w:rsidRDefault="00217A7A" w:rsidP="00D45DEC">
      <w:pPr>
        <w:pStyle w:val="NormalBold"/>
      </w:pPr>
      <w:r w:rsidRPr="00D805E9">
        <w:rPr>
          <w:rStyle w:val="HideTWBExt"/>
          <w:b w:val="0"/>
        </w:rPr>
        <w:t>&lt;Article&gt;</w:t>
      </w:r>
      <w:r w:rsidRPr="00D805E9">
        <w:t>Artikel 4 – punkt 2a (ny)</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3D739677" w14:textId="77777777" w:rsidTr="003839D9">
        <w:trPr>
          <w:jc w:val="center"/>
        </w:trPr>
        <w:tc>
          <w:tcPr>
            <w:tcW w:w="9752" w:type="dxa"/>
            <w:gridSpan w:val="2"/>
          </w:tcPr>
          <w:p w14:paraId="2F0066C6" w14:textId="77777777" w:rsidR="00D45DEC" w:rsidRPr="00D805E9" w:rsidRDefault="00D45DEC" w:rsidP="003839D9">
            <w:pPr>
              <w:keepNext/>
            </w:pPr>
          </w:p>
        </w:tc>
      </w:tr>
      <w:tr w:rsidR="00DE7675" w:rsidRPr="00D805E9" w14:paraId="52FB4DBF" w14:textId="77777777" w:rsidTr="003839D9">
        <w:trPr>
          <w:jc w:val="center"/>
        </w:trPr>
        <w:tc>
          <w:tcPr>
            <w:tcW w:w="4876" w:type="dxa"/>
            <w:hideMark/>
          </w:tcPr>
          <w:p w14:paraId="16603996" w14:textId="77777777" w:rsidR="00D45DEC" w:rsidRPr="00D805E9" w:rsidRDefault="00217A7A" w:rsidP="003839D9">
            <w:pPr>
              <w:pStyle w:val="ColumnHeading"/>
              <w:keepNext/>
            </w:pPr>
            <w:r w:rsidRPr="00D805E9">
              <w:t>Kommissionens förslag</w:t>
            </w:r>
          </w:p>
        </w:tc>
        <w:tc>
          <w:tcPr>
            <w:tcW w:w="4876" w:type="dxa"/>
            <w:hideMark/>
          </w:tcPr>
          <w:p w14:paraId="048DE79E" w14:textId="77777777" w:rsidR="00D45DEC" w:rsidRPr="00D805E9" w:rsidRDefault="00217A7A" w:rsidP="003839D9">
            <w:pPr>
              <w:pStyle w:val="ColumnHeading"/>
              <w:keepNext/>
            </w:pPr>
            <w:r w:rsidRPr="00D805E9">
              <w:t>Ändringsförslag</w:t>
            </w:r>
          </w:p>
        </w:tc>
      </w:tr>
      <w:tr w:rsidR="00DE7675" w:rsidRPr="00D805E9" w14:paraId="24708C0C" w14:textId="77777777" w:rsidTr="003839D9">
        <w:trPr>
          <w:jc w:val="center"/>
        </w:trPr>
        <w:tc>
          <w:tcPr>
            <w:tcW w:w="4876" w:type="dxa"/>
          </w:tcPr>
          <w:p w14:paraId="0DE27ED1" w14:textId="77777777" w:rsidR="00D45DEC" w:rsidRPr="00D805E9" w:rsidRDefault="00D45DEC" w:rsidP="003839D9">
            <w:pPr>
              <w:pStyle w:val="Normal6"/>
            </w:pPr>
          </w:p>
        </w:tc>
        <w:tc>
          <w:tcPr>
            <w:tcW w:w="4876" w:type="dxa"/>
            <w:hideMark/>
          </w:tcPr>
          <w:p w14:paraId="4527D704" w14:textId="77777777" w:rsidR="00D45DEC" w:rsidRPr="00D805E9" w:rsidRDefault="00217A7A" w:rsidP="003839D9">
            <w:pPr>
              <w:pStyle w:val="Normal6"/>
              <w:rPr>
                <w:szCs w:val="24"/>
              </w:rPr>
            </w:pPr>
            <w:r w:rsidRPr="00D805E9">
              <w:rPr>
                <w:b/>
                <w:i/>
              </w:rPr>
              <w:t>2a.</w:t>
            </w:r>
            <w:r w:rsidRPr="00D805E9">
              <w:rPr>
                <w:b/>
                <w:i/>
              </w:rPr>
              <w:tab/>
              <w:t>Innovativa åtgärder får programplaneras inom ramen för något av de specifika mål som anges i artikel 4.1 a–h.</w:t>
            </w:r>
          </w:p>
        </w:tc>
      </w:tr>
    </w:tbl>
    <w:p w14:paraId="0CB968CD"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3FF63C0A" w14:textId="77777777" w:rsidR="00D45DEC" w:rsidRPr="00D805E9" w:rsidRDefault="00217A7A" w:rsidP="00D45DEC">
      <w:r w:rsidRPr="00D805E9">
        <w:rPr>
          <w:rStyle w:val="HideTWBExt"/>
        </w:rPr>
        <w:t>&lt;/Amend&gt;</w:t>
      </w:r>
    </w:p>
    <w:p w14:paraId="646A34FB"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31</w:t>
      </w:r>
      <w:r w:rsidRPr="00D805E9">
        <w:rPr>
          <w:rStyle w:val="HideTWBExt"/>
          <w:b w:val="0"/>
        </w:rPr>
        <w:t>&lt;/NumAm&gt;</w:t>
      </w:r>
    </w:p>
    <w:p w14:paraId="597F69DB"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080CED40" w14:textId="77777777" w:rsidR="00D45DEC" w:rsidRPr="00D805E9" w:rsidRDefault="00217A7A" w:rsidP="00D45DEC">
      <w:pPr>
        <w:pStyle w:val="NormalBold"/>
      </w:pPr>
      <w:r w:rsidRPr="00D805E9">
        <w:rPr>
          <w:rStyle w:val="HideTWBExt"/>
          <w:b w:val="0"/>
        </w:rPr>
        <w:t>&lt;Article&gt;</w:t>
      </w:r>
      <w:r w:rsidRPr="00D805E9">
        <w:t>Artikel 5 – stycke 1</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6FBEBADD" w14:textId="77777777" w:rsidTr="003839D9">
        <w:trPr>
          <w:jc w:val="center"/>
        </w:trPr>
        <w:tc>
          <w:tcPr>
            <w:tcW w:w="9752" w:type="dxa"/>
            <w:gridSpan w:val="2"/>
          </w:tcPr>
          <w:p w14:paraId="72F658EF" w14:textId="77777777" w:rsidR="00D45DEC" w:rsidRPr="00D805E9" w:rsidRDefault="00D45DEC" w:rsidP="003839D9">
            <w:pPr>
              <w:keepNext/>
            </w:pPr>
          </w:p>
        </w:tc>
      </w:tr>
      <w:tr w:rsidR="00DE7675" w:rsidRPr="00D805E9" w14:paraId="03F21E13" w14:textId="77777777" w:rsidTr="003839D9">
        <w:trPr>
          <w:jc w:val="center"/>
        </w:trPr>
        <w:tc>
          <w:tcPr>
            <w:tcW w:w="4876" w:type="dxa"/>
            <w:hideMark/>
          </w:tcPr>
          <w:p w14:paraId="03139BD0" w14:textId="77777777" w:rsidR="00D45DEC" w:rsidRPr="00D805E9" w:rsidRDefault="00217A7A" w:rsidP="003839D9">
            <w:pPr>
              <w:pStyle w:val="ColumnHeading"/>
              <w:keepNext/>
            </w:pPr>
            <w:r w:rsidRPr="00D805E9">
              <w:t>Kommissionens förslag</w:t>
            </w:r>
          </w:p>
        </w:tc>
        <w:tc>
          <w:tcPr>
            <w:tcW w:w="4876" w:type="dxa"/>
            <w:hideMark/>
          </w:tcPr>
          <w:p w14:paraId="224D20DA" w14:textId="77777777" w:rsidR="00D45DEC" w:rsidRPr="00D805E9" w:rsidRDefault="00217A7A" w:rsidP="003839D9">
            <w:pPr>
              <w:pStyle w:val="ColumnHeading"/>
              <w:keepNext/>
            </w:pPr>
            <w:r w:rsidRPr="00D805E9">
              <w:t>Ändringsförslag</w:t>
            </w:r>
          </w:p>
        </w:tc>
      </w:tr>
      <w:tr w:rsidR="00DE7675" w:rsidRPr="00D805E9" w14:paraId="14F9D66E" w14:textId="77777777" w:rsidTr="003839D9">
        <w:trPr>
          <w:jc w:val="center"/>
        </w:trPr>
        <w:tc>
          <w:tcPr>
            <w:tcW w:w="4876" w:type="dxa"/>
            <w:hideMark/>
          </w:tcPr>
          <w:p w14:paraId="7A785EF8" w14:textId="77777777" w:rsidR="00D45DEC" w:rsidRPr="00D805E9" w:rsidRDefault="00217A7A" w:rsidP="003839D9">
            <w:pPr>
              <w:pStyle w:val="Normal6"/>
            </w:pPr>
            <w:r w:rsidRPr="00D805E9">
              <w:t xml:space="preserve">Medlemsstaterna och regionerna ska, när så är lämpligt, fastställa en integrerad strategi för hantering av utmaningar som härrör från den demografiska omställningen </w:t>
            </w:r>
            <w:r w:rsidRPr="00D805E9">
              <w:rPr>
                <w:b/>
                <w:i/>
              </w:rPr>
              <w:t>i ett eller flera särskilda kapitel</w:t>
            </w:r>
            <w:r w:rsidRPr="00D805E9">
              <w:t xml:space="preserve"> i </w:t>
            </w:r>
            <w:r w:rsidRPr="00D805E9">
              <w:rPr>
                <w:b/>
                <w:i/>
              </w:rPr>
              <w:t>den nationella och regionala partnerskapsplanen</w:t>
            </w:r>
            <w:r w:rsidRPr="00D805E9">
              <w:t>.</w:t>
            </w:r>
          </w:p>
        </w:tc>
        <w:tc>
          <w:tcPr>
            <w:tcW w:w="4876" w:type="dxa"/>
            <w:hideMark/>
          </w:tcPr>
          <w:p w14:paraId="76E04667" w14:textId="77777777" w:rsidR="00D45DEC" w:rsidRPr="00D805E9" w:rsidRDefault="00217A7A" w:rsidP="003839D9">
            <w:pPr>
              <w:pStyle w:val="Normal6"/>
              <w:rPr>
                <w:szCs w:val="24"/>
              </w:rPr>
            </w:pPr>
            <w:r w:rsidRPr="00D805E9">
              <w:t>Medlemsstaterna och regionerna ska, när så är lämpligt, fastställa en integrerad strategi för hantering av utmaningar som härrör från den demografiska omställningen</w:t>
            </w:r>
            <w:r w:rsidRPr="00D805E9">
              <w:rPr>
                <w:b/>
                <w:i/>
              </w:rPr>
              <w:t>, exempelvis i fråga om arbetsmarknader och</w:t>
            </w:r>
            <w:r w:rsidRPr="00D805E9">
              <w:t xml:space="preserve"> </w:t>
            </w:r>
            <w:r w:rsidRPr="00D805E9">
              <w:rPr>
                <w:b/>
                <w:i/>
              </w:rPr>
              <w:t>pensioner</w:t>
            </w:r>
            <w:r w:rsidRPr="00D805E9">
              <w:t>.</w:t>
            </w:r>
          </w:p>
        </w:tc>
      </w:tr>
    </w:tbl>
    <w:p w14:paraId="4FA3FAEC"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60DE1C14" w14:textId="77777777" w:rsidR="00D45DEC" w:rsidRPr="00D805E9" w:rsidRDefault="00217A7A" w:rsidP="00D45DEC">
      <w:r w:rsidRPr="00D805E9">
        <w:rPr>
          <w:rStyle w:val="HideTWBExt"/>
        </w:rPr>
        <w:t>&lt;/Amend&gt;</w:t>
      </w:r>
    </w:p>
    <w:p w14:paraId="43E81E21"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32</w:t>
      </w:r>
      <w:r w:rsidRPr="00D805E9">
        <w:rPr>
          <w:rStyle w:val="HideTWBExt"/>
          <w:b w:val="0"/>
        </w:rPr>
        <w:t>&lt;/NumAm&gt;</w:t>
      </w:r>
    </w:p>
    <w:p w14:paraId="3AD8C349"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28C8A58E" w14:textId="77777777" w:rsidR="00D45DEC" w:rsidRPr="00D805E9" w:rsidRDefault="00217A7A" w:rsidP="00D45DEC">
      <w:pPr>
        <w:pStyle w:val="NormalBold"/>
      </w:pPr>
      <w:r w:rsidRPr="00D805E9">
        <w:rPr>
          <w:rStyle w:val="HideTWBExt"/>
          <w:b w:val="0"/>
        </w:rPr>
        <w:t>&lt;Article&gt;</w:t>
      </w:r>
      <w:r w:rsidRPr="00D805E9">
        <w:t>Artikel 5a (ny)</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498753FC" w14:textId="77777777" w:rsidTr="003839D9">
        <w:trPr>
          <w:jc w:val="center"/>
        </w:trPr>
        <w:tc>
          <w:tcPr>
            <w:tcW w:w="9752" w:type="dxa"/>
            <w:gridSpan w:val="2"/>
          </w:tcPr>
          <w:p w14:paraId="348410DA" w14:textId="77777777" w:rsidR="00D45DEC" w:rsidRPr="00D805E9" w:rsidRDefault="00D45DEC" w:rsidP="003839D9">
            <w:pPr>
              <w:keepNext/>
            </w:pPr>
          </w:p>
        </w:tc>
      </w:tr>
      <w:tr w:rsidR="00DE7675" w:rsidRPr="00D805E9" w14:paraId="547F89F0" w14:textId="77777777" w:rsidTr="003839D9">
        <w:trPr>
          <w:jc w:val="center"/>
        </w:trPr>
        <w:tc>
          <w:tcPr>
            <w:tcW w:w="4876" w:type="dxa"/>
            <w:hideMark/>
          </w:tcPr>
          <w:p w14:paraId="67ADCDC0" w14:textId="77777777" w:rsidR="00D45DEC" w:rsidRPr="00D805E9" w:rsidRDefault="00217A7A" w:rsidP="003839D9">
            <w:pPr>
              <w:pStyle w:val="ColumnHeading"/>
              <w:keepNext/>
            </w:pPr>
            <w:r w:rsidRPr="00D805E9">
              <w:t>Kommissionens förslag</w:t>
            </w:r>
          </w:p>
        </w:tc>
        <w:tc>
          <w:tcPr>
            <w:tcW w:w="4876" w:type="dxa"/>
            <w:hideMark/>
          </w:tcPr>
          <w:p w14:paraId="11BB2B79" w14:textId="77777777" w:rsidR="00D45DEC" w:rsidRPr="00D805E9" w:rsidRDefault="00217A7A" w:rsidP="003839D9">
            <w:pPr>
              <w:pStyle w:val="ColumnHeading"/>
              <w:keepNext/>
            </w:pPr>
            <w:r w:rsidRPr="00D805E9">
              <w:t>Ändringsförslag</w:t>
            </w:r>
          </w:p>
        </w:tc>
      </w:tr>
      <w:tr w:rsidR="00DE7675" w:rsidRPr="00D805E9" w14:paraId="6DAC23F6" w14:textId="77777777" w:rsidTr="003839D9">
        <w:trPr>
          <w:jc w:val="center"/>
        </w:trPr>
        <w:tc>
          <w:tcPr>
            <w:tcW w:w="4876" w:type="dxa"/>
          </w:tcPr>
          <w:p w14:paraId="3BDB92E1" w14:textId="77777777" w:rsidR="00D45DEC" w:rsidRPr="00D805E9" w:rsidRDefault="00D45DEC" w:rsidP="003839D9">
            <w:pPr>
              <w:pStyle w:val="Normal6"/>
            </w:pPr>
          </w:p>
        </w:tc>
        <w:tc>
          <w:tcPr>
            <w:tcW w:w="4876" w:type="dxa"/>
            <w:hideMark/>
          </w:tcPr>
          <w:p w14:paraId="719EA1A5" w14:textId="77777777" w:rsidR="00D45DEC" w:rsidRPr="00D805E9" w:rsidRDefault="00217A7A" w:rsidP="003839D9">
            <w:pPr>
              <w:pStyle w:val="Normal6"/>
              <w:jc w:val="center"/>
              <w:rPr>
                <w:szCs w:val="24"/>
              </w:rPr>
            </w:pPr>
            <w:r w:rsidRPr="00D805E9">
              <w:rPr>
                <w:b/>
                <w:i/>
              </w:rPr>
              <w:t>Artikel 5a</w:t>
            </w:r>
          </w:p>
        </w:tc>
      </w:tr>
      <w:tr w:rsidR="00DE7675" w:rsidRPr="00D805E9" w14:paraId="57174D40" w14:textId="77777777" w:rsidTr="003839D9">
        <w:trPr>
          <w:jc w:val="center"/>
        </w:trPr>
        <w:tc>
          <w:tcPr>
            <w:tcW w:w="4876" w:type="dxa"/>
          </w:tcPr>
          <w:p w14:paraId="7FEC794B" w14:textId="77777777" w:rsidR="00D45DEC" w:rsidRPr="00D805E9" w:rsidRDefault="00D45DEC" w:rsidP="003839D9">
            <w:pPr>
              <w:pStyle w:val="Normal6"/>
            </w:pPr>
          </w:p>
        </w:tc>
        <w:tc>
          <w:tcPr>
            <w:tcW w:w="4876" w:type="dxa"/>
            <w:hideMark/>
          </w:tcPr>
          <w:p w14:paraId="2DF625DD" w14:textId="77777777" w:rsidR="00D45DEC" w:rsidRPr="00D805E9" w:rsidRDefault="00217A7A" w:rsidP="003839D9">
            <w:pPr>
              <w:pStyle w:val="Normal6"/>
              <w:jc w:val="center"/>
              <w:rPr>
                <w:szCs w:val="24"/>
              </w:rPr>
            </w:pPr>
            <w:r w:rsidRPr="00D805E9">
              <w:rPr>
                <w:b/>
                <w:i/>
              </w:rPr>
              <w:t>Stöd till relevanta landsspecifika rekommendationer</w:t>
            </w:r>
          </w:p>
        </w:tc>
      </w:tr>
      <w:tr w:rsidR="00DE7675" w:rsidRPr="00D805E9" w14:paraId="2E3EBDCC" w14:textId="77777777" w:rsidTr="003839D9">
        <w:trPr>
          <w:jc w:val="center"/>
        </w:trPr>
        <w:tc>
          <w:tcPr>
            <w:tcW w:w="4876" w:type="dxa"/>
          </w:tcPr>
          <w:p w14:paraId="33FB7268" w14:textId="77777777" w:rsidR="00D45DEC" w:rsidRPr="00D805E9" w:rsidRDefault="00D45DEC" w:rsidP="003839D9">
            <w:pPr>
              <w:pStyle w:val="Normal6"/>
            </w:pPr>
          </w:p>
        </w:tc>
        <w:tc>
          <w:tcPr>
            <w:tcW w:w="4876" w:type="dxa"/>
            <w:hideMark/>
          </w:tcPr>
          <w:p w14:paraId="5060D7AC" w14:textId="77777777" w:rsidR="00D45DEC" w:rsidRPr="00D805E9" w:rsidRDefault="00217A7A" w:rsidP="003839D9">
            <w:pPr>
              <w:pStyle w:val="Normal6"/>
              <w:rPr>
                <w:szCs w:val="24"/>
              </w:rPr>
            </w:pPr>
            <w:r w:rsidRPr="00D805E9">
              <w:rPr>
                <w:b/>
                <w:i/>
              </w:rPr>
              <w:t>Åtgärderna för att ta itu med de utmaningar som identifierats i de relevanta landsspecifika rekommendationerna och i den europeiska planeringsterminen ska planeras inom ramen för något av de specifika mål som anges i artikel 4 för att stödja genomförandet av den europeiska pelaren för sociala rättigheter, om de specifika rekommendationerna kan kopplas till pelaren.</w:t>
            </w:r>
          </w:p>
        </w:tc>
      </w:tr>
    </w:tbl>
    <w:p w14:paraId="38040C8F"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0E628E70" w14:textId="77777777" w:rsidR="00D45DEC" w:rsidRPr="00D805E9" w:rsidRDefault="00217A7A" w:rsidP="00D45DEC">
      <w:r w:rsidRPr="00D805E9">
        <w:rPr>
          <w:rStyle w:val="HideTWBExt"/>
        </w:rPr>
        <w:t>&lt;/Amend&gt;</w:t>
      </w:r>
    </w:p>
    <w:p w14:paraId="75FF12E9"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33</w:t>
      </w:r>
      <w:r w:rsidRPr="00D805E9">
        <w:rPr>
          <w:rStyle w:val="HideTWBExt"/>
          <w:b w:val="0"/>
        </w:rPr>
        <w:t>&lt;/NumAm&gt;</w:t>
      </w:r>
    </w:p>
    <w:p w14:paraId="558565A3"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7998F4C1" w14:textId="77777777" w:rsidR="00D45DEC" w:rsidRPr="00D805E9" w:rsidRDefault="00217A7A" w:rsidP="00D45DEC">
      <w:pPr>
        <w:pStyle w:val="NormalBold"/>
      </w:pPr>
      <w:r w:rsidRPr="00D805E9">
        <w:rPr>
          <w:rStyle w:val="HideTWBExt"/>
          <w:b w:val="0"/>
        </w:rPr>
        <w:t>&lt;Article&gt;</w:t>
      </w:r>
      <w:r w:rsidRPr="00D805E9">
        <w:t>Artikel 5b (ny)</w:t>
      </w:r>
      <w:r w:rsidRPr="00D805E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226972D4" w14:textId="77777777" w:rsidTr="007D1030">
        <w:trPr>
          <w:jc w:val="center"/>
        </w:trPr>
        <w:tc>
          <w:tcPr>
            <w:tcW w:w="9752" w:type="dxa"/>
            <w:gridSpan w:val="2"/>
          </w:tcPr>
          <w:p w14:paraId="7BF28872" w14:textId="77777777" w:rsidR="00D45DEC" w:rsidRPr="00D805E9" w:rsidRDefault="00D45DEC" w:rsidP="003839D9">
            <w:pPr>
              <w:keepNext/>
            </w:pPr>
          </w:p>
        </w:tc>
      </w:tr>
      <w:tr w:rsidR="00DE7675" w:rsidRPr="00D805E9" w14:paraId="70F36C60" w14:textId="77777777" w:rsidTr="007D1030">
        <w:trPr>
          <w:jc w:val="center"/>
        </w:trPr>
        <w:tc>
          <w:tcPr>
            <w:tcW w:w="4876" w:type="dxa"/>
            <w:hideMark/>
          </w:tcPr>
          <w:p w14:paraId="4266FAC5" w14:textId="77777777" w:rsidR="00D45DEC" w:rsidRPr="00D805E9" w:rsidRDefault="00217A7A" w:rsidP="003839D9">
            <w:pPr>
              <w:pStyle w:val="ColumnHeading"/>
              <w:keepNext/>
            </w:pPr>
            <w:r w:rsidRPr="00D805E9">
              <w:t>Kommissionens förslag</w:t>
            </w:r>
          </w:p>
        </w:tc>
        <w:tc>
          <w:tcPr>
            <w:tcW w:w="4876" w:type="dxa"/>
            <w:hideMark/>
          </w:tcPr>
          <w:p w14:paraId="03AF238C" w14:textId="77777777" w:rsidR="00D45DEC" w:rsidRPr="00D805E9" w:rsidRDefault="00217A7A" w:rsidP="003839D9">
            <w:pPr>
              <w:pStyle w:val="ColumnHeading"/>
              <w:keepNext/>
            </w:pPr>
            <w:r w:rsidRPr="00D805E9">
              <w:t>Ändringsförslag</w:t>
            </w:r>
          </w:p>
        </w:tc>
      </w:tr>
      <w:tr w:rsidR="00DE7675" w:rsidRPr="00D805E9" w14:paraId="7600D956" w14:textId="77777777" w:rsidTr="007D1030">
        <w:trPr>
          <w:jc w:val="center"/>
        </w:trPr>
        <w:tc>
          <w:tcPr>
            <w:tcW w:w="4876" w:type="dxa"/>
          </w:tcPr>
          <w:p w14:paraId="459199C2" w14:textId="77777777" w:rsidR="00D45DEC" w:rsidRPr="00D805E9" w:rsidRDefault="00D45DEC" w:rsidP="003839D9">
            <w:pPr>
              <w:pStyle w:val="Normal6"/>
            </w:pPr>
          </w:p>
        </w:tc>
        <w:tc>
          <w:tcPr>
            <w:tcW w:w="4876" w:type="dxa"/>
            <w:hideMark/>
          </w:tcPr>
          <w:p w14:paraId="7DC47D1E" w14:textId="77777777" w:rsidR="00D45DEC" w:rsidRPr="00D805E9" w:rsidRDefault="00217A7A" w:rsidP="003839D9">
            <w:pPr>
              <w:pStyle w:val="Normal6"/>
              <w:jc w:val="center"/>
              <w:rPr>
                <w:szCs w:val="24"/>
              </w:rPr>
            </w:pPr>
            <w:r w:rsidRPr="00D805E9">
              <w:rPr>
                <w:b/>
                <w:i/>
              </w:rPr>
              <w:t>Artikel 5b</w:t>
            </w:r>
          </w:p>
        </w:tc>
      </w:tr>
      <w:tr w:rsidR="00DE7675" w:rsidRPr="00D805E9" w14:paraId="31CA0FD1" w14:textId="77777777" w:rsidTr="007D1030">
        <w:trPr>
          <w:jc w:val="center"/>
        </w:trPr>
        <w:tc>
          <w:tcPr>
            <w:tcW w:w="4876" w:type="dxa"/>
          </w:tcPr>
          <w:p w14:paraId="199EB8BF" w14:textId="77777777" w:rsidR="00D45DEC" w:rsidRPr="00D805E9" w:rsidRDefault="00D45DEC" w:rsidP="003839D9">
            <w:pPr>
              <w:pStyle w:val="Normal6"/>
            </w:pPr>
          </w:p>
        </w:tc>
        <w:tc>
          <w:tcPr>
            <w:tcW w:w="4876" w:type="dxa"/>
            <w:hideMark/>
          </w:tcPr>
          <w:p w14:paraId="79223EA4" w14:textId="77777777" w:rsidR="00D45DEC" w:rsidRPr="00D805E9" w:rsidRDefault="00217A7A" w:rsidP="003839D9">
            <w:pPr>
              <w:pStyle w:val="Normal6"/>
              <w:jc w:val="center"/>
              <w:rPr>
                <w:szCs w:val="24"/>
              </w:rPr>
            </w:pPr>
            <w:r w:rsidRPr="00D805E9">
              <w:rPr>
                <w:b/>
                <w:i/>
              </w:rPr>
              <w:t>Övergripande principer</w:t>
            </w:r>
          </w:p>
        </w:tc>
      </w:tr>
      <w:tr w:rsidR="00DE7675" w:rsidRPr="00D805E9" w14:paraId="79032551" w14:textId="77777777" w:rsidTr="007D1030">
        <w:trPr>
          <w:jc w:val="center"/>
        </w:trPr>
        <w:tc>
          <w:tcPr>
            <w:tcW w:w="4876" w:type="dxa"/>
          </w:tcPr>
          <w:p w14:paraId="2FCD90AE" w14:textId="77777777" w:rsidR="00D45DEC" w:rsidRPr="00D805E9" w:rsidRDefault="00D45DEC" w:rsidP="003839D9">
            <w:pPr>
              <w:pStyle w:val="Normal6"/>
            </w:pPr>
          </w:p>
        </w:tc>
        <w:tc>
          <w:tcPr>
            <w:tcW w:w="4876" w:type="dxa"/>
            <w:hideMark/>
          </w:tcPr>
          <w:p w14:paraId="7C342F2F" w14:textId="77777777" w:rsidR="00D45DEC" w:rsidRPr="00D805E9" w:rsidRDefault="00217A7A" w:rsidP="003839D9">
            <w:pPr>
              <w:pStyle w:val="Normal6"/>
              <w:rPr>
                <w:szCs w:val="24"/>
              </w:rPr>
            </w:pPr>
            <w:r w:rsidRPr="00D805E9">
              <w:rPr>
                <w:b/>
                <w:i/>
              </w:rPr>
              <w:t>1.</w:t>
            </w:r>
            <w:r w:rsidRPr="00D805E9">
              <w:rPr>
                <w:b/>
                <w:i/>
              </w:rPr>
              <w:tab/>
              <w:t>Medlemsstaterna ska utforma åtgärderna i programmet på ett sätt som säkerställer respekt för</w:t>
            </w:r>
          </w:p>
        </w:tc>
      </w:tr>
      <w:tr w:rsidR="00DE7675" w:rsidRPr="00D805E9" w14:paraId="0FB807D0" w14:textId="77777777" w:rsidTr="007D1030">
        <w:trPr>
          <w:jc w:val="center"/>
        </w:trPr>
        <w:tc>
          <w:tcPr>
            <w:tcW w:w="4876" w:type="dxa"/>
          </w:tcPr>
          <w:p w14:paraId="08BB8F63" w14:textId="77777777" w:rsidR="00D45DEC" w:rsidRPr="00D805E9" w:rsidRDefault="00D45DEC" w:rsidP="003839D9">
            <w:pPr>
              <w:pStyle w:val="Normal6"/>
            </w:pPr>
          </w:p>
        </w:tc>
        <w:tc>
          <w:tcPr>
            <w:tcW w:w="4876" w:type="dxa"/>
            <w:hideMark/>
          </w:tcPr>
          <w:p w14:paraId="1E787F4A" w14:textId="77777777" w:rsidR="00D45DEC" w:rsidRPr="00D805E9" w:rsidRDefault="00217A7A" w:rsidP="003839D9">
            <w:pPr>
              <w:pStyle w:val="Normal6"/>
              <w:rPr>
                <w:szCs w:val="24"/>
              </w:rPr>
            </w:pPr>
            <w:r w:rsidRPr="00D805E9">
              <w:rPr>
                <w:b/>
                <w:i/>
              </w:rPr>
              <w:t>a) rättsstatens principer enligt artiklarna 2 a och 3 i Europaparlamentets och rådets förordning (EU, Euratom) 2020/2092</w:t>
            </w:r>
            <w:r w:rsidRPr="00D805E9">
              <w:rPr>
                <w:b/>
                <w:i/>
                <w:vertAlign w:val="superscript"/>
              </w:rPr>
              <w:t>1a</w:t>
            </w:r>
            <w:r w:rsidRPr="00D805E9">
              <w:rPr>
                <w:b/>
                <w:i/>
              </w:rPr>
              <w:t>,</w:t>
            </w:r>
          </w:p>
        </w:tc>
      </w:tr>
      <w:tr w:rsidR="00DE7675" w:rsidRPr="00D805E9" w14:paraId="554355F9" w14:textId="77777777" w:rsidTr="007D1030">
        <w:trPr>
          <w:jc w:val="center"/>
        </w:trPr>
        <w:tc>
          <w:tcPr>
            <w:tcW w:w="4876" w:type="dxa"/>
          </w:tcPr>
          <w:p w14:paraId="22106672" w14:textId="77777777" w:rsidR="00D45DEC" w:rsidRPr="00D805E9" w:rsidRDefault="00D45DEC" w:rsidP="003839D9">
            <w:pPr>
              <w:pStyle w:val="Normal6"/>
            </w:pPr>
          </w:p>
        </w:tc>
        <w:tc>
          <w:tcPr>
            <w:tcW w:w="4876" w:type="dxa"/>
            <w:hideMark/>
          </w:tcPr>
          <w:p w14:paraId="6A36D983" w14:textId="77777777" w:rsidR="00D45DEC" w:rsidRPr="00D805E9" w:rsidRDefault="00217A7A" w:rsidP="003839D9">
            <w:pPr>
              <w:pStyle w:val="Normal6"/>
              <w:rPr>
                <w:szCs w:val="24"/>
              </w:rPr>
            </w:pPr>
            <w:r w:rsidRPr="00D805E9">
              <w:rPr>
                <w:b/>
                <w:i/>
              </w:rPr>
              <w:t>b) de rättigheter, friheter och principer som fastställs i Europeiska unionens stadga om de grundläggande rättigheterna.</w:t>
            </w:r>
          </w:p>
        </w:tc>
      </w:tr>
      <w:tr w:rsidR="00DE7675" w:rsidRPr="00D805E9" w14:paraId="7E0CECC0" w14:textId="77777777" w:rsidTr="007D1030">
        <w:trPr>
          <w:jc w:val="center"/>
        </w:trPr>
        <w:tc>
          <w:tcPr>
            <w:tcW w:w="4876" w:type="dxa"/>
          </w:tcPr>
          <w:p w14:paraId="13461411" w14:textId="77777777" w:rsidR="00D45DEC" w:rsidRPr="00D805E9" w:rsidRDefault="00D45DEC" w:rsidP="003839D9">
            <w:pPr>
              <w:pStyle w:val="Normal6"/>
            </w:pPr>
          </w:p>
        </w:tc>
        <w:tc>
          <w:tcPr>
            <w:tcW w:w="4876" w:type="dxa"/>
            <w:hideMark/>
          </w:tcPr>
          <w:p w14:paraId="027C8527" w14:textId="77777777" w:rsidR="00D45DEC" w:rsidRPr="00D805E9" w:rsidRDefault="00217A7A" w:rsidP="003839D9">
            <w:pPr>
              <w:pStyle w:val="Normal6"/>
              <w:rPr>
                <w:szCs w:val="24"/>
              </w:rPr>
            </w:pPr>
            <w:r w:rsidRPr="00D805E9">
              <w:rPr>
                <w:b/>
                <w:i/>
              </w:rPr>
              <w:t>2.</w:t>
            </w:r>
            <w:r w:rsidRPr="00D805E9">
              <w:rPr>
                <w:b/>
                <w:i/>
              </w:rPr>
              <w:tab/>
              <w:t>Kommissionen och medlemsstaterna ska se till att jämställdhet, jämställdhetsintegrering och integrering av jämställdhetsperspektivet beaktas och främjas under hela utarbetandet, genomförandet, övervakningen, rapporteringen och utvärderingen av ESF. Medlemsstaterna och kommissionen ska sträva efter att öka kvinnors deltagande på arbetsmarknaden och möjligheten att förena arbete och privatliv, och på så sätt motverka kvinnors ökande andel av antalet fattiga och könsdiskrimineringen på arbetsmarknaden och inom utbildning.</w:t>
            </w:r>
          </w:p>
        </w:tc>
      </w:tr>
      <w:tr w:rsidR="00DE7675" w:rsidRPr="00D805E9" w14:paraId="395746B7" w14:textId="77777777" w:rsidTr="007D1030">
        <w:trPr>
          <w:jc w:val="center"/>
        </w:trPr>
        <w:tc>
          <w:tcPr>
            <w:tcW w:w="4876" w:type="dxa"/>
          </w:tcPr>
          <w:p w14:paraId="50E37BCF" w14:textId="77777777" w:rsidR="00D45DEC" w:rsidRPr="00D805E9" w:rsidRDefault="00D45DEC" w:rsidP="003839D9">
            <w:pPr>
              <w:pStyle w:val="Normal6"/>
            </w:pPr>
          </w:p>
        </w:tc>
        <w:tc>
          <w:tcPr>
            <w:tcW w:w="4876" w:type="dxa"/>
            <w:hideMark/>
          </w:tcPr>
          <w:p w14:paraId="4211A0EC" w14:textId="77777777" w:rsidR="00D45DEC" w:rsidRPr="00D805E9" w:rsidRDefault="00217A7A" w:rsidP="003839D9">
            <w:pPr>
              <w:pStyle w:val="Normal6"/>
              <w:rPr>
                <w:szCs w:val="24"/>
              </w:rPr>
            </w:pPr>
            <w:r w:rsidRPr="00D805E9">
              <w:rPr>
                <w:b/>
                <w:i/>
              </w:rPr>
              <w:t>3.</w:t>
            </w:r>
            <w:r w:rsidRPr="00D805E9">
              <w:rPr>
                <w:b/>
                <w:i/>
              </w:rPr>
              <w:tab/>
              <w:t>Kommissionen och medlemsstaterna ska vidta lämpliga åtgärder för att förhindra varje form av diskriminering på grund av kön, ras, etniskt ursprung, religion eller övertygelse, funktionsnedsättning, ålder eller sexuell läggning i samband med utarbetandet, genomförandet, övervakningen, rapporteringen och utvärderingen av ESF:s verksamhet.</w:t>
            </w:r>
          </w:p>
        </w:tc>
      </w:tr>
      <w:tr w:rsidR="00DE7675" w:rsidRPr="00D805E9" w14:paraId="5D634BD9" w14:textId="77777777" w:rsidTr="007D1030">
        <w:trPr>
          <w:jc w:val="center"/>
        </w:trPr>
        <w:tc>
          <w:tcPr>
            <w:tcW w:w="4876" w:type="dxa"/>
          </w:tcPr>
          <w:p w14:paraId="6440B12C" w14:textId="77777777" w:rsidR="00D45DEC" w:rsidRPr="00D805E9" w:rsidRDefault="00D45DEC" w:rsidP="003839D9">
            <w:pPr>
              <w:pStyle w:val="Normal6"/>
            </w:pPr>
          </w:p>
        </w:tc>
        <w:tc>
          <w:tcPr>
            <w:tcW w:w="4876" w:type="dxa"/>
            <w:hideMark/>
          </w:tcPr>
          <w:p w14:paraId="20D9C4E5" w14:textId="77777777" w:rsidR="00D45DEC" w:rsidRPr="00D805E9" w:rsidRDefault="00217A7A" w:rsidP="003839D9">
            <w:pPr>
              <w:pStyle w:val="Normal6"/>
              <w:rPr>
                <w:szCs w:val="24"/>
              </w:rPr>
            </w:pPr>
            <w:r w:rsidRPr="00D805E9">
              <w:rPr>
                <w:b/>
                <w:i/>
              </w:rPr>
              <w:t>4.</w:t>
            </w:r>
            <w:r w:rsidRPr="00D805E9">
              <w:rPr>
                <w:b/>
                <w:i/>
              </w:rPr>
              <w:tab/>
              <w:t>Medlemsstaterna och kommissionen ska säkerställa respekt för de grundläggande rättigheterna och efterlevnad av Europeiska unionens stadga om de grundläggande rättigheterna vid genomförandet av ESF.</w:t>
            </w:r>
          </w:p>
        </w:tc>
      </w:tr>
      <w:tr w:rsidR="00DE7675" w:rsidRPr="00D805E9" w14:paraId="32A422D9" w14:textId="77777777" w:rsidTr="007D1030">
        <w:trPr>
          <w:jc w:val="center"/>
        </w:trPr>
        <w:tc>
          <w:tcPr>
            <w:tcW w:w="4876" w:type="dxa"/>
          </w:tcPr>
          <w:p w14:paraId="4561A8AF" w14:textId="77777777" w:rsidR="00D45DEC" w:rsidRPr="00D805E9" w:rsidRDefault="00D45DEC" w:rsidP="003839D9">
            <w:pPr>
              <w:pStyle w:val="Normal6"/>
            </w:pPr>
          </w:p>
        </w:tc>
        <w:tc>
          <w:tcPr>
            <w:tcW w:w="4876" w:type="dxa"/>
            <w:hideMark/>
          </w:tcPr>
          <w:p w14:paraId="4E912E25" w14:textId="77777777" w:rsidR="00091443" w:rsidRPr="00D805E9" w:rsidRDefault="00217A7A" w:rsidP="003839D9">
            <w:pPr>
              <w:pStyle w:val="Normal6"/>
              <w:rPr>
                <w:szCs w:val="24"/>
              </w:rPr>
            </w:pPr>
            <w:r w:rsidRPr="00D805E9">
              <w:rPr>
                <w:b/>
                <w:i/>
              </w:rPr>
              <w:t>5.</w:t>
            </w:r>
            <w:r w:rsidRPr="00D805E9">
              <w:rPr>
                <w:b/>
                <w:i/>
              </w:rPr>
              <w:tab/>
              <w:t>Artiklarna 8 och 9 i [NRP-förordningen] ska i tillämpliga delar gälla för genomförandet av ESF.</w:t>
            </w:r>
          </w:p>
        </w:tc>
      </w:tr>
      <w:tr w:rsidR="00DE7675" w:rsidRPr="00D805E9" w14:paraId="3225A87D" w14:textId="77777777" w:rsidTr="007D1030">
        <w:trPr>
          <w:jc w:val="center"/>
        </w:trPr>
        <w:tc>
          <w:tcPr>
            <w:tcW w:w="4876" w:type="dxa"/>
          </w:tcPr>
          <w:p w14:paraId="5DD9BDC4" w14:textId="77777777" w:rsidR="00C95701" w:rsidRPr="00D805E9" w:rsidRDefault="00C95701" w:rsidP="003839D9">
            <w:pPr>
              <w:pStyle w:val="Normal6"/>
            </w:pPr>
          </w:p>
        </w:tc>
        <w:tc>
          <w:tcPr>
            <w:tcW w:w="4876" w:type="dxa"/>
          </w:tcPr>
          <w:p w14:paraId="0551E75E" w14:textId="77777777" w:rsidR="00C95701" w:rsidRPr="00D805E9" w:rsidRDefault="00217A7A" w:rsidP="003839D9">
            <w:pPr>
              <w:pStyle w:val="Normal6"/>
              <w:rPr>
                <w:b/>
                <w:i/>
              </w:rPr>
            </w:pPr>
            <w:r w:rsidRPr="00D805E9">
              <w:rPr>
                <w:b/>
                <w:i/>
              </w:rPr>
              <w:t>__________________</w:t>
            </w:r>
          </w:p>
        </w:tc>
      </w:tr>
      <w:tr w:rsidR="00DE7675" w:rsidRPr="00D805E9" w14:paraId="0F9C01E1" w14:textId="77777777" w:rsidTr="00C95701">
        <w:trPr>
          <w:jc w:val="center"/>
        </w:trPr>
        <w:tc>
          <w:tcPr>
            <w:tcW w:w="4876" w:type="dxa"/>
          </w:tcPr>
          <w:p w14:paraId="69BD84BF" w14:textId="77777777" w:rsidR="00C95701" w:rsidRPr="00D805E9" w:rsidRDefault="00C95701" w:rsidP="003839D9">
            <w:pPr>
              <w:pStyle w:val="Normal6"/>
            </w:pPr>
          </w:p>
        </w:tc>
        <w:tc>
          <w:tcPr>
            <w:tcW w:w="4876" w:type="dxa"/>
          </w:tcPr>
          <w:p w14:paraId="269A7C37" w14:textId="76142A9C" w:rsidR="00C95701" w:rsidRPr="00D805E9" w:rsidRDefault="00217A7A" w:rsidP="003839D9">
            <w:pPr>
              <w:pStyle w:val="Normal6"/>
              <w:rPr>
                <w:b/>
                <w:i/>
              </w:rPr>
            </w:pPr>
            <w:r w:rsidRPr="00D805E9">
              <w:rPr>
                <w:b/>
                <w:i/>
                <w:vertAlign w:val="superscript"/>
              </w:rPr>
              <w:t>1a</w:t>
            </w:r>
            <w:r w:rsidRPr="00D805E9">
              <w:rPr>
                <w:b/>
                <w:i/>
              </w:rPr>
              <w:t xml:space="preserve"> Europaparlamentets och rådets förordning (EU, Euratom) 2020/2092 av den 16 december 2020 om en generell villkorlighetsordning för skydd av unionsbudgeten (EUT L 433I, 22.12.2020, s. 1, ELI: </w:t>
            </w:r>
            <w:hyperlink r:id="rId10" w:tooltip="Ger tillgång till detta dokument via dess ELI-URI-adress." w:history="1">
              <w:r w:rsidR="00C95701" w:rsidRPr="00D805E9">
                <w:rPr>
                  <w:rStyle w:val="Hyperlink"/>
                  <w:b/>
                  <w:i/>
                  <w:color w:val="auto"/>
                </w:rPr>
                <w:t>http://data.europa.eu/eli/reg/2020/2092/oj</w:t>
              </w:r>
            </w:hyperlink>
            <w:r w:rsidRPr="00D805E9">
              <w:rPr>
                <w:b/>
                <w:i/>
              </w:rPr>
              <w:t>).</w:t>
            </w:r>
          </w:p>
        </w:tc>
      </w:tr>
    </w:tbl>
    <w:p w14:paraId="6F00DB8B"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0EF3564A" w14:textId="77777777" w:rsidR="00D45DEC" w:rsidRPr="00D805E9" w:rsidRDefault="00217A7A" w:rsidP="00D45DEC">
      <w:r w:rsidRPr="00D805E9">
        <w:rPr>
          <w:rStyle w:val="HideTWBExt"/>
        </w:rPr>
        <w:t>&lt;/Amend&gt;</w:t>
      </w:r>
    </w:p>
    <w:p w14:paraId="284212DA" w14:textId="77777777" w:rsidR="00475F54" w:rsidRPr="00D805E9" w:rsidRDefault="00217A7A" w:rsidP="00475F54">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34</w:t>
      </w:r>
      <w:r w:rsidRPr="00D805E9">
        <w:rPr>
          <w:rStyle w:val="HideTWBExt"/>
          <w:b w:val="0"/>
        </w:rPr>
        <w:t>&lt;/NumAm&gt;</w:t>
      </w:r>
    </w:p>
    <w:p w14:paraId="09D9F0FE" w14:textId="77777777" w:rsidR="00475F54" w:rsidRPr="00D805E9" w:rsidRDefault="00217A7A" w:rsidP="00475F54">
      <w:pPr>
        <w:pStyle w:val="NormalBold12b"/>
        <w:keepNext/>
      </w:pPr>
      <w:r w:rsidRPr="00D805E9">
        <w:rPr>
          <w:rStyle w:val="HideTWBExt"/>
          <w:b w:val="0"/>
        </w:rPr>
        <w:t>&lt;DocAmend&gt;</w:t>
      </w:r>
      <w:r w:rsidRPr="00D805E9">
        <w:t>Förslag till förordning</w:t>
      </w:r>
      <w:r w:rsidRPr="00D805E9">
        <w:rPr>
          <w:rStyle w:val="HideTWBExt"/>
          <w:b w:val="0"/>
        </w:rPr>
        <w:t>&lt;/DocAmend&gt;</w:t>
      </w:r>
    </w:p>
    <w:p w14:paraId="08FEF1CE" w14:textId="77777777" w:rsidR="00475F54" w:rsidRPr="00D805E9" w:rsidRDefault="00217A7A" w:rsidP="00475F54">
      <w:pPr>
        <w:pStyle w:val="NormalBold"/>
      </w:pPr>
      <w:r w:rsidRPr="00D805E9">
        <w:rPr>
          <w:rStyle w:val="HideTWBExt"/>
          <w:b w:val="0"/>
        </w:rPr>
        <w:t>&lt;Article&gt;</w:t>
      </w:r>
      <w:r w:rsidRPr="00D805E9">
        <w:t>Artikel 5c (ny)</w:t>
      </w:r>
      <w:r w:rsidRPr="00D805E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090FED78" w14:textId="77777777" w:rsidTr="00475F54">
        <w:trPr>
          <w:jc w:val="center"/>
        </w:trPr>
        <w:tc>
          <w:tcPr>
            <w:tcW w:w="9752" w:type="dxa"/>
            <w:gridSpan w:val="2"/>
          </w:tcPr>
          <w:p w14:paraId="378F21C9" w14:textId="77777777" w:rsidR="00475F54" w:rsidRPr="00D805E9" w:rsidRDefault="00475F54" w:rsidP="002C6629">
            <w:pPr>
              <w:keepNext/>
            </w:pPr>
          </w:p>
        </w:tc>
      </w:tr>
      <w:tr w:rsidR="00DE7675" w:rsidRPr="00D805E9" w14:paraId="7E81D22F" w14:textId="77777777" w:rsidTr="00475F54">
        <w:trPr>
          <w:jc w:val="center"/>
        </w:trPr>
        <w:tc>
          <w:tcPr>
            <w:tcW w:w="4876" w:type="dxa"/>
            <w:hideMark/>
          </w:tcPr>
          <w:p w14:paraId="4315D914" w14:textId="77777777" w:rsidR="00475F54" w:rsidRPr="00D805E9" w:rsidRDefault="00217A7A" w:rsidP="002C6629">
            <w:pPr>
              <w:pStyle w:val="ColumnHeading"/>
              <w:keepNext/>
            </w:pPr>
            <w:r w:rsidRPr="00D805E9">
              <w:t>Kommissionens förslag</w:t>
            </w:r>
          </w:p>
        </w:tc>
        <w:tc>
          <w:tcPr>
            <w:tcW w:w="4876" w:type="dxa"/>
            <w:hideMark/>
          </w:tcPr>
          <w:p w14:paraId="3835AEDB" w14:textId="77777777" w:rsidR="00475F54" w:rsidRPr="00D805E9" w:rsidRDefault="00217A7A" w:rsidP="002C6629">
            <w:pPr>
              <w:pStyle w:val="ColumnHeading"/>
              <w:keepNext/>
            </w:pPr>
            <w:r w:rsidRPr="00D805E9">
              <w:t>Ändringsförslag</w:t>
            </w:r>
          </w:p>
        </w:tc>
      </w:tr>
      <w:tr w:rsidR="00DE7675" w:rsidRPr="00D805E9" w14:paraId="385F994D" w14:textId="77777777" w:rsidTr="00475F54">
        <w:trPr>
          <w:jc w:val="center"/>
        </w:trPr>
        <w:tc>
          <w:tcPr>
            <w:tcW w:w="4876" w:type="dxa"/>
          </w:tcPr>
          <w:p w14:paraId="556951FB" w14:textId="77777777" w:rsidR="00475F54" w:rsidRPr="00D805E9" w:rsidRDefault="00475F54" w:rsidP="002C6629">
            <w:pPr>
              <w:pStyle w:val="Normal6"/>
            </w:pPr>
          </w:p>
        </w:tc>
        <w:tc>
          <w:tcPr>
            <w:tcW w:w="4876" w:type="dxa"/>
            <w:hideMark/>
          </w:tcPr>
          <w:p w14:paraId="447ADC3B" w14:textId="77777777" w:rsidR="00475F54" w:rsidRPr="00D805E9" w:rsidRDefault="00217A7A" w:rsidP="002C6629">
            <w:pPr>
              <w:pStyle w:val="Normal6"/>
              <w:jc w:val="center"/>
              <w:rPr>
                <w:szCs w:val="24"/>
              </w:rPr>
            </w:pPr>
            <w:r w:rsidRPr="00D805E9">
              <w:rPr>
                <w:b/>
                <w:i/>
              </w:rPr>
              <w:t>Artikel 5c</w:t>
            </w:r>
          </w:p>
        </w:tc>
      </w:tr>
      <w:tr w:rsidR="00DE7675" w:rsidRPr="00D805E9" w14:paraId="5CCF6338" w14:textId="77777777" w:rsidTr="00475F54">
        <w:trPr>
          <w:jc w:val="center"/>
        </w:trPr>
        <w:tc>
          <w:tcPr>
            <w:tcW w:w="4876" w:type="dxa"/>
          </w:tcPr>
          <w:p w14:paraId="4688FEF5" w14:textId="77777777" w:rsidR="00475F54" w:rsidRPr="00D805E9" w:rsidRDefault="00475F54" w:rsidP="002C6629">
            <w:pPr>
              <w:pStyle w:val="Normal6"/>
            </w:pPr>
          </w:p>
        </w:tc>
        <w:tc>
          <w:tcPr>
            <w:tcW w:w="4876" w:type="dxa"/>
            <w:hideMark/>
          </w:tcPr>
          <w:p w14:paraId="10A9CAA2" w14:textId="77777777" w:rsidR="00475F54" w:rsidRPr="00D805E9" w:rsidRDefault="00217A7A" w:rsidP="002C6629">
            <w:pPr>
              <w:pStyle w:val="Normal6"/>
              <w:jc w:val="center"/>
              <w:rPr>
                <w:szCs w:val="24"/>
              </w:rPr>
            </w:pPr>
            <w:r w:rsidRPr="00D805E9">
              <w:rPr>
                <w:b/>
                <w:i/>
              </w:rPr>
              <w:t>Finansieringsram</w:t>
            </w:r>
          </w:p>
        </w:tc>
      </w:tr>
      <w:tr w:rsidR="00DE7675" w:rsidRPr="00D805E9" w14:paraId="5F047BE5" w14:textId="77777777" w:rsidTr="00475F54">
        <w:trPr>
          <w:jc w:val="center"/>
        </w:trPr>
        <w:tc>
          <w:tcPr>
            <w:tcW w:w="4876" w:type="dxa"/>
          </w:tcPr>
          <w:p w14:paraId="1B1E484B" w14:textId="77777777" w:rsidR="00475F54" w:rsidRPr="00D805E9" w:rsidRDefault="00475F54" w:rsidP="002C6629">
            <w:pPr>
              <w:pStyle w:val="Normal6"/>
            </w:pPr>
          </w:p>
        </w:tc>
        <w:tc>
          <w:tcPr>
            <w:tcW w:w="4876" w:type="dxa"/>
            <w:hideMark/>
          </w:tcPr>
          <w:p w14:paraId="73C81CC4" w14:textId="77777777" w:rsidR="00475F54" w:rsidRPr="00D805E9" w:rsidRDefault="00217A7A" w:rsidP="002C6629">
            <w:pPr>
              <w:pStyle w:val="Normal6"/>
              <w:rPr>
                <w:szCs w:val="24"/>
              </w:rPr>
            </w:pPr>
            <w:r w:rsidRPr="00D805E9">
              <w:rPr>
                <w:b/>
                <w:i/>
              </w:rPr>
              <w:t>Artiklarna 13, 14, 15 och 16 i [NRP-förordningen] ska i tillämpliga delar gälla för denna förordning.</w:t>
            </w:r>
          </w:p>
        </w:tc>
      </w:tr>
    </w:tbl>
    <w:p w14:paraId="4A11E139" w14:textId="77777777" w:rsidR="00475F54" w:rsidRPr="00D805E9" w:rsidRDefault="00217A7A" w:rsidP="00475F54">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2AFA2A2A" w14:textId="77777777" w:rsidR="00475F54" w:rsidRPr="00D805E9" w:rsidRDefault="00217A7A" w:rsidP="00475F54">
      <w:r w:rsidRPr="00D805E9">
        <w:rPr>
          <w:rStyle w:val="HideTWBExt"/>
        </w:rPr>
        <w:t>&lt;/Amend&gt;</w:t>
      </w:r>
    </w:p>
    <w:p w14:paraId="5A305AA8"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35</w:t>
      </w:r>
      <w:r w:rsidRPr="00D805E9">
        <w:rPr>
          <w:rStyle w:val="HideTWBExt"/>
          <w:b w:val="0"/>
        </w:rPr>
        <w:t>&lt;/NumAm&gt;</w:t>
      </w:r>
    </w:p>
    <w:p w14:paraId="0C12D13A"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48F14AA7" w14:textId="77777777" w:rsidR="00D45DEC" w:rsidRPr="00D805E9" w:rsidRDefault="00217A7A" w:rsidP="00D45DEC">
      <w:pPr>
        <w:pStyle w:val="NormalBold"/>
      </w:pPr>
      <w:r w:rsidRPr="00D805E9">
        <w:rPr>
          <w:rStyle w:val="HideTWBExt"/>
          <w:b w:val="0"/>
        </w:rPr>
        <w:t>&lt;Article&gt;</w:t>
      </w:r>
      <w:r w:rsidRPr="00D805E9">
        <w:t>Artikel 5d (ny)</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36A7E1DB" w14:textId="77777777" w:rsidTr="003839D9">
        <w:trPr>
          <w:jc w:val="center"/>
        </w:trPr>
        <w:tc>
          <w:tcPr>
            <w:tcW w:w="9752" w:type="dxa"/>
            <w:gridSpan w:val="2"/>
          </w:tcPr>
          <w:p w14:paraId="6BC9C56D" w14:textId="77777777" w:rsidR="00D45DEC" w:rsidRPr="00D805E9" w:rsidRDefault="00D45DEC" w:rsidP="003839D9">
            <w:pPr>
              <w:keepNext/>
            </w:pPr>
          </w:p>
        </w:tc>
      </w:tr>
      <w:tr w:rsidR="00DE7675" w:rsidRPr="00D805E9" w14:paraId="7F55A21C" w14:textId="77777777" w:rsidTr="003839D9">
        <w:trPr>
          <w:jc w:val="center"/>
        </w:trPr>
        <w:tc>
          <w:tcPr>
            <w:tcW w:w="4876" w:type="dxa"/>
            <w:hideMark/>
          </w:tcPr>
          <w:p w14:paraId="619060C1" w14:textId="77777777" w:rsidR="00D45DEC" w:rsidRPr="00D805E9" w:rsidRDefault="00217A7A" w:rsidP="003839D9">
            <w:pPr>
              <w:pStyle w:val="ColumnHeading"/>
              <w:keepNext/>
            </w:pPr>
            <w:r w:rsidRPr="00D805E9">
              <w:t>Kommissionens förslag</w:t>
            </w:r>
          </w:p>
        </w:tc>
        <w:tc>
          <w:tcPr>
            <w:tcW w:w="4876" w:type="dxa"/>
            <w:hideMark/>
          </w:tcPr>
          <w:p w14:paraId="7ADCAFEA" w14:textId="77777777" w:rsidR="00D45DEC" w:rsidRPr="00D805E9" w:rsidRDefault="00217A7A" w:rsidP="003839D9">
            <w:pPr>
              <w:pStyle w:val="ColumnHeading"/>
              <w:keepNext/>
            </w:pPr>
            <w:r w:rsidRPr="00D805E9">
              <w:t>Ändringsförslag</w:t>
            </w:r>
          </w:p>
        </w:tc>
      </w:tr>
      <w:tr w:rsidR="00DE7675" w:rsidRPr="00D805E9" w14:paraId="2D9624BD" w14:textId="77777777" w:rsidTr="003839D9">
        <w:trPr>
          <w:jc w:val="center"/>
        </w:trPr>
        <w:tc>
          <w:tcPr>
            <w:tcW w:w="4876" w:type="dxa"/>
          </w:tcPr>
          <w:p w14:paraId="133900FD" w14:textId="77777777" w:rsidR="00D45DEC" w:rsidRPr="00D805E9" w:rsidRDefault="00D45DEC" w:rsidP="003839D9">
            <w:pPr>
              <w:pStyle w:val="Normal6"/>
            </w:pPr>
          </w:p>
        </w:tc>
        <w:tc>
          <w:tcPr>
            <w:tcW w:w="4876" w:type="dxa"/>
            <w:hideMark/>
          </w:tcPr>
          <w:p w14:paraId="0CE7A448" w14:textId="77777777" w:rsidR="00D45DEC" w:rsidRPr="00D805E9" w:rsidRDefault="00217A7A" w:rsidP="003839D9">
            <w:pPr>
              <w:pStyle w:val="Normal6"/>
              <w:jc w:val="center"/>
              <w:rPr>
                <w:szCs w:val="24"/>
              </w:rPr>
            </w:pPr>
            <w:r w:rsidRPr="00D805E9">
              <w:rPr>
                <w:b/>
                <w:i/>
              </w:rPr>
              <w:t>Artikel 5d</w:t>
            </w:r>
          </w:p>
        </w:tc>
      </w:tr>
      <w:tr w:rsidR="00DE7675" w:rsidRPr="00D805E9" w14:paraId="616C0778" w14:textId="77777777" w:rsidTr="003839D9">
        <w:trPr>
          <w:jc w:val="center"/>
        </w:trPr>
        <w:tc>
          <w:tcPr>
            <w:tcW w:w="4876" w:type="dxa"/>
          </w:tcPr>
          <w:p w14:paraId="740C448B" w14:textId="77777777" w:rsidR="00D45DEC" w:rsidRPr="00D805E9" w:rsidRDefault="00D45DEC" w:rsidP="003839D9">
            <w:pPr>
              <w:pStyle w:val="Normal6"/>
            </w:pPr>
          </w:p>
        </w:tc>
        <w:tc>
          <w:tcPr>
            <w:tcW w:w="4876" w:type="dxa"/>
            <w:hideMark/>
          </w:tcPr>
          <w:p w14:paraId="15AE7931" w14:textId="77777777" w:rsidR="00D45DEC" w:rsidRPr="00D805E9" w:rsidRDefault="00217A7A" w:rsidP="003839D9">
            <w:pPr>
              <w:pStyle w:val="Normal6"/>
              <w:jc w:val="center"/>
              <w:rPr>
                <w:szCs w:val="24"/>
              </w:rPr>
            </w:pPr>
            <w:r w:rsidRPr="00D805E9">
              <w:rPr>
                <w:b/>
                <w:i/>
              </w:rPr>
              <w:t>Stödberättigande</w:t>
            </w:r>
          </w:p>
        </w:tc>
      </w:tr>
      <w:tr w:rsidR="00DE7675" w:rsidRPr="00D805E9" w14:paraId="68A3C873" w14:textId="77777777" w:rsidTr="003839D9">
        <w:trPr>
          <w:jc w:val="center"/>
        </w:trPr>
        <w:tc>
          <w:tcPr>
            <w:tcW w:w="4876" w:type="dxa"/>
          </w:tcPr>
          <w:p w14:paraId="0867690E" w14:textId="77777777" w:rsidR="00D45DEC" w:rsidRPr="00D805E9" w:rsidRDefault="00D45DEC" w:rsidP="003839D9">
            <w:pPr>
              <w:pStyle w:val="Normal6"/>
            </w:pPr>
          </w:p>
        </w:tc>
        <w:tc>
          <w:tcPr>
            <w:tcW w:w="4876" w:type="dxa"/>
            <w:hideMark/>
          </w:tcPr>
          <w:p w14:paraId="0235E521" w14:textId="77777777" w:rsidR="00D45DEC" w:rsidRPr="00D805E9" w:rsidRDefault="00217A7A" w:rsidP="003839D9">
            <w:pPr>
              <w:pStyle w:val="Normal6"/>
              <w:rPr>
                <w:szCs w:val="24"/>
              </w:rPr>
            </w:pPr>
            <w:r w:rsidRPr="00D805E9">
              <w:rPr>
                <w:b/>
                <w:i/>
              </w:rPr>
              <w:t>1.</w:t>
            </w:r>
            <w:r w:rsidRPr="00D805E9">
              <w:rPr>
                <w:b/>
                <w:i/>
              </w:rPr>
              <w:tab/>
              <w:t>Följande kostnader ska inte berättiga till allmänt stöd från ESF-delen inom ramen för delad förvaltning:</w:t>
            </w:r>
          </w:p>
        </w:tc>
      </w:tr>
      <w:tr w:rsidR="00DE7675" w:rsidRPr="00D805E9" w14:paraId="53B64661" w14:textId="77777777" w:rsidTr="003839D9">
        <w:trPr>
          <w:jc w:val="center"/>
        </w:trPr>
        <w:tc>
          <w:tcPr>
            <w:tcW w:w="4876" w:type="dxa"/>
          </w:tcPr>
          <w:p w14:paraId="6E4DDD16" w14:textId="77777777" w:rsidR="00D45DEC" w:rsidRPr="00D805E9" w:rsidRDefault="00D45DEC" w:rsidP="003839D9">
            <w:pPr>
              <w:pStyle w:val="Normal6"/>
            </w:pPr>
          </w:p>
        </w:tc>
        <w:tc>
          <w:tcPr>
            <w:tcW w:w="4876" w:type="dxa"/>
            <w:hideMark/>
          </w:tcPr>
          <w:p w14:paraId="3C2788C2" w14:textId="032A236C" w:rsidR="00D45DEC" w:rsidRPr="00D805E9" w:rsidRDefault="00217A7A" w:rsidP="003839D9">
            <w:pPr>
              <w:pStyle w:val="Normal6"/>
              <w:rPr>
                <w:szCs w:val="24"/>
              </w:rPr>
            </w:pPr>
            <w:r w:rsidRPr="00D805E9">
              <w:rPr>
                <w:b/>
                <w:i/>
              </w:rPr>
              <w:t>a) Förvärv av mark och fastigheter liksom infrastruktur.</w:t>
            </w:r>
          </w:p>
        </w:tc>
      </w:tr>
      <w:tr w:rsidR="00DE7675" w:rsidRPr="00D805E9" w14:paraId="4FECE378" w14:textId="77777777" w:rsidTr="003839D9">
        <w:trPr>
          <w:jc w:val="center"/>
        </w:trPr>
        <w:tc>
          <w:tcPr>
            <w:tcW w:w="4876" w:type="dxa"/>
          </w:tcPr>
          <w:p w14:paraId="12B6D128" w14:textId="77777777" w:rsidR="00D45DEC" w:rsidRPr="00D805E9" w:rsidRDefault="00D45DEC" w:rsidP="003839D9">
            <w:pPr>
              <w:pStyle w:val="Normal6"/>
            </w:pPr>
          </w:p>
        </w:tc>
        <w:tc>
          <w:tcPr>
            <w:tcW w:w="4876" w:type="dxa"/>
            <w:hideMark/>
          </w:tcPr>
          <w:p w14:paraId="0A829DD0" w14:textId="77777777" w:rsidR="00D45DEC" w:rsidRPr="00D805E9" w:rsidRDefault="00217A7A" w:rsidP="003839D9">
            <w:pPr>
              <w:pStyle w:val="Normal6"/>
              <w:rPr>
                <w:szCs w:val="24"/>
              </w:rPr>
            </w:pPr>
            <w:r w:rsidRPr="00D805E9">
              <w:rPr>
                <w:b/>
                <w:i/>
              </w:rPr>
              <w:t>b) Inköp av möbler, utrustning och fordon, såvida inte inköpet är nödvändigt för att uppnå målet med insatsen eller om inköpet blir helt avskrivet under insatsen eller om inköpet är det mest ekonomiska alternativet.</w:t>
            </w:r>
          </w:p>
        </w:tc>
      </w:tr>
      <w:tr w:rsidR="00DE7675" w:rsidRPr="00D805E9" w14:paraId="6A24776D" w14:textId="77777777" w:rsidTr="003839D9">
        <w:trPr>
          <w:jc w:val="center"/>
        </w:trPr>
        <w:tc>
          <w:tcPr>
            <w:tcW w:w="4876" w:type="dxa"/>
          </w:tcPr>
          <w:p w14:paraId="4DDF4131" w14:textId="77777777" w:rsidR="00D45DEC" w:rsidRPr="00D805E9" w:rsidRDefault="00D45DEC" w:rsidP="003839D9">
            <w:pPr>
              <w:pStyle w:val="Normal6"/>
            </w:pPr>
          </w:p>
        </w:tc>
        <w:tc>
          <w:tcPr>
            <w:tcW w:w="4876" w:type="dxa"/>
            <w:hideMark/>
          </w:tcPr>
          <w:p w14:paraId="08D4E366" w14:textId="77777777" w:rsidR="00D45DEC" w:rsidRPr="00D805E9" w:rsidRDefault="00217A7A" w:rsidP="003839D9">
            <w:pPr>
              <w:pStyle w:val="Normal6"/>
              <w:rPr>
                <w:szCs w:val="24"/>
              </w:rPr>
            </w:pPr>
            <w:r w:rsidRPr="00D805E9">
              <w:rPr>
                <w:b/>
                <w:i/>
              </w:rPr>
              <w:t>2.</w:t>
            </w:r>
            <w:r w:rsidRPr="00D805E9">
              <w:rPr>
                <w:b/>
                <w:i/>
              </w:rPr>
              <w:tab/>
              <w:t>Bidrag in natura i form av ersättningar eller löner som betalas av en tredje part till förmån för deltagarna i en insats kan berättiga till ett bidrag från det allmänna stödet från ESF-delen inom ramen för delad förvaltning förutsatt att bidraget in natura uppkommer i enlighet med nationella regler, inklusive redovisningsregler, och inte överstiger den kostnad som bärs av tredje part.</w:t>
            </w:r>
          </w:p>
        </w:tc>
      </w:tr>
      <w:tr w:rsidR="00DE7675" w:rsidRPr="00D805E9" w14:paraId="27BE07CD" w14:textId="77777777" w:rsidTr="003839D9">
        <w:trPr>
          <w:jc w:val="center"/>
        </w:trPr>
        <w:tc>
          <w:tcPr>
            <w:tcW w:w="4876" w:type="dxa"/>
          </w:tcPr>
          <w:p w14:paraId="1406735B" w14:textId="77777777" w:rsidR="00D45DEC" w:rsidRPr="00D805E9" w:rsidRDefault="00D45DEC" w:rsidP="003839D9">
            <w:pPr>
              <w:pStyle w:val="Normal6"/>
            </w:pPr>
          </w:p>
        </w:tc>
        <w:tc>
          <w:tcPr>
            <w:tcW w:w="4876" w:type="dxa"/>
            <w:hideMark/>
          </w:tcPr>
          <w:p w14:paraId="56842CF8" w14:textId="77777777" w:rsidR="00D45DEC" w:rsidRPr="00D805E9" w:rsidRDefault="00217A7A" w:rsidP="003839D9">
            <w:pPr>
              <w:pStyle w:val="Normal6"/>
              <w:rPr>
                <w:szCs w:val="24"/>
              </w:rPr>
            </w:pPr>
            <w:r w:rsidRPr="00D805E9">
              <w:rPr>
                <w:b/>
                <w:i/>
              </w:rPr>
              <w:t>3.</w:t>
            </w:r>
            <w:r w:rsidRPr="00D805E9">
              <w:rPr>
                <w:b/>
                <w:i/>
              </w:rPr>
              <w:tab/>
              <w:t>Det särskilda tilläggsanslag som erhålls av de yttersta randområdena och de Nuts 2-regioner som uppfyller kriterierna i artikel 2 i protokoll nr 6 till akten om villkoren för Konungariket Norges, Republiken Österrikes, Republiken Finlands och Konungariket Sveriges anslutning till de fördrag som ligger till grund för Europeiska unionen och om anpassning av fördragen ska användas för att stödja uppnåendet av de specifika mål som anges i artikel 4.1 i denna förordning.</w:t>
            </w:r>
          </w:p>
        </w:tc>
      </w:tr>
      <w:tr w:rsidR="00DE7675" w:rsidRPr="00D805E9" w14:paraId="0D1FD890" w14:textId="77777777" w:rsidTr="003839D9">
        <w:trPr>
          <w:jc w:val="center"/>
        </w:trPr>
        <w:tc>
          <w:tcPr>
            <w:tcW w:w="4876" w:type="dxa"/>
          </w:tcPr>
          <w:p w14:paraId="403E17EB" w14:textId="77777777" w:rsidR="00D45DEC" w:rsidRPr="00D805E9" w:rsidRDefault="00D45DEC" w:rsidP="003839D9">
            <w:pPr>
              <w:pStyle w:val="Normal6"/>
            </w:pPr>
          </w:p>
        </w:tc>
        <w:tc>
          <w:tcPr>
            <w:tcW w:w="4876" w:type="dxa"/>
            <w:hideMark/>
          </w:tcPr>
          <w:p w14:paraId="2928610C" w14:textId="77777777" w:rsidR="00D45DEC" w:rsidRPr="00D805E9" w:rsidRDefault="00217A7A" w:rsidP="003839D9">
            <w:pPr>
              <w:pStyle w:val="Normal6"/>
              <w:rPr>
                <w:szCs w:val="24"/>
              </w:rPr>
            </w:pPr>
            <w:r w:rsidRPr="00D805E9">
              <w:rPr>
                <w:b/>
                <w:i/>
              </w:rPr>
              <w:t>4.</w:t>
            </w:r>
            <w:r w:rsidRPr="00D805E9">
              <w:rPr>
                <w:b/>
                <w:i/>
              </w:rPr>
              <w:tab/>
              <w:t>Direkta personalkostnader ska berättiga till bidrag från det allmänna stödet från ESF-delen inom ramen för delad förvaltning om dessa kostnader är i linje med bidragsmottagarens gängse ersättningspraxis för den berörda tjänstekategorin eller i linje med tillämplig nationell rätt, kollektivavtal eller officiell statistik.</w:t>
            </w:r>
          </w:p>
        </w:tc>
      </w:tr>
    </w:tbl>
    <w:p w14:paraId="19C3BF91"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0598DA72" w14:textId="77777777" w:rsidR="00D45DEC" w:rsidRPr="00D805E9" w:rsidRDefault="00217A7A" w:rsidP="00D45DEC">
      <w:r w:rsidRPr="00D805E9">
        <w:rPr>
          <w:rStyle w:val="HideTWBExt"/>
        </w:rPr>
        <w:t>&lt;/Amend&gt;</w:t>
      </w:r>
    </w:p>
    <w:p w14:paraId="540106CD"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36</w:t>
      </w:r>
      <w:r w:rsidRPr="00D805E9">
        <w:rPr>
          <w:rStyle w:val="HideTWBExt"/>
          <w:b w:val="0"/>
        </w:rPr>
        <w:t>&lt;/NumAm&gt;</w:t>
      </w:r>
    </w:p>
    <w:p w14:paraId="466ED9F0"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25ABA282" w14:textId="77777777" w:rsidR="00D45DEC" w:rsidRPr="00D805E9" w:rsidRDefault="00217A7A" w:rsidP="00D45DEC">
      <w:pPr>
        <w:pStyle w:val="NormalBold"/>
      </w:pPr>
      <w:r w:rsidRPr="00D805E9">
        <w:rPr>
          <w:rStyle w:val="HideTWBExt"/>
          <w:b w:val="0"/>
        </w:rPr>
        <w:t>&lt;Article&gt;</w:t>
      </w:r>
      <w:r w:rsidRPr="00D805E9">
        <w:t>Artikel 6 – punkt 5</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6678A282" w14:textId="77777777" w:rsidTr="003839D9">
        <w:trPr>
          <w:jc w:val="center"/>
        </w:trPr>
        <w:tc>
          <w:tcPr>
            <w:tcW w:w="9752" w:type="dxa"/>
            <w:gridSpan w:val="2"/>
          </w:tcPr>
          <w:p w14:paraId="4486124B" w14:textId="77777777" w:rsidR="00D45DEC" w:rsidRPr="00D805E9" w:rsidRDefault="00D45DEC" w:rsidP="003839D9">
            <w:pPr>
              <w:keepNext/>
            </w:pPr>
          </w:p>
        </w:tc>
      </w:tr>
      <w:tr w:rsidR="00DE7675" w:rsidRPr="00D805E9" w14:paraId="202D84E2" w14:textId="77777777" w:rsidTr="003839D9">
        <w:trPr>
          <w:jc w:val="center"/>
        </w:trPr>
        <w:tc>
          <w:tcPr>
            <w:tcW w:w="4876" w:type="dxa"/>
            <w:hideMark/>
          </w:tcPr>
          <w:p w14:paraId="3CFF3835" w14:textId="77777777" w:rsidR="00D45DEC" w:rsidRPr="00D805E9" w:rsidRDefault="00217A7A" w:rsidP="003839D9">
            <w:pPr>
              <w:pStyle w:val="ColumnHeading"/>
              <w:keepNext/>
            </w:pPr>
            <w:r w:rsidRPr="00D805E9">
              <w:t>Kommissionens förslag</w:t>
            </w:r>
          </w:p>
        </w:tc>
        <w:tc>
          <w:tcPr>
            <w:tcW w:w="4876" w:type="dxa"/>
            <w:hideMark/>
          </w:tcPr>
          <w:p w14:paraId="261C2112" w14:textId="77777777" w:rsidR="00D45DEC" w:rsidRPr="00D805E9" w:rsidRDefault="00217A7A" w:rsidP="003839D9">
            <w:pPr>
              <w:pStyle w:val="ColumnHeading"/>
              <w:keepNext/>
            </w:pPr>
            <w:r w:rsidRPr="00D805E9">
              <w:t>Ändringsförslag</w:t>
            </w:r>
          </w:p>
        </w:tc>
      </w:tr>
      <w:tr w:rsidR="00DE7675" w:rsidRPr="00D805E9" w14:paraId="0B74E655" w14:textId="77777777" w:rsidTr="003839D9">
        <w:trPr>
          <w:jc w:val="center"/>
        </w:trPr>
        <w:tc>
          <w:tcPr>
            <w:tcW w:w="4876" w:type="dxa"/>
            <w:hideMark/>
          </w:tcPr>
          <w:p w14:paraId="0D4FA7AC" w14:textId="77777777" w:rsidR="00D45DEC" w:rsidRPr="00D805E9" w:rsidRDefault="00217A7A" w:rsidP="003839D9">
            <w:pPr>
              <w:pStyle w:val="Normal6"/>
            </w:pPr>
            <w:r w:rsidRPr="00D805E9">
              <w:rPr>
                <w:b/>
                <w:i/>
              </w:rPr>
              <w:t>5.</w:t>
            </w:r>
            <w:r w:rsidRPr="00D805E9">
              <w:rPr>
                <w:b/>
                <w:i/>
              </w:rPr>
              <w:tab/>
              <w:t>I denna artikel avses med de personer som har det sämst ställt fysiska personer, antingen enskilda, familjer, hushåll eller grupper bestående av sådana personer, inbegripet barn i utsatta situationer och hemlösa personer, vars behov av bistånd har fastställts på grundval av objektiva kriterier som har angetts av nationella behöriga myndigheter i samråd med relevanta aktörer med undvikande av intressekonflikter, och som kan innehålla sådana element som gör det möjligt att rikta in sig på de personer som har det sämst ställt i vissa geografiska områden.</w:t>
            </w:r>
          </w:p>
        </w:tc>
        <w:tc>
          <w:tcPr>
            <w:tcW w:w="4876" w:type="dxa"/>
            <w:hideMark/>
          </w:tcPr>
          <w:p w14:paraId="43E03598" w14:textId="77777777" w:rsidR="00D45DEC" w:rsidRPr="00D805E9" w:rsidRDefault="00217A7A" w:rsidP="003839D9">
            <w:pPr>
              <w:pStyle w:val="Normal6"/>
              <w:rPr>
                <w:szCs w:val="24"/>
              </w:rPr>
            </w:pPr>
            <w:r w:rsidRPr="00D805E9">
              <w:rPr>
                <w:b/>
                <w:i/>
              </w:rPr>
              <w:t>utgår</w:t>
            </w:r>
          </w:p>
        </w:tc>
      </w:tr>
    </w:tbl>
    <w:p w14:paraId="1EB503C0"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215DB16C" w14:textId="77777777" w:rsidR="00D45DEC" w:rsidRPr="00D805E9" w:rsidRDefault="00217A7A" w:rsidP="00D45DEC">
      <w:r w:rsidRPr="00D805E9">
        <w:rPr>
          <w:rStyle w:val="HideTWBExt"/>
        </w:rPr>
        <w:t>&lt;/Amend&gt;</w:t>
      </w:r>
    </w:p>
    <w:p w14:paraId="226C3974"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37</w:t>
      </w:r>
      <w:r w:rsidRPr="00D805E9">
        <w:rPr>
          <w:rStyle w:val="HideTWBExt"/>
          <w:b w:val="0"/>
        </w:rPr>
        <w:t>&lt;/NumAm&gt;</w:t>
      </w:r>
    </w:p>
    <w:p w14:paraId="2CE4D9FA"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628B268F" w14:textId="77777777" w:rsidR="00D45DEC" w:rsidRPr="00D805E9" w:rsidRDefault="00217A7A" w:rsidP="00D45DEC">
      <w:pPr>
        <w:pStyle w:val="NormalBold"/>
      </w:pPr>
      <w:r w:rsidRPr="00D805E9">
        <w:rPr>
          <w:rStyle w:val="HideTWBExt"/>
          <w:b w:val="0"/>
        </w:rPr>
        <w:t>&lt;Article&gt;</w:t>
      </w:r>
      <w:r w:rsidRPr="00D805E9">
        <w:t>Artikel 7 – stycke 1</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0146DA42" w14:textId="77777777" w:rsidTr="003839D9">
        <w:trPr>
          <w:jc w:val="center"/>
        </w:trPr>
        <w:tc>
          <w:tcPr>
            <w:tcW w:w="9752" w:type="dxa"/>
            <w:gridSpan w:val="2"/>
          </w:tcPr>
          <w:p w14:paraId="0F531485" w14:textId="77777777" w:rsidR="00D45DEC" w:rsidRPr="00D805E9" w:rsidRDefault="00D45DEC" w:rsidP="003839D9">
            <w:pPr>
              <w:keepNext/>
            </w:pPr>
          </w:p>
        </w:tc>
      </w:tr>
      <w:tr w:rsidR="00DE7675" w:rsidRPr="00D805E9" w14:paraId="2E7F1CD8" w14:textId="77777777" w:rsidTr="003839D9">
        <w:trPr>
          <w:jc w:val="center"/>
        </w:trPr>
        <w:tc>
          <w:tcPr>
            <w:tcW w:w="4876" w:type="dxa"/>
            <w:hideMark/>
          </w:tcPr>
          <w:p w14:paraId="162FC256" w14:textId="77777777" w:rsidR="00D45DEC" w:rsidRPr="00D805E9" w:rsidRDefault="00217A7A" w:rsidP="003839D9">
            <w:pPr>
              <w:pStyle w:val="ColumnHeading"/>
              <w:keepNext/>
            </w:pPr>
            <w:r w:rsidRPr="00D805E9">
              <w:t>Kommissionens förslag</w:t>
            </w:r>
          </w:p>
        </w:tc>
        <w:tc>
          <w:tcPr>
            <w:tcW w:w="4876" w:type="dxa"/>
            <w:hideMark/>
          </w:tcPr>
          <w:p w14:paraId="413F251A" w14:textId="77777777" w:rsidR="00D45DEC" w:rsidRPr="00D805E9" w:rsidRDefault="00217A7A" w:rsidP="003839D9">
            <w:pPr>
              <w:pStyle w:val="ColumnHeading"/>
              <w:keepNext/>
            </w:pPr>
            <w:r w:rsidRPr="00D805E9">
              <w:t>Ändringsförslag</w:t>
            </w:r>
          </w:p>
        </w:tc>
      </w:tr>
      <w:tr w:rsidR="00DE7675" w:rsidRPr="00D805E9" w14:paraId="058EB377" w14:textId="77777777" w:rsidTr="003839D9">
        <w:trPr>
          <w:jc w:val="center"/>
        </w:trPr>
        <w:tc>
          <w:tcPr>
            <w:tcW w:w="4876" w:type="dxa"/>
            <w:hideMark/>
          </w:tcPr>
          <w:p w14:paraId="5D8243B6" w14:textId="77777777" w:rsidR="00D45DEC" w:rsidRPr="00D805E9" w:rsidRDefault="00217A7A" w:rsidP="003839D9">
            <w:pPr>
              <w:pStyle w:val="Normal6"/>
            </w:pPr>
            <w:r w:rsidRPr="00D805E9">
              <w:rPr>
                <w:b/>
                <w:i/>
              </w:rPr>
              <w:t>Medlemsstaterna</w:t>
            </w:r>
            <w:r w:rsidRPr="00D805E9">
              <w:t xml:space="preserve"> ska </w:t>
            </w:r>
            <w:r w:rsidRPr="00D805E9">
              <w:rPr>
                <w:b/>
                <w:i/>
              </w:rPr>
              <w:t>säkerställa</w:t>
            </w:r>
            <w:r w:rsidRPr="00D805E9">
              <w:t xml:space="preserve"> ett </w:t>
            </w:r>
            <w:r w:rsidRPr="00D805E9">
              <w:rPr>
                <w:b/>
                <w:i/>
              </w:rPr>
              <w:t>meningsfullt deltagande från arbetsmarknadens parter och civilsamhällesorganisationer, i enlighet med artikel 6 i förordning XX [NRP-förordningen],</w:t>
            </w:r>
            <w:r w:rsidRPr="00D805E9">
              <w:t xml:space="preserve"> när det gäller tillhandahållande av stöd till åtgärder som främjar sysselsättning av god kvalitet, utbildning och kompetens samt social inkludering.</w:t>
            </w:r>
          </w:p>
        </w:tc>
        <w:tc>
          <w:tcPr>
            <w:tcW w:w="4876" w:type="dxa"/>
            <w:hideMark/>
          </w:tcPr>
          <w:p w14:paraId="696C94A0" w14:textId="77777777" w:rsidR="00D45DEC" w:rsidRPr="00D805E9" w:rsidRDefault="00217A7A" w:rsidP="003839D9">
            <w:pPr>
              <w:pStyle w:val="Normal6"/>
              <w:rPr>
                <w:szCs w:val="24"/>
              </w:rPr>
            </w:pPr>
            <w:r w:rsidRPr="00D805E9">
              <w:rPr>
                <w:b/>
                <w:i/>
              </w:rPr>
              <w:t>1.</w:t>
            </w:r>
            <w:r w:rsidRPr="00D805E9">
              <w:rPr>
                <w:b/>
                <w:i/>
              </w:rPr>
              <w:tab/>
              <w:t>Varje medlemsstat</w:t>
            </w:r>
            <w:r w:rsidRPr="00D805E9">
              <w:t xml:space="preserve"> ska </w:t>
            </w:r>
            <w:r w:rsidRPr="00D805E9">
              <w:rPr>
                <w:b/>
                <w:i/>
              </w:rPr>
              <w:t>organisera och inrätta</w:t>
            </w:r>
            <w:r w:rsidRPr="00D805E9">
              <w:t xml:space="preserve"> ett </w:t>
            </w:r>
            <w:r w:rsidRPr="00D805E9">
              <w:rPr>
                <w:b/>
                <w:i/>
              </w:rPr>
              <w:t>omfattande partnerskap i enlighet med sin institutionella och rättsliga ram för att säkerställa ett meningsfullt deltagande</w:t>
            </w:r>
            <w:r w:rsidRPr="00D805E9">
              <w:t xml:space="preserve"> när det gäller tillhandahållande av stöd till åtgärder som främjar sysselsättning av god kvalitet, utbildning och kompetens samt social inkludering.</w:t>
            </w:r>
          </w:p>
        </w:tc>
      </w:tr>
    </w:tbl>
    <w:p w14:paraId="4E87A0F0"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443606AE" w14:textId="77777777" w:rsidR="00D45DEC" w:rsidRPr="00D805E9" w:rsidRDefault="00217A7A" w:rsidP="00D45DEC">
      <w:r w:rsidRPr="00D805E9">
        <w:rPr>
          <w:rStyle w:val="HideTWBExt"/>
        </w:rPr>
        <w:t>&lt;/Amend&gt;</w:t>
      </w:r>
    </w:p>
    <w:p w14:paraId="67AB25D6"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38</w:t>
      </w:r>
      <w:r w:rsidRPr="00D805E9">
        <w:rPr>
          <w:rStyle w:val="HideTWBExt"/>
          <w:b w:val="0"/>
        </w:rPr>
        <w:t>&lt;/NumAm&gt;</w:t>
      </w:r>
    </w:p>
    <w:p w14:paraId="2BD780C6"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0573F357" w14:textId="77777777" w:rsidR="00D45DEC" w:rsidRPr="00D805E9" w:rsidRDefault="00217A7A" w:rsidP="00D45DEC">
      <w:pPr>
        <w:pStyle w:val="NormalBold"/>
      </w:pPr>
      <w:r w:rsidRPr="00D805E9">
        <w:rPr>
          <w:rStyle w:val="HideTWBExt"/>
          <w:b w:val="0"/>
        </w:rPr>
        <w:t>&lt;Article&gt;</w:t>
      </w:r>
      <w:r w:rsidRPr="00D805E9">
        <w:t>Artikel 7 – punkt 1a (ny)</w:t>
      </w:r>
      <w:r w:rsidRPr="00D805E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7580C472" w14:textId="77777777" w:rsidTr="007D1030">
        <w:trPr>
          <w:jc w:val="center"/>
        </w:trPr>
        <w:tc>
          <w:tcPr>
            <w:tcW w:w="9752" w:type="dxa"/>
            <w:gridSpan w:val="2"/>
          </w:tcPr>
          <w:p w14:paraId="4C4B080D" w14:textId="77777777" w:rsidR="00D45DEC" w:rsidRPr="00D805E9" w:rsidRDefault="00D45DEC" w:rsidP="003839D9">
            <w:pPr>
              <w:keepNext/>
            </w:pPr>
          </w:p>
        </w:tc>
      </w:tr>
      <w:tr w:rsidR="00DE7675" w:rsidRPr="00D805E9" w14:paraId="7CA96D23" w14:textId="77777777" w:rsidTr="007D1030">
        <w:trPr>
          <w:jc w:val="center"/>
        </w:trPr>
        <w:tc>
          <w:tcPr>
            <w:tcW w:w="4876" w:type="dxa"/>
            <w:hideMark/>
          </w:tcPr>
          <w:p w14:paraId="67FD2E91" w14:textId="77777777" w:rsidR="00D45DEC" w:rsidRPr="00D805E9" w:rsidRDefault="00217A7A" w:rsidP="003839D9">
            <w:pPr>
              <w:pStyle w:val="ColumnHeading"/>
              <w:keepNext/>
            </w:pPr>
            <w:r w:rsidRPr="00D805E9">
              <w:t>Kommissionens förslag</w:t>
            </w:r>
          </w:p>
        </w:tc>
        <w:tc>
          <w:tcPr>
            <w:tcW w:w="4876" w:type="dxa"/>
            <w:hideMark/>
          </w:tcPr>
          <w:p w14:paraId="76F052E7" w14:textId="77777777" w:rsidR="00D45DEC" w:rsidRPr="00D805E9" w:rsidRDefault="00217A7A" w:rsidP="003839D9">
            <w:pPr>
              <w:pStyle w:val="ColumnHeading"/>
              <w:keepNext/>
            </w:pPr>
            <w:r w:rsidRPr="00D805E9">
              <w:t>Ändringsförslag</w:t>
            </w:r>
          </w:p>
        </w:tc>
      </w:tr>
      <w:tr w:rsidR="00DE7675" w:rsidRPr="00D805E9" w14:paraId="1DEA2D72" w14:textId="77777777" w:rsidTr="007D1030">
        <w:trPr>
          <w:jc w:val="center"/>
        </w:trPr>
        <w:tc>
          <w:tcPr>
            <w:tcW w:w="4876" w:type="dxa"/>
          </w:tcPr>
          <w:p w14:paraId="0ACCD66C" w14:textId="77777777" w:rsidR="00D45DEC" w:rsidRPr="00D805E9" w:rsidRDefault="00D45DEC" w:rsidP="003839D9">
            <w:pPr>
              <w:pStyle w:val="Normal6"/>
            </w:pPr>
          </w:p>
        </w:tc>
        <w:tc>
          <w:tcPr>
            <w:tcW w:w="4876" w:type="dxa"/>
            <w:hideMark/>
          </w:tcPr>
          <w:p w14:paraId="6F4AA6B4" w14:textId="77777777" w:rsidR="00D45DEC" w:rsidRPr="00D805E9" w:rsidRDefault="00217A7A" w:rsidP="003839D9">
            <w:pPr>
              <w:pStyle w:val="Normal6"/>
              <w:rPr>
                <w:szCs w:val="24"/>
              </w:rPr>
            </w:pPr>
            <w:r w:rsidRPr="00D805E9">
              <w:rPr>
                <w:b/>
                <w:i/>
              </w:rPr>
              <w:t>1a.</w:t>
            </w:r>
            <w:r w:rsidRPr="00D805E9">
              <w:rPr>
                <w:b/>
                <w:i/>
              </w:rPr>
              <w:tab/>
              <w:t>De omfattande partnerskap som avses i punkt 1 ska omfatta åtminstone följande partner:</w:t>
            </w:r>
          </w:p>
        </w:tc>
      </w:tr>
      <w:tr w:rsidR="00DE7675" w:rsidRPr="00D805E9" w14:paraId="737ADE95" w14:textId="77777777" w:rsidTr="007D1030">
        <w:trPr>
          <w:jc w:val="center"/>
        </w:trPr>
        <w:tc>
          <w:tcPr>
            <w:tcW w:w="4876" w:type="dxa"/>
          </w:tcPr>
          <w:p w14:paraId="3BDE312D" w14:textId="77777777" w:rsidR="00D45DEC" w:rsidRPr="00D805E9" w:rsidRDefault="00D45DEC" w:rsidP="003839D9">
            <w:pPr>
              <w:pStyle w:val="Normal6"/>
            </w:pPr>
          </w:p>
        </w:tc>
        <w:tc>
          <w:tcPr>
            <w:tcW w:w="4876" w:type="dxa"/>
            <w:hideMark/>
          </w:tcPr>
          <w:p w14:paraId="56115F1E" w14:textId="77777777" w:rsidR="00D45DEC" w:rsidRPr="00D805E9" w:rsidRDefault="00217A7A" w:rsidP="003839D9">
            <w:pPr>
              <w:pStyle w:val="Normal6"/>
              <w:rPr>
                <w:szCs w:val="24"/>
              </w:rPr>
            </w:pPr>
            <w:r w:rsidRPr="00D805E9">
              <w:rPr>
                <w:b/>
                <w:i/>
              </w:rPr>
              <w:t>a) Regionala och lokala myndigheter, stadsmyndigheter och andra offentliga myndigheter.</w:t>
            </w:r>
          </w:p>
        </w:tc>
      </w:tr>
      <w:tr w:rsidR="00DE7675" w:rsidRPr="00D805E9" w14:paraId="095A1600" w14:textId="77777777" w:rsidTr="007D1030">
        <w:trPr>
          <w:jc w:val="center"/>
        </w:trPr>
        <w:tc>
          <w:tcPr>
            <w:tcW w:w="4876" w:type="dxa"/>
          </w:tcPr>
          <w:p w14:paraId="4BB9EE6B" w14:textId="77777777" w:rsidR="00D45DEC" w:rsidRPr="00D805E9" w:rsidRDefault="00D45DEC" w:rsidP="003839D9">
            <w:pPr>
              <w:pStyle w:val="Normal6"/>
            </w:pPr>
          </w:p>
        </w:tc>
        <w:tc>
          <w:tcPr>
            <w:tcW w:w="4876" w:type="dxa"/>
            <w:hideMark/>
          </w:tcPr>
          <w:p w14:paraId="36FC551D" w14:textId="77777777" w:rsidR="00D45DEC" w:rsidRPr="00D805E9" w:rsidRDefault="00217A7A" w:rsidP="003839D9">
            <w:pPr>
              <w:pStyle w:val="Normal6"/>
              <w:rPr>
                <w:szCs w:val="24"/>
              </w:rPr>
            </w:pPr>
            <w:r w:rsidRPr="00D805E9">
              <w:rPr>
                <w:b/>
                <w:i/>
              </w:rPr>
              <w:t>b) Arbetsmarknadens parter.</w:t>
            </w:r>
          </w:p>
        </w:tc>
      </w:tr>
      <w:tr w:rsidR="00DE7675" w:rsidRPr="00D805E9" w14:paraId="4FA19392" w14:textId="77777777" w:rsidTr="007D1030">
        <w:trPr>
          <w:jc w:val="center"/>
        </w:trPr>
        <w:tc>
          <w:tcPr>
            <w:tcW w:w="4876" w:type="dxa"/>
          </w:tcPr>
          <w:p w14:paraId="600AB705" w14:textId="77777777" w:rsidR="00D45DEC" w:rsidRPr="00D805E9" w:rsidRDefault="00D45DEC" w:rsidP="003839D9">
            <w:pPr>
              <w:pStyle w:val="Normal6"/>
            </w:pPr>
          </w:p>
        </w:tc>
        <w:tc>
          <w:tcPr>
            <w:tcW w:w="4876" w:type="dxa"/>
            <w:hideMark/>
          </w:tcPr>
          <w:p w14:paraId="161C1D6D" w14:textId="77777777" w:rsidR="00D45DEC" w:rsidRPr="00D805E9" w:rsidRDefault="00217A7A" w:rsidP="003839D9">
            <w:pPr>
              <w:pStyle w:val="Normal6"/>
              <w:rPr>
                <w:szCs w:val="24"/>
              </w:rPr>
            </w:pPr>
            <w:r w:rsidRPr="00D805E9">
              <w:rPr>
                <w:b/>
                <w:i/>
              </w:rPr>
              <w:t>c) Relevanta organ som företräder civilsamhället, såsom miljöorganisationer, icke-statliga organisationer samt organ som ansvarar för främjande av social inkludering, grundläggande rättigheter, rättigheter för personer med funktionsnedsättning, jämställdhet och icke-diskriminering.</w:t>
            </w:r>
          </w:p>
        </w:tc>
      </w:tr>
      <w:tr w:rsidR="00DE7675" w:rsidRPr="00D805E9" w14:paraId="2A133207" w14:textId="77777777" w:rsidTr="007D1030">
        <w:trPr>
          <w:jc w:val="center"/>
        </w:trPr>
        <w:tc>
          <w:tcPr>
            <w:tcW w:w="4876" w:type="dxa"/>
          </w:tcPr>
          <w:p w14:paraId="04A731FE" w14:textId="77777777" w:rsidR="00D45DEC" w:rsidRPr="00D805E9" w:rsidRDefault="00D45DEC" w:rsidP="003839D9">
            <w:pPr>
              <w:pStyle w:val="Normal6"/>
            </w:pPr>
          </w:p>
        </w:tc>
        <w:tc>
          <w:tcPr>
            <w:tcW w:w="4876" w:type="dxa"/>
            <w:hideMark/>
          </w:tcPr>
          <w:p w14:paraId="1D358A9C" w14:textId="77777777" w:rsidR="00D45DEC" w:rsidRPr="00D805E9" w:rsidRDefault="00217A7A" w:rsidP="003839D9">
            <w:pPr>
              <w:pStyle w:val="Normal6"/>
              <w:rPr>
                <w:szCs w:val="24"/>
              </w:rPr>
            </w:pPr>
            <w:r w:rsidRPr="00D805E9">
              <w:rPr>
                <w:b/>
                <w:i/>
              </w:rPr>
              <w:t>d) Forskningsorganisationer och universitet, i tillämpliga fall.</w:t>
            </w:r>
          </w:p>
        </w:tc>
      </w:tr>
    </w:tbl>
    <w:p w14:paraId="3D730897"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011D5EBA" w14:textId="77777777" w:rsidR="00D45DEC" w:rsidRPr="00D805E9" w:rsidRDefault="00217A7A" w:rsidP="00D45DEC">
      <w:r w:rsidRPr="00D805E9">
        <w:rPr>
          <w:rStyle w:val="HideTWBExt"/>
        </w:rPr>
        <w:t>&lt;/Amend&gt;</w:t>
      </w:r>
    </w:p>
    <w:p w14:paraId="5EC7BF30" w14:textId="77777777" w:rsidR="0065373C" w:rsidRPr="00D805E9" w:rsidRDefault="00217A7A" w:rsidP="0065373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39</w:t>
      </w:r>
      <w:r w:rsidRPr="00D805E9">
        <w:rPr>
          <w:rStyle w:val="HideTWBExt"/>
          <w:b w:val="0"/>
        </w:rPr>
        <w:t>&lt;/NumAm&gt;</w:t>
      </w:r>
    </w:p>
    <w:p w14:paraId="2FFE886E" w14:textId="77777777" w:rsidR="0065373C" w:rsidRPr="00D805E9" w:rsidRDefault="00217A7A" w:rsidP="0065373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52C4A9CB" w14:textId="77777777" w:rsidR="0065373C" w:rsidRPr="00D805E9" w:rsidRDefault="00217A7A" w:rsidP="0065373C">
      <w:pPr>
        <w:pStyle w:val="NormalBold"/>
      </w:pPr>
      <w:r w:rsidRPr="00D805E9">
        <w:rPr>
          <w:rStyle w:val="HideTWBExt"/>
          <w:b w:val="0"/>
        </w:rPr>
        <w:t>&lt;Article&gt;</w:t>
      </w:r>
      <w:r w:rsidRPr="00D805E9">
        <w:t>Artikel 7 – punkt 1b (ny)</w:t>
      </w:r>
      <w:r w:rsidRPr="00D805E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2BF07B06" w14:textId="77777777" w:rsidTr="007D1030">
        <w:trPr>
          <w:jc w:val="center"/>
        </w:trPr>
        <w:tc>
          <w:tcPr>
            <w:tcW w:w="9752" w:type="dxa"/>
            <w:gridSpan w:val="2"/>
          </w:tcPr>
          <w:p w14:paraId="5DB2B5AC" w14:textId="77777777" w:rsidR="0065373C" w:rsidRPr="00D805E9" w:rsidRDefault="0065373C" w:rsidP="00D64928">
            <w:pPr>
              <w:keepNext/>
            </w:pPr>
          </w:p>
        </w:tc>
      </w:tr>
      <w:tr w:rsidR="00DE7675" w:rsidRPr="00D805E9" w14:paraId="04906FC6" w14:textId="77777777" w:rsidTr="007D1030">
        <w:trPr>
          <w:jc w:val="center"/>
        </w:trPr>
        <w:tc>
          <w:tcPr>
            <w:tcW w:w="4876" w:type="dxa"/>
            <w:hideMark/>
          </w:tcPr>
          <w:p w14:paraId="43AC7277" w14:textId="77777777" w:rsidR="0065373C" w:rsidRPr="00D805E9" w:rsidRDefault="00217A7A" w:rsidP="00D64928">
            <w:pPr>
              <w:pStyle w:val="ColumnHeading"/>
              <w:keepNext/>
            </w:pPr>
            <w:r w:rsidRPr="00D805E9">
              <w:t>Kommissionens förslag</w:t>
            </w:r>
          </w:p>
        </w:tc>
        <w:tc>
          <w:tcPr>
            <w:tcW w:w="4876" w:type="dxa"/>
            <w:hideMark/>
          </w:tcPr>
          <w:p w14:paraId="49B01E8A" w14:textId="77777777" w:rsidR="0065373C" w:rsidRPr="00D805E9" w:rsidRDefault="00217A7A" w:rsidP="00D64928">
            <w:pPr>
              <w:pStyle w:val="ColumnHeading"/>
              <w:keepNext/>
            </w:pPr>
            <w:r w:rsidRPr="00D805E9">
              <w:t>Ändringsförslag</w:t>
            </w:r>
          </w:p>
        </w:tc>
      </w:tr>
      <w:tr w:rsidR="00DE7675" w:rsidRPr="00D805E9" w14:paraId="624C6E54" w14:textId="77777777" w:rsidTr="007D1030">
        <w:trPr>
          <w:jc w:val="center"/>
        </w:trPr>
        <w:tc>
          <w:tcPr>
            <w:tcW w:w="4876" w:type="dxa"/>
          </w:tcPr>
          <w:p w14:paraId="341CB807" w14:textId="77777777" w:rsidR="0065373C" w:rsidRPr="00D805E9" w:rsidRDefault="0065373C" w:rsidP="00D64928">
            <w:pPr>
              <w:pStyle w:val="Normal6"/>
            </w:pPr>
          </w:p>
        </w:tc>
        <w:tc>
          <w:tcPr>
            <w:tcW w:w="4876" w:type="dxa"/>
            <w:hideMark/>
          </w:tcPr>
          <w:p w14:paraId="4CCCA7C1" w14:textId="77777777" w:rsidR="0065373C" w:rsidRPr="00D805E9" w:rsidRDefault="00217A7A" w:rsidP="00D64928">
            <w:pPr>
              <w:pStyle w:val="Normal6"/>
              <w:rPr>
                <w:szCs w:val="24"/>
              </w:rPr>
            </w:pPr>
            <w:r w:rsidRPr="00D805E9">
              <w:rPr>
                <w:b/>
                <w:i/>
              </w:rPr>
              <w:t>1b.</w:t>
            </w:r>
            <w:r w:rsidRPr="00D805E9">
              <w:rPr>
                <w:b/>
                <w:i/>
              </w:rPr>
              <w:tab/>
              <w:t>Medlemsstaterna ska säkerställa att de omfattande partnerskap som avses i punkt 1 uppfyller kraven i denna artikel under alla faser, inbegripet utarbetandet, genomförandet och utvärderingen av Europeiska socialfondens planer.</w:t>
            </w:r>
          </w:p>
        </w:tc>
      </w:tr>
    </w:tbl>
    <w:p w14:paraId="293176D7" w14:textId="77777777" w:rsidR="0065373C" w:rsidRPr="00D805E9" w:rsidRDefault="00217A7A" w:rsidP="0065373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69A8E647" w14:textId="77777777" w:rsidR="0065373C" w:rsidRPr="00D805E9" w:rsidRDefault="00217A7A" w:rsidP="0065373C">
      <w:r w:rsidRPr="00D805E9">
        <w:rPr>
          <w:rStyle w:val="HideTWBExt"/>
        </w:rPr>
        <w:t>&lt;/Amend&gt;</w:t>
      </w:r>
    </w:p>
    <w:p w14:paraId="0F971946" w14:textId="77777777" w:rsidR="0065373C" w:rsidRPr="00D805E9" w:rsidRDefault="00217A7A" w:rsidP="0065373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40</w:t>
      </w:r>
      <w:r w:rsidRPr="00D805E9">
        <w:rPr>
          <w:rStyle w:val="HideTWBExt"/>
          <w:b w:val="0"/>
        </w:rPr>
        <w:t>&lt;/NumAm&gt;</w:t>
      </w:r>
    </w:p>
    <w:p w14:paraId="32B13FFD" w14:textId="77777777" w:rsidR="0065373C" w:rsidRPr="00D805E9" w:rsidRDefault="00217A7A" w:rsidP="0065373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54F0912B" w14:textId="77777777" w:rsidR="0065373C" w:rsidRPr="00D805E9" w:rsidRDefault="00217A7A" w:rsidP="0065373C">
      <w:pPr>
        <w:pStyle w:val="NormalBold"/>
      </w:pPr>
      <w:r w:rsidRPr="00D805E9">
        <w:rPr>
          <w:rStyle w:val="HideTWBExt"/>
          <w:b w:val="0"/>
        </w:rPr>
        <w:t>&lt;Article&gt;</w:t>
      </w:r>
      <w:r w:rsidRPr="00D805E9">
        <w:t>Artikel 7 – punkt 1c (ny)</w:t>
      </w:r>
      <w:r w:rsidRPr="00D805E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4BEC191D" w14:textId="77777777" w:rsidTr="007D1030">
        <w:trPr>
          <w:jc w:val="center"/>
        </w:trPr>
        <w:tc>
          <w:tcPr>
            <w:tcW w:w="9752" w:type="dxa"/>
            <w:gridSpan w:val="2"/>
          </w:tcPr>
          <w:p w14:paraId="2BFE0AAB" w14:textId="77777777" w:rsidR="0065373C" w:rsidRPr="00D805E9" w:rsidRDefault="0065373C" w:rsidP="00D64928">
            <w:pPr>
              <w:keepNext/>
            </w:pPr>
          </w:p>
        </w:tc>
      </w:tr>
      <w:tr w:rsidR="00DE7675" w:rsidRPr="00D805E9" w14:paraId="5E100FB3" w14:textId="77777777" w:rsidTr="007D1030">
        <w:trPr>
          <w:jc w:val="center"/>
        </w:trPr>
        <w:tc>
          <w:tcPr>
            <w:tcW w:w="4876" w:type="dxa"/>
            <w:hideMark/>
          </w:tcPr>
          <w:p w14:paraId="3B8C42F4" w14:textId="77777777" w:rsidR="0065373C" w:rsidRPr="00D805E9" w:rsidRDefault="00217A7A" w:rsidP="00D64928">
            <w:pPr>
              <w:pStyle w:val="ColumnHeading"/>
              <w:keepNext/>
            </w:pPr>
            <w:r w:rsidRPr="00D805E9">
              <w:t>Kommissionens förslag</w:t>
            </w:r>
          </w:p>
        </w:tc>
        <w:tc>
          <w:tcPr>
            <w:tcW w:w="4876" w:type="dxa"/>
            <w:hideMark/>
          </w:tcPr>
          <w:p w14:paraId="0EF1672E" w14:textId="77777777" w:rsidR="0065373C" w:rsidRPr="00D805E9" w:rsidRDefault="00217A7A" w:rsidP="00D64928">
            <w:pPr>
              <w:pStyle w:val="ColumnHeading"/>
              <w:keepNext/>
            </w:pPr>
            <w:r w:rsidRPr="00D805E9">
              <w:t>Ändringsförslag</w:t>
            </w:r>
          </w:p>
        </w:tc>
      </w:tr>
      <w:tr w:rsidR="00DE7675" w:rsidRPr="00D805E9" w14:paraId="36531D67" w14:textId="77777777" w:rsidTr="007D1030">
        <w:trPr>
          <w:jc w:val="center"/>
        </w:trPr>
        <w:tc>
          <w:tcPr>
            <w:tcW w:w="4876" w:type="dxa"/>
          </w:tcPr>
          <w:p w14:paraId="29372483" w14:textId="77777777" w:rsidR="0065373C" w:rsidRPr="00D805E9" w:rsidRDefault="0065373C" w:rsidP="00D64928">
            <w:pPr>
              <w:pStyle w:val="Normal6"/>
            </w:pPr>
          </w:p>
        </w:tc>
        <w:tc>
          <w:tcPr>
            <w:tcW w:w="4876" w:type="dxa"/>
            <w:hideMark/>
          </w:tcPr>
          <w:p w14:paraId="4380914D" w14:textId="77777777" w:rsidR="0065373C" w:rsidRPr="00D805E9" w:rsidRDefault="00217A7A" w:rsidP="00D64928">
            <w:pPr>
              <w:pStyle w:val="Normal6"/>
              <w:rPr>
                <w:szCs w:val="24"/>
              </w:rPr>
            </w:pPr>
            <w:r w:rsidRPr="00D805E9">
              <w:rPr>
                <w:b/>
                <w:i/>
              </w:rPr>
              <w:t>1c.</w:t>
            </w:r>
            <w:r w:rsidRPr="00D805E9">
              <w:rPr>
                <w:b/>
                <w:i/>
              </w:rPr>
              <w:tab/>
              <w:t>Medlemsstaterna ska avsätta en lämplig andel av sina ESF-medel till kapacitetsuppbyggnad hos arbetsmarknadens parter och det civila samhällets organisationer, bland annat i form av utbildning, nätverksarbete och förstärkning av den sociala dialogen, och till verksamhet som genomförs gemensamt av arbetsmarknadens parter. Medlemsstaterna ska avsätta ett lämpligt belopp på minst 0,25 % av sina ESF-medel för detta ändamål.</w:t>
            </w:r>
          </w:p>
        </w:tc>
      </w:tr>
    </w:tbl>
    <w:p w14:paraId="2D9BB782" w14:textId="77777777" w:rsidR="0065373C" w:rsidRPr="00D805E9" w:rsidRDefault="00217A7A" w:rsidP="0065373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49DBCDD1" w14:textId="77777777" w:rsidR="0065373C" w:rsidRPr="00D805E9" w:rsidRDefault="00217A7A" w:rsidP="0065373C">
      <w:r w:rsidRPr="00D805E9">
        <w:rPr>
          <w:rStyle w:val="HideTWBExt"/>
        </w:rPr>
        <w:t>&lt;/Amend&gt;</w:t>
      </w:r>
    </w:p>
    <w:p w14:paraId="1073B1BB"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41</w:t>
      </w:r>
      <w:r w:rsidRPr="00D805E9">
        <w:rPr>
          <w:rStyle w:val="HideTWBExt"/>
          <w:b w:val="0"/>
        </w:rPr>
        <w:t>&lt;/NumAm&gt;</w:t>
      </w:r>
    </w:p>
    <w:p w14:paraId="41760E80"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69172DD9" w14:textId="77777777" w:rsidR="00D45DEC" w:rsidRPr="00D805E9" w:rsidRDefault="00217A7A" w:rsidP="00D45DEC">
      <w:pPr>
        <w:pStyle w:val="NormalBold"/>
      </w:pPr>
      <w:r w:rsidRPr="00D805E9">
        <w:rPr>
          <w:rStyle w:val="HideTWBExt"/>
          <w:b w:val="0"/>
        </w:rPr>
        <w:t>&lt;Article&gt;</w:t>
      </w:r>
      <w:r w:rsidRPr="00D805E9">
        <w:t>Artikel 8 – punkt 1</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6B3A398C" w14:textId="77777777" w:rsidTr="003839D9">
        <w:trPr>
          <w:jc w:val="center"/>
        </w:trPr>
        <w:tc>
          <w:tcPr>
            <w:tcW w:w="9752" w:type="dxa"/>
            <w:gridSpan w:val="2"/>
          </w:tcPr>
          <w:p w14:paraId="3946C682" w14:textId="77777777" w:rsidR="00D45DEC" w:rsidRPr="00D805E9" w:rsidRDefault="00D45DEC" w:rsidP="003839D9">
            <w:pPr>
              <w:keepNext/>
            </w:pPr>
          </w:p>
        </w:tc>
      </w:tr>
      <w:tr w:rsidR="00DE7675" w:rsidRPr="00D805E9" w14:paraId="62DFE90D" w14:textId="77777777" w:rsidTr="003839D9">
        <w:trPr>
          <w:jc w:val="center"/>
        </w:trPr>
        <w:tc>
          <w:tcPr>
            <w:tcW w:w="4876" w:type="dxa"/>
            <w:hideMark/>
          </w:tcPr>
          <w:p w14:paraId="33BEA546" w14:textId="77777777" w:rsidR="00D45DEC" w:rsidRPr="00D805E9" w:rsidRDefault="00217A7A" w:rsidP="003839D9">
            <w:pPr>
              <w:pStyle w:val="ColumnHeading"/>
              <w:keepNext/>
            </w:pPr>
            <w:r w:rsidRPr="00D805E9">
              <w:t>Kommissionens förslag</w:t>
            </w:r>
          </w:p>
        </w:tc>
        <w:tc>
          <w:tcPr>
            <w:tcW w:w="4876" w:type="dxa"/>
            <w:hideMark/>
          </w:tcPr>
          <w:p w14:paraId="33D73A2F" w14:textId="77777777" w:rsidR="00D45DEC" w:rsidRPr="00D805E9" w:rsidRDefault="00217A7A" w:rsidP="003839D9">
            <w:pPr>
              <w:pStyle w:val="ColumnHeading"/>
              <w:keepNext/>
            </w:pPr>
            <w:r w:rsidRPr="00D805E9">
              <w:t>Ändringsförslag</w:t>
            </w:r>
          </w:p>
        </w:tc>
      </w:tr>
      <w:tr w:rsidR="00DE7675" w:rsidRPr="00D805E9" w14:paraId="562BE8A8" w14:textId="77777777" w:rsidTr="003839D9">
        <w:trPr>
          <w:jc w:val="center"/>
        </w:trPr>
        <w:tc>
          <w:tcPr>
            <w:tcW w:w="4876" w:type="dxa"/>
            <w:hideMark/>
          </w:tcPr>
          <w:p w14:paraId="42FC789B" w14:textId="77777777" w:rsidR="00D45DEC" w:rsidRPr="00D805E9" w:rsidRDefault="00217A7A" w:rsidP="003839D9">
            <w:pPr>
              <w:pStyle w:val="Normal6"/>
            </w:pPr>
            <w:r w:rsidRPr="00D805E9">
              <w:t>1.</w:t>
            </w:r>
            <w:r w:rsidRPr="00D805E9">
              <w:tab/>
              <w:t xml:space="preserve">Kommissionen ska biträdas av den kommitté som inrättats enligt artikel 163 i EUF-fördraget (kommittén) med avseende på </w:t>
            </w:r>
            <w:r w:rsidRPr="00D805E9">
              <w:rPr>
                <w:b/>
                <w:i/>
              </w:rPr>
              <w:t>det stöd som tillhandahålls</w:t>
            </w:r>
            <w:r w:rsidRPr="00D805E9">
              <w:t xml:space="preserve"> för </w:t>
            </w:r>
            <w:r w:rsidRPr="00D805E9">
              <w:rPr>
                <w:b/>
                <w:i/>
              </w:rPr>
              <w:t>det allmänna mål som avses i artikel 3.1 c [specifikt mål – sysselsättning] i</w:t>
            </w:r>
            <w:r w:rsidRPr="00D805E9">
              <w:t xml:space="preserve"> förordning </w:t>
            </w:r>
            <w:r w:rsidRPr="00D805E9">
              <w:rPr>
                <w:b/>
                <w:i/>
              </w:rPr>
              <w:t>XX [NRP-förordningen]</w:t>
            </w:r>
            <w:r w:rsidRPr="00D805E9">
              <w:t>.</w:t>
            </w:r>
          </w:p>
        </w:tc>
        <w:tc>
          <w:tcPr>
            <w:tcW w:w="4876" w:type="dxa"/>
            <w:hideMark/>
          </w:tcPr>
          <w:p w14:paraId="6AABA6D3" w14:textId="77777777" w:rsidR="00D45DEC" w:rsidRPr="00D805E9" w:rsidRDefault="00217A7A" w:rsidP="003839D9">
            <w:pPr>
              <w:pStyle w:val="Normal6"/>
              <w:rPr>
                <w:szCs w:val="24"/>
              </w:rPr>
            </w:pPr>
            <w:r w:rsidRPr="00D805E9">
              <w:t>1.</w:t>
            </w:r>
            <w:r w:rsidRPr="00D805E9">
              <w:tab/>
              <w:t>Kommissionen ska biträdas av den kommitté som inrättats enligt artikel 163 i EUF-fördraget (</w:t>
            </w:r>
            <w:r w:rsidRPr="00D805E9">
              <w:rPr>
                <w:i/>
                <w:iCs/>
              </w:rPr>
              <w:t>kommittén</w:t>
            </w:r>
            <w:r w:rsidRPr="00D805E9">
              <w:t xml:space="preserve">) med avseende på </w:t>
            </w:r>
            <w:r w:rsidRPr="00D805E9">
              <w:rPr>
                <w:b/>
                <w:i/>
              </w:rPr>
              <w:t>målen</w:t>
            </w:r>
            <w:r w:rsidRPr="00D805E9">
              <w:t xml:space="preserve"> för </w:t>
            </w:r>
            <w:r w:rsidRPr="00D805E9">
              <w:rPr>
                <w:b/>
                <w:i/>
              </w:rPr>
              <w:t>denna</w:t>
            </w:r>
            <w:r w:rsidRPr="00D805E9">
              <w:t xml:space="preserve"> förordning.</w:t>
            </w:r>
          </w:p>
        </w:tc>
      </w:tr>
    </w:tbl>
    <w:p w14:paraId="6D896678"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4B2D09F2" w14:textId="77777777" w:rsidR="00D45DEC" w:rsidRPr="00D805E9" w:rsidRDefault="00217A7A" w:rsidP="00D45DEC">
      <w:r w:rsidRPr="00D805E9">
        <w:rPr>
          <w:rStyle w:val="HideTWBExt"/>
        </w:rPr>
        <w:t>&lt;/Amend&gt;</w:t>
      </w:r>
    </w:p>
    <w:p w14:paraId="19E3689A"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42</w:t>
      </w:r>
      <w:r w:rsidRPr="00D805E9">
        <w:rPr>
          <w:rStyle w:val="HideTWBExt"/>
          <w:b w:val="0"/>
        </w:rPr>
        <w:t>&lt;/NumAm&gt;</w:t>
      </w:r>
    </w:p>
    <w:p w14:paraId="44308DB3"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15B8D6E2" w14:textId="77777777" w:rsidR="00D45DEC" w:rsidRPr="00D805E9" w:rsidRDefault="00217A7A" w:rsidP="00D45DEC">
      <w:pPr>
        <w:pStyle w:val="NormalBold"/>
      </w:pPr>
      <w:r w:rsidRPr="00D805E9">
        <w:rPr>
          <w:rStyle w:val="HideTWBExt"/>
          <w:b w:val="0"/>
        </w:rPr>
        <w:t>&lt;Article&gt;</w:t>
      </w:r>
      <w:r w:rsidRPr="00D805E9">
        <w:t>Artikel 8a (ny)</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1555340C" w14:textId="77777777" w:rsidTr="003839D9">
        <w:trPr>
          <w:jc w:val="center"/>
        </w:trPr>
        <w:tc>
          <w:tcPr>
            <w:tcW w:w="9752" w:type="dxa"/>
            <w:gridSpan w:val="2"/>
          </w:tcPr>
          <w:p w14:paraId="6F18612F" w14:textId="77777777" w:rsidR="00D45DEC" w:rsidRPr="00D805E9" w:rsidRDefault="00D45DEC" w:rsidP="003839D9">
            <w:pPr>
              <w:keepNext/>
            </w:pPr>
          </w:p>
        </w:tc>
      </w:tr>
      <w:tr w:rsidR="00DE7675" w:rsidRPr="00D805E9" w14:paraId="3B9DF022" w14:textId="77777777" w:rsidTr="003839D9">
        <w:trPr>
          <w:jc w:val="center"/>
        </w:trPr>
        <w:tc>
          <w:tcPr>
            <w:tcW w:w="4876" w:type="dxa"/>
            <w:hideMark/>
          </w:tcPr>
          <w:p w14:paraId="00BA8076" w14:textId="77777777" w:rsidR="00D45DEC" w:rsidRPr="00D805E9" w:rsidRDefault="00217A7A" w:rsidP="003839D9">
            <w:pPr>
              <w:pStyle w:val="ColumnHeading"/>
              <w:keepNext/>
            </w:pPr>
            <w:r w:rsidRPr="00D805E9">
              <w:t>Kommissionens förslag</w:t>
            </w:r>
          </w:p>
        </w:tc>
        <w:tc>
          <w:tcPr>
            <w:tcW w:w="4876" w:type="dxa"/>
            <w:hideMark/>
          </w:tcPr>
          <w:p w14:paraId="0DDEE904" w14:textId="77777777" w:rsidR="00D45DEC" w:rsidRPr="00D805E9" w:rsidRDefault="00217A7A" w:rsidP="003839D9">
            <w:pPr>
              <w:pStyle w:val="ColumnHeading"/>
              <w:keepNext/>
            </w:pPr>
            <w:r w:rsidRPr="00D805E9">
              <w:t>Ändringsförslag</w:t>
            </w:r>
          </w:p>
        </w:tc>
      </w:tr>
      <w:tr w:rsidR="00DE7675" w:rsidRPr="00D805E9" w14:paraId="447E6EAA" w14:textId="77777777" w:rsidTr="003839D9">
        <w:trPr>
          <w:jc w:val="center"/>
        </w:trPr>
        <w:tc>
          <w:tcPr>
            <w:tcW w:w="4876" w:type="dxa"/>
          </w:tcPr>
          <w:p w14:paraId="351217BD" w14:textId="77777777" w:rsidR="00D45DEC" w:rsidRPr="00D805E9" w:rsidRDefault="00D45DEC" w:rsidP="003839D9">
            <w:pPr>
              <w:pStyle w:val="Normal6"/>
            </w:pPr>
          </w:p>
        </w:tc>
        <w:tc>
          <w:tcPr>
            <w:tcW w:w="4876" w:type="dxa"/>
            <w:hideMark/>
          </w:tcPr>
          <w:p w14:paraId="1225857B" w14:textId="77777777" w:rsidR="00D45DEC" w:rsidRPr="00D805E9" w:rsidRDefault="00217A7A" w:rsidP="003839D9">
            <w:pPr>
              <w:pStyle w:val="Normal6"/>
              <w:jc w:val="center"/>
              <w:rPr>
                <w:szCs w:val="24"/>
              </w:rPr>
            </w:pPr>
            <w:r w:rsidRPr="00D805E9">
              <w:rPr>
                <w:b/>
                <w:i/>
              </w:rPr>
              <w:t>Artikel 8a</w:t>
            </w:r>
          </w:p>
        </w:tc>
      </w:tr>
      <w:tr w:rsidR="00DE7675" w:rsidRPr="00D805E9" w14:paraId="0785B73D" w14:textId="77777777" w:rsidTr="003839D9">
        <w:trPr>
          <w:jc w:val="center"/>
        </w:trPr>
        <w:tc>
          <w:tcPr>
            <w:tcW w:w="4876" w:type="dxa"/>
          </w:tcPr>
          <w:p w14:paraId="41684553" w14:textId="77777777" w:rsidR="00D45DEC" w:rsidRPr="00D805E9" w:rsidRDefault="00D45DEC" w:rsidP="003839D9">
            <w:pPr>
              <w:pStyle w:val="Normal6"/>
            </w:pPr>
          </w:p>
        </w:tc>
        <w:tc>
          <w:tcPr>
            <w:tcW w:w="4876" w:type="dxa"/>
            <w:hideMark/>
          </w:tcPr>
          <w:p w14:paraId="58386BA0" w14:textId="77777777" w:rsidR="00D45DEC" w:rsidRPr="00D805E9" w:rsidRDefault="00217A7A" w:rsidP="003839D9">
            <w:pPr>
              <w:pStyle w:val="Normal6"/>
              <w:jc w:val="center"/>
              <w:rPr>
                <w:szCs w:val="24"/>
              </w:rPr>
            </w:pPr>
            <w:r w:rsidRPr="00D805E9">
              <w:rPr>
                <w:b/>
                <w:i/>
              </w:rPr>
              <w:t>Utarbetande och inlämnande av ESF-program</w:t>
            </w:r>
          </w:p>
        </w:tc>
      </w:tr>
      <w:tr w:rsidR="00DE7675" w:rsidRPr="00D805E9" w14:paraId="412D8DFB" w14:textId="77777777" w:rsidTr="003839D9">
        <w:trPr>
          <w:jc w:val="center"/>
        </w:trPr>
        <w:tc>
          <w:tcPr>
            <w:tcW w:w="4876" w:type="dxa"/>
          </w:tcPr>
          <w:p w14:paraId="2FD35808" w14:textId="77777777" w:rsidR="00D45DEC" w:rsidRPr="00D805E9" w:rsidRDefault="00D45DEC" w:rsidP="003839D9">
            <w:pPr>
              <w:pStyle w:val="Normal6"/>
            </w:pPr>
          </w:p>
        </w:tc>
        <w:tc>
          <w:tcPr>
            <w:tcW w:w="4876" w:type="dxa"/>
            <w:hideMark/>
          </w:tcPr>
          <w:p w14:paraId="59E4FF93" w14:textId="77777777" w:rsidR="00D45DEC" w:rsidRPr="00D805E9" w:rsidRDefault="00217A7A" w:rsidP="003839D9">
            <w:pPr>
              <w:pStyle w:val="Normal6"/>
              <w:rPr>
                <w:szCs w:val="24"/>
              </w:rPr>
            </w:pPr>
            <w:r w:rsidRPr="00D805E9">
              <w:rPr>
                <w:b/>
                <w:i/>
              </w:rPr>
              <w:t>1.</w:t>
            </w:r>
            <w:r w:rsidRPr="00D805E9">
              <w:tab/>
            </w:r>
            <w:r w:rsidRPr="00D805E9">
              <w:rPr>
                <w:b/>
                <w:i/>
              </w:rPr>
              <w:t>Varje medlemsstat ska utarbeta och till kommissionen inlämna ett ESF-program som anger hur programmet ska användas på ett ändamålsenligt och effektivt sätt för perioden 1 januari 2028–31 december 2034. Medlemsstaten ska offentliggöra det program som lämnats in till kommissionen.</w:t>
            </w:r>
          </w:p>
        </w:tc>
      </w:tr>
      <w:tr w:rsidR="00DE7675" w:rsidRPr="00D805E9" w14:paraId="3F3BFB2C" w14:textId="77777777" w:rsidTr="003839D9">
        <w:trPr>
          <w:jc w:val="center"/>
        </w:trPr>
        <w:tc>
          <w:tcPr>
            <w:tcW w:w="4876" w:type="dxa"/>
          </w:tcPr>
          <w:p w14:paraId="0BACBF63" w14:textId="77777777" w:rsidR="00D45DEC" w:rsidRPr="00D805E9" w:rsidRDefault="00D45DEC" w:rsidP="003839D9">
            <w:pPr>
              <w:pStyle w:val="Normal6"/>
            </w:pPr>
          </w:p>
        </w:tc>
        <w:tc>
          <w:tcPr>
            <w:tcW w:w="4876" w:type="dxa"/>
            <w:hideMark/>
          </w:tcPr>
          <w:p w14:paraId="7D36ED56" w14:textId="77777777" w:rsidR="00D45DEC" w:rsidRPr="00D805E9" w:rsidRDefault="00217A7A" w:rsidP="003839D9">
            <w:pPr>
              <w:pStyle w:val="Normal6"/>
              <w:rPr>
                <w:szCs w:val="24"/>
              </w:rPr>
            </w:pPr>
            <w:r w:rsidRPr="00D805E9">
              <w:rPr>
                <w:b/>
                <w:i/>
              </w:rPr>
              <w:t>2.</w:t>
            </w:r>
            <w:r w:rsidRPr="00D805E9">
              <w:rPr>
                <w:b/>
                <w:i/>
              </w:rPr>
              <w:tab/>
              <w:t>Varje ESF-program ska innehålla den berörda medlemsstatens agenda för reformer, åtgärder, investeringar och andra insatser.</w:t>
            </w:r>
          </w:p>
        </w:tc>
      </w:tr>
      <w:tr w:rsidR="00DE7675" w:rsidRPr="00D805E9" w14:paraId="7E03BA4F" w14:textId="77777777" w:rsidTr="003839D9">
        <w:trPr>
          <w:jc w:val="center"/>
        </w:trPr>
        <w:tc>
          <w:tcPr>
            <w:tcW w:w="4876" w:type="dxa"/>
          </w:tcPr>
          <w:p w14:paraId="7B1F956E" w14:textId="77777777" w:rsidR="00D45DEC" w:rsidRPr="00D805E9" w:rsidRDefault="00D45DEC" w:rsidP="003839D9">
            <w:pPr>
              <w:pStyle w:val="Normal6"/>
            </w:pPr>
          </w:p>
        </w:tc>
        <w:tc>
          <w:tcPr>
            <w:tcW w:w="4876" w:type="dxa"/>
            <w:hideMark/>
          </w:tcPr>
          <w:p w14:paraId="05B4A3FC" w14:textId="77777777" w:rsidR="00D45DEC" w:rsidRPr="00D805E9" w:rsidRDefault="00217A7A" w:rsidP="003839D9">
            <w:pPr>
              <w:pStyle w:val="Normal6"/>
              <w:rPr>
                <w:szCs w:val="24"/>
              </w:rPr>
            </w:pPr>
            <w:r w:rsidRPr="00D805E9">
              <w:rPr>
                <w:b/>
                <w:i/>
              </w:rPr>
              <w:t>3.</w:t>
            </w:r>
            <w:r w:rsidRPr="00D805E9">
              <w:rPr>
                <w:b/>
                <w:i/>
              </w:rPr>
              <w:tab/>
              <w:t>Varje medlemsstat ska utarbeta och genomföra sitt ESF-program i partnerskap i enlighet med artikel 12, med deltagande av regionala och lokala myndigheter, och i enlighet med sina institutionella, rättsliga och finansiella ramar.</w:t>
            </w:r>
          </w:p>
        </w:tc>
      </w:tr>
      <w:tr w:rsidR="00DE7675" w:rsidRPr="00D805E9" w14:paraId="000F72CB" w14:textId="77777777" w:rsidTr="003839D9">
        <w:trPr>
          <w:jc w:val="center"/>
        </w:trPr>
        <w:tc>
          <w:tcPr>
            <w:tcW w:w="4876" w:type="dxa"/>
          </w:tcPr>
          <w:p w14:paraId="700F58A4" w14:textId="77777777" w:rsidR="00D45DEC" w:rsidRPr="00D805E9" w:rsidRDefault="00D45DEC" w:rsidP="003839D9">
            <w:pPr>
              <w:pStyle w:val="Normal6"/>
            </w:pPr>
          </w:p>
        </w:tc>
        <w:tc>
          <w:tcPr>
            <w:tcW w:w="4876" w:type="dxa"/>
            <w:hideMark/>
          </w:tcPr>
          <w:p w14:paraId="17C873CE" w14:textId="77777777" w:rsidR="00D45DEC" w:rsidRPr="00D805E9" w:rsidRDefault="00217A7A" w:rsidP="003839D9">
            <w:pPr>
              <w:pStyle w:val="Normal6"/>
              <w:rPr>
                <w:szCs w:val="24"/>
              </w:rPr>
            </w:pPr>
            <w:r w:rsidRPr="00D805E9">
              <w:rPr>
                <w:b/>
                <w:i/>
              </w:rPr>
              <w:t>4.</w:t>
            </w:r>
            <w:r w:rsidRPr="00D805E9">
              <w:rPr>
                <w:b/>
                <w:i/>
              </w:rPr>
              <w:tab/>
              <w:t>Endast åtgärder vars genomförande inleds från och med den 1 januari 2028 ska berättiga till finansiering, förutsatt att de uppfyller de berörda kraven.</w:t>
            </w:r>
          </w:p>
        </w:tc>
      </w:tr>
    </w:tbl>
    <w:p w14:paraId="6BB377C3"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5F065F83" w14:textId="77777777" w:rsidR="00D45DEC" w:rsidRPr="00D805E9" w:rsidRDefault="00217A7A" w:rsidP="00D45DEC">
      <w:r w:rsidRPr="00D805E9">
        <w:rPr>
          <w:rStyle w:val="HideTWBExt"/>
        </w:rPr>
        <w:t>&lt;/Amend&gt;</w:t>
      </w:r>
    </w:p>
    <w:p w14:paraId="128B0CD1"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43</w:t>
      </w:r>
      <w:r w:rsidRPr="00D805E9">
        <w:rPr>
          <w:rStyle w:val="HideTWBExt"/>
          <w:b w:val="0"/>
        </w:rPr>
        <w:t>&lt;/NumAm&gt;</w:t>
      </w:r>
    </w:p>
    <w:p w14:paraId="7B777ACD"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31AEF240" w14:textId="77777777" w:rsidR="00D45DEC" w:rsidRPr="00D805E9" w:rsidRDefault="00217A7A" w:rsidP="00D45DEC">
      <w:pPr>
        <w:pStyle w:val="NormalBold"/>
      </w:pPr>
      <w:r w:rsidRPr="00D805E9">
        <w:rPr>
          <w:rStyle w:val="HideTWBExt"/>
          <w:b w:val="0"/>
        </w:rPr>
        <w:t>&lt;Article&gt;</w:t>
      </w:r>
      <w:r w:rsidRPr="00D805E9">
        <w:t>Artikel 8b (ny)</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7D90AF38" w14:textId="77777777" w:rsidTr="003839D9">
        <w:trPr>
          <w:jc w:val="center"/>
        </w:trPr>
        <w:tc>
          <w:tcPr>
            <w:tcW w:w="9752" w:type="dxa"/>
            <w:gridSpan w:val="2"/>
          </w:tcPr>
          <w:p w14:paraId="1F904AC2" w14:textId="77777777" w:rsidR="00D45DEC" w:rsidRPr="00D805E9" w:rsidRDefault="00D45DEC" w:rsidP="003839D9">
            <w:pPr>
              <w:keepNext/>
            </w:pPr>
          </w:p>
        </w:tc>
      </w:tr>
      <w:tr w:rsidR="00DE7675" w:rsidRPr="00D805E9" w14:paraId="6B4066E7" w14:textId="77777777" w:rsidTr="003839D9">
        <w:trPr>
          <w:jc w:val="center"/>
        </w:trPr>
        <w:tc>
          <w:tcPr>
            <w:tcW w:w="4876" w:type="dxa"/>
            <w:hideMark/>
          </w:tcPr>
          <w:p w14:paraId="329EE0C5" w14:textId="77777777" w:rsidR="00D45DEC" w:rsidRPr="00D805E9" w:rsidRDefault="00217A7A" w:rsidP="003839D9">
            <w:pPr>
              <w:pStyle w:val="ColumnHeading"/>
              <w:keepNext/>
            </w:pPr>
            <w:r w:rsidRPr="00D805E9">
              <w:t>Kommissionens förslag</w:t>
            </w:r>
          </w:p>
        </w:tc>
        <w:tc>
          <w:tcPr>
            <w:tcW w:w="4876" w:type="dxa"/>
            <w:hideMark/>
          </w:tcPr>
          <w:p w14:paraId="1421AEED" w14:textId="77777777" w:rsidR="00D45DEC" w:rsidRPr="00D805E9" w:rsidRDefault="00217A7A" w:rsidP="003839D9">
            <w:pPr>
              <w:pStyle w:val="ColumnHeading"/>
              <w:keepNext/>
            </w:pPr>
            <w:r w:rsidRPr="00D805E9">
              <w:t>Ändringsförslag</w:t>
            </w:r>
          </w:p>
        </w:tc>
      </w:tr>
      <w:tr w:rsidR="00DE7675" w:rsidRPr="00D805E9" w14:paraId="52AE354B" w14:textId="77777777" w:rsidTr="003839D9">
        <w:trPr>
          <w:jc w:val="center"/>
        </w:trPr>
        <w:tc>
          <w:tcPr>
            <w:tcW w:w="4876" w:type="dxa"/>
          </w:tcPr>
          <w:p w14:paraId="20B89D96" w14:textId="77777777" w:rsidR="00D45DEC" w:rsidRPr="00D805E9" w:rsidRDefault="00D45DEC" w:rsidP="003839D9">
            <w:pPr>
              <w:pStyle w:val="Normal6"/>
            </w:pPr>
          </w:p>
        </w:tc>
        <w:tc>
          <w:tcPr>
            <w:tcW w:w="4876" w:type="dxa"/>
            <w:hideMark/>
          </w:tcPr>
          <w:p w14:paraId="65824C19" w14:textId="77777777" w:rsidR="00D45DEC" w:rsidRPr="00D805E9" w:rsidRDefault="00217A7A" w:rsidP="003839D9">
            <w:pPr>
              <w:pStyle w:val="Normal6"/>
              <w:jc w:val="center"/>
              <w:rPr>
                <w:szCs w:val="24"/>
              </w:rPr>
            </w:pPr>
            <w:r w:rsidRPr="00D805E9">
              <w:rPr>
                <w:b/>
                <w:i/>
              </w:rPr>
              <w:t>Artikel 8b</w:t>
            </w:r>
          </w:p>
        </w:tc>
      </w:tr>
      <w:tr w:rsidR="00DE7675" w:rsidRPr="00D805E9" w14:paraId="4BEE3539" w14:textId="77777777" w:rsidTr="003839D9">
        <w:trPr>
          <w:jc w:val="center"/>
        </w:trPr>
        <w:tc>
          <w:tcPr>
            <w:tcW w:w="4876" w:type="dxa"/>
          </w:tcPr>
          <w:p w14:paraId="003F72C4" w14:textId="77777777" w:rsidR="00D45DEC" w:rsidRPr="00D805E9" w:rsidRDefault="00D45DEC" w:rsidP="003839D9">
            <w:pPr>
              <w:pStyle w:val="Normal6"/>
            </w:pPr>
          </w:p>
        </w:tc>
        <w:tc>
          <w:tcPr>
            <w:tcW w:w="4876" w:type="dxa"/>
            <w:hideMark/>
          </w:tcPr>
          <w:p w14:paraId="1D2267A0" w14:textId="77777777" w:rsidR="00D45DEC" w:rsidRPr="00D805E9" w:rsidRDefault="00217A7A" w:rsidP="003839D9">
            <w:pPr>
              <w:pStyle w:val="Normal6"/>
              <w:jc w:val="center"/>
              <w:rPr>
                <w:szCs w:val="24"/>
              </w:rPr>
            </w:pPr>
            <w:r w:rsidRPr="00D805E9">
              <w:rPr>
                <w:b/>
                <w:i/>
              </w:rPr>
              <w:t>ESF-programmets innehåll</w:t>
            </w:r>
          </w:p>
        </w:tc>
      </w:tr>
      <w:tr w:rsidR="00DE7675" w:rsidRPr="00D805E9" w14:paraId="74A91F12" w14:textId="77777777" w:rsidTr="003839D9">
        <w:trPr>
          <w:jc w:val="center"/>
        </w:trPr>
        <w:tc>
          <w:tcPr>
            <w:tcW w:w="4876" w:type="dxa"/>
          </w:tcPr>
          <w:p w14:paraId="0C7CBA9B" w14:textId="77777777" w:rsidR="00D45DEC" w:rsidRPr="00D805E9" w:rsidRDefault="00D45DEC" w:rsidP="003839D9">
            <w:pPr>
              <w:pStyle w:val="Normal6"/>
            </w:pPr>
          </w:p>
        </w:tc>
        <w:tc>
          <w:tcPr>
            <w:tcW w:w="4876" w:type="dxa"/>
            <w:hideMark/>
          </w:tcPr>
          <w:p w14:paraId="280F7931" w14:textId="77777777" w:rsidR="00D45DEC" w:rsidRPr="00D805E9" w:rsidRDefault="00217A7A" w:rsidP="003839D9">
            <w:pPr>
              <w:pStyle w:val="Normal6"/>
              <w:rPr>
                <w:szCs w:val="24"/>
              </w:rPr>
            </w:pPr>
            <w:r w:rsidRPr="00D805E9">
              <w:rPr>
                <w:b/>
                <w:i/>
              </w:rPr>
              <w:t>Varje ESF-program ska innehålla följande delar:</w:t>
            </w:r>
          </w:p>
        </w:tc>
      </w:tr>
      <w:tr w:rsidR="00DE7675" w:rsidRPr="00D805E9" w14:paraId="7FBE5831" w14:textId="77777777" w:rsidTr="003839D9">
        <w:trPr>
          <w:jc w:val="center"/>
        </w:trPr>
        <w:tc>
          <w:tcPr>
            <w:tcW w:w="4876" w:type="dxa"/>
          </w:tcPr>
          <w:p w14:paraId="1719E051" w14:textId="77777777" w:rsidR="00D45DEC" w:rsidRPr="00D805E9" w:rsidRDefault="00D45DEC" w:rsidP="003839D9">
            <w:pPr>
              <w:pStyle w:val="Normal6"/>
            </w:pPr>
          </w:p>
        </w:tc>
        <w:tc>
          <w:tcPr>
            <w:tcW w:w="4876" w:type="dxa"/>
            <w:hideMark/>
          </w:tcPr>
          <w:p w14:paraId="56BF30C2" w14:textId="77777777" w:rsidR="00D45DEC" w:rsidRPr="00D805E9" w:rsidRDefault="00217A7A" w:rsidP="003839D9">
            <w:pPr>
              <w:pStyle w:val="Normal6"/>
              <w:rPr>
                <w:szCs w:val="24"/>
              </w:rPr>
            </w:pPr>
            <w:r w:rsidRPr="00D805E9">
              <w:rPr>
                <w:b/>
                <w:i/>
              </w:rPr>
              <w:t>a) En sammanfattning av strategivalen och av de viktigaste resultaten som förväntas för ESF.</w:t>
            </w:r>
          </w:p>
        </w:tc>
      </w:tr>
      <w:tr w:rsidR="00DE7675" w:rsidRPr="00D805E9" w14:paraId="3A64F5E7" w14:textId="77777777" w:rsidTr="003839D9">
        <w:trPr>
          <w:jc w:val="center"/>
        </w:trPr>
        <w:tc>
          <w:tcPr>
            <w:tcW w:w="4876" w:type="dxa"/>
          </w:tcPr>
          <w:p w14:paraId="444A4836" w14:textId="77777777" w:rsidR="00D45DEC" w:rsidRPr="00D805E9" w:rsidRDefault="00D45DEC" w:rsidP="003839D9">
            <w:pPr>
              <w:pStyle w:val="Normal6"/>
            </w:pPr>
          </w:p>
        </w:tc>
        <w:tc>
          <w:tcPr>
            <w:tcW w:w="4876" w:type="dxa"/>
            <w:hideMark/>
          </w:tcPr>
          <w:p w14:paraId="70C1158F" w14:textId="77777777" w:rsidR="00D45DEC" w:rsidRPr="00D805E9" w:rsidRDefault="00217A7A" w:rsidP="003839D9">
            <w:pPr>
              <w:pStyle w:val="Normal6"/>
              <w:rPr>
                <w:szCs w:val="24"/>
              </w:rPr>
            </w:pPr>
            <w:r w:rsidRPr="00D805E9">
              <w:rPr>
                <w:b/>
                <w:i/>
              </w:rPr>
              <w:t>b) Komplementaritet mellan ESF och andra unionsinstrument.</w:t>
            </w:r>
          </w:p>
        </w:tc>
      </w:tr>
      <w:tr w:rsidR="00DE7675" w:rsidRPr="00D805E9" w14:paraId="44393ED0" w14:textId="77777777" w:rsidTr="003839D9">
        <w:trPr>
          <w:jc w:val="center"/>
        </w:trPr>
        <w:tc>
          <w:tcPr>
            <w:tcW w:w="4876" w:type="dxa"/>
          </w:tcPr>
          <w:p w14:paraId="4E3A6892" w14:textId="77777777" w:rsidR="00D45DEC" w:rsidRPr="00D805E9" w:rsidRDefault="00D45DEC" w:rsidP="003839D9">
            <w:pPr>
              <w:pStyle w:val="Normal6"/>
            </w:pPr>
          </w:p>
        </w:tc>
        <w:tc>
          <w:tcPr>
            <w:tcW w:w="4876" w:type="dxa"/>
            <w:hideMark/>
          </w:tcPr>
          <w:p w14:paraId="31CA9815" w14:textId="77777777" w:rsidR="00D45DEC" w:rsidRPr="00D805E9" w:rsidRDefault="00217A7A" w:rsidP="003839D9">
            <w:pPr>
              <w:pStyle w:val="Normal6"/>
              <w:rPr>
                <w:szCs w:val="24"/>
              </w:rPr>
            </w:pPr>
            <w:r w:rsidRPr="00D805E9">
              <w:rPr>
                <w:b/>
                <w:i/>
              </w:rPr>
              <w:t>c) Det preliminära anslaget från ESF, uppdelat per politiskt mål på nationell nivå, med beaktande av de ESF-specifika bestämmelserna om tematisk koncentration.</w:t>
            </w:r>
          </w:p>
        </w:tc>
      </w:tr>
      <w:tr w:rsidR="00DE7675" w:rsidRPr="00D805E9" w14:paraId="79BFC4D0" w14:textId="77777777" w:rsidTr="003839D9">
        <w:trPr>
          <w:jc w:val="center"/>
        </w:trPr>
        <w:tc>
          <w:tcPr>
            <w:tcW w:w="4876" w:type="dxa"/>
          </w:tcPr>
          <w:p w14:paraId="632B7B97" w14:textId="77777777" w:rsidR="00D45DEC" w:rsidRPr="00D805E9" w:rsidRDefault="00D45DEC" w:rsidP="003839D9">
            <w:pPr>
              <w:pStyle w:val="Normal6"/>
            </w:pPr>
          </w:p>
        </w:tc>
        <w:tc>
          <w:tcPr>
            <w:tcW w:w="4876" w:type="dxa"/>
            <w:hideMark/>
          </w:tcPr>
          <w:p w14:paraId="16313B61" w14:textId="77777777" w:rsidR="00D45DEC" w:rsidRPr="00D805E9" w:rsidRDefault="00217A7A" w:rsidP="003839D9">
            <w:pPr>
              <w:pStyle w:val="Normal6"/>
              <w:rPr>
                <w:szCs w:val="24"/>
              </w:rPr>
            </w:pPr>
            <w:r w:rsidRPr="00D805E9">
              <w:rPr>
                <w:b/>
                <w:i/>
              </w:rPr>
              <w:t>d) Förteckningen över planerade program inom ESF, med preliminära anslag och motsvarande nationella bidrag per regionkategori.</w:t>
            </w:r>
          </w:p>
        </w:tc>
      </w:tr>
      <w:tr w:rsidR="00DE7675" w:rsidRPr="00D805E9" w14:paraId="61C761F8" w14:textId="77777777" w:rsidTr="003839D9">
        <w:trPr>
          <w:jc w:val="center"/>
        </w:trPr>
        <w:tc>
          <w:tcPr>
            <w:tcW w:w="4876" w:type="dxa"/>
          </w:tcPr>
          <w:p w14:paraId="4CEE51D4" w14:textId="77777777" w:rsidR="00D45DEC" w:rsidRPr="00D805E9" w:rsidRDefault="00D45DEC" w:rsidP="003839D9">
            <w:pPr>
              <w:pStyle w:val="Normal6"/>
            </w:pPr>
          </w:p>
        </w:tc>
        <w:tc>
          <w:tcPr>
            <w:tcW w:w="4876" w:type="dxa"/>
            <w:hideMark/>
          </w:tcPr>
          <w:p w14:paraId="6DC60C01" w14:textId="77777777" w:rsidR="00D45DEC" w:rsidRPr="00D805E9" w:rsidRDefault="00217A7A" w:rsidP="003839D9">
            <w:pPr>
              <w:pStyle w:val="Normal6"/>
              <w:rPr>
                <w:szCs w:val="24"/>
              </w:rPr>
            </w:pPr>
            <w:r w:rsidRPr="00D805E9">
              <w:rPr>
                <w:b/>
                <w:i/>
              </w:rPr>
              <w:t>e) En sammanfattning av de åtgärder som den berörda medlemsstaten ska vidta för att stärka sin administrativa kapacitet att genomföra ESF.</w:t>
            </w:r>
          </w:p>
        </w:tc>
      </w:tr>
    </w:tbl>
    <w:p w14:paraId="39065E9B"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44682F48" w14:textId="77777777" w:rsidR="00D45DEC" w:rsidRPr="00D805E9" w:rsidRDefault="00217A7A" w:rsidP="00D45DEC">
      <w:r w:rsidRPr="00D805E9">
        <w:rPr>
          <w:rStyle w:val="HideTWBExt"/>
        </w:rPr>
        <w:t>&lt;/Amend&gt;</w:t>
      </w:r>
    </w:p>
    <w:p w14:paraId="6BEAC83A"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44</w:t>
      </w:r>
      <w:r w:rsidRPr="00D805E9">
        <w:rPr>
          <w:rStyle w:val="HideTWBExt"/>
          <w:b w:val="0"/>
        </w:rPr>
        <w:t>&lt;/NumAm&gt;</w:t>
      </w:r>
    </w:p>
    <w:p w14:paraId="29104891"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70BCA0F0" w14:textId="77777777" w:rsidR="00D45DEC" w:rsidRPr="00D805E9" w:rsidRDefault="00217A7A" w:rsidP="00D45DEC">
      <w:pPr>
        <w:pStyle w:val="NormalBold"/>
      </w:pPr>
      <w:r w:rsidRPr="00D805E9">
        <w:rPr>
          <w:rStyle w:val="HideTWBExt"/>
          <w:b w:val="0"/>
        </w:rPr>
        <w:t>&lt;Article&gt;</w:t>
      </w:r>
      <w:r w:rsidRPr="00D805E9">
        <w:t>Artikel 8c (ny)</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6675CCE6" w14:textId="77777777" w:rsidTr="003839D9">
        <w:trPr>
          <w:jc w:val="center"/>
        </w:trPr>
        <w:tc>
          <w:tcPr>
            <w:tcW w:w="9752" w:type="dxa"/>
            <w:gridSpan w:val="2"/>
          </w:tcPr>
          <w:p w14:paraId="0F771538" w14:textId="77777777" w:rsidR="00D45DEC" w:rsidRPr="00D805E9" w:rsidRDefault="00D45DEC" w:rsidP="003839D9">
            <w:pPr>
              <w:keepNext/>
            </w:pPr>
          </w:p>
        </w:tc>
      </w:tr>
      <w:tr w:rsidR="00DE7675" w:rsidRPr="00D805E9" w14:paraId="6FD7DE0A" w14:textId="77777777" w:rsidTr="003839D9">
        <w:trPr>
          <w:jc w:val="center"/>
        </w:trPr>
        <w:tc>
          <w:tcPr>
            <w:tcW w:w="4876" w:type="dxa"/>
            <w:hideMark/>
          </w:tcPr>
          <w:p w14:paraId="50427F4D" w14:textId="77777777" w:rsidR="00D45DEC" w:rsidRPr="00D805E9" w:rsidRDefault="00217A7A" w:rsidP="003839D9">
            <w:pPr>
              <w:pStyle w:val="ColumnHeading"/>
              <w:keepNext/>
            </w:pPr>
            <w:r w:rsidRPr="00D805E9">
              <w:t>Kommissionens förslag</w:t>
            </w:r>
          </w:p>
        </w:tc>
        <w:tc>
          <w:tcPr>
            <w:tcW w:w="4876" w:type="dxa"/>
            <w:hideMark/>
          </w:tcPr>
          <w:p w14:paraId="221A8E75" w14:textId="77777777" w:rsidR="00D45DEC" w:rsidRPr="00D805E9" w:rsidRDefault="00217A7A" w:rsidP="003839D9">
            <w:pPr>
              <w:pStyle w:val="ColumnHeading"/>
              <w:keepNext/>
            </w:pPr>
            <w:r w:rsidRPr="00D805E9">
              <w:t>Ändringsförslag</w:t>
            </w:r>
          </w:p>
        </w:tc>
      </w:tr>
      <w:tr w:rsidR="00DE7675" w:rsidRPr="00D805E9" w14:paraId="0A52BE06" w14:textId="77777777" w:rsidTr="003839D9">
        <w:trPr>
          <w:jc w:val="center"/>
        </w:trPr>
        <w:tc>
          <w:tcPr>
            <w:tcW w:w="4876" w:type="dxa"/>
          </w:tcPr>
          <w:p w14:paraId="476E2709" w14:textId="77777777" w:rsidR="00D45DEC" w:rsidRPr="00D805E9" w:rsidRDefault="00D45DEC" w:rsidP="003839D9">
            <w:pPr>
              <w:pStyle w:val="Normal6"/>
            </w:pPr>
          </w:p>
        </w:tc>
        <w:tc>
          <w:tcPr>
            <w:tcW w:w="4876" w:type="dxa"/>
            <w:hideMark/>
          </w:tcPr>
          <w:p w14:paraId="67DC526B" w14:textId="77777777" w:rsidR="00D45DEC" w:rsidRPr="00D805E9" w:rsidRDefault="00217A7A" w:rsidP="003839D9">
            <w:pPr>
              <w:pStyle w:val="Normal6"/>
              <w:jc w:val="center"/>
              <w:rPr>
                <w:szCs w:val="24"/>
              </w:rPr>
            </w:pPr>
            <w:r w:rsidRPr="00D805E9">
              <w:rPr>
                <w:b/>
                <w:i/>
              </w:rPr>
              <w:t>Artikel 8c</w:t>
            </w:r>
          </w:p>
        </w:tc>
      </w:tr>
      <w:tr w:rsidR="00DE7675" w:rsidRPr="00D805E9" w14:paraId="7C9729FE" w14:textId="77777777" w:rsidTr="003839D9">
        <w:trPr>
          <w:jc w:val="center"/>
        </w:trPr>
        <w:tc>
          <w:tcPr>
            <w:tcW w:w="4876" w:type="dxa"/>
          </w:tcPr>
          <w:p w14:paraId="235095EB" w14:textId="77777777" w:rsidR="00D45DEC" w:rsidRPr="00D805E9" w:rsidRDefault="00D45DEC" w:rsidP="003839D9">
            <w:pPr>
              <w:pStyle w:val="Normal6"/>
            </w:pPr>
          </w:p>
        </w:tc>
        <w:tc>
          <w:tcPr>
            <w:tcW w:w="4876" w:type="dxa"/>
            <w:hideMark/>
          </w:tcPr>
          <w:p w14:paraId="65941283" w14:textId="77777777" w:rsidR="00D45DEC" w:rsidRPr="00D805E9" w:rsidRDefault="00217A7A" w:rsidP="003839D9">
            <w:pPr>
              <w:pStyle w:val="Normal6"/>
              <w:jc w:val="center"/>
              <w:rPr>
                <w:szCs w:val="24"/>
              </w:rPr>
            </w:pPr>
            <w:r w:rsidRPr="00D805E9">
              <w:rPr>
                <w:b/>
                <w:i/>
              </w:rPr>
              <w:t>Godkännande av ESF-programmen</w:t>
            </w:r>
          </w:p>
        </w:tc>
      </w:tr>
      <w:tr w:rsidR="00DE7675" w:rsidRPr="00D805E9" w14:paraId="2C86E971" w14:textId="77777777" w:rsidTr="003839D9">
        <w:trPr>
          <w:jc w:val="center"/>
        </w:trPr>
        <w:tc>
          <w:tcPr>
            <w:tcW w:w="4876" w:type="dxa"/>
          </w:tcPr>
          <w:p w14:paraId="4E32DF85" w14:textId="77777777" w:rsidR="00D45DEC" w:rsidRPr="00D805E9" w:rsidRDefault="00D45DEC" w:rsidP="003839D9">
            <w:pPr>
              <w:pStyle w:val="Normal6"/>
            </w:pPr>
          </w:p>
        </w:tc>
        <w:tc>
          <w:tcPr>
            <w:tcW w:w="4876" w:type="dxa"/>
            <w:hideMark/>
          </w:tcPr>
          <w:p w14:paraId="10B5E10A" w14:textId="77777777" w:rsidR="00D45DEC" w:rsidRPr="00D805E9" w:rsidRDefault="00217A7A" w:rsidP="003839D9">
            <w:pPr>
              <w:pStyle w:val="Normal6"/>
              <w:rPr>
                <w:szCs w:val="24"/>
              </w:rPr>
            </w:pPr>
            <w:r w:rsidRPr="00D805E9">
              <w:rPr>
                <w:b/>
                <w:i/>
              </w:rPr>
              <w:t>1.</w:t>
            </w:r>
            <w:r w:rsidRPr="00D805E9">
              <w:rPr>
                <w:b/>
                <w:i/>
              </w:rPr>
              <w:tab/>
              <w:t>Kommissionen ska bedöma varje ESF-program och se till att det är förenligt med denna förordning och andra tillämpliga regler. Vid sin bedömning ska kommissionen särskilt beakta relevanta landsspecifika rekommendationer.</w:t>
            </w:r>
          </w:p>
        </w:tc>
      </w:tr>
      <w:tr w:rsidR="00DE7675" w:rsidRPr="00D805E9" w14:paraId="31F1EA1A" w14:textId="77777777" w:rsidTr="003839D9">
        <w:trPr>
          <w:jc w:val="center"/>
        </w:trPr>
        <w:tc>
          <w:tcPr>
            <w:tcW w:w="4876" w:type="dxa"/>
          </w:tcPr>
          <w:p w14:paraId="4EB65F5A" w14:textId="77777777" w:rsidR="00D45DEC" w:rsidRPr="00D805E9" w:rsidRDefault="00D45DEC" w:rsidP="003839D9">
            <w:pPr>
              <w:pStyle w:val="Normal6"/>
            </w:pPr>
          </w:p>
        </w:tc>
        <w:tc>
          <w:tcPr>
            <w:tcW w:w="4876" w:type="dxa"/>
            <w:hideMark/>
          </w:tcPr>
          <w:p w14:paraId="4574EE97" w14:textId="77777777" w:rsidR="00D45DEC" w:rsidRPr="00D805E9" w:rsidRDefault="00217A7A" w:rsidP="003839D9">
            <w:pPr>
              <w:pStyle w:val="Normal6"/>
              <w:rPr>
                <w:szCs w:val="24"/>
              </w:rPr>
            </w:pPr>
            <w:r w:rsidRPr="00D805E9">
              <w:rPr>
                <w:b/>
                <w:i/>
              </w:rPr>
              <w:t>2.</w:t>
            </w:r>
            <w:r w:rsidRPr="00D805E9">
              <w:rPr>
                <w:b/>
                <w:i/>
              </w:rPr>
              <w:tab/>
              <w:t>Kommissionen får framföra sina synpunkter inom tre månader efter det att medlemsstaten har lämnat in sitt ESF-program.</w:t>
            </w:r>
          </w:p>
        </w:tc>
      </w:tr>
      <w:tr w:rsidR="00DE7675" w:rsidRPr="00D805E9" w14:paraId="6C6C6D3B" w14:textId="77777777" w:rsidTr="003839D9">
        <w:trPr>
          <w:jc w:val="center"/>
        </w:trPr>
        <w:tc>
          <w:tcPr>
            <w:tcW w:w="4876" w:type="dxa"/>
          </w:tcPr>
          <w:p w14:paraId="28AEB9B8" w14:textId="77777777" w:rsidR="00D45DEC" w:rsidRPr="00D805E9" w:rsidRDefault="00D45DEC" w:rsidP="003839D9">
            <w:pPr>
              <w:pStyle w:val="Normal6"/>
            </w:pPr>
          </w:p>
        </w:tc>
        <w:tc>
          <w:tcPr>
            <w:tcW w:w="4876" w:type="dxa"/>
            <w:hideMark/>
          </w:tcPr>
          <w:p w14:paraId="52178C41" w14:textId="77777777" w:rsidR="00D45DEC" w:rsidRPr="00D805E9" w:rsidRDefault="00217A7A" w:rsidP="003839D9">
            <w:pPr>
              <w:pStyle w:val="Normal6"/>
              <w:rPr>
                <w:szCs w:val="24"/>
              </w:rPr>
            </w:pPr>
            <w:r w:rsidRPr="00D805E9">
              <w:rPr>
                <w:b/>
                <w:i/>
              </w:rPr>
              <w:t>3.</w:t>
            </w:r>
            <w:r w:rsidRPr="00D805E9">
              <w:rPr>
                <w:b/>
                <w:i/>
              </w:rPr>
              <w:tab/>
              <w:t>Medlemsstaten ska se över ESF-programmet och beakta kommissionens eventuella synpunkter.</w:t>
            </w:r>
          </w:p>
        </w:tc>
      </w:tr>
    </w:tbl>
    <w:p w14:paraId="16A7658D"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2EEF821A" w14:textId="77777777" w:rsidR="00D45DEC" w:rsidRPr="00D805E9" w:rsidRDefault="00217A7A" w:rsidP="00D45DEC">
      <w:r w:rsidRPr="00D805E9">
        <w:rPr>
          <w:rStyle w:val="HideTWBExt"/>
        </w:rPr>
        <w:t>&lt;/Amend&gt;</w:t>
      </w:r>
    </w:p>
    <w:p w14:paraId="355EFBE8"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45</w:t>
      </w:r>
      <w:r w:rsidRPr="00D805E9">
        <w:rPr>
          <w:rStyle w:val="HideTWBExt"/>
          <w:b w:val="0"/>
        </w:rPr>
        <w:t>&lt;/NumAm&gt;</w:t>
      </w:r>
    </w:p>
    <w:p w14:paraId="17F2D2AB"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5988A65D" w14:textId="77777777" w:rsidR="00D45DEC" w:rsidRPr="00D805E9" w:rsidRDefault="00217A7A" w:rsidP="00D45DEC">
      <w:pPr>
        <w:pStyle w:val="NormalBold"/>
      </w:pPr>
      <w:r w:rsidRPr="00D805E9">
        <w:rPr>
          <w:rStyle w:val="HideTWBExt"/>
          <w:b w:val="0"/>
        </w:rPr>
        <w:t>&lt;Article&gt;</w:t>
      </w:r>
      <w:r w:rsidRPr="00D805E9">
        <w:t>Artikel 8d (ny)</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76C7A435" w14:textId="77777777" w:rsidTr="003839D9">
        <w:trPr>
          <w:jc w:val="center"/>
        </w:trPr>
        <w:tc>
          <w:tcPr>
            <w:tcW w:w="9752" w:type="dxa"/>
            <w:gridSpan w:val="2"/>
          </w:tcPr>
          <w:p w14:paraId="6A63191F" w14:textId="77777777" w:rsidR="00D45DEC" w:rsidRPr="00D805E9" w:rsidRDefault="00D45DEC" w:rsidP="003839D9">
            <w:pPr>
              <w:keepNext/>
            </w:pPr>
          </w:p>
        </w:tc>
      </w:tr>
      <w:tr w:rsidR="00DE7675" w:rsidRPr="00D805E9" w14:paraId="224FAB93" w14:textId="77777777" w:rsidTr="003839D9">
        <w:trPr>
          <w:jc w:val="center"/>
        </w:trPr>
        <w:tc>
          <w:tcPr>
            <w:tcW w:w="4876" w:type="dxa"/>
            <w:hideMark/>
          </w:tcPr>
          <w:p w14:paraId="63F37F4F" w14:textId="77777777" w:rsidR="00D45DEC" w:rsidRPr="00D805E9" w:rsidRDefault="00217A7A" w:rsidP="003839D9">
            <w:pPr>
              <w:pStyle w:val="ColumnHeading"/>
              <w:keepNext/>
            </w:pPr>
            <w:r w:rsidRPr="00D805E9">
              <w:t>Kommissionens förslag</w:t>
            </w:r>
          </w:p>
        </w:tc>
        <w:tc>
          <w:tcPr>
            <w:tcW w:w="4876" w:type="dxa"/>
            <w:hideMark/>
          </w:tcPr>
          <w:p w14:paraId="0F67F5DC" w14:textId="77777777" w:rsidR="00D45DEC" w:rsidRPr="00D805E9" w:rsidRDefault="00217A7A" w:rsidP="003839D9">
            <w:pPr>
              <w:pStyle w:val="ColumnHeading"/>
              <w:keepNext/>
            </w:pPr>
            <w:r w:rsidRPr="00D805E9">
              <w:t>Ändringsförslag</w:t>
            </w:r>
          </w:p>
        </w:tc>
      </w:tr>
      <w:tr w:rsidR="00DE7675" w:rsidRPr="00D805E9" w14:paraId="7C35D75C" w14:textId="77777777" w:rsidTr="003839D9">
        <w:trPr>
          <w:jc w:val="center"/>
        </w:trPr>
        <w:tc>
          <w:tcPr>
            <w:tcW w:w="4876" w:type="dxa"/>
          </w:tcPr>
          <w:p w14:paraId="6575F826" w14:textId="77777777" w:rsidR="00D45DEC" w:rsidRPr="00D805E9" w:rsidRDefault="00D45DEC" w:rsidP="003839D9">
            <w:pPr>
              <w:pStyle w:val="Normal6"/>
            </w:pPr>
          </w:p>
        </w:tc>
        <w:tc>
          <w:tcPr>
            <w:tcW w:w="4876" w:type="dxa"/>
            <w:hideMark/>
          </w:tcPr>
          <w:p w14:paraId="79BDAA29" w14:textId="77777777" w:rsidR="00D45DEC" w:rsidRPr="00D805E9" w:rsidRDefault="00217A7A" w:rsidP="003839D9">
            <w:pPr>
              <w:pStyle w:val="Normal6"/>
              <w:jc w:val="center"/>
              <w:rPr>
                <w:szCs w:val="24"/>
              </w:rPr>
            </w:pPr>
            <w:r w:rsidRPr="00D805E9">
              <w:rPr>
                <w:b/>
                <w:i/>
              </w:rPr>
              <w:t>Artikel 8d</w:t>
            </w:r>
          </w:p>
        </w:tc>
      </w:tr>
      <w:tr w:rsidR="00DE7675" w:rsidRPr="00D805E9" w14:paraId="3F10C645" w14:textId="77777777" w:rsidTr="003839D9">
        <w:trPr>
          <w:jc w:val="center"/>
        </w:trPr>
        <w:tc>
          <w:tcPr>
            <w:tcW w:w="4876" w:type="dxa"/>
          </w:tcPr>
          <w:p w14:paraId="3893D6FD" w14:textId="77777777" w:rsidR="00D45DEC" w:rsidRPr="00D805E9" w:rsidRDefault="00D45DEC" w:rsidP="003839D9">
            <w:pPr>
              <w:pStyle w:val="Normal6"/>
            </w:pPr>
          </w:p>
        </w:tc>
        <w:tc>
          <w:tcPr>
            <w:tcW w:w="4876" w:type="dxa"/>
            <w:hideMark/>
          </w:tcPr>
          <w:p w14:paraId="1AAB7769" w14:textId="77777777" w:rsidR="00D45DEC" w:rsidRPr="00D805E9" w:rsidRDefault="00217A7A" w:rsidP="003839D9">
            <w:pPr>
              <w:pStyle w:val="Normal6"/>
              <w:jc w:val="center"/>
              <w:rPr>
                <w:szCs w:val="24"/>
              </w:rPr>
            </w:pPr>
            <w:r w:rsidRPr="00D805E9">
              <w:rPr>
                <w:b/>
                <w:i/>
              </w:rPr>
              <w:t>Övervakningskommitté</w:t>
            </w:r>
          </w:p>
        </w:tc>
      </w:tr>
      <w:tr w:rsidR="00DE7675" w:rsidRPr="00D805E9" w14:paraId="6CD96386" w14:textId="77777777" w:rsidTr="003839D9">
        <w:trPr>
          <w:jc w:val="center"/>
        </w:trPr>
        <w:tc>
          <w:tcPr>
            <w:tcW w:w="4876" w:type="dxa"/>
          </w:tcPr>
          <w:p w14:paraId="019317B7" w14:textId="77777777" w:rsidR="00D45DEC" w:rsidRPr="00D805E9" w:rsidRDefault="00D45DEC" w:rsidP="003839D9">
            <w:pPr>
              <w:pStyle w:val="Normal6"/>
            </w:pPr>
          </w:p>
        </w:tc>
        <w:tc>
          <w:tcPr>
            <w:tcW w:w="4876" w:type="dxa"/>
            <w:hideMark/>
          </w:tcPr>
          <w:p w14:paraId="0301885F" w14:textId="77777777" w:rsidR="00D45DEC" w:rsidRPr="00D805E9" w:rsidRDefault="00217A7A" w:rsidP="003839D9">
            <w:pPr>
              <w:pStyle w:val="Normal6"/>
              <w:rPr>
                <w:szCs w:val="24"/>
              </w:rPr>
            </w:pPr>
            <w:r w:rsidRPr="00D805E9">
              <w:rPr>
                <w:b/>
                <w:i/>
              </w:rPr>
              <w:t>1.</w:t>
            </w:r>
            <w:r w:rsidRPr="00D805E9">
              <w:rPr>
                <w:b/>
                <w:i/>
              </w:rPr>
              <w:tab/>
              <w:t>Varje medlemsstat ska inrätta en kommitté som ska övervaka genomförandet av programmet (övervakningskommittén) i enlighet med artikel 55 i [NRP-förordningen].</w:t>
            </w:r>
          </w:p>
        </w:tc>
      </w:tr>
      <w:tr w:rsidR="00DE7675" w:rsidRPr="00D805E9" w14:paraId="3C633092" w14:textId="77777777" w:rsidTr="003839D9">
        <w:trPr>
          <w:jc w:val="center"/>
        </w:trPr>
        <w:tc>
          <w:tcPr>
            <w:tcW w:w="4876" w:type="dxa"/>
          </w:tcPr>
          <w:p w14:paraId="6ACC0E2A" w14:textId="77777777" w:rsidR="00D45DEC" w:rsidRPr="00D805E9" w:rsidRDefault="00D45DEC" w:rsidP="003839D9">
            <w:pPr>
              <w:pStyle w:val="Normal6"/>
            </w:pPr>
          </w:p>
        </w:tc>
        <w:tc>
          <w:tcPr>
            <w:tcW w:w="4876" w:type="dxa"/>
            <w:hideMark/>
          </w:tcPr>
          <w:p w14:paraId="314843F1" w14:textId="77777777" w:rsidR="00D45DEC" w:rsidRPr="00D805E9" w:rsidRDefault="00217A7A" w:rsidP="003839D9">
            <w:pPr>
              <w:pStyle w:val="Normal6"/>
              <w:rPr>
                <w:szCs w:val="24"/>
              </w:rPr>
            </w:pPr>
            <w:r w:rsidRPr="00D805E9">
              <w:rPr>
                <w:b/>
                <w:i/>
              </w:rPr>
              <w:t>2.</w:t>
            </w:r>
            <w:r w:rsidRPr="00D805E9">
              <w:rPr>
                <w:b/>
                <w:i/>
              </w:rPr>
              <w:tab/>
              <w:t>Övervakningskommittén ska godkänna</w:t>
            </w:r>
          </w:p>
        </w:tc>
      </w:tr>
      <w:tr w:rsidR="00DE7675" w:rsidRPr="00D805E9" w14:paraId="452332DA" w14:textId="77777777" w:rsidTr="003839D9">
        <w:trPr>
          <w:jc w:val="center"/>
        </w:trPr>
        <w:tc>
          <w:tcPr>
            <w:tcW w:w="4876" w:type="dxa"/>
          </w:tcPr>
          <w:p w14:paraId="444B1779" w14:textId="77777777" w:rsidR="00D45DEC" w:rsidRPr="00D805E9" w:rsidRDefault="00D45DEC" w:rsidP="003839D9">
            <w:pPr>
              <w:pStyle w:val="Normal6"/>
            </w:pPr>
          </w:p>
        </w:tc>
        <w:tc>
          <w:tcPr>
            <w:tcW w:w="4876" w:type="dxa"/>
            <w:hideMark/>
          </w:tcPr>
          <w:p w14:paraId="0FD04CE9" w14:textId="77777777" w:rsidR="00D45DEC" w:rsidRPr="00D805E9" w:rsidRDefault="00217A7A" w:rsidP="003839D9">
            <w:pPr>
              <w:pStyle w:val="Normal6"/>
              <w:rPr>
                <w:szCs w:val="24"/>
              </w:rPr>
            </w:pPr>
            <w:r w:rsidRPr="00D805E9">
              <w:rPr>
                <w:b/>
                <w:i/>
              </w:rPr>
              <w:t>a) de metoder och kriterier som tillämpas för urvalet av insatser, inklusive alla ändringar av dessa; på kommissionens begäran ska de metoder och kriterier som tillämpas för urvalet av insatser, inklusive eventuella ändringar av dessa, överlämnas till kommissionen senast 15 arbetsdagar innan de överlämnas till övervakningskommittén,</w:t>
            </w:r>
          </w:p>
        </w:tc>
      </w:tr>
      <w:tr w:rsidR="00DE7675" w:rsidRPr="00D805E9" w14:paraId="50E83289" w14:textId="77777777" w:rsidTr="003839D9">
        <w:trPr>
          <w:jc w:val="center"/>
        </w:trPr>
        <w:tc>
          <w:tcPr>
            <w:tcW w:w="4876" w:type="dxa"/>
          </w:tcPr>
          <w:p w14:paraId="7262B57A" w14:textId="77777777" w:rsidR="00D45DEC" w:rsidRPr="00D805E9" w:rsidRDefault="00D45DEC" w:rsidP="003839D9">
            <w:pPr>
              <w:pStyle w:val="Normal6"/>
            </w:pPr>
          </w:p>
        </w:tc>
        <w:tc>
          <w:tcPr>
            <w:tcW w:w="4876" w:type="dxa"/>
            <w:hideMark/>
          </w:tcPr>
          <w:p w14:paraId="4FD8F2D2" w14:textId="77777777" w:rsidR="00D45DEC" w:rsidRPr="00D805E9" w:rsidRDefault="00217A7A" w:rsidP="003839D9">
            <w:pPr>
              <w:pStyle w:val="Normal6"/>
              <w:rPr>
                <w:szCs w:val="24"/>
              </w:rPr>
            </w:pPr>
            <w:r w:rsidRPr="00D805E9">
              <w:rPr>
                <w:b/>
                <w:i/>
              </w:rPr>
              <w:t>b) utvärderingsplanen och eventuella ändringar av den,</w:t>
            </w:r>
          </w:p>
        </w:tc>
      </w:tr>
      <w:tr w:rsidR="00DE7675" w:rsidRPr="00D805E9" w14:paraId="4EBB165D" w14:textId="77777777" w:rsidTr="003839D9">
        <w:trPr>
          <w:jc w:val="center"/>
        </w:trPr>
        <w:tc>
          <w:tcPr>
            <w:tcW w:w="4876" w:type="dxa"/>
          </w:tcPr>
          <w:p w14:paraId="76E7A036" w14:textId="77777777" w:rsidR="00D45DEC" w:rsidRPr="00D805E9" w:rsidRDefault="00D45DEC" w:rsidP="003839D9">
            <w:pPr>
              <w:pStyle w:val="Normal6"/>
            </w:pPr>
          </w:p>
        </w:tc>
        <w:tc>
          <w:tcPr>
            <w:tcW w:w="4876" w:type="dxa"/>
            <w:hideMark/>
          </w:tcPr>
          <w:p w14:paraId="2EFA2DC8" w14:textId="77777777" w:rsidR="00D45DEC" w:rsidRPr="00D805E9" w:rsidRDefault="00217A7A" w:rsidP="003839D9">
            <w:pPr>
              <w:pStyle w:val="Normal6"/>
              <w:rPr>
                <w:szCs w:val="24"/>
              </w:rPr>
            </w:pPr>
            <w:r w:rsidRPr="00D805E9">
              <w:rPr>
                <w:b/>
                <w:i/>
              </w:rPr>
              <w:t>c) eventuella förslag från den förvaltande myndigheten om ändring av ett program.</w:t>
            </w:r>
          </w:p>
        </w:tc>
      </w:tr>
      <w:tr w:rsidR="00DE7675" w:rsidRPr="00D805E9" w14:paraId="456CF3FA" w14:textId="77777777" w:rsidTr="003839D9">
        <w:trPr>
          <w:jc w:val="center"/>
        </w:trPr>
        <w:tc>
          <w:tcPr>
            <w:tcW w:w="4876" w:type="dxa"/>
          </w:tcPr>
          <w:p w14:paraId="7A55DD46" w14:textId="77777777" w:rsidR="00D45DEC" w:rsidRPr="00D805E9" w:rsidRDefault="00D45DEC" w:rsidP="003839D9">
            <w:pPr>
              <w:pStyle w:val="Normal6"/>
            </w:pPr>
          </w:p>
        </w:tc>
        <w:tc>
          <w:tcPr>
            <w:tcW w:w="4876" w:type="dxa"/>
            <w:hideMark/>
          </w:tcPr>
          <w:p w14:paraId="4B16D16C" w14:textId="77777777" w:rsidR="00D45DEC" w:rsidRPr="00D805E9" w:rsidRDefault="00217A7A" w:rsidP="003839D9">
            <w:pPr>
              <w:pStyle w:val="Normal6"/>
              <w:rPr>
                <w:szCs w:val="24"/>
              </w:rPr>
            </w:pPr>
            <w:r w:rsidRPr="00D805E9">
              <w:rPr>
                <w:b/>
                <w:i/>
              </w:rPr>
              <w:t>3.</w:t>
            </w:r>
            <w:r w:rsidRPr="00D805E9">
              <w:rPr>
                <w:b/>
                <w:i/>
              </w:rPr>
              <w:tab/>
              <w:t>Övervakningskommittén får ge den förvaltande myndigheten rekommendationer, inbegripet om åtgärder för att minska den administrativa bördan för stödmottagarna.</w:t>
            </w:r>
          </w:p>
        </w:tc>
      </w:tr>
    </w:tbl>
    <w:p w14:paraId="7FD88C31"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318733DB" w14:textId="77777777" w:rsidR="00D45DEC" w:rsidRPr="00D805E9" w:rsidRDefault="00217A7A" w:rsidP="00D45DEC">
      <w:r w:rsidRPr="00D805E9">
        <w:rPr>
          <w:rStyle w:val="HideTWBExt"/>
        </w:rPr>
        <w:t>&lt;/Amend&gt;</w:t>
      </w:r>
    </w:p>
    <w:p w14:paraId="2ADD1C5F" w14:textId="77777777" w:rsidR="00D45DEC" w:rsidRPr="00D805E9" w:rsidRDefault="00217A7A" w:rsidP="00D45DEC">
      <w:pPr>
        <w:pStyle w:val="AMNumberTabs0"/>
        <w:keepNext/>
      </w:pPr>
      <w:r w:rsidRPr="00D805E9">
        <w:rPr>
          <w:rStyle w:val="HideTWBExt"/>
          <w:b w:val="0"/>
        </w:rPr>
        <w:t>&lt;Amend&gt;</w:t>
      </w:r>
      <w:r w:rsidRPr="00D805E9">
        <w:t>Ändringsförslag</w:t>
      </w:r>
      <w:r w:rsidRPr="00D805E9">
        <w:tab/>
      </w:r>
      <w:r w:rsidRPr="00D805E9">
        <w:tab/>
      </w:r>
      <w:r w:rsidRPr="00D805E9">
        <w:rPr>
          <w:rStyle w:val="HideTWBExt"/>
          <w:b w:val="0"/>
        </w:rPr>
        <w:t>&lt;NumAm&gt;</w:t>
      </w:r>
      <w:r w:rsidRPr="00D805E9">
        <w:t>46</w:t>
      </w:r>
      <w:r w:rsidRPr="00D805E9">
        <w:rPr>
          <w:rStyle w:val="HideTWBExt"/>
          <w:b w:val="0"/>
        </w:rPr>
        <w:t>&lt;/NumAm&gt;</w:t>
      </w:r>
    </w:p>
    <w:p w14:paraId="7F962ABF" w14:textId="77777777" w:rsidR="00D45DEC" w:rsidRPr="00D805E9" w:rsidRDefault="00217A7A" w:rsidP="00D45DEC">
      <w:pPr>
        <w:pStyle w:val="NormalBold12b"/>
        <w:keepNext/>
      </w:pPr>
      <w:r w:rsidRPr="00D805E9">
        <w:rPr>
          <w:rStyle w:val="HideTWBExt"/>
          <w:b w:val="0"/>
        </w:rPr>
        <w:t>&lt;DocAmend&gt;</w:t>
      </w:r>
      <w:r w:rsidRPr="00D805E9">
        <w:t>Förslag till förordning</w:t>
      </w:r>
      <w:r w:rsidRPr="00D805E9">
        <w:rPr>
          <w:rStyle w:val="HideTWBExt"/>
          <w:b w:val="0"/>
        </w:rPr>
        <w:t>&lt;/DocAmend&gt;</w:t>
      </w:r>
    </w:p>
    <w:p w14:paraId="3EF2D11B" w14:textId="77777777" w:rsidR="00D45DEC" w:rsidRPr="00D805E9" w:rsidRDefault="00217A7A" w:rsidP="00D45DEC">
      <w:pPr>
        <w:pStyle w:val="NormalBold"/>
      </w:pPr>
      <w:r w:rsidRPr="00D805E9">
        <w:rPr>
          <w:rStyle w:val="HideTWBExt"/>
          <w:b w:val="0"/>
        </w:rPr>
        <w:t>&lt;Article&gt;</w:t>
      </w:r>
      <w:r w:rsidRPr="00D805E9">
        <w:t>Artikel 8e (ny)</w:t>
      </w:r>
      <w:r w:rsidRPr="00D805E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7675" w:rsidRPr="00D805E9" w14:paraId="113D075C" w14:textId="77777777" w:rsidTr="003839D9">
        <w:trPr>
          <w:jc w:val="center"/>
        </w:trPr>
        <w:tc>
          <w:tcPr>
            <w:tcW w:w="9752" w:type="dxa"/>
            <w:gridSpan w:val="2"/>
          </w:tcPr>
          <w:p w14:paraId="044CCC0F" w14:textId="77777777" w:rsidR="00D45DEC" w:rsidRPr="00D805E9" w:rsidRDefault="00D45DEC" w:rsidP="003839D9">
            <w:pPr>
              <w:keepNext/>
            </w:pPr>
          </w:p>
        </w:tc>
      </w:tr>
      <w:tr w:rsidR="00DE7675" w:rsidRPr="00D805E9" w14:paraId="7C4309BF" w14:textId="77777777" w:rsidTr="003839D9">
        <w:trPr>
          <w:jc w:val="center"/>
        </w:trPr>
        <w:tc>
          <w:tcPr>
            <w:tcW w:w="4876" w:type="dxa"/>
            <w:hideMark/>
          </w:tcPr>
          <w:p w14:paraId="6D5018D4" w14:textId="77777777" w:rsidR="00D45DEC" w:rsidRPr="00D805E9" w:rsidRDefault="00217A7A" w:rsidP="003839D9">
            <w:pPr>
              <w:pStyle w:val="ColumnHeading"/>
              <w:keepNext/>
            </w:pPr>
            <w:r w:rsidRPr="00D805E9">
              <w:t>Kommissionens förslag</w:t>
            </w:r>
          </w:p>
        </w:tc>
        <w:tc>
          <w:tcPr>
            <w:tcW w:w="4876" w:type="dxa"/>
            <w:hideMark/>
          </w:tcPr>
          <w:p w14:paraId="34D57700" w14:textId="77777777" w:rsidR="00D45DEC" w:rsidRPr="00D805E9" w:rsidRDefault="00217A7A" w:rsidP="003839D9">
            <w:pPr>
              <w:pStyle w:val="ColumnHeading"/>
              <w:keepNext/>
            </w:pPr>
            <w:r w:rsidRPr="00D805E9">
              <w:t>Ändringsförslag</w:t>
            </w:r>
          </w:p>
        </w:tc>
      </w:tr>
      <w:tr w:rsidR="00DE7675" w:rsidRPr="00D805E9" w14:paraId="04E0FD89" w14:textId="77777777" w:rsidTr="003839D9">
        <w:trPr>
          <w:jc w:val="center"/>
        </w:trPr>
        <w:tc>
          <w:tcPr>
            <w:tcW w:w="4876" w:type="dxa"/>
          </w:tcPr>
          <w:p w14:paraId="32D9E0EB" w14:textId="77777777" w:rsidR="00D45DEC" w:rsidRPr="00D805E9" w:rsidRDefault="00D45DEC" w:rsidP="003839D9">
            <w:pPr>
              <w:pStyle w:val="Normal6"/>
            </w:pPr>
          </w:p>
        </w:tc>
        <w:tc>
          <w:tcPr>
            <w:tcW w:w="4876" w:type="dxa"/>
            <w:hideMark/>
          </w:tcPr>
          <w:p w14:paraId="6B966D03" w14:textId="77777777" w:rsidR="00D45DEC" w:rsidRPr="00D805E9" w:rsidRDefault="00217A7A" w:rsidP="003839D9">
            <w:pPr>
              <w:pStyle w:val="Normal6"/>
              <w:jc w:val="center"/>
              <w:rPr>
                <w:szCs w:val="24"/>
              </w:rPr>
            </w:pPr>
            <w:r w:rsidRPr="00D805E9">
              <w:rPr>
                <w:b/>
                <w:i/>
              </w:rPr>
              <w:t>Artikel 8e</w:t>
            </w:r>
          </w:p>
        </w:tc>
      </w:tr>
      <w:tr w:rsidR="00DE7675" w:rsidRPr="00D805E9" w14:paraId="38D12CE7" w14:textId="77777777" w:rsidTr="003839D9">
        <w:trPr>
          <w:jc w:val="center"/>
        </w:trPr>
        <w:tc>
          <w:tcPr>
            <w:tcW w:w="4876" w:type="dxa"/>
          </w:tcPr>
          <w:p w14:paraId="466B248B" w14:textId="77777777" w:rsidR="00D45DEC" w:rsidRPr="00D805E9" w:rsidRDefault="00D45DEC" w:rsidP="003839D9">
            <w:pPr>
              <w:pStyle w:val="Normal6"/>
            </w:pPr>
          </w:p>
        </w:tc>
        <w:tc>
          <w:tcPr>
            <w:tcW w:w="4876" w:type="dxa"/>
            <w:hideMark/>
          </w:tcPr>
          <w:p w14:paraId="1765D60B" w14:textId="77777777" w:rsidR="00D45DEC" w:rsidRPr="00D805E9" w:rsidRDefault="00217A7A" w:rsidP="003839D9">
            <w:pPr>
              <w:pStyle w:val="Normal6"/>
              <w:jc w:val="center"/>
              <w:rPr>
                <w:szCs w:val="24"/>
              </w:rPr>
            </w:pPr>
            <w:r w:rsidRPr="00D805E9">
              <w:rPr>
                <w:b/>
                <w:i/>
              </w:rPr>
              <w:t>Information, kommunikation och publicitet</w:t>
            </w:r>
          </w:p>
        </w:tc>
      </w:tr>
      <w:tr w:rsidR="00DE7675" w:rsidRPr="00D805E9" w14:paraId="0095D2F5" w14:textId="77777777" w:rsidTr="003839D9">
        <w:trPr>
          <w:jc w:val="center"/>
        </w:trPr>
        <w:tc>
          <w:tcPr>
            <w:tcW w:w="4876" w:type="dxa"/>
          </w:tcPr>
          <w:p w14:paraId="4BB469A4" w14:textId="77777777" w:rsidR="00D45DEC" w:rsidRPr="00D805E9" w:rsidRDefault="00D45DEC" w:rsidP="003839D9">
            <w:pPr>
              <w:pStyle w:val="Normal6"/>
            </w:pPr>
          </w:p>
        </w:tc>
        <w:tc>
          <w:tcPr>
            <w:tcW w:w="4876" w:type="dxa"/>
            <w:hideMark/>
          </w:tcPr>
          <w:p w14:paraId="63459C9B" w14:textId="77777777" w:rsidR="00D45DEC" w:rsidRPr="00D805E9" w:rsidRDefault="00217A7A" w:rsidP="003839D9">
            <w:pPr>
              <w:pStyle w:val="Normal6"/>
              <w:rPr>
                <w:szCs w:val="24"/>
              </w:rPr>
            </w:pPr>
            <w:r w:rsidRPr="00D805E9">
              <w:rPr>
                <w:b/>
                <w:i/>
              </w:rPr>
              <w:t>Mottagarna av unionsfinansiering ska framhålla att finansieringen kommer från unionen och säkerställa unionsfinansieringens synlighet, i synnerhet när de främjar åtgärderna och deras resultat, genom att tillhandahålla enhetlig, ändamålsenlig och proportionell riktad information till olika målgrupper, däribland medierna och allmänheten.</w:t>
            </w:r>
          </w:p>
        </w:tc>
      </w:tr>
    </w:tbl>
    <w:p w14:paraId="0ECAC305" w14:textId="77777777" w:rsidR="00D45DEC" w:rsidRPr="00D805E9" w:rsidRDefault="00217A7A" w:rsidP="00D45DEC">
      <w:pPr>
        <w:pStyle w:val="Olang"/>
      </w:pPr>
      <w:r w:rsidRPr="00D805E9">
        <w:rPr>
          <w:noProof w:val="0"/>
        </w:rPr>
        <w:t xml:space="preserve">Or. </w:t>
      </w:r>
      <w:r w:rsidRPr="00D805E9">
        <w:rPr>
          <w:rStyle w:val="HideTWBExt"/>
          <w:noProof w:val="0"/>
        </w:rPr>
        <w:t>&lt;Original&gt;</w:t>
      </w:r>
      <w:r w:rsidRPr="00D805E9">
        <w:rPr>
          <w:rStyle w:val="HideTWBInt"/>
          <w:noProof w:val="0"/>
        </w:rPr>
        <w:t>{EN}</w:t>
      </w:r>
      <w:r w:rsidRPr="00D805E9">
        <w:rPr>
          <w:noProof w:val="0"/>
        </w:rPr>
        <w:t>en</w:t>
      </w:r>
      <w:r w:rsidRPr="00D805E9">
        <w:rPr>
          <w:rStyle w:val="HideTWBExt"/>
          <w:noProof w:val="0"/>
        </w:rPr>
        <w:t>&lt;/Original&gt;</w:t>
      </w:r>
    </w:p>
    <w:p w14:paraId="13A84B45" w14:textId="77777777" w:rsidR="00D45DEC" w:rsidRPr="00D805E9" w:rsidRDefault="00217A7A" w:rsidP="00D45DEC">
      <w:pPr>
        <w:pStyle w:val="AmNumberTabs"/>
        <w:keepNext/>
      </w:pPr>
      <w:r w:rsidRPr="00D805E9">
        <w:rPr>
          <w:rStyle w:val="HideTWBExt"/>
        </w:rPr>
        <w:t>&lt;/Amend&gt;</w:t>
      </w:r>
    </w:p>
    <w:p w14:paraId="3A5C5ABD" w14:textId="77777777" w:rsidR="00D45DEC" w:rsidRPr="00D805E9" w:rsidRDefault="00217A7A" w:rsidP="00D45DEC">
      <w:r w:rsidRPr="00D805E9">
        <w:rPr>
          <w:rStyle w:val="HideTWBExt"/>
        </w:rPr>
        <w:t>&lt;/RepeatBlock-Amend&gt;</w:t>
      </w:r>
    </w:p>
    <w:p w14:paraId="0411DD7E" w14:textId="77777777" w:rsidR="00D45DEC" w:rsidRPr="00D805E9" w:rsidRDefault="00D45DEC" w:rsidP="00D45DEC"/>
    <w:p w14:paraId="3C6AD7E1" w14:textId="77777777" w:rsidR="00D45DEC" w:rsidRPr="00D805E9" w:rsidRDefault="00D45DEC" w:rsidP="00D45DEC">
      <w:pPr>
        <w:sectPr w:rsidR="00D45DEC" w:rsidRPr="00D805E9" w:rsidSect="00D805E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69E8B9EA" w14:textId="77777777" w:rsidR="00D45DEC" w:rsidRPr="00D805E9" w:rsidRDefault="00217A7A" w:rsidP="00D45DEC">
      <w:pPr>
        <w:pStyle w:val="PageHeading"/>
      </w:pPr>
      <w:bookmarkStart w:id="1" w:name="_Toc228866010"/>
      <w:r w:rsidRPr="00D805E9">
        <w:t>MOTIVERING</w:t>
      </w:r>
      <w:bookmarkEnd w:id="1"/>
    </w:p>
    <w:p w14:paraId="2031246B" w14:textId="77777777" w:rsidR="00E97ABE" w:rsidRPr="00D805E9" w:rsidRDefault="00217A7A" w:rsidP="00E97ABE">
      <w:pPr>
        <w:spacing w:after="120"/>
      </w:pPr>
      <w:r w:rsidRPr="00D805E9">
        <w:t>Europeiska socialfonden (ESF) är EU:s viktigaste verktyg för att investera i människor och bidra till ett mer socialt och inkluderande Europa. Den är en fond som har arbetat för detta syfte sedan den inrättades genom Romfördraget 1958. Den fungerar som det viktigaste verktyget för att genomföra den europeiska pelaren för sociala rättigheter. Den bör därför fortsätta att spela en nyckelroll i den framtida fleråriga budgetramen som en separat, fristående fond. I tillämpliga fall fastställs i förordningen om nationella och regionala partnerskapsplaner (</w:t>
      </w:r>
      <w:r w:rsidRPr="00D805E9">
        <w:rPr>
          <w:i/>
          <w:iCs/>
        </w:rPr>
        <w:t>NRP-förordningen</w:t>
      </w:r>
      <w:r w:rsidRPr="00D805E9">
        <w:t>) ESF:s funktionssätt och övergripande principer.</w:t>
      </w:r>
    </w:p>
    <w:p w14:paraId="184EF19E" w14:textId="77777777" w:rsidR="00E97ABE" w:rsidRPr="00D805E9" w:rsidRDefault="00217A7A" w:rsidP="00E97ABE">
      <w:pPr>
        <w:spacing w:after="120"/>
      </w:pPr>
      <w:r w:rsidRPr="00D805E9">
        <w:t>I kristider innebär risken för att utsatta medborgare lämnas utanför ett hot om långsiktigare skador för våra ekonomier och ett slag mot Europas konkurrenskraft på den globala arenan. Föredragandena delar kommissionens åsikt att ESF talar om en ”ekonomisk nödvändighet”</w:t>
      </w:r>
      <w:r w:rsidRPr="00D805E9">
        <w:rPr>
          <w:rStyle w:val="FootnoteReference"/>
        </w:rPr>
        <w:footnoteReference w:id="3"/>
      </w:r>
      <w:r w:rsidRPr="00D805E9">
        <w:t xml:space="preserve"> för att förbättra tillträdet till arbetsmarknaden, minska kompetensklyftorna och bristen på arbetskraft och ta itu med den ihållande fattigdomen, och därigenom investera i Europas bästa tillgång, dess humankapital.</w:t>
      </w:r>
    </w:p>
    <w:p w14:paraId="2797FE96" w14:textId="77777777" w:rsidR="00E97ABE" w:rsidRPr="00D805E9" w:rsidRDefault="00217A7A" w:rsidP="00E97ABE">
      <w:pPr>
        <w:spacing w:after="120"/>
      </w:pPr>
      <w:r w:rsidRPr="00D805E9">
        <w:t>En förnyad ESF bör kunna reagera på akuta sociala utmaningar och är en del av en smidigare flerårig budgetram som förbättrar förfarandena för sökande och bidragsmottagare, inbegripet mindre bidragsmottagare med färre resurser, och minskar den administrativa bördan för bidragsmottagarna, så länge detta inte leder till en minskning av deras rättigheter.</w:t>
      </w:r>
    </w:p>
    <w:p w14:paraId="0D0E7F36" w14:textId="77777777" w:rsidR="00E97ABE" w:rsidRPr="00D805E9" w:rsidRDefault="00217A7A" w:rsidP="00E97ABE">
      <w:pPr>
        <w:spacing w:after="120"/>
      </w:pPr>
      <w:r w:rsidRPr="00D805E9">
        <w:t>Parlamentets prioritering för Europeiska socialfonden är att ha ett instrument som kan ”stödja medlemsstaterna, regionerna, lokalsamhällena och invånarna i att stärka unionens sociala dimension och sträva efter en socioekonomisk utveckling som inte lämnar någon utanför”</w:t>
      </w:r>
      <w:r w:rsidRPr="00D805E9">
        <w:rPr>
          <w:rStyle w:val="FootnoteReference"/>
        </w:rPr>
        <w:footnoteReference w:id="4"/>
      </w:r>
      <w:r w:rsidRPr="00D805E9">
        <w:t>. Att investera i människor innebär att förbättra tillträdet till arbetsmarknaden genom att investera i kompetens, rörlighet och social inkludering, vilket går hand i hand med fattigdomsbekämpning och därmed gör Europas arbetskraft mer resilient.</w:t>
      </w:r>
    </w:p>
    <w:p w14:paraId="0032EF5F" w14:textId="77777777" w:rsidR="00E97ABE" w:rsidRPr="00D805E9" w:rsidRDefault="00217A7A" w:rsidP="00E97ABE">
      <w:pPr>
        <w:spacing w:after="120"/>
      </w:pPr>
      <w:r w:rsidRPr="00D805E9">
        <w:t>Att utrota barnfattigdomen är också en investering i Europas framtid. Under 2024 riskerade 1 av 4 barn i Europeiska unionen att drabbas av fattigdom eller social utestängning, vilket är något högre än andelen personer i befolkningen i allmänhet som löper risk för fattigdom eller social utestängning. Barn som upplever fattigdom riskerar negativa konsekvenser för sin utveckling, sin hälsa och sina livsutsikter, vilket får enorma konsekvenser för deras liv och samhället som helhet. Föredragandena anser att ESF behöver en särskild finansieringsram för att på ett ändamålsenligt och förutsägbart sätt tillhandahålla riktade investeringar där de behövs mest, särskilt genom att stärka stödet till barngarantin, för att bidra till att bryta fattigdomscyklerna.</w:t>
      </w:r>
    </w:p>
    <w:p w14:paraId="3D15BE31" w14:textId="77777777" w:rsidR="00E97ABE" w:rsidRPr="00D805E9" w:rsidRDefault="00217A7A" w:rsidP="008C4818">
      <w:pPr>
        <w:keepNext/>
        <w:keepLines/>
        <w:widowControl/>
        <w:spacing w:after="120"/>
      </w:pPr>
      <w:r w:rsidRPr="00D805E9">
        <w:t>Föredragandena anser att ESF-åtgärder bör utformas i enlighet med allmänna och specifika mål för att på bästa sätt rikta investeringar inom prioriterade områden, och att ESF-förordningen är bäst lämpad att identifiera dem. De nuvarande ESF+-målen bibehålls för att säkerställa kontinuitet och förutsägbarhet, men med ett nytt fokus på omskolning och jobbskapande, kvinnors sysselsättning, hemlöshet och inkludering av personer med funktionsnedsättning och kroniska sjukdomar.</w:t>
      </w:r>
    </w:p>
    <w:p w14:paraId="062E3DDD" w14:textId="77777777" w:rsidR="00E97ABE" w:rsidRPr="00D805E9" w:rsidRDefault="00217A7A" w:rsidP="00E97ABE">
      <w:pPr>
        <w:spacing w:after="120"/>
      </w:pPr>
      <w:r w:rsidRPr="00D805E9">
        <w:t xml:space="preserve">Dessutom har föredragandena återinfört och förstärkt öronmärkningen för prioriterade områden såsom barngarantin, ungdomsgarantin, bekämpning av social utestängning, hantering av materiell fattigdom och avskaffande av hemlöshet. </w:t>
      </w:r>
    </w:p>
    <w:p w14:paraId="370803E7" w14:textId="77777777" w:rsidR="00E97ABE" w:rsidRPr="00D805E9" w:rsidRDefault="00217A7A" w:rsidP="00E97ABE">
      <w:pPr>
        <w:spacing w:after="120"/>
      </w:pPr>
      <w:r w:rsidRPr="00D805E9">
        <w:t>När det gäller barngarantin bör medlemsstaterna använda minst 5 % av sina ESF-anslag till att bekämpa barnfattigdom. För de medlemsstater där andelen barn som riskerar fattigdom eller social utestängning ligger över EU-genomsnittet bör denna procentandel vara högre.</w:t>
      </w:r>
    </w:p>
    <w:p w14:paraId="498A8CBC" w14:textId="77777777" w:rsidR="00E97ABE" w:rsidRPr="00D805E9" w:rsidRDefault="00217A7A" w:rsidP="00E97ABE">
      <w:pPr>
        <w:spacing w:after="120"/>
      </w:pPr>
      <w:r w:rsidRPr="00D805E9">
        <w:t>Medlemsstaterna använda minst 15 % av sina ESF-anslag för ungdomsgarantin. Problemet med ungdomsarbetslöshet hanteras genom att behålla fokus på kompetensutveckling och stöd till unga genom ungdomsgarantin. I februari 2026 var ungdomsarbetslösheten i EU 15,3 %, jämfört med den allmänna arbetslösheten på 6,2 %. Andelen ungdomar som varken arbetar eller studerar minskade långsamt, men var 9,0 % 2025, vilket tyder på att det fortfarande ska vara en prioritering att nå ut till inaktiva unga.</w:t>
      </w:r>
    </w:p>
    <w:p w14:paraId="6345DDA3" w14:textId="77777777" w:rsidR="00E97ABE" w:rsidRPr="00D805E9" w:rsidRDefault="00217A7A" w:rsidP="00E97ABE">
      <w:pPr>
        <w:spacing w:after="120"/>
      </w:pPr>
      <w:r w:rsidRPr="00D805E9">
        <w:t xml:space="preserve">I linje med parlamentets uppmaning i dess betänkande 2024/2077(INI) föreslår föredragandena att 30 % av resurserna ska öronmärkas för att främja social inkludering, 5 % för att ta itu med materiell fattigdom, bland annat genom livsmedelsbistånd och grundläggande materiellt bistånd, och 5 % för att ta itu med hemlöshet. ESF bör fortsätta att verka under delad förvaltning. </w:t>
      </w:r>
    </w:p>
    <w:p w14:paraId="0A54B226" w14:textId="77777777" w:rsidR="00E97ABE" w:rsidRPr="00D805E9" w:rsidRDefault="00217A7A" w:rsidP="00E97ABE">
      <w:pPr>
        <w:spacing w:after="120"/>
      </w:pPr>
      <w:r w:rsidRPr="00D805E9">
        <w:t>Föredragandena anser det sätt på vilket ESF-åtgärder utformas är en grundläggande princip för att säkerställa att de genomförs och är ändamålsenliga. Därför behålls partnerskapsprincipen från det nuvarande ESF+-programmet för att säkerställa ett meningsfullt deltagande av berörda parter för att hjälpa medlemsstaterna att identifiera och nå ut till bidragsmottagare, särskilt de som är marginaliserade. För att bidra till att uppnå detta bör ESF fortsätta att finansiera stöd till dem som har det sämst ställt i materiellt hänseende, med fokus på barn. Sådant stöd kräver en hög medfinansieringsgrad på 90 % för att säkerställa ett tillförlitligt utnyttjande och genomförande.</w:t>
      </w:r>
    </w:p>
    <w:p w14:paraId="6E431FE9" w14:textId="77777777" w:rsidR="00D45DEC" w:rsidRPr="00D805E9" w:rsidRDefault="00217A7A" w:rsidP="00E97ABE">
      <w:r w:rsidRPr="00D805E9">
        <w:t>Föredragandena är fast övertygade om att finansieringen bör villkoras av efterlevnad av rättsstatens principer, och ESF bör följa rättsstatsmekanismen i förordningen om nationella och regionala partnerskapsplaner. Full respekt för arbetstagarnas rättigheter bör vara ett krav för att få offentlig finansiering, inbegripet genom ESF. ESF-åtgärderna bör också upprätthålla principerna om lika möjligheter och icke-diskriminering på grund av kön, ras eller etniskt ursprung, religion eller övertygelse, funktionsnedsättning, ålder eller sexuell läggning, och samtidigt främja tillgången till sysselsättning för personer med funktionsnedsättning och kroniska sjukdomar.</w:t>
      </w:r>
    </w:p>
    <w:p w14:paraId="202C321F" w14:textId="77777777" w:rsidR="00D45DEC" w:rsidRPr="00D805E9" w:rsidRDefault="00D45DEC" w:rsidP="00D45DEC">
      <w:pPr>
        <w:sectPr w:rsidR="00D45DEC" w:rsidRPr="00D805E9" w:rsidSect="00D45DEC">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A8B8822" w14:textId="77777777" w:rsidR="00D45DEC" w:rsidRPr="00D805E9" w:rsidRDefault="00217A7A" w:rsidP="007041CC">
      <w:pPr>
        <w:pStyle w:val="PageHeading"/>
        <w:rPr>
          <w:noProof/>
        </w:rPr>
      </w:pPr>
      <w:bookmarkStart w:id="2" w:name="FootprintPageRR"/>
      <w:bookmarkStart w:id="3" w:name="_Toc228866011"/>
      <w:r w:rsidRPr="00D805E9">
        <w:t>BILAGA: FÖRKLARINGAR OM SYNPUNKTER</w:t>
      </w:r>
      <w:bookmarkEnd w:id="3"/>
    </w:p>
    <w:p w14:paraId="35F25505" w14:textId="77777777" w:rsidR="00D45DEC" w:rsidRPr="00D805E9" w:rsidRDefault="00217A7A" w:rsidP="00B31C6A">
      <w:pPr>
        <w:pStyle w:val="Normal24a"/>
        <w:spacing w:after="240"/>
      </w:pPr>
      <w:r w:rsidRPr="00D805E9">
        <w:rPr>
          <w:rStyle w:val="HideTWBExt"/>
        </w:rPr>
        <w:t>&lt;FootprintIntro&gt;</w:t>
      </w:r>
      <w:r w:rsidRPr="00D805E9">
        <w:t>Föredragandena förklarar, i enlighet med artikel 8 i bilaga I till arbetsordningen, att de i sitt betänkande har inkluderat synpunkter i frågor rörande ärendet som de har mottagit från följande företrädare för intressegrupper som omfattas av tillämpningsområdet för det interinstitutionella avtalet om ett obligatoriskt öppenhetsregister</w:t>
      </w:r>
      <w:r w:rsidRPr="00D805E9">
        <w:rPr>
          <w:rStyle w:val="FootnoteReference"/>
        </w:rPr>
        <w:footnoteReference w:id="5"/>
      </w:r>
      <w:r w:rsidRPr="00D805E9">
        <w:t xml:space="preserve"> eller företrädare för offentliga myndigheter i tredjeländer, inbegripet deras diplomatiska beskickningar och ambassader, i samband med att förslaget till betänkande utarbetades:</w:t>
      </w:r>
      <w:r w:rsidRPr="00D805E9">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E7675" w:rsidRPr="00D805E9" w14:paraId="2447FFE5" w14:textId="77777777" w:rsidTr="00A81CDF">
        <w:tc>
          <w:tcPr>
            <w:tcW w:w="9060" w:type="dxa"/>
            <w:shd w:val="clear" w:color="auto" w:fill="auto"/>
          </w:tcPr>
          <w:p w14:paraId="2CB48466" w14:textId="77777777" w:rsidR="00D45DEC" w:rsidRPr="00D805E9" w:rsidRDefault="00217A7A" w:rsidP="00F42F07">
            <w:pPr>
              <w:pStyle w:val="NormalBoldCenter"/>
            </w:pPr>
            <w:r w:rsidRPr="00D805E9">
              <w:t>1. Företrädare för intressegrupper som omfattas av tillämpningsområdet för det interinstitutionella avtalet om ett obligatoriskt öppenhetsregister</w:t>
            </w:r>
          </w:p>
        </w:tc>
      </w:tr>
      <w:tr w:rsidR="00DE7675" w:rsidRPr="00D805E9" w14:paraId="5ABF9B3D" w14:textId="77777777" w:rsidTr="00A81CDF">
        <w:tc>
          <w:tcPr>
            <w:tcW w:w="9060" w:type="dxa"/>
            <w:shd w:val="clear" w:color="auto" w:fill="auto"/>
          </w:tcPr>
          <w:p w14:paraId="7930A890" w14:textId="77777777" w:rsidR="00D45DEC" w:rsidRPr="00D805E9" w:rsidRDefault="00217A7A" w:rsidP="00D47F5D">
            <w:pPr>
              <w:pStyle w:val="NormalSingle"/>
            </w:pPr>
            <w:r w:rsidRPr="00D805E9">
              <w:t>Red Cross EU</w:t>
            </w:r>
          </w:p>
        </w:tc>
      </w:tr>
      <w:tr w:rsidR="00DE7675" w:rsidRPr="00D805E9" w14:paraId="14A89C1E" w14:textId="77777777" w:rsidTr="003839D9">
        <w:tc>
          <w:tcPr>
            <w:tcW w:w="9060" w:type="dxa"/>
            <w:shd w:val="clear" w:color="auto" w:fill="auto"/>
          </w:tcPr>
          <w:p w14:paraId="03B367FA" w14:textId="77777777" w:rsidR="00D45DEC" w:rsidRPr="00D805E9" w:rsidRDefault="00217A7A" w:rsidP="003839D9">
            <w:pPr>
              <w:pStyle w:val="NormalSingle"/>
            </w:pPr>
            <w:r w:rsidRPr="00D805E9">
              <w:t>European Association of Service providers for Persons with Disabilities (EASPD)</w:t>
            </w:r>
          </w:p>
        </w:tc>
      </w:tr>
      <w:tr w:rsidR="00DE7675" w:rsidRPr="00D805E9" w14:paraId="17268599" w14:textId="77777777" w:rsidTr="003839D9">
        <w:tc>
          <w:tcPr>
            <w:tcW w:w="9060" w:type="dxa"/>
            <w:shd w:val="clear" w:color="auto" w:fill="auto"/>
          </w:tcPr>
          <w:p w14:paraId="2379EA84" w14:textId="77777777" w:rsidR="00D45DEC" w:rsidRPr="00D805E9" w:rsidRDefault="00217A7A" w:rsidP="003839D9">
            <w:pPr>
              <w:pStyle w:val="NormalSingle"/>
            </w:pPr>
            <w:r w:rsidRPr="00D805E9">
              <w:t>ETUC</w:t>
            </w:r>
          </w:p>
        </w:tc>
      </w:tr>
      <w:tr w:rsidR="00DE7675" w:rsidRPr="00D805E9" w14:paraId="1CB45453" w14:textId="77777777" w:rsidTr="003839D9">
        <w:tc>
          <w:tcPr>
            <w:tcW w:w="9060" w:type="dxa"/>
            <w:shd w:val="clear" w:color="auto" w:fill="auto"/>
          </w:tcPr>
          <w:p w14:paraId="3BE00889" w14:textId="77777777" w:rsidR="00D45DEC" w:rsidRPr="00D805E9" w:rsidRDefault="00217A7A" w:rsidP="003839D9">
            <w:pPr>
              <w:pStyle w:val="NormalSingle"/>
            </w:pPr>
            <w:r w:rsidRPr="00D805E9">
              <w:t>Caritas Europa</w:t>
            </w:r>
          </w:p>
        </w:tc>
      </w:tr>
      <w:tr w:rsidR="00DE7675" w:rsidRPr="00D805E9" w14:paraId="0A73AABA" w14:textId="77777777" w:rsidTr="003839D9">
        <w:tc>
          <w:tcPr>
            <w:tcW w:w="9060" w:type="dxa"/>
            <w:shd w:val="clear" w:color="auto" w:fill="auto"/>
          </w:tcPr>
          <w:p w14:paraId="4D13C4DA" w14:textId="77777777" w:rsidR="00D45DEC" w:rsidRPr="00D805E9" w:rsidRDefault="00217A7A" w:rsidP="003839D9">
            <w:pPr>
              <w:pStyle w:val="NormalSingle"/>
            </w:pPr>
            <w:r w:rsidRPr="00D805E9">
              <w:t>Deutscher Caritasverband e. V.</w:t>
            </w:r>
          </w:p>
        </w:tc>
      </w:tr>
      <w:tr w:rsidR="00DE7675" w:rsidRPr="00D805E9" w14:paraId="6E7A78D2" w14:textId="77777777" w:rsidTr="003839D9">
        <w:tc>
          <w:tcPr>
            <w:tcW w:w="9060" w:type="dxa"/>
            <w:shd w:val="clear" w:color="auto" w:fill="auto"/>
          </w:tcPr>
          <w:p w14:paraId="126958A5" w14:textId="77777777" w:rsidR="00D45DEC" w:rsidRPr="00D805E9" w:rsidRDefault="00217A7A" w:rsidP="003839D9">
            <w:pPr>
              <w:pStyle w:val="NormalSingle"/>
            </w:pPr>
            <w:r w:rsidRPr="00D805E9">
              <w:t>Inclusion Europe</w:t>
            </w:r>
          </w:p>
        </w:tc>
      </w:tr>
      <w:tr w:rsidR="00DE7675" w:rsidRPr="00D805E9" w14:paraId="43E04EA4" w14:textId="77777777" w:rsidTr="003839D9">
        <w:tc>
          <w:tcPr>
            <w:tcW w:w="9060" w:type="dxa"/>
            <w:shd w:val="clear" w:color="auto" w:fill="auto"/>
          </w:tcPr>
          <w:p w14:paraId="6B7A0A0C" w14:textId="77777777" w:rsidR="00D45DEC" w:rsidRPr="00D805E9" w:rsidRDefault="00217A7A" w:rsidP="003839D9">
            <w:pPr>
              <w:pStyle w:val="NormalSingle"/>
            </w:pPr>
            <w:r w:rsidRPr="00D805E9">
              <w:t>COFACE Families Europe</w:t>
            </w:r>
          </w:p>
        </w:tc>
      </w:tr>
      <w:tr w:rsidR="00DE7675" w:rsidRPr="00D805E9" w14:paraId="1EF25663" w14:textId="77777777" w:rsidTr="003839D9">
        <w:tc>
          <w:tcPr>
            <w:tcW w:w="9060" w:type="dxa"/>
            <w:shd w:val="clear" w:color="auto" w:fill="auto"/>
          </w:tcPr>
          <w:p w14:paraId="0F35D328" w14:textId="77777777" w:rsidR="00D45DEC" w:rsidRPr="00D805E9" w:rsidRDefault="00217A7A" w:rsidP="003839D9">
            <w:pPr>
              <w:pStyle w:val="NormalSingle"/>
            </w:pPr>
            <w:r w:rsidRPr="00D805E9">
              <w:t>Eurochild</w:t>
            </w:r>
          </w:p>
        </w:tc>
      </w:tr>
      <w:tr w:rsidR="00DE7675" w:rsidRPr="00D805E9" w14:paraId="6CB06F45" w14:textId="77777777" w:rsidTr="003839D9">
        <w:tc>
          <w:tcPr>
            <w:tcW w:w="9060" w:type="dxa"/>
            <w:shd w:val="clear" w:color="auto" w:fill="auto"/>
          </w:tcPr>
          <w:p w14:paraId="51E8D7ED" w14:textId="77777777" w:rsidR="00D45DEC" w:rsidRPr="00D805E9" w:rsidRDefault="00217A7A" w:rsidP="003839D9">
            <w:pPr>
              <w:pStyle w:val="NormalSingle"/>
            </w:pPr>
            <w:r w:rsidRPr="00D805E9">
              <w:t>European Youth Forum</w:t>
            </w:r>
          </w:p>
        </w:tc>
      </w:tr>
      <w:tr w:rsidR="00DE7675" w:rsidRPr="00D805E9" w14:paraId="4F41557D" w14:textId="77777777" w:rsidTr="003839D9">
        <w:tc>
          <w:tcPr>
            <w:tcW w:w="9060" w:type="dxa"/>
            <w:shd w:val="clear" w:color="auto" w:fill="auto"/>
          </w:tcPr>
          <w:p w14:paraId="47A9918B" w14:textId="77777777" w:rsidR="00D45DEC" w:rsidRPr="00D805E9" w:rsidRDefault="00217A7A" w:rsidP="003839D9">
            <w:pPr>
              <w:pStyle w:val="NormalSingle"/>
            </w:pPr>
            <w:r w:rsidRPr="00D805E9">
              <w:t>Special Olympics Europe Eurasia</w:t>
            </w:r>
          </w:p>
        </w:tc>
      </w:tr>
      <w:tr w:rsidR="00DE7675" w:rsidRPr="00D805E9" w14:paraId="0A497DEE" w14:textId="77777777" w:rsidTr="003839D9">
        <w:tc>
          <w:tcPr>
            <w:tcW w:w="9060" w:type="dxa"/>
            <w:shd w:val="clear" w:color="auto" w:fill="auto"/>
          </w:tcPr>
          <w:p w14:paraId="18798E01" w14:textId="77777777" w:rsidR="00D45DEC" w:rsidRPr="00D805E9" w:rsidRDefault="00217A7A" w:rsidP="003839D9">
            <w:pPr>
              <w:pStyle w:val="NormalSingle"/>
            </w:pPr>
            <w:r w:rsidRPr="00D805E9">
              <w:t>European Anti-Poverty Network</w:t>
            </w:r>
          </w:p>
        </w:tc>
      </w:tr>
      <w:tr w:rsidR="00DE7675" w:rsidRPr="00D805E9" w14:paraId="412DDB21" w14:textId="77777777" w:rsidTr="003839D9">
        <w:tc>
          <w:tcPr>
            <w:tcW w:w="9060" w:type="dxa"/>
            <w:shd w:val="clear" w:color="auto" w:fill="auto"/>
          </w:tcPr>
          <w:p w14:paraId="4070C477" w14:textId="77777777" w:rsidR="00D45DEC" w:rsidRPr="00D805E9" w:rsidRDefault="00217A7A" w:rsidP="003839D9">
            <w:pPr>
              <w:pStyle w:val="NormalSingle"/>
            </w:pPr>
            <w:r w:rsidRPr="00D805E9">
              <w:t>European Disability Forum</w:t>
            </w:r>
          </w:p>
        </w:tc>
      </w:tr>
      <w:tr w:rsidR="00DE7675" w:rsidRPr="00D805E9" w14:paraId="7EC64798" w14:textId="77777777" w:rsidTr="003839D9">
        <w:tc>
          <w:tcPr>
            <w:tcW w:w="9060" w:type="dxa"/>
            <w:shd w:val="clear" w:color="auto" w:fill="auto"/>
          </w:tcPr>
          <w:p w14:paraId="173C48EC" w14:textId="77777777" w:rsidR="00D45DEC" w:rsidRPr="00D805E9" w:rsidRDefault="00217A7A" w:rsidP="003839D9">
            <w:pPr>
              <w:pStyle w:val="NormalSingle"/>
            </w:pPr>
            <w:r w:rsidRPr="00D805E9">
              <w:t>Save the Children</w:t>
            </w:r>
          </w:p>
        </w:tc>
      </w:tr>
      <w:tr w:rsidR="00DE7675" w:rsidRPr="00D805E9" w14:paraId="29CDC16E" w14:textId="77777777" w:rsidTr="003839D9">
        <w:tc>
          <w:tcPr>
            <w:tcW w:w="9060" w:type="dxa"/>
            <w:shd w:val="clear" w:color="auto" w:fill="auto"/>
          </w:tcPr>
          <w:p w14:paraId="17B58576" w14:textId="77777777" w:rsidR="00D45DEC" w:rsidRPr="00D805E9" w:rsidRDefault="00217A7A" w:rsidP="003839D9">
            <w:pPr>
              <w:pStyle w:val="NormalSingle"/>
            </w:pPr>
            <w:r w:rsidRPr="00D805E9">
              <w:t>PICUM</w:t>
            </w:r>
          </w:p>
        </w:tc>
      </w:tr>
      <w:tr w:rsidR="00DE7675" w:rsidRPr="00D805E9" w14:paraId="081C186A" w14:textId="77777777" w:rsidTr="003839D9">
        <w:tc>
          <w:tcPr>
            <w:tcW w:w="9060" w:type="dxa"/>
            <w:shd w:val="clear" w:color="auto" w:fill="auto"/>
          </w:tcPr>
          <w:p w14:paraId="55827054" w14:textId="77777777" w:rsidR="00D45DEC" w:rsidRPr="00D805E9" w:rsidRDefault="00217A7A" w:rsidP="003839D9">
            <w:pPr>
              <w:pStyle w:val="NormalSingle"/>
            </w:pPr>
            <w:r w:rsidRPr="00D805E9">
              <w:t>Eurocarers</w:t>
            </w:r>
          </w:p>
        </w:tc>
      </w:tr>
      <w:tr w:rsidR="00DE7675" w:rsidRPr="00D805E9" w14:paraId="398A4AEA" w14:textId="77777777" w:rsidTr="003839D9">
        <w:tc>
          <w:tcPr>
            <w:tcW w:w="9060" w:type="dxa"/>
            <w:shd w:val="clear" w:color="auto" w:fill="auto"/>
          </w:tcPr>
          <w:p w14:paraId="38E16271" w14:textId="77777777" w:rsidR="00D45DEC" w:rsidRPr="00D805E9" w:rsidRDefault="00217A7A" w:rsidP="003839D9">
            <w:pPr>
              <w:pStyle w:val="NormalSingle"/>
            </w:pPr>
            <w:r w:rsidRPr="00D805E9">
              <w:t>European Association for the Education of Adults (EAEA)</w:t>
            </w:r>
          </w:p>
        </w:tc>
      </w:tr>
      <w:tr w:rsidR="00DE7675" w:rsidRPr="00D805E9" w14:paraId="129628E1" w14:textId="77777777" w:rsidTr="003839D9">
        <w:tc>
          <w:tcPr>
            <w:tcW w:w="9060" w:type="dxa"/>
            <w:shd w:val="clear" w:color="auto" w:fill="auto"/>
          </w:tcPr>
          <w:p w14:paraId="0968BFE3" w14:textId="77777777" w:rsidR="00D45DEC" w:rsidRPr="00D805E9" w:rsidRDefault="00217A7A" w:rsidP="003839D9">
            <w:pPr>
              <w:pStyle w:val="NormalSingle"/>
            </w:pPr>
            <w:r w:rsidRPr="00D805E9">
              <w:t>Eurocities</w:t>
            </w:r>
          </w:p>
        </w:tc>
      </w:tr>
      <w:tr w:rsidR="00DE7675" w:rsidRPr="00D805E9" w14:paraId="2D8B90C3" w14:textId="77777777" w:rsidTr="003839D9">
        <w:tc>
          <w:tcPr>
            <w:tcW w:w="9060" w:type="dxa"/>
            <w:shd w:val="clear" w:color="auto" w:fill="auto"/>
          </w:tcPr>
          <w:p w14:paraId="25AB092C" w14:textId="77777777" w:rsidR="00D45DEC" w:rsidRPr="00D805E9" w:rsidRDefault="00217A7A" w:rsidP="003839D9">
            <w:pPr>
              <w:pStyle w:val="NormalSingle"/>
            </w:pPr>
            <w:r w:rsidRPr="00D805E9">
              <w:t>European Food Banks Federation</w:t>
            </w:r>
          </w:p>
        </w:tc>
      </w:tr>
      <w:tr w:rsidR="00DE7675" w:rsidRPr="00D805E9" w14:paraId="7133BF15" w14:textId="77777777" w:rsidTr="003839D9">
        <w:tc>
          <w:tcPr>
            <w:tcW w:w="9060" w:type="dxa"/>
            <w:shd w:val="clear" w:color="auto" w:fill="auto"/>
          </w:tcPr>
          <w:p w14:paraId="5E3D5005" w14:textId="77777777" w:rsidR="00D45DEC" w:rsidRPr="00D805E9" w:rsidRDefault="00217A7A" w:rsidP="003839D9">
            <w:pPr>
              <w:pStyle w:val="NormalSingle"/>
            </w:pPr>
            <w:r w:rsidRPr="00D805E9">
              <w:t>CNV</w:t>
            </w:r>
          </w:p>
        </w:tc>
      </w:tr>
      <w:tr w:rsidR="00DE7675" w:rsidRPr="00D805E9" w14:paraId="6AA81682" w14:textId="77777777" w:rsidTr="003839D9">
        <w:tc>
          <w:tcPr>
            <w:tcW w:w="9060" w:type="dxa"/>
            <w:shd w:val="clear" w:color="auto" w:fill="auto"/>
          </w:tcPr>
          <w:p w14:paraId="69367EB7" w14:textId="77777777" w:rsidR="00D45DEC" w:rsidRPr="00D805E9" w:rsidRDefault="00217A7A" w:rsidP="003839D9">
            <w:pPr>
              <w:pStyle w:val="NormalSingle"/>
            </w:pPr>
            <w:r w:rsidRPr="00D805E9">
              <w:t>DGB</w:t>
            </w:r>
          </w:p>
        </w:tc>
      </w:tr>
      <w:tr w:rsidR="00DE7675" w:rsidRPr="00D805E9" w14:paraId="05750464" w14:textId="77777777" w:rsidTr="00A81CDF">
        <w:tc>
          <w:tcPr>
            <w:tcW w:w="9060" w:type="dxa"/>
            <w:shd w:val="clear" w:color="auto" w:fill="auto"/>
          </w:tcPr>
          <w:p w14:paraId="4D7465DF" w14:textId="77777777" w:rsidR="00D45DEC" w:rsidRPr="00D805E9" w:rsidRDefault="00217A7A" w:rsidP="001666EA">
            <w:pPr>
              <w:pStyle w:val="NormalBoldCenter"/>
            </w:pPr>
            <w:r w:rsidRPr="00D805E9">
              <w:t>2. Företrädare för offentliga myndigheter i tredjeländer, inbegripet deras diplomatiska beskickningar och ambassader</w:t>
            </w:r>
          </w:p>
        </w:tc>
      </w:tr>
      <w:tr w:rsidR="00DE7675" w:rsidRPr="00D805E9" w14:paraId="392DC5D4" w14:textId="77777777" w:rsidTr="00A81CDF">
        <w:tc>
          <w:tcPr>
            <w:tcW w:w="9060" w:type="dxa"/>
            <w:shd w:val="clear" w:color="auto" w:fill="auto"/>
          </w:tcPr>
          <w:p w14:paraId="753624C6" w14:textId="77777777" w:rsidR="00D45DEC" w:rsidRPr="00D805E9" w:rsidRDefault="00217A7A" w:rsidP="00C6630E">
            <w:r w:rsidRPr="00D805E9">
              <w:t>Ingen</w:t>
            </w:r>
          </w:p>
        </w:tc>
      </w:tr>
    </w:tbl>
    <w:p w14:paraId="2C0B2045" w14:textId="77777777" w:rsidR="00D45DEC" w:rsidRPr="00D805E9" w:rsidRDefault="00217A7A" w:rsidP="00086351">
      <w:pPr>
        <w:pStyle w:val="Footprint12b"/>
      </w:pPr>
      <w:r w:rsidRPr="00D805E9">
        <w:t>Ovanstående förteckning upprättas uteslutande på föredragandenas ansvar.</w:t>
      </w:r>
    </w:p>
    <w:p w14:paraId="41E1D121" w14:textId="489F699C" w:rsidR="00D45DEC" w:rsidRPr="00D805E9" w:rsidRDefault="00217A7A" w:rsidP="00AD7CF3">
      <w:pPr>
        <w:pStyle w:val="Footprint12b"/>
      </w:pPr>
      <w:r w:rsidRPr="00D805E9">
        <w:t>I den mån fysiska personer identifierats med namn, befattning eller båda i förteckningen förklarar föredragandena att de berörda fysiska personerna tillsänts Europaparlamentets</w:t>
      </w:r>
      <w:r w:rsidR="008C4818">
        <w:t> </w:t>
      </w:r>
      <w:r w:rsidRPr="00D805E9">
        <w:t>meddelande om skydd av personuppgifter nr 484 (</w:t>
      </w:r>
      <w:hyperlink r:id="rId21" w:tooltip="https://www.europarl.europa.eu/data-protect/index.do" w:history="1">
        <w:r w:rsidR="00D45DEC" w:rsidRPr="00D805E9">
          <w:rPr>
            <w:rStyle w:val="Hyperlink"/>
          </w:rPr>
          <w:t>https://www.europarl.europa.eu/data-protect/index.do</w:t>
        </w:r>
      </w:hyperlink>
      <w:r w:rsidRPr="00D805E9">
        <w:t>), i vilket villkoren för behandlingen av deras personuppgifter och rättigheterna i samband med denna behandling fastställs.</w:t>
      </w:r>
      <w:bookmarkEnd w:id="2"/>
    </w:p>
    <w:sectPr w:rsidR="00D45DEC" w:rsidRPr="00D805E9" w:rsidSect="00D45DEC">
      <w:headerReference w:type="even" r:id="rId22"/>
      <w:head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54EF6" w14:textId="77777777" w:rsidR="00217A7A" w:rsidRPr="00D805E9" w:rsidRDefault="00217A7A">
      <w:r w:rsidRPr="00D805E9">
        <w:separator/>
      </w:r>
    </w:p>
  </w:endnote>
  <w:endnote w:type="continuationSeparator" w:id="0">
    <w:p w14:paraId="11494D72" w14:textId="77777777" w:rsidR="00217A7A" w:rsidRPr="00D805E9" w:rsidRDefault="00217A7A">
      <w:r w:rsidRPr="00D805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0FFC" w14:textId="77777777" w:rsidR="00D805E9" w:rsidRPr="00D805E9" w:rsidRDefault="00D805E9" w:rsidP="00D805E9">
    <w:pPr>
      <w:pStyle w:val="EPFooter"/>
    </w:pPr>
    <w:r w:rsidRPr="00D805E9">
      <w:t>PE</w:t>
    </w:r>
    <w:r w:rsidRPr="00D805E9">
      <w:rPr>
        <w:rStyle w:val="HideTWBExt"/>
      </w:rPr>
      <w:t>&lt;NoPE&gt;</w:t>
    </w:r>
    <w:r w:rsidRPr="00D805E9">
      <w:t>784.181</w:t>
    </w:r>
    <w:r w:rsidRPr="00D805E9">
      <w:rPr>
        <w:rStyle w:val="HideTWBExt"/>
      </w:rPr>
      <w:t>&lt;/NoPE&gt;&lt;Version&gt;</w:t>
    </w:r>
    <w:r w:rsidRPr="00D805E9">
      <w:t>v01-00</w:t>
    </w:r>
    <w:r w:rsidRPr="00D805E9">
      <w:rPr>
        <w:rStyle w:val="HideTWBExt"/>
      </w:rPr>
      <w:t>&lt;/Version&gt;</w:t>
    </w:r>
    <w:r w:rsidRPr="00D805E9">
      <w:tab/>
    </w:r>
    <w:r w:rsidRPr="00D805E9">
      <w:fldChar w:fldCharType="begin"/>
    </w:r>
    <w:r w:rsidRPr="00D805E9">
      <w:instrText xml:space="preserve"> PAGE  \* MERGEFORMAT </w:instrText>
    </w:r>
    <w:r w:rsidRPr="00D805E9">
      <w:fldChar w:fldCharType="separate"/>
    </w:r>
    <w:r w:rsidRPr="00D805E9">
      <w:rPr>
        <w:noProof/>
      </w:rPr>
      <w:t>1</w:t>
    </w:r>
    <w:r w:rsidRPr="00D805E9">
      <w:fldChar w:fldCharType="end"/>
    </w:r>
    <w:r w:rsidRPr="00D805E9">
      <w:t>/</w:t>
    </w:r>
    <w:fldSimple w:instr=" NUMPAGES  \* MERGEFORMAT ">
      <w:r w:rsidRPr="00D805E9">
        <w:rPr>
          <w:noProof/>
        </w:rPr>
        <w:t>1</w:t>
      </w:r>
    </w:fldSimple>
    <w:r w:rsidRPr="00D805E9">
      <w:tab/>
    </w:r>
    <w:r w:rsidRPr="00D805E9">
      <w:rPr>
        <w:rStyle w:val="HideTWBExt"/>
      </w:rPr>
      <w:t>&lt;PathFdR&gt;</w:t>
    </w:r>
    <w:r w:rsidRPr="00D805E9">
      <w:t>PR\1336437SV.docx</w:t>
    </w:r>
    <w:r w:rsidRPr="00D805E9">
      <w:rPr>
        <w:rStyle w:val="HideTWBExt"/>
      </w:rPr>
      <w:t>&lt;/PathFdR&gt;</w:t>
    </w:r>
  </w:p>
  <w:p w14:paraId="36DA9EF9" w14:textId="57151BCD" w:rsidR="00D45DEC" w:rsidRPr="00D805E9" w:rsidRDefault="00D805E9" w:rsidP="00D805E9">
    <w:pPr>
      <w:pStyle w:val="EPFooter2"/>
    </w:pPr>
    <w:r w:rsidRPr="00D805E9">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8FD15" w14:textId="77777777" w:rsidR="00D805E9" w:rsidRPr="00D805E9" w:rsidRDefault="00D805E9" w:rsidP="00D805E9">
    <w:pPr>
      <w:pStyle w:val="EPFooter"/>
    </w:pPr>
    <w:r w:rsidRPr="00D805E9">
      <w:rPr>
        <w:rStyle w:val="HideTWBExt"/>
      </w:rPr>
      <w:t>&lt;PathFdR&gt;</w:t>
    </w:r>
    <w:r w:rsidRPr="00D805E9">
      <w:t>PR\1336437SV.docx</w:t>
    </w:r>
    <w:r w:rsidRPr="00D805E9">
      <w:rPr>
        <w:rStyle w:val="HideTWBExt"/>
      </w:rPr>
      <w:t>&lt;/PathFdR&gt;</w:t>
    </w:r>
    <w:r w:rsidRPr="00D805E9">
      <w:tab/>
    </w:r>
    <w:r w:rsidRPr="00D805E9">
      <w:fldChar w:fldCharType="begin"/>
    </w:r>
    <w:r w:rsidRPr="00D805E9">
      <w:instrText xml:space="preserve"> PAGE  \* MERGEFORMAT </w:instrText>
    </w:r>
    <w:r w:rsidRPr="00D805E9">
      <w:fldChar w:fldCharType="separate"/>
    </w:r>
    <w:r w:rsidRPr="00D805E9">
      <w:rPr>
        <w:noProof/>
      </w:rPr>
      <w:t>1</w:t>
    </w:r>
    <w:r w:rsidRPr="00D805E9">
      <w:fldChar w:fldCharType="end"/>
    </w:r>
    <w:r w:rsidRPr="00D805E9">
      <w:t>/</w:t>
    </w:r>
    <w:fldSimple w:instr=" NUMPAGES  \* MERGEFORMAT ">
      <w:r w:rsidRPr="00D805E9">
        <w:rPr>
          <w:noProof/>
        </w:rPr>
        <w:t>1</w:t>
      </w:r>
    </w:fldSimple>
    <w:r w:rsidRPr="00D805E9">
      <w:tab/>
      <w:t>PE</w:t>
    </w:r>
    <w:r w:rsidRPr="00D805E9">
      <w:rPr>
        <w:rStyle w:val="HideTWBExt"/>
      </w:rPr>
      <w:t>&lt;NoPE&gt;</w:t>
    </w:r>
    <w:r w:rsidRPr="00D805E9">
      <w:t>784.181</w:t>
    </w:r>
    <w:r w:rsidRPr="00D805E9">
      <w:rPr>
        <w:rStyle w:val="HideTWBExt"/>
      </w:rPr>
      <w:t>&lt;/NoPE&gt;&lt;Version&gt;</w:t>
    </w:r>
    <w:r w:rsidRPr="00D805E9">
      <w:t>v01-00</w:t>
    </w:r>
    <w:r w:rsidRPr="00D805E9">
      <w:rPr>
        <w:rStyle w:val="HideTWBExt"/>
      </w:rPr>
      <w:t>&lt;/Version&gt;</w:t>
    </w:r>
  </w:p>
  <w:p w14:paraId="4A215E83" w14:textId="33E4EDD0" w:rsidR="00D45DEC" w:rsidRPr="00D805E9" w:rsidRDefault="00D805E9" w:rsidP="00D805E9">
    <w:pPr>
      <w:pStyle w:val="EPFooter2"/>
    </w:pPr>
    <w:r w:rsidRPr="00D805E9">
      <w:tab/>
    </w:r>
    <w:r w:rsidRPr="00D805E9">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8481E" w14:textId="77777777" w:rsidR="00D805E9" w:rsidRPr="00D805E9" w:rsidRDefault="00D805E9" w:rsidP="00D805E9">
    <w:pPr>
      <w:pStyle w:val="EPFooter"/>
    </w:pPr>
    <w:r w:rsidRPr="00D805E9">
      <w:rPr>
        <w:rStyle w:val="HideTWBExt"/>
      </w:rPr>
      <w:t>&lt;PathFdR&gt;</w:t>
    </w:r>
    <w:r w:rsidRPr="00D805E9">
      <w:t>PR\1336437SV.docx</w:t>
    </w:r>
    <w:r w:rsidRPr="00D805E9">
      <w:rPr>
        <w:rStyle w:val="HideTWBExt"/>
      </w:rPr>
      <w:t>&lt;/PathFdR&gt;</w:t>
    </w:r>
    <w:r w:rsidRPr="00D805E9">
      <w:tab/>
    </w:r>
    <w:r w:rsidRPr="00D805E9">
      <w:tab/>
      <w:t>PE</w:t>
    </w:r>
    <w:r w:rsidRPr="00D805E9">
      <w:rPr>
        <w:rStyle w:val="HideTWBExt"/>
      </w:rPr>
      <w:t>&lt;NoPE&gt;</w:t>
    </w:r>
    <w:r w:rsidRPr="00D805E9">
      <w:t>784.181</w:t>
    </w:r>
    <w:r w:rsidRPr="00D805E9">
      <w:rPr>
        <w:rStyle w:val="HideTWBExt"/>
      </w:rPr>
      <w:t>&lt;/NoPE&gt;&lt;Version&gt;</w:t>
    </w:r>
    <w:r w:rsidRPr="00D805E9">
      <w:t>v01-00</w:t>
    </w:r>
    <w:r w:rsidRPr="00D805E9">
      <w:rPr>
        <w:rStyle w:val="HideTWBExt"/>
      </w:rPr>
      <w:t>&lt;/Version&gt;</w:t>
    </w:r>
  </w:p>
  <w:p w14:paraId="46A4D15C" w14:textId="1A57636E" w:rsidR="00D45DEC" w:rsidRPr="00D805E9" w:rsidRDefault="00D805E9" w:rsidP="00D805E9">
    <w:pPr>
      <w:pStyle w:val="EPFooter2"/>
    </w:pPr>
    <w:r w:rsidRPr="00D805E9">
      <w:t>SV</w:t>
    </w:r>
    <w:r w:rsidRPr="00D805E9">
      <w:tab/>
    </w:r>
    <w:r w:rsidRPr="00D805E9">
      <w:rPr>
        <w:b w:val="0"/>
        <w:i/>
        <w:color w:val="C0C0C0"/>
        <w:sz w:val="22"/>
      </w:rPr>
      <w:t>Förenade i mångfalden</w:t>
    </w:r>
    <w:r w:rsidRPr="00D805E9">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130B9" w14:textId="77777777" w:rsidR="00D45DEC" w:rsidRPr="00D805E9" w:rsidRDefault="00217A7A" w:rsidP="00825F00">
    <w:pPr>
      <w:pStyle w:val="EPFooter"/>
    </w:pPr>
    <w:r w:rsidRPr="00D805E9">
      <w:rPr>
        <w:rStyle w:val="HideTWBExt"/>
      </w:rPr>
      <w:t>&lt;PathFdR&gt;</w:t>
    </w:r>
    <w:r w:rsidRPr="00D805E9">
      <w:t>PR\1336437EN.docx</w:t>
    </w:r>
    <w:r w:rsidRPr="00D805E9">
      <w:rPr>
        <w:rStyle w:val="HideTWBExt"/>
      </w:rPr>
      <w:t>&lt;/PathFdR&gt;</w:t>
    </w:r>
    <w:r w:rsidRPr="00D805E9">
      <w:tab/>
    </w:r>
    <w:r w:rsidRPr="00D805E9">
      <w:tab/>
      <w:t>PE</w:t>
    </w:r>
    <w:r w:rsidRPr="00D805E9">
      <w:rPr>
        <w:rStyle w:val="HideTWBExt"/>
      </w:rPr>
      <w:t>&lt;NoPE&gt;</w:t>
    </w:r>
    <w:r w:rsidRPr="00D805E9">
      <w:t>784.181</w:t>
    </w:r>
    <w:r w:rsidRPr="00D805E9">
      <w:rPr>
        <w:rStyle w:val="HideTWBExt"/>
      </w:rPr>
      <w:t>&lt;/NoPE&gt;&lt;Version&gt;</w:t>
    </w:r>
    <w:r w:rsidRPr="00D805E9">
      <w:t>v01-00</w:t>
    </w:r>
    <w:r w:rsidRPr="00D805E9">
      <w:rPr>
        <w:rStyle w:val="HideTWBExt"/>
      </w:rPr>
      <w:t>&lt;/Version&gt;</w:t>
    </w:r>
  </w:p>
  <w:p w14:paraId="48070CA3" w14:textId="77777777" w:rsidR="00D45DEC" w:rsidRPr="00D805E9" w:rsidRDefault="00217A7A" w:rsidP="00825F00">
    <w:pPr>
      <w:pStyle w:val="EPFooter2"/>
    </w:pPr>
    <w:r w:rsidRPr="00D805E9">
      <w:t>EN</w:t>
    </w:r>
    <w:r w:rsidRPr="00D805E9">
      <w:tab/>
    </w:r>
    <w:r w:rsidRPr="00D805E9">
      <w:rPr>
        <w:b w:val="0"/>
        <w:i/>
        <w:color w:val="C0C0C0"/>
        <w:sz w:val="22"/>
      </w:rPr>
      <w:t>United in diversity</w:t>
    </w:r>
    <w:r w:rsidRPr="00D805E9">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1054B" w14:textId="77777777" w:rsidR="00825F00" w:rsidRPr="00D805E9" w:rsidRDefault="00217A7A" w:rsidP="00825F00">
    <w:pPr>
      <w:pStyle w:val="EPFooter"/>
    </w:pPr>
    <w:r w:rsidRPr="00D805E9">
      <w:rPr>
        <w:rStyle w:val="HideTWBExt"/>
      </w:rPr>
      <w:t>&lt;PathFdR&gt;</w:t>
    </w:r>
    <w:r w:rsidRPr="00D805E9">
      <w:t>PR\1336437EN.docx</w:t>
    </w:r>
    <w:r w:rsidRPr="00D805E9">
      <w:rPr>
        <w:rStyle w:val="HideTWBExt"/>
      </w:rPr>
      <w:t>&lt;/PathFdR&gt;</w:t>
    </w:r>
    <w:r w:rsidRPr="00D805E9">
      <w:tab/>
    </w:r>
    <w:r w:rsidRPr="00D805E9">
      <w:tab/>
      <w:t>PE</w:t>
    </w:r>
    <w:r w:rsidRPr="00D805E9">
      <w:rPr>
        <w:rStyle w:val="HideTWBExt"/>
      </w:rPr>
      <w:t>&lt;NoPE&gt;</w:t>
    </w:r>
    <w:r w:rsidRPr="00D805E9">
      <w:t>784.181</w:t>
    </w:r>
    <w:r w:rsidRPr="00D805E9">
      <w:rPr>
        <w:rStyle w:val="HideTWBExt"/>
      </w:rPr>
      <w:t>&lt;/NoPE&gt;&lt;Version&gt;</w:t>
    </w:r>
    <w:r w:rsidRPr="00D805E9">
      <w:t>v01-00</w:t>
    </w:r>
    <w:r w:rsidRPr="00D805E9">
      <w:rPr>
        <w:rStyle w:val="HideTWBExt"/>
      </w:rPr>
      <w:t>&lt;/Version&gt;</w:t>
    </w:r>
  </w:p>
  <w:p w14:paraId="0E6505C3" w14:textId="77777777" w:rsidR="00FB52FE" w:rsidRPr="00D805E9" w:rsidRDefault="00217A7A" w:rsidP="00825F00">
    <w:pPr>
      <w:pStyle w:val="EPFooter2"/>
    </w:pPr>
    <w:r w:rsidRPr="00D805E9">
      <w:t>EN</w:t>
    </w:r>
    <w:r w:rsidRPr="00D805E9">
      <w:tab/>
    </w:r>
    <w:r w:rsidRPr="00D805E9">
      <w:rPr>
        <w:b w:val="0"/>
        <w:i/>
        <w:color w:val="C0C0C0"/>
        <w:sz w:val="22"/>
      </w:rPr>
      <w:t>United in diversity</w:t>
    </w:r>
    <w:r w:rsidRPr="00D805E9">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FBA4A" w14:textId="77777777" w:rsidR="00EB362A" w:rsidRPr="00D805E9" w:rsidRDefault="00217A7A">
      <w:r w:rsidRPr="00D805E9">
        <w:separator/>
      </w:r>
    </w:p>
  </w:footnote>
  <w:footnote w:type="continuationSeparator" w:id="0">
    <w:p w14:paraId="5CA99941" w14:textId="77777777" w:rsidR="00EB362A" w:rsidRPr="00D805E9" w:rsidRDefault="00217A7A">
      <w:r w:rsidRPr="00D805E9">
        <w:continuationSeparator/>
      </w:r>
    </w:p>
  </w:footnote>
  <w:footnote w:id="1">
    <w:p w14:paraId="5FA50453" w14:textId="77777777" w:rsidR="00A71E3F" w:rsidRPr="00D805E9" w:rsidRDefault="00217A7A">
      <w:pPr>
        <w:pStyle w:val="FootnoteText"/>
      </w:pPr>
      <w:r w:rsidRPr="00D805E9">
        <w:rPr>
          <w:rStyle w:val="FootnoteReference"/>
        </w:rPr>
        <w:footnoteRef/>
      </w:r>
      <w:r w:rsidRPr="00D805E9">
        <w:t xml:space="preserve"> </w:t>
      </w:r>
      <w:r w:rsidRPr="00D805E9">
        <w:tab/>
        <w:t>Ännu ej offentliggjort i EUT.</w:t>
      </w:r>
    </w:p>
  </w:footnote>
  <w:footnote w:id="2">
    <w:p w14:paraId="58A3C8C8" w14:textId="77777777" w:rsidR="00A71E3F" w:rsidRPr="00D805E9" w:rsidRDefault="00217A7A">
      <w:pPr>
        <w:pStyle w:val="FootnoteText"/>
      </w:pPr>
      <w:r w:rsidRPr="00D805E9">
        <w:rPr>
          <w:rStyle w:val="FootnoteReference"/>
        </w:rPr>
        <w:footnoteRef/>
      </w:r>
      <w:r w:rsidRPr="00D805E9">
        <w:t xml:space="preserve"> </w:t>
      </w:r>
      <w:r w:rsidRPr="00D805E9">
        <w:tab/>
        <w:t>Ännu ej offentliggjort i EUT.</w:t>
      </w:r>
    </w:p>
  </w:footnote>
  <w:footnote w:id="3">
    <w:p w14:paraId="1E5A7853" w14:textId="77777777" w:rsidR="00E97ABE" w:rsidRPr="00D805E9" w:rsidRDefault="00217A7A">
      <w:pPr>
        <w:pStyle w:val="FootnoteText"/>
      </w:pPr>
      <w:r w:rsidRPr="00D805E9">
        <w:rPr>
          <w:rStyle w:val="FootnoteReference"/>
        </w:rPr>
        <w:footnoteRef/>
      </w:r>
      <w:r w:rsidRPr="00D805E9">
        <w:t xml:space="preserve"> Europeiska kommissionen, Förslag till Europaparlamentets och rådets förordning om inrättande av Europeiska socialfonden som en del av den nationella och regionala partnerskapsplanen enligt förordning (EU) [NRP-förordningen] och om villkor för genomförandet av unionens stöd till sysselsättning av god kvalitet, kompetens och social inkludering under perioden 2028–2034, COM(2025)0558, 16.7.2025, motivering.</w:t>
      </w:r>
    </w:p>
  </w:footnote>
  <w:footnote w:id="4">
    <w:p w14:paraId="0FC6CF90" w14:textId="77777777" w:rsidR="00E97ABE" w:rsidRPr="00D805E9" w:rsidRDefault="00217A7A">
      <w:pPr>
        <w:pStyle w:val="FootnoteText"/>
      </w:pPr>
      <w:r w:rsidRPr="00D805E9">
        <w:rPr>
          <w:rStyle w:val="FootnoteReference"/>
        </w:rPr>
        <w:footnoteRef/>
      </w:r>
      <w:r w:rsidRPr="00D805E9">
        <w:t xml:space="preserve"> Europaparlamentets resolution av den 11 mars 2025 om Europeiska socialfonden+ efter 2027 (2024/2077(INI)), EUT C/2025/3146, 20.6.2025, punkt 1.</w:t>
      </w:r>
    </w:p>
  </w:footnote>
  <w:footnote w:id="5">
    <w:p w14:paraId="59157EC2" w14:textId="77777777" w:rsidR="00D45DEC" w:rsidRPr="00D805E9" w:rsidRDefault="00217A7A">
      <w:pPr>
        <w:pStyle w:val="FootnoteText"/>
      </w:pPr>
      <w:r w:rsidRPr="00D805E9">
        <w:rPr>
          <w:rStyle w:val="FootnoteReference"/>
        </w:rPr>
        <w:footnoteRef/>
      </w:r>
      <w:r w:rsidRPr="00D805E9">
        <w:t xml:space="preserve"> Interinstitutionellt avtal av den 20 maj 2021 mellan Europaparlamentet, Europeiska unionens råd och Europeiska kommissionen om ett obligatoriskt öppenhetsregister (EUT L 207, 11.6.2021, s. 1, ELI: </w:t>
      </w:r>
      <w:hyperlink r:id="rId1" w:tooltip="http://data.europa.eu/eli/agree_interinstit/2021/611/oj" w:history="1">
        <w:r w:rsidR="00D45DEC" w:rsidRPr="00D805E9">
          <w:rPr>
            <w:rStyle w:val="Hyperlink"/>
          </w:rPr>
          <w:t>http://data.europa.eu/eli/agree_interinstit/2021/611/oj</w:t>
        </w:r>
      </w:hyperlink>
      <w:r w:rsidRPr="00D805E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A4960" w14:textId="77777777" w:rsidR="008C4818" w:rsidRDefault="008C48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0D882" w14:textId="77777777" w:rsidR="008C4818" w:rsidRDefault="008C48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2DE4C" w14:textId="77777777" w:rsidR="008C4818" w:rsidRDefault="008C481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F3A8D" w14:textId="77777777" w:rsidR="00D45DEC" w:rsidRDefault="00D45D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BB048" w14:textId="77777777" w:rsidR="00D45DEC" w:rsidRDefault="00D45D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CDF46" w14:textId="77777777" w:rsidR="00D45DEC" w:rsidRDefault="00D45D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EBF4D" w14:textId="77777777" w:rsidR="00D45DEC" w:rsidRDefault="00D45DE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34EBB" w14:textId="77777777" w:rsidR="00D45DEC" w:rsidRDefault="00D45DE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B0810" w14:textId="77777777" w:rsidR="00D45DEC" w:rsidRDefault="00D45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22759993">
    <w:abstractNumId w:val="9"/>
  </w:num>
  <w:num w:numId="2" w16cid:durableId="1260984445">
    <w:abstractNumId w:val="9"/>
  </w:num>
  <w:num w:numId="3" w16cid:durableId="1207452016">
    <w:abstractNumId w:val="7"/>
  </w:num>
  <w:num w:numId="4" w16cid:durableId="1772971877">
    <w:abstractNumId w:val="7"/>
  </w:num>
  <w:num w:numId="5" w16cid:durableId="1346446270">
    <w:abstractNumId w:val="6"/>
  </w:num>
  <w:num w:numId="6" w16cid:durableId="1764841624">
    <w:abstractNumId w:val="6"/>
  </w:num>
  <w:num w:numId="7" w16cid:durableId="1759979155">
    <w:abstractNumId w:val="5"/>
  </w:num>
  <w:num w:numId="8" w16cid:durableId="2124379214">
    <w:abstractNumId w:val="5"/>
  </w:num>
  <w:num w:numId="9" w16cid:durableId="1579561590">
    <w:abstractNumId w:val="4"/>
  </w:num>
  <w:num w:numId="10" w16cid:durableId="1458911170">
    <w:abstractNumId w:val="4"/>
  </w:num>
  <w:num w:numId="11" w16cid:durableId="959729295">
    <w:abstractNumId w:val="8"/>
  </w:num>
  <w:num w:numId="12" w16cid:durableId="1448306799">
    <w:abstractNumId w:val="8"/>
  </w:num>
  <w:num w:numId="13" w16cid:durableId="430659607">
    <w:abstractNumId w:val="3"/>
  </w:num>
  <w:num w:numId="14" w16cid:durableId="10961373">
    <w:abstractNumId w:val="3"/>
  </w:num>
  <w:num w:numId="15" w16cid:durableId="640041312">
    <w:abstractNumId w:val="2"/>
  </w:num>
  <w:num w:numId="16" w16cid:durableId="947350389">
    <w:abstractNumId w:val="2"/>
  </w:num>
  <w:num w:numId="17" w16cid:durableId="172064368">
    <w:abstractNumId w:val="1"/>
  </w:num>
  <w:num w:numId="18" w16cid:durableId="1473404872">
    <w:abstractNumId w:val="1"/>
  </w:num>
  <w:num w:numId="19" w16cid:durableId="430127189">
    <w:abstractNumId w:val="0"/>
  </w:num>
  <w:num w:numId="20" w16cid:durableId="1216896778">
    <w:abstractNumId w:val="0"/>
  </w:num>
  <w:num w:numId="21" w16cid:durableId="885996041">
    <w:abstractNumId w:val="9"/>
  </w:num>
  <w:num w:numId="22" w16cid:durableId="306713111">
    <w:abstractNumId w:val="7"/>
  </w:num>
  <w:num w:numId="23" w16cid:durableId="605579941">
    <w:abstractNumId w:val="6"/>
  </w:num>
  <w:num w:numId="24" w16cid:durableId="369770454">
    <w:abstractNumId w:val="5"/>
  </w:num>
  <w:num w:numId="25" w16cid:durableId="545685150">
    <w:abstractNumId w:val="4"/>
  </w:num>
  <w:num w:numId="26" w16cid:durableId="746683729">
    <w:abstractNumId w:val="8"/>
  </w:num>
  <w:num w:numId="27" w16cid:durableId="119567794">
    <w:abstractNumId w:val="3"/>
  </w:num>
  <w:num w:numId="28" w16cid:durableId="1385445752">
    <w:abstractNumId w:val="2"/>
  </w:num>
  <w:num w:numId="29" w16cid:durableId="1543208573">
    <w:abstractNumId w:val="1"/>
  </w:num>
  <w:num w:numId="30" w16cid:durableId="1793666576">
    <w:abstractNumId w:val="0"/>
  </w:num>
  <w:num w:numId="31" w16cid:durableId="447747849">
    <w:abstractNumId w:val="9"/>
  </w:num>
  <w:num w:numId="32" w16cid:durableId="1191527421">
    <w:abstractNumId w:val="7"/>
  </w:num>
  <w:num w:numId="33" w16cid:durableId="1986738535">
    <w:abstractNumId w:val="6"/>
  </w:num>
  <w:num w:numId="34" w16cid:durableId="2073695149">
    <w:abstractNumId w:val="5"/>
  </w:num>
  <w:num w:numId="35" w16cid:durableId="720903366">
    <w:abstractNumId w:val="4"/>
  </w:num>
  <w:num w:numId="36" w16cid:durableId="1484466959">
    <w:abstractNumId w:val="8"/>
  </w:num>
  <w:num w:numId="37" w16cid:durableId="1391883015">
    <w:abstractNumId w:val="3"/>
  </w:num>
  <w:num w:numId="38" w16cid:durableId="957295549">
    <w:abstractNumId w:val="2"/>
  </w:num>
  <w:num w:numId="39" w16cid:durableId="758139695">
    <w:abstractNumId w:val="1"/>
  </w:num>
  <w:num w:numId="40" w16cid:durableId="1162549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3"/>
    <w:docVar w:name="CJMNU" w:val="1"/>
    <w:docVar w:name="COMKEY" w:val="EMPL"/>
    <w:docVar w:name="CONTRIBUTIONMNU" w:val=" 1"/>
    <w:docVar w:name="CopyToNetwork" w:val="-1"/>
    <w:docVar w:name="CVar" w:val="2"/>
    <w:docVar w:name="DOCDT" w:val="02/02/2026"/>
    <w:docVar w:name="DOCMNU" w:val=" 1"/>
    <w:docVar w:name="EPOJMNU" w:val=" 3"/>
    <w:docVar w:name="EPSTATMNU" w:val=" 1"/>
    <w:docVar w:name="EPSTATPLURMNU" w:val=" 1"/>
    <w:docVar w:name="EVABUDGMNU" w:val=" 1"/>
    <w:docVar w:name="iNoAmend" w:val="2"/>
    <w:docVar w:name="INSTITUTIONSMNU" w:val=" 2"/>
    <w:docVar w:name="JURI1MNU" w:val=" 2"/>
    <w:docVar w:name="JURI2MNU" w:val=" 2"/>
    <w:docVar w:name="LastEditedSection" w:val=" 1"/>
    <w:docVar w:name="NVAR1" w:val="0"/>
    <w:docVar w:name="ORLANGKEY" w:val="EN"/>
    <w:docVar w:name="ORLANGMNU" w:val=" 1"/>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13247 HideTWBExt;}{\*\cs18 \additive \v\f1\fs20\cf15 _x000d__x000a_\spriority0 \styrsid12213247 HideTWBInt;}{\s19\ql \li0\ri0\sa120\nowidctlpar\wrapdefault\aspalpha\aspnum\faauto\adjustright\rin0\lin0\itap0 \rtlch\fcs1 \af0\afs20\alang1025 \ltrch\fcs0 \fs24\lang2057\langfe2057\cgrid\langnp2057\langfenp2057 _x000d__x000a_\sbasedon0 \snext19 \spriority0 \styrsid12213247 Normal6a;}{\s20\ql \li0\ri0\nowidctlpar\wrapdefault\aspalpha\aspnum\faauto\adjustright\rin0\lin0\itap0 \rtlch\fcs1 \af0\afs20\alang1025 \ltrch\fcs0 \b\fs24\lang2057\langfe2057\cgrid\langnp2057\langfenp2057 _x000d__x000a_\sbasedon0 \snext20 \spriority0 \styrsid12213247 NormalBold;}{\s21\ql \li0\ri0\sa240\nowidctlpar\wrapdefault\aspalpha\aspnum\faauto\adjustright\rin0\lin0\itap0 \rtlch\fcs1 \af0\afs20\alang1025 \ltrch\fcs0 _x000d__x000a_\i\fs24\lang2057\langfe2057\cgrid\langnp2057\langfenp2057 \sbasedon0 \snext21 \spriority0 \styrsid12213247 AmJustText;}{\s22\qc \li0\ri0\sb240\sa240\nowidctlpar\wrapdefault\aspalpha\aspnum\faauto\adjustright\rin0\lin0\itap0 \rtlch\fcs1 _x000d__x000a_\af0\afs20\alang1025 \ltrch\fcs0 \i\fs24\lang2057\langfe2057\cgrid\langnp2057\langfenp2057 \sbasedon0 \snext22 \spriority0 \styrsid12213247 AmCrossRef;}{_x000d__x000a_\s23\qc \li0\ri0\sb240\sa240\keepn\nowidctlpar\wrapdefault\aspalpha\aspnum\faauto\adjustright\rin0\lin0\itap0 \rtlch\fcs1 \af0\afs20\alang1025 \ltrch\fcs0 \i\fs24\lang2057\langfe2057\cgrid\langnp2057\langfenp2057 _x000d__x000a_\sbasedon0 \snext21 \spriority0 \styrsid12213247 AmJustTitle;}{\s24\qr \li0\ri0\sb240\sa240\nowidctlpar\wrapdefault\aspalpha\aspnum\faauto\adjustright\rin0\lin0\itap0 \rtlch\fcs1 \af0\afs20\alang1025 \ltrch\fcs0 _x000d__x000a_\fs24\lang2057\langfe2057\cgrid\langnp2057\langfenp2057 \sbasedon0 \snext24 \spriority0 \styrsid12213247 AmOrLang;}{\s25\qc \li0\ri0\sa240\nowidctlpar\wrapdefault\aspalpha\aspnum\faauto\adjustright\rin0\lin0\itap0 \rtlch\fcs1 \af0\afs20\alang1025 _x000d__x000a_\ltrch\fcs0 \i\fs24\lang2057\langfe2057\cgrid\langnp2057\langfenp2057 \sbasedon0 \snext25 \spriority0 \styrsid122132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13247 AmNumberTabs;}{\s27\ql \li0\ri0\sb240\nowidctlpar\wrapdefault\aspalpha\aspnum\faauto\adjustright\rin0\lin0\itap0 \rtlch\fcs1 _x000d__x000a_\af0\afs20\alang1025 \ltrch\fcs0 \b\fs24\lang2057\langfe2057\cgrid\langnp2057\langfenp2057 \sbasedon0 \snext27 \spriority0 \styrsid12213247 NormalBold12b;}}{\*\rsidtbl \rsid24658\rsid223860\rsid735077\rsid1718133\rsid2892074\rsid3108209\rsid3565327_x000d__x000a_\rsid4666813\rsid6641733\rsid7823322\rsid9636012\rsid10377208\rsid10450397\rsid11215221\rsid11549030\rsid12154954\rsid12213247\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5\mo12\dy9\hr13\min33}{\revtim\yr2025\mo12\dy9\hr13\min33}{\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1324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108209 \chftnsep _x000d__x000a_\par }}{\*\ftnsepc \ltrpar \pard\plain \ltrpar\ql \li0\ri0\widctlpar\wrapdefault\aspalpha\aspnum\faauto\adjustright\rin0\lin0\itap0 \rtlch\fcs1 \af0\afs20\alang1025 \ltrch\fcs0 \fs24\lang2057\langfe2057\cgrid\langnp2057\langfenp2057 {\rtlch\fcs1 \af0 _x000d__x000a_\ltrch\fcs0 \insrsid3108209 \chftnsepc _x000d__x000a_\par }}{\*\aftnsep \ltrpar \pard\plain \ltrpar\ql \li0\ri0\widctlpar\wrapdefault\aspalpha\aspnum\faauto\adjustright\rin0\lin0\itap0 \rtlch\fcs1 \af0\afs20\alang1025 \ltrch\fcs0 \fs24\lang2057\langfe2057\cgrid\langnp2057\langfenp2057 {\rtlch\fcs1 \af0 _x000d__x000a_\ltrch\fcs0 \insrsid3108209 \chftnsep _x000d__x000a_\par }}{\*\aftnsepc \ltrpar \pard\plain \ltrpar\ql \li0\ri0\widctlpar\wrapdefault\aspalpha\aspnum\faauto\adjustright\rin0\lin0\itap0 \rtlch\fcs1 \af0\afs20\alang1025 \ltrch\fcs0 \fs24\lang2057\langfe2057\cgrid\langnp2057\langfenp2057 {\rtlch\fcs1 \af0 _x000d__x000a_\ltrch\fcs0 \insrsid3108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13247\charrsid3276913 {\*\bkmkstart restart}_x000d__x000a_\hich\af1\dbch\af31501\loch\f1 &lt;Amend&gt;}{\rtlch\fcs1 \af0 \ltrch\fcs0 \insrsid12213247\charrsid3276913 Amendment\tab \tab }{\rtlch\fcs1 \af0 \ltrch\fcs0 _x000d__x000a_\cs17\b0\v\fs20\cf9\lang1024\langfe1024\loch\af1\hich\af1\dbch\af31501\noproof\insrsid12213247\charrsid3276913 \hich\af1\dbch\af31501\loch\f1 &lt;NumAm&gt;}{\rtlch\fcs1 \af0 \ltrch\fcs0 \insrsid12213247\charrsid3276913 #}{\rtlch\fcs1 \af1 \ltrch\fcs0 _x000d__x000a_\cs18\v\f1\fs20\cf15\insrsid12213247\charrsid3276913 ENMIENDA@NRAM@}{\rtlch\fcs1 \af0 \ltrch\fcs0 \insrsid12213247\charrsid3276913 #}{\rtlch\fcs1 \af0 \ltrch\fcs0 _x000d__x000a_\cs17\b0\v\fs20\cf9\lang1024\langfe1024\loch\af1\hich\af1\dbch\af31501\noproof\insrsid12213247\charrsid3276913 \hich\af1\dbch\af31501\loch\f1 &lt;/NumAm&gt;}{\rtlch\fcs1 \af0 \ltrch\fcs0 \insrsid12213247\charrsid327691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13247\charrsid3276913 \hich\af1\dbch\af31501\loch\f1 &lt;DocAmend&gt;}{\rtlch\fcs1 \af0 \ltrch\fcs0 \insrsid12213247\charrsid3276913 _x000d__x000a_Proposal for a #}{\rtlch\fcs1 \af1 \ltrch\fcs0 \cs18\v\f1\fs20\cf15\insrsid12213247\charrsid3276913 MNU[DOC1][DOC2][DOC3]@DOCMSG@DOCMNU}{\rtlch\fcs1 \af0 \ltrch\fcs0 \insrsid12213247\charrsid3276913 ##}{\rtlch\fcs1 \af1 \ltrch\fcs0 _x000d__x000a_\cs18\v\f1\fs20\cf15\insrsid12213247\charrsid3276913 MNU[AMACTYES][NOTAPP]@CHOICE@AMACTMNU}{\rtlch\fcs1 \af0 \ltrch\fcs0 \insrsid12213247\charrsid3276913 #}{\rtlch\fcs1 \af0 \ltrch\fcs0 _x000d__x000a_\cs17\b0\v\fs20\cf9\lang1024\langfe1024\loch\af1\hich\af1\dbch\af31501\noproof\insrsid12213247\charrsid3276913 \hich\af1\dbch\af31501\loch\f1 &lt;/DocAmend&gt;}{\rtlch\fcs1 \af0 \ltrch\fcs0 \insrsid12213247\charrsid327691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13247\charrsid3276913 \hich\af1\dbch\af31501\loch\f1 &lt;Article&gt;}{\rtlch\fcs1 \af0 \ltrch\fcs0 \insrsid12213247\charrsid3276913 #}{\rtlch\fcs1 \af1 _x000d__x000a_\ltrch\fcs0 \cs18\v\f1\fs20\cf15\insrsid12213247\charrsid3276913 MNU[AMACTPARTYES][AMACTPARTNO]@CHOICE@AMACTMNU}{\rtlch\fcs1 \af0 \ltrch\fcs0 \insrsid12213247\charrsid3276913 #}{\rtlch\fcs1 \af0 \ltrch\fcs0 _x000d__x000a_\cs17\b0\v\fs20\cf9\lang1024\langfe1024\loch\af1\hich\af1\dbch\af31501\noproof\insrsid12213247\charrsid3276913 \hich\af1\dbch\af31501\loch\f1 &lt;/Article&gt;}{\rtlch\fcs1 \af0 \ltrch\fcs0 \insrsid12213247\charrsid327691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13247\charrsid3276913 \hich\af1\dbch\af31501\loch\f1 &lt;DocAmend2&gt;&lt;OptDel&gt;}{\rtlch\fcs1 \af0 \ltrch\fcs0 \insrsid12213247\charrsid3276913 #}{\rtlch\fcs1 \af1 _x000d__x000a_\ltrch\fcs0 \cs18\v\f1\fs20\cf15\insrsid12213247\charrsid3276913 MNU[OPTNRACTYES][NOTAPP]@CHOICE@AMACTMNU}{\rtlch\fcs1 \af0 \ltrch\fcs0 \insrsid12213247\charrsid3276913 #}{\rtlch\fcs1 \af0 \ltrch\fcs0 _x000d__x000a_\cs17\v\fs20\cf9\lang1024\langfe1024\loch\af1\hich\af1\dbch\af31501\noproof\insrsid12213247\charrsid3276913 \hich\af1\dbch\af31501\loch\f1 &lt;/OptDel&gt;&lt;/DocAmend2&gt;}{\rtlch\fcs1 \af0 \ltrch\fcs0 \insrsid12213247\charrsid3276913 _x000d__x000a_\par }\pard \ltrpar\ql \li0\ri0\widctlpar\wrapdefault\aspalpha\aspnum\faauto\adjustright\rin0\lin0\itap0\pararsid2517430 {\rtlch\fcs1 \af0 \ltrch\fcs0 \cs17\v\fs20\cf9\lang1024\langfe1024\loch\af1\hich\af1\dbch\af31501\noproof\insrsid12213247\charrsid3276913 _x000d__x000a_\hich\af1\dbch\af31501\loch\f1 &lt;Article2&gt;&lt;OptDel&gt;}{\rtlch\fcs1 \af0 \ltrch\fcs0 \insrsid12213247\charrsid3276913 #}{\rtlch\fcs1 \af1 \ltrch\fcs0 \cs18\v\f1\fs20\cf15\insrsid12213247\charrsid3276913 MNU[OPTACTPARTYES][NOTAPP]@CHOICE@AMACTMNU}{\rtlch\fcs1 _x000d__x000a_\af0 \ltrch\fcs0 \insrsid12213247\charrsid3276913 #}{\rtlch\fcs1 \af0 \ltrch\fcs0 \cs17\v\fs20\cf9\lang1024\langfe1024\loch\af1\hich\af1\dbch\af31501\noproof\insrsid12213247\charrsid3276913 \hich\af1\dbch\af31501\loch\f1 &lt;/OptDel&gt;&lt;/Article2&gt;}{\rtlch\fcs1 _x000d__x000a_\af0 \ltrch\fcs0 \insrsid12213247\charrsid327691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13247\charrsid3276913 #}{\rtlch\fcs1 \af1 \ltrch\fcs0 \cs18\v\f1\fs20\cf15\insrsid12213247\charrsid3276913 MNU[OPTLEFTAMACT][LEFTPROP]@CHOICE@AMACTMNU}{_x000d__x000a_\rtlch\fcs1 \af0 \ltrch\fcs0 \insrsid12213247\charrsid3276913 #\cell Amendment\cell }\pard\plain \ltrpar\ql \li0\ri0\widctlpar\intbl\wrapdefault\aspalpha\aspnum\faauto\adjustright\rin0\lin0 \rtlch\fcs1 \af0\afs20\alang1025 \ltrch\fcs0 _x000d__x000a_\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13247\charrsid3276913 ##\cell ##}{\rtlch\fcs1 \af0\afs24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13247\charrsid3276913 Or. }{\rtlch\fcs1 \af0 \ltrch\fcs0 \cs17\v\fs20\cf9\lang1024\langfe1024\loch\af1\hich\af1\dbch\af31501\noproof\insrsid12213247\charrsid3276913 \hich\af1\dbch\af31501\loch\f1 &lt;Original&gt;}{\rtlch\fcs1 \af0 \ltrch\fcs0 _x000d__x000a_\insrsid12213247\charrsid3276913 #}{\rtlch\fcs1 \af1 \ltrch\fcs0 \cs18\v\f1\fs20\cf15\insrsid12213247\charrsid3276913 MNU[ORLANGONE][ORLANGMORE]@CHOICE@ORLANGMNU}{\rtlch\fcs1 \af0 \ltrch\fcs0 \insrsid12213247\charrsid3276913 #}{\rtlch\fcs1 \af0 _x000d__x000a_\ltrch\fcs0 \cs17\v\fs20\cf9\lang1024\langfe1024\loch\af1\hich\af1\dbch\af31501\noproof\insrsid12213247\charrsid3276913 \hich\af1\dbch\af31501\loch\f1 &lt;/Original&gt;}{\rtlch\fcs1 \af0 \ltrch\fcs0 \insrsid12213247\charrsid327691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OptDel&gt;}{\rtlch\fcs1 \af0 \ltrch\fcs0 \insrsid12213247\charrsid3276913 #}{_x000d__x000a_\rtlch\fcs1 \af1 \ltrch\fcs0 \cs18\v\f1\fs20\cf15\insrsid12213247\charrsid3276913 MNU[CROSSREFNO][CROSSREFYES]@CHOICE@}{\rtlch\fcs1 \af0 \ltrch\fcs0 \insrsid12213247\charrsid3276913 #}{\rtlch\fcs1 \af0 \ltrch\fcs0 _x000d__x000a_\cs17\i0\v\fs20\cf9\lang1024\langfe1024\loch\af1\hich\af1\dbch\af31501\noproof\insrsid12213247\charrsid3276913 \hich\af1\dbch\af31501\loch\f1 &lt;/OptDel&gt;}{\rtlch\fcs1 \af0 \ltrch\fcs0 \insrsid12213247\charrsid327691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TitreJust&gt;}{\rtlch\fcs1 \af0 \ltrch\fcs0 \insrsid12213247\charrsid3276913 _x000d__x000a_Justification}{\rtlch\fcs1 \af0 \ltrch\fcs0 \cs17\i0\v\fs20\cf9\lang1024\langfe1024\loch\af1\hich\af1\dbch\af31501\noproof\insrsid12213247\charrsid3276913 \hich\af1\dbch\af31501\loch\f1 &lt;/TitreJust&gt;}{\rtlch\fcs1 \af0 \ltrch\fcs0 _x000d__x000a_\insrsid12213247\charrsid327691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13247\charrsid3276913 \hich\af1\dbch\af31501\loch\f1 &lt;OptDelPrev&gt;}{\rtlch\fcs1 \af0 \ltrch\fcs0 \insrsid12213247\charrsid3276913 #}{\rtlch\fcs1 \af1 _x000d__x000a_\ltrch\fcs0 \cs18\v\f1\fs20\cf15\insrsid12213247\charrsid3276913 MNU[TEXTJUSTYES][TEXTJUSTNO]@CHOICE@}{\rtlch\fcs1 \af0 \ltrch\fcs0 \insrsid12213247\charrsid3276913 #}{\rtlch\fcs1 \af0 \ltrch\fcs0 _x000d__x000a_\cs17\i0\v\fs20\cf9\lang1024\langfe1024\loch\af1\hich\af1\dbch\af31501\noproof\insrsid12213247\charrsid3276913 \hich\af1\dbch\af31501\loch\f1 &lt;/OptDelPrev&gt;}{\rtlch\fcs1 \af0 \ltrch\fcs0 \insrsid12213247\charrsid327691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13247\charrsid327691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ad07086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VTAMPART" w:val="Article 1"/>
    <w:docVar w:name="TXTLANGUE" w:val="SV"/>
    <w:docVar w:name="TXTLANGUEMIN" w:val="sv"/>
    <w:docVar w:name="TXTNRC" w:val="0172/2025"/>
    <w:docVar w:name="TXTNRCOD" w:val="2025/0239"/>
    <w:docVar w:name="TXTNRCOM" w:val="(2025)0558"/>
    <w:docVar w:name="TXTNRFIRSTAM" w:val="1"/>
    <w:docVar w:name="TXTNRLASTAM" w:val="46"/>
    <w:docVar w:name="TXTNRPE" w:val="784.181"/>
    <w:docVar w:name="TXTPEorAP" w:val="PE"/>
    <w:docVar w:name="TXTROUTE" w:val="PR\1336437SV.docx"/>
    <w:docVar w:name="TXTTITLE" w:val="establishing the European Social Fund as part of the National and Regional Partnership Plan set out in Regulation (EU) […] [NRPPlan] establishing conditions for the implementation of the Union support to quality employment, skills and social inclusion for the period from 2028 to 2034"/>
    <w:docVar w:name="TXTVERSION" w:val="01-00"/>
  </w:docVars>
  <w:rsids>
    <w:rsidRoot w:val="00EB362A"/>
    <w:rsid w:val="00011AAB"/>
    <w:rsid w:val="00012351"/>
    <w:rsid w:val="000139E5"/>
    <w:rsid w:val="00022C78"/>
    <w:rsid w:val="00084DD2"/>
    <w:rsid w:val="00084E89"/>
    <w:rsid w:val="00086351"/>
    <w:rsid w:val="00091443"/>
    <w:rsid w:val="0009296B"/>
    <w:rsid w:val="000B62B6"/>
    <w:rsid w:val="000B7489"/>
    <w:rsid w:val="000C11BF"/>
    <w:rsid w:val="000F1096"/>
    <w:rsid w:val="00100E88"/>
    <w:rsid w:val="00120948"/>
    <w:rsid w:val="00120A27"/>
    <w:rsid w:val="00123DD5"/>
    <w:rsid w:val="001277AE"/>
    <w:rsid w:val="00142215"/>
    <w:rsid w:val="001628D6"/>
    <w:rsid w:val="001666EA"/>
    <w:rsid w:val="001767E2"/>
    <w:rsid w:val="00187008"/>
    <w:rsid w:val="001B3829"/>
    <w:rsid w:val="001C5592"/>
    <w:rsid w:val="001C5B44"/>
    <w:rsid w:val="001C6FFC"/>
    <w:rsid w:val="001F4B59"/>
    <w:rsid w:val="001F7C7C"/>
    <w:rsid w:val="00212B84"/>
    <w:rsid w:val="00217A7A"/>
    <w:rsid w:val="002346B0"/>
    <w:rsid w:val="00242D0F"/>
    <w:rsid w:val="002667C3"/>
    <w:rsid w:val="002669B6"/>
    <w:rsid w:val="00285778"/>
    <w:rsid w:val="00290BED"/>
    <w:rsid w:val="002C3D20"/>
    <w:rsid w:val="002C6629"/>
    <w:rsid w:val="002D13EE"/>
    <w:rsid w:val="002E33EE"/>
    <w:rsid w:val="002F0F72"/>
    <w:rsid w:val="002F40BB"/>
    <w:rsid w:val="002F4B02"/>
    <w:rsid w:val="00305CD9"/>
    <w:rsid w:val="00323EF8"/>
    <w:rsid w:val="003316DD"/>
    <w:rsid w:val="003506ED"/>
    <w:rsid w:val="00366A46"/>
    <w:rsid w:val="00370829"/>
    <w:rsid w:val="00370AC3"/>
    <w:rsid w:val="003824EE"/>
    <w:rsid w:val="003839D9"/>
    <w:rsid w:val="003A6E1B"/>
    <w:rsid w:val="003B4689"/>
    <w:rsid w:val="003C2068"/>
    <w:rsid w:val="003C37CF"/>
    <w:rsid w:val="003D2CF8"/>
    <w:rsid w:val="004100B1"/>
    <w:rsid w:val="00424C8E"/>
    <w:rsid w:val="00426E47"/>
    <w:rsid w:val="00455743"/>
    <w:rsid w:val="00461601"/>
    <w:rsid w:val="00475F54"/>
    <w:rsid w:val="004C0915"/>
    <w:rsid w:val="004D424E"/>
    <w:rsid w:val="004E42C8"/>
    <w:rsid w:val="004E733D"/>
    <w:rsid w:val="004F3FA5"/>
    <w:rsid w:val="0051271F"/>
    <w:rsid w:val="00516763"/>
    <w:rsid w:val="00521F46"/>
    <w:rsid w:val="00551111"/>
    <w:rsid w:val="00551123"/>
    <w:rsid w:val="00570A6A"/>
    <w:rsid w:val="00586E50"/>
    <w:rsid w:val="0059583D"/>
    <w:rsid w:val="005A42D9"/>
    <w:rsid w:val="005B7828"/>
    <w:rsid w:val="005C2BEF"/>
    <w:rsid w:val="005D1A99"/>
    <w:rsid w:val="005D727C"/>
    <w:rsid w:val="005D7609"/>
    <w:rsid w:val="005D7EE8"/>
    <w:rsid w:val="006148A9"/>
    <w:rsid w:val="00642325"/>
    <w:rsid w:val="0065373C"/>
    <w:rsid w:val="00661A65"/>
    <w:rsid w:val="0068666F"/>
    <w:rsid w:val="0069092A"/>
    <w:rsid w:val="00692393"/>
    <w:rsid w:val="006A2F5D"/>
    <w:rsid w:val="006F7907"/>
    <w:rsid w:val="007041CC"/>
    <w:rsid w:val="00705F25"/>
    <w:rsid w:val="00743189"/>
    <w:rsid w:val="00743D33"/>
    <w:rsid w:val="00767AD6"/>
    <w:rsid w:val="0077022F"/>
    <w:rsid w:val="00773E1D"/>
    <w:rsid w:val="007932B3"/>
    <w:rsid w:val="00793EA9"/>
    <w:rsid w:val="007D1030"/>
    <w:rsid w:val="007D6F68"/>
    <w:rsid w:val="0081495D"/>
    <w:rsid w:val="00823E6B"/>
    <w:rsid w:val="00825F00"/>
    <w:rsid w:val="00826780"/>
    <w:rsid w:val="0083079B"/>
    <w:rsid w:val="00837CCD"/>
    <w:rsid w:val="008633CC"/>
    <w:rsid w:val="00865190"/>
    <w:rsid w:val="008719B9"/>
    <w:rsid w:val="00894923"/>
    <w:rsid w:val="00894ECE"/>
    <w:rsid w:val="00896BB4"/>
    <w:rsid w:val="008A7FB8"/>
    <w:rsid w:val="008C4818"/>
    <w:rsid w:val="009022B8"/>
    <w:rsid w:val="00914537"/>
    <w:rsid w:val="00917CC4"/>
    <w:rsid w:val="009763DA"/>
    <w:rsid w:val="00983F06"/>
    <w:rsid w:val="0099587B"/>
    <w:rsid w:val="009975B3"/>
    <w:rsid w:val="009A216D"/>
    <w:rsid w:val="009B4B93"/>
    <w:rsid w:val="009B4C53"/>
    <w:rsid w:val="009D5619"/>
    <w:rsid w:val="009F24BE"/>
    <w:rsid w:val="009F6C2F"/>
    <w:rsid w:val="009F767A"/>
    <w:rsid w:val="00A22533"/>
    <w:rsid w:val="00A26F46"/>
    <w:rsid w:val="00A34FD3"/>
    <w:rsid w:val="00A36929"/>
    <w:rsid w:val="00A50548"/>
    <w:rsid w:val="00A60EE7"/>
    <w:rsid w:val="00A71E3F"/>
    <w:rsid w:val="00A910C9"/>
    <w:rsid w:val="00AA35B0"/>
    <w:rsid w:val="00AD18C8"/>
    <w:rsid w:val="00AD7CF3"/>
    <w:rsid w:val="00AD7FA6"/>
    <w:rsid w:val="00AE4643"/>
    <w:rsid w:val="00AE4B71"/>
    <w:rsid w:val="00AF0416"/>
    <w:rsid w:val="00B10CB4"/>
    <w:rsid w:val="00B13D6F"/>
    <w:rsid w:val="00B23B72"/>
    <w:rsid w:val="00B31C6A"/>
    <w:rsid w:val="00B42702"/>
    <w:rsid w:val="00B4501F"/>
    <w:rsid w:val="00B54EAF"/>
    <w:rsid w:val="00B57B8B"/>
    <w:rsid w:val="00B85407"/>
    <w:rsid w:val="00B95702"/>
    <w:rsid w:val="00BC6489"/>
    <w:rsid w:val="00BD480C"/>
    <w:rsid w:val="00BE7724"/>
    <w:rsid w:val="00BF14D8"/>
    <w:rsid w:val="00BF3124"/>
    <w:rsid w:val="00C15A95"/>
    <w:rsid w:val="00C20954"/>
    <w:rsid w:val="00C23324"/>
    <w:rsid w:val="00C277B4"/>
    <w:rsid w:val="00C3266B"/>
    <w:rsid w:val="00C4280F"/>
    <w:rsid w:val="00C42A41"/>
    <w:rsid w:val="00C47E74"/>
    <w:rsid w:val="00C57A72"/>
    <w:rsid w:val="00C6630E"/>
    <w:rsid w:val="00C73602"/>
    <w:rsid w:val="00C85D0F"/>
    <w:rsid w:val="00C95701"/>
    <w:rsid w:val="00CF60C8"/>
    <w:rsid w:val="00D30DE2"/>
    <w:rsid w:val="00D32924"/>
    <w:rsid w:val="00D43E82"/>
    <w:rsid w:val="00D45DEC"/>
    <w:rsid w:val="00D47F5D"/>
    <w:rsid w:val="00D503A3"/>
    <w:rsid w:val="00D64928"/>
    <w:rsid w:val="00D805E9"/>
    <w:rsid w:val="00DA6ED0"/>
    <w:rsid w:val="00DC5011"/>
    <w:rsid w:val="00DE7675"/>
    <w:rsid w:val="00E171B6"/>
    <w:rsid w:val="00E40B26"/>
    <w:rsid w:val="00E4121F"/>
    <w:rsid w:val="00E72695"/>
    <w:rsid w:val="00E97ABE"/>
    <w:rsid w:val="00EB1753"/>
    <w:rsid w:val="00EB362A"/>
    <w:rsid w:val="00EB6CFF"/>
    <w:rsid w:val="00EE3996"/>
    <w:rsid w:val="00F07062"/>
    <w:rsid w:val="00F13230"/>
    <w:rsid w:val="00F23CFC"/>
    <w:rsid w:val="00F42F07"/>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D10C4B"/>
  <w15:chartTrackingRefBased/>
  <w15:docId w15:val="{86376C87-D743-4CA0-8E20-6B012599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E7724"/>
    <w:pPr>
      <w:tabs>
        <w:tab w:val="right" w:pos="454"/>
        <w:tab w:val="left" w:pos="737"/>
      </w:tabs>
      <w:ind w:left="737" w:hanging="737"/>
    </w:pPr>
    <w:rPr>
      <w:snapToGrid w:val="0"/>
      <w:sz w:val="18"/>
      <w:lang w:eastAsia="en-US"/>
    </w:rPr>
  </w:style>
  <w:style w:type="paragraph" w:customStyle="1" w:styleId="Lgendetitre">
    <w:name w:val="Légende titre"/>
    <w:basedOn w:val="Normal"/>
    <w:rsid w:val="00BE7724"/>
    <w:pPr>
      <w:spacing w:before="240" w:after="240"/>
    </w:pPr>
    <w:rPr>
      <w:b/>
      <w:i/>
      <w:snapToGrid w:val="0"/>
      <w:lang w:eastAsia="en-US"/>
    </w:rPr>
  </w:style>
  <w:style w:type="paragraph" w:customStyle="1" w:styleId="Lgendestandard">
    <w:name w:val="Légende standard"/>
    <w:basedOn w:val="Normal"/>
    <w:rsid w:val="00BE7724"/>
    <w:rPr>
      <w:sz w:val="18"/>
    </w:rPr>
  </w:style>
  <w:style w:type="paragraph" w:customStyle="1" w:styleId="msonormal0">
    <w:name w:val="msonormal"/>
    <w:basedOn w:val="Normal"/>
    <w:rsid w:val="006148A9"/>
    <w:pPr>
      <w:widowControl/>
      <w:spacing w:before="100" w:beforeAutospacing="1" w:after="100" w:afterAutospacing="1"/>
    </w:pPr>
    <w:rPr>
      <w:szCs w:val="24"/>
    </w:rPr>
  </w:style>
  <w:style w:type="paragraph" w:styleId="Footer">
    <w:name w:val="footer"/>
    <w:link w:val="FooterChar"/>
    <w:unhideWhenUsed/>
    <w:rsid w:val="006148A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6148A9"/>
    <w:rPr>
      <w:sz w:val="22"/>
    </w:rPr>
  </w:style>
  <w:style w:type="character" w:customStyle="1" w:styleId="Normal12Char">
    <w:name w:val="Normal12 Char"/>
    <w:basedOn w:val="DefaultParagraphFont"/>
    <w:link w:val="Normal12"/>
    <w:locked/>
    <w:rsid w:val="006148A9"/>
    <w:rPr>
      <w:noProof/>
      <w:sz w:val="24"/>
    </w:rPr>
  </w:style>
  <w:style w:type="paragraph" w:customStyle="1" w:styleId="Normal12">
    <w:name w:val="Normal12"/>
    <w:basedOn w:val="Normal"/>
    <w:link w:val="Normal12Char"/>
    <w:rsid w:val="006148A9"/>
    <w:pPr>
      <w:spacing w:after="240"/>
    </w:pPr>
    <w:rPr>
      <w:noProof/>
    </w:rPr>
  </w:style>
  <w:style w:type="paragraph" w:customStyle="1" w:styleId="CommitteeAM">
    <w:name w:val="CommitteeAM"/>
    <w:basedOn w:val="Normal"/>
    <w:rsid w:val="006148A9"/>
    <w:pPr>
      <w:spacing w:before="240" w:after="600"/>
      <w:jc w:val="center"/>
    </w:pPr>
    <w:rPr>
      <w:i/>
    </w:rPr>
  </w:style>
  <w:style w:type="paragraph" w:customStyle="1" w:styleId="ZDateAM">
    <w:name w:val="ZDateAM"/>
    <w:basedOn w:val="Normal"/>
    <w:rsid w:val="006148A9"/>
    <w:pPr>
      <w:tabs>
        <w:tab w:val="right" w:pos="9356"/>
      </w:tabs>
      <w:spacing w:after="480"/>
    </w:pPr>
    <w:rPr>
      <w:noProof/>
    </w:rPr>
  </w:style>
  <w:style w:type="paragraph" w:customStyle="1" w:styleId="ProjRap">
    <w:name w:val="ProjRap"/>
    <w:basedOn w:val="Normal"/>
    <w:rsid w:val="006148A9"/>
    <w:pPr>
      <w:tabs>
        <w:tab w:val="right" w:pos="9356"/>
      </w:tabs>
    </w:pPr>
    <w:rPr>
      <w:b/>
      <w:noProof/>
    </w:rPr>
  </w:style>
  <w:style w:type="paragraph" w:customStyle="1" w:styleId="PELeft">
    <w:name w:val="PELeft"/>
    <w:basedOn w:val="Normal"/>
    <w:rsid w:val="006148A9"/>
    <w:pPr>
      <w:spacing w:before="40" w:after="40"/>
    </w:pPr>
    <w:rPr>
      <w:rFonts w:ascii="Arial" w:hAnsi="Arial" w:cs="Arial"/>
      <w:sz w:val="22"/>
      <w:szCs w:val="22"/>
    </w:rPr>
  </w:style>
  <w:style w:type="paragraph" w:customStyle="1" w:styleId="PERight">
    <w:name w:val="PERight"/>
    <w:basedOn w:val="Normal"/>
    <w:next w:val="Normal"/>
    <w:rsid w:val="006148A9"/>
    <w:pPr>
      <w:jc w:val="right"/>
    </w:pPr>
    <w:rPr>
      <w:rFonts w:ascii="Arial" w:hAnsi="Arial" w:cs="Arial"/>
      <w:sz w:val="22"/>
      <w:szCs w:val="22"/>
    </w:rPr>
  </w:style>
  <w:style w:type="character" w:customStyle="1" w:styleId="Normal6Char">
    <w:name w:val="Normal6 Char"/>
    <w:basedOn w:val="DefaultParagraphFont"/>
    <w:link w:val="Normal6"/>
    <w:locked/>
    <w:rsid w:val="006148A9"/>
    <w:rPr>
      <w:sz w:val="24"/>
      <w:lang w:val="sv-SE"/>
    </w:rPr>
  </w:style>
  <w:style w:type="paragraph" w:customStyle="1" w:styleId="Normal6">
    <w:name w:val="Normal6"/>
    <w:basedOn w:val="Normal"/>
    <w:link w:val="Normal6Char"/>
    <w:rsid w:val="006148A9"/>
    <w:pPr>
      <w:spacing w:after="120"/>
    </w:pPr>
  </w:style>
  <w:style w:type="character" w:customStyle="1" w:styleId="NormalBoldChar">
    <w:name w:val="NormalBold Char"/>
    <w:basedOn w:val="DefaultParagraphFont"/>
    <w:link w:val="NormalBold"/>
    <w:locked/>
    <w:rsid w:val="006148A9"/>
    <w:rPr>
      <w:b/>
      <w:sz w:val="24"/>
    </w:rPr>
  </w:style>
  <w:style w:type="paragraph" w:customStyle="1" w:styleId="Normal12Italic">
    <w:name w:val="Normal12Italic"/>
    <w:basedOn w:val="Normal12"/>
    <w:rsid w:val="006148A9"/>
    <w:rPr>
      <w:i/>
    </w:rPr>
  </w:style>
  <w:style w:type="paragraph" w:customStyle="1" w:styleId="JustificationTitle">
    <w:name w:val="JustificationTitle"/>
    <w:basedOn w:val="Normal"/>
    <w:next w:val="Normal12"/>
    <w:rsid w:val="006148A9"/>
    <w:pPr>
      <w:keepNext/>
      <w:spacing w:before="240" w:after="240"/>
      <w:jc w:val="center"/>
    </w:pPr>
    <w:rPr>
      <w:i/>
      <w:noProof/>
    </w:rPr>
  </w:style>
  <w:style w:type="paragraph" w:customStyle="1" w:styleId="Olang">
    <w:name w:val="Olang"/>
    <w:basedOn w:val="Normal"/>
    <w:rsid w:val="006148A9"/>
    <w:pPr>
      <w:spacing w:before="240" w:after="240"/>
      <w:jc w:val="right"/>
    </w:pPr>
    <w:rPr>
      <w:noProof/>
      <w:szCs w:val="24"/>
    </w:rPr>
  </w:style>
  <w:style w:type="paragraph" w:customStyle="1" w:styleId="ColumnHeading">
    <w:name w:val="ColumnHeading"/>
    <w:basedOn w:val="Normal"/>
    <w:rsid w:val="006148A9"/>
    <w:pPr>
      <w:spacing w:after="240"/>
      <w:jc w:val="center"/>
    </w:pPr>
    <w:rPr>
      <w:i/>
    </w:rPr>
  </w:style>
  <w:style w:type="paragraph" w:customStyle="1" w:styleId="AMNumberTabs0">
    <w:name w:val="AMNumberTabs"/>
    <w:basedOn w:val="Normal"/>
    <w:rsid w:val="006148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148A9"/>
    <w:pPr>
      <w:spacing w:before="240"/>
      <w:jc w:val="center"/>
    </w:pPr>
    <w:rPr>
      <w:i/>
    </w:rPr>
  </w:style>
  <w:style w:type="paragraph" w:customStyle="1" w:styleId="Footer2">
    <w:name w:val="Footer2"/>
    <w:basedOn w:val="Normal12"/>
    <w:rsid w:val="006148A9"/>
    <w:pPr>
      <w:tabs>
        <w:tab w:val="center" w:pos="4535"/>
        <w:tab w:val="right" w:pos="9923"/>
      </w:tabs>
      <w:spacing w:line="480" w:lineRule="auto"/>
      <w:ind w:left="-851"/>
    </w:pPr>
    <w:rPr>
      <w:rFonts w:ascii="Arial" w:cs="Arial"/>
      <w:b/>
      <w:sz w:val="48"/>
    </w:rPr>
  </w:style>
  <w:style w:type="character" w:customStyle="1" w:styleId="Footer2Middle">
    <w:name w:val="Footer2Middle"/>
    <w:rsid w:val="006148A9"/>
    <w:rPr>
      <w:rFonts w:ascii="Arial" w:hAnsi="Arial" w:cs="Arial" w:hint="default"/>
      <w:b w:val="0"/>
      <w:bCs w:val="0"/>
      <w:i/>
      <w:iCs w:val="0"/>
      <w:color w:val="C0C0C0"/>
      <w:sz w:val="22"/>
    </w:rPr>
  </w:style>
  <w:style w:type="paragraph" w:customStyle="1" w:styleId="EntPE">
    <w:name w:val="EntPE"/>
    <w:basedOn w:val="Normal12"/>
    <w:rsid w:val="006148A9"/>
    <w:pPr>
      <w:jc w:val="center"/>
    </w:pPr>
    <w:rPr>
      <w:noProof w:val="0"/>
      <w:sz w:val="56"/>
    </w:rPr>
  </w:style>
  <w:style w:type="paragraph" w:customStyle="1" w:styleId="Normal24a">
    <w:name w:val="Normal24a"/>
    <w:basedOn w:val="Normal"/>
    <w:rsid w:val="00D45DEC"/>
    <w:pPr>
      <w:spacing w:after="480"/>
    </w:pPr>
  </w:style>
  <w:style w:type="paragraph" w:customStyle="1" w:styleId="NormalBoldCenter">
    <w:name w:val="NormalBoldCenter"/>
    <w:basedOn w:val="Normal"/>
    <w:rsid w:val="00D45DEC"/>
    <w:pPr>
      <w:jc w:val="center"/>
    </w:pPr>
    <w:rPr>
      <w:b/>
    </w:rPr>
  </w:style>
  <w:style w:type="paragraph" w:customStyle="1" w:styleId="Footprint12b">
    <w:name w:val="Footprint12b"/>
    <w:basedOn w:val="Normal"/>
    <w:rsid w:val="00D45DEC"/>
    <w:pPr>
      <w:spacing w:before="240"/>
    </w:pPr>
    <w:rPr>
      <w:szCs w:val="24"/>
    </w:rPr>
  </w:style>
  <w:style w:type="paragraph" w:customStyle="1" w:styleId="NormalSingle">
    <w:name w:val="NormalSingle"/>
    <w:basedOn w:val="Normal"/>
    <w:qFormat/>
    <w:rsid w:val="00D45DEC"/>
    <w:rPr>
      <w:szCs w:val="24"/>
    </w:rPr>
  </w:style>
  <w:style w:type="paragraph" w:styleId="FootnoteText">
    <w:name w:val="footnote text"/>
    <w:basedOn w:val="Normal"/>
    <w:link w:val="FootnoteTextChar"/>
    <w:rsid w:val="00D45DEC"/>
    <w:rPr>
      <w:sz w:val="20"/>
    </w:rPr>
  </w:style>
  <w:style w:type="character" w:customStyle="1" w:styleId="FootnoteTextChar">
    <w:name w:val="Footnote Text Char"/>
    <w:basedOn w:val="DefaultParagraphFont"/>
    <w:link w:val="FootnoteText"/>
    <w:rsid w:val="00D45DEC"/>
  </w:style>
  <w:style w:type="character" w:styleId="FootnoteReference">
    <w:name w:val="footnote reference"/>
    <w:basedOn w:val="DefaultParagraphFont"/>
    <w:rsid w:val="00D45DEC"/>
    <w:rPr>
      <w:vertAlign w:val="superscript"/>
    </w:rPr>
  </w:style>
  <w:style w:type="character" w:styleId="Hyperlink">
    <w:name w:val="Hyperlink"/>
    <w:basedOn w:val="DefaultParagraphFont"/>
    <w:rsid w:val="00D45DEC"/>
    <w:rPr>
      <w:color w:val="0563C1" w:themeColor="hyperlink"/>
      <w:u w:val="single"/>
    </w:rPr>
  </w:style>
  <w:style w:type="character" w:styleId="UnresolvedMention">
    <w:name w:val="Unresolved Mention"/>
    <w:basedOn w:val="DefaultParagraphFont"/>
    <w:uiPriority w:val="99"/>
    <w:semiHidden/>
    <w:unhideWhenUsed/>
    <w:rsid w:val="00D45DEC"/>
    <w:rPr>
      <w:color w:val="605E5C"/>
      <w:shd w:val="clear" w:color="auto" w:fill="E1DFDD"/>
    </w:rPr>
  </w:style>
  <w:style w:type="paragraph" w:styleId="Revision">
    <w:name w:val="Revision"/>
    <w:hidden/>
    <w:uiPriority w:val="99"/>
    <w:semiHidden/>
    <w:rsid w:val="0065373C"/>
    <w:rPr>
      <w:sz w:val="24"/>
    </w:rPr>
  </w:style>
  <w:style w:type="character" w:styleId="CommentReference">
    <w:name w:val="annotation reference"/>
    <w:basedOn w:val="DefaultParagraphFont"/>
    <w:rsid w:val="005B7828"/>
    <w:rPr>
      <w:sz w:val="16"/>
      <w:szCs w:val="16"/>
    </w:rPr>
  </w:style>
  <w:style w:type="paragraph" w:styleId="CommentText">
    <w:name w:val="annotation text"/>
    <w:basedOn w:val="Normal"/>
    <w:link w:val="CommentTextChar"/>
    <w:rsid w:val="005B7828"/>
    <w:rPr>
      <w:sz w:val="20"/>
    </w:rPr>
  </w:style>
  <w:style w:type="character" w:customStyle="1" w:styleId="CommentTextChar">
    <w:name w:val="Comment Text Char"/>
    <w:basedOn w:val="DefaultParagraphFont"/>
    <w:link w:val="CommentText"/>
    <w:rsid w:val="005B7828"/>
  </w:style>
  <w:style w:type="paragraph" w:styleId="CommentSubject">
    <w:name w:val="annotation subject"/>
    <w:basedOn w:val="CommentText"/>
    <w:next w:val="CommentText"/>
    <w:link w:val="CommentSubjectChar"/>
    <w:semiHidden/>
    <w:unhideWhenUsed/>
    <w:rsid w:val="005B7828"/>
    <w:rPr>
      <w:b/>
      <w:bCs/>
    </w:rPr>
  </w:style>
  <w:style w:type="character" w:customStyle="1" w:styleId="CommentSubjectChar">
    <w:name w:val="Comment Subject Char"/>
    <w:basedOn w:val="CommentTextChar"/>
    <w:link w:val="CommentSubject"/>
    <w:semiHidden/>
    <w:rsid w:val="005B78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uroparl.europa.eu/data-protect/index.do"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hyperlink" Target="http://data.europa.eu/eli/reg/2020/2092/oj"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11681</Words>
  <Characters>66585</Characters>
  <Application>Microsoft Office Word</Application>
  <DocSecurity>0</DocSecurity>
  <Lines>554</Lines>
  <Paragraphs>156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NOTARIDOU Aikaterini</dc:creator>
  <cp:lastModifiedBy>SHEHU  Benjamin</cp:lastModifiedBy>
  <cp:revision>2</cp:revision>
  <cp:lastPrinted>2004-11-04T09:41:00Z</cp:lastPrinted>
  <dcterms:created xsi:type="dcterms:W3CDTF">2026-05-05T07:33:00Z</dcterms:created>
  <dcterms:modified xsi:type="dcterms:W3CDTF">2026-05-05T07:33:00Z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1336437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PR\1336437SV.docx</vt:lpwstr>
  </property>
  <property fmtid="{D5CDD505-2E9C-101B-9397-08002B2CF9AE}" pid="10" name="LastEdited with">
    <vt:lpwstr>10.3.0 Build [20260401]</vt:lpwstr>
  </property>
  <property fmtid="{D5CDD505-2E9C-101B-9397-08002B2CF9AE}" pid="11" name="PE number">
    <vt:lpwstr>784.181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- 2026/04/20 11:32</vt:lpwstr>
  </property>
  <property fmtid="{D5CDD505-2E9C-101B-9397-08002B2CF9AE}" pid="15" name="Bookout">
    <vt:lpwstr>OK - 2026/05/04 15:27</vt:lpwstr>
  </property>
</Properties>
</file>