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33DD08B" w14:textId="77777777" w:rsidTr="00C85D0F">
        <w:tblPrEx>
          <w:tblW w:w="9072" w:type="dxa"/>
          <w:tblCellMar>
            <w:left w:w="0" w:type="dxa"/>
            <w:right w:w="0" w:type="dxa"/>
          </w:tblCellMar>
          <w:tblLook w:val="01E0"/>
        </w:tblPrEx>
        <w:trPr>
          <w:trHeight w:hRule="exact" w:val="1418"/>
        </w:trPr>
        <w:tc>
          <w:tcPr>
            <w:tcW w:w="6804" w:type="dxa"/>
            <w:vAlign w:val="center"/>
          </w:tcPr>
          <w:p w:rsidR="00C05DD8" w:rsidRPr="00E15D34" w:rsidP="00C85D0F" w14:paraId="388EC39C" w14:textId="73D103D4">
            <w:pPr>
              <w:pStyle w:val="EPName"/>
            </w:pPr>
            <w:r w:rsidRPr="00E15D34">
              <w:t>European Parliament</w:t>
            </w:r>
          </w:p>
          <w:p w:rsidR="00C05DD8" w:rsidRPr="00E15D34" w:rsidP="00C85D0F" w14:paraId="57F30E37" w14:textId="40B617F5">
            <w:pPr>
              <w:pStyle w:val="EPTerm"/>
            </w:pPr>
            <w:r w:rsidRPr="00E15D34">
              <w:t>2024-2029</w:t>
            </w:r>
          </w:p>
        </w:tc>
        <w:tc>
          <w:tcPr>
            <w:tcW w:w="2268" w:type="dxa"/>
          </w:tcPr>
          <w:p w:rsidR="00C05DD8" w:rsidRPr="00E15D34" w:rsidP="00C85D0F" w14:paraId="227525F4" w14:textId="77777777">
            <w:pPr>
              <w:pStyle w:val="EPLogo"/>
            </w:pPr>
            <w:r w:rsidRPr="00E15D3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836220"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E15D34" w:rsidP="009612AA" w14:paraId="7576223C" w14:textId="77777777">
      <w:pPr>
        <w:pStyle w:val="LineTop"/>
      </w:pPr>
    </w:p>
    <w:p w:rsidR="009612AA" w:rsidRPr="00E15D34" w:rsidP="009612AA" w14:paraId="500C4B6A" w14:textId="400B5D6C">
      <w:pPr>
        <w:pStyle w:val="EPBody"/>
      </w:pPr>
      <w:r w:rsidRPr="00E15D34">
        <w:rPr>
          <w:rStyle w:val="HideTWBExt"/>
        </w:rPr>
        <w:t>&lt;</w:t>
      </w:r>
      <w:r w:rsidRPr="00E15D34">
        <w:rPr>
          <w:rStyle w:val="HideTWBExt"/>
          <w:i w:val="0"/>
        </w:rPr>
        <w:t>Commission</w:t>
      </w:r>
      <w:r w:rsidRPr="00E15D34">
        <w:rPr>
          <w:rStyle w:val="HideTWBExt"/>
        </w:rPr>
        <w:t>&gt;</w:t>
      </w:r>
      <w:r w:rsidRPr="00E15D34" w:rsidR="00DE79B3">
        <w:rPr>
          <w:rStyle w:val="HideTWBInt"/>
        </w:rPr>
        <w:t>{INTA}</w:t>
      </w:r>
      <w:r w:rsidRPr="00E15D34" w:rsidR="00DE79B3">
        <w:t>Committee on International Trade</w:t>
      </w:r>
      <w:r w:rsidRPr="00E15D34">
        <w:rPr>
          <w:rStyle w:val="HideTWBExt"/>
        </w:rPr>
        <w:t>&lt;/</w:t>
      </w:r>
      <w:r w:rsidRPr="00E15D34">
        <w:rPr>
          <w:rStyle w:val="HideTWBExt"/>
          <w:i w:val="0"/>
        </w:rPr>
        <w:t>Commission</w:t>
      </w:r>
      <w:r w:rsidRPr="00E15D34">
        <w:rPr>
          <w:rStyle w:val="HideTWBExt"/>
        </w:rPr>
        <w:t>&gt;</w:t>
      </w:r>
    </w:p>
    <w:p w:rsidR="009612AA" w:rsidRPr="00E15D34" w:rsidP="009612AA" w14:paraId="02B5F668" w14:textId="77777777">
      <w:pPr>
        <w:pStyle w:val="LineBottom"/>
      </w:pPr>
    </w:p>
    <w:p w:rsidR="00363B94" w:rsidRPr="00E15D34" w14:paraId="19BA9F8B" w14:textId="195568EC">
      <w:pPr>
        <w:pStyle w:val="CoverReference"/>
      </w:pPr>
      <w:r w:rsidRPr="00E15D34">
        <w:rPr>
          <w:rStyle w:val="HideTWBExt"/>
          <w:b w:val="0"/>
        </w:rPr>
        <w:t>&lt;RefProc&gt;</w:t>
      </w:r>
      <w:r w:rsidRPr="00E15D34" w:rsidR="00DE79B3">
        <w:t>2026/0182</w:t>
      </w:r>
      <w:r w:rsidRPr="00E15D34">
        <w:rPr>
          <w:rStyle w:val="HideTWBExt"/>
          <w:b w:val="0"/>
        </w:rPr>
        <w:t>&lt;/RefProc&gt;&lt;RefTypeProc&gt;</w:t>
      </w:r>
      <w:r w:rsidRPr="00E15D34">
        <w:t>(</w:t>
      </w:r>
      <w:r w:rsidRPr="00E15D34" w:rsidR="004174FC">
        <w:t>NLE</w:t>
      </w:r>
      <w:r w:rsidRPr="00E15D34">
        <w:t>)</w:t>
      </w:r>
      <w:r w:rsidRPr="00E15D34">
        <w:rPr>
          <w:rStyle w:val="HideTWBExt"/>
          <w:b w:val="0"/>
        </w:rPr>
        <w:t>&lt;/RefTypeProc&gt;</w:t>
      </w:r>
    </w:p>
    <w:p w:rsidR="00363B94" w:rsidRPr="00E15D34" w14:paraId="27874DF9" w14:textId="295138CF">
      <w:pPr>
        <w:pStyle w:val="CoverDate"/>
      </w:pPr>
      <w:r w:rsidRPr="00E15D34">
        <w:rPr>
          <w:rStyle w:val="HideTWBExt"/>
        </w:rPr>
        <w:t>&lt;Date&gt;</w:t>
      </w:r>
      <w:r w:rsidRPr="00E15D34" w:rsidR="00DE79B3">
        <w:rPr>
          <w:rStyle w:val="HideTWBInt"/>
        </w:rPr>
        <w:t>{21/10/2026}</w:t>
      </w:r>
      <w:r w:rsidRPr="00E15D34" w:rsidR="00DE79B3">
        <w:t>21.10.2026</w:t>
      </w:r>
      <w:r w:rsidRPr="00E15D34">
        <w:rPr>
          <w:rStyle w:val="HideTWBExt"/>
        </w:rPr>
        <w:t>&lt;/Date&gt;</w:t>
      </w:r>
    </w:p>
    <w:p w:rsidR="00363B94" w:rsidRPr="00E15D34" w14:paraId="0CC715F6" w14:textId="77777777">
      <w:pPr>
        <w:pStyle w:val="CoverDocType"/>
      </w:pPr>
      <w:r w:rsidRPr="00E15D34">
        <w:rPr>
          <w:rStyle w:val="HideTWBExt"/>
          <w:b w:val="0"/>
        </w:rPr>
        <w:t>&lt;RefProcLect&gt;</w:t>
      </w:r>
      <w:r w:rsidRPr="00E15D34">
        <w:t>***</w:t>
      </w:r>
      <w:r w:rsidRPr="00E15D34">
        <w:rPr>
          <w:rStyle w:val="HideTWBExt"/>
          <w:b w:val="0"/>
        </w:rPr>
        <w:t>&lt;/RefProcLect&gt;</w:t>
      </w:r>
    </w:p>
    <w:p w:rsidR="00363B94" w:rsidRPr="00E15D34" w14:paraId="4CA2434D" w14:textId="4505E001">
      <w:pPr>
        <w:pStyle w:val="CoverDocType24a"/>
      </w:pPr>
      <w:r w:rsidRPr="00E15D34">
        <w:rPr>
          <w:rStyle w:val="HideTWBExt"/>
          <w:b w:val="0"/>
        </w:rPr>
        <w:t>&lt;TitreType&gt;</w:t>
      </w:r>
      <w:r w:rsidRPr="00E15D34" w:rsidR="0032183B">
        <w:t>DRAFT RECOMMENDATION</w:t>
      </w:r>
      <w:r w:rsidRPr="00E15D34">
        <w:rPr>
          <w:rStyle w:val="HideTWBExt"/>
          <w:b w:val="0"/>
        </w:rPr>
        <w:t>&lt;/TitreType&gt;</w:t>
      </w:r>
    </w:p>
    <w:p w:rsidR="00363B94" w:rsidRPr="00E15D34" w14:paraId="07FCBF03" w14:textId="491279DB">
      <w:pPr>
        <w:pStyle w:val="CoverNormal"/>
      </w:pPr>
      <w:r w:rsidRPr="00E15D34">
        <w:rPr>
          <w:rStyle w:val="HideTWBExt"/>
        </w:rPr>
        <w:t>&lt;Titre&gt;</w:t>
      </w:r>
      <w:r w:rsidRPr="00E15D34" w:rsidR="0032183B">
        <w:t xml:space="preserve">on </w:t>
      </w:r>
      <w:r w:rsidRPr="00E15D34" w:rsidR="00DE79B3">
        <w:t xml:space="preserve">the </w:t>
      </w:r>
      <w:r w:rsidRPr="00E15D34" w:rsidR="00B55238">
        <w:t>draft</w:t>
      </w:r>
      <w:r w:rsidRPr="00E15D34" w:rsidR="0032183B">
        <w:t xml:space="preserve"> Council decision </w:t>
      </w:r>
      <w:r w:rsidRPr="00E15D34" w:rsidR="00DE79B3">
        <w:t>on the conclusion of the Comprehensive Economic Partnership Agreement between European Union and Indonesia</w:t>
      </w:r>
      <w:r w:rsidRPr="00E15D34">
        <w:rPr>
          <w:rStyle w:val="HideTWBExt"/>
        </w:rPr>
        <w:t>&lt;/Titre&gt;</w:t>
      </w:r>
    </w:p>
    <w:p w:rsidR="00363B94" w:rsidRPr="00E15D34" w14:paraId="063887FF" w14:textId="506A3A78">
      <w:pPr>
        <w:pStyle w:val="CoverNormal24a"/>
      </w:pPr>
      <w:r w:rsidRPr="00E15D34">
        <w:rPr>
          <w:rStyle w:val="HideTWBExt"/>
        </w:rPr>
        <w:t>&lt;DocRef</w:t>
      </w:r>
      <w:r w:rsidRPr="00E15D34">
        <w:rPr>
          <w:rStyle w:val="HideTWBExt"/>
        </w:rPr>
        <w:t>&gt;</w:t>
      </w:r>
      <w:r w:rsidRPr="00E15D34" w:rsidR="0032183B">
        <w:t>(</w:t>
      </w:r>
      <w:r w:rsidRPr="00E15D34" w:rsidR="00EC0EDA">
        <w:t>1130</w:t>
      </w:r>
      <w:r w:rsidRPr="00E15D34" w:rsidR="009752F8">
        <w:t>6</w:t>
      </w:r>
      <w:r w:rsidRPr="00E15D34" w:rsidR="00D82061">
        <w:t>/2026</w:t>
      </w:r>
      <w:r w:rsidRPr="00E15D34" w:rsidR="0032183B">
        <w:t xml:space="preserve"> </w:t>
      </w:r>
      <w:r w:rsidRPr="00E15D34" w:rsidR="00DE79B3">
        <w:t>–</w:t>
      </w:r>
      <w:r w:rsidRPr="00E15D34" w:rsidR="0032183B">
        <w:t xml:space="preserve"> </w:t>
      </w:r>
      <w:r w:rsidRPr="00E15D34" w:rsidR="00DE79B3">
        <w:t>C10</w:t>
      </w:r>
      <w:r w:rsidRPr="00E15D34" w:rsidR="00DE79B3">
        <w:noBreakHyphen/>
        <w:t>0000/2026</w:t>
      </w:r>
      <w:r w:rsidRPr="00E15D34" w:rsidR="0032183B">
        <w:t xml:space="preserve"> </w:t>
      </w:r>
      <w:r w:rsidRPr="00E15D34" w:rsidR="00DE79B3">
        <w:t>–</w:t>
      </w:r>
      <w:r w:rsidRPr="00E15D34" w:rsidR="0032183B">
        <w:t xml:space="preserve"> </w:t>
      </w:r>
      <w:r w:rsidRPr="00E15D34" w:rsidR="00DE79B3">
        <w:t>2026/0182</w:t>
      </w:r>
      <w:r w:rsidRPr="00E15D34" w:rsidR="0032183B">
        <w:t>(NLE</w:t>
      </w:r>
      <w:r w:rsidRPr="00E15D34" w:rsidR="0032183B">
        <w:t>))</w:t>
      </w:r>
      <w:r w:rsidRPr="00E15D34">
        <w:rPr>
          <w:rStyle w:val="HideTWBExt"/>
        </w:rPr>
        <w:t>&lt;</w:t>
      </w:r>
      <w:r w:rsidRPr="00E15D34">
        <w:rPr>
          <w:rStyle w:val="HideTWBExt"/>
        </w:rPr>
        <w:t>/DocRef&gt;</w:t>
      </w:r>
    </w:p>
    <w:p w:rsidR="00363B94" w:rsidRPr="00E15D34" w14:paraId="41C5F410" w14:textId="5D56149E">
      <w:pPr>
        <w:pStyle w:val="CoverNormal24a"/>
      </w:pPr>
      <w:r w:rsidRPr="00E15D34">
        <w:rPr>
          <w:rStyle w:val="HideTWBExt"/>
        </w:rPr>
        <w:t>&lt;Commission&gt;</w:t>
      </w:r>
      <w:r w:rsidRPr="00E15D34" w:rsidR="00DE79B3">
        <w:rPr>
          <w:rStyle w:val="HideTWBInt"/>
        </w:rPr>
        <w:t>{INTA}</w:t>
      </w:r>
      <w:r w:rsidRPr="00E15D34" w:rsidR="00DE79B3">
        <w:t>Committee on International Trade</w:t>
      </w:r>
      <w:r w:rsidRPr="00E15D34">
        <w:rPr>
          <w:rStyle w:val="HideTWBExt"/>
        </w:rPr>
        <w:t>&lt;/Commission&gt;</w:t>
      </w:r>
    </w:p>
    <w:p w:rsidR="00363B94" w:rsidRPr="00E15D34" w14:paraId="6230ED04" w14:textId="19D16B3D">
      <w:pPr>
        <w:pStyle w:val="CoverNormal24a"/>
        <w:rPr>
          <w:lang w:val="fr-BE"/>
        </w:rPr>
      </w:pPr>
      <w:r w:rsidRPr="00E15D34">
        <w:rPr>
          <w:lang w:val="fr-BE"/>
        </w:rPr>
        <w:t>Rapporteur:</w:t>
      </w:r>
      <w:r w:rsidRPr="00E15D34">
        <w:rPr>
          <w:lang w:val="fr-BE"/>
        </w:rPr>
        <w:t xml:space="preserve"> </w:t>
      </w:r>
      <w:r w:rsidRPr="00E15D34">
        <w:rPr>
          <w:rStyle w:val="HideTWBExt"/>
          <w:lang w:val="fr-BE"/>
        </w:rPr>
        <w:t>&lt;Depute&gt;</w:t>
      </w:r>
      <w:r w:rsidRPr="00E15D34" w:rsidR="00B55238">
        <w:rPr>
          <w:lang w:val="fr-BE"/>
        </w:rPr>
        <w:t>Iuliu Winkler</w:t>
      </w:r>
      <w:r w:rsidRPr="00E15D34">
        <w:rPr>
          <w:rStyle w:val="HideTWBExt"/>
          <w:lang w:val="fr-BE"/>
        </w:rPr>
        <w:t>&lt;/Depute&gt;</w:t>
      </w:r>
    </w:p>
    <w:p w:rsidR="00B42885" w:rsidRPr="00E15D34" w:rsidP="00B42885" w14:paraId="0A019F2D" w14:textId="77777777">
      <w:pPr>
        <w:pStyle w:val="CoverNormal"/>
        <w:rPr>
          <w:lang w:val="fr-BE"/>
        </w:rPr>
      </w:pPr>
    </w:p>
    <w:p w:rsidR="00DE79B3" w:rsidRPr="00E15D34" w:rsidP="00016E55" w14:paraId="47C5E0FE" w14:textId="49A0BC74">
      <w:pPr>
        <w:rPr>
          <w:lang w:val="fr-FR"/>
        </w:rPr>
      </w:pPr>
      <w:r w:rsidRPr="00E15D34">
        <w:rPr>
          <w:lang w:val="fr-BE"/>
        </w:rPr>
        <w:br w:type="page"/>
      </w:r>
      <w:r w:rsidRPr="00E15D34">
        <w:rPr>
          <w:lang w:val="fr-FR"/>
        </w:rPr>
        <w:fldChar w:fldCharType="begin"/>
      </w:r>
      <w:r w:rsidRPr="00E15D34">
        <w:rPr>
          <w:lang w:val="fr-FR"/>
        </w:rPr>
        <w:instrText xml:space="preserve"> TITLE  \* MERGEFORMAT </w:instrText>
      </w:r>
      <w:r w:rsidRPr="00E15D34">
        <w:rPr>
          <w:lang w:val="fr-FR"/>
        </w:rPr>
        <w:fldChar w:fldCharType="separate"/>
      </w:r>
      <w:r w:rsidR="009E3078">
        <w:rPr>
          <w:lang w:val="fr-FR"/>
        </w:rPr>
        <w:t>PR_NLE-</w:t>
      </w:r>
      <w:r w:rsidR="009E3078">
        <w:rPr>
          <w:lang w:val="fr-FR"/>
        </w:rPr>
        <w:t>AP_Agreement</w:t>
      </w:r>
      <w:r w:rsidRPr="00E15D34">
        <w:rPr>
          <w:lang w:val="fr-FR"/>
        </w:rPr>
        <w:fldChar w:fldCharType="end"/>
      </w:r>
    </w:p>
    <w:p w:rsidR="00DE79B3" w:rsidRPr="00E15D34" w:rsidP="00016E55" w14:paraId="0D553D01" w14:textId="77777777">
      <w:pPr>
        <w:rPr>
          <w:lang w:val="fr-FR"/>
        </w:rPr>
      </w:pPr>
    </w:p>
    <w:p w:rsidR="00DE79B3" w:rsidRPr="00E15D34" w:rsidP="00016E55" w14:paraId="1A1202D7" w14:textId="77777777">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6B7A82AE"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DE79B3" w:rsidRPr="00E15D34" w:rsidP="00016E55" w14:paraId="4003C3C7" w14:textId="77777777">
            <w:pPr>
              <w:pStyle w:val="Lgendetitre"/>
            </w:pPr>
            <w:r w:rsidRPr="00E15D34">
              <w:rPr>
                <w:lang w:val="fr-FR"/>
              </w:rPr>
              <w:t>Symbols</w:t>
            </w:r>
            <w:r w:rsidRPr="00E15D34">
              <w:rPr>
                <w:lang w:val="fr-FR"/>
              </w:rPr>
              <w:t xml:space="preserve"> for </w:t>
            </w:r>
            <w:r w:rsidRPr="00E15D34">
              <w:rPr>
                <w:lang w:val="fr-FR"/>
              </w:rPr>
              <w:t>procedures</w:t>
            </w:r>
          </w:p>
        </w:tc>
      </w:tr>
      <w:tr w14:paraId="1D9BC16D" w14:textId="77777777" w:rsidTr="004247A2">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DE79B3" w:rsidRPr="00E15D34" w:rsidP="00717061" w14:paraId="55F441CC" w14:textId="77777777">
            <w:pPr>
              <w:pStyle w:val="Lgendesigne"/>
            </w:pPr>
            <w:r w:rsidRPr="00E15D34">
              <w:tab/>
              <w:t>*</w:t>
            </w:r>
            <w:r w:rsidRPr="00E15D34">
              <w:tab/>
              <w:t>Consultation procedure</w:t>
            </w:r>
          </w:p>
          <w:p w:rsidR="00DE79B3" w:rsidRPr="00E15D34" w:rsidP="00717061" w14:paraId="168D213A" w14:textId="77777777">
            <w:pPr>
              <w:pStyle w:val="Lgendesigne"/>
            </w:pPr>
            <w:r w:rsidRPr="00E15D34">
              <w:tab/>
              <w:t>***</w:t>
            </w:r>
            <w:r w:rsidRPr="00E15D34">
              <w:tab/>
              <w:t>Consent procedure</w:t>
            </w:r>
          </w:p>
          <w:p w:rsidR="00DE79B3" w:rsidRPr="00E15D34" w:rsidP="00717061" w14:paraId="3F407A0C" w14:textId="77777777">
            <w:pPr>
              <w:pStyle w:val="Lgendesigne"/>
            </w:pPr>
            <w:r w:rsidRPr="00E15D34">
              <w:tab/>
              <w:t>***I</w:t>
            </w:r>
            <w:r w:rsidRPr="00E15D34">
              <w:tab/>
              <w:t>Ordinary legislative procedure (first reading)</w:t>
            </w:r>
          </w:p>
          <w:p w:rsidR="00DE79B3" w:rsidRPr="00E15D34" w:rsidP="00717061" w14:paraId="2796FF3E" w14:textId="77777777">
            <w:pPr>
              <w:pStyle w:val="Lgendesigne"/>
            </w:pPr>
            <w:r w:rsidRPr="00E15D34">
              <w:tab/>
              <w:t>***II</w:t>
            </w:r>
            <w:r w:rsidRPr="00E15D34">
              <w:tab/>
              <w:t>Ordinary legislative procedure (second reading)</w:t>
            </w:r>
          </w:p>
          <w:p w:rsidR="00DE79B3" w:rsidRPr="00E15D34" w:rsidP="00717061" w14:paraId="66CAC20A" w14:textId="77777777">
            <w:pPr>
              <w:pStyle w:val="Lgendesigne"/>
            </w:pPr>
            <w:r w:rsidRPr="00E15D34">
              <w:tab/>
              <w:t>***III</w:t>
            </w:r>
            <w:r w:rsidRPr="00E15D34">
              <w:tab/>
              <w:t>Ordinary legislative procedure (third reading)</w:t>
            </w:r>
          </w:p>
          <w:p w:rsidR="00DE79B3" w:rsidRPr="00E15D34" w:rsidP="00717061" w14:paraId="0B82F5A5" w14:textId="77777777">
            <w:pPr>
              <w:pStyle w:val="Lgendestandard"/>
            </w:pPr>
          </w:p>
          <w:p w:rsidR="00DE79B3" w:rsidRPr="00E15D34" w:rsidP="00717061" w14:paraId="3A165FA8" w14:textId="77777777">
            <w:pPr>
              <w:pStyle w:val="Lgendestandard"/>
            </w:pPr>
            <w:r w:rsidRPr="00E15D34">
              <w:t>(The type of procedure depends on the legal basis proposed by the draft act.)</w:t>
            </w:r>
          </w:p>
          <w:p w:rsidR="00DE79B3" w:rsidRPr="00E15D34" w:rsidP="00B837B7" w14:paraId="07608A06" w14:textId="77777777">
            <w:pPr>
              <w:pStyle w:val="Lgendestandard"/>
            </w:pPr>
          </w:p>
        </w:tc>
      </w:tr>
    </w:tbl>
    <w:p w:rsidR="00DE79B3" w:rsidRPr="00E15D34" w:rsidP="00016E55" w14:paraId="7B5843BE" w14:textId="77777777"/>
    <w:p w:rsidR="00363B94" w:rsidRPr="00E15D34" w:rsidP="00613F2E" w14:paraId="7B444A53" w14:textId="042BC55D">
      <w:pPr>
        <w:widowControl/>
        <w:tabs>
          <w:tab w:val="center" w:pos="4677"/>
        </w:tabs>
      </w:pPr>
    </w:p>
    <w:p w:rsidR="00363B94" w:rsidRPr="00E15D34" w14:paraId="05E44F36" w14:textId="04530B32">
      <w:pPr>
        <w:pStyle w:val="TOCHeading"/>
        <w:rPr>
          <w:lang w:val="fr-BE"/>
        </w:rPr>
      </w:pPr>
      <w:r w:rsidRPr="00E15D34">
        <w:rPr>
          <w:lang w:val="fr-BE"/>
        </w:rPr>
        <w:br w:type="page"/>
      </w:r>
      <w:r w:rsidRPr="00E15D34" w:rsidR="0032183B">
        <w:rPr>
          <w:lang w:val="fr-BE"/>
        </w:rPr>
        <w:t>CONTENTS</w:t>
      </w:r>
    </w:p>
    <w:p w:rsidR="00363B94" w:rsidRPr="00E15D34" w14:paraId="22BF843D" w14:textId="57BB1047">
      <w:pPr>
        <w:pStyle w:val="TOCPage"/>
        <w:rPr>
          <w:lang w:val="fr-BE"/>
        </w:rPr>
      </w:pPr>
      <w:r w:rsidRPr="00E15D34">
        <w:rPr>
          <w:lang w:val="fr-BE"/>
        </w:rPr>
        <w:t>Page</w:t>
      </w:r>
    </w:p>
    <w:p w:rsidR="009E3078" w14:paraId="6D300AFF" w14:textId="30EF4E59">
      <w:pPr>
        <w:pStyle w:val="TOC1"/>
        <w:tabs>
          <w:tab w:val="right" w:leader="dot" w:pos="9060"/>
        </w:tabs>
        <w:rPr>
          <w:rFonts w:asciiTheme="minorHAnsi" w:eastAsiaTheme="minorEastAsia" w:hAnsiTheme="minorHAnsi" w:cstheme="minorBidi"/>
          <w:noProof/>
          <w:kern w:val="2"/>
          <w:szCs w:val="24"/>
          <w14:ligatures w14:val="standardContextual"/>
        </w:rPr>
      </w:pPr>
      <w:r w:rsidRPr="00E15D34">
        <w:fldChar w:fldCharType="begin"/>
      </w:r>
      <w:r w:rsidRPr="00E15D34">
        <w:rPr>
          <w:lang w:val="fr-BE"/>
        </w:rPr>
        <w:instrText xml:space="preserve"> TOC \t "PageHeading</w:instrText>
      </w:r>
      <w:r w:rsidRPr="00E15D34" w:rsidR="00605545">
        <w:rPr>
          <w:lang w:val="fr-BE"/>
        </w:rPr>
        <w:instrText>;</w:instrText>
      </w:r>
      <w:r w:rsidRPr="00E15D34">
        <w:rPr>
          <w:lang w:val="fr-BE"/>
        </w:rPr>
        <w:instrText xml:space="preserve">1" </w:instrText>
      </w:r>
      <w:r w:rsidRPr="00E15D34">
        <w:fldChar w:fldCharType="separate"/>
      </w:r>
      <w:r>
        <w:rPr>
          <w:noProof/>
        </w:rPr>
        <w:t>DRAFT EUROPEAN PARLIAMENT LEGISLATIVE RESOLUTION</w:t>
      </w:r>
      <w:r>
        <w:rPr>
          <w:noProof/>
        </w:rPr>
        <w:tab/>
      </w:r>
      <w:r>
        <w:rPr>
          <w:noProof/>
        </w:rPr>
        <w:fldChar w:fldCharType="begin"/>
      </w:r>
      <w:r>
        <w:rPr>
          <w:noProof/>
        </w:rPr>
        <w:instrText xml:space="preserve"> PAGEREF _Toc243553722 \h </w:instrText>
      </w:r>
      <w:r>
        <w:rPr>
          <w:noProof/>
        </w:rPr>
        <w:fldChar w:fldCharType="separate"/>
      </w:r>
      <w:r>
        <w:rPr>
          <w:noProof/>
        </w:rPr>
        <w:t>5</w:t>
      </w:r>
      <w:r>
        <w:rPr>
          <w:noProof/>
        </w:rPr>
        <w:fldChar w:fldCharType="end"/>
      </w:r>
    </w:p>
    <w:p w:rsidR="004E1650" w:rsidRPr="00E15D34" w:rsidP="00F04010" w14:paraId="5CBC30C0" w14:textId="6722BBB1">
      <w:pPr>
        <w:rPr>
          <w:lang w:val="fr-BE"/>
        </w:rPr>
      </w:pPr>
      <w:r w:rsidRPr="00E15D34">
        <w:fldChar w:fldCharType="end"/>
      </w:r>
    </w:p>
    <w:p w:rsidR="00363B94" w:rsidRPr="00E15D34" w:rsidP="0006167F" w14:paraId="3AA722B2" w14:textId="0D9F16A9">
      <w:pPr>
        <w:pStyle w:val="PageHeading"/>
      </w:pPr>
      <w:r w:rsidRPr="00E15D34">
        <w:rPr>
          <w:lang w:val="fr-BE"/>
        </w:rPr>
        <w:br w:type="page"/>
      </w:r>
      <w:r w:rsidRPr="00E15D34">
        <w:rPr>
          <w:lang w:val="fr-BE"/>
        </w:rPr>
        <w:br w:type="page"/>
      </w:r>
      <w:bookmarkStart w:id="0" w:name="_Toc243553722"/>
      <w:r w:rsidRPr="00E15D34" w:rsidR="0032183B">
        <w:t>DRAFT EUROPEAN PARLIAMENT LEGISLATIVE RESOLUTION</w:t>
      </w:r>
      <w:bookmarkEnd w:id="0"/>
    </w:p>
    <w:p w:rsidR="00363B94" w:rsidRPr="00E15D34" w14:paraId="38EAE48D" w14:textId="6E8DD7C7">
      <w:pPr>
        <w:pStyle w:val="NormalBold"/>
      </w:pPr>
      <w:r w:rsidRPr="00E15D34">
        <w:t xml:space="preserve">on </w:t>
      </w:r>
      <w:r w:rsidRPr="00E15D34" w:rsidR="00DE79B3">
        <w:t>the draft Council decision on the conclusion of the Comprehensive Economic Partnership Agreement between European Union and Indonesia</w:t>
      </w:r>
    </w:p>
    <w:p w:rsidR="00363B94" w:rsidRPr="00E15D34" w14:paraId="264EBF8E" w14:textId="1651F5AC">
      <w:pPr>
        <w:pStyle w:val="NormalBold12a"/>
      </w:pPr>
      <w:r w:rsidRPr="00E15D34">
        <w:t>(</w:t>
      </w:r>
      <w:r w:rsidRPr="00E15D34" w:rsidR="00EC0EDA">
        <w:t>1130</w:t>
      </w:r>
      <w:r w:rsidRPr="00E15D34" w:rsidR="009752F8">
        <w:t>6</w:t>
      </w:r>
      <w:r w:rsidRPr="00E15D34" w:rsidR="00FA00BE">
        <w:t>/2026</w:t>
      </w:r>
      <w:r w:rsidRPr="00E15D34">
        <w:t xml:space="preserve"> </w:t>
      </w:r>
      <w:r w:rsidRPr="00E15D34" w:rsidR="00DE79B3">
        <w:t>–</w:t>
      </w:r>
      <w:r w:rsidRPr="00E15D34">
        <w:t xml:space="preserve"> </w:t>
      </w:r>
      <w:r w:rsidRPr="00E15D34" w:rsidR="00DE79B3">
        <w:t>C10</w:t>
      </w:r>
      <w:r w:rsidRPr="00E15D34" w:rsidR="00DE79B3">
        <w:noBreakHyphen/>
        <w:t>0000/2026</w:t>
      </w:r>
      <w:r w:rsidRPr="00E15D34">
        <w:t xml:space="preserve"> </w:t>
      </w:r>
      <w:r w:rsidRPr="00E15D34" w:rsidR="00DE79B3">
        <w:t>–</w:t>
      </w:r>
      <w:r w:rsidRPr="00E15D34">
        <w:t xml:space="preserve"> </w:t>
      </w:r>
      <w:r w:rsidRPr="00E15D34" w:rsidR="00DE79B3">
        <w:t>2026/0182</w:t>
      </w:r>
      <w:r w:rsidRPr="00E15D34">
        <w:t>(NLE))</w:t>
      </w:r>
    </w:p>
    <w:p w:rsidR="00363B94" w:rsidRPr="00E15D34" w:rsidP="00893FBD" w14:paraId="36176541" w14:textId="2C427AD0">
      <w:pPr>
        <w:pStyle w:val="NormalBold"/>
      </w:pPr>
      <w:r w:rsidRPr="00E15D34">
        <w:t>(Consent)</w:t>
      </w:r>
    </w:p>
    <w:p w:rsidR="00363B94" w:rsidRPr="00E15D34" w14:paraId="3A945112" w14:textId="2B82689D">
      <w:pPr>
        <w:pStyle w:val="EPComma"/>
      </w:pPr>
      <w:r w:rsidRPr="00E15D34">
        <w:rPr>
          <w:i/>
        </w:rPr>
        <w:t>The European Parliament</w:t>
      </w:r>
      <w:r w:rsidRPr="00E15D34">
        <w:t>,</w:t>
      </w:r>
    </w:p>
    <w:p w:rsidR="00B55238" w:rsidRPr="00E15D34" w:rsidP="00B55238" w14:paraId="4ED0A410" w14:textId="614A866C">
      <w:pPr>
        <w:pStyle w:val="NormalHanging12a"/>
      </w:pPr>
      <w:r w:rsidRPr="00E15D34">
        <w:t>–</w:t>
      </w:r>
      <w:r w:rsidRPr="00E15D34">
        <w:tab/>
      </w:r>
      <w:r w:rsidRPr="00E15D34">
        <w:t>having regard to the draft Council decision (</w:t>
      </w:r>
      <w:r w:rsidRPr="00E15D34" w:rsidR="00EC0EDA">
        <w:t>1130</w:t>
      </w:r>
      <w:r w:rsidRPr="00E15D34" w:rsidR="009752F8">
        <w:t>6</w:t>
      </w:r>
      <w:r w:rsidRPr="00E15D34">
        <w:t>/2026),</w:t>
      </w:r>
    </w:p>
    <w:p w:rsidR="00B55238" w:rsidRPr="00E15D34" w:rsidP="00B55238" w14:paraId="3532CABC" w14:textId="77777777">
      <w:pPr>
        <w:pStyle w:val="NormalHanging12a"/>
      </w:pPr>
      <w:r w:rsidRPr="00E15D34">
        <w:t>–</w:t>
      </w:r>
      <w:r w:rsidRPr="00E15D34">
        <w:tab/>
        <w:t>having regard to the Comprehensive Economic Partnership Agreement between European Union and Indonesia (00000/2026),</w:t>
      </w:r>
    </w:p>
    <w:p w:rsidR="00B55238" w:rsidRPr="00E15D34" w:rsidP="00B55238" w14:paraId="78986EBA" w14:textId="77777777">
      <w:pPr>
        <w:pStyle w:val="NormalHanging12a"/>
      </w:pPr>
      <w:r w:rsidRPr="00E15D34">
        <w:t>–</w:t>
      </w:r>
      <w:r w:rsidRPr="00E15D34">
        <w:tab/>
        <w:t>having regard to the request for consent submitted by the Council in accordance with Articles 91(1), 100(2) and 207 in conjunction with Article 218(6), second subparagraph, point (a) and Article 218(7) of the Treaty on the Functioning of the European Union (C10-0000/2026),</w:t>
      </w:r>
    </w:p>
    <w:p w:rsidR="00B55238" w:rsidRPr="00E15D34" w:rsidP="00B55238" w14:paraId="0ADCCD02" w14:textId="615B9DB5">
      <w:pPr>
        <w:pStyle w:val="NormalHanging12a"/>
      </w:pPr>
      <w:r w:rsidRPr="00E15D34">
        <w:t>–</w:t>
      </w:r>
      <w:r w:rsidRPr="00E15D34">
        <w:tab/>
        <w:t>having regard to its interim resolution of 16 December 2026 on the draft decision,</w:t>
      </w:r>
    </w:p>
    <w:p w:rsidR="00B55238" w:rsidRPr="00E15D34" w:rsidP="00B55238" w14:paraId="53B18DE2" w14:textId="77777777">
      <w:pPr>
        <w:pStyle w:val="NormalHanging12a"/>
      </w:pPr>
      <w:r w:rsidRPr="00E15D34">
        <w:t>–</w:t>
      </w:r>
      <w:r w:rsidRPr="00E15D34">
        <w:tab/>
        <w:t>having regard to Rule 107(1) and (4) and Rule 117(7) of its Rules of Procedure,</w:t>
      </w:r>
    </w:p>
    <w:p w:rsidR="00B55238" w:rsidRPr="00E15D34" w:rsidP="00B55238" w14:paraId="5D9CEDDE" w14:textId="77777777">
      <w:pPr>
        <w:pStyle w:val="NormalHanging12a"/>
      </w:pPr>
      <w:r w:rsidRPr="00E15D34">
        <w:t>–</w:t>
      </w:r>
      <w:r w:rsidRPr="00E15D34">
        <w:tab/>
        <w:t>having regard to the recommendation of the Committee on International Trade (A10</w:t>
      </w:r>
      <w:r w:rsidRPr="00E15D34">
        <w:noBreakHyphen/>
        <w:t>0000/2026),</w:t>
      </w:r>
    </w:p>
    <w:p w:rsidR="00B55238" w:rsidRPr="00E15D34" w:rsidP="00B55238" w14:paraId="685E4486" w14:textId="77777777">
      <w:pPr>
        <w:pStyle w:val="NormalHanging12a"/>
      </w:pPr>
      <w:r w:rsidRPr="00E15D34">
        <w:t>1.</w:t>
      </w:r>
      <w:r w:rsidRPr="00E15D34">
        <w:tab/>
        <w:t>Gives its consent to the conclusion of the agreement;</w:t>
      </w:r>
    </w:p>
    <w:p w:rsidR="00B55238" w:rsidRPr="00E15D34" w:rsidP="00B55238" w14:paraId="0377B195" w14:textId="3B1CF7CF">
      <w:pPr>
        <w:pStyle w:val="NormalHanging12a"/>
      </w:pPr>
      <w:r w:rsidRPr="00E15D34">
        <w:t>2.</w:t>
      </w:r>
      <w:r w:rsidRPr="00E15D34">
        <w:tab/>
        <w:t>Instructs its President to forward its position to the Council, the Commission and the governments and parliaments of the Member States and of Indonesia.</w:t>
      </w:r>
    </w:p>
    <w:p w:rsidR="00363B94" w:rsidRPr="00E15D34" w:rsidP="00822206" w14:paraId="02C27990" w14:textId="77777777"/>
    <w:sectPr w:rsidSect="00E15D34">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D34" w:rsidRPr="009E3078" w:rsidP="00E15D34" w14:paraId="6ACC37AB" w14:textId="77777777">
    <w:pPr>
      <w:pStyle w:val="EPFooter"/>
      <w:rPr>
        <w:lang w:val="fr-BE"/>
      </w:rPr>
    </w:pPr>
    <w:r w:rsidRPr="009E3078">
      <w:rPr>
        <w:lang w:val="fr-BE"/>
      </w:rPr>
      <w:t>PE</w:t>
    </w:r>
    <w:r w:rsidRPr="009E3078">
      <w:rPr>
        <w:rStyle w:val="HideTWBExt"/>
        <w:lang w:val="fr-BE"/>
      </w:rPr>
      <w:t>&lt;NoPE&gt;</w:t>
    </w:r>
    <w:r w:rsidRPr="009E3078">
      <w:rPr>
        <w:lang w:val="fr-BE"/>
      </w:rPr>
      <w:t>797.390</w:t>
    </w:r>
    <w:r w:rsidRPr="009E3078">
      <w:rPr>
        <w:rStyle w:val="HideTWBExt"/>
        <w:lang w:val="fr-BE"/>
      </w:rPr>
      <w:t>&lt;/NoPE&gt;&lt;Version&gt;</w:t>
    </w:r>
    <w:r w:rsidRPr="009E3078">
      <w:rPr>
        <w:lang w:val="fr-BE"/>
      </w:rPr>
      <w:t>v01-00</w:t>
    </w:r>
    <w:r w:rsidRPr="009E3078">
      <w:rPr>
        <w:rStyle w:val="HideTWBExt"/>
        <w:lang w:val="fr-BE"/>
      </w:rPr>
      <w:t>&lt;/Version&gt;</w:t>
    </w:r>
    <w:r w:rsidRPr="009E3078">
      <w:rPr>
        <w:lang w:val="fr-BE"/>
      </w:rPr>
      <w:tab/>
    </w:r>
    <w:r>
      <w:fldChar w:fldCharType="begin"/>
    </w:r>
    <w:r w:rsidRPr="009E3078">
      <w:rPr>
        <w:lang w:val="fr-BE"/>
      </w:rPr>
      <w:instrText xml:space="preserve"> PAGE  \* MERGEFORMAT </w:instrText>
    </w:r>
    <w:r>
      <w:fldChar w:fldCharType="separate"/>
    </w:r>
    <w:r w:rsidRPr="009E3078">
      <w:rPr>
        <w:noProof/>
        <w:lang w:val="fr-BE"/>
      </w:rPr>
      <w:t>4</w:t>
    </w:r>
    <w:r>
      <w:fldChar w:fldCharType="end"/>
    </w:r>
    <w:r w:rsidRPr="009E3078">
      <w:rPr>
        <w:lang w:val="fr-BE"/>
      </w:rPr>
      <w:t>/</w:t>
    </w:r>
    <w:r>
      <w:fldChar w:fldCharType="begin"/>
    </w:r>
    <w:r w:rsidRPr="009E3078">
      <w:rPr>
        <w:lang w:val="fr-BE"/>
      </w:rPr>
      <w:instrText xml:space="preserve"> NUMPAGES  \* MERGEFORMAT </w:instrText>
    </w:r>
    <w:r>
      <w:fldChar w:fldCharType="separate"/>
    </w:r>
    <w:r w:rsidRPr="009E3078">
      <w:rPr>
        <w:noProof/>
        <w:lang w:val="fr-BE"/>
      </w:rPr>
      <w:t>5</w:t>
    </w:r>
    <w:r>
      <w:fldChar w:fldCharType="end"/>
    </w:r>
    <w:r w:rsidRPr="009E3078">
      <w:rPr>
        <w:lang w:val="fr-BE"/>
      </w:rPr>
      <w:tab/>
    </w:r>
    <w:r w:rsidRPr="009E3078">
      <w:rPr>
        <w:rStyle w:val="HideTWBExt"/>
        <w:lang w:val="fr-BE"/>
      </w:rPr>
      <w:t>&lt;PathFdR&gt;</w:t>
    </w:r>
    <w:r w:rsidRPr="009E3078">
      <w:rPr>
        <w:lang w:val="fr-BE"/>
      </w:rPr>
      <w:t>PR\1353311EN.docx</w:t>
    </w:r>
    <w:r w:rsidRPr="009E3078">
      <w:rPr>
        <w:rStyle w:val="HideTWBExt"/>
        <w:lang w:val="fr-BE"/>
      </w:rPr>
      <w:t>&lt;/PathFdR&gt;</w:t>
    </w:r>
  </w:p>
  <w:p w:rsidR="0085501C" w:rsidRPr="00E15D34" w:rsidP="00E15D34" w14:paraId="7E35C636" w14:textId="27F2930F">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D34" w:rsidP="00E15D34" w14:paraId="7F2315D7" w14:textId="77777777">
    <w:pPr>
      <w:pStyle w:val="EPFooter"/>
      <w:rPr>
        <w:lang w:val="fr-BE"/>
      </w:rPr>
    </w:pPr>
    <w:r w:rsidRPr="00E15D34">
      <w:rPr>
        <w:rStyle w:val="HideTWBExt"/>
      </w:rPr>
      <w:t>&lt;PathFdR&gt;</w:t>
    </w:r>
    <w:r>
      <w:rPr>
        <w:lang w:val="fr-BE"/>
      </w:rPr>
      <w:t>PR\1353311EN.docx</w:t>
    </w:r>
    <w:r w:rsidRPr="00E15D34">
      <w:rPr>
        <w:rStyle w:val="HideTWBExt"/>
      </w:rPr>
      <w:t>&lt;/PathFdR&gt;</w:t>
    </w:r>
    <w:r>
      <w:rPr>
        <w:lang w:val="fr-BE"/>
      </w:rPr>
      <w:tab/>
    </w:r>
    <w:r>
      <w:rPr>
        <w:lang w:val="fr-BE"/>
      </w:rPr>
      <w:fldChar w:fldCharType="begin"/>
    </w:r>
    <w:r>
      <w:rPr>
        <w:lang w:val="fr-BE"/>
      </w:rPr>
      <w:instrText xml:space="preserve"> PAGE  \* MERGEFORMAT </w:instrText>
    </w:r>
    <w:r>
      <w:rPr>
        <w:lang w:val="fr-BE"/>
      </w:rPr>
      <w:fldChar w:fldCharType="separate"/>
    </w:r>
    <w:r>
      <w:rPr>
        <w:noProof/>
        <w:lang w:val="fr-BE"/>
      </w:rPr>
      <w:t>5</w:t>
    </w:r>
    <w:r>
      <w:rPr>
        <w:lang w:val="fr-BE"/>
      </w:rPr>
      <w:fldChar w:fldCharType="end"/>
    </w:r>
    <w:r>
      <w:rPr>
        <w:lang w:val="fr-BE"/>
      </w:rPr>
      <w:t>/</w:t>
    </w:r>
    <w:r>
      <w:rPr>
        <w:lang w:val="fr-BE"/>
      </w:rPr>
      <w:fldChar w:fldCharType="begin"/>
    </w:r>
    <w:r>
      <w:rPr>
        <w:lang w:val="fr-BE"/>
      </w:rPr>
      <w:instrText xml:space="preserve"> NUMPAGES  \* MERGEFORMAT </w:instrText>
    </w:r>
    <w:r>
      <w:rPr>
        <w:lang w:val="fr-BE"/>
      </w:rPr>
      <w:fldChar w:fldCharType="separate"/>
    </w:r>
    <w:r>
      <w:rPr>
        <w:noProof/>
        <w:lang w:val="fr-BE"/>
      </w:rPr>
      <w:t>5</w:t>
    </w:r>
    <w:r>
      <w:rPr>
        <w:lang w:val="fr-BE"/>
      </w:rPr>
      <w:fldChar w:fldCharType="end"/>
    </w:r>
    <w:r>
      <w:rPr>
        <w:lang w:val="fr-BE"/>
      </w:rPr>
      <w:tab/>
      <w:t>PE</w:t>
    </w:r>
    <w:r w:rsidRPr="00E15D34">
      <w:rPr>
        <w:rStyle w:val="HideTWBExt"/>
      </w:rPr>
      <w:t>&lt;NoPE&gt;</w:t>
    </w:r>
    <w:r>
      <w:rPr>
        <w:lang w:val="fr-BE"/>
      </w:rPr>
      <w:t>797.390</w:t>
    </w:r>
    <w:r w:rsidRPr="00E15D34">
      <w:rPr>
        <w:rStyle w:val="HideTWBExt"/>
      </w:rPr>
      <w:t>&lt;/NoPE&gt;&lt;Version&gt;</w:t>
    </w:r>
    <w:r>
      <w:rPr>
        <w:lang w:val="fr-BE"/>
      </w:rPr>
      <w:t>v01-00</w:t>
    </w:r>
    <w:r w:rsidRPr="00E15D34">
      <w:rPr>
        <w:rStyle w:val="HideTWBExt"/>
      </w:rPr>
      <w:t>&lt;/Version&gt;</w:t>
    </w:r>
  </w:p>
  <w:p w:rsidR="0085501C" w:rsidRPr="00E15D34" w:rsidP="00E15D34" w14:paraId="3D992952" w14:textId="17562BA4">
    <w:pPr>
      <w:pStyle w:val="EPFooter2"/>
      <w:rPr>
        <w:lang w:val="fr-BE"/>
      </w:rPr>
    </w:pPr>
    <w:r>
      <w:rPr>
        <w:lang w:val="fr-BE"/>
      </w:rPr>
      <w:tab/>
    </w:r>
    <w:r>
      <w:rPr>
        <w:lang w:val="fr-BE"/>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D34" w:rsidP="00E15D34" w14:paraId="02E0B526" w14:textId="77777777">
    <w:pPr>
      <w:pStyle w:val="EPFooter"/>
    </w:pPr>
    <w:r w:rsidRPr="00E15D34">
      <w:rPr>
        <w:rStyle w:val="HideTWBExt"/>
      </w:rPr>
      <w:t>&lt;PathFdR&gt;</w:t>
    </w:r>
    <w:r>
      <w:t>PR\1353311EN.docx</w:t>
    </w:r>
    <w:r w:rsidRPr="00E15D34">
      <w:rPr>
        <w:rStyle w:val="HideTWBExt"/>
      </w:rPr>
      <w:t>&lt;/</w:t>
    </w:r>
    <w:r w:rsidRPr="00E15D34">
      <w:rPr>
        <w:rStyle w:val="HideTWBExt"/>
      </w:rPr>
      <w:t>PathFdR</w:t>
    </w:r>
    <w:r w:rsidRPr="00E15D34">
      <w:rPr>
        <w:rStyle w:val="HideTWBExt"/>
      </w:rPr>
      <w:t>&gt;</w:t>
    </w:r>
    <w:r>
      <w:tab/>
    </w:r>
    <w:r>
      <w:tab/>
      <w:t>PE</w:t>
    </w:r>
    <w:r w:rsidRPr="00E15D34">
      <w:rPr>
        <w:rStyle w:val="HideTWBExt"/>
      </w:rPr>
      <w:t>&lt;</w:t>
    </w:r>
    <w:r w:rsidRPr="00E15D34">
      <w:rPr>
        <w:rStyle w:val="HideTWBExt"/>
      </w:rPr>
      <w:t>NoPE</w:t>
    </w:r>
    <w:r w:rsidRPr="00E15D34">
      <w:rPr>
        <w:rStyle w:val="HideTWBExt"/>
      </w:rPr>
      <w:t>&gt;</w:t>
    </w:r>
    <w:r>
      <w:t>797.390</w:t>
    </w:r>
    <w:r w:rsidRPr="00E15D34">
      <w:rPr>
        <w:rStyle w:val="HideTWBExt"/>
      </w:rPr>
      <w:t>&lt;/</w:t>
    </w:r>
    <w:r w:rsidRPr="00E15D34">
      <w:rPr>
        <w:rStyle w:val="HideTWBExt"/>
      </w:rPr>
      <w:t>NoPE</w:t>
    </w:r>
    <w:r w:rsidRPr="00E15D34">
      <w:rPr>
        <w:rStyle w:val="HideTWBExt"/>
      </w:rPr>
      <w:t>&gt;&lt;Version&gt;</w:t>
    </w:r>
    <w:r>
      <w:t>v01-00</w:t>
    </w:r>
    <w:r w:rsidRPr="00E15D34">
      <w:rPr>
        <w:rStyle w:val="HideTWBExt"/>
      </w:rPr>
      <w:t>&lt;/Version&gt;</w:t>
    </w:r>
  </w:p>
  <w:p w:rsidR="0085501C" w:rsidRPr="00E15D34" w:rsidP="00E15D34" w14:paraId="5F72FE36" w14:textId="0006CA0A">
    <w:pPr>
      <w:pStyle w:val="EPFooter2"/>
    </w:pPr>
    <w:r>
      <w:t>EN</w:t>
    </w:r>
    <w:r>
      <w:tab/>
    </w:r>
    <w:r w:rsidRPr="00E15D34">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79B3" w:rsidRPr="00E15D34" w14:paraId="0455D4C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79B3" w:rsidRPr="00E15D34" w14:paraId="1426132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79B3" w:rsidRPr="00E15D34" w14:paraId="6C81844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83B"/>
    <w:rsid w:val="00001D52"/>
    <w:rsid w:val="0000443F"/>
    <w:rsid w:val="000053E3"/>
    <w:rsid w:val="00016E55"/>
    <w:rsid w:val="0006167F"/>
    <w:rsid w:val="00061EFE"/>
    <w:rsid w:val="00095D8B"/>
    <w:rsid w:val="000A2F73"/>
    <w:rsid w:val="000C123D"/>
    <w:rsid w:val="000D78AF"/>
    <w:rsid w:val="001003F5"/>
    <w:rsid w:val="00180664"/>
    <w:rsid w:val="001874D8"/>
    <w:rsid w:val="001D02E3"/>
    <w:rsid w:val="001F7BBE"/>
    <w:rsid w:val="0021049A"/>
    <w:rsid w:val="0022685A"/>
    <w:rsid w:val="002C4990"/>
    <w:rsid w:val="002E2E20"/>
    <w:rsid w:val="002F5A83"/>
    <w:rsid w:val="003072BE"/>
    <w:rsid w:val="0032183B"/>
    <w:rsid w:val="00337C92"/>
    <w:rsid w:val="00342567"/>
    <w:rsid w:val="00363B94"/>
    <w:rsid w:val="003B598C"/>
    <w:rsid w:val="004174FC"/>
    <w:rsid w:val="00460BD6"/>
    <w:rsid w:val="004859B3"/>
    <w:rsid w:val="004C083C"/>
    <w:rsid w:val="004E1650"/>
    <w:rsid w:val="004E76EE"/>
    <w:rsid w:val="005027B1"/>
    <w:rsid w:val="0053367A"/>
    <w:rsid w:val="00544D48"/>
    <w:rsid w:val="005877C0"/>
    <w:rsid w:val="005A6B14"/>
    <w:rsid w:val="005D0A05"/>
    <w:rsid w:val="005D0B97"/>
    <w:rsid w:val="005F5D6C"/>
    <w:rsid w:val="00605545"/>
    <w:rsid w:val="006132CE"/>
    <w:rsid w:val="00613F2E"/>
    <w:rsid w:val="006A1A75"/>
    <w:rsid w:val="006A2CF5"/>
    <w:rsid w:val="006F1B6F"/>
    <w:rsid w:val="00717061"/>
    <w:rsid w:val="00791637"/>
    <w:rsid w:val="0080122F"/>
    <w:rsid w:val="00822206"/>
    <w:rsid w:val="008368CB"/>
    <w:rsid w:val="0085501C"/>
    <w:rsid w:val="00893FBD"/>
    <w:rsid w:val="00896B99"/>
    <w:rsid w:val="008B75A4"/>
    <w:rsid w:val="008D23C6"/>
    <w:rsid w:val="008D3030"/>
    <w:rsid w:val="008E3848"/>
    <w:rsid w:val="00924EE0"/>
    <w:rsid w:val="009612AA"/>
    <w:rsid w:val="009752F8"/>
    <w:rsid w:val="009E3078"/>
    <w:rsid w:val="009E39A7"/>
    <w:rsid w:val="00A415B7"/>
    <w:rsid w:val="00A56343"/>
    <w:rsid w:val="00A563DC"/>
    <w:rsid w:val="00AB6C9D"/>
    <w:rsid w:val="00AD5D0C"/>
    <w:rsid w:val="00B23F25"/>
    <w:rsid w:val="00B31D18"/>
    <w:rsid w:val="00B42885"/>
    <w:rsid w:val="00B50C20"/>
    <w:rsid w:val="00B55238"/>
    <w:rsid w:val="00B6769C"/>
    <w:rsid w:val="00B837B7"/>
    <w:rsid w:val="00BB22CC"/>
    <w:rsid w:val="00BB41C8"/>
    <w:rsid w:val="00BE5E72"/>
    <w:rsid w:val="00BF0A0F"/>
    <w:rsid w:val="00BF2E15"/>
    <w:rsid w:val="00BF7F55"/>
    <w:rsid w:val="00C05DD8"/>
    <w:rsid w:val="00C15447"/>
    <w:rsid w:val="00C35D01"/>
    <w:rsid w:val="00C85D0F"/>
    <w:rsid w:val="00CB5651"/>
    <w:rsid w:val="00CC20CB"/>
    <w:rsid w:val="00CF44DF"/>
    <w:rsid w:val="00D04E0B"/>
    <w:rsid w:val="00D62DA0"/>
    <w:rsid w:val="00D6543C"/>
    <w:rsid w:val="00D65D45"/>
    <w:rsid w:val="00D82061"/>
    <w:rsid w:val="00DE79B3"/>
    <w:rsid w:val="00DF594D"/>
    <w:rsid w:val="00E14FEE"/>
    <w:rsid w:val="00E15D34"/>
    <w:rsid w:val="00E71368"/>
    <w:rsid w:val="00E93816"/>
    <w:rsid w:val="00EA59ED"/>
    <w:rsid w:val="00EC0EDA"/>
    <w:rsid w:val="00EF48F2"/>
    <w:rsid w:val="00F04010"/>
    <w:rsid w:val="00FA00BE"/>
    <w:rsid w:val="00FC699E"/>
  </w:rsids>
  <w:docVars>
    <w:docVar w:name="AGREEMENTMNU" w:val=" 1"/>
    <w:docVar w:name="CIT1MNU" w:val=" 4"/>
    <w:docVar w:name="CIT2MNU" w:val=" 4"/>
    <w:docVar w:name="CIT3MNU" w:val=" 4"/>
    <w:docVar w:name="COMKEY" w:val="INTA"/>
    <w:docVar w:name="CONSENTMNU" w:val=" 1"/>
    <w:docVar w:name="CopyToNetwork" w:val="-1"/>
    <w:docVar w:name="DOCDT" w:val="21/10/2026"/>
    <w:docVar w:name="LastEditedSection" w:val=" 1"/>
    <w:docVar w:name="strDocTypeID" w:val="PR_NLE-AP_Agreement"/>
    <w:docVar w:name="strSubDir" w:val="1353"/>
    <w:docVar w:name="TITLEMNU" w:val=" 1"/>
    <w:docVar w:name="TXTLANGUE" w:val="EN"/>
    <w:docVar w:name="TXTLANGUEMIN" w:val="en"/>
    <w:docVar w:name="TXTNRC" w:val="xxx"/>
    <w:docVar w:name="TXTNRCOM" w:val="XXX"/>
    <w:docVar w:name="TXTNRNLE" w:val="2026/0182"/>
    <w:docVar w:name="TXTNRPE" w:val="797.390"/>
    <w:docVar w:name="TXTPEorAP" w:val="PE"/>
    <w:docVar w:name="TXTROUTE" w:val="PR\1353311EN.docx"/>
    <w:docVar w:name="TXTTITLE" w:val="xxx"/>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B251019A-979B-46DB-B7F5-D5C33D4AD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DE79B3"/>
    <w:pPr>
      <w:tabs>
        <w:tab w:val="right" w:pos="454"/>
        <w:tab w:val="left" w:pos="737"/>
      </w:tabs>
      <w:ind w:left="737" w:hanging="737"/>
    </w:pPr>
    <w:rPr>
      <w:snapToGrid w:val="0"/>
      <w:sz w:val="18"/>
      <w:lang w:eastAsia="en-US"/>
    </w:rPr>
  </w:style>
  <w:style w:type="paragraph" w:customStyle="1" w:styleId="Lgendetitre">
    <w:name w:val="Légende titre"/>
    <w:basedOn w:val="Normal"/>
    <w:rsid w:val="00DE79B3"/>
    <w:pPr>
      <w:spacing w:before="240" w:after="240"/>
    </w:pPr>
    <w:rPr>
      <w:b/>
      <w:i/>
      <w:snapToGrid w:val="0"/>
      <w:lang w:eastAsia="en-US"/>
    </w:rPr>
  </w:style>
  <w:style w:type="paragraph" w:customStyle="1" w:styleId="Lgendestandard">
    <w:name w:val="Légende standard"/>
    <w:basedOn w:val="Normal"/>
    <w:rsid w:val="00DE79B3"/>
    <w:rPr>
      <w:sz w:val="18"/>
    </w:rPr>
  </w:style>
  <w:style w:type="paragraph" w:styleId="Footer">
    <w:name w:val="footer"/>
    <w:basedOn w:val="Normal"/>
    <w:link w:val="FooterChar"/>
    <w:semiHidden/>
    <w:rsid w:val="00B55238"/>
    <w:pPr>
      <w:tabs>
        <w:tab w:val="center" w:pos="4513"/>
        <w:tab w:val="right" w:pos="9026"/>
      </w:tabs>
    </w:pPr>
  </w:style>
  <w:style w:type="character" w:customStyle="1" w:styleId="FooterChar">
    <w:name w:val="Footer Char"/>
    <w:basedOn w:val="DefaultParagraphFont"/>
    <w:link w:val="Footer"/>
    <w:semiHidden/>
    <w:rsid w:val="00B55238"/>
    <w:rPr>
      <w:sz w:val="24"/>
    </w:rPr>
  </w:style>
  <w:style w:type="paragraph" w:styleId="Revision">
    <w:name w:val="Revision"/>
    <w:hidden/>
    <w:uiPriority w:val="99"/>
    <w:semiHidden/>
    <w:rsid w:val="00D8206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309</Words>
  <Characters>1978</Characters>
  <Application>Microsoft Office Word</Application>
  <DocSecurity>0</DocSecurity>
  <Lines>70</Lines>
  <Paragraphs>47</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European Parliament</dc:creator>
  <cp:lastModifiedBy>European Parliament</cp:lastModifiedBy>
  <cp:revision>3</cp:revision>
  <cp:lastPrinted>2002-12-11T09:25:00Z</cp:lastPrinted>
  <dcterms:created xsi:type="dcterms:W3CDTF">2026-10-22T07:28:00Z</dcterms:created>
  <dcterms:modified xsi:type="dcterms:W3CDTF">2026-10-22T07:28:00Z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1353311</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17:05:00)</vt:lpwstr>
  </property>
  <property fmtid="{D5CDD505-2E9C-101B-9397-08002B2CF9AE}" pid="6" name="&lt;ModelTra&gt;">
    <vt:lpwstr>\\eiciBRUpr1\pdocep$\DocEP\TRANSFIL\EN\PR_NLE-AP_Agreement.EN(04/10/2024 12:39:01)</vt:lpwstr>
  </property>
  <property fmtid="{D5CDD505-2E9C-101B-9397-08002B2CF9AE}" pid="7" name="&lt;Type&gt;">
    <vt:lpwstr>PR</vt:lpwstr>
  </property>
  <property fmtid="{D5CDD505-2E9C-101B-9397-08002B2CF9AE}" pid="8" name="Created with">
    <vt:lpwstr>10.3.1 Build [20260902]</vt:lpwstr>
  </property>
  <property fmtid="{D5CDD505-2E9C-101B-9397-08002B2CF9AE}" pid="9" name="FooterPath">
    <vt:lpwstr>PR\1353311EN.docx</vt:lpwstr>
  </property>
  <property fmtid="{D5CDD505-2E9C-101B-9397-08002B2CF9AE}" pid="10" name="LastEdited with">
    <vt:lpwstr>10.3.1 Build [20260902]</vt:lpwstr>
  </property>
  <property fmtid="{D5CDD505-2E9C-101B-9397-08002B2CF9AE}" pid="11" name="PE number">
    <vt:lpwstr>797.390</vt:lpwstr>
  </property>
  <property fmtid="{D5CDD505-2E9C-101B-9397-08002B2CF9AE}" pid="12" name="RegistreCheck">
    <vt:lpwstr>OK</vt:lpwstr>
  </property>
  <property fmtid="{D5CDD505-2E9C-101B-9397-08002B2CF9AE}" pid="13" name="SendToEpades">
    <vt:lpwstr>OK - 2026/10/21 14:59</vt:lpwstr>
  </property>
</Properties>
</file>