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E42E0B" w14:paraId="58B6B057" w14:textId="77777777" w:rsidTr="006F7907">
        <w:trPr>
          <w:trHeight w:hRule="exact" w:val="1418"/>
        </w:trPr>
        <w:tc>
          <w:tcPr>
            <w:tcW w:w="6804" w:type="dxa"/>
            <w:shd w:val="clear" w:color="auto" w:fill="auto"/>
            <w:vAlign w:val="center"/>
          </w:tcPr>
          <w:p w14:paraId="4A1AB843" w14:textId="77777777" w:rsidR="006F7907" w:rsidRPr="00E42E0B" w:rsidRDefault="004E087C" w:rsidP="00FD1DEF">
            <w:pPr>
              <w:pStyle w:val="EPName"/>
            </w:pPr>
            <w:r w:rsidRPr="00E42E0B">
              <w:t>Europees Parlement</w:t>
            </w:r>
          </w:p>
          <w:p w14:paraId="7E1BC637" w14:textId="77777777" w:rsidR="006F7907" w:rsidRPr="00E42E0B" w:rsidRDefault="004D77D2" w:rsidP="004D77D2">
            <w:pPr>
              <w:pStyle w:val="EPTerm"/>
              <w:rPr>
                <w:rStyle w:val="HideTWBExt"/>
                <w:noProof w:val="0"/>
                <w:vanish w:val="0"/>
                <w:color w:val="auto"/>
              </w:rPr>
            </w:pPr>
            <w:r w:rsidRPr="00E42E0B">
              <w:t>2019-2024</w:t>
            </w:r>
          </w:p>
        </w:tc>
        <w:tc>
          <w:tcPr>
            <w:tcW w:w="2268" w:type="dxa"/>
            <w:shd w:val="clear" w:color="auto" w:fill="auto"/>
          </w:tcPr>
          <w:p w14:paraId="0A90310F" w14:textId="77777777" w:rsidR="006F7907" w:rsidRPr="00E42E0B" w:rsidRDefault="00823E6B" w:rsidP="00896BB4">
            <w:pPr>
              <w:pStyle w:val="EPLogo"/>
            </w:pPr>
            <w:r w:rsidRPr="00E42E0B">
              <w:drawing>
                <wp:inline distT="0" distB="0" distL="0" distR="0" wp14:anchorId="36591B98" wp14:editId="13845E3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97D3AB" w14:textId="77777777" w:rsidR="00461601" w:rsidRPr="00E42E0B" w:rsidRDefault="00461601" w:rsidP="00461601">
      <w:pPr>
        <w:pStyle w:val="LineTop"/>
      </w:pPr>
    </w:p>
    <w:p w14:paraId="22A02DB3" w14:textId="77777777" w:rsidR="00461601" w:rsidRPr="00E42E0B" w:rsidRDefault="00461601" w:rsidP="00461601">
      <w:pPr>
        <w:pStyle w:val="EPBody"/>
      </w:pPr>
      <w:r w:rsidRPr="00E42E0B">
        <w:rPr>
          <w:rStyle w:val="HideTWBExt"/>
          <w:noProof w:val="0"/>
        </w:rPr>
        <w:t>&lt;</w:t>
      </w:r>
      <w:r w:rsidRPr="00E42E0B">
        <w:rPr>
          <w:rStyle w:val="HideTWBExt"/>
          <w:i w:val="0"/>
          <w:noProof w:val="0"/>
        </w:rPr>
        <w:t>Commission</w:t>
      </w:r>
      <w:r w:rsidRPr="00E42E0B">
        <w:rPr>
          <w:rStyle w:val="HideTWBExt"/>
          <w:noProof w:val="0"/>
        </w:rPr>
        <w:t>&gt;</w:t>
      </w:r>
      <w:r w:rsidRPr="00E42E0B">
        <w:rPr>
          <w:rStyle w:val="HideTWBInt"/>
        </w:rPr>
        <w:t>{LIBE}</w:t>
      </w:r>
      <w:r w:rsidRPr="00E42E0B">
        <w:t>Commissie burgerlijke vrijheden, justitie en binnenlandse zaken</w:t>
      </w:r>
      <w:r w:rsidRPr="00E42E0B">
        <w:rPr>
          <w:rStyle w:val="HideTWBExt"/>
          <w:noProof w:val="0"/>
        </w:rPr>
        <w:t>&lt;/</w:t>
      </w:r>
      <w:r w:rsidRPr="00E42E0B">
        <w:rPr>
          <w:rStyle w:val="HideTWBExt"/>
          <w:i w:val="0"/>
          <w:noProof w:val="0"/>
        </w:rPr>
        <w:t>Commission</w:t>
      </w:r>
      <w:r w:rsidRPr="00E42E0B">
        <w:rPr>
          <w:rStyle w:val="HideTWBExt"/>
          <w:noProof w:val="0"/>
        </w:rPr>
        <w:t>&gt;</w:t>
      </w:r>
    </w:p>
    <w:p w14:paraId="7605F920" w14:textId="77777777" w:rsidR="00461601" w:rsidRPr="00E42E0B" w:rsidRDefault="00461601" w:rsidP="00461601">
      <w:pPr>
        <w:pStyle w:val="LineBottom"/>
      </w:pPr>
    </w:p>
    <w:p w14:paraId="5E333D4E" w14:textId="77777777" w:rsidR="00793EA9" w:rsidRPr="00E42E0B" w:rsidRDefault="00793EA9">
      <w:pPr>
        <w:pStyle w:val="CoverReference"/>
      </w:pPr>
      <w:r w:rsidRPr="00E42E0B">
        <w:rPr>
          <w:rStyle w:val="HideTWBExt"/>
          <w:b w:val="0"/>
          <w:noProof w:val="0"/>
        </w:rPr>
        <w:t>&lt;RefProc&gt;</w:t>
      </w:r>
      <w:r w:rsidRPr="00E42E0B">
        <w:t>2018/0108</w:t>
      </w:r>
      <w:r w:rsidRPr="00E42E0B">
        <w:rPr>
          <w:rStyle w:val="HideTWBExt"/>
          <w:b w:val="0"/>
          <w:noProof w:val="0"/>
        </w:rPr>
        <w:t>&lt;/RefProc&gt;&lt;RefTypeProc&gt;</w:t>
      </w:r>
      <w:r w:rsidRPr="00E42E0B">
        <w:t>(COD)</w:t>
      </w:r>
      <w:r w:rsidRPr="00E42E0B">
        <w:rPr>
          <w:rStyle w:val="HideTWBExt"/>
          <w:b w:val="0"/>
          <w:noProof w:val="0"/>
        </w:rPr>
        <w:t>&lt;/RefTypeProc&gt;</w:t>
      </w:r>
    </w:p>
    <w:p w14:paraId="6EC3BCC3" w14:textId="77777777" w:rsidR="00793EA9" w:rsidRPr="00E42E0B" w:rsidRDefault="00793EA9">
      <w:pPr>
        <w:pStyle w:val="CoverDate"/>
      </w:pPr>
      <w:r w:rsidRPr="00E42E0B">
        <w:rPr>
          <w:rStyle w:val="HideTWBExt"/>
          <w:noProof w:val="0"/>
        </w:rPr>
        <w:t>&lt;Date&gt;</w:t>
      </w:r>
      <w:r w:rsidRPr="00E42E0B">
        <w:rPr>
          <w:rStyle w:val="HideTWBInt"/>
        </w:rPr>
        <w:t>{24/10/2019}</w:t>
      </w:r>
      <w:r w:rsidRPr="00E42E0B">
        <w:t>24.10.2019</w:t>
      </w:r>
      <w:r w:rsidRPr="00E42E0B">
        <w:rPr>
          <w:rStyle w:val="HideTWBExt"/>
          <w:noProof w:val="0"/>
        </w:rPr>
        <w:t>&lt;/Date&gt;</w:t>
      </w:r>
    </w:p>
    <w:p w14:paraId="662D8677" w14:textId="77777777" w:rsidR="00793EA9" w:rsidRPr="00E42E0B" w:rsidRDefault="00793EA9">
      <w:pPr>
        <w:pStyle w:val="CoverDocType"/>
      </w:pPr>
      <w:r w:rsidRPr="00E42E0B">
        <w:rPr>
          <w:rStyle w:val="HideTWBExt"/>
          <w:b w:val="0"/>
          <w:noProof w:val="0"/>
        </w:rPr>
        <w:t>&lt;RefProcLect&gt;</w:t>
      </w:r>
      <w:r w:rsidRPr="00E42E0B">
        <w:t>***I</w:t>
      </w:r>
      <w:r w:rsidRPr="00E42E0B">
        <w:rPr>
          <w:rStyle w:val="HideTWBExt"/>
          <w:b w:val="0"/>
          <w:noProof w:val="0"/>
        </w:rPr>
        <w:t>&lt;/RefProcLect&gt;</w:t>
      </w:r>
    </w:p>
    <w:p w14:paraId="7B8C665B" w14:textId="77777777" w:rsidR="00793EA9" w:rsidRPr="00E42E0B" w:rsidRDefault="00793EA9">
      <w:pPr>
        <w:pStyle w:val="CoverDocType24a"/>
      </w:pPr>
      <w:r w:rsidRPr="00E42E0B">
        <w:rPr>
          <w:rStyle w:val="HideTWBExt"/>
          <w:b w:val="0"/>
          <w:noProof w:val="0"/>
        </w:rPr>
        <w:t>&lt;TitreType&gt;</w:t>
      </w:r>
      <w:r w:rsidRPr="00E42E0B">
        <w:t>ONTWERPVERSLAG</w:t>
      </w:r>
      <w:r w:rsidRPr="00E42E0B">
        <w:rPr>
          <w:rStyle w:val="HideTWBExt"/>
          <w:b w:val="0"/>
          <w:noProof w:val="0"/>
        </w:rPr>
        <w:t>&lt;/TitreType&gt;</w:t>
      </w:r>
    </w:p>
    <w:p w14:paraId="543FBD2C" w14:textId="0C7DE5ED" w:rsidR="00793EA9" w:rsidRPr="00E42E0B" w:rsidRDefault="00793EA9">
      <w:pPr>
        <w:pStyle w:val="CoverNormal"/>
      </w:pPr>
      <w:r w:rsidRPr="00E42E0B">
        <w:rPr>
          <w:rStyle w:val="HideTWBExt"/>
          <w:noProof w:val="0"/>
        </w:rPr>
        <w:t>&lt;Titre&gt;</w:t>
      </w:r>
      <w:r w:rsidRPr="00E42E0B">
        <w:t>over het voorstel voor een verordening van het Europees Parlement en de Raad betreffende het Europees bevel tot verstrekking en het Europees bevel tot bewaring van elektronisch bewijsmateriaal in strafzaken</w:t>
      </w:r>
      <w:r w:rsidRPr="00E42E0B">
        <w:rPr>
          <w:rStyle w:val="HideTWBExt"/>
          <w:noProof w:val="0"/>
        </w:rPr>
        <w:t>&lt;/Titre&gt;</w:t>
      </w:r>
    </w:p>
    <w:p w14:paraId="2C49349A" w14:textId="15B8137A" w:rsidR="00793EA9" w:rsidRPr="00E42E0B" w:rsidRDefault="00793EA9">
      <w:pPr>
        <w:pStyle w:val="CoverNormal24a"/>
      </w:pPr>
      <w:r w:rsidRPr="00E42E0B">
        <w:rPr>
          <w:rStyle w:val="HideTWBExt"/>
          <w:noProof w:val="0"/>
        </w:rPr>
        <w:t>&lt;DocRef&gt;</w:t>
      </w:r>
      <w:r w:rsidRPr="00E42E0B">
        <w:t>(COM(2018)0225 – C8-0155/2018 – 2018/0108(COD))</w:t>
      </w:r>
      <w:r w:rsidRPr="00E42E0B">
        <w:rPr>
          <w:rStyle w:val="HideTWBExt"/>
          <w:noProof w:val="0"/>
        </w:rPr>
        <w:t>&lt;/DocRef&gt;</w:t>
      </w:r>
    </w:p>
    <w:p w14:paraId="0F73B5D7" w14:textId="77777777" w:rsidR="00793EA9" w:rsidRPr="00E42E0B" w:rsidRDefault="00793EA9">
      <w:pPr>
        <w:pStyle w:val="CoverNormal24a"/>
      </w:pPr>
      <w:r w:rsidRPr="00E42E0B">
        <w:rPr>
          <w:rStyle w:val="HideTWBExt"/>
          <w:noProof w:val="0"/>
        </w:rPr>
        <w:t>&lt;Commission&gt;</w:t>
      </w:r>
      <w:r w:rsidRPr="00E42E0B">
        <w:rPr>
          <w:rStyle w:val="HideTWBInt"/>
        </w:rPr>
        <w:t>{LIBE}</w:t>
      </w:r>
      <w:r w:rsidRPr="00E42E0B">
        <w:t>Commissie burgerlijke vrijheden, justitie en binnenlandse zaken</w:t>
      </w:r>
      <w:r w:rsidRPr="00E42E0B">
        <w:rPr>
          <w:rStyle w:val="HideTWBExt"/>
          <w:noProof w:val="0"/>
        </w:rPr>
        <w:t>&lt;/Commission&gt;</w:t>
      </w:r>
    </w:p>
    <w:p w14:paraId="6513ADEE" w14:textId="77777777" w:rsidR="00793EA9" w:rsidRPr="00E42E0B" w:rsidRDefault="004E087C">
      <w:pPr>
        <w:pStyle w:val="CoverNormal24a"/>
      </w:pPr>
      <w:r w:rsidRPr="00E42E0B">
        <w:t xml:space="preserve">Rapporteur: </w:t>
      </w:r>
      <w:r w:rsidRPr="00E42E0B">
        <w:rPr>
          <w:rStyle w:val="HideTWBExt"/>
          <w:noProof w:val="0"/>
        </w:rPr>
        <w:t>&lt;Depute&gt;</w:t>
      </w:r>
      <w:r w:rsidRPr="00E42E0B">
        <w:t>Birgit Sippel</w:t>
      </w:r>
      <w:r w:rsidRPr="00E42E0B">
        <w:rPr>
          <w:rStyle w:val="HideTWBExt"/>
          <w:noProof w:val="0"/>
        </w:rPr>
        <w:t>&lt;/Depute&gt;</w:t>
      </w:r>
    </w:p>
    <w:p w14:paraId="3F045F79" w14:textId="77777777" w:rsidR="001C5B44" w:rsidRPr="00E42E0B" w:rsidRDefault="001C5B44" w:rsidP="001C5B44">
      <w:pPr>
        <w:pStyle w:val="CoverNormal"/>
      </w:pPr>
    </w:p>
    <w:p w14:paraId="25CF80E5" w14:textId="2867F43C" w:rsidR="004D77D2" w:rsidRPr="00E42E0B" w:rsidRDefault="00793EA9" w:rsidP="00781DF6">
      <w:r w:rsidRPr="00E42E0B">
        <w:br w:type="page"/>
      </w:r>
      <w:fldSimple w:instr=" TITLE  \* MERGEFORMAT ">
        <w:r w:rsidR="003C30BB">
          <w:t>PR_COD_1amCom</w:t>
        </w:r>
      </w:fldSimple>
    </w:p>
    <w:p w14:paraId="2490A629" w14:textId="77777777" w:rsidR="004D77D2" w:rsidRPr="00E42E0B" w:rsidRDefault="004D77D2" w:rsidP="00781DF6"/>
    <w:p w14:paraId="5C434BFC" w14:textId="77777777" w:rsidR="004D77D2" w:rsidRPr="00E42E0B" w:rsidRDefault="004D77D2" w:rsidP="00781DF6"/>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D77D2" w:rsidRPr="00E42E0B" w14:paraId="13D67594" w14:textId="77777777">
        <w:tc>
          <w:tcPr>
            <w:tcW w:w="5811" w:type="dxa"/>
          </w:tcPr>
          <w:p w14:paraId="1CC6DB44" w14:textId="77777777" w:rsidR="004D77D2" w:rsidRPr="00E42E0B" w:rsidRDefault="004D77D2" w:rsidP="00781DF6">
            <w:pPr>
              <w:pStyle w:val="Lgendetitre"/>
            </w:pPr>
            <w:r w:rsidRPr="00E42E0B">
              <w:t>Verklaring van de gebruikte tekens</w:t>
            </w:r>
          </w:p>
        </w:tc>
      </w:tr>
      <w:tr w:rsidR="004D77D2" w:rsidRPr="00E42E0B" w14:paraId="412B716D" w14:textId="77777777" w:rsidTr="00781DF6">
        <w:trPr>
          <w:cantSplit/>
          <w:trHeight w:val="1807"/>
        </w:trPr>
        <w:tc>
          <w:tcPr>
            <w:tcW w:w="5811" w:type="dxa"/>
            <w:tcBorders>
              <w:bottom w:val="single" w:sz="4" w:space="0" w:color="auto"/>
            </w:tcBorders>
          </w:tcPr>
          <w:p w14:paraId="2569793F" w14:textId="77777777" w:rsidR="004D77D2" w:rsidRPr="00E42E0B" w:rsidRDefault="004D77D2" w:rsidP="00781DF6">
            <w:pPr>
              <w:pStyle w:val="Lgendesigne"/>
            </w:pPr>
            <w:r w:rsidRPr="00E42E0B">
              <w:tab/>
              <w:t>*</w:t>
            </w:r>
            <w:r w:rsidRPr="00E42E0B">
              <w:tab/>
              <w:t>Raadplegingsprocedure</w:t>
            </w:r>
          </w:p>
          <w:p w14:paraId="5A5D2E7E" w14:textId="77777777" w:rsidR="004D77D2" w:rsidRPr="00E42E0B" w:rsidRDefault="004D77D2" w:rsidP="00781DF6">
            <w:pPr>
              <w:pStyle w:val="Lgendesigne"/>
            </w:pPr>
            <w:r w:rsidRPr="00E42E0B">
              <w:tab/>
              <w:t>***</w:t>
            </w:r>
            <w:r w:rsidRPr="00E42E0B">
              <w:tab/>
              <w:t>Goedkeuringsprocedure</w:t>
            </w:r>
          </w:p>
          <w:p w14:paraId="43CD71FD" w14:textId="77777777" w:rsidR="004D77D2" w:rsidRPr="00E42E0B" w:rsidRDefault="004D77D2" w:rsidP="00781DF6">
            <w:pPr>
              <w:pStyle w:val="Lgendesigne"/>
            </w:pPr>
            <w:r w:rsidRPr="00E42E0B">
              <w:tab/>
              <w:t>***I</w:t>
            </w:r>
            <w:r w:rsidRPr="00E42E0B">
              <w:tab/>
              <w:t>Gewone wetgevingsprocedure (eerste lezing)</w:t>
            </w:r>
          </w:p>
          <w:p w14:paraId="3B9AC510" w14:textId="77777777" w:rsidR="004D77D2" w:rsidRPr="00E42E0B" w:rsidRDefault="004D77D2" w:rsidP="00781DF6">
            <w:pPr>
              <w:pStyle w:val="Lgendesigne"/>
            </w:pPr>
            <w:r w:rsidRPr="00E42E0B">
              <w:tab/>
              <w:t>***II</w:t>
            </w:r>
            <w:r w:rsidRPr="00E42E0B">
              <w:tab/>
              <w:t>Gewone wetgevingsprocedure (tweede lezing)</w:t>
            </w:r>
          </w:p>
          <w:p w14:paraId="3B86BB99" w14:textId="77777777" w:rsidR="004D77D2" w:rsidRPr="00E42E0B" w:rsidRDefault="004D77D2" w:rsidP="00781DF6">
            <w:pPr>
              <w:pStyle w:val="Lgendesigne"/>
            </w:pPr>
            <w:r w:rsidRPr="00E42E0B">
              <w:tab/>
              <w:t>***III</w:t>
            </w:r>
            <w:r w:rsidRPr="00E42E0B">
              <w:tab/>
              <w:t>Gewone wetgevingsprocedure (derde lezing)</w:t>
            </w:r>
          </w:p>
          <w:p w14:paraId="3AD7ACAE" w14:textId="77777777" w:rsidR="004D77D2" w:rsidRPr="00E42E0B" w:rsidRDefault="004D77D2" w:rsidP="00781DF6">
            <w:pPr>
              <w:pStyle w:val="Lgendestandard"/>
            </w:pPr>
          </w:p>
          <w:p w14:paraId="7F086FB7" w14:textId="77777777" w:rsidR="004D77D2" w:rsidRPr="00E42E0B" w:rsidRDefault="004D77D2" w:rsidP="00781DF6">
            <w:pPr>
              <w:pStyle w:val="Lgendestandard"/>
            </w:pPr>
            <w:r w:rsidRPr="00E42E0B">
              <w:t>(De aangeduide procedure is gebaseerd op de in de ontwerptekst voorgestelde rechtsgrond.)</w:t>
            </w:r>
          </w:p>
          <w:p w14:paraId="01B2BDE3" w14:textId="77777777" w:rsidR="004D77D2" w:rsidRPr="00E42E0B" w:rsidRDefault="004D77D2" w:rsidP="00781DF6">
            <w:pPr>
              <w:pStyle w:val="Lgendestandard"/>
            </w:pPr>
          </w:p>
        </w:tc>
      </w:tr>
    </w:tbl>
    <w:p w14:paraId="3AAB32C6" w14:textId="77777777" w:rsidR="004D77D2" w:rsidRPr="00E42E0B" w:rsidRDefault="004D77D2" w:rsidP="00781DF6"/>
    <w:p w14:paraId="54C7AE0B" w14:textId="77777777" w:rsidR="004D77D2" w:rsidRPr="00E42E0B" w:rsidRDefault="004D77D2" w:rsidP="00781DF6"/>
    <w:p w14:paraId="0B6CCD37" w14:textId="77777777" w:rsidR="004D77D2" w:rsidRPr="00E42E0B" w:rsidRDefault="004D77D2" w:rsidP="00781DF6"/>
    <w:p w14:paraId="68097C10" w14:textId="77777777" w:rsidR="004D77D2" w:rsidRPr="00E42E0B" w:rsidRDefault="004D77D2" w:rsidP="00781DF6"/>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D77D2" w:rsidRPr="00E42E0B" w14:paraId="69BFB80A" w14:textId="77777777">
        <w:tc>
          <w:tcPr>
            <w:tcW w:w="5811" w:type="dxa"/>
          </w:tcPr>
          <w:p w14:paraId="4EE95DC9" w14:textId="77777777" w:rsidR="004D77D2" w:rsidRPr="00E42E0B" w:rsidRDefault="004D77D2" w:rsidP="00781DF6">
            <w:pPr>
              <w:pStyle w:val="Lgendetitre"/>
            </w:pPr>
            <w:r w:rsidRPr="00E42E0B">
              <w:t>Amendementen op een ontwerphandeling</w:t>
            </w:r>
          </w:p>
        </w:tc>
      </w:tr>
      <w:tr w:rsidR="004D77D2" w:rsidRPr="00E42E0B" w14:paraId="1EA663EA" w14:textId="77777777" w:rsidTr="00781DF6">
        <w:trPr>
          <w:trHeight w:val="4496"/>
        </w:trPr>
        <w:tc>
          <w:tcPr>
            <w:tcW w:w="5811" w:type="dxa"/>
          </w:tcPr>
          <w:p w14:paraId="7B045788" w14:textId="77777777" w:rsidR="004D77D2" w:rsidRPr="00E42E0B" w:rsidRDefault="004D77D2" w:rsidP="00781DF6">
            <w:pPr>
              <w:pStyle w:val="Lgendestandard"/>
              <w:rPr>
                <w:szCs w:val="24"/>
              </w:rPr>
            </w:pPr>
            <w:r w:rsidRPr="00E42E0B">
              <w:rPr>
                <w:b/>
                <w:szCs w:val="24"/>
              </w:rPr>
              <w:t>Amendementen van het Parlement in twee kolommen</w:t>
            </w:r>
          </w:p>
          <w:p w14:paraId="709EFEEE" w14:textId="77777777" w:rsidR="004D77D2" w:rsidRPr="00E42E0B" w:rsidRDefault="004D77D2" w:rsidP="00781DF6">
            <w:pPr>
              <w:pStyle w:val="Lgendestandard"/>
              <w:rPr>
                <w:szCs w:val="24"/>
              </w:rPr>
            </w:pPr>
          </w:p>
          <w:p w14:paraId="1EA6DA7D" w14:textId="77777777" w:rsidR="004D77D2" w:rsidRPr="00E42E0B" w:rsidRDefault="004D77D2" w:rsidP="00781DF6">
            <w:pPr>
              <w:pStyle w:val="Lgendestandard"/>
              <w:rPr>
                <w:szCs w:val="24"/>
              </w:rPr>
            </w:pPr>
            <w:r w:rsidRPr="00E42E0B">
              <w:t xml:space="preserve">Geschrapte tekstdelen worden in de linkerkolom in </w:t>
            </w:r>
            <w:r w:rsidRPr="00E42E0B">
              <w:rPr>
                <w:b/>
                <w:i/>
                <w:szCs w:val="24"/>
              </w:rPr>
              <w:t>vet cursief</w:t>
            </w:r>
            <w:r w:rsidRPr="00E42E0B">
              <w:t xml:space="preserve"> aangegeven. Vervangen tekstdelen worden in beide kolommen in </w:t>
            </w:r>
            <w:r w:rsidRPr="00E42E0B">
              <w:rPr>
                <w:b/>
                <w:i/>
                <w:szCs w:val="24"/>
              </w:rPr>
              <w:t>vet cursief</w:t>
            </w:r>
            <w:r w:rsidRPr="00E42E0B">
              <w:t xml:space="preserve"> aangegeven. Nieuwe tekst wordt in de rechterkolom in </w:t>
            </w:r>
            <w:r w:rsidRPr="00E42E0B">
              <w:rPr>
                <w:b/>
                <w:i/>
                <w:szCs w:val="24"/>
              </w:rPr>
              <w:t>vet cursief</w:t>
            </w:r>
            <w:r w:rsidRPr="00E42E0B">
              <w:t xml:space="preserve"> aangegeven.</w:t>
            </w:r>
          </w:p>
          <w:p w14:paraId="0218A1CA" w14:textId="77777777" w:rsidR="004D77D2" w:rsidRPr="00E42E0B" w:rsidRDefault="004D77D2" w:rsidP="00781DF6">
            <w:pPr>
              <w:pStyle w:val="Lgendestandard"/>
              <w:rPr>
                <w:szCs w:val="24"/>
              </w:rPr>
            </w:pPr>
          </w:p>
          <w:p w14:paraId="06037497" w14:textId="77777777" w:rsidR="004D77D2" w:rsidRPr="00E42E0B" w:rsidRDefault="004D77D2" w:rsidP="00781DF6">
            <w:pPr>
              <w:pStyle w:val="Lgendestandard"/>
              <w:rPr>
                <w:szCs w:val="24"/>
              </w:rPr>
            </w:pPr>
            <w:r w:rsidRPr="00E42E0B">
              <w:t>In de eerste en tweede regel van de koptekst boven elk amendement wordt verwezen naar het tekstdeel in kwestie van de ontwerphandeling. Indien een amendement betrekking heeft op een bestaande handeling, waarop in de ontwerphandeling wijzigingen worden voorgesteld, bevat de koptekst bovendien een derde en vierde regel, die verwijzen naar de bestaande handeling respectievelijk naar de bepaling in kwestie.</w:t>
            </w:r>
          </w:p>
          <w:p w14:paraId="4D9C6CCB" w14:textId="77777777" w:rsidR="004D77D2" w:rsidRPr="00E42E0B" w:rsidRDefault="004D77D2" w:rsidP="00781DF6">
            <w:pPr>
              <w:pStyle w:val="Lgendestandard"/>
              <w:rPr>
                <w:szCs w:val="24"/>
              </w:rPr>
            </w:pPr>
          </w:p>
          <w:p w14:paraId="05069177" w14:textId="77777777" w:rsidR="004D77D2" w:rsidRPr="00E42E0B" w:rsidRDefault="004D77D2" w:rsidP="00781DF6">
            <w:pPr>
              <w:pStyle w:val="Lgendestandard"/>
              <w:rPr>
                <w:b/>
                <w:szCs w:val="24"/>
              </w:rPr>
            </w:pPr>
            <w:r w:rsidRPr="00E42E0B">
              <w:rPr>
                <w:b/>
                <w:szCs w:val="24"/>
              </w:rPr>
              <w:t>Amendementen van het Parlement in de vorm van een geconsolideerde tekst</w:t>
            </w:r>
          </w:p>
          <w:p w14:paraId="680731BC" w14:textId="77777777" w:rsidR="004D77D2" w:rsidRPr="00E42E0B" w:rsidRDefault="004D77D2" w:rsidP="00781DF6">
            <w:pPr>
              <w:pStyle w:val="Lgendestandard"/>
              <w:rPr>
                <w:szCs w:val="24"/>
              </w:rPr>
            </w:pPr>
          </w:p>
          <w:p w14:paraId="770BD947" w14:textId="77777777" w:rsidR="004D77D2" w:rsidRPr="00E42E0B" w:rsidRDefault="004D77D2" w:rsidP="00781DF6">
            <w:pPr>
              <w:pStyle w:val="Lgendestandard"/>
              <w:rPr>
                <w:szCs w:val="24"/>
              </w:rPr>
            </w:pPr>
            <w:r w:rsidRPr="00E42E0B">
              <w:t xml:space="preserve">Nieuwe tekstdelen worden in </w:t>
            </w:r>
            <w:r w:rsidRPr="00E42E0B">
              <w:rPr>
                <w:b/>
                <w:i/>
                <w:szCs w:val="24"/>
              </w:rPr>
              <w:t>vet cursief</w:t>
            </w:r>
            <w:r w:rsidRPr="00E42E0B">
              <w:t xml:space="preserve"> aangegeven. Geschrapte tekstdelen worden aangegeven met het symbool ▌ of worden doorgestreept. Waar tekstdelen vervangen worden, wordt de nieuwe tekst in </w:t>
            </w:r>
            <w:r w:rsidRPr="00E42E0B">
              <w:rPr>
                <w:b/>
                <w:i/>
                <w:szCs w:val="24"/>
              </w:rPr>
              <w:t>vet cursief</w:t>
            </w:r>
            <w:r w:rsidRPr="00E42E0B">
              <w:t xml:space="preserve"> aangegeven, terwijl de vervangen tekst wordt geschrapt of doorgestreept. </w:t>
            </w:r>
          </w:p>
          <w:p w14:paraId="1C9B6CC9" w14:textId="77777777" w:rsidR="004D77D2" w:rsidRPr="00E42E0B" w:rsidRDefault="004D77D2" w:rsidP="00781DF6">
            <w:pPr>
              <w:pStyle w:val="Lgendestandard"/>
            </w:pPr>
            <w:r w:rsidRPr="00E42E0B">
              <w:t>Bij wijze van uitzondering worden zuiver technische wijzigingen die de diensten aanbrengen met het oog op de opstelling van de definitieve tekst, niet gemarkeerd.</w:t>
            </w:r>
          </w:p>
          <w:p w14:paraId="11A91564" w14:textId="77777777" w:rsidR="004D77D2" w:rsidRPr="00E42E0B" w:rsidRDefault="004D77D2" w:rsidP="00781DF6">
            <w:pPr>
              <w:pStyle w:val="Lgendestandard"/>
            </w:pPr>
          </w:p>
        </w:tc>
      </w:tr>
    </w:tbl>
    <w:p w14:paraId="7053BF87" w14:textId="77777777" w:rsidR="004D77D2" w:rsidRPr="00E42E0B" w:rsidRDefault="004D77D2" w:rsidP="00781DF6"/>
    <w:p w14:paraId="57E78EBC" w14:textId="77777777" w:rsidR="00793EA9" w:rsidRPr="00E42E0B" w:rsidRDefault="00793EA9" w:rsidP="00012351">
      <w:pPr>
        <w:widowControl/>
        <w:tabs>
          <w:tab w:val="center" w:pos="4677"/>
        </w:tabs>
      </w:pPr>
    </w:p>
    <w:p w14:paraId="695BA354" w14:textId="77777777" w:rsidR="00793EA9" w:rsidRPr="00E42E0B" w:rsidRDefault="00793EA9">
      <w:pPr>
        <w:pStyle w:val="TOCHeading"/>
      </w:pPr>
      <w:r w:rsidRPr="00E42E0B">
        <w:br w:type="page"/>
      </w:r>
      <w:r w:rsidRPr="00E42E0B">
        <w:lastRenderedPageBreak/>
        <w:t>INHOUD</w:t>
      </w:r>
    </w:p>
    <w:p w14:paraId="7B95AFF8" w14:textId="77777777" w:rsidR="00793EA9" w:rsidRPr="00E42E0B" w:rsidRDefault="004E087C">
      <w:pPr>
        <w:pStyle w:val="TOCPage"/>
      </w:pPr>
      <w:r w:rsidRPr="00E42E0B">
        <w:t>Blz.</w:t>
      </w:r>
    </w:p>
    <w:p w14:paraId="12690E5C" w14:textId="16B7A69C" w:rsidR="003C30BB" w:rsidRDefault="00C23324">
      <w:pPr>
        <w:pStyle w:val="TOC1"/>
        <w:tabs>
          <w:tab w:val="right" w:leader="dot" w:pos="9060"/>
        </w:tabs>
        <w:rPr>
          <w:rFonts w:asciiTheme="minorHAnsi" w:eastAsiaTheme="minorEastAsia" w:hAnsiTheme="minorHAnsi" w:cstheme="minorBidi"/>
          <w:noProof/>
          <w:sz w:val="22"/>
          <w:szCs w:val="22"/>
          <w:lang w:val="en-GB"/>
        </w:rPr>
      </w:pPr>
      <w:r w:rsidRPr="00E42E0B">
        <w:rPr>
          <w:b/>
        </w:rPr>
        <w:fldChar w:fldCharType="begin"/>
      </w:r>
      <w:r w:rsidRPr="00E42E0B">
        <w:rPr>
          <w:b/>
        </w:rPr>
        <w:instrText xml:space="preserve"> TOC \t "PageHeading</w:instrText>
      </w:r>
      <w:r w:rsidR="004D77D2" w:rsidRPr="00E42E0B">
        <w:rPr>
          <w:b/>
        </w:rPr>
        <w:instrText>;</w:instrText>
      </w:r>
      <w:r w:rsidRPr="00E42E0B">
        <w:rPr>
          <w:b/>
        </w:rPr>
        <w:instrText xml:space="preserve">1" </w:instrText>
      </w:r>
      <w:r w:rsidRPr="00E42E0B">
        <w:rPr>
          <w:b/>
        </w:rPr>
        <w:fldChar w:fldCharType="separate"/>
      </w:r>
      <w:r w:rsidR="003C30BB">
        <w:rPr>
          <w:noProof/>
        </w:rPr>
        <w:t>ONTWERPWETGEVINGSRESOLUTIE VAN HET EUROPEES PARLEMENT</w:t>
      </w:r>
      <w:r w:rsidR="003C30BB">
        <w:rPr>
          <w:noProof/>
        </w:rPr>
        <w:tab/>
      </w:r>
      <w:r w:rsidR="003C30BB">
        <w:rPr>
          <w:noProof/>
        </w:rPr>
        <w:fldChar w:fldCharType="begin"/>
      </w:r>
      <w:r w:rsidR="003C30BB">
        <w:rPr>
          <w:noProof/>
        </w:rPr>
        <w:instrText xml:space="preserve"> PAGEREF _Toc24037777 \h </w:instrText>
      </w:r>
      <w:r w:rsidR="003C30BB">
        <w:rPr>
          <w:noProof/>
        </w:rPr>
      </w:r>
      <w:r w:rsidR="003C30BB">
        <w:rPr>
          <w:noProof/>
        </w:rPr>
        <w:fldChar w:fldCharType="separate"/>
      </w:r>
      <w:r w:rsidR="003C30BB">
        <w:rPr>
          <w:noProof/>
        </w:rPr>
        <w:t>5</w:t>
      </w:r>
      <w:r w:rsidR="003C30BB">
        <w:rPr>
          <w:noProof/>
        </w:rPr>
        <w:fldChar w:fldCharType="end"/>
      </w:r>
    </w:p>
    <w:p w14:paraId="63589D16" w14:textId="18BF93A7" w:rsidR="003C30BB" w:rsidRDefault="003C30BB">
      <w:pPr>
        <w:pStyle w:val="TOC1"/>
        <w:tabs>
          <w:tab w:val="right" w:leader="dot" w:pos="9060"/>
        </w:tabs>
        <w:rPr>
          <w:rFonts w:asciiTheme="minorHAnsi" w:eastAsiaTheme="minorEastAsia" w:hAnsiTheme="minorHAnsi" w:cstheme="minorBidi"/>
          <w:noProof/>
          <w:sz w:val="22"/>
          <w:szCs w:val="22"/>
          <w:lang w:val="en-GB"/>
        </w:rPr>
      </w:pPr>
      <w:r>
        <w:rPr>
          <w:noProof/>
        </w:rPr>
        <w:t>TOELICHTING</w:t>
      </w:r>
      <w:r>
        <w:rPr>
          <w:noProof/>
        </w:rPr>
        <w:tab/>
      </w:r>
      <w:r>
        <w:rPr>
          <w:noProof/>
        </w:rPr>
        <w:fldChar w:fldCharType="begin"/>
      </w:r>
      <w:r>
        <w:rPr>
          <w:noProof/>
        </w:rPr>
        <w:instrText xml:space="preserve"> PAGEREF _Toc24037778 \h </w:instrText>
      </w:r>
      <w:r>
        <w:rPr>
          <w:noProof/>
        </w:rPr>
      </w:r>
      <w:r>
        <w:rPr>
          <w:noProof/>
        </w:rPr>
        <w:fldChar w:fldCharType="separate"/>
      </w:r>
      <w:r>
        <w:rPr>
          <w:noProof/>
        </w:rPr>
        <w:t>156</w:t>
      </w:r>
      <w:r>
        <w:rPr>
          <w:noProof/>
        </w:rPr>
        <w:fldChar w:fldCharType="end"/>
      </w:r>
    </w:p>
    <w:p w14:paraId="5A247F91" w14:textId="6FBBCB09" w:rsidR="002346B0" w:rsidRPr="00E42E0B" w:rsidRDefault="00C23324" w:rsidP="00C23324">
      <w:r w:rsidRPr="00E42E0B">
        <w:rPr>
          <w:b/>
        </w:rPr>
        <w:fldChar w:fldCharType="end"/>
      </w:r>
    </w:p>
    <w:p w14:paraId="453EB651" w14:textId="77777777" w:rsidR="00793EA9" w:rsidRPr="00E42E0B" w:rsidRDefault="00793EA9">
      <w:pPr>
        <w:pStyle w:val="PageHeading"/>
      </w:pPr>
      <w:r w:rsidRPr="00E42E0B">
        <w:br w:type="page"/>
      </w:r>
      <w:r w:rsidRPr="00E42E0B">
        <w:lastRenderedPageBreak/>
        <w:br w:type="page"/>
      </w:r>
      <w:bookmarkStart w:id="0" w:name="_Toc24037777"/>
      <w:r w:rsidRPr="00E42E0B">
        <w:t>ONTWERPWETGEVINGSRESOLUTIE VAN HET EUROPEES PARLEMENT</w:t>
      </w:r>
      <w:bookmarkEnd w:id="0"/>
    </w:p>
    <w:p w14:paraId="11E516B3" w14:textId="40EB535E" w:rsidR="00793EA9" w:rsidRPr="00E42E0B" w:rsidRDefault="004E087C">
      <w:pPr>
        <w:pStyle w:val="NormalBold"/>
      </w:pPr>
      <w:r w:rsidRPr="00E42E0B">
        <w:t>over het voorstel voor een verordening van het Europees Parlement en de Raad betreffende het Europees bevel tot verstrekking en het Europees bevel tot bewaring van elektronisch bewijsmateriaal in strafzaken</w:t>
      </w:r>
    </w:p>
    <w:p w14:paraId="1CA47944" w14:textId="20C32B62" w:rsidR="00793EA9" w:rsidRPr="00E42E0B" w:rsidRDefault="004E087C">
      <w:pPr>
        <w:pStyle w:val="NormalBold12a"/>
      </w:pPr>
      <w:r w:rsidRPr="00E42E0B">
        <w:t>(COM(2018)0225 – C8-0155/2018 – 2018/0108(COD))</w:t>
      </w:r>
    </w:p>
    <w:p w14:paraId="6CCCEDEE" w14:textId="77777777" w:rsidR="00793EA9" w:rsidRPr="00E42E0B" w:rsidRDefault="004E087C" w:rsidP="00A910C9">
      <w:pPr>
        <w:pStyle w:val="NormalBold"/>
      </w:pPr>
      <w:r w:rsidRPr="00E42E0B">
        <w:t>(Gewone wetgevingsprocedure: eerste lezing)</w:t>
      </w:r>
    </w:p>
    <w:p w14:paraId="0CD0C790" w14:textId="77777777" w:rsidR="00793EA9" w:rsidRPr="00E42E0B" w:rsidRDefault="004E087C" w:rsidP="00A910C9">
      <w:pPr>
        <w:pStyle w:val="EPComma"/>
      </w:pPr>
      <w:r w:rsidRPr="00E42E0B">
        <w:t>Het Europees Parlement,</w:t>
      </w:r>
    </w:p>
    <w:p w14:paraId="40849BC8" w14:textId="542B007E" w:rsidR="00793EA9" w:rsidRPr="00E42E0B" w:rsidRDefault="00793EA9">
      <w:pPr>
        <w:pStyle w:val="NormalHanging12a"/>
      </w:pPr>
      <w:r w:rsidRPr="00E42E0B">
        <w:t>–</w:t>
      </w:r>
      <w:r w:rsidRPr="00E42E0B">
        <w:tab/>
        <w:t>gezien het voorstel van de Commissie aan het Europees Parlement en de Raad (COM(2018)0225),</w:t>
      </w:r>
    </w:p>
    <w:p w14:paraId="3A591189" w14:textId="133653F8" w:rsidR="00793EA9" w:rsidRPr="00E42E0B" w:rsidRDefault="00793EA9">
      <w:pPr>
        <w:pStyle w:val="NormalHanging12a"/>
      </w:pPr>
      <w:r w:rsidRPr="00E42E0B">
        <w:t>–</w:t>
      </w:r>
      <w:r w:rsidRPr="00E42E0B">
        <w:tab/>
        <w:t>gezien artikel 294, lid 2, en artikel 82, lid 1, van het Verdrag betreffende de werking van de Europese Unie, op grond waarvan het voorstel door de Commissie bij het Parlement is ingediend (C8‑0155/2018),</w:t>
      </w:r>
    </w:p>
    <w:p w14:paraId="0602925C" w14:textId="77777777" w:rsidR="00A26F46" w:rsidRPr="00E42E0B" w:rsidRDefault="00A26F46" w:rsidP="00A26F46">
      <w:pPr>
        <w:pStyle w:val="NormalHanging12a"/>
      </w:pPr>
      <w:r w:rsidRPr="00E42E0B">
        <w:t>–</w:t>
      </w:r>
      <w:r w:rsidRPr="00E42E0B">
        <w:tab/>
        <w:t>gezien artikel 294, lid 3, van het Verdrag betreffende de werking van de Europese Unie,</w:t>
      </w:r>
    </w:p>
    <w:p w14:paraId="2BB581E1" w14:textId="3925C440" w:rsidR="00FB52FE" w:rsidRPr="00E42E0B" w:rsidRDefault="00FB52FE" w:rsidP="00FB52FE">
      <w:pPr>
        <w:pStyle w:val="NormalHanging12a"/>
      </w:pPr>
      <w:r w:rsidRPr="00E42E0B">
        <w:t>–</w:t>
      </w:r>
      <w:r w:rsidRPr="00E42E0B">
        <w:tab/>
        <w:t>gezien de gemotiveerde adviezen die in het kader van protocol nr. 2 betreffende de toepassing van de beginselen van subsidiariteit en evenredigheid zijn uitgebracht door de Duitse Bondsraad, en waarin wordt gesteld dat het ontwerp van wetgevingshandeling niet strookt met het subsidiariteitsbeginsel,</w:t>
      </w:r>
    </w:p>
    <w:p w14:paraId="6D445FE4" w14:textId="77777777" w:rsidR="00793EA9" w:rsidRPr="00E42E0B" w:rsidRDefault="00793EA9">
      <w:pPr>
        <w:pStyle w:val="NormalHanging12a"/>
      </w:pPr>
      <w:r w:rsidRPr="00E42E0B">
        <w:t>–</w:t>
      </w:r>
      <w:r w:rsidRPr="00E42E0B">
        <w:tab/>
        <w:t>gezien artikel 59 van zijn Reglement,</w:t>
      </w:r>
    </w:p>
    <w:p w14:paraId="731F8EC8" w14:textId="77777777" w:rsidR="006A2F5D" w:rsidRPr="00E42E0B" w:rsidRDefault="006A2F5D" w:rsidP="006A2F5D">
      <w:pPr>
        <w:pStyle w:val="NormalHanging12a"/>
      </w:pPr>
      <w:r w:rsidRPr="00E42E0B">
        <w:t>–</w:t>
      </w:r>
      <w:r w:rsidRPr="00E42E0B">
        <w:tab/>
        <w:t>gezien het verslag van de Commissie burgerlijke vrijheden, justitie en binnenlandse zaken (A9</w:t>
      </w:r>
      <w:r w:rsidRPr="00E42E0B">
        <w:noBreakHyphen/>
        <w:t>0000/2019),</w:t>
      </w:r>
    </w:p>
    <w:p w14:paraId="1CB590A9" w14:textId="77777777" w:rsidR="009F6C2F" w:rsidRPr="00E42E0B" w:rsidRDefault="009F6C2F" w:rsidP="009F6C2F">
      <w:pPr>
        <w:pStyle w:val="NormalHanging12a"/>
      </w:pPr>
      <w:r w:rsidRPr="00E42E0B">
        <w:t>1.</w:t>
      </w:r>
      <w:r w:rsidRPr="00E42E0B">
        <w:tab/>
        <w:t>stelt onderstaand standpunt in eerste lezing vast;</w:t>
      </w:r>
    </w:p>
    <w:p w14:paraId="7C7B5C90" w14:textId="77777777" w:rsidR="009F6C2F" w:rsidRPr="00E42E0B" w:rsidRDefault="00EB40D7" w:rsidP="009F6C2F">
      <w:pPr>
        <w:pStyle w:val="NormalHanging12a"/>
      </w:pPr>
      <w:r w:rsidRPr="00E42E0B">
        <w:t>2.</w:t>
      </w:r>
      <w:r w:rsidRPr="00E42E0B">
        <w:tab/>
        <w:t>verzoekt de Commissie om hernieuwde voorlegging aan het Parlement indien zij haar voorstel vervangt, ingrijpend wijzigt of voornemens is het ingrijpend te wijzigen;</w:t>
      </w:r>
    </w:p>
    <w:p w14:paraId="239AF0DB" w14:textId="77777777" w:rsidR="009F6C2F" w:rsidRPr="00E42E0B" w:rsidRDefault="0049671F" w:rsidP="009F6C2F">
      <w:pPr>
        <w:pStyle w:val="NormalHanging12a"/>
      </w:pPr>
      <w:r w:rsidRPr="00E42E0B">
        <w:t>3.</w:t>
      </w:r>
      <w:r w:rsidRPr="00E42E0B">
        <w:tab/>
        <w:t>verzoekt zijn Voorzitter het standpunt van het Parlement te doen toekomen aan de Raad en aan de Commissie alsmede aan de nationale parlementen.</w:t>
      </w:r>
    </w:p>
    <w:p w14:paraId="0A16D4CF" w14:textId="77777777" w:rsidR="00D30DE2" w:rsidRPr="00E42E0B" w:rsidRDefault="0049671F" w:rsidP="00D30DE2">
      <w:r w:rsidRPr="00E42E0B">
        <w:br w:type="column"/>
      </w:r>
    </w:p>
    <w:p w14:paraId="28EEB51C" w14:textId="78E6A9CF" w:rsidR="00781DF6" w:rsidRPr="00E42E0B" w:rsidRDefault="002669B6" w:rsidP="00781DF6">
      <w:pPr>
        <w:pStyle w:val="AMNumberTabs0"/>
        <w:keepNext/>
      </w:pPr>
      <w:r w:rsidRPr="00E42E0B">
        <w:rPr>
          <w:rStyle w:val="HideTWBExt"/>
          <w:b w:val="0"/>
          <w:noProof w:val="0"/>
        </w:rPr>
        <w:t>&lt;RepeatBlock-Amend&gt;</w:t>
      </w:r>
      <w:bookmarkStart w:id="1" w:name="restart"/>
      <w:r w:rsidRPr="00E42E0B">
        <w:rPr>
          <w:rStyle w:val="HideTWBExt"/>
          <w:b w:val="0"/>
          <w:noProof w:val="0"/>
        </w:rPr>
        <w:t>&lt;Amend&gt;</w:t>
      </w:r>
      <w:bookmarkEnd w:id="1"/>
      <w:r w:rsidRPr="00E42E0B">
        <w:t>Amendement</w:t>
      </w:r>
      <w:r w:rsidRPr="00E42E0B">
        <w:tab/>
      </w:r>
      <w:r w:rsidRPr="00E42E0B">
        <w:tab/>
      </w:r>
      <w:r w:rsidRPr="00E42E0B">
        <w:rPr>
          <w:rStyle w:val="HideTWBExt"/>
          <w:b w:val="0"/>
          <w:noProof w:val="0"/>
        </w:rPr>
        <w:t>&lt;NumAm&gt;</w:t>
      </w:r>
      <w:r w:rsidRPr="00E42E0B">
        <w:t>1</w:t>
      </w:r>
      <w:r w:rsidRPr="00E42E0B">
        <w:rPr>
          <w:rStyle w:val="HideTWBExt"/>
          <w:b w:val="0"/>
          <w:noProof w:val="0"/>
        </w:rPr>
        <w:t>&lt;/NumAm&gt;</w:t>
      </w:r>
    </w:p>
    <w:p w14:paraId="68A6B794"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EDDA2BF" w14:textId="77777777" w:rsidR="00781DF6" w:rsidRPr="00E42E0B" w:rsidRDefault="00781DF6" w:rsidP="00781DF6">
      <w:pPr>
        <w:pStyle w:val="NormalBold"/>
      </w:pPr>
      <w:r w:rsidRPr="00E42E0B">
        <w:rPr>
          <w:rStyle w:val="HideTWBExt"/>
          <w:b w:val="0"/>
          <w:noProof w:val="0"/>
        </w:rPr>
        <w:t>&lt;Article&gt;</w:t>
      </w:r>
      <w:r w:rsidRPr="00E42E0B">
        <w:t>Titel 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FD0FAAB" w14:textId="77777777" w:rsidTr="00781DF6">
        <w:trPr>
          <w:jc w:val="center"/>
        </w:trPr>
        <w:tc>
          <w:tcPr>
            <w:tcW w:w="9752" w:type="dxa"/>
            <w:gridSpan w:val="2"/>
          </w:tcPr>
          <w:p w14:paraId="77B96E7F" w14:textId="77777777" w:rsidR="00781DF6" w:rsidRPr="00E42E0B" w:rsidRDefault="00781DF6">
            <w:pPr>
              <w:keepNext/>
            </w:pPr>
          </w:p>
        </w:tc>
      </w:tr>
      <w:tr w:rsidR="00781DF6" w:rsidRPr="00E42E0B" w14:paraId="2C9CA526" w14:textId="77777777" w:rsidTr="00781DF6">
        <w:trPr>
          <w:jc w:val="center"/>
        </w:trPr>
        <w:tc>
          <w:tcPr>
            <w:tcW w:w="4876" w:type="dxa"/>
            <w:hideMark/>
          </w:tcPr>
          <w:p w14:paraId="2F2D47C4" w14:textId="77777777" w:rsidR="00781DF6" w:rsidRPr="00E42E0B" w:rsidRDefault="00781DF6">
            <w:pPr>
              <w:pStyle w:val="ColumnHeading"/>
              <w:keepNext/>
            </w:pPr>
            <w:r w:rsidRPr="00E42E0B">
              <w:t>Door de Commissie voorgestelde tekst</w:t>
            </w:r>
          </w:p>
        </w:tc>
        <w:tc>
          <w:tcPr>
            <w:tcW w:w="4876" w:type="dxa"/>
            <w:hideMark/>
          </w:tcPr>
          <w:p w14:paraId="7726F547" w14:textId="77777777" w:rsidR="00781DF6" w:rsidRPr="00E42E0B" w:rsidRDefault="00781DF6">
            <w:pPr>
              <w:pStyle w:val="ColumnHeading"/>
              <w:keepNext/>
            </w:pPr>
            <w:r w:rsidRPr="00E42E0B">
              <w:t>Amendement</w:t>
            </w:r>
          </w:p>
        </w:tc>
      </w:tr>
      <w:tr w:rsidR="00781DF6" w:rsidRPr="00E42E0B" w14:paraId="7D2FB6E0" w14:textId="77777777" w:rsidTr="00781DF6">
        <w:trPr>
          <w:jc w:val="center"/>
        </w:trPr>
        <w:tc>
          <w:tcPr>
            <w:tcW w:w="4876" w:type="dxa"/>
            <w:hideMark/>
          </w:tcPr>
          <w:p w14:paraId="10785C21" w14:textId="77777777" w:rsidR="00781DF6" w:rsidRPr="00E42E0B" w:rsidRDefault="00781DF6">
            <w:pPr>
              <w:pStyle w:val="Normal6"/>
            </w:pPr>
            <w:r w:rsidRPr="00E42E0B">
              <w:t>Voorstel voor een</w:t>
            </w:r>
          </w:p>
        </w:tc>
        <w:tc>
          <w:tcPr>
            <w:tcW w:w="4876" w:type="dxa"/>
            <w:hideMark/>
          </w:tcPr>
          <w:p w14:paraId="74730FBD" w14:textId="77777777" w:rsidR="00781DF6" w:rsidRPr="00E42E0B" w:rsidRDefault="00781DF6">
            <w:pPr>
              <w:pStyle w:val="Normal6"/>
              <w:rPr>
                <w:szCs w:val="24"/>
              </w:rPr>
            </w:pPr>
            <w:r w:rsidRPr="00E42E0B">
              <w:t>Voorstel voor een</w:t>
            </w:r>
          </w:p>
        </w:tc>
      </w:tr>
      <w:tr w:rsidR="00781DF6" w:rsidRPr="00E42E0B" w14:paraId="6682621F" w14:textId="77777777" w:rsidTr="00781DF6">
        <w:trPr>
          <w:jc w:val="center"/>
        </w:trPr>
        <w:tc>
          <w:tcPr>
            <w:tcW w:w="4876" w:type="dxa"/>
            <w:hideMark/>
          </w:tcPr>
          <w:p w14:paraId="2A879AE6" w14:textId="77777777" w:rsidR="00781DF6" w:rsidRPr="00E42E0B" w:rsidRDefault="00781DF6">
            <w:pPr>
              <w:pStyle w:val="Normal6"/>
            </w:pPr>
            <w:r w:rsidRPr="00E42E0B">
              <w:t>VERORDENING VAN HET EUROPEES PARLEMENT EN DE RAAD</w:t>
            </w:r>
          </w:p>
        </w:tc>
        <w:tc>
          <w:tcPr>
            <w:tcW w:w="4876" w:type="dxa"/>
            <w:hideMark/>
          </w:tcPr>
          <w:p w14:paraId="2F4E3635" w14:textId="77777777" w:rsidR="00781DF6" w:rsidRPr="00E42E0B" w:rsidRDefault="00781DF6">
            <w:pPr>
              <w:pStyle w:val="Normal6"/>
              <w:rPr>
                <w:szCs w:val="24"/>
              </w:rPr>
            </w:pPr>
            <w:r w:rsidRPr="00E42E0B">
              <w:t>VERORDENING VAN HET EUROPEES PARLEMENT EN DE RAAD</w:t>
            </w:r>
          </w:p>
        </w:tc>
      </w:tr>
      <w:tr w:rsidR="00781DF6" w:rsidRPr="00E42E0B" w14:paraId="44E2E636" w14:textId="77777777" w:rsidTr="00781DF6">
        <w:trPr>
          <w:jc w:val="center"/>
        </w:trPr>
        <w:tc>
          <w:tcPr>
            <w:tcW w:w="4876" w:type="dxa"/>
            <w:hideMark/>
          </w:tcPr>
          <w:p w14:paraId="32FB3B6B" w14:textId="77777777" w:rsidR="00781DF6" w:rsidRPr="00E42E0B" w:rsidRDefault="00781DF6">
            <w:pPr>
              <w:pStyle w:val="Normal6"/>
            </w:pPr>
            <w:r w:rsidRPr="00E42E0B">
              <w:t xml:space="preserve">betreffende het Europees bevel tot verstrekking en het Europees bevel tot bewaring van </w:t>
            </w:r>
            <w:r w:rsidRPr="00E42E0B">
              <w:rPr>
                <w:b/>
                <w:i/>
              </w:rPr>
              <w:t>elektronisch bewijsmateriaal</w:t>
            </w:r>
            <w:r w:rsidRPr="00E42E0B">
              <w:t xml:space="preserve"> in </w:t>
            </w:r>
            <w:r w:rsidRPr="00E42E0B">
              <w:rPr>
                <w:b/>
                <w:i/>
              </w:rPr>
              <w:t>strafzaken</w:t>
            </w:r>
          </w:p>
        </w:tc>
        <w:tc>
          <w:tcPr>
            <w:tcW w:w="4876" w:type="dxa"/>
            <w:hideMark/>
          </w:tcPr>
          <w:p w14:paraId="6B2350E2" w14:textId="77777777" w:rsidR="00781DF6" w:rsidRPr="00E42E0B" w:rsidRDefault="00781DF6">
            <w:pPr>
              <w:pStyle w:val="Normal6"/>
              <w:rPr>
                <w:szCs w:val="24"/>
              </w:rPr>
            </w:pPr>
            <w:r w:rsidRPr="00E42E0B">
              <w:t xml:space="preserve">betreffende het Europees bevel tot verstrekking en het Europees bevel tot bewaring van </w:t>
            </w:r>
            <w:r w:rsidRPr="00E42E0B">
              <w:rPr>
                <w:b/>
                <w:i/>
              </w:rPr>
              <w:t>elektronische informatie</w:t>
            </w:r>
            <w:r w:rsidRPr="00E42E0B">
              <w:t xml:space="preserve"> in </w:t>
            </w:r>
            <w:r w:rsidRPr="00E42E0B">
              <w:rPr>
                <w:b/>
                <w:i/>
              </w:rPr>
              <w:t>strafprocedures</w:t>
            </w:r>
          </w:p>
        </w:tc>
      </w:tr>
    </w:tbl>
    <w:p w14:paraId="4FA6860D"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27171CC" w14:textId="77777777" w:rsidR="00781DF6" w:rsidRPr="00E42E0B" w:rsidRDefault="00781DF6" w:rsidP="00781DF6">
      <w:r w:rsidRPr="00E42E0B">
        <w:rPr>
          <w:rStyle w:val="HideTWBExt"/>
          <w:noProof w:val="0"/>
        </w:rPr>
        <w:t>&lt;/Amend&gt;</w:t>
      </w:r>
    </w:p>
    <w:p w14:paraId="1527671E" w14:textId="440D63E2"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w:t>
      </w:r>
      <w:r w:rsidRPr="00E42E0B">
        <w:rPr>
          <w:rStyle w:val="HideTWBExt"/>
          <w:b w:val="0"/>
          <w:noProof w:val="0"/>
        </w:rPr>
        <w:t>&lt;/NumAm&gt;</w:t>
      </w:r>
    </w:p>
    <w:p w14:paraId="23ABB2BB"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CF478B1" w14:textId="77777777" w:rsidR="00781DF6" w:rsidRPr="00E42E0B" w:rsidRDefault="00781DF6" w:rsidP="00781DF6">
      <w:pPr>
        <w:pStyle w:val="NormalBold"/>
      </w:pPr>
      <w:r w:rsidRPr="00E42E0B">
        <w:rPr>
          <w:rStyle w:val="HideTWBExt"/>
          <w:b w:val="0"/>
          <w:noProof w:val="0"/>
        </w:rPr>
        <w:t>&lt;Article&gt;</w:t>
      </w:r>
      <w:r w:rsidRPr="00E42E0B">
        <w:t>Overweging 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D8F9843" w14:textId="77777777" w:rsidTr="00781DF6">
        <w:trPr>
          <w:jc w:val="center"/>
        </w:trPr>
        <w:tc>
          <w:tcPr>
            <w:tcW w:w="9752" w:type="dxa"/>
            <w:gridSpan w:val="2"/>
          </w:tcPr>
          <w:p w14:paraId="19C6E017" w14:textId="77777777" w:rsidR="00781DF6" w:rsidRPr="00E42E0B" w:rsidRDefault="00781DF6">
            <w:pPr>
              <w:keepNext/>
            </w:pPr>
          </w:p>
        </w:tc>
      </w:tr>
      <w:tr w:rsidR="00781DF6" w:rsidRPr="00E42E0B" w14:paraId="606D52A4" w14:textId="77777777" w:rsidTr="00781DF6">
        <w:trPr>
          <w:jc w:val="center"/>
        </w:trPr>
        <w:tc>
          <w:tcPr>
            <w:tcW w:w="4876" w:type="dxa"/>
            <w:hideMark/>
          </w:tcPr>
          <w:p w14:paraId="08D12E3E" w14:textId="77777777" w:rsidR="00781DF6" w:rsidRPr="00E42E0B" w:rsidRDefault="00781DF6">
            <w:pPr>
              <w:pStyle w:val="ColumnHeading"/>
              <w:keepNext/>
            </w:pPr>
            <w:r w:rsidRPr="00E42E0B">
              <w:t>Door de Commissie voorgestelde tekst</w:t>
            </w:r>
          </w:p>
        </w:tc>
        <w:tc>
          <w:tcPr>
            <w:tcW w:w="4876" w:type="dxa"/>
            <w:hideMark/>
          </w:tcPr>
          <w:p w14:paraId="5BE7A337" w14:textId="77777777" w:rsidR="00781DF6" w:rsidRPr="00E42E0B" w:rsidRDefault="00781DF6">
            <w:pPr>
              <w:pStyle w:val="ColumnHeading"/>
              <w:keepNext/>
            </w:pPr>
            <w:r w:rsidRPr="00E42E0B">
              <w:t>Amendement</w:t>
            </w:r>
          </w:p>
        </w:tc>
      </w:tr>
      <w:tr w:rsidR="00781DF6" w:rsidRPr="00E42E0B" w14:paraId="152DD00C" w14:textId="77777777" w:rsidTr="00781DF6">
        <w:trPr>
          <w:jc w:val="center"/>
        </w:trPr>
        <w:tc>
          <w:tcPr>
            <w:tcW w:w="4876" w:type="dxa"/>
            <w:hideMark/>
          </w:tcPr>
          <w:p w14:paraId="5D08395D" w14:textId="77777777" w:rsidR="00781DF6" w:rsidRPr="00E42E0B" w:rsidRDefault="00781DF6">
            <w:pPr>
              <w:pStyle w:val="Normal6"/>
            </w:pPr>
            <w:r w:rsidRPr="00E42E0B">
              <w:t>(2)</w:t>
            </w:r>
            <w:r w:rsidRPr="00E42E0B">
              <w:tab/>
              <w:t xml:space="preserve">Maatregelen om </w:t>
            </w:r>
            <w:r w:rsidRPr="00E42E0B">
              <w:rPr>
                <w:b/>
                <w:i/>
              </w:rPr>
              <w:t>elektronisch bewijsmateriaal</w:t>
            </w:r>
            <w:r w:rsidRPr="00E42E0B">
              <w:t xml:space="preserve"> te verkrijgen en te bewaren worden steeds belangrijker voor onderzoek en vervolging in strafzaken in de hele Unie. Doeltreffende mechanismen om </w:t>
            </w:r>
            <w:r w:rsidRPr="00E42E0B">
              <w:rPr>
                <w:b/>
                <w:i/>
              </w:rPr>
              <w:t>elektronisch bewijsmateriaal</w:t>
            </w:r>
            <w:r w:rsidRPr="00E42E0B">
              <w:t xml:space="preserve"> te verkrijgen, zijn van essentieel belang om criminaliteit te bestrijden, maar moeten tegelijk aan voorwaarden worden onderworpen met het oog op de volledige </w:t>
            </w:r>
            <w:r w:rsidRPr="00E42E0B">
              <w:rPr>
                <w:b/>
                <w:i/>
              </w:rPr>
              <w:t>eerbiediging</w:t>
            </w:r>
            <w:r w:rsidRPr="00E42E0B">
              <w:t xml:space="preserve"> van de grondrechten en -beginselen die zijn erkend in het Handvest van de grondrechten van de Europese Unie</w:t>
            </w:r>
            <w:r w:rsidRPr="00E42E0B">
              <w:rPr>
                <w:b/>
                <w:i/>
              </w:rPr>
              <w:t xml:space="preserve"> zoals dat in de Verdragen is verankerd</w:t>
            </w:r>
            <w:r w:rsidRPr="00E42E0B">
              <w:t>, en met name de beginselen van noodzakelijkheid en evenredigheid, en het recht op eerlijke rechtsbedeling</w:t>
            </w:r>
            <w:r w:rsidRPr="00E42E0B">
              <w:rPr>
                <w:b/>
                <w:i/>
              </w:rPr>
              <w:t>, gegevensbescherming, briefgeheim en</w:t>
            </w:r>
            <w:r w:rsidRPr="00E42E0B">
              <w:t xml:space="preserve"> bescherming van de persoonlijke levenssfeer.</w:t>
            </w:r>
          </w:p>
        </w:tc>
        <w:tc>
          <w:tcPr>
            <w:tcW w:w="4876" w:type="dxa"/>
            <w:hideMark/>
          </w:tcPr>
          <w:p w14:paraId="1F8D922F" w14:textId="2174C013" w:rsidR="00781DF6" w:rsidRPr="00E42E0B" w:rsidRDefault="00781DF6">
            <w:pPr>
              <w:pStyle w:val="Normal6"/>
              <w:rPr>
                <w:szCs w:val="24"/>
              </w:rPr>
            </w:pPr>
            <w:r w:rsidRPr="00E42E0B">
              <w:t>(2)</w:t>
            </w:r>
            <w:r w:rsidRPr="00E42E0B">
              <w:tab/>
              <w:t xml:space="preserve">Maatregelen om </w:t>
            </w:r>
            <w:r w:rsidRPr="00E42E0B">
              <w:rPr>
                <w:b/>
                <w:i/>
              </w:rPr>
              <w:t>elektronische informatie</w:t>
            </w:r>
            <w:r w:rsidRPr="00E42E0B">
              <w:t xml:space="preserve"> te verkrijgen en te bewaren worden steeds belangrijker voor onderzoek en vervolging in strafzaken in de hele Unie. Doeltreffende mechanismen om </w:t>
            </w:r>
            <w:r w:rsidRPr="00E42E0B">
              <w:rPr>
                <w:b/>
                <w:i/>
              </w:rPr>
              <w:t>elektronische informatie</w:t>
            </w:r>
            <w:r w:rsidRPr="00E42E0B">
              <w:t xml:space="preserve"> te verkrijgen, zijn van essentieel belang om criminaliteit te bestrijden, maar moeten tegelijk aan voorwaarden </w:t>
            </w:r>
            <w:r w:rsidRPr="00E42E0B">
              <w:rPr>
                <w:b/>
                <w:i/>
              </w:rPr>
              <w:t>en waarborgen</w:t>
            </w:r>
            <w:r w:rsidRPr="00E42E0B">
              <w:t xml:space="preserve"> worden onderworpen met het oog op de volledige </w:t>
            </w:r>
            <w:r w:rsidRPr="00E42E0B">
              <w:rPr>
                <w:b/>
                <w:i/>
              </w:rPr>
              <w:t>naleving</w:t>
            </w:r>
            <w:r w:rsidRPr="00E42E0B">
              <w:t xml:space="preserve"> van de grondrechten en -beginselen die zijn erkend in </w:t>
            </w:r>
            <w:r w:rsidRPr="00E42E0B">
              <w:rPr>
                <w:b/>
                <w:i/>
              </w:rPr>
              <w:t>artikel 6 van het Verdrag betreffende de Europese Unie en</w:t>
            </w:r>
            <w:r w:rsidRPr="00E42E0B">
              <w:t xml:space="preserve"> het Handvest van de grondrechten van de Europese Unie, en met name de beginselen van noodzakelijkheid en evenredigheid, en het recht op eerlijke rechtsbedeling </w:t>
            </w:r>
            <w:r w:rsidRPr="00E42E0B">
              <w:rPr>
                <w:b/>
                <w:i/>
              </w:rPr>
              <w:t>en</w:t>
            </w:r>
            <w:r w:rsidRPr="00E42E0B">
              <w:t xml:space="preserve"> bescherming van de persoonlijke levenssfeer</w:t>
            </w:r>
            <w:r w:rsidRPr="00E42E0B">
              <w:rPr>
                <w:b/>
                <w:i/>
              </w:rPr>
              <w:t>, van persoonsgegevens en van de vertrouwelijkheid van communicatie</w:t>
            </w:r>
            <w:r w:rsidRPr="00E42E0B">
              <w:t>.</w:t>
            </w:r>
          </w:p>
        </w:tc>
      </w:tr>
    </w:tbl>
    <w:p w14:paraId="19930DF7"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98B79A6" w14:textId="77777777" w:rsidR="00781DF6" w:rsidRPr="00E42E0B" w:rsidRDefault="00781DF6" w:rsidP="00781DF6">
      <w:r w:rsidRPr="00E42E0B">
        <w:rPr>
          <w:rStyle w:val="HideTWBExt"/>
          <w:noProof w:val="0"/>
        </w:rPr>
        <w:t>&lt;/Amend&gt;</w:t>
      </w:r>
    </w:p>
    <w:p w14:paraId="36C6A2A2" w14:textId="50BDAE57"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3</w:t>
      </w:r>
      <w:r w:rsidRPr="00E42E0B">
        <w:rPr>
          <w:rStyle w:val="HideTWBExt"/>
          <w:b w:val="0"/>
          <w:noProof w:val="0"/>
        </w:rPr>
        <w:t>&lt;/NumAm&gt;</w:t>
      </w:r>
    </w:p>
    <w:p w14:paraId="7D59E5B5"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CCE4E2E" w14:textId="77777777" w:rsidR="00781DF6" w:rsidRPr="00E42E0B" w:rsidRDefault="00781DF6" w:rsidP="00781DF6">
      <w:pPr>
        <w:pStyle w:val="NormalBold"/>
      </w:pPr>
      <w:r w:rsidRPr="00E42E0B">
        <w:rPr>
          <w:rStyle w:val="HideTWBExt"/>
          <w:b w:val="0"/>
          <w:noProof w:val="0"/>
        </w:rPr>
        <w:t>&lt;Article&gt;</w:t>
      </w:r>
      <w:r w:rsidRPr="00E42E0B">
        <w:t>Overweging 3</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53A7019" w14:textId="77777777" w:rsidTr="00781DF6">
        <w:trPr>
          <w:jc w:val="center"/>
        </w:trPr>
        <w:tc>
          <w:tcPr>
            <w:tcW w:w="9752" w:type="dxa"/>
            <w:gridSpan w:val="2"/>
          </w:tcPr>
          <w:p w14:paraId="119A3D9D" w14:textId="77777777" w:rsidR="00781DF6" w:rsidRPr="00E42E0B" w:rsidRDefault="00781DF6">
            <w:pPr>
              <w:keepNext/>
            </w:pPr>
          </w:p>
        </w:tc>
      </w:tr>
      <w:tr w:rsidR="00781DF6" w:rsidRPr="00E42E0B" w14:paraId="411D2739" w14:textId="77777777" w:rsidTr="00781DF6">
        <w:trPr>
          <w:jc w:val="center"/>
        </w:trPr>
        <w:tc>
          <w:tcPr>
            <w:tcW w:w="4876" w:type="dxa"/>
            <w:hideMark/>
          </w:tcPr>
          <w:p w14:paraId="0DEB548A" w14:textId="77777777" w:rsidR="00781DF6" w:rsidRPr="00E42E0B" w:rsidRDefault="00781DF6">
            <w:pPr>
              <w:pStyle w:val="ColumnHeading"/>
              <w:keepNext/>
            </w:pPr>
            <w:r w:rsidRPr="00E42E0B">
              <w:t>Door de Commissie voorgestelde tekst</w:t>
            </w:r>
          </w:p>
        </w:tc>
        <w:tc>
          <w:tcPr>
            <w:tcW w:w="4876" w:type="dxa"/>
            <w:hideMark/>
          </w:tcPr>
          <w:p w14:paraId="1816E35D" w14:textId="77777777" w:rsidR="00781DF6" w:rsidRPr="00E42E0B" w:rsidRDefault="00781DF6">
            <w:pPr>
              <w:pStyle w:val="ColumnHeading"/>
              <w:keepNext/>
            </w:pPr>
            <w:r w:rsidRPr="00E42E0B">
              <w:t>Amendement</w:t>
            </w:r>
          </w:p>
        </w:tc>
      </w:tr>
      <w:tr w:rsidR="00781DF6" w:rsidRPr="00E42E0B" w14:paraId="5C0E49FC" w14:textId="77777777" w:rsidTr="00781DF6">
        <w:trPr>
          <w:jc w:val="center"/>
        </w:trPr>
        <w:tc>
          <w:tcPr>
            <w:tcW w:w="4876" w:type="dxa"/>
            <w:hideMark/>
          </w:tcPr>
          <w:p w14:paraId="167697A4" w14:textId="77777777" w:rsidR="00781DF6" w:rsidRPr="00E42E0B" w:rsidRDefault="00781DF6">
            <w:pPr>
              <w:pStyle w:val="Normal6"/>
            </w:pPr>
            <w:r w:rsidRPr="00E42E0B">
              <w:rPr>
                <w:b/>
                <w:i/>
              </w:rPr>
              <w:t>(3)</w:t>
            </w:r>
            <w:r w:rsidRPr="00E42E0B">
              <w:rPr>
                <w:b/>
                <w:i/>
              </w:rPr>
              <w:tab/>
              <w:t>In de Gezamenlijke verklaring van de EU-ministers van Justitie en Binnenlandse Zaken en van de vertegenwoordigers van de EU-instellingen over de terreuraanslagen op 22 maart 2016 in Brussel werd benadrukt dat bij voorrang manieren moesten worden gezocht om sneller en doeltreffender digitaal bewijsmateriaal te verkrijgen en veilig te stellen, en dat concrete maatregelen moesten worden vastgesteld om deze zaak aan te pakken.</w:t>
            </w:r>
          </w:p>
        </w:tc>
        <w:tc>
          <w:tcPr>
            <w:tcW w:w="4876" w:type="dxa"/>
            <w:hideMark/>
          </w:tcPr>
          <w:p w14:paraId="5EA43190" w14:textId="77777777" w:rsidR="00781DF6" w:rsidRPr="00E42E0B" w:rsidRDefault="00781DF6">
            <w:pPr>
              <w:pStyle w:val="Normal6"/>
              <w:rPr>
                <w:szCs w:val="24"/>
              </w:rPr>
            </w:pPr>
            <w:r w:rsidRPr="00E42E0B">
              <w:rPr>
                <w:b/>
                <w:i/>
              </w:rPr>
              <w:t>Schrappen</w:t>
            </w:r>
          </w:p>
        </w:tc>
      </w:tr>
    </w:tbl>
    <w:p w14:paraId="2B393F3C"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E3BAFD8" w14:textId="77777777" w:rsidR="00781DF6" w:rsidRPr="00E42E0B" w:rsidRDefault="00781DF6" w:rsidP="00781DF6">
      <w:r w:rsidRPr="00E42E0B">
        <w:rPr>
          <w:rStyle w:val="HideTWBExt"/>
          <w:noProof w:val="0"/>
        </w:rPr>
        <w:t>&lt;/Amend&gt;</w:t>
      </w:r>
    </w:p>
    <w:p w14:paraId="62D5E382" w14:textId="17D62643"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4</w:t>
      </w:r>
      <w:r w:rsidRPr="00E42E0B">
        <w:rPr>
          <w:rStyle w:val="HideTWBExt"/>
          <w:b w:val="0"/>
          <w:noProof w:val="0"/>
        </w:rPr>
        <w:t>&lt;/NumAm&gt;</w:t>
      </w:r>
    </w:p>
    <w:p w14:paraId="4285DD99"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4931B96" w14:textId="77777777" w:rsidR="00781DF6" w:rsidRPr="00E42E0B" w:rsidRDefault="00781DF6" w:rsidP="00781DF6">
      <w:pPr>
        <w:pStyle w:val="NormalBold"/>
      </w:pPr>
      <w:r w:rsidRPr="00E42E0B">
        <w:rPr>
          <w:rStyle w:val="HideTWBExt"/>
          <w:b w:val="0"/>
          <w:noProof w:val="0"/>
        </w:rPr>
        <w:t>&lt;Article&gt;</w:t>
      </w:r>
      <w:r w:rsidRPr="00E42E0B">
        <w:t>Overweging 4</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BFBCF62" w14:textId="77777777" w:rsidTr="00781DF6">
        <w:trPr>
          <w:jc w:val="center"/>
        </w:trPr>
        <w:tc>
          <w:tcPr>
            <w:tcW w:w="9752" w:type="dxa"/>
            <w:gridSpan w:val="2"/>
          </w:tcPr>
          <w:p w14:paraId="3A961DA3" w14:textId="77777777" w:rsidR="00781DF6" w:rsidRPr="00E42E0B" w:rsidRDefault="00781DF6">
            <w:pPr>
              <w:keepNext/>
            </w:pPr>
          </w:p>
        </w:tc>
      </w:tr>
      <w:tr w:rsidR="00781DF6" w:rsidRPr="00E42E0B" w14:paraId="727E6A0C" w14:textId="77777777" w:rsidTr="00781DF6">
        <w:trPr>
          <w:jc w:val="center"/>
        </w:trPr>
        <w:tc>
          <w:tcPr>
            <w:tcW w:w="4876" w:type="dxa"/>
            <w:hideMark/>
          </w:tcPr>
          <w:p w14:paraId="764F9BEB" w14:textId="77777777" w:rsidR="00781DF6" w:rsidRPr="00E42E0B" w:rsidRDefault="00781DF6">
            <w:pPr>
              <w:pStyle w:val="ColumnHeading"/>
              <w:keepNext/>
            </w:pPr>
            <w:r w:rsidRPr="00E42E0B">
              <w:t>Door de Commissie voorgestelde tekst</w:t>
            </w:r>
          </w:p>
        </w:tc>
        <w:tc>
          <w:tcPr>
            <w:tcW w:w="4876" w:type="dxa"/>
            <w:hideMark/>
          </w:tcPr>
          <w:p w14:paraId="671D84D9" w14:textId="77777777" w:rsidR="00781DF6" w:rsidRPr="00E42E0B" w:rsidRDefault="00781DF6">
            <w:pPr>
              <w:pStyle w:val="ColumnHeading"/>
              <w:keepNext/>
            </w:pPr>
            <w:r w:rsidRPr="00E42E0B">
              <w:t>Amendement</w:t>
            </w:r>
          </w:p>
        </w:tc>
      </w:tr>
      <w:tr w:rsidR="00781DF6" w:rsidRPr="00E42E0B" w14:paraId="7C06B809" w14:textId="77777777" w:rsidTr="00781DF6">
        <w:trPr>
          <w:jc w:val="center"/>
        </w:trPr>
        <w:tc>
          <w:tcPr>
            <w:tcW w:w="4876" w:type="dxa"/>
            <w:hideMark/>
          </w:tcPr>
          <w:p w14:paraId="76B739CE" w14:textId="77777777" w:rsidR="00781DF6" w:rsidRPr="00E42E0B" w:rsidRDefault="00781DF6">
            <w:pPr>
              <w:pStyle w:val="Normal6"/>
            </w:pPr>
            <w:r w:rsidRPr="00E42E0B">
              <w:rPr>
                <w:b/>
                <w:i/>
              </w:rPr>
              <w:t>(4)</w:t>
            </w:r>
            <w:r w:rsidRPr="00E42E0B">
              <w:rPr>
                <w:b/>
                <w:i/>
              </w:rPr>
              <w:tab/>
              <w:t>In zijn conclusies van 9 juni 2016 onderstreepte de Raad dat digitaal bewijsmateriaal steeds belangrijker wordt voor de strafvervolging, dat de bescherming van de cyberruimte tegen misbruik en criminele activiteiten van groot belang is voor onze economieën en samenlevingen, en dat rechtshandhavings- en gerechtelijke instanties en daarom doeltreffende middelen moeten hebben om criminele handelingen in de cyberruimte op te sporen en te vervolgen.</w:t>
            </w:r>
          </w:p>
        </w:tc>
        <w:tc>
          <w:tcPr>
            <w:tcW w:w="4876" w:type="dxa"/>
            <w:hideMark/>
          </w:tcPr>
          <w:p w14:paraId="6E317FF4" w14:textId="77777777" w:rsidR="00781DF6" w:rsidRPr="00E42E0B" w:rsidRDefault="00781DF6">
            <w:pPr>
              <w:pStyle w:val="Normal6"/>
              <w:rPr>
                <w:szCs w:val="24"/>
              </w:rPr>
            </w:pPr>
            <w:r w:rsidRPr="00E42E0B">
              <w:rPr>
                <w:b/>
                <w:i/>
              </w:rPr>
              <w:t>Schrappen</w:t>
            </w:r>
          </w:p>
        </w:tc>
      </w:tr>
    </w:tbl>
    <w:p w14:paraId="28CF2FFA"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F70434B" w14:textId="77777777" w:rsidR="00781DF6" w:rsidRPr="00E42E0B" w:rsidRDefault="00781DF6" w:rsidP="00781DF6">
      <w:r w:rsidRPr="00E42E0B">
        <w:rPr>
          <w:rStyle w:val="HideTWBExt"/>
          <w:noProof w:val="0"/>
        </w:rPr>
        <w:t>&lt;/Amend&gt;</w:t>
      </w:r>
    </w:p>
    <w:p w14:paraId="00D253F0" w14:textId="0D8685F9"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5</w:t>
      </w:r>
      <w:r w:rsidRPr="00E42E0B">
        <w:rPr>
          <w:rStyle w:val="HideTWBExt"/>
          <w:b w:val="0"/>
          <w:noProof w:val="0"/>
        </w:rPr>
        <w:t>&lt;/NumAm&gt;</w:t>
      </w:r>
    </w:p>
    <w:p w14:paraId="1FEAE0CD"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10BEDE4F" w14:textId="77777777" w:rsidR="00781DF6" w:rsidRPr="00E42E0B" w:rsidRDefault="00781DF6" w:rsidP="00781DF6">
      <w:pPr>
        <w:pStyle w:val="NormalBold"/>
      </w:pPr>
      <w:r w:rsidRPr="00E42E0B">
        <w:rPr>
          <w:rStyle w:val="HideTWBExt"/>
          <w:b w:val="0"/>
          <w:noProof w:val="0"/>
        </w:rPr>
        <w:t>&lt;Article&gt;</w:t>
      </w:r>
      <w:r w:rsidRPr="00E42E0B">
        <w:t>Overweging 5</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C9EA907" w14:textId="77777777" w:rsidTr="00781DF6">
        <w:trPr>
          <w:jc w:val="center"/>
        </w:trPr>
        <w:tc>
          <w:tcPr>
            <w:tcW w:w="9752" w:type="dxa"/>
            <w:gridSpan w:val="2"/>
          </w:tcPr>
          <w:p w14:paraId="056346C5" w14:textId="77777777" w:rsidR="00781DF6" w:rsidRPr="00E42E0B" w:rsidRDefault="00781DF6">
            <w:pPr>
              <w:keepNext/>
            </w:pPr>
          </w:p>
        </w:tc>
      </w:tr>
      <w:tr w:rsidR="00781DF6" w:rsidRPr="00E42E0B" w14:paraId="113FD420" w14:textId="77777777" w:rsidTr="00781DF6">
        <w:trPr>
          <w:jc w:val="center"/>
        </w:trPr>
        <w:tc>
          <w:tcPr>
            <w:tcW w:w="4876" w:type="dxa"/>
            <w:hideMark/>
          </w:tcPr>
          <w:p w14:paraId="7DC74F3D" w14:textId="77777777" w:rsidR="00781DF6" w:rsidRPr="00E42E0B" w:rsidRDefault="00781DF6">
            <w:pPr>
              <w:pStyle w:val="ColumnHeading"/>
              <w:keepNext/>
            </w:pPr>
            <w:r w:rsidRPr="00E42E0B">
              <w:t>Door de Commissie voorgestelde tekst</w:t>
            </w:r>
          </w:p>
        </w:tc>
        <w:tc>
          <w:tcPr>
            <w:tcW w:w="4876" w:type="dxa"/>
            <w:hideMark/>
          </w:tcPr>
          <w:p w14:paraId="6237C9A6" w14:textId="77777777" w:rsidR="00781DF6" w:rsidRPr="00E42E0B" w:rsidRDefault="00781DF6">
            <w:pPr>
              <w:pStyle w:val="ColumnHeading"/>
              <w:keepNext/>
            </w:pPr>
            <w:r w:rsidRPr="00E42E0B">
              <w:t>Amendement</w:t>
            </w:r>
          </w:p>
        </w:tc>
      </w:tr>
      <w:tr w:rsidR="00781DF6" w:rsidRPr="00E42E0B" w14:paraId="5CB79819" w14:textId="77777777" w:rsidTr="00781DF6">
        <w:trPr>
          <w:jc w:val="center"/>
        </w:trPr>
        <w:tc>
          <w:tcPr>
            <w:tcW w:w="4876" w:type="dxa"/>
            <w:hideMark/>
          </w:tcPr>
          <w:p w14:paraId="58B99BE7" w14:textId="77777777" w:rsidR="00781DF6" w:rsidRPr="00E42E0B" w:rsidRDefault="00781DF6">
            <w:pPr>
              <w:pStyle w:val="Normal6"/>
            </w:pPr>
            <w:r w:rsidRPr="00E42E0B">
              <w:rPr>
                <w:b/>
                <w:i/>
              </w:rPr>
              <w:t>(5)</w:t>
            </w:r>
            <w:r w:rsidRPr="00E42E0B">
              <w:rPr>
                <w:b/>
                <w:i/>
              </w:rPr>
              <w:tab/>
              <w:t>In de gezamenlijke mededeling over weerbaarheid, afschrikking en defensie van 13 september 2017</w:t>
            </w:r>
            <w:r w:rsidRPr="00E42E0B">
              <w:rPr>
                <w:b/>
                <w:i/>
                <w:vertAlign w:val="superscript"/>
              </w:rPr>
              <w:t>27</w:t>
            </w:r>
            <w:r w:rsidRPr="00E42E0B">
              <w:t xml:space="preserve"> </w:t>
            </w:r>
            <w:r w:rsidRPr="00E42E0B">
              <w:rPr>
                <w:b/>
                <w:i/>
              </w:rPr>
              <w:t>heeft de Commissie erop gewezen dat doeltreffend onderzoek naar en vervolging van cybercriminaliteit belangrijke afschrikmiddelen tegen cyberaanvallen zijn en dat het huidige procedurele kader beter moet aansluiten bij het internettijdperk. De huidige procedures kunnen de snelheid van cyberaanvallen soms niet aan, waardoor er een bijzondere behoefte aan snelle grensoverschrijdende samenwerking is ontstaan.</w:t>
            </w:r>
          </w:p>
        </w:tc>
        <w:tc>
          <w:tcPr>
            <w:tcW w:w="4876" w:type="dxa"/>
            <w:hideMark/>
          </w:tcPr>
          <w:p w14:paraId="639EC34F" w14:textId="77777777" w:rsidR="00781DF6" w:rsidRPr="00E42E0B" w:rsidRDefault="00781DF6">
            <w:pPr>
              <w:pStyle w:val="Normal6"/>
              <w:rPr>
                <w:szCs w:val="24"/>
              </w:rPr>
            </w:pPr>
            <w:r w:rsidRPr="00E42E0B">
              <w:rPr>
                <w:b/>
                <w:i/>
              </w:rPr>
              <w:t>Schrappen</w:t>
            </w:r>
          </w:p>
        </w:tc>
      </w:tr>
      <w:tr w:rsidR="00781DF6" w:rsidRPr="00E42E0B" w14:paraId="0F45EE1C" w14:textId="77777777" w:rsidTr="00781DF6">
        <w:trPr>
          <w:jc w:val="center"/>
        </w:trPr>
        <w:tc>
          <w:tcPr>
            <w:tcW w:w="4876" w:type="dxa"/>
            <w:hideMark/>
          </w:tcPr>
          <w:p w14:paraId="0A52CE3A" w14:textId="77777777" w:rsidR="00781DF6" w:rsidRPr="00E42E0B" w:rsidRDefault="00781DF6">
            <w:pPr>
              <w:pStyle w:val="Normal6"/>
            </w:pPr>
            <w:r w:rsidRPr="00E42E0B">
              <w:rPr>
                <w:b/>
                <w:i/>
              </w:rPr>
              <w:t>__________________</w:t>
            </w:r>
          </w:p>
        </w:tc>
        <w:tc>
          <w:tcPr>
            <w:tcW w:w="4876" w:type="dxa"/>
          </w:tcPr>
          <w:p w14:paraId="25BE4410" w14:textId="77777777" w:rsidR="00781DF6" w:rsidRPr="00E42E0B" w:rsidRDefault="00781DF6">
            <w:pPr>
              <w:pStyle w:val="Normal6"/>
              <w:rPr>
                <w:szCs w:val="24"/>
              </w:rPr>
            </w:pPr>
          </w:p>
        </w:tc>
      </w:tr>
      <w:tr w:rsidR="00781DF6" w:rsidRPr="00E42E0B" w14:paraId="7B7B46DB" w14:textId="77777777" w:rsidTr="00781DF6">
        <w:trPr>
          <w:jc w:val="center"/>
        </w:trPr>
        <w:tc>
          <w:tcPr>
            <w:tcW w:w="4876" w:type="dxa"/>
            <w:hideMark/>
          </w:tcPr>
          <w:p w14:paraId="08CC68EA" w14:textId="77777777" w:rsidR="00781DF6" w:rsidRPr="00E42E0B" w:rsidRDefault="00781DF6">
            <w:pPr>
              <w:pStyle w:val="Normal6"/>
            </w:pPr>
            <w:r w:rsidRPr="00E42E0B">
              <w:rPr>
                <w:b/>
                <w:i/>
                <w:vertAlign w:val="superscript"/>
              </w:rPr>
              <w:t>27</w:t>
            </w:r>
            <w:r w:rsidRPr="00E42E0B">
              <w:t xml:space="preserve"> </w:t>
            </w:r>
            <w:r w:rsidRPr="00E42E0B">
              <w:rPr>
                <w:b/>
                <w:i/>
              </w:rPr>
              <w:t>JOIN(2017) 450 final.</w:t>
            </w:r>
          </w:p>
        </w:tc>
        <w:tc>
          <w:tcPr>
            <w:tcW w:w="4876" w:type="dxa"/>
          </w:tcPr>
          <w:p w14:paraId="24E18A16" w14:textId="77777777" w:rsidR="00781DF6" w:rsidRPr="00E42E0B" w:rsidRDefault="00781DF6">
            <w:pPr>
              <w:pStyle w:val="Normal6"/>
              <w:rPr>
                <w:szCs w:val="24"/>
              </w:rPr>
            </w:pPr>
          </w:p>
        </w:tc>
      </w:tr>
    </w:tbl>
    <w:p w14:paraId="435A29BB"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4FFD39B" w14:textId="77777777" w:rsidR="00781DF6" w:rsidRPr="00E42E0B" w:rsidRDefault="00781DF6" w:rsidP="00781DF6">
      <w:r w:rsidRPr="00E42E0B">
        <w:rPr>
          <w:rStyle w:val="HideTWBExt"/>
          <w:noProof w:val="0"/>
        </w:rPr>
        <w:t>&lt;/Amend&gt;</w:t>
      </w:r>
    </w:p>
    <w:p w14:paraId="1565D7FF" w14:textId="7CCE6CAF"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6</w:t>
      </w:r>
      <w:r w:rsidRPr="00E42E0B">
        <w:rPr>
          <w:rStyle w:val="HideTWBExt"/>
          <w:b w:val="0"/>
          <w:noProof w:val="0"/>
        </w:rPr>
        <w:t>&lt;/NumAm&gt;</w:t>
      </w:r>
    </w:p>
    <w:p w14:paraId="7F1C20AF"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51ECB9D" w14:textId="77777777" w:rsidR="00781DF6" w:rsidRPr="00E42E0B" w:rsidRDefault="00781DF6" w:rsidP="00781DF6">
      <w:pPr>
        <w:pStyle w:val="NormalBold"/>
      </w:pPr>
      <w:r w:rsidRPr="00E42E0B">
        <w:rPr>
          <w:rStyle w:val="HideTWBExt"/>
          <w:b w:val="0"/>
          <w:noProof w:val="0"/>
        </w:rPr>
        <w:t>&lt;Article&gt;</w:t>
      </w:r>
      <w:r w:rsidRPr="00E42E0B">
        <w:t>Overweging 6</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0658079B" w14:textId="77777777" w:rsidTr="00781DF6">
        <w:trPr>
          <w:jc w:val="center"/>
        </w:trPr>
        <w:tc>
          <w:tcPr>
            <w:tcW w:w="9752" w:type="dxa"/>
            <w:gridSpan w:val="2"/>
          </w:tcPr>
          <w:p w14:paraId="3976318F" w14:textId="77777777" w:rsidR="00781DF6" w:rsidRPr="00E42E0B" w:rsidRDefault="00781DF6">
            <w:pPr>
              <w:keepNext/>
            </w:pPr>
          </w:p>
        </w:tc>
      </w:tr>
      <w:tr w:rsidR="00781DF6" w:rsidRPr="00E42E0B" w14:paraId="1C2A4FF0" w14:textId="77777777" w:rsidTr="00781DF6">
        <w:trPr>
          <w:jc w:val="center"/>
        </w:trPr>
        <w:tc>
          <w:tcPr>
            <w:tcW w:w="4876" w:type="dxa"/>
            <w:hideMark/>
          </w:tcPr>
          <w:p w14:paraId="7A2871D0" w14:textId="77777777" w:rsidR="00781DF6" w:rsidRPr="00E42E0B" w:rsidRDefault="00781DF6">
            <w:pPr>
              <w:pStyle w:val="ColumnHeading"/>
              <w:keepNext/>
            </w:pPr>
            <w:r w:rsidRPr="00E42E0B">
              <w:t>Door de Commissie voorgestelde tekst</w:t>
            </w:r>
          </w:p>
        </w:tc>
        <w:tc>
          <w:tcPr>
            <w:tcW w:w="4876" w:type="dxa"/>
            <w:hideMark/>
          </w:tcPr>
          <w:p w14:paraId="7CA334B7" w14:textId="77777777" w:rsidR="00781DF6" w:rsidRPr="00E42E0B" w:rsidRDefault="00781DF6">
            <w:pPr>
              <w:pStyle w:val="ColumnHeading"/>
              <w:keepNext/>
            </w:pPr>
            <w:r w:rsidRPr="00E42E0B">
              <w:t>Amendement</w:t>
            </w:r>
          </w:p>
        </w:tc>
      </w:tr>
      <w:tr w:rsidR="00781DF6" w:rsidRPr="00E42E0B" w14:paraId="7391CEE1" w14:textId="77777777" w:rsidTr="00781DF6">
        <w:trPr>
          <w:jc w:val="center"/>
        </w:trPr>
        <w:tc>
          <w:tcPr>
            <w:tcW w:w="4876" w:type="dxa"/>
            <w:hideMark/>
          </w:tcPr>
          <w:p w14:paraId="1E495C9E" w14:textId="77777777" w:rsidR="00781DF6" w:rsidRPr="00E42E0B" w:rsidRDefault="00781DF6">
            <w:pPr>
              <w:pStyle w:val="Normal6"/>
            </w:pPr>
            <w:r w:rsidRPr="00E42E0B">
              <w:rPr>
                <w:b/>
                <w:i/>
              </w:rPr>
              <w:t>(6)</w:t>
            </w:r>
            <w:r w:rsidRPr="00E42E0B">
              <w:rPr>
                <w:b/>
                <w:i/>
              </w:rPr>
              <w:tab/>
              <w:t>Het Europees Parlement heeft deze bezorgdheid verwoord in zijn resolutie over de strijd tegen cybercriminaliteit van 3 oktober 2017</w:t>
            </w:r>
            <w:r w:rsidRPr="00E42E0B">
              <w:rPr>
                <w:b/>
                <w:i/>
                <w:vertAlign w:val="superscript"/>
              </w:rPr>
              <w:t>28</w:t>
            </w:r>
            <w:r w:rsidRPr="00E42E0B">
              <w:rPr>
                <w:b/>
                <w:i/>
              </w:rPr>
              <w:t>, waarin wordt gewezen op de problemen die het momenteel versni</w:t>
            </w:r>
            <w:bookmarkStart w:id="2" w:name="_GoBack"/>
            <w:bookmarkEnd w:id="2"/>
            <w:r w:rsidRPr="00E42E0B">
              <w:rPr>
                <w:b/>
                <w:i/>
              </w:rPr>
              <w:t>pperde wettelijke kader kan opleveren voor dienstverleners die willen voldoen aan verzoeken van rechtshandhavingsautoriteiten en waarin de Commissie wordt verzocht een voorstel voor een Europees rechtskader voor e-bewijs voor te leggen met voldoende waarborgen voor de rechten en vrijheden van alle betrokkenen.</w:t>
            </w:r>
          </w:p>
        </w:tc>
        <w:tc>
          <w:tcPr>
            <w:tcW w:w="4876" w:type="dxa"/>
            <w:hideMark/>
          </w:tcPr>
          <w:p w14:paraId="7F72D63D" w14:textId="77777777" w:rsidR="00781DF6" w:rsidRPr="00E42E0B" w:rsidRDefault="00781DF6">
            <w:pPr>
              <w:pStyle w:val="Normal6"/>
              <w:rPr>
                <w:szCs w:val="24"/>
              </w:rPr>
            </w:pPr>
            <w:r w:rsidRPr="00E42E0B">
              <w:rPr>
                <w:b/>
                <w:i/>
              </w:rPr>
              <w:t>Schrappen</w:t>
            </w:r>
          </w:p>
        </w:tc>
      </w:tr>
      <w:tr w:rsidR="00781DF6" w:rsidRPr="00E42E0B" w14:paraId="144E2476" w14:textId="77777777" w:rsidTr="00781DF6">
        <w:trPr>
          <w:jc w:val="center"/>
        </w:trPr>
        <w:tc>
          <w:tcPr>
            <w:tcW w:w="4876" w:type="dxa"/>
            <w:hideMark/>
          </w:tcPr>
          <w:p w14:paraId="3BBA7D28" w14:textId="77777777" w:rsidR="00781DF6" w:rsidRPr="00E42E0B" w:rsidRDefault="00781DF6">
            <w:pPr>
              <w:pStyle w:val="Normal6"/>
            </w:pPr>
            <w:r w:rsidRPr="00E42E0B">
              <w:rPr>
                <w:b/>
                <w:i/>
              </w:rPr>
              <w:t>__________________</w:t>
            </w:r>
          </w:p>
        </w:tc>
        <w:tc>
          <w:tcPr>
            <w:tcW w:w="4876" w:type="dxa"/>
          </w:tcPr>
          <w:p w14:paraId="7C604543" w14:textId="77777777" w:rsidR="00781DF6" w:rsidRPr="00E42E0B" w:rsidRDefault="00781DF6">
            <w:pPr>
              <w:pStyle w:val="Normal6"/>
              <w:rPr>
                <w:szCs w:val="24"/>
              </w:rPr>
            </w:pPr>
          </w:p>
        </w:tc>
      </w:tr>
      <w:tr w:rsidR="00781DF6" w:rsidRPr="00E42E0B" w14:paraId="5DCF7939" w14:textId="77777777" w:rsidTr="00781DF6">
        <w:trPr>
          <w:jc w:val="center"/>
        </w:trPr>
        <w:tc>
          <w:tcPr>
            <w:tcW w:w="4876" w:type="dxa"/>
            <w:hideMark/>
          </w:tcPr>
          <w:p w14:paraId="14D985EE" w14:textId="77777777" w:rsidR="00781DF6" w:rsidRPr="00E42E0B" w:rsidRDefault="00781DF6">
            <w:pPr>
              <w:pStyle w:val="Normal6"/>
            </w:pPr>
            <w:r w:rsidRPr="00E42E0B">
              <w:rPr>
                <w:b/>
                <w:i/>
                <w:vertAlign w:val="superscript"/>
              </w:rPr>
              <w:t>28</w:t>
            </w:r>
            <w:r w:rsidRPr="00E42E0B">
              <w:t xml:space="preserve"> </w:t>
            </w:r>
            <w:r w:rsidRPr="00E42E0B">
              <w:rPr>
                <w:b/>
                <w:i/>
              </w:rPr>
              <w:t>2017/2068(INI).</w:t>
            </w:r>
          </w:p>
        </w:tc>
        <w:tc>
          <w:tcPr>
            <w:tcW w:w="4876" w:type="dxa"/>
          </w:tcPr>
          <w:p w14:paraId="77F3C4BD" w14:textId="77777777" w:rsidR="00781DF6" w:rsidRPr="00E42E0B" w:rsidRDefault="00781DF6">
            <w:pPr>
              <w:pStyle w:val="Normal6"/>
              <w:rPr>
                <w:szCs w:val="24"/>
              </w:rPr>
            </w:pPr>
          </w:p>
        </w:tc>
      </w:tr>
    </w:tbl>
    <w:p w14:paraId="7B6A7591"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E2D312A" w14:textId="77777777" w:rsidR="00781DF6" w:rsidRPr="00E42E0B" w:rsidRDefault="00781DF6" w:rsidP="00781DF6">
      <w:r w:rsidRPr="00E42E0B">
        <w:rPr>
          <w:rStyle w:val="HideTWBExt"/>
          <w:noProof w:val="0"/>
        </w:rPr>
        <w:t>&lt;/Amend&gt;</w:t>
      </w:r>
    </w:p>
    <w:p w14:paraId="66C3EAE7" w14:textId="162C5D81"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7</w:t>
      </w:r>
      <w:r w:rsidRPr="00E42E0B">
        <w:rPr>
          <w:rStyle w:val="HideTWBExt"/>
          <w:b w:val="0"/>
          <w:noProof w:val="0"/>
        </w:rPr>
        <w:t>&lt;/NumAm&gt;</w:t>
      </w:r>
    </w:p>
    <w:p w14:paraId="0517872C"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2A961FF" w14:textId="77777777" w:rsidR="00781DF6" w:rsidRPr="00E42E0B" w:rsidRDefault="00781DF6" w:rsidP="00781DF6">
      <w:pPr>
        <w:pStyle w:val="NormalBold"/>
      </w:pPr>
      <w:r w:rsidRPr="00E42E0B">
        <w:rPr>
          <w:rStyle w:val="HideTWBExt"/>
          <w:b w:val="0"/>
          <w:noProof w:val="0"/>
        </w:rPr>
        <w:t>&lt;Article&gt;</w:t>
      </w:r>
      <w:r w:rsidRPr="00E42E0B">
        <w:t>Overweging 7</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080440B0" w14:textId="77777777" w:rsidTr="00781DF6">
        <w:trPr>
          <w:jc w:val="center"/>
        </w:trPr>
        <w:tc>
          <w:tcPr>
            <w:tcW w:w="9752" w:type="dxa"/>
            <w:gridSpan w:val="2"/>
          </w:tcPr>
          <w:p w14:paraId="67216A9F" w14:textId="77777777" w:rsidR="00781DF6" w:rsidRPr="00E42E0B" w:rsidRDefault="00781DF6">
            <w:pPr>
              <w:keepNext/>
            </w:pPr>
          </w:p>
        </w:tc>
      </w:tr>
      <w:tr w:rsidR="00781DF6" w:rsidRPr="00E42E0B" w14:paraId="2757E7D7" w14:textId="77777777" w:rsidTr="00781DF6">
        <w:trPr>
          <w:jc w:val="center"/>
        </w:trPr>
        <w:tc>
          <w:tcPr>
            <w:tcW w:w="4876" w:type="dxa"/>
            <w:hideMark/>
          </w:tcPr>
          <w:p w14:paraId="26325B22" w14:textId="77777777" w:rsidR="00781DF6" w:rsidRPr="00E42E0B" w:rsidRDefault="00781DF6">
            <w:pPr>
              <w:pStyle w:val="ColumnHeading"/>
              <w:keepNext/>
            </w:pPr>
            <w:r w:rsidRPr="00E42E0B">
              <w:t>Door de Commissie voorgestelde tekst</w:t>
            </w:r>
          </w:p>
        </w:tc>
        <w:tc>
          <w:tcPr>
            <w:tcW w:w="4876" w:type="dxa"/>
            <w:hideMark/>
          </w:tcPr>
          <w:p w14:paraId="74DEEDDB" w14:textId="77777777" w:rsidR="00781DF6" w:rsidRPr="00E42E0B" w:rsidRDefault="00781DF6">
            <w:pPr>
              <w:pStyle w:val="ColumnHeading"/>
              <w:keepNext/>
            </w:pPr>
            <w:r w:rsidRPr="00E42E0B">
              <w:t>Amendement</w:t>
            </w:r>
          </w:p>
        </w:tc>
      </w:tr>
      <w:tr w:rsidR="00781DF6" w:rsidRPr="00E42E0B" w14:paraId="6C65F1A6" w14:textId="77777777" w:rsidTr="00781DF6">
        <w:trPr>
          <w:jc w:val="center"/>
        </w:trPr>
        <w:tc>
          <w:tcPr>
            <w:tcW w:w="4876" w:type="dxa"/>
            <w:hideMark/>
          </w:tcPr>
          <w:p w14:paraId="7265F18D" w14:textId="77777777" w:rsidR="00781DF6" w:rsidRPr="00E42E0B" w:rsidRDefault="00781DF6">
            <w:pPr>
              <w:pStyle w:val="Normal6"/>
            </w:pPr>
            <w:r w:rsidRPr="00E42E0B">
              <w:t>(7)</w:t>
            </w:r>
            <w:r w:rsidRPr="00E42E0B">
              <w:tab/>
              <w:t xml:space="preserve">Op een netwerk gebaseerde diensten kunnen vanuit om het even welke plaats worden geleverd en vereisen geen fysieke infrastructuur, gebouwen of personeel in het betrokken land. </w:t>
            </w:r>
            <w:r w:rsidRPr="00E42E0B">
              <w:rPr>
                <w:b/>
                <w:i/>
              </w:rPr>
              <w:t>Als gevolg daarvan</w:t>
            </w:r>
            <w:r w:rsidRPr="00E42E0B">
              <w:t xml:space="preserve"> wordt </w:t>
            </w:r>
            <w:r w:rsidRPr="00E42E0B">
              <w:rPr>
                <w:b/>
                <w:i/>
              </w:rPr>
              <w:t>relevant bewijsmateriaal</w:t>
            </w:r>
            <w:r w:rsidRPr="00E42E0B">
              <w:t xml:space="preserve"> vaak opgeslagen buiten de staat waar het onderzoek wordt gevoerd,</w:t>
            </w:r>
            <w:r w:rsidRPr="00E42E0B">
              <w:rPr>
                <w:b/>
                <w:i/>
              </w:rPr>
              <w:t xml:space="preserve"> of door een buiten die staat gevestigde dienstverlener</w:t>
            </w:r>
            <w:r w:rsidRPr="00E42E0B">
              <w:t>.</w:t>
            </w:r>
            <w:r w:rsidRPr="00E42E0B">
              <w:rPr>
                <w:b/>
                <w:i/>
              </w:rPr>
              <w:t xml:space="preserve"> Vaak is er geen ander verband tussen de in de betrokken staat onderzochte zaak en de staat van de plaats van opslag of van de belangrijkste vestiging van de dienstverlener</w:t>
            </w:r>
            <w:r w:rsidRPr="00E42E0B">
              <w:t>.</w:t>
            </w:r>
          </w:p>
        </w:tc>
        <w:tc>
          <w:tcPr>
            <w:tcW w:w="4876" w:type="dxa"/>
            <w:hideMark/>
          </w:tcPr>
          <w:p w14:paraId="4BF0B53E" w14:textId="77777777" w:rsidR="00781DF6" w:rsidRPr="00E42E0B" w:rsidRDefault="00781DF6">
            <w:pPr>
              <w:pStyle w:val="Normal6"/>
              <w:rPr>
                <w:szCs w:val="24"/>
              </w:rPr>
            </w:pPr>
            <w:r w:rsidRPr="00E42E0B">
              <w:t>(7)</w:t>
            </w:r>
            <w:r w:rsidRPr="00E42E0B">
              <w:tab/>
              <w:t xml:space="preserve">Op een netwerk gebaseerde diensten kunnen vanuit om het even welke plaats worden geleverd en vereisen geen fysieke infrastructuur, gebouwen of personeel in het betrokken land. </w:t>
            </w:r>
            <w:r w:rsidRPr="00E42E0B">
              <w:rPr>
                <w:b/>
                <w:i/>
              </w:rPr>
              <w:t>Relevante elektronische informatie</w:t>
            </w:r>
            <w:r w:rsidRPr="00E42E0B">
              <w:t xml:space="preserve"> wordt </w:t>
            </w:r>
            <w:r w:rsidRPr="00E42E0B">
              <w:rPr>
                <w:b/>
                <w:i/>
              </w:rPr>
              <w:t>dan ook</w:t>
            </w:r>
            <w:r w:rsidRPr="00E42E0B">
              <w:t xml:space="preserve"> vaak opgeslagen buiten de staat waar het onderzoek wordt gevoerd,</w:t>
            </w:r>
            <w:r w:rsidRPr="00E42E0B">
              <w:rPr>
                <w:b/>
                <w:i/>
              </w:rPr>
              <w:t xml:space="preserve"> met de nodige uitdagingen van dien betreffende het verzamelen van elektronische informatie in strafprocedures</w:t>
            </w:r>
            <w:r w:rsidRPr="00E42E0B">
              <w:t>.</w:t>
            </w:r>
          </w:p>
        </w:tc>
      </w:tr>
    </w:tbl>
    <w:p w14:paraId="1DF45D40"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2AA221D" w14:textId="77777777" w:rsidR="00781DF6" w:rsidRPr="00E42E0B" w:rsidRDefault="00781DF6" w:rsidP="00781DF6">
      <w:r w:rsidRPr="00E42E0B">
        <w:rPr>
          <w:rStyle w:val="HideTWBExt"/>
          <w:noProof w:val="0"/>
        </w:rPr>
        <w:t>&lt;/Amend&gt;</w:t>
      </w:r>
    </w:p>
    <w:p w14:paraId="13EB7F6A" w14:textId="3F0BCEF1"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8</w:t>
      </w:r>
      <w:r w:rsidRPr="00E42E0B">
        <w:rPr>
          <w:rStyle w:val="HideTWBExt"/>
          <w:b w:val="0"/>
          <w:noProof w:val="0"/>
        </w:rPr>
        <w:t>&lt;/NumAm&gt;</w:t>
      </w:r>
    </w:p>
    <w:p w14:paraId="4C83C6EB"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6731529" w14:textId="77777777" w:rsidR="00781DF6" w:rsidRPr="00E42E0B" w:rsidRDefault="00781DF6" w:rsidP="00781DF6">
      <w:pPr>
        <w:pStyle w:val="NormalBold"/>
      </w:pPr>
      <w:r w:rsidRPr="00E42E0B">
        <w:rPr>
          <w:rStyle w:val="HideTWBExt"/>
          <w:b w:val="0"/>
          <w:noProof w:val="0"/>
        </w:rPr>
        <w:t>&lt;Article&gt;</w:t>
      </w:r>
      <w:r w:rsidRPr="00E42E0B">
        <w:t>Overweging 8</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A6AFE4F" w14:textId="77777777" w:rsidTr="00781DF6">
        <w:trPr>
          <w:jc w:val="center"/>
        </w:trPr>
        <w:tc>
          <w:tcPr>
            <w:tcW w:w="9752" w:type="dxa"/>
            <w:gridSpan w:val="2"/>
          </w:tcPr>
          <w:p w14:paraId="37FFC666" w14:textId="77777777" w:rsidR="00781DF6" w:rsidRPr="00E42E0B" w:rsidRDefault="00781DF6">
            <w:pPr>
              <w:keepNext/>
            </w:pPr>
          </w:p>
        </w:tc>
      </w:tr>
      <w:tr w:rsidR="00781DF6" w:rsidRPr="00E42E0B" w14:paraId="0648C5CA" w14:textId="77777777" w:rsidTr="00781DF6">
        <w:trPr>
          <w:jc w:val="center"/>
        </w:trPr>
        <w:tc>
          <w:tcPr>
            <w:tcW w:w="4876" w:type="dxa"/>
            <w:hideMark/>
          </w:tcPr>
          <w:p w14:paraId="25AB12F0" w14:textId="77777777" w:rsidR="00781DF6" w:rsidRPr="00E42E0B" w:rsidRDefault="00781DF6">
            <w:pPr>
              <w:pStyle w:val="ColumnHeading"/>
              <w:keepNext/>
            </w:pPr>
            <w:r w:rsidRPr="00E42E0B">
              <w:t>Door de Commissie voorgestelde tekst</w:t>
            </w:r>
          </w:p>
        </w:tc>
        <w:tc>
          <w:tcPr>
            <w:tcW w:w="4876" w:type="dxa"/>
            <w:hideMark/>
          </w:tcPr>
          <w:p w14:paraId="2F024CCB" w14:textId="77777777" w:rsidR="00781DF6" w:rsidRPr="00E42E0B" w:rsidRDefault="00781DF6">
            <w:pPr>
              <w:pStyle w:val="ColumnHeading"/>
              <w:keepNext/>
            </w:pPr>
            <w:r w:rsidRPr="00E42E0B">
              <w:t>Amendement</w:t>
            </w:r>
          </w:p>
        </w:tc>
      </w:tr>
      <w:tr w:rsidR="00781DF6" w:rsidRPr="00E42E0B" w14:paraId="14E0984E" w14:textId="77777777" w:rsidTr="00781DF6">
        <w:trPr>
          <w:jc w:val="center"/>
        </w:trPr>
        <w:tc>
          <w:tcPr>
            <w:tcW w:w="4876" w:type="dxa"/>
            <w:hideMark/>
          </w:tcPr>
          <w:p w14:paraId="30D89925" w14:textId="77777777" w:rsidR="00781DF6" w:rsidRPr="00E42E0B" w:rsidRDefault="00781DF6">
            <w:pPr>
              <w:pStyle w:val="Normal6"/>
            </w:pPr>
            <w:r w:rsidRPr="00E42E0B">
              <w:t>(8)</w:t>
            </w:r>
            <w:r w:rsidRPr="00E42E0B">
              <w:tab/>
              <w:t xml:space="preserve">Als gevolg van </w:t>
            </w:r>
            <w:r w:rsidRPr="00E42E0B">
              <w:rPr>
                <w:b/>
                <w:i/>
              </w:rPr>
              <w:t>dit ontbrekende verband worden verzoeken om justitiële samenwerking vaak gericht aan landen die een groot aantal dienstverleners hosten, maar verder geen enkele link hebben met de betrokken zaak. Voorts is het aantal verzoeken sterk toegenomen in het licht van de steeds vaker gebruikte netwerkdiensten, die van nature grensoverschrijdend zijn. Als gevolg daarvan duurt het verkrijgen van elektronisch bewijsmateriaal door middel van justitiële samenwerking vaak erg lang, zelfs langer dan aanknopingspunten beschikbaar zijn. Bovendien is er geen duidelijk kader voor samenwerking met dienstverleners, terwijl bepaalde dienstverleners uit derde landen directe verzoeken om niet-inhoudelijke gegevens aanvaarden, zoals toegestaan op grond van hun toepasselijk nationaal recht. Als gevolg daarvan</w:t>
            </w:r>
            <w:r w:rsidRPr="00E42E0B">
              <w:t xml:space="preserve"> doen </w:t>
            </w:r>
            <w:r w:rsidRPr="00E42E0B">
              <w:rPr>
                <w:b/>
                <w:i/>
              </w:rPr>
              <w:t>alle</w:t>
            </w:r>
            <w:r w:rsidRPr="00E42E0B">
              <w:t xml:space="preserve"> lidstaten een beroep op </w:t>
            </w:r>
            <w:r w:rsidRPr="00E42E0B">
              <w:rPr>
                <w:b/>
                <w:i/>
              </w:rPr>
              <w:t>het kanaal</w:t>
            </w:r>
            <w:r w:rsidRPr="00E42E0B">
              <w:t xml:space="preserve"> voor samenwerking met dienstverleners wanneer </w:t>
            </w:r>
            <w:r w:rsidRPr="00E42E0B">
              <w:rPr>
                <w:b/>
                <w:i/>
              </w:rPr>
              <w:t>dat</w:t>
            </w:r>
            <w:r w:rsidRPr="00E42E0B">
              <w:t xml:space="preserve"> voorhanden </w:t>
            </w:r>
            <w:r w:rsidRPr="00E42E0B">
              <w:rPr>
                <w:b/>
                <w:i/>
              </w:rPr>
              <w:t>is</w:t>
            </w:r>
            <w:r w:rsidRPr="00E42E0B">
              <w:t xml:space="preserve">, en gebruiken zij verschillende nationale instrumenten, voorwaarden en procedures. </w:t>
            </w:r>
            <w:r w:rsidRPr="00E42E0B">
              <w:rPr>
                <w:b/>
                <w:i/>
              </w:rPr>
              <w:t>Bovendien hebben sommige lidstaten voor inhoudelijke gegevens unilaterale maatregelen genomen, terwijl andere een beroep blijven doen op justitiële samenwerking.</w:t>
            </w:r>
          </w:p>
        </w:tc>
        <w:tc>
          <w:tcPr>
            <w:tcW w:w="4876" w:type="dxa"/>
            <w:hideMark/>
          </w:tcPr>
          <w:p w14:paraId="0077F437" w14:textId="77777777" w:rsidR="00781DF6" w:rsidRPr="00E42E0B" w:rsidRDefault="00781DF6">
            <w:pPr>
              <w:pStyle w:val="Normal6"/>
              <w:rPr>
                <w:szCs w:val="24"/>
              </w:rPr>
            </w:pPr>
            <w:r w:rsidRPr="00E42E0B">
              <w:t>(8)</w:t>
            </w:r>
            <w:r w:rsidRPr="00E42E0B">
              <w:tab/>
              <w:t xml:space="preserve">Als gevolg van </w:t>
            </w:r>
            <w:r w:rsidRPr="00E42E0B">
              <w:rPr>
                <w:b/>
                <w:i/>
              </w:rPr>
              <w:t>het vaak vluchtige karakter van elektronische informatie</w:t>
            </w:r>
            <w:r w:rsidRPr="00E42E0B">
              <w:t xml:space="preserve"> doen lidstaten </w:t>
            </w:r>
            <w:r w:rsidRPr="00E42E0B">
              <w:rPr>
                <w:b/>
                <w:i/>
              </w:rPr>
              <w:t>steeds vaker</w:t>
            </w:r>
            <w:r w:rsidRPr="00E42E0B">
              <w:t xml:space="preserve"> een beroep op </w:t>
            </w:r>
            <w:r w:rsidRPr="00E42E0B">
              <w:rPr>
                <w:b/>
                <w:i/>
              </w:rPr>
              <w:t>directe kanalen</w:t>
            </w:r>
            <w:r w:rsidRPr="00E42E0B">
              <w:t xml:space="preserve"> voor samenwerking met dienstverleners wanneer </w:t>
            </w:r>
            <w:r w:rsidRPr="00E42E0B">
              <w:rPr>
                <w:b/>
                <w:i/>
              </w:rPr>
              <w:t>die</w:t>
            </w:r>
            <w:r w:rsidRPr="00E42E0B">
              <w:t xml:space="preserve"> voorhanden </w:t>
            </w:r>
            <w:r w:rsidRPr="00E42E0B">
              <w:rPr>
                <w:b/>
                <w:i/>
              </w:rPr>
              <w:t>zijn</w:t>
            </w:r>
            <w:r w:rsidRPr="00E42E0B">
              <w:t>, en gebruiken zij verschillende nationale instrumenten, voorwaarden en procedures.</w:t>
            </w:r>
          </w:p>
        </w:tc>
      </w:tr>
    </w:tbl>
    <w:p w14:paraId="073FB644"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2400A16" w14:textId="77777777" w:rsidR="00781DF6" w:rsidRPr="00E42E0B" w:rsidRDefault="00781DF6" w:rsidP="00781DF6">
      <w:r w:rsidRPr="00E42E0B">
        <w:rPr>
          <w:rStyle w:val="HideTWBExt"/>
          <w:noProof w:val="0"/>
        </w:rPr>
        <w:t>&lt;/Amend&gt;</w:t>
      </w:r>
    </w:p>
    <w:p w14:paraId="5DCFB2BD" w14:textId="430ECC6A"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9</w:t>
      </w:r>
      <w:r w:rsidRPr="00E42E0B">
        <w:rPr>
          <w:rStyle w:val="HideTWBExt"/>
          <w:b w:val="0"/>
          <w:noProof w:val="0"/>
        </w:rPr>
        <w:t>&lt;/NumAm&gt;</w:t>
      </w:r>
    </w:p>
    <w:p w14:paraId="0408DC76"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2FE43ED" w14:textId="77777777" w:rsidR="00781DF6" w:rsidRPr="00E42E0B" w:rsidRDefault="00781DF6" w:rsidP="00781DF6">
      <w:pPr>
        <w:pStyle w:val="NormalBold"/>
      </w:pPr>
      <w:r w:rsidRPr="00E42E0B">
        <w:rPr>
          <w:rStyle w:val="HideTWBExt"/>
          <w:b w:val="0"/>
          <w:noProof w:val="0"/>
        </w:rPr>
        <w:t>&lt;Article&gt;</w:t>
      </w:r>
      <w:r w:rsidRPr="00E42E0B">
        <w:t>Overweging 9</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AC3892B" w14:textId="77777777" w:rsidTr="00781DF6">
        <w:trPr>
          <w:jc w:val="center"/>
        </w:trPr>
        <w:tc>
          <w:tcPr>
            <w:tcW w:w="9752" w:type="dxa"/>
            <w:gridSpan w:val="2"/>
          </w:tcPr>
          <w:p w14:paraId="4F80C99E" w14:textId="77777777" w:rsidR="00781DF6" w:rsidRPr="00E42E0B" w:rsidRDefault="00781DF6">
            <w:pPr>
              <w:keepNext/>
            </w:pPr>
          </w:p>
        </w:tc>
      </w:tr>
      <w:tr w:rsidR="00781DF6" w:rsidRPr="00E42E0B" w14:paraId="0C9CC87B" w14:textId="77777777" w:rsidTr="00781DF6">
        <w:trPr>
          <w:jc w:val="center"/>
        </w:trPr>
        <w:tc>
          <w:tcPr>
            <w:tcW w:w="4876" w:type="dxa"/>
            <w:hideMark/>
          </w:tcPr>
          <w:p w14:paraId="5A71F722" w14:textId="77777777" w:rsidR="00781DF6" w:rsidRPr="00E42E0B" w:rsidRDefault="00781DF6">
            <w:pPr>
              <w:pStyle w:val="ColumnHeading"/>
              <w:keepNext/>
            </w:pPr>
            <w:r w:rsidRPr="00E42E0B">
              <w:t>Door de Commissie voorgestelde tekst</w:t>
            </w:r>
          </w:p>
        </w:tc>
        <w:tc>
          <w:tcPr>
            <w:tcW w:w="4876" w:type="dxa"/>
            <w:hideMark/>
          </w:tcPr>
          <w:p w14:paraId="6122BC40" w14:textId="77777777" w:rsidR="00781DF6" w:rsidRPr="00E42E0B" w:rsidRDefault="00781DF6">
            <w:pPr>
              <w:pStyle w:val="ColumnHeading"/>
              <w:keepNext/>
            </w:pPr>
            <w:r w:rsidRPr="00E42E0B">
              <w:t>Amendement</w:t>
            </w:r>
          </w:p>
        </w:tc>
      </w:tr>
      <w:tr w:rsidR="00781DF6" w:rsidRPr="00E42E0B" w14:paraId="6C3B83F1" w14:textId="77777777" w:rsidTr="00781DF6">
        <w:trPr>
          <w:jc w:val="center"/>
        </w:trPr>
        <w:tc>
          <w:tcPr>
            <w:tcW w:w="4876" w:type="dxa"/>
            <w:hideMark/>
          </w:tcPr>
          <w:p w14:paraId="75C3D95E" w14:textId="77777777" w:rsidR="00781DF6" w:rsidRPr="00E42E0B" w:rsidRDefault="00781DF6">
            <w:pPr>
              <w:pStyle w:val="Normal6"/>
            </w:pPr>
            <w:r w:rsidRPr="00E42E0B">
              <w:t>(9)</w:t>
            </w:r>
            <w:r w:rsidRPr="00E42E0B">
              <w:tab/>
              <w:t xml:space="preserve">Het versnipperde rechtskader levert problemen op voor dienstverleners die willen voldoen aan verzoeken </w:t>
            </w:r>
            <w:r w:rsidRPr="00E42E0B">
              <w:rPr>
                <w:b/>
                <w:i/>
              </w:rPr>
              <w:t>van rechtshandhavingsautoriteiten</w:t>
            </w:r>
            <w:r w:rsidRPr="00E42E0B">
              <w:t xml:space="preserve">. Er is derhalve behoefte aan </w:t>
            </w:r>
            <w:r w:rsidRPr="00E42E0B">
              <w:rPr>
                <w:b/>
                <w:i/>
              </w:rPr>
              <w:t>een Europees rechtskader voor elektronisch bewijsmateriaal om dienstverleners die onder het toepassingsgebied van het instrument vallen, te verplichten om autoriteiten direct te antwoorden, zonder de betrokkenheid van een justitiële autoriteit van de lidstaat van de dienstverlener</w:t>
            </w:r>
            <w:r w:rsidRPr="00E42E0B">
              <w:t>.</w:t>
            </w:r>
          </w:p>
        </w:tc>
        <w:tc>
          <w:tcPr>
            <w:tcW w:w="4876" w:type="dxa"/>
            <w:hideMark/>
          </w:tcPr>
          <w:p w14:paraId="7576DE4F" w14:textId="29C4E8AF" w:rsidR="00781DF6" w:rsidRPr="00E42E0B" w:rsidRDefault="00781DF6">
            <w:pPr>
              <w:pStyle w:val="Normal6"/>
              <w:rPr>
                <w:szCs w:val="24"/>
              </w:rPr>
            </w:pPr>
            <w:r w:rsidRPr="00E42E0B">
              <w:t>(9)</w:t>
            </w:r>
            <w:r w:rsidRPr="00E42E0B">
              <w:tab/>
              <w:t xml:space="preserve">Het versnipperde rechtskader levert problemen op voor </w:t>
            </w:r>
            <w:r w:rsidRPr="00E42E0B">
              <w:rPr>
                <w:b/>
                <w:i/>
              </w:rPr>
              <w:t>rechtshandhavingsautoriteiten, rechterlijke autoriteiten en</w:t>
            </w:r>
            <w:r w:rsidRPr="00E42E0B">
              <w:t xml:space="preserve"> dienstverleners die willen voldoen aan </w:t>
            </w:r>
            <w:r w:rsidRPr="00E42E0B">
              <w:rPr>
                <w:b/>
                <w:i/>
              </w:rPr>
              <w:t>wettelijke</w:t>
            </w:r>
            <w:r w:rsidRPr="00E42E0B">
              <w:t xml:space="preserve"> verzoeken. Er is derhalve behoefte aan </w:t>
            </w:r>
            <w:r w:rsidRPr="00E42E0B">
              <w:rPr>
                <w:b/>
                <w:i/>
              </w:rPr>
              <w:t>specifieke regels inzake grensoverschrijdende justitiële samenwerking met het oog op toegang tot elektronische informatie, ter aanvulling van de bestaande EU-wetgeving op dat gebied</w:t>
            </w:r>
            <w:r w:rsidRPr="00E42E0B">
              <w:t>.</w:t>
            </w:r>
          </w:p>
        </w:tc>
      </w:tr>
    </w:tbl>
    <w:p w14:paraId="4241AF82"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CF6EAE9" w14:textId="77777777" w:rsidR="00781DF6" w:rsidRPr="00E42E0B" w:rsidRDefault="00781DF6" w:rsidP="00781DF6">
      <w:r w:rsidRPr="00E42E0B">
        <w:rPr>
          <w:rStyle w:val="HideTWBExt"/>
          <w:noProof w:val="0"/>
        </w:rPr>
        <w:t>&lt;/Amend&gt;</w:t>
      </w:r>
    </w:p>
    <w:p w14:paraId="579EE0EF" w14:textId="021F43D1"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10</w:t>
      </w:r>
      <w:r w:rsidRPr="00E42E0B">
        <w:rPr>
          <w:rStyle w:val="HideTWBExt"/>
          <w:b w:val="0"/>
          <w:noProof w:val="0"/>
        </w:rPr>
        <w:t>&lt;/NumAm&gt;</w:t>
      </w:r>
    </w:p>
    <w:p w14:paraId="05280712"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BA3F3A3" w14:textId="77777777" w:rsidR="00781DF6" w:rsidRPr="00E42E0B" w:rsidRDefault="00781DF6" w:rsidP="00781DF6">
      <w:pPr>
        <w:pStyle w:val="NormalBold"/>
      </w:pPr>
      <w:r w:rsidRPr="00E42E0B">
        <w:rPr>
          <w:rStyle w:val="HideTWBExt"/>
          <w:b w:val="0"/>
          <w:noProof w:val="0"/>
        </w:rPr>
        <w:t>&lt;Article&gt;</w:t>
      </w:r>
      <w:r w:rsidRPr="00E42E0B">
        <w:t>Overweging 10</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C193743" w14:textId="77777777" w:rsidTr="00781DF6">
        <w:trPr>
          <w:jc w:val="center"/>
        </w:trPr>
        <w:tc>
          <w:tcPr>
            <w:tcW w:w="9752" w:type="dxa"/>
            <w:gridSpan w:val="2"/>
          </w:tcPr>
          <w:p w14:paraId="0BC6939A" w14:textId="77777777" w:rsidR="00781DF6" w:rsidRPr="00E42E0B" w:rsidRDefault="00781DF6">
            <w:pPr>
              <w:keepNext/>
            </w:pPr>
          </w:p>
        </w:tc>
      </w:tr>
      <w:tr w:rsidR="00781DF6" w:rsidRPr="00E42E0B" w14:paraId="27207BA3" w14:textId="77777777" w:rsidTr="00781DF6">
        <w:trPr>
          <w:jc w:val="center"/>
        </w:trPr>
        <w:tc>
          <w:tcPr>
            <w:tcW w:w="4876" w:type="dxa"/>
            <w:hideMark/>
          </w:tcPr>
          <w:p w14:paraId="4E69E7A5" w14:textId="77777777" w:rsidR="00781DF6" w:rsidRPr="00E42E0B" w:rsidRDefault="00781DF6">
            <w:pPr>
              <w:pStyle w:val="ColumnHeading"/>
              <w:keepNext/>
            </w:pPr>
            <w:r w:rsidRPr="00E42E0B">
              <w:t>Door de Commissie voorgestelde tekst</w:t>
            </w:r>
          </w:p>
        </w:tc>
        <w:tc>
          <w:tcPr>
            <w:tcW w:w="4876" w:type="dxa"/>
            <w:hideMark/>
          </w:tcPr>
          <w:p w14:paraId="4FE88AC5" w14:textId="77777777" w:rsidR="00781DF6" w:rsidRPr="00E42E0B" w:rsidRDefault="00781DF6">
            <w:pPr>
              <w:pStyle w:val="ColumnHeading"/>
              <w:keepNext/>
            </w:pPr>
            <w:r w:rsidRPr="00E42E0B">
              <w:t>Amendement</w:t>
            </w:r>
          </w:p>
        </w:tc>
      </w:tr>
      <w:tr w:rsidR="00781DF6" w:rsidRPr="00E42E0B" w14:paraId="09ACE306" w14:textId="77777777" w:rsidTr="00781DF6">
        <w:trPr>
          <w:jc w:val="center"/>
        </w:trPr>
        <w:tc>
          <w:tcPr>
            <w:tcW w:w="4876" w:type="dxa"/>
            <w:hideMark/>
          </w:tcPr>
          <w:p w14:paraId="2433EE6A" w14:textId="77777777" w:rsidR="00781DF6" w:rsidRPr="00E42E0B" w:rsidRDefault="00781DF6">
            <w:pPr>
              <w:pStyle w:val="Normal6"/>
            </w:pPr>
            <w:r w:rsidRPr="00E42E0B">
              <w:rPr>
                <w:b/>
                <w:i/>
              </w:rPr>
              <w:t>(10)</w:t>
            </w:r>
            <w:r w:rsidRPr="00E42E0B">
              <w:rPr>
                <w:b/>
                <w:i/>
              </w:rPr>
              <w:tab/>
              <w:t>Krachtens deze verordening uitgevaardigde bevelen dienen te worden gericht aan daartoe aangewezen wettelijke vertegenwoordigers van dienstverleners. Wanneer een in de Unie gevestigde dienstverlener geen wettelijke vertegenwoordiger heeft aangewezen, kunnen de bevelen worden gericht aan elke vestiging van de betrokken dienstverlener in de Unie. Deze terugvaloptie beoogt de doeltreffendheid van het systeem te verzekeren in geval de dienstverlener (nog) geen specifieke vertegenwoordiger heeft aangewezen.</w:t>
            </w:r>
          </w:p>
        </w:tc>
        <w:tc>
          <w:tcPr>
            <w:tcW w:w="4876" w:type="dxa"/>
            <w:hideMark/>
          </w:tcPr>
          <w:p w14:paraId="774E15F2" w14:textId="77777777" w:rsidR="00781DF6" w:rsidRPr="00E42E0B" w:rsidRDefault="00781DF6">
            <w:pPr>
              <w:pStyle w:val="Normal6"/>
              <w:rPr>
                <w:szCs w:val="24"/>
              </w:rPr>
            </w:pPr>
            <w:r w:rsidRPr="00E42E0B">
              <w:rPr>
                <w:b/>
                <w:i/>
              </w:rPr>
              <w:t>Schrappen</w:t>
            </w:r>
          </w:p>
        </w:tc>
      </w:tr>
    </w:tbl>
    <w:p w14:paraId="488E0544"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B6CE25D" w14:textId="77777777" w:rsidR="00781DF6" w:rsidRPr="00E42E0B" w:rsidRDefault="00781DF6" w:rsidP="00781DF6">
      <w:pPr>
        <w:pStyle w:val="JustificationTitle"/>
        <w:rPr>
          <w:noProof w:val="0"/>
        </w:rPr>
      </w:pPr>
      <w:r w:rsidRPr="00E42E0B">
        <w:rPr>
          <w:rStyle w:val="HideTWBExt"/>
          <w:i w:val="0"/>
          <w:noProof w:val="0"/>
        </w:rPr>
        <w:t>&lt;TitreJust&gt;</w:t>
      </w:r>
      <w:r w:rsidRPr="00E42E0B">
        <w:rPr>
          <w:noProof w:val="0"/>
        </w:rPr>
        <w:t>Motivering</w:t>
      </w:r>
      <w:r w:rsidRPr="00E42E0B">
        <w:rPr>
          <w:rStyle w:val="HideTWBExt"/>
          <w:i w:val="0"/>
          <w:noProof w:val="0"/>
        </w:rPr>
        <w:t>&lt;/TitreJust&gt;</w:t>
      </w:r>
    </w:p>
    <w:p w14:paraId="6B34C966" w14:textId="77777777" w:rsidR="00781DF6" w:rsidRPr="00E42E0B" w:rsidRDefault="00781DF6" w:rsidP="00781DF6">
      <w:pPr>
        <w:pStyle w:val="Normal12Italic"/>
        <w:rPr>
          <w:noProof w:val="0"/>
        </w:rPr>
      </w:pPr>
      <w:r w:rsidRPr="00E42E0B">
        <w:rPr>
          <w:noProof w:val="0"/>
        </w:rPr>
        <w:t>Wie de adressaten van bevelen zijn, is vastgelegd in overweging 37.</w:t>
      </w:r>
    </w:p>
    <w:p w14:paraId="631F300F" w14:textId="77777777" w:rsidR="00781DF6" w:rsidRPr="00E42E0B" w:rsidRDefault="00781DF6" w:rsidP="00781DF6">
      <w:r w:rsidRPr="00E42E0B">
        <w:rPr>
          <w:rStyle w:val="HideTWBExt"/>
          <w:noProof w:val="0"/>
        </w:rPr>
        <w:t>&lt;/Amend&gt;</w:t>
      </w:r>
    </w:p>
    <w:p w14:paraId="3E839FC4" w14:textId="04794BEC"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11</w:t>
      </w:r>
      <w:r w:rsidRPr="00E42E0B">
        <w:rPr>
          <w:rStyle w:val="HideTWBExt"/>
          <w:b w:val="0"/>
          <w:noProof w:val="0"/>
        </w:rPr>
        <w:t>&lt;/NumAm&gt;</w:t>
      </w:r>
    </w:p>
    <w:p w14:paraId="5A9506C1"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231112D" w14:textId="77777777" w:rsidR="00781DF6" w:rsidRPr="00E42E0B" w:rsidRDefault="00781DF6" w:rsidP="00781DF6">
      <w:pPr>
        <w:pStyle w:val="NormalBold"/>
      </w:pPr>
      <w:r w:rsidRPr="00E42E0B">
        <w:rPr>
          <w:rStyle w:val="HideTWBExt"/>
          <w:b w:val="0"/>
          <w:noProof w:val="0"/>
        </w:rPr>
        <w:t>&lt;Article&gt;</w:t>
      </w:r>
      <w:r w:rsidRPr="00E42E0B">
        <w:t>Overweging 10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8B08CD0" w14:textId="77777777" w:rsidTr="00781DF6">
        <w:trPr>
          <w:jc w:val="center"/>
        </w:trPr>
        <w:tc>
          <w:tcPr>
            <w:tcW w:w="9752" w:type="dxa"/>
            <w:gridSpan w:val="2"/>
          </w:tcPr>
          <w:p w14:paraId="4F6CB6E0" w14:textId="77777777" w:rsidR="00781DF6" w:rsidRPr="00E42E0B" w:rsidRDefault="00781DF6">
            <w:pPr>
              <w:keepNext/>
            </w:pPr>
          </w:p>
        </w:tc>
      </w:tr>
      <w:tr w:rsidR="00781DF6" w:rsidRPr="00E42E0B" w14:paraId="0776EB69" w14:textId="77777777" w:rsidTr="00781DF6">
        <w:trPr>
          <w:jc w:val="center"/>
        </w:trPr>
        <w:tc>
          <w:tcPr>
            <w:tcW w:w="4876" w:type="dxa"/>
            <w:hideMark/>
          </w:tcPr>
          <w:p w14:paraId="4816CE72" w14:textId="77777777" w:rsidR="00781DF6" w:rsidRPr="00E42E0B" w:rsidRDefault="00781DF6">
            <w:pPr>
              <w:pStyle w:val="ColumnHeading"/>
              <w:keepNext/>
            </w:pPr>
            <w:r w:rsidRPr="00E42E0B">
              <w:t>Door de Commissie voorgestelde tekst</w:t>
            </w:r>
          </w:p>
        </w:tc>
        <w:tc>
          <w:tcPr>
            <w:tcW w:w="4876" w:type="dxa"/>
            <w:hideMark/>
          </w:tcPr>
          <w:p w14:paraId="2DFABED0" w14:textId="77777777" w:rsidR="00781DF6" w:rsidRPr="00E42E0B" w:rsidRDefault="00781DF6">
            <w:pPr>
              <w:pStyle w:val="ColumnHeading"/>
              <w:keepNext/>
            </w:pPr>
            <w:r w:rsidRPr="00E42E0B">
              <w:t>Amendement</w:t>
            </w:r>
          </w:p>
        </w:tc>
      </w:tr>
      <w:tr w:rsidR="00781DF6" w:rsidRPr="00E42E0B" w14:paraId="3604262E" w14:textId="77777777" w:rsidTr="00781DF6">
        <w:trPr>
          <w:jc w:val="center"/>
        </w:trPr>
        <w:tc>
          <w:tcPr>
            <w:tcW w:w="4876" w:type="dxa"/>
          </w:tcPr>
          <w:p w14:paraId="7831D74F" w14:textId="77777777" w:rsidR="00781DF6" w:rsidRPr="00E42E0B" w:rsidRDefault="00781DF6">
            <w:pPr>
              <w:pStyle w:val="Normal6"/>
            </w:pPr>
          </w:p>
        </w:tc>
        <w:tc>
          <w:tcPr>
            <w:tcW w:w="4876" w:type="dxa"/>
            <w:hideMark/>
          </w:tcPr>
          <w:p w14:paraId="2B1DEC6F" w14:textId="5972E175" w:rsidR="00781DF6" w:rsidRPr="00E42E0B" w:rsidRDefault="00781DF6" w:rsidP="00A43C37">
            <w:pPr>
              <w:pStyle w:val="Normal6"/>
              <w:rPr>
                <w:szCs w:val="24"/>
              </w:rPr>
            </w:pPr>
            <w:r w:rsidRPr="00E42E0B">
              <w:rPr>
                <w:b/>
                <w:i/>
              </w:rPr>
              <w:t>(10 bis)</w:t>
            </w:r>
            <w:r w:rsidRPr="00E42E0B">
              <w:rPr>
                <w:b/>
                <w:i/>
              </w:rPr>
              <w:tab/>
              <w:t>Deze verordening eerbiedigt de grondrechten alsook de beginselen die zijn erkend in artikel 6 VEU en in het Handvest, in internationaal recht en internationale overeenkomsten waarbij de Unie of alle lidstaten partij zijn, met inbegrip van het Europees Verdrag tot bescherming van de rechten van de mens en de fundamentele vrijheden, en in de grondwetten van de lidstaten, op hun respectieve toepassingsgebied. Dergelijke rechten en beginselen omvatten met name het recht op eerbiediging van het privéleven en het familie- en gezinsleven, de bescherming van persoonsgegevens, het recht op een doeltreffende voorziening in rechte en op een onpartijdig gerecht, het vermoeden van onschuld en de rechten van verdediging, het legaliteitsbeginsel en evenredigheidsbeginsel, en het recht om niet tweemaal in een strafrechtelijke procedure voor hetzelfde strafbare feit te worden berecht of gestraft.</w:t>
            </w:r>
          </w:p>
        </w:tc>
      </w:tr>
    </w:tbl>
    <w:p w14:paraId="583993F7"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3EE6218" w14:textId="77777777" w:rsidR="00781DF6" w:rsidRPr="00E42E0B" w:rsidRDefault="00781DF6" w:rsidP="00781DF6">
      <w:r w:rsidRPr="00E42E0B">
        <w:rPr>
          <w:rStyle w:val="HideTWBExt"/>
          <w:noProof w:val="0"/>
        </w:rPr>
        <w:t>&lt;/Amend&gt;</w:t>
      </w:r>
    </w:p>
    <w:p w14:paraId="5B35F3C1" w14:textId="2740299D"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12</w:t>
      </w:r>
      <w:r w:rsidRPr="00E42E0B">
        <w:rPr>
          <w:rStyle w:val="HideTWBExt"/>
          <w:b w:val="0"/>
          <w:noProof w:val="0"/>
        </w:rPr>
        <w:t>&lt;/NumAm&gt;</w:t>
      </w:r>
    </w:p>
    <w:p w14:paraId="3FD5266E"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F301257" w14:textId="77777777" w:rsidR="00781DF6" w:rsidRPr="00E42E0B" w:rsidRDefault="00781DF6" w:rsidP="00781DF6">
      <w:pPr>
        <w:pStyle w:val="NormalBold"/>
      </w:pPr>
      <w:r w:rsidRPr="00E42E0B">
        <w:rPr>
          <w:rStyle w:val="HideTWBExt"/>
          <w:b w:val="0"/>
          <w:noProof w:val="0"/>
        </w:rPr>
        <w:t>&lt;Article&gt;</w:t>
      </w:r>
      <w:r w:rsidRPr="00E42E0B">
        <w:t>Overweging 10 ter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05EBA163" w14:textId="77777777" w:rsidTr="00781DF6">
        <w:trPr>
          <w:jc w:val="center"/>
        </w:trPr>
        <w:tc>
          <w:tcPr>
            <w:tcW w:w="9752" w:type="dxa"/>
            <w:gridSpan w:val="2"/>
          </w:tcPr>
          <w:p w14:paraId="223C7F48" w14:textId="77777777" w:rsidR="00781DF6" w:rsidRPr="00E42E0B" w:rsidRDefault="00781DF6">
            <w:pPr>
              <w:keepNext/>
            </w:pPr>
          </w:p>
        </w:tc>
      </w:tr>
      <w:tr w:rsidR="00781DF6" w:rsidRPr="00E42E0B" w14:paraId="27C710CB" w14:textId="77777777" w:rsidTr="00781DF6">
        <w:trPr>
          <w:jc w:val="center"/>
        </w:trPr>
        <w:tc>
          <w:tcPr>
            <w:tcW w:w="4876" w:type="dxa"/>
            <w:hideMark/>
          </w:tcPr>
          <w:p w14:paraId="3B9AF73B" w14:textId="77777777" w:rsidR="00781DF6" w:rsidRPr="00E42E0B" w:rsidRDefault="00781DF6">
            <w:pPr>
              <w:pStyle w:val="ColumnHeading"/>
              <w:keepNext/>
            </w:pPr>
            <w:r w:rsidRPr="00E42E0B">
              <w:t>Door de Commissie voorgestelde tekst</w:t>
            </w:r>
          </w:p>
        </w:tc>
        <w:tc>
          <w:tcPr>
            <w:tcW w:w="4876" w:type="dxa"/>
            <w:hideMark/>
          </w:tcPr>
          <w:p w14:paraId="430B68FA" w14:textId="77777777" w:rsidR="00781DF6" w:rsidRPr="00E42E0B" w:rsidRDefault="00781DF6">
            <w:pPr>
              <w:pStyle w:val="ColumnHeading"/>
              <w:keepNext/>
            </w:pPr>
            <w:r w:rsidRPr="00E42E0B">
              <w:t>Amendement</w:t>
            </w:r>
          </w:p>
        </w:tc>
      </w:tr>
      <w:tr w:rsidR="00781DF6" w:rsidRPr="00E42E0B" w14:paraId="0D52D99D" w14:textId="77777777" w:rsidTr="00781DF6">
        <w:trPr>
          <w:jc w:val="center"/>
        </w:trPr>
        <w:tc>
          <w:tcPr>
            <w:tcW w:w="4876" w:type="dxa"/>
          </w:tcPr>
          <w:p w14:paraId="1ADC0AA6" w14:textId="77777777" w:rsidR="00781DF6" w:rsidRPr="00E42E0B" w:rsidRDefault="00781DF6">
            <w:pPr>
              <w:pStyle w:val="Normal6"/>
            </w:pPr>
          </w:p>
        </w:tc>
        <w:tc>
          <w:tcPr>
            <w:tcW w:w="4876" w:type="dxa"/>
            <w:hideMark/>
          </w:tcPr>
          <w:p w14:paraId="0691400D" w14:textId="2229ADF1" w:rsidR="00781DF6" w:rsidRPr="00E42E0B" w:rsidRDefault="00781DF6" w:rsidP="002B27FB">
            <w:pPr>
              <w:pStyle w:val="Normal6"/>
              <w:rPr>
                <w:szCs w:val="24"/>
              </w:rPr>
            </w:pPr>
            <w:r w:rsidRPr="00E42E0B">
              <w:rPr>
                <w:b/>
                <w:i/>
              </w:rPr>
              <w:t>(10 ter)</w:t>
            </w:r>
            <w:r w:rsidRPr="00E42E0B">
              <w:rPr>
                <w:b/>
                <w:i/>
              </w:rPr>
              <w:tab/>
              <w:t>Niets in deze verordening belet dat de tenuitvoerlegging van een bevel wordt geweigerd, indien er objectieve redenen bestaan om aan te nemen dat het Europees verstrekkingsbevel of het Europees bewaringsbevel is uitgevaardigd om de betrokkene te vervolgen of een straf op te leggen vanwege het gender, het ras of de etnische afkomst, de godsdienst, de seksuele gerichtheid of genderidentiteit, de nationaliteit, de taal of politieke overtuiging van die persoon, of dat de positie van die persoon om een van die redenen kan worden aangetast.</w:t>
            </w:r>
          </w:p>
        </w:tc>
      </w:tr>
    </w:tbl>
    <w:p w14:paraId="3E7319ED"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0B67449" w14:textId="77777777" w:rsidR="00781DF6" w:rsidRPr="00E42E0B" w:rsidRDefault="00781DF6" w:rsidP="00781DF6">
      <w:r w:rsidRPr="00E42E0B">
        <w:rPr>
          <w:rStyle w:val="HideTWBExt"/>
          <w:noProof w:val="0"/>
        </w:rPr>
        <w:t>&lt;/Amend&gt;</w:t>
      </w:r>
    </w:p>
    <w:p w14:paraId="5297F088" w14:textId="6524E182"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13</w:t>
      </w:r>
      <w:r w:rsidRPr="00E42E0B">
        <w:rPr>
          <w:rStyle w:val="HideTWBExt"/>
          <w:b w:val="0"/>
          <w:noProof w:val="0"/>
        </w:rPr>
        <w:t>&lt;/NumAm&gt;</w:t>
      </w:r>
    </w:p>
    <w:p w14:paraId="29F36D58"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AB69DEF" w14:textId="77777777" w:rsidR="00781DF6" w:rsidRPr="00E42E0B" w:rsidRDefault="00781DF6" w:rsidP="00781DF6">
      <w:pPr>
        <w:pStyle w:val="NormalBold"/>
      </w:pPr>
      <w:r w:rsidRPr="00E42E0B">
        <w:rPr>
          <w:rStyle w:val="HideTWBExt"/>
          <w:b w:val="0"/>
          <w:noProof w:val="0"/>
        </w:rPr>
        <w:t>&lt;Article&gt;</w:t>
      </w:r>
      <w:r w:rsidRPr="00E42E0B">
        <w:t>Overweging 11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08FD5196" w14:textId="77777777" w:rsidTr="00781DF6">
        <w:trPr>
          <w:jc w:val="center"/>
        </w:trPr>
        <w:tc>
          <w:tcPr>
            <w:tcW w:w="9752" w:type="dxa"/>
            <w:gridSpan w:val="2"/>
          </w:tcPr>
          <w:p w14:paraId="4AD5D947" w14:textId="77777777" w:rsidR="00781DF6" w:rsidRPr="00E42E0B" w:rsidRDefault="00781DF6">
            <w:pPr>
              <w:keepNext/>
            </w:pPr>
          </w:p>
        </w:tc>
      </w:tr>
      <w:tr w:rsidR="00781DF6" w:rsidRPr="00E42E0B" w14:paraId="710805FF" w14:textId="77777777" w:rsidTr="00781DF6">
        <w:trPr>
          <w:jc w:val="center"/>
        </w:trPr>
        <w:tc>
          <w:tcPr>
            <w:tcW w:w="4876" w:type="dxa"/>
            <w:hideMark/>
          </w:tcPr>
          <w:p w14:paraId="792FA455" w14:textId="77777777" w:rsidR="00781DF6" w:rsidRPr="00E42E0B" w:rsidRDefault="00781DF6">
            <w:pPr>
              <w:pStyle w:val="ColumnHeading"/>
              <w:keepNext/>
            </w:pPr>
            <w:r w:rsidRPr="00E42E0B">
              <w:t>Door de Commissie voorgestelde tekst</w:t>
            </w:r>
          </w:p>
        </w:tc>
        <w:tc>
          <w:tcPr>
            <w:tcW w:w="4876" w:type="dxa"/>
            <w:hideMark/>
          </w:tcPr>
          <w:p w14:paraId="33C03D9A" w14:textId="77777777" w:rsidR="00781DF6" w:rsidRPr="00E42E0B" w:rsidRDefault="00781DF6">
            <w:pPr>
              <w:pStyle w:val="ColumnHeading"/>
              <w:keepNext/>
            </w:pPr>
            <w:r w:rsidRPr="00E42E0B">
              <w:t>Amendement</w:t>
            </w:r>
          </w:p>
        </w:tc>
      </w:tr>
      <w:tr w:rsidR="00781DF6" w:rsidRPr="00E42E0B" w14:paraId="2E0D47D9" w14:textId="77777777" w:rsidTr="00781DF6">
        <w:trPr>
          <w:jc w:val="center"/>
        </w:trPr>
        <w:tc>
          <w:tcPr>
            <w:tcW w:w="4876" w:type="dxa"/>
            <w:hideMark/>
          </w:tcPr>
          <w:p w14:paraId="5BDB0BA9" w14:textId="77777777" w:rsidR="00781DF6" w:rsidRPr="00E42E0B" w:rsidRDefault="00781DF6">
            <w:pPr>
              <w:pStyle w:val="Normal6"/>
            </w:pPr>
            <w:r w:rsidRPr="00E42E0B">
              <w:t>(11)</w:t>
            </w:r>
            <w:r w:rsidRPr="00E42E0B">
              <w:tab/>
              <w:t xml:space="preserve">Het mechanisme van de Europese bevelen tot verstrekking en bewaring van </w:t>
            </w:r>
            <w:r w:rsidRPr="00E42E0B">
              <w:rPr>
                <w:b/>
                <w:i/>
              </w:rPr>
              <w:t>elektronisch bewijsmateriaal</w:t>
            </w:r>
            <w:r w:rsidRPr="00E42E0B">
              <w:t xml:space="preserve"> in strafzaken </w:t>
            </w:r>
            <w:r w:rsidRPr="00E42E0B">
              <w:rPr>
                <w:b/>
                <w:i/>
              </w:rPr>
              <w:t>kan alleen werken</w:t>
            </w:r>
            <w:r w:rsidRPr="00E42E0B">
              <w:t xml:space="preserve"> op basis van </w:t>
            </w:r>
            <w:r w:rsidRPr="00E42E0B">
              <w:rPr>
                <w:b/>
                <w:i/>
              </w:rPr>
              <w:t>een hoog niveau</w:t>
            </w:r>
            <w:r w:rsidRPr="00E42E0B">
              <w:t xml:space="preserve"> van wederzijds vertrouwen tussen de lidstaten</w:t>
            </w:r>
            <w:r w:rsidRPr="00E42E0B">
              <w:rPr>
                <w:b/>
                <w:i/>
              </w:rPr>
              <w:t>, wat een</w:t>
            </w:r>
            <w:r w:rsidRPr="00E42E0B">
              <w:t xml:space="preserve"> essentiële </w:t>
            </w:r>
            <w:r w:rsidRPr="00E42E0B">
              <w:rPr>
                <w:b/>
                <w:i/>
              </w:rPr>
              <w:t>voorwaarde vormt voor de goede werking van dit instrument</w:t>
            </w:r>
            <w:r w:rsidRPr="00E42E0B">
              <w:t>.</w:t>
            </w:r>
          </w:p>
        </w:tc>
        <w:tc>
          <w:tcPr>
            <w:tcW w:w="4876" w:type="dxa"/>
            <w:hideMark/>
          </w:tcPr>
          <w:p w14:paraId="7D5B2E54" w14:textId="530185B9" w:rsidR="00781DF6" w:rsidRPr="00E42E0B" w:rsidRDefault="00781DF6" w:rsidP="00A43C37">
            <w:pPr>
              <w:pStyle w:val="Normal6"/>
              <w:rPr>
                <w:szCs w:val="24"/>
              </w:rPr>
            </w:pPr>
            <w:r w:rsidRPr="00E42E0B">
              <w:t>(11)</w:t>
            </w:r>
            <w:r w:rsidRPr="00E42E0B">
              <w:tab/>
              <w:t xml:space="preserve">Het mechanisme van de Europese bevelen tot verstrekking en bewaring van </w:t>
            </w:r>
            <w:r w:rsidRPr="00E42E0B">
              <w:rPr>
                <w:b/>
                <w:i/>
              </w:rPr>
              <w:t>elektronische informatie</w:t>
            </w:r>
            <w:r w:rsidRPr="00E42E0B">
              <w:t xml:space="preserve"> in strafzaken </w:t>
            </w:r>
            <w:r w:rsidRPr="00E42E0B">
              <w:rPr>
                <w:b/>
                <w:i/>
              </w:rPr>
              <w:t>werkt</w:t>
            </w:r>
            <w:r w:rsidRPr="00E42E0B">
              <w:t xml:space="preserve"> op basis van </w:t>
            </w:r>
            <w:r w:rsidRPr="00E42E0B">
              <w:rPr>
                <w:b/>
                <w:i/>
              </w:rPr>
              <w:t>het beginsel</w:t>
            </w:r>
            <w:r w:rsidRPr="00E42E0B">
              <w:t xml:space="preserve"> van wederzijds vertrouwen tussen de lidstaten </w:t>
            </w:r>
            <w:r w:rsidRPr="00E42E0B">
              <w:rPr>
                <w:b/>
                <w:i/>
              </w:rPr>
              <w:t>en het vermoeden van naleving van de EU-wetgeving door de andere lidstaten en met name van de grondrechten</w:t>
            </w:r>
            <w:r w:rsidRPr="00E42E0B">
              <w:t xml:space="preserve">, </w:t>
            </w:r>
            <w:r w:rsidRPr="00E42E0B">
              <w:rPr>
                <w:b/>
                <w:i/>
              </w:rPr>
              <w:t>die</w:t>
            </w:r>
            <w:r w:rsidRPr="00E42E0B">
              <w:t xml:space="preserve"> essentiële </w:t>
            </w:r>
            <w:r w:rsidRPr="00E42E0B">
              <w:rPr>
                <w:b/>
                <w:i/>
              </w:rPr>
              <w:t>elementen uitmaken van de vrijheid, de veiligheid en het recht binnen de Unie</w:t>
            </w:r>
            <w:r w:rsidRPr="00E42E0B">
              <w:t xml:space="preserve">. </w:t>
            </w:r>
            <w:r w:rsidRPr="00E42E0B">
              <w:rPr>
                <w:b/>
                <w:i/>
              </w:rPr>
              <w:t>Indien er echter gegronde redenen bestaan om aan te nemen dat de tenuitvoerlegging van een Europees verstrekkingsbevel of een Europees bewaringsbevel inbreuk zou maken op een grondrecht van de betrokkene en dat de tenuitvoerleggingslidstaat zijn verplichtingen op het gebied van de bescherming van de grondrechten die zijn erkend in artikel 6 VEU en het Handvest niet zou nakomen, moet de tenuitvoerlegging van het Europese verstrekkingsbevel of het Europese bewaringsbevel worden geweigerd. Voordat de tenuitvoerleggingsautoriteit besluit een Europees verstrekkingsbevel of een Europees bewaringsbevel niet te erkennen of ten uitvoer te leggen, moet deze de uitvaardigende autoriteit om eventueel aanvullende informatie vragen.</w:t>
            </w:r>
          </w:p>
        </w:tc>
      </w:tr>
    </w:tbl>
    <w:p w14:paraId="4E8A2912"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5567E31" w14:textId="77777777" w:rsidR="00781DF6" w:rsidRPr="00E42E0B" w:rsidRDefault="00781DF6" w:rsidP="00781DF6">
      <w:r w:rsidRPr="00E42E0B">
        <w:rPr>
          <w:rStyle w:val="HideTWBExt"/>
          <w:noProof w:val="0"/>
        </w:rPr>
        <w:t>&lt;/Amend&gt;</w:t>
      </w:r>
    </w:p>
    <w:p w14:paraId="0233F1CD" w14:textId="7C73E46B"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14</w:t>
      </w:r>
      <w:r w:rsidRPr="00E42E0B">
        <w:rPr>
          <w:rStyle w:val="HideTWBExt"/>
          <w:b w:val="0"/>
          <w:noProof w:val="0"/>
        </w:rPr>
        <w:t>&lt;/NumAm&gt;</w:t>
      </w:r>
    </w:p>
    <w:p w14:paraId="1DCFEA57"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C5DCD2B" w14:textId="77777777" w:rsidR="00781DF6" w:rsidRPr="00E42E0B" w:rsidRDefault="00781DF6" w:rsidP="00781DF6">
      <w:pPr>
        <w:pStyle w:val="NormalBold"/>
      </w:pPr>
      <w:r w:rsidRPr="00E42E0B">
        <w:rPr>
          <w:rStyle w:val="HideTWBExt"/>
          <w:b w:val="0"/>
          <w:noProof w:val="0"/>
        </w:rPr>
        <w:t>&lt;Article&gt;</w:t>
      </w:r>
      <w:r w:rsidRPr="00E42E0B">
        <w:t>Overweging 11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A55511A" w14:textId="77777777" w:rsidTr="00781DF6">
        <w:trPr>
          <w:jc w:val="center"/>
        </w:trPr>
        <w:tc>
          <w:tcPr>
            <w:tcW w:w="9752" w:type="dxa"/>
            <w:gridSpan w:val="2"/>
          </w:tcPr>
          <w:p w14:paraId="4594D8FE" w14:textId="77777777" w:rsidR="00781DF6" w:rsidRPr="00E42E0B" w:rsidRDefault="00781DF6">
            <w:pPr>
              <w:keepNext/>
            </w:pPr>
          </w:p>
        </w:tc>
      </w:tr>
      <w:tr w:rsidR="00781DF6" w:rsidRPr="00E42E0B" w14:paraId="3BBD9003" w14:textId="77777777" w:rsidTr="00781DF6">
        <w:trPr>
          <w:jc w:val="center"/>
        </w:trPr>
        <w:tc>
          <w:tcPr>
            <w:tcW w:w="4876" w:type="dxa"/>
            <w:hideMark/>
          </w:tcPr>
          <w:p w14:paraId="36154191" w14:textId="77777777" w:rsidR="00781DF6" w:rsidRPr="00E42E0B" w:rsidRDefault="00781DF6">
            <w:pPr>
              <w:pStyle w:val="ColumnHeading"/>
              <w:keepNext/>
            </w:pPr>
            <w:r w:rsidRPr="00E42E0B">
              <w:t>Door de Commissie voorgestelde tekst</w:t>
            </w:r>
          </w:p>
        </w:tc>
        <w:tc>
          <w:tcPr>
            <w:tcW w:w="4876" w:type="dxa"/>
            <w:hideMark/>
          </w:tcPr>
          <w:p w14:paraId="68811989" w14:textId="77777777" w:rsidR="00781DF6" w:rsidRPr="00E42E0B" w:rsidRDefault="00781DF6">
            <w:pPr>
              <w:pStyle w:val="ColumnHeading"/>
              <w:keepNext/>
            </w:pPr>
            <w:r w:rsidRPr="00E42E0B">
              <w:t>Amendement</w:t>
            </w:r>
          </w:p>
        </w:tc>
      </w:tr>
      <w:tr w:rsidR="00781DF6" w:rsidRPr="00E42E0B" w14:paraId="762CA162" w14:textId="77777777" w:rsidTr="00781DF6">
        <w:trPr>
          <w:jc w:val="center"/>
        </w:trPr>
        <w:tc>
          <w:tcPr>
            <w:tcW w:w="4876" w:type="dxa"/>
          </w:tcPr>
          <w:p w14:paraId="724A8480" w14:textId="77777777" w:rsidR="00781DF6" w:rsidRPr="00E42E0B" w:rsidRDefault="00781DF6">
            <w:pPr>
              <w:pStyle w:val="Normal6"/>
            </w:pPr>
          </w:p>
        </w:tc>
        <w:tc>
          <w:tcPr>
            <w:tcW w:w="4876" w:type="dxa"/>
            <w:hideMark/>
          </w:tcPr>
          <w:p w14:paraId="2FCA124B" w14:textId="299282DA" w:rsidR="00781DF6" w:rsidRPr="00E42E0B" w:rsidRDefault="00781DF6" w:rsidP="000E5619">
            <w:pPr>
              <w:pStyle w:val="Normal6"/>
              <w:rPr>
                <w:szCs w:val="24"/>
              </w:rPr>
            </w:pPr>
            <w:r w:rsidRPr="00E42E0B">
              <w:rPr>
                <w:b/>
                <w:i/>
              </w:rPr>
              <w:t>(11 bis)</w:t>
            </w:r>
            <w:r w:rsidRPr="00E42E0B">
              <w:rPr>
                <w:b/>
                <w:i/>
              </w:rPr>
              <w:tab/>
              <w:t>De bescherming van natuurlijke personen bij de verwerking van persoonsgegevens is een grondrecht. Krachtens artikel 8, lid 1, van het Handvest en artikel 16, lid 1, van het VWEU heeft eenieder recht op bescherming van zijn persoonsgegevens. Bij de toepassing van deze verordening dienen de lidstaten ervoor te zorgen dat persoonsgegevens worden beschermd en uitsluitend worden verwerkt overeenkomstig Verordening (EU) 2016/679 en Richtlijn (EU) 2016/680.</w:t>
            </w:r>
          </w:p>
        </w:tc>
      </w:tr>
    </w:tbl>
    <w:p w14:paraId="29381A26"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84FECDC" w14:textId="77777777" w:rsidR="00781DF6" w:rsidRPr="00E42E0B" w:rsidRDefault="00781DF6" w:rsidP="00781DF6">
      <w:pPr>
        <w:pStyle w:val="JustificationTitle"/>
        <w:rPr>
          <w:noProof w:val="0"/>
        </w:rPr>
      </w:pPr>
      <w:r w:rsidRPr="00E42E0B">
        <w:rPr>
          <w:rStyle w:val="HideTWBExt"/>
          <w:i w:val="0"/>
          <w:noProof w:val="0"/>
        </w:rPr>
        <w:t>&lt;TitreJust&gt;</w:t>
      </w:r>
      <w:r w:rsidRPr="00E42E0B">
        <w:rPr>
          <w:noProof w:val="0"/>
        </w:rPr>
        <w:t>Motivering</w:t>
      </w:r>
      <w:r w:rsidRPr="00E42E0B">
        <w:rPr>
          <w:rStyle w:val="HideTWBExt"/>
          <w:i w:val="0"/>
          <w:noProof w:val="0"/>
        </w:rPr>
        <w:t>&lt;/TitreJust&gt;</w:t>
      </w:r>
    </w:p>
    <w:p w14:paraId="5D3E9195" w14:textId="77777777" w:rsidR="00781DF6" w:rsidRPr="00E42E0B" w:rsidRDefault="00781DF6" w:rsidP="00781DF6">
      <w:pPr>
        <w:pStyle w:val="Normal12Italic"/>
        <w:rPr>
          <w:noProof w:val="0"/>
        </w:rPr>
      </w:pPr>
      <w:r w:rsidRPr="00E42E0B">
        <w:rPr>
          <w:noProof w:val="0"/>
        </w:rPr>
        <w:t>Vroegere overweging 56.</w:t>
      </w:r>
    </w:p>
    <w:p w14:paraId="4463DCEB" w14:textId="77777777" w:rsidR="00781DF6" w:rsidRPr="00E42E0B" w:rsidRDefault="00781DF6" w:rsidP="00781DF6">
      <w:r w:rsidRPr="00E42E0B">
        <w:rPr>
          <w:rStyle w:val="HideTWBExt"/>
          <w:noProof w:val="0"/>
        </w:rPr>
        <w:t>&lt;/Amend&gt;</w:t>
      </w:r>
    </w:p>
    <w:p w14:paraId="461EEA67" w14:textId="74B2A58E"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15</w:t>
      </w:r>
      <w:r w:rsidRPr="00E42E0B">
        <w:rPr>
          <w:rStyle w:val="HideTWBExt"/>
          <w:b w:val="0"/>
          <w:noProof w:val="0"/>
        </w:rPr>
        <w:t>&lt;/NumAm&gt;</w:t>
      </w:r>
    </w:p>
    <w:p w14:paraId="2B1352C0"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1F5A67B8" w14:textId="77777777" w:rsidR="00781DF6" w:rsidRPr="00E42E0B" w:rsidRDefault="00781DF6" w:rsidP="00781DF6">
      <w:pPr>
        <w:pStyle w:val="NormalBold"/>
      </w:pPr>
      <w:r w:rsidRPr="00E42E0B">
        <w:rPr>
          <w:rStyle w:val="HideTWBExt"/>
          <w:b w:val="0"/>
          <w:noProof w:val="0"/>
        </w:rPr>
        <w:t>&lt;Article&gt;</w:t>
      </w:r>
      <w:r w:rsidRPr="00E42E0B">
        <w:t>Overweging 11 ter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98E982B" w14:textId="77777777" w:rsidTr="00781DF6">
        <w:trPr>
          <w:jc w:val="center"/>
        </w:trPr>
        <w:tc>
          <w:tcPr>
            <w:tcW w:w="9752" w:type="dxa"/>
            <w:gridSpan w:val="2"/>
          </w:tcPr>
          <w:p w14:paraId="6A49BAC2" w14:textId="77777777" w:rsidR="00781DF6" w:rsidRPr="00E42E0B" w:rsidRDefault="00781DF6">
            <w:pPr>
              <w:keepNext/>
            </w:pPr>
          </w:p>
        </w:tc>
      </w:tr>
      <w:tr w:rsidR="00781DF6" w:rsidRPr="00E42E0B" w14:paraId="53401123" w14:textId="77777777" w:rsidTr="00781DF6">
        <w:trPr>
          <w:jc w:val="center"/>
        </w:trPr>
        <w:tc>
          <w:tcPr>
            <w:tcW w:w="4876" w:type="dxa"/>
            <w:hideMark/>
          </w:tcPr>
          <w:p w14:paraId="5E706E7B" w14:textId="77777777" w:rsidR="00781DF6" w:rsidRPr="00E42E0B" w:rsidRDefault="00781DF6">
            <w:pPr>
              <w:pStyle w:val="ColumnHeading"/>
              <w:keepNext/>
            </w:pPr>
            <w:r w:rsidRPr="00E42E0B">
              <w:t>Door de Commissie voorgestelde tekst</w:t>
            </w:r>
          </w:p>
        </w:tc>
        <w:tc>
          <w:tcPr>
            <w:tcW w:w="4876" w:type="dxa"/>
            <w:hideMark/>
          </w:tcPr>
          <w:p w14:paraId="1A4B3BC1" w14:textId="77777777" w:rsidR="00781DF6" w:rsidRPr="00E42E0B" w:rsidRDefault="00781DF6">
            <w:pPr>
              <w:pStyle w:val="ColumnHeading"/>
              <w:keepNext/>
            </w:pPr>
            <w:r w:rsidRPr="00E42E0B">
              <w:t>Amendement</w:t>
            </w:r>
          </w:p>
        </w:tc>
      </w:tr>
      <w:tr w:rsidR="00781DF6" w:rsidRPr="00E42E0B" w14:paraId="0C6B2372" w14:textId="77777777" w:rsidTr="00781DF6">
        <w:trPr>
          <w:jc w:val="center"/>
        </w:trPr>
        <w:tc>
          <w:tcPr>
            <w:tcW w:w="4876" w:type="dxa"/>
          </w:tcPr>
          <w:p w14:paraId="5BDE4421" w14:textId="77777777" w:rsidR="00781DF6" w:rsidRPr="00E42E0B" w:rsidRDefault="00781DF6">
            <w:pPr>
              <w:pStyle w:val="Normal6"/>
            </w:pPr>
          </w:p>
        </w:tc>
        <w:tc>
          <w:tcPr>
            <w:tcW w:w="4876" w:type="dxa"/>
            <w:hideMark/>
          </w:tcPr>
          <w:p w14:paraId="78E88CB6" w14:textId="32A0EB82" w:rsidR="00781DF6" w:rsidRPr="00E42E0B" w:rsidRDefault="00781DF6">
            <w:pPr>
              <w:pStyle w:val="Normal6"/>
              <w:rPr>
                <w:szCs w:val="24"/>
              </w:rPr>
            </w:pPr>
            <w:r w:rsidRPr="00E42E0B">
              <w:rPr>
                <w:b/>
                <w:i/>
              </w:rPr>
              <w:t>(11 ter)</w:t>
            </w:r>
            <w:r w:rsidRPr="00E42E0B">
              <w:rPr>
                <w:b/>
                <w:i/>
              </w:rPr>
              <w:tab/>
              <w:t>De krachtens deze verordening verkregen persoonsgegevens moeten uitsluitend worden verwerkt als dat nodig is en op een manier die in verhouding staat tot de doeleinden inzake het voorkomen, onderzoeken, opsporen en vervolgen van strafbare feiten of de tenuitvoerlegging van strafrechtelijke sancties en de uitoefening van de rechten van de verdediging. De lidstaten moeten er met name voor zorgen dat een passend gegevensbeschermingsbeleid en passende gegevensbeschermingsmaatregelen van toepassing zijn op de doorgifte van persoonsgegevens door bevoegde autoriteiten aan dienstverleners voor de toepassing van deze verordening, met inbegrip van maatregelen om de beveiliging van de gegevens te waarborgen. Dienstverleners moeten ervoor zorgen dat dezelfde waarborgen van toepassing zijn op de doorgifte van persoonsgegevens aan bevoegde autoriteiten. Alleen bevoegde personen mogen toegang hebben tot informatie die persoonsgegevens bevat.</w:t>
            </w:r>
          </w:p>
        </w:tc>
      </w:tr>
    </w:tbl>
    <w:p w14:paraId="053B93AD"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99CFD5B" w14:textId="77777777" w:rsidR="00781DF6" w:rsidRPr="00E42E0B" w:rsidRDefault="00781DF6" w:rsidP="00781DF6">
      <w:r w:rsidRPr="00E42E0B">
        <w:rPr>
          <w:rStyle w:val="HideTWBExt"/>
          <w:noProof w:val="0"/>
        </w:rPr>
        <w:t>&lt;/Amend&gt;</w:t>
      </w:r>
    </w:p>
    <w:p w14:paraId="76B07E06" w14:textId="048639EB"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16</w:t>
      </w:r>
      <w:r w:rsidRPr="00E42E0B">
        <w:rPr>
          <w:rStyle w:val="HideTWBExt"/>
          <w:b w:val="0"/>
          <w:noProof w:val="0"/>
        </w:rPr>
        <w:t>&lt;/NumAm&gt;</w:t>
      </w:r>
    </w:p>
    <w:p w14:paraId="6BDF9095"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ABA8D40" w14:textId="77777777" w:rsidR="00781DF6" w:rsidRPr="00E42E0B" w:rsidRDefault="00781DF6" w:rsidP="00781DF6">
      <w:pPr>
        <w:pStyle w:val="NormalBold"/>
      </w:pPr>
      <w:r w:rsidRPr="00E42E0B">
        <w:rPr>
          <w:rStyle w:val="HideTWBExt"/>
          <w:b w:val="0"/>
          <w:noProof w:val="0"/>
        </w:rPr>
        <w:t>&lt;Article&gt;</w:t>
      </w:r>
      <w:r w:rsidRPr="00E42E0B">
        <w:t>Overweging 12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568CE3D" w14:textId="77777777" w:rsidTr="00781DF6">
        <w:trPr>
          <w:jc w:val="center"/>
        </w:trPr>
        <w:tc>
          <w:tcPr>
            <w:tcW w:w="9752" w:type="dxa"/>
            <w:gridSpan w:val="2"/>
          </w:tcPr>
          <w:p w14:paraId="61C9CA75" w14:textId="77777777" w:rsidR="00781DF6" w:rsidRPr="00E42E0B" w:rsidRDefault="00781DF6">
            <w:pPr>
              <w:keepNext/>
            </w:pPr>
          </w:p>
        </w:tc>
      </w:tr>
      <w:tr w:rsidR="00781DF6" w:rsidRPr="00E42E0B" w14:paraId="427F2C29" w14:textId="77777777" w:rsidTr="00781DF6">
        <w:trPr>
          <w:jc w:val="center"/>
        </w:trPr>
        <w:tc>
          <w:tcPr>
            <w:tcW w:w="4876" w:type="dxa"/>
            <w:hideMark/>
          </w:tcPr>
          <w:p w14:paraId="70BCA491" w14:textId="77777777" w:rsidR="00781DF6" w:rsidRPr="00E42E0B" w:rsidRDefault="00781DF6">
            <w:pPr>
              <w:pStyle w:val="ColumnHeading"/>
              <w:keepNext/>
            </w:pPr>
            <w:r w:rsidRPr="00E42E0B">
              <w:t>Door de Commissie voorgestelde tekst</w:t>
            </w:r>
          </w:p>
        </w:tc>
        <w:tc>
          <w:tcPr>
            <w:tcW w:w="4876" w:type="dxa"/>
            <w:hideMark/>
          </w:tcPr>
          <w:p w14:paraId="1002478A" w14:textId="77777777" w:rsidR="00781DF6" w:rsidRPr="00E42E0B" w:rsidRDefault="00781DF6">
            <w:pPr>
              <w:pStyle w:val="ColumnHeading"/>
              <w:keepNext/>
            </w:pPr>
            <w:r w:rsidRPr="00E42E0B">
              <w:t>Amendement</w:t>
            </w:r>
          </w:p>
        </w:tc>
      </w:tr>
      <w:tr w:rsidR="00781DF6" w:rsidRPr="00E42E0B" w14:paraId="7E4D196D" w14:textId="77777777" w:rsidTr="00781DF6">
        <w:trPr>
          <w:jc w:val="center"/>
        </w:trPr>
        <w:tc>
          <w:tcPr>
            <w:tcW w:w="4876" w:type="dxa"/>
            <w:hideMark/>
          </w:tcPr>
          <w:p w14:paraId="23CDEF1F" w14:textId="77777777" w:rsidR="00781DF6" w:rsidRPr="00E42E0B" w:rsidRDefault="00781DF6">
            <w:pPr>
              <w:pStyle w:val="Normal6"/>
            </w:pPr>
            <w:r w:rsidRPr="00E42E0B">
              <w:rPr>
                <w:b/>
                <w:i/>
              </w:rPr>
              <w:t>(12)</w:t>
            </w:r>
            <w:r w:rsidRPr="00E42E0B">
              <w:rPr>
                <w:b/>
                <w:i/>
              </w:rPr>
              <w:tab/>
              <w:t>Deze verordening eerbiedigt de grondrechten en neemt de beginselen in acht die met name in het Handvest van de grondrechten van de Europese Unie zijn erkend. Het gaat onder meer om het recht op vrijheid en veiligheid, het recht op eerbiediging van het privéleven en het familie- en gezinsleven, de bescherming van persoonsgegevens, de vrijheid van ondernemerschap, het recht op eigendom, het recht op een doeltreffende voorziening in rechte en op een onpartijdig gerecht, het vermoeden van onschuld en de rechten van verdediging, het legaliteitsbeginsel en evenredigheidsbeginsel, en het recht om niet tweemaal in een strafrechtelijke procedure voor hetzelfde strafbare feit te worden berecht of gestraft. Ingeval de uitvaardigende lidstaat over aanwijzingen beschikt dat in een andere lidstaat mogelijk een parallelle strafprocedure wordt gevoerd, raadpleegt hij de autoriteiten van deze lidstaat overeenkomstig Kaderbesluit 2009/948/JBZ van de Raad</w:t>
            </w:r>
            <w:r w:rsidRPr="00E42E0B">
              <w:rPr>
                <w:b/>
                <w:i/>
                <w:vertAlign w:val="superscript"/>
              </w:rPr>
              <w:t>29</w:t>
            </w:r>
            <w:r w:rsidRPr="00E42E0B">
              <w:t xml:space="preserve"> </w:t>
            </w:r>
            <w:r w:rsidRPr="00E42E0B">
              <w:rPr>
                <w:b/>
                <w:i/>
              </w:rPr>
              <w:t>.</w:t>
            </w:r>
          </w:p>
        </w:tc>
        <w:tc>
          <w:tcPr>
            <w:tcW w:w="4876" w:type="dxa"/>
            <w:hideMark/>
          </w:tcPr>
          <w:p w14:paraId="2E5B4404" w14:textId="77777777" w:rsidR="00781DF6" w:rsidRPr="00E42E0B" w:rsidRDefault="00781DF6">
            <w:pPr>
              <w:pStyle w:val="Normal6"/>
              <w:rPr>
                <w:szCs w:val="24"/>
              </w:rPr>
            </w:pPr>
            <w:r w:rsidRPr="00E42E0B">
              <w:rPr>
                <w:b/>
                <w:i/>
              </w:rPr>
              <w:t>Schrappen</w:t>
            </w:r>
          </w:p>
        </w:tc>
      </w:tr>
      <w:tr w:rsidR="00781DF6" w:rsidRPr="00E42E0B" w14:paraId="190F8280" w14:textId="77777777" w:rsidTr="00781DF6">
        <w:trPr>
          <w:jc w:val="center"/>
        </w:trPr>
        <w:tc>
          <w:tcPr>
            <w:tcW w:w="4876" w:type="dxa"/>
            <w:hideMark/>
          </w:tcPr>
          <w:p w14:paraId="6ED571D7" w14:textId="77777777" w:rsidR="00781DF6" w:rsidRPr="00E42E0B" w:rsidRDefault="00781DF6">
            <w:pPr>
              <w:pStyle w:val="Normal6"/>
            </w:pPr>
            <w:r w:rsidRPr="00E42E0B">
              <w:rPr>
                <w:b/>
                <w:i/>
              </w:rPr>
              <w:t>__________________</w:t>
            </w:r>
          </w:p>
        </w:tc>
        <w:tc>
          <w:tcPr>
            <w:tcW w:w="4876" w:type="dxa"/>
          </w:tcPr>
          <w:p w14:paraId="0D7D4011" w14:textId="77777777" w:rsidR="00781DF6" w:rsidRPr="00E42E0B" w:rsidRDefault="00781DF6">
            <w:pPr>
              <w:pStyle w:val="Normal6"/>
              <w:rPr>
                <w:szCs w:val="24"/>
              </w:rPr>
            </w:pPr>
          </w:p>
        </w:tc>
      </w:tr>
      <w:tr w:rsidR="00781DF6" w:rsidRPr="00E42E0B" w14:paraId="772E1991" w14:textId="77777777" w:rsidTr="00781DF6">
        <w:trPr>
          <w:jc w:val="center"/>
        </w:trPr>
        <w:tc>
          <w:tcPr>
            <w:tcW w:w="4876" w:type="dxa"/>
            <w:hideMark/>
          </w:tcPr>
          <w:p w14:paraId="030E366E" w14:textId="77777777" w:rsidR="00781DF6" w:rsidRPr="00E42E0B" w:rsidRDefault="00781DF6">
            <w:pPr>
              <w:pStyle w:val="Normal6"/>
            </w:pPr>
            <w:r w:rsidRPr="00E42E0B">
              <w:rPr>
                <w:b/>
                <w:i/>
                <w:vertAlign w:val="superscript"/>
              </w:rPr>
              <w:t>29</w:t>
            </w:r>
            <w:r w:rsidRPr="00E42E0B">
              <w:t xml:space="preserve"> </w:t>
            </w:r>
            <w:r w:rsidRPr="00E42E0B">
              <w:rPr>
                <w:b/>
                <w:i/>
              </w:rPr>
              <w:t>Kaderbesluit 2009/948/JBZ van de Raad van 30 november 2009 over het voorkomen en beslechten van geschillen over de uitoefening van rechtsmacht bij strafprocedures (PB L 328 van 15.12.2009, blz. 42).</w:t>
            </w:r>
          </w:p>
        </w:tc>
        <w:tc>
          <w:tcPr>
            <w:tcW w:w="4876" w:type="dxa"/>
          </w:tcPr>
          <w:p w14:paraId="534AC9D7" w14:textId="77777777" w:rsidR="00781DF6" w:rsidRPr="00E42E0B" w:rsidRDefault="00781DF6">
            <w:pPr>
              <w:pStyle w:val="Normal6"/>
              <w:rPr>
                <w:szCs w:val="24"/>
              </w:rPr>
            </w:pPr>
          </w:p>
        </w:tc>
      </w:tr>
    </w:tbl>
    <w:p w14:paraId="3E97C610"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F962D5A" w14:textId="77777777" w:rsidR="00781DF6" w:rsidRPr="00E42E0B" w:rsidRDefault="00781DF6" w:rsidP="00781DF6">
      <w:pPr>
        <w:pStyle w:val="JustificationTitle"/>
        <w:rPr>
          <w:noProof w:val="0"/>
        </w:rPr>
      </w:pPr>
      <w:r w:rsidRPr="00E42E0B">
        <w:rPr>
          <w:rStyle w:val="HideTWBExt"/>
          <w:i w:val="0"/>
          <w:noProof w:val="0"/>
        </w:rPr>
        <w:t>&lt;TitreJust&gt;</w:t>
      </w:r>
      <w:r w:rsidRPr="00E42E0B">
        <w:rPr>
          <w:noProof w:val="0"/>
        </w:rPr>
        <w:t>Motivering</w:t>
      </w:r>
      <w:r w:rsidRPr="00E42E0B">
        <w:rPr>
          <w:rStyle w:val="HideTWBExt"/>
          <w:i w:val="0"/>
          <w:noProof w:val="0"/>
        </w:rPr>
        <w:t>&lt;/TitreJust&gt;</w:t>
      </w:r>
    </w:p>
    <w:p w14:paraId="1F56B1DC" w14:textId="77777777" w:rsidR="00781DF6" w:rsidRPr="00E42E0B" w:rsidRDefault="00781DF6" w:rsidP="00781DF6">
      <w:pPr>
        <w:pStyle w:val="Normal12Italic"/>
        <w:rPr>
          <w:noProof w:val="0"/>
        </w:rPr>
      </w:pPr>
      <w:r w:rsidRPr="00E42E0B">
        <w:rPr>
          <w:noProof w:val="0"/>
        </w:rPr>
        <w:t>Naar boven verplaatst (overweging 10 bis (nieuw)) en gewijzigd.</w:t>
      </w:r>
    </w:p>
    <w:p w14:paraId="5BF2086E" w14:textId="77777777" w:rsidR="00781DF6" w:rsidRPr="00E42E0B" w:rsidRDefault="00781DF6" w:rsidP="00781DF6">
      <w:r w:rsidRPr="00E42E0B">
        <w:rPr>
          <w:rStyle w:val="HideTWBExt"/>
          <w:noProof w:val="0"/>
        </w:rPr>
        <w:t>&lt;/Amend&gt;</w:t>
      </w:r>
    </w:p>
    <w:p w14:paraId="6F3A570C" w14:textId="2C688D44"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17</w:t>
      </w:r>
      <w:r w:rsidRPr="00E42E0B">
        <w:rPr>
          <w:rStyle w:val="HideTWBExt"/>
          <w:b w:val="0"/>
          <w:noProof w:val="0"/>
        </w:rPr>
        <w:t>&lt;/NumAm&gt;</w:t>
      </w:r>
    </w:p>
    <w:p w14:paraId="2C2A6790"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1D3D10E" w14:textId="77777777" w:rsidR="00781DF6" w:rsidRPr="00E42E0B" w:rsidRDefault="00781DF6" w:rsidP="00781DF6">
      <w:pPr>
        <w:pStyle w:val="NormalBold"/>
      </w:pPr>
      <w:r w:rsidRPr="00E42E0B">
        <w:rPr>
          <w:rStyle w:val="HideTWBExt"/>
          <w:b w:val="0"/>
          <w:noProof w:val="0"/>
        </w:rPr>
        <w:t>&lt;Article&gt;</w:t>
      </w:r>
      <w:r w:rsidRPr="00E42E0B">
        <w:t>Overweging 13</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DE02B74" w14:textId="77777777" w:rsidTr="00781DF6">
        <w:trPr>
          <w:jc w:val="center"/>
        </w:trPr>
        <w:tc>
          <w:tcPr>
            <w:tcW w:w="9752" w:type="dxa"/>
            <w:gridSpan w:val="2"/>
          </w:tcPr>
          <w:p w14:paraId="66080CCE" w14:textId="77777777" w:rsidR="00781DF6" w:rsidRPr="00E42E0B" w:rsidRDefault="00781DF6">
            <w:pPr>
              <w:keepNext/>
            </w:pPr>
          </w:p>
        </w:tc>
      </w:tr>
      <w:tr w:rsidR="00781DF6" w:rsidRPr="00E42E0B" w14:paraId="4CEB08B2" w14:textId="77777777" w:rsidTr="00781DF6">
        <w:trPr>
          <w:jc w:val="center"/>
        </w:trPr>
        <w:tc>
          <w:tcPr>
            <w:tcW w:w="4876" w:type="dxa"/>
            <w:hideMark/>
          </w:tcPr>
          <w:p w14:paraId="7BEFDB33" w14:textId="77777777" w:rsidR="00781DF6" w:rsidRPr="00E42E0B" w:rsidRDefault="00781DF6">
            <w:pPr>
              <w:pStyle w:val="ColumnHeading"/>
              <w:keepNext/>
            </w:pPr>
            <w:r w:rsidRPr="00E42E0B">
              <w:t>Door de Commissie voorgestelde tekst</w:t>
            </w:r>
          </w:p>
        </w:tc>
        <w:tc>
          <w:tcPr>
            <w:tcW w:w="4876" w:type="dxa"/>
            <w:hideMark/>
          </w:tcPr>
          <w:p w14:paraId="3BB94078" w14:textId="77777777" w:rsidR="00781DF6" w:rsidRPr="00E42E0B" w:rsidRDefault="00781DF6">
            <w:pPr>
              <w:pStyle w:val="ColumnHeading"/>
              <w:keepNext/>
            </w:pPr>
            <w:r w:rsidRPr="00E42E0B">
              <w:t>Amendement</w:t>
            </w:r>
          </w:p>
        </w:tc>
      </w:tr>
      <w:tr w:rsidR="00781DF6" w:rsidRPr="00E42E0B" w14:paraId="2D531C60" w14:textId="77777777" w:rsidTr="00781DF6">
        <w:trPr>
          <w:jc w:val="center"/>
        </w:trPr>
        <w:tc>
          <w:tcPr>
            <w:tcW w:w="4876" w:type="dxa"/>
            <w:hideMark/>
          </w:tcPr>
          <w:p w14:paraId="6FB96AFB" w14:textId="77777777" w:rsidR="00781DF6" w:rsidRPr="00E42E0B" w:rsidRDefault="00781DF6">
            <w:pPr>
              <w:pStyle w:val="Normal6"/>
            </w:pPr>
            <w:r w:rsidRPr="00E42E0B">
              <w:rPr>
                <w:b/>
                <w:i/>
              </w:rPr>
              <w:t>(13)</w:t>
            </w:r>
            <w:r w:rsidRPr="00E42E0B">
              <w:rPr>
                <w:b/>
                <w:i/>
              </w:rPr>
              <w:tab/>
              <w:t>Met het oog op de volledige eerbiediging van de grondrechten verwijst deze verordening uitdrukkelijk naar de noodzakelijke normen betreffende de verkrijging van persoonsgegevens, de verwerking van die gegevens, de rechterlijke toetsing van het gebruik van de onderzoeksmaatregel waarin dit instrument voorziet en de beschikbare rechtsmiddelen.</w:t>
            </w:r>
          </w:p>
        </w:tc>
        <w:tc>
          <w:tcPr>
            <w:tcW w:w="4876" w:type="dxa"/>
            <w:hideMark/>
          </w:tcPr>
          <w:p w14:paraId="374A029D" w14:textId="77777777" w:rsidR="00781DF6" w:rsidRPr="00E42E0B" w:rsidRDefault="00781DF6">
            <w:pPr>
              <w:pStyle w:val="Normal6"/>
              <w:rPr>
                <w:szCs w:val="24"/>
              </w:rPr>
            </w:pPr>
            <w:r w:rsidRPr="00E42E0B">
              <w:rPr>
                <w:b/>
                <w:i/>
              </w:rPr>
              <w:t>Schrappen</w:t>
            </w:r>
          </w:p>
        </w:tc>
      </w:tr>
    </w:tbl>
    <w:p w14:paraId="68745275"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18C4C90" w14:textId="77777777" w:rsidR="00781DF6" w:rsidRPr="00E42E0B" w:rsidRDefault="00781DF6" w:rsidP="00781DF6">
      <w:pPr>
        <w:pStyle w:val="JustificationTitle"/>
        <w:rPr>
          <w:noProof w:val="0"/>
        </w:rPr>
      </w:pPr>
      <w:r w:rsidRPr="00E42E0B">
        <w:rPr>
          <w:rStyle w:val="HideTWBExt"/>
          <w:i w:val="0"/>
          <w:noProof w:val="0"/>
        </w:rPr>
        <w:t>&lt;TitreJust&gt;</w:t>
      </w:r>
      <w:r w:rsidRPr="00E42E0B">
        <w:rPr>
          <w:noProof w:val="0"/>
        </w:rPr>
        <w:t>Motivering</w:t>
      </w:r>
      <w:r w:rsidRPr="00E42E0B">
        <w:rPr>
          <w:rStyle w:val="HideTWBExt"/>
          <w:i w:val="0"/>
          <w:noProof w:val="0"/>
        </w:rPr>
        <w:t>&lt;/TitreJust&gt;</w:t>
      </w:r>
    </w:p>
    <w:p w14:paraId="0E620609" w14:textId="77777777" w:rsidR="00781DF6" w:rsidRPr="00E42E0B" w:rsidRDefault="00781DF6" w:rsidP="00781DF6">
      <w:pPr>
        <w:pStyle w:val="Normal12Italic"/>
        <w:rPr>
          <w:noProof w:val="0"/>
        </w:rPr>
      </w:pPr>
      <w:r w:rsidRPr="00E42E0B">
        <w:rPr>
          <w:noProof w:val="0"/>
        </w:rPr>
        <w:t>Dit is vastgelegd in overweging 10 bis (nieuw),11 bis (nieuw), 11 ter (nieuw) enz.</w:t>
      </w:r>
    </w:p>
    <w:p w14:paraId="618E32F3" w14:textId="77777777" w:rsidR="00781DF6" w:rsidRPr="00E42E0B" w:rsidRDefault="00781DF6" w:rsidP="00781DF6">
      <w:r w:rsidRPr="00E42E0B">
        <w:rPr>
          <w:rStyle w:val="HideTWBExt"/>
          <w:noProof w:val="0"/>
        </w:rPr>
        <w:t>&lt;/Amend&gt;</w:t>
      </w:r>
    </w:p>
    <w:p w14:paraId="27459083" w14:textId="42003994"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18</w:t>
      </w:r>
      <w:r w:rsidRPr="00E42E0B">
        <w:rPr>
          <w:rStyle w:val="HideTWBExt"/>
          <w:b w:val="0"/>
          <w:noProof w:val="0"/>
        </w:rPr>
        <w:t>&lt;/NumAm&gt;</w:t>
      </w:r>
    </w:p>
    <w:p w14:paraId="32C5AB36"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446043E" w14:textId="77777777" w:rsidR="00781DF6" w:rsidRPr="00E42E0B" w:rsidRDefault="00781DF6" w:rsidP="00781DF6">
      <w:pPr>
        <w:pStyle w:val="NormalBold"/>
      </w:pPr>
      <w:r w:rsidRPr="00E42E0B">
        <w:rPr>
          <w:rStyle w:val="HideTWBExt"/>
          <w:b w:val="0"/>
          <w:noProof w:val="0"/>
        </w:rPr>
        <w:t>&lt;Article&gt;</w:t>
      </w:r>
      <w:r w:rsidRPr="00E42E0B">
        <w:t>Overweging 14</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4736D90" w14:textId="77777777" w:rsidTr="00781DF6">
        <w:trPr>
          <w:jc w:val="center"/>
        </w:trPr>
        <w:tc>
          <w:tcPr>
            <w:tcW w:w="9752" w:type="dxa"/>
            <w:gridSpan w:val="2"/>
          </w:tcPr>
          <w:p w14:paraId="6D1D9F41" w14:textId="77777777" w:rsidR="00781DF6" w:rsidRPr="00E42E0B" w:rsidRDefault="00781DF6">
            <w:pPr>
              <w:keepNext/>
            </w:pPr>
          </w:p>
        </w:tc>
      </w:tr>
      <w:tr w:rsidR="00781DF6" w:rsidRPr="00E42E0B" w14:paraId="4E455780" w14:textId="77777777" w:rsidTr="00781DF6">
        <w:trPr>
          <w:jc w:val="center"/>
        </w:trPr>
        <w:tc>
          <w:tcPr>
            <w:tcW w:w="4876" w:type="dxa"/>
            <w:hideMark/>
          </w:tcPr>
          <w:p w14:paraId="7B3EE4FB" w14:textId="77777777" w:rsidR="00781DF6" w:rsidRPr="00E42E0B" w:rsidRDefault="00781DF6">
            <w:pPr>
              <w:pStyle w:val="ColumnHeading"/>
              <w:keepNext/>
            </w:pPr>
            <w:r w:rsidRPr="00E42E0B">
              <w:t>Door de Commissie voorgestelde tekst</w:t>
            </w:r>
          </w:p>
        </w:tc>
        <w:tc>
          <w:tcPr>
            <w:tcW w:w="4876" w:type="dxa"/>
            <w:hideMark/>
          </w:tcPr>
          <w:p w14:paraId="36E36FD0" w14:textId="77777777" w:rsidR="00781DF6" w:rsidRPr="00E42E0B" w:rsidRDefault="00781DF6">
            <w:pPr>
              <w:pStyle w:val="ColumnHeading"/>
              <w:keepNext/>
            </w:pPr>
            <w:r w:rsidRPr="00E42E0B">
              <w:t>Amendement</w:t>
            </w:r>
          </w:p>
        </w:tc>
      </w:tr>
      <w:tr w:rsidR="00781DF6" w:rsidRPr="00E42E0B" w14:paraId="13E9AB2F" w14:textId="77777777" w:rsidTr="00781DF6">
        <w:trPr>
          <w:jc w:val="center"/>
        </w:trPr>
        <w:tc>
          <w:tcPr>
            <w:tcW w:w="4876" w:type="dxa"/>
            <w:hideMark/>
          </w:tcPr>
          <w:p w14:paraId="553ABAA4" w14:textId="77777777" w:rsidR="00781DF6" w:rsidRPr="00E42E0B" w:rsidRDefault="00781DF6">
            <w:pPr>
              <w:pStyle w:val="Normal6"/>
            </w:pPr>
            <w:r w:rsidRPr="00E42E0B">
              <w:t>(14)</w:t>
            </w:r>
            <w:r w:rsidRPr="00E42E0B">
              <w:tab/>
            </w:r>
            <w:r w:rsidRPr="00E42E0B">
              <w:rPr>
                <w:b/>
                <w:i/>
              </w:rPr>
              <w:t>Deze verordening moet worden toegepast onverminderd</w:t>
            </w:r>
            <w:r w:rsidRPr="00E42E0B">
              <w:t xml:space="preserve"> de procedurele rechten </w:t>
            </w:r>
            <w:r w:rsidRPr="00E42E0B">
              <w:rPr>
                <w:b/>
                <w:i/>
              </w:rPr>
              <w:t>in strafzaken</w:t>
            </w:r>
            <w:r w:rsidRPr="00E42E0B">
              <w:t xml:space="preserve"> die zijn vastgesteld bij de Richtlijnen 2010/64/EU</w:t>
            </w:r>
            <w:r w:rsidRPr="00E42E0B">
              <w:rPr>
                <w:vertAlign w:val="superscript"/>
              </w:rPr>
              <w:t>30</w:t>
            </w:r>
            <w:r w:rsidRPr="00E42E0B">
              <w:t>, 2012/13/EU</w:t>
            </w:r>
            <w:r w:rsidRPr="00E42E0B">
              <w:rPr>
                <w:vertAlign w:val="superscript"/>
              </w:rPr>
              <w:t>31</w:t>
            </w:r>
            <w:r w:rsidRPr="00E42E0B">
              <w:t>, 2013/48/EU</w:t>
            </w:r>
            <w:r w:rsidRPr="00E42E0B">
              <w:rPr>
                <w:vertAlign w:val="superscript"/>
              </w:rPr>
              <w:t>32</w:t>
            </w:r>
            <w:r w:rsidRPr="00E42E0B">
              <w:t>, 2016/343</w:t>
            </w:r>
            <w:r w:rsidRPr="00E42E0B">
              <w:rPr>
                <w:vertAlign w:val="superscript"/>
              </w:rPr>
              <w:t>33</w:t>
            </w:r>
            <w:r w:rsidRPr="00E42E0B">
              <w:t>, 2016/800</w:t>
            </w:r>
            <w:r w:rsidRPr="00E42E0B">
              <w:rPr>
                <w:vertAlign w:val="superscript"/>
              </w:rPr>
              <w:t>34</w:t>
            </w:r>
            <w:r w:rsidRPr="00E42E0B">
              <w:t xml:space="preserve"> en 2016/1919</w:t>
            </w:r>
            <w:r w:rsidRPr="00E42E0B">
              <w:rPr>
                <w:vertAlign w:val="superscript"/>
              </w:rPr>
              <w:t>35</w:t>
            </w:r>
            <w:r w:rsidRPr="00E42E0B">
              <w:t xml:space="preserve"> van het Europees Parlement en de Raad.</w:t>
            </w:r>
          </w:p>
        </w:tc>
        <w:tc>
          <w:tcPr>
            <w:tcW w:w="4876" w:type="dxa"/>
            <w:hideMark/>
          </w:tcPr>
          <w:p w14:paraId="49170A0F" w14:textId="2B07308E" w:rsidR="00781DF6" w:rsidRPr="00E42E0B" w:rsidRDefault="00781DF6" w:rsidP="008B5995">
            <w:pPr>
              <w:pStyle w:val="Normal6"/>
              <w:rPr>
                <w:szCs w:val="24"/>
              </w:rPr>
            </w:pPr>
            <w:r w:rsidRPr="00E42E0B">
              <w:t>(14)</w:t>
            </w:r>
            <w:r w:rsidRPr="00E42E0B">
              <w:tab/>
              <w:t>De procedurele rechten die zijn vastgesteld bij de Richtlijnen 2010/64/EU</w:t>
            </w:r>
            <w:r w:rsidRPr="00E42E0B">
              <w:rPr>
                <w:vertAlign w:val="superscript"/>
              </w:rPr>
              <w:t>30</w:t>
            </w:r>
            <w:r w:rsidRPr="00E42E0B">
              <w:t>, 2012/13/EU</w:t>
            </w:r>
            <w:r w:rsidRPr="00E42E0B">
              <w:rPr>
                <w:vertAlign w:val="superscript"/>
              </w:rPr>
              <w:t>31</w:t>
            </w:r>
            <w:r w:rsidRPr="00E42E0B">
              <w:t>, 2013/48/EU</w:t>
            </w:r>
            <w:r w:rsidRPr="00E42E0B">
              <w:rPr>
                <w:vertAlign w:val="superscript"/>
              </w:rPr>
              <w:t>32</w:t>
            </w:r>
            <w:r w:rsidRPr="00E42E0B">
              <w:t>, 2016/343</w:t>
            </w:r>
            <w:r w:rsidRPr="00E42E0B">
              <w:rPr>
                <w:vertAlign w:val="superscript"/>
              </w:rPr>
              <w:t>33</w:t>
            </w:r>
            <w:r w:rsidRPr="00E42E0B">
              <w:t>, 2016/800</w:t>
            </w:r>
            <w:r w:rsidRPr="00E42E0B">
              <w:rPr>
                <w:vertAlign w:val="superscript"/>
              </w:rPr>
              <w:t>34</w:t>
            </w:r>
            <w:r w:rsidRPr="00E42E0B">
              <w:t xml:space="preserve"> en 2016/1919</w:t>
            </w:r>
            <w:r w:rsidRPr="00E42E0B">
              <w:rPr>
                <w:vertAlign w:val="superscript"/>
              </w:rPr>
              <w:t>35</w:t>
            </w:r>
            <w:r w:rsidRPr="00E42E0B">
              <w:t xml:space="preserve"> van het Europees Parlement en de Raad</w:t>
            </w:r>
            <w:r w:rsidRPr="00E42E0B">
              <w:rPr>
                <w:b/>
                <w:i/>
              </w:rPr>
              <w:t>, dienen van toepassing te zijn, binnen het toepassingsgebied van deze richtlijnen, op strafprocedures die onder deze verordening vallen, wat de door deze richtlijnen gebonden lidstaten betreft</w:t>
            </w:r>
            <w:r w:rsidRPr="00E42E0B">
              <w:t>.</w:t>
            </w:r>
            <w:r w:rsidRPr="00E42E0B">
              <w:rPr>
                <w:b/>
                <w:i/>
              </w:rPr>
              <w:t xml:space="preserve"> De waarborgen van het Handvest dienen te gelden voor alle procedures die onder deze verordening vallen.</w:t>
            </w:r>
          </w:p>
        </w:tc>
      </w:tr>
      <w:tr w:rsidR="00781DF6" w:rsidRPr="00E42E0B" w14:paraId="64F65873" w14:textId="77777777" w:rsidTr="00781DF6">
        <w:trPr>
          <w:jc w:val="center"/>
        </w:trPr>
        <w:tc>
          <w:tcPr>
            <w:tcW w:w="4876" w:type="dxa"/>
            <w:hideMark/>
          </w:tcPr>
          <w:p w14:paraId="0658D35D" w14:textId="77777777" w:rsidR="00781DF6" w:rsidRPr="00E42E0B" w:rsidRDefault="00781DF6">
            <w:pPr>
              <w:pStyle w:val="Normal6"/>
            </w:pPr>
            <w:r w:rsidRPr="00E42E0B">
              <w:t>__________________</w:t>
            </w:r>
          </w:p>
        </w:tc>
        <w:tc>
          <w:tcPr>
            <w:tcW w:w="4876" w:type="dxa"/>
            <w:hideMark/>
          </w:tcPr>
          <w:p w14:paraId="18B14D7C" w14:textId="77777777" w:rsidR="00781DF6" w:rsidRPr="00E42E0B" w:rsidRDefault="00781DF6">
            <w:pPr>
              <w:pStyle w:val="Normal6"/>
              <w:rPr>
                <w:szCs w:val="24"/>
              </w:rPr>
            </w:pPr>
            <w:r w:rsidRPr="00E42E0B">
              <w:t>__________________</w:t>
            </w:r>
          </w:p>
        </w:tc>
      </w:tr>
      <w:tr w:rsidR="00781DF6" w:rsidRPr="00E42E0B" w14:paraId="6CD71143" w14:textId="77777777" w:rsidTr="00781DF6">
        <w:trPr>
          <w:jc w:val="center"/>
        </w:trPr>
        <w:tc>
          <w:tcPr>
            <w:tcW w:w="4876" w:type="dxa"/>
            <w:hideMark/>
          </w:tcPr>
          <w:p w14:paraId="59AC1BC7" w14:textId="77777777" w:rsidR="00781DF6" w:rsidRPr="00E42E0B" w:rsidRDefault="00781DF6">
            <w:pPr>
              <w:pStyle w:val="Normal6"/>
            </w:pPr>
            <w:r w:rsidRPr="00E42E0B">
              <w:rPr>
                <w:vertAlign w:val="superscript"/>
              </w:rPr>
              <w:t>30</w:t>
            </w:r>
            <w:r w:rsidRPr="00E42E0B">
              <w:t xml:space="preserve"> Richtlijn 2010/64/EU van het Europees Parlement en de Raad van 20 oktober 2010 betreffende het recht op vertolking en vertaling in strafprocedures (PB L 280 van 26.10.2010, blz. 1).</w:t>
            </w:r>
          </w:p>
        </w:tc>
        <w:tc>
          <w:tcPr>
            <w:tcW w:w="4876" w:type="dxa"/>
            <w:hideMark/>
          </w:tcPr>
          <w:p w14:paraId="3AB27FA1" w14:textId="77777777" w:rsidR="00781DF6" w:rsidRPr="00E42E0B" w:rsidRDefault="00781DF6">
            <w:pPr>
              <w:pStyle w:val="Normal6"/>
              <w:rPr>
                <w:szCs w:val="24"/>
              </w:rPr>
            </w:pPr>
            <w:r w:rsidRPr="00E42E0B">
              <w:rPr>
                <w:vertAlign w:val="superscript"/>
              </w:rPr>
              <w:t>30</w:t>
            </w:r>
            <w:r w:rsidRPr="00E42E0B">
              <w:t xml:space="preserve"> Richtlijn 2010/64/EU van het Europees Parlement en de Raad van 20 oktober 2010 betreffende het recht op vertolking en vertaling in strafprocedures (PB L 280 van 26.10.2010, blz. 1).</w:t>
            </w:r>
          </w:p>
        </w:tc>
      </w:tr>
      <w:tr w:rsidR="00781DF6" w:rsidRPr="00E42E0B" w14:paraId="0E8ADD78" w14:textId="77777777" w:rsidTr="00781DF6">
        <w:trPr>
          <w:jc w:val="center"/>
        </w:trPr>
        <w:tc>
          <w:tcPr>
            <w:tcW w:w="4876" w:type="dxa"/>
            <w:hideMark/>
          </w:tcPr>
          <w:p w14:paraId="11BE2603" w14:textId="77777777" w:rsidR="00781DF6" w:rsidRPr="00E42E0B" w:rsidRDefault="00781DF6">
            <w:pPr>
              <w:pStyle w:val="Normal6"/>
            </w:pPr>
            <w:r w:rsidRPr="00E42E0B">
              <w:rPr>
                <w:vertAlign w:val="superscript"/>
              </w:rPr>
              <w:t>31</w:t>
            </w:r>
            <w:r w:rsidRPr="00E42E0B">
              <w:t xml:space="preserve"> Richtlijn 2012/13/EU van het Europees Parlement en de Raad van 22 mei 2012 betreffende het recht op informatie in strafprocedures (PB L 142 van 1.6.2012, blz. 1).</w:t>
            </w:r>
          </w:p>
        </w:tc>
        <w:tc>
          <w:tcPr>
            <w:tcW w:w="4876" w:type="dxa"/>
            <w:hideMark/>
          </w:tcPr>
          <w:p w14:paraId="46C4FF81" w14:textId="77777777" w:rsidR="00781DF6" w:rsidRPr="00E42E0B" w:rsidRDefault="00781DF6">
            <w:pPr>
              <w:pStyle w:val="Normal6"/>
              <w:rPr>
                <w:szCs w:val="24"/>
              </w:rPr>
            </w:pPr>
            <w:r w:rsidRPr="00E42E0B">
              <w:rPr>
                <w:vertAlign w:val="superscript"/>
              </w:rPr>
              <w:t>31</w:t>
            </w:r>
            <w:r w:rsidRPr="00E42E0B">
              <w:t xml:space="preserve"> Richtlijn 2012/13/EU van het Europees Parlement en de Raad van 22 mei 2012 betreffende het recht op informatie in strafprocedures (PB L 142 van 1.6.2012, blz. 1).</w:t>
            </w:r>
          </w:p>
        </w:tc>
      </w:tr>
      <w:tr w:rsidR="00781DF6" w:rsidRPr="00E42E0B" w14:paraId="5FE123F3" w14:textId="77777777" w:rsidTr="00781DF6">
        <w:trPr>
          <w:jc w:val="center"/>
        </w:trPr>
        <w:tc>
          <w:tcPr>
            <w:tcW w:w="4876" w:type="dxa"/>
            <w:hideMark/>
          </w:tcPr>
          <w:p w14:paraId="005F03C3" w14:textId="77777777" w:rsidR="00781DF6" w:rsidRPr="00E42E0B" w:rsidRDefault="00781DF6">
            <w:pPr>
              <w:pStyle w:val="Normal6"/>
            </w:pPr>
            <w:r w:rsidRPr="00E42E0B">
              <w:rPr>
                <w:vertAlign w:val="superscript"/>
              </w:rPr>
              <w:t>32</w:t>
            </w:r>
            <w:r w:rsidRPr="00E42E0B">
              <w:t xml:space="preserve"> Richtlijn 2013/48/EU van het Europees Parlement en de Raad van 22 oktober 2013 betreffende het recht op toegang tot een advocaat in strafprocedures en in procedures ter uitvoering van een Europees aanhoudingsbevel en het recht om een derde op de hoogte te laten brengen vanaf de vrijheidsbeneming en om met derden en consulaire autoriteiten te communiceren tijdens de vrijheidsbeneming (PB L 294 van 6.11.2013, blz. 1).</w:t>
            </w:r>
          </w:p>
        </w:tc>
        <w:tc>
          <w:tcPr>
            <w:tcW w:w="4876" w:type="dxa"/>
            <w:hideMark/>
          </w:tcPr>
          <w:p w14:paraId="58200809" w14:textId="77777777" w:rsidR="00781DF6" w:rsidRPr="00E42E0B" w:rsidRDefault="00781DF6">
            <w:pPr>
              <w:pStyle w:val="Normal6"/>
              <w:rPr>
                <w:szCs w:val="24"/>
              </w:rPr>
            </w:pPr>
            <w:r w:rsidRPr="00E42E0B">
              <w:rPr>
                <w:vertAlign w:val="superscript"/>
              </w:rPr>
              <w:t>32</w:t>
            </w:r>
            <w:r w:rsidRPr="00E42E0B">
              <w:t xml:space="preserve"> Richtlijn 2013/48/EU van het Europees Parlement en de Raad van 22 oktober 2013 betreffende het recht op toegang tot een advocaat in strafprocedures en in procedures ter uitvoering van een Europees aanhoudingsbevel en het recht om een derde op de hoogte te laten brengen vanaf de vrijheidsbeneming en om met derden en consulaire autoriteiten te communiceren tijdens de vrijheidsbeneming (PB L 294 van 6.11.2013, blz. 1).</w:t>
            </w:r>
          </w:p>
        </w:tc>
      </w:tr>
      <w:tr w:rsidR="00781DF6" w:rsidRPr="00E42E0B" w14:paraId="74D10614" w14:textId="77777777" w:rsidTr="00781DF6">
        <w:trPr>
          <w:jc w:val="center"/>
        </w:trPr>
        <w:tc>
          <w:tcPr>
            <w:tcW w:w="4876" w:type="dxa"/>
            <w:hideMark/>
          </w:tcPr>
          <w:p w14:paraId="5B2D11F8" w14:textId="77777777" w:rsidR="00781DF6" w:rsidRPr="00E42E0B" w:rsidRDefault="00781DF6">
            <w:pPr>
              <w:pStyle w:val="Normal6"/>
            </w:pPr>
            <w:r w:rsidRPr="00E42E0B">
              <w:rPr>
                <w:vertAlign w:val="superscript"/>
              </w:rPr>
              <w:t>33</w:t>
            </w:r>
            <w:r w:rsidRPr="00E42E0B">
              <w:t xml:space="preserve"> Richtlijn (EU) 2016/343 van het Europees Parlement en de Raad van 9 maart 2016 betreffende de versterking van bepaalde aspecten van het vermoeden van onschuld en van het recht om in strafprocedures bij de terechtzitting aanwezig te zijn (PB L 65 van 11.3.2016, blz. 1).</w:t>
            </w:r>
          </w:p>
        </w:tc>
        <w:tc>
          <w:tcPr>
            <w:tcW w:w="4876" w:type="dxa"/>
            <w:hideMark/>
          </w:tcPr>
          <w:p w14:paraId="6B173820" w14:textId="77777777" w:rsidR="00781DF6" w:rsidRPr="00E42E0B" w:rsidRDefault="00781DF6">
            <w:pPr>
              <w:pStyle w:val="Normal6"/>
              <w:rPr>
                <w:szCs w:val="24"/>
              </w:rPr>
            </w:pPr>
            <w:r w:rsidRPr="00E42E0B">
              <w:rPr>
                <w:vertAlign w:val="superscript"/>
              </w:rPr>
              <w:t>33</w:t>
            </w:r>
            <w:r w:rsidRPr="00E42E0B">
              <w:t xml:space="preserve"> Richtlijn (EU) 2016/343 van het Europees Parlement en de Raad van 9 maart 2016 betreffende de versterking van bepaalde aspecten van het vermoeden van onschuld en van het recht om in strafprocedures bij de terechtzitting aanwezig te zijn (PB L 65 van 11.3.2016, blz. 1).</w:t>
            </w:r>
          </w:p>
        </w:tc>
      </w:tr>
      <w:tr w:rsidR="00781DF6" w:rsidRPr="00E42E0B" w14:paraId="3933E1E5" w14:textId="77777777" w:rsidTr="00781DF6">
        <w:trPr>
          <w:jc w:val="center"/>
        </w:trPr>
        <w:tc>
          <w:tcPr>
            <w:tcW w:w="4876" w:type="dxa"/>
            <w:hideMark/>
          </w:tcPr>
          <w:p w14:paraId="11E3212F" w14:textId="77777777" w:rsidR="00781DF6" w:rsidRPr="00E42E0B" w:rsidRDefault="00781DF6">
            <w:pPr>
              <w:pStyle w:val="Normal6"/>
            </w:pPr>
            <w:r w:rsidRPr="00E42E0B">
              <w:rPr>
                <w:vertAlign w:val="superscript"/>
              </w:rPr>
              <w:t>34</w:t>
            </w:r>
            <w:r w:rsidRPr="00E42E0B">
              <w:t xml:space="preserve"> Richtlijn (EU) 2016/800 van het Europees Parlement en de Raad van 11 mei 2016 betreffende procedurele waarborgen voor kinderen die verdachte of beklaagde zijn in een strafprocedure (PB L 132 van 21.5.2016, blz. 1).</w:t>
            </w:r>
          </w:p>
        </w:tc>
        <w:tc>
          <w:tcPr>
            <w:tcW w:w="4876" w:type="dxa"/>
            <w:hideMark/>
          </w:tcPr>
          <w:p w14:paraId="517CBB8D" w14:textId="77777777" w:rsidR="00781DF6" w:rsidRPr="00E42E0B" w:rsidRDefault="00781DF6">
            <w:pPr>
              <w:pStyle w:val="Normal6"/>
              <w:rPr>
                <w:szCs w:val="24"/>
              </w:rPr>
            </w:pPr>
            <w:r w:rsidRPr="00E42E0B">
              <w:rPr>
                <w:vertAlign w:val="superscript"/>
              </w:rPr>
              <w:t>34</w:t>
            </w:r>
            <w:r w:rsidRPr="00E42E0B">
              <w:t xml:space="preserve"> Richtlijn (EU) 2016/800 van het Europees Parlement en de Raad van 11 mei 2016 betreffende procedurele waarborgen voor kinderen die verdachte of beklaagde zijn in een strafprocedure (PB L 132 van 21.5.2016, blz. 1).</w:t>
            </w:r>
          </w:p>
        </w:tc>
      </w:tr>
      <w:tr w:rsidR="00781DF6" w:rsidRPr="00E42E0B" w14:paraId="46BF27D0" w14:textId="77777777" w:rsidTr="00781DF6">
        <w:trPr>
          <w:jc w:val="center"/>
        </w:trPr>
        <w:tc>
          <w:tcPr>
            <w:tcW w:w="4876" w:type="dxa"/>
            <w:hideMark/>
          </w:tcPr>
          <w:p w14:paraId="166DE795" w14:textId="77777777" w:rsidR="00781DF6" w:rsidRPr="00E42E0B" w:rsidRDefault="00781DF6">
            <w:pPr>
              <w:pStyle w:val="Normal6"/>
            </w:pPr>
            <w:r w:rsidRPr="00E42E0B">
              <w:rPr>
                <w:vertAlign w:val="superscript"/>
              </w:rPr>
              <w:t>35</w:t>
            </w:r>
            <w:r w:rsidRPr="00E42E0B">
              <w:t xml:space="preserve"> Richtlijn (EU) 2016/1919 van het Europees Parlement en de Raad van 26 oktober 2016 betreffende rechtsbijstand voor verdachten en beklaagden in strafprocedures en voor gezochte personen in procedures ter uitvoering van een Europees aanhoudingsbevel (PB L 297 van 4.11.2016, blz. 1).</w:t>
            </w:r>
          </w:p>
        </w:tc>
        <w:tc>
          <w:tcPr>
            <w:tcW w:w="4876" w:type="dxa"/>
            <w:hideMark/>
          </w:tcPr>
          <w:p w14:paraId="115A0D5B" w14:textId="77777777" w:rsidR="00781DF6" w:rsidRPr="00E42E0B" w:rsidRDefault="00781DF6">
            <w:pPr>
              <w:pStyle w:val="Normal6"/>
              <w:rPr>
                <w:szCs w:val="24"/>
              </w:rPr>
            </w:pPr>
            <w:r w:rsidRPr="00E42E0B">
              <w:rPr>
                <w:vertAlign w:val="superscript"/>
              </w:rPr>
              <w:t>35</w:t>
            </w:r>
            <w:r w:rsidRPr="00E42E0B">
              <w:t xml:space="preserve"> Richtlijn (EU) 2016/1919 van het Europees Parlement en de Raad van 26 oktober 2016 betreffende rechtsbijstand voor verdachten en beklaagden in strafprocedures en voor gezochte personen in procedures ter uitvoering van een Europees aanhoudingsbevel (PB L 297 van 4.11.2016, blz. 1).</w:t>
            </w:r>
          </w:p>
        </w:tc>
      </w:tr>
    </w:tbl>
    <w:p w14:paraId="2E67228B"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5A4E904" w14:textId="77777777" w:rsidR="00781DF6" w:rsidRPr="00E42E0B" w:rsidRDefault="00781DF6" w:rsidP="00781DF6">
      <w:r w:rsidRPr="00E42E0B">
        <w:rPr>
          <w:rStyle w:val="HideTWBExt"/>
          <w:noProof w:val="0"/>
        </w:rPr>
        <w:t>&lt;/Amend&gt;</w:t>
      </w:r>
    </w:p>
    <w:p w14:paraId="628C12F8" w14:textId="4DDE7A59"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19</w:t>
      </w:r>
      <w:r w:rsidRPr="00E42E0B">
        <w:rPr>
          <w:rStyle w:val="HideTWBExt"/>
          <w:b w:val="0"/>
          <w:noProof w:val="0"/>
        </w:rPr>
        <w:t>&lt;/NumAm&gt;</w:t>
      </w:r>
    </w:p>
    <w:p w14:paraId="32C0B01A"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530A087" w14:textId="77777777" w:rsidR="00781DF6" w:rsidRPr="00E42E0B" w:rsidRDefault="00781DF6" w:rsidP="00781DF6">
      <w:pPr>
        <w:pStyle w:val="NormalBold"/>
      </w:pPr>
      <w:r w:rsidRPr="00E42E0B">
        <w:rPr>
          <w:rStyle w:val="HideTWBExt"/>
          <w:b w:val="0"/>
          <w:noProof w:val="0"/>
        </w:rPr>
        <w:t>&lt;Article&gt;</w:t>
      </w:r>
      <w:r w:rsidRPr="00E42E0B">
        <w:t>Overweging 14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2BE95BB" w14:textId="77777777" w:rsidTr="00781DF6">
        <w:trPr>
          <w:jc w:val="center"/>
        </w:trPr>
        <w:tc>
          <w:tcPr>
            <w:tcW w:w="9752" w:type="dxa"/>
            <w:gridSpan w:val="2"/>
          </w:tcPr>
          <w:p w14:paraId="558B0EAB" w14:textId="77777777" w:rsidR="00781DF6" w:rsidRPr="00E42E0B" w:rsidRDefault="00781DF6">
            <w:pPr>
              <w:keepNext/>
            </w:pPr>
          </w:p>
        </w:tc>
      </w:tr>
      <w:tr w:rsidR="00781DF6" w:rsidRPr="00E42E0B" w14:paraId="02145B2C" w14:textId="77777777" w:rsidTr="00781DF6">
        <w:trPr>
          <w:jc w:val="center"/>
        </w:trPr>
        <w:tc>
          <w:tcPr>
            <w:tcW w:w="4876" w:type="dxa"/>
            <w:hideMark/>
          </w:tcPr>
          <w:p w14:paraId="7482F814" w14:textId="77777777" w:rsidR="00781DF6" w:rsidRPr="00E42E0B" w:rsidRDefault="00781DF6">
            <w:pPr>
              <w:pStyle w:val="ColumnHeading"/>
              <w:keepNext/>
            </w:pPr>
            <w:r w:rsidRPr="00E42E0B">
              <w:t>Door de Commissie voorgestelde tekst</w:t>
            </w:r>
          </w:p>
        </w:tc>
        <w:tc>
          <w:tcPr>
            <w:tcW w:w="4876" w:type="dxa"/>
            <w:hideMark/>
          </w:tcPr>
          <w:p w14:paraId="5F740C9A" w14:textId="77777777" w:rsidR="00781DF6" w:rsidRPr="00E42E0B" w:rsidRDefault="00781DF6">
            <w:pPr>
              <w:pStyle w:val="ColumnHeading"/>
              <w:keepNext/>
            </w:pPr>
            <w:r w:rsidRPr="00E42E0B">
              <w:t>Amendement</w:t>
            </w:r>
          </w:p>
        </w:tc>
      </w:tr>
      <w:tr w:rsidR="00781DF6" w:rsidRPr="00E42E0B" w14:paraId="740B7A91" w14:textId="77777777" w:rsidTr="00781DF6">
        <w:trPr>
          <w:jc w:val="center"/>
        </w:trPr>
        <w:tc>
          <w:tcPr>
            <w:tcW w:w="4876" w:type="dxa"/>
          </w:tcPr>
          <w:p w14:paraId="61FA57B0" w14:textId="77777777" w:rsidR="00781DF6" w:rsidRPr="00E42E0B" w:rsidRDefault="00781DF6">
            <w:pPr>
              <w:pStyle w:val="Normal6"/>
            </w:pPr>
          </w:p>
        </w:tc>
        <w:tc>
          <w:tcPr>
            <w:tcW w:w="4876" w:type="dxa"/>
            <w:hideMark/>
          </w:tcPr>
          <w:p w14:paraId="5C02D753" w14:textId="3E29BC5A" w:rsidR="00781DF6" w:rsidRPr="00E42E0B" w:rsidRDefault="00781DF6" w:rsidP="00614CCA">
            <w:pPr>
              <w:pStyle w:val="Normal6"/>
              <w:rPr>
                <w:szCs w:val="24"/>
              </w:rPr>
            </w:pPr>
            <w:r w:rsidRPr="00E42E0B">
              <w:rPr>
                <w:b/>
                <w:i/>
              </w:rPr>
              <w:t>(14 bis)</w:t>
            </w:r>
            <w:r w:rsidRPr="00E42E0B">
              <w:rPr>
                <w:b/>
                <w:i/>
              </w:rPr>
              <w:tab/>
              <w:t>Ingeval de uitvaardigende lidstaat redenen heeft om aan te nemen dat in een andere lidstaat mogelijk een parallelle strafprocedure wordt gevoerd, raadpleegt hij de autoriteiten van de desbetreffende lidstaat overeenkomstig Kaderbesluit 2009/948/JBZ van de Raad.</w:t>
            </w:r>
          </w:p>
        </w:tc>
      </w:tr>
    </w:tbl>
    <w:p w14:paraId="776A10B2"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B0F7EF7" w14:textId="77777777" w:rsidR="00781DF6" w:rsidRPr="00E42E0B" w:rsidRDefault="00781DF6" w:rsidP="00781DF6">
      <w:r w:rsidRPr="00E42E0B">
        <w:rPr>
          <w:rStyle w:val="HideTWBExt"/>
          <w:noProof w:val="0"/>
        </w:rPr>
        <w:t>&lt;/Amend&gt;</w:t>
      </w:r>
    </w:p>
    <w:p w14:paraId="5C869EC6" w14:textId="622BA5E8"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20</w:t>
      </w:r>
      <w:r w:rsidRPr="00E42E0B">
        <w:rPr>
          <w:rStyle w:val="HideTWBExt"/>
          <w:b w:val="0"/>
          <w:noProof w:val="0"/>
        </w:rPr>
        <w:t>&lt;/NumAm&gt;</w:t>
      </w:r>
    </w:p>
    <w:p w14:paraId="3385F1FD"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4A14B81" w14:textId="77777777" w:rsidR="00781DF6" w:rsidRPr="00E42E0B" w:rsidRDefault="00781DF6" w:rsidP="00781DF6">
      <w:pPr>
        <w:pStyle w:val="NormalBold"/>
      </w:pPr>
      <w:r w:rsidRPr="00E42E0B">
        <w:rPr>
          <w:rStyle w:val="HideTWBExt"/>
          <w:b w:val="0"/>
          <w:noProof w:val="0"/>
        </w:rPr>
        <w:t>&lt;Article&gt;</w:t>
      </w:r>
      <w:r w:rsidRPr="00E42E0B">
        <w:t>Overweging 15</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919BF48" w14:textId="77777777" w:rsidTr="00781DF6">
        <w:trPr>
          <w:jc w:val="center"/>
        </w:trPr>
        <w:tc>
          <w:tcPr>
            <w:tcW w:w="9752" w:type="dxa"/>
            <w:gridSpan w:val="2"/>
          </w:tcPr>
          <w:p w14:paraId="2ADA707A" w14:textId="77777777" w:rsidR="00781DF6" w:rsidRPr="00E42E0B" w:rsidRDefault="00781DF6">
            <w:pPr>
              <w:keepNext/>
            </w:pPr>
          </w:p>
        </w:tc>
      </w:tr>
      <w:tr w:rsidR="00781DF6" w:rsidRPr="00E42E0B" w14:paraId="648A6B4D" w14:textId="77777777" w:rsidTr="00781DF6">
        <w:trPr>
          <w:jc w:val="center"/>
        </w:trPr>
        <w:tc>
          <w:tcPr>
            <w:tcW w:w="4876" w:type="dxa"/>
            <w:hideMark/>
          </w:tcPr>
          <w:p w14:paraId="0BCBE129" w14:textId="77777777" w:rsidR="00781DF6" w:rsidRPr="00E42E0B" w:rsidRDefault="00781DF6">
            <w:pPr>
              <w:pStyle w:val="ColumnHeading"/>
              <w:keepNext/>
            </w:pPr>
            <w:r w:rsidRPr="00E42E0B">
              <w:t>Door de Commissie voorgestelde tekst</w:t>
            </w:r>
          </w:p>
        </w:tc>
        <w:tc>
          <w:tcPr>
            <w:tcW w:w="4876" w:type="dxa"/>
            <w:hideMark/>
          </w:tcPr>
          <w:p w14:paraId="2789979F" w14:textId="77777777" w:rsidR="00781DF6" w:rsidRPr="00E42E0B" w:rsidRDefault="00781DF6">
            <w:pPr>
              <w:pStyle w:val="ColumnHeading"/>
              <w:keepNext/>
            </w:pPr>
            <w:r w:rsidRPr="00E42E0B">
              <w:t>Amendement</w:t>
            </w:r>
          </w:p>
        </w:tc>
      </w:tr>
      <w:tr w:rsidR="00781DF6" w:rsidRPr="00E42E0B" w14:paraId="4CF9B753" w14:textId="77777777" w:rsidTr="00781DF6">
        <w:trPr>
          <w:jc w:val="center"/>
        </w:trPr>
        <w:tc>
          <w:tcPr>
            <w:tcW w:w="4876" w:type="dxa"/>
            <w:hideMark/>
          </w:tcPr>
          <w:p w14:paraId="2D43602F" w14:textId="77777777" w:rsidR="00781DF6" w:rsidRPr="00E42E0B" w:rsidRDefault="00781DF6">
            <w:pPr>
              <w:pStyle w:val="Normal6"/>
            </w:pPr>
            <w:r w:rsidRPr="00E42E0B">
              <w:t>(15)</w:t>
            </w:r>
            <w:r w:rsidRPr="00E42E0B">
              <w:tab/>
              <w:t xml:space="preserve">Bij dit instrument worden de regels vastgesteld op grond waarvan een bevoegde justitiële autoriteit in de Europese Unie een dienstverlener die in de Unie diensten aanbiedt, door middel van een Europees verstrekkings- of bewaringsbevel kan gelasten </w:t>
            </w:r>
            <w:r w:rsidRPr="00E42E0B">
              <w:rPr>
                <w:b/>
                <w:i/>
              </w:rPr>
              <w:t>elektronisch bewijs</w:t>
            </w:r>
            <w:r w:rsidRPr="00E42E0B">
              <w:t xml:space="preserve"> te verstrekken of te bewaren. Deze verordening is van toepassing op alle gevallen </w:t>
            </w:r>
            <w:r w:rsidRPr="00E42E0B">
              <w:rPr>
                <w:b/>
                <w:i/>
              </w:rPr>
              <w:t>waarin de dienstverlener in een andere lidstaat is gevestigd of vertegenwoordigd</w:t>
            </w:r>
            <w:r w:rsidRPr="00E42E0B">
              <w:t xml:space="preserve">. </w:t>
            </w:r>
            <w:r w:rsidRPr="00E42E0B">
              <w:rPr>
                <w:b/>
                <w:i/>
              </w:rPr>
              <w:t>Voor binnenlandse situaties waarin de bij deze verordening ingestelde instrumenten niet kunnen worden gebruikt, mag de verordening geen beperking inhouden van de bevoegdheden die het nationale recht de nationale bevoegde instanties reeds biedt om op hun grondgebied gevestigde of vertegenwoordigde dienstverleners te dwingen.</w:t>
            </w:r>
          </w:p>
        </w:tc>
        <w:tc>
          <w:tcPr>
            <w:tcW w:w="4876" w:type="dxa"/>
            <w:hideMark/>
          </w:tcPr>
          <w:p w14:paraId="0CCDC48B" w14:textId="13636861" w:rsidR="00781DF6" w:rsidRPr="00E42E0B" w:rsidRDefault="00781DF6" w:rsidP="00E80808">
            <w:pPr>
              <w:pStyle w:val="Normal6"/>
              <w:rPr>
                <w:szCs w:val="24"/>
              </w:rPr>
            </w:pPr>
            <w:r w:rsidRPr="00E42E0B">
              <w:t>(15)</w:t>
            </w:r>
            <w:r w:rsidRPr="00E42E0B">
              <w:tab/>
              <w:t xml:space="preserve">Bij dit instrument worden de regels vastgesteld op grond waarvan een bevoegde justitiële autoriteit in de Europese Unie een dienstverlener die in de Unie diensten aanbiedt, door middel van een Europees verstrekkings- of bewaringsbevel kan gelasten </w:t>
            </w:r>
            <w:r w:rsidRPr="00E42E0B">
              <w:rPr>
                <w:b/>
                <w:i/>
              </w:rPr>
              <w:t>elektronische informatie</w:t>
            </w:r>
            <w:r w:rsidRPr="00E42E0B">
              <w:t xml:space="preserve"> te verstrekken of te bewaren. Deze verordening is van toepassing op alle </w:t>
            </w:r>
            <w:r w:rsidRPr="00E42E0B">
              <w:rPr>
                <w:b/>
                <w:i/>
              </w:rPr>
              <w:t>grensoverschrijdende</w:t>
            </w:r>
            <w:r w:rsidRPr="00E42E0B">
              <w:t xml:space="preserve"> gevallen </w:t>
            </w:r>
            <w:r w:rsidRPr="00E42E0B">
              <w:rPr>
                <w:b/>
                <w:i/>
              </w:rPr>
              <w:t>betreffende toegang tot elektronische informatie in strafprocedures</w:t>
            </w:r>
            <w:r w:rsidRPr="00E42E0B">
              <w:t>.</w:t>
            </w:r>
          </w:p>
        </w:tc>
      </w:tr>
    </w:tbl>
    <w:p w14:paraId="22FAD926"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C695329" w14:textId="77777777" w:rsidR="00781DF6" w:rsidRPr="00E42E0B" w:rsidRDefault="00781DF6" w:rsidP="00781DF6">
      <w:r w:rsidRPr="00E42E0B">
        <w:rPr>
          <w:rStyle w:val="HideTWBExt"/>
          <w:noProof w:val="0"/>
        </w:rPr>
        <w:t>&lt;/Amend&gt;</w:t>
      </w:r>
    </w:p>
    <w:p w14:paraId="3FA802E4" w14:textId="3F888D9F"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21</w:t>
      </w:r>
      <w:r w:rsidRPr="00E42E0B">
        <w:rPr>
          <w:rStyle w:val="HideTWBExt"/>
          <w:b w:val="0"/>
          <w:noProof w:val="0"/>
        </w:rPr>
        <w:t>&lt;/NumAm&gt;</w:t>
      </w:r>
    </w:p>
    <w:p w14:paraId="2B83CB1B"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A13A252" w14:textId="77777777" w:rsidR="00781DF6" w:rsidRPr="00E42E0B" w:rsidRDefault="00781DF6" w:rsidP="00781DF6">
      <w:pPr>
        <w:pStyle w:val="NormalBold"/>
      </w:pPr>
      <w:r w:rsidRPr="00E42E0B">
        <w:rPr>
          <w:rStyle w:val="HideTWBExt"/>
          <w:b w:val="0"/>
          <w:noProof w:val="0"/>
        </w:rPr>
        <w:t>&lt;Article&gt;</w:t>
      </w:r>
      <w:r w:rsidRPr="00E42E0B">
        <w:t>Overweging 16</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B228EAC" w14:textId="77777777" w:rsidTr="00781DF6">
        <w:trPr>
          <w:jc w:val="center"/>
        </w:trPr>
        <w:tc>
          <w:tcPr>
            <w:tcW w:w="9752" w:type="dxa"/>
            <w:gridSpan w:val="2"/>
          </w:tcPr>
          <w:p w14:paraId="5E4729FC" w14:textId="77777777" w:rsidR="00781DF6" w:rsidRPr="00E42E0B" w:rsidRDefault="00781DF6">
            <w:pPr>
              <w:keepNext/>
            </w:pPr>
          </w:p>
        </w:tc>
      </w:tr>
      <w:tr w:rsidR="00781DF6" w:rsidRPr="00E42E0B" w14:paraId="1C394088" w14:textId="77777777" w:rsidTr="00781DF6">
        <w:trPr>
          <w:jc w:val="center"/>
        </w:trPr>
        <w:tc>
          <w:tcPr>
            <w:tcW w:w="4876" w:type="dxa"/>
            <w:hideMark/>
          </w:tcPr>
          <w:p w14:paraId="27C84C6E" w14:textId="77777777" w:rsidR="00781DF6" w:rsidRPr="00E42E0B" w:rsidRDefault="00781DF6">
            <w:pPr>
              <w:pStyle w:val="ColumnHeading"/>
              <w:keepNext/>
            </w:pPr>
            <w:r w:rsidRPr="00E42E0B">
              <w:t>Door de Commissie voorgestelde tekst</w:t>
            </w:r>
          </w:p>
        </w:tc>
        <w:tc>
          <w:tcPr>
            <w:tcW w:w="4876" w:type="dxa"/>
            <w:hideMark/>
          </w:tcPr>
          <w:p w14:paraId="4A28D9D3" w14:textId="77777777" w:rsidR="00781DF6" w:rsidRPr="00E42E0B" w:rsidRDefault="00781DF6">
            <w:pPr>
              <w:pStyle w:val="ColumnHeading"/>
              <w:keepNext/>
            </w:pPr>
            <w:r w:rsidRPr="00E42E0B">
              <w:t>Amendement</w:t>
            </w:r>
          </w:p>
        </w:tc>
      </w:tr>
      <w:tr w:rsidR="00781DF6" w:rsidRPr="00E42E0B" w14:paraId="341DFBFC" w14:textId="77777777" w:rsidTr="00781DF6">
        <w:trPr>
          <w:jc w:val="center"/>
        </w:trPr>
        <w:tc>
          <w:tcPr>
            <w:tcW w:w="4876" w:type="dxa"/>
            <w:hideMark/>
          </w:tcPr>
          <w:p w14:paraId="5B6D62D1" w14:textId="77777777" w:rsidR="00781DF6" w:rsidRPr="00E42E0B" w:rsidRDefault="00781DF6">
            <w:pPr>
              <w:pStyle w:val="Normal6"/>
            </w:pPr>
            <w:r w:rsidRPr="00E42E0B">
              <w:t>(16)</w:t>
            </w:r>
            <w:r w:rsidRPr="00E42E0B">
              <w:tab/>
              <w:t xml:space="preserve">De voor strafrechtelijke procedures meest relevante dienstverleners zijn aanbieders van elektronische-communicatiediensten en specifieke aanbieders van diensten van de informatiemaatschappij die contacten tussen gebruikers mogelijk maken. Bijgevolg dienen beide groepen onder deze verordening te vallen. Aanbieders van elektronische-communicatiediensten worden omschreven in het voorstel voor een richtlijn tot vaststelling van het Europees wetboek voor elektronische communicatie. Het gaat onder meer om persoonlijke communicatie zoals diensten op het gebied van voice-over-IP, instant messaging en e-mail. De hier opgenomen categorieën diensten van de informatiemaatschappij zijn die waarvoor de opslag van gegevens een wezenlijk onderdeel is van de aan de gebruiker verleende dienst, en hebben met name betrekking op sociale netwerken voor zover zij niet als elektronische-communicatiediensten kunnen worden aangemerkt, onlinemarktplaatsen die transacties tussen hun gebruikers (zoals consumenten of ondernemingen) mogelijk maken en andere hostingdiensten, ook wanneer de dienst via cloud computing wordt verleend. </w:t>
            </w:r>
            <w:r w:rsidRPr="00E42E0B">
              <w:rPr>
                <w:b/>
                <w:i/>
              </w:rPr>
              <w:t>Diensten van de informatiemaatschappij waarvoor de opslag van gegevens geen bepalend onderdeel is van de aan de gebruiker verleende dienst, en slechts van ondergeschikt belang is, zoals juridische, architectonische, ingenieurs- en accountingdiensten die online op afstand worden verleend, dienen van het toepassingsgebied van deze verordening te worden uitgesloten, zelfs indien zij onder de definitie van diensten van de informatiemaatschappij kunnen vallen, overeenkomstig Richtlijn (EU) 2015/1535.</w:t>
            </w:r>
          </w:p>
        </w:tc>
        <w:tc>
          <w:tcPr>
            <w:tcW w:w="4876" w:type="dxa"/>
            <w:hideMark/>
          </w:tcPr>
          <w:p w14:paraId="0E74DBB9" w14:textId="77777777" w:rsidR="00781DF6" w:rsidRPr="00E42E0B" w:rsidRDefault="00781DF6">
            <w:pPr>
              <w:pStyle w:val="Normal6"/>
              <w:rPr>
                <w:szCs w:val="24"/>
              </w:rPr>
            </w:pPr>
            <w:r w:rsidRPr="00E42E0B">
              <w:t>(16)</w:t>
            </w:r>
            <w:r w:rsidRPr="00E42E0B">
              <w:tab/>
              <w:t xml:space="preserve">De voor </w:t>
            </w:r>
            <w:r w:rsidRPr="00E42E0B">
              <w:rPr>
                <w:b/>
                <w:i/>
              </w:rPr>
              <w:t>het verzamelen van elektronische informatie in</w:t>
            </w:r>
            <w:r w:rsidRPr="00E42E0B">
              <w:t xml:space="preserve"> strafrechtelijke procedures meest relevante dienstverleners zijn aanbieders van elektronische-communicatiediensten en specifieke aanbieders van diensten van de informatiemaatschappij die contacten tussen gebruikers mogelijk maken. Bijgevolg dienen beide groepen onder deze verordening te vallen. Aanbieders van elektronische communicatiediensten worden omschreven in het voorstel voor een richtlijn tot vaststelling van het Europees wetboek voor elektronische communicatie. Het gaat onder meer om persoonlijke communicatie zoals diensten op het gebied van voice-over-IP, instant messaging en e-mail. De hier opgenomen categorieën diensten van de informatiemaatschappij zijn die waarvoor de opslag van gegevens een wezenlijk onderdeel is van de aan de gebruiker verleende dienst, en hebben met name betrekking op sociale netwerken voor zover zij niet als elektronische-communicatiediensten kunnen worden aangemerkt, onlinemarktplaatsen die transacties tussen hun gebruikers (zoals consumenten of ondernemingen) mogelijk maken en andere hostingdiensten, ook wanneer de dienst via cloud computing wordt verleend.</w:t>
            </w:r>
          </w:p>
        </w:tc>
      </w:tr>
    </w:tbl>
    <w:p w14:paraId="7D58B9BA"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FDA03D7" w14:textId="77777777" w:rsidR="00781DF6" w:rsidRPr="00E42E0B" w:rsidRDefault="00781DF6" w:rsidP="00781DF6">
      <w:r w:rsidRPr="00E42E0B">
        <w:rPr>
          <w:rStyle w:val="HideTWBExt"/>
          <w:noProof w:val="0"/>
        </w:rPr>
        <w:t>&lt;/Amend&gt;</w:t>
      </w:r>
    </w:p>
    <w:p w14:paraId="79D21EE7" w14:textId="74ADEC84"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22</w:t>
      </w:r>
      <w:r w:rsidRPr="00E42E0B">
        <w:rPr>
          <w:rStyle w:val="HideTWBExt"/>
          <w:b w:val="0"/>
          <w:noProof w:val="0"/>
        </w:rPr>
        <w:t>&lt;/NumAm&gt;</w:t>
      </w:r>
    </w:p>
    <w:p w14:paraId="0CF86EEB"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1C3EF89" w14:textId="77777777" w:rsidR="00781DF6" w:rsidRPr="00E42E0B" w:rsidRDefault="00781DF6" w:rsidP="00781DF6">
      <w:pPr>
        <w:pStyle w:val="NormalBold"/>
      </w:pPr>
      <w:r w:rsidRPr="00E42E0B">
        <w:rPr>
          <w:rStyle w:val="HideTWBExt"/>
          <w:b w:val="0"/>
          <w:noProof w:val="0"/>
        </w:rPr>
        <w:t>&lt;Article&gt;</w:t>
      </w:r>
      <w:r w:rsidRPr="00E42E0B">
        <w:t>Overweging 17</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2705ED2" w14:textId="77777777" w:rsidTr="00781DF6">
        <w:trPr>
          <w:jc w:val="center"/>
        </w:trPr>
        <w:tc>
          <w:tcPr>
            <w:tcW w:w="9752" w:type="dxa"/>
            <w:gridSpan w:val="2"/>
          </w:tcPr>
          <w:p w14:paraId="44C91D28" w14:textId="77777777" w:rsidR="00781DF6" w:rsidRPr="00E42E0B" w:rsidRDefault="00781DF6">
            <w:pPr>
              <w:keepNext/>
            </w:pPr>
          </w:p>
        </w:tc>
      </w:tr>
      <w:tr w:rsidR="00781DF6" w:rsidRPr="00E42E0B" w14:paraId="239BB390" w14:textId="77777777" w:rsidTr="00781DF6">
        <w:trPr>
          <w:jc w:val="center"/>
        </w:trPr>
        <w:tc>
          <w:tcPr>
            <w:tcW w:w="4876" w:type="dxa"/>
            <w:hideMark/>
          </w:tcPr>
          <w:p w14:paraId="5BF28F94" w14:textId="77777777" w:rsidR="00781DF6" w:rsidRPr="00E42E0B" w:rsidRDefault="00781DF6">
            <w:pPr>
              <w:pStyle w:val="ColumnHeading"/>
              <w:keepNext/>
            </w:pPr>
            <w:r w:rsidRPr="00E42E0B">
              <w:t>Door de Commissie voorgestelde tekst</w:t>
            </w:r>
          </w:p>
        </w:tc>
        <w:tc>
          <w:tcPr>
            <w:tcW w:w="4876" w:type="dxa"/>
            <w:hideMark/>
          </w:tcPr>
          <w:p w14:paraId="037B132F" w14:textId="77777777" w:rsidR="00781DF6" w:rsidRPr="00E42E0B" w:rsidRDefault="00781DF6">
            <w:pPr>
              <w:pStyle w:val="ColumnHeading"/>
              <w:keepNext/>
            </w:pPr>
            <w:r w:rsidRPr="00E42E0B">
              <w:t>Amendement</w:t>
            </w:r>
          </w:p>
        </w:tc>
      </w:tr>
      <w:tr w:rsidR="00781DF6" w:rsidRPr="00E42E0B" w14:paraId="19833546" w14:textId="77777777" w:rsidTr="00781DF6">
        <w:trPr>
          <w:jc w:val="center"/>
        </w:trPr>
        <w:tc>
          <w:tcPr>
            <w:tcW w:w="4876" w:type="dxa"/>
            <w:hideMark/>
          </w:tcPr>
          <w:p w14:paraId="27446BB6" w14:textId="77777777" w:rsidR="00781DF6" w:rsidRPr="00E42E0B" w:rsidRDefault="00781DF6">
            <w:pPr>
              <w:pStyle w:val="Normal6"/>
            </w:pPr>
            <w:r w:rsidRPr="00E42E0B">
              <w:rPr>
                <w:b/>
                <w:i/>
              </w:rPr>
              <w:t>(17)</w:t>
            </w:r>
            <w:r w:rsidRPr="00E42E0B">
              <w:rPr>
                <w:b/>
                <w:i/>
              </w:rPr>
              <w:tab/>
              <w:t>In veel gevallen worden gegevens niet langer opgeslagen of verwerkt op een apparaat van een gebruiker, maar beschikbaar gemaakt via een cloudgebaseerde infrastructuur die overal vandaan toegankelijk is. Om deze diensten aan te bieden, hoeven dienstverleners niet in een specifiek rechtsgebied te zijn gevestigd of over servers te beschikken. De toepassing van deze verordening mag derhalve niet afhangen van de werkelijke plaats waar de dienstverlener is gevestigd of de opslag- of verwerkingsvoorzieningen zijn gelegen.</w:t>
            </w:r>
          </w:p>
        </w:tc>
        <w:tc>
          <w:tcPr>
            <w:tcW w:w="4876" w:type="dxa"/>
            <w:hideMark/>
          </w:tcPr>
          <w:p w14:paraId="06E4FB24" w14:textId="77777777" w:rsidR="00781DF6" w:rsidRPr="00E42E0B" w:rsidRDefault="00781DF6">
            <w:pPr>
              <w:pStyle w:val="Normal6"/>
              <w:rPr>
                <w:szCs w:val="24"/>
              </w:rPr>
            </w:pPr>
            <w:r w:rsidRPr="00E42E0B">
              <w:rPr>
                <w:b/>
                <w:i/>
              </w:rPr>
              <w:t>Schrappen</w:t>
            </w:r>
          </w:p>
        </w:tc>
      </w:tr>
    </w:tbl>
    <w:p w14:paraId="599F83D0"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790A40B" w14:textId="77777777" w:rsidR="00781DF6" w:rsidRPr="00E42E0B" w:rsidRDefault="00781DF6" w:rsidP="00781DF6">
      <w:pPr>
        <w:pStyle w:val="JustificationTitle"/>
        <w:rPr>
          <w:noProof w:val="0"/>
        </w:rPr>
      </w:pPr>
      <w:r w:rsidRPr="00E42E0B">
        <w:rPr>
          <w:rStyle w:val="HideTWBExt"/>
          <w:i w:val="0"/>
          <w:noProof w:val="0"/>
        </w:rPr>
        <w:t>&lt;TitreJust&gt;</w:t>
      </w:r>
      <w:r w:rsidRPr="00E42E0B">
        <w:rPr>
          <w:noProof w:val="0"/>
        </w:rPr>
        <w:t>Motivering</w:t>
      </w:r>
      <w:r w:rsidRPr="00E42E0B">
        <w:rPr>
          <w:rStyle w:val="HideTWBExt"/>
          <w:i w:val="0"/>
          <w:noProof w:val="0"/>
        </w:rPr>
        <w:t>&lt;/TitreJust&gt;</w:t>
      </w:r>
    </w:p>
    <w:p w14:paraId="62F21FE6" w14:textId="77777777" w:rsidR="00781DF6" w:rsidRPr="00E42E0B" w:rsidRDefault="00781DF6" w:rsidP="00781DF6">
      <w:pPr>
        <w:pStyle w:val="Normal12Italic"/>
        <w:rPr>
          <w:noProof w:val="0"/>
        </w:rPr>
      </w:pPr>
      <w:r w:rsidRPr="00E42E0B">
        <w:rPr>
          <w:noProof w:val="0"/>
        </w:rPr>
        <w:t>Is afdoende vastgelegd in overweging 7.</w:t>
      </w:r>
    </w:p>
    <w:p w14:paraId="7DBE9597" w14:textId="77777777" w:rsidR="00781DF6" w:rsidRPr="00E42E0B" w:rsidRDefault="00781DF6" w:rsidP="00781DF6">
      <w:r w:rsidRPr="00E42E0B">
        <w:rPr>
          <w:rStyle w:val="HideTWBExt"/>
          <w:noProof w:val="0"/>
        </w:rPr>
        <w:t>&lt;/Amend&gt;</w:t>
      </w:r>
    </w:p>
    <w:p w14:paraId="137DB64C" w14:textId="4F578966"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23</w:t>
      </w:r>
      <w:r w:rsidRPr="00E42E0B">
        <w:rPr>
          <w:rStyle w:val="HideTWBExt"/>
          <w:b w:val="0"/>
          <w:noProof w:val="0"/>
        </w:rPr>
        <w:t>&lt;/NumAm&gt;</w:t>
      </w:r>
    </w:p>
    <w:p w14:paraId="58C73F93"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EDECC8E" w14:textId="77777777" w:rsidR="00781DF6" w:rsidRPr="00E42E0B" w:rsidRDefault="00781DF6" w:rsidP="00781DF6">
      <w:pPr>
        <w:pStyle w:val="NormalBold"/>
      </w:pPr>
      <w:r w:rsidRPr="00E42E0B">
        <w:rPr>
          <w:rStyle w:val="HideTWBExt"/>
          <w:b w:val="0"/>
          <w:noProof w:val="0"/>
        </w:rPr>
        <w:t>&lt;Article&gt;</w:t>
      </w:r>
      <w:r w:rsidRPr="00E42E0B">
        <w:t>Overweging 18</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A68517E" w14:textId="77777777" w:rsidTr="00781DF6">
        <w:trPr>
          <w:jc w:val="center"/>
        </w:trPr>
        <w:tc>
          <w:tcPr>
            <w:tcW w:w="9752" w:type="dxa"/>
            <w:gridSpan w:val="2"/>
          </w:tcPr>
          <w:p w14:paraId="745A61D6" w14:textId="77777777" w:rsidR="00781DF6" w:rsidRPr="00E42E0B" w:rsidRDefault="00781DF6">
            <w:pPr>
              <w:keepNext/>
            </w:pPr>
          </w:p>
        </w:tc>
      </w:tr>
      <w:tr w:rsidR="00781DF6" w:rsidRPr="00E42E0B" w14:paraId="0FC2E71D" w14:textId="77777777" w:rsidTr="00781DF6">
        <w:trPr>
          <w:jc w:val="center"/>
        </w:trPr>
        <w:tc>
          <w:tcPr>
            <w:tcW w:w="4876" w:type="dxa"/>
            <w:hideMark/>
          </w:tcPr>
          <w:p w14:paraId="1F0B2744" w14:textId="77777777" w:rsidR="00781DF6" w:rsidRPr="00E42E0B" w:rsidRDefault="00781DF6">
            <w:pPr>
              <w:pStyle w:val="ColumnHeading"/>
              <w:keepNext/>
            </w:pPr>
            <w:r w:rsidRPr="00E42E0B">
              <w:t>Door de Commissie voorgestelde tekst</w:t>
            </w:r>
          </w:p>
        </w:tc>
        <w:tc>
          <w:tcPr>
            <w:tcW w:w="4876" w:type="dxa"/>
            <w:hideMark/>
          </w:tcPr>
          <w:p w14:paraId="09EE230A" w14:textId="77777777" w:rsidR="00781DF6" w:rsidRPr="00E42E0B" w:rsidRDefault="00781DF6">
            <w:pPr>
              <w:pStyle w:val="ColumnHeading"/>
              <w:keepNext/>
            </w:pPr>
            <w:r w:rsidRPr="00E42E0B">
              <w:t>Amendement</w:t>
            </w:r>
          </w:p>
        </w:tc>
      </w:tr>
      <w:tr w:rsidR="00781DF6" w:rsidRPr="00E42E0B" w14:paraId="2D09260A" w14:textId="77777777" w:rsidTr="00781DF6">
        <w:trPr>
          <w:jc w:val="center"/>
        </w:trPr>
        <w:tc>
          <w:tcPr>
            <w:tcW w:w="4876" w:type="dxa"/>
            <w:hideMark/>
          </w:tcPr>
          <w:p w14:paraId="43290B04" w14:textId="77777777" w:rsidR="00781DF6" w:rsidRPr="00E42E0B" w:rsidRDefault="00781DF6">
            <w:pPr>
              <w:pStyle w:val="Normal6"/>
            </w:pPr>
            <w:r w:rsidRPr="00E42E0B">
              <w:t>(18)</w:t>
            </w:r>
            <w:r w:rsidRPr="00E42E0B">
              <w:tab/>
              <w:t xml:space="preserve">Aanbieders van internetinfrastructuurdiensten die verband houden met de toewijzing van namen en nummers, zoals registrators en registers van domeinnamen </w:t>
            </w:r>
            <w:r w:rsidRPr="00E42E0B">
              <w:rPr>
                <w:b/>
                <w:i/>
              </w:rPr>
              <w:t>en aanbieders van privacy- en proxydiensten</w:t>
            </w:r>
            <w:r w:rsidRPr="00E42E0B">
              <w:t xml:space="preserve">, of regionale internetregisters van internetprotocol(“IP”)adressen, zijn </w:t>
            </w:r>
            <w:r w:rsidRPr="00E42E0B">
              <w:rPr>
                <w:b/>
                <w:i/>
              </w:rPr>
              <w:t>met name</w:t>
            </w:r>
            <w:r w:rsidRPr="00E42E0B">
              <w:t xml:space="preserve"> van belang voor de identificatie van actoren achter kwaadwillige of gecompromitteerde websites. Zij zijn in het bezit van gegevens die </w:t>
            </w:r>
            <w:r w:rsidRPr="00E42E0B">
              <w:rPr>
                <w:b/>
                <w:i/>
              </w:rPr>
              <w:t>voor strafprocedures bijzonder relevant zijn, aangezien dat</w:t>
            </w:r>
            <w:r w:rsidRPr="00E42E0B">
              <w:t xml:space="preserve"> de identificatie mogelijk </w:t>
            </w:r>
            <w:r w:rsidRPr="00E42E0B">
              <w:rPr>
                <w:b/>
                <w:i/>
              </w:rPr>
              <w:t>maakt</w:t>
            </w:r>
            <w:r w:rsidRPr="00E42E0B">
              <w:t xml:space="preserve"> van individuen of entiteiten die schuilgaan achter websites die voor criminele </w:t>
            </w:r>
            <w:r w:rsidRPr="00E42E0B">
              <w:rPr>
                <w:b/>
                <w:i/>
              </w:rPr>
              <w:t>activiteiten</w:t>
            </w:r>
            <w:r w:rsidRPr="00E42E0B">
              <w:t xml:space="preserve"> worden gebruikt, of slachtoffers van criminele </w:t>
            </w:r>
            <w:r w:rsidRPr="00E42E0B">
              <w:rPr>
                <w:b/>
                <w:i/>
              </w:rPr>
              <w:t>activiteiten in het geval van een gecompromitteerde website die door criminelen is gekaapt</w:t>
            </w:r>
            <w:r w:rsidRPr="00E42E0B">
              <w:t>.</w:t>
            </w:r>
          </w:p>
        </w:tc>
        <w:tc>
          <w:tcPr>
            <w:tcW w:w="4876" w:type="dxa"/>
            <w:hideMark/>
          </w:tcPr>
          <w:p w14:paraId="18987D3C" w14:textId="6C3EFB39" w:rsidR="00781DF6" w:rsidRPr="00E42E0B" w:rsidRDefault="00781DF6">
            <w:pPr>
              <w:pStyle w:val="Normal6"/>
              <w:rPr>
                <w:szCs w:val="24"/>
              </w:rPr>
            </w:pPr>
            <w:r w:rsidRPr="00E42E0B">
              <w:t>(18)</w:t>
            </w:r>
            <w:r w:rsidRPr="00E42E0B">
              <w:tab/>
              <w:t xml:space="preserve">Aanbieders van internetinfrastructuurdiensten die verband houden met de toewijzing van namen en nummers, zoals registrators en registers van domeinnamen, of regionale internetregisters van internetprotocol(“IP”)adressen, zijn van belang voor de identificatie van actoren achter kwaadwillige of gecompromitteerde websites. Zij zijn in het bezit van gegevens die de identificatie mogelijk </w:t>
            </w:r>
            <w:r w:rsidRPr="00E42E0B">
              <w:rPr>
                <w:b/>
                <w:i/>
              </w:rPr>
              <w:t>kunnen maken</w:t>
            </w:r>
            <w:r w:rsidRPr="00E42E0B">
              <w:t xml:space="preserve"> van individuen of entiteiten die schuilgaan achter websites die voor </w:t>
            </w:r>
            <w:r w:rsidRPr="00E42E0B">
              <w:rPr>
                <w:b/>
                <w:i/>
              </w:rPr>
              <w:t>een</w:t>
            </w:r>
            <w:r w:rsidRPr="00E42E0B">
              <w:t xml:space="preserve"> criminele </w:t>
            </w:r>
            <w:r w:rsidRPr="00E42E0B">
              <w:rPr>
                <w:b/>
                <w:i/>
              </w:rPr>
              <w:t>activiteit</w:t>
            </w:r>
            <w:r w:rsidRPr="00E42E0B">
              <w:t xml:space="preserve"> worden gebruikt, of slachtoffers van </w:t>
            </w:r>
            <w:r w:rsidRPr="00E42E0B">
              <w:rPr>
                <w:b/>
                <w:i/>
              </w:rPr>
              <w:t>een</w:t>
            </w:r>
            <w:r w:rsidRPr="00E42E0B">
              <w:t xml:space="preserve"> criminele </w:t>
            </w:r>
            <w:r w:rsidRPr="00E42E0B">
              <w:rPr>
                <w:b/>
                <w:i/>
              </w:rPr>
              <w:t>activiteit</w:t>
            </w:r>
            <w:r w:rsidRPr="00E42E0B">
              <w:t>.</w:t>
            </w:r>
          </w:p>
        </w:tc>
      </w:tr>
    </w:tbl>
    <w:p w14:paraId="53050CCC"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3C8CCAC" w14:textId="77777777" w:rsidR="00781DF6" w:rsidRPr="00E42E0B" w:rsidRDefault="00781DF6" w:rsidP="00781DF6">
      <w:r w:rsidRPr="00E42E0B">
        <w:rPr>
          <w:rStyle w:val="HideTWBExt"/>
          <w:noProof w:val="0"/>
        </w:rPr>
        <w:t>&lt;/Amend&gt;</w:t>
      </w:r>
    </w:p>
    <w:p w14:paraId="49609ECD" w14:textId="4738AC7F"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24</w:t>
      </w:r>
      <w:r w:rsidRPr="00E42E0B">
        <w:rPr>
          <w:rStyle w:val="HideTWBExt"/>
          <w:b w:val="0"/>
          <w:noProof w:val="0"/>
        </w:rPr>
        <w:t>&lt;/NumAm&gt;</w:t>
      </w:r>
    </w:p>
    <w:p w14:paraId="1AB900C8"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65FB81F" w14:textId="77777777" w:rsidR="00781DF6" w:rsidRPr="00E42E0B" w:rsidRDefault="00781DF6" w:rsidP="00781DF6">
      <w:pPr>
        <w:pStyle w:val="NormalBold"/>
      </w:pPr>
      <w:r w:rsidRPr="00E42E0B">
        <w:rPr>
          <w:rStyle w:val="HideTWBExt"/>
          <w:b w:val="0"/>
          <w:noProof w:val="0"/>
        </w:rPr>
        <w:t>&lt;Article&gt;</w:t>
      </w:r>
      <w:r w:rsidRPr="00E42E0B">
        <w:t>Overweging 19</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C67FC13" w14:textId="77777777" w:rsidTr="00781DF6">
        <w:trPr>
          <w:jc w:val="center"/>
        </w:trPr>
        <w:tc>
          <w:tcPr>
            <w:tcW w:w="9752" w:type="dxa"/>
            <w:gridSpan w:val="2"/>
          </w:tcPr>
          <w:p w14:paraId="61275154" w14:textId="77777777" w:rsidR="00781DF6" w:rsidRPr="00E42E0B" w:rsidRDefault="00781DF6">
            <w:pPr>
              <w:keepNext/>
            </w:pPr>
          </w:p>
        </w:tc>
      </w:tr>
      <w:tr w:rsidR="00781DF6" w:rsidRPr="00E42E0B" w14:paraId="275D1997" w14:textId="77777777" w:rsidTr="00781DF6">
        <w:trPr>
          <w:jc w:val="center"/>
        </w:trPr>
        <w:tc>
          <w:tcPr>
            <w:tcW w:w="4876" w:type="dxa"/>
            <w:hideMark/>
          </w:tcPr>
          <w:p w14:paraId="7C3E48B4" w14:textId="77777777" w:rsidR="00781DF6" w:rsidRPr="00E42E0B" w:rsidRDefault="00781DF6">
            <w:pPr>
              <w:pStyle w:val="ColumnHeading"/>
              <w:keepNext/>
            </w:pPr>
            <w:r w:rsidRPr="00E42E0B">
              <w:t>Door de Commissie voorgestelde tekst</w:t>
            </w:r>
          </w:p>
        </w:tc>
        <w:tc>
          <w:tcPr>
            <w:tcW w:w="4876" w:type="dxa"/>
            <w:hideMark/>
          </w:tcPr>
          <w:p w14:paraId="7C781F7E" w14:textId="77777777" w:rsidR="00781DF6" w:rsidRPr="00E42E0B" w:rsidRDefault="00781DF6">
            <w:pPr>
              <w:pStyle w:val="ColumnHeading"/>
              <w:keepNext/>
            </w:pPr>
            <w:r w:rsidRPr="00E42E0B">
              <w:t>Amendement</w:t>
            </w:r>
          </w:p>
        </w:tc>
      </w:tr>
      <w:tr w:rsidR="00781DF6" w:rsidRPr="00E42E0B" w14:paraId="0AE70F8F" w14:textId="77777777" w:rsidTr="00781DF6">
        <w:trPr>
          <w:jc w:val="center"/>
        </w:trPr>
        <w:tc>
          <w:tcPr>
            <w:tcW w:w="4876" w:type="dxa"/>
            <w:hideMark/>
          </w:tcPr>
          <w:p w14:paraId="39AB703A" w14:textId="77777777" w:rsidR="00781DF6" w:rsidRPr="00E42E0B" w:rsidRDefault="00781DF6">
            <w:pPr>
              <w:pStyle w:val="Normal6"/>
            </w:pPr>
            <w:r w:rsidRPr="00E42E0B">
              <w:t>(19)</w:t>
            </w:r>
            <w:r w:rsidRPr="00E42E0B">
              <w:tab/>
              <w:t xml:space="preserve">Deze verordening regelt </w:t>
            </w:r>
            <w:r w:rsidRPr="00E42E0B">
              <w:rPr>
                <w:b/>
                <w:i/>
              </w:rPr>
              <w:t>alleen</w:t>
            </w:r>
            <w:r w:rsidRPr="00E42E0B">
              <w:t xml:space="preserve"> het verzamelen van </w:t>
            </w:r>
            <w:r w:rsidRPr="00E42E0B">
              <w:rPr>
                <w:b/>
                <w:i/>
              </w:rPr>
              <w:t>opgeslagen gegevens, dat wil zeggen de gegevens waarover een dienstverlener beschikt</w:t>
            </w:r>
            <w:r w:rsidRPr="00E42E0B">
              <w:t xml:space="preserve"> op het moment van </w:t>
            </w:r>
            <w:r w:rsidRPr="00E42E0B">
              <w:rPr>
                <w:b/>
                <w:i/>
              </w:rPr>
              <w:t>ontvangst</w:t>
            </w:r>
            <w:r w:rsidRPr="00E42E0B">
              <w:t xml:space="preserve"> van het </w:t>
            </w:r>
            <w:r w:rsidRPr="00E42E0B">
              <w:rPr>
                <w:b/>
                <w:i/>
              </w:rPr>
              <w:t>certificaat inzake</w:t>
            </w:r>
            <w:r w:rsidRPr="00E42E0B">
              <w:t xml:space="preserve"> het Europees verstrekkingsbevel of </w:t>
            </w:r>
            <w:r w:rsidRPr="00E42E0B">
              <w:rPr>
                <w:b/>
                <w:i/>
              </w:rPr>
              <w:t>inzake</w:t>
            </w:r>
            <w:r w:rsidRPr="00E42E0B">
              <w:t xml:space="preserve"> het Europees bewaringsbevel. Zij legt geen algemene verplichting tot bewaring van gegevens op, en staat evenmin toe dat gegevens worden onderschept of gegevens worden verkregen die zijn opgeslagen na de </w:t>
            </w:r>
            <w:r w:rsidRPr="00E42E0B">
              <w:rPr>
                <w:b/>
                <w:i/>
              </w:rPr>
              <w:t>ontvangst van een certificaat inzake het</w:t>
            </w:r>
            <w:r w:rsidRPr="00E42E0B">
              <w:t xml:space="preserve"> verstrekkings- of bewaringsbevel. </w:t>
            </w:r>
            <w:r w:rsidRPr="00E42E0B">
              <w:rPr>
                <w:b/>
                <w:i/>
              </w:rPr>
              <w:t>De gegevens moeten worden verstrekt, ongeacht of zij zijn versleuteld.</w:t>
            </w:r>
          </w:p>
        </w:tc>
        <w:tc>
          <w:tcPr>
            <w:tcW w:w="4876" w:type="dxa"/>
            <w:hideMark/>
          </w:tcPr>
          <w:p w14:paraId="00FD27A8" w14:textId="43C82DCC" w:rsidR="00781DF6" w:rsidRPr="00E42E0B" w:rsidRDefault="00781DF6" w:rsidP="006824A8">
            <w:pPr>
              <w:pStyle w:val="Normal6"/>
              <w:rPr>
                <w:szCs w:val="24"/>
              </w:rPr>
            </w:pPr>
            <w:r w:rsidRPr="00E42E0B">
              <w:t>(19)</w:t>
            </w:r>
            <w:r w:rsidRPr="00E42E0B">
              <w:tab/>
              <w:t xml:space="preserve">Deze verordening regelt het verzamelen van </w:t>
            </w:r>
            <w:r w:rsidRPr="00E42E0B">
              <w:rPr>
                <w:b/>
                <w:i/>
              </w:rPr>
              <w:t>alleen die gegevens die</w:t>
            </w:r>
            <w:r w:rsidRPr="00E42E0B">
              <w:t xml:space="preserve"> op het moment van </w:t>
            </w:r>
            <w:r w:rsidRPr="00E42E0B">
              <w:rPr>
                <w:b/>
                <w:i/>
              </w:rPr>
              <w:t>uitvaardiging</w:t>
            </w:r>
            <w:r w:rsidRPr="00E42E0B">
              <w:t xml:space="preserve"> van het Europees verstrekkingsbevel of het Europees bewaringsbevel </w:t>
            </w:r>
            <w:r w:rsidRPr="00E42E0B">
              <w:rPr>
                <w:b/>
                <w:i/>
              </w:rPr>
              <w:t>opgeslagen zijn</w:t>
            </w:r>
            <w:r w:rsidRPr="00E42E0B">
              <w:t xml:space="preserve">. Zij legt geen algemene verplichting tot bewaring van gegevens op, en staat evenmin toe dat gegevens worden onderschept of gegevens worden verkregen die zijn opgeslagen na de </w:t>
            </w:r>
            <w:r w:rsidRPr="00E42E0B">
              <w:rPr>
                <w:b/>
                <w:i/>
              </w:rPr>
              <w:t>uitvaardiging van een Europees</w:t>
            </w:r>
            <w:r w:rsidRPr="00E42E0B">
              <w:t xml:space="preserve"> verstrekkings- of bewaringsbevel.</w:t>
            </w:r>
          </w:p>
        </w:tc>
      </w:tr>
    </w:tbl>
    <w:p w14:paraId="5D4C84EA"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B93F18A" w14:textId="77777777" w:rsidR="00781DF6" w:rsidRPr="00E42E0B" w:rsidRDefault="00781DF6" w:rsidP="00781DF6">
      <w:r w:rsidRPr="00E42E0B">
        <w:rPr>
          <w:rStyle w:val="HideTWBExt"/>
          <w:noProof w:val="0"/>
        </w:rPr>
        <w:t>&lt;/Amend&gt;</w:t>
      </w:r>
    </w:p>
    <w:p w14:paraId="55A62C46" w14:textId="643E6877"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25</w:t>
      </w:r>
      <w:r w:rsidRPr="00E42E0B">
        <w:rPr>
          <w:rStyle w:val="HideTWBExt"/>
          <w:b w:val="0"/>
          <w:noProof w:val="0"/>
        </w:rPr>
        <w:t>&lt;/NumAm&gt;</w:t>
      </w:r>
    </w:p>
    <w:p w14:paraId="62FD5DE8"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D087D60" w14:textId="77777777" w:rsidR="00781DF6" w:rsidRPr="00E42E0B" w:rsidRDefault="00781DF6" w:rsidP="00781DF6">
      <w:pPr>
        <w:pStyle w:val="NormalBold"/>
      </w:pPr>
      <w:r w:rsidRPr="00E42E0B">
        <w:rPr>
          <w:rStyle w:val="HideTWBExt"/>
          <w:b w:val="0"/>
          <w:noProof w:val="0"/>
        </w:rPr>
        <w:t>&lt;Article&gt;</w:t>
      </w:r>
      <w:r w:rsidRPr="00E42E0B">
        <w:t>Overweging 20</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06140BD" w14:textId="77777777" w:rsidTr="00781DF6">
        <w:trPr>
          <w:jc w:val="center"/>
        </w:trPr>
        <w:tc>
          <w:tcPr>
            <w:tcW w:w="9752" w:type="dxa"/>
            <w:gridSpan w:val="2"/>
          </w:tcPr>
          <w:p w14:paraId="39BE9B86" w14:textId="77777777" w:rsidR="00781DF6" w:rsidRPr="00E42E0B" w:rsidRDefault="00781DF6">
            <w:pPr>
              <w:keepNext/>
            </w:pPr>
          </w:p>
        </w:tc>
      </w:tr>
      <w:tr w:rsidR="00781DF6" w:rsidRPr="00E42E0B" w14:paraId="2E93CFEB" w14:textId="77777777" w:rsidTr="00781DF6">
        <w:trPr>
          <w:jc w:val="center"/>
        </w:trPr>
        <w:tc>
          <w:tcPr>
            <w:tcW w:w="4876" w:type="dxa"/>
            <w:hideMark/>
          </w:tcPr>
          <w:p w14:paraId="0DFD836E" w14:textId="77777777" w:rsidR="00781DF6" w:rsidRPr="00E42E0B" w:rsidRDefault="00781DF6">
            <w:pPr>
              <w:pStyle w:val="ColumnHeading"/>
              <w:keepNext/>
            </w:pPr>
            <w:r w:rsidRPr="00E42E0B">
              <w:t>Door de Commissie voorgestelde tekst</w:t>
            </w:r>
          </w:p>
        </w:tc>
        <w:tc>
          <w:tcPr>
            <w:tcW w:w="4876" w:type="dxa"/>
            <w:hideMark/>
          </w:tcPr>
          <w:p w14:paraId="51A7D499" w14:textId="77777777" w:rsidR="00781DF6" w:rsidRPr="00E42E0B" w:rsidRDefault="00781DF6">
            <w:pPr>
              <w:pStyle w:val="ColumnHeading"/>
              <w:keepNext/>
            </w:pPr>
            <w:r w:rsidRPr="00E42E0B">
              <w:t>Amendement</w:t>
            </w:r>
          </w:p>
        </w:tc>
      </w:tr>
      <w:tr w:rsidR="00781DF6" w:rsidRPr="00E42E0B" w14:paraId="35E360F4" w14:textId="77777777" w:rsidTr="00781DF6">
        <w:trPr>
          <w:jc w:val="center"/>
        </w:trPr>
        <w:tc>
          <w:tcPr>
            <w:tcW w:w="4876" w:type="dxa"/>
            <w:hideMark/>
          </w:tcPr>
          <w:p w14:paraId="779C3825" w14:textId="77777777" w:rsidR="00781DF6" w:rsidRPr="00E42E0B" w:rsidRDefault="00781DF6">
            <w:pPr>
              <w:pStyle w:val="Normal6"/>
            </w:pPr>
            <w:r w:rsidRPr="00E42E0B">
              <w:t>(20)</w:t>
            </w:r>
            <w:r w:rsidRPr="00E42E0B">
              <w:tab/>
              <w:t xml:space="preserve">De categorieën van gegevens die onder deze verordening vallen, omvatten abonneegegevens </w:t>
            </w:r>
            <w:r w:rsidRPr="00E42E0B">
              <w:rPr>
                <w:b/>
                <w:i/>
              </w:rPr>
              <w:t>toegangsgegevens, transactiegegevens (de drie categorieën die worden aangeduid als niet-inhoudelijke gegevens)</w:t>
            </w:r>
            <w:r w:rsidRPr="00E42E0B">
              <w:t xml:space="preserve"> en inhoudelijke gegevens. </w:t>
            </w:r>
            <w:r w:rsidRPr="00E42E0B">
              <w:rPr>
                <w:b/>
                <w:i/>
              </w:rPr>
              <w:t>Dit onderscheid wordt, zij het niet wat betreft toegangsgegevens, in de wetgeving van</w:t>
            </w:r>
            <w:r w:rsidRPr="00E42E0B">
              <w:t xml:space="preserve"> veel lidstaten</w:t>
            </w:r>
            <w:r w:rsidRPr="00E42E0B">
              <w:rPr>
                <w:b/>
                <w:i/>
              </w:rPr>
              <w:t xml:space="preserve"> gemaakt, alsook in het rechtskader van VS, dat dienstverleners toestaat op vrijwillige basis niet-inhoudelijke gegevens te delen met buitenlandse rechtshandhavingsinstanties</w:t>
            </w:r>
            <w:r w:rsidRPr="00E42E0B">
              <w:t>.</w:t>
            </w:r>
          </w:p>
        </w:tc>
        <w:tc>
          <w:tcPr>
            <w:tcW w:w="4876" w:type="dxa"/>
            <w:hideMark/>
          </w:tcPr>
          <w:p w14:paraId="3F22D21C" w14:textId="493A7F63" w:rsidR="00781DF6" w:rsidRPr="00E42E0B" w:rsidRDefault="00781DF6">
            <w:pPr>
              <w:pStyle w:val="Normal6"/>
              <w:rPr>
                <w:szCs w:val="24"/>
              </w:rPr>
            </w:pPr>
            <w:r w:rsidRPr="00E42E0B">
              <w:t>(20)</w:t>
            </w:r>
            <w:r w:rsidRPr="00E42E0B">
              <w:tab/>
              <w:t>De categorieën van gegevens die onder deze verordening vallen, omvatten abonneegegevens</w:t>
            </w:r>
            <w:r w:rsidRPr="00E42E0B">
              <w:rPr>
                <w:b/>
                <w:i/>
              </w:rPr>
              <w:t>, verkeersgegevens</w:t>
            </w:r>
            <w:r w:rsidRPr="00E42E0B">
              <w:t xml:space="preserve"> en inhoudelijke gegevens. Veel lidstaten </w:t>
            </w:r>
            <w:r w:rsidRPr="00E42E0B">
              <w:rPr>
                <w:b/>
                <w:i/>
              </w:rPr>
              <w:t>houden in hun wetgeving een dergelijke indeling aan</w:t>
            </w:r>
            <w:r w:rsidRPr="00E42E0B">
              <w:t>.</w:t>
            </w:r>
          </w:p>
        </w:tc>
      </w:tr>
    </w:tbl>
    <w:p w14:paraId="6F0B2FE1"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B38B045" w14:textId="77777777" w:rsidR="00781DF6" w:rsidRPr="00E42E0B" w:rsidRDefault="00781DF6" w:rsidP="00781DF6">
      <w:r w:rsidRPr="00E42E0B">
        <w:rPr>
          <w:rStyle w:val="HideTWBExt"/>
          <w:noProof w:val="0"/>
        </w:rPr>
        <w:t>&lt;/Amend&gt;</w:t>
      </w:r>
    </w:p>
    <w:p w14:paraId="68CEFF56" w14:textId="6435D0DB"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26</w:t>
      </w:r>
      <w:r w:rsidRPr="00E42E0B">
        <w:rPr>
          <w:rStyle w:val="HideTWBExt"/>
          <w:b w:val="0"/>
          <w:noProof w:val="0"/>
        </w:rPr>
        <w:t>&lt;/NumAm&gt;</w:t>
      </w:r>
    </w:p>
    <w:p w14:paraId="68266FE4"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59F5C04" w14:textId="77777777" w:rsidR="00781DF6" w:rsidRPr="00E42E0B" w:rsidRDefault="00781DF6" w:rsidP="00781DF6">
      <w:pPr>
        <w:pStyle w:val="NormalBold"/>
      </w:pPr>
      <w:r w:rsidRPr="00E42E0B">
        <w:rPr>
          <w:rStyle w:val="HideTWBExt"/>
          <w:b w:val="0"/>
          <w:noProof w:val="0"/>
        </w:rPr>
        <w:t>&lt;Article&gt;</w:t>
      </w:r>
      <w:r w:rsidRPr="00E42E0B">
        <w:t>Overweging 21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F329ECB" w14:textId="77777777" w:rsidTr="00781DF6">
        <w:trPr>
          <w:jc w:val="center"/>
        </w:trPr>
        <w:tc>
          <w:tcPr>
            <w:tcW w:w="9752" w:type="dxa"/>
            <w:gridSpan w:val="2"/>
          </w:tcPr>
          <w:p w14:paraId="6D99C54A" w14:textId="77777777" w:rsidR="00781DF6" w:rsidRPr="00E42E0B" w:rsidRDefault="00781DF6">
            <w:pPr>
              <w:keepNext/>
            </w:pPr>
          </w:p>
        </w:tc>
      </w:tr>
      <w:tr w:rsidR="00781DF6" w:rsidRPr="00E42E0B" w14:paraId="0CED44C8" w14:textId="77777777" w:rsidTr="00781DF6">
        <w:trPr>
          <w:jc w:val="center"/>
        </w:trPr>
        <w:tc>
          <w:tcPr>
            <w:tcW w:w="4876" w:type="dxa"/>
            <w:hideMark/>
          </w:tcPr>
          <w:p w14:paraId="1402B5C7" w14:textId="77777777" w:rsidR="00781DF6" w:rsidRPr="00E42E0B" w:rsidRDefault="00781DF6">
            <w:pPr>
              <w:pStyle w:val="ColumnHeading"/>
              <w:keepNext/>
            </w:pPr>
            <w:r w:rsidRPr="00E42E0B">
              <w:t>Door de Commissie voorgestelde tekst</w:t>
            </w:r>
          </w:p>
        </w:tc>
        <w:tc>
          <w:tcPr>
            <w:tcW w:w="4876" w:type="dxa"/>
            <w:hideMark/>
          </w:tcPr>
          <w:p w14:paraId="47045993" w14:textId="77777777" w:rsidR="00781DF6" w:rsidRPr="00E42E0B" w:rsidRDefault="00781DF6">
            <w:pPr>
              <w:pStyle w:val="ColumnHeading"/>
              <w:keepNext/>
            </w:pPr>
            <w:r w:rsidRPr="00E42E0B">
              <w:t>Amendement</w:t>
            </w:r>
          </w:p>
        </w:tc>
      </w:tr>
      <w:tr w:rsidR="00781DF6" w:rsidRPr="00E42E0B" w14:paraId="061E8227" w14:textId="77777777" w:rsidTr="00781DF6">
        <w:trPr>
          <w:jc w:val="center"/>
        </w:trPr>
        <w:tc>
          <w:tcPr>
            <w:tcW w:w="4876" w:type="dxa"/>
            <w:hideMark/>
          </w:tcPr>
          <w:p w14:paraId="0574611C" w14:textId="77777777" w:rsidR="00781DF6" w:rsidRPr="00E42E0B" w:rsidRDefault="00781DF6">
            <w:pPr>
              <w:pStyle w:val="Normal6"/>
            </w:pPr>
            <w:r w:rsidRPr="00E42E0B">
              <w:t>(21)</w:t>
            </w:r>
            <w:r w:rsidRPr="00E42E0B">
              <w:tab/>
              <w:t xml:space="preserve">Het is passend om </w:t>
            </w:r>
            <w:r w:rsidRPr="00E42E0B">
              <w:rPr>
                <w:b/>
                <w:i/>
              </w:rPr>
              <w:t>toegangsgegevens</w:t>
            </w:r>
            <w:r w:rsidRPr="00E42E0B">
              <w:t xml:space="preserve"> in deze verordening als een specifieke gegevenscategorie te behandelen. </w:t>
            </w:r>
            <w:r w:rsidRPr="00E42E0B">
              <w:rPr>
                <w:b/>
                <w:i/>
              </w:rPr>
              <w:t>Toegangsgegevens</w:t>
            </w:r>
            <w:r w:rsidRPr="00E42E0B">
              <w:t xml:space="preserve"> worden </w:t>
            </w:r>
            <w:r w:rsidRPr="00E42E0B">
              <w:rPr>
                <w:b/>
                <w:i/>
              </w:rPr>
              <w:t>met hetzelfde doel</w:t>
            </w:r>
            <w:r w:rsidRPr="00E42E0B">
              <w:t xml:space="preserve"> verlangd </w:t>
            </w:r>
            <w:r w:rsidRPr="00E42E0B">
              <w:rPr>
                <w:b/>
                <w:i/>
              </w:rPr>
              <w:t>als abonneegegevens, namelijk</w:t>
            </w:r>
            <w:r w:rsidRPr="00E42E0B">
              <w:t xml:space="preserve"> om de daarachter schuilgaande gebruiker te identificeren</w:t>
            </w:r>
            <w:r w:rsidRPr="00E42E0B">
              <w:rPr>
                <w:b/>
                <w:i/>
              </w:rPr>
              <w:t>,</w:t>
            </w:r>
            <w:r w:rsidRPr="00E42E0B">
              <w:t xml:space="preserve"> en de grondrechten zijn </w:t>
            </w:r>
            <w:r w:rsidRPr="00E42E0B">
              <w:rPr>
                <w:b/>
                <w:i/>
              </w:rPr>
              <w:t>bij beide categorieën in vergelijkbare mate in het geding</w:t>
            </w:r>
            <w:r w:rsidRPr="00E42E0B">
              <w:t>.</w:t>
            </w:r>
            <w:r w:rsidRPr="00E42E0B">
              <w:rPr>
                <w:b/>
                <w:i/>
              </w:rPr>
              <w:t xml:space="preserve"> Toegangsgegevens worden doorgaans geregistreerd als onderdeel van een registratie van gebeurtenissen (met andere woorden een serverlog), ter aanduiding van de aanvang en de beëindiging van een toegangssessie van een gebruiker inzake een dienst</w:t>
            </w:r>
            <w:r w:rsidRPr="00E42E0B">
              <w:t xml:space="preserve">. </w:t>
            </w:r>
            <w:r w:rsidRPr="00E42E0B">
              <w:rPr>
                <w:b/>
                <w:i/>
              </w:rPr>
              <w:t>Het gaat vaak om een individueel IP-adres (statisch of dynamisch) of andere identificator die de tijdens de toegangssessie gebruikte netwerkinterface aanwijst. Indien de gebruiker onbekend is, dienen deze gegevens vaak te worden verkregen voordat abonneegegevens betreffende die identificator kunnen worden opgevraagd bij de dienstverlener.</w:t>
            </w:r>
          </w:p>
        </w:tc>
        <w:tc>
          <w:tcPr>
            <w:tcW w:w="4876" w:type="dxa"/>
            <w:hideMark/>
          </w:tcPr>
          <w:p w14:paraId="5CBE2857" w14:textId="64F9FD01" w:rsidR="00781DF6" w:rsidRPr="00E42E0B" w:rsidRDefault="00781DF6">
            <w:pPr>
              <w:pStyle w:val="Normal6"/>
              <w:rPr>
                <w:szCs w:val="24"/>
              </w:rPr>
            </w:pPr>
            <w:r w:rsidRPr="00E42E0B">
              <w:t>(21)</w:t>
            </w:r>
            <w:r w:rsidRPr="00E42E0B">
              <w:tab/>
              <w:t xml:space="preserve">Het is passend om </w:t>
            </w:r>
            <w:r w:rsidRPr="00E42E0B">
              <w:rPr>
                <w:b/>
                <w:i/>
              </w:rPr>
              <w:t>abonneegegevens</w:t>
            </w:r>
            <w:r w:rsidRPr="00E42E0B">
              <w:t xml:space="preserve"> in deze verordening als een specifieke gegevenscategorie te behandelen. </w:t>
            </w:r>
            <w:r w:rsidRPr="00E42E0B">
              <w:rPr>
                <w:b/>
                <w:i/>
              </w:rPr>
              <w:t>Abonneegegevens</w:t>
            </w:r>
            <w:r w:rsidRPr="00E42E0B">
              <w:t xml:space="preserve"> worden verlangd om de daarachter schuilgaande gebruiker te identificeren en de grondrechten zijn </w:t>
            </w:r>
            <w:r w:rsidRPr="00E42E0B">
              <w:rPr>
                <w:b/>
                <w:i/>
              </w:rPr>
              <w:t>hierbij iets minder in het geding dan bij andere, meer gevoelige gegevenscategorieën</w:t>
            </w:r>
            <w:r w:rsidRPr="00E42E0B">
              <w:t>.</w:t>
            </w:r>
          </w:p>
        </w:tc>
      </w:tr>
    </w:tbl>
    <w:p w14:paraId="5B73BEE6"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26F6842" w14:textId="77777777" w:rsidR="00781DF6" w:rsidRPr="00E42E0B" w:rsidRDefault="00781DF6" w:rsidP="00781DF6">
      <w:r w:rsidRPr="00E42E0B">
        <w:rPr>
          <w:rStyle w:val="HideTWBExt"/>
          <w:noProof w:val="0"/>
        </w:rPr>
        <w:t>&lt;/Amend&gt;</w:t>
      </w:r>
    </w:p>
    <w:p w14:paraId="06FF5245" w14:textId="7F9A3DDE"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27</w:t>
      </w:r>
      <w:r w:rsidRPr="00E42E0B">
        <w:rPr>
          <w:rStyle w:val="HideTWBExt"/>
          <w:b w:val="0"/>
          <w:noProof w:val="0"/>
        </w:rPr>
        <w:t>&lt;/NumAm&gt;</w:t>
      </w:r>
    </w:p>
    <w:p w14:paraId="0C03CD94"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8F26D31" w14:textId="77777777" w:rsidR="00781DF6" w:rsidRPr="00E42E0B" w:rsidRDefault="00781DF6" w:rsidP="00781DF6">
      <w:pPr>
        <w:pStyle w:val="NormalBold"/>
      </w:pPr>
      <w:r w:rsidRPr="00E42E0B">
        <w:rPr>
          <w:rStyle w:val="HideTWBExt"/>
          <w:b w:val="0"/>
          <w:noProof w:val="0"/>
        </w:rPr>
        <w:t>&lt;Article&gt;</w:t>
      </w:r>
      <w:r w:rsidRPr="00E42E0B">
        <w:t>Overweging 22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0CD06A8" w14:textId="77777777" w:rsidTr="00781DF6">
        <w:trPr>
          <w:jc w:val="center"/>
        </w:trPr>
        <w:tc>
          <w:tcPr>
            <w:tcW w:w="9752" w:type="dxa"/>
            <w:gridSpan w:val="2"/>
          </w:tcPr>
          <w:p w14:paraId="5753B17E" w14:textId="77777777" w:rsidR="00781DF6" w:rsidRPr="00E42E0B" w:rsidRDefault="00781DF6">
            <w:pPr>
              <w:keepNext/>
            </w:pPr>
          </w:p>
        </w:tc>
      </w:tr>
      <w:tr w:rsidR="00781DF6" w:rsidRPr="00E42E0B" w14:paraId="6ECBF7A8" w14:textId="77777777" w:rsidTr="00781DF6">
        <w:trPr>
          <w:jc w:val="center"/>
        </w:trPr>
        <w:tc>
          <w:tcPr>
            <w:tcW w:w="4876" w:type="dxa"/>
            <w:hideMark/>
          </w:tcPr>
          <w:p w14:paraId="1485280F" w14:textId="77777777" w:rsidR="00781DF6" w:rsidRPr="00E42E0B" w:rsidRDefault="00781DF6">
            <w:pPr>
              <w:pStyle w:val="ColumnHeading"/>
              <w:keepNext/>
            </w:pPr>
            <w:r w:rsidRPr="00E42E0B">
              <w:t>Door de Commissie voorgestelde tekst</w:t>
            </w:r>
          </w:p>
        </w:tc>
        <w:tc>
          <w:tcPr>
            <w:tcW w:w="4876" w:type="dxa"/>
            <w:hideMark/>
          </w:tcPr>
          <w:p w14:paraId="535E96CC" w14:textId="77777777" w:rsidR="00781DF6" w:rsidRPr="00E42E0B" w:rsidRDefault="00781DF6">
            <w:pPr>
              <w:pStyle w:val="ColumnHeading"/>
              <w:keepNext/>
            </w:pPr>
            <w:r w:rsidRPr="00E42E0B">
              <w:t>Amendement</w:t>
            </w:r>
          </w:p>
        </w:tc>
      </w:tr>
      <w:tr w:rsidR="00781DF6" w:rsidRPr="00E42E0B" w14:paraId="61C7DA52" w14:textId="77777777" w:rsidTr="00781DF6">
        <w:trPr>
          <w:jc w:val="center"/>
        </w:trPr>
        <w:tc>
          <w:tcPr>
            <w:tcW w:w="4876" w:type="dxa"/>
            <w:hideMark/>
          </w:tcPr>
          <w:p w14:paraId="21E8E949" w14:textId="77777777" w:rsidR="00781DF6" w:rsidRPr="00E42E0B" w:rsidRDefault="00781DF6">
            <w:pPr>
              <w:pStyle w:val="Normal6"/>
            </w:pPr>
            <w:r w:rsidRPr="00E42E0B">
              <w:t>(22)</w:t>
            </w:r>
            <w:r w:rsidRPr="00E42E0B">
              <w:tab/>
            </w:r>
            <w:r w:rsidRPr="00E42E0B">
              <w:rPr>
                <w:b/>
                <w:i/>
              </w:rPr>
              <w:t>Transactiegegevens</w:t>
            </w:r>
            <w:r w:rsidRPr="00E42E0B">
              <w:t xml:space="preserve"> daarentegen worden doorgaans verlangd om informatie te verkrijgen over de contacten en verblijfplaats van de gebruiker en kunnen dienen om een profiel van een betrokkene op te stellen. </w:t>
            </w:r>
            <w:r w:rsidRPr="00E42E0B">
              <w:rPr>
                <w:b/>
                <w:i/>
              </w:rPr>
              <w:t>Toegangsgegevens op zich kunnen niet dienen voor een soortgelijk doel; zij onthullen bijvoorbeeld geen enkele informatie over gesprekspartners van de gebruiker. Vandaar dat dit voorstel een nieuwe categorie gegevens introduceert, die net als abonneegegevens moeten worden behandeld wanneer het verkrijgen van deze gegevens eenzelfde doel heeft.</w:t>
            </w:r>
          </w:p>
        </w:tc>
        <w:tc>
          <w:tcPr>
            <w:tcW w:w="4876" w:type="dxa"/>
            <w:hideMark/>
          </w:tcPr>
          <w:p w14:paraId="7F4A55BB" w14:textId="5B446575" w:rsidR="00781DF6" w:rsidRPr="00E42E0B" w:rsidRDefault="00781DF6" w:rsidP="00A43C37">
            <w:pPr>
              <w:pStyle w:val="Normal6"/>
              <w:rPr>
                <w:szCs w:val="24"/>
              </w:rPr>
            </w:pPr>
            <w:r w:rsidRPr="00E42E0B">
              <w:t>(22)</w:t>
            </w:r>
            <w:r w:rsidRPr="00E42E0B">
              <w:tab/>
            </w:r>
            <w:r w:rsidRPr="00E42E0B">
              <w:rPr>
                <w:b/>
                <w:i/>
              </w:rPr>
              <w:t>Verkeersgegevens</w:t>
            </w:r>
            <w:r w:rsidRPr="00E42E0B">
              <w:t xml:space="preserve"> daarentegen worden doorgaans verlangd om informatie te verkrijgen over de contacten en verblijfplaats van de gebruiker en kunnen dienen om een </w:t>
            </w:r>
            <w:r w:rsidRPr="00E42E0B">
              <w:rPr>
                <w:b/>
                <w:i/>
              </w:rPr>
              <w:t>uitgebreid</w:t>
            </w:r>
            <w:r w:rsidRPr="00E42E0B">
              <w:t xml:space="preserve"> profiel van een betrokkene op te stellen. </w:t>
            </w:r>
            <w:r w:rsidRPr="00E42E0B">
              <w:rPr>
                <w:b/>
                <w:i/>
              </w:rPr>
              <w:t>Wat gevoeligheid betreft zijn verkeersgegevens dus vergelijkbaar met inhoudelijke gegevens</w:t>
            </w:r>
            <w:r w:rsidRPr="00E42E0B">
              <w:t>.</w:t>
            </w:r>
          </w:p>
        </w:tc>
      </w:tr>
    </w:tbl>
    <w:p w14:paraId="4B0F7180"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A82230D" w14:textId="77777777" w:rsidR="00781DF6" w:rsidRPr="00E42E0B" w:rsidRDefault="00781DF6" w:rsidP="00781DF6">
      <w:r w:rsidRPr="00E42E0B">
        <w:rPr>
          <w:rStyle w:val="HideTWBExt"/>
          <w:noProof w:val="0"/>
        </w:rPr>
        <w:t>&lt;/Amend&gt;</w:t>
      </w:r>
    </w:p>
    <w:p w14:paraId="5D87849C" w14:textId="69F5246D"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28</w:t>
      </w:r>
      <w:r w:rsidRPr="00E42E0B">
        <w:rPr>
          <w:rStyle w:val="HideTWBExt"/>
          <w:b w:val="0"/>
          <w:noProof w:val="0"/>
        </w:rPr>
        <w:t>&lt;/NumAm&gt;</w:t>
      </w:r>
    </w:p>
    <w:p w14:paraId="32F73B2D"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1A5F368" w14:textId="77777777" w:rsidR="00781DF6" w:rsidRPr="00E42E0B" w:rsidRDefault="00781DF6" w:rsidP="00781DF6">
      <w:pPr>
        <w:pStyle w:val="NormalBold"/>
      </w:pPr>
      <w:r w:rsidRPr="00E42E0B">
        <w:rPr>
          <w:rStyle w:val="HideTWBExt"/>
          <w:b w:val="0"/>
          <w:noProof w:val="0"/>
        </w:rPr>
        <w:t>&lt;Article&gt;</w:t>
      </w:r>
      <w:r w:rsidRPr="00E42E0B">
        <w:t>Overweging 23</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8B16E6E" w14:textId="77777777" w:rsidTr="00781DF6">
        <w:trPr>
          <w:jc w:val="center"/>
        </w:trPr>
        <w:tc>
          <w:tcPr>
            <w:tcW w:w="9752" w:type="dxa"/>
            <w:gridSpan w:val="2"/>
          </w:tcPr>
          <w:p w14:paraId="6677B040" w14:textId="77777777" w:rsidR="00781DF6" w:rsidRPr="00E42E0B" w:rsidRDefault="00781DF6">
            <w:pPr>
              <w:keepNext/>
            </w:pPr>
          </w:p>
        </w:tc>
      </w:tr>
      <w:tr w:rsidR="00781DF6" w:rsidRPr="00E42E0B" w14:paraId="4A82DD24" w14:textId="77777777" w:rsidTr="00781DF6">
        <w:trPr>
          <w:jc w:val="center"/>
        </w:trPr>
        <w:tc>
          <w:tcPr>
            <w:tcW w:w="4876" w:type="dxa"/>
            <w:hideMark/>
          </w:tcPr>
          <w:p w14:paraId="69E62A01" w14:textId="77777777" w:rsidR="00781DF6" w:rsidRPr="00E42E0B" w:rsidRDefault="00781DF6">
            <w:pPr>
              <w:pStyle w:val="ColumnHeading"/>
              <w:keepNext/>
            </w:pPr>
            <w:r w:rsidRPr="00E42E0B">
              <w:t>Door de Commissie voorgestelde tekst</w:t>
            </w:r>
          </w:p>
        </w:tc>
        <w:tc>
          <w:tcPr>
            <w:tcW w:w="4876" w:type="dxa"/>
            <w:hideMark/>
          </w:tcPr>
          <w:p w14:paraId="3DE66379" w14:textId="77777777" w:rsidR="00781DF6" w:rsidRPr="00E42E0B" w:rsidRDefault="00781DF6">
            <w:pPr>
              <w:pStyle w:val="ColumnHeading"/>
              <w:keepNext/>
            </w:pPr>
            <w:r w:rsidRPr="00E42E0B">
              <w:t>Amendement</w:t>
            </w:r>
          </w:p>
        </w:tc>
      </w:tr>
      <w:tr w:rsidR="00781DF6" w:rsidRPr="00E42E0B" w14:paraId="0D68CEFD" w14:textId="77777777" w:rsidTr="00781DF6">
        <w:trPr>
          <w:jc w:val="center"/>
        </w:trPr>
        <w:tc>
          <w:tcPr>
            <w:tcW w:w="4876" w:type="dxa"/>
            <w:hideMark/>
          </w:tcPr>
          <w:p w14:paraId="196A9329" w14:textId="77777777" w:rsidR="00781DF6" w:rsidRPr="00E42E0B" w:rsidRDefault="00781DF6">
            <w:pPr>
              <w:pStyle w:val="Normal6"/>
            </w:pPr>
            <w:r w:rsidRPr="00E42E0B">
              <w:t>(23)</w:t>
            </w:r>
            <w:r w:rsidRPr="00E42E0B">
              <w:tab/>
              <w:t xml:space="preserve">Alle gegevenscategorieën bevatten persoonsgegevens en vallen dus onder de waarborgen van het gegevensbeschermingsacquis van de Unie, maar de intensiteit van het effect op de grondrechten varieert, met name tussen abonneegegevens </w:t>
            </w:r>
            <w:r w:rsidRPr="00E42E0B">
              <w:rPr>
                <w:b/>
                <w:i/>
              </w:rPr>
              <w:t>en toegangsgegevens</w:t>
            </w:r>
            <w:r w:rsidRPr="00E42E0B">
              <w:t xml:space="preserve"> enerzijds en </w:t>
            </w:r>
            <w:r w:rsidRPr="00E42E0B">
              <w:rPr>
                <w:b/>
                <w:i/>
              </w:rPr>
              <w:t>transactiegegevens</w:t>
            </w:r>
            <w:r w:rsidRPr="00E42E0B">
              <w:t xml:space="preserve"> en inhoudelijke gegevens anderzijds. Terwijl abonneegegevens </w:t>
            </w:r>
            <w:r w:rsidRPr="00E42E0B">
              <w:rPr>
                <w:b/>
                <w:i/>
              </w:rPr>
              <w:t>en toegangsgegevens</w:t>
            </w:r>
            <w:r w:rsidRPr="00E42E0B">
              <w:t xml:space="preserve"> nuttig zijn om in een onderzoek de eerste aanwijzingen te verkrijgen over de identiteit van een verdachte, zijn </w:t>
            </w:r>
            <w:r w:rsidRPr="00E42E0B">
              <w:rPr>
                <w:b/>
                <w:i/>
              </w:rPr>
              <w:t>transactiegegevens</w:t>
            </w:r>
            <w:r w:rsidRPr="00E42E0B">
              <w:t xml:space="preserve"> en inhoudelijke gegevens </w:t>
            </w:r>
            <w:r w:rsidRPr="00E42E0B">
              <w:rPr>
                <w:b/>
                <w:i/>
              </w:rPr>
              <w:t>het meest relevant</w:t>
            </w:r>
            <w:r w:rsidRPr="00E42E0B">
              <w:t xml:space="preserve"> als bewijsmateriaal. Het is derhalve van essentieel belang dat het instrument op al deze gegevenscategorieën van toepassing is. Omdat de mate waarin de grondrechten in het geding zijn, verschilt, worden verschillende voorwaarden verbonden aan het verkrijgen van </w:t>
            </w:r>
            <w:r w:rsidRPr="00E42E0B">
              <w:rPr>
                <w:b/>
                <w:i/>
              </w:rPr>
              <w:t>abonnee- en toegangsgegevens enerzijds en transactiegegevens en inhoudelijke gegevens anderzijds</w:t>
            </w:r>
            <w:r w:rsidRPr="00E42E0B">
              <w:t>.</w:t>
            </w:r>
          </w:p>
        </w:tc>
        <w:tc>
          <w:tcPr>
            <w:tcW w:w="4876" w:type="dxa"/>
            <w:hideMark/>
          </w:tcPr>
          <w:p w14:paraId="289C40A5" w14:textId="53E7040A" w:rsidR="00781DF6" w:rsidRPr="00E42E0B" w:rsidRDefault="00781DF6">
            <w:pPr>
              <w:pStyle w:val="Normal6"/>
              <w:rPr>
                <w:szCs w:val="24"/>
              </w:rPr>
            </w:pPr>
            <w:r w:rsidRPr="00E42E0B">
              <w:t>(23)</w:t>
            </w:r>
            <w:r w:rsidRPr="00E42E0B">
              <w:tab/>
              <w:t xml:space="preserve">Alle gegevenscategorieën bevatten persoonsgegevens en vallen dus onder de waarborgen van het gegevensbeschermingsacquis van de Unie, maar de intensiteit van het effect op de grondrechten varieert, met name tussen abonneegegevens enerzijds en </w:t>
            </w:r>
            <w:r w:rsidRPr="00E42E0B">
              <w:rPr>
                <w:b/>
                <w:i/>
              </w:rPr>
              <w:t>verkeersgegevens</w:t>
            </w:r>
            <w:r w:rsidRPr="00E42E0B">
              <w:t xml:space="preserve"> en inhoudelijke gegevens anderzijds. Terwijl abonneegegevens nuttig </w:t>
            </w:r>
            <w:r w:rsidRPr="00E42E0B">
              <w:rPr>
                <w:b/>
                <w:i/>
              </w:rPr>
              <w:t>kunnen</w:t>
            </w:r>
            <w:r w:rsidRPr="00E42E0B">
              <w:t xml:space="preserve"> zijn om in een onderzoek de eerste aanwijzingen te verkrijgen over de identiteit van een verdachte, zijn </w:t>
            </w:r>
            <w:r w:rsidRPr="00E42E0B">
              <w:rPr>
                <w:b/>
                <w:i/>
              </w:rPr>
              <w:t>verkeersgegevens</w:t>
            </w:r>
            <w:r w:rsidRPr="00E42E0B">
              <w:t xml:space="preserve"> en inhoudelijke gegevens </w:t>
            </w:r>
            <w:r w:rsidRPr="00E42E0B">
              <w:rPr>
                <w:b/>
                <w:i/>
              </w:rPr>
              <w:t>vaak relevanter</w:t>
            </w:r>
            <w:r w:rsidRPr="00E42E0B">
              <w:t xml:space="preserve"> als bewijsmateriaal. Het is derhalve van essentieel belang dat het instrument op al deze gegevenscategorieën van toepassing is. Omdat de mate waarin de grondrechten in het geding zijn, verschilt, worden verschillende </w:t>
            </w:r>
            <w:r w:rsidRPr="00E42E0B">
              <w:rPr>
                <w:b/>
                <w:i/>
              </w:rPr>
              <w:t>waarborgen en</w:t>
            </w:r>
            <w:r w:rsidRPr="00E42E0B">
              <w:t xml:space="preserve"> voorwaarden verbonden aan het verkrijgen van </w:t>
            </w:r>
            <w:r w:rsidRPr="00E42E0B">
              <w:rPr>
                <w:b/>
                <w:i/>
              </w:rPr>
              <w:t>dergelijke gegevens</w:t>
            </w:r>
            <w:r w:rsidRPr="00E42E0B">
              <w:t>.</w:t>
            </w:r>
          </w:p>
        </w:tc>
      </w:tr>
    </w:tbl>
    <w:p w14:paraId="08D9799C"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A1B03E8" w14:textId="77777777" w:rsidR="00781DF6" w:rsidRPr="00E42E0B" w:rsidRDefault="00781DF6" w:rsidP="00781DF6">
      <w:r w:rsidRPr="00E42E0B">
        <w:rPr>
          <w:rStyle w:val="HideTWBExt"/>
          <w:noProof w:val="0"/>
        </w:rPr>
        <w:t>&lt;/Amend&gt;</w:t>
      </w:r>
    </w:p>
    <w:p w14:paraId="19719188" w14:textId="6092CA9F"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29</w:t>
      </w:r>
      <w:r w:rsidRPr="00E42E0B">
        <w:rPr>
          <w:rStyle w:val="HideTWBExt"/>
          <w:b w:val="0"/>
          <w:noProof w:val="0"/>
        </w:rPr>
        <w:t>&lt;/NumAm&gt;</w:t>
      </w:r>
    </w:p>
    <w:p w14:paraId="34E8D55D"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34E2B26" w14:textId="77777777" w:rsidR="00781DF6" w:rsidRPr="00E42E0B" w:rsidRDefault="00781DF6" w:rsidP="00781DF6">
      <w:pPr>
        <w:pStyle w:val="NormalBold"/>
      </w:pPr>
      <w:r w:rsidRPr="00E42E0B">
        <w:rPr>
          <w:rStyle w:val="HideTWBExt"/>
          <w:b w:val="0"/>
          <w:noProof w:val="0"/>
        </w:rPr>
        <w:t>&lt;Article&gt;</w:t>
      </w:r>
      <w:r w:rsidRPr="00E42E0B">
        <w:t>Overweging 24</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4F909BB" w14:textId="77777777" w:rsidTr="00781DF6">
        <w:trPr>
          <w:jc w:val="center"/>
        </w:trPr>
        <w:tc>
          <w:tcPr>
            <w:tcW w:w="9752" w:type="dxa"/>
            <w:gridSpan w:val="2"/>
          </w:tcPr>
          <w:p w14:paraId="48DA2CE4" w14:textId="77777777" w:rsidR="00781DF6" w:rsidRPr="00E42E0B" w:rsidRDefault="00781DF6">
            <w:pPr>
              <w:keepNext/>
            </w:pPr>
          </w:p>
        </w:tc>
      </w:tr>
      <w:tr w:rsidR="00781DF6" w:rsidRPr="00E42E0B" w14:paraId="47959F58" w14:textId="77777777" w:rsidTr="00781DF6">
        <w:trPr>
          <w:jc w:val="center"/>
        </w:trPr>
        <w:tc>
          <w:tcPr>
            <w:tcW w:w="4876" w:type="dxa"/>
            <w:hideMark/>
          </w:tcPr>
          <w:p w14:paraId="10F74226" w14:textId="77777777" w:rsidR="00781DF6" w:rsidRPr="00E42E0B" w:rsidRDefault="00781DF6">
            <w:pPr>
              <w:pStyle w:val="ColumnHeading"/>
              <w:keepNext/>
            </w:pPr>
            <w:r w:rsidRPr="00E42E0B">
              <w:t>Door de Commissie voorgestelde tekst</w:t>
            </w:r>
          </w:p>
        </w:tc>
        <w:tc>
          <w:tcPr>
            <w:tcW w:w="4876" w:type="dxa"/>
            <w:hideMark/>
          </w:tcPr>
          <w:p w14:paraId="78B15EFA" w14:textId="77777777" w:rsidR="00781DF6" w:rsidRPr="00E42E0B" w:rsidRDefault="00781DF6">
            <w:pPr>
              <w:pStyle w:val="ColumnHeading"/>
              <w:keepNext/>
            </w:pPr>
            <w:r w:rsidRPr="00E42E0B">
              <w:t>Amendement</w:t>
            </w:r>
          </w:p>
        </w:tc>
      </w:tr>
      <w:tr w:rsidR="00781DF6" w:rsidRPr="00E42E0B" w14:paraId="158286CA" w14:textId="77777777" w:rsidTr="00781DF6">
        <w:trPr>
          <w:jc w:val="center"/>
        </w:trPr>
        <w:tc>
          <w:tcPr>
            <w:tcW w:w="4876" w:type="dxa"/>
            <w:hideMark/>
          </w:tcPr>
          <w:p w14:paraId="520EDCFE" w14:textId="77777777" w:rsidR="00781DF6" w:rsidRPr="00E42E0B" w:rsidRDefault="00781DF6">
            <w:pPr>
              <w:pStyle w:val="Normal6"/>
            </w:pPr>
            <w:r w:rsidRPr="00E42E0B">
              <w:t>(24)</w:t>
            </w:r>
            <w:r w:rsidRPr="00E42E0B">
              <w:tab/>
              <w:t xml:space="preserve">Het Europees verstrekkingsbevel en het Europees bewaringsbevel zijn onderzoeksmaatregelen die uitsluitend mogen worden genomen in het kader van een specifieke strafprocedure </w:t>
            </w:r>
            <w:r w:rsidRPr="00E42E0B">
              <w:rPr>
                <w:b/>
                <w:i/>
              </w:rPr>
              <w:t>tegen de specifieke bekende of nog onbekende daders van</w:t>
            </w:r>
            <w:r w:rsidRPr="00E42E0B">
              <w:t xml:space="preserve"> een concreet strafbaar feit dat reeds heeft plaatsgevonden, na een individuele beoordeling van de evenredigheid en noodzaak in het individuele geval.</w:t>
            </w:r>
          </w:p>
        </w:tc>
        <w:tc>
          <w:tcPr>
            <w:tcW w:w="4876" w:type="dxa"/>
            <w:hideMark/>
          </w:tcPr>
          <w:p w14:paraId="1F40D6F0" w14:textId="21213BA7" w:rsidR="00781DF6" w:rsidRPr="00E42E0B" w:rsidRDefault="00781DF6">
            <w:pPr>
              <w:pStyle w:val="Normal6"/>
              <w:rPr>
                <w:szCs w:val="24"/>
              </w:rPr>
            </w:pPr>
            <w:r w:rsidRPr="00E42E0B">
              <w:t>(24)</w:t>
            </w:r>
            <w:r w:rsidRPr="00E42E0B">
              <w:tab/>
              <w:t xml:space="preserve">Het Europees verstrekkingsbevel en het Europees bewaringsbevel zijn onderzoeksmaatregelen die uitsluitend mogen worden genomen in het kader van een specifieke strafprocedure </w:t>
            </w:r>
            <w:r w:rsidRPr="00E42E0B">
              <w:rPr>
                <w:b/>
                <w:i/>
              </w:rPr>
              <w:t>inzake</w:t>
            </w:r>
            <w:r w:rsidRPr="00E42E0B">
              <w:t xml:space="preserve"> een concreet strafbaar feit dat reeds heeft plaatsgevonden, na een individuele beoordeling van de evenredigheid en noodzaak in het individuele geval</w:t>
            </w:r>
            <w:r w:rsidRPr="00E42E0B">
              <w:rPr>
                <w:b/>
                <w:i/>
              </w:rPr>
              <w:t>, rekening houdend met de rechten van de verdachte of beklaagde</w:t>
            </w:r>
            <w:r w:rsidRPr="00E42E0B">
              <w:t>.</w:t>
            </w:r>
          </w:p>
        </w:tc>
      </w:tr>
    </w:tbl>
    <w:p w14:paraId="4B799F71"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3E68466" w14:textId="77777777" w:rsidR="00781DF6" w:rsidRPr="00E42E0B" w:rsidRDefault="00781DF6" w:rsidP="00781DF6">
      <w:r w:rsidRPr="00E42E0B">
        <w:rPr>
          <w:rStyle w:val="HideTWBExt"/>
          <w:noProof w:val="0"/>
        </w:rPr>
        <w:t>&lt;/Amend&gt;</w:t>
      </w:r>
    </w:p>
    <w:p w14:paraId="0D720870" w14:textId="7A74318A"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30</w:t>
      </w:r>
      <w:r w:rsidRPr="00E42E0B">
        <w:rPr>
          <w:rStyle w:val="HideTWBExt"/>
          <w:b w:val="0"/>
          <w:noProof w:val="0"/>
        </w:rPr>
        <w:t>&lt;/NumAm&gt;</w:t>
      </w:r>
    </w:p>
    <w:p w14:paraId="6ABA59D2"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A14C2C8" w14:textId="77777777" w:rsidR="00781DF6" w:rsidRPr="00E42E0B" w:rsidRDefault="00781DF6" w:rsidP="00781DF6">
      <w:pPr>
        <w:pStyle w:val="NormalBold"/>
      </w:pPr>
      <w:r w:rsidRPr="00E42E0B">
        <w:rPr>
          <w:rStyle w:val="HideTWBExt"/>
          <w:b w:val="0"/>
          <w:noProof w:val="0"/>
        </w:rPr>
        <w:t>&lt;Article&gt;</w:t>
      </w:r>
      <w:r w:rsidRPr="00E42E0B">
        <w:t>Overweging 25</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98CC470" w14:textId="77777777" w:rsidTr="00781DF6">
        <w:trPr>
          <w:jc w:val="center"/>
        </w:trPr>
        <w:tc>
          <w:tcPr>
            <w:tcW w:w="9752" w:type="dxa"/>
            <w:gridSpan w:val="2"/>
          </w:tcPr>
          <w:p w14:paraId="59811EF0" w14:textId="77777777" w:rsidR="00781DF6" w:rsidRPr="00E42E0B" w:rsidRDefault="00781DF6">
            <w:pPr>
              <w:keepNext/>
            </w:pPr>
          </w:p>
        </w:tc>
      </w:tr>
      <w:tr w:rsidR="00781DF6" w:rsidRPr="00E42E0B" w14:paraId="320B5B09" w14:textId="77777777" w:rsidTr="00781DF6">
        <w:trPr>
          <w:jc w:val="center"/>
        </w:trPr>
        <w:tc>
          <w:tcPr>
            <w:tcW w:w="4876" w:type="dxa"/>
            <w:hideMark/>
          </w:tcPr>
          <w:p w14:paraId="3858E211" w14:textId="77777777" w:rsidR="00781DF6" w:rsidRPr="00E42E0B" w:rsidRDefault="00781DF6">
            <w:pPr>
              <w:pStyle w:val="ColumnHeading"/>
              <w:keepNext/>
            </w:pPr>
            <w:r w:rsidRPr="00E42E0B">
              <w:t>Door de Commissie voorgestelde tekst</w:t>
            </w:r>
          </w:p>
        </w:tc>
        <w:tc>
          <w:tcPr>
            <w:tcW w:w="4876" w:type="dxa"/>
            <w:hideMark/>
          </w:tcPr>
          <w:p w14:paraId="44E576CC" w14:textId="77777777" w:rsidR="00781DF6" w:rsidRPr="00E42E0B" w:rsidRDefault="00781DF6">
            <w:pPr>
              <w:pStyle w:val="ColumnHeading"/>
              <w:keepNext/>
            </w:pPr>
            <w:r w:rsidRPr="00E42E0B">
              <w:t>Amendement</w:t>
            </w:r>
          </w:p>
        </w:tc>
      </w:tr>
      <w:tr w:rsidR="00781DF6" w:rsidRPr="00E42E0B" w14:paraId="696BF3A6" w14:textId="77777777" w:rsidTr="00781DF6">
        <w:trPr>
          <w:jc w:val="center"/>
        </w:trPr>
        <w:tc>
          <w:tcPr>
            <w:tcW w:w="4876" w:type="dxa"/>
            <w:hideMark/>
          </w:tcPr>
          <w:p w14:paraId="78B02376" w14:textId="77777777" w:rsidR="00781DF6" w:rsidRPr="00E42E0B" w:rsidRDefault="00781DF6">
            <w:pPr>
              <w:pStyle w:val="Normal6"/>
            </w:pPr>
            <w:r w:rsidRPr="00E42E0B">
              <w:rPr>
                <w:b/>
                <w:i/>
              </w:rPr>
              <w:t>(25)</w:t>
            </w:r>
            <w:r w:rsidRPr="00E42E0B">
              <w:rPr>
                <w:b/>
                <w:i/>
              </w:rPr>
              <w:tab/>
              <w:t>Deze verordening doet geen afbreuk aan de onderzoeksbevoegdheden van autoriteiten in burgerlijke of administratieve procedures, ook wanneer deze procedures tot sancties kunnen leiden.</w:t>
            </w:r>
          </w:p>
        </w:tc>
        <w:tc>
          <w:tcPr>
            <w:tcW w:w="4876" w:type="dxa"/>
            <w:hideMark/>
          </w:tcPr>
          <w:p w14:paraId="184D52BE" w14:textId="77777777" w:rsidR="00781DF6" w:rsidRPr="00E42E0B" w:rsidRDefault="00781DF6">
            <w:pPr>
              <w:pStyle w:val="Normal6"/>
              <w:rPr>
                <w:szCs w:val="24"/>
              </w:rPr>
            </w:pPr>
            <w:r w:rsidRPr="00E42E0B">
              <w:rPr>
                <w:b/>
                <w:i/>
              </w:rPr>
              <w:t>Schrappen</w:t>
            </w:r>
          </w:p>
        </w:tc>
      </w:tr>
    </w:tbl>
    <w:p w14:paraId="6D6F2315"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BA1DF87" w14:textId="77777777" w:rsidR="00781DF6" w:rsidRPr="00E42E0B" w:rsidRDefault="00781DF6" w:rsidP="00781DF6">
      <w:r w:rsidRPr="00E42E0B">
        <w:rPr>
          <w:rStyle w:val="HideTWBExt"/>
          <w:noProof w:val="0"/>
        </w:rPr>
        <w:t>&lt;/Amend&gt;</w:t>
      </w:r>
    </w:p>
    <w:p w14:paraId="6C092478" w14:textId="569D7E08"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31</w:t>
      </w:r>
      <w:r w:rsidRPr="00E42E0B">
        <w:rPr>
          <w:rStyle w:val="HideTWBExt"/>
          <w:b w:val="0"/>
          <w:noProof w:val="0"/>
        </w:rPr>
        <w:t>&lt;/NumAm&gt;</w:t>
      </w:r>
    </w:p>
    <w:p w14:paraId="35C8F50C"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96DA519" w14:textId="77777777" w:rsidR="00781DF6" w:rsidRPr="00E42E0B" w:rsidRDefault="00781DF6" w:rsidP="00781DF6">
      <w:pPr>
        <w:pStyle w:val="NormalBold"/>
      </w:pPr>
      <w:r w:rsidRPr="00E42E0B">
        <w:rPr>
          <w:rStyle w:val="HideTWBExt"/>
          <w:b w:val="0"/>
          <w:noProof w:val="0"/>
        </w:rPr>
        <w:t>&lt;Article&gt;</w:t>
      </w:r>
      <w:r w:rsidRPr="00E42E0B">
        <w:t>Overweging 27</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FB6E621" w14:textId="77777777" w:rsidTr="00781DF6">
        <w:trPr>
          <w:jc w:val="center"/>
        </w:trPr>
        <w:tc>
          <w:tcPr>
            <w:tcW w:w="9752" w:type="dxa"/>
            <w:gridSpan w:val="2"/>
          </w:tcPr>
          <w:p w14:paraId="7E63A4D1" w14:textId="77777777" w:rsidR="00781DF6" w:rsidRPr="00E42E0B" w:rsidRDefault="00781DF6">
            <w:pPr>
              <w:keepNext/>
            </w:pPr>
          </w:p>
        </w:tc>
      </w:tr>
      <w:tr w:rsidR="00781DF6" w:rsidRPr="00E42E0B" w14:paraId="7002EC22" w14:textId="77777777" w:rsidTr="00781DF6">
        <w:trPr>
          <w:jc w:val="center"/>
        </w:trPr>
        <w:tc>
          <w:tcPr>
            <w:tcW w:w="4876" w:type="dxa"/>
            <w:hideMark/>
          </w:tcPr>
          <w:p w14:paraId="36A751BC" w14:textId="77777777" w:rsidR="00781DF6" w:rsidRPr="00E42E0B" w:rsidRDefault="00781DF6">
            <w:pPr>
              <w:pStyle w:val="ColumnHeading"/>
              <w:keepNext/>
            </w:pPr>
            <w:r w:rsidRPr="00E42E0B">
              <w:t>Door de Commissie voorgestelde tekst</w:t>
            </w:r>
          </w:p>
        </w:tc>
        <w:tc>
          <w:tcPr>
            <w:tcW w:w="4876" w:type="dxa"/>
            <w:hideMark/>
          </w:tcPr>
          <w:p w14:paraId="4BF779A7" w14:textId="77777777" w:rsidR="00781DF6" w:rsidRPr="00E42E0B" w:rsidRDefault="00781DF6">
            <w:pPr>
              <w:pStyle w:val="ColumnHeading"/>
              <w:keepNext/>
            </w:pPr>
            <w:r w:rsidRPr="00E42E0B">
              <w:t>Amendement</w:t>
            </w:r>
          </w:p>
        </w:tc>
      </w:tr>
      <w:tr w:rsidR="00781DF6" w:rsidRPr="00E42E0B" w14:paraId="33359460" w14:textId="77777777" w:rsidTr="00781DF6">
        <w:trPr>
          <w:jc w:val="center"/>
        </w:trPr>
        <w:tc>
          <w:tcPr>
            <w:tcW w:w="4876" w:type="dxa"/>
            <w:hideMark/>
          </w:tcPr>
          <w:p w14:paraId="3B29C6D8" w14:textId="77777777" w:rsidR="00781DF6" w:rsidRPr="00E42E0B" w:rsidRDefault="00781DF6">
            <w:pPr>
              <w:pStyle w:val="Normal6"/>
            </w:pPr>
            <w:r w:rsidRPr="00E42E0B">
              <w:t>(27)</w:t>
            </w:r>
            <w:r w:rsidRPr="00E42E0B">
              <w:tab/>
              <w:t xml:space="preserve">Om te bepalen of een dienstverlener diensten aanbiedt in de Unie, dient te worden nagegaan of de dienstverlener </w:t>
            </w:r>
            <w:r w:rsidRPr="00E42E0B">
              <w:rPr>
                <w:b/>
                <w:i/>
              </w:rPr>
              <w:t>rechtspersonen of natuurlijke personen</w:t>
            </w:r>
            <w:r w:rsidRPr="00E42E0B">
              <w:t xml:space="preserve"> in een of meer lidstaten in </w:t>
            </w:r>
            <w:r w:rsidRPr="00E42E0B">
              <w:rPr>
                <w:b/>
                <w:i/>
              </w:rPr>
              <w:t>staat stelt om zijn diensten te gebruiken</w:t>
            </w:r>
            <w:r w:rsidRPr="00E42E0B">
              <w:t xml:space="preserve">. Enkel de toegankelijkheid van een online-interface, zoals de toegankelijkheid van de website </w:t>
            </w:r>
            <w:r w:rsidRPr="00E42E0B">
              <w:rPr>
                <w:b/>
                <w:i/>
              </w:rPr>
              <w:t>van de dienstverlener of een intermediair</w:t>
            </w:r>
            <w:r w:rsidRPr="00E42E0B">
              <w:t xml:space="preserve"> of </w:t>
            </w:r>
            <w:r w:rsidRPr="00E42E0B">
              <w:rPr>
                <w:b/>
                <w:i/>
              </w:rPr>
              <w:t>van</w:t>
            </w:r>
            <w:r w:rsidRPr="00E42E0B">
              <w:t xml:space="preserve"> een e-mailadres </w:t>
            </w:r>
            <w:r w:rsidRPr="00E42E0B">
              <w:rPr>
                <w:b/>
                <w:i/>
              </w:rPr>
              <w:t>en van</w:t>
            </w:r>
            <w:r w:rsidRPr="00E42E0B">
              <w:t xml:space="preserve"> andere contactgegevens, </w:t>
            </w:r>
            <w:r w:rsidRPr="00E42E0B">
              <w:rPr>
                <w:b/>
                <w:i/>
              </w:rPr>
              <w:t>in een of meer lidstaten afzonderlijk, mag echter niet voldoende zijn om de toepassing van deze verordening te rechtvaardigen</w:t>
            </w:r>
            <w:r w:rsidRPr="00E42E0B">
              <w:t>.</w:t>
            </w:r>
          </w:p>
        </w:tc>
        <w:tc>
          <w:tcPr>
            <w:tcW w:w="4876" w:type="dxa"/>
            <w:hideMark/>
          </w:tcPr>
          <w:p w14:paraId="4CBE14ED" w14:textId="4B35F323" w:rsidR="00781DF6" w:rsidRPr="00E42E0B" w:rsidRDefault="00781DF6" w:rsidP="00A83D28">
            <w:pPr>
              <w:pStyle w:val="Normal6"/>
              <w:rPr>
                <w:szCs w:val="24"/>
              </w:rPr>
            </w:pPr>
            <w:r w:rsidRPr="00E42E0B">
              <w:t>(27)</w:t>
            </w:r>
            <w:r w:rsidRPr="00E42E0B">
              <w:tab/>
              <w:t xml:space="preserve">Om te bepalen of een dienstverlener diensten aanbiedt in de Unie, dient te worden nagegaan of de dienstverlener </w:t>
            </w:r>
            <w:r w:rsidRPr="00E42E0B">
              <w:rPr>
                <w:b/>
                <w:i/>
              </w:rPr>
              <w:t>klaarblijkelijk voornemens is diensten te verlenen aan betrokkenen</w:t>
            </w:r>
            <w:r w:rsidRPr="00E42E0B">
              <w:t xml:space="preserve"> in een of meer lidstaten in </w:t>
            </w:r>
            <w:r w:rsidRPr="00E42E0B">
              <w:rPr>
                <w:b/>
                <w:i/>
              </w:rPr>
              <w:t>de Unie</w:t>
            </w:r>
            <w:r w:rsidRPr="00E42E0B">
              <w:t xml:space="preserve">. Enkel de toegankelijkheid van een online-interface, zoals de toegankelijkheid van de website of een e-mailadres </w:t>
            </w:r>
            <w:r w:rsidRPr="00E42E0B">
              <w:rPr>
                <w:b/>
                <w:i/>
              </w:rPr>
              <w:t>of</w:t>
            </w:r>
            <w:r w:rsidRPr="00E42E0B">
              <w:t xml:space="preserve"> andere contactgegevens</w:t>
            </w:r>
            <w:r w:rsidRPr="00E42E0B">
              <w:rPr>
                <w:b/>
                <w:i/>
              </w:rPr>
              <w:t xml:space="preserve"> van een dienstverlener of intermediair, of het gebruik van een taal die gebruikelijk is in het derde land waar de dienstverlener gevestigd is, wordt onvoldoende geacht om een dergelijk voornemen vast te stellen</w:t>
            </w:r>
            <w:r w:rsidRPr="00E42E0B">
              <w:t>.</w:t>
            </w:r>
          </w:p>
        </w:tc>
      </w:tr>
    </w:tbl>
    <w:p w14:paraId="2989FD45"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DC6041A" w14:textId="77777777" w:rsidR="00781DF6" w:rsidRPr="00E42E0B" w:rsidRDefault="00781DF6" w:rsidP="00781DF6">
      <w:r w:rsidRPr="00E42E0B">
        <w:rPr>
          <w:rStyle w:val="HideTWBExt"/>
          <w:noProof w:val="0"/>
        </w:rPr>
        <w:t>&lt;/Amend&gt;</w:t>
      </w:r>
    </w:p>
    <w:p w14:paraId="20983097" w14:textId="6FBD5F67"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32</w:t>
      </w:r>
      <w:r w:rsidRPr="00E42E0B">
        <w:rPr>
          <w:rStyle w:val="HideTWBExt"/>
          <w:b w:val="0"/>
          <w:noProof w:val="0"/>
        </w:rPr>
        <w:t>&lt;/NumAm&gt;</w:t>
      </w:r>
    </w:p>
    <w:p w14:paraId="098CCDDA"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9C1D220" w14:textId="77777777" w:rsidR="00781DF6" w:rsidRPr="00E42E0B" w:rsidRDefault="00781DF6" w:rsidP="00781DF6">
      <w:pPr>
        <w:pStyle w:val="NormalBold"/>
      </w:pPr>
      <w:r w:rsidRPr="00E42E0B">
        <w:rPr>
          <w:rStyle w:val="HideTWBExt"/>
          <w:b w:val="0"/>
          <w:noProof w:val="0"/>
        </w:rPr>
        <w:t>&lt;Article&gt;</w:t>
      </w:r>
      <w:r w:rsidRPr="00E42E0B">
        <w:t>Overweging 28</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03A4302" w14:textId="77777777" w:rsidTr="00781DF6">
        <w:trPr>
          <w:jc w:val="center"/>
        </w:trPr>
        <w:tc>
          <w:tcPr>
            <w:tcW w:w="9752" w:type="dxa"/>
            <w:gridSpan w:val="2"/>
          </w:tcPr>
          <w:p w14:paraId="1BA6FCBB" w14:textId="77777777" w:rsidR="00781DF6" w:rsidRPr="00E42E0B" w:rsidRDefault="00781DF6">
            <w:pPr>
              <w:keepNext/>
            </w:pPr>
          </w:p>
        </w:tc>
      </w:tr>
      <w:tr w:rsidR="00781DF6" w:rsidRPr="00E42E0B" w14:paraId="459157E7" w14:textId="77777777" w:rsidTr="00781DF6">
        <w:trPr>
          <w:jc w:val="center"/>
        </w:trPr>
        <w:tc>
          <w:tcPr>
            <w:tcW w:w="4876" w:type="dxa"/>
            <w:hideMark/>
          </w:tcPr>
          <w:p w14:paraId="0629A2F5" w14:textId="77777777" w:rsidR="00781DF6" w:rsidRPr="00E42E0B" w:rsidRDefault="00781DF6">
            <w:pPr>
              <w:pStyle w:val="ColumnHeading"/>
              <w:keepNext/>
            </w:pPr>
            <w:r w:rsidRPr="00E42E0B">
              <w:t>Door de Commissie voorgestelde tekst</w:t>
            </w:r>
          </w:p>
        </w:tc>
        <w:tc>
          <w:tcPr>
            <w:tcW w:w="4876" w:type="dxa"/>
            <w:hideMark/>
          </w:tcPr>
          <w:p w14:paraId="065D54F8" w14:textId="77777777" w:rsidR="00781DF6" w:rsidRPr="00E42E0B" w:rsidRDefault="00781DF6">
            <w:pPr>
              <w:pStyle w:val="ColumnHeading"/>
              <w:keepNext/>
            </w:pPr>
            <w:r w:rsidRPr="00E42E0B">
              <w:t>Amendement</w:t>
            </w:r>
          </w:p>
        </w:tc>
      </w:tr>
      <w:tr w:rsidR="00781DF6" w:rsidRPr="00E42E0B" w14:paraId="601FC94B" w14:textId="77777777" w:rsidTr="00781DF6">
        <w:trPr>
          <w:jc w:val="center"/>
        </w:trPr>
        <w:tc>
          <w:tcPr>
            <w:tcW w:w="4876" w:type="dxa"/>
            <w:hideMark/>
          </w:tcPr>
          <w:p w14:paraId="73E62064" w14:textId="77777777" w:rsidR="00781DF6" w:rsidRPr="00E42E0B" w:rsidRDefault="00781DF6">
            <w:pPr>
              <w:pStyle w:val="Normal6"/>
            </w:pPr>
            <w:r w:rsidRPr="00E42E0B">
              <w:t>(28)</w:t>
            </w:r>
            <w:r w:rsidRPr="00E42E0B">
              <w:tab/>
              <w:t xml:space="preserve">Ook een reële link met de Unie dient relevant te zijn om het toepassingsgebied van deze verordening te bepalen. Een dergelijke reële link met de Unie moet worden geacht te bestaan wanneer de dienstverlener een vestiging heeft in de Unie. Wanneer er geen vestiging in de Unie is, moet de vervulling van het criterium van een reële link worden beoordeeld op basis van het bestaan van een aanzienlijk aantal gebruikers in een of meer lidstaten, of de toespitsing van activiteiten op een of meer lidstaten. De toespitsing van activiteiten op een of meer lidstaten kan worden bepaald op basis van alle relevante omstandigheden, waaronder factoren als het gebruik van een taal of een munteenheid die in een lidstaat algemeen gangbaar is, of de mogelijkheid om goederen of diensten te bestellen. </w:t>
            </w:r>
            <w:r w:rsidRPr="00E42E0B">
              <w:rPr>
                <w:b/>
                <w:i/>
              </w:rPr>
              <w:t>De toespitsing van activiteiten op een lidstaat zou ook kunnen worden afgeleid uit de beschikbaarheid van een applicatie (“app”) in de desbetreffende nationale app store, uit het feit dat er plaatselijk wordt geadverteerd of wordt geadverteerd in de taal die in die lidstaat wordt gebruikt, of uit de wijze van beheer van relaties met cliënten, zoals het verstrekken van klantenservice in de taal die in die lidstaat algemeen gangbaar is. Een reële link moet ook worden aangenomen wanneer een dienstverlener zijn activiteiten richt op een of meer lidstaten, als omschreven in artikel 17, lid 1, onder c), van Verordening (EU) nr. 1215/2012 betreffende de rechterlijke bevoegdheid, de erkenning en de tenuitvoerlegging van beslissingen in burgerlijke en handelszaken.</w:t>
            </w:r>
            <w:r w:rsidRPr="00E42E0B">
              <w:rPr>
                <w:b/>
                <w:i/>
                <w:vertAlign w:val="superscript"/>
              </w:rPr>
              <w:t>36</w:t>
            </w:r>
            <w:r w:rsidRPr="00E42E0B">
              <w:t xml:space="preserve"> </w:t>
            </w:r>
            <w:r w:rsidRPr="00E42E0B">
              <w:rPr>
                <w:b/>
                <w:i/>
              </w:rPr>
              <w:t>Het verlenen van de dienst met het enkele doel om het in Verordening (EU) 2018/302</w:t>
            </w:r>
            <w:r w:rsidRPr="00E42E0B">
              <w:rPr>
                <w:b/>
                <w:i/>
                <w:vertAlign w:val="superscript"/>
              </w:rPr>
              <w:t>37</w:t>
            </w:r>
            <w:r w:rsidRPr="00E42E0B">
              <w:t xml:space="preserve"> </w:t>
            </w:r>
            <w:r w:rsidRPr="00E42E0B">
              <w:rPr>
                <w:b/>
                <w:i/>
              </w:rPr>
              <w:t>neergelegde discriminatieverbod na te leven, kan daarentegen niet, op die grond alleen, worden beschouwd als het richten of toespitsen van activiteiten op een bepaald grondgebied binnen de Unie.</w:t>
            </w:r>
          </w:p>
        </w:tc>
        <w:tc>
          <w:tcPr>
            <w:tcW w:w="4876" w:type="dxa"/>
            <w:hideMark/>
          </w:tcPr>
          <w:p w14:paraId="5E75969C" w14:textId="77777777" w:rsidR="00781DF6" w:rsidRPr="00E42E0B" w:rsidRDefault="00781DF6">
            <w:pPr>
              <w:pStyle w:val="Normal6"/>
              <w:rPr>
                <w:szCs w:val="24"/>
              </w:rPr>
            </w:pPr>
            <w:r w:rsidRPr="00E42E0B">
              <w:t>(28)</w:t>
            </w:r>
            <w:r w:rsidRPr="00E42E0B">
              <w:tab/>
              <w:t>Ook een reële link met de Unie dient relevant te zijn om het toepassingsgebied van deze verordening te bepalen. Een dergelijke reële link met de Unie moet worden geacht te bestaan wanneer de dienstverlener een vestiging heeft in de Unie. Wanneer er geen vestiging in de Unie is, moet de vervulling van het criterium van een reële link worden beoordeeld op basis van het bestaan van een aanzienlijk aantal gebruikers in een of meer lidstaten, of de toespitsing van activiteiten op een of meer lidstaten. De toespitsing van activiteiten op een of meer lidstaten kan worden bepaald op basis van alle relevante omstandigheden, waaronder factoren als het gebruik van een taal of een munteenheid die in een lidstaat algemeen gangbaar is, of de mogelijkheid om goederen of diensten te bestellen.</w:t>
            </w:r>
          </w:p>
        </w:tc>
      </w:tr>
      <w:tr w:rsidR="00781DF6" w:rsidRPr="00E42E0B" w14:paraId="19B15B95" w14:textId="77777777" w:rsidTr="00781DF6">
        <w:trPr>
          <w:jc w:val="center"/>
        </w:trPr>
        <w:tc>
          <w:tcPr>
            <w:tcW w:w="4876" w:type="dxa"/>
            <w:hideMark/>
          </w:tcPr>
          <w:p w14:paraId="3E7A2E4B" w14:textId="77777777" w:rsidR="00781DF6" w:rsidRPr="00E42E0B" w:rsidRDefault="00781DF6">
            <w:pPr>
              <w:pStyle w:val="Normal6"/>
            </w:pPr>
            <w:r w:rsidRPr="00E42E0B">
              <w:t>__________________</w:t>
            </w:r>
          </w:p>
        </w:tc>
        <w:tc>
          <w:tcPr>
            <w:tcW w:w="4876" w:type="dxa"/>
          </w:tcPr>
          <w:p w14:paraId="704ECA3C" w14:textId="77777777" w:rsidR="00781DF6" w:rsidRPr="00E42E0B" w:rsidRDefault="00781DF6">
            <w:pPr>
              <w:pStyle w:val="Normal6"/>
              <w:rPr>
                <w:szCs w:val="24"/>
              </w:rPr>
            </w:pPr>
          </w:p>
        </w:tc>
      </w:tr>
      <w:tr w:rsidR="00781DF6" w:rsidRPr="00E42E0B" w14:paraId="470D9FA3" w14:textId="77777777" w:rsidTr="00781DF6">
        <w:trPr>
          <w:jc w:val="center"/>
        </w:trPr>
        <w:tc>
          <w:tcPr>
            <w:tcW w:w="4876" w:type="dxa"/>
            <w:hideMark/>
          </w:tcPr>
          <w:p w14:paraId="4413194D" w14:textId="77777777" w:rsidR="00781DF6" w:rsidRPr="00E42E0B" w:rsidRDefault="00781DF6">
            <w:pPr>
              <w:pStyle w:val="Normal6"/>
            </w:pPr>
            <w:r w:rsidRPr="00E42E0B">
              <w:rPr>
                <w:b/>
                <w:i/>
                <w:vertAlign w:val="superscript"/>
              </w:rPr>
              <w:t>36</w:t>
            </w:r>
            <w:r w:rsidRPr="00E42E0B">
              <w:t xml:space="preserve"> </w:t>
            </w:r>
            <w:r w:rsidRPr="00E42E0B">
              <w:rPr>
                <w:b/>
                <w:i/>
              </w:rPr>
              <w:t>Verordening (EU) nr. 1215/2012 van het Europees Parlement en de Raad van 12 december 2012 betreffende de rechterlijke bevoegdheid, de erkenning en de tenuitvoerlegging van beslissingen in burgerlijke en handelszaken (PB L 351 van 20.12.2012, blz. 1).</w:t>
            </w:r>
          </w:p>
        </w:tc>
        <w:tc>
          <w:tcPr>
            <w:tcW w:w="4876" w:type="dxa"/>
          </w:tcPr>
          <w:p w14:paraId="2BBE8554" w14:textId="77777777" w:rsidR="00781DF6" w:rsidRPr="00E42E0B" w:rsidRDefault="00781DF6">
            <w:pPr>
              <w:pStyle w:val="Normal6"/>
              <w:rPr>
                <w:szCs w:val="24"/>
              </w:rPr>
            </w:pPr>
          </w:p>
        </w:tc>
      </w:tr>
      <w:tr w:rsidR="00781DF6" w:rsidRPr="00E42E0B" w14:paraId="4E5D1F35" w14:textId="77777777" w:rsidTr="00781DF6">
        <w:trPr>
          <w:jc w:val="center"/>
        </w:trPr>
        <w:tc>
          <w:tcPr>
            <w:tcW w:w="4876" w:type="dxa"/>
            <w:hideMark/>
          </w:tcPr>
          <w:p w14:paraId="70B20BED" w14:textId="77777777" w:rsidR="00781DF6" w:rsidRPr="00E42E0B" w:rsidRDefault="00781DF6">
            <w:pPr>
              <w:pStyle w:val="Normal6"/>
            </w:pPr>
            <w:r w:rsidRPr="00E42E0B">
              <w:rPr>
                <w:b/>
                <w:i/>
                <w:vertAlign w:val="superscript"/>
              </w:rPr>
              <w:t>37</w:t>
            </w:r>
            <w:r w:rsidRPr="00E42E0B">
              <w:t xml:space="preserve"> </w:t>
            </w:r>
            <w:r w:rsidRPr="00E42E0B">
              <w:rPr>
                <w:b/>
                <w:i/>
              </w:rPr>
              <w:t>Verordening (EU) 2018/302 van het Europees Parlement en de Raad van 28 februari 2018 inzake de aanpak van ongerechtvaardigde geoblocking en andere vormen van discriminatie van klanten op grond van nationaliteit, verblijfplaats of plaats van vestiging in de interne markt, en tot wijziging van Verordeningen (EG) nr. 2006/2004 en (EU) 2017/2394 en Richtlijn 2009/22/EG (PB L 601 van 2.3.2018, blz. 1).</w:t>
            </w:r>
          </w:p>
        </w:tc>
        <w:tc>
          <w:tcPr>
            <w:tcW w:w="4876" w:type="dxa"/>
          </w:tcPr>
          <w:p w14:paraId="79806985" w14:textId="77777777" w:rsidR="00781DF6" w:rsidRPr="00E42E0B" w:rsidRDefault="00781DF6">
            <w:pPr>
              <w:pStyle w:val="Normal6"/>
              <w:rPr>
                <w:szCs w:val="24"/>
              </w:rPr>
            </w:pPr>
          </w:p>
        </w:tc>
      </w:tr>
    </w:tbl>
    <w:p w14:paraId="658312E3"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078781C" w14:textId="77777777" w:rsidR="00781DF6" w:rsidRPr="00E42E0B" w:rsidRDefault="00781DF6" w:rsidP="00781DF6">
      <w:r w:rsidRPr="00E42E0B">
        <w:rPr>
          <w:rStyle w:val="HideTWBExt"/>
          <w:noProof w:val="0"/>
        </w:rPr>
        <w:t>&lt;/Amend&gt;</w:t>
      </w:r>
    </w:p>
    <w:p w14:paraId="58A4CEB8" w14:textId="4F01DC84"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33</w:t>
      </w:r>
      <w:r w:rsidRPr="00E42E0B">
        <w:rPr>
          <w:rStyle w:val="HideTWBExt"/>
          <w:b w:val="0"/>
          <w:noProof w:val="0"/>
        </w:rPr>
        <w:t>&lt;/NumAm&gt;</w:t>
      </w:r>
    </w:p>
    <w:p w14:paraId="459B4F1F"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2372FC6" w14:textId="77777777" w:rsidR="00781DF6" w:rsidRPr="00E42E0B" w:rsidRDefault="00781DF6" w:rsidP="00781DF6">
      <w:pPr>
        <w:pStyle w:val="NormalBold"/>
      </w:pPr>
      <w:r w:rsidRPr="00E42E0B">
        <w:rPr>
          <w:rStyle w:val="HideTWBExt"/>
          <w:b w:val="0"/>
          <w:noProof w:val="0"/>
        </w:rPr>
        <w:t>&lt;Article&gt;</w:t>
      </w:r>
      <w:r w:rsidRPr="00E42E0B">
        <w:t>Overweging 29</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C0742C0" w14:textId="77777777" w:rsidTr="00781DF6">
        <w:trPr>
          <w:jc w:val="center"/>
        </w:trPr>
        <w:tc>
          <w:tcPr>
            <w:tcW w:w="9752" w:type="dxa"/>
            <w:gridSpan w:val="2"/>
          </w:tcPr>
          <w:p w14:paraId="4A30C520" w14:textId="77777777" w:rsidR="00781DF6" w:rsidRPr="00E42E0B" w:rsidRDefault="00781DF6">
            <w:pPr>
              <w:keepNext/>
            </w:pPr>
          </w:p>
        </w:tc>
      </w:tr>
      <w:tr w:rsidR="00781DF6" w:rsidRPr="00E42E0B" w14:paraId="09D6A52F" w14:textId="77777777" w:rsidTr="00781DF6">
        <w:trPr>
          <w:jc w:val="center"/>
        </w:trPr>
        <w:tc>
          <w:tcPr>
            <w:tcW w:w="4876" w:type="dxa"/>
            <w:hideMark/>
          </w:tcPr>
          <w:p w14:paraId="4D98AFB1" w14:textId="77777777" w:rsidR="00781DF6" w:rsidRPr="00E42E0B" w:rsidRDefault="00781DF6">
            <w:pPr>
              <w:pStyle w:val="ColumnHeading"/>
              <w:keepNext/>
            </w:pPr>
            <w:r w:rsidRPr="00E42E0B">
              <w:t>Door de Commissie voorgestelde tekst</w:t>
            </w:r>
          </w:p>
        </w:tc>
        <w:tc>
          <w:tcPr>
            <w:tcW w:w="4876" w:type="dxa"/>
            <w:hideMark/>
          </w:tcPr>
          <w:p w14:paraId="75990160" w14:textId="77777777" w:rsidR="00781DF6" w:rsidRPr="00E42E0B" w:rsidRDefault="00781DF6">
            <w:pPr>
              <w:pStyle w:val="ColumnHeading"/>
              <w:keepNext/>
            </w:pPr>
            <w:r w:rsidRPr="00E42E0B">
              <w:t>Amendement</w:t>
            </w:r>
          </w:p>
        </w:tc>
      </w:tr>
      <w:tr w:rsidR="00781DF6" w:rsidRPr="00E42E0B" w14:paraId="6DE62332" w14:textId="77777777" w:rsidTr="00781DF6">
        <w:trPr>
          <w:jc w:val="center"/>
        </w:trPr>
        <w:tc>
          <w:tcPr>
            <w:tcW w:w="4876" w:type="dxa"/>
            <w:hideMark/>
          </w:tcPr>
          <w:p w14:paraId="0A8B9F5E" w14:textId="77777777" w:rsidR="00781DF6" w:rsidRPr="00E42E0B" w:rsidRDefault="00781DF6">
            <w:pPr>
              <w:pStyle w:val="Normal6"/>
            </w:pPr>
            <w:r w:rsidRPr="00E42E0B">
              <w:t>(29)</w:t>
            </w:r>
            <w:r w:rsidRPr="00E42E0B">
              <w:tab/>
              <w:t>Een Europees verstrekkingsbevel mag alleen worden uitgevaardigd indien dit noodzakelijk en evenredig is. Bij de beoordeling daarvan moet ermee rekening worden gehouden of het bevel wel beperkt is tot wat noodzakelijk is voor het bereiken van het legitieme doel relevante en noodzakelijke gegevens te verkrijgen om uitsluitend in het individuele geval als bewijsmateriaal te dienen.</w:t>
            </w:r>
          </w:p>
        </w:tc>
        <w:tc>
          <w:tcPr>
            <w:tcW w:w="4876" w:type="dxa"/>
            <w:hideMark/>
          </w:tcPr>
          <w:p w14:paraId="296DA1D5" w14:textId="15759596" w:rsidR="00781DF6" w:rsidRPr="00E42E0B" w:rsidRDefault="00781DF6" w:rsidP="00BC53F1">
            <w:pPr>
              <w:pStyle w:val="Normal6"/>
              <w:rPr>
                <w:szCs w:val="24"/>
              </w:rPr>
            </w:pPr>
            <w:r w:rsidRPr="00E42E0B">
              <w:t>(29)</w:t>
            </w:r>
            <w:r w:rsidRPr="00E42E0B">
              <w:tab/>
              <w:t xml:space="preserve">Een Europees verstrekkingsbevel </w:t>
            </w:r>
            <w:r w:rsidRPr="00E42E0B">
              <w:rPr>
                <w:b/>
                <w:i/>
              </w:rPr>
              <w:t>of een Europees bewaringsbevel</w:t>
            </w:r>
            <w:r w:rsidRPr="00E42E0B">
              <w:t xml:space="preserve"> mag alleen worden uitgevaardigd indien dit noodzakelijk en evenredig is</w:t>
            </w:r>
            <w:r w:rsidRPr="00E42E0B">
              <w:rPr>
                <w:b/>
                <w:i/>
              </w:rPr>
              <w:t>, rekening houdend met de rechten van de verdachte of beklaagde</w:t>
            </w:r>
            <w:r w:rsidRPr="00E42E0B">
              <w:t xml:space="preserve">. Bij de beoordeling daarvan moet ermee rekening worden gehouden of </w:t>
            </w:r>
            <w:r w:rsidRPr="00E42E0B">
              <w:rPr>
                <w:b/>
                <w:i/>
              </w:rPr>
              <w:t>er sprake is van dwingende redenen die in zekere mate doen vermoeden dat het misdrijf is gepleegd en die de grensoverschrijdende verstrekking of bewaring van de gegevens rechtvaardigen en of</w:t>
            </w:r>
            <w:r w:rsidRPr="00E42E0B">
              <w:t xml:space="preserve"> het bevel wel beperkt is tot wat </w:t>
            </w:r>
            <w:r w:rsidRPr="00E42E0B">
              <w:rPr>
                <w:b/>
                <w:i/>
              </w:rPr>
              <w:t>strikt</w:t>
            </w:r>
            <w:r w:rsidRPr="00E42E0B">
              <w:t xml:space="preserve"> noodzakelijk is voor het bereiken van het legitieme doel relevante en noodzakelijke gegevens te verkrijgen om uitsluitend in het individuele geval als bewijsmateriaal te dienen.</w:t>
            </w:r>
          </w:p>
        </w:tc>
      </w:tr>
    </w:tbl>
    <w:p w14:paraId="30E1258F"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86AA41C" w14:textId="77777777" w:rsidR="00781DF6" w:rsidRPr="00E42E0B" w:rsidRDefault="00781DF6" w:rsidP="00781DF6">
      <w:r w:rsidRPr="00E42E0B">
        <w:rPr>
          <w:rStyle w:val="HideTWBExt"/>
          <w:noProof w:val="0"/>
        </w:rPr>
        <w:t>&lt;/Amend&gt;</w:t>
      </w:r>
    </w:p>
    <w:p w14:paraId="3E2692C0" w14:textId="5AF868F7"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34</w:t>
      </w:r>
      <w:r w:rsidRPr="00E42E0B">
        <w:rPr>
          <w:rStyle w:val="HideTWBExt"/>
          <w:b w:val="0"/>
          <w:noProof w:val="0"/>
        </w:rPr>
        <w:t>&lt;/NumAm&gt;</w:t>
      </w:r>
    </w:p>
    <w:p w14:paraId="68D89BA6"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8D82F95" w14:textId="77777777" w:rsidR="00781DF6" w:rsidRPr="00E42E0B" w:rsidRDefault="00781DF6" w:rsidP="00781DF6">
      <w:pPr>
        <w:pStyle w:val="NormalBold"/>
      </w:pPr>
      <w:r w:rsidRPr="00E42E0B">
        <w:rPr>
          <w:rStyle w:val="HideTWBExt"/>
          <w:b w:val="0"/>
          <w:noProof w:val="0"/>
        </w:rPr>
        <w:t>&lt;Article&gt;</w:t>
      </w:r>
      <w:r w:rsidRPr="00E42E0B">
        <w:t>Overweging 30</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CE93DD6" w14:textId="77777777" w:rsidTr="00781DF6">
        <w:trPr>
          <w:jc w:val="center"/>
        </w:trPr>
        <w:tc>
          <w:tcPr>
            <w:tcW w:w="9752" w:type="dxa"/>
            <w:gridSpan w:val="2"/>
          </w:tcPr>
          <w:p w14:paraId="78A63FC4" w14:textId="77777777" w:rsidR="00781DF6" w:rsidRPr="00E42E0B" w:rsidRDefault="00781DF6">
            <w:pPr>
              <w:keepNext/>
            </w:pPr>
          </w:p>
        </w:tc>
      </w:tr>
      <w:tr w:rsidR="00781DF6" w:rsidRPr="00E42E0B" w14:paraId="51B27F0B" w14:textId="77777777" w:rsidTr="00781DF6">
        <w:trPr>
          <w:jc w:val="center"/>
        </w:trPr>
        <w:tc>
          <w:tcPr>
            <w:tcW w:w="4876" w:type="dxa"/>
            <w:hideMark/>
          </w:tcPr>
          <w:p w14:paraId="3AF6097E" w14:textId="77777777" w:rsidR="00781DF6" w:rsidRPr="00E42E0B" w:rsidRDefault="00781DF6">
            <w:pPr>
              <w:pStyle w:val="ColumnHeading"/>
              <w:keepNext/>
            </w:pPr>
            <w:r w:rsidRPr="00E42E0B">
              <w:t>Door de Commissie voorgestelde tekst</w:t>
            </w:r>
          </w:p>
        </w:tc>
        <w:tc>
          <w:tcPr>
            <w:tcW w:w="4876" w:type="dxa"/>
            <w:hideMark/>
          </w:tcPr>
          <w:p w14:paraId="0BD6FCF2" w14:textId="77777777" w:rsidR="00781DF6" w:rsidRPr="00E42E0B" w:rsidRDefault="00781DF6">
            <w:pPr>
              <w:pStyle w:val="ColumnHeading"/>
              <w:keepNext/>
            </w:pPr>
            <w:r w:rsidRPr="00E42E0B">
              <w:t>Amendement</w:t>
            </w:r>
          </w:p>
        </w:tc>
      </w:tr>
      <w:tr w:rsidR="00781DF6" w:rsidRPr="00E42E0B" w14:paraId="2171C0CC" w14:textId="77777777" w:rsidTr="00781DF6">
        <w:trPr>
          <w:jc w:val="center"/>
        </w:trPr>
        <w:tc>
          <w:tcPr>
            <w:tcW w:w="4876" w:type="dxa"/>
            <w:hideMark/>
          </w:tcPr>
          <w:p w14:paraId="47C0AC80" w14:textId="77777777" w:rsidR="00781DF6" w:rsidRPr="00E42E0B" w:rsidRDefault="00781DF6">
            <w:pPr>
              <w:pStyle w:val="Normal6"/>
            </w:pPr>
            <w:r w:rsidRPr="00E42E0B">
              <w:t>(30)</w:t>
            </w:r>
            <w:r w:rsidRPr="00E42E0B">
              <w:tab/>
              <w:t xml:space="preserve">Bij het uitvaardigen van een Europees verstrekkings- of bewaringsbevel moet steeds een rechterlijke instantie betrokken zijn, hetzij tijdens de uitvaardigingsprocedure, hetzij tijdens de bekrachtigingsprocedure. Gelet op het gevoeliger karakter van </w:t>
            </w:r>
            <w:r w:rsidRPr="00E42E0B">
              <w:rPr>
                <w:b/>
                <w:i/>
              </w:rPr>
              <w:t>transactiegegevens</w:t>
            </w:r>
            <w:r w:rsidRPr="00E42E0B">
              <w:t xml:space="preserve"> en inhoudelijke gegevens is bij de uitvaardiging of bekrachtiging van Europese verstrekkingsbevelen betreffende deze gegevens rechterlijke toetsing vereist. Aangezien </w:t>
            </w:r>
            <w:r w:rsidRPr="00E42E0B">
              <w:rPr>
                <w:b/>
                <w:i/>
              </w:rPr>
              <w:t>abonnee- en toegangsgegevens</w:t>
            </w:r>
            <w:r w:rsidRPr="00E42E0B">
              <w:t xml:space="preserve"> minder gevoelig zijn, kunnen Europese verstrekkingsbevelen voor openbaarmaking van die gegevens ook door bevoegde openbare aanklagers worden uitgevaardigd of bekrachtigd.</w:t>
            </w:r>
          </w:p>
        </w:tc>
        <w:tc>
          <w:tcPr>
            <w:tcW w:w="4876" w:type="dxa"/>
            <w:hideMark/>
          </w:tcPr>
          <w:p w14:paraId="45A68CBB" w14:textId="06DFC4E5" w:rsidR="00781DF6" w:rsidRPr="00E42E0B" w:rsidRDefault="00781DF6">
            <w:pPr>
              <w:pStyle w:val="Normal6"/>
              <w:rPr>
                <w:szCs w:val="24"/>
              </w:rPr>
            </w:pPr>
            <w:r w:rsidRPr="00E42E0B">
              <w:t>(30)</w:t>
            </w:r>
            <w:r w:rsidRPr="00E42E0B">
              <w:tab/>
              <w:t xml:space="preserve">Bij het uitvaardigen van een Europees verstrekkings- of bewaringsbevel moet steeds een rechterlijke instantie betrokken zijn, hetzij tijdens de uitvaardigingsprocedure, hetzij tijdens de bekrachtigingsprocedure. Gelet op het gevoeliger karakter van </w:t>
            </w:r>
            <w:r w:rsidRPr="00E42E0B">
              <w:rPr>
                <w:b/>
                <w:i/>
              </w:rPr>
              <w:t>verkeersgegevens</w:t>
            </w:r>
            <w:r w:rsidRPr="00E42E0B">
              <w:t xml:space="preserve"> en inhoudelijke gegevens is bij de uitvaardiging of bekrachtiging van Europese verstrekkingsbevelen betreffende deze gegevens rechterlijke toetsing vereist. Aangezien </w:t>
            </w:r>
            <w:r w:rsidRPr="00E42E0B">
              <w:rPr>
                <w:b/>
                <w:i/>
              </w:rPr>
              <w:t>abonneegegevens</w:t>
            </w:r>
            <w:r w:rsidRPr="00E42E0B">
              <w:t xml:space="preserve"> minder gevoelig zijn, kunnen Europese verstrekkingsbevelen voor openbaarmaking van die gegevens ook door bevoegde</w:t>
            </w:r>
            <w:r w:rsidRPr="00E42E0B">
              <w:rPr>
                <w:b/>
                <w:i/>
              </w:rPr>
              <w:t>, onafhankelijke</w:t>
            </w:r>
            <w:r w:rsidRPr="00E42E0B">
              <w:t xml:space="preserve"> openbare aanklagers worden uitgevaardigd of bekrachtigd. </w:t>
            </w:r>
            <w:r w:rsidRPr="00E42E0B">
              <w:rPr>
                <w:b/>
                <w:i/>
              </w:rPr>
              <w:t>Wanneer het nationale recht daarin voorziet, kan de tenuitvoerlegging van het bevel de procedurele betrokkenheid van een rechtbank in de tenuitvoerleggingsstaat vergen.</w:t>
            </w:r>
          </w:p>
        </w:tc>
      </w:tr>
    </w:tbl>
    <w:p w14:paraId="23FE03F0"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2E9E002" w14:textId="77777777" w:rsidR="00781DF6" w:rsidRPr="00E42E0B" w:rsidRDefault="00781DF6" w:rsidP="00781DF6">
      <w:r w:rsidRPr="00E42E0B">
        <w:rPr>
          <w:rStyle w:val="HideTWBExt"/>
          <w:noProof w:val="0"/>
        </w:rPr>
        <w:t>&lt;/Amend&gt;</w:t>
      </w:r>
    </w:p>
    <w:p w14:paraId="4143940E" w14:textId="51912DA7"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35</w:t>
      </w:r>
      <w:r w:rsidRPr="00E42E0B">
        <w:rPr>
          <w:rStyle w:val="HideTWBExt"/>
          <w:b w:val="0"/>
          <w:noProof w:val="0"/>
        </w:rPr>
        <w:t>&lt;/NumAm&gt;</w:t>
      </w:r>
    </w:p>
    <w:p w14:paraId="5893A311"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2E3B60B" w14:textId="77777777" w:rsidR="00781DF6" w:rsidRPr="00E42E0B" w:rsidRDefault="00781DF6" w:rsidP="00781DF6">
      <w:pPr>
        <w:pStyle w:val="NormalBold"/>
      </w:pPr>
      <w:r w:rsidRPr="00E42E0B">
        <w:rPr>
          <w:rStyle w:val="HideTWBExt"/>
          <w:b w:val="0"/>
          <w:noProof w:val="0"/>
        </w:rPr>
        <w:t>&lt;Article&gt;</w:t>
      </w:r>
      <w:r w:rsidRPr="00E42E0B">
        <w:t>Overweging 30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F50F07E" w14:textId="77777777" w:rsidTr="00781DF6">
        <w:trPr>
          <w:jc w:val="center"/>
        </w:trPr>
        <w:tc>
          <w:tcPr>
            <w:tcW w:w="9752" w:type="dxa"/>
            <w:gridSpan w:val="2"/>
          </w:tcPr>
          <w:p w14:paraId="64CB88EE" w14:textId="77777777" w:rsidR="00781DF6" w:rsidRPr="00E42E0B" w:rsidRDefault="00781DF6">
            <w:pPr>
              <w:keepNext/>
            </w:pPr>
          </w:p>
        </w:tc>
      </w:tr>
      <w:tr w:rsidR="00781DF6" w:rsidRPr="00E42E0B" w14:paraId="538C4C33" w14:textId="77777777" w:rsidTr="00781DF6">
        <w:trPr>
          <w:jc w:val="center"/>
        </w:trPr>
        <w:tc>
          <w:tcPr>
            <w:tcW w:w="4876" w:type="dxa"/>
            <w:hideMark/>
          </w:tcPr>
          <w:p w14:paraId="0F271068" w14:textId="77777777" w:rsidR="00781DF6" w:rsidRPr="00E42E0B" w:rsidRDefault="00781DF6">
            <w:pPr>
              <w:pStyle w:val="ColumnHeading"/>
              <w:keepNext/>
            </w:pPr>
            <w:r w:rsidRPr="00E42E0B">
              <w:t>Door de Commissie voorgestelde tekst</w:t>
            </w:r>
          </w:p>
        </w:tc>
        <w:tc>
          <w:tcPr>
            <w:tcW w:w="4876" w:type="dxa"/>
            <w:hideMark/>
          </w:tcPr>
          <w:p w14:paraId="68AD185B" w14:textId="77777777" w:rsidR="00781DF6" w:rsidRPr="00E42E0B" w:rsidRDefault="00781DF6">
            <w:pPr>
              <w:pStyle w:val="ColumnHeading"/>
              <w:keepNext/>
            </w:pPr>
            <w:r w:rsidRPr="00E42E0B">
              <w:t>Amendement</w:t>
            </w:r>
          </w:p>
        </w:tc>
      </w:tr>
      <w:tr w:rsidR="00781DF6" w:rsidRPr="00E42E0B" w14:paraId="64856327" w14:textId="77777777" w:rsidTr="00781DF6">
        <w:trPr>
          <w:jc w:val="center"/>
        </w:trPr>
        <w:tc>
          <w:tcPr>
            <w:tcW w:w="4876" w:type="dxa"/>
          </w:tcPr>
          <w:p w14:paraId="48542502" w14:textId="77777777" w:rsidR="00781DF6" w:rsidRPr="00E42E0B" w:rsidRDefault="00781DF6">
            <w:pPr>
              <w:pStyle w:val="Normal6"/>
            </w:pPr>
          </w:p>
        </w:tc>
        <w:tc>
          <w:tcPr>
            <w:tcW w:w="4876" w:type="dxa"/>
            <w:hideMark/>
          </w:tcPr>
          <w:p w14:paraId="5F1C8774" w14:textId="5AC13DEA" w:rsidR="00781DF6" w:rsidRPr="00E42E0B" w:rsidRDefault="00781DF6">
            <w:pPr>
              <w:pStyle w:val="Normal6"/>
              <w:rPr>
                <w:szCs w:val="24"/>
              </w:rPr>
            </w:pPr>
            <w:r w:rsidRPr="00E42E0B">
              <w:rPr>
                <w:b/>
                <w:i/>
              </w:rPr>
              <w:t>(30 bis)</w:t>
            </w:r>
            <w:r w:rsidRPr="00E42E0B">
              <w:rPr>
                <w:b/>
                <w:i/>
              </w:rPr>
              <w:tab/>
              <w:t>Een openbaar aanklager wordt als onafhankelijk beschouwd wanneer het risico is uitgesloten dat deze direct of indirect aanwijzingen of instructies over een te nemen besluit ontvangt van de uitvoerende macht, zoals een minister van Justitie.</w:t>
            </w:r>
          </w:p>
        </w:tc>
      </w:tr>
    </w:tbl>
    <w:p w14:paraId="6C39AC3A"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B911DD6" w14:textId="77777777" w:rsidR="00781DF6" w:rsidRPr="00E42E0B" w:rsidRDefault="00781DF6" w:rsidP="00781DF6">
      <w:pPr>
        <w:pStyle w:val="JustificationTitle"/>
        <w:rPr>
          <w:noProof w:val="0"/>
        </w:rPr>
      </w:pPr>
      <w:r w:rsidRPr="00E42E0B">
        <w:rPr>
          <w:rStyle w:val="HideTWBExt"/>
          <w:i w:val="0"/>
          <w:noProof w:val="0"/>
        </w:rPr>
        <w:t>&lt;TitreJust&gt;</w:t>
      </w:r>
      <w:r w:rsidRPr="00E42E0B">
        <w:rPr>
          <w:noProof w:val="0"/>
        </w:rPr>
        <w:t>Motivering</w:t>
      </w:r>
      <w:r w:rsidRPr="00E42E0B">
        <w:rPr>
          <w:rStyle w:val="HideTWBExt"/>
          <w:i w:val="0"/>
          <w:noProof w:val="0"/>
        </w:rPr>
        <w:t>&lt;/TitreJust&gt;</w:t>
      </w:r>
    </w:p>
    <w:p w14:paraId="093282D2" w14:textId="77777777" w:rsidR="00781DF6" w:rsidRPr="00E42E0B" w:rsidRDefault="00781DF6" w:rsidP="00781DF6">
      <w:pPr>
        <w:pStyle w:val="Normal12Italic"/>
        <w:rPr>
          <w:noProof w:val="0"/>
        </w:rPr>
      </w:pPr>
      <w:r w:rsidRPr="00E42E0B">
        <w:rPr>
          <w:noProof w:val="0"/>
        </w:rPr>
        <w:t>Ter weerspiegeling van recente jurisprudentie van het HvJ-EU.</w:t>
      </w:r>
    </w:p>
    <w:p w14:paraId="71D1714D" w14:textId="77777777" w:rsidR="00781DF6" w:rsidRPr="00E42E0B" w:rsidRDefault="00781DF6" w:rsidP="00781DF6">
      <w:r w:rsidRPr="00E42E0B">
        <w:rPr>
          <w:rStyle w:val="HideTWBExt"/>
          <w:noProof w:val="0"/>
        </w:rPr>
        <w:t>&lt;/Amend&gt;</w:t>
      </w:r>
    </w:p>
    <w:p w14:paraId="0AF48DF6" w14:textId="49913CCE"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36</w:t>
      </w:r>
      <w:r w:rsidRPr="00E42E0B">
        <w:rPr>
          <w:rStyle w:val="HideTWBExt"/>
          <w:b w:val="0"/>
          <w:noProof w:val="0"/>
        </w:rPr>
        <w:t>&lt;/NumAm&gt;</w:t>
      </w:r>
    </w:p>
    <w:p w14:paraId="62F6DAED"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33997A8" w14:textId="77777777" w:rsidR="00781DF6" w:rsidRPr="00E42E0B" w:rsidRDefault="00781DF6" w:rsidP="00781DF6">
      <w:pPr>
        <w:pStyle w:val="NormalBold"/>
      </w:pPr>
      <w:r w:rsidRPr="00E42E0B">
        <w:rPr>
          <w:rStyle w:val="HideTWBExt"/>
          <w:b w:val="0"/>
          <w:noProof w:val="0"/>
        </w:rPr>
        <w:t>&lt;Article&gt;</w:t>
      </w:r>
      <w:r w:rsidRPr="00E42E0B">
        <w:t>Overweging 31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FAF5B0C" w14:textId="77777777" w:rsidTr="00781DF6">
        <w:trPr>
          <w:jc w:val="center"/>
        </w:trPr>
        <w:tc>
          <w:tcPr>
            <w:tcW w:w="9752" w:type="dxa"/>
            <w:gridSpan w:val="2"/>
          </w:tcPr>
          <w:p w14:paraId="437BCE8A" w14:textId="77777777" w:rsidR="00781DF6" w:rsidRPr="00E42E0B" w:rsidRDefault="00781DF6">
            <w:pPr>
              <w:keepNext/>
            </w:pPr>
          </w:p>
        </w:tc>
      </w:tr>
      <w:tr w:rsidR="00781DF6" w:rsidRPr="00E42E0B" w14:paraId="75A2416C" w14:textId="77777777" w:rsidTr="00781DF6">
        <w:trPr>
          <w:jc w:val="center"/>
        </w:trPr>
        <w:tc>
          <w:tcPr>
            <w:tcW w:w="4876" w:type="dxa"/>
            <w:hideMark/>
          </w:tcPr>
          <w:p w14:paraId="0544D02D" w14:textId="77777777" w:rsidR="00781DF6" w:rsidRPr="00E42E0B" w:rsidRDefault="00781DF6">
            <w:pPr>
              <w:pStyle w:val="ColumnHeading"/>
              <w:keepNext/>
            </w:pPr>
            <w:r w:rsidRPr="00E42E0B">
              <w:t>Door de Commissie voorgestelde tekst</w:t>
            </w:r>
          </w:p>
        </w:tc>
        <w:tc>
          <w:tcPr>
            <w:tcW w:w="4876" w:type="dxa"/>
            <w:hideMark/>
          </w:tcPr>
          <w:p w14:paraId="3BF308B8" w14:textId="77777777" w:rsidR="00781DF6" w:rsidRPr="00E42E0B" w:rsidRDefault="00781DF6">
            <w:pPr>
              <w:pStyle w:val="ColumnHeading"/>
              <w:keepNext/>
            </w:pPr>
            <w:r w:rsidRPr="00E42E0B">
              <w:t>Amendement</w:t>
            </w:r>
          </w:p>
        </w:tc>
      </w:tr>
      <w:tr w:rsidR="00781DF6" w:rsidRPr="00E42E0B" w14:paraId="2524F6DB" w14:textId="77777777" w:rsidTr="00781DF6">
        <w:trPr>
          <w:jc w:val="center"/>
        </w:trPr>
        <w:tc>
          <w:tcPr>
            <w:tcW w:w="4876" w:type="dxa"/>
            <w:hideMark/>
          </w:tcPr>
          <w:p w14:paraId="6CB4D07B" w14:textId="77777777" w:rsidR="00781DF6" w:rsidRPr="00E42E0B" w:rsidRDefault="00781DF6">
            <w:pPr>
              <w:pStyle w:val="Normal6"/>
            </w:pPr>
            <w:r w:rsidRPr="00E42E0B">
              <w:t>(31)</w:t>
            </w:r>
            <w:r w:rsidRPr="00E42E0B">
              <w:tab/>
              <w:t xml:space="preserve">Om dezelfde reden moet een onderscheid worden gemaakt met betrekking tot het materiële toepassingsgebied van deze verordening: Bevelen tot verstrekking van </w:t>
            </w:r>
            <w:r w:rsidRPr="00E42E0B">
              <w:rPr>
                <w:b/>
                <w:i/>
              </w:rPr>
              <w:t>abonnee- en toegangsgegevens</w:t>
            </w:r>
            <w:r w:rsidRPr="00E42E0B">
              <w:t xml:space="preserve"> kunnen voor alle strafbare feiten worden uitgevaardigd, terwijl striktere voorwaarden dienen te gelden voor toegang tot </w:t>
            </w:r>
            <w:r w:rsidRPr="00E42E0B">
              <w:rPr>
                <w:b/>
                <w:i/>
              </w:rPr>
              <w:t>transactiegegevens</w:t>
            </w:r>
            <w:r w:rsidRPr="00E42E0B">
              <w:t xml:space="preserve"> en inhoudelijke gegevens in verband met het gevoeliger karakter van deze gegevens. Een drempel maakt een meer evenredige aanpak mogelijk, net als een aantal andere in </w:t>
            </w:r>
            <w:r w:rsidRPr="00E42E0B">
              <w:rPr>
                <w:b/>
                <w:i/>
              </w:rPr>
              <w:t>de verordening voorstel</w:t>
            </w:r>
            <w:r w:rsidRPr="00E42E0B">
              <w:t xml:space="preserve"> opgenomen ex-ante- en ex-postvoorwaarden en waarborgen ter eerbiediging van het evenredigheidsbeginsel en de rechten van de betrokken personen. Een drempel mag echter geen beperking vormen voor de doeltreffendheid van het instrument en het gebruik ervan door beroepsbeoefenaars. Wanneer alleen bevelen mogen worden uitgevaardigd voor onderzoek naar feiten waarop een maximumgevangenisstraf van ten minste </w:t>
            </w:r>
            <w:r w:rsidRPr="00E42E0B">
              <w:rPr>
                <w:b/>
                <w:i/>
              </w:rPr>
              <w:t>drie</w:t>
            </w:r>
            <w:r w:rsidRPr="00E42E0B">
              <w:t xml:space="preserve"> jaar staat, blijft het toepassingsgebied van het instrument beperkt tot ernstiger misdrijven, zonder dat de mogelijkheden voor het gebruik ervan door beroepsbeoefenaars buitensporig worden ingeperkt. Op die manier wordt een groot aantal strafbare feiten die de lidstaten blijkens de lagere maximumstraffen als minder ernstig beschouwen, van het toepassingsgebied uitgesloten. Een drempel heeft ook het voordeel dat hij gemakkelijk in de praktijk kan worden toegepast.</w:t>
            </w:r>
          </w:p>
        </w:tc>
        <w:tc>
          <w:tcPr>
            <w:tcW w:w="4876" w:type="dxa"/>
            <w:hideMark/>
          </w:tcPr>
          <w:p w14:paraId="6FAEEF73" w14:textId="63D67C35" w:rsidR="00781DF6" w:rsidRPr="00E42E0B" w:rsidRDefault="00781DF6">
            <w:pPr>
              <w:pStyle w:val="Normal6"/>
              <w:rPr>
                <w:szCs w:val="24"/>
              </w:rPr>
            </w:pPr>
            <w:r w:rsidRPr="00E42E0B">
              <w:t>(31)</w:t>
            </w:r>
            <w:r w:rsidRPr="00E42E0B">
              <w:tab/>
              <w:t xml:space="preserve">Om dezelfde reden moet een onderscheid worden gemaakt met betrekking tot het materiële toepassingsgebied van deze verordening: Bevelen tot verstrekking van </w:t>
            </w:r>
            <w:r w:rsidRPr="00E42E0B">
              <w:rPr>
                <w:b/>
                <w:i/>
              </w:rPr>
              <w:t>abonneegegevens</w:t>
            </w:r>
            <w:r w:rsidRPr="00E42E0B">
              <w:t xml:space="preserve"> kunnen voor alle strafbare feiten worden uitgevaardigd, terwijl striktere voorwaarden dienen te gelden voor toegang tot </w:t>
            </w:r>
            <w:r w:rsidRPr="00E42E0B">
              <w:rPr>
                <w:b/>
                <w:i/>
              </w:rPr>
              <w:t>verkeersgegevens</w:t>
            </w:r>
            <w:r w:rsidRPr="00E42E0B">
              <w:t xml:space="preserve"> en inhoudelijke gegevens in verband met het gevoeliger karakter van deze gegevens. Een drempel maakt een meer evenredige aanpak mogelijk, net als een aantal andere in </w:t>
            </w:r>
            <w:r w:rsidRPr="00E42E0B">
              <w:rPr>
                <w:b/>
                <w:i/>
              </w:rPr>
              <w:t>deze verordening</w:t>
            </w:r>
            <w:r w:rsidRPr="00E42E0B">
              <w:t xml:space="preserve"> opgenomen ex-ante- en ex-postvoorwaarden en waarborgen ter eerbiediging van het evenredigheidsbeginsel en de rechten van de betrokken personen. Een drempel mag echter geen beperking vormen voor de doeltreffendheid van het instrument en het gebruik ervan door beroepsbeoefenaars. Wanneer alleen bevelen mogen worden uitgevaardigd voor onderzoek naar feiten waarop een maximumgevangenisstraf van ten minste </w:t>
            </w:r>
            <w:r w:rsidRPr="00E42E0B">
              <w:rPr>
                <w:b/>
                <w:i/>
              </w:rPr>
              <w:t>vijf</w:t>
            </w:r>
            <w:r w:rsidRPr="00E42E0B">
              <w:t xml:space="preserve"> jaar staat, blijft het toepassingsgebied van het instrument beperkt tot ernstiger misdrijven, zonder dat de mogelijkheden voor het gebruik ervan door beroepsbeoefenaars buitensporig worden ingeperkt. Op die manier wordt een groot aantal strafbare feiten die de lidstaten blijkens de lagere maximumstraffen als minder ernstig beschouwen, van het toepassingsgebied uitgesloten. Een drempel heeft ook het voordeel dat hij gemakkelijk in de praktijk kan worden toegepast.</w:t>
            </w:r>
          </w:p>
        </w:tc>
      </w:tr>
    </w:tbl>
    <w:p w14:paraId="161EEE94"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BB34E07" w14:textId="77777777" w:rsidR="00781DF6" w:rsidRPr="00E42E0B" w:rsidRDefault="00781DF6" w:rsidP="00781DF6">
      <w:r w:rsidRPr="00E42E0B">
        <w:rPr>
          <w:rStyle w:val="HideTWBExt"/>
          <w:noProof w:val="0"/>
        </w:rPr>
        <w:t>&lt;/Amend&gt;</w:t>
      </w:r>
    </w:p>
    <w:p w14:paraId="68C5271A" w14:textId="3667E122"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37</w:t>
      </w:r>
      <w:r w:rsidRPr="00E42E0B">
        <w:rPr>
          <w:rStyle w:val="HideTWBExt"/>
          <w:b w:val="0"/>
          <w:noProof w:val="0"/>
        </w:rPr>
        <w:t>&lt;/NumAm&gt;</w:t>
      </w:r>
    </w:p>
    <w:p w14:paraId="6E79F200"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745D6DF" w14:textId="77777777" w:rsidR="00781DF6" w:rsidRPr="00E42E0B" w:rsidRDefault="00781DF6" w:rsidP="00781DF6">
      <w:pPr>
        <w:pStyle w:val="NormalBold"/>
      </w:pPr>
      <w:r w:rsidRPr="00E42E0B">
        <w:rPr>
          <w:rStyle w:val="HideTWBExt"/>
          <w:b w:val="0"/>
          <w:noProof w:val="0"/>
        </w:rPr>
        <w:t>&lt;Article&gt;</w:t>
      </w:r>
      <w:r w:rsidRPr="00E42E0B">
        <w:t>Overweging 32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779FBC9" w14:textId="77777777" w:rsidTr="00781DF6">
        <w:trPr>
          <w:jc w:val="center"/>
        </w:trPr>
        <w:tc>
          <w:tcPr>
            <w:tcW w:w="9752" w:type="dxa"/>
            <w:gridSpan w:val="2"/>
          </w:tcPr>
          <w:p w14:paraId="2D510001" w14:textId="77777777" w:rsidR="00781DF6" w:rsidRPr="00E42E0B" w:rsidRDefault="00781DF6">
            <w:pPr>
              <w:keepNext/>
            </w:pPr>
          </w:p>
        </w:tc>
      </w:tr>
      <w:tr w:rsidR="00781DF6" w:rsidRPr="00E42E0B" w14:paraId="73FD60A6" w14:textId="77777777" w:rsidTr="00781DF6">
        <w:trPr>
          <w:jc w:val="center"/>
        </w:trPr>
        <w:tc>
          <w:tcPr>
            <w:tcW w:w="4876" w:type="dxa"/>
            <w:hideMark/>
          </w:tcPr>
          <w:p w14:paraId="3DBD0431" w14:textId="77777777" w:rsidR="00781DF6" w:rsidRPr="00E42E0B" w:rsidRDefault="00781DF6">
            <w:pPr>
              <w:pStyle w:val="ColumnHeading"/>
              <w:keepNext/>
            </w:pPr>
            <w:r w:rsidRPr="00E42E0B">
              <w:t>Door de Commissie voorgestelde tekst</w:t>
            </w:r>
          </w:p>
        </w:tc>
        <w:tc>
          <w:tcPr>
            <w:tcW w:w="4876" w:type="dxa"/>
            <w:hideMark/>
          </w:tcPr>
          <w:p w14:paraId="1756B228" w14:textId="77777777" w:rsidR="00781DF6" w:rsidRPr="00E42E0B" w:rsidRDefault="00781DF6">
            <w:pPr>
              <w:pStyle w:val="ColumnHeading"/>
              <w:keepNext/>
            </w:pPr>
            <w:r w:rsidRPr="00E42E0B">
              <w:t>Amendement</w:t>
            </w:r>
          </w:p>
        </w:tc>
      </w:tr>
      <w:tr w:rsidR="00781DF6" w:rsidRPr="00E42E0B" w14:paraId="44230436" w14:textId="77777777" w:rsidTr="00781DF6">
        <w:trPr>
          <w:jc w:val="center"/>
        </w:trPr>
        <w:tc>
          <w:tcPr>
            <w:tcW w:w="4876" w:type="dxa"/>
            <w:hideMark/>
          </w:tcPr>
          <w:p w14:paraId="5A71C261" w14:textId="77777777" w:rsidR="00781DF6" w:rsidRPr="00E42E0B" w:rsidRDefault="00781DF6">
            <w:pPr>
              <w:pStyle w:val="Normal6"/>
            </w:pPr>
            <w:r w:rsidRPr="00E42E0B">
              <w:t>(32)</w:t>
            </w:r>
            <w:r w:rsidRPr="00E42E0B">
              <w:tab/>
              <w:t xml:space="preserve">Er zijn specifieke strafbare feiten waarbij </w:t>
            </w:r>
            <w:r w:rsidRPr="00E42E0B">
              <w:rPr>
                <w:b/>
                <w:i/>
              </w:rPr>
              <w:t>het bewijsmateriaal</w:t>
            </w:r>
            <w:r w:rsidRPr="00E42E0B">
              <w:t xml:space="preserve"> doorgaans uitsluitend beschikbaar is in elektronische vorm, die een bijzonder vluchtig karakter heeft. Dit is het geval bij cybergerelateerde criminaliteit, ook die welke eventueel op zich niet als ernstig wordt beschouwd, maar die uitgebreide of aanzienlijke schade kan berokkenen, met name in gevallen waarin de individuele gevolgen gering zijn, maar de algehele schade omvangrijk is. In de meeste gevallen waarin het strafbaar feit door middel van een informatiesysteem wordt gepleegd, zou de toepassing van dezelfde drempel als voor andere soorten strafbare feiten, hoofdzakelijk tot straffeloosheid leiden. Dit rechtvaardigt dat de verordening ook wordt toegepast op strafbare feiten waarop minder dan </w:t>
            </w:r>
            <w:r w:rsidRPr="00E42E0B">
              <w:rPr>
                <w:b/>
                <w:i/>
              </w:rPr>
              <w:t>3</w:t>
            </w:r>
            <w:r w:rsidRPr="00E42E0B">
              <w:t xml:space="preserve"> jaar gevangenisstraf staat. Daarnaast geldt voor aanvullende terrorismegerelateerde strafbare feiten als omschreven in Richtlijn (EU) 2017/541 de minimumdrempel van </w:t>
            </w:r>
            <w:r w:rsidRPr="00E42E0B">
              <w:rPr>
                <w:b/>
                <w:i/>
              </w:rPr>
              <w:t>3</w:t>
            </w:r>
            <w:r w:rsidRPr="00E42E0B">
              <w:t xml:space="preserve"> jaar maximumstraf niet.</w:t>
            </w:r>
          </w:p>
        </w:tc>
        <w:tc>
          <w:tcPr>
            <w:tcW w:w="4876" w:type="dxa"/>
            <w:hideMark/>
          </w:tcPr>
          <w:p w14:paraId="593AE9AA" w14:textId="77777777" w:rsidR="00781DF6" w:rsidRPr="00E42E0B" w:rsidRDefault="00781DF6">
            <w:pPr>
              <w:pStyle w:val="Normal6"/>
              <w:rPr>
                <w:szCs w:val="24"/>
              </w:rPr>
            </w:pPr>
            <w:r w:rsidRPr="00E42E0B">
              <w:t>(32)</w:t>
            </w:r>
            <w:r w:rsidRPr="00E42E0B">
              <w:tab/>
              <w:t xml:space="preserve">Er zijn specifieke strafbare feiten waarbij </w:t>
            </w:r>
            <w:r w:rsidRPr="00E42E0B">
              <w:rPr>
                <w:b/>
                <w:i/>
              </w:rPr>
              <w:t>informatie</w:t>
            </w:r>
            <w:r w:rsidRPr="00E42E0B">
              <w:t xml:space="preserve"> doorgaans uitsluitend beschikbaar is in elektronische vorm, die een bijzonder vluchtig karakter heeft. Dit is het geval bij cybergerelateerde criminaliteit, ook die welke eventueel op zich niet als ernstig wordt beschouwd, maar die uitgebreide of aanzienlijke schade kan berokkenen, met name in gevallen waarin de individuele gevolgen gering zijn, maar de algehele schade omvangrijk is. In de meeste gevallen waarin het strafbaar feit door middel van een informatiesysteem wordt gepleegd, zou de toepassing van dezelfde drempel als voor andere soorten strafbare feiten, hoofdzakelijk tot straffeloosheid leiden. Dit rechtvaardigt dat de verordening ook wordt toegepast op strafbare feiten waarop minder dan </w:t>
            </w:r>
            <w:r w:rsidRPr="00E42E0B">
              <w:rPr>
                <w:b/>
                <w:i/>
              </w:rPr>
              <w:t>5</w:t>
            </w:r>
            <w:r w:rsidRPr="00E42E0B">
              <w:t xml:space="preserve"> jaar gevangenisstraf staat. Daarnaast geldt voor aanvullende terrorismegerelateerde strafbare feiten als omschreven in Richtlijn (EU) 2017/541 de minimumdrempel van </w:t>
            </w:r>
            <w:r w:rsidRPr="00E42E0B">
              <w:rPr>
                <w:b/>
                <w:i/>
              </w:rPr>
              <w:t>5</w:t>
            </w:r>
            <w:r w:rsidRPr="00E42E0B">
              <w:t xml:space="preserve"> jaar maximumstraf niet.</w:t>
            </w:r>
          </w:p>
        </w:tc>
      </w:tr>
    </w:tbl>
    <w:p w14:paraId="0E656336"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29BCF0E" w14:textId="77777777" w:rsidR="00781DF6" w:rsidRPr="00E42E0B" w:rsidRDefault="00781DF6" w:rsidP="00781DF6">
      <w:r w:rsidRPr="00E42E0B">
        <w:rPr>
          <w:rStyle w:val="HideTWBExt"/>
          <w:noProof w:val="0"/>
        </w:rPr>
        <w:t>&lt;/Amend&gt;</w:t>
      </w:r>
    </w:p>
    <w:p w14:paraId="0E632E05" w14:textId="4A34B410"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38</w:t>
      </w:r>
      <w:r w:rsidRPr="00E42E0B">
        <w:rPr>
          <w:rStyle w:val="HideTWBExt"/>
          <w:b w:val="0"/>
          <w:noProof w:val="0"/>
        </w:rPr>
        <w:t>&lt;/NumAm&gt;</w:t>
      </w:r>
    </w:p>
    <w:p w14:paraId="0DE938CE"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734F926" w14:textId="77777777" w:rsidR="00781DF6" w:rsidRPr="00E42E0B" w:rsidRDefault="00781DF6" w:rsidP="00781DF6">
      <w:pPr>
        <w:pStyle w:val="NormalBold"/>
      </w:pPr>
      <w:r w:rsidRPr="00E42E0B">
        <w:rPr>
          <w:rStyle w:val="HideTWBExt"/>
          <w:b w:val="0"/>
          <w:noProof w:val="0"/>
        </w:rPr>
        <w:t>&lt;Article&gt;</w:t>
      </w:r>
      <w:r w:rsidRPr="00E42E0B">
        <w:t>Overweging 33</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B837C09" w14:textId="77777777" w:rsidTr="00781DF6">
        <w:trPr>
          <w:jc w:val="center"/>
        </w:trPr>
        <w:tc>
          <w:tcPr>
            <w:tcW w:w="9752" w:type="dxa"/>
            <w:gridSpan w:val="2"/>
          </w:tcPr>
          <w:p w14:paraId="5646F720" w14:textId="77777777" w:rsidR="00781DF6" w:rsidRPr="00E42E0B" w:rsidRDefault="00781DF6">
            <w:pPr>
              <w:keepNext/>
            </w:pPr>
          </w:p>
        </w:tc>
      </w:tr>
      <w:tr w:rsidR="00781DF6" w:rsidRPr="00E42E0B" w14:paraId="36E9205C" w14:textId="77777777" w:rsidTr="00781DF6">
        <w:trPr>
          <w:jc w:val="center"/>
        </w:trPr>
        <w:tc>
          <w:tcPr>
            <w:tcW w:w="4876" w:type="dxa"/>
            <w:hideMark/>
          </w:tcPr>
          <w:p w14:paraId="7E3A574F" w14:textId="77777777" w:rsidR="00781DF6" w:rsidRPr="00E42E0B" w:rsidRDefault="00781DF6">
            <w:pPr>
              <w:pStyle w:val="ColumnHeading"/>
              <w:keepNext/>
            </w:pPr>
            <w:r w:rsidRPr="00E42E0B">
              <w:t>Door de Commissie voorgestelde tekst</w:t>
            </w:r>
          </w:p>
        </w:tc>
        <w:tc>
          <w:tcPr>
            <w:tcW w:w="4876" w:type="dxa"/>
            <w:hideMark/>
          </w:tcPr>
          <w:p w14:paraId="1F345D39" w14:textId="77777777" w:rsidR="00781DF6" w:rsidRPr="00E42E0B" w:rsidRDefault="00781DF6">
            <w:pPr>
              <w:pStyle w:val="ColumnHeading"/>
              <w:keepNext/>
            </w:pPr>
            <w:r w:rsidRPr="00E42E0B">
              <w:t>Amendement</w:t>
            </w:r>
          </w:p>
        </w:tc>
      </w:tr>
      <w:tr w:rsidR="00781DF6" w:rsidRPr="00E42E0B" w14:paraId="6A3D5BA5" w14:textId="77777777" w:rsidTr="00781DF6">
        <w:trPr>
          <w:jc w:val="center"/>
        </w:trPr>
        <w:tc>
          <w:tcPr>
            <w:tcW w:w="4876" w:type="dxa"/>
            <w:hideMark/>
          </w:tcPr>
          <w:p w14:paraId="288B3C4B" w14:textId="77777777" w:rsidR="00781DF6" w:rsidRPr="00E42E0B" w:rsidRDefault="00781DF6">
            <w:pPr>
              <w:pStyle w:val="Normal6"/>
            </w:pPr>
            <w:r w:rsidRPr="00E42E0B">
              <w:t>(33)</w:t>
            </w:r>
            <w:r w:rsidRPr="00E42E0B">
              <w:tab/>
              <w:t xml:space="preserve">Daarnaast moet ook worden bepaald dat het Europees verstrekkingsbevel alleen mag worden uitgevaardigd wanneer </w:t>
            </w:r>
            <w:r w:rsidRPr="00E42E0B">
              <w:rPr>
                <w:b/>
                <w:i/>
              </w:rPr>
              <w:t>voor hetzelfde strafbare feit in een vergelijkbare binnenlandse situatie in de uitvaardigende staat een soortgelijk bevel beschikbaar is</w:t>
            </w:r>
            <w:r w:rsidRPr="00E42E0B">
              <w:t>.</w:t>
            </w:r>
          </w:p>
        </w:tc>
        <w:tc>
          <w:tcPr>
            <w:tcW w:w="4876" w:type="dxa"/>
            <w:hideMark/>
          </w:tcPr>
          <w:p w14:paraId="0094DF0B" w14:textId="77777777" w:rsidR="00781DF6" w:rsidRPr="00E42E0B" w:rsidRDefault="00781DF6">
            <w:pPr>
              <w:pStyle w:val="Normal6"/>
              <w:rPr>
                <w:szCs w:val="24"/>
              </w:rPr>
            </w:pPr>
            <w:r w:rsidRPr="00E42E0B">
              <w:t>(33)</w:t>
            </w:r>
            <w:r w:rsidRPr="00E42E0B">
              <w:tab/>
              <w:t xml:space="preserve">Daarnaast moet ook worden bepaald dat het Europees verstrekkingsbevel alleen mag worden uitgevaardigd wanneer </w:t>
            </w:r>
            <w:r w:rsidRPr="00E42E0B">
              <w:rPr>
                <w:b/>
                <w:i/>
              </w:rPr>
              <w:t>dit onder dezelfde omstandigheden in een vergelijkbaar binnenlands geval ook uitgevaardigd zou worden</w:t>
            </w:r>
            <w:r w:rsidRPr="00E42E0B">
              <w:t>.</w:t>
            </w:r>
          </w:p>
        </w:tc>
      </w:tr>
    </w:tbl>
    <w:p w14:paraId="4EF1C10D"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B87FB8C" w14:textId="77777777" w:rsidR="00781DF6" w:rsidRPr="00E42E0B" w:rsidRDefault="00781DF6" w:rsidP="00781DF6">
      <w:r w:rsidRPr="00E42E0B">
        <w:rPr>
          <w:rStyle w:val="HideTWBExt"/>
          <w:noProof w:val="0"/>
        </w:rPr>
        <w:t>&lt;/Amend&gt;</w:t>
      </w:r>
    </w:p>
    <w:p w14:paraId="1AC9EBF3" w14:textId="62EC9411"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39</w:t>
      </w:r>
      <w:r w:rsidRPr="00E42E0B">
        <w:rPr>
          <w:rStyle w:val="HideTWBExt"/>
          <w:b w:val="0"/>
          <w:noProof w:val="0"/>
        </w:rPr>
        <w:t>&lt;/NumAm&gt;</w:t>
      </w:r>
    </w:p>
    <w:p w14:paraId="4F6D84B2"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7887C14" w14:textId="77777777" w:rsidR="00781DF6" w:rsidRPr="00E42E0B" w:rsidRDefault="00781DF6" w:rsidP="00781DF6">
      <w:pPr>
        <w:pStyle w:val="NormalBold"/>
      </w:pPr>
      <w:r w:rsidRPr="00E42E0B">
        <w:rPr>
          <w:rStyle w:val="HideTWBExt"/>
          <w:b w:val="0"/>
          <w:noProof w:val="0"/>
        </w:rPr>
        <w:t>&lt;Article&gt;</w:t>
      </w:r>
      <w:r w:rsidRPr="00E42E0B">
        <w:t>Overweging 34</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973A8DD" w14:textId="77777777" w:rsidTr="00781DF6">
        <w:trPr>
          <w:jc w:val="center"/>
        </w:trPr>
        <w:tc>
          <w:tcPr>
            <w:tcW w:w="9752" w:type="dxa"/>
            <w:gridSpan w:val="2"/>
          </w:tcPr>
          <w:p w14:paraId="0A0CD5D3" w14:textId="77777777" w:rsidR="00781DF6" w:rsidRPr="00E42E0B" w:rsidRDefault="00781DF6">
            <w:pPr>
              <w:keepNext/>
            </w:pPr>
          </w:p>
        </w:tc>
      </w:tr>
      <w:tr w:rsidR="00781DF6" w:rsidRPr="00E42E0B" w14:paraId="75BD9776" w14:textId="77777777" w:rsidTr="00781DF6">
        <w:trPr>
          <w:jc w:val="center"/>
        </w:trPr>
        <w:tc>
          <w:tcPr>
            <w:tcW w:w="4876" w:type="dxa"/>
            <w:hideMark/>
          </w:tcPr>
          <w:p w14:paraId="5521FC60" w14:textId="77777777" w:rsidR="00781DF6" w:rsidRPr="00E42E0B" w:rsidRDefault="00781DF6">
            <w:pPr>
              <w:pStyle w:val="ColumnHeading"/>
              <w:keepNext/>
            </w:pPr>
            <w:r w:rsidRPr="00E42E0B">
              <w:t>Door de Commissie voorgestelde tekst</w:t>
            </w:r>
          </w:p>
        </w:tc>
        <w:tc>
          <w:tcPr>
            <w:tcW w:w="4876" w:type="dxa"/>
            <w:hideMark/>
          </w:tcPr>
          <w:p w14:paraId="13DBE3C4" w14:textId="77777777" w:rsidR="00781DF6" w:rsidRPr="00E42E0B" w:rsidRDefault="00781DF6">
            <w:pPr>
              <w:pStyle w:val="ColumnHeading"/>
              <w:keepNext/>
            </w:pPr>
            <w:r w:rsidRPr="00E42E0B">
              <w:t>Amendement</w:t>
            </w:r>
          </w:p>
        </w:tc>
      </w:tr>
      <w:tr w:rsidR="00781DF6" w:rsidRPr="00E42E0B" w14:paraId="37BA410D" w14:textId="77777777" w:rsidTr="00781DF6">
        <w:trPr>
          <w:jc w:val="center"/>
        </w:trPr>
        <w:tc>
          <w:tcPr>
            <w:tcW w:w="4876" w:type="dxa"/>
            <w:hideMark/>
          </w:tcPr>
          <w:p w14:paraId="05689217" w14:textId="77777777" w:rsidR="00781DF6" w:rsidRPr="00E42E0B" w:rsidRDefault="00781DF6">
            <w:pPr>
              <w:pStyle w:val="Normal6"/>
            </w:pPr>
            <w:r w:rsidRPr="00E42E0B">
              <w:rPr>
                <w:b/>
                <w:i/>
              </w:rPr>
              <w:t>(34)</w:t>
            </w:r>
            <w:r w:rsidRPr="00E42E0B">
              <w:rPr>
                <w:b/>
                <w:i/>
              </w:rPr>
              <w:tab/>
              <w:t>In gevallen waarin de verlangde gegevens worden opgeslagen of verwerkt als onderdeel van een infrastructuur die door een dienstverlener wordt verstrekt aan een bedrijf of een andere entiteit die geen natuurlijke persoon is, doorgaans in het geval van hostingdiensten, dient het Europees verstrekkingsbevel uitsluitend te worden gebruikt wanneer andere onderzoeksmaatregelen tegen het bedrijf of de entiteit niet aangewezen zijn, met name wanneer daarmee het onderzoek zou kunnen worden geschaad. Dit is met name van belang wanneer het gaat om grotere entiteiten, zoals ondernemingen of overheidsinstellingen, die gebruikmaken van de diensten van dienstverleners voor de verschaffing van hun IT-bedrijfsinfrastructuur of -diensten of een combinatie van beide. De eerste adressaat van een Europees verstrekkingsbevel dient in dergelijke situaties het bedrijf of de andere entiteit te zijn. Dat bedrijf of deze andere entiteit is mogelijk geen dienstverlener die binnen het toepassingsgebied van deze verordening valt. In gevallen waarin het echter niet opportuun is het bevel aan die entiteit te richten, bijvoorbeeld omdat zij wordt verdacht van betrokkenheid bij de betreffende zaak of er aanwijzingen zijn voor collusie met het oog op het onderzoek, dienen de bevoegde autoriteiten het bevel om de gewenste gegevens te verstrekken, te kunnen richten tot de dienstverlener die de betrokken infrastructuur levert. Deze bepaling doet geen afbreuk aan het recht om de dienstverlener te bevelen de gegevens te bewaren.</w:t>
            </w:r>
          </w:p>
        </w:tc>
        <w:tc>
          <w:tcPr>
            <w:tcW w:w="4876" w:type="dxa"/>
            <w:hideMark/>
          </w:tcPr>
          <w:p w14:paraId="17B93887" w14:textId="77777777" w:rsidR="00781DF6" w:rsidRPr="00E42E0B" w:rsidRDefault="00781DF6">
            <w:pPr>
              <w:pStyle w:val="Normal6"/>
              <w:rPr>
                <w:szCs w:val="24"/>
              </w:rPr>
            </w:pPr>
            <w:r w:rsidRPr="00E42E0B">
              <w:rPr>
                <w:b/>
                <w:i/>
              </w:rPr>
              <w:t>Schrappen</w:t>
            </w:r>
          </w:p>
        </w:tc>
      </w:tr>
    </w:tbl>
    <w:p w14:paraId="7F5E576D"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14CEA48" w14:textId="77777777" w:rsidR="00781DF6" w:rsidRPr="00E42E0B" w:rsidRDefault="00781DF6" w:rsidP="00781DF6">
      <w:r w:rsidRPr="00E42E0B">
        <w:rPr>
          <w:rStyle w:val="HideTWBExt"/>
          <w:noProof w:val="0"/>
        </w:rPr>
        <w:t>&lt;/Amend&gt;</w:t>
      </w:r>
    </w:p>
    <w:p w14:paraId="5EC4A565" w14:textId="28F92A3E"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40</w:t>
      </w:r>
      <w:r w:rsidRPr="00E42E0B">
        <w:rPr>
          <w:rStyle w:val="HideTWBExt"/>
          <w:b w:val="0"/>
          <w:noProof w:val="0"/>
        </w:rPr>
        <w:t>&lt;/NumAm&gt;</w:t>
      </w:r>
    </w:p>
    <w:p w14:paraId="3909FA58"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ED5D5F6" w14:textId="77777777" w:rsidR="00781DF6" w:rsidRPr="00E42E0B" w:rsidRDefault="00781DF6" w:rsidP="00781DF6">
      <w:pPr>
        <w:pStyle w:val="NormalBold"/>
      </w:pPr>
      <w:r w:rsidRPr="00E42E0B">
        <w:rPr>
          <w:rStyle w:val="HideTWBExt"/>
          <w:b w:val="0"/>
          <w:noProof w:val="0"/>
        </w:rPr>
        <w:t>&lt;Article&gt;</w:t>
      </w:r>
      <w:r w:rsidRPr="00E42E0B">
        <w:t>Overweging 35</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002B1EF" w14:textId="77777777" w:rsidTr="00781DF6">
        <w:trPr>
          <w:jc w:val="center"/>
        </w:trPr>
        <w:tc>
          <w:tcPr>
            <w:tcW w:w="9752" w:type="dxa"/>
            <w:gridSpan w:val="2"/>
          </w:tcPr>
          <w:p w14:paraId="7C7E2FF5" w14:textId="77777777" w:rsidR="00781DF6" w:rsidRPr="00E42E0B" w:rsidRDefault="00781DF6">
            <w:pPr>
              <w:keepNext/>
            </w:pPr>
          </w:p>
        </w:tc>
      </w:tr>
      <w:tr w:rsidR="00781DF6" w:rsidRPr="00E42E0B" w14:paraId="3B947ED5" w14:textId="77777777" w:rsidTr="00781DF6">
        <w:trPr>
          <w:jc w:val="center"/>
        </w:trPr>
        <w:tc>
          <w:tcPr>
            <w:tcW w:w="4876" w:type="dxa"/>
            <w:hideMark/>
          </w:tcPr>
          <w:p w14:paraId="5270CEE7" w14:textId="77777777" w:rsidR="00781DF6" w:rsidRPr="00E42E0B" w:rsidRDefault="00781DF6">
            <w:pPr>
              <w:pStyle w:val="ColumnHeading"/>
              <w:keepNext/>
            </w:pPr>
            <w:r w:rsidRPr="00E42E0B">
              <w:t>Door de Commissie voorgestelde tekst</w:t>
            </w:r>
          </w:p>
        </w:tc>
        <w:tc>
          <w:tcPr>
            <w:tcW w:w="4876" w:type="dxa"/>
            <w:hideMark/>
          </w:tcPr>
          <w:p w14:paraId="4CBE4CC8" w14:textId="77777777" w:rsidR="00781DF6" w:rsidRPr="00E42E0B" w:rsidRDefault="00781DF6">
            <w:pPr>
              <w:pStyle w:val="ColumnHeading"/>
              <w:keepNext/>
            </w:pPr>
            <w:r w:rsidRPr="00E42E0B">
              <w:t>Amendement</w:t>
            </w:r>
          </w:p>
        </w:tc>
      </w:tr>
      <w:tr w:rsidR="00781DF6" w:rsidRPr="00E42E0B" w14:paraId="4C0FE849" w14:textId="77777777" w:rsidTr="00781DF6">
        <w:trPr>
          <w:jc w:val="center"/>
        </w:trPr>
        <w:tc>
          <w:tcPr>
            <w:tcW w:w="4876" w:type="dxa"/>
            <w:hideMark/>
          </w:tcPr>
          <w:p w14:paraId="4AD2739D" w14:textId="77777777" w:rsidR="00781DF6" w:rsidRPr="00E42E0B" w:rsidRDefault="00781DF6">
            <w:pPr>
              <w:pStyle w:val="Normal6"/>
            </w:pPr>
            <w:r w:rsidRPr="00E42E0B">
              <w:rPr>
                <w:b/>
                <w:i/>
              </w:rPr>
              <w:t>(35)</w:t>
            </w:r>
            <w:r w:rsidRPr="00E42E0B">
              <w:rPr>
                <w:b/>
                <w:i/>
              </w:rPr>
              <w:tab/>
              <w:t>Voorrechten en immuniteiten, die zowel betrekking kunnen hebben op categorieën personen (zoals diplomaten) als op specifiek beschermde relaties (zoals de vertrouwelijkheid van de communicatie tussen advocaat en cliënt), worden ook vermeld in andere instrumenten inzake wederzijdse erkenning, zoals het Europees onderzoeksbevel. Het bereik en de gevolgen ervan verschillen naargelang van het toepasselijke nationale recht waarmee rekening moet worden gehouden op het tijdstip van de uitvaardiging van het bevel, aangezien de uitvaardigende autoriteit het bevel slechts kan uitvaardigen indien een soortgelijk bevel beschikbaar zou zijn in een vergelijkbare binnenlandse situatie. Naast dit basisbeginsel moet in de uitvaardigende staat met voorrechten en immuniteiten die in de lidstaat van de dienstverlener toegangsgegevens, transactiegegevens en inhoudelijke gegevens beschermen, zoveel mogelijk op dezelfde wijze rekening worden gehouden als wanneer zij krachtens het nationale recht van de uitvaardigende staat zouden gelden. Dit is met name relevant indien het recht van de lidstaat waar het bevel aan de dienstverlener of zijn wettelijke vertegenwoordiger wordt geadresseerd, in een hoger niveau van bescherming voorziet dan het recht van de uitvaardigende staat. De bepaling zorgt ook voor bescherming van de gevallen waarin de openbaarmaking van de gegevens de fundamentele belangen van die lidstaat, zoals nationale veiligheid en defensie, zou kunnen aantasten. Als extra waarborg dient met deze aspecten niet alleen rekening te worden gehouden bij het uitvaardigen van het bevel, maar ook daarna, wanneer de relevantie en de ontvankelijkheid van de betrokken gegevens in de relevante fase van de strafprocedure worden beoordeeld en, wanneer een tenuitvoerleggingsprocedure plaatsvindt, door een tenuitvoerleggingsautoriteit.</w:t>
            </w:r>
          </w:p>
        </w:tc>
        <w:tc>
          <w:tcPr>
            <w:tcW w:w="4876" w:type="dxa"/>
            <w:hideMark/>
          </w:tcPr>
          <w:p w14:paraId="06AA3DC2" w14:textId="77777777" w:rsidR="00781DF6" w:rsidRPr="00E42E0B" w:rsidRDefault="00781DF6">
            <w:pPr>
              <w:pStyle w:val="Normal6"/>
              <w:rPr>
                <w:szCs w:val="24"/>
              </w:rPr>
            </w:pPr>
            <w:r w:rsidRPr="00E42E0B">
              <w:rPr>
                <w:b/>
                <w:i/>
              </w:rPr>
              <w:t>Schrappen</w:t>
            </w:r>
          </w:p>
        </w:tc>
      </w:tr>
    </w:tbl>
    <w:p w14:paraId="194F03D3"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7527E30" w14:textId="77777777" w:rsidR="00781DF6" w:rsidRPr="00E42E0B" w:rsidRDefault="00781DF6" w:rsidP="00781DF6">
      <w:pPr>
        <w:pStyle w:val="JustificationTitle"/>
        <w:rPr>
          <w:noProof w:val="0"/>
        </w:rPr>
      </w:pPr>
      <w:r w:rsidRPr="00E42E0B">
        <w:rPr>
          <w:rStyle w:val="HideTWBExt"/>
          <w:i w:val="0"/>
          <w:noProof w:val="0"/>
        </w:rPr>
        <w:t>&lt;TitreJust&gt;</w:t>
      </w:r>
      <w:r w:rsidRPr="00E42E0B">
        <w:rPr>
          <w:noProof w:val="0"/>
        </w:rPr>
        <w:t>Motivering</w:t>
      </w:r>
      <w:r w:rsidRPr="00E42E0B">
        <w:rPr>
          <w:rStyle w:val="HideTWBExt"/>
          <w:i w:val="0"/>
          <w:noProof w:val="0"/>
        </w:rPr>
        <w:t>&lt;/TitreJust&gt;</w:t>
      </w:r>
    </w:p>
    <w:p w14:paraId="02BFA453" w14:textId="77777777" w:rsidR="00781DF6" w:rsidRPr="00E42E0B" w:rsidRDefault="00781DF6" w:rsidP="00781DF6">
      <w:pPr>
        <w:pStyle w:val="Normal12Italic"/>
        <w:rPr>
          <w:noProof w:val="0"/>
        </w:rPr>
      </w:pPr>
      <w:r w:rsidRPr="00E42E0B">
        <w:rPr>
          <w:noProof w:val="0"/>
        </w:rPr>
        <w:t>Vast te leggen in overweging 36 bis (nieuw) en in overeenstemming met overweging 20 van de EOB-richtlijn.</w:t>
      </w:r>
    </w:p>
    <w:p w14:paraId="0D0FB010" w14:textId="77777777" w:rsidR="00781DF6" w:rsidRPr="00E42E0B" w:rsidRDefault="00781DF6" w:rsidP="00781DF6">
      <w:r w:rsidRPr="00E42E0B">
        <w:rPr>
          <w:rStyle w:val="HideTWBExt"/>
          <w:noProof w:val="0"/>
        </w:rPr>
        <w:t>&lt;/Amend&gt;</w:t>
      </w:r>
    </w:p>
    <w:p w14:paraId="2DE21A3A" w14:textId="79D64CBC"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41</w:t>
      </w:r>
      <w:r w:rsidRPr="00E42E0B">
        <w:rPr>
          <w:rStyle w:val="HideTWBExt"/>
          <w:b w:val="0"/>
          <w:noProof w:val="0"/>
        </w:rPr>
        <w:t>&lt;/NumAm&gt;</w:t>
      </w:r>
    </w:p>
    <w:p w14:paraId="5614E752"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AFB1196" w14:textId="77777777" w:rsidR="00781DF6" w:rsidRPr="00E42E0B" w:rsidRDefault="00781DF6" w:rsidP="00781DF6">
      <w:pPr>
        <w:pStyle w:val="NormalBold"/>
      </w:pPr>
      <w:r w:rsidRPr="00E42E0B">
        <w:rPr>
          <w:rStyle w:val="HideTWBExt"/>
          <w:b w:val="0"/>
          <w:noProof w:val="0"/>
        </w:rPr>
        <w:t>&lt;Article&gt;</w:t>
      </w:r>
      <w:r w:rsidRPr="00E42E0B">
        <w:t>Overweging 36</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1BDACE6" w14:textId="77777777" w:rsidTr="00781DF6">
        <w:trPr>
          <w:jc w:val="center"/>
        </w:trPr>
        <w:tc>
          <w:tcPr>
            <w:tcW w:w="9752" w:type="dxa"/>
            <w:gridSpan w:val="2"/>
          </w:tcPr>
          <w:p w14:paraId="0CDE9318" w14:textId="77777777" w:rsidR="00781DF6" w:rsidRPr="00E42E0B" w:rsidRDefault="00781DF6">
            <w:pPr>
              <w:keepNext/>
            </w:pPr>
          </w:p>
        </w:tc>
      </w:tr>
      <w:tr w:rsidR="00781DF6" w:rsidRPr="00E42E0B" w14:paraId="180C7A9F" w14:textId="77777777" w:rsidTr="00781DF6">
        <w:trPr>
          <w:jc w:val="center"/>
        </w:trPr>
        <w:tc>
          <w:tcPr>
            <w:tcW w:w="4876" w:type="dxa"/>
            <w:hideMark/>
          </w:tcPr>
          <w:p w14:paraId="749EE1B2" w14:textId="77777777" w:rsidR="00781DF6" w:rsidRPr="00E42E0B" w:rsidRDefault="00781DF6">
            <w:pPr>
              <w:pStyle w:val="ColumnHeading"/>
              <w:keepNext/>
            </w:pPr>
            <w:r w:rsidRPr="00E42E0B">
              <w:t>Door de Commissie voorgestelde tekst</w:t>
            </w:r>
          </w:p>
        </w:tc>
        <w:tc>
          <w:tcPr>
            <w:tcW w:w="4876" w:type="dxa"/>
            <w:hideMark/>
          </w:tcPr>
          <w:p w14:paraId="0E456A52" w14:textId="77777777" w:rsidR="00781DF6" w:rsidRPr="00E42E0B" w:rsidRDefault="00781DF6">
            <w:pPr>
              <w:pStyle w:val="ColumnHeading"/>
              <w:keepNext/>
            </w:pPr>
            <w:r w:rsidRPr="00E42E0B">
              <w:t>Amendement</w:t>
            </w:r>
          </w:p>
        </w:tc>
      </w:tr>
      <w:tr w:rsidR="00781DF6" w:rsidRPr="00E42E0B" w14:paraId="5A696B5B" w14:textId="77777777" w:rsidTr="00781DF6">
        <w:trPr>
          <w:jc w:val="center"/>
        </w:trPr>
        <w:tc>
          <w:tcPr>
            <w:tcW w:w="4876" w:type="dxa"/>
            <w:hideMark/>
          </w:tcPr>
          <w:p w14:paraId="31C8ED65" w14:textId="77777777" w:rsidR="00781DF6" w:rsidRPr="00E42E0B" w:rsidRDefault="00781DF6">
            <w:pPr>
              <w:pStyle w:val="Normal6"/>
            </w:pPr>
            <w:r w:rsidRPr="00E42E0B">
              <w:t>(36)</w:t>
            </w:r>
            <w:r w:rsidRPr="00E42E0B">
              <w:tab/>
              <w:t>Het Europees bewaringsbevel kan voor elk strafbaar feit worden uitgevaardigd. Het heeft als doel te voorkomen dat relevante gegevens worden verwijderd, gewist of gewijzigd in situaties waarin het bewerkstelligen van de verstrekking van deze gegevens meer tijd kan kosten, bijvoorbeeld omdat er gebruik zal worden gemaakt van kanalen voor justitiële samenwerking.</w:t>
            </w:r>
          </w:p>
        </w:tc>
        <w:tc>
          <w:tcPr>
            <w:tcW w:w="4876" w:type="dxa"/>
            <w:hideMark/>
          </w:tcPr>
          <w:p w14:paraId="0448080C" w14:textId="77777777" w:rsidR="00781DF6" w:rsidRPr="00E42E0B" w:rsidRDefault="00781DF6">
            <w:pPr>
              <w:pStyle w:val="Normal6"/>
              <w:rPr>
                <w:szCs w:val="24"/>
              </w:rPr>
            </w:pPr>
            <w:r w:rsidRPr="00E42E0B">
              <w:t>(36)</w:t>
            </w:r>
            <w:r w:rsidRPr="00E42E0B">
              <w:tab/>
              <w:t xml:space="preserve">Het Europees bewaringsbevel kan voor elk strafbaar feit worden uitgevaardigd </w:t>
            </w:r>
            <w:r w:rsidRPr="00E42E0B">
              <w:rPr>
                <w:b/>
                <w:i/>
              </w:rPr>
              <w:t>wanneer dit onder dezelfde omstandigheden in een vergelijkbaar binnenlands geval ook uitgevaardigd zou worden en er sprake is van dwingende redenen die in zekere mate doen vermoeden dat het misdrijf is gepleegd en die de bewaring van de gegevens rechtvaardigen</w:t>
            </w:r>
            <w:r w:rsidRPr="00E42E0B">
              <w:t>. Het heeft als doel te voorkomen dat relevante gegevens worden verwijderd, gewist of gewijzigd in situaties waarin het bewerkstelligen van de verstrekking van deze gegevens meer tijd kan kosten, bijvoorbeeld omdat er gebruik zal worden gemaakt van kanalen voor justitiële samenwerking.</w:t>
            </w:r>
          </w:p>
        </w:tc>
      </w:tr>
    </w:tbl>
    <w:p w14:paraId="19486857"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9D782C3" w14:textId="77777777" w:rsidR="00781DF6" w:rsidRPr="00E42E0B" w:rsidRDefault="00781DF6" w:rsidP="00781DF6">
      <w:r w:rsidRPr="00E42E0B">
        <w:rPr>
          <w:rStyle w:val="HideTWBExt"/>
          <w:noProof w:val="0"/>
        </w:rPr>
        <w:t>&lt;/Amend&gt;</w:t>
      </w:r>
    </w:p>
    <w:p w14:paraId="2BC02C50" w14:textId="2D4ABBB0"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42</w:t>
      </w:r>
      <w:r w:rsidRPr="00E42E0B">
        <w:rPr>
          <w:rStyle w:val="HideTWBExt"/>
          <w:b w:val="0"/>
          <w:noProof w:val="0"/>
        </w:rPr>
        <w:t>&lt;/NumAm&gt;</w:t>
      </w:r>
    </w:p>
    <w:p w14:paraId="0670B8C1"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D6C86BA" w14:textId="77777777" w:rsidR="00781DF6" w:rsidRPr="00E42E0B" w:rsidRDefault="00781DF6" w:rsidP="00781DF6">
      <w:pPr>
        <w:pStyle w:val="NormalBold"/>
      </w:pPr>
      <w:r w:rsidRPr="00E42E0B">
        <w:rPr>
          <w:rStyle w:val="HideTWBExt"/>
          <w:b w:val="0"/>
          <w:noProof w:val="0"/>
        </w:rPr>
        <w:t>&lt;Article&gt;</w:t>
      </w:r>
      <w:r w:rsidRPr="00E42E0B">
        <w:t>Overweging 37</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4817B59" w14:textId="77777777" w:rsidTr="00781DF6">
        <w:trPr>
          <w:jc w:val="center"/>
        </w:trPr>
        <w:tc>
          <w:tcPr>
            <w:tcW w:w="9752" w:type="dxa"/>
            <w:gridSpan w:val="2"/>
          </w:tcPr>
          <w:p w14:paraId="37795368" w14:textId="77777777" w:rsidR="00781DF6" w:rsidRPr="00E42E0B" w:rsidRDefault="00781DF6">
            <w:pPr>
              <w:keepNext/>
            </w:pPr>
          </w:p>
        </w:tc>
      </w:tr>
      <w:tr w:rsidR="00781DF6" w:rsidRPr="00E42E0B" w14:paraId="52EC5AE6" w14:textId="77777777" w:rsidTr="00781DF6">
        <w:trPr>
          <w:jc w:val="center"/>
        </w:trPr>
        <w:tc>
          <w:tcPr>
            <w:tcW w:w="4876" w:type="dxa"/>
            <w:hideMark/>
          </w:tcPr>
          <w:p w14:paraId="3665D282" w14:textId="77777777" w:rsidR="00781DF6" w:rsidRPr="00E42E0B" w:rsidRDefault="00781DF6">
            <w:pPr>
              <w:pStyle w:val="ColumnHeading"/>
              <w:keepNext/>
            </w:pPr>
            <w:r w:rsidRPr="00E42E0B">
              <w:t>Door de Commissie voorgestelde tekst</w:t>
            </w:r>
          </w:p>
        </w:tc>
        <w:tc>
          <w:tcPr>
            <w:tcW w:w="4876" w:type="dxa"/>
            <w:hideMark/>
          </w:tcPr>
          <w:p w14:paraId="7B49A282" w14:textId="77777777" w:rsidR="00781DF6" w:rsidRPr="00E42E0B" w:rsidRDefault="00781DF6">
            <w:pPr>
              <w:pStyle w:val="ColumnHeading"/>
              <w:keepNext/>
            </w:pPr>
            <w:r w:rsidRPr="00E42E0B">
              <w:t>Amendement</w:t>
            </w:r>
          </w:p>
        </w:tc>
      </w:tr>
      <w:tr w:rsidR="00781DF6" w:rsidRPr="00E42E0B" w14:paraId="19F5B58E" w14:textId="77777777" w:rsidTr="00781DF6">
        <w:trPr>
          <w:jc w:val="center"/>
        </w:trPr>
        <w:tc>
          <w:tcPr>
            <w:tcW w:w="4876" w:type="dxa"/>
            <w:hideMark/>
          </w:tcPr>
          <w:p w14:paraId="50680531" w14:textId="77777777" w:rsidR="00781DF6" w:rsidRPr="00E42E0B" w:rsidRDefault="00781DF6">
            <w:pPr>
              <w:pStyle w:val="Normal6"/>
            </w:pPr>
            <w:r w:rsidRPr="00E42E0B">
              <w:t>(37)</w:t>
            </w:r>
            <w:r w:rsidRPr="00E42E0B">
              <w:tab/>
              <w:t xml:space="preserve">Europese verstrekkings- en bewaringsbevelen dienen te worden gericht aan de door de dienstverlener aangewezen wettelijke vertegenwoordiger. </w:t>
            </w:r>
            <w:r w:rsidRPr="00E42E0B">
              <w:rPr>
                <w:b/>
                <w:i/>
              </w:rPr>
              <w:t>Wanneer er geen wettelijke vertegenwoordiger is aangewezen, kunnen bevelen aan een vestiging van de dienstverlener in de Unie</w:t>
            </w:r>
            <w:r w:rsidRPr="00E42E0B">
              <w:t xml:space="preserve"> worden gericht.</w:t>
            </w:r>
            <w:r w:rsidRPr="00E42E0B">
              <w:rPr>
                <w:b/>
                <w:i/>
              </w:rPr>
              <w:t xml:space="preserve"> Dit kan het geval zijn wanneer er geen wettelijke verplichting voor de dienstverlener bestaat om een wettelijke vertegenwoordiger aan te wijzen. Ingeval de wettelijke vertegenwoordiger zijn verplichting in noodsituaties niet nakomt, kan het Europees verstrekkings- of bewaringsbevel ook worden gericht</w:t>
            </w:r>
            <w:r w:rsidRPr="00E42E0B">
              <w:t xml:space="preserve"> aan de </w:t>
            </w:r>
            <w:r w:rsidRPr="00E42E0B">
              <w:rPr>
                <w:b/>
                <w:i/>
              </w:rPr>
              <w:t>dienstverlener, naast of in plaats van handhaving van het oorspronkelijke bevel overeenkomstig artikel 14</w:t>
            </w:r>
            <w:r w:rsidRPr="00E42E0B">
              <w:t xml:space="preserve">. </w:t>
            </w:r>
            <w:r w:rsidRPr="00E42E0B">
              <w:rPr>
                <w:b/>
                <w:i/>
              </w:rPr>
              <w:t>Ingeval de wettelijke vertegenwoordiger zijn verplichting niet nakomt in andere situaties dan noodsituaties, maar waarin er duidelijke risico’s bestaan dat gegevens verloren zullen gaan, kan een Europees verstrekkings- of bewaringsbevel ook worden gericht aan elke vestiging van de dienstverlener in de Unie. Vanwege deze verschillende mogelijke scenario’s, wordt de algemene term “adressaat” in de bepalingen gebruikt. Wanneer een verplichting, zoals die inzake vertrouwelijkheid, niet alleen geldt voor de adressaat, maar ook voor de dienstverlener, indien deze niet de adressaat is, wordt dit in de betrokken bepaling vermeld.</w:t>
            </w:r>
          </w:p>
        </w:tc>
        <w:tc>
          <w:tcPr>
            <w:tcW w:w="4876" w:type="dxa"/>
            <w:hideMark/>
          </w:tcPr>
          <w:p w14:paraId="419C0842" w14:textId="77777777" w:rsidR="00781DF6" w:rsidRPr="00E42E0B" w:rsidRDefault="00781DF6">
            <w:pPr>
              <w:pStyle w:val="Normal6"/>
              <w:rPr>
                <w:szCs w:val="24"/>
              </w:rPr>
            </w:pPr>
            <w:r w:rsidRPr="00E42E0B">
              <w:t>(37)</w:t>
            </w:r>
            <w:r w:rsidRPr="00E42E0B">
              <w:tab/>
              <w:t xml:space="preserve">Europese verstrekkings- en bewaringsbevelen dienen </w:t>
            </w:r>
            <w:r w:rsidRPr="00E42E0B">
              <w:rPr>
                <w:b/>
                <w:i/>
              </w:rPr>
              <w:t>rechtstreeks</w:t>
            </w:r>
            <w:r w:rsidRPr="00E42E0B">
              <w:t xml:space="preserve"> te worden gericht aan de </w:t>
            </w:r>
            <w:r w:rsidRPr="00E42E0B">
              <w:rPr>
                <w:b/>
                <w:i/>
              </w:rPr>
              <w:t>hoofdvestiging van de dienstverlener waar de verwerkingsverantwoordelijke is gestationeerd of, in geval van dienstverleners die niet gevestigd zijn in de lidstaten die deze verordening moeten naleven, aan de</w:t>
            </w:r>
            <w:r w:rsidRPr="00E42E0B">
              <w:t xml:space="preserve"> door de dienstverlener aangewezen wettelijke vertegenwoordiger. </w:t>
            </w:r>
            <w:r w:rsidRPr="00E42E0B">
              <w:rPr>
                <w:b/>
                <w:i/>
              </w:rPr>
              <w:t>Deze dienen gelijktijdig rechtstreeks te</w:t>
            </w:r>
            <w:r w:rsidRPr="00E42E0B">
              <w:t xml:space="preserve"> worden gericht aan de </w:t>
            </w:r>
            <w:r w:rsidRPr="00E42E0B">
              <w:rPr>
                <w:b/>
                <w:i/>
              </w:rPr>
              <w:t>tenuitvoerleggingsautoriteit</w:t>
            </w:r>
            <w:r w:rsidRPr="00E42E0B">
              <w:t>.</w:t>
            </w:r>
          </w:p>
        </w:tc>
      </w:tr>
    </w:tbl>
    <w:p w14:paraId="0242B971"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4D0E803" w14:textId="77777777" w:rsidR="00781DF6" w:rsidRPr="00E42E0B" w:rsidRDefault="00781DF6" w:rsidP="00781DF6">
      <w:r w:rsidRPr="00E42E0B">
        <w:rPr>
          <w:rStyle w:val="HideTWBExt"/>
          <w:noProof w:val="0"/>
        </w:rPr>
        <w:t>&lt;/Amend&gt;</w:t>
      </w:r>
    </w:p>
    <w:p w14:paraId="6D618B43" w14:textId="270F1E4A"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43</w:t>
      </w:r>
      <w:r w:rsidRPr="00E42E0B">
        <w:rPr>
          <w:rStyle w:val="HideTWBExt"/>
          <w:b w:val="0"/>
          <w:noProof w:val="0"/>
        </w:rPr>
        <w:t>&lt;/NumAm&gt;</w:t>
      </w:r>
    </w:p>
    <w:p w14:paraId="522887D1"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7EF4E24" w14:textId="77777777" w:rsidR="00781DF6" w:rsidRPr="00E42E0B" w:rsidRDefault="00781DF6" w:rsidP="00781DF6">
      <w:pPr>
        <w:pStyle w:val="NormalBold"/>
      </w:pPr>
      <w:r w:rsidRPr="00E42E0B">
        <w:rPr>
          <w:rStyle w:val="HideTWBExt"/>
          <w:b w:val="0"/>
          <w:noProof w:val="0"/>
        </w:rPr>
        <w:t>&lt;Article&gt;</w:t>
      </w:r>
      <w:r w:rsidRPr="00E42E0B">
        <w:t>Overweging 37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2224ECD" w14:textId="77777777" w:rsidTr="00781DF6">
        <w:trPr>
          <w:jc w:val="center"/>
        </w:trPr>
        <w:tc>
          <w:tcPr>
            <w:tcW w:w="9752" w:type="dxa"/>
            <w:gridSpan w:val="2"/>
          </w:tcPr>
          <w:p w14:paraId="3295A687" w14:textId="77777777" w:rsidR="00781DF6" w:rsidRPr="00E42E0B" w:rsidRDefault="00781DF6">
            <w:pPr>
              <w:keepNext/>
            </w:pPr>
          </w:p>
        </w:tc>
      </w:tr>
      <w:tr w:rsidR="00781DF6" w:rsidRPr="00E42E0B" w14:paraId="527BC3AC" w14:textId="77777777" w:rsidTr="00781DF6">
        <w:trPr>
          <w:jc w:val="center"/>
        </w:trPr>
        <w:tc>
          <w:tcPr>
            <w:tcW w:w="4876" w:type="dxa"/>
            <w:hideMark/>
          </w:tcPr>
          <w:p w14:paraId="6935EC6E" w14:textId="77777777" w:rsidR="00781DF6" w:rsidRPr="00E42E0B" w:rsidRDefault="00781DF6">
            <w:pPr>
              <w:pStyle w:val="ColumnHeading"/>
              <w:keepNext/>
            </w:pPr>
            <w:r w:rsidRPr="00E42E0B">
              <w:t>Door de Commissie voorgestelde tekst</w:t>
            </w:r>
          </w:p>
        </w:tc>
        <w:tc>
          <w:tcPr>
            <w:tcW w:w="4876" w:type="dxa"/>
            <w:hideMark/>
          </w:tcPr>
          <w:p w14:paraId="54BC2F9F" w14:textId="77777777" w:rsidR="00781DF6" w:rsidRPr="00E42E0B" w:rsidRDefault="00781DF6">
            <w:pPr>
              <w:pStyle w:val="ColumnHeading"/>
              <w:keepNext/>
            </w:pPr>
            <w:r w:rsidRPr="00E42E0B">
              <w:t>Amendement</w:t>
            </w:r>
          </w:p>
        </w:tc>
      </w:tr>
      <w:tr w:rsidR="00781DF6" w:rsidRPr="00E42E0B" w14:paraId="1F372713" w14:textId="77777777" w:rsidTr="00781DF6">
        <w:trPr>
          <w:jc w:val="center"/>
        </w:trPr>
        <w:tc>
          <w:tcPr>
            <w:tcW w:w="4876" w:type="dxa"/>
          </w:tcPr>
          <w:p w14:paraId="710E8050" w14:textId="77777777" w:rsidR="00781DF6" w:rsidRPr="00E42E0B" w:rsidRDefault="00781DF6">
            <w:pPr>
              <w:pStyle w:val="Normal6"/>
            </w:pPr>
          </w:p>
        </w:tc>
        <w:tc>
          <w:tcPr>
            <w:tcW w:w="4876" w:type="dxa"/>
            <w:hideMark/>
          </w:tcPr>
          <w:p w14:paraId="545D6D4E" w14:textId="0A09BE13" w:rsidR="00781DF6" w:rsidRPr="00E42E0B" w:rsidRDefault="00781DF6" w:rsidP="00BC53F1">
            <w:pPr>
              <w:pStyle w:val="Normal6"/>
              <w:rPr>
                <w:szCs w:val="24"/>
              </w:rPr>
            </w:pPr>
            <w:r w:rsidRPr="00E42E0B">
              <w:rPr>
                <w:b/>
                <w:i/>
              </w:rPr>
              <w:t>(37 bis)</w:t>
            </w:r>
            <w:r w:rsidRPr="00E42E0B">
              <w:rPr>
                <w:b/>
                <w:i/>
              </w:rPr>
              <w:tab/>
              <w:t>Wanneer de identiteit van de betrokkene al bekend is bij de uitvaardigende autoriteit en de uitvaardigende en de tenuitvoerleggingsstaat geen van beide de staat zijn waar de betrokkene zijn vaste verblijfplaats heeft, moet het Europees verstrekkingsbevel ook gelijktijdig worden verzonden naar de desbetreffende autoriteit van de staat waar de betrokkene zijn vaste verblijfplaats heeft.</w:t>
            </w:r>
          </w:p>
        </w:tc>
      </w:tr>
    </w:tbl>
    <w:p w14:paraId="21E2C04C"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2F7E686" w14:textId="77777777" w:rsidR="00781DF6" w:rsidRPr="00E42E0B" w:rsidRDefault="00781DF6" w:rsidP="00781DF6">
      <w:r w:rsidRPr="00E42E0B">
        <w:rPr>
          <w:rStyle w:val="HideTWBExt"/>
          <w:noProof w:val="0"/>
        </w:rPr>
        <w:t>&lt;/Amend&gt;</w:t>
      </w:r>
    </w:p>
    <w:p w14:paraId="4B535E06" w14:textId="32CD936E"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44</w:t>
      </w:r>
      <w:r w:rsidRPr="00E42E0B">
        <w:rPr>
          <w:rStyle w:val="HideTWBExt"/>
          <w:b w:val="0"/>
          <w:noProof w:val="0"/>
        </w:rPr>
        <w:t>&lt;/NumAm&gt;</w:t>
      </w:r>
    </w:p>
    <w:p w14:paraId="584AE09F"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B9828CD" w14:textId="77777777" w:rsidR="00781DF6" w:rsidRPr="00E42E0B" w:rsidRDefault="00781DF6" w:rsidP="00781DF6">
      <w:pPr>
        <w:pStyle w:val="NormalBold"/>
      </w:pPr>
      <w:r w:rsidRPr="00E42E0B">
        <w:rPr>
          <w:rStyle w:val="HideTWBExt"/>
          <w:b w:val="0"/>
          <w:noProof w:val="0"/>
        </w:rPr>
        <w:t>&lt;Article&gt;</w:t>
      </w:r>
      <w:r w:rsidRPr="00E42E0B">
        <w:t>Overweging 38</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8001318" w14:textId="77777777" w:rsidTr="00781DF6">
        <w:trPr>
          <w:jc w:val="center"/>
        </w:trPr>
        <w:tc>
          <w:tcPr>
            <w:tcW w:w="9752" w:type="dxa"/>
            <w:gridSpan w:val="2"/>
          </w:tcPr>
          <w:p w14:paraId="27620FAC" w14:textId="77777777" w:rsidR="00781DF6" w:rsidRPr="00E42E0B" w:rsidRDefault="00781DF6">
            <w:pPr>
              <w:keepNext/>
            </w:pPr>
          </w:p>
        </w:tc>
      </w:tr>
      <w:tr w:rsidR="00781DF6" w:rsidRPr="00E42E0B" w14:paraId="04CD637D" w14:textId="77777777" w:rsidTr="00781DF6">
        <w:trPr>
          <w:jc w:val="center"/>
        </w:trPr>
        <w:tc>
          <w:tcPr>
            <w:tcW w:w="4876" w:type="dxa"/>
            <w:hideMark/>
          </w:tcPr>
          <w:p w14:paraId="35E98937" w14:textId="77777777" w:rsidR="00781DF6" w:rsidRPr="00E42E0B" w:rsidRDefault="00781DF6">
            <w:pPr>
              <w:pStyle w:val="ColumnHeading"/>
              <w:keepNext/>
            </w:pPr>
            <w:r w:rsidRPr="00E42E0B">
              <w:t>Door de Commissie voorgestelde tekst</w:t>
            </w:r>
          </w:p>
        </w:tc>
        <w:tc>
          <w:tcPr>
            <w:tcW w:w="4876" w:type="dxa"/>
            <w:hideMark/>
          </w:tcPr>
          <w:p w14:paraId="5B41C272" w14:textId="77777777" w:rsidR="00781DF6" w:rsidRPr="00E42E0B" w:rsidRDefault="00781DF6">
            <w:pPr>
              <w:pStyle w:val="ColumnHeading"/>
              <w:keepNext/>
            </w:pPr>
            <w:r w:rsidRPr="00E42E0B">
              <w:t>Amendement</w:t>
            </w:r>
          </w:p>
        </w:tc>
      </w:tr>
      <w:tr w:rsidR="00781DF6" w:rsidRPr="00E42E0B" w14:paraId="3709F242" w14:textId="77777777" w:rsidTr="00781DF6">
        <w:trPr>
          <w:jc w:val="center"/>
        </w:trPr>
        <w:tc>
          <w:tcPr>
            <w:tcW w:w="4876" w:type="dxa"/>
            <w:hideMark/>
          </w:tcPr>
          <w:p w14:paraId="566E5E3E" w14:textId="77777777" w:rsidR="00781DF6" w:rsidRPr="00E42E0B" w:rsidRDefault="00781DF6">
            <w:pPr>
              <w:pStyle w:val="Normal6"/>
            </w:pPr>
            <w:r w:rsidRPr="00E42E0B">
              <w:t>(38)</w:t>
            </w:r>
            <w:r w:rsidRPr="00E42E0B">
              <w:tab/>
              <w:t xml:space="preserve">Europese verstrekkings- en bewaringsbevelen dienen </w:t>
            </w:r>
            <w:r w:rsidRPr="00E42E0B">
              <w:rPr>
                <w:b/>
                <w:i/>
              </w:rPr>
              <w:t>aan de dienstverlener</w:t>
            </w:r>
            <w:r w:rsidRPr="00E42E0B">
              <w:t xml:space="preserve"> te worden doorgegeven door middel van een certificaat inzake het Europees verstrekkingsbevel (CEV) of een certificaat inzake het Europees bewaringsbevel (CEB)</w:t>
            </w:r>
            <w:r w:rsidRPr="00E42E0B">
              <w:rPr>
                <w:b/>
                <w:i/>
              </w:rPr>
              <w:t>, dat dient te worden vertaald</w:t>
            </w:r>
            <w:r w:rsidRPr="00E42E0B">
              <w:t>.</w:t>
            </w:r>
            <w:r w:rsidRPr="00E42E0B">
              <w:rPr>
                <w:b/>
                <w:i/>
              </w:rPr>
              <w:t xml:space="preserve"> De certificaten dienen dezelfde verplichte informatie te bevatten als de bevelen, met uitzondering van de gronden voor de noodzaak en de evenredigheid van de maatregel of verdere bijzonderheden over de zaak, teneinde het onderzoek niet in gevaar te brengen. Aangezien deze echter onderdeel vormen van het bevel zelf, kunnen zij door de verdachte later tijdens de strafprocedure worden aangevochten</w:t>
            </w:r>
            <w:r w:rsidRPr="00E42E0B">
              <w:t xml:space="preserve">. Waar nodig dient een certificaat te worden vertaald in (één van) de officiële ta(a)l(en) van de </w:t>
            </w:r>
            <w:r w:rsidRPr="00E42E0B">
              <w:rPr>
                <w:b/>
                <w:i/>
              </w:rPr>
              <w:t>lidstaat van de adressaat</w:t>
            </w:r>
            <w:r w:rsidRPr="00E42E0B">
              <w:t xml:space="preserve">, of in een andere officiële taal die </w:t>
            </w:r>
            <w:r w:rsidRPr="00E42E0B">
              <w:rPr>
                <w:b/>
                <w:i/>
              </w:rPr>
              <w:t>de dienstverlener heeft</w:t>
            </w:r>
            <w:r w:rsidRPr="00E42E0B">
              <w:t xml:space="preserve"> aangegeven te zullen aanvaarden.</w:t>
            </w:r>
          </w:p>
        </w:tc>
        <w:tc>
          <w:tcPr>
            <w:tcW w:w="4876" w:type="dxa"/>
            <w:hideMark/>
          </w:tcPr>
          <w:p w14:paraId="63225453" w14:textId="71B15D7E" w:rsidR="00781DF6" w:rsidRPr="00E42E0B" w:rsidRDefault="00781DF6" w:rsidP="00BC53F1">
            <w:pPr>
              <w:pStyle w:val="Normal6"/>
              <w:rPr>
                <w:szCs w:val="24"/>
              </w:rPr>
            </w:pPr>
            <w:r w:rsidRPr="00E42E0B">
              <w:t>(38)</w:t>
            </w:r>
            <w:r w:rsidRPr="00E42E0B">
              <w:tab/>
              <w:t xml:space="preserve">Europese verstrekkings- en bewaringsbevelen dienen te worden doorgegeven door middel van een certificaat inzake het Europees verstrekkingsbevel (CEV) of een certificaat inzake het Europees bewaringsbevel (CEB). Waar nodig dient een certificaat te worden vertaald in (één van) de officiële ta(a)l(en) van de </w:t>
            </w:r>
            <w:r w:rsidRPr="00E42E0B">
              <w:rPr>
                <w:b/>
                <w:i/>
              </w:rPr>
              <w:t>tenuitvoerleggingsstaat en, indien van toepassing, van de betrokken staat</w:t>
            </w:r>
            <w:r w:rsidRPr="00E42E0B">
              <w:t xml:space="preserve">, of in een andere officiële taal die </w:t>
            </w:r>
            <w:r w:rsidRPr="00E42E0B">
              <w:rPr>
                <w:b/>
                <w:i/>
              </w:rPr>
              <w:t>die lidstaten hebben</w:t>
            </w:r>
            <w:r w:rsidRPr="00E42E0B">
              <w:t xml:space="preserve"> aangegeven te zullen aanvaarden. </w:t>
            </w:r>
            <w:r w:rsidRPr="00E42E0B">
              <w:rPr>
                <w:b/>
                <w:i/>
              </w:rPr>
              <w:t>In dit opzicht moet elke lidstaat te allen tijde in een bij de Commissie ingediende verklaring kunnen meedelen dat hij vertalingen van het CEV en het CEB in één of meer andere officiële talen van de Unie aanvaardt die verschillend zijn van de officiële taal of talen van die lidstaat. De Commissie moet de mededelingen ter beschikking stellen van alle lidstaten en van het EJN.</w:t>
            </w:r>
          </w:p>
        </w:tc>
      </w:tr>
    </w:tbl>
    <w:p w14:paraId="139F9C5B"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D3E0262" w14:textId="77777777" w:rsidR="00781DF6" w:rsidRPr="00E42E0B" w:rsidRDefault="00781DF6" w:rsidP="00781DF6">
      <w:r w:rsidRPr="00E42E0B">
        <w:rPr>
          <w:rStyle w:val="HideTWBExt"/>
          <w:noProof w:val="0"/>
        </w:rPr>
        <w:t>&lt;/Amend&gt;</w:t>
      </w:r>
    </w:p>
    <w:p w14:paraId="7EEE53B2" w14:textId="3C5CA5E2"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45</w:t>
      </w:r>
      <w:r w:rsidRPr="00E42E0B">
        <w:rPr>
          <w:rStyle w:val="HideTWBExt"/>
          <w:b w:val="0"/>
          <w:noProof w:val="0"/>
        </w:rPr>
        <w:t>&lt;/NumAm&gt;</w:t>
      </w:r>
    </w:p>
    <w:p w14:paraId="180DDBA9"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6B0AFF1" w14:textId="77777777" w:rsidR="00781DF6" w:rsidRPr="00E42E0B" w:rsidRDefault="00781DF6" w:rsidP="00781DF6">
      <w:pPr>
        <w:pStyle w:val="NormalBold"/>
      </w:pPr>
      <w:r w:rsidRPr="00E42E0B">
        <w:rPr>
          <w:rStyle w:val="HideTWBExt"/>
          <w:b w:val="0"/>
          <w:noProof w:val="0"/>
        </w:rPr>
        <w:t>&lt;Article&gt;</w:t>
      </w:r>
      <w:r w:rsidRPr="00E42E0B">
        <w:t>Overweging 39</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938CDEA" w14:textId="77777777" w:rsidTr="00781DF6">
        <w:trPr>
          <w:jc w:val="center"/>
        </w:trPr>
        <w:tc>
          <w:tcPr>
            <w:tcW w:w="9752" w:type="dxa"/>
            <w:gridSpan w:val="2"/>
          </w:tcPr>
          <w:p w14:paraId="235AB0AE" w14:textId="77777777" w:rsidR="00781DF6" w:rsidRPr="00E42E0B" w:rsidRDefault="00781DF6">
            <w:pPr>
              <w:keepNext/>
            </w:pPr>
          </w:p>
        </w:tc>
      </w:tr>
      <w:tr w:rsidR="00781DF6" w:rsidRPr="00E42E0B" w14:paraId="047B6BE6" w14:textId="77777777" w:rsidTr="00781DF6">
        <w:trPr>
          <w:jc w:val="center"/>
        </w:trPr>
        <w:tc>
          <w:tcPr>
            <w:tcW w:w="4876" w:type="dxa"/>
            <w:hideMark/>
          </w:tcPr>
          <w:p w14:paraId="43406785" w14:textId="77777777" w:rsidR="00781DF6" w:rsidRPr="00E42E0B" w:rsidRDefault="00781DF6">
            <w:pPr>
              <w:pStyle w:val="ColumnHeading"/>
              <w:keepNext/>
            </w:pPr>
            <w:r w:rsidRPr="00E42E0B">
              <w:t>Door de Commissie voorgestelde tekst</w:t>
            </w:r>
          </w:p>
        </w:tc>
        <w:tc>
          <w:tcPr>
            <w:tcW w:w="4876" w:type="dxa"/>
            <w:hideMark/>
          </w:tcPr>
          <w:p w14:paraId="18D0272B" w14:textId="77777777" w:rsidR="00781DF6" w:rsidRPr="00E42E0B" w:rsidRDefault="00781DF6">
            <w:pPr>
              <w:pStyle w:val="ColumnHeading"/>
              <w:keepNext/>
            </w:pPr>
            <w:r w:rsidRPr="00E42E0B">
              <w:t>Amendement</w:t>
            </w:r>
          </w:p>
        </w:tc>
      </w:tr>
      <w:tr w:rsidR="00781DF6" w:rsidRPr="00E42E0B" w14:paraId="3B5C8F51" w14:textId="77777777" w:rsidTr="00781DF6">
        <w:trPr>
          <w:jc w:val="center"/>
        </w:trPr>
        <w:tc>
          <w:tcPr>
            <w:tcW w:w="4876" w:type="dxa"/>
            <w:hideMark/>
          </w:tcPr>
          <w:p w14:paraId="0DE710C7" w14:textId="77777777" w:rsidR="00781DF6" w:rsidRPr="00E42E0B" w:rsidRDefault="00781DF6">
            <w:pPr>
              <w:pStyle w:val="Normal6"/>
            </w:pPr>
            <w:r w:rsidRPr="00E42E0B">
              <w:t>(39)</w:t>
            </w:r>
            <w:r w:rsidRPr="00E42E0B">
              <w:tab/>
              <w:t xml:space="preserve">De bevoegde uitvaardigende autoriteit dient het CEV of het CEB rechtstreeks aan de </w:t>
            </w:r>
            <w:r w:rsidRPr="00E42E0B">
              <w:rPr>
                <w:b/>
                <w:i/>
              </w:rPr>
              <w:t>adressaat</w:t>
            </w:r>
            <w:r w:rsidRPr="00E42E0B">
              <w:t xml:space="preserve"> door te geven, op </w:t>
            </w:r>
            <w:r w:rsidRPr="00E42E0B">
              <w:rPr>
                <w:b/>
                <w:i/>
              </w:rPr>
              <w:t>zodanige</w:t>
            </w:r>
            <w:r w:rsidRPr="00E42E0B">
              <w:t xml:space="preserve"> wijze dat dit schriftelijk kan worden vastgelegd </w:t>
            </w:r>
            <w:r w:rsidRPr="00E42E0B">
              <w:rPr>
                <w:b/>
                <w:i/>
              </w:rPr>
              <w:t>en de dienstverlener</w:t>
            </w:r>
            <w:r w:rsidRPr="00E42E0B">
              <w:t xml:space="preserve"> de echtheid ervan kan </w:t>
            </w:r>
            <w:r w:rsidRPr="00E42E0B">
              <w:rPr>
                <w:b/>
                <w:i/>
              </w:rPr>
              <w:t>vaststellen, zoals bij aangetekende brief, beveiligde e-mail en platforms of andere beveiligde kanalen, met inbegrip van die welke door de dienstverlener ter beschikking worden gesteld</w:t>
            </w:r>
            <w:r w:rsidRPr="00E42E0B">
              <w:t>, in overeenstemming met de regels voor de bescherming van persoonsgegevens.</w:t>
            </w:r>
          </w:p>
        </w:tc>
        <w:tc>
          <w:tcPr>
            <w:tcW w:w="4876" w:type="dxa"/>
            <w:hideMark/>
          </w:tcPr>
          <w:p w14:paraId="747B5AF0" w14:textId="4954935C" w:rsidR="00781DF6" w:rsidRPr="00E42E0B" w:rsidRDefault="00781DF6" w:rsidP="00BC53F1">
            <w:pPr>
              <w:pStyle w:val="Normal6"/>
              <w:rPr>
                <w:szCs w:val="24"/>
              </w:rPr>
            </w:pPr>
            <w:r w:rsidRPr="00E42E0B">
              <w:t>(39)</w:t>
            </w:r>
            <w:r w:rsidRPr="00E42E0B">
              <w:tab/>
              <w:t xml:space="preserve">De bevoegde uitvaardigende autoriteit dient het CEV of het CEB rechtstreeks aan de </w:t>
            </w:r>
            <w:r w:rsidRPr="00E42E0B">
              <w:rPr>
                <w:b/>
                <w:i/>
              </w:rPr>
              <w:t>adressaten</w:t>
            </w:r>
            <w:r w:rsidRPr="00E42E0B">
              <w:t xml:space="preserve"> door te geven, op </w:t>
            </w:r>
            <w:r w:rsidRPr="00E42E0B">
              <w:rPr>
                <w:b/>
                <w:i/>
              </w:rPr>
              <w:t>zodanig beveiligde</w:t>
            </w:r>
            <w:r w:rsidRPr="00E42E0B">
              <w:t xml:space="preserve"> wijze dat dit schriftelijk </w:t>
            </w:r>
            <w:r w:rsidRPr="00E42E0B">
              <w:rPr>
                <w:b/>
                <w:i/>
              </w:rPr>
              <w:t>en traceerbaar</w:t>
            </w:r>
            <w:r w:rsidRPr="00E42E0B">
              <w:t xml:space="preserve"> kan worden vastgelegd </w:t>
            </w:r>
            <w:r w:rsidRPr="00E42E0B">
              <w:rPr>
                <w:b/>
                <w:i/>
              </w:rPr>
              <w:t>zodat</w:t>
            </w:r>
            <w:r w:rsidRPr="00E42E0B">
              <w:t xml:space="preserve"> de echtheid ervan kan </w:t>
            </w:r>
            <w:r w:rsidRPr="00E42E0B">
              <w:rPr>
                <w:b/>
                <w:i/>
              </w:rPr>
              <w:t>worden bewezen</w:t>
            </w:r>
            <w:r w:rsidRPr="00E42E0B">
              <w:t xml:space="preserve">, in overeenstemming met de regels voor de bescherming van persoonsgegevens. </w:t>
            </w:r>
            <w:r w:rsidRPr="00E42E0B">
              <w:rPr>
                <w:b/>
                <w:i/>
              </w:rPr>
              <w:t>Wat echtverklarings- en doorgiftemechanismen betreft moet in de Unie zo snel mogelijk worden voorzien in een gemeenschappelijke digitale infrastructuur voor veilige grensoverschrijdende communicatie, echtverklaring en doorgifte op rechtsgebied.</w:t>
            </w:r>
          </w:p>
        </w:tc>
      </w:tr>
    </w:tbl>
    <w:p w14:paraId="68F2E014"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88B4E4F" w14:textId="77777777" w:rsidR="00781DF6" w:rsidRPr="00E42E0B" w:rsidRDefault="00781DF6" w:rsidP="00781DF6">
      <w:r w:rsidRPr="00E42E0B">
        <w:rPr>
          <w:rStyle w:val="HideTWBExt"/>
          <w:noProof w:val="0"/>
        </w:rPr>
        <w:t>&lt;/Amend&gt;</w:t>
      </w:r>
    </w:p>
    <w:p w14:paraId="23480DE2" w14:textId="4CA61C78"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46</w:t>
      </w:r>
      <w:r w:rsidRPr="00E42E0B">
        <w:rPr>
          <w:rStyle w:val="HideTWBExt"/>
          <w:b w:val="0"/>
          <w:noProof w:val="0"/>
        </w:rPr>
        <w:t>&lt;/NumAm&gt;</w:t>
      </w:r>
    </w:p>
    <w:p w14:paraId="1E496122"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0201A84" w14:textId="77777777" w:rsidR="00781DF6" w:rsidRPr="00E42E0B" w:rsidRDefault="00781DF6" w:rsidP="00781DF6">
      <w:pPr>
        <w:pStyle w:val="NormalBold"/>
      </w:pPr>
      <w:r w:rsidRPr="00E42E0B">
        <w:rPr>
          <w:rStyle w:val="HideTWBExt"/>
          <w:b w:val="0"/>
          <w:noProof w:val="0"/>
        </w:rPr>
        <w:t>&lt;Article&gt;</w:t>
      </w:r>
      <w:r w:rsidRPr="00E42E0B">
        <w:t>Overweging 40</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8959D86" w14:textId="77777777" w:rsidTr="00781DF6">
        <w:trPr>
          <w:jc w:val="center"/>
        </w:trPr>
        <w:tc>
          <w:tcPr>
            <w:tcW w:w="9752" w:type="dxa"/>
            <w:gridSpan w:val="2"/>
          </w:tcPr>
          <w:p w14:paraId="6AA5E02A" w14:textId="77777777" w:rsidR="00781DF6" w:rsidRPr="00E42E0B" w:rsidRDefault="00781DF6">
            <w:pPr>
              <w:keepNext/>
            </w:pPr>
          </w:p>
        </w:tc>
      </w:tr>
      <w:tr w:rsidR="00781DF6" w:rsidRPr="00E42E0B" w14:paraId="48ACEA33" w14:textId="77777777" w:rsidTr="00781DF6">
        <w:trPr>
          <w:jc w:val="center"/>
        </w:trPr>
        <w:tc>
          <w:tcPr>
            <w:tcW w:w="4876" w:type="dxa"/>
            <w:hideMark/>
          </w:tcPr>
          <w:p w14:paraId="1EC905FB" w14:textId="77777777" w:rsidR="00781DF6" w:rsidRPr="00E42E0B" w:rsidRDefault="00781DF6">
            <w:pPr>
              <w:pStyle w:val="ColumnHeading"/>
              <w:keepNext/>
            </w:pPr>
            <w:r w:rsidRPr="00E42E0B">
              <w:t>Door de Commissie voorgestelde tekst</w:t>
            </w:r>
          </w:p>
        </w:tc>
        <w:tc>
          <w:tcPr>
            <w:tcW w:w="4876" w:type="dxa"/>
            <w:hideMark/>
          </w:tcPr>
          <w:p w14:paraId="20F74208" w14:textId="77777777" w:rsidR="00781DF6" w:rsidRPr="00E42E0B" w:rsidRDefault="00781DF6">
            <w:pPr>
              <w:pStyle w:val="ColumnHeading"/>
              <w:keepNext/>
            </w:pPr>
            <w:r w:rsidRPr="00E42E0B">
              <w:t>Amendement</w:t>
            </w:r>
          </w:p>
        </w:tc>
      </w:tr>
      <w:tr w:rsidR="00781DF6" w:rsidRPr="00E42E0B" w14:paraId="09AD3815" w14:textId="77777777" w:rsidTr="00781DF6">
        <w:trPr>
          <w:jc w:val="center"/>
        </w:trPr>
        <w:tc>
          <w:tcPr>
            <w:tcW w:w="4876" w:type="dxa"/>
            <w:hideMark/>
          </w:tcPr>
          <w:p w14:paraId="2CA17055" w14:textId="77777777" w:rsidR="00781DF6" w:rsidRPr="00E42E0B" w:rsidRDefault="00781DF6">
            <w:pPr>
              <w:pStyle w:val="Normal6"/>
            </w:pPr>
            <w:r w:rsidRPr="00E42E0B">
              <w:t>(40)</w:t>
            </w:r>
            <w:r w:rsidRPr="00E42E0B">
              <w:tab/>
            </w:r>
            <w:r w:rsidRPr="00E42E0B">
              <w:rPr>
                <w:b/>
                <w:i/>
              </w:rPr>
              <w:t>De gevraagde gegevens dienen</w:t>
            </w:r>
            <w:r w:rsidRPr="00E42E0B">
              <w:t xml:space="preserve"> binnen 10 dagen na ontvangst van het CEV </w:t>
            </w:r>
            <w:r w:rsidRPr="00E42E0B">
              <w:rPr>
                <w:b/>
                <w:i/>
              </w:rPr>
              <w:t>aan de autoriteiten te worden doorgegeven</w:t>
            </w:r>
            <w:r w:rsidRPr="00E42E0B">
              <w:t xml:space="preserve">. </w:t>
            </w:r>
            <w:r w:rsidRPr="00E42E0B">
              <w:rPr>
                <w:b/>
                <w:i/>
              </w:rPr>
              <w:t>De dienstverlener dient kortere termijnen in acht te nemen in noodgevallen en wanneer de uitvaardigende autoriteit andere redenen aangeeft om af te wijken van de termijn</w:t>
            </w:r>
            <w:r w:rsidRPr="00E42E0B">
              <w:t xml:space="preserve"> van 10 dagen.</w:t>
            </w:r>
            <w:r w:rsidRPr="00E42E0B">
              <w:rPr>
                <w:b/>
                <w:i/>
              </w:rPr>
              <w:t xml:space="preserve"> Naast het onmiddellijke gevaar dat de gevraagde gegevens worden gewist, kunnen ook met een lopend onderzoek verband houdende omstandigheden een dergelijke reden vormen, bijvoorbeeld wanneer</w:t>
            </w:r>
            <w:r w:rsidRPr="00E42E0B">
              <w:t xml:space="preserve"> de gevraagde gegevens </w:t>
            </w:r>
            <w:r w:rsidRPr="00E42E0B">
              <w:rPr>
                <w:b/>
                <w:i/>
              </w:rPr>
              <w:t>verband houden met andere dringende onderzoeksmaatregelen die niet kunnen worden uitgevoerd zonder de ontbrekende gegevens of anderszins daarvan afhangen</w:t>
            </w:r>
            <w:r w:rsidRPr="00E42E0B">
              <w:t>.</w:t>
            </w:r>
          </w:p>
        </w:tc>
        <w:tc>
          <w:tcPr>
            <w:tcW w:w="4876" w:type="dxa"/>
            <w:hideMark/>
          </w:tcPr>
          <w:p w14:paraId="485F437F" w14:textId="77E22B31" w:rsidR="00781DF6" w:rsidRPr="00E42E0B" w:rsidRDefault="00781DF6" w:rsidP="003F2773">
            <w:pPr>
              <w:pStyle w:val="Normal6"/>
              <w:rPr>
                <w:szCs w:val="24"/>
              </w:rPr>
            </w:pPr>
            <w:r w:rsidRPr="00E42E0B">
              <w:t>(40)</w:t>
            </w:r>
            <w:r w:rsidRPr="00E42E0B">
              <w:tab/>
            </w:r>
            <w:r w:rsidRPr="00E42E0B">
              <w:rPr>
                <w:b/>
                <w:i/>
              </w:rPr>
              <w:t>Na ontvangst van het CEV moet de tenuitvoerleggingsautoriteit het Europees verstrekkingsbevel, dat in overeenstemming met deze verordening is doorgegeven,</w:t>
            </w:r>
            <w:r w:rsidRPr="00E42E0B">
              <w:t xml:space="preserve"> binnen 10 dagen na ontvangst van het CEV </w:t>
            </w:r>
            <w:r w:rsidRPr="00E42E0B">
              <w:rPr>
                <w:b/>
                <w:i/>
              </w:rPr>
              <w:t>erkennen zonder dat daarvoor verdere formaliteiten vereist zijn, en de tenuitvoerlegging daarvan waarborgen op dezelfde manier en volgens dezelfde modaliteiten alsof de desbetreffende onderzoeksmaatregel door een autoriteit van de tenuitvoerleggingsstaat was bevolen</w:t>
            </w:r>
            <w:r w:rsidRPr="00E42E0B">
              <w:t xml:space="preserve">. </w:t>
            </w:r>
            <w:r w:rsidRPr="00E42E0B">
              <w:rPr>
                <w:b/>
                <w:i/>
              </w:rPr>
              <w:t>Binnen die periode</w:t>
            </w:r>
            <w:r w:rsidRPr="00E42E0B">
              <w:t xml:space="preserve"> van 10 dagen </w:t>
            </w:r>
            <w:r w:rsidRPr="00E42E0B">
              <w:rPr>
                <w:b/>
                <w:i/>
              </w:rPr>
              <w:t>moet de tenuitvoerleggingsautoriteit bezwaar kunnen aantekenen tegen het Europees verstrekkingsbevel en zich kunnen beroepen op een van de gronden voor weigering van de erkenning of tenuitvoerlegging waarin deze verordening voorziet, terwijl de dienstverlener de gevraagde gegevens moet bewaren. Wanneer de tenuitvoerleggingsautoriteit bezwaar aantekent, moet deze de uitvaardigende autoriteit, de dienstverlener en, indien van toepassing, de betrokken autoriteit daarvan in kennis stellen. Wanneer de tenuitvoerleggingsautoriteit zich binnen die periode van 10 dagen niet heeft beroepen op een van de gronden in deze verordening, moet de dienstverlener aan wie het bevel is gericht, er onmiddellijk voor zorgen dat</w:t>
            </w:r>
            <w:r w:rsidRPr="00E42E0B">
              <w:t xml:space="preserve"> de gevraagde gegevens </w:t>
            </w:r>
            <w:r w:rsidRPr="00E42E0B">
              <w:rPr>
                <w:b/>
                <w:i/>
              </w:rPr>
              <w:t>rechtstreeks aan de uitvaardigende autoriteit of de rechtshandhavingsinstanties worden doorgegeven zoals aangegeven in het CEV</w:t>
            </w:r>
            <w:r w:rsidRPr="00E42E0B">
              <w:t>.</w:t>
            </w:r>
          </w:p>
        </w:tc>
      </w:tr>
    </w:tbl>
    <w:p w14:paraId="554D220B"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B1FE47A" w14:textId="77777777" w:rsidR="00781DF6" w:rsidRPr="00E42E0B" w:rsidRDefault="00781DF6" w:rsidP="00781DF6">
      <w:r w:rsidRPr="00E42E0B">
        <w:rPr>
          <w:rStyle w:val="HideTWBExt"/>
          <w:noProof w:val="0"/>
        </w:rPr>
        <w:t>&lt;/Amend&gt;</w:t>
      </w:r>
    </w:p>
    <w:p w14:paraId="618CE60C" w14:textId="3A9FF102"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47</w:t>
      </w:r>
      <w:r w:rsidRPr="00E42E0B">
        <w:rPr>
          <w:rStyle w:val="HideTWBExt"/>
          <w:b w:val="0"/>
          <w:noProof w:val="0"/>
        </w:rPr>
        <w:t>&lt;/NumAm&gt;</w:t>
      </w:r>
    </w:p>
    <w:p w14:paraId="7562505E"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7B22992" w14:textId="77777777" w:rsidR="00781DF6" w:rsidRPr="00E42E0B" w:rsidRDefault="00781DF6" w:rsidP="00781DF6">
      <w:pPr>
        <w:pStyle w:val="NormalBold"/>
      </w:pPr>
      <w:r w:rsidRPr="00E42E0B">
        <w:rPr>
          <w:rStyle w:val="HideTWBExt"/>
          <w:b w:val="0"/>
          <w:noProof w:val="0"/>
        </w:rPr>
        <w:t>&lt;Article&gt;</w:t>
      </w:r>
      <w:r w:rsidRPr="00E42E0B">
        <w:t>Overweging 40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C04A495" w14:textId="77777777" w:rsidTr="00781DF6">
        <w:trPr>
          <w:jc w:val="center"/>
        </w:trPr>
        <w:tc>
          <w:tcPr>
            <w:tcW w:w="9752" w:type="dxa"/>
            <w:gridSpan w:val="2"/>
          </w:tcPr>
          <w:p w14:paraId="68F1B6F4" w14:textId="77777777" w:rsidR="00781DF6" w:rsidRPr="00E42E0B" w:rsidRDefault="00781DF6">
            <w:pPr>
              <w:keepNext/>
            </w:pPr>
          </w:p>
        </w:tc>
      </w:tr>
      <w:tr w:rsidR="00781DF6" w:rsidRPr="00E42E0B" w14:paraId="030E7A0B" w14:textId="77777777" w:rsidTr="00781DF6">
        <w:trPr>
          <w:jc w:val="center"/>
        </w:trPr>
        <w:tc>
          <w:tcPr>
            <w:tcW w:w="4876" w:type="dxa"/>
            <w:hideMark/>
          </w:tcPr>
          <w:p w14:paraId="792A97DB" w14:textId="77777777" w:rsidR="00781DF6" w:rsidRPr="00E42E0B" w:rsidRDefault="00781DF6">
            <w:pPr>
              <w:pStyle w:val="ColumnHeading"/>
              <w:keepNext/>
            </w:pPr>
            <w:r w:rsidRPr="00E42E0B">
              <w:t>Door de Commissie voorgestelde tekst</w:t>
            </w:r>
          </w:p>
        </w:tc>
        <w:tc>
          <w:tcPr>
            <w:tcW w:w="4876" w:type="dxa"/>
            <w:hideMark/>
          </w:tcPr>
          <w:p w14:paraId="7210A172" w14:textId="77777777" w:rsidR="00781DF6" w:rsidRPr="00E42E0B" w:rsidRDefault="00781DF6">
            <w:pPr>
              <w:pStyle w:val="ColumnHeading"/>
              <w:keepNext/>
            </w:pPr>
            <w:r w:rsidRPr="00E42E0B">
              <w:t>Amendement</w:t>
            </w:r>
          </w:p>
        </w:tc>
      </w:tr>
      <w:tr w:rsidR="00781DF6" w:rsidRPr="00E42E0B" w14:paraId="3CBB4713" w14:textId="77777777" w:rsidTr="00781DF6">
        <w:trPr>
          <w:jc w:val="center"/>
        </w:trPr>
        <w:tc>
          <w:tcPr>
            <w:tcW w:w="4876" w:type="dxa"/>
          </w:tcPr>
          <w:p w14:paraId="5D6CB390" w14:textId="77777777" w:rsidR="00781DF6" w:rsidRPr="00E42E0B" w:rsidRDefault="00781DF6">
            <w:pPr>
              <w:pStyle w:val="Normal6"/>
            </w:pPr>
          </w:p>
        </w:tc>
        <w:tc>
          <w:tcPr>
            <w:tcW w:w="4876" w:type="dxa"/>
            <w:hideMark/>
          </w:tcPr>
          <w:p w14:paraId="2E3184AA" w14:textId="4F8A0247" w:rsidR="00781DF6" w:rsidRPr="00E42E0B" w:rsidRDefault="00781DF6" w:rsidP="003F2773">
            <w:pPr>
              <w:pStyle w:val="Normal6"/>
              <w:rPr>
                <w:szCs w:val="24"/>
              </w:rPr>
            </w:pPr>
            <w:r w:rsidRPr="00E42E0B">
              <w:rPr>
                <w:b/>
                <w:i/>
              </w:rPr>
              <w:t>(40 bis)</w:t>
            </w:r>
            <w:r w:rsidRPr="00E42E0B">
              <w:rPr>
                <w:b/>
                <w:i/>
              </w:rPr>
              <w:tab/>
              <w:t>In noodgevallen moet de tenuitvoerleggingsautoriteit het Europees verstrekkingsbevel, dat in overeenstemming met deze verordening is doorgegeven, binnen 24 uur na ontvangst van het CEV erkennen zonder dat daarvoor verdere formaliteiten vereist zijn, en de tenuitvoerlegging daarvan waarborgen op dezelfde manier en volgens dezelfde modaliteiten alsof de desbetreffende onderzoeksmaatregel door een autoriteit van de tenuitvoerleggingsstaat was bevolen, terwijl de dienstverlener de gevraagde gegevens moet bewaren. Wanneer de tenuitvoerleggingsautoriteit zich binnen die periode van 24 uur niet heeft beroepen op een van de gronden in deze verordening, moet de dienstverlener aan wie het bevel is gericht, er onmiddellijk voor zorgen dat de gevraagde gegevens rechtstreeks aan de uitvaardigende autoriteit of de rechtshandhavingsinstanties worden doorgegeven zoals aangegeven in het CEV.</w:t>
            </w:r>
          </w:p>
        </w:tc>
      </w:tr>
    </w:tbl>
    <w:p w14:paraId="77A26B28"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CF5D3C5" w14:textId="77777777" w:rsidR="00781DF6" w:rsidRPr="00E42E0B" w:rsidRDefault="00781DF6" w:rsidP="00781DF6">
      <w:r w:rsidRPr="00E42E0B">
        <w:rPr>
          <w:rStyle w:val="HideTWBExt"/>
          <w:noProof w:val="0"/>
        </w:rPr>
        <w:t>&lt;/Amend&gt;</w:t>
      </w:r>
    </w:p>
    <w:p w14:paraId="6DC9F851" w14:textId="7C863049"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48</w:t>
      </w:r>
      <w:r w:rsidRPr="00E42E0B">
        <w:rPr>
          <w:rStyle w:val="HideTWBExt"/>
          <w:b w:val="0"/>
          <w:noProof w:val="0"/>
        </w:rPr>
        <w:t>&lt;/NumAm&gt;</w:t>
      </w:r>
    </w:p>
    <w:p w14:paraId="78482DC3"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410993D" w14:textId="77777777" w:rsidR="00781DF6" w:rsidRPr="00E42E0B" w:rsidRDefault="00781DF6" w:rsidP="00781DF6">
      <w:pPr>
        <w:pStyle w:val="NormalBold"/>
      </w:pPr>
      <w:r w:rsidRPr="00E42E0B">
        <w:rPr>
          <w:rStyle w:val="HideTWBExt"/>
          <w:b w:val="0"/>
          <w:noProof w:val="0"/>
        </w:rPr>
        <w:t>&lt;Article&gt;</w:t>
      </w:r>
      <w:r w:rsidRPr="00E42E0B">
        <w:t>Overweging 40 ter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A48EBE2" w14:textId="77777777" w:rsidTr="00781DF6">
        <w:trPr>
          <w:jc w:val="center"/>
        </w:trPr>
        <w:tc>
          <w:tcPr>
            <w:tcW w:w="9752" w:type="dxa"/>
            <w:gridSpan w:val="2"/>
          </w:tcPr>
          <w:p w14:paraId="0BD37555" w14:textId="77777777" w:rsidR="00781DF6" w:rsidRPr="00E42E0B" w:rsidRDefault="00781DF6">
            <w:pPr>
              <w:keepNext/>
            </w:pPr>
          </w:p>
        </w:tc>
      </w:tr>
      <w:tr w:rsidR="00781DF6" w:rsidRPr="00E42E0B" w14:paraId="07672B94" w14:textId="77777777" w:rsidTr="00781DF6">
        <w:trPr>
          <w:jc w:val="center"/>
        </w:trPr>
        <w:tc>
          <w:tcPr>
            <w:tcW w:w="4876" w:type="dxa"/>
            <w:hideMark/>
          </w:tcPr>
          <w:p w14:paraId="6A8E2B2B" w14:textId="77777777" w:rsidR="00781DF6" w:rsidRPr="00E42E0B" w:rsidRDefault="00781DF6">
            <w:pPr>
              <w:pStyle w:val="ColumnHeading"/>
              <w:keepNext/>
            </w:pPr>
            <w:r w:rsidRPr="00E42E0B">
              <w:t>Door de Commissie voorgestelde tekst</w:t>
            </w:r>
          </w:p>
        </w:tc>
        <w:tc>
          <w:tcPr>
            <w:tcW w:w="4876" w:type="dxa"/>
            <w:hideMark/>
          </w:tcPr>
          <w:p w14:paraId="6B1B0A4D" w14:textId="77777777" w:rsidR="00781DF6" w:rsidRPr="00E42E0B" w:rsidRDefault="00781DF6">
            <w:pPr>
              <w:pStyle w:val="ColumnHeading"/>
              <w:keepNext/>
            </w:pPr>
            <w:r w:rsidRPr="00E42E0B">
              <w:t>Amendement</w:t>
            </w:r>
          </w:p>
        </w:tc>
      </w:tr>
      <w:tr w:rsidR="00781DF6" w:rsidRPr="00E42E0B" w14:paraId="6EAF28BF" w14:textId="77777777" w:rsidTr="00781DF6">
        <w:trPr>
          <w:jc w:val="center"/>
        </w:trPr>
        <w:tc>
          <w:tcPr>
            <w:tcW w:w="4876" w:type="dxa"/>
          </w:tcPr>
          <w:p w14:paraId="1BFF8D22" w14:textId="77777777" w:rsidR="00781DF6" w:rsidRPr="00E42E0B" w:rsidRDefault="00781DF6">
            <w:pPr>
              <w:pStyle w:val="Normal6"/>
            </w:pPr>
          </w:p>
        </w:tc>
        <w:tc>
          <w:tcPr>
            <w:tcW w:w="4876" w:type="dxa"/>
            <w:hideMark/>
          </w:tcPr>
          <w:p w14:paraId="35D605F4" w14:textId="4F922DE4" w:rsidR="00781DF6" w:rsidRPr="00E42E0B" w:rsidRDefault="00781DF6" w:rsidP="00252C94">
            <w:pPr>
              <w:pStyle w:val="Normal6"/>
              <w:rPr>
                <w:szCs w:val="24"/>
              </w:rPr>
            </w:pPr>
            <w:r w:rsidRPr="00E42E0B">
              <w:rPr>
                <w:b/>
                <w:i/>
              </w:rPr>
              <w:t>(40 ter)</w:t>
            </w:r>
            <w:r w:rsidRPr="00E42E0B">
              <w:rPr>
                <w:b/>
                <w:i/>
              </w:rPr>
              <w:tab/>
              <w:t>Wanneer blijkt dat de persoon wiens gegevens worden verlangd, niet in de uitvaardigende of tenuitvoerleggingsstaat woonachtig is, en de betrokken autoriteit meent dat een van de gronden voor weigering van de erkenning of de tenuitvoerlegging waarin deze verordening voorziet, van toepassing is, moet deze de tenuitvoerleggingsautoriteit daarvan onmiddellijk in kennis stellen op grond van een gemotiveerd bezwaar. De tenuitvoerleggingsautoriteit moet dit gemotiveerde bezwaar naar behoren in aanmerking nemen.</w:t>
            </w:r>
          </w:p>
        </w:tc>
      </w:tr>
    </w:tbl>
    <w:p w14:paraId="50BB0FB0"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355A6C9" w14:textId="77777777" w:rsidR="00781DF6" w:rsidRPr="00E42E0B" w:rsidRDefault="00781DF6" w:rsidP="00781DF6">
      <w:r w:rsidRPr="00E42E0B">
        <w:rPr>
          <w:rStyle w:val="HideTWBExt"/>
          <w:noProof w:val="0"/>
        </w:rPr>
        <w:t>&lt;/Amend&gt;</w:t>
      </w:r>
    </w:p>
    <w:p w14:paraId="77EC2A4F" w14:textId="35F775CC"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49</w:t>
      </w:r>
      <w:r w:rsidRPr="00E42E0B">
        <w:rPr>
          <w:rStyle w:val="HideTWBExt"/>
          <w:b w:val="0"/>
          <w:noProof w:val="0"/>
        </w:rPr>
        <w:t>&lt;/NumAm&gt;</w:t>
      </w:r>
    </w:p>
    <w:p w14:paraId="3A2008DE"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A010356" w14:textId="77777777" w:rsidR="00781DF6" w:rsidRPr="00E42E0B" w:rsidRDefault="00781DF6" w:rsidP="00781DF6">
      <w:pPr>
        <w:pStyle w:val="NormalBold"/>
      </w:pPr>
      <w:r w:rsidRPr="00E42E0B">
        <w:rPr>
          <w:rStyle w:val="HideTWBExt"/>
          <w:b w:val="0"/>
          <w:noProof w:val="0"/>
        </w:rPr>
        <w:t>&lt;Article&gt;</w:t>
      </w:r>
      <w:r w:rsidRPr="00E42E0B">
        <w:t>Overweging 41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3228E9D" w14:textId="77777777" w:rsidTr="00781DF6">
        <w:trPr>
          <w:jc w:val="center"/>
        </w:trPr>
        <w:tc>
          <w:tcPr>
            <w:tcW w:w="9752" w:type="dxa"/>
            <w:gridSpan w:val="2"/>
          </w:tcPr>
          <w:p w14:paraId="13EA0084" w14:textId="77777777" w:rsidR="00781DF6" w:rsidRPr="00E42E0B" w:rsidRDefault="00781DF6">
            <w:pPr>
              <w:keepNext/>
            </w:pPr>
          </w:p>
        </w:tc>
      </w:tr>
      <w:tr w:rsidR="00781DF6" w:rsidRPr="00E42E0B" w14:paraId="5641C8A8" w14:textId="77777777" w:rsidTr="00781DF6">
        <w:trPr>
          <w:jc w:val="center"/>
        </w:trPr>
        <w:tc>
          <w:tcPr>
            <w:tcW w:w="4876" w:type="dxa"/>
            <w:hideMark/>
          </w:tcPr>
          <w:p w14:paraId="2FC5DB87" w14:textId="77777777" w:rsidR="00781DF6" w:rsidRPr="00E42E0B" w:rsidRDefault="00781DF6">
            <w:pPr>
              <w:pStyle w:val="ColumnHeading"/>
              <w:keepNext/>
            </w:pPr>
            <w:r w:rsidRPr="00E42E0B">
              <w:t>Door de Commissie voorgestelde tekst</w:t>
            </w:r>
          </w:p>
        </w:tc>
        <w:tc>
          <w:tcPr>
            <w:tcW w:w="4876" w:type="dxa"/>
            <w:hideMark/>
          </w:tcPr>
          <w:p w14:paraId="54839040" w14:textId="77777777" w:rsidR="00781DF6" w:rsidRPr="00E42E0B" w:rsidRDefault="00781DF6">
            <w:pPr>
              <w:pStyle w:val="ColumnHeading"/>
              <w:keepNext/>
            </w:pPr>
            <w:r w:rsidRPr="00E42E0B">
              <w:t>Amendement</w:t>
            </w:r>
          </w:p>
        </w:tc>
      </w:tr>
      <w:tr w:rsidR="00781DF6" w:rsidRPr="00E42E0B" w14:paraId="6B609D87" w14:textId="77777777" w:rsidTr="00781DF6">
        <w:trPr>
          <w:jc w:val="center"/>
        </w:trPr>
        <w:tc>
          <w:tcPr>
            <w:tcW w:w="4876" w:type="dxa"/>
            <w:hideMark/>
          </w:tcPr>
          <w:p w14:paraId="34BBB3F7" w14:textId="77777777" w:rsidR="00781DF6" w:rsidRPr="00E42E0B" w:rsidRDefault="00781DF6">
            <w:pPr>
              <w:pStyle w:val="Normal6"/>
            </w:pPr>
            <w:r w:rsidRPr="00E42E0B">
              <w:t>(41)</w:t>
            </w:r>
            <w:r w:rsidRPr="00E42E0B">
              <w:tab/>
              <w:t xml:space="preserve">Om </w:t>
            </w:r>
            <w:r w:rsidRPr="00E42E0B">
              <w:rPr>
                <w:b/>
                <w:i/>
              </w:rPr>
              <w:t>dienstverleners</w:t>
            </w:r>
            <w:r w:rsidRPr="00E42E0B">
              <w:t xml:space="preserve"> in staat te stellen </w:t>
            </w:r>
            <w:r w:rsidRPr="00E42E0B">
              <w:rPr>
                <w:b/>
                <w:i/>
              </w:rPr>
              <w:t>formele</w:t>
            </w:r>
            <w:r w:rsidRPr="00E42E0B">
              <w:t xml:space="preserve"> problemen aan te pakken, </w:t>
            </w:r>
            <w:r w:rsidRPr="00E42E0B">
              <w:rPr>
                <w:b/>
                <w:i/>
              </w:rPr>
              <w:t>is het nodig te voorzien in een procedure voor de communicatie tussen de dienstverlener en de uitvaardigende rechterlijke autoriteit</w:t>
            </w:r>
            <w:r w:rsidRPr="00E42E0B">
              <w:t xml:space="preserve"> in gevallen waarin het CEV mogelijk onvolledig is, kennelijke fouten </w:t>
            </w:r>
            <w:r w:rsidRPr="00E42E0B">
              <w:rPr>
                <w:b/>
                <w:i/>
              </w:rPr>
              <w:t>bevat</w:t>
            </w:r>
            <w:r w:rsidRPr="00E42E0B">
              <w:t xml:space="preserve"> of onvoldoende informatie bevat voor de uitvoering van het bevel.</w:t>
            </w:r>
            <w:r w:rsidRPr="00E42E0B">
              <w:rPr>
                <w:b/>
                <w:i/>
              </w:rPr>
              <w:t xml:space="preserve"> Mocht de dienstverlener om een andere reden de informatie niet volledig of niet op tijd verstrekken</w:t>
            </w:r>
            <w:r w:rsidRPr="00E42E0B">
              <w:t xml:space="preserve">, </w:t>
            </w:r>
            <w:r w:rsidRPr="00E42E0B">
              <w:rPr>
                <w:b/>
                <w:i/>
              </w:rPr>
              <w:t>bijvoorbeeld omdat hij van oordeel is dat er sprake is van een conflict met een verplichting krachtens het recht van een derde land, of omdat hij meent dat het Europees verstrekkingsbevel niet is uitgevaardigd overeenkomstig de voorwaarden van deze verordening, dient hij zich te wenden tot de uitvaardigende autoriteit en passende redenen aan te voeren</w:t>
            </w:r>
            <w:r w:rsidRPr="00E42E0B">
              <w:t xml:space="preserve">. Derhalve moet de communicatieprocedure voorzien in ruime mogelijkheden voor de correctie of heroverweging van het CEV door de uitvaardigende autoriteit in een vroeg stadium. Om de beschikbaarheid van de gegevens te garanderen, moet de dienstverlener de </w:t>
            </w:r>
            <w:r w:rsidRPr="00E42E0B">
              <w:rPr>
                <w:b/>
                <w:i/>
              </w:rPr>
              <w:t>gegevens bewaren als hij kan vaststellen welke gegevens worden gezocht</w:t>
            </w:r>
            <w:r w:rsidRPr="00E42E0B">
              <w:t>.</w:t>
            </w:r>
          </w:p>
        </w:tc>
        <w:tc>
          <w:tcPr>
            <w:tcW w:w="4876" w:type="dxa"/>
            <w:hideMark/>
          </w:tcPr>
          <w:p w14:paraId="1FF3E9E4" w14:textId="031D894F" w:rsidR="00781DF6" w:rsidRPr="00E42E0B" w:rsidRDefault="00781DF6">
            <w:pPr>
              <w:pStyle w:val="Normal6"/>
              <w:rPr>
                <w:szCs w:val="24"/>
              </w:rPr>
            </w:pPr>
            <w:r w:rsidRPr="00E42E0B">
              <w:t>(41)</w:t>
            </w:r>
            <w:r w:rsidRPr="00E42E0B">
              <w:tab/>
              <w:t xml:space="preserve">Om </w:t>
            </w:r>
            <w:r w:rsidRPr="00E42E0B">
              <w:rPr>
                <w:b/>
                <w:i/>
              </w:rPr>
              <w:t>de tenuitvoerleggingsautoriteit van een Europees verstrekkingsbevel</w:t>
            </w:r>
            <w:r w:rsidRPr="00E42E0B">
              <w:t xml:space="preserve"> in staat te stellen problemen </w:t>
            </w:r>
            <w:r w:rsidRPr="00E42E0B">
              <w:rPr>
                <w:b/>
                <w:i/>
              </w:rPr>
              <w:t>daarmee</w:t>
            </w:r>
            <w:r w:rsidRPr="00E42E0B">
              <w:t xml:space="preserve"> aan te pakken in gevallen waarin het CEV mogelijk onvolledig is</w:t>
            </w:r>
            <w:r w:rsidRPr="00E42E0B">
              <w:rPr>
                <w:b/>
                <w:i/>
              </w:rPr>
              <w:t>, qua vorm of inhoud,</w:t>
            </w:r>
            <w:r w:rsidRPr="00E42E0B">
              <w:t xml:space="preserve"> </w:t>
            </w:r>
            <w:r w:rsidRPr="00E42E0B">
              <w:rPr>
                <w:b/>
                <w:i/>
              </w:rPr>
              <w:t>mogelijk</w:t>
            </w:r>
            <w:r w:rsidRPr="00E42E0B">
              <w:t xml:space="preserve"> kennelijke fouten of onvoldoende informatie bevat voor de uitvoering van het bevel</w:t>
            </w:r>
            <w:r w:rsidRPr="00E42E0B">
              <w:rPr>
                <w:b/>
                <w:i/>
              </w:rPr>
              <w:t>, of in gevallen waar sprake is van overmacht of feitelijke onmogelijkheid die niet aan de adressaten toegerekend kan worden, is het nodig te voorzien in een communicatieprocedure teneinde te vragen om opheldering of zo nodig om correctie</w:t>
            </w:r>
            <w:r w:rsidRPr="00E42E0B">
              <w:t xml:space="preserve">. Derhalve moet de communicatieprocedure voorzien in ruime mogelijkheden voor de correctie of heroverweging van het CEV door de uitvaardigende autoriteit in een vroeg stadium. </w:t>
            </w:r>
            <w:r w:rsidRPr="00E42E0B">
              <w:rPr>
                <w:b/>
                <w:i/>
              </w:rPr>
              <w:t>De uitvaardigende autoriteit moet onverwijld reageren, en uiterlijk binnen 5 dagen. Wanneer de uitvaardigende autoriteit niet reageert, wordt het bevel als nietig beschouwd.</w:t>
            </w:r>
            <w:r w:rsidRPr="00E42E0B">
              <w:t xml:space="preserve"> Om de beschikbaarheid van de gegevens te garanderen, moet de dienstverlener de </w:t>
            </w:r>
            <w:r w:rsidRPr="00E42E0B">
              <w:rPr>
                <w:b/>
                <w:i/>
              </w:rPr>
              <w:t>gevraagde gegevens tijdens deze procedure bewaren, voor zover mogelijk</w:t>
            </w:r>
            <w:r w:rsidRPr="00E42E0B">
              <w:t>.</w:t>
            </w:r>
          </w:p>
        </w:tc>
      </w:tr>
    </w:tbl>
    <w:p w14:paraId="74882BBE"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70300DA" w14:textId="77777777" w:rsidR="00781DF6" w:rsidRPr="00E42E0B" w:rsidRDefault="00781DF6" w:rsidP="00781DF6">
      <w:r w:rsidRPr="00E42E0B">
        <w:rPr>
          <w:rStyle w:val="HideTWBExt"/>
          <w:noProof w:val="0"/>
        </w:rPr>
        <w:t>&lt;/Amend&gt;</w:t>
      </w:r>
    </w:p>
    <w:p w14:paraId="3944632B" w14:textId="1F2958FE"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50</w:t>
      </w:r>
      <w:r w:rsidRPr="00E42E0B">
        <w:rPr>
          <w:rStyle w:val="HideTWBExt"/>
          <w:b w:val="0"/>
          <w:noProof w:val="0"/>
        </w:rPr>
        <w:t>&lt;/NumAm&gt;</w:t>
      </w:r>
    </w:p>
    <w:p w14:paraId="0F9D3666"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1D3CAF5D" w14:textId="77777777" w:rsidR="00781DF6" w:rsidRPr="00E42E0B" w:rsidRDefault="00781DF6" w:rsidP="00781DF6">
      <w:pPr>
        <w:pStyle w:val="NormalBold"/>
      </w:pPr>
      <w:r w:rsidRPr="00E42E0B">
        <w:rPr>
          <w:rStyle w:val="HideTWBExt"/>
          <w:b w:val="0"/>
          <w:noProof w:val="0"/>
        </w:rPr>
        <w:t>&lt;Article&gt;</w:t>
      </w:r>
      <w:r w:rsidRPr="00E42E0B">
        <w:t>Overweging 42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C6F4743" w14:textId="77777777" w:rsidTr="00781DF6">
        <w:trPr>
          <w:jc w:val="center"/>
        </w:trPr>
        <w:tc>
          <w:tcPr>
            <w:tcW w:w="9752" w:type="dxa"/>
            <w:gridSpan w:val="2"/>
          </w:tcPr>
          <w:p w14:paraId="3C204120" w14:textId="77777777" w:rsidR="00781DF6" w:rsidRPr="00E42E0B" w:rsidRDefault="00781DF6">
            <w:pPr>
              <w:keepNext/>
            </w:pPr>
          </w:p>
        </w:tc>
      </w:tr>
      <w:tr w:rsidR="00781DF6" w:rsidRPr="00E42E0B" w14:paraId="1F6F8CE7" w14:textId="77777777" w:rsidTr="00781DF6">
        <w:trPr>
          <w:jc w:val="center"/>
        </w:trPr>
        <w:tc>
          <w:tcPr>
            <w:tcW w:w="4876" w:type="dxa"/>
            <w:hideMark/>
          </w:tcPr>
          <w:p w14:paraId="140D98A1" w14:textId="77777777" w:rsidR="00781DF6" w:rsidRPr="00E42E0B" w:rsidRDefault="00781DF6">
            <w:pPr>
              <w:pStyle w:val="ColumnHeading"/>
              <w:keepNext/>
            </w:pPr>
            <w:r w:rsidRPr="00E42E0B">
              <w:t>Door de Commissie voorgestelde tekst</w:t>
            </w:r>
          </w:p>
        </w:tc>
        <w:tc>
          <w:tcPr>
            <w:tcW w:w="4876" w:type="dxa"/>
            <w:hideMark/>
          </w:tcPr>
          <w:p w14:paraId="68A5104F" w14:textId="77777777" w:rsidR="00781DF6" w:rsidRPr="00E42E0B" w:rsidRDefault="00781DF6">
            <w:pPr>
              <w:pStyle w:val="ColumnHeading"/>
              <w:keepNext/>
            </w:pPr>
            <w:r w:rsidRPr="00E42E0B">
              <w:t>Amendement</w:t>
            </w:r>
          </w:p>
        </w:tc>
      </w:tr>
      <w:tr w:rsidR="00781DF6" w:rsidRPr="00E42E0B" w14:paraId="19B43FC1" w14:textId="77777777" w:rsidTr="00781DF6">
        <w:trPr>
          <w:jc w:val="center"/>
        </w:trPr>
        <w:tc>
          <w:tcPr>
            <w:tcW w:w="4876" w:type="dxa"/>
            <w:hideMark/>
          </w:tcPr>
          <w:p w14:paraId="157D4A78" w14:textId="77777777" w:rsidR="00781DF6" w:rsidRPr="00E42E0B" w:rsidRDefault="00781DF6">
            <w:pPr>
              <w:pStyle w:val="Normal6"/>
            </w:pPr>
            <w:r w:rsidRPr="00E42E0B">
              <w:t>(42)</w:t>
            </w:r>
            <w:r w:rsidRPr="00E42E0B">
              <w:tab/>
              <w:t xml:space="preserve">Na ontvangst van een certificaat inzake het Europees bewaringsbevel (“CEB”) moet de dienstverlener de gevraagde gegevens </w:t>
            </w:r>
            <w:r w:rsidRPr="00E42E0B">
              <w:rPr>
                <w:b/>
                <w:i/>
              </w:rPr>
              <w:t>ten hoogste 60 dagen bewaren, tenzij</w:t>
            </w:r>
            <w:r w:rsidRPr="00E42E0B">
              <w:t xml:space="preserve"> de uitvaardigende autoriteit de dienstverlener </w:t>
            </w:r>
            <w:r w:rsidRPr="00E42E0B">
              <w:rPr>
                <w:b/>
                <w:i/>
              </w:rPr>
              <w:t>in kennis stelt van het feit dat zij de procedure heeft aangevangen voor de uitvaardiging van een aansluitend verstrekkingsverzoek, in welk geval</w:t>
            </w:r>
            <w:r w:rsidRPr="00E42E0B">
              <w:t xml:space="preserve"> de bewaring </w:t>
            </w:r>
            <w:r w:rsidRPr="00E42E0B">
              <w:rPr>
                <w:b/>
                <w:i/>
              </w:rPr>
              <w:t>moet worden voortgezet</w:t>
            </w:r>
            <w:r w:rsidRPr="00E42E0B">
              <w:t>.</w:t>
            </w:r>
            <w:r w:rsidRPr="00E42E0B">
              <w:rPr>
                <w:b/>
                <w:i/>
              </w:rPr>
              <w:t xml:space="preserve"> De termijn van 60 dagen moet de indiening van een officieel verzoek mogelijk maken. Dit houdt in dat er op zijn minst een aantal formele stappen moeten zijn genomen, zoals het versturen van een verzoek om wederzijdse rechtshulp ter vertaling. Na ontvangst van die informatie moeten</w:t>
            </w:r>
            <w:r w:rsidRPr="00E42E0B">
              <w:t xml:space="preserve"> de gegevens </w:t>
            </w:r>
            <w:r w:rsidRPr="00E42E0B">
              <w:rPr>
                <w:b/>
                <w:i/>
              </w:rPr>
              <w:t>worden bewaard</w:t>
            </w:r>
            <w:r w:rsidRPr="00E42E0B">
              <w:t xml:space="preserve"> zolang dat nodig is </w:t>
            </w:r>
            <w:r w:rsidRPr="00E42E0B">
              <w:rPr>
                <w:b/>
                <w:i/>
              </w:rPr>
              <w:t>in afwachting van de verstrekking van de gegevens in het kader van een aansluitend verstrekkingsverzoek</w:t>
            </w:r>
            <w:r w:rsidRPr="00E42E0B">
              <w:t>.</w:t>
            </w:r>
          </w:p>
        </w:tc>
        <w:tc>
          <w:tcPr>
            <w:tcW w:w="4876" w:type="dxa"/>
            <w:hideMark/>
          </w:tcPr>
          <w:p w14:paraId="029E9B30" w14:textId="2EEA484D" w:rsidR="00781DF6" w:rsidRPr="00E42E0B" w:rsidRDefault="00781DF6" w:rsidP="006824A8">
            <w:pPr>
              <w:pStyle w:val="Normal6"/>
              <w:rPr>
                <w:szCs w:val="24"/>
              </w:rPr>
            </w:pPr>
            <w:r w:rsidRPr="00E42E0B">
              <w:t>(42)</w:t>
            </w:r>
            <w:r w:rsidRPr="00E42E0B">
              <w:tab/>
              <w:t xml:space="preserve">Na ontvangst van een certificaat inzake het Europees bewaringsbevel (“CEB”) moet de </w:t>
            </w:r>
            <w:r w:rsidRPr="00E42E0B">
              <w:rPr>
                <w:b/>
                <w:i/>
              </w:rPr>
              <w:t>tenuitvoerleggingsautoriteit het CEB, dat in overeenstemming met deze verordening is doorgegeven, binnen 10 dagen na ontvangst van het CEB erkennen zonder dat daarvoor verdere formaliteiten vereist zijn, en de tenuitvoerlegging daarvan waarborgen op dezelfde manier en volgens dezelfde modaliteiten alsof de desbetreffende onderzoeksmaatregel door een autoriteit van de tenuitvoerleggingsstaat was bevolen</w:t>
            </w:r>
            <w:r w:rsidRPr="00E42E0B">
              <w:t>.</w:t>
            </w:r>
            <w:r w:rsidRPr="00E42E0B">
              <w:rPr>
                <w:b/>
                <w:i/>
              </w:rPr>
              <w:t xml:space="preserve"> Binnen die periode van 10 dagen moet de tenuitvoerleggingsautoriteit bezwaar kunnen aantekenen tegen het Europees bewaringsbevel en zich kunnen beroepen op een van de gronden voor weigering van de erkenning of tenuitvoerlegging waarin deze verordening voorziet, terwijl</w:t>
            </w:r>
            <w:r w:rsidRPr="00E42E0B">
              <w:t xml:space="preserve"> de dienstverlener de gevraagde gegevens </w:t>
            </w:r>
            <w:r w:rsidRPr="00E42E0B">
              <w:rPr>
                <w:b/>
                <w:i/>
              </w:rPr>
              <w:t>moet bewaren</w:t>
            </w:r>
            <w:r w:rsidRPr="00E42E0B">
              <w:t>.</w:t>
            </w:r>
            <w:r w:rsidRPr="00E42E0B">
              <w:rPr>
                <w:b/>
                <w:i/>
              </w:rPr>
              <w:t xml:space="preserve"> Wanneer de tenuitvoerleggingsautoriteit bezwaar aantekent, moet deze</w:t>
            </w:r>
            <w:r w:rsidRPr="00E42E0B">
              <w:t xml:space="preserve"> de uitvaardigende autoriteit </w:t>
            </w:r>
            <w:r w:rsidRPr="00E42E0B">
              <w:rPr>
                <w:b/>
                <w:i/>
              </w:rPr>
              <w:t>en</w:t>
            </w:r>
            <w:r w:rsidRPr="00E42E0B">
              <w:t xml:space="preserve"> de dienstverlener </w:t>
            </w:r>
            <w:r w:rsidRPr="00E42E0B">
              <w:rPr>
                <w:b/>
                <w:i/>
              </w:rPr>
              <w:t>daarvan in kennis stellen, en moet</w:t>
            </w:r>
            <w:r w:rsidRPr="00E42E0B">
              <w:t xml:space="preserve"> de bewaring </w:t>
            </w:r>
            <w:r w:rsidRPr="00E42E0B">
              <w:rPr>
                <w:b/>
                <w:i/>
              </w:rPr>
              <w:t>onmiddellijk worden beëindigd</w:t>
            </w:r>
            <w:r w:rsidRPr="00E42E0B">
              <w:t>.</w:t>
            </w:r>
            <w:r w:rsidRPr="00E42E0B">
              <w:rPr>
                <w:b/>
                <w:i/>
              </w:rPr>
              <w:t xml:space="preserve"> Wanneer de tenuitvoerleggingsautoriteit zich binnen die periode van 10 dagen niet heeft beroepen op een van de gronden in deze verordening, moet de dienstverlener aan wie het bevel is gericht, de bewaring van de gegevens gedurende 30 dagen voortzetten, waarna deze periode één keer mag worden verlengd</w:t>
            </w:r>
            <w:r w:rsidRPr="00E42E0B">
              <w:t>.</w:t>
            </w:r>
            <w:r w:rsidRPr="00E42E0B">
              <w:rPr>
                <w:b/>
                <w:i/>
              </w:rPr>
              <w:t xml:space="preserve"> Wanneer de uitvaardigende autoriteit binnen die periode van 30 dagen bevestigt dat het desbetreffende CEV is uitgevaardigd, moet de dienstverlener</w:t>
            </w:r>
            <w:r w:rsidRPr="00E42E0B">
              <w:t xml:space="preserve"> de gegevens </w:t>
            </w:r>
            <w:r w:rsidRPr="00E42E0B">
              <w:rPr>
                <w:b/>
                <w:i/>
              </w:rPr>
              <w:t>bewaren</w:t>
            </w:r>
            <w:r w:rsidRPr="00E42E0B">
              <w:t xml:space="preserve"> zolang dat nodig is </w:t>
            </w:r>
            <w:r w:rsidRPr="00E42E0B">
              <w:rPr>
                <w:b/>
                <w:i/>
              </w:rPr>
              <w:t>voor de tenuitvoerlegging van het Europees verstrekkingsbevel</w:t>
            </w:r>
            <w:r w:rsidRPr="00E42E0B">
              <w:t xml:space="preserve">. </w:t>
            </w:r>
            <w:r w:rsidRPr="00E42E0B">
              <w:rPr>
                <w:b/>
                <w:i/>
              </w:rPr>
              <w:t>Indien de bewaring niet langer noodzakelijk is, dient de uitvaardigende autoriteit de adressaten onverwijld daarvan in kennis te stellen.</w:t>
            </w:r>
          </w:p>
        </w:tc>
      </w:tr>
    </w:tbl>
    <w:p w14:paraId="32FE9540"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BB08353" w14:textId="77777777" w:rsidR="00781DF6" w:rsidRPr="00E42E0B" w:rsidRDefault="00781DF6" w:rsidP="00781DF6">
      <w:r w:rsidRPr="00E42E0B">
        <w:rPr>
          <w:rStyle w:val="HideTWBExt"/>
          <w:noProof w:val="0"/>
        </w:rPr>
        <w:t>&lt;/Amend&gt;</w:t>
      </w:r>
    </w:p>
    <w:p w14:paraId="6DAB0781" w14:textId="6CE48EA8"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51</w:t>
      </w:r>
      <w:r w:rsidRPr="00E42E0B">
        <w:rPr>
          <w:rStyle w:val="HideTWBExt"/>
          <w:b w:val="0"/>
          <w:noProof w:val="0"/>
        </w:rPr>
        <w:t>&lt;/NumAm&gt;</w:t>
      </w:r>
    </w:p>
    <w:p w14:paraId="554BBF8C"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600360D" w14:textId="77777777" w:rsidR="00781DF6" w:rsidRPr="00E42E0B" w:rsidRDefault="00781DF6" w:rsidP="00781DF6">
      <w:pPr>
        <w:pStyle w:val="NormalBold"/>
      </w:pPr>
      <w:r w:rsidRPr="00E42E0B">
        <w:rPr>
          <w:rStyle w:val="HideTWBExt"/>
          <w:b w:val="0"/>
          <w:noProof w:val="0"/>
        </w:rPr>
        <w:t>&lt;Article&gt;</w:t>
      </w:r>
      <w:r w:rsidRPr="00E42E0B">
        <w:t>Overweging 42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89F55D3" w14:textId="77777777" w:rsidTr="00781DF6">
        <w:trPr>
          <w:jc w:val="center"/>
        </w:trPr>
        <w:tc>
          <w:tcPr>
            <w:tcW w:w="9752" w:type="dxa"/>
            <w:gridSpan w:val="2"/>
          </w:tcPr>
          <w:p w14:paraId="6126628B" w14:textId="77777777" w:rsidR="00781DF6" w:rsidRPr="00E42E0B" w:rsidRDefault="00781DF6">
            <w:pPr>
              <w:keepNext/>
            </w:pPr>
          </w:p>
        </w:tc>
      </w:tr>
      <w:tr w:rsidR="00781DF6" w:rsidRPr="00E42E0B" w14:paraId="3A5739C7" w14:textId="77777777" w:rsidTr="00781DF6">
        <w:trPr>
          <w:jc w:val="center"/>
        </w:trPr>
        <w:tc>
          <w:tcPr>
            <w:tcW w:w="4876" w:type="dxa"/>
            <w:hideMark/>
          </w:tcPr>
          <w:p w14:paraId="33AC45A3" w14:textId="77777777" w:rsidR="00781DF6" w:rsidRPr="00E42E0B" w:rsidRDefault="00781DF6">
            <w:pPr>
              <w:pStyle w:val="ColumnHeading"/>
              <w:keepNext/>
            </w:pPr>
            <w:r w:rsidRPr="00E42E0B">
              <w:t>Door de Commissie voorgestelde tekst</w:t>
            </w:r>
          </w:p>
        </w:tc>
        <w:tc>
          <w:tcPr>
            <w:tcW w:w="4876" w:type="dxa"/>
            <w:hideMark/>
          </w:tcPr>
          <w:p w14:paraId="72F84AB7" w14:textId="77777777" w:rsidR="00781DF6" w:rsidRPr="00E42E0B" w:rsidRDefault="00781DF6">
            <w:pPr>
              <w:pStyle w:val="ColumnHeading"/>
              <w:keepNext/>
            </w:pPr>
            <w:r w:rsidRPr="00E42E0B">
              <w:t>Amendement</w:t>
            </w:r>
          </w:p>
        </w:tc>
      </w:tr>
      <w:tr w:rsidR="00781DF6" w:rsidRPr="00E42E0B" w14:paraId="256C1473" w14:textId="77777777" w:rsidTr="00781DF6">
        <w:trPr>
          <w:jc w:val="center"/>
        </w:trPr>
        <w:tc>
          <w:tcPr>
            <w:tcW w:w="4876" w:type="dxa"/>
          </w:tcPr>
          <w:p w14:paraId="3F506554" w14:textId="77777777" w:rsidR="00781DF6" w:rsidRPr="00E42E0B" w:rsidRDefault="00781DF6">
            <w:pPr>
              <w:pStyle w:val="Normal6"/>
            </w:pPr>
          </w:p>
        </w:tc>
        <w:tc>
          <w:tcPr>
            <w:tcW w:w="4876" w:type="dxa"/>
            <w:hideMark/>
          </w:tcPr>
          <w:p w14:paraId="0A4C1FC9" w14:textId="4F229B08" w:rsidR="00781DF6" w:rsidRPr="00E42E0B" w:rsidRDefault="00781DF6" w:rsidP="00A83D28">
            <w:pPr>
              <w:pStyle w:val="Normal6"/>
              <w:rPr>
                <w:szCs w:val="24"/>
              </w:rPr>
            </w:pPr>
            <w:r w:rsidRPr="00E42E0B">
              <w:rPr>
                <w:b/>
                <w:i/>
              </w:rPr>
              <w:t>(42 bis)</w:t>
            </w:r>
            <w:r w:rsidRPr="00E42E0B">
              <w:rPr>
                <w:b/>
                <w:i/>
              </w:rPr>
              <w:tab/>
              <w:t>Om de tenuitvoerleggingsautoriteit van een Europees bewaringsbevel in staat te stellen problemen aan te pakken in gevallen waarin het CEB mogelijk onvolledig is, qua vorm of inhoud, kennelijke fouten of onvoldoende informatie bevat voor de tenuitvoerlegging van het bevel, of in gevallen waar sprake is van overmacht of feitelijke onmogelijkheid die niet aan de adressaten kan worden toegerekend, is het nodig te voorzien in een communicatieprocedure teneinde te vragen om opheldering of zo nodig om correctie. Derhalve moet de communicatieprocedure voorzien in ruime mogelijkheden voor de correctie of heroverweging van het CEB door de uitvaardigende autoriteit in een vroeg stadium. De uitvaardigende autoriteit moet onverwijld reageren, en uiterlijk binnen 5 dagen. Wanneer de uitvaardigende autoriteit niet reageert, wordt het bevel als nietig beschouwd. Om de beschikbaarheid van de gegevens te garanderen, moet de dienstverlener de gevraagde gegevens tijdens deze procedure bewaren, voor zover mogelijk.</w:t>
            </w:r>
          </w:p>
        </w:tc>
      </w:tr>
    </w:tbl>
    <w:p w14:paraId="3E593C9F"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0776620" w14:textId="77777777" w:rsidR="00781DF6" w:rsidRPr="00E42E0B" w:rsidRDefault="00781DF6" w:rsidP="00781DF6">
      <w:r w:rsidRPr="00E42E0B">
        <w:rPr>
          <w:rStyle w:val="HideTWBExt"/>
          <w:noProof w:val="0"/>
        </w:rPr>
        <w:t>&lt;/Amend&gt;</w:t>
      </w:r>
    </w:p>
    <w:p w14:paraId="7F957C3D" w14:textId="7DA25E5D"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52</w:t>
      </w:r>
      <w:r w:rsidRPr="00E42E0B">
        <w:rPr>
          <w:rStyle w:val="HideTWBExt"/>
          <w:b w:val="0"/>
          <w:noProof w:val="0"/>
        </w:rPr>
        <w:t>&lt;/NumAm&gt;</w:t>
      </w:r>
    </w:p>
    <w:p w14:paraId="24CC2D38"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7EF8281" w14:textId="77777777" w:rsidR="00781DF6" w:rsidRPr="00E42E0B" w:rsidRDefault="00781DF6" w:rsidP="00781DF6">
      <w:pPr>
        <w:pStyle w:val="NormalBold"/>
      </w:pPr>
      <w:r w:rsidRPr="00E42E0B">
        <w:rPr>
          <w:rStyle w:val="HideTWBExt"/>
          <w:b w:val="0"/>
          <w:noProof w:val="0"/>
        </w:rPr>
        <w:t>&lt;Article&gt;</w:t>
      </w:r>
      <w:r w:rsidRPr="00E42E0B">
        <w:t>Overweging 42 ter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06B6C9F5" w14:textId="77777777" w:rsidTr="00781DF6">
        <w:trPr>
          <w:jc w:val="center"/>
        </w:trPr>
        <w:tc>
          <w:tcPr>
            <w:tcW w:w="9752" w:type="dxa"/>
            <w:gridSpan w:val="2"/>
          </w:tcPr>
          <w:p w14:paraId="4A6E5B71" w14:textId="77777777" w:rsidR="00781DF6" w:rsidRPr="00E42E0B" w:rsidRDefault="00781DF6">
            <w:pPr>
              <w:keepNext/>
            </w:pPr>
          </w:p>
        </w:tc>
      </w:tr>
      <w:tr w:rsidR="00781DF6" w:rsidRPr="00E42E0B" w14:paraId="0BE34D58" w14:textId="77777777" w:rsidTr="00781DF6">
        <w:trPr>
          <w:jc w:val="center"/>
        </w:trPr>
        <w:tc>
          <w:tcPr>
            <w:tcW w:w="4876" w:type="dxa"/>
            <w:hideMark/>
          </w:tcPr>
          <w:p w14:paraId="2D6E6F8E" w14:textId="77777777" w:rsidR="00781DF6" w:rsidRPr="00E42E0B" w:rsidRDefault="00781DF6">
            <w:pPr>
              <w:pStyle w:val="ColumnHeading"/>
              <w:keepNext/>
            </w:pPr>
            <w:r w:rsidRPr="00E42E0B">
              <w:t>Door de Commissie voorgestelde tekst</w:t>
            </w:r>
          </w:p>
        </w:tc>
        <w:tc>
          <w:tcPr>
            <w:tcW w:w="4876" w:type="dxa"/>
            <w:hideMark/>
          </w:tcPr>
          <w:p w14:paraId="00BA733B" w14:textId="77777777" w:rsidR="00781DF6" w:rsidRPr="00E42E0B" w:rsidRDefault="00781DF6">
            <w:pPr>
              <w:pStyle w:val="ColumnHeading"/>
              <w:keepNext/>
            </w:pPr>
            <w:r w:rsidRPr="00E42E0B">
              <w:t>Amendement</w:t>
            </w:r>
          </w:p>
        </w:tc>
      </w:tr>
      <w:tr w:rsidR="00781DF6" w:rsidRPr="00E42E0B" w14:paraId="5130FCEE" w14:textId="77777777" w:rsidTr="00781DF6">
        <w:trPr>
          <w:jc w:val="center"/>
        </w:trPr>
        <w:tc>
          <w:tcPr>
            <w:tcW w:w="4876" w:type="dxa"/>
          </w:tcPr>
          <w:p w14:paraId="2A1AD135" w14:textId="77777777" w:rsidR="00781DF6" w:rsidRPr="00E42E0B" w:rsidRDefault="00781DF6">
            <w:pPr>
              <w:pStyle w:val="Normal6"/>
            </w:pPr>
          </w:p>
        </w:tc>
        <w:tc>
          <w:tcPr>
            <w:tcW w:w="4876" w:type="dxa"/>
            <w:hideMark/>
          </w:tcPr>
          <w:p w14:paraId="61D8B1FC" w14:textId="27E5154D" w:rsidR="00781DF6" w:rsidRPr="00E42E0B" w:rsidRDefault="00781DF6" w:rsidP="00252C94">
            <w:pPr>
              <w:pStyle w:val="Normal6"/>
              <w:rPr>
                <w:szCs w:val="24"/>
              </w:rPr>
            </w:pPr>
            <w:r w:rsidRPr="00E42E0B">
              <w:rPr>
                <w:b/>
                <w:i/>
              </w:rPr>
              <w:t>(42 ter)</w:t>
            </w:r>
            <w:r w:rsidRPr="00E42E0B">
              <w:rPr>
                <w:b/>
                <w:i/>
              </w:rPr>
              <w:tab/>
              <w:t>Onverminderd het beginsel van wederzijds vertrouwen dient de tenuitvoerleggingsautoriteit de mogelijkheid te hebben om de erkenning van de tenuitvoerlegging van een Europees verstrekkingsbevel te weigeren, waarbij deze weigering is gebaseerd op specifieke gronden zoals vermeld in deze verordening. Indien van toepassing dient de betrokken autoriteit ook de mogelijkheid te hebben om de tenuitvoerleggingsautoriteit op dergelijke gronden te wijzen, op grond van een gemotiveerd bezwaar. De tenuitvoerleggingsautoriteit moet dat gemotiveerde bezwaar naar behoren in aanmerking nemen.</w:t>
            </w:r>
          </w:p>
        </w:tc>
      </w:tr>
    </w:tbl>
    <w:p w14:paraId="5F6419AA"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E397B7B" w14:textId="77777777" w:rsidR="00781DF6" w:rsidRPr="00E42E0B" w:rsidRDefault="00781DF6" w:rsidP="00781DF6">
      <w:r w:rsidRPr="00E42E0B">
        <w:rPr>
          <w:rStyle w:val="HideTWBExt"/>
          <w:noProof w:val="0"/>
        </w:rPr>
        <w:t>&lt;/Amend&gt;</w:t>
      </w:r>
    </w:p>
    <w:p w14:paraId="1E42E6AB" w14:textId="1A6EEA71"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53</w:t>
      </w:r>
      <w:r w:rsidRPr="00E42E0B">
        <w:rPr>
          <w:rStyle w:val="HideTWBExt"/>
          <w:b w:val="0"/>
          <w:noProof w:val="0"/>
        </w:rPr>
        <w:t>&lt;/NumAm&gt;</w:t>
      </w:r>
    </w:p>
    <w:p w14:paraId="0797DE74"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83DC1AF" w14:textId="77777777" w:rsidR="00781DF6" w:rsidRPr="00E42E0B" w:rsidRDefault="00781DF6" w:rsidP="00781DF6">
      <w:pPr>
        <w:pStyle w:val="NormalBold"/>
      </w:pPr>
      <w:r w:rsidRPr="00E42E0B">
        <w:rPr>
          <w:rStyle w:val="HideTWBExt"/>
          <w:b w:val="0"/>
          <w:noProof w:val="0"/>
        </w:rPr>
        <w:t>&lt;Article&gt;</w:t>
      </w:r>
      <w:r w:rsidRPr="00E42E0B">
        <w:t>Overweging 42 quater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6FA0313" w14:textId="77777777" w:rsidTr="00781DF6">
        <w:trPr>
          <w:jc w:val="center"/>
        </w:trPr>
        <w:tc>
          <w:tcPr>
            <w:tcW w:w="9752" w:type="dxa"/>
            <w:gridSpan w:val="2"/>
          </w:tcPr>
          <w:p w14:paraId="243C4399" w14:textId="77777777" w:rsidR="00781DF6" w:rsidRPr="00E42E0B" w:rsidRDefault="00781DF6">
            <w:pPr>
              <w:keepNext/>
            </w:pPr>
          </w:p>
        </w:tc>
      </w:tr>
      <w:tr w:rsidR="00781DF6" w:rsidRPr="00E42E0B" w14:paraId="4009D9B3" w14:textId="77777777" w:rsidTr="00781DF6">
        <w:trPr>
          <w:jc w:val="center"/>
        </w:trPr>
        <w:tc>
          <w:tcPr>
            <w:tcW w:w="4876" w:type="dxa"/>
            <w:hideMark/>
          </w:tcPr>
          <w:p w14:paraId="3054B61D" w14:textId="77777777" w:rsidR="00781DF6" w:rsidRPr="00E42E0B" w:rsidRDefault="00781DF6">
            <w:pPr>
              <w:pStyle w:val="ColumnHeading"/>
              <w:keepNext/>
            </w:pPr>
            <w:r w:rsidRPr="00E42E0B">
              <w:t>Door de Commissie voorgestelde tekst</w:t>
            </w:r>
          </w:p>
        </w:tc>
        <w:tc>
          <w:tcPr>
            <w:tcW w:w="4876" w:type="dxa"/>
            <w:hideMark/>
          </w:tcPr>
          <w:p w14:paraId="3CDB3194" w14:textId="77777777" w:rsidR="00781DF6" w:rsidRPr="00E42E0B" w:rsidRDefault="00781DF6">
            <w:pPr>
              <w:pStyle w:val="ColumnHeading"/>
              <w:keepNext/>
            </w:pPr>
            <w:r w:rsidRPr="00E42E0B">
              <w:t>Amendement</w:t>
            </w:r>
          </w:p>
        </w:tc>
      </w:tr>
      <w:tr w:rsidR="00781DF6" w:rsidRPr="00E42E0B" w14:paraId="247DC86B" w14:textId="77777777" w:rsidTr="00781DF6">
        <w:trPr>
          <w:jc w:val="center"/>
        </w:trPr>
        <w:tc>
          <w:tcPr>
            <w:tcW w:w="4876" w:type="dxa"/>
          </w:tcPr>
          <w:p w14:paraId="54F1872F" w14:textId="77777777" w:rsidR="00781DF6" w:rsidRPr="00E42E0B" w:rsidRDefault="00781DF6">
            <w:pPr>
              <w:pStyle w:val="Normal6"/>
            </w:pPr>
          </w:p>
        </w:tc>
        <w:tc>
          <w:tcPr>
            <w:tcW w:w="4876" w:type="dxa"/>
            <w:hideMark/>
          </w:tcPr>
          <w:p w14:paraId="50DC0A23" w14:textId="2C249EC2" w:rsidR="00781DF6" w:rsidRPr="00E42E0B" w:rsidRDefault="00781DF6">
            <w:pPr>
              <w:pStyle w:val="Normal6"/>
              <w:rPr>
                <w:szCs w:val="24"/>
              </w:rPr>
            </w:pPr>
            <w:r w:rsidRPr="00E42E0B">
              <w:rPr>
                <w:b/>
                <w:i/>
              </w:rPr>
              <w:t>(42 quater)</w:t>
            </w:r>
            <w:r w:rsidRPr="00E42E0B">
              <w:rPr>
                <w:b/>
                <w:i/>
              </w:rPr>
              <w:tab/>
              <w:t>Het “ne bis in idem”-beginsel is een fundamenteel rechtsbeginsel in de Unie, zoals erkend in het Handvest en verder ontwikkeld in de jurisprudentie van het Hof van Justitie van de Europese Unie. De tenuitvoerleggingsautoriteit moet de tenuitvoerlegging van een Europees verstrekkingsbevel of van een Europees bewaringsbevel dan ook weigeren indien deze tenuitvoerlegging in strijd is met dat beginsel.</w:t>
            </w:r>
          </w:p>
        </w:tc>
      </w:tr>
    </w:tbl>
    <w:p w14:paraId="087E7356"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61B6223" w14:textId="77777777" w:rsidR="00781DF6" w:rsidRPr="00E42E0B" w:rsidRDefault="00781DF6" w:rsidP="00781DF6">
      <w:r w:rsidRPr="00E42E0B">
        <w:rPr>
          <w:rStyle w:val="HideTWBExt"/>
          <w:noProof w:val="0"/>
        </w:rPr>
        <w:t>&lt;/Amend&gt;</w:t>
      </w:r>
    </w:p>
    <w:p w14:paraId="1390C5E3" w14:textId="13EB4AAD"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54</w:t>
      </w:r>
      <w:r w:rsidRPr="00E42E0B">
        <w:rPr>
          <w:rStyle w:val="HideTWBExt"/>
          <w:b w:val="0"/>
          <w:noProof w:val="0"/>
        </w:rPr>
        <w:t>&lt;/NumAm&gt;</w:t>
      </w:r>
    </w:p>
    <w:p w14:paraId="340461F8"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72F2C08" w14:textId="77777777" w:rsidR="00781DF6" w:rsidRPr="00E42E0B" w:rsidRDefault="00781DF6" w:rsidP="00781DF6">
      <w:pPr>
        <w:pStyle w:val="NormalBold"/>
      </w:pPr>
      <w:r w:rsidRPr="00E42E0B">
        <w:rPr>
          <w:rStyle w:val="HideTWBExt"/>
          <w:b w:val="0"/>
          <w:noProof w:val="0"/>
        </w:rPr>
        <w:t>&lt;Article&gt;</w:t>
      </w:r>
      <w:r w:rsidRPr="00E42E0B">
        <w:t>Overweging 42 quinquies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B729407" w14:textId="77777777" w:rsidTr="00781DF6">
        <w:trPr>
          <w:jc w:val="center"/>
        </w:trPr>
        <w:tc>
          <w:tcPr>
            <w:tcW w:w="9752" w:type="dxa"/>
            <w:gridSpan w:val="2"/>
          </w:tcPr>
          <w:p w14:paraId="57B8E694" w14:textId="77777777" w:rsidR="00781DF6" w:rsidRPr="00E42E0B" w:rsidRDefault="00781DF6">
            <w:pPr>
              <w:keepNext/>
            </w:pPr>
          </w:p>
        </w:tc>
      </w:tr>
      <w:tr w:rsidR="00781DF6" w:rsidRPr="00E42E0B" w14:paraId="41CC8B3E" w14:textId="77777777" w:rsidTr="00781DF6">
        <w:trPr>
          <w:jc w:val="center"/>
        </w:trPr>
        <w:tc>
          <w:tcPr>
            <w:tcW w:w="4876" w:type="dxa"/>
            <w:hideMark/>
          </w:tcPr>
          <w:p w14:paraId="25A5CFB3" w14:textId="77777777" w:rsidR="00781DF6" w:rsidRPr="00E42E0B" w:rsidRDefault="00781DF6">
            <w:pPr>
              <w:pStyle w:val="ColumnHeading"/>
              <w:keepNext/>
            </w:pPr>
            <w:r w:rsidRPr="00E42E0B">
              <w:t>Door de Commissie voorgestelde tekst</w:t>
            </w:r>
          </w:p>
        </w:tc>
        <w:tc>
          <w:tcPr>
            <w:tcW w:w="4876" w:type="dxa"/>
            <w:hideMark/>
          </w:tcPr>
          <w:p w14:paraId="651DC2F1" w14:textId="77777777" w:rsidR="00781DF6" w:rsidRPr="00E42E0B" w:rsidRDefault="00781DF6">
            <w:pPr>
              <w:pStyle w:val="ColumnHeading"/>
              <w:keepNext/>
            </w:pPr>
            <w:r w:rsidRPr="00E42E0B">
              <w:t>Amendement</w:t>
            </w:r>
          </w:p>
        </w:tc>
      </w:tr>
      <w:tr w:rsidR="00781DF6" w:rsidRPr="00E42E0B" w14:paraId="6F05A881" w14:textId="77777777" w:rsidTr="00781DF6">
        <w:trPr>
          <w:jc w:val="center"/>
        </w:trPr>
        <w:tc>
          <w:tcPr>
            <w:tcW w:w="4876" w:type="dxa"/>
          </w:tcPr>
          <w:p w14:paraId="5F068E62" w14:textId="77777777" w:rsidR="00781DF6" w:rsidRPr="00E42E0B" w:rsidRDefault="00781DF6">
            <w:pPr>
              <w:pStyle w:val="Normal6"/>
            </w:pPr>
          </w:p>
        </w:tc>
        <w:tc>
          <w:tcPr>
            <w:tcW w:w="4876" w:type="dxa"/>
            <w:hideMark/>
          </w:tcPr>
          <w:p w14:paraId="19911CAC" w14:textId="16805267" w:rsidR="00781DF6" w:rsidRPr="00E42E0B" w:rsidRDefault="00781DF6" w:rsidP="00252C94">
            <w:pPr>
              <w:pStyle w:val="Normal6"/>
              <w:rPr>
                <w:szCs w:val="24"/>
              </w:rPr>
            </w:pPr>
            <w:r w:rsidRPr="00E42E0B">
              <w:rPr>
                <w:b/>
                <w:i/>
              </w:rPr>
              <w:t>(42 quinquies)</w:t>
            </w:r>
            <w:r w:rsidRPr="00E42E0B">
              <w:rPr>
                <w:b/>
                <w:i/>
              </w:rPr>
              <w:tab/>
              <w:t>Wanneer de erkenning of tenuitvoerlegging van een Europees verstrekkingsbevel of van een Europees bewaringsbevel inbreuk zou maken op een immuniteit of voorrecht in de tenuitvoerleggingsstaat of, indien van toepassing, de betrokken staat, dient de tenuitvoerleggingsautoriteit dat bevel te weigeren. Er bestaat geen gemeenschappelijke definitie van immuniteiten of voorrechten in het recht van de Unie. De precieze definitie van deze termen wordt derhalve overgelaten aan het nationale recht, dat kan voorzien in beschermingsmaatregelen voor medische en juridische beroepsgroepen. Het kan ook voorzien in bepalingen betreffende de persvrijheid en de vrijheid van meningsuiting in andere media hoewel deze niet noodzakelijk worden aangemerkt als vormen van voorrechten of immuniteiten.</w:t>
            </w:r>
          </w:p>
        </w:tc>
      </w:tr>
    </w:tbl>
    <w:p w14:paraId="471E5BA4"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2AE894D" w14:textId="77777777" w:rsidR="00781DF6" w:rsidRPr="00E42E0B" w:rsidRDefault="00781DF6" w:rsidP="00781DF6">
      <w:r w:rsidRPr="00E42E0B">
        <w:rPr>
          <w:rStyle w:val="HideTWBExt"/>
          <w:noProof w:val="0"/>
        </w:rPr>
        <w:t>&lt;/Amend&gt;</w:t>
      </w:r>
    </w:p>
    <w:p w14:paraId="2CD6504D" w14:textId="53E606E5"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55</w:t>
      </w:r>
      <w:r w:rsidRPr="00E42E0B">
        <w:rPr>
          <w:rStyle w:val="HideTWBExt"/>
          <w:b w:val="0"/>
          <w:noProof w:val="0"/>
        </w:rPr>
        <w:t>&lt;/NumAm&gt;</w:t>
      </w:r>
    </w:p>
    <w:p w14:paraId="34D3613B"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C45E44F" w14:textId="77777777" w:rsidR="00781DF6" w:rsidRPr="00E42E0B" w:rsidRDefault="00781DF6" w:rsidP="00781DF6">
      <w:pPr>
        <w:pStyle w:val="NormalBold"/>
      </w:pPr>
      <w:r w:rsidRPr="00E42E0B">
        <w:rPr>
          <w:rStyle w:val="HideTWBExt"/>
          <w:b w:val="0"/>
          <w:noProof w:val="0"/>
        </w:rPr>
        <w:t>&lt;Article&gt;</w:t>
      </w:r>
      <w:r w:rsidRPr="00E42E0B">
        <w:t>Overweging 43</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34B4C61" w14:textId="77777777" w:rsidTr="00781DF6">
        <w:trPr>
          <w:jc w:val="center"/>
        </w:trPr>
        <w:tc>
          <w:tcPr>
            <w:tcW w:w="9752" w:type="dxa"/>
            <w:gridSpan w:val="2"/>
          </w:tcPr>
          <w:p w14:paraId="1054764E" w14:textId="77777777" w:rsidR="00781DF6" w:rsidRPr="00E42E0B" w:rsidRDefault="00781DF6">
            <w:pPr>
              <w:keepNext/>
            </w:pPr>
          </w:p>
        </w:tc>
      </w:tr>
      <w:tr w:rsidR="00781DF6" w:rsidRPr="00E42E0B" w14:paraId="51883141" w14:textId="77777777" w:rsidTr="00781DF6">
        <w:trPr>
          <w:jc w:val="center"/>
        </w:trPr>
        <w:tc>
          <w:tcPr>
            <w:tcW w:w="4876" w:type="dxa"/>
            <w:hideMark/>
          </w:tcPr>
          <w:p w14:paraId="4ABDE800" w14:textId="77777777" w:rsidR="00781DF6" w:rsidRPr="00E42E0B" w:rsidRDefault="00781DF6">
            <w:pPr>
              <w:pStyle w:val="ColumnHeading"/>
              <w:keepNext/>
            </w:pPr>
            <w:r w:rsidRPr="00E42E0B">
              <w:t>Door de Commissie voorgestelde tekst</w:t>
            </w:r>
          </w:p>
        </w:tc>
        <w:tc>
          <w:tcPr>
            <w:tcW w:w="4876" w:type="dxa"/>
            <w:hideMark/>
          </w:tcPr>
          <w:p w14:paraId="727A1BC4" w14:textId="77777777" w:rsidR="00781DF6" w:rsidRPr="00E42E0B" w:rsidRDefault="00781DF6">
            <w:pPr>
              <w:pStyle w:val="ColumnHeading"/>
              <w:keepNext/>
            </w:pPr>
            <w:r w:rsidRPr="00E42E0B">
              <w:t>Amendement</w:t>
            </w:r>
          </w:p>
        </w:tc>
      </w:tr>
      <w:tr w:rsidR="00781DF6" w:rsidRPr="00E42E0B" w14:paraId="5D69B53A" w14:textId="77777777" w:rsidTr="00781DF6">
        <w:trPr>
          <w:jc w:val="center"/>
        </w:trPr>
        <w:tc>
          <w:tcPr>
            <w:tcW w:w="4876" w:type="dxa"/>
            <w:hideMark/>
          </w:tcPr>
          <w:p w14:paraId="70D6589C" w14:textId="77777777" w:rsidR="00781DF6" w:rsidRPr="00E42E0B" w:rsidRDefault="00781DF6">
            <w:pPr>
              <w:pStyle w:val="Normal6"/>
            </w:pPr>
            <w:r w:rsidRPr="00E42E0B">
              <w:t>(43)</w:t>
            </w:r>
            <w:r w:rsidRPr="00E42E0B">
              <w:tab/>
            </w:r>
            <w:r w:rsidRPr="00E42E0B">
              <w:rPr>
                <w:b/>
                <w:i/>
              </w:rPr>
              <w:t>Dienstverleners en hun wettelijke vertegenwoordigers dienen de vertrouwelijkheid te waarborgen en moeten, wanneer de uitvaardigende autoriteit daarom verzoekt, ervan afzien</w:t>
            </w:r>
            <w:r w:rsidRPr="00E42E0B">
              <w:t xml:space="preserve"> de persoon wiens gegevens worden verlangd</w:t>
            </w:r>
            <w:r w:rsidRPr="00E42E0B">
              <w:rPr>
                <w:b/>
                <w:i/>
              </w:rPr>
              <w:t>, te informeren, teneinde het strafonderzoek te beschermen, in overeenstemming met artikel 23 van Verordening (EU) 2016/679</w:t>
            </w:r>
            <w:r w:rsidRPr="00E42E0B">
              <w:rPr>
                <w:b/>
                <w:i/>
                <w:vertAlign w:val="superscript"/>
              </w:rPr>
              <w:t>38</w:t>
            </w:r>
            <w:r w:rsidRPr="00E42E0B">
              <w:t>.</w:t>
            </w:r>
            <w:r w:rsidRPr="00E42E0B">
              <w:rPr>
                <w:b/>
                <w:i/>
              </w:rPr>
              <w:t xml:space="preserve"> Gebruikersinformatie is echter een essentieel element om toetsing en beroep in rechte mogelijk te maken en dient, wanneer er geen risico bestaat dat de lopende onderzoeken in gevaar worden gebracht, door de autoriteit te worden verstrekt indien de dienstverlener werd gevraagd de gebruiker niet in kennis te stellen, overeenkomstig de nationale maatregel tot omzetting van artikel 13 van Richtlijn (EU) 2016/680</w:t>
            </w:r>
            <w:r w:rsidRPr="00E42E0B">
              <w:rPr>
                <w:b/>
                <w:i/>
                <w:vertAlign w:val="superscript"/>
              </w:rPr>
              <w:t>39</w:t>
            </w:r>
            <w:r w:rsidRPr="00E42E0B">
              <w:t>.</w:t>
            </w:r>
          </w:p>
        </w:tc>
        <w:tc>
          <w:tcPr>
            <w:tcW w:w="4876" w:type="dxa"/>
            <w:hideMark/>
          </w:tcPr>
          <w:p w14:paraId="6A125C3E" w14:textId="0FED7A70" w:rsidR="00781DF6" w:rsidRPr="00E42E0B" w:rsidRDefault="00781DF6" w:rsidP="00252C94">
            <w:pPr>
              <w:pStyle w:val="Normal6"/>
              <w:rPr>
                <w:szCs w:val="24"/>
              </w:rPr>
            </w:pPr>
            <w:r w:rsidRPr="00E42E0B">
              <w:t>(43)</w:t>
            </w:r>
            <w:r w:rsidRPr="00E42E0B">
              <w:tab/>
            </w:r>
            <w:r w:rsidRPr="00E42E0B">
              <w:rPr>
                <w:b/>
                <w:i/>
              </w:rPr>
              <w:t>Aangezien het informeren van de gebruiker een essentieel element is van de rechten inzake gegevensbescherming en van het recht van verdediging teneinde toetsing en beroep in rechte mogelijk te maken conform artikel 6 TEU en het Handvest, moeten de adressaten</w:t>
            </w:r>
            <w:r w:rsidRPr="00E42E0B">
              <w:t xml:space="preserve"> de persoon wiens gegevens worden verlangd </w:t>
            </w:r>
            <w:r w:rsidRPr="00E42E0B">
              <w:rPr>
                <w:b/>
                <w:i/>
              </w:rPr>
              <w:t>onverwijld daarvan in kennis stellen</w:t>
            </w:r>
            <w:r w:rsidRPr="00E42E0B">
              <w:t>.</w:t>
            </w:r>
            <w:r w:rsidRPr="00E42E0B">
              <w:rPr>
                <w:b/>
                <w:i/>
              </w:rPr>
              <w:t xml:space="preserve"> Wanneer de adressaten de betrokkene in kennis stellen, verstrekken zij ook informatie over alle beschikbare rechtsmiddelen waarnaar in deze verordening wordt verwezen</w:t>
            </w:r>
            <w:r w:rsidRPr="00E42E0B">
              <w:t>.</w:t>
            </w:r>
          </w:p>
        </w:tc>
      </w:tr>
      <w:tr w:rsidR="00781DF6" w:rsidRPr="00E42E0B" w14:paraId="5156D92D" w14:textId="77777777" w:rsidTr="00781DF6">
        <w:trPr>
          <w:jc w:val="center"/>
        </w:trPr>
        <w:tc>
          <w:tcPr>
            <w:tcW w:w="4876" w:type="dxa"/>
            <w:hideMark/>
          </w:tcPr>
          <w:p w14:paraId="3B5A51D4" w14:textId="77777777" w:rsidR="00781DF6" w:rsidRPr="00E42E0B" w:rsidRDefault="00781DF6">
            <w:pPr>
              <w:pStyle w:val="Normal6"/>
            </w:pPr>
            <w:r w:rsidRPr="00E42E0B">
              <w:t>__________________</w:t>
            </w:r>
          </w:p>
        </w:tc>
        <w:tc>
          <w:tcPr>
            <w:tcW w:w="4876" w:type="dxa"/>
            <w:hideMark/>
          </w:tcPr>
          <w:p w14:paraId="1302111A" w14:textId="77777777" w:rsidR="00781DF6" w:rsidRPr="00E42E0B" w:rsidRDefault="00781DF6">
            <w:pPr>
              <w:pStyle w:val="Normal6"/>
              <w:rPr>
                <w:szCs w:val="24"/>
              </w:rPr>
            </w:pPr>
          </w:p>
        </w:tc>
      </w:tr>
      <w:tr w:rsidR="00781DF6" w:rsidRPr="00E42E0B" w14:paraId="389FFD52" w14:textId="77777777" w:rsidTr="00781DF6">
        <w:trPr>
          <w:jc w:val="center"/>
        </w:trPr>
        <w:tc>
          <w:tcPr>
            <w:tcW w:w="4876" w:type="dxa"/>
            <w:hideMark/>
          </w:tcPr>
          <w:p w14:paraId="0BD67F2C" w14:textId="77777777" w:rsidR="00781DF6" w:rsidRPr="00E42E0B" w:rsidRDefault="00781DF6">
            <w:pPr>
              <w:pStyle w:val="Normal6"/>
            </w:pPr>
            <w:r w:rsidRPr="00E42E0B">
              <w:rPr>
                <w:b/>
                <w:i/>
                <w:vertAlign w:val="superscript"/>
              </w:rPr>
              <w:t>38</w:t>
            </w:r>
            <w:r w:rsidRPr="00E42E0B">
              <w:rPr>
                <w:b/>
                <w:i/>
              </w:rPr>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tc>
        <w:tc>
          <w:tcPr>
            <w:tcW w:w="4876" w:type="dxa"/>
            <w:hideMark/>
          </w:tcPr>
          <w:p w14:paraId="3ED97D12" w14:textId="77777777" w:rsidR="00781DF6" w:rsidRPr="00E42E0B" w:rsidRDefault="00781DF6">
            <w:pPr>
              <w:pStyle w:val="Normal6"/>
              <w:rPr>
                <w:szCs w:val="24"/>
              </w:rPr>
            </w:pPr>
          </w:p>
        </w:tc>
      </w:tr>
      <w:tr w:rsidR="00781DF6" w:rsidRPr="00E42E0B" w14:paraId="118D0411" w14:textId="77777777" w:rsidTr="00781DF6">
        <w:trPr>
          <w:jc w:val="center"/>
        </w:trPr>
        <w:tc>
          <w:tcPr>
            <w:tcW w:w="4876" w:type="dxa"/>
            <w:hideMark/>
          </w:tcPr>
          <w:p w14:paraId="6CC60E33" w14:textId="77777777" w:rsidR="00781DF6" w:rsidRPr="00E42E0B" w:rsidRDefault="00781DF6">
            <w:pPr>
              <w:pStyle w:val="Normal6"/>
            </w:pPr>
            <w:r w:rsidRPr="00E42E0B">
              <w:rPr>
                <w:b/>
                <w:i/>
                <w:vertAlign w:val="superscript"/>
              </w:rPr>
              <w:t>39</w:t>
            </w:r>
            <w:r w:rsidRPr="00E42E0B">
              <w:t xml:space="preserve"> </w:t>
            </w:r>
            <w:r w:rsidRPr="00E42E0B">
              <w:rPr>
                <w:b/>
                <w:i/>
              </w:rPr>
              <w:t>Richtlijn (EU) 2016/680 van het Europees Parlement en de Raad van 27 april 2016 betreffende de bescherming van natuurlijke personen in verband met de verwerking van persoonsgegevens door bevoegde autoriteiten met het oog op de voorkoming, het onderzoek, de opsporing en de vervolging van strafbare feiten of de tenuitvoerlegging van straffen, en betreffende het vrije verkeer van die gegevens en tot intrekking van Kaderbesluit 2008/977/JBZ van de Raad (PB L 119 van 4.5.2016, blz. 89).</w:t>
            </w:r>
          </w:p>
        </w:tc>
        <w:tc>
          <w:tcPr>
            <w:tcW w:w="4876" w:type="dxa"/>
          </w:tcPr>
          <w:p w14:paraId="051BAB73" w14:textId="77777777" w:rsidR="00781DF6" w:rsidRPr="00E42E0B" w:rsidRDefault="00781DF6">
            <w:pPr>
              <w:pStyle w:val="Normal6"/>
              <w:rPr>
                <w:szCs w:val="24"/>
              </w:rPr>
            </w:pPr>
          </w:p>
        </w:tc>
      </w:tr>
    </w:tbl>
    <w:p w14:paraId="69E1B6DF"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33179C8" w14:textId="77777777" w:rsidR="00781DF6" w:rsidRPr="00E42E0B" w:rsidRDefault="00781DF6" w:rsidP="00781DF6">
      <w:r w:rsidRPr="00E42E0B">
        <w:rPr>
          <w:rStyle w:val="HideTWBExt"/>
          <w:noProof w:val="0"/>
        </w:rPr>
        <w:t>&lt;/Amend&gt;</w:t>
      </w:r>
    </w:p>
    <w:p w14:paraId="6C19AF4B" w14:textId="247EC5B3"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56</w:t>
      </w:r>
      <w:r w:rsidRPr="00E42E0B">
        <w:rPr>
          <w:rStyle w:val="HideTWBExt"/>
          <w:b w:val="0"/>
          <w:noProof w:val="0"/>
        </w:rPr>
        <w:t>&lt;/NumAm&gt;</w:t>
      </w:r>
    </w:p>
    <w:p w14:paraId="3066AE95"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E4457FA" w14:textId="77777777" w:rsidR="00781DF6" w:rsidRPr="00E42E0B" w:rsidRDefault="00781DF6" w:rsidP="00781DF6">
      <w:pPr>
        <w:pStyle w:val="NormalBold"/>
      </w:pPr>
      <w:r w:rsidRPr="00E42E0B">
        <w:rPr>
          <w:rStyle w:val="HideTWBExt"/>
          <w:b w:val="0"/>
          <w:noProof w:val="0"/>
        </w:rPr>
        <w:t>&lt;Article&gt;</w:t>
      </w:r>
      <w:r w:rsidRPr="00E42E0B">
        <w:t>Overweging 43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95AF43C" w14:textId="77777777" w:rsidTr="00781DF6">
        <w:trPr>
          <w:jc w:val="center"/>
        </w:trPr>
        <w:tc>
          <w:tcPr>
            <w:tcW w:w="9752" w:type="dxa"/>
            <w:gridSpan w:val="2"/>
          </w:tcPr>
          <w:p w14:paraId="4EF00775" w14:textId="77777777" w:rsidR="00781DF6" w:rsidRPr="00E42E0B" w:rsidRDefault="00781DF6">
            <w:pPr>
              <w:keepNext/>
            </w:pPr>
          </w:p>
        </w:tc>
      </w:tr>
      <w:tr w:rsidR="00781DF6" w:rsidRPr="00E42E0B" w14:paraId="5D5570F9" w14:textId="77777777" w:rsidTr="00781DF6">
        <w:trPr>
          <w:jc w:val="center"/>
        </w:trPr>
        <w:tc>
          <w:tcPr>
            <w:tcW w:w="4876" w:type="dxa"/>
            <w:hideMark/>
          </w:tcPr>
          <w:p w14:paraId="61588EBE" w14:textId="77777777" w:rsidR="00781DF6" w:rsidRPr="00E42E0B" w:rsidRDefault="00781DF6">
            <w:pPr>
              <w:pStyle w:val="ColumnHeading"/>
              <w:keepNext/>
            </w:pPr>
            <w:r w:rsidRPr="00E42E0B">
              <w:t>Door de Commissie voorgestelde tekst</w:t>
            </w:r>
          </w:p>
        </w:tc>
        <w:tc>
          <w:tcPr>
            <w:tcW w:w="4876" w:type="dxa"/>
            <w:hideMark/>
          </w:tcPr>
          <w:p w14:paraId="1D68ECE9" w14:textId="77777777" w:rsidR="00781DF6" w:rsidRPr="00E42E0B" w:rsidRDefault="00781DF6">
            <w:pPr>
              <w:pStyle w:val="ColumnHeading"/>
              <w:keepNext/>
            </w:pPr>
            <w:r w:rsidRPr="00E42E0B">
              <w:t>Amendement</w:t>
            </w:r>
          </w:p>
        </w:tc>
      </w:tr>
      <w:tr w:rsidR="00781DF6" w:rsidRPr="00E42E0B" w14:paraId="00B8C40E" w14:textId="77777777" w:rsidTr="00781DF6">
        <w:trPr>
          <w:jc w:val="center"/>
        </w:trPr>
        <w:tc>
          <w:tcPr>
            <w:tcW w:w="4876" w:type="dxa"/>
          </w:tcPr>
          <w:p w14:paraId="31DBE17E" w14:textId="77777777" w:rsidR="00781DF6" w:rsidRPr="00E42E0B" w:rsidRDefault="00781DF6">
            <w:pPr>
              <w:pStyle w:val="Normal6"/>
            </w:pPr>
          </w:p>
        </w:tc>
        <w:tc>
          <w:tcPr>
            <w:tcW w:w="4876" w:type="dxa"/>
            <w:hideMark/>
          </w:tcPr>
          <w:p w14:paraId="5B665ADD" w14:textId="4E0E744A" w:rsidR="00781DF6" w:rsidRPr="00E42E0B" w:rsidRDefault="00781DF6">
            <w:pPr>
              <w:pStyle w:val="Normal6"/>
              <w:rPr>
                <w:szCs w:val="24"/>
              </w:rPr>
            </w:pPr>
            <w:r w:rsidRPr="00E42E0B">
              <w:rPr>
                <w:b/>
                <w:i/>
              </w:rPr>
              <w:t>(43 bis)</w:t>
            </w:r>
            <w:r w:rsidRPr="00E42E0B">
              <w:rPr>
                <w:b/>
                <w:i/>
              </w:rPr>
              <w:tab/>
              <w:t>Op een naar behoren gerechtvaardigd verzoek van de uitvaardigende autoriteit, dat is gestaafd door een gerechtelijk bevel, moeten de adressaten ervan afzien de persoon wiens gegevens worden verlangd, daarover te informeren teneinde het betrokken strafonderzoek niet te belemmeren. Indien de uitvaardigende autoriteit de adressaten verzoekt de persoon wiens gegevens worden verlangd, daarover niet te informeren, door middel van een naar behoren gerechtvaardigd verzoek van de uitvaardigende autoriteit, gestaafd door een gerechtelijk bevel, dient de uitvaardigende autoriteit de persoon wiens gegevens via het Europees verstrekkingsbevel of het Europees bewaringsbevel worden verlangd, onverwijld in kennis van de verstrekking of bewaring. Deze informatie kan zolang als noodzakelijk en evenredig is worden opgeschort, rekening houdend met de rechten van de verdachte en beklaagde en onverminderd het recht van verdediging en doeltreffende rechtsmiddelen. Bij het informeren van de gebruiker moet ook informatie worden verstrekt over alle beschikbare rechtsmiddelen waarnaar in deze verordening wordt verwezen.</w:t>
            </w:r>
          </w:p>
        </w:tc>
      </w:tr>
    </w:tbl>
    <w:p w14:paraId="4B45F28D"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576DE2B" w14:textId="77777777" w:rsidR="00781DF6" w:rsidRPr="00E42E0B" w:rsidRDefault="00781DF6" w:rsidP="00781DF6">
      <w:r w:rsidRPr="00E42E0B">
        <w:rPr>
          <w:rStyle w:val="HideTWBExt"/>
          <w:noProof w:val="0"/>
        </w:rPr>
        <w:t>&lt;/Amend&gt;</w:t>
      </w:r>
    </w:p>
    <w:p w14:paraId="4C35FFD9" w14:textId="1B902176"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57</w:t>
      </w:r>
      <w:r w:rsidRPr="00E42E0B">
        <w:rPr>
          <w:rStyle w:val="HideTWBExt"/>
          <w:b w:val="0"/>
          <w:noProof w:val="0"/>
        </w:rPr>
        <w:t>&lt;/NumAm&gt;</w:t>
      </w:r>
    </w:p>
    <w:p w14:paraId="4EA4F4B5"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94CAB88" w14:textId="77777777" w:rsidR="00781DF6" w:rsidRPr="00E42E0B" w:rsidRDefault="00781DF6" w:rsidP="00781DF6">
      <w:pPr>
        <w:pStyle w:val="NormalBold"/>
      </w:pPr>
      <w:r w:rsidRPr="00E42E0B">
        <w:rPr>
          <w:rStyle w:val="HideTWBExt"/>
          <w:b w:val="0"/>
          <w:noProof w:val="0"/>
        </w:rPr>
        <w:t>&lt;Article&gt;</w:t>
      </w:r>
      <w:r w:rsidRPr="00E42E0B">
        <w:t>Overweging 43 ter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EE670E1" w14:textId="77777777" w:rsidTr="00781DF6">
        <w:trPr>
          <w:jc w:val="center"/>
        </w:trPr>
        <w:tc>
          <w:tcPr>
            <w:tcW w:w="9752" w:type="dxa"/>
            <w:gridSpan w:val="2"/>
          </w:tcPr>
          <w:p w14:paraId="7D5D49D5" w14:textId="77777777" w:rsidR="00781DF6" w:rsidRPr="00E42E0B" w:rsidRDefault="00781DF6">
            <w:pPr>
              <w:keepNext/>
            </w:pPr>
          </w:p>
        </w:tc>
      </w:tr>
      <w:tr w:rsidR="00781DF6" w:rsidRPr="00E42E0B" w14:paraId="1AEB6116" w14:textId="77777777" w:rsidTr="00781DF6">
        <w:trPr>
          <w:jc w:val="center"/>
        </w:trPr>
        <w:tc>
          <w:tcPr>
            <w:tcW w:w="4876" w:type="dxa"/>
            <w:hideMark/>
          </w:tcPr>
          <w:p w14:paraId="6985555B" w14:textId="77777777" w:rsidR="00781DF6" w:rsidRPr="00E42E0B" w:rsidRDefault="00781DF6">
            <w:pPr>
              <w:pStyle w:val="ColumnHeading"/>
              <w:keepNext/>
            </w:pPr>
            <w:r w:rsidRPr="00E42E0B">
              <w:t>Door de Commissie voorgestelde tekst</w:t>
            </w:r>
          </w:p>
        </w:tc>
        <w:tc>
          <w:tcPr>
            <w:tcW w:w="4876" w:type="dxa"/>
            <w:hideMark/>
          </w:tcPr>
          <w:p w14:paraId="3B287A5F" w14:textId="77777777" w:rsidR="00781DF6" w:rsidRPr="00E42E0B" w:rsidRDefault="00781DF6">
            <w:pPr>
              <w:pStyle w:val="ColumnHeading"/>
              <w:keepNext/>
            </w:pPr>
            <w:r w:rsidRPr="00E42E0B">
              <w:t>Amendement</w:t>
            </w:r>
          </w:p>
        </w:tc>
      </w:tr>
      <w:tr w:rsidR="00781DF6" w:rsidRPr="00E42E0B" w14:paraId="409031B1" w14:textId="77777777" w:rsidTr="00781DF6">
        <w:trPr>
          <w:jc w:val="center"/>
        </w:trPr>
        <w:tc>
          <w:tcPr>
            <w:tcW w:w="4876" w:type="dxa"/>
          </w:tcPr>
          <w:p w14:paraId="52F842E9" w14:textId="77777777" w:rsidR="00781DF6" w:rsidRPr="00E42E0B" w:rsidRDefault="00781DF6">
            <w:pPr>
              <w:pStyle w:val="Normal6"/>
            </w:pPr>
          </w:p>
        </w:tc>
        <w:tc>
          <w:tcPr>
            <w:tcW w:w="4876" w:type="dxa"/>
            <w:hideMark/>
          </w:tcPr>
          <w:p w14:paraId="192BCE25" w14:textId="77777777" w:rsidR="00781DF6" w:rsidRPr="00E42E0B" w:rsidRDefault="00781DF6">
            <w:pPr>
              <w:pStyle w:val="Normal6"/>
              <w:rPr>
                <w:szCs w:val="24"/>
              </w:rPr>
            </w:pPr>
            <w:r w:rsidRPr="00E42E0B">
              <w:rPr>
                <w:b/>
                <w:i/>
              </w:rPr>
              <w:t>(43 ter)</w:t>
            </w:r>
            <w:r w:rsidRPr="00E42E0B">
              <w:rPr>
                <w:b/>
                <w:i/>
              </w:rPr>
              <w:tab/>
              <w:t>Elektronische informatie die in het kader van een Europees verstrekkingsbevel of een Europees bewaringsbevel is verstrekt of bewaard, mag alleen worden gebruikt voor die doeleinden waarvoor deze in overeenstemming met deze verordening is verkregen.</w:t>
            </w:r>
          </w:p>
        </w:tc>
      </w:tr>
    </w:tbl>
    <w:p w14:paraId="76CF1B61"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25A4E67" w14:textId="77777777" w:rsidR="00781DF6" w:rsidRPr="00E42E0B" w:rsidRDefault="00781DF6" w:rsidP="00781DF6">
      <w:r w:rsidRPr="00E42E0B">
        <w:rPr>
          <w:rStyle w:val="HideTWBExt"/>
          <w:noProof w:val="0"/>
        </w:rPr>
        <w:t>&lt;/Amend&gt;</w:t>
      </w:r>
    </w:p>
    <w:p w14:paraId="5D7E8A20" w14:textId="036078E6"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58</w:t>
      </w:r>
      <w:r w:rsidRPr="00E42E0B">
        <w:rPr>
          <w:rStyle w:val="HideTWBExt"/>
          <w:b w:val="0"/>
          <w:noProof w:val="0"/>
        </w:rPr>
        <w:t>&lt;/NumAm&gt;</w:t>
      </w:r>
    </w:p>
    <w:p w14:paraId="5A85DD1F"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C80C387" w14:textId="77777777" w:rsidR="00781DF6" w:rsidRPr="00E42E0B" w:rsidRDefault="00781DF6" w:rsidP="00781DF6">
      <w:pPr>
        <w:pStyle w:val="NormalBold"/>
      </w:pPr>
      <w:r w:rsidRPr="00E42E0B">
        <w:rPr>
          <w:rStyle w:val="HideTWBExt"/>
          <w:b w:val="0"/>
          <w:noProof w:val="0"/>
        </w:rPr>
        <w:t>&lt;Article&gt;</w:t>
      </w:r>
      <w:r w:rsidRPr="00E42E0B">
        <w:t>Overweging 43 quater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14B9FF6" w14:textId="77777777" w:rsidTr="00781DF6">
        <w:trPr>
          <w:jc w:val="center"/>
        </w:trPr>
        <w:tc>
          <w:tcPr>
            <w:tcW w:w="9752" w:type="dxa"/>
            <w:gridSpan w:val="2"/>
          </w:tcPr>
          <w:p w14:paraId="52DA0701" w14:textId="77777777" w:rsidR="00781DF6" w:rsidRPr="00E42E0B" w:rsidRDefault="00781DF6">
            <w:pPr>
              <w:keepNext/>
            </w:pPr>
          </w:p>
        </w:tc>
      </w:tr>
      <w:tr w:rsidR="00781DF6" w:rsidRPr="00E42E0B" w14:paraId="6ED65BC8" w14:textId="77777777" w:rsidTr="00781DF6">
        <w:trPr>
          <w:jc w:val="center"/>
        </w:trPr>
        <w:tc>
          <w:tcPr>
            <w:tcW w:w="4876" w:type="dxa"/>
            <w:hideMark/>
          </w:tcPr>
          <w:p w14:paraId="1D4457BE" w14:textId="77777777" w:rsidR="00781DF6" w:rsidRPr="00E42E0B" w:rsidRDefault="00781DF6">
            <w:pPr>
              <w:pStyle w:val="ColumnHeading"/>
              <w:keepNext/>
            </w:pPr>
            <w:r w:rsidRPr="00E42E0B">
              <w:t>Door de Commissie voorgestelde tekst</w:t>
            </w:r>
          </w:p>
        </w:tc>
        <w:tc>
          <w:tcPr>
            <w:tcW w:w="4876" w:type="dxa"/>
            <w:hideMark/>
          </w:tcPr>
          <w:p w14:paraId="61E6D06A" w14:textId="77777777" w:rsidR="00781DF6" w:rsidRPr="00E42E0B" w:rsidRDefault="00781DF6">
            <w:pPr>
              <w:pStyle w:val="ColumnHeading"/>
              <w:keepNext/>
            </w:pPr>
            <w:r w:rsidRPr="00E42E0B">
              <w:t>Amendement</w:t>
            </w:r>
          </w:p>
        </w:tc>
      </w:tr>
      <w:tr w:rsidR="00781DF6" w:rsidRPr="00E42E0B" w14:paraId="2CC5CB1C" w14:textId="77777777" w:rsidTr="00781DF6">
        <w:trPr>
          <w:jc w:val="center"/>
        </w:trPr>
        <w:tc>
          <w:tcPr>
            <w:tcW w:w="4876" w:type="dxa"/>
          </w:tcPr>
          <w:p w14:paraId="308BE95D" w14:textId="77777777" w:rsidR="00781DF6" w:rsidRPr="00E42E0B" w:rsidRDefault="00781DF6">
            <w:pPr>
              <w:pStyle w:val="Normal6"/>
            </w:pPr>
          </w:p>
        </w:tc>
        <w:tc>
          <w:tcPr>
            <w:tcW w:w="4876" w:type="dxa"/>
            <w:hideMark/>
          </w:tcPr>
          <w:p w14:paraId="0284693C" w14:textId="77777777" w:rsidR="00781DF6" w:rsidRPr="00E42E0B" w:rsidRDefault="00781DF6">
            <w:pPr>
              <w:pStyle w:val="Normal6"/>
              <w:rPr>
                <w:szCs w:val="24"/>
              </w:rPr>
            </w:pPr>
            <w:r w:rsidRPr="00E42E0B">
              <w:rPr>
                <w:b/>
                <w:i/>
              </w:rPr>
              <w:t>(43 quater)</w:t>
            </w:r>
            <w:r w:rsidRPr="00E42E0B">
              <w:rPr>
                <w:b/>
                <w:i/>
              </w:rPr>
              <w:tab/>
              <w:t>Bij de beoordeling van de ontvankelijkheid van elektronische informatie die in overeenstemming met deze verordening is verkregen, dienen rechtbanken en rechters het recht van verdediging en het eerlijke verloop van de procedure te eerbiedigen. Elektronische informatie die is verkregen op een manier die inbreuk maakt op deze verordening, dient als niet-ontvankelijk te worden aangemerkt. Wanneer dergelijke elektronische informatie als bewijs wordt aangevoerd, moet de hele procedure als oneerlijk worden bestempeld.</w:t>
            </w:r>
          </w:p>
        </w:tc>
      </w:tr>
    </w:tbl>
    <w:p w14:paraId="3B0DC060"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999ED22" w14:textId="77777777" w:rsidR="00781DF6" w:rsidRPr="00E42E0B" w:rsidRDefault="00781DF6" w:rsidP="00781DF6">
      <w:r w:rsidRPr="00E42E0B">
        <w:rPr>
          <w:rStyle w:val="HideTWBExt"/>
          <w:noProof w:val="0"/>
        </w:rPr>
        <w:t>&lt;/Amend&gt;</w:t>
      </w:r>
    </w:p>
    <w:p w14:paraId="412AE50D" w14:textId="270AB88B"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59</w:t>
      </w:r>
      <w:r w:rsidRPr="00E42E0B">
        <w:rPr>
          <w:rStyle w:val="HideTWBExt"/>
          <w:b w:val="0"/>
          <w:noProof w:val="0"/>
        </w:rPr>
        <w:t>&lt;/NumAm&gt;</w:t>
      </w:r>
    </w:p>
    <w:p w14:paraId="25A20A4D"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471F8FF" w14:textId="77777777" w:rsidR="00781DF6" w:rsidRPr="00E42E0B" w:rsidRDefault="00781DF6" w:rsidP="00781DF6">
      <w:pPr>
        <w:pStyle w:val="NormalBold"/>
      </w:pPr>
      <w:r w:rsidRPr="00E42E0B">
        <w:rPr>
          <w:rStyle w:val="HideTWBExt"/>
          <w:b w:val="0"/>
          <w:noProof w:val="0"/>
        </w:rPr>
        <w:t>&lt;Article&gt;</w:t>
      </w:r>
      <w:r w:rsidRPr="00E42E0B">
        <w:t>Overweging 43 quinquies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0ECCF1E3" w14:textId="77777777" w:rsidTr="00781DF6">
        <w:trPr>
          <w:jc w:val="center"/>
        </w:trPr>
        <w:tc>
          <w:tcPr>
            <w:tcW w:w="9752" w:type="dxa"/>
            <w:gridSpan w:val="2"/>
          </w:tcPr>
          <w:p w14:paraId="336A445A" w14:textId="77777777" w:rsidR="00781DF6" w:rsidRPr="00E42E0B" w:rsidRDefault="00781DF6">
            <w:pPr>
              <w:keepNext/>
            </w:pPr>
          </w:p>
        </w:tc>
      </w:tr>
      <w:tr w:rsidR="00781DF6" w:rsidRPr="00E42E0B" w14:paraId="2E416591" w14:textId="77777777" w:rsidTr="00781DF6">
        <w:trPr>
          <w:jc w:val="center"/>
        </w:trPr>
        <w:tc>
          <w:tcPr>
            <w:tcW w:w="4876" w:type="dxa"/>
            <w:hideMark/>
          </w:tcPr>
          <w:p w14:paraId="676845FD" w14:textId="77777777" w:rsidR="00781DF6" w:rsidRPr="00E42E0B" w:rsidRDefault="00781DF6">
            <w:pPr>
              <w:pStyle w:val="ColumnHeading"/>
              <w:keepNext/>
            </w:pPr>
            <w:r w:rsidRPr="00E42E0B">
              <w:t>Door de Commissie voorgestelde tekst</w:t>
            </w:r>
          </w:p>
        </w:tc>
        <w:tc>
          <w:tcPr>
            <w:tcW w:w="4876" w:type="dxa"/>
            <w:hideMark/>
          </w:tcPr>
          <w:p w14:paraId="2651E16A" w14:textId="77777777" w:rsidR="00781DF6" w:rsidRPr="00E42E0B" w:rsidRDefault="00781DF6">
            <w:pPr>
              <w:pStyle w:val="ColumnHeading"/>
              <w:keepNext/>
            </w:pPr>
            <w:r w:rsidRPr="00E42E0B">
              <w:t>Amendement</w:t>
            </w:r>
          </w:p>
        </w:tc>
      </w:tr>
      <w:tr w:rsidR="00781DF6" w:rsidRPr="00E42E0B" w14:paraId="2DEA6CCF" w14:textId="77777777" w:rsidTr="00781DF6">
        <w:trPr>
          <w:jc w:val="center"/>
        </w:trPr>
        <w:tc>
          <w:tcPr>
            <w:tcW w:w="4876" w:type="dxa"/>
          </w:tcPr>
          <w:p w14:paraId="1DE23F26" w14:textId="77777777" w:rsidR="00781DF6" w:rsidRPr="00E42E0B" w:rsidRDefault="00781DF6">
            <w:pPr>
              <w:pStyle w:val="Normal6"/>
            </w:pPr>
          </w:p>
        </w:tc>
        <w:tc>
          <w:tcPr>
            <w:tcW w:w="4876" w:type="dxa"/>
            <w:hideMark/>
          </w:tcPr>
          <w:p w14:paraId="0B9D559F" w14:textId="61566DAF" w:rsidR="00781DF6" w:rsidRPr="00E42E0B" w:rsidRDefault="00781DF6" w:rsidP="00252C94">
            <w:pPr>
              <w:pStyle w:val="Normal6"/>
              <w:rPr>
                <w:szCs w:val="24"/>
              </w:rPr>
            </w:pPr>
            <w:r w:rsidRPr="00E42E0B">
              <w:rPr>
                <w:b/>
                <w:i/>
              </w:rPr>
              <w:t>(43 quinquies)</w:t>
            </w:r>
            <w:r w:rsidRPr="00E42E0B">
              <w:rPr>
                <w:b/>
                <w:i/>
              </w:rPr>
              <w:tab/>
              <w:t>Elektronische informatie die is verzameld op een manier die inbreuk maakt op de voorwaarden in deze verordening, moet onmiddellijk worden gewist. Elektronische informatie die niet meer nodig is voor het onderzoek of de vervolging waarvoor deze is verstrekt of bewaard, moet ook onmiddellijk worden gewist. Hiertoe dienen de lidstaten te voorzien in passende termijnen voor het wissen van verstrekte of bewaarde elektronische informatie of in een periodieke toetsing van de noodzaak tot het opslaan van de elektronische informatie. De naleving van die termijnen moet met procedurele maatregelen worden gewaarborgd. De betrokkene moet ervan in kennis worden gesteld dat de informatie wordt gewist.</w:t>
            </w:r>
          </w:p>
        </w:tc>
      </w:tr>
    </w:tbl>
    <w:p w14:paraId="155D15F2"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F1FA91A" w14:textId="77777777" w:rsidR="00781DF6" w:rsidRPr="00E42E0B" w:rsidRDefault="00781DF6" w:rsidP="00781DF6">
      <w:r w:rsidRPr="00E42E0B">
        <w:rPr>
          <w:rStyle w:val="HideTWBExt"/>
          <w:noProof w:val="0"/>
        </w:rPr>
        <w:t>&lt;/Amend&gt;</w:t>
      </w:r>
    </w:p>
    <w:p w14:paraId="6CA70928" w14:textId="4BBAAD76"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60</w:t>
      </w:r>
      <w:r w:rsidRPr="00E42E0B">
        <w:rPr>
          <w:rStyle w:val="HideTWBExt"/>
          <w:b w:val="0"/>
          <w:noProof w:val="0"/>
        </w:rPr>
        <w:t>&lt;/NumAm&gt;</w:t>
      </w:r>
    </w:p>
    <w:p w14:paraId="5F174501"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1ABF32C6" w14:textId="77777777" w:rsidR="00781DF6" w:rsidRPr="00E42E0B" w:rsidRDefault="00781DF6" w:rsidP="00781DF6">
      <w:pPr>
        <w:pStyle w:val="NormalBold"/>
      </w:pPr>
      <w:r w:rsidRPr="00E42E0B">
        <w:rPr>
          <w:rStyle w:val="HideTWBExt"/>
          <w:b w:val="0"/>
          <w:noProof w:val="0"/>
        </w:rPr>
        <w:t>&lt;Article&gt;</w:t>
      </w:r>
      <w:r w:rsidRPr="00E42E0B">
        <w:t>Overweging 43 sexies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A91C1B8" w14:textId="77777777" w:rsidTr="00781DF6">
        <w:trPr>
          <w:jc w:val="center"/>
        </w:trPr>
        <w:tc>
          <w:tcPr>
            <w:tcW w:w="9752" w:type="dxa"/>
            <w:gridSpan w:val="2"/>
          </w:tcPr>
          <w:p w14:paraId="340B8FA0" w14:textId="77777777" w:rsidR="00781DF6" w:rsidRPr="00E42E0B" w:rsidRDefault="00781DF6">
            <w:pPr>
              <w:keepNext/>
            </w:pPr>
          </w:p>
        </w:tc>
      </w:tr>
      <w:tr w:rsidR="00781DF6" w:rsidRPr="00E42E0B" w14:paraId="092E283C" w14:textId="77777777" w:rsidTr="00781DF6">
        <w:trPr>
          <w:jc w:val="center"/>
        </w:trPr>
        <w:tc>
          <w:tcPr>
            <w:tcW w:w="4876" w:type="dxa"/>
            <w:hideMark/>
          </w:tcPr>
          <w:p w14:paraId="04C18C76" w14:textId="77777777" w:rsidR="00781DF6" w:rsidRPr="00E42E0B" w:rsidRDefault="00781DF6">
            <w:pPr>
              <w:pStyle w:val="ColumnHeading"/>
              <w:keepNext/>
            </w:pPr>
            <w:r w:rsidRPr="00E42E0B">
              <w:t>Door de Commissie voorgestelde tekst</w:t>
            </w:r>
          </w:p>
        </w:tc>
        <w:tc>
          <w:tcPr>
            <w:tcW w:w="4876" w:type="dxa"/>
            <w:hideMark/>
          </w:tcPr>
          <w:p w14:paraId="10362B77" w14:textId="77777777" w:rsidR="00781DF6" w:rsidRPr="00E42E0B" w:rsidRDefault="00781DF6">
            <w:pPr>
              <w:pStyle w:val="ColumnHeading"/>
              <w:keepNext/>
            </w:pPr>
            <w:r w:rsidRPr="00E42E0B">
              <w:t>Amendement</w:t>
            </w:r>
          </w:p>
        </w:tc>
      </w:tr>
      <w:tr w:rsidR="00781DF6" w:rsidRPr="00E42E0B" w14:paraId="605E9B8E" w14:textId="77777777" w:rsidTr="00781DF6">
        <w:trPr>
          <w:jc w:val="center"/>
        </w:trPr>
        <w:tc>
          <w:tcPr>
            <w:tcW w:w="4876" w:type="dxa"/>
          </w:tcPr>
          <w:p w14:paraId="4ACA3B85" w14:textId="77777777" w:rsidR="00781DF6" w:rsidRPr="00E42E0B" w:rsidRDefault="00781DF6">
            <w:pPr>
              <w:pStyle w:val="Normal6"/>
            </w:pPr>
          </w:p>
        </w:tc>
        <w:tc>
          <w:tcPr>
            <w:tcW w:w="4876" w:type="dxa"/>
            <w:hideMark/>
          </w:tcPr>
          <w:p w14:paraId="4B5A4039" w14:textId="51AF80D6" w:rsidR="00781DF6" w:rsidRPr="00E42E0B" w:rsidRDefault="00781DF6">
            <w:pPr>
              <w:pStyle w:val="Normal6"/>
              <w:rPr>
                <w:szCs w:val="24"/>
              </w:rPr>
            </w:pPr>
            <w:r w:rsidRPr="00E42E0B">
              <w:rPr>
                <w:b/>
                <w:i/>
              </w:rPr>
              <w:t>(43 sexies)</w:t>
            </w:r>
            <w:r w:rsidRPr="00E42E0B">
              <w:rPr>
                <w:b/>
                <w:i/>
              </w:rPr>
              <w:tab/>
              <w:t>Wanneer de dienstverlener daar aanspraak op maakt, dient de uitvaardigende staat de gerechtvaardigde kosten te vergoeden die de dienstverlener in het kader van een Europees verstrekkingsbevel of een Europees bewaringsbevel heeft gemaakt.</w:t>
            </w:r>
          </w:p>
        </w:tc>
      </w:tr>
    </w:tbl>
    <w:p w14:paraId="2882700D"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F1177EB" w14:textId="77777777" w:rsidR="00781DF6" w:rsidRPr="00E42E0B" w:rsidRDefault="00781DF6" w:rsidP="00781DF6">
      <w:r w:rsidRPr="00E42E0B">
        <w:rPr>
          <w:rStyle w:val="HideTWBExt"/>
          <w:noProof w:val="0"/>
        </w:rPr>
        <w:t>&lt;/Amend&gt;</w:t>
      </w:r>
    </w:p>
    <w:p w14:paraId="4C323A01" w14:textId="539D6E5E"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61</w:t>
      </w:r>
      <w:r w:rsidRPr="00E42E0B">
        <w:rPr>
          <w:rStyle w:val="HideTWBExt"/>
          <w:b w:val="0"/>
          <w:noProof w:val="0"/>
        </w:rPr>
        <w:t>&lt;/NumAm&gt;</w:t>
      </w:r>
    </w:p>
    <w:p w14:paraId="3DE804B7"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909BDD8" w14:textId="77777777" w:rsidR="00781DF6" w:rsidRPr="00E42E0B" w:rsidRDefault="00781DF6" w:rsidP="00781DF6">
      <w:pPr>
        <w:pStyle w:val="NormalBold"/>
      </w:pPr>
      <w:r w:rsidRPr="00E42E0B">
        <w:rPr>
          <w:rStyle w:val="HideTWBExt"/>
          <w:b w:val="0"/>
          <w:noProof w:val="0"/>
        </w:rPr>
        <w:t>&lt;Article&gt;</w:t>
      </w:r>
      <w:r w:rsidRPr="00E42E0B">
        <w:t>Overweging 44</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921D21D" w14:textId="77777777" w:rsidTr="00781DF6">
        <w:trPr>
          <w:jc w:val="center"/>
        </w:trPr>
        <w:tc>
          <w:tcPr>
            <w:tcW w:w="9752" w:type="dxa"/>
            <w:gridSpan w:val="2"/>
          </w:tcPr>
          <w:p w14:paraId="55C4C762" w14:textId="77777777" w:rsidR="00781DF6" w:rsidRPr="00E42E0B" w:rsidRDefault="00781DF6">
            <w:pPr>
              <w:keepNext/>
            </w:pPr>
          </w:p>
        </w:tc>
      </w:tr>
      <w:tr w:rsidR="00781DF6" w:rsidRPr="00E42E0B" w14:paraId="20B6D365" w14:textId="77777777" w:rsidTr="00781DF6">
        <w:trPr>
          <w:jc w:val="center"/>
        </w:trPr>
        <w:tc>
          <w:tcPr>
            <w:tcW w:w="4876" w:type="dxa"/>
            <w:hideMark/>
          </w:tcPr>
          <w:p w14:paraId="2186A8BC" w14:textId="77777777" w:rsidR="00781DF6" w:rsidRPr="00E42E0B" w:rsidRDefault="00781DF6">
            <w:pPr>
              <w:pStyle w:val="ColumnHeading"/>
              <w:keepNext/>
            </w:pPr>
            <w:r w:rsidRPr="00E42E0B">
              <w:t>Door de Commissie voorgestelde tekst</w:t>
            </w:r>
          </w:p>
        </w:tc>
        <w:tc>
          <w:tcPr>
            <w:tcW w:w="4876" w:type="dxa"/>
            <w:hideMark/>
          </w:tcPr>
          <w:p w14:paraId="4603F410" w14:textId="77777777" w:rsidR="00781DF6" w:rsidRPr="00E42E0B" w:rsidRDefault="00781DF6">
            <w:pPr>
              <w:pStyle w:val="ColumnHeading"/>
              <w:keepNext/>
            </w:pPr>
            <w:r w:rsidRPr="00E42E0B">
              <w:t>Amendement</w:t>
            </w:r>
          </w:p>
        </w:tc>
      </w:tr>
      <w:tr w:rsidR="00781DF6" w:rsidRPr="00E42E0B" w14:paraId="068F29DE" w14:textId="77777777" w:rsidTr="00781DF6">
        <w:trPr>
          <w:jc w:val="center"/>
        </w:trPr>
        <w:tc>
          <w:tcPr>
            <w:tcW w:w="4876" w:type="dxa"/>
            <w:hideMark/>
          </w:tcPr>
          <w:p w14:paraId="20D88B68" w14:textId="77777777" w:rsidR="00781DF6" w:rsidRPr="00E42E0B" w:rsidRDefault="00781DF6">
            <w:pPr>
              <w:pStyle w:val="Normal6"/>
            </w:pPr>
            <w:r w:rsidRPr="00E42E0B">
              <w:rPr>
                <w:b/>
                <w:i/>
              </w:rPr>
              <w:t>(44)</w:t>
            </w:r>
            <w:r w:rsidRPr="00E42E0B">
              <w:rPr>
                <w:b/>
                <w:i/>
              </w:rPr>
              <w:tab/>
              <w:t>Ingeval de adressaat het bevel niet naleeft, kan de uitvaardigende autoriteit het volledige bevel, met inbegrip van de motivering van de noodzaak en de evenredigheid, vergezeld van het certificaat, doorgeven aan de bevoegde autoriteit van de lidstaat waar de adressaat van het certificaat verblijft of is gevestigd. Deze lidstaat dient het ten uitvoer te leggen overeenkomstig zijn nationaal recht. De lidstaten moeten voorzien in doeltreffende, evenredige en afschrikkende geldelijke sancties in geval van inbreuk op de verplichtingen uit hoofde van deze verordening.</w:t>
            </w:r>
          </w:p>
        </w:tc>
        <w:tc>
          <w:tcPr>
            <w:tcW w:w="4876" w:type="dxa"/>
            <w:hideMark/>
          </w:tcPr>
          <w:p w14:paraId="2E68D3B9" w14:textId="77777777" w:rsidR="00781DF6" w:rsidRPr="00E42E0B" w:rsidRDefault="00781DF6">
            <w:pPr>
              <w:pStyle w:val="Normal6"/>
              <w:rPr>
                <w:szCs w:val="24"/>
              </w:rPr>
            </w:pPr>
            <w:r w:rsidRPr="00E42E0B">
              <w:rPr>
                <w:b/>
                <w:i/>
              </w:rPr>
              <w:t>Schrappen</w:t>
            </w:r>
          </w:p>
        </w:tc>
      </w:tr>
    </w:tbl>
    <w:p w14:paraId="3D45CBF7"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9AEA3EA" w14:textId="77777777" w:rsidR="00781DF6" w:rsidRPr="00E42E0B" w:rsidRDefault="00781DF6" w:rsidP="00781DF6">
      <w:r w:rsidRPr="00E42E0B">
        <w:rPr>
          <w:rStyle w:val="HideTWBExt"/>
          <w:noProof w:val="0"/>
        </w:rPr>
        <w:t>&lt;/Amend&gt;</w:t>
      </w:r>
    </w:p>
    <w:p w14:paraId="7BD31209" w14:textId="599FF892"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62</w:t>
      </w:r>
      <w:r w:rsidRPr="00E42E0B">
        <w:rPr>
          <w:rStyle w:val="HideTWBExt"/>
          <w:b w:val="0"/>
          <w:noProof w:val="0"/>
        </w:rPr>
        <w:t>&lt;/NumAm&gt;</w:t>
      </w:r>
    </w:p>
    <w:p w14:paraId="6B67CECA"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8750E67" w14:textId="77777777" w:rsidR="00781DF6" w:rsidRPr="00E42E0B" w:rsidRDefault="00781DF6" w:rsidP="00781DF6">
      <w:pPr>
        <w:pStyle w:val="NormalBold"/>
      </w:pPr>
      <w:r w:rsidRPr="00E42E0B">
        <w:rPr>
          <w:rStyle w:val="HideTWBExt"/>
          <w:b w:val="0"/>
          <w:noProof w:val="0"/>
        </w:rPr>
        <w:t>&lt;Article&gt;</w:t>
      </w:r>
      <w:r w:rsidRPr="00E42E0B">
        <w:t>Overweging 45</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1A906C3" w14:textId="77777777" w:rsidTr="00781DF6">
        <w:trPr>
          <w:jc w:val="center"/>
        </w:trPr>
        <w:tc>
          <w:tcPr>
            <w:tcW w:w="9752" w:type="dxa"/>
            <w:gridSpan w:val="2"/>
          </w:tcPr>
          <w:p w14:paraId="0DB63201" w14:textId="77777777" w:rsidR="00781DF6" w:rsidRPr="00E42E0B" w:rsidRDefault="00781DF6">
            <w:pPr>
              <w:keepNext/>
            </w:pPr>
          </w:p>
        </w:tc>
      </w:tr>
      <w:tr w:rsidR="00781DF6" w:rsidRPr="00E42E0B" w14:paraId="484F7EB5" w14:textId="77777777" w:rsidTr="00781DF6">
        <w:trPr>
          <w:jc w:val="center"/>
        </w:trPr>
        <w:tc>
          <w:tcPr>
            <w:tcW w:w="4876" w:type="dxa"/>
            <w:hideMark/>
          </w:tcPr>
          <w:p w14:paraId="6C753BBB" w14:textId="77777777" w:rsidR="00781DF6" w:rsidRPr="00E42E0B" w:rsidRDefault="00781DF6">
            <w:pPr>
              <w:pStyle w:val="ColumnHeading"/>
              <w:keepNext/>
            </w:pPr>
            <w:r w:rsidRPr="00E42E0B">
              <w:t>Door de Commissie voorgestelde tekst</w:t>
            </w:r>
          </w:p>
        </w:tc>
        <w:tc>
          <w:tcPr>
            <w:tcW w:w="4876" w:type="dxa"/>
            <w:hideMark/>
          </w:tcPr>
          <w:p w14:paraId="68816D6B" w14:textId="77777777" w:rsidR="00781DF6" w:rsidRPr="00E42E0B" w:rsidRDefault="00781DF6">
            <w:pPr>
              <w:pStyle w:val="ColumnHeading"/>
              <w:keepNext/>
            </w:pPr>
            <w:r w:rsidRPr="00E42E0B">
              <w:t>Amendement</w:t>
            </w:r>
          </w:p>
        </w:tc>
      </w:tr>
      <w:tr w:rsidR="00781DF6" w:rsidRPr="00E42E0B" w14:paraId="5B4F5E44" w14:textId="77777777" w:rsidTr="00781DF6">
        <w:trPr>
          <w:jc w:val="center"/>
        </w:trPr>
        <w:tc>
          <w:tcPr>
            <w:tcW w:w="4876" w:type="dxa"/>
            <w:hideMark/>
          </w:tcPr>
          <w:p w14:paraId="2CBCC19E" w14:textId="77777777" w:rsidR="00781DF6" w:rsidRPr="00E42E0B" w:rsidRDefault="00781DF6">
            <w:pPr>
              <w:pStyle w:val="Normal6"/>
            </w:pPr>
            <w:r w:rsidRPr="00E42E0B">
              <w:rPr>
                <w:b/>
                <w:i/>
              </w:rPr>
              <w:t>(45)</w:t>
            </w:r>
            <w:r w:rsidRPr="00E42E0B">
              <w:rPr>
                <w:b/>
                <w:i/>
              </w:rPr>
              <w:tab/>
              <w:t>De tenuitvoerleggingsprocedure is een procedure waarin de adressaat bezwaar kan maken tegen de tenuitvoerlegging op basis van een beperkt aantal gronden. De tenuitvoerleggingsautoriteit kan weigeren het bevel te erkennen en ten uitvoer te leggen op basis van dezelfde gronden, of indien er krachtens zijn nationaal recht voorrechten en immuniteiten van toepassing zijn of de openbaarmaking de fundamentele belangen van de staat, zoals nationale veiligheid en defensie, zou kunnen aantasten. De tenuitvoerleggingsautoriteit moet de uitvaardigende autoriteit raadplegen alvorens op basis van deze gronden het bevel te erkennen of ten uitvoer te leggen. In geval van niet-naleving kunnen de autoriteiten sancties opleggen. Deze sancties moeten evenredig zijn, ook in het licht van specifieke omstandigheden, zoals herhaalde of systematische niet-naleving.</w:t>
            </w:r>
          </w:p>
        </w:tc>
        <w:tc>
          <w:tcPr>
            <w:tcW w:w="4876" w:type="dxa"/>
            <w:hideMark/>
          </w:tcPr>
          <w:p w14:paraId="605C9866" w14:textId="77777777" w:rsidR="00781DF6" w:rsidRPr="00E42E0B" w:rsidRDefault="00781DF6">
            <w:pPr>
              <w:pStyle w:val="Normal6"/>
              <w:rPr>
                <w:szCs w:val="24"/>
              </w:rPr>
            </w:pPr>
            <w:r w:rsidRPr="00E42E0B">
              <w:rPr>
                <w:b/>
                <w:i/>
              </w:rPr>
              <w:t>Schrappen</w:t>
            </w:r>
          </w:p>
        </w:tc>
      </w:tr>
    </w:tbl>
    <w:p w14:paraId="0EE02F0C"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97998C1" w14:textId="77777777" w:rsidR="00781DF6" w:rsidRPr="00E42E0B" w:rsidRDefault="00781DF6" w:rsidP="00781DF6">
      <w:r w:rsidRPr="00E42E0B">
        <w:rPr>
          <w:rStyle w:val="HideTWBExt"/>
          <w:noProof w:val="0"/>
        </w:rPr>
        <w:t>&lt;/Amend&gt;</w:t>
      </w:r>
    </w:p>
    <w:p w14:paraId="58E60332" w14:textId="690FCC82"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63</w:t>
      </w:r>
      <w:r w:rsidRPr="00E42E0B">
        <w:rPr>
          <w:rStyle w:val="HideTWBExt"/>
          <w:b w:val="0"/>
          <w:noProof w:val="0"/>
        </w:rPr>
        <w:t>&lt;/NumAm&gt;</w:t>
      </w:r>
    </w:p>
    <w:p w14:paraId="0B158243"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33309CC" w14:textId="77777777" w:rsidR="00781DF6" w:rsidRPr="00E42E0B" w:rsidRDefault="00781DF6" w:rsidP="00781DF6">
      <w:pPr>
        <w:pStyle w:val="NormalBold"/>
      </w:pPr>
      <w:r w:rsidRPr="00E42E0B">
        <w:rPr>
          <w:rStyle w:val="HideTWBExt"/>
          <w:b w:val="0"/>
          <w:noProof w:val="0"/>
        </w:rPr>
        <w:t>&lt;Article&gt;</w:t>
      </w:r>
      <w:r w:rsidRPr="00E42E0B">
        <w:t>Overweging 46</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5C0B2BC" w14:textId="77777777" w:rsidTr="00781DF6">
        <w:trPr>
          <w:jc w:val="center"/>
        </w:trPr>
        <w:tc>
          <w:tcPr>
            <w:tcW w:w="9752" w:type="dxa"/>
            <w:gridSpan w:val="2"/>
          </w:tcPr>
          <w:p w14:paraId="680BBF8F" w14:textId="77777777" w:rsidR="00781DF6" w:rsidRPr="00E42E0B" w:rsidRDefault="00781DF6">
            <w:pPr>
              <w:keepNext/>
            </w:pPr>
          </w:p>
        </w:tc>
      </w:tr>
      <w:tr w:rsidR="00781DF6" w:rsidRPr="00E42E0B" w14:paraId="3275971D" w14:textId="77777777" w:rsidTr="00781DF6">
        <w:trPr>
          <w:jc w:val="center"/>
        </w:trPr>
        <w:tc>
          <w:tcPr>
            <w:tcW w:w="4876" w:type="dxa"/>
            <w:hideMark/>
          </w:tcPr>
          <w:p w14:paraId="6C958B58" w14:textId="77777777" w:rsidR="00781DF6" w:rsidRPr="00E42E0B" w:rsidRDefault="00781DF6">
            <w:pPr>
              <w:pStyle w:val="ColumnHeading"/>
              <w:keepNext/>
            </w:pPr>
            <w:r w:rsidRPr="00E42E0B">
              <w:t>Door de Commissie voorgestelde tekst</w:t>
            </w:r>
          </w:p>
        </w:tc>
        <w:tc>
          <w:tcPr>
            <w:tcW w:w="4876" w:type="dxa"/>
            <w:hideMark/>
          </w:tcPr>
          <w:p w14:paraId="400F9FE3" w14:textId="77777777" w:rsidR="00781DF6" w:rsidRPr="00E42E0B" w:rsidRDefault="00781DF6">
            <w:pPr>
              <w:pStyle w:val="ColumnHeading"/>
              <w:keepNext/>
            </w:pPr>
            <w:r w:rsidRPr="00E42E0B">
              <w:t>Amendement</w:t>
            </w:r>
          </w:p>
        </w:tc>
      </w:tr>
      <w:tr w:rsidR="00781DF6" w:rsidRPr="00E42E0B" w14:paraId="133DB68D" w14:textId="77777777" w:rsidTr="00781DF6">
        <w:trPr>
          <w:jc w:val="center"/>
        </w:trPr>
        <w:tc>
          <w:tcPr>
            <w:tcW w:w="4876" w:type="dxa"/>
            <w:hideMark/>
          </w:tcPr>
          <w:p w14:paraId="64331098" w14:textId="77777777" w:rsidR="00781DF6" w:rsidRPr="00E42E0B" w:rsidRDefault="00781DF6">
            <w:pPr>
              <w:pStyle w:val="Normal6"/>
            </w:pPr>
            <w:r w:rsidRPr="00E42E0B">
              <w:t>(46)</w:t>
            </w:r>
            <w:r w:rsidRPr="00E42E0B">
              <w:tab/>
              <w:t xml:space="preserve">Onverminderd hun verplichtingen inzake gegevensbescherming mogen dienstverleners niet aansprakelijk worden gesteld in de lidstaten voor </w:t>
            </w:r>
            <w:r w:rsidRPr="00E42E0B">
              <w:rPr>
                <w:b/>
                <w:i/>
              </w:rPr>
              <w:t>schade van hun gebruikers of derden die uitsluitend voortkomt</w:t>
            </w:r>
            <w:r w:rsidRPr="00E42E0B">
              <w:t xml:space="preserve"> uit het </w:t>
            </w:r>
            <w:r w:rsidRPr="00E42E0B">
              <w:rPr>
                <w:b/>
                <w:i/>
              </w:rPr>
              <w:t>te goeder trouw</w:t>
            </w:r>
            <w:r w:rsidRPr="00E42E0B">
              <w:t xml:space="preserve"> naleven van een CEV of een CEB.</w:t>
            </w:r>
          </w:p>
        </w:tc>
        <w:tc>
          <w:tcPr>
            <w:tcW w:w="4876" w:type="dxa"/>
            <w:hideMark/>
          </w:tcPr>
          <w:p w14:paraId="161087FD" w14:textId="77777777" w:rsidR="00781DF6" w:rsidRPr="00E42E0B" w:rsidRDefault="00781DF6">
            <w:pPr>
              <w:pStyle w:val="Normal6"/>
              <w:rPr>
                <w:szCs w:val="24"/>
              </w:rPr>
            </w:pPr>
            <w:r w:rsidRPr="00E42E0B">
              <w:t>(46)</w:t>
            </w:r>
            <w:r w:rsidRPr="00E42E0B">
              <w:tab/>
              <w:t xml:space="preserve">Onverminderd hun verplichtingen inzake gegevensbescherming mogen dienstverleners niet aansprakelijk worden gesteld in de lidstaten voor </w:t>
            </w:r>
            <w:r w:rsidRPr="00E42E0B">
              <w:rPr>
                <w:b/>
                <w:i/>
              </w:rPr>
              <w:t>de gevolgen die voortkomen</w:t>
            </w:r>
            <w:r w:rsidRPr="00E42E0B">
              <w:t xml:space="preserve"> uit het naleven van een CEV of een CEB.</w:t>
            </w:r>
          </w:p>
        </w:tc>
      </w:tr>
    </w:tbl>
    <w:p w14:paraId="4190F732"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16806F0" w14:textId="77777777" w:rsidR="00781DF6" w:rsidRPr="00E42E0B" w:rsidRDefault="00781DF6" w:rsidP="00781DF6">
      <w:r w:rsidRPr="00E42E0B">
        <w:rPr>
          <w:rStyle w:val="HideTWBExt"/>
          <w:noProof w:val="0"/>
        </w:rPr>
        <w:t>&lt;/Amend&gt;</w:t>
      </w:r>
    </w:p>
    <w:p w14:paraId="3EDF13DB" w14:textId="1E257E68"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64</w:t>
      </w:r>
      <w:r w:rsidRPr="00E42E0B">
        <w:rPr>
          <w:rStyle w:val="HideTWBExt"/>
          <w:b w:val="0"/>
          <w:noProof w:val="0"/>
        </w:rPr>
        <w:t>&lt;/NumAm&gt;</w:t>
      </w:r>
    </w:p>
    <w:p w14:paraId="0F099D57"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EE5D1D7" w14:textId="77777777" w:rsidR="00781DF6" w:rsidRPr="00E42E0B" w:rsidRDefault="00781DF6" w:rsidP="00781DF6">
      <w:pPr>
        <w:pStyle w:val="NormalBold"/>
      </w:pPr>
      <w:r w:rsidRPr="00E42E0B">
        <w:rPr>
          <w:rStyle w:val="HideTWBExt"/>
          <w:b w:val="0"/>
          <w:noProof w:val="0"/>
        </w:rPr>
        <w:t>&lt;Article&gt;</w:t>
      </w:r>
      <w:r w:rsidRPr="00E42E0B">
        <w:t>Overweging 47</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F548545" w14:textId="77777777" w:rsidTr="00781DF6">
        <w:trPr>
          <w:jc w:val="center"/>
        </w:trPr>
        <w:tc>
          <w:tcPr>
            <w:tcW w:w="9752" w:type="dxa"/>
            <w:gridSpan w:val="2"/>
          </w:tcPr>
          <w:p w14:paraId="51B030FF" w14:textId="77777777" w:rsidR="00781DF6" w:rsidRPr="00E42E0B" w:rsidRDefault="00781DF6">
            <w:pPr>
              <w:keepNext/>
            </w:pPr>
          </w:p>
        </w:tc>
      </w:tr>
      <w:tr w:rsidR="00781DF6" w:rsidRPr="00E42E0B" w14:paraId="76DADAB3" w14:textId="77777777" w:rsidTr="00781DF6">
        <w:trPr>
          <w:jc w:val="center"/>
        </w:trPr>
        <w:tc>
          <w:tcPr>
            <w:tcW w:w="4876" w:type="dxa"/>
            <w:hideMark/>
          </w:tcPr>
          <w:p w14:paraId="188991B8" w14:textId="77777777" w:rsidR="00781DF6" w:rsidRPr="00E42E0B" w:rsidRDefault="00781DF6">
            <w:pPr>
              <w:pStyle w:val="ColumnHeading"/>
              <w:keepNext/>
            </w:pPr>
            <w:r w:rsidRPr="00E42E0B">
              <w:t>Door de Commissie voorgestelde tekst</w:t>
            </w:r>
          </w:p>
        </w:tc>
        <w:tc>
          <w:tcPr>
            <w:tcW w:w="4876" w:type="dxa"/>
            <w:hideMark/>
          </w:tcPr>
          <w:p w14:paraId="70A7F7D0" w14:textId="77777777" w:rsidR="00781DF6" w:rsidRPr="00E42E0B" w:rsidRDefault="00781DF6">
            <w:pPr>
              <w:pStyle w:val="ColumnHeading"/>
              <w:keepNext/>
            </w:pPr>
            <w:r w:rsidRPr="00E42E0B">
              <w:t>Amendement</w:t>
            </w:r>
          </w:p>
        </w:tc>
      </w:tr>
      <w:tr w:rsidR="00781DF6" w:rsidRPr="00E42E0B" w14:paraId="59DA206F" w14:textId="77777777" w:rsidTr="00781DF6">
        <w:trPr>
          <w:jc w:val="center"/>
        </w:trPr>
        <w:tc>
          <w:tcPr>
            <w:tcW w:w="4876" w:type="dxa"/>
            <w:hideMark/>
          </w:tcPr>
          <w:p w14:paraId="4504F3D9" w14:textId="77777777" w:rsidR="00781DF6" w:rsidRPr="00E42E0B" w:rsidRDefault="00781DF6">
            <w:pPr>
              <w:pStyle w:val="Normal6"/>
            </w:pPr>
            <w:r w:rsidRPr="00E42E0B">
              <w:t>(47)</w:t>
            </w:r>
            <w:r w:rsidRPr="00E42E0B">
              <w:tab/>
              <w:t xml:space="preserve">Naast de personen van wie de gegevens worden gevraagd, </w:t>
            </w:r>
            <w:r w:rsidRPr="00E42E0B">
              <w:rPr>
                <w:b/>
                <w:i/>
              </w:rPr>
              <w:t>kunnen</w:t>
            </w:r>
            <w:r w:rsidRPr="00E42E0B">
              <w:t xml:space="preserve"> ook de </w:t>
            </w:r>
            <w:r w:rsidRPr="00E42E0B">
              <w:rPr>
                <w:b/>
                <w:i/>
              </w:rPr>
              <w:t>dienstverleners en</w:t>
            </w:r>
            <w:r w:rsidRPr="00E42E0B">
              <w:t xml:space="preserve"> derde </w:t>
            </w:r>
            <w:r w:rsidRPr="00E42E0B">
              <w:rPr>
                <w:b/>
                <w:i/>
              </w:rPr>
              <w:t>landen</w:t>
            </w:r>
            <w:r w:rsidRPr="00E42E0B">
              <w:t xml:space="preserve"> door de onderzoeksmaatregel worden getroffen. Om de courtoisie ten aanzien van de soevereine belangen van derde landen te waarborgen, de betrokkene te beschermen en tegenstrijdige verplichtingen voor dienstverleners aan te pakken, voorziet dit instrument in een mechanisme voor </w:t>
            </w:r>
            <w:r w:rsidRPr="00E42E0B">
              <w:rPr>
                <w:b/>
                <w:i/>
              </w:rPr>
              <w:t>rechterlijke</w:t>
            </w:r>
            <w:r w:rsidRPr="00E42E0B">
              <w:t xml:space="preserve"> toetsing wanneer de naleving van </w:t>
            </w:r>
            <w:r w:rsidRPr="00E42E0B">
              <w:rPr>
                <w:b/>
                <w:i/>
              </w:rPr>
              <w:t>een Europees</w:t>
            </w:r>
            <w:r w:rsidRPr="00E42E0B">
              <w:t xml:space="preserve"> verstrekkingsbevel </w:t>
            </w:r>
            <w:r w:rsidRPr="00E42E0B">
              <w:rPr>
                <w:b/>
                <w:i/>
              </w:rPr>
              <w:t>dienstverleners zou beletten een wettelijke verplichting uit hoofde van het recht van</w:t>
            </w:r>
            <w:r w:rsidRPr="00E42E0B">
              <w:t xml:space="preserve"> een derde </w:t>
            </w:r>
            <w:r w:rsidRPr="00E42E0B">
              <w:rPr>
                <w:b/>
                <w:i/>
              </w:rPr>
              <w:t>staat na te leven</w:t>
            </w:r>
            <w:r w:rsidRPr="00E42E0B">
              <w:t>.</w:t>
            </w:r>
          </w:p>
        </w:tc>
        <w:tc>
          <w:tcPr>
            <w:tcW w:w="4876" w:type="dxa"/>
            <w:hideMark/>
          </w:tcPr>
          <w:p w14:paraId="6A0B982F" w14:textId="77777777" w:rsidR="00781DF6" w:rsidRPr="00E42E0B" w:rsidRDefault="00781DF6">
            <w:pPr>
              <w:pStyle w:val="Normal6"/>
              <w:rPr>
                <w:szCs w:val="24"/>
              </w:rPr>
            </w:pPr>
            <w:r w:rsidRPr="00E42E0B">
              <w:t>(47)</w:t>
            </w:r>
            <w:r w:rsidRPr="00E42E0B">
              <w:tab/>
              <w:t xml:space="preserve">Naast de personen van wie de gegevens worden gevraagd, </w:t>
            </w:r>
            <w:r w:rsidRPr="00E42E0B">
              <w:rPr>
                <w:b/>
                <w:i/>
              </w:rPr>
              <w:t>kan</w:t>
            </w:r>
            <w:r w:rsidRPr="00E42E0B">
              <w:t xml:space="preserve"> ook de </w:t>
            </w:r>
            <w:r w:rsidRPr="00E42E0B">
              <w:rPr>
                <w:b/>
                <w:i/>
              </w:rPr>
              <w:t>wetgeving van een</w:t>
            </w:r>
            <w:r w:rsidRPr="00E42E0B">
              <w:t xml:space="preserve"> derde </w:t>
            </w:r>
            <w:r w:rsidRPr="00E42E0B">
              <w:rPr>
                <w:b/>
                <w:i/>
              </w:rPr>
              <w:t>land</w:t>
            </w:r>
            <w:r w:rsidRPr="00E42E0B">
              <w:t xml:space="preserve"> door de onderzoeksmaatregel worden getroffen. Om de courtoisie ten aanzien van de soevereine belangen van derde landen te waarborgen, de betrokkene te beschermen en tegenstrijdige verplichtingen voor dienstverleners aan te pakken, voorziet dit instrument in een mechanisme voor toetsing wanneer de </w:t>
            </w:r>
            <w:r w:rsidRPr="00E42E0B">
              <w:rPr>
                <w:b/>
                <w:i/>
              </w:rPr>
              <w:t>tenuitvoerleggingsautoriteit op eigen initiatief of namens de dienstverlener of wanneer, indien van toepassing, de betrokken autoriteit van mening is dat</w:t>
            </w:r>
            <w:r w:rsidRPr="00E42E0B">
              <w:t xml:space="preserve"> naleving van </w:t>
            </w:r>
            <w:r w:rsidRPr="00E42E0B">
              <w:rPr>
                <w:b/>
                <w:i/>
              </w:rPr>
              <w:t>het Europees</w:t>
            </w:r>
            <w:r w:rsidRPr="00E42E0B">
              <w:t xml:space="preserve"> verstrekkingsbevel </w:t>
            </w:r>
            <w:r w:rsidRPr="00E42E0B">
              <w:rPr>
                <w:b/>
                <w:i/>
              </w:rPr>
              <w:t>of het Europees bewaringsbevel in strijd zou zijn met het toepasselijke recht van</w:t>
            </w:r>
            <w:r w:rsidRPr="00E42E0B">
              <w:t xml:space="preserve"> een derde </w:t>
            </w:r>
            <w:r w:rsidRPr="00E42E0B">
              <w:rPr>
                <w:b/>
                <w:i/>
              </w:rPr>
              <w:t>land op grond waarvan openbaarmaking van de betrokken gegevens verboden is</w:t>
            </w:r>
            <w:r w:rsidRPr="00E42E0B">
              <w:t>.</w:t>
            </w:r>
          </w:p>
        </w:tc>
      </w:tr>
    </w:tbl>
    <w:p w14:paraId="201B289B"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CF17376" w14:textId="77777777" w:rsidR="00781DF6" w:rsidRPr="00E42E0B" w:rsidRDefault="00781DF6" w:rsidP="00781DF6">
      <w:r w:rsidRPr="00E42E0B">
        <w:rPr>
          <w:rStyle w:val="HideTWBExt"/>
          <w:noProof w:val="0"/>
        </w:rPr>
        <w:t>&lt;/Amend&gt;</w:t>
      </w:r>
    </w:p>
    <w:p w14:paraId="65E755B3" w14:textId="1F6F13D4"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65</w:t>
      </w:r>
      <w:r w:rsidRPr="00E42E0B">
        <w:rPr>
          <w:rStyle w:val="HideTWBExt"/>
          <w:b w:val="0"/>
          <w:noProof w:val="0"/>
        </w:rPr>
        <w:t>&lt;/NumAm&gt;</w:t>
      </w:r>
    </w:p>
    <w:p w14:paraId="76CF9A14"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1556DA3E" w14:textId="77777777" w:rsidR="00781DF6" w:rsidRPr="00E42E0B" w:rsidRDefault="00781DF6" w:rsidP="00781DF6">
      <w:pPr>
        <w:pStyle w:val="NormalBold"/>
      </w:pPr>
      <w:r w:rsidRPr="00E42E0B">
        <w:rPr>
          <w:rStyle w:val="HideTWBExt"/>
          <w:b w:val="0"/>
          <w:noProof w:val="0"/>
        </w:rPr>
        <w:t>&lt;Article&gt;</w:t>
      </w:r>
      <w:r w:rsidRPr="00E42E0B">
        <w:t>Overweging 48</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EA461DC" w14:textId="77777777" w:rsidTr="00781DF6">
        <w:trPr>
          <w:jc w:val="center"/>
        </w:trPr>
        <w:tc>
          <w:tcPr>
            <w:tcW w:w="9752" w:type="dxa"/>
            <w:gridSpan w:val="2"/>
          </w:tcPr>
          <w:p w14:paraId="3FFF426F" w14:textId="77777777" w:rsidR="00781DF6" w:rsidRPr="00E42E0B" w:rsidRDefault="00781DF6">
            <w:pPr>
              <w:keepNext/>
            </w:pPr>
          </w:p>
        </w:tc>
      </w:tr>
      <w:tr w:rsidR="00781DF6" w:rsidRPr="00E42E0B" w14:paraId="6A897378" w14:textId="77777777" w:rsidTr="00781DF6">
        <w:trPr>
          <w:jc w:val="center"/>
        </w:trPr>
        <w:tc>
          <w:tcPr>
            <w:tcW w:w="4876" w:type="dxa"/>
            <w:hideMark/>
          </w:tcPr>
          <w:p w14:paraId="434AFDFA" w14:textId="77777777" w:rsidR="00781DF6" w:rsidRPr="00E42E0B" w:rsidRDefault="00781DF6">
            <w:pPr>
              <w:pStyle w:val="ColumnHeading"/>
              <w:keepNext/>
            </w:pPr>
            <w:r w:rsidRPr="00E42E0B">
              <w:t>Door de Commissie voorgestelde tekst</w:t>
            </w:r>
          </w:p>
        </w:tc>
        <w:tc>
          <w:tcPr>
            <w:tcW w:w="4876" w:type="dxa"/>
            <w:hideMark/>
          </w:tcPr>
          <w:p w14:paraId="2EFE3D7B" w14:textId="77777777" w:rsidR="00781DF6" w:rsidRPr="00E42E0B" w:rsidRDefault="00781DF6">
            <w:pPr>
              <w:pStyle w:val="ColumnHeading"/>
              <w:keepNext/>
            </w:pPr>
            <w:r w:rsidRPr="00E42E0B">
              <w:t>Amendement</w:t>
            </w:r>
          </w:p>
        </w:tc>
      </w:tr>
      <w:tr w:rsidR="00781DF6" w:rsidRPr="00E42E0B" w14:paraId="7ABF487C" w14:textId="77777777" w:rsidTr="00781DF6">
        <w:trPr>
          <w:jc w:val="center"/>
        </w:trPr>
        <w:tc>
          <w:tcPr>
            <w:tcW w:w="4876" w:type="dxa"/>
            <w:hideMark/>
          </w:tcPr>
          <w:p w14:paraId="361FAFFD" w14:textId="77777777" w:rsidR="00781DF6" w:rsidRPr="00E42E0B" w:rsidRDefault="00781DF6">
            <w:pPr>
              <w:pStyle w:val="Normal6"/>
            </w:pPr>
            <w:r w:rsidRPr="00E42E0B">
              <w:t>(48)</w:t>
            </w:r>
            <w:r w:rsidRPr="00E42E0B">
              <w:tab/>
              <w:t xml:space="preserve">Te dien einde moet </w:t>
            </w:r>
            <w:r w:rsidRPr="00E42E0B">
              <w:rPr>
                <w:b/>
                <w:i/>
              </w:rPr>
              <w:t>een adressaat</w:t>
            </w:r>
            <w:r w:rsidRPr="00E42E0B">
              <w:t xml:space="preserve">, wanneer </w:t>
            </w:r>
            <w:r w:rsidRPr="00E42E0B">
              <w:rPr>
                <w:b/>
                <w:i/>
              </w:rPr>
              <w:t>hij</w:t>
            </w:r>
            <w:r w:rsidRPr="00E42E0B">
              <w:t xml:space="preserve"> van mening is dat het Europees verstrekkingsbevel in het specifieke geval zou leiden tot de schending van een wettelijke verplichting die voortvloeit uit het recht van een derde land, de uitvaardigende autoriteit </w:t>
            </w:r>
            <w:r w:rsidRPr="00E42E0B">
              <w:rPr>
                <w:b/>
                <w:i/>
              </w:rPr>
              <w:t>door middel van een gemotiveerd bezwaar</w:t>
            </w:r>
            <w:r w:rsidRPr="00E42E0B">
              <w:t xml:space="preserve"> informeren </w:t>
            </w:r>
            <w:r w:rsidRPr="00E42E0B">
              <w:rPr>
                <w:b/>
                <w:i/>
              </w:rPr>
              <w:t>met gebruikmaking van de daarvoor bestemde formulieren</w:t>
            </w:r>
            <w:r w:rsidRPr="00E42E0B">
              <w:t xml:space="preserve">. De uitvaardigende autoriteit moet dan het Europees verstrekkingsbevel toetsen </w:t>
            </w:r>
            <w:r w:rsidRPr="00E42E0B">
              <w:rPr>
                <w:b/>
                <w:i/>
              </w:rPr>
              <w:t>in het licht van het gemotiveerde bezwaar</w:t>
            </w:r>
            <w:r w:rsidRPr="00E42E0B">
              <w:t xml:space="preserve">, rekening houdend met </w:t>
            </w:r>
            <w:r w:rsidRPr="00E42E0B">
              <w:rPr>
                <w:b/>
                <w:i/>
              </w:rPr>
              <w:t>dezelfde</w:t>
            </w:r>
            <w:r w:rsidRPr="00E42E0B">
              <w:t xml:space="preserve"> criteria </w:t>
            </w:r>
            <w:r w:rsidRPr="00E42E0B">
              <w:rPr>
                <w:b/>
                <w:i/>
              </w:rPr>
              <w:t>die de bevoegde rechtbank in acht zou moeten nemen</w:t>
            </w:r>
            <w:r w:rsidRPr="00E42E0B">
              <w:t>.</w:t>
            </w:r>
            <w:r w:rsidRPr="00E42E0B">
              <w:rPr>
                <w:b/>
                <w:i/>
              </w:rPr>
              <w:t xml:space="preserve"> Wanneer de autoriteit besluit het bevel in stand te houden, dient de procedure te worden doorverwezen naar de bevoegde rechtbank, zoals aangewezen</w:t>
            </w:r>
            <w:r w:rsidRPr="00E42E0B">
              <w:t xml:space="preserve"> door </w:t>
            </w:r>
            <w:r w:rsidRPr="00E42E0B">
              <w:rPr>
                <w:b/>
                <w:i/>
              </w:rPr>
              <w:t>de</w:t>
            </w:r>
            <w:r w:rsidRPr="00E42E0B">
              <w:t xml:space="preserve"> desbetreffende </w:t>
            </w:r>
            <w:r w:rsidRPr="00E42E0B">
              <w:rPr>
                <w:b/>
                <w:i/>
              </w:rPr>
              <w:t>lidstaat, die vervolgens het bevel beoordeelt</w:t>
            </w:r>
            <w:r w:rsidRPr="00E42E0B">
              <w:t>.</w:t>
            </w:r>
          </w:p>
        </w:tc>
        <w:tc>
          <w:tcPr>
            <w:tcW w:w="4876" w:type="dxa"/>
            <w:hideMark/>
          </w:tcPr>
          <w:p w14:paraId="78AF5E3D" w14:textId="75507D06" w:rsidR="00781DF6" w:rsidRPr="00E42E0B" w:rsidRDefault="00781DF6">
            <w:pPr>
              <w:pStyle w:val="Normal6"/>
              <w:rPr>
                <w:szCs w:val="24"/>
              </w:rPr>
            </w:pPr>
            <w:r w:rsidRPr="00E42E0B">
              <w:t>(48)</w:t>
            </w:r>
            <w:r w:rsidRPr="00E42E0B">
              <w:tab/>
              <w:t xml:space="preserve">Te dien einde moet </w:t>
            </w:r>
            <w:r w:rsidRPr="00E42E0B">
              <w:rPr>
                <w:b/>
                <w:i/>
              </w:rPr>
              <w:t>de tenuitvoerleggingsautoriteit</w:t>
            </w:r>
            <w:r w:rsidRPr="00E42E0B">
              <w:t xml:space="preserve">, wanneer </w:t>
            </w:r>
            <w:r w:rsidRPr="00E42E0B">
              <w:rPr>
                <w:b/>
                <w:i/>
              </w:rPr>
              <w:t>deze op eigen initiatief of op basis van input van de dienstverlener of wanneer, indien van toepassing, de betrokken autoriteit</w:t>
            </w:r>
            <w:r w:rsidRPr="00E42E0B">
              <w:t xml:space="preserve"> van mening is dat het Europees verstrekkingsbevel </w:t>
            </w:r>
            <w:r w:rsidRPr="00E42E0B">
              <w:rPr>
                <w:b/>
                <w:i/>
              </w:rPr>
              <w:t>of het Europees bewaringsbevel</w:t>
            </w:r>
            <w:r w:rsidRPr="00E42E0B">
              <w:t xml:space="preserve"> in het specifieke geval zou leiden tot de schending van een wettelijke verplichting die voortvloeit uit het recht van een derde land, </w:t>
            </w:r>
            <w:r w:rsidRPr="00E42E0B">
              <w:rPr>
                <w:b/>
                <w:i/>
              </w:rPr>
              <w:t>binnen 10 dagen na ontvangst van het bevel</w:t>
            </w:r>
            <w:r w:rsidRPr="00E42E0B">
              <w:t xml:space="preserve"> de uitvaardigende autoriteit informeren. De uitvaardigende autoriteit moet dan het Europees verstrekkingsbevel </w:t>
            </w:r>
            <w:r w:rsidRPr="00E42E0B">
              <w:rPr>
                <w:b/>
                <w:i/>
              </w:rPr>
              <w:t>of het Europees bewaringsbevel binnen 10 dagen na ontvangst van de kennisgeving</w:t>
            </w:r>
            <w:r w:rsidRPr="00E42E0B">
              <w:t xml:space="preserve"> toetsen, rekening houdend met criteria </w:t>
            </w:r>
            <w:r w:rsidRPr="00E42E0B">
              <w:rPr>
                <w:b/>
                <w:i/>
              </w:rPr>
              <w:t>en de belangen die</w:t>
            </w:r>
            <w:r w:rsidRPr="00E42E0B">
              <w:t xml:space="preserve"> door </w:t>
            </w:r>
            <w:r w:rsidRPr="00E42E0B">
              <w:rPr>
                <w:b/>
                <w:i/>
              </w:rPr>
              <w:t>het</w:t>
            </w:r>
            <w:r w:rsidRPr="00E42E0B">
              <w:t xml:space="preserve"> desbetreffende </w:t>
            </w:r>
            <w:r w:rsidRPr="00E42E0B">
              <w:rPr>
                <w:b/>
                <w:i/>
              </w:rPr>
              <w:t>recht worden beschermd, de verbondenheid tussen de strafzaak en het derde land, de verbondenheid tussen de dienstverlener en het derde land, en de belangen van de staat waar het onderzoek wordt gevoerd</w:t>
            </w:r>
            <w:r w:rsidRPr="00E42E0B">
              <w:t xml:space="preserve"> </w:t>
            </w:r>
            <w:r w:rsidRPr="00E42E0B">
              <w:rPr>
                <w:b/>
                <w:i/>
              </w:rPr>
              <w:t>bij het verkrijgen van de elektronische informatie en de mogelijke gevolgen van de naleving van het Europese verstrekkingsbevel of het Europese bewaringsbevel voor de adressaten</w:t>
            </w:r>
            <w:r w:rsidRPr="00E42E0B">
              <w:t xml:space="preserve">. </w:t>
            </w:r>
            <w:r w:rsidRPr="00E42E0B">
              <w:rPr>
                <w:b/>
                <w:i/>
              </w:rPr>
              <w:t>Tijdens deze procedure dienen de gevraagde gegevens te worden bewaard, voor zover mogelijk.</w:t>
            </w:r>
          </w:p>
        </w:tc>
      </w:tr>
    </w:tbl>
    <w:p w14:paraId="174CC6D8"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7750171" w14:textId="77777777" w:rsidR="00781DF6" w:rsidRPr="00E42E0B" w:rsidRDefault="00781DF6" w:rsidP="00781DF6">
      <w:r w:rsidRPr="00E42E0B">
        <w:rPr>
          <w:rStyle w:val="HideTWBExt"/>
          <w:noProof w:val="0"/>
        </w:rPr>
        <w:t>&lt;/Amend&gt;</w:t>
      </w:r>
    </w:p>
    <w:p w14:paraId="5EC535FF" w14:textId="2BD93442"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66</w:t>
      </w:r>
      <w:r w:rsidRPr="00E42E0B">
        <w:rPr>
          <w:rStyle w:val="HideTWBExt"/>
          <w:b w:val="0"/>
          <w:noProof w:val="0"/>
        </w:rPr>
        <w:t>&lt;/NumAm&gt;</w:t>
      </w:r>
    </w:p>
    <w:p w14:paraId="4EB571D8"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1DD4F20" w14:textId="77777777" w:rsidR="00781DF6" w:rsidRPr="00E42E0B" w:rsidRDefault="00781DF6" w:rsidP="00781DF6">
      <w:pPr>
        <w:pStyle w:val="NormalBold"/>
      </w:pPr>
      <w:r w:rsidRPr="00E42E0B">
        <w:rPr>
          <w:rStyle w:val="HideTWBExt"/>
          <w:b w:val="0"/>
          <w:noProof w:val="0"/>
        </w:rPr>
        <w:t>&lt;Article&gt;</w:t>
      </w:r>
      <w:r w:rsidRPr="00E42E0B">
        <w:t>Overweging 48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7B47A93" w14:textId="77777777" w:rsidTr="00781DF6">
        <w:trPr>
          <w:jc w:val="center"/>
        </w:trPr>
        <w:tc>
          <w:tcPr>
            <w:tcW w:w="9752" w:type="dxa"/>
            <w:gridSpan w:val="2"/>
          </w:tcPr>
          <w:p w14:paraId="4231486E" w14:textId="77777777" w:rsidR="00781DF6" w:rsidRPr="00E42E0B" w:rsidRDefault="00781DF6">
            <w:pPr>
              <w:keepNext/>
            </w:pPr>
          </w:p>
        </w:tc>
      </w:tr>
      <w:tr w:rsidR="00781DF6" w:rsidRPr="00E42E0B" w14:paraId="6D243FC1" w14:textId="77777777" w:rsidTr="00781DF6">
        <w:trPr>
          <w:jc w:val="center"/>
        </w:trPr>
        <w:tc>
          <w:tcPr>
            <w:tcW w:w="4876" w:type="dxa"/>
            <w:hideMark/>
          </w:tcPr>
          <w:p w14:paraId="61CF58B4" w14:textId="77777777" w:rsidR="00781DF6" w:rsidRPr="00E42E0B" w:rsidRDefault="00781DF6">
            <w:pPr>
              <w:pStyle w:val="ColumnHeading"/>
              <w:keepNext/>
            </w:pPr>
            <w:r w:rsidRPr="00E42E0B">
              <w:t>Door de Commissie voorgestelde tekst</w:t>
            </w:r>
          </w:p>
        </w:tc>
        <w:tc>
          <w:tcPr>
            <w:tcW w:w="4876" w:type="dxa"/>
            <w:hideMark/>
          </w:tcPr>
          <w:p w14:paraId="6A8AE29B" w14:textId="77777777" w:rsidR="00781DF6" w:rsidRPr="00E42E0B" w:rsidRDefault="00781DF6">
            <w:pPr>
              <w:pStyle w:val="ColumnHeading"/>
              <w:keepNext/>
            </w:pPr>
            <w:r w:rsidRPr="00E42E0B">
              <w:t>Amendement</w:t>
            </w:r>
          </w:p>
        </w:tc>
      </w:tr>
      <w:tr w:rsidR="00781DF6" w:rsidRPr="00E42E0B" w14:paraId="145251DE" w14:textId="77777777" w:rsidTr="00781DF6">
        <w:trPr>
          <w:jc w:val="center"/>
        </w:trPr>
        <w:tc>
          <w:tcPr>
            <w:tcW w:w="4876" w:type="dxa"/>
          </w:tcPr>
          <w:p w14:paraId="22AEBB16" w14:textId="77777777" w:rsidR="00781DF6" w:rsidRPr="00E42E0B" w:rsidRDefault="00781DF6">
            <w:pPr>
              <w:pStyle w:val="Normal6"/>
            </w:pPr>
          </w:p>
        </w:tc>
        <w:tc>
          <w:tcPr>
            <w:tcW w:w="4876" w:type="dxa"/>
            <w:hideMark/>
          </w:tcPr>
          <w:p w14:paraId="244C0B18" w14:textId="4CCA5055" w:rsidR="00781DF6" w:rsidRPr="00E42E0B" w:rsidRDefault="00781DF6" w:rsidP="00884520">
            <w:pPr>
              <w:pStyle w:val="Normal6"/>
              <w:rPr>
                <w:szCs w:val="24"/>
              </w:rPr>
            </w:pPr>
            <w:r w:rsidRPr="00E42E0B">
              <w:rPr>
                <w:b/>
                <w:i/>
              </w:rPr>
              <w:t>(48 bis)</w:t>
            </w:r>
            <w:r w:rsidRPr="00E42E0B">
              <w:rPr>
                <w:b/>
                <w:i/>
              </w:rPr>
              <w:tab/>
              <w:t>Met het oog op de toetsing aan de relevante criteria moet de tenuitvoerleggingsautoriteit het bevel zo nodig kunnen intrekken, in stand kunnen houden of kunnen bijstellen. Wanneer het bevel wordt ingetrokken, moet de uitvaardigende autoriteit de adressaten onmiddellijk daarvan in kennis stellen. Wanneer het bevel in stand wordt gehouden, moet de uitvaardigende autoriteit de adressaten daarvan in kennis stellen. De tenuitvoerleggingsautoriteit moet binnen 10 dagen na ontvangst van de beslissing van de uitvaardigende autoriteit op basis van de criteria in deze verordening een definitieve beslissing nemen, rekening houdend met de beslissing van de uitvaardigende autoriteit, en moet de uitvaardigende autoriteit, de dienstverlener en, indien van toepassing, de betrokken staat in kennis stellen van deze definitieve beslissing.</w:t>
            </w:r>
          </w:p>
        </w:tc>
      </w:tr>
    </w:tbl>
    <w:p w14:paraId="351B6354"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6BE5166" w14:textId="77777777" w:rsidR="00781DF6" w:rsidRPr="00E42E0B" w:rsidRDefault="00781DF6" w:rsidP="00781DF6">
      <w:r w:rsidRPr="00E42E0B">
        <w:rPr>
          <w:rStyle w:val="HideTWBExt"/>
          <w:noProof w:val="0"/>
        </w:rPr>
        <w:t>&lt;/Amend&gt;</w:t>
      </w:r>
    </w:p>
    <w:p w14:paraId="7E45A59F" w14:textId="0878A5F9"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67</w:t>
      </w:r>
      <w:r w:rsidRPr="00E42E0B">
        <w:rPr>
          <w:rStyle w:val="HideTWBExt"/>
          <w:b w:val="0"/>
          <w:noProof w:val="0"/>
        </w:rPr>
        <w:t>&lt;/NumAm&gt;</w:t>
      </w:r>
    </w:p>
    <w:p w14:paraId="50EFB06F"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16506CEA" w14:textId="77777777" w:rsidR="00781DF6" w:rsidRPr="00E42E0B" w:rsidRDefault="00781DF6" w:rsidP="00781DF6">
      <w:pPr>
        <w:pStyle w:val="NormalBold"/>
      </w:pPr>
      <w:r w:rsidRPr="00E42E0B">
        <w:rPr>
          <w:rStyle w:val="HideTWBExt"/>
          <w:b w:val="0"/>
          <w:noProof w:val="0"/>
        </w:rPr>
        <w:t>&lt;Article&gt;</w:t>
      </w:r>
      <w:r w:rsidRPr="00E42E0B">
        <w:t>Overweging 49</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0EEA9EC3" w14:textId="77777777" w:rsidTr="00781DF6">
        <w:trPr>
          <w:jc w:val="center"/>
        </w:trPr>
        <w:tc>
          <w:tcPr>
            <w:tcW w:w="9752" w:type="dxa"/>
            <w:gridSpan w:val="2"/>
          </w:tcPr>
          <w:p w14:paraId="266F17A3" w14:textId="77777777" w:rsidR="00781DF6" w:rsidRPr="00E42E0B" w:rsidRDefault="00781DF6">
            <w:pPr>
              <w:keepNext/>
            </w:pPr>
          </w:p>
        </w:tc>
      </w:tr>
      <w:tr w:rsidR="00781DF6" w:rsidRPr="00E42E0B" w14:paraId="17C98CF4" w14:textId="77777777" w:rsidTr="00781DF6">
        <w:trPr>
          <w:jc w:val="center"/>
        </w:trPr>
        <w:tc>
          <w:tcPr>
            <w:tcW w:w="4876" w:type="dxa"/>
            <w:hideMark/>
          </w:tcPr>
          <w:p w14:paraId="59D94A72" w14:textId="77777777" w:rsidR="00781DF6" w:rsidRPr="00E42E0B" w:rsidRDefault="00781DF6">
            <w:pPr>
              <w:pStyle w:val="ColumnHeading"/>
              <w:keepNext/>
            </w:pPr>
            <w:r w:rsidRPr="00E42E0B">
              <w:t>Door de Commissie voorgestelde tekst</w:t>
            </w:r>
          </w:p>
        </w:tc>
        <w:tc>
          <w:tcPr>
            <w:tcW w:w="4876" w:type="dxa"/>
            <w:hideMark/>
          </w:tcPr>
          <w:p w14:paraId="0009ECAE" w14:textId="77777777" w:rsidR="00781DF6" w:rsidRPr="00E42E0B" w:rsidRDefault="00781DF6">
            <w:pPr>
              <w:pStyle w:val="ColumnHeading"/>
              <w:keepNext/>
            </w:pPr>
            <w:r w:rsidRPr="00E42E0B">
              <w:t>Amendement</w:t>
            </w:r>
          </w:p>
        </w:tc>
      </w:tr>
      <w:tr w:rsidR="00781DF6" w:rsidRPr="00E42E0B" w14:paraId="7829153A" w14:textId="77777777" w:rsidTr="00781DF6">
        <w:trPr>
          <w:jc w:val="center"/>
        </w:trPr>
        <w:tc>
          <w:tcPr>
            <w:tcW w:w="4876" w:type="dxa"/>
            <w:hideMark/>
          </w:tcPr>
          <w:p w14:paraId="2A3139E5" w14:textId="77777777" w:rsidR="00781DF6" w:rsidRPr="00E42E0B" w:rsidRDefault="00781DF6">
            <w:pPr>
              <w:pStyle w:val="Normal6"/>
            </w:pPr>
            <w:r w:rsidRPr="00E42E0B">
              <w:t>(49)</w:t>
            </w:r>
            <w:r w:rsidRPr="00E42E0B">
              <w:tab/>
              <w:t xml:space="preserve">Om te bepalen of er sprake is van een tegenstrijdige verplichting in de specifieke omstandigheden van de onderzochte zaak, </w:t>
            </w:r>
            <w:r w:rsidRPr="00E42E0B">
              <w:rPr>
                <w:b/>
                <w:i/>
              </w:rPr>
              <w:t>dient</w:t>
            </w:r>
            <w:r w:rsidRPr="00E42E0B">
              <w:t xml:space="preserve"> de bevoegde </w:t>
            </w:r>
            <w:r w:rsidRPr="00E42E0B">
              <w:rPr>
                <w:b/>
                <w:i/>
              </w:rPr>
              <w:t>rechter waar nodig een beroep te doen op passende externe deskundigheid, bijvoorbeeld wanneer bij de toetsing vragen rijzen over de uitlegging van het recht</w:t>
            </w:r>
            <w:r w:rsidRPr="00E42E0B">
              <w:t xml:space="preserve"> van het </w:t>
            </w:r>
            <w:r w:rsidRPr="00E42E0B">
              <w:rPr>
                <w:b/>
                <w:i/>
              </w:rPr>
              <w:t>betrokken</w:t>
            </w:r>
            <w:r w:rsidRPr="00E42E0B">
              <w:t xml:space="preserve"> derde land.</w:t>
            </w:r>
            <w:r w:rsidRPr="00E42E0B">
              <w:rPr>
                <w:b/>
                <w:i/>
              </w:rPr>
              <w:t xml:space="preserve"> Dit kan onder meer door de centrale autoriteiten van dat land te raadplegen.</w:t>
            </w:r>
          </w:p>
        </w:tc>
        <w:tc>
          <w:tcPr>
            <w:tcW w:w="4876" w:type="dxa"/>
            <w:hideMark/>
          </w:tcPr>
          <w:p w14:paraId="3D86D1BD" w14:textId="2B751B2B" w:rsidR="00781DF6" w:rsidRPr="00E42E0B" w:rsidRDefault="00781DF6" w:rsidP="006824A8">
            <w:pPr>
              <w:pStyle w:val="Normal6"/>
              <w:rPr>
                <w:szCs w:val="24"/>
              </w:rPr>
            </w:pPr>
            <w:r w:rsidRPr="00E42E0B">
              <w:t>(49)</w:t>
            </w:r>
            <w:r w:rsidRPr="00E42E0B">
              <w:tab/>
              <w:t xml:space="preserve">Om te bepalen of er sprake is van een tegenstrijdige verplichting in de specifieke omstandigheden van de onderzochte zaak, </w:t>
            </w:r>
            <w:r w:rsidRPr="00E42E0B">
              <w:rPr>
                <w:b/>
                <w:i/>
              </w:rPr>
              <w:t>moeten</w:t>
            </w:r>
            <w:r w:rsidRPr="00E42E0B">
              <w:t xml:space="preserve"> </w:t>
            </w:r>
            <w:r w:rsidRPr="00E42E0B">
              <w:rPr>
                <w:b/>
                <w:i/>
              </w:rPr>
              <w:t>de</w:t>
            </w:r>
            <w:r w:rsidRPr="00E42E0B">
              <w:t xml:space="preserve"> </w:t>
            </w:r>
            <w:r w:rsidRPr="00E42E0B">
              <w:rPr>
                <w:b/>
                <w:i/>
              </w:rPr>
              <w:t xml:space="preserve">uitvaardigende autoriteit en de tenuitvoerleggingsautoriteit in overeenstemming met Richtlijn (EU) 2016/680 informatie kunnen inwinnen bij </w:t>
            </w:r>
            <w:r w:rsidRPr="00E42E0B">
              <w:t xml:space="preserve">de bevoegde </w:t>
            </w:r>
            <w:r w:rsidRPr="00E42E0B">
              <w:rPr>
                <w:b/>
                <w:i/>
              </w:rPr>
              <w:t>autoriteit</w:t>
            </w:r>
            <w:r w:rsidRPr="00E42E0B">
              <w:t xml:space="preserve"> van het derde land</w:t>
            </w:r>
            <w:r w:rsidRPr="00E42E0B">
              <w:rPr>
                <w:b/>
                <w:i/>
              </w:rPr>
              <w:t>, met dien verstande dat de termijnen in deze verordening hierdoor niet in het geding komen</w:t>
            </w:r>
            <w:r w:rsidRPr="00E42E0B">
              <w:t>.</w:t>
            </w:r>
          </w:p>
        </w:tc>
      </w:tr>
    </w:tbl>
    <w:p w14:paraId="5B203C8B"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EBF7EAD" w14:textId="77777777" w:rsidR="00781DF6" w:rsidRPr="00E42E0B" w:rsidRDefault="00781DF6" w:rsidP="00781DF6">
      <w:r w:rsidRPr="00E42E0B">
        <w:rPr>
          <w:rStyle w:val="HideTWBExt"/>
          <w:noProof w:val="0"/>
        </w:rPr>
        <w:t>&lt;/Amend&gt;</w:t>
      </w:r>
    </w:p>
    <w:p w14:paraId="136BBF6B" w14:textId="46A0093A"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68</w:t>
      </w:r>
      <w:r w:rsidRPr="00E42E0B">
        <w:rPr>
          <w:rStyle w:val="HideTWBExt"/>
          <w:b w:val="0"/>
          <w:noProof w:val="0"/>
        </w:rPr>
        <w:t>&lt;/NumAm&gt;</w:t>
      </w:r>
    </w:p>
    <w:p w14:paraId="279B160F"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3A9FB0B" w14:textId="77777777" w:rsidR="00781DF6" w:rsidRPr="00E42E0B" w:rsidRDefault="00781DF6" w:rsidP="00781DF6">
      <w:pPr>
        <w:pStyle w:val="NormalBold"/>
      </w:pPr>
      <w:r w:rsidRPr="00E42E0B">
        <w:rPr>
          <w:rStyle w:val="HideTWBExt"/>
          <w:b w:val="0"/>
          <w:noProof w:val="0"/>
        </w:rPr>
        <w:t>&lt;Article&gt;</w:t>
      </w:r>
      <w:r w:rsidRPr="00E42E0B">
        <w:t>Overweging 50</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6168732" w14:textId="77777777" w:rsidTr="00781DF6">
        <w:trPr>
          <w:jc w:val="center"/>
        </w:trPr>
        <w:tc>
          <w:tcPr>
            <w:tcW w:w="9752" w:type="dxa"/>
            <w:gridSpan w:val="2"/>
          </w:tcPr>
          <w:p w14:paraId="2B109450" w14:textId="77777777" w:rsidR="00781DF6" w:rsidRPr="00E42E0B" w:rsidRDefault="00781DF6">
            <w:pPr>
              <w:keepNext/>
            </w:pPr>
          </w:p>
        </w:tc>
      </w:tr>
      <w:tr w:rsidR="00781DF6" w:rsidRPr="00E42E0B" w14:paraId="2AA154C9" w14:textId="77777777" w:rsidTr="00781DF6">
        <w:trPr>
          <w:jc w:val="center"/>
        </w:trPr>
        <w:tc>
          <w:tcPr>
            <w:tcW w:w="4876" w:type="dxa"/>
            <w:hideMark/>
          </w:tcPr>
          <w:p w14:paraId="194D639B" w14:textId="77777777" w:rsidR="00781DF6" w:rsidRPr="00E42E0B" w:rsidRDefault="00781DF6">
            <w:pPr>
              <w:pStyle w:val="ColumnHeading"/>
              <w:keepNext/>
            </w:pPr>
            <w:r w:rsidRPr="00E42E0B">
              <w:t>Door de Commissie voorgestelde tekst</w:t>
            </w:r>
          </w:p>
        </w:tc>
        <w:tc>
          <w:tcPr>
            <w:tcW w:w="4876" w:type="dxa"/>
            <w:hideMark/>
          </w:tcPr>
          <w:p w14:paraId="48F2EE00" w14:textId="77777777" w:rsidR="00781DF6" w:rsidRPr="00E42E0B" w:rsidRDefault="00781DF6">
            <w:pPr>
              <w:pStyle w:val="ColumnHeading"/>
              <w:keepNext/>
            </w:pPr>
            <w:r w:rsidRPr="00E42E0B">
              <w:t>Amendement</w:t>
            </w:r>
          </w:p>
        </w:tc>
      </w:tr>
      <w:tr w:rsidR="00781DF6" w:rsidRPr="00E42E0B" w14:paraId="6D95702E" w14:textId="77777777" w:rsidTr="00781DF6">
        <w:trPr>
          <w:jc w:val="center"/>
        </w:trPr>
        <w:tc>
          <w:tcPr>
            <w:tcW w:w="4876" w:type="dxa"/>
            <w:hideMark/>
          </w:tcPr>
          <w:p w14:paraId="0A3E743F" w14:textId="77777777" w:rsidR="00781DF6" w:rsidRPr="00E42E0B" w:rsidRDefault="00781DF6">
            <w:pPr>
              <w:pStyle w:val="Normal6"/>
            </w:pPr>
            <w:r w:rsidRPr="00E42E0B">
              <w:t>(50)</w:t>
            </w:r>
            <w:r w:rsidRPr="00E42E0B">
              <w:tab/>
              <w:t xml:space="preserve">Deskundigheid op het gebied van uitlegging zou ook kunnen worden verkregen door middel van adviezen van deskundigen, indien deze beschikbaar zijn. Informatie en jurisprudentie over de uitlegging van het recht van derde </w:t>
            </w:r>
            <w:r w:rsidRPr="00E42E0B">
              <w:rPr>
                <w:b/>
                <w:i/>
              </w:rPr>
              <w:t>landen</w:t>
            </w:r>
            <w:r w:rsidRPr="00E42E0B">
              <w:t xml:space="preserve"> en over collusieprocedures in de lidstaten dienen beschikbaar te worden gesteld op een centraal platform, zoals het Siriusproject en/of het Europees justitieel netwerk</w:t>
            </w:r>
            <w:r w:rsidRPr="00E42E0B">
              <w:rPr>
                <w:b/>
                <w:i/>
              </w:rPr>
              <w:t>. Op die manier kunnen rechterlijke instanties</w:t>
            </w:r>
            <w:r w:rsidRPr="00E42E0B">
              <w:t xml:space="preserve"> gebruik maken van de ervaring en deskundigheid die </w:t>
            </w:r>
            <w:r w:rsidRPr="00E42E0B">
              <w:rPr>
                <w:b/>
                <w:i/>
              </w:rPr>
              <w:t>andere rechtbanken</w:t>
            </w:r>
            <w:r w:rsidRPr="00E42E0B">
              <w:t xml:space="preserve"> </w:t>
            </w:r>
            <w:r w:rsidRPr="00E42E0B">
              <w:rPr>
                <w:b/>
                <w:i/>
              </w:rPr>
              <w:t>hebben</w:t>
            </w:r>
            <w:r w:rsidRPr="00E42E0B">
              <w:t xml:space="preserve"> opgedaan inzake dezelfde of soortgelijke kwesties. Dit mag niet beletten dat de derde staat waar nodig opnieuw wordt geraadpleegd.</w:t>
            </w:r>
          </w:p>
        </w:tc>
        <w:tc>
          <w:tcPr>
            <w:tcW w:w="4876" w:type="dxa"/>
            <w:hideMark/>
          </w:tcPr>
          <w:p w14:paraId="18FE4478" w14:textId="048ED04A" w:rsidR="00781DF6" w:rsidRPr="00E42E0B" w:rsidRDefault="00781DF6">
            <w:pPr>
              <w:pStyle w:val="Normal6"/>
              <w:rPr>
                <w:szCs w:val="24"/>
              </w:rPr>
            </w:pPr>
            <w:r w:rsidRPr="00E42E0B">
              <w:t>(50)</w:t>
            </w:r>
            <w:r w:rsidRPr="00E42E0B">
              <w:tab/>
              <w:t xml:space="preserve">Deskundigheid op het gebied van uitlegging zou ook kunnen worden verkregen door middel van adviezen van deskundigen, indien deze beschikbaar zijn. Informatie en jurisprudentie over de uitlegging van het recht van </w:t>
            </w:r>
            <w:r w:rsidRPr="00E42E0B">
              <w:rPr>
                <w:b/>
                <w:i/>
              </w:rPr>
              <w:t>een</w:t>
            </w:r>
            <w:r w:rsidRPr="00E42E0B">
              <w:t xml:space="preserve"> derde </w:t>
            </w:r>
            <w:r w:rsidRPr="00E42E0B">
              <w:rPr>
                <w:b/>
                <w:i/>
              </w:rPr>
              <w:t>land</w:t>
            </w:r>
            <w:r w:rsidRPr="00E42E0B">
              <w:t xml:space="preserve"> en over collusieprocedures in de lidstaten dienen beschikbaar te worden gesteld op een centraal platform, zoals het Siriusproject en/of het Europees justitieel netwerk</w:t>
            </w:r>
            <w:r w:rsidRPr="00E42E0B">
              <w:rPr>
                <w:b/>
                <w:i/>
              </w:rPr>
              <w:t>, teneinde</w:t>
            </w:r>
            <w:r w:rsidRPr="00E42E0B">
              <w:t xml:space="preserve"> gebruik </w:t>
            </w:r>
            <w:r w:rsidRPr="00E42E0B">
              <w:rPr>
                <w:b/>
                <w:i/>
              </w:rPr>
              <w:t>te kunnen</w:t>
            </w:r>
            <w:r w:rsidRPr="00E42E0B">
              <w:t xml:space="preserve"> maken van de ervaring en deskundigheid die </w:t>
            </w:r>
            <w:r w:rsidRPr="00E42E0B">
              <w:rPr>
                <w:b/>
                <w:i/>
              </w:rPr>
              <w:t>is</w:t>
            </w:r>
            <w:r w:rsidRPr="00E42E0B">
              <w:t xml:space="preserve"> opgedaan inzake dezelfde of soortgelijke kwesties. Dit mag niet beletten dat de derde staat waar nodig opnieuw wordt geraadpleegd.</w:t>
            </w:r>
          </w:p>
        </w:tc>
      </w:tr>
    </w:tbl>
    <w:p w14:paraId="18FD8495"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0D402F2" w14:textId="77777777" w:rsidR="00781DF6" w:rsidRPr="00E42E0B" w:rsidRDefault="00781DF6" w:rsidP="00781DF6">
      <w:r w:rsidRPr="00E42E0B">
        <w:rPr>
          <w:rStyle w:val="HideTWBExt"/>
          <w:noProof w:val="0"/>
        </w:rPr>
        <w:t>&lt;/Amend&gt;</w:t>
      </w:r>
    </w:p>
    <w:p w14:paraId="7081EE4E" w14:textId="75D94EAB"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69</w:t>
      </w:r>
      <w:r w:rsidRPr="00E42E0B">
        <w:rPr>
          <w:rStyle w:val="HideTWBExt"/>
          <w:b w:val="0"/>
          <w:noProof w:val="0"/>
        </w:rPr>
        <w:t>&lt;/NumAm&gt;</w:t>
      </w:r>
    </w:p>
    <w:p w14:paraId="43A011DC"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ED9F192" w14:textId="77777777" w:rsidR="00781DF6" w:rsidRPr="00E42E0B" w:rsidRDefault="00781DF6" w:rsidP="00781DF6">
      <w:pPr>
        <w:pStyle w:val="NormalBold"/>
      </w:pPr>
      <w:r w:rsidRPr="00E42E0B">
        <w:rPr>
          <w:rStyle w:val="HideTWBExt"/>
          <w:b w:val="0"/>
          <w:noProof w:val="0"/>
        </w:rPr>
        <w:t>&lt;Article&gt;</w:t>
      </w:r>
      <w:r w:rsidRPr="00E42E0B">
        <w:t>Overweging 51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227BE5F" w14:textId="77777777" w:rsidTr="00781DF6">
        <w:trPr>
          <w:jc w:val="center"/>
        </w:trPr>
        <w:tc>
          <w:tcPr>
            <w:tcW w:w="9752" w:type="dxa"/>
            <w:gridSpan w:val="2"/>
          </w:tcPr>
          <w:p w14:paraId="3A156746" w14:textId="77777777" w:rsidR="00781DF6" w:rsidRPr="00E42E0B" w:rsidRDefault="00781DF6">
            <w:pPr>
              <w:keepNext/>
            </w:pPr>
          </w:p>
        </w:tc>
      </w:tr>
      <w:tr w:rsidR="00781DF6" w:rsidRPr="00E42E0B" w14:paraId="0018A468" w14:textId="77777777" w:rsidTr="00781DF6">
        <w:trPr>
          <w:jc w:val="center"/>
        </w:trPr>
        <w:tc>
          <w:tcPr>
            <w:tcW w:w="4876" w:type="dxa"/>
            <w:hideMark/>
          </w:tcPr>
          <w:p w14:paraId="29BF2977" w14:textId="77777777" w:rsidR="00781DF6" w:rsidRPr="00E42E0B" w:rsidRDefault="00781DF6">
            <w:pPr>
              <w:pStyle w:val="ColumnHeading"/>
              <w:keepNext/>
            </w:pPr>
            <w:r w:rsidRPr="00E42E0B">
              <w:t>Door de Commissie voorgestelde tekst</w:t>
            </w:r>
          </w:p>
        </w:tc>
        <w:tc>
          <w:tcPr>
            <w:tcW w:w="4876" w:type="dxa"/>
            <w:hideMark/>
          </w:tcPr>
          <w:p w14:paraId="25A683BD" w14:textId="77777777" w:rsidR="00781DF6" w:rsidRPr="00E42E0B" w:rsidRDefault="00781DF6">
            <w:pPr>
              <w:pStyle w:val="ColumnHeading"/>
              <w:keepNext/>
            </w:pPr>
            <w:r w:rsidRPr="00E42E0B">
              <w:t>Amendement</w:t>
            </w:r>
          </w:p>
        </w:tc>
      </w:tr>
      <w:tr w:rsidR="00781DF6" w:rsidRPr="00E42E0B" w14:paraId="792F1696" w14:textId="77777777" w:rsidTr="00781DF6">
        <w:trPr>
          <w:jc w:val="center"/>
        </w:trPr>
        <w:tc>
          <w:tcPr>
            <w:tcW w:w="4876" w:type="dxa"/>
            <w:hideMark/>
          </w:tcPr>
          <w:p w14:paraId="4C67ECD7" w14:textId="77777777" w:rsidR="00781DF6" w:rsidRPr="00E42E0B" w:rsidRDefault="00781DF6">
            <w:pPr>
              <w:pStyle w:val="Normal6"/>
            </w:pPr>
            <w:r w:rsidRPr="00E42E0B">
              <w:rPr>
                <w:b/>
                <w:i/>
              </w:rPr>
              <w:t>(51)</w:t>
            </w:r>
            <w:r w:rsidRPr="00E42E0B">
              <w:rPr>
                <w:b/>
                <w:i/>
              </w:rPr>
              <w:tab/>
              <w:t>Wanneer er sprake is van tegenstrijdige verplichtingen, dient de rechtbank te bepalen of de tegenstrijdige bepalingen van het derde land de openbaarmaking van de betrokken gegevens beletten omdat de bescherming van de grondrechten van de betrokken personen of de fundamentele belangen van het derde land in verband met de nationale veiligheid of defensie, daarom vragen. Bij deze beoordeling moet de rechtbank in aanmerking nemen of het recht van het derde land niet zozeer de grondrechten of fundamentele belangen van het derde land op het gebied van nationale veiligheid of verdediging beoogt te beschermen, als wel er kennelijk op is gericht andere belangen te beschermen of illegale activiteiten af te schermen tegen verzoeken om rechtshandhaving in het kader van strafrechtelijk onderzoek. Wanneer de rechtbank tot de conclusie komt dat tegenstrijdige bepalingen van het derde land de openbaarmaking van de betrokken gegevens beletten omdat de bescherming van de fundamentele rechten van de betrokken personen of de fundamentele belangen van het derde land in verband met de nationale veiligheid of defensie, daarom vragen, dient zij het derde land te raadplegen via zijn centrale autoriteiten, die al bijna overal ter wereld in het kader van wederzijdse rechtshulp bestaan. De rechtbank dient een termijn vast te stellen waarbinnen het derde land bezwaar moet maken tegen de uitvoering van het Europees verstrekkingsbevel; indien de autoriteiten van het derde land niet reageren binnen de (verlengde) termijn, ondanks een aanmaning waarin zij in kennis worden gesteld van de gevolgen van het niet verstrekken van een antwoord, houdt de rechtbank het bevel in stand. Indien de autoriteiten van het derde land bezwaar maken tegen de openbaarmaking, dient de rechtbank het bevel in te trekken.</w:t>
            </w:r>
          </w:p>
        </w:tc>
        <w:tc>
          <w:tcPr>
            <w:tcW w:w="4876" w:type="dxa"/>
            <w:hideMark/>
          </w:tcPr>
          <w:p w14:paraId="49F5E3C0" w14:textId="77777777" w:rsidR="00781DF6" w:rsidRPr="00E42E0B" w:rsidRDefault="00781DF6">
            <w:pPr>
              <w:pStyle w:val="Normal6"/>
              <w:rPr>
                <w:szCs w:val="24"/>
              </w:rPr>
            </w:pPr>
            <w:r w:rsidRPr="00E42E0B">
              <w:rPr>
                <w:b/>
                <w:i/>
              </w:rPr>
              <w:t>Schrappen</w:t>
            </w:r>
          </w:p>
        </w:tc>
      </w:tr>
    </w:tbl>
    <w:p w14:paraId="1E827088"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D23C496" w14:textId="77777777" w:rsidR="00781DF6" w:rsidRPr="00E42E0B" w:rsidRDefault="00781DF6" w:rsidP="00781DF6">
      <w:r w:rsidRPr="00E42E0B">
        <w:rPr>
          <w:rStyle w:val="HideTWBExt"/>
          <w:noProof w:val="0"/>
        </w:rPr>
        <w:t>&lt;/Amend&gt;</w:t>
      </w:r>
    </w:p>
    <w:p w14:paraId="3039644B" w14:textId="2CABE145"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70</w:t>
      </w:r>
      <w:r w:rsidRPr="00E42E0B">
        <w:rPr>
          <w:rStyle w:val="HideTWBExt"/>
          <w:b w:val="0"/>
          <w:noProof w:val="0"/>
        </w:rPr>
        <w:t>&lt;/NumAm&gt;</w:t>
      </w:r>
    </w:p>
    <w:p w14:paraId="24C954C2"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AC56334" w14:textId="77777777" w:rsidR="00781DF6" w:rsidRPr="00E42E0B" w:rsidRDefault="00781DF6" w:rsidP="00781DF6">
      <w:pPr>
        <w:pStyle w:val="NormalBold"/>
      </w:pPr>
      <w:r w:rsidRPr="00E42E0B">
        <w:rPr>
          <w:rStyle w:val="HideTWBExt"/>
          <w:b w:val="0"/>
          <w:noProof w:val="0"/>
        </w:rPr>
        <w:t>&lt;Article&gt;</w:t>
      </w:r>
      <w:r w:rsidRPr="00E42E0B">
        <w:t>Overweging 52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E12269B" w14:textId="77777777" w:rsidTr="00781DF6">
        <w:trPr>
          <w:jc w:val="center"/>
        </w:trPr>
        <w:tc>
          <w:tcPr>
            <w:tcW w:w="9752" w:type="dxa"/>
            <w:gridSpan w:val="2"/>
          </w:tcPr>
          <w:p w14:paraId="617B9BBA" w14:textId="77777777" w:rsidR="00781DF6" w:rsidRPr="00E42E0B" w:rsidRDefault="00781DF6">
            <w:pPr>
              <w:keepNext/>
            </w:pPr>
          </w:p>
        </w:tc>
      </w:tr>
      <w:tr w:rsidR="00781DF6" w:rsidRPr="00E42E0B" w14:paraId="4EC6AF5D" w14:textId="77777777" w:rsidTr="00781DF6">
        <w:trPr>
          <w:jc w:val="center"/>
        </w:trPr>
        <w:tc>
          <w:tcPr>
            <w:tcW w:w="4876" w:type="dxa"/>
            <w:hideMark/>
          </w:tcPr>
          <w:p w14:paraId="795FE1B2" w14:textId="77777777" w:rsidR="00781DF6" w:rsidRPr="00E42E0B" w:rsidRDefault="00781DF6">
            <w:pPr>
              <w:pStyle w:val="ColumnHeading"/>
              <w:keepNext/>
            </w:pPr>
            <w:r w:rsidRPr="00E42E0B">
              <w:t>Door de Commissie voorgestelde tekst</w:t>
            </w:r>
          </w:p>
        </w:tc>
        <w:tc>
          <w:tcPr>
            <w:tcW w:w="4876" w:type="dxa"/>
            <w:hideMark/>
          </w:tcPr>
          <w:p w14:paraId="6E625E40" w14:textId="77777777" w:rsidR="00781DF6" w:rsidRPr="00E42E0B" w:rsidRDefault="00781DF6">
            <w:pPr>
              <w:pStyle w:val="ColumnHeading"/>
              <w:keepNext/>
            </w:pPr>
            <w:r w:rsidRPr="00E42E0B">
              <w:t>Amendement</w:t>
            </w:r>
          </w:p>
        </w:tc>
      </w:tr>
      <w:tr w:rsidR="00781DF6" w:rsidRPr="00E42E0B" w14:paraId="3CE912A3" w14:textId="77777777" w:rsidTr="00781DF6">
        <w:trPr>
          <w:jc w:val="center"/>
        </w:trPr>
        <w:tc>
          <w:tcPr>
            <w:tcW w:w="4876" w:type="dxa"/>
            <w:hideMark/>
          </w:tcPr>
          <w:p w14:paraId="37427534" w14:textId="77777777" w:rsidR="00781DF6" w:rsidRPr="00E42E0B" w:rsidRDefault="00781DF6">
            <w:pPr>
              <w:pStyle w:val="Normal6"/>
            </w:pPr>
            <w:r w:rsidRPr="00E42E0B">
              <w:rPr>
                <w:b/>
                <w:i/>
              </w:rPr>
              <w:t>(52)</w:t>
            </w:r>
            <w:r w:rsidRPr="00E42E0B">
              <w:rPr>
                <w:b/>
                <w:i/>
              </w:rPr>
              <w:tab/>
              <w:t>In alle andere gevallen van tegenstrijdige verplichtingen die geen verband houden met fundamentele rechten van de betrokkene of fundamentele belangen van het derde land in verband met de nationale veiligheid of defensie, dient de rechtbank bij haar beslissing over het al dan niet in stand houden van het Europees verstrekkingsbevel een aantal elementen af te wegen die bedoeld zijn voor het vaststellen van de sterkte van de band met een van de twee betrokken jurisdicties, de respectieve belangen bij het verkrijgen van de gegevens of juist het voorkomen van de openbaarmaking daarvan, en de mogelijke gevolgen van de naleving van het bevel voor de dienstverlener. Belangrijk bij cybergerelateerde strafbare feiten is dat de plaats waar het strafbare feit werd gepleegd, zowel de plaats(en) omvat waar de handeling werd verricht, als de plaats(en) waar de effecten van het strafbare feit zijn ingetreden.</w:t>
            </w:r>
          </w:p>
        </w:tc>
        <w:tc>
          <w:tcPr>
            <w:tcW w:w="4876" w:type="dxa"/>
            <w:hideMark/>
          </w:tcPr>
          <w:p w14:paraId="0B970D62" w14:textId="77777777" w:rsidR="00781DF6" w:rsidRPr="00E42E0B" w:rsidRDefault="00781DF6">
            <w:pPr>
              <w:pStyle w:val="Normal6"/>
              <w:rPr>
                <w:szCs w:val="24"/>
              </w:rPr>
            </w:pPr>
            <w:r w:rsidRPr="00E42E0B">
              <w:rPr>
                <w:b/>
                <w:i/>
              </w:rPr>
              <w:t>Schrappen</w:t>
            </w:r>
          </w:p>
        </w:tc>
      </w:tr>
    </w:tbl>
    <w:p w14:paraId="547CCD3B"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2DA3E5A" w14:textId="77777777" w:rsidR="00781DF6" w:rsidRPr="00E42E0B" w:rsidRDefault="00781DF6" w:rsidP="00781DF6">
      <w:r w:rsidRPr="00E42E0B">
        <w:rPr>
          <w:rStyle w:val="HideTWBExt"/>
          <w:noProof w:val="0"/>
        </w:rPr>
        <w:t>&lt;/Amend&gt;</w:t>
      </w:r>
    </w:p>
    <w:p w14:paraId="1996EE72" w14:textId="58EDE450"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71</w:t>
      </w:r>
      <w:r w:rsidRPr="00E42E0B">
        <w:rPr>
          <w:rStyle w:val="HideTWBExt"/>
          <w:b w:val="0"/>
          <w:noProof w:val="0"/>
        </w:rPr>
        <w:t>&lt;/NumAm&gt;</w:t>
      </w:r>
    </w:p>
    <w:p w14:paraId="4E464688"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90CB54E" w14:textId="77777777" w:rsidR="00781DF6" w:rsidRPr="00E42E0B" w:rsidRDefault="00781DF6" w:rsidP="00781DF6">
      <w:pPr>
        <w:pStyle w:val="NormalBold"/>
      </w:pPr>
      <w:r w:rsidRPr="00E42E0B">
        <w:rPr>
          <w:rStyle w:val="HideTWBExt"/>
          <w:b w:val="0"/>
          <w:noProof w:val="0"/>
        </w:rPr>
        <w:t>&lt;Article&gt;</w:t>
      </w:r>
      <w:r w:rsidRPr="00E42E0B">
        <w:t>Overweging 53</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5028AD0" w14:textId="77777777" w:rsidTr="00781DF6">
        <w:trPr>
          <w:jc w:val="center"/>
        </w:trPr>
        <w:tc>
          <w:tcPr>
            <w:tcW w:w="9752" w:type="dxa"/>
            <w:gridSpan w:val="2"/>
          </w:tcPr>
          <w:p w14:paraId="779472BC" w14:textId="77777777" w:rsidR="00781DF6" w:rsidRPr="00E42E0B" w:rsidRDefault="00781DF6">
            <w:pPr>
              <w:keepNext/>
            </w:pPr>
          </w:p>
        </w:tc>
      </w:tr>
      <w:tr w:rsidR="00781DF6" w:rsidRPr="00E42E0B" w14:paraId="3C13B65C" w14:textId="77777777" w:rsidTr="00781DF6">
        <w:trPr>
          <w:jc w:val="center"/>
        </w:trPr>
        <w:tc>
          <w:tcPr>
            <w:tcW w:w="4876" w:type="dxa"/>
            <w:hideMark/>
          </w:tcPr>
          <w:p w14:paraId="1D94126D" w14:textId="77777777" w:rsidR="00781DF6" w:rsidRPr="00E42E0B" w:rsidRDefault="00781DF6">
            <w:pPr>
              <w:pStyle w:val="ColumnHeading"/>
              <w:keepNext/>
            </w:pPr>
            <w:r w:rsidRPr="00E42E0B">
              <w:t>Door de Commissie voorgestelde tekst</w:t>
            </w:r>
          </w:p>
        </w:tc>
        <w:tc>
          <w:tcPr>
            <w:tcW w:w="4876" w:type="dxa"/>
            <w:hideMark/>
          </w:tcPr>
          <w:p w14:paraId="5493904D" w14:textId="77777777" w:rsidR="00781DF6" w:rsidRPr="00E42E0B" w:rsidRDefault="00781DF6">
            <w:pPr>
              <w:pStyle w:val="ColumnHeading"/>
              <w:keepNext/>
            </w:pPr>
            <w:r w:rsidRPr="00E42E0B">
              <w:t>Amendement</w:t>
            </w:r>
          </w:p>
        </w:tc>
      </w:tr>
      <w:tr w:rsidR="00781DF6" w:rsidRPr="00E42E0B" w14:paraId="4B9CE58E" w14:textId="77777777" w:rsidTr="00781DF6">
        <w:trPr>
          <w:jc w:val="center"/>
        </w:trPr>
        <w:tc>
          <w:tcPr>
            <w:tcW w:w="4876" w:type="dxa"/>
            <w:hideMark/>
          </w:tcPr>
          <w:p w14:paraId="5B47BFD6" w14:textId="77777777" w:rsidR="00781DF6" w:rsidRPr="00E42E0B" w:rsidRDefault="00781DF6">
            <w:pPr>
              <w:pStyle w:val="Normal6"/>
            </w:pPr>
            <w:r w:rsidRPr="00E42E0B">
              <w:rPr>
                <w:b/>
                <w:i/>
              </w:rPr>
              <w:t>(53)</w:t>
            </w:r>
            <w:r w:rsidRPr="00E42E0B">
              <w:rPr>
                <w:b/>
                <w:i/>
              </w:rPr>
              <w:tab/>
              <w:t>De in artikel 9 bedoelde voorwaarden zijn ook van toepassing wanneer er sprake is van tegenstrijdige verplichtingen die voortvloeien uit het recht van een derde land. Tijdens deze procedure dienen de gegevens te worden bewaard. Indien het bevel wordt ingetrokken, kan een nieuw bewaringsbevel worden uitgevaardigd waarmee de uitvaardigende autoriteit de verstrekking van gegevens via andere kanalen, zoals wederzijdse rechtshulp, kan pogen te verkrijgen.</w:t>
            </w:r>
          </w:p>
        </w:tc>
        <w:tc>
          <w:tcPr>
            <w:tcW w:w="4876" w:type="dxa"/>
            <w:hideMark/>
          </w:tcPr>
          <w:p w14:paraId="6A975B77" w14:textId="77777777" w:rsidR="00781DF6" w:rsidRPr="00E42E0B" w:rsidRDefault="00781DF6">
            <w:pPr>
              <w:pStyle w:val="Normal6"/>
              <w:rPr>
                <w:szCs w:val="24"/>
              </w:rPr>
            </w:pPr>
            <w:r w:rsidRPr="00E42E0B">
              <w:rPr>
                <w:b/>
                <w:i/>
              </w:rPr>
              <w:t>Schrappen</w:t>
            </w:r>
          </w:p>
        </w:tc>
      </w:tr>
    </w:tbl>
    <w:p w14:paraId="5D1F660E"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89B0F64" w14:textId="77777777" w:rsidR="00781DF6" w:rsidRPr="00E42E0B" w:rsidRDefault="00781DF6" w:rsidP="00781DF6">
      <w:r w:rsidRPr="00E42E0B">
        <w:rPr>
          <w:rStyle w:val="HideTWBExt"/>
          <w:noProof w:val="0"/>
        </w:rPr>
        <w:t>&lt;/Amend&gt;</w:t>
      </w:r>
    </w:p>
    <w:p w14:paraId="0FAA1CD0" w14:textId="395CBF82"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72</w:t>
      </w:r>
      <w:r w:rsidRPr="00E42E0B">
        <w:rPr>
          <w:rStyle w:val="HideTWBExt"/>
          <w:b w:val="0"/>
          <w:noProof w:val="0"/>
        </w:rPr>
        <w:t>&lt;/NumAm&gt;</w:t>
      </w:r>
    </w:p>
    <w:p w14:paraId="0C2014DB"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5CCDF5D" w14:textId="77777777" w:rsidR="00781DF6" w:rsidRPr="00E42E0B" w:rsidRDefault="00781DF6" w:rsidP="00781DF6">
      <w:pPr>
        <w:pStyle w:val="NormalBold"/>
      </w:pPr>
      <w:r w:rsidRPr="00E42E0B">
        <w:rPr>
          <w:rStyle w:val="HideTWBExt"/>
          <w:b w:val="0"/>
          <w:noProof w:val="0"/>
        </w:rPr>
        <w:t>&lt;Article&gt;</w:t>
      </w:r>
      <w:r w:rsidRPr="00E42E0B">
        <w:t>Overweging 54</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CB84D5B" w14:textId="77777777" w:rsidTr="00781DF6">
        <w:trPr>
          <w:jc w:val="center"/>
        </w:trPr>
        <w:tc>
          <w:tcPr>
            <w:tcW w:w="9752" w:type="dxa"/>
            <w:gridSpan w:val="2"/>
          </w:tcPr>
          <w:p w14:paraId="5FA1C967" w14:textId="77777777" w:rsidR="00781DF6" w:rsidRPr="00E42E0B" w:rsidRDefault="00781DF6">
            <w:pPr>
              <w:keepNext/>
            </w:pPr>
          </w:p>
        </w:tc>
      </w:tr>
      <w:tr w:rsidR="00781DF6" w:rsidRPr="00E42E0B" w14:paraId="13BC9076" w14:textId="77777777" w:rsidTr="00781DF6">
        <w:trPr>
          <w:jc w:val="center"/>
        </w:trPr>
        <w:tc>
          <w:tcPr>
            <w:tcW w:w="4876" w:type="dxa"/>
            <w:hideMark/>
          </w:tcPr>
          <w:p w14:paraId="257C8D34" w14:textId="77777777" w:rsidR="00781DF6" w:rsidRPr="00E42E0B" w:rsidRDefault="00781DF6">
            <w:pPr>
              <w:pStyle w:val="ColumnHeading"/>
              <w:keepNext/>
            </w:pPr>
            <w:r w:rsidRPr="00E42E0B">
              <w:t>Door de Commissie voorgestelde tekst</w:t>
            </w:r>
          </w:p>
        </w:tc>
        <w:tc>
          <w:tcPr>
            <w:tcW w:w="4876" w:type="dxa"/>
            <w:hideMark/>
          </w:tcPr>
          <w:p w14:paraId="3641C202" w14:textId="77777777" w:rsidR="00781DF6" w:rsidRPr="00E42E0B" w:rsidRDefault="00781DF6">
            <w:pPr>
              <w:pStyle w:val="ColumnHeading"/>
              <w:keepNext/>
            </w:pPr>
            <w:r w:rsidRPr="00E42E0B">
              <w:t>Amendement</w:t>
            </w:r>
          </w:p>
        </w:tc>
      </w:tr>
      <w:tr w:rsidR="00781DF6" w:rsidRPr="00E42E0B" w14:paraId="74B94AD6" w14:textId="77777777" w:rsidTr="00781DF6">
        <w:trPr>
          <w:jc w:val="center"/>
        </w:trPr>
        <w:tc>
          <w:tcPr>
            <w:tcW w:w="4876" w:type="dxa"/>
            <w:hideMark/>
          </w:tcPr>
          <w:p w14:paraId="43FEA827" w14:textId="77777777" w:rsidR="00781DF6" w:rsidRPr="00E42E0B" w:rsidRDefault="00781DF6">
            <w:pPr>
              <w:pStyle w:val="Normal6"/>
            </w:pPr>
            <w:r w:rsidRPr="00E42E0B">
              <w:t>(54)</w:t>
            </w:r>
            <w:r w:rsidRPr="00E42E0B">
              <w:tab/>
            </w:r>
            <w:r w:rsidRPr="00E42E0B">
              <w:rPr>
                <w:b/>
                <w:i/>
              </w:rPr>
              <w:t>Het is van essentieel belang dat alle personen wier gegevens worden opgevraagd in het kader van een strafrechtelijk onderzoek of een strafprocedure, toegang hebben tot een doeltreffende voorziening in rechte,</w:t>
            </w:r>
            <w:r w:rsidRPr="00E42E0B">
              <w:t xml:space="preserve"> overeenkomstig artikel 47 van het Handvest van de grondrechten van de Europese Unie</w:t>
            </w:r>
            <w:r w:rsidRPr="00E42E0B">
              <w:rPr>
                <w:b/>
                <w:i/>
              </w:rPr>
              <w:t>. Voor verdachten en beklaagden dient</w:t>
            </w:r>
            <w:r w:rsidRPr="00E42E0B">
              <w:t xml:space="preserve"> het recht op </w:t>
            </w:r>
            <w:r w:rsidRPr="00E42E0B">
              <w:rPr>
                <w:b/>
                <w:i/>
              </w:rPr>
              <w:t>een</w:t>
            </w:r>
            <w:r w:rsidRPr="00E42E0B">
              <w:t xml:space="preserve"> doeltreffende </w:t>
            </w:r>
            <w:r w:rsidRPr="00E42E0B">
              <w:rPr>
                <w:b/>
                <w:i/>
              </w:rPr>
              <w:t>voorziening</w:t>
            </w:r>
            <w:r w:rsidRPr="00E42E0B">
              <w:t xml:space="preserve"> in rechte </w:t>
            </w:r>
            <w:r w:rsidRPr="00E42E0B">
              <w:rPr>
                <w:b/>
                <w:i/>
              </w:rPr>
              <w:t>te worden uitgeoefend tijdens de strafprocedure. Dit kan van invloed zijn op de ontvankelijkheid of, naar gelang van het geval, het gewicht in de procedure van het op die manier verkregen bewijsmateriaal. Bovendien genieten zij alle procedurele waarborgen die op hen van toepassing zijn, zoals het recht op informatie. Andere personen die geen verdachte of beklaagde zijn, dienen ook recht te hebben op een doeltreffende voorziening in rechte. Daarom moet ten minste worden voorzien in</w:t>
            </w:r>
            <w:r w:rsidRPr="00E42E0B">
              <w:t xml:space="preserve"> de mogelijkheid om de rechtmatigheid van </w:t>
            </w:r>
            <w:r w:rsidRPr="00E42E0B">
              <w:rPr>
                <w:b/>
                <w:i/>
              </w:rPr>
              <w:t>een Europees verstrekkingsbevel</w:t>
            </w:r>
            <w:r w:rsidRPr="00E42E0B">
              <w:t xml:space="preserve"> te betwisten, </w:t>
            </w:r>
            <w:r w:rsidRPr="00E42E0B">
              <w:rPr>
                <w:b/>
                <w:i/>
              </w:rPr>
              <w:t>met inbegrip van de noodzaak en de evenredigheid van het bevel. Deze verordening mag geen beperking inhouden van de mogelijke gronden tot betwisting van de rechtmatigheid van het bevel. Van deze rechtsmiddelen dient gebruik te worden gemaakt</w:t>
            </w:r>
            <w:r w:rsidRPr="00E42E0B">
              <w:t xml:space="preserve"> in de uitvaardigende staat </w:t>
            </w:r>
            <w:r w:rsidRPr="00E42E0B">
              <w:rPr>
                <w:b/>
                <w:i/>
              </w:rPr>
              <w:t>overeenkomstig het nationale recht. Regels inzake voorlopige maatregelen</w:t>
            </w:r>
            <w:r w:rsidRPr="00E42E0B">
              <w:t xml:space="preserve"> moeten </w:t>
            </w:r>
            <w:r w:rsidRPr="00E42E0B">
              <w:rPr>
                <w:b/>
                <w:i/>
              </w:rPr>
              <w:t>door</w:t>
            </w:r>
            <w:r w:rsidRPr="00E42E0B">
              <w:t xml:space="preserve"> het nationale recht </w:t>
            </w:r>
            <w:r w:rsidRPr="00E42E0B">
              <w:rPr>
                <w:b/>
                <w:i/>
              </w:rPr>
              <w:t>worden beheerst</w:t>
            </w:r>
            <w:r w:rsidRPr="00E42E0B">
              <w:t>.</w:t>
            </w:r>
          </w:p>
        </w:tc>
        <w:tc>
          <w:tcPr>
            <w:tcW w:w="4876" w:type="dxa"/>
            <w:hideMark/>
          </w:tcPr>
          <w:p w14:paraId="1B85BD3B" w14:textId="15E031E0" w:rsidR="00781DF6" w:rsidRPr="00E42E0B" w:rsidRDefault="00781DF6" w:rsidP="00884520">
            <w:pPr>
              <w:pStyle w:val="Normal6"/>
              <w:rPr>
                <w:szCs w:val="24"/>
              </w:rPr>
            </w:pPr>
            <w:r w:rsidRPr="00E42E0B">
              <w:t>(54)</w:t>
            </w:r>
            <w:r w:rsidRPr="00E42E0B">
              <w:tab/>
              <w:t>Overeenkomstig artikel 47 van het Handvest van de grondrechten van de Europese Unie</w:t>
            </w:r>
            <w:r w:rsidRPr="00E42E0B">
              <w:rPr>
                <w:b/>
                <w:i/>
              </w:rPr>
              <w:t xml:space="preserve"> is het van essentieel belang dat alle personen wier gegevens werden opgevraagd via een Europees verstrekkingsbevel of een Europees bewaringsbevel,</w:t>
            </w:r>
            <w:r w:rsidRPr="00E42E0B">
              <w:t xml:space="preserve"> het recht </w:t>
            </w:r>
            <w:r w:rsidRPr="00E42E0B">
              <w:rPr>
                <w:b/>
                <w:i/>
              </w:rPr>
              <w:t>hebben</w:t>
            </w:r>
            <w:r w:rsidRPr="00E42E0B">
              <w:t xml:space="preserve"> op doeltreffende </w:t>
            </w:r>
            <w:r w:rsidRPr="00E42E0B">
              <w:rPr>
                <w:b/>
                <w:i/>
              </w:rPr>
              <w:t>voorzieningen</w:t>
            </w:r>
            <w:r w:rsidRPr="00E42E0B">
              <w:t xml:space="preserve"> in rechte </w:t>
            </w:r>
            <w:r w:rsidRPr="00E42E0B">
              <w:rPr>
                <w:b/>
                <w:i/>
              </w:rPr>
              <w:t>tegen dergelijke bevelen in de uitvaardigende staat en in de tenuitvoerleggingsstaat overeenkomstig het nationale recht, onder meer</w:t>
            </w:r>
            <w:r w:rsidRPr="00E42E0B">
              <w:t xml:space="preserve"> de mogelijkheid om de rechtmatigheid van </w:t>
            </w:r>
            <w:r w:rsidRPr="00E42E0B">
              <w:rPr>
                <w:b/>
                <w:i/>
              </w:rPr>
              <w:t>het bevel</w:t>
            </w:r>
            <w:r w:rsidRPr="00E42E0B">
              <w:t xml:space="preserve"> te betwisten</w:t>
            </w:r>
            <w:r w:rsidRPr="00E42E0B">
              <w:rPr>
                <w:b/>
                <w:i/>
              </w:rPr>
              <w:t>, onverminderd de rechtsmiddelen die krachtens Verordening (EU) 2016/679 en Richtlijn (EU) 2016/680 beschikbaar zijn. De materiële gronden voor de uitvaardiging van het Europees verstrekkingsbevel of het Europees bewaringsbevel dienen te worden betwist</w:t>
            </w:r>
            <w:r w:rsidRPr="00E42E0B">
              <w:t xml:space="preserve"> in de uitvaardigende staat</w:t>
            </w:r>
            <w:r w:rsidRPr="00E42E0B">
              <w:rPr>
                <w:b/>
                <w:i/>
              </w:rPr>
              <w:t xml:space="preserve">, onverminderd de in de tenuitvoerleggingsstaat gewaarborgde grondrechten. De uitvaardigende autoriteit en de tenuitvoerleggingsautoriteit </w:t>
            </w:r>
            <w:r w:rsidRPr="00E42E0B">
              <w:t xml:space="preserve"> moeten </w:t>
            </w:r>
            <w:r w:rsidRPr="00E42E0B">
              <w:rPr>
                <w:b/>
                <w:i/>
              </w:rPr>
              <w:t xml:space="preserve">passende maatregelen nemen om ervoor te zorgen dat tijdig informatie wordt verstrekt over de mogelijkheden uit hoofde van het </w:t>
            </w:r>
            <w:r w:rsidRPr="00E42E0B">
              <w:t xml:space="preserve"> nationaal recht </w:t>
            </w:r>
            <w:r w:rsidRPr="00E42E0B">
              <w:rPr>
                <w:b/>
                <w:i/>
              </w:rPr>
              <w:t>om rechtsmiddelen in te stellen, ook over het moment waarop dergelijke rechtsmiddelen van kracht worden, en ervoor te zorgen dat deze doeltreffend kunnen worden ingezet</w:t>
            </w:r>
            <w:r w:rsidRPr="00E42E0B">
              <w:t>.</w:t>
            </w:r>
          </w:p>
        </w:tc>
      </w:tr>
    </w:tbl>
    <w:p w14:paraId="0378DBBF"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E92E65C" w14:textId="77777777" w:rsidR="00781DF6" w:rsidRPr="00E42E0B" w:rsidRDefault="00781DF6" w:rsidP="00781DF6">
      <w:r w:rsidRPr="00E42E0B">
        <w:rPr>
          <w:rStyle w:val="HideTWBExt"/>
          <w:noProof w:val="0"/>
        </w:rPr>
        <w:t>&lt;/Amend&gt;</w:t>
      </w:r>
    </w:p>
    <w:p w14:paraId="749C2532" w14:textId="54E620C3"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73</w:t>
      </w:r>
      <w:r w:rsidRPr="00E42E0B">
        <w:rPr>
          <w:rStyle w:val="HideTWBExt"/>
          <w:b w:val="0"/>
          <w:noProof w:val="0"/>
        </w:rPr>
        <w:t>&lt;/NumAm&gt;</w:t>
      </w:r>
    </w:p>
    <w:p w14:paraId="254BDDD6"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A8A1928" w14:textId="77777777" w:rsidR="00781DF6" w:rsidRPr="00E42E0B" w:rsidRDefault="00781DF6" w:rsidP="00781DF6">
      <w:pPr>
        <w:pStyle w:val="NormalBold"/>
      </w:pPr>
      <w:r w:rsidRPr="00E42E0B">
        <w:rPr>
          <w:rStyle w:val="HideTWBExt"/>
          <w:b w:val="0"/>
          <w:noProof w:val="0"/>
        </w:rPr>
        <w:t>&lt;Article&gt;</w:t>
      </w:r>
      <w:r w:rsidRPr="00E42E0B">
        <w:t>Overweging 55</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00A972E2" w14:textId="77777777" w:rsidTr="00781DF6">
        <w:trPr>
          <w:jc w:val="center"/>
        </w:trPr>
        <w:tc>
          <w:tcPr>
            <w:tcW w:w="9752" w:type="dxa"/>
            <w:gridSpan w:val="2"/>
          </w:tcPr>
          <w:p w14:paraId="4EF3F922" w14:textId="77777777" w:rsidR="00781DF6" w:rsidRPr="00E42E0B" w:rsidRDefault="00781DF6">
            <w:pPr>
              <w:keepNext/>
            </w:pPr>
          </w:p>
        </w:tc>
      </w:tr>
      <w:tr w:rsidR="00781DF6" w:rsidRPr="00E42E0B" w14:paraId="0DFE72CE" w14:textId="77777777" w:rsidTr="00781DF6">
        <w:trPr>
          <w:jc w:val="center"/>
        </w:trPr>
        <w:tc>
          <w:tcPr>
            <w:tcW w:w="4876" w:type="dxa"/>
            <w:hideMark/>
          </w:tcPr>
          <w:p w14:paraId="7FA9004B" w14:textId="77777777" w:rsidR="00781DF6" w:rsidRPr="00E42E0B" w:rsidRDefault="00781DF6">
            <w:pPr>
              <w:pStyle w:val="ColumnHeading"/>
              <w:keepNext/>
            </w:pPr>
            <w:r w:rsidRPr="00E42E0B">
              <w:t>Door de Commissie voorgestelde tekst</w:t>
            </w:r>
          </w:p>
        </w:tc>
        <w:tc>
          <w:tcPr>
            <w:tcW w:w="4876" w:type="dxa"/>
            <w:hideMark/>
          </w:tcPr>
          <w:p w14:paraId="117D464B" w14:textId="77777777" w:rsidR="00781DF6" w:rsidRPr="00E42E0B" w:rsidRDefault="00781DF6">
            <w:pPr>
              <w:pStyle w:val="ColumnHeading"/>
              <w:keepNext/>
            </w:pPr>
            <w:r w:rsidRPr="00E42E0B">
              <w:t>Amendement</w:t>
            </w:r>
          </w:p>
        </w:tc>
      </w:tr>
      <w:tr w:rsidR="00781DF6" w:rsidRPr="00E42E0B" w14:paraId="088493A2" w14:textId="77777777" w:rsidTr="00781DF6">
        <w:trPr>
          <w:jc w:val="center"/>
        </w:trPr>
        <w:tc>
          <w:tcPr>
            <w:tcW w:w="4876" w:type="dxa"/>
            <w:hideMark/>
          </w:tcPr>
          <w:p w14:paraId="75870E37" w14:textId="77777777" w:rsidR="00781DF6" w:rsidRPr="00E42E0B" w:rsidRDefault="00781DF6">
            <w:pPr>
              <w:pStyle w:val="Normal6"/>
            </w:pPr>
            <w:r w:rsidRPr="00E42E0B">
              <w:rPr>
                <w:b/>
                <w:i/>
              </w:rPr>
              <w:t>(55)</w:t>
            </w:r>
            <w:r w:rsidRPr="00E42E0B">
              <w:rPr>
                <w:b/>
                <w:i/>
              </w:rPr>
              <w:tab/>
              <w:t>Bovendien kan de adressaat tijdens de tenuitvoerleggingsprocedure en bij de daaropvolgende voorziening in rechte, de tenuitvoerlegging van een Europees verstrekkings- of bewaringsbevel op een beperkt aantal gronden aanvechten, waaronder het feit dat het niet door een bevoegde autoriteit is uitgevaardigd of bekrachtigd of het feit dat het kennelijk in strijd is met het Handvest van de grondrechten van de Europese Unie of kennelijk misbruik oplevert. Een bevel bijvoorbeeld, waarbij wordt gevraagd inhoudelijke gegevens te verstrekken met betrekking tot een onbepaalde kring van personen in een geografisch gebied of zonder link met concrete strafprocedures zou op kennelijke wijze de voorwaarden negeren voor de uitvaardiging van een Europees verstrekkingsbevel.</w:t>
            </w:r>
          </w:p>
        </w:tc>
        <w:tc>
          <w:tcPr>
            <w:tcW w:w="4876" w:type="dxa"/>
            <w:hideMark/>
          </w:tcPr>
          <w:p w14:paraId="59395BD3" w14:textId="77777777" w:rsidR="00781DF6" w:rsidRPr="00E42E0B" w:rsidRDefault="00781DF6">
            <w:pPr>
              <w:pStyle w:val="Normal6"/>
              <w:rPr>
                <w:szCs w:val="24"/>
              </w:rPr>
            </w:pPr>
            <w:r w:rsidRPr="00E42E0B">
              <w:rPr>
                <w:b/>
                <w:i/>
              </w:rPr>
              <w:t>Schrappen</w:t>
            </w:r>
          </w:p>
        </w:tc>
      </w:tr>
    </w:tbl>
    <w:p w14:paraId="6120697E"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37BF718" w14:textId="77777777" w:rsidR="00781DF6" w:rsidRPr="00E42E0B" w:rsidRDefault="00781DF6" w:rsidP="00781DF6">
      <w:r w:rsidRPr="00E42E0B">
        <w:rPr>
          <w:rStyle w:val="HideTWBExt"/>
          <w:noProof w:val="0"/>
        </w:rPr>
        <w:t>&lt;/Amend&gt;</w:t>
      </w:r>
    </w:p>
    <w:p w14:paraId="35C311E9" w14:textId="1B83B022"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74</w:t>
      </w:r>
      <w:r w:rsidRPr="00E42E0B">
        <w:rPr>
          <w:rStyle w:val="HideTWBExt"/>
          <w:b w:val="0"/>
          <w:noProof w:val="0"/>
        </w:rPr>
        <w:t>&lt;/NumAm&gt;</w:t>
      </w:r>
    </w:p>
    <w:p w14:paraId="1792E858"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9E8437E" w14:textId="77777777" w:rsidR="00781DF6" w:rsidRPr="00E42E0B" w:rsidRDefault="00781DF6" w:rsidP="00781DF6">
      <w:pPr>
        <w:pStyle w:val="NormalBold"/>
      </w:pPr>
      <w:r w:rsidRPr="00E42E0B">
        <w:rPr>
          <w:rStyle w:val="HideTWBExt"/>
          <w:b w:val="0"/>
          <w:noProof w:val="0"/>
        </w:rPr>
        <w:t>&lt;Article&gt;</w:t>
      </w:r>
      <w:r w:rsidRPr="00E42E0B">
        <w:t>Overweging 56</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F8A9A5C" w14:textId="77777777" w:rsidTr="00781DF6">
        <w:trPr>
          <w:jc w:val="center"/>
        </w:trPr>
        <w:tc>
          <w:tcPr>
            <w:tcW w:w="9752" w:type="dxa"/>
            <w:gridSpan w:val="2"/>
          </w:tcPr>
          <w:p w14:paraId="5E723C92" w14:textId="77777777" w:rsidR="00781DF6" w:rsidRPr="00E42E0B" w:rsidRDefault="00781DF6">
            <w:pPr>
              <w:keepNext/>
            </w:pPr>
          </w:p>
        </w:tc>
      </w:tr>
      <w:tr w:rsidR="00781DF6" w:rsidRPr="00E42E0B" w14:paraId="7E361AB6" w14:textId="77777777" w:rsidTr="00781DF6">
        <w:trPr>
          <w:jc w:val="center"/>
        </w:trPr>
        <w:tc>
          <w:tcPr>
            <w:tcW w:w="4876" w:type="dxa"/>
            <w:hideMark/>
          </w:tcPr>
          <w:p w14:paraId="635095C9" w14:textId="77777777" w:rsidR="00781DF6" w:rsidRPr="00E42E0B" w:rsidRDefault="00781DF6">
            <w:pPr>
              <w:pStyle w:val="ColumnHeading"/>
              <w:keepNext/>
            </w:pPr>
            <w:r w:rsidRPr="00E42E0B">
              <w:t>Door de Commissie voorgestelde tekst</w:t>
            </w:r>
          </w:p>
        </w:tc>
        <w:tc>
          <w:tcPr>
            <w:tcW w:w="4876" w:type="dxa"/>
            <w:hideMark/>
          </w:tcPr>
          <w:p w14:paraId="258F1C1C" w14:textId="77777777" w:rsidR="00781DF6" w:rsidRPr="00E42E0B" w:rsidRDefault="00781DF6">
            <w:pPr>
              <w:pStyle w:val="ColumnHeading"/>
              <w:keepNext/>
            </w:pPr>
            <w:r w:rsidRPr="00E42E0B">
              <w:t>Amendement</w:t>
            </w:r>
          </w:p>
        </w:tc>
      </w:tr>
      <w:tr w:rsidR="00781DF6" w:rsidRPr="00E42E0B" w14:paraId="6DEC0C52" w14:textId="77777777" w:rsidTr="00781DF6">
        <w:trPr>
          <w:jc w:val="center"/>
        </w:trPr>
        <w:tc>
          <w:tcPr>
            <w:tcW w:w="4876" w:type="dxa"/>
            <w:hideMark/>
          </w:tcPr>
          <w:p w14:paraId="7CABAF53" w14:textId="77777777" w:rsidR="00781DF6" w:rsidRPr="00E42E0B" w:rsidRDefault="00781DF6">
            <w:pPr>
              <w:pStyle w:val="Normal6"/>
            </w:pPr>
            <w:r w:rsidRPr="00E42E0B">
              <w:rPr>
                <w:b/>
                <w:i/>
              </w:rPr>
              <w:t>(56)</w:t>
            </w:r>
            <w:r w:rsidRPr="00E42E0B">
              <w:rPr>
                <w:b/>
                <w:i/>
              </w:rPr>
              <w:tab/>
              <w:t>De bescherming van natuurlijke personen bij de verwerking van persoonsgegevens is een grondrecht. Krachtens artikel 8, lid 1, van het Handvest van de grondrechten van de Europese Unie en artikel 16, lid 1, van het VWEU heeft eenieder recht op bescherming van zijn persoonsgegevens. Bij de implementatie van deze verordening dienen de lidstaten ervoor te zorgen dat persoonsgegevens worden beschermd en uitsluitend mogen worden verwerkt overeenkomstig Verordening (EU) 2016/679 en Richtlijn (EU) 2016/680.</w:t>
            </w:r>
          </w:p>
        </w:tc>
        <w:tc>
          <w:tcPr>
            <w:tcW w:w="4876" w:type="dxa"/>
            <w:hideMark/>
          </w:tcPr>
          <w:p w14:paraId="6172030E" w14:textId="77777777" w:rsidR="00781DF6" w:rsidRPr="00E42E0B" w:rsidRDefault="00781DF6">
            <w:pPr>
              <w:pStyle w:val="Normal6"/>
              <w:rPr>
                <w:szCs w:val="24"/>
              </w:rPr>
            </w:pPr>
            <w:r w:rsidRPr="00E42E0B">
              <w:rPr>
                <w:b/>
                <w:i/>
              </w:rPr>
              <w:t>Schrappen</w:t>
            </w:r>
          </w:p>
        </w:tc>
      </w:tr>
    </w:tbl>
    <w:p w14:paraId="13A196A2"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91C8D9C" w14:textId="77777777" w:rsidR="00781DF6" w:rsidRPr="00E42E0B" w:rsidRDefault="00781DF6" w:rsidP="00781DF6">
      <w:pPr>
        <w:pStyle w:val="JustificationTitle"/>
        <w:rPr>
          <w:noProof w:val="0"/>
        </w:rPr>
      </w:pPr>
      <w:r w:rsidRPr="00E42E0B">
        <w:rPr>
          <w:rStyle w:val="HideTWBExt"/>
          <w:i w:val="0"/>
          <w:noProof w:val="0"/>
        </w:rPr>
        <w:t>&lt;TitreJust&gt;</w:t>
      </w:r>
      <w:r w:rsidRPr="00E42E0B">
        <w:rPr>
          <w:noProof w:val="0"/>
        </w:rPr>
        <w:t>Motivering</w:t>
      </w:r>
      <w:r w:rsidRPr="00E42E0B">
        <w:rPr>
          <w:rStyle w:val="HideTWBExt"/>
          <w:i w:val="0"/>
          <w:noProof w:val="0"/>
        </w:rPr>
        <w:t>&lt;/TitreJust&gt;</w:t>
      </w:r>
    </w:p>
    <w:p w14:paraId="17715B76" w14:textId="77777777" w:rsidR="00781DF6" w:rsidRPr="00E42E0B" w:rsidRDefault="00781DF6" w:rsidP="00781DF6">
      <w:pPr>
        <w:pStyle w:val="Normal12Italic"/>
        <w:rPr>
          <w:noProof w:val="0"/>
        </w:rPr>
      </w:pPr>
      <w:r w:rsidRPr="00E42E0B">
        <w:rPr>
          <w:noProof w:val="0"/>
        </w:rPr>
        <w:t>Naar boven verplaatst (overweging 11 bis (nieuw)).</w:t>
      </w:r>
    </w:p>
    <w:p w14:paraId="72CE83C6" w14:textId="77777777" w:rsidR="00781DF6" w:rsidRPr="00E42E0B" w:rsidRDefault="00781DF6" w:rsidP="00781DF6">
      <w:r w:rsidRPr="00E42E0B">
        <w:rPr>
          <w:rStyle w:val="HideTWBExt"/>
          <w:noProof w:val="0"/>
        </w:rPr>
        <w:t>&lt;/Amend&gt;</w:t>
      </w:r>
    </w:p>
    <w:p w14:paraId="77A22ED3" w14:textId="2608D348"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75</w:t>
      </w:r>
      <w:r w:rsidRPr="00E42E0B">
        <w:rPr>
          <w:rStyle w:val="HideTWBExt"/>
          <w:b w:val="0"/>
          <w:noProof w:val="0"/>
        </w:rPr>
        <w:t>&lt;/NumAm&gt;</w:t>
      </w:r>
    </w:p>
    <w:p w14:paraId="23EB4413"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139F4447" w14:textId="77777777" w:rsidR="00781DF6" w:rsidRPr="00E42E0B" w:rsidRDefault="00781DF6" w:rsidP="00781DF6">
      <w:pPr>
        <w:pStyle w:val="NormalBold"/>
      </w:pPr>
      <w:r w:rsidRPr="00E42E0B">
        <w:rPr>
          <w:rStyle w:val="HideTWBExt"/>
          <w:b w:val="0"/>
          <w:noProof w:val="0"/>
        </w:rPr>
        <w:t>&lt;Article&gt;</w:t>
      </w:r>
      <w:r w:rsidRPr="00E42E0B">
        <w:t>Overweging 57</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412385A" w14:textId="77777777" w:rsidTr="00781DF6">
        <w:trPr>
          <w:jc w:val="center"/>
        </w:trPr>
        <w:tc>
          <w:tcPr>
            <w:tcW w:w="9752" w:type="dxa"/>
            <w:gridSpan w:val="2"/>
          </w:tcPr>
          <w:p w14:paraId="600B142F" w14:textId="77777777" w:rsidR="00781DF6" w:rsidRPr="00E42E0B" w:rsidRDefault="00781DF6">
            <w:pPr>
              <w:keepNext/>
            </w:pPr>
          </w:p>
        </w:tc>
      </w:tr>
      <w:tr w:rsidR="00781DF6" w:rsidRPr="00E42E0B" w14:paraId="12C561F2" w14:textId="77777777" w:rsidTr="00781DF6">
        <w:trPr>
          <w:jc w:val="center"/>
        </w:trPr>
        <w:tc>
          <w:tcPr>
            <w:tcW w:w="4876" w:type="dxa"/>
            <w:hideMark/>
          </w:tcPr>
          <w:p w14:paraId="6A089009" w14:textId="77777777" w:rsidR="00781DF6" w:rsidRPr="00E42E0B" w:rsidRDefault="00781DF6">
            <w:pPr>
              <w:pStyle w:val="ColumnHeading"/>
              <w:keepNext/>
            </w:pPr>
            <w:r w:rsidRPr="00E42E0B">
              <w:t>Door de Commissie voorgestelde tekst</w:t>
            </w:r>
          </w:p>
        </w:tc>
        <w:tc>
          <w:tcPr>
            <w:tcW w:w="4876" w:type="dxa"/>
            <w:hideMark/>
          </w:tcPr>
          <w:p w14:paraId="658AA413" w14:textId="77777777" w:rsidR="00781DF6" w:rsidRPr="00E42E0B" w:rsidRDefault="00781DF6">
            <w:pPr>
              <w:pStyle w:val="ColumnHeading"/>
              <w:keepNext/>
            </w:pPr>
            <w:r w:rsidRPr="00E42E0B">
              <w:t>Amendement</w:t>
            </w:r>
          </w:p>
        </w:tc>
      </w:tr>
      <w:tr w:rsidR="00781DF6" w:rsidRPr="00E42E0B" w14:paraId="371BC6EB" w14:textId="77777777" w:rsidTr="00781DF6">
        <w:trPr>
          <w:jc w:val="center"/>
        </w:trPr>
        <w:tc>
          <w:tcPr>
            <w:tcW w:w="4876" w:type="dxa"/>
            <w:hideMark/>
          </w:tcPr>
          <w:p w14:paraId="394B29C0" w14:textId="77777777" w:rsidR="00781DF6" w:rsidRPr="00E42E0B" w:rsidRDefault="00781DF6">
            <w:pPr>
              <w:pStyle w:val="Normal6"/>
            </w:pPr>
            <w:r w:rsidRPr="00E42E0B">
              <w:rPr>
                <w:b/>
                <w:i/>
              </w:rPr>
              <w:t>(57)</w:t>
            </w:r>
            <w:r w:rsidRPr="00E42E0B">
              <w:rPr>
                <w:b/>
                <w:i/>
              </w:rPr>
              <w:tab/>
              <w:t>De krachtens deze verordening verkregen persoonsgegevens moeten uitsluitend worden verwerkt als dat nodig is voor en in verhouding staat tot de doeleinden inzake het voorkomen, onderzoeken, opsporen en vervolgen van strafbare feiten of de tenuitvoerlegging van strafrechtelijke sancties en de uitoefening van de rechten van de verdediging. De lidstaten moeten er met name voor zorgen dat een passend gegevensbeschermingsbeleid en passende gegevensbeschermingsmaatregelen van toepassing zijn op de doorgifte van persoonsgegevens door bevoegde autoriteiten aan dienstverleners voor de toepassing van deze verordening, met inbegrip van maatregelen om de beveiliging van de gegevens te waarborgen. Dienstverleners moeten ervoor zorgen dat dit ook het geval is voor de doorgifte van persoonsgegevens aan bevoegde autoriteiten. Alleen bevoegde personen mogen via een authenticatieprocedure toegang hebben tot informatie die persoonsgegevens bevat. Het gebruik dient te worden overwogen van mechanismen die authenticiteit waarborgen, zoals aangemelde nationale systemen voor elektronische identificatie of vertrouwensdiensten, overeenkomstig Verordening (EU) nr. 910/2014 van het Europees Parlement en de Raad van 23 juli 2014 betreffende elektronische identificatie en vertrouwensdiensten voor elektronische transacties in de interne markt en tot intrekking van Richtlijn 1999/93/EG.</w:t>
            </w:r>
          </w:p>
        </w:tc>
        <w:tc>
          <w:tcPr>
            <w:tcW w:w="4876" w:type="dxa"/>
            <w:hideMark/>
          </w:tcPr>
          <w:p w14:paraId="138D845E" w14:textId="77777777" w:rsidR="00781DF6" w:rsidRPr="00E42E0B" w:rsidRDefault="00781DF6">
            <w:pPr>
              <w:pStyle w:val="Normal6"/>
              <w:rPr>
                <w:szCs w:val="24"/>
              </w:rPr>
            </w:pPr>
            <w:r w:rsidRPr="00E42E0B">
              <w:rPr>
                <w:b/>
                <w:i/>
              </w:rPr>
              <w:t>Schrappen</w:t>
            </w:r>
          </w:p>
        </w:tc>
      </w:tr>
    </w:tbl>
    <w:p w14:paraId="3FAAE4C3"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A16D9F2" w14:textId="77777777" w:rsidR="00781DF6" w:rsidRPr="00E42E0B" w:rsidRDefault="00781DF6" w:rsidP="00781DF6">
      <w:pPr>
        <w:pStyle w:val="JustificationTitle"/>
        <w:rPr>
          <w:noProof w:val="0"/>
        </w:rPr>
      </w:pPr>
      <w:r w:rsidRPr="00E42E0B">
        <w:rPr>
          <w:rStyle w:val="HideTWBExt"/>
          <w:i w:val="0"/>
          <w:noProof w:val="0"/>
        </w:rPr>
        <w:t>&lt;TitreJust&gt;</w:t>
      </w:r>
      <w:r w:rsidRPr="00E42E0B">
        <w:rPr>
          <w:noProof w:val="0"/>
        </w:rPr>
        <w:t>Motivering</w:t>
      </w:r>
      <w:r w:rsidRPr="00E42E0B">
        <w:rPr>
          <w:rStyle w:val="HideTWBExt"/>
          <w:i w:val="0"/>
          <w:noProof w:val="0"/>
        </w:rPr>
        <w:t>&lt;/TitreJust&gt;</w:t>
      </w:r>
    </w:p>
    <w:p w14:paraId="79B3C8DD" w14:textId="77777777" w:rsidR="00781DF6" w:rsidRPr="00E42E0B" w:rsidRDefault="00781DF6" w:rsidP="00781DF6">
      <w:pPr>
        <w:pStyle w:val="Normal12Italic"/>
        <w:rPr>
          <w:noProof w:val="0"/>
        </w:rPr>
      </w:pPr>
      <w:r w:rsidRPr="00E42E0B">
        <w:rPr>
          <w:noProof w:val="0"/>
        </w:rPr>
        <w:t>Naar boven verplaatst (overweging 11 ter (nieuw) en overweging 39).</w:t>
      </w:r>
    </w:p>
    <w:p w14:paraId="012DD015" w14:textId="77777777" w:rsidR="00781DF6" w:rsidRPr="00E42E0B" w:rsidRDefault="00781DF6" w:rsidP="00781DF6">
      <w:r w:rsidRPr="00E42E0B">
        <w:rPr>
          <w:rStyle w:val="HideTWBExt"/>
          <w:noProof w:val="0"/>
        </w:rPr>
        <w:t>&lt;/Amend&gt;</w:t>
      </w:r>
    </w:p>
    <w:p w14:paraId="55946A9A" w14:textId="3B9E3D36"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76</w:t>
      </w:r>
      <w:r w:rsidRPr="00E42E0B">
        <w:rPr>
          <w:rStyle w:val="HideTWBExt"/>
          <w:b w:val="0"/>
          <w:noProof w:val="0"/>
        </w:rPr>
        <w:t>&lt;/NumAm&gt;</w:t>
      </w:r>
    </w:p>
    <w:p w14:paraId="39CA7FE5"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899535A" w14:textId="77777777" w:rsidR="00781DF6" w:rsidRPr="00E42E0B" w:rsidRDefault="00781DF6" w:rsidP="00781DF6">
      <w:pPr>
        <w:pStyle w:val="NormalBold"/>
      </w:pPr>
      <w:r w:rsidRPr="00E42E0B">
        <w:rPr>
          <w:rStyle w:val="HideTWBExt"/>
          <w:b w:val="0"/>
          <w:noProof w:val="0"/>
        </w:rPr>
        <w:t>&lt;Article&gt;</w:t>
      </w:r>
      <w:r w:rsidRPr="00E42E0B">
        <w:t>Overweging 58</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A4E1764" w14:textId="77777777" w:rsidTr="00781DF6">
        <w:trPr>
          <w:jc w:val="center"/>
        </w:trPr>
        <w:tc>
          <w:tcPr>
            <w:tcW w:w="9752" w:type="dxa"/>
            <w:gridSpan w:val="2"/>
          </w:tcPr>
          <w:p w14:paraId="1D1F7166" w14:textId="77777777" w:rsidR="00781DF6" w:rsidRPr="00E42E0B" w:rsidRDefault="00781DF6">
            <w:pPr>
              <w:keepNext/>
            </w:pPr>
          </w:p>
        </w:tc>
      </w:tr>
      <w:tr w:rsidR="00781DF6" w:rsidRPr="00E42E0B" w14:paraId="2E63A0C5" w14:textId="77777777" w:rsidTr="00781DF6">
        <w:trPr>
          <w:jc w:val="center"/>
        </w:trPr>
        <w:tc>
          <w:tcPr>
            <w:tcW w:w="4876" w:type="dxa"/>
            <w:hideMark/>
          </w:tcPr>
          <w:p w14:paraId="00E44028" w14:textId="77777777" w:rsidR="00781DF6" w:rsidRPr="00E42E0B" w:rsidRDefault="00781DF6">
            <w:pPr>
              <w:pStyle w:val="ColumnHeading"/>
              <w:keepNext/>
            </w:pPr>
            <w:r w:rsidRPr="00E42E0B">
              <w:t>Door de Commissie voorgestelde tekst</w:t>
            </w:r>
          </w:p>
        </w:tc>
        <w:tc>
          <w:tcPr>
            <w:tcW w:w="4876" w:type="dxa"/>
            <w:hideMark/>
          </w:tcPr>
          <w:p w14:paraId="4F7DF66D" w14:textId="77777777" w:rsidR="00781DF6" w:rsidRPr="00E42E0B" w:rsidRDefault="00781DF6">
            <w:pPr>
              <w:pStyle w:val="ColumnHeading"/>
              <w:keepNext/>
            </w:pPr>
            <w:r w:rsidRPr="00E42E0B">
              <w:t>Amendement</w:t>
            </w:r>
          </w:p>
        </w:tc>
      </w:tr>
      <w:tr w:rsidR="00781DF6" w:rsidRPr="00E42E0B" w14:paraId="12EC9C60" w14:textId="77777777" w:rsidTr="00781DF6">
        <w:trPr>
          <w:jc w:val="center"/>
        </w:trPr>
        <w:tc>
          <w:tcPr>
            <w:tcW w:w="4876" w:type="dxa"/>
            <w:hideMark/>
          </w:tcPr>
          <w:p w14:paraId="3F1B7D75" w14:textId="77777777" w:rsidR="00781DF6" w:rsidRPr="00E42E0B" w:rsidRDefault="00781DF6">
            <w:pPr>
              <w:pStyle w:val="Normal6"/>
            </w:pPr>
            <w:r w:rsidRPr="00E42E0B">
              <w:t>(58)</w:t>
            </w:r>
            <w:r w:rsidRPr="00E42E0B">
              <w:tab/>
              <w:t>De Commissie moet een evaluatie van deze verordening uitvoeren, die dient te zijn gebaseerd op de vijf criteria doelmatigheid, doeltreffendheid, relevantie, samenhang en meerwaarde voor de EU, en de basis dient te vormen voor effectbeoordelingen</w:t>
            </w:r>
            <w:r w:rsidRPr="00E42E0B">
              <w:rPr>
                <w:b/>
                <w:i/>
              </w:rPr>
              <w:t xml:space="preserve"> van opties voor eventuele verdere maatregelen</w:t>
            </w:r>
            <w:r w:rsidRPr="00E42E0B">
              <w:t>. Er dient regelmatig informatie te worden verzameld, waarmee bij de evaluatie van deze verordening rekening kan worden gehouden.</w:t>
            </w:r>
          </w:p>
        </w:tc>
        <w:tc>
          <w:tcPr>
            <w:tcW w:w="4876" w:type="dxa"/>
            <w:hideMark/>
          </w:tcPr>
          <w:p w14:paraId="1CA8CDD1" w14:textId="77777777" w:rsidR="00781DF6" w:rsidRPr="00E42E0B" w:rsidRDefault="00781DF6">
            <w:pPr>
              <w:pStyle w:val="Normal6"/>
              <w:rPr>
                <w:szCs w:val="24"/>
              </w:rPr>
            </w:pPr>
            <w:r w:rsidRPr="00E42E0B">
              <w:t>(58)</w:t>
            </w:r>
            <w:r w:rsidRPr="00E42E0B">
              <w:tab/>
              <w:t>De Commissie moet een evaluatie van deze verordening uitvoeren, die dient te zijn gebaseerd op de vijf criteria doelmatigheid, doeltreffendheid, relevantie, samenhang en meerwaarde voor de EU, en de basis dient te vormen voor effectbeoordelingen. Er dient regelmatig informatie te worden verzameld, waarmee bij de evaluatie van deze verordening rekening kan worden gehouden.</w:t>
            </w:r>
          </w:p>
        </w:tc>
      </w:tr>
    </w:tbl>
    <w:p w14:paraId="1A37D35D"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AB44B02" w14:textId="77777777" w:rsidR="00781DF6" w:rsidRPr="00E42E0B" w:rsidRDefault="00781DF6" w:rsidP="00781DF6">
      <w:r w:rsidRPr="00E42E0B">
        <w:rPr>
          <w:rStyle w:val="HideTWBExt"/>
          <w:noProof w:val="0"/>
        </w:rPr>
        <w:t>&lt;/Amend&gt;</w:t>
      </w:r>
    </w:p>
    <w:p w14:paraId="21AE7CB8" w14:textId="409F021B"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77</w:t>
      </w:r>
      <w:r w:rsidRPr="00E42E0B">
        <w:rPr>
          <w:rStyle w:val="HideTWBExt"/>
          <w:b w:val="0"/>
          <w:noProof w:val="0"/>
        </w:rPr>
        <w:t>&lt;/NumAm&gt;</w:t>
      </w:r>
    </w:p>
    <w:p w14:paraId="3DF37563"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FEB28F0" w14:textId="77777777" w:rsidR="00781DF6" w:rsidRPr="00E42E0B" w:rsidRDefault="00781DF6" w:rsidP="00781DF6">
      <w:pPr>
        <w:pStyle w:val="NormalBold"/>
      </w:pPr>
      <w:r w:rsidRPr="00E42E0B">
        <w:rPr>
          <w:rStyle w:val="HideTWBExt"/>
          <w:b w:val="0"/>
          <w:noProof w:val="0"/>
        </w:rPr>
        <w:t>&lt;Article&gt;</w:t>
      </w:r>
      <w:r w:rsidRPr="00E42E0B">
        <w:t>Overweging 59</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D568618" w14:textId="77777777" w:rsidTr="00781DF6">
        <w:trPr>
          <w:jc w:val="center"/>
        </w:trPr>
        <w:tc>
          <w:tcPr>
            <w:tcW w:w="9752" w:type="dxa"/>
            <w:gridSpan w:val="2"/>
          </w:tcPr>
          <w:p w14:paraId="3B8E4E16" w14:textId="77777777" w:rsidR="00781DF6" w:rsidRPr="00E42E0B" w:rsidRDefault="00781DF6">
            <w:pPr>
              <w:keepNext/>
            </w:pPr>
          </w:p>
        </w:tc>
      </w:tr>
      <w:tr w:rsidR="00781DF6" w:rsidRPr="00E42E0B" w14:paraId="0A01FA8B" w14:textId="77777777" w:rsidTr="00781DF6">
        <w:trPr>
          <w:jc w:val="center"/>
        </w:trPr>
        <w:tc>
          <w:tcPr>
            <w:tcW w:w="4876" w:type="dxa"/>
            <w:hideMark/>
          </w:tcPr>
          <w:p w14:paraId="5B633A55" w14:textId="77777777" w:rsidR="00781DF6" w:rsidRPr="00E42E0B" w:rsidRDefault="00781DF6">
            <w:pPr>
              <w:pStyle w:val="ColumnHeading"/>
              <w:keepNext/>
            </w:pPr>
            <w:r w:rsidRPr="00E42E0B">
              <w:t>Door de Commissie voorgestelde tekst</w:t>
            </w:r>
          </w:p>
        </w:tc>
        <w:tc>
          <w:tcPr>
            <w:tcW w:w="4876" w:type="dxa"/>
            <w:hideMark/>
          </w:tcPr>
          <w:p w14:paraId="08C1B323" w14:textId="77777777" w:rsidR="00781DF6" w:rsidRPr="00E42E0B" w:rsidRDefault="00781DF6">
            <w:pPr>
              <w:pStyle w:val="ColumnHeading"/>
              <w:keepNext/>
            </w:pPr>
            <w:r w:rsidRPr="00E42E0B">
              <w:t>Amendement</w:t>
            </w:r>
          </w:p>
        </w:tc>
      </w:tr>
      <w:tr w:rsidR="00781DF6" w:rsidRPr="00E42E0B" w14:paraId="7DA60534" w14:textId="77777777" w:rsidTr="00781DF6">
        <w:trPr>
          <w:jc w:val="center"/>
        </w:trPr>
        <w:tc>
          <w:tcPr>
            <w:tcW w:w="4876" w:type="dxa"/>
            <w:hideMark/>
          </w:tcPr>
          <w:p w14:paraId="08F55C26" w14:textId="77777777" w:rsidR="00781DF6" w:rsidRPr="00E42E0B" w:rsidRDefault="00781DF6">
            <w:pPr>
              <w:pStyle w:val="Normal6"/>
            </w:pPr>
            <w:r w:rsidRPr="00E42E0B">
              <w:t>(59)</w:t>
            </w:r>
            <w:r w:rsidRPr="00E42E0B">
              <w:tab/>
              <w:t xml:space="preserve">Het gebruik van vooraf vertaalde standaardformulieren vergemakkelijkt de samenwerking en de uitwisseling van informatie </w:t>
            </w:r>
            <w:r w:rsidRPr="00E42E0B">
              <w:rPr>
                <w:b/>
                <w:i/>
              </w:rPr>
              <w:t>tussen de justitiële autoriteiten en dienstverleners</w:t>
            </w:r>
            <w:r w:rsidRPr="00E42E0B">
              <w:t xml:space="preserve">, zodat </w:t>
            </w:r>
            <w:r w:rsidRPr="00E42E0B">
              <w:rPr>
                <w:b/>
                <w:i/>
              </w:rPr>
              <w:t>zij elektronisch bewijsmateriaal</w:t>
            </w:r>
            <w:r w:rsidRPr="00E42E0B">
              <w:t xml:space="preserve"> sneller </w:t>
            </w:r>
            <w:r w:rsidRPr="00E42E0B">
              <w:rPr>
                <w:b/>
                <w:i/>
              </w:rPr>
              <w:t>en</w:t>
            </w:r>
            <w:r w:rsidRPr="00E42E0B">
              <w:t xml:space="preserve"> doeltreffender </w:t>
            </w:r>
            <w:r w:rsidRPr="00E42E0B">
              <w:rPr>
                <w:b/>
                <w:i/>
              </w:rPr>
              <w:t>kunnen beveiligen en doorgeven,</w:t>
            </w:r>
            <w:r w:rsidRPr="00E42E0B">
              <w:t xml:space="preserve"> en </w:t>
            </w:r>
            <w:r w:rsidRPr="00E42E0B">
              <w:rPr>
                <w:b/>
                <w:i/>
              </w:rPr>
              <w:t>tegelijkertijd</w:t>
            </w:r>
            <w:r w:rsidRPr="00E42E0B">
              <w:t xml:space="preserve"> op een gebruikersvriendelijke manier </w:t>
            </w:r>
            <w:r w:rsidRPr="00E42E0B">
              <w:rPr>
                <w:b/>
                <w:i/>
              </w:rPr>
              <w:t>kunnen voldoen aan de nodige veiligheidsvoorschriften</w:t>
            </w:r>
            <w:r w:rsidRPr="00E42E0B">
              <w:t xml:space="preserve">. Dit </w:t>
            </w:r>
            <w:r w:rsidRPr="00E42E0B">
              <w:rPr>
                <w:b/>
                <w:i/>
              </w:rPr>
              <w:t>leidt</w:t>
            </w:r>
            <w:r w:rsidRPr="00E42E0B">
              <w:t xml:space="preserve"> tot lagere vertaalkosten en </w:t>
            </w:r>
            <w:r w:rsidRPr="00E42E0B">
              <w:rPr>
                <w:b/>
                <w:i/>
              </w:rPr>
              <w:t>draagt bij</w:t>
            </w:r>
            <w:r w:rsidRPr="00E42E0B">
              <w:t xml:space="preserve"> tot een hoge kwaliteit. Op dezelfde wijze zouden antwoordformulieren een gestandaardiseerde uitwisseling van informatie mogelijk moeten maken</w:t>
            </w:r>
            <w:r w:rsidRPr="00E42E0B">
              <w:rPr>
                <w:b/>
                <w:i/>
              </w:rPr>
              <w:t>, met name wanneer dienstverleners niet in staat zijn om het bevel na te leven, omdat de account niet bestaat of omdat er geen gegevens beschikbaar zijn</w:t>
            </w:r>
            <w:r w:rsidRPr="00E42E0B">
              <w:t>. De formulieren zouden ook het verzamelen van statistische gegevens moeten vergemakkelijken.</w:t>
            </w:r>
          </w:p>
        </w:tc>
        <w:tc>
          <w:tcPr>
            <w:tcW w:w="4876" w:type="dxa"/>
            <w:hideMark/>
          </w:tcPr>
          <w:p w14:paraId="47DCD361" w14:textId="77777777" w:rsidR="00781DF6" w:rsidRPr="00E42E0B" w:rsidRDefault="00781DF6">
            <w:pPr>
              <w:pStyle w:val="Normal6"/>
              <w:rPr>
                <w:szCs w:val="24"/>
              </w:rPr>
            </w:pPr>
            <w:r w:rsidRPr="00E42E0B">
              <w:t>(59)</w:t>
            </w:r>
            <w:r w:rsidRPr="00E42E0B">
              <w:tab/>
              <w:t xml:space="preserve">Het gebruik van vooraf vertaalde standaardformulieren vergemakkelijkt de samenwerking en de uitwisseling van informatie, zodat </w:t>
            </w:r>
            <w:r w:rsidRPr="00E42E0B">
              <w:rPr>
                <w:b/>
                <w:i/>
              </w:rPr>
              <w:t>elektronische informatie</w:t>
            </w:r>
            <w:r w:rsidRPr="00E42E0B">
              <w:t xml:space="preserve"> sneller</w:t>
            </w:r>
            <w:r w:rsidRPr="00E42E0B">
              <w:rPr>
                <w:b/>
                <w:i/>
              </w:rPr>
              <w:t>,</w:t>
            </w:r>
            <w:r w:rsidRPr="00E42E0B">
              <w:t xml:space="preserve"> doeltreffender en op een gebruikersvriendelijke manier </w:t>
            </w:r>
            <w:r w:rsidRPr="00E42E0B">
              <w:rPr>
                <w:b/>
                <w:i/>
              </w:rPr>
              <w:t>kan worden doorgegeven</w:t>
            </w:r>
            <w:r w:rsidRPr="00E42E0B">
              <w:t xml:space="preserve">. Dit </w:t>
            </w:r>
            <w:r w:rsidRPr="00E42E0B">
              <w:rPr>
                <w:b/>
                <w:i/>
              </w:rPr>
              <w:t>kan ook leiden</w:t>
            </w:r>
            <w:r w:rsidRPr="00E42E0B">
              <w:t xml:space="preserve"> tot lagere vertaalkosten en </w:t>
            </w:r>
            <w:r w:rsidRPr="00E42E0B">
              <w:rPr>
                <w:b/>
                <w:i/>
              </w:rPr>
              <w:t>bijdragen</w:t>
            </w:r>
            <w:r w:rsidRPr="00E42E0B">
              <w:t xml:space="preserve"> tot een hoge kwaliteit. Op dezelfde wijze zouden antwoordformulieren een gestandaardiseerde uitwisseling van informatie mogelijk moeten maken. De formulieren zouden ook het verzamelen van statistische gegevens moeten vergemakkelijken.</w:t>
            </w:r>
          </w:p>
        </w:tc>
      </w:tr>
    </w:tbl>
    <w:p w14:paraId="65229B57"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BAE57C1" w14:textId="77777777" w:rsidR="00781DF6" w:rsidRPr="00E42E0B" w:rsidRDefault="00781DF6" w:rsidP="00781DF6">
      <w:r w:rsidRPr="00E42E0B">
        <w:rPr>
          <w:rStyle w:val="HideTWBExt"/>
          <w:noProof w:val="0"/>
        </w:rPr>
        <w:t>&lt;/Amend&gt;</w:t>
      </w:r>
    </w:p>
    <w:p w14:paraId="6A6990AE" w14:textId="2F209635"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78</w:t>
      </w:r>
      <w:r w:rsidRPr="00E42E0B">
        <w:rPr>
          <w:rStyle w:val="HideTWBExt"/>
          <w:b w:val="0"/>
          <w:noProof w:val="0"/>
        </w:rPr>
        <w:t>&lt;/NumAm&gt;</w:t>
      </w:r>
    </w:p>
    <w:p w14:paraId="6EE04FEE"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E674CCE" w14:textId="77777777" w:rsidR="00781DF6" w:rsidRPr="00E42E0B" w:rsidRDefault="00781DF6" w:rsidP="00781DF6">
      <w:pPr>
        <w:pStyle w:val="NormalBold"/>
      </w:pPr>
      <w:r w:rsidRPr="00E42E0B">
        <w:rPr>
          <w:rStyle w:val="HideTWBExt"/>
          <w:b w:val="0"/>
          <w:noProof w:val="0"/>
        </w:rPr>
        <w:t>&lt;Article&gt;</w:t>
      </w:r>
      <w:r w:rsidRPr="00E42E0B">
        <w:t>Overweging 60</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D1C47B1" w14:textId="77777777" w:rsidTr="00781DF6">
        <w:trPr>
          <w:jc w:val="center"/>
        </w:trPr>
        <w:tc>
          <w:tcPr>
            <w:tcW w:w="9752" w:type="dxa"/>
            <w:gridSpan w:val="2"/>
          </w:tcPr>
          <w:p w14:paraId="4BFA51AD" w14:textId="77777777" w:rsidR="00781DF6" w:rsidRPr="00E42E0B" w:rsidRDefault="00781DF6">
            <w:pPr>
              <w:keepNext/>
            </w:pPr>
          </w:p>
        </w:tc>
      </w:tr>
      <w:tr w:rsidR="00781DF6" w:rsidRPr="00E42E0B" w14:paraId="7AC3642C" w14:textId="77777777" w:rsidTr="00781DF6">
        <w:trPr>
          <w:jc w:val="center"/>
        </w:trPr>
        <w:tc>
          <w:tcPr>
            <w:tcW w:w="4876" w:type="dxa"/>
            <w:hideMark/>
          </w:tcPr>
          <w:p w14:paraId="20F73615" w14:textId="77777777" w:rsidR="00781DF6" w:rsidRPr="00E42E0B" w:rsidRDefault="00781DF6">
            <w:pPr>
              <w:pStyle w:val="ColumnHeading"/>
              <w:keepNext/>
            </w:pPr>
            <w:r w:rsidRPr="00E42E0B">
              <w:t>Door de Commissie voorgestelde tekst</w:t>
            </w:r>
          </w:p>
        </w:tc>
        <w:tc>
          <w:tcPr>
            <w:tcW w:w="4876" w:type="dxa"/>
            <w:hideMark/>
          </w:tcPr>
          <w:p w14:paraId="46E282DE" w14:textId="77777777" w:rsidR="00781DF6" w:rsidRPr="00E42E0B" w:rsidRDefault="00781DF6">
            <w:pPr>
              <w:pStyle w:val="ColumnHeading"/>
              <w:keepNext/>
            </w:pPr>
            <w:r w:rsidRPr="00E42E0B">
              <w:t>Amendement</w:t>
            </w:r>
          </w:p>
        </w:tc>
      </w:tr>
      <w:tr w:rsidR="00781DF6" w:rsidRPr="00E42E0B" w14:paraId="26AD3D6B" w14:textId="77777777" w:rsidTr="00781DF6">
        <w:trPr>
          <w:jc w:val="center"/>
        </w:trPr>
        <w:tc>
          <w:tcPr>
            <w:tcW w:w="4876" w:type="dxa"/>
            <w:hideMark/>
          </w:tcPr>
          <w:p w14:paraId="34E6F0E8" w14:textId="77777777" w:rsidR="00781DF6" w:rsidRPr="00E42E0B" w:rsidRDefault="00781DF6">
            <w:pPr>
              <w:pStyle w:val="Normal6"/>
            </w:pPr>
            <w:r w:rsidRPr="00E42E0B">
              <w:rPr>
                <w:b/>
                <w:i/>
              </w:rPr>
              <w:t>(60)</w:t>
            </w:r>
            <w:r w:rsidRPr="00E42E0B">
              <w:rPr>
                <w:b/>
                <w:i/>
              </w:rPr>
              <w:tab/>
              <w:t>Teneinde doeltreffend te voorzien in een eventuele behoefte aan verbetering van de inhoud van een CEV, een CEB of van het formulier dat moet worden gebruikt om informatie te verstrekken over de onmogelijkheid om het CEV of CEB uit te voeren, moet, overeenkomstig artikel 290 van het Verdrag betreffende de werking van de Europese Unie, aan de Commissie de bevoegdheid worden gedelegeerd om handelingen vast te stellen tot wijziging van de bijlagen I, II en III bij deze verordening. Het is van bijzonder belang dat de Commissie bij haar voorbereidende werkzaamheden tot passende raadplegingen overgaat, onder meer op deskundigenniveau, en dat die raadplegingen gebeuren in overeenstemming met de beginselen die zijn vastgelegd in het Interinstitutioneel Akkoord van 13 april 2016 over beter wetgeven</w:t>
            </w:r>
            <w:r w:rsidRPr="00E42E0B">
              <w:rPr>
                <w:b/>
                <w:i/>
                <w:vertAlign w:val="superscript"/>
              </w:rPr>
              <w:t>40</w:t>
            </w:r>
            <w:r w:rsidRPr="00E42E0B">
              <w:t xml:space="preserve"> </w:t>
            </w:r>
            <w:r w:rsidRPr="00E42E0B">
              <w:rPr>
                <w:b/>
                <w:i/>
              </w:rPr>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hideMark/>
          </w:tcPr>
          <w:p w14:paraId="1AB4D71D" w14:textId="77777777" w:rsidR="00781DF6" w:rsidRPr="00E42E0B" w:rsidRDefault="00781DF6">
            <w:pPr>
              <w:pStyle w:val="Normal6"/>
              <w:rPr>
                <w:szCs w:val="24"/>
              </w:rPr>
            </w:pPr>
            <w:r w:rsidRPr="00E42E0B">
              <w:rPr>
                <w:b/>
                <w:i/>
              </w:rPr>
              <w:t>Schrappen</w:t>
            </w:r>
          </w:p>
        </w:tc>
      </w:tr>
      <w:tr w:rsidR="00781DF6" w:rsidRPr="00E42E0B" w14:paraId="03A4034A" w14:textId="77777777" w:rsidTr="00781DF6">
        <w:trPr>
          <w:jc w:val="center"/>
        </w:trPr>
        <w:tc>
          <w:tcPr>
            <w:tcW w:w="4876" w:type="dxa"/>
            <w:hideMark/>
          </w:tcPr>
          <w:p w14:paraId="5F19E917" w14:textId="77777777" w:rsidR="00781DF6" w:rsidRPr="00E42E0B" w:rsidRDefault="00781DF6">
            <w:pPr>
              <w:pStyle w:val="Normal6"/>
            </w:pPr>
            <w:r w:rsidRPr="00E42E0B">
              <w:rPr>
                <w:b/>
                <w:i/>
              </w:rPr>
              <w:t>__________________</w:t>
            </w:r>
          </w:p>
        </w:tc>
        <w:tc>
          <w:tcPr>
            <w:tcW w:w="4876" w:type="dxa"/>
          </w:tcPr>
          <w:p w14:paraId="0010128B" w14:textId="77777777" w:rsidR="00781DF6" w:rsidRPr="00E42E0B" w:rsidRDefault="00781DF6">
            <w:pPr>
              <w:pStyle w:val="Normal6"/>
              <w:rPr>
                <w:szCs w:val="24"/>
              </w:rPr>
            </w:pPr>
          </w:p>
        </w:tc>
      </w:tr>
      <w:tr w:rsidR="00781DF6" w:rsidRPr="00E42E0B" w14:paraId="0E459623" w14:textId="77777777" w:rsidTr="00781DF6">
        <w:trPr>
          <w:jc w:val="center"/>
        </w:trPr>
        <w:tc>
          <w:tcPr>
            <w:tcW w:w="4876" w:type="dxa"/>
            <w:hideMark/>
          </w:tcPr>
          <w:p w14:paraId="461EE87A" w14:textId="77777777" w:rsidR="00781DF6" w:rsidRPr="00E42E0B" w:rsidRDefault="00781DF6">
            <w:pPr>
              <w:pStyle w:val="Normal6"/>
            </w:pPr>
            <w:r w:rsidRPr="00E42E0B">
              <w:rPr>
                <w:b/>
                <w:i/>
                <w:vertAlign w:val="superscript"/>
              </w:rPr>
              <w:t>40</w:t>
            </w:r>
            <w:r w:rsidRPr="00E42E0B">
              <w:t xml:space="preserve"> </w:t>
            </w:r>
            <w:r w:rsidRPr="00E42E0B">
              <w:rPr>
                <w:b/>
                <w:i/>
              </w:rPr>
              <w:t>PB L 123 van 12.5.2016, blz. 1.</w:t>
            </w:r>
          </w:p>
        </w:tc>
        <w:tc>
          <w:tcPr>
            <w:tcW w:w="4876" w:type="dxa"/>
          </w:tcPr>
          <w:p w14:paraId="2AC97977" w14:textId="77777777" w:rsidR="00781DF6" w:rsidRPr="00E42E0B" w:rsidRDefault="00781DF6">
            <w:pPr>
              <w:pStyle w:val="Normal6"/>
              <w:rPr>
                <w:szCs w:val="24"/>
              </w:rPr>
            </w:pPr>
          </w:p>
        </w:tc>
      </w:tr>
    </w:tbl>
    <w:p w14:paraId="1E9D7045"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8E8B959" w14:textId="77777777" w:rsidR="00781DF6" w:rsidRPr="00E42E0B" w:rsidRDefault="00781DF6" w:rsidP="00781DF6">
      <w:r w:rsidRPr="00E42E0B">
        <w:rPr>
          <w:rStyle w:val="HideTWBExt"/>
          <w:noProof w:val="0"/>
        </w:rPr>
        <w:t>&lt;/Amend&gt;</w:t>
      </w:r>
    </w:p>
    <w:p w14:paraId="331B3A3D" w14:textId="102F4546"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79</w:t>
      </w:r>
      <w:r w:rsidRPr="00E42E0B">
        <w:rPr>
          <w:rStyle w:val="HideTWBExt"/>
          <w:b w:val="0"/>
          <w:noProof w:val="0"/>
        </w:rPr>
        <w:t>&lt;/NumAm&gt;</w:t>
      </w:r>
    </w:p>
    <w:p w14:paraId="369604C3"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4417512" w14:textId="77777777" w:rsidR="00781DF6" w:rsidRPr="00E42E0B" w:rsidRDefault="00781DF6" w:rsidP="00781DF6">
      <w:pPr>
        <w:pStyle w:val="NormalBold"/>
      </w:pPr>
      <w:r w:rsidRPr="00E42E0B">
        <w:rPr>
          <w:rStyle w:val="HideTWBExt"/>
          <w:b w:val="0"/>
          <w:noProof w:val="0"/>
        </w:rPr>
        <w:t>&lt;Article&gt;</w:t>
      </w:r>
      <w:r w:rsidRPr="00E42E0B">
        <w:t>Overweging 61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4E48D2F" w14:textId="77777777" w:rsidTr="00781DF6">
        <w:trPr>
          <w:jc w:val="center"/>
        </w:trPr>
        <w:tc>
          <w:tcPr>
            <w:tcW w:w="9752" w:type="dxa"/>
            <w:gridSpan w:val="2"/>
          </w:tcPr>
          <w:p w14:paraId="4E351146" w14:textId="77777777" w:rsidR="00781DF6" w:rsidRPr="00E42E0B" w:rsidRDefault="00781DF6">
            <w:pPr>
              <w:keepNext/>
            </w:pPr>
          </w:p>
        </w:tc>
      </w:tr>
      <w:tr w:rsidR="00781DF6" w:rsidRPr="00E42E0B" w14:paraId="1F520114" w14:textId="77777777" w:rsidTr="00781DF6">
        <w:trPr>
          <w:jc w:val="center"/>
        </w:trPr>
        <w:tc>
          <w:tcPr>
            <w:tcW w:w="4876" w:type="dxa"/>
            <w:hideMark/>
          </w:tcPr>
          <w:p w14:paraId="2F092D5A" w14:textId="77777777" w:rsidR="00781DF6" w:rsidRPr="00E42E0B" w:rsidRDefault="00781DF6">
            <w:pPr>
              <w:pStyle w:val="ColumnHeading"/>
              <w:keepNext/>
            </w:pPr>
            <w:r w:rsidRPr="00E42E0B">
              <w:t>Door de Commissie voorgestelde tekst</w:t>
            </w:r>
          </w:p>
        </w:tc>
        <w:tc>
          <w:tcPr>
            <w:tcW w:w="4876" w:type="dxa"/>
            <w:hideMark/>
          </w:tcPr>
          <w:p w14:paraId="0E1D910B" w14:textId="77777777" w:rsidR="00781DF6" w:rsidRPr="00E42E0B" w:rsidRDefault="00781DF6">
            <w:pPr>
              <w:pStyle w:val="ColumnHeading"/>
              <w:keepNext/>
            </w:pPr>
            <w:r w:rsidRPr="00E42E0B">
              <w:t>Amendement</w:t>
            </w:r>
          </w:p>
        </w:tc>
      </w:tr>
      <w:tr w:rsidR="00781DF6" w:rsidRPr="00E42E0B" w14:paraId="1C1A555E" w14:textId="77777777" w:rsidTr="00781DF6">
        <w:trPr>
          <w:jc w:val="center"/>
        </w:trPr>
        <w:tc>
          <w:tcPr>
            <w:tcW w:w="4876" w:type="dxa"/>
            <w:hideMark/>
          </w:tcPr>
          <w:p w14:paraId="28002AF1" w14:textId="77777777" w:rsidR="00781DF6" w:rsidRPr="00E42E0B" w:rsidRDefault="00781DF6">
            <w:pPr>
              <w:pStyle w:val="Normal6"/>
            </w:pPr>
            <w:r w:rsidRPr="00E42E0B">
              <w:t>(61)</w:t>
            </w:r>
            <w:r w:rsidRPr="00E42E0B">
              <w:tab/>
              <w:t>De op deze verordening gebaseerde maatregelen mogen niet prevaleren boven Europese onderzoeksbevelen overeenkomstig Richtlijn 2014/41/EU van het Europees Parlement en de Raad</w:t>
            </w:r>
            <w:r w:rsidRPr="00E42E0B">
              <w:rPr>
                <w:vertAlign w:val="superscript"/>
              </w:rPr>
              <w:t>41</w:t>
            </w:r>
            <w:r w:rsidRPr="00E42E0B">
              <w:t xml:space="preserve"> voor het verkrijgen van elektronische </w:t>
            </w:r>
            <w:r w:rsidRPr="00E42E0B">
              <w:rPr>
                <w:b/>
                <w:i/>
              </w:rPr>
              <w:t>bewijsmateriaal</w:t>
            </w:r>
            <w:r w:rsidRPr="00E42E0B">
              <w:t xml:space="preserve">. De autoriteiten van de lidstaten dienen het instrument te kiezen dat het best past bij hun situatie; het is mogelijk dat zij de voorkeur geven aan het gebruik van het Europees onderzoeksbevel wanneer zij een reeks van verschillende soorten onderzoeksmaatregelen verlangen, met inbegrip van, maar niet beperkt tot de verstrekking van </w:t>
            </w:r>
            <w:r w:rsidRPr="00E42E0B">
              <w:rPr>
                <w:b/>
                <w:i/>
              </w:rPr>
              <w:t>elektronisch bewijsmateriaal</w:t>
            </w:r>
            <w:r w:rsidRPr="00E42E0B">
              <w:t xml:space="preserve"> uit een andere lidstaat.</w:t>
            </w:r>
          </w:p>
        </w:tc>
        <w:tc>
          <w:tcPr>
            <w:tcW w:w="4876" w:type="dxa"/>
            <w:hideMark/>
          </w:tcPr>
          <w:p w14:paraId="297C2EC0" w14:textId="77777777" w:rsidR="00781DF6" w:rsidRPr="00E42E0B" w:rsidRDefault="00781DF6">
            <w:pPr>
              <w:pStyle w:val="Normal6"/>
              <w:rPr>
                <w:szCs w:val="24"/>
              </w:rPr>
            </w:pPr>
            <w:r w:rsidRPr="00E42E0B">
              <w:t>(61)</w:t>
            </w:r>
            <w:r w:rsidRPr="00E42E0B">
              <w:tab/>
              <w:t>De op deze verordening gebaseerde maatregelen mogen niet prevaleren boven Europese onderzoeksbevelen overeenkomstig Richtlijn 2014/41/EU van het Europees Parlement en de Raad</w:t>
            </w:r>
            <w:r w:rsidRPr="00E42E0B">
              <w:rPr>
                <w:vertAlign w:val="superscript"/>
              </w:rPr>
              <w:t>41</w:t>
            </w:r>
            <w:r w:rsidRPr="00E42E0B">
              <w:t xml:space="preserve"> voor het verkrijgen van elektronische </w:t>
            </w:r>
            <w:r w:rsidRPr="00E42E0B">
              <w:rPr>
                <w:b/>
                <w:i/>
              </w:rPr>
              <w:t>informatie</w:t>
            </w:r>
            <w:r w:rsidRPr="00E42E0B">
              <w:t xml:space="preserve">. De autoriteiten van de lidstaten dienen het instrument te kiezen dat het best past bij hun situatie; het is mogelijk dat zij de voorkeur geven aan het gebruik van het Europees onderzoeksbevel wanneer zij een reeks van verschillende soorten onderzoeksmaatregelen verlangen, met inbegrip van, maar niet beperkt tot de verstrekking van </w:t>
            </w:r>
            <w:r w:rsidRPr="00E42E0B">
              <w:rPr>
                <w:b/>
                <w:i/>
              </w:rPr>
              <w:t>elektronische informatie</w:t>
            </w:r>
            <w:r w:rsidRPr="00E42E0B">
              <w:t xml:space="preserve"> uit een andere lidstaat.</w:t>
            </w:r>
          </w:p>
        </w:tc>
      </w:tr>
      <w:tr w:rsidR="00781DF6" w:rsidRPr="00E42E0B" w14:paraId="0B1EEEF2" w14:textId="77777777" w:rsidTr="00781DF6">
        <w:trPr>
          <w:jc w:val="center"/>
        </w:trPr>
        <w:tc>
          <w:tcPr>
            <w:tcW w:w="4876" w:type="dxa"/>
            <w:hideMark/>
          </w:tcPr>
          <w:p w14:paraId="3949B3EB" w14:textId="77777777" w:rsidR="00781DF6" w:rsidRPr="00E42E0B" w:rsidRDefault="00781DF6">
            <w:pPr>
              <w:pStyle w:val="Normal6"/>
            </w:pPr>
            <w:r w:rsidRPr="00E42E0B">
              <w:t>__________________</w:t>
            </w:r>
          </w:p>
        </w:tc>
        <w:tc>
          <w:tcPr>
            <w:tcW w:w="4876" w:type="dxa"/>
            <w:hideMark/>
          </w:tcPr>
          <w:p w14:paraId="5B87FDC2" w14:textId="77777777" w:rsidR="00781DF6" w:rsidRPr="00E42E0B" w:rsidRDefault="00781DF6">
            <w:pPr>
              <w:pStyle w:val="Normal6"/>
              <w:rPr>
                <w:szCs w:val="24"/>
              </w:rPr>
            </w:pPr>
            <w:r w:rsidRPr="00E42E0B">
              <w:t>__________________</w:t>
            </w:r>
          </w:p>
        </w:tc>
      </w:tr>
      <w:tr w:rsidR="00781DF6" w:rsidRPr="00E42E0B" w14:paraId="2A24D388" w14:textId="77777777" w:rsidTr="00781DF6">
        <w:trPr>
          <w:jc w:val="center"/>
        </w:trPr>
        <w:tc>
          <w:tcPr>
            <w:tcW w:w="4876" w:type="dxa"/>
            <w:hideMark/>
          </w:tcPr>
          <w:p w14:paraId="3CC169DE" w14:textId="77777777" w:rsidR="00781DF6" w:rsidRPr="00E42E0B" w:rsidRDefault="00781DF6">
            <w:pPr>
              <w:pStyle w:val="Normal6"/>
            </w:pPr>
            <w:r w:rsidRPr="00E42E0B">
              <w:rPr>
                <w:vertAlign w:val="superscript"/>
              </w:rPr>
              <w:t>41</w:t>
            </w:r>
            <w:r w:rsidRPr="00E42E0B">
              <w:t xml:space="preserve"> Richtlijn 2014/41/EU van 3 april 2014 betreffende het Europees onderzoeksbevel in strafzaken, PB L 130 van 1.5.2014, blz. 1.</w:t>
            </w:r>
          </w:p>
        </w:tc>
        <w:tc>
          <w:tcPr>
            <w:tcW w:w="4876" w:type="dxa"/>
            <w:hideMark/>
          </w:tcPr>
          <w:p w14:paraId="63074D14" w14:textId="77777777" w:rsidR="00781DF6" w:rsidRPr="00E42E0B" w:rsidRDefault="00781DF6">
            <w:pPr>
              <w:pStyle w:val="Normal6"/>
              <w:rPr>
                <w:szCs w:val="24"/>
              </w:rPr>
            </w:pPr>
            <w:r w:rsidRPr="00E42E0B">
              <w:rPr>
                <w:vertAlign w:val="superscript"/>
              </w:rPr>
              <w:t>41</w:t>
            </w:r>
            <w:r w:rsidRPr="00E42E0B">
              <w:t xml:space="preserve"> Richtlijn 2014/41/EU van 3 april 2014 betreffende het Europees onderzoeksbevel in strafzaken, PB L 130 van 1.5.2014, blz. 1.</w:t>
            </w:r>
          </w:p>
        </w:tc>
      </w:tr>
    </w:tbl>
    <w:p w14:paraId="61D3C506"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43A4F00" w14:textId="77777777" w:rsidR="00781DF6" w:rsidRPr="00E42E0B" w:rsidRDefault="00781DF6" w:rsidP="00781DF6">
      <w:r w:rsidRPr="00E42E0B">
        <w:rPr>
          <w:rStyle w:val="HideTWBExt"/>
          <w:noProof w:val="0"/>
        </w:rPr>
        <w:t>&lt;/Amend&gt;</w:t>
      </w:r>
    </w:p>
    <w:p w14:paraId="1BF561FC" w14:textId="008155FE"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80</w:t>
      </w:r>
      <w:r w:rsidRPr="00E42E0B">
        <w:rPr>
          <w:rStyle w:val="HideTWBExt"/>
          <w:b w:val="0"/>
          <w:noProof w:val="0"/>
        </w:rPr>
        <w:t>&lt;/NumAm&gt;</w:t>
      </w:r>
    </w:p>
    <w:p w14:paraId="2FBCAFC1"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4AF4338" w14:textId="77777777" w:rsidR="00781DF6" w:rsidRPr="00E42E0B" w:rsidRDefault="00781DF6" w:rsidP="00781DF6">
      <w:pPr>
        <w:pStyle w:val="NormalBold"/>
      </w:pPr>
      <w:r w:rsidRPr="00E42E0B">
        <w:rPr>
          <w:rStyle w:val="HideTWBExt"/>
          <w:b w:val="0"/>
          <w:noProof w:val="0"/>
        </w:rPr>
        <w:t>&lt;Article&gt;</w:t>
      </w:r>
      <w:r w:rsidRPr="00E42E0B">
        <w:t>Overweging 62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E759429" w14:textId="77777777" w:rsidTr="00781DF6">
        <w:trPr>
          <w:jc w:val="center"/>
        </w:trPr>
        <w:tc>
          <w:tcPr>
            <w:tcW w:w="9752" w:type="dxa"/>
            <w:gridSpan w:val="2"/>
          </w:tcPr>
          <w:p w14:paraId="02B2BFD2" w14:textId="77777777" w:rsidR="00781DF6" w:rsidRPr="00E42E0B" w:rsidRDefault="00781DF6">
            <w:pPr>
              <w:keepNext/>
            </w:pPr>
          </w:p>
        </w:tc>
      </w:tr>
      <w:tr w:rsidR="00781DF6" w:rsidRPr="00E42E0B" w14:paraId="12772C54" w14:textId="77777777" w:rsidTr="00781DF6">
        <w:trPr>
          <w:jc w:val="center"/>
        </w:trPr>
        <w:tc>
          <w:tcPr>
            <w:tcW w:w="4876" w:type="dxa"/>
            <w:hideMark/>
          </w:tcPr>
          <w:p w14:paraId="1FC1BD91" w14:textId="77777777" w:rsidR="00781DF6" w:rsidRPr="00E42E0B" w:rsidRDefault="00781DF6">
            <w:pPr>
              <w:pStyle w:val="ColumnHeading"/>
              <w:keepNext/>
            </w:pPr>
            <w:r w:rsidRPr="00E42E0B">
              <w:t>Door de Commissie voorgestelde tekst</w:t>
            </w:r>
          </w:p>
        </w:tc>
        <w:tc>
          <w:tcPr>
            <w:tcW w:w="4876" w:type="dxa"/>
            <w:hideMark/>
          </w:tcPr>
          <w:p w14:paraId="669237E5" w14:textId="77777777" w:rsidR="00781DF6" w:rsidRPr="00E42E0B" w:rsidRDefault="00781DF6">
            <w:pPr>
              <w:pStyle w:val="ColumnHeading"/>
              <w:keepNext/>
            </w:pPr>
            <w:r w:rsidRPr="00E42E0B">
              <w:t>Amendement</w:t>
            </w:r>
          </w:p>
        </w:tc>
      </w:tr>
      <w:tr w:rsidR="00781DF6" w:rsidRPr="00E42E0B" w14:paraId="15D98ACB" w14:textId="77777777" w:rsidTr="00781DF6">
        <w:trPr>
          <w:jc w:val="center"/>
        </w:trPr>
        <w:tc>
          <w:tcPr>
            <w:tcW w:w="4876" w:type="dxa"/>
            <w:hideMark/>
          </w:tcPr>
          <w:p w14:paraId="00EC47B8" w14:textId="77777777" w:rsidR="00781DF6" w:rsidRPr="00E42E0B" w:rsidRDefault="00781DF6">
            <w:pPr>
              <w:pStyle w:val="Normal6"/>
            </w:pPr>
            <w:r w:rsidRPr="00E42E0B">
              <w:rPr>
                <w:b/>
                <w:i/>
              </w:rPr>
              <w:t>(62)</w:t>
            </w:r>
            <w:r w:rsidRPr="00E42E0B">
              <w:rPr>
                <w:b/>
                <w:i/>
              </w:rPr>
              <w:tab/>
              <w:t>Als gevolg van technologische ontwikkelingen kunnen binnen een paar jaar nieuwe vormen van communicatie gangbaar zijn of kunnen er leemtes ontstaan in de toepassing van deze verordening. Daarom is het belangrijk te voorzien in een evaluatie van de toepassing ervan.</w:t>
            </w:r>
          </w:p>
        </w:tc>
        <w:tc>
          <w:tcPr>
            <w:tcW w:w="4876" w:type="dxa"/>
            <w:hideMark/>
          </w:tcPr>
          <w:p w14:paraId="03880FFA" w14:textId="77777777" w:rsidR="00781DF6" w:rsidRPr="00E42E0B" w:rsidRDefault="00781DF6">
            <w:pPr>
              <w:pStyle w:val="Normal6"/>
              <w:rPr>
                <w:szCs w:val="24"/>
              </w:rPr>
            </w:pPr>
            <w:r w:rsidRPr="00E42E0B">
              <w:rPr>
                <w:b/>
                <w:i/>
              </w:rPr>
              <w:t>Schrappen</w:t>
            </w:r>
          </w:p>
        </w:tc>
      </w:tr>
    </w:tbl>
    <w:p w14:paraId="55AE49B8"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A4F0CB7" w14:textId="77777777" w:rsidR="00781DF6" w:rsidRPr="00E42E0B" w:rsidRDefault="00781DF6" w:rsidP="00781DF6">
      <w:r w:rsidRPr="00E42E0B">
        <w:rPr>
          <w:rStyle w:val="HideTWBExt"/>
          <w:noProof w:val="0"/>
        </w:rPr>
        <w:t>&lt;/Amend&gt;</w:t>
      </w:r>
    </w:p>
    <w:p w14:paraId="65A7919C" w14:textId="7CCC904A"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81</w:t>
      </w:r>
      <w:r w:rsidRPr="00E42E0B">
        <w:rPr>
          <w:rStyle w:val="HideTWBExt"/>
          <w:b w:val="0"/>
          <w:noProof w:val="0"/>
        </w:rPr>
        <w:t>&lt;/NumAm&gt;</w:t>
      </w:r>
    </w:p>
    <w:p w14:paraId="6889F24C"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F214BA4" w14:textId="77777777" w:rsidR="00781DF6" w:rsidRPr="00E42E0B" w:rsidRDefault="00781DF6" w:rsidP="00781DF6">
      <w:pPr>
        <w:pStyle w:val="NormalBold"/>
      </w:pPr>
      <w:r w:rsidRPr="00E42E0B">
        <w:rPr>
          <w:rStyle w:val="HideTWBExt"/>
          <w:b w:val="0"/>
          <w:noProof w:val="0"/>
        </w:rPr>
        <w:t>&lt;Article&gt;</w:t>
      </w:r>
      <w:r w:rsidRPr="00E42E0B">
        <w:t>Overweging 63</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DA3365B" w14:textId="77777777" w:rsidTr="00781DF6">
        <w:trPr>
          <w:jc w:val="center"/>
        </w:trPr>
        <w:tc>
          <w:tcPr>
            <w:tcW w:w="9752" w:type="dxa"/>
            <w:gridSpan w:val="2"/>
          </w:tcPr>
          <w:p w14:paraId="0B5F99FD" w14:textId="77777777" w:rsidR="00781DF6" w:rsidRPr="00E42E0B" w:rsidRDefault="00781DF6">
            <w:pPr>
              <w:keepNext/>
            </w:pPr>
          </w:p>
        </w:tc>
      </w:tr>
      <w:tr w:rsidR="00781DF6" w:rsidRPr="00E42E0B" w14:paraId="54230A26" w14:textId="77777777" w:rsidTr="00781DF6">
        <w:trPr>
          <w:jc w:val="center"/>
        </w:trPr>
        <w:tc>
          <w:tcPr>
            <w:tcW w:w="4876" w:type="dxa"/>
            <w:hideMark/>
          </w:tcPr>
          <w:p w14:paraId="29692AC9" w14:textId="77777777" w:rsidR="00781DF6" w:rsidRPr="00E42E0B" w:rsidRDefault="00781DF6">
            <w:pPr>
              <w:pStyle w:val="ColumnHeading"/>
              <w:keepNext/>
            </w:pPr>
            <w:r w:rsidRPr="00E42E0B">
              <w:t>Door de Commissie voorgestelde tekst</w:t>
            </w:r>
          </w:p>
        </w:tc>
        <w:tc>
          <w:tcPr>
            <w:tcW w:w="4876" w:type="dxa"/>
            <w:hideMark/>
          </w:tcPr>
          <w:p w14:paraId="429B1FE2" w14:textId="77777777" w:rsidR="00781DF6" w:rsidRPr="00E42E0B" w:rsidRDefault="00781DF6">
            <w:pPr>
              <w:pStyle w:val="ColumnHeading"/>
              <w:keepNext/>
            </w:pPr>
            <w:r w:rsidRPr="00E42E0B">
              <w:t>Amendement</w:t>
            </w:r>
          </w:p>
        </w:tc>
      </w:tr>
      <w:tr w:rsidR="00781DF6" w:rsidRPr="00E42E0B" w14:paraId="0D0F0379" w14:textId="77777777" w:rsidTr="00781DF6">
        <w:trPr>
          <w:jc w:val="center"/>
        </w:trPr>
        <w:tc>
          <w:tcPr>
            <w:tcW w:w="4876" w:type="dxa"/>
            <w:hideMark/>
          </w:tcPr>
          <w:p w14:paraId="5F4946F8" w14:textId="77777777" w:rsidR="00781DF6" w:rsidRPr="00E42E0B" w:rsidRDefault="00781DF6">
            <w:pPr>
              <w:pStyle w:val="Normal6"/>
            </w:pPr>
            <w:r w:rsidRPr="00E42E0B">
              <w:t>(63)</w:t>
            </w:r>
            <w:r w:rsidRPr="00E42E0B">
              <w:tab/>
              <w:t xml:space="preserve">Daar de doelstelling van deze verordening, namelijk het beter grensoverschrijdend veiligstellen en verkrijgen van </w:t>
            </w:r>
            <w:r w:rsidRPr="00E42E0B">
              <w:rPr>
                <w:b/>
                <w:i/>
              </w:rPr>
              <w:t>elektronisch bewijsmateriaal</w:t>
            </w:r>
            <w:r w:rsidRPr="00E42E0B">
              <w:t>, niet voldoende door de lidstaten kan worden verwezenlijkt gelet op het grensoverschrijdende karakter ervan, maar beter door de Unie kan worden verwezenlijkt, kan de Unie, overeenkomstig het in artikel 5 van het Verdrag betreffende de Europese Unie neergelegde subsidiariteitsbeginsel, maatregelen nemen. Overeenkomstig het in hetzelfde artikel neergelegde evenredigheidsbeginsel, gaat deze verordening niet verder dan nodig is om deze doelstellingen te verwezenlijken.</w:t>
            </w:r>
          </w:p>
        </w:tc>
        <w:tc>
          <w:tcPr>
            <w:tcW w:w="4876" w:type="dxa"/>
            <w:hideMark/>
          </w:tcPr>
          <w:p w14:paraId="193478E7" w14:textId="77777777" w:rsidR="00781DF6" w:rsidRPr="00E42E0B" w:rsidRDefault="00781DF6">
            <w:pPr>
              <w:pStyle w:val="Normal6"/>
              <w:rPr>
                <w:szCs w:val="24"/>
              </w:rPr>
            </w:pPr>
            <w:r w:rsidRPr="00E42E0B">
              <w:t>(63)</w:t>
            </w:r>
            <w:r w:rsidRPr="00E42E0B">
              <w:tab/>
              <w:t xml:space="preserve">Daar de doelstelling van deze verordening, namelijk het beter grensoverschrijdend veiligstellen en verkrijgen van </w:t>
            </w:r>
            <w:r w:rsidRPr="00E42E0B">
              <w:rPr>
                <w:b/>
                <w:i/>
              </w:rPr>
              <w:t>elektronische informatie,</w:t>
            </w:r>
            <w:r w:rsidRPr="00E42E0B">
              <w:t xml:space="preserve"> niet voldoende door de lidstaten kan worden verwezenlijkt gelet op het grensoverschrijdende karakter ervan, maar beter door de Unie kan worden verwezenlijkt, kan de Unie, overeenkomstig het in artikel 5 van het Verdrag betreffende de Europese Unie neergelegde subsidiariteitsbeginsel, maatregelen nemen. Overeenkomstig het in hetzelfde artikel neergelegde evenredigheidsbeginsel, gaat deze verordening niet verder dan nodig is om deze doelstellingen te verwezenlijken.</w:t>
            </w:r>
          </w:p>
        </w:tc>
      </w:tr>
    </w:tbl>
    <w:p w14:paraId="1404EC5C"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BEC5021" w14:textId="77777777" w:rsidR="00781DF6" w:rsidRPr="00E42E0B" w:rsidRDefault="00781DF6" w:rsidP="00781DF6">
      <w:r w:rsidRPr="00E42E0B">
        <w:rPr>
          <w:rStyle w:val="HideTWBExt"/>
          <w:noProof w:val="0"/>
        </w:rPr>
        <w:t>&lt;/Amend&gt;</w:t>
      </w:r>
    </w:p>
    <w:p w14:paraId="53CAB922" w14:textId="4EC86EBA"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82</w:t>
      </w:r>
      <w:r w:rsidRPr="00E42E0B">
        <w:rPr>
          <w:rStyle w:val="HideTWBExt"/>
          <w:b w:val="0"/>
          <w:noProof w:val="0"/>
        </w:rPr>
        <w:t>&lt;/NumAm&gt;</w:t>
      </w:r>
    </w:p>
    <w:p w14:paraId="232D4191"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1A3926F4" w14:textId="77777777" w:rsidR="00781DF6" w:rsidRPr="00E42E0B" w:rsidRDefault="00781DF6" w:rsidP="00781DF6">
      <w:pPr>
        <w:pStyle w:val="NormalBold"/>
      </w:pPr>
      <w:r w:rsidRPr="00E42E0B">
        <w:rPr>
          <w:rStyle w:val="HideTWBExt"/>
          <w:b w:val="0"/>
          <w:noProof w:val="0"/>
        </w:rPr>
        <w:t>&lt;Article&gt;</w:t>
      </w:r>
      <w:r w:rsidRPr="00E42E0B">
        <w:t>Overweging 64</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EFE8EEE" w14:textId="77777777" w:rsidTr="00781DF6">
        <w:trPr>
          <w:jc w:val="center"/>
        </w:trPr>
        <w:tc>
          <w:tcPr>
            <w:tcW w:w="9752" w:type="dxa"/>
            <w:gridSpan w:val="2"/>
          </w:tcPr>
          <w:p w14:paraId="1D9818DD" w14:textId="77777777" w:rsidR="00781DF6" w:rsidRPr="00E42E0B" w:rsidRDefault="00781DF6">
            <w:pPr>
              <w:keepNext/>
            </w:pPr>
          </w:p>
        </w:tc>
      </w:tr>
      <w:tr w:rsidR="00781DF6" w:rsidRPr="00E42E0B" w14:paraId="7013C245" w14:textId="77777777" w:rsidTr="00781DF6">
        <w:trPr>
          <w:jc w:val="center"/>
        </w:trPr>
        <w:tc>
          <w:tcPr>
            <w:tcW w:w="4876" w:type="dxa"/>
            <w:hideMark/>
          </w:tcPr>
          <w:p w14:paraId="36BE2697" w14:textId="77777777" w:rsidR="00781DF6" w:rsidRPr="00E42E0B" w:rsidRDefault="00781DF6">
            <w:pPr>
              <w:pStyle w:val="ColumnHeading"/>
              <w:keepNext/>
            </w:pPr>
            <w:r w:rsidRPr="00E42E0B">
              <w:t>Door de Commissie voorgestelde tekst</w:t>
            </w:r>
          </w:p>
        </w:tc>
        <w:tc>
          <w:tcPr>
            <w:tcW w:w="4876" w:type="dxa"/>
            <w:hideMark/>
          </w:tcPr>
          <w:p w14:paraId="37DB3883" w14:textId="77777777" w:rsidR="00781DF6" w:rsidRPr="00E42E0B" w:rsidRDefault="00781DF6">
            <w:pPr>
              <w:pStyle w:val="ColumnHeading"/>
              <w:keepNext/>
            </w:pPr>
            <w:r w:rsidRPr="00E42E0B">
              <w:t>Amendement</w:t>
            </w:r>
          </w:p>
        </w:tc>
      </w:tr>
      <w:tr w:rsidR="00781DF6" w:rsidRPr="00E42E0B" w14:paraId="7C276E2F" w14:textId="77777777" w:rsidTr="00781DF6">
        <w:trPr>
          <w:jc w:val="center"/>
        </w:trPr>
        <w:tc>
          <w:tcPr>
            <w:tcW w:w="4876" w:type="dxa"/>
            <w:hideMark/>
          </w:tcPr>
          <w:p w14:paraId="4110B240" w14:textId="77777777" w:rsidR="00781DF6" w:rsidRPr="00E42E0B" w:rsidRDefault="00781DF6">
            <w:pPr>
              <w:pStyle w:val="Normal6"/>
            </w:pPr>
            <w:r w:rsidRPr="00E42E0B">
              <w:t>(64)</w:t>
            </w:r>
            <w:r w:rsidRPr="00E42E0B">
              <w:tab/>
              <w:t xml:space="preserve">Overeenkomstig artikel 3 van het Protocol betreffende de positie van het Verenigd Koninkrijk en Ierland ten aanzien van de ruimte van vrijheid, veiligheid en recht, dat aan het Verdrag betreffende de Europese Unie en het Verdrag betreffende de werking van de Europese Unie is gehecht, </w:t>
            </w:r>
            <w:r w:rsidRPr="00E42E0B">
              <w:rPr>
                <w:b/>
                <w:i/>
              </w:rPr>
              <w:t>[heeft het Verenigd Koninkrijk/</w:t>
            </w:r>
            <w:r w:rsidRPr="00E42E0B">
              <w:t>Ierland laten weten dat het wenst deel te nemen aan de aanneming en toepassing van deze verordening</w:t>
            </w:r>
            <w:r w:rsidRPr="00E42E0B">
              <w:rPr>
                <w:b/>
                <w:i/>
              </w:rPr>
              <w:t>] of [</w:t>
            </w:r>
            <w:r w:rsidRPr="00E42E0B">
              <w:t xml:space="preserve">neemt het Verenigd </w:t>
            </w:r>
            <w:r w:rsidRPr="00E42E0B">
              <w:rPr>
                <w:b/>
                <w:i/>
              </w:rPr>
              <w:t>Koninkrijk/Ierland</w:t>
            </w:r>
            <w:r w:rsidRPr="00E42E0B">
              <w:t>, onverminderd artikel 4 van dat protocol, niet deel aan de aanneming van deze verordening, die derhalve niet bindend is voor, noch van toepassing is op deze lidstaat.</w:t>
            </w:r>
            <w:r w:rsidRPr="00E42E0B">
              <w:rPr>
                <w:b/>
                <w:i/>
              </w:rPr>
              <w:t>].</w:t>
            </w:r>
          </w:p>
        </w:tc>
        <w:tc>
          <w:tcPr>
            <w:tcW w:w="4876" w:type="dxa"/>
            <w:hideMark/>
          </w:tcPr>
          <w:p w14:paraId="38930B5B" w14:textId="77777777" w:rsidR="00781DF6" w:rsidRPr="00E42E0B" w:rsidRDefault="00781DF6">
            <w:pPr>
              <w:pStyle w:val="Normal6"/>
              <w:rPr>
                <w:szCs w:val="24"/>
              </w:rPr>
            </w:pPr>
            <w:r w:rsidRPr="00E42E0B">
              <w:t>(64)</w:t>
            </w:r>
            <w:r w:rsidRPr="00E42E0B">
              <w:tab/>
              <w:t xml:space="preserve">Overeenkomstig artikel 3 van het Protocol betreffende de positie van het Verenigd Koninkrijk en Ierland ten aanzien van de ruimte van vrijheid, veiligheid en recht, dat aan het Verdrag betreffende de Europese Unie en het Verdrag betreffende de werking van de Europese Unie is gehecht, </w:t>
            </w:r>
            <w:r w:rsidRPr="00E42E0B">
              <w:rPr>
                <w:b/>
                <w:i/>
              </w:rPr>
              <w:t>heeft Ierland</w:t>
            </w:r>
            <w:r w:rsidRPr="00E42E0B">
              <w:t xml:space="preserve"> laten weten dat het wenst deel te nemen aan de aanneming en toepassing van deze verordening </w:t>
            </w:r>
            <w:r w:rsidRPr="00E42E0B">
              <w:rPr>
                <w:b/>
                <w:i/>
              </w:rPr>
              <w:t>en</w:t>
            </w:r>
            <w:r w:rsidRPr="00E42E0B">
              <w:t xml:space="preserve"> neemt het Verenigd </w:t>
            </w:r>
            <w:r w:rsidRPr="00E42E0B">
              <w:rPr>
                <w:b/>
                <w:i/>
              </w:rPr>
              <w:t>Koninkrijk</w:t>
            </w:r>
            <w:r w:rsidRPr="00E42E0B">
              <w:t>, onverminderd artikel 4 van dat protocol, niet deel aan de aanneming van deze verordening, die derhalve niet bindend is voor, noch van toepassing is op deze lidstaat.</w:t>
            </w:r>
          </w:p>
        </w:tc>
      </w:tr>
    </w:tbl>
    <w:p w14:paraId="0FBAEFE5"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191F08C" w14:textId="77777777" w:rsidR="00781DF6" w:rsidRPr="00E42E0B" w:rsidRDefault="00781DF6" w:rsidP="00781DF6">
      <w:r w:rsidRPr="00E42E0B">
        <w:rPr>
          <w:rStyle w:val="HideTWBExt"/>
          <w:noProof w:val="0"/>
        </w:rPr>
        <w:t>&lt;/Amend&gt;</w:t>
      </w:r>
    </w:p>
    <w:p w14:paraId="26C5E1DC" w14:textId="7A4CC715"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83</w:t>
      </w:r>
      <w:r w:rsidRPr="00E42E0B">
        <w:rPr>
          <w:rStyle w:val="HideTWBExt"/>
          <w:b w:val="0"/>
          <w:noProof w:val="0"/>
        </w:rPr>
        <w:t>&lt;/NumAm&gt;</w:t>
      </w:r>
    </w:p>
    <w:p w14:paraId="107674D7"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B6D0D43" w14:textId="77777777" w:rsidR="00781DF6" w:rsidRPr="00E42E0B" w:rsidRDefault="00781DF6" w:rsidP="00781DF6">
      <w:pPr>
        <w:pStyle w:val="NormalBold"/>
      </w:pPr>
      <w:r w:rsidRPr="00E42E0B">
        <w:rPr>
          <w:rStyle w:val="HideTWBExt"/>
          <w:b w:val="0"/>
          <w:noProof w:val="0"/>
        </w:rPr>
        <w:t>&lt;Article&gt;</w:t>
      </w:r>
      <w:r w:rsidRPr="00E42E0B">
        <w:t>Artikel 1 – lid 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19AF741" w14:textId="77777777" w:rsidTr="00781DF6">
        <w:trPr>
          <w:jc w:val="center"/>
        </w:trPr>
        <w:tc>
          <w:tcPr>
            <w:tcW w:w="9752" w:type="dxa"/>
            <w:gridSpan w:val="2"/>
          </w:tcPr>
          <w:p w14:paraId="11A27CD0" w14:textId="77777777" w:rsidR="00781DF6" w:rsidRPr="00E42E0B" w:rsidRDefault="00781DF6">
            <w:pPr>
              <w:keepNext/>
            </w:pPr>
          </w:p>
        </w:tc>
      </w:tr>
      <w:tr w:rsidR="00781DF6" w:rsidRPr="00E42E0B" w14:paraId="50A8B3D8" w14:textId="77777777" w:rsidTr="00781DF6">
        <w:trPr>
          <w:jc w:val="center"/>
        </w:trPr>
        <w:tc>
          <w:tcPr>
            <w:tcW w:w="4876" w:type="dxa"/>
            <w:hideMark/>
          </w:tcPr>
          <w:p w14:paraId="510C3B39" w14:textId="77777777" w:rsidR="00781DF6" w:rsidRPr="00E42E0B" w:rsidRDefault="00781DF6">
            <w:pPr>
              <w:pStyle w:val="ColumnHeading"/>
              <w:keepNext/>
            </w:pPr>
            <w:r w:rsidRPr="00E42E0B">
              <w:t>Door de Commissie voorgestelde tekst</w:t>
            </w:r>
          </w:p>
        </w:tc>
        <w:tc>
          <w:tcPr>
            <w:tcW w:w="4876" w:type="dxa"/>
            <w:hideMark/>
          </w:tcPr>
          <w:p w14:paraId="5D48E5E7" w14:textId="77777777" w:rsidR="00781DF6" w:rsidRPr="00E42E0B" w:rsidRDefault="00781DF6">
            <w:pPr>
              <w:pStyle w:val="ColumnHeading"/>
              <w:keepNext/>
            </w:pPr>
            <w:r w:rsidRPr="00E42E0B">
              <w:t>Amendement</w:t>
            </w:r>
          </w:p>
        </w:tc>
      </w:tr>
      <w:tr w:rsidR="00781DF6" w:rsidRPr="00E42E0B" w14:paraId="45547579" w14:textId="77777777" w:rsidTr="00781DF6">
        <w:trPr>
          <w:jc w:val="center"/>
        </w:trPr>
        <w:tc>
          <w:tcPr>
            <w:tcW w:w="4876" w:type="dxa"/>
            <w:hideMark/>
          </w:tcPr>
          <w:p w14:paraId="73085901" w14:textId="77777777" w:rsidR="00781DF6" w:rsidRPr="00E42E0B" w:rsidRDefault="00781DF6">
            <w:pPr>
              <w:pStyle w:val="Normal6"/>
            </w:pPr>
            <w:r w:rsidRPr="00E42E0B">
              <w:t>1.</w:t>
            </w:r>
            <w:r w:rsidRPr="00E42E0B">
              <w:tab/>
              <w:t xml:space="preserve">Bij deze verordening worden de regels vastgesteld op grond waarvan een autoriteit van een lidstaat een dienstverlener die in de Unie diensten aanbiedt, kan bevelen </w:t>
            </w:r>
            <w:r w:rsidRPr="00E42E0B">
              <w:rPr>
                <w:b/>
                <w:i/>
              </w:rPr>
              <w:t>elektronisch bewijsmateriaal</w:t>
            </w:r>
            <w:r w:rsidRPr="00E42E0B">
              <w:t xml:space="preserve"> te verstrekken of te bewaren, ongeacht de locatie van de gegevens. </w:t>
            </w:r>
            <w:r w:rsidRPr="00E42E0B">
              <w:rPr>
                <w:b/>
                <w:i/>
              </w:rPr>
              <w:t>Deze verordening doet geen afbreuk aan de bevoegdheden van de nationale autoriteiten om op hun grondgebied gevestigde of vertegenwoordigde dienstverleners te dwingen om soortgelijke nationale maatregelen na te leven.</w:t>
            </w:r>
          </w:p>
        </w:tc>
        <w:tc>
          <w:tcPr>
            <w:tcW w:w="4876" w:type="dxa"/>
            <w:hideMark/>
          </w:tcPr>
          <w:p w14:paraId="224B7F04" w14:textId="77777777" w:rsidR="00781DF6" w:rsidRPr="00E42E0B" w:rsidRDefault="00781DF6">
            <w:pPr>
              <w:pStyle w:val="Normal6"/>
              <w:rPr>
                <w:szCs w:val="24"/>
              </w:rPr>
            </w:pPr>
            <w:r w:rsidRPr="00E42E0B">
              <w:t>1.</w:t>
            </w:r>
            <w:r w:rsidRPr="00E42E0B">
              <w:tab/>
              <w:t xml:space="preserve">Bij deze verordening worden de regels vastgesteld op grond waarvan een autoriteit van een lidstaat een dienstverlener die in de Unie diensten aanbiedt, kan bevelen </w:t>
            </w:r>
            <w:r w:rsidRPr="00E42E0B">
              <w:rPr>
                <w:b/>
                <w:i/>
              </w:rPr>
              <w:t>in strafprocedures elektronische informatie</w:t>
            </w:r>
            <w:r w:rsidRPr="00E42E0B">
              <w:t xml:space="preserve"> te verstrekken of te bewaren, ongeacht de locatie van de gegevens.</w:t>
            </w:r>
          </w:p>
        </w:tc>
      </w:tr>
    </w:tbl>
    <w:p w14:paraId="542B8590"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4AFC0A7" w14:textId="77777777" w:rsidR="00781DF6" w:rsidRPr="00E42E0B" w:rsidRDefault="00781DF6" w:rsidP="00781DF6">
      <w:r w:rsidRPr="00E42E0B">
        <w:rPr>
          <w:rStyle w:val="HideTWBExt"/>
          <w:noProof w:val="0"/>
        </w:rPr>
        <w:t>&lt;/Amend&gt;</w:t>
      </w:r>
    </w:p>
    <w:p w14:paraId="057E8A42" w14:textId="6E7E77F2"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84</w:t>
      </w:r>
      <w:r w:rsidRPr="00E42E0B">
        <w:rPr>
          <w:rStyle w:val="HideTWBExt"/>
          <w:b w:val="0"/>
          <w:noProof w:val="0"/>
        </w:rPr>
        <w:t>&lt;/NumAm&gt;</w:t>
      </w:r>
    </w:p>
    <w:p w14:paraId="628AB34E"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E0DB36A" w14:textId="77777777" w:rsidR="00781DF6" w:rsidRPr="00E42E0B" w:rsidRDefault="00781DF6" w:rsidP="00781DF6">
      <w:pPr>
        <w:pStyle w:val="NormalBold"/>
      </w:pPr>
      <w:r w:rsidRPr="00E42E0B">
        <w:rPr>
          <w:rStyle w:val="HideTWBExt"/>
          <w:b w:val="0"/>
          <w:noProof w:val="0"/>
        </w:rPr>
        <w:t>&lt;Article&gt;</w:t>
      </w:r>
      <w:r w:rsidRPr="00E42E0B">
        <w:t>Artikel 1 – lid 1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FEFCA50" w14:textId="77777777" w:rsidTr="00781DF6">
        <w:trPr>
          <w:jc w:val="center"/>
        </w:trPr>
        <w:tc>
          <w:tcPr>
            <w:tcW w:w="9752" w:type="dxa"/>
            <w:gridSpan w:val="2"/>
          </w:tcPr>
          <w:p w14:paraId="6EA8E1EA" w14:textId="77777777" w:rsidR="00781DF6" w:rsidRPr="00E42E0B" w:rsidRDefault="00781DF6">
            <w:pPr>
              <w:keepNext/>
            </w:pPr>
          </w:p>
        </w:tc>
      </w:tr>
      <w:tr w:rsidR="00781DF6" w:rsidRPr="00E42E0B" w14:paraId="503E9200" w14:textId="77777777" w:rsidTr="00781DF6">
        <w:trPr>
          <w:jc w:val="center"/>
        </w:trPr>
        <w:tc>
          <w:tcPr>
            <w:tcW w:w="4876" w:type="dxa"/>
            <w:hideMark/>
          </w:tcPr>
          <w:p w14:paraId="0D314618" w14:textId="77777777" w:rsidR="00781DF6" w:rsidRPr="00E42E0B" w:rsidRDefault="00781DF6">
            <w:pPr>
              <w:pStyle w:val="ColumnHeading"/>
              <w:keepNext/>
            </w:pPr>
            <w:r w:rsidRPr="00E42E0B">
              <w:t>Door de Commissie voorgestelde tekst</w:t>
            </w:r>
          </w:p>
        </w:tc>
        <w:tc>
          <w:tcPr>
            <w:tcW w:w="4876" w:type="dxa"/>
            <w:hideMark/>
          </w:tcPr>
          <w:p w14:paraId="365AB0D4" w14:textId="77777777" w:rsidR="00781DF6" w:rsidRPr="00E42E0B" w:rsidRDefault="00781DF6">
            <w:pPr>
              <w:pStyle w:val="ColumnHeading"/>
              <w:keepNext/>
            </w:pPr>
            <w:r w:rsidRPr="00E42E0B">
              <w:t>Amendement</w:t>
            </w:r>
          </w:p>
        </w:tc>
      </w:tr>
      <w:tr w:rsidR="00781DF6" w:rsidRPr="00E42E0B" w14:paraId="54074665" w14:textId="77777777" w:rsidTr="00781DF6">
        <w:trPr>
          <w:jc w:val="center"/>
        </w:trPr>
        <w:tc>
          <w:tcPr>
            <w:tcW w:w="4876" w:type="dxa"/>
          </w:tcPr>
          <w:p w14:paraId="0B73F3CD" w14:textId="77777777" w:rsidR="00781DF6" w:rsidRPr="00E42E0B" w:rsidRDefault="00781DF6">
            <w:pPr>
              <w:pStyle w:val="Normal6"/>
            </w:pPr>
          </w:p>
        </w:tc>
        <w:tc>
          <w:tcPr>
            <w:tcW w:w="4876" w:type="dxa"/>
            <w:hideMark/>
          </w:tcPr>
          <w:p w14:paraId="7A5CC53A" w14:textId="04CC80EB" w:rsidR="00781DF6" w:rsidRPr="00E42E0B" w:rsidRDefault="00781DF6">
            <w:pPr>
              <w:pStyle w:val="Normal6"/>
              <w:rPr>
                <w:szCs w:val="24"/>
              </w:rPr>
            </w:pPr>
            <w:r w:rsidRPr="00E42E0B">
              <w:rPr>
                <w:b/>
                <w:i/>
              </w:rPr>
              <w:t>1 bis.</w:t>
            </w:r>
            <w:r w:rsidRPr="00E42E0B">
              <w:rPr>
                <w:b/>
                <w:i/>
              </w:rPr>
              <w:tab/>
              <w:t>Om uitvaardiging van een Europees verstrekkings- of bewaringsbevel kan ook worden verzocht door een verdachte of beklaagde, of namens die persoon door een advocaat, binnen het kader van de toepasselijke rechten op verdediging in overeenstemming met de nationale strafprocedures.</w:t>
            </w:r>
          </w:p>
        </w:tc>
      </w:tr>
    </w:tbl>
    <w:p w14:paraId="36246224"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CD5C390" w14:textId="77777777" w:rsidR="00781DF6" w:rsidRPr="00E42E0B" w:rsidRDefault="00781DF6" w:rsidP="00781DF6">
      <w:r w:rsidRPr="00E42E0B">
        <w:rPr>
          <w:rStyle w:val="HideTWBExt"/>
          <w:noProof w:val="0"/>
        </w:rPr>
        <w:t>&lt;/Amend&gt;</w:t>
      </w:r>
    </w:p>
    <w:p w14:paraId="1FBC45E7" w14:textId="347A708B"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85</w:t>
      </w:r>
      <w:r w:rsidRPr="00E42E0B">
        <w:rPr>
          <w:rStyle w:val="HideTWBExt"/>
          <w:b w:val="0"/>
          <w:noProof w:val="0"/>
        </w:rPr>
        <w:t>&lt;/NumAm&gt;</w:t>
      </w:r>
    </w:p>
    <w:p w14:paraId="14D2798D"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98DC666" w14:textId="77777777" w:rsidR="00781DF6" w:rsidRPr="00E42E0B" w:rsidRDefault="00781DF6" w:rsidP="00781DF6">
      <w:pPr>
        <w:pStyle w:val="NormalBold"/>
      </w:pPr>
      <w:r w:rsidRPr="00E42E0B">
        <w:rPr>
          <w:rStyle w:val="HideTWBExt"/>
          <w:b w:val="0"/>
          <w:noProof w:val="0"/>
        </w:rPr>
        <w:t>&lt;Article&gt;</w:t>
      </w:r>
      <w:r w:rsidRPr="00E42E0B">
        <w:t>Artikel 2 – alinea 1 – punt 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B83DE3A" w14:textId="77777777" w:rsidTr="00781DF6">
        <w:trPr>
          <w:jc w:val="center"/>
        </w:trPr>
        <w:tc>
          <w:tcPr>
            <w:tcW w:w="9752" w:type="dxa"/>
            <w:gridSpan w:val="2"/>
          </w:tcPr>
          <w:p w14:paraId="7F012F63" w14:textId="77777777" w:rsidR="00781DF6" w:rsidRPr="00E42E0B" w:rsidRDefault="00781DF6">
            <w:pPr>
              <w:keepNext/>
            </w:pPr>
          </w:p>
        </w:tc>
      </w:tr>
      <w:tr w:rsidR="00781DF6" w:rsidRPr="00E42E0B" w14:paraId="3D1EED99" w14:textId="77777777" w:rsidTr="00781DF6">
        <w:trPr>
          <w:jc w:val="center"/>
        </w:trPr>
        <w:tc>
          <w:tcPr>
            <w:tcW w:w="4876" w:type="dxa"/>
            <w:hideMark/>
          </w:tcPr>
          <w:p w14:paraId="3CF13B40" w14:textId="77777777" w:rsidR="00781DF6" w:rsidRPr="00E42E0B" w:rsidRDefault="00781DF6">
            <w:pPr>
              <w:pStyle w:val="ColumnHeading"/>
              <w:keepNext/>
            </w:pPr>
            <w:r w:rsidRPr="00E42E0B">
              <w:t>Door de Commissie voorgestelde tekst</w:t>
            </w:r>
          </w:p>
        </w:tc>
        <w:tc>
          <w:tcPr>
            <w:tcW w:w="4876" w:type="dxa"/>
            <w:hideMark/>
          </w:tcPr>
          <w:p w14:paraId="0D7ADA8C" w14:textId="77777777" w:rsidR="00781DF6" w:rsidRPr="00E42E0B" w:rsidRDefault="00781DF6">
            <w:pPr>
              <w:pStyle w:val="ColumnHeading"/>
              <w:keepNext/>
            </w:pPr>
            <w:r w:rsidRPr="00E42E0B">
              <w:t>Amendement</w:t>
            </w:r>
          </w:p>
        </w:tc>
      </w:tr>
      <w:tr w:rsidR="00781DF6" w:rsidRPr="00E42E0B" w14:paraId="5DB0412B" w14:textId="77777777" w:rsidTr="00781DF6">
        <w:trPr>
          <w:jc w:val="center"/>
        </w:trPr>
        <w:tc>
          <w:tcPr>
            <w:tcW w:w="4876" w:type="dxa"/>
            <w:hideMark/>
          </w:tcPr>
          <w:p w14:paraId="668DDE05" w14:textId="77777777" w:rsidR="00781DF6" w:rsidRPr="00E42E0B" w:rsidRDefault="00781DF6">
            <w:pPr>
              <w:pStyle w:val="Normal6"/>
            </w:pPr>
            <w:r w:rsidRPr="00E42E0B">
              <w:t>(1)</w:t>
            </w:r>
            <w:r w:rsidRPr="00E42E0B">
              <w:tab/>
              <w:t xml:space="preserve">“Europees verstrekkingsbevel”: een </w:t>
            </w:r>
            <w:r w:rsidRPr="00E42E0B">
              <w:rPr>
                <w:b/>
                <w:i/>
              </w:rPr>
              <w:t>bindende</w:t>
            </w:r>
            <w:r w:rsidRPr="00E42E0B">
              <w:t xml:space="preserve"> beslissing </w:t>
            </w:r>
            <w:r w:rsidRPr="00E42E0B">
              <w:rPr>
                <w:b/>
                <w:i/>
              </w:rPr>
              <w:t>van een uitvaardigende</w:t>
            </w:r>
            <w:r w:rsidRPr="00E42E0B">
              <w:t xml:space="preserve"> autoriteit van een lidstaat waarbij een dienstverlener die in de Unie diensten aanbiedt en in een andere lidstaat </w:t>
            </w:r>
            <w:r w:rsidRPr="00E42E0B">
              <w:rPr>
                <w:b/>
                <w:i/>
              </w:rPr>
              <w:t>is gevestigd of vertegenwoordigd</w:t>
            </w:r>
            <w:r w:rsidRPr="00E42E0B">
              <w:t xml:space="preserve">, wordt </w:t>
            </w:r>
            <w:r w:rsidRPr="00E42E0B">
              <w:rPr>
                <w:b/>
                <w:i/>
              </w:rPr>
              <w:t>gedwongen elektronisch bewijsmateriaal</w:t>
            </w:r>
            <w:r w:rsidRPr="00E42E0B">
              <w:t xml:space="preserve"> te verstrekken;</w:t>
            </w:r>
          </w:p>
        </w:tc>
        <w:tc>
          <w:tcPr>
            <w:tcW w:w="4876" w:type="dxa"/>
            <w:hideMark/>
          </w:tcPr>
          <w:p w14:paraId="6B8B650B" w14:textId="77777777" w:rsidR="00781DF6" w:rsidRPr="00E42E0B" w:rsidRDefault="00781DF6">
            <w:pPr>
              <w:pStyle w:val="Normal6"/>
              <w:rPr>
                <w:szCs w:val="24"/>
              </w:rPr>
            </w:pPr>
            <w:r w:rsidRPr="00E42E0B">
              <w:t>(1)</w:t>
            </w:r>
            <w:r w:rsidRPr="00E42E0B">
              <w:tab/>
              <w:t xml:space="preserve">“Europees verstrekkingsbevel”: een </w:t>
            </w:r>
            <w:r w:rsidRPr="00E42E0B">
              <w:rPr>
                <w:b/>
                <w:i/>
              </w:rPr>
              <w:t>rechterlijke</w:t>
            </w:r>
            <w:r w:rsidRPr="00E42E0B">
              <w:t xml:space="preserve"> beslissing </w:t>
            </w:r>
            <w:r w:rsidRPr="00E42E0B">
              <w:rPr>
                <w:b/>
                <w:i/>
              </w:rPr>
              <w:t>die is uitgevaardigd of bekrachtigd door een justitiële</w:t>
            </w:r>
            <w:r w:rsidRPr="00E42E0B">
              <w:t xml:space="preserve"> autoriteit van een lidstaat </w:t>
            </w:r>
            <w:r w:rsidRPr="00E42E0B">
              <w:rPr>
                <w:b/>
                <w:i/>
              </w:rPr>
              <w:t xml:space="preserve">(“de uitvaardigende staat”) </w:t>
            </w:r>
            <w:r w:rsidRPr="00E42E0B">
              <w:t xml:space="preserve">waarbij een dienstverlener die in de Unie diensten aanbiedt en </w:t>
            </w:r>
            <w:r w:rsidRPr="00E42E0B">
              <w:rPr>
                <w:b/>
                <w:i/>
              </w:rPr>
              <w:t>die is gevestigd of wettelijk is vertegenwoordigd</w:t>
            </w:r>
            <w:r w:rsidRPr="00E42E0B">
              <w:t xml:space="preserve"> in een andere lidstaat </w:t>
            </w:r>
            <w:r w:rsidRPr="00E42E0B">
              <w:rPr>
                <w:b/>
                <w:i/>
              </w:rPr>
              <w:t>waarvoor deze verordening bindend is (“de tenuitvoerleggingsstaat”)</w:t>
            </w:r>
            <w:r w:rsidRPr="00E42E0B">
              <w:t xml:space="preserve">, wordt </w:t>
            </w:r>
            <w:r w:rsidRPr="00E42E0B">
              <w:rPr>
                <w:b/>
                <w:i/>
              </w:rPr>
              <w:t>verplicht elektronische informatie</w:t>
            </w:r>
            <w:r w:rsidRPr="00E42E0B">
              <w:t xml:space="preserve"> te verstrekken;</w:t>
            </w:r>
          </w:p>
        </w:tc>
      </w:tr>
    </w:tbl>
    <w:p w14:paraId="4DC0F74C"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EDBEEEE" w14:textId="77777777" w:rsidR="00781DF6" w:rsidRPr="00E42E0B" w:rsidRDefault="00781DF6" w:rsidP="00781DF6">
      <w:r w:rsidRPr="00E42E0B">
        <w:rPr>
          <w:rStyle w:val="HideTWBExt"/>
          <w:noProof w:val="0"/>
        </w:rPr>
        <w:t>&lt;/Amend&gt;</w:t>
      </w:r>
    </w:p>
    <w:p w14:paraId="566A15DF" w14:textId="583C4EAD"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86</w:t>
      </w:r>
      <w:r w:rsidRPr="00E42E0B">
        <w:rPr>
          <w:rStyle w:val="HideTWBExt"/>
          <w:b w:val="0"/>
          <w:noProof w:val="0"/>
        </w:rPr>
        <w:t>&lt;/NumAm&gt;</w:t>
      </w:r>
    </w:p>
    <w:p w14:paraId="3ED5FE21"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28303F7" w14:textId="77777777" w:rsidR="00781DF6" w:rsidRPr="00E42E0B" w:rsidRDefault="00781DF6" w:rsidP="00781DF6">
      <w:pPr>
        <w:pStyle w:val="NormalBold"/>
      </w:pPr>
      <w:r w:rsidRPr="00E42E0B">
        <w:rPr>
          <w:rStyle w:val="HideTWBExt"/>
          <w:b w:val="0"/>
          <w:noProof w:val="0"/>
        </w:rPr>
        <w:t>&lt;Article&gt;</w:t>
      </w:r>
      <w:r w:rsidRPr="00E42E0B">
        <w:t>Artikel 2 – alinea 1 – punt 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03308A8F" w14:textId="77777777" w:rsidTr="00781DF6">
        <w:trPr>
          <w:jc w:val="center"/>
        </w:trPr>
        <w:tc>
          <w:tcPr>
            <w:tcW w:w="9752" w:type="dxa"/>
            <w:gridSpan w:val="2"/>
          </w:tcPr>
          <w:p w14:paraId="673BFB9C" w14:textId="77777777" w:rsidR="00781DF6" w:rsidRPr="00E42E0B" w:rsidRDefault="00781DF6">
            <w:pPr>
              <w:keepNext/>
            </w:pPr>
          </w:p>
        </w:tc>
      </w:tr>
      <w:tr w:rsidR="00781DF6" w:rsidRPr="00E42E0B" w14:paraId="01FCE3A9" w14:textId="77777777" w:rsidTr="00781DF6">
        <w:trPr>
          <w:jc w:val="center"/>
        </w:trPr>
        <w:tc>
          <w:tcPr>
            <w:tcW w:w="4876" w:type="dxa"/>
            <w:hideMark/>
          </w:tcPr>
          <w:p w14:paraId="78403F3A" w14:textId="77777777" w:rsidR="00781DF6" w:rsidRPr="00E42E0B" w:rsidRDefault="00781DF6">
            <w:pPr>
              <w:pStyle w:val="ColumnHeading"/>
              <w:keepNext/>
            </w:pPr>
            <w:r w:rsidRPr="00E42E0B">
              <w:t>Door de Commissie voorgestelde tekst</w:t>
            </w:r>
          </w:p>
        </w:tc>
        <w:tc>
          <w:tcPr>
            <w:tcW w:w="4876" w:type="dxa"/>
            <w:hideMark/>
          </w:tcPr>
          <w:p w14:paraId="53C68583" w14:textId="77777777" w:rsidR="00781DF6" w:rsidRPr="00E42E0B" w:rsidRDefault="00781DF6">
            <w:pPr>
              <w:pStyle w:val="ColumnHeading"/>
              <w:keepNext/>
            </w:pPr>
            <w:r w:rsidRPr="00E42E0B">
              <w:t>Amendement</w:t>
            </w:r>
          </w:p>
        </w:tc>
      </w:tr>
      <w:tr w:rsidR="00781DF6" w:rsidRPr="00E42E0B" w14:paraId="04E65F9D" w14:textId="77777777" w:rsidTr="00781DF6">
        <w:trPr>
          <w:jc w:val="center"/>
        </w:trPr>
        <w:tc>
          <w:tcPr>
            <w:tcW w:w="4876" w:type="dxa"/>
            <w:hideMark/>
          </w:tcPr>
          <w:p w14:paraId="5DB6818A" w14:textId="77777777" w:rsidR="00781DF6" w:rsidRPr="00E42E0B" w:rsidRDefault="00781DF6">
            <w:pPr>
              <w:pStyle w:val="Normal6"/>
            </w:pPr>
            <w:r w:rsidRPr="00E42E0B">
              <w:t>(2)</w:t>
            </w:r>
            <w:r w:rsidRPr="00E42E0B">
              <w:tab/>
              <w:t xml:space="preserve">“Europees bewaringsbevel”: een </w:t>
            </w:r>
            <w:r w:rsidRPr="00E42E0B">
              <w:rPr>
                <w:b/>
                <w:i/>
              </w:rPr>
              <w:t>bindende</w:t>
            </w:r>
            <w:r w:rsidRPr="00E42E0B">
              <w:t xml:space="preserve"> beslissing </w:t>
            </w:r>
            <w:r w:rsidRPr="00E42E0B">
              <w:rPr>
                <w:b/>
                <w:i/>
              </w:rPr>
              <w:t>van een uitvaardigende</w:t>
            </w:r>
            <w:r w:rsidRPr="00E42E0B">
              <w:t xml:space="preserve"> autoriteit van een lidstaat waarbij een dienstverlener die in de Unie diensten aanbiedt en in een andere lidstaat </w:t>
            </w:r>
            <w:r w:rsidRPr="00E42E0B">
              <w:rPr>
                <w:b/>
                <w:i/>
              </w:rPr>
              <w:t>is gevestigd of vertegenwoordigd</w:t>
            </w:r>
            <w:r w:rsidRPr="00E42E0B">
              <w:t xml:space="preserve">, wordt </w:t>
            </w:r>
            <w:r w:rsidRPr="00E42E0B">
              <w:rPr>
                <w:b/>
                <w:i/>
              </w:rPr>
              <w:t>gedwongen elektronisch bewijsmateriaal</w:t>
            </w:r>
            <w:r w:rsidRPr="00E42E0B">
              <w:t xml:space="preserve"> te bewaren met het oog op een aansluitend verzoek om verstrekking;</w:t>
            </w:r>
          </w:p>
        </w:tc>
        <w:tc>
          <w:tcPr>
            <w:tcW w:w="4876" w:type="dxa"/>
            <w:hideMark/>
          </w:tcPr>
          <w:p w14:paraId="3D947F59" w14:textId="77777777" w:rsidR="00781DF6" w:rsidRPr="00E42E0B" w:rsidRDefault="00781DF6">
            <w:pPr>
              <w:pStyle w:val="Normal6"/>
              <w:rPr>
                <w:szCs w:val="24"/>
              </w:rPr>
            </w:pPr>
            <w:r w:rsidRPr="00E42E0B">
              <w:t>(2)</w:t>
            </w:r>
            <w:r w:rsidRPr="00E42E0B">
              <w:tab/>
              <w:t xml:space="preserve">“Europees bewaringsbevel”: een </w:t>
            </w:r>
            <w:r w:rsidRPr="00E42E0B">
              <w:rPr>
                <w:b/>
                <w:i/>
              </w:rPr>
              <w:t>rechterlijke</w:t>
            </w:r>
            <w:r w:rsidRPr="00E42E0B">
              <w:t xml:space="preserve"> beslissing </w:t>
            </w:r>
            <w:r w:rsidRPr="00E42E0B">
              <w:rPr>
                <w:b/>
                <w:i/>
              </w:rPr>
              <w:t>die is uitgevaardigd of bekrachtigd door een justitiële</w:t>
            </w:r>
            <w:r w:rsidRPr="00E42E0B">
              <w:t xml:space="preserve"> autoriteit van een lidstaat </w:t>
            </w:r>
            <w:r w:rsidRPr="00E42E0B">
              <w:rPr>
                <w:b/>
                <w:i/>
              </w:rPr>
              <w:t xml:space="preserve">(“de uitvaardigende staat”) </w:t>
            </w:r>
            <w:r w:rsidRPr="00E42E0B">
              <w:t xml:space="preserve">waarbij een dienstverlener die in de Unie diensten aanbiedt en </w:t>
            </w:r>
            <w:r w:rsidRPr="00E42E0B">
              <w:rPr>
                <w:b/>
                <w:i/>
              </w:rPr>
              <w:t>die is gevestigd of wettelijk is vertegenwoordigd</w:t>
            </w:r>
            <w:r w:rsidRPr="00E42E0B">
              <w:t xml:space="preserve"> in een andere lidstaat </w:t>
            </w:r>
            <w:r w:rsidRPr="00E42E0B">
              <w:rPr>
                <w:b/>
                <w:i/>
              </w:rPr>
              <w:t>waarvoor deze verordening bindend is (“de tenuitvoerleggingsstaat”)</w:t>
            </w:r>
            <w:r w:rsidRPr="00E42E0B">
              <w:t xml:space="preserve">, wordt </w:t>
            </w:r>
            <w:r w:rsidRPr="00E42E0B">
              <w:rPr>
                <w:b/>
                <w:i/>
              </w:rPr>
              <w:t>verplicht elektronische informatie</w:t>
            </w:r>
            <w:r w:rsidRPr="00E42E0B">
              <w:t xml:space="preserve"> te bewaren met het oog op een aansluitend verzoek om verstrekking;</w:t>
            </w:r>
          </w:p>
        </w:tc>
      </w:tr>
    </w:tbl>
    <w:p w14:paraId="14EEBB31"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5900046" w14:textId="77777777" w:rsidR="00781DF6" w:rsidRPr="00E42E0B" w:rsidRDefault="00781DF6" w:rsidP="00781DF6">
      <w:r w:rsidRPr="00E42E0B">
        <w:rPr>
          <w:rStyle w:val="HideTWBExt"/>
          <w:noProof w:val="0"/>
        </w:rPr>
        <w:t>&lt;/Amend&gt;</w:t>
      </w:r>
    </w:p>
    <w:p w14:paraId="20673D1F" w14:textId="1CA315F2"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87</w:t>
      </w:r>
      <w:r w:rsidRPr="00E42E0B">
        <w:rPr>
          <w:rStyle w:val="HideTWBExt"/>
          <w:b w:val="0"/>
          <w:noProof w:val="0"/>
        </w:rPr>
        <w:t>&lt;/NumAm&gt;</w:t>
      </w:r>
    </w:p>
    <w:p w14:paraId="33A090E0"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1E2A736" w14:textId="77777777" w:rsidR="00781DF6" w:rsidRPr="00E42E0B" w:rsidRDefault="00781DF6" w:rsidP="00781DF6">
      <w:pPr>
        <w:pStyle w:val="NormalBold"/>
      </w:pPr>
      <w:r w:rsidRPr="00E42E0B">
        <w:rPr>
          <w:rStyle w:val="HideTWBExt"/>
          <w:b w:val="0"/>
          <w:noProof w:val="0"/>
        </w:rPr>
        <w:t>&lt;Article&gt;</w:t>
      </w:r>
      <w:r w:rsidRPr="00E42E0B">
        <w:t>Artikel 2 – alinea 1 – punt 3 – inleidende formule</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2A9B541" w14:textId="77777777" w:rsidTr="00781DF6">
        <w:trPr>
          <w:jc w:val="center"/>
        </w:trPr>
        <w:tc>
          <w:tcPr>
            <w:tcW w:w="9752" w:type="dxa"/>
            <w:gridSpan w:val="2"/>
          </w:tcPr>
          <w:p w14:paraId="5F35812E" w14:textId="77777777" w:rsidR="00781DF6" w:rsidRPr="00E42E0B" w:rsidRDefault="00781DF6">
            <w:pPr>
              <w:keepNext/>
            </w:pPr>
          </w:p>
        </w:tc>
      </w:tr>
      <w:tr w:rsidR="00781DF6" w:rsidRPr="00E42E0B" w14:paraId="4179E2E7" w14:textId="77777777" w:rsidTr="00781DF6">
        <w:trPr>
          <w:jc w:val="center"/>
        </w:trPr>
        <w:tc>
          <w:tcPr>
            <w:tcW w:w="4876" w:type="dxa"/>
            <w:hideMark/>
          </w:tcPr>
          <w:p w14:paraId="639B3589" w14:textId="77777777" w:rsidR="00781DF6" w:rsidRPr="00E42E0B" w:rsidRDefault="00781DF6">
            <w:pPr>
              <w:pStyle w:val="ColumnHeading"/>
              <w:keepNext/>
            </w:pPr>
            <w:r w:rsidRPr="00E42E0B">
              <w:t>Door de Commissie voorgestelde tekst</w:t>
            </w:r>
          </w:p>
        </w:tc>
        <w:tc>
          <w:tcPr>
            <w:tcW w:w="4876" w:type="dxa"/>
            <w:hideMark/>
          </w:tcPr>
          <w:p w14:paraId="5461A814" w14:textId="77777777" w:rsidR="00781DF6" w:rsidRPr="00E42E0B" w:rsidRDefault="00781DF6">
            <w:pPr>
              <w:pStyle w:val="ColumnHeading"/>
              <w:keepNext/>
            </w:pPr>
            <w:r w:rsidRPr="00E42E0B">
              <w:t>Amendement</w:t>
            </w:r>
          </w:p>
        </w:tc>
      </w:tr>
      <w:tr w:rsidR="00781DF6" w:rsidRPr="00E42E0B" w14:paraId="71D43E11" w14:textId="77777777" w:rsidTr="00781DF6">
        <w:trPr>
          <w:jc w:val="center"/>
        </w:trPr>
        <w:tc>
          <w:tcPr>
            <w:tcW w:w="4876" w:type="dxa"/>
            <w:hideMark/>
          </w:tcPr>
          <w:p w14:paraId="7C029760" w14:textId="77777777" w:rsidR="00781DF6" w:rsidRPr="00E42E0B" w:rsidRDefault="00781DF6">
            <w:pPr>
              <w:pStyle w:val="Normal6"/>
            </w:pPr>
            <w:r w:rsidRPr="00E42E0B">
              <w:t>(3)</w:t>
            </w:r>
            <w:r w:rsidRPr="00E42E0B">
              <w:tab/>
              <w:t>“dienstverlener”: een natuurlijke of rechtspersoon die een of meer van de volgende categorieën diensten aanbiedt:</w:t>
            </w:r>
          </w:p>
        </w:tc>
        <w:tc>
          <w:tcPr>
            <w:tcW w:w="4876" w:type="dxa"/>
            <w:hideMark/>
          </w:tcPr>
          <w:p w14:paraId="0A762774" w14:textId="77777777" w:rsidR="00781DF6" w:rsidRPr="00E42E0B" w:rsidRDefault="00781DF6">
            <w:pPr>
              <w:pStyle w:val="Normal6"/>
              <w:rPr>
                <w:szCs w:val="24"/>
              </w:rPr>
            </w:pPr>
            <w:r w:rsidRPr="00E42E0B">
              <w:t>(3)</w:t>
            </w:r>
            <w:r w:rsidRPr="00E42E0B">
              <w:tab/>
              <w:t xml:space="preserve">“dienstverlener”: een natuurlijke of rechtspersoon die een of meer van de volgende categorieën diensten aanbiedt </w:t>
            </w:r>
            <w:r w:rsidRPr="00E42E0B">
              <w:rPr>
                <w:b/>
                <w:i/>
              </w:rPr>
              <w:t>en fungeert als verwerkingsverantwoordelijke in de zin van Verordening (EU) 2016/679</w:t>
            </w:r>
            <w:r w:rsidRPr="00E42E0B">
              <w:t>:</w:t>
            </w:r>
          </w:p>
        </w:tc>
      </w:tr>
    </w:tbl>
    <w:p w14:paraId="765E0377"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FB7DEA6" w14:textId="77777777" w:rsidR="00781DF6" w:rsidRPr="00E42E0B" w:rsidRDefault="00781DF6" w:rsidP="00781DF6">
      <w:r w:rsidRPr="00E42E0B">
        <w:rPr>
          <w:rStyle w:val="HideTWBExt"/>
          <w:noProof w:val="0"/>
        </w:rPr>
        <w:t>&lt;/Amend&gt;</w:t>
      </w:r>
    </w:p>
    <w:p w14:paraId="1BE547DF" w14:textId="378DA940"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88</w:t>
      </w:r>
      <w:r w:rsidRPr="00E42E0B">
        <w:rPr>
          <w:rStyle w:val="HideTWBExt"/>
          <w:b w:val="0"/>
          <w:noProof w:val="0"/>
        </w:rPr>
        <w:t>&lt;/NumAm&gt;</w:t>
      </w:r>
    </w:p>
    <w:p w14:paraId="4602E704"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8655659" w14:textId="77777777" w:rsidR="00781DF6" w:rsidRPr="00E42E0B" w:rsidRDefault="00781DF6" w:rsidP="00781DF6">
      <w:pPr>
        <w:pStyle w:val="NormalBold"/>
      </w:pPr>
      <w:r w:rsidRPr="00E42E0B">
        <w:rPr>
          <w:rStyle w:val="HideTWBExt"/>
          <w:b w:val="0"/>
          <w:noProof w:val="0"/>
        </w:rPr>
        <w:t>&lt;Article&gt;</w:t>
      </w:r>
      <w:r w:rsidRPr="00E42E0B">
        <w:t>Artikel 2 – alinea 1 – punt 3 – letter c</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BD61C59" w14:textId="77777777" w:rsidTr="00781DF6">
        <w:trPr>
          <w:jc w:val="center"/>
        </w:trPr>
        <w:tc>
          <w:tcPr>
            <w:tcW w:w="9752" w:type="dxa"/>
            <w:gridSpan w:val="2"/>
          </w:tcPr>
          <w:p w14:paraId="62AE82A0" w14:textId="77777777" w:rsidR="00781DF6" w:rsidRPr="00E42E0B" w:rsidRDefault="00781DF6">
            <w:pPr>
              <w:keepNext/>
            </w:pPr>
          </w:p>
        </w:tc>
      </w:tr>
      <w:tr w:rsidR="00781DF6" w:rsidRPr="00E42E0B" w14:paraId="6C15A05A" w14:textId="77777777" w:rsidTr="00781DF6">
        <w:trPr>
          <w:jc w:val="center"/>
        </w:trPr>
        <w:tc>
          <w:tcPr>
            <w:tcW w:w="4876" w:type="dxa"/>
            <w:hideMark/>
          </w:tcPr>
          <w:p w14:paraId="400A7592" w14:textId="77777777" w:rsidR="00781DF6" w:rsidRPr="00E42E0B" w:rsidRDefault="00781DF6">
            <w:pPr>
              <w:pStyle w:val="ColumnHeading"/>
              <w:keepNext/>
            </w:pPr>
            <w:r w:rsidRPr="00E42E0B">
              <w:t>Door de Commissie voorgestelde tekst</w:t>
            </w:r>
          </w:p>
        </w:tc>
        <w:tc>
          <w:tcPr>
            <w:tcW w:w="4876" w:type="dxa"/>
            <w:hideMark/>
          </w:tcPr>
          <w:p w14:paraId="6C4D49D0" w14:textId="77777777" w:rsidR="00781DF6" w:rsidRPr="00E42E0B" w:rsidRDefault="00781DF6">
            <w:pPr>
              <w:pStyle w:val="ColumnHeading"/>
              <w:keepNext/>
            </w:pPr>
            <w:r w:rsidRPr="00E42E0B">
              <w:t>Amendement</w:t>
            </w:r>
          </w:p>
        </w:tc>
      </w:tr>
      <w:tr w:rsidR="00781DF6" w:rsidRPr="00E42E0B" w14:paraId="73F912E4" w14:textId="77777777" w:rsidTr="00781DF6">
        <w:trPr>
          <w:jc w:val="center"/>
        </w:trPr>
        <w:tc>
          <w:tcPr>
            <w:tcW w:w="4876" w:type="dxa"/>
            <w:hideMark/>
          </w:tcPr>
          <w:p w14:paraId="14B59D33" w14:textId="77777777" w:rsidR="00781DF6" w:rsidRPr="00E42E0B" w:rsidRDefault="00781DF6">
            <w:pPr>
              <w:pStyle w:val="Normal6"/>
            </w:pPr>
            <w:r w:rsidRPr="00E42E0B">
              <w:t>(c)</w:t>
            </w:r>
            <w:r w:rsidRPr="00E42E0B">
              <w:tab/>
              <w:t>diensten in verband met internet domeinnamen en IP-nummering, zoals aanbieders van IP-adressen</w:t>
            </w:r>
            <w:r w:rsidRPr="00E42E0B">
              <w:rPr>
                <w:b/>
                <w:i/>
              </w:rPr>
              <w:t>,</w:t>
            </w:r>
            <w:r w:rsidRPr="00E42E0B">
              <w:t xml:space="preserve"> domeinnaamregistrators en -registers </w:t>
            </w:r>
            <w:r w:rsidRPr="00E42E0B">
              <w:rPr>
                <w:b/>
                <w:i/>
              </w:rPr>
              <w:t>en aanverwante privacy- en proxydiensten</w:t>
            </w:r>
            <w:r w:rsidRPr="00E42E0B">
              <w:t>;</w:t>
            </w:r>
          </w:p>
        </w:tc>
        <w:tc>
          <w:tcPr>
            <w:tcW w:w="4876" w:type="dxa"/>
            <w:hideMark/>
          </w:tcPr>
          <w:p w14:paraId="165C74C9" w14:textId="77777777" w:rsidR="00781DF6" w:rsidRPr="00E42E0B" w:rsidRDefault="00781DF6">
            <w:pPr>
              <w:pStyle w:val="Normal6"/>
              <w:rPr>
                <w:szCs w:val="24"/>
              </w:rPr>
            </w:pPr>
            <w:r w:rsidRPr="00E42E0B">
              <w:t>(c)</w:t>
            </w:r>
            <w:r w:rsidRPr="00E42E0B">
              <w:tab/>
              <w:t xml:space="preserve">diensten in verband met internet-domeinnamen en IP-nummering, zoals aanbieders van IP-adressen </w:t>
            </w:r>
            <w:r w:rsidRPr="00E42E0B">
              <w:rPr>
                <w:b/>
                <w:i/>
              </w:rPr>
              <w:t>en</w:t>
            </w:r>
            <w:r w:rsidRPr="00E42E0B">
              <w:t xml:space="preserve"> domeinnaamregistrators en -registers;</w:t>
            </w:r>
          </w:p>
        </w:tc>
      </w:tr>
    </w:tbl>
    <w:p w14:paraId="3556A6CC"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8499E39" w14:textId="77777777" w:rsidR="00781DF6" w:rsidRPr="00E42E0B" w:rsidRDefault="00781DF6" w:rsidP="00781DF6">
      <w:r w:rsidRPr="00E42E0B">
        <w:rPr>
          <w:rStyle w:val="HideTWBExt"/>
          <w:noProof w:val="0"/>
        </w:rPr>
        <w:t>&lt;/Amend&gt;</w:t>
      </w:r>
    </w:p>
    <w:p w14:paraId="1B47E0CD" w14:textId="50A2C8E7"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89</w:t>
      </w:r>
      <w:r w:rsidRPr="00E42E0B">
        <w:rPr>
          <w:rStyle w:val="HideTWBExt"/>
          <w:b w:val="0"/>
          <w:noProof w:val="0"/>
        </w:rPr>
        <w:t>&lt;/NumAm&gt;</w:t>
      </w:r>
    </w:p>
    <w:p w14:paraId="2F87E81F"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BE0CA53" w14:textId="77777777" w:rsidR="00781DF6" w:rsidRPr="00E42E0B" w:rsidRDefault="00781DF6" w:rsidP="00781DF6">
      <w:pPr>
        <w:pStyle w:val="NormalBold"/>
      </w:pPr>
      <w:r w:rsidRPr="00E42E0B">
        <w:rPr>
          <w:rStyle w:val="HideTWBExt"/>
          <w:b w:val="0"/>
          <w:noProof w:val="0"/>
        </w:rPr>
        <w:t>&lt;Article&gt;</w:t>
      </w:r>
      <w:r w:rsidRPr="00E42E0B">
        <w:t>Artikel 2 – alinea 1 – punt 5</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088DB96" w14:textId="77777777" w:rsidTr="00781DF6">
        <w:trPr>
          <w:jc w:val="center"/>
        </w:trPr>
        <w:tc>
          <w:tcPr>
            <w:tcW w:w="9752" w:type="dxa"/>
            <w:gridSpan w:val="2"/>
          </w:tcPr>
          <w:p w14:paraId="49BE9C8E" w14:textId="77777777" w:rsidR="00781DF6" w:rsidRPr="00E42E0B" w:rsidRDefault="00781DF6">
            <w:pPr>
              <w:keepNext/>
            </w:pPr>
          </w:p>
        </w:tc>
      </w:tr>
      <w:tr w:rsidR="00781DF6" w:rsidRPr="00E42E0B" w14:paraId="05849D0E" w14:textId="77777777" w:rsidTr="00781DF6">
        <w:trPr>
          <w:jc w:val="center"/>
        </w:trPr>
        <w:tc>
          <w:tcPr>
            <w:tcW w:w="4876" w:type="dxa"/>
            <w:hideMark/>
          </w:tcPr>
          <w:p w14:paraId="0D5CE7D5" w14:textId="77777777" w:rsidR="00781DF6" w:rsidRPr="00E42E0B" w:rsidRDefault="00781DF6">
            <w:pPr>
              <w:pStyle w:val="ColumnHeading"/>
              <w:keepNext/>
            </w:pPr>
            <w:r w:rsidRPr="00E42E0B">
              <w:t>Door de Commissie voorgestelde tekst</w:t>
            </w:r>
          </w:p>
        </w:tc>
        <w:tc>
          <w:tcPr>
            <w:tcW w:w="4876" w:type="dxa"/>
            <w:hideMark/>
          </w:tcPr>
          <w:p w14:paraId="40367DCB" w14:textId="77777777" w:rsidR="00781DF6" w:rsidRPr="00E42E0B" w:rsidRDefault="00781DF6">
            <w:pPr>
              <w:pStyle w:val="ColumnHeading"/>
              <w:keepNext/>
            </w:pPr>
            <w:r w:rsidRPr="00E42E0B">
              <w:t>Amendement</w:t>
            </w:r>
          </w:p>
        </w:tc>
      </w:tr>
      <w:tr w:rsidR="00781DF6" w:rsidRPr="00E42E0B" w14:paraId="040A8516" w14:textId="77777777" w:rsidTr="00781DF6">
        <w:trPr>
          <w:jc w:val="center"/>
        </w:trPr>
        <w:tc>
          <w:tcPr>
            <w:tcW w:w="4876" w:type="dxa"/>
            <w:hideMark/>
          </w:tcPr>
          <w:p w14:paraId="4B89E06D" w14:textId="77777777" w:rsidR="00781DF6" w:rsidRPr="00E42E0B" w:rsidRDefault="00781DF6">
            <w:pPr>
              <w:pStyle w:val="Normal6"/>
            </w:pPr>
            <w:r w:rsidRPr="00E42E0B">
              <w:t>(5)</w:t>
            </w:r>
            <w:r w:rsidRPr="00E42E0B">
              <w:tab/>
            </w:r>
            <w:r w:rsidRPr="00E42E0B">
              <w:rPr>
                <w:b/>
                <w:i/>
              </w:rPr>
              <w:t>“vestiging”: de daadwerkelijke uitoefening van een economische activiteit voor onbepaalde tijd door middel van een duurzame infrastructuur van waaruit diensten worden verleend, of een duurzame infrastructuur van waaruit de activiteiten worden beheerd</w:t>
            </w:r>
            <w:r w:rsidRPr="00E42E0B">
              <w:t>;</w:t>
            </w:r>
          </w:p>
        </w:tc>
        <w:tc>
          <w:tcPr>
            <w:tcW w:w="4876" w:type="dxa"/>
            <w:hideMark/>
          </w:tcPr>
          <w:p w14:paraId="0373943C" w14:textId="7240F2B8" w:rsidR="00781DF6" w:rsidRPr="00E42E0B" w:rsidRDefault="00781DF6">
            <w:pPr>
              <w:pStyle w:val="Normal6"/>
              <w:rPr>
                <w:szCs w:val="24"/>
              </w:rPr>
            </w:pPr>
            <w:r w:rsidRPr="00E42E0B">
              <w:t>(5)</w:t>
            </w:r>
            <w:r w:rsidRPr="00E42E0B">
              <w:tab/>
            </w:r>
            <w:r w:rsidRPr="00E42E0B">
              <w:rPr>
                <w:b/>
                <w:i/>
              </w:rPr>
              <w:t>“hoofdvestiging”: met betrekking tot een dienstverlener die vestigingen heeft in meer dan één lidstaat, de plaats waar zijn centrale administratie in de Unie is gelegen, tenzij de beslissingen over de doelstellingen van en de middelen voor de verwerking van persoonsgegevens worden genomen in een andere vestiging van de verwerkingsverantwoordelijke die zich eveneens in de Unie bevindt, en die tevens gemachtigd is die beslissingen uit te voeren, in welk geval de vestiging waar die beslissingen worden genomen als de hoofdvestiging wordt beschouwd</w:t>
            </w:r>
            <w:r w:rsidRPr="00E42E0B">
              <w:t>;</w:t>
            </w:r>
          </w:p>
        </w:tc>
      </w:tr>
    </w:tbl>
    <w:p w14:paraId="22A054D1"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BE295C3" w14:textId="77777777" w:rsidR="00781DF6" w:rsidRPr="00E42E0B" w:rsidRDefault="00781DF6" w:rsidP="00781DF6">
      <w:pPr>
        <w:pStyle w:val="JustificationTitle"/>
        <w:rPr>
          <w:noProof w:val="0"/>
        </w:rPr>
      </w:pPr>
      <w:r w:rsidRPr="00E42E0B">
        <w:rPr>
          <w:rStyle w:val="HideTWBExt"/>
          <w:i w:val="0"/>
          <w:noProof w:val="0"/>
        </w:rPr>
        <w:t>&lt;TitreJust&gt;</w:t>
      </w:r>
      <w:r w:rsidRPr="00E42E0B">
        <w:rPr>
          <w:noProof w:val="0"/>
        </w:rPr>
        <w:t>Motivering</w:t>
      </w:r>
      <w:r w:rsidRPr="00E42E0B">
        <w:rPr>
          <w:rStyle w:val="HideTWBExt"/>
          <w:i w:val="0"/>
          <w:noProof w:val="0"/>
        </w:rPr>
        <w:t>&lt;/TitreJust&gt;</w:t>
      </w:r>
    </w:p>
    <w:p w14:paraId="3E9850C0" w14:textId="77777777" w:rsidR="00781DF6" w:rsidRPr="00E42E0B" w:rsidRDefault="00781DF6" w:rsidP="00781DF6">
      <w:pPr>
        <w:pStyle w:val="Normal12Italic"/>
        <w:rPr>
          <w:noProof w:val="0"/>
        </w:rPr>
      </w:pPr>
      <w:r w:rsidRPr="00E42E0B">
        <w:rPr>
          <w:noProof w:val="0"/>
        </w:rPr>
        <w:t>Gebaseerd op de definitie van Verordening (EU) 2016/679 (artikel 4, punt 16, letter a)).</w:t>
      </w:r>
    </w:p>
    <w:p w14:paraId="745EB9C7" w14:textId="77777777" w:rsidR="00781DF6" w:rsidRPr="00E42E0B" w:rsidRDefault="00781DF6" w:rsidP="00781DF6">
      <w:r w:rsidRPr="00E42E0B">
        <w:rPr>
          <w:rStyle w:val="HideTWBExt"/>
          <w:noProof w:val="0"/>
        </w:rPr>
        <w:t>&lt;/Amend&gt;</w:t>
      </w:r>
    </w:p>
    <w:p w14:paraId="7109F3F0" w14:textId="100218CB"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90</w:t>
      </w:r>
      <w:r w:rsidRPr="00E42E0B">
        <w:rPr>
          <w:rStyle w:val="HideTWBExt"/>
          <w:b w:val="0"/>
          <w:noProof w:val="0"/>
        </w:rPr>
        <w:t>&lt;/NumAm&gt;</w:t>
      </w:r>
    </w:p>
    <w:p w14:paraId="25E026B7"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339FCF2" w14:textId="77777777" w:rsidR="00781DF6" w:rsidRPr="00E42E0B" w:rsidRDefault="00781DF6" w:rsidP="00781DF6">
      <w:pPr>
        <w:pStyle w:val="NormalBold"/>
      </w:pPr>
      <w:r w:rsidRPr="00E42E0B">
        <w:rPr>
          <w:rStyle w:val="HideTWBExt"/>
          <w:b w:val="0"/>
          <w:noProof w:val="0"/>
        </w:rPr>
        <w:t>&lt;Article&gt;</w:t>
      </w:r>
      <w:r w:rsidRPr="00E42E0B">
        <w:t>Artikel 2 – alinea 1 – punt 6</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CCBFD5F" w14:textId="77777777" w:rsidTr="00781DF6">
        <w:trPr>
          <w:jc w:val="center"/>
        </w:trPr>
        <w:tc>
          <w:tcPr>
            <w:tcW w:w="9752" w:type="dxa"/>
            <w:gridSpan w:val="2"/>
          </w:tcPr>
          <w:p w14:paraId="02A987D1" w14:textId="77777777" w:rsidR="00781DF6" w:rsidRPr="00E42E0B" w:rsidRDefault="00781DF6">
            <w:pPr>
              <w:keepNext/>
            </w:pPr>
          </w:p>
        </w:tc>
      </w:tr>
      <w:tr w:rsidR="00781DF6" w:rsidRPr="00E42E0B" w14:paraId="0999EA8F" w14:textId="77777777" w:rsidTr="00781DF6">
        <w:trPr>
          <w:jc w:val="center"/>
        </w:trPr>
        <w:tc>
          <w:tcPr>
            <w:tcW w:w="4876" w:type="dxa"/>
            <w:hideMark/>
          </w:tcPr>
          <w:p w14:paraId="78C3F1F0" w14:textId="77777777" w:rsidR="00781DF6" w:rsidRPr="00E42E0B" w:rsidRDefault="00781DF6">
            <w:pPr>
              <w:pStyle w:val="ColumnHeading"/>
              <w:keepNext/>
            </w:pPr>
            <w:r w:rsidRPr="00E42E0B">
              <w:t>Door de Commissie voorgestelde tekst</w:t>
            </w:r>
          </w:p>
        </w:tc>
        <w:tc>
          <w:tcPr>
            <w:tcW w:w="4876" w:type="dxa"/>
            <w:hideMark/>
          </w:tcPr>
          <w:p w14:paraId="10257F86" w14:textId="77777777" w:rsidR="00781DF6" w:rsidRPr="00E42E0B" w:rsidRDefault="00781DF6">
            <w:pPr>
              <w:pStyle w:val="ColumnHeading"/>
              <w:keepNext/>
            </w:pPr>
            <w:r w:rsidRPr="00E42E0B">
              <w:t>Amendement</w:t>
            </w:r>
          </w:p>
        </w:tc>
      </w:tr>
      <w:tr w:rsidR="00781DF6" w:rsidRPr="00E42E0B" w14:paraId="5D7B91D5" w14:textId="77777777" w:rsidTr="00781DF6">
        <w:trPr>
          <w:jc w:val="center"/>
        </w:trPr>
        <w:tc>
          <w:tcPr>
            <w:tcW w:w="4876" w:type="dxa"/>
            <w:hideMark/>
          </w:tcPr>
          <w:p w14:paraId="70C8303C" w14:textId="77777777" w:rsidR="00781DF6" w:rsidRPr="00E42E0B" w:rsidRDefault="00781DF6">
            <w:pPr>
              <w:pStyle w:val="Normal6"/>
            </w:pPr>
            <w:r w:rsidRPr="00E42E0B">
              <w:t>(6)</w:t>
            </w:r>
            <w:r w:rsidRPr="00E42E0B">
              <w:tab/>
              <w:t>“</w:t>
            </w:r>
            <w:r w:rsidRPr="00E42E0B">
              <w:rPr>
                <w:b/>
                <w:i/>
              </w:rPr>
              <w:t>elektronisch bewijsmateriaal</w:t>
            </w:r>
            <w:r w:rsidRPr="00E42E0B">
              <w:t xml:space="preserve">”: </w:t>
            </w:r>
            <w:r w:rsidRPr="00E42E0B">
              <w:rPr>
                <w:b/>
                <w:i/>
              </w:rPr>
              <w:t>bewijsmateriaal dat</w:t>
            </w:r>
            <w:r w:rsidRPr="00E42E0B">
              <w:t xml:space="preserve"> op het tijdstip van </w:t>
            </w:r>
            <w:r w:rsidRPr="00E42E0B">
              <w:rPr>
                <w:b/>
                <w:i/>
              </w:rPr>
              <w:t>ontvangst van een certificaat inzake het verstrekkings- of</w:t>
            </w:r>
            <w:r w:rsidRPr="00E42E0B">
              <w:t xml:space="preserve"> bewaringsbevel door </w:t>
            </w:r>
            <w:r w:rsidRPr="00E42E0B">
              <w:rPr>
                <w:b/>
                <w:i/>
              </w:rPr>
              <w:t>of namens</w:t>
            </w:r>
            <w:r w:rsidRPr="00E42E0B">
              <w:t xml:space="preserve"> een dienstverlener </w:t>
            </w:r>
            <w:r w:rsidRPr="00E42E0B">
              <w:rPr>
                <w:b/>
                <w:i/>
              </w:rPr>
              <w:t>in elektronische vorm is</w:t>
            </w:r>
            <w:r w:rsidRPr="00E42E0B">
              <w:t xml:space="preserve"> opgeslagen en dat bestaat uit opgeslagen abonneegegevens, toegangsgegevens, transactiegegevens en inhoudelijke gegevens;</w:t>
            </w:r>
          </w:p>
        </w:tc>
        <w:tc>
          <w:tcPr>
            <w:tcW w:w="4876" w:type="dxa"/>
            <w:hideMark/>
          </w:tcPr>
          <w:p w14:paraId="4AEF6828" w14:textId="77777777" w:rsidR="00781DF6" w:rsidRPr="00E42E0B" w:rsidRDefault="00781DF6">
            <w:pPr>
              <w:pStyle w:val="Normal6"/>
              <w:rPr>
                <w:szCs w:val="24"/>
              </w:rPr>
            </w:pPr>
            <w:r w:rsidRPr="00E42E0B">
              <w:t>(6)</w:t>
            </w:r>
            <w:r w:rsidRPr="00E42E0B">
              <w:tab/>
              <w:t>“</w:t>
            </w:r>
            <w:r w:rsidRPr="00E42E0B">
              <w:rPr>
                <w:b/>
                <w:i/>
              </w:rPr>
              <w:t>elektronische informatie</w:t>
            </w:r>
            <w:r w:rsidRPr="00E42E0B">
              <w:t xml:space="preserve">”: </w:t>
            </w:r>
            <w:r w:rsidRPr="00E42E0B">
              <w:rPr>
                <w:b/>
                <w:i/>
              </w:rPr>
              <w:t>abonneegegevens, verkeersgegevens of inhoudelijke gegevens die</w:t>
            </w:r>
            <w:r w:rsidRPr="00E42E0B">
              <w:t xml:space="preserve"> op het tijdstip van </w:t>
            </w:r>
            <w:r w:rsidRPr="00E42E0B">
              <w:rPr>
                <w:b/>
                <w:i/>
              </w:rPr>
              <w:t>uitvaardiging van een Europees verstrekkingsbevel of een Europees</w:t>
            </w:r>
            <w:r w:rsidRPr="00E42E0B">
              <w:t xml:space="preserve"> bewaringsbevel door een dienstverlener </w:t>
            </w:r>
            <w:r w:rsidRPr="00E42E0B">
              <w:rPr>
                <w:b/>
                <w:i/>
              </w:rPr>
              <w:t>zijn</w:t>
            </w:r>
            <w:r w:rsidRPr="00E42E0B">
              <w:t xml:space="preserve"> opgeslagen en </w:t>
            </w:r>
            <w:r w:rsidRPr="00E42E0B">
              <w:rPr>
                <w:b/>
                <w:i/>
              </w:rPr>
              <w:t>die als bewijs kunnen dienen bij het onderzoek naar, de vervolging van en de wettelijke procedures bij een strafbaar feit in een lidstaat in overeenstemming met het nationaal recht</w:t>
            </w:r>
            <w:r w:rsidRPr="00E42E0B">
              <w:t>;</w:t>
            </w:r>
          </w:p>
        </w:tc>
      </w:tr>
    </w:tbl>
    <w:p w14:paraId="68968745"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1D05BAC" w14:textId="77777777" w:rsidR="00781DF6" w:rsidRPr="00E42E0B" w:rsidRDefault="00781DF6" w:rsidP="00781DF6">
      <w:r w:rsidRPr="00E42E0B">
        <w:rPr>
          <w:rStyle w:val="HideTWBExt"/>
          <w:noProof w:val="0"/>
        </w:rPr>
        <w:t>&lt;/Amend&gt;</w:t>
      </w:r>
    </w:p>
    <w:p w14:paraId="6159CE1E" w14:textId="3B7DD32D"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91</w:t>
      </w:r>
      <w:r w:rsidRPr="00E42E0B">
        <w:rPr>
          <w:rStyle w:val="HideTWBExt"/>
          <w:b w:val="0"/>
          <w:noProof w:val="0"/>
        </w:rPr>
        <w:t>&lt;/NumAm&gt;</w:t>
      </w:r>
    </w:p>
    <w:p w14:paraId="4D453FD2"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4AE3CD8" w14:textId="651B3E5C" w:rsidR="00781DF6" w:rsidRPr="00E42E0B" w:rsidRDefault="00781DF6" w:rsidP="00781DF6">
      <w:pPr>
        <w:pStyle w:val="NormalBold"/>
      </w:pPr>
      <w:r w:rsidRPr="00E42E0B">
        <w:rPr>
          <w:rStyle w:val="HideTWBExt"/>
          <w:b w:val="0"/>
          <w:noProof w:val="0"/>
        </w:rPr>
        <w:t>&lt;Article&gt;</w:t>
      </w:r>
      <w:r w:rsidRPr="00E42E0B">
        <w:t>Artikel 2 – alinea 1 – punt 7</w:t>
      </w:r>
      <w:r w:rsidRPr="00E42E0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6C93B99" w14:textId="77777777" w:rsidTr="000D47E4">
        <w:trPr>
          <w:jc w:val="center"/>
        </w:trPr>
        <w:tc>
          <w:tcPr>
            <w:tcW w:w="9752" w:type="dxa"/>
            <w:gridSpan w:val="2"/>
          </w:tcPr>
          <w:p w14:paraId="5B611757" w14:textId="77777777" w:rsidR="00781DF6" w:rsidRPr="00E42E0B" w:rsidRDefault="00781DF6">
            <w:pPr>
              <w:keepNext/>
            </w:pPr>
          </w:p>
        </w:tc>
      </w:tr>
      <w:tr w:rsidR="00781DF6" w:rsidRPr="00E42E0B" w14:paraId="73869C1E" w14:textId="77777777" w:rsidTr="000D47E4">
        <w:trPr>
          <w:jc w:val="center"/>
        </w:trPr>
        <w:tc>
          <w:tcPr>
            <w:tcW w:w="4876" w:type="dxa"/>
            <w:hideMark/>
          </w:tcPr>
          <w:p w14:paraId="61003200" w14:textId="77777777" w:rsidR="00781DF6" w:rsidRPr="00E42E0B" w:rsidRDefault="00781DF6">
            <w:pPr>
              <w:pStyle w:val="ColumnHeading"/>
              <w:keepNext/>
            </w:pPr>
            <w:r w:rsidRPr="00E42E0B">
              <w:t>Door de Commissie voorgestelde tekst</w:t>
            </w:r>
          </w:p>
        </w:tc>
        <w:tc>
          <w:tcPr>
            <w:tcW w:w="4876" w:type="dxa"/>
            <w:hideMark/>
          </w:tcPr>
          <w:p w14:paraId="5F8B0689" w14:textId="77777777" w:rsidR="00781DF6" w:rsidRPr="00E42E0B" w:rsidRDefault="00781DF6">
            <w:pPr>
              <w:pStyle w:val="ColumnHeading"/>
              <w:keepNext/>
            </w:pPr>
            <w:r w:rsidRPr="00E42E0B">
              <w:t>Amendement</w:t>
            </w:r>
          </w:p>
        </w:tc>
      </w:tr>
      <w:tr w:rsidR="00781DF6" w:rsidRPr="00E42E0B" w14:paraId="0C5F1B62" w14:textId="77777777" w:rsidTr="000D47E4">
        <w:trPr>
          <w:jc w:val="center"/>
        </w:trPr>
        <w:tc>
          <w:tcPr>
            <w:tcW w:w="4876" w:type="dxa"/>
            <w:hideMark/>
          </w:tcPr>
          <w:p w14:paraId="0E202FC0" w14:textId="77777777" w:rsidR="00781DF6" w:rsidRPr="00E42E0B" w:rsidRDefault="00781DF6">
            <w:pPr>
              <w:pStyle w:val="Normal6"/>
            </w:pPr>
            <w:r w:rsidRPr="00E42E0B">
              <w:t>(7)</w:t>
            </w:r>
            <w:r w:rsidRPr="00E42E0B">
              <w:tab/>
              <w:t>“abonneegegevens”: gegevens die betrekking hebben op</w:t>
            </w:r>
            <w:r w:rsidRPr="00E42E0B">
              <w:rPr>
                <w:b/>
                <w:i/>
              </w:rPr>
              <w:t>:</w:t>
            </w:r>
          </w:p>
        </w:tc>
        <w:tc>
          <w:tcPr>
            <w:tcW w:w="4876" w:type="dxa"/>
            <w:hideMark/>
          </w:tcPr>
          <w:p w14:paraId="03D48E2E" w14:textId="41E8BD68" w:rsidR="00781DF6" w:rsidRPr="00E42E0B" w:rsidRDefault="00781DF6">
            <w:pPr>
              <w:pStyle w:val="Normal6"/>
              <w:rPr>
                <w:szCs w:val="24"/>
              </w:rPr>
            </w:pPr>
            <w:r w:rsidRPr="00E42E0B">
              <w:t>(7)</w:t>
            </w:r>
            <w:r w:rsidRPr="00E42E0B">
              <w:tab/>
              <w:t xml:space="preserve">“abonneegegevens”: gegevens die betrekking hebben op </w:t>
            </w:r>
            <w:r w:rsidRPr="00E42E0B">
              <w:rPr>
                <w:b/>
                <w:i/>
              </w:rPr>
              <w:t>de opgegeven naam, geboortedatum, postadres of geografisch adres, facturatie- en betalingsgegevens, telefoonnummer of e-mailadres waaruit de identiteit van een abonnee of klant blijkt;</w:t>
            </w:r>
          </w:p>
        </w:tc>
      </w:tr>
      <w:tr w:rsidR="000D47E4" w:rsidRPr="00E42E0B" w14:paraId="05DBFFA6" w14:textId="77777777" w:rsidTr="000D47E4">
        <w:trPr>
          <w:jc w:val="center"/>
        </w:trPr>
        <w:tc>
          <w:tcPr>
            <w:tcW w:w="4876" w:type="dxa"/>
            <w:hideMark/>
          </w:tcPr>
          <w:p w14:paraId="37AA3992" w14:textId="77777777" w:rsidR="000D47E4" w:rsidRPr="00E42E0B" w:rsidRDefault="000D47E4" w:rsidP="00A43C37">
            <w:pPr>
              <w:pStyle w:val="Normal6"/>
            </w:pPr>
            <w:r w:rsidRPr="00E42E0B">
              <w:rPr>
                <w:b/>
                <w:i/>
              </w:rPr>
              <w:t>(a)</w:t>
            </w:r>
            <w:r w:rsidRPr="00E42E0B">
              <w:rPr>
                <w:b/>
                <w:i/>
              </w:rPr>
              <w:tab/>
              <w:t>de identiteit van een abonnee of klant, zoals opgegeven naam, geboortedatum, postadres of geografisch adres, facturatie- en betalingsgegevens, telefoonnummer of e-mailadres;</w:t>
            </w:r>
          </w:p>
        </w:tc>
        <w:tc>
          <w:tcPr>
            <w:tcW w:w="4876" w:type="dxa"/>
            <w:hideMark/>
          </w:tcPr>
          <w:p w14:paraId="186F6E02" w14:textId="77777777" w:rsidR="000D47E4" w:rsidRPr="00E42E0B" w:rsidRDefault="000D47E4" w:rsidP="00A43C37">
            <w:pPr>
              <w:pStyle w:val="Normal6"/>
              <w:rPr>
                <w:szCs w:val="24"/>
              </w:rPr>
            </w:pPr>
          </w:p>
        </w:tc>
      </w:tr>
      <w:tr w:rsidR="000D47E4" w:rsidRPr="00E42E0B" w14:paraId="483D242A" w14:textId="77777777" w:rsidTr="000D47E4">
        <w:trPr>
          <w:jc w:val="center"/>
        </w:trPr>
        <w:tc>
          <w:tcPr>
            <w:tcW w:w="4876" w:type="dxa"/>
            <w:hideMark/>
          </w:tcPr>
          <w:p w14:paraId="63EB2A44" w14:textId="77777777" w:rsidR="000D47E4" w:rsidRPr="00E42E0B" w:rsidRDefault="000D47E4" w:rsidP="00A43C37">
            <w:pPr>
              <w:pStyle w:val="Normal6"/>
            </w:pPr>
            <w:r w:rsidRPr="00E42E0B">
              <w:rPr>
                <w:b/>
                <w:i/>
              </w:rPr>
              <w:t>(b)</w:t>
            </w:r>
            <w:r w:rsidRPr="00E42E0B">
              <w:rPr>
                <w:b/>
                <w:i/>
              </w:rPr>
              <w:tab/>
              <w:t>de aard en de duur van de dienst, met inbegrip van technische gegevens en gegevens ter identificatie van gerelateerde technische maatregelen of interfaces die worden gebruikt door of verstrekt aan de abonnee of klant, en gegevens met betrekking tot de validering van het gebruik van de dienst, met uitzondering van wachtwoorden of andere authenticatiemiddelen die in plaats van een wachtwoord worden gebruikt en door een gebruiker worden verstrekt of op zijn verzoek worden gecreëerd;</w:t>
            </w:r>
          </w:p>
        </w:tc>
        <w:tc>
          <w:tcPr>
            <w:tcW w:w="4876" w:type="dxa"/>
            <w:hideMark/>
          </w:tcPr>
          <w:p w14:paraId="4FC15DED" w14:textId="77777777" w:rsidR="000D47E4" w:rsidRPr="00E42E0B" w:rsidRDefault="000D47E4" w:rsidP="00A43C37">
            <w:pPr>
              <w:pStyle w:val="Normal6"/>
              <w:rPr>
                <w:szCs w:val="24"/>
              </w:rPr>
            </w:pPr>
          </w:p>
        </w:tc>
      </w:tr>
    </w:tbl>
    <w:p w14:paraId="6CA13BA4"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07A015C" w14:textId="77777777" w:rsidR="00781DF6" w:rsidRPr="00E42E0B" w:rsidRDefault="00781DF6" w:rsidP="00781DF6">
      <w:r w:rsidRPr="00E42E0B">
        <w:rPr>
          <w:rStyle w:val="HideTWBExt"/>
          <w:noProof w:val="0"/>
        </w:rPr>
        <w:t>&lt;/Amend&gt;</w:t>
      </w:r>
    </w:p>
    <w:p w14:paraId="20AB8D73" w14:textId="00588951"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92</w:t>
      </w:r>
      <w:r w:rsidRPr="00E42E0B">
        <w:rPr>
          <w:rStyle w:val="HideTWBExt"/>
          <w:b w:val="0"/>
          <w:noProof w:val="0"/>
        </w:rPr>
        <w:t>&lt;/NumAm&gt;</w:t>
      </w:r>
    </w:p>
    <w:p w14:paraId="705E3630"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951BF3A" w14:textId="77777777" w:rsidR="00781DF6" w:rsidRPr="00E42E0B" w:rsidRDefault="00781DF6" w:rsidP="00781DF6">
      <w:pPr>
        <w:pStyle w:val="NormalBold"/>
      </w:pPr>
      <w:r w:rsidRPr="00E42E0B">
        <w:rPr>
          <w:rStyle w:val="HideTWBExt"/>
          <w:b w:val="0"/>
          <w:noProof w:val="0"/>
        </w:rPr>
        <w:t>&lt;Article&gt;</w:t>
      </w:r>
      <w:r w:rsidRPr="00E42E0B">
        <w:t>Artikel 2 – alinea 1 – punt 8</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67C1296" w14:textId="77777777" w:rsidTr="00781DF6">
        <w:trPr>
          <w:jc w:val="center"/>
        </w:trPr>
        <w:tc>
          <w:tcPr>
            <w:tcW w:w="9752" w:type="dxa"/>
            <w:gridSpan w:val="2"/>
          </w:tcPr>
          <w:p w14:paraId="00221494" w14:textId="77777777" w:rsidR="00781DF6" w:rsidRPr="00E42E0B" w:rsidRDefault="00781DF6">
            <w:pPr>
              <w:keepNext/>
            </w:pPr>
          </w:p>
        </w:tc>
      </w:tr>
      <w:tr w:rsidR="00781DF6" w:rsidRPr="00E42E0B" w14:paraId="4ABA4A7E" w14:textId="77777777" w:rsidTr="00781DF6">
        <w:trPr>
          <w:jc w:val="center"/>
        </w:trPr>
        <w:tc>
          <w:tcPr>
            <w:tcW w:w="4876" w:type="dxa"/>
            <w:hideMark/>
          </w:tcPr>
          <w:p w14:paraId="50E1CD66" w14:textId="77777777" w:rsidR="00781DF6" w:rsidRPr="00E42E0B" w:rsidRDefault="00781DF6">
            <w:pPr>
              <w:pStyle w:val="ColumnHeading"/>
              <w:keepNext/>
            </w:pPr>
            <w:r w:rsidRPr="00E42E0B">
              <w:t>Door de Commissie voorgestelde tekst</w:t>
            </w:r>
          </w:p>
        </w:tc>
        <w:tc>
          <w:tcPr>
            <w:tcW w:w="4876" w:type="dxa"/>
            <w:hideMark/>
          </w:tcPr>
          <w:p w14:paraId="0191A02B" w14:textId="77777777" w:rsidR="00781DF6" w:rsidRPr="00E42E0B" w:rsidRDefault="00781DF6">
            <w:pPr>
              <w:pStyle w:val="ColumnHeading"/>
              <w:keepNext/>
            </w:pPr>
            <w:r w:rsidRPr="00E42E0B">
              <w:t>Amendement</w:t>
            </w:r>
          </w:p>
        </w:tc>
      </w:tr>
      <w:tr w:rsidR="00781DF6" w:rsidRPr="00E42E0B" w14:paraId="609577E6" w14:textId="77777777" w:rsidTr="00781DF6">
        <w:trPr>
          <w:jc w:val="center"/>
        </w:trPr>
        <w:tc>
          <w:tcPr>
            <w:tcW w:w="4876" w:type="dxa"/>
            <w:hideMark/>
          </w:tcPr>
          <w:p w14:paraId="67C89871" w14:textId="77777777" w:rsidR="00781DF6" w:rsidRPr="00E42E0B" w:rsidRDefault="00781DF6">
            <w:pPr>
              <w:pStyle w:val="Normal6"/>
            </w:pPr>
            <w:r w:rsidRPr="00E42E0B">
              <w:t>(8)</w:t>
            </w:r>
            <w:r w:rsidRPr="00E42E0B">
              <w:tab/>
              <w:t>“</w:t>
            </w:r>
            <w:r w:rsidRPr="00E42E0B">
              <w:rPr>
                <w:b/>
                <w:i/>
              </w:rPr>
              <w:t>toegangsgegevens</w:t>
            </w:r>
            <w:r w:rsidRPr="00E42E0B">
              <w:t xml:space="preserve">”: gegevens die verband houden met </w:t>
            </w:r>
            <w:r w:rsidRPr="00E42E0B">
              <w:rPr>
                <w:b/>
                <w:i/>
              </w:rPr>
              <w:t>de aanvang en de beëindiging van een toegangssessie van een gebruiker inzake een dienst, die strikt noodzakelijk zijn voor het uitsluitende doel de gebruiker van de dienst te identificeren, zoals de datum en het tijdstip van het gebruik, of het inloggen in en het uitloggen uit de dienst, samen met het IP-adres dat door de aanbieder van een internettoegangsdienst aan de gebruiker van de dienst is toegewezen, gegevens ter identificatie van de gebruikte interface en de gebruikers-ID. Daaronder vallen ook elektronische-communicatiemetagegevens zoals gedefinieerd in artikel 4, lid 3, onder c), van [de verordening betreffende de eerbiediging van het privéleven en de bescherming van persoonsgegevens in elektronische communicatie];</w:t>
            </w:r>
          </w:p>
        </w:tc>
        <w:tc>
          <w:tcPr>
            <w:tcW w:w="4876" w:type="dxa"/>
            <w:hideMark/>
          </w:tcPr>
          <w:p w14:paraId="158D1619" w14:textId="77777777" w:rsidR="00781DF6" w:rsidRPr="00E42E0B" w:rsidRDefault="00781DF6">
            <w:pPr>
              <w:pStyle w:val="Normal6"/>
              <w:rPr>
                <w:szCs w:val="24"/>
              </w:rPr>
            </w:pPr>
            <w:r w:rsidRPr="00E42E0B">
              <w:t>(8)</w:t>
            </w:r>
            <w:r w:rsidRPr="00E42E0B">
              <w:tab/>
              <w:t>“</w:t>
            </w:r>
            <w:r w:rsidRPr="00E42E0B">
              <w:rPr>
                <w:b/>
                <w:i/>
              </w:rPr>
              <w:t>verkeersgegevens</w:t>
            </w:r>
            <w:r w:rsidRPr="00E42E0B">
              <w:t>”: gegevens die betrekking hebben op</w:t>
            </w:r>
            <w:r w:rsidRPr="00E42E0B">
              <w:rPr>
                <w:b/>
                <w:i/>
              </w:rPr>
              <w:t>:</w:t>
            </w:r>
          </w:p>
        </w:tc>
      </w:tr>
    </w:tbl>
    <w:p w14:paraId="6125A2F2"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BE9096F" w14:textId="77777777" w:rsidR="00781DF6" w:rsidRPr="00E42E0B" w:rsidRDefault="00781DF6" w:rsidP="00781DF6">
      <w:r w:rsidRPr="00E42E0B">
        <w:rPr>
          <w:rStyle w:val="HideTWBExt"/>
          <w:noProof w:val="0"/>
        </w:rPr>
        <w:t>&lt;/Amend&gt;</w:t>
      </w:r>
    </w:p>
    <w:p w14:paraId="361BDA44" w14:textId="5F988C64"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93</w:t>
      </w:r>
      <w:r w:rsidRPr="00E42E0B">
        <w:rPr>
          <w:rStyle w:val="HideTWBExt"/>
          <w:b w:val="0"/>
          <w:noProof w:val="0"/>
        </w:rPr>
        <w:t>&lt;/NumAm&gt;</w:t>
      </w:r>
    </w:p>
    <w:p w14:paraId="65912EC1"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DBB89F8" w14:textId="3929EF44" w:rsidR="00781DF6" w:rsidRPr="00E42E0B" w:rsidRDefault="00781DF6" w:rsidP="00781DF6">
      <w:pPr>
        <w:pStyle w:val="NormalBold"/>
      </w:pPr>
      <w:r w:rsidRPr="00E42E0B">
        <w:rPr>
          <w:rStyle w:val="HideTWBExt"/>
          <w:b w:val="0"/>
          <w:noProof w:val="0"/>
        </w:rPr>
        <w:t>&lt;Article&gt;</w:t>
      </w:r>
      <w:r w:rsidRPr="00E42E0B">
        <w:t>Artikel 2 – alinea 1 – punt 8 – letter a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5075D01" w14:textId="77777777" w:rsidTr="00781DF6">
        <w:trPr>
          <w:jc w:val="center"/>
        </w:trPr>
        <w:tc>
          <w:tcPr>
            <w:tcW w:w="9752" w:type="dxa"/>
            <w:gridSpan w:val="2"/>
          </w:tcPr>
          <w:p w14:paraId="6EA89920" w14:textId="77777777" w:rsidR="00781DF6" w:rsidRPr="00E42E0B" w:rsidRDefault="00781DF6">
            <w:pPr>
              <w:keepNext/>
            </w:pPr>
          </w:p>
        </w:tc>
      </w:tr>
      <w:tr w:rsidR="00781DF6" w:rsidRPr="00E42E0B" w14:paraId="597FC566" w14:textId="77777777" w:rsidTr="00781DF6">
        <w:trPr>
          <w:jc w:val="center"/>
        </w:trPr>
        <w:tc>
          <w:tcPr>
            <w:tcW w:w="4876" w:type="dxa"/>
            <w:hideMark/>
          </w:tcPr>
          <w:p w14:paraId="1687DD49" w14:textId="77777777" w:rsidR="00781DF6" w:rsidRPr="00E42E0B" w:rsidRDefault="00781DF6">
            <w:pPr>
              <w:pStyle w:val="ColumnHeading"/>
              <w:keepNext/>
            </w:pPr>
            <w:r w:rsidRPr="00E42E0B">
              <w:t>Door de Commissie voorgestelde tekst</w:t>
            </w:r>
          </w:p>
        </w:tc>
        <w:tc>
          <w:tcPr>
            <w:tcW w:w="4876" w:type="dxa"/>
            <w:hideMark/>
          </w:tcPr>
          <w:p w14:paraId="7540FEE6" w14:textId="77777777" w:rsidR="00781DF6" w:rsidRPr="00E42E0B" w:rsidRDefault="00781DF6">
            <w:pPr>
              <w:pStyle w:val="ColumnHeading"/>
              <w:keepNext/>
            </w:pPr>
            <w:r w:rsidRPr="00E42E0B">
              <w:t>Amendement</w:t>
            </w:r>
          </w:p>
        </w:tc>
      </w:tr>
      <w:tr w:rsidR="00781DF6" w:rsidRPr="00E42E0B" w14:paraId="1F7FDEF7" w14:textId="77777777" w:rsidTr="00781DF6">
        <w:trPr>
          <w:jc w:val="center"/>
        </w:trPr>
        <w:tc>
          <w:tcPr>
            <w:tcW w:w="4876" w:type="dxa"/>
          </w:tcPr>
          <w:p w14:paraId="15C4C009" w14:textId="77777777" w:rsidR="00781DF6" w:rsidRPr="00E42E0B" w:rsidRDefault="00781DF6">
            <w:pPr>
              <w:pStyle w:val="Normal6"/>
            </w:pPr>
          </w:p>
        </w:tc>
        <w:tc>
          <w:tcPr>
            <w:tcW w:w="4876" w:type="dxa"/>
            <w:hideMark/>
          </w:tcPr>
          <w:p w14:paraId="3807D4EA" w14:textId="03CC8CA9" w:rsidR="00781DF6" w:rsidRPr="00E42E0B" w:rsidRDefault="00781DF6">
            <w:pPr>
              <w:pStyle w:val="Normal6"/>
              <w:rPr>
                <w:szCs w:val="24"/>
              </w:rPr>
            </w:pPr>
            <w:r w:rsidRPr="00E42E0B">
              <w:rPr>
                <w:b/>
                <w:i/>
              </w:rPr>
              <w:t>(a)</w:t>
            </w:r>
            <w:r w:rsidRPr="00E42E0B">
              <w:rPr>
                <w:b/>
                <w:i/>
              </w:rPr>
              <w:tab/>
              <w:t>de aard en de duur van de dienst, met inbegrip van technische gegevens en gegevens ter identificatie van gerelateerde technische maatregelen of interfaces die worden gebruikt door of verstrekt aan de abonnee of klant, en gegevens met betrekking tot de validering van het gebruik van de dienst, met uitzondering van wachtwoorden of andere authenticatiemiddelen die in plaats van een wachtwoord worden gebruikt en door een gebruiker worden verstrekt of op zijn verzoek worden gecreëerd;</w:t>
            </w:r>
          </w:p>
        </w:tc>
      </w:tr>
    </w:tbl>
    <w:p w14:paraId="079967ED"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334996F" w14:textId="77777777" w:rsidR="00781DF6" w:rsidRPr="00E42E0B" w:rsidRDefault="00781DF6" w:rsidP="00781DF6">
      <w:r w:rsidRPr="00E42E0B">
        <w:rPr>
          <w:rStyle w:val="HideTWBExt"/>
          <w:noProof w:val="0"/>
        </w:rPr>
        <w:t>&lt;/Amend&gt;</w:t>
      </w:r>
    </w:p>
    <w:p w14:paraId="33EF02DA" w14:textId="593CCEF0"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94</w:t>
      </w:r>
      <w:r w:rsidRPr="00E42E0B">
        <w:rPr>
          <w:rStyle w:val="HideTWBExt"/>
          <w:b w:val="0"/>
          <w:noProof w:val="0"/>
        </w:rPr>
        <w:t>&lt;/NumAm&gt;</w:t>
      </w:r>
    </w:p>
    <w:p w14:paraId="734D42A1"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60207BB" w14:textId="0CDBB916" w:rsidR="00781DF6" w:rsidRPr="00E42E0B" w:rsidRDefault="00781DF6" w:rsidP="00781DF6">
      <w:pPr>
        <w:pStyle w:val="NormalBold"/>
      </w:pPr>
      <w:r w:rsidRPr="00E42E0B">
        <w:rPr>
          <w:rStyle w:val="HideTWBExt"/>
          <w:b w:val="0"/>
          <w:noProof w:val="0"/>
        </w:rPr>
        <w:t>&lt;Article&gt;</w:t>
      </w:r>
      <w:r w:rsidRPr="00E42E0B">
        <w:t>Artikel 2 – alinea 1 – punt 8 – letter b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EAE4853" w14:textId="77777777" w:rsidTr="00781DF6">
        <w:trPr>
          <w:jc w:val="center"/>
        </w:trPr>
        <w:tc>
          <w:tcPr>
            <w:tcW w:w="9752" w:type="dxa"/>
            <w:gridSpan w:val="2"/>
          </w:tcPr>
          <w:p w14:paraId="46EF8AD8" w14:textId="77777777" w:rsidR="00781DF6" w:rsidRPr="00E42E0B" w:rsidRDefault="00781DF6">
            <w:pPr>
              <w:keepNext/>
            </w:pPr>
          </w:p>
        </w:tc>
      </w:tr>
      <w:tr w:rsidR="00781DF6" w:rsidRPr="00E42E0B" w14:paraId="41BA4639" w14:textId="77777777" w:rsidTr="00781DF6">
        <w:trPr>
          <w:jc w:val="center"/>
        </w:trPr>
        <w:tc>
          <w:tcPr>
            <w:tcW w:w="4876" w:type="dxa"/>
            <w:hideMark/>
          </w:tcPr>
          <w:p w14:paraId="2F197969" w14:textId="77777777" w:rsidR="00781DF6" w:rsidRPr="00E42E0B" w:rsidRDefault="00781DF6">
            <w:pPr>
              <w:pStyle w:val="ColumnHeading"/>
              <w:keepNext/>
            </w:pPr>
            <w:r w:rsidRPr="00E42E0B">
              <w:t>Door de Commissie voorgestelde tekst</w:t>
            </w:r>
          </w:p>
        </w:tc>
        <w:tc>
          <w:tcPr>
            <w:tcW w:w="4876" w:type="dxa"/>
            <w:hideMark/>
          </w:tcPr>
          <w:p w14:paraId="7F53824A" w14:textId="77777777" w:rsidR="00781DF6" w:rsidRPr="00E42E0B" w:rsidRDefault="00781DF6">
            <w:pPr>
              <w:pStyle w:val="ColumnHeading"/>
              <w:keepNext/>
            </w:pPr>
            <w:r w:rsidRPr="00E42E0B">
              <w:t>Amendement</w:t>
            </w:r>
          </w:p>
        </w:tc>
      </w:tr>
      <w:tr w:rsidR="00781DF6" w:rsidRPr="00E42E0B" w14:paraId="099F676A" w14:textId="77777777" w:rsidTr="00781DF6">
        <w:trPr>
          <w:jc w:val="center"/>
        </w:trPr>
        <w:tc>
          <w:tcPr>
            <w:tcW w:w="4876" w:type="dxa"/>
          </w:tcPr>
          <w:p w14:paraId="2224BD91" w14:textId="77777777" w:rsidR="00781DF6" w:rsidRPr="00E42E0B" w:rsidRDefault="00781DF6">
            <w:pPr>
              <w:pStyle w:val="Normal6"/>
            </w:pPr>
          </w:p>
        </w:tc>
        <w:tc>
          <w:tcPr>
            <w:tcW w:w="4876" w:type="dxa"/>
            <w:hideMark/>
          </w:tcPr>
          <w:p w14:paraId="76893ABD" w14:textId="64584A0C" w:rsidR="00781DF6" w:rsidRPr="00E42E0B" w:rsidRDefault="00781DF6" w:rsidP="00761C13">
            <w:pPr>
              <w:pStyle w:val="Normal6"/>
              <w:rPr>
                <w:szCs w:val="24"/>
              </w:rPr>
            </w:pPr>
            <w:r w:rsidRPr="00E42E0B">
              <w:rPr>
                <w:b/>
                <w:i/>
              </w:rPr>
              <w:t>(b)</w:t>
            </w:r>
            <w:r w:rsidRPr="00E42E0B">
              <w:rPr>
                <w:b/>
                <w:i/>
              </w:rPr>
              <w:tab/>
              <w:t>de aanvang en de beëindiging van een toegangssessie van een gebruiker inzake een dienst, zoals de datum en het tijdstip van het gebruik, of het inloggen in en het uitloggen uit de dienst, samen met het IP-adres;</w:t>
            </w:r>
          </w:p>
        </w:tc>
      </w:tr>
    </w:tbl>
    <w:p w14:paraId="434EFFA3"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8B1D78C" w14:textId="77777777" w:rsidR="00781DF6" w:rsidRPr="00E42E0B" w:rsidRDefault="00781DF6" w:rsidP="00781DF6">
      <w:r w:rsidRPr="00E42E0B">
        <w:rPr>
          <w:rStyle w:val="HideTWBExt"/>
          <w:noProof w:val="0"/>
        </w:rPr>
        <w:t>&lt;/Amend&gt;</w:t>
      </w:r>
    </w:p>
    <w:p w14:paraId="69A6ECB3" w14:textId="2A1D8C05"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95</w:t>
      </w:r>
      <w:r w:rsidRPr="00E42E0B">
        <w:rPr>
          <w:rStyle w:val="HideTWBExt"/>
          <w:b w:val="0"/>
          <w:noProof w:val="0"/>
        </w:rPr>
        <w:t>&lt;/NumAm&gt;</w:t>
      </w:r>
    </w:p>
    <w:p w14:paraId="43D37CDF"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36A5BCB" w14:textId="49A63C57" w:rsidR="00781DF6" w:rsidRPr="00E42E0B" w:rsidRDefault="00781DF6" w:rsidP="00781DF6">
      <w:pPr>
        <w:pStyle w:val="NormalBold"/>
      </w:pPr>
      <w:r w:rsidRPr="00E42E0B">
        <w:rPr>
          <w:rStyle w:val="HideTWBExt"/>
          <w:b w:val="0"/>
          <w:noProof w:val="0"/>
        </w:rPr>
        <w:t>&lt;Article&gt;</w:t>
      </w:r>
      <w:r w:rsidRPr="00E42E0B">
        <w:t>Artikel 2 – alinea 1 – punt 8 – letter c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ACD5E14" w14:textId="77777777" w:rsidTr="00781DF6">
        <w:trPr>
          <w:jc w:val="center"/>
        </w:trPr>
        <w:tc>
          <w:tcPr>
            <w:tcW w:w="9752" w:type="dxa"/>
            <w:gridSpan w:val="2"/>
          </w:tcPr>
          <w:p w14:paraId="425039FC" w14:textId="77777777" w:rsidR="00781DF6" w:rsidRPr="00E42E0B" w:rsidRDefault="00781DF6">
            <w:pPr>
              <w:keepNext/>
            </w:pPr>
          </w:p>
        </w:tc>
      </w:tr>
      <w:tr w:rsidR="00781DF6" w:rsidRPr="00E42E0B" w14:paraId="52A70F2A" w14:textId="77777777" w:rsidTr="00781DF6">
        <w:trPr>
          <w:jc w:val="center"/>
        </w:trPr>
        <w:tc>
          <w:tcPr>
            <w:tcW w:w="4876" w:type="dxa"/>
            <w:hideMark/>
          </w:tcPr>
          <w:p w14:paraId="539EDD76" w14:textId="77777777" w:rsidR="00781DF6" w:rsidRPr="00E42E0B" w:rsidRDefault="00781DF6">
            <w:pPr>
              <w:pStyle w:val="ColumnHeading"/>
              <w:keepNext/>
            </w:pPr>
            <w:r w:rsidRPr="00E42E0B">
              <w:t>Door de Commissie voorgestelde tekst</w:t>
            </w:r>
          </w:p>
        </w:tc>
        <w:tc>
          <w:tcPr>
            <w:tcW w:w="4876" w:type="dxa"/>
            <w:hideMark/>
          </w:tcPr>
          <w:p w14:paraId="10A2DA8D" w14:textId="77777777" w:rsidR="00781DF6" w:rsidRPr="00E42E0B" w:rsidRDefault="00781DF6">
            <w:pPr>
              <w:pStyle w:val="ColumnHeading"/>
              <w:keepNext/>
            </w:pPr>
            <w:r w:rsidRPr="00E42E0B">
              <w:t>Amendement</w:t>
            </w:r>
          </w:p>
        </w:tc>
      </w:tr>
      <w:tr w:rsidR="00781DF6" w:rsidRPr="00E42E0B" w14:paraId="4EE49C28" w14:textId="77777777" w:rsidTr="00781DF6">
        <w:trPr>
          <w:jc w:val="center"/>
        </w:trPr>
        <w:tc>
          <w:tcPr>
            <w:tcW w:w="4876" w:type="dxa"/>
          </w:tcPr>
          <w:p w14:paraId="6DFDA415" w14:textId="77777777" w:rsidR="00781DF6" w:rsidRPr="00E42E0B" w:rsidRDefault="00781DF6">
            <w:pPr>
              <w:pStyle w:val="Normal6"/>
            </w:pPr>
          </w:p>
        </w:tc>
        <w:tc>
          <w:tcPr>
            <w:tcW w:w="4876" w:type="dxa"/>
            <w:hideMark/>
          </w:tcPr>
          <w:p w14:paraId="368CB410" w14:textId="1E27ED28" w:rsidR="00781DF6" w:rsidRPr="00E42E0B" w:rsidRDefault="00781DF6">
            <w:pPr>
              <w:pStyle w:val="Normal6"/>
              <w:rPr>
                <w:szCs w:val="24"/>
              </w:rPr>
            </w:pPr>
            <w:r w:rsidRPr="00E42E0B">
              <w:rPr>
                <w:b/>
                <w:i/>
              </w:rPr>
              <w:t>(c)</w:t>
            </w:r>
            <w:r w:rsidRPr="00E42E0B">
              <w:rPr>
                <w:b/>
                <w:i/>
              </w:rPr>
              <w:tab/>
              <w:t>elektronische-communicatiemetagegevens zoals deze worden verwerkt in een elektronische-communicatienetwerk teneinde de inhoud van elektronische communicatie door te geven, te distribueren of uit te wisselen, waaronder gegevens waarmee de herkomst en de bestemming van een bericht kunnen worden getraceerd en geïdentificeerd, gegevens betreffende de locatie van de eindapparatuur die in de context van elektronische-communicatiedienstverlening worden verwerkt, en de datum, het tijdstip, de duur en het type van het bericht;</w:t>
            </w:r>
          </w:p>
        </w:tc>
      </w:tr>
    </w:tbl>
    <w:p w14:paraId="33479C46"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D42F8ED" w14:textId="77777777" w:rsidR="00781DF6" w:rsidRPr="00E42E0B" w:rsidRDefault="00781DF6" w:rsidP="00781DF6">
      <w:r w:rsidRPr="00E42E0B">
        <w:rPr>
          <w:rStyle w:val="HideTWBExt"/>
          <w:noProof w:val="0"/>
        </w:rPr>
        <w:t>&lt;/Amend&gt;</w:t>
      </w:r>
    </w:p>
    <w:p w14:paraId="6D549195" w14:textId="7CC1D472"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96</w:t>
      </w:r>
      <w:r w:rsidRPr="00E42E0B">
        <w:rPr>
          <w:rStyle w:val="HideTWBExt"/>
          <w:b w:val="0"/>
          <w:noProof w:val="0"/>
        </w:rPr>
        <w:t>&lt;/NumAm&gt;</w:t>
      </w:r>
    </w:p>
    <w:p w14:paraId="6061FA23"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9C5F80B" w14:textId="77777777" w:rsidR="00781DF6" w:rsidRPr="00E42E0B" w:rsidRDefault="00781DF6" w:rsidP="00781DF6">
      <w:pPr>
        <w:pStyle w:val="NormalBold"/>
      </w:pPr>
      <w:r w:rsidRPr="00E42E0B">
        <w:rPr>
          <w:rStyle w:val="HideTWBExt"/>
          <w:b w:val="0"/>
          <w:noProof w:val="0"/>
        </w:rPr>
        <w:t>&lt;Article&gt;</w:t>
      </w:r>
      <w:r w:rsidRPr="00E42E0B">
        <w:t>Artikel 2 – alinea 1 – punt 9</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0FD900B0" w14:textId="77777777" w:rsidTr="00781DF6">
        <w:trPr>
          <w:jc w:val="center"/>
        </w:trPr>
        <w:tc>
          <w:tcPr>
            <w:tcW w:w="9752" w:type="dxa"/>
            <w:gridSpan w:val="2"/>
          </w:tcPr>
          <w:p w14:paraId="2AC983FB" w14:textId="77777777" w:rsidR="00781DF6" w:rsidRPr="00E42E0B" w:rsidRDefault="00781DF6">
            <w:pPr>
              <w:keepNext/>
            </w:pPr>
          </w:p>
        </w:tc>
      </w:tr>
      <w:tr w:rsidR="00781DF6" w:rsidRPr="00E42E0B" w14:paraId="44416DA0" w14:textId="77777777" w:rsidTr="00781DF6">
        <w:trPr>
          <w:jc w:val="center"/>
        </w:trPr>
        <w:tc>
          <w:tcPr>
            <w:tcW w:w="4876" w:type="dxa"/>
            <w:hideMark/>
          </w:tcPr>
          <w:p w14:paraId="12FC24E0" w14:textId="77777777" w:rsidR="00781DF6" w:rsidRPr="00E42E0B" w:rsidRDefault="00781DF6">
            <w:pPr>
              <w:pStyle w:val="ColumnHeading"/>
              <w:keepNext/>
            </w:pPr>
            <w:r w:rsidRPr="00E42E0B">
              <w:t>Door de Commissie voorgestelde tekst</w:t>
            </w:r>
          </w:p>
        </w:tc>
        <w:tc>
          <w:tcPr>
            <w:tcW w:w="4876" w:type="dxa"/>
            <w:hideMark/>
          </w:tcPr>
          <w:p w14:paraId="6E1F5D0B" w14:textId="77777777" w:rsidR="00781DF6" w:rsidRPr="00E42E0B" w:rsidRDefault="00781DF6">
            <w:pPr>
              <w:pStyle w:val="ColumnHeading"/>
              <w:keepNext/>
            </w:pPr>
            <w:r w:rsidRPr="00E42E0B">
              <w:t>Amendement</w:t>
            </w:r>
          </w:p>
        </w:tc>
      </w:tr>
      <w:tr w:rsidR="00781DF6" w:rsidRPr="00E42E0B" w14:paraId="6CA77F1E" w14:textId="77777777" w:rsidTr="00781DF6">
        <w:trPr>
          <w:jc w:val="center"/>
        </w:trPr>
        <w:tc>
          <w:tcPr>
            <w:tcW w:w="4876" w:type="dxa"/>
            <w:hideMark/>
          </w:tcPr>
          <w:p w14:paraId="1D176C11" w14:textId="77777777" w:rsidR="00781DF6" w:rsidRPr="00E42E0B" w:rsidRDefault="00781DF6">
            <w:pPr>
              <w:pStyle w:val="Normal6"/>
            </w:pPr>
            <w:r w:rsidRPr="00E42E0B">
              <w:rPr>
                <w:b/>
                <w:i/>
              </w:rPr>
              <w:t>(9)</w:t>
            </w:r>
            <w:r w:rsidRPr="00E42E0B">
              <w:rPr>
                <w:b/>
                <w:i/>
              </w:rPr>
              <w:tab/>
              <w:t>“transactiegegevens”: gegevens in verband met de verlening van een dienst die door een dienstverlener wordt aangeboden, die dienen om achtergrondinformatie of aanvullende informatie over die dienst te verstrekken en door een informatiesysteem van de dienstverlener zijn gegenereerd of verwerkt, zoals de herkomst en de bestemming van een bericht of een ander type interactie, gegevens betreffende de locatie van het apparaat, de datum, het tijdstip, de duur, de omvang, de route, de vorm, het gebruikte protocol en het type compressie, tenzij die gegevens toegangsgegevens zijn. Daaronder vallen ook elektronische-communicatiemetagegevens zoals gedefinieerd in artikel 4, lid 3, onder c), van [de verordening betreffende de eerbiediging van het privéleven en de bescherming van persoonsgegevens in elektronische communicatie];</w:t>
            </w:r>
          </w:p>
        </w:tc>
        <w:tc>
          <w:tcPr>
            <w:tcW w:w="4876" w:type="dxa"/>
            <w:hideMark/>
          </w:tcPr>
          <w:p w14:paraId="269992F5" w14:textId="77777777" w:rsidR="00781DF6" w:rsidRPr="00E42E0B" w:rsidRDefault="00781DF6">
            <w:pPr>
              <w:pStyle w:val="Normal6"/>
              <w:rPr>
                <w:szCs w:val="24"/>
              </w:rPr>
            </w:pPr>
            <w:r w:rsidRPr="00E42E0B">
              <w:rPr>
                <w:b/>
                <w:i/>
              </w:rPr>
              <w:t>Schrappen</w:t>
            </w:r>
          </w:p>
        </w:tc>
      </w:tr>
    </w:tbl>
    <w:p w14:paraId="70C491FD"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0218CEC" w14:textId="77777777" w:rsidR="00781DF6" w:rsidRPr="00E42E0B" w:rsidRDefault="00781DF6" w:rsidP="00781DF6">
      <w:r w:rsidRPr="00E42E0B">
        <w:rPr>
          <w:rStyle w:val="HideTWBExt"/>
          <w:noProof w:val="0"/>
        </w:rPr>
        <w:t>&lt;/Amend&gt;</w:t>
      </w:r>
    </w:p>
    <w:p w14:paraId="622816DE" w14:textId="33000D1B"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97</w:t>
      </w:r>
      <w:r w:rsidRPr="00E42E0B">
        <w:rPr>
          <w:rStyle w:val="HideTWBExt"/>
          <w:b w:val="0"/>
          <w:noProof w:val="0"/>
        </w:rPr>
        <w:t>&lt;/NumAm&gt;</w:t>
      </w:r>
    </w:p>
    <w:p w14:paraId="37023A62"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B86A57B" w14:textId="77777777" w:rsidR="00781DF6" w:rsidRPr="00E42E0B" w:rsidRDefault="00781DF6" w:rsidP="00781DF6">
      <w:pPr>
        <w:pStyle w:val="NormalBold"/>
      </w:pPr>
      <w:r w:rsidRPr="00E42E0B">
        <w:rPr>
          <w:rStyle w:val="HideTWBExt"/>
          <w:b w:val="0"/>
          <w:noProof w:val="0"/>
        </w:rPr>
        <w:t>&lt;Article&gt;</w:t>
      </w:r>
      <w:r w:rsidRPr="00E42E0B">
        <w:t>Artikel 2 – alinea 1 – punt 10</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0A7172F3" w14:textId="77777777" w:rsidTr="00781DF6">
        <w:trPr>
          <w:jc w:val="center"/>
        </w:trPr>
        <w:tc>
          <w:tcPr>
            <w:tcW w:w="9752" w:type="dxa"/>
            <w:gridSpan w:val="2"/>
          </w:tcPr>
          <w:p w14:paraId="27873E65" w14:textId="77777777" w:rsidR="00781DF6" w:rsidRPr="00E42E0B" w:rsidRDefault="00781DF6">
            <w:pPr>
              <w:keepNext/>
            </w:pPr>
          </w:p>
        </w:tc>
      </w:tr>
      <w:tr w:rsidR="00781DF6" w:rsidRPr="00E42E0B" w14:paraId="0075DE16" w14:textId="77777777" w:rsidTr="00781DF6">
        <w:trPr>
          <w:jc w:val="center"/>
        </w:trPr>
        <w:tc>
          <w:tcPr>
            <w:tcW w:w="4876" w:type="dxa"/>
            <w:hideMark/>
          </w:tcPr>
          <w:p w14:paraId="3D5387FA" w14:textId="77777777" w:rsidR="00781DF6" w:rsidRPr="00E42E0B" w:rsidRDefault="00781DF6">
            <w:pPr>
              <w:pStyle w:val="ColumnHeading"/>
              <w:keepNext/>
            </w:pPr>
            <w:r w:rsidRPr="00E42E0B">
              <w:t>Door de Commissie voorgestelde tekst</w:t>
            </w:r>
          </w:p>
        </w:tc>
        <w:tc>
          <w:tcPr>
            <w:tcW w:w="4876" w:type="dxa"/>
            <w:hideMark/>
          </w:tcPr>
          <w:p w14:paraId="48946866" w14:textId="77777777" w:rsidR="00781DF6" w:rsidRPr="00E42E0B" w:rsidRDefault="00781DF6">
            <w:pPr>
              <w:pStyle w:val="ColumnHeading"/>
              <w:keepNext/>
            </w:pPr>
            <w:r w:rsidRPr="00E42E0B">
              <w:t>Amendement</w:t>
            </w:r>
          </w:p>
        </w:tc>
      </w:tr>
      <w:tr w:rsidR="00781DF6" w:rsidRPr="00E42E0B" w14:paraId="1AC332DE" w14:textId="77777777" w:rsidTr="00781DF6">
        <w:trPr>
          <w:jc w:val="center"/>
        </w:trPr>
        <w:tc>
          <w:tcPr>
            <w:tcW w:w="4876" w:type="dxa"/>
            <w:hideMark/>
          </w:tcPr>
          <w:p w14:paraId="44D59AFA" w14:textId="77777777" w:rsidR="00781DF6" w:rsidRPr="00E42E0B" w:rsidRDefault="00781DF6">
            <w:pPr>
              <w:pStyle w:val="Normal6"/>
            </w:pPr>
            <w:r w:rsidRPr="00E42E0B">
              <w:t>(10)</w:t>
            </w:r>
            <w:r w:rsidRPr="00E42E0B">
              <w:tab/>
              <w:t xml:space="preserve">“inhoudelijke gegevens”: </w:t>
            </w:r>
            <w:r w:rsidRPr="00E42E0B">
              <w:rPr>
                <w:b/>
                <w:i/>
              </w:rPr>
              <w:t>andere gegevens dan abonneegegevens, toegangsgegevens of transactiegegevens die in digitale vorm zijn opgeslagen</w:t>
            </w:r>
            <w:r w:rsidRPr="00E42E0B">
              <w:t>, zoals tekst, spraak, video, beelden en geluid;</w:t>
            </w:r>
          </w:p>
        </w:tc>
        <w:tc>
          <w:tcPr>
            <w:tcW w:w="4876" w:type="dxa"/>
            <w:hideMark/>
          </w:tcPr>
          <w:p w14:paraId="51A7505F" w14:textId="47A2D9D3" w:rsidR="00781DF6" w:rsidRPr="00E42E0B" w:rsidRDefault="00781DF6" w:rsidP="00761C13">
            <w:pPr>
              <w:pStyle w:val="Normal6"/>
              <w:rPr>
                <w:szCs w:val="24"/>
              </w:rPr>
            </w:pPr>
            <w:r w:rsidRPr="00E42E0B">
              <w:t>(10)</w:t>
            </w:r>
            <w:r w:rsidRPr="00E42E0B">
              <w:tab/>
              <w:t xml:space="preserve">“inhoudelijke gegevens”: </w:t>
            </w:r>
            <w:r w:rsidRPr="00E42E0B">
              <w:rPr>
                <w:b/>
                <w:i/>
              </w:rPr>
              <w:t>de inhoud die wordt overgedragen, gedistribueerd of uitgewisseld door middel van elektronische-communicatiediensten,</w:t>
            </w:r>
            <w:r w:rsidRPr="00E42E0B">
              <w:t xml:space="preserve"> zoals tekst, spraak, video, beelden en geluid</w:t>
            </w:r>
            <w:r w:rsidRPr="00E42E0B">
              <w:rPr>
                <w:b/>
                <w:i/>
              </w:rPr>
              <w:t>; wanneer metagegevens of andere elektronische-communicatiediensten of -protocollen worden doorgegeven, verspreid of uitgewisseld met gebruik van de respectieve diensten, moeten deze worden beschouwd als inhoudelijke gegevens voor de respectieve dienst</w:t>
            </w:r>
            <w:r w:rsidRPr="00E42E0B">
              <w:t>;</w:t>
            </w:r>
          </w:p>
        </w:tc>
      </w:tr>
    </w:tbl>
    <w:p w14:paraId="4D8326C5"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B732F47" w14:textId="77777777" w:rsidR="00781DF6" w:rsidRPr="00E42E0B" w:rsidRDefault="00781DF6" w:rsidP="00781DF6">
      <w:r w:rsidRPr="00E42E0B">
        <w:rPr>
          <w:rStyle w:val="HideTWBExt"/>
          <w:noProof w:val="0"/>
        </w:rPr>
        <w:t>&lt;/Amend&gt;</w:t>
      </w:r>
    </w:p>
    <w:p w14:paraId="4CE99D38" w14:textId="4D8B4C11"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98</w:t>
      </w:r>
      <w:r w:rsidRPr="00E42E0B">
        <w:rPr>
          <w:rStyle w:val="HideTWBExt"/>
          <w:b w:val="0"/>
          <w:noProof w:val="0"/>
        </w:rPr>
        <w:t>&lt;/NumAm&gt;</w:t>
      </w:r>
    </w:p>
    <w:p w14:paraId="394152CC"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1A1233B4" w14:textId="77777777" w:rsidR="00781DF6" w:rsidRPr="00E42E0B" w:rsidRDefault="00781DF6" w:rsidP="00781DF6">
      <w:pPr>
        <w:pStyle w:val="NormalBold"/>
      </w:pPr>
      <w:r w:rsidRPr="00E42E0B">
        <w:rPr>
          <w:rStyle w:val="HideTWBExt"/>
          <w:b w:val="0"/>
          <w:noProof w:val="0"/>
        </w:rPr>
        <w:t>&lt;Article&gt;</w:t>
      </w:r>
      <w:r w:rsidRPr="00E42E0B">
        <w:t>Artikel 2 – alinea 1 – punt 13</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301E6F2" w14:textId="77777777" w:rsidTr="00781DF6">
        <w:trPr>
          <w:jc w:val="center"/>
        </w:trPr>
        <w:tc>
          <w:tcPr>
            <w:tcW w:w="9752" w:type="dxa"/>
            <w:gridSpan w:val="2"/>
          </w:tcPr>
          <w:p w14:paraId="475640D4" w14:textId="77777777" w:rsidR="00781DF6" w:rsidRPr="00E42E0B" w:rsidRDefault="00781DF6">
            <w:pPr>
              <w:keepNext/>
            </w:pPr>
          </w:p>
        </w:tc>
      </w:tr>
      <w:tr w:rsidR="00781DF6" w:rsidRPr="00E42E0B" w14:paraId="420483C7" w14:textId="77777777" w:rsidTr="00781DF6">
        <w:trPr>
          <w:jc w:val="center"/>
        </w:trPr>
        <w:tc>
          <w:tcPr>
            <w:tcW w:w="4876" w:type="dxa"/>
            <w:hideMark/>
          </w:tcPr>
          <w:p w14:paraId="0B05BB44" w14:textId="77777777" w:rsidR="00781DF6" w:rsidRPr="00E42E0B" w:rsidRDefault="00781DF6">
            <w:pPr>
              <w:pStyle w:val="ColumnHeading"/>
              <w:keepNext/>
            </w:pPr>
            <w:r w:rsidRPr="00E42E0B">
              <w:t>Door de Commissie voorgestelde tekst</w:t>
            </w:r>
          </w:p>
        </w:tc>
        <w:tc>
          <w:tcPr>
            <w:tcW w:w="4876" w:type="dxa"/>
            <w:hideMark/>
          </w:tcPr>
          <w:p w14:paraId="75EDE203" w14:textId="77777777" w:rsidR="00781DF6" w:rsidRPr="00E42E0B" w:rsidRDefault="00781DF6">
            <w:pPr>
              <w:pStyle w:val="ColumnHeading"/>
              <w:keepNext/>
            </w:pPr>
            <w:r w:rsidRPr="00E42E0B">
              <w:t>Amendement</w:t>
            </w:r>
          </w:p>
        </w:tc>
      </w:tr>
      <w:tr w:rsidR="00781DF6" w:rsidRPr="00E42E0B" w14:paraId="049BCC51" w14:textId="77777777" w:rsidTr="00781DF6">
        <w:trPr>
          <w:jc w:val="center"/>
        </w:trPr>
        <w:tc>
          <w:tcPr>
            <w:tcW w:w="4876" w:type="dxa"/>
            <w:hideMark/>
          </w:tcPr>
          <w:p w14:paraId="42403858" w14:textId="77777777" w:rsidR="00781DF6" w:rsidRPr="00E42E0B" w:rsidRDefault="00781DF6">
            <w:pPr>
              <w:pStyle w:val="Normal6"/>
            </w:pPr>
            <w:r w:rsidRPr="00E42E0B">
              <w:t>(13)</w:t>
            </w:r>
            <w:r w:rsidRPr="00E42E0B">
              <w:tab/>
              <w:t xml:space="preserve">“tenuitvoerleggingsstaat”: de lidstaat waar </w:t>
            </w:r>
            <w:r w:rsidRPr="00E42E0B">
              <w:rPr>
                <w:b/>
                <w:i/>
              </w:rPr>
              <w:t>de adressaat van het Europees verstrekkingsbevel of het Europees bewaringsbevel verblijft of</w:t>
            </w:r>
            <w:r w:rsidRPr="00E42E0B">
              <w:t xml:space="preserve"> is gevestigd </w:t>
            </w:r>
            <w:r w:rsidRPr="00E42E0B">
              <w:rPr>
                <w:b/>
                <w:i/>
              </w:rPr>
              <w:t>en waaraan het Europees verstrekkingsbevel en het certificaat inzake het Europees verstrekkingsbevel of het Europees bewaringsbevel en het certificaat inzake het Europees bewaringsbevel voor tenuitvoerlegging worden doorgegeven</w:t>
            </w:r>
            <w:r w:rsidRPr="00E42E0B">
              <w:t>;</w:t>
            </w:r>
          </w:p>
        </w:tc>
        <w:tc>
          <w:tcPr>
            <w:tcW w:w="4876" w:type="dxa"/>
            <w:hideMark/>
          </w:tcPr>
          <w:p w14:paraId="34BE53A6" w14:textId="73F20EE6" w:rsidR="00781DF6" w:rsidRPr="00E42E0B" w:rsidRDefault="00781DF6">
            <w:pPr>
              <w:pStyle w:val="Normal6"/>
              <w:rPr>
                <w:szCs w:val="24"/>
              </w:rPr>
            </w:pPr>
            <w:r w:rsidRPr="00E42E0B">
              <w:t>(13)</w:t>
            </w:r>
            <w:r w:rsidRPr="00E42E0B">
              <w:tab/>
              <w:t xml:space="preserve">“tenuitvoerleggingsstaat”: de lidstaat waar </w:t>
            </w:r>
            <w:r w:rsidRPr="00E42E0B">
              <w:rPr>
                <w:b/>
                <w:i/>
              </w:rPr>
              <w:t>de elektronische informatie wordt verwerkt door de verwerkingsverantwoordelijke of, wanneer een dienstverlener die diensten aanbiedt in lidstaten waarvoor deze verordening bindend is, niet is gevestigd in die lidstaten, waar diens wettelijke vertegenwoordiger</w:t>
            </w:r>
            <w:r w:rsidRPr="00E42E0B">
              <w:t xml:space="preserve"> is gevestigd;</w:t>
            </w:r>
          </w:p>
        </w:tc>
      </w:tr>
    </w:tbl>
    <w:p w14:paraId="67F9FE10"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C94A651" w14:textId="77777777" w:rsidR="00781DF6" w:rsidRPr="00E42E0B" w:rsidRDefault="00781DF6" w:rsidP="00781DF6">
      <w:r w:rsidRPr="00E42E0B">
        <w:rPr>
          <w:rStyle w:val="HideTWBExt"/>
          <w:noProof w:val="0"/>
        </w:rPr>
        <w:t>&lt;/Amend&gt;</w:t>
      </w:r>
    </w:p>
    <w:p w14:paraId="6DBD70F4" w14:textId="28328EE2"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99</w:t>
      </w:r>
      <w:r w:rsidRPr="00E42E0B">
        <w:rPr>
          <w:rStyle w:val="HideTWBExt"/>
          <w:b w:val="0"/>
          <w:noProof w:val="0"/>
        </w:rPr>
        <w:t>&lt;/NumAm&gt;</w:t>
      </w:r>
    </w:p>
    <w:p w14:paraId="17A3207A"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821A815" w14:textId="77777777" w:rsidR="00781DF6" w:rsidRPr="00E42E0B" w:rsidRDefault="00781DF6" w:rsidP="00781DF6">
      <w:pPr>
        <w:pStyle w:val="NormalBold"/>
      </w:pPr>
      <w:r w:rsidRPr="00E42E0B">
        <w:rPr>
          <w:rStyle w:val="HideTWBExt"/>
          <w:b w:val="0"/>
          <w:noProof w:val="0"/>
        </w:rPr>
        <w:t>&lt;Article&gt;</w:t>
      </w:r>
      <w:r w:rsidRPr="00E42E0B">
        <w:t>Artikel 2 – alinea 1 – punt 14</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68D521D" w14:textId="77777777" w:rsidTr="00781DF6">
        <w:trPr>
          <w:jc w:val="center"/>
        </w:trPr>
        <w:tc>
          <w:tcPr>
            <w:tcW w:w="9752" w:type="dxa"/>
            <w:gridSpan w:val="2"/>
          </w:tcPr>
          <w:p w14:paraId="6E3A1D92" w14:textId="77777777" w:rsidR="00781DF6" w:rsidRPr="00E42E0B" w:rsidRDefault="00781DF6">
            <w:pPr>
              <w:keepNext/>
            </w:pPr>
          </w:p>
        </w:tc>
      </w:tr>
      <w:tr w:rsidR="00781DF6" w:rsidRPr="00E42E0B" w14:paraId="73544768" w14:textId="77777777" w:rsidTr="00781DF6">
        <w:trPr>
          <w:jc w:val="center"/>
        </w:trPr>
        <w:tc>
          <w:tcPr>
            <w:tcW w:w="4876" w:type="dxa"/>
            <w:hideMark/>
          </w:tcPr>
          <w:p w14:paraId="369407EA" w14:textId="77777777" w:rsidR="00781DF6" w:rsidRPr="00E42E0B" w:rsidRDefault="00781DF6">
            <w:pPr>
              <w:pStyle w:val="ColumnHeading"/>
              <w:keepNext/>
            </w:pPr>
            <w:r w:rsidRPr="00E42E0B">
              <w:t>Door de Commissie voorgestelde tekst</w:t>
            </w:r>
          </w:p>
        </w:tc>
        <w:tc>
          <w:tcPr>
            <w:tcW w:w="4876" w:type="dxa"/>
            <w:hideMark/>
          </w:tcPr>
          <w:p w14:paraId="68006CA1" w14:textId="77777777" w:rsidR="00781DF6" w:rsidRPr="00E42E0B" w:rsidRDefault="00781DF6">
            <w:pPr>
              <w:pStyle w:val="ColumnHeading"/>
              <w:keepNext/>
            </w:pPr>
            <w:r w:rsidRPr="00E42E0B">
              <w:t>Amendement</w:t>
            </w:r>
          </w:p>
        </w:tc>
      </w:tr>
      <w:tr w:rsidR="00781DF6" w:rsidRPr="00E42E0B" w14:paraId="087D1938" w14:textId="77777777" w:rsidTr="00781DF6">
        <w:trPr>
          <w:jc w:val="center"/>
        </w:trPr>
        <w:tc>
          <w:tcPr>
            <w:tcW w:w="4876" w:type="dxa"/>
            <w:hideMark/>
          </w:tcPr>
          <w:p w14:paraId="034468B5" w14:textId="77777777" w:rsidR="00781DF6" w:rsidRPr="00E42E0B" w:rsidRDefault="00781DF6">
            <w:pPr>
              <w:pStyle w:val="Normal6"/>
            </w:pPr>
            <w:r w:rsidRPr="00E42E0B">
              <w:t>(14)</w:t>
            </w:r>
            <w:r w:rsidRPr="00E42E0B">
              <w:tab/>
              <w:t xml:space="preserve">“tenuitvoerleggingsautoriteit”: de bevoegde autoriteit in de tenuitvoerleggingsstaat waaraan het Europees verstrekkingsbevel </w:t>
            </w:r>
            <w:r w:rsidRPr="00E42E0B">
              <w:rPr>
                <w:b/>
                <w:i/>
              </w:rPr>
              <w:t>en het certificaat inzake het Europees verstrekkingsbevel</w:t>
            </w:r>
            <w:r w:rsidRPr="00E42E0B">
              <w:t xml:space="preserve"> of </w:t>
            </w:r>
            <w:r w:rsidRPr="00E42E0B">
              <w:rPr>
                <w:b/>
                <w:i/>
              </w:rPr>
              <w:t>het Europees bewaringsbevel en</w:t>
            </w:r>
            <w:r w:rsidRPr="00E42E0B">
              <w:t xml:space="preserve"> het certificaat inzake het Europees bewaringsbevel door de uitvaardigende autoriteit voor tenuitvoerlegging worden doorgegeven;</w:t>
            </w:r>
          </w:p>
        </w:tc>
        <w:tc>
          <w:tcPr>
            <w:tcW w:w="4876" w:type="dxa"/>
            <w:hideMark/>
          </w:tcPr>
          <w:p w14:paraId="7271880C" w14:textId="3C12084C" w:rsidR="00781DF6" w:rsidRPr="00E42E0B" w:rsidRDefault="00781DF6">
            <w:pPr>
              <w:pStyle w:val="Normal6"/>
              <w:rPr>
                <w:szCs w:val="24"/>
              </w:rPr>
            </w:pPr>
            <w:r w:rsidRPr="00E42E0B">
              <w:t>(14)</w:t>
            </w:r>
            <w:r w:rsidRPr="00E42E0B">
              <w:tab/>
              <w:t xml:space="preserve">“tenuitvoerleggingsautoriteit”: de bevoegde autoriteit in de tenuitvoerleggingsstaat waaraan het Europees verstrekkingsbevel of het certificaat inzake het Europees bewaringsbevel door de uitvaardigende autoriteit voor tenuitvoerlegging </w:t>
            </w:r>
            <w:r w:rsidRPr="00E42E0B">
              <w:rPr>
                <w:b/>
                <w:i/>
              </w:rPr>
              <w:t>van het bevel in overeenstemming met deze verordening</w:t>
            </w:r>
            <w:r w:rsidRPr="00E42E0B">
              <w:t xml:space="preserve"> worden doorgegeven</w:t>
            </w:r>
            <w:r w:rsidRPr="00E42E0B">
              <w:rPr>
                <w:b/>
                <w:i/>
              </w:rPr>
              <w:t>; wanneer het nationale recht daarin voorziet, kan de tenuitvoerlegging van het bevel de procedurele betrokkenheid van een rechtbank in de tenuitvoerleggingsstaat vergen</w:t>
            </w:r>
            <w:r w:rsidRPr="00E42E0B">
              <w:t>;</w:t>
            </w:r>
          </w:p>
        </w:tc>
      </w:tr>
    </w:tbl>
    <w:p w14:paraId="423D3044"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0718003" w14:textId="77777777" w:rsidR="00781DF6" w:rsidRPr="00E42E0B" w:rsidRDefault="00781DF6" w:rsidP="00781DF6">
      <w:r w:rsidRPr="00E42E0B">
        <w:rPr>
          <w:rStyle w:val="HideTWBExt"/>
          <w:noProof w:val="0"/>
        </w:rPr>
        <w:t>&lt;/Amend&gt;</w:t>
      </w:r>
    </w:p>
    <w:p w14:paraId="5D48CEBA" w14:textId="1AD51737"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100</w:t>
      </w:r>
      <w:r w:rsidRPr="00E42E0B">
        <w:rPr>
          <w:rStyle w:val="HideTWBExt"/>
          <w:b w:val="0"/>
          <w:noProof w:val="0"/>
        </w:rPr>
        <w:t>&lt;/NumAm&gt;</w:t>
      </w:r>
    </w:p>
    <w:p w14:paraId="4D2F9507"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575171E" w14:textId="77777777" w:rsidR="00781DF6" w:rsidRPr="00E42E0B" w:rsidRDefault="00781DF6" w:rsidP="00781DF6">
      <w:pPr>
        <w:pStyle w:val="NormalBold"/>
      </w:pPr>
      <w:r w:rsidRPr="00E42E0B">
        <w:rPr>
          <w:rStyle w:val="HideTWBExt"/>
          <w:b w:val="0"/>
          <w:noProof w:val="0"/>
        </w:rPr>
        <w:t>&lt;Article&gt;</w:t>
      </w:r>
      <w:r w:rsidRPr="00E42E0B">
        <w:t>Artikel 2 – alinea 1 – punt 14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70B8FDC" w14:textId="77777777" w:rsidTr="00781DF6">
        <w:trPr>
          <w:jc w:val="center"/>
        </w:trPr>
        <w:tc>
          <w:tcPr>
            <w:tcW w:w="9752" w:type="dxa"/>
            <w:gridSpan w:val="2"/>
          </w:tcPr>
          <w:p w14:paraId="6804B11D" w14:textId="77777777" w:rsidR="00781DF6" w:rsidRPr="00E42E0B" w:rsidRDefault="00781DF6">
            <w:pPr>
              <w:keepNext/>
            </w:pPr>
          </w:p>
        </w:tc>
      </w:tr>
      <w:tr w:rsidR="00781DF6" w:rsidRPr="00E42E0B" w14:paraId="169EA516" w14:textId="77777777" w:rsidTr="00781DF6">
        <w:trPr>
          <w:jc w:val="center"/>
        </w:trPr>
        <w:tc>
          <w:tcPr>
            <w:tcW w:w="4876" w:type="dxa"/>
            <w:hideMark/>
          </w:tcPr>
          <w:p w14:paraId="319ABB19" w14:textId="77777777" w:rsidR="00781DF6" w:rsidRPr="00E42E0B" w:rsidRDefault="00781DF6">
            <w:pPr>
              <w:pStyle w:val="ColumnHeading"/>
              <w:keepNext/>
            </w:pPr>
            <w:r w:rsidRPr="00E42E0B">
              <w:t>Door de Commissie voorgestelde tekst</w:t>
            </w:r>
          </w:p>
        </w:tc>
        <w:tc>
          <w:tcPr>
            <w:tcW w:w="4876" w:type="dxa"/>
            <w:hideMark/>
          </w:tcPr>
          <w:p w14:paraId="18086F33" w14:textId="77777777" w:rsidR="00781DF6" w:rsidRPr="00E42E0B" w:rsidRDefault="00781DF6">
            <w:pPr>
              <w:pStyle w:val="ColumnHeading"/>
              <w:keepNext/>
            </w:pPr>
            <w:r w:rsidRPr="00E42E0B">
              <w:t>Amendement</w:t>
            </w:r>
          </w:p>
        </w:tc>
      </w:tr>
      <w:tr w:rsidR="00781DF6" w:rsidRPr="00E42E0B" w14:paraId="36259A9A" w14:textId="77777777" w:rsidTr="00781DF6">
        <w:trPr>
          <w:jc w:val="center"/>
        </w:trPr>
        <w:tc>
          <w:tcPr>
            <w:tcW w:w="4876" w:type="dxa"/>
          </w:tcPr>
          <w:p w14:paraId="5F300140" w14:textId="77777777" w:rsidR="00781DF6" w:rsidRPr="00E42E0B" w:rsidRDefault="00781DF6">
            <w:pPr>
              <w:pStyle w:val="Normal6"/>
            </w:pPr>
          </w:p>
        </w:tc>
        <w:tc>
          <w:tcPr>
            <w:tcW w:w="4876" w:type="dxa"/>
            <w:hideMark/>
          </w:tcPr>
          <w:p w14:paraId="4FACE04C" w14:textId="30BE4866" w:rsidR="00781DF6" w:rsidRPr="00E42E0B" w:rsidRDefault="00781DF6" w:rsidP="00761C13">
            <w:pPr>
              <w:pStyle w:val="Normal6"/>
              <w:rPr>
                <w:szCs w:val="24"/>
              </w:rPr>
            </w:pPr>
            <w:r w:rsidRPr="00E42E0B">
              <w:rPr>
                <w:b/>
                <w:i/>
              </w:rPr>
              <w:t>(14 bis)</w:t>
            </w:r>
            <w:r w:rsidRPr="00E42E0B">
              <w:rPr>
                <w:b/>
                <w:i/>
              </w:rPr>
              <w:tab/>
              <w:t>“betrokken staat”: de lidstaat waar de betrokkene zijn vaste verblijfplaats heeft, waarbij de identiteit van de betrokkene al bekend is bij de uitvaardigende autoriteit en de uitvaardigende staat en de tenuitvoerleggingsstaat geen van beide de staat zijn waar de betrokkene zijn vaste verblijfplaats heeft;</w:t>
            </w:r>
          </w:p>
        </w:tc>
      </w:tr>
    </w:tbl>
    <w:p w14:paraId="5BA8DB5D"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7F45B52" w14:textId="77777777" w:rsidR="00781DF6" w:rsidRPr="00E42E0B" w:rsidRDefault="00781DF6" w:rsidP="00781DF6">
      <w:r w:rsidRPr="00E42E0B">
        <w:rPr>
          <w:rStyle w:val="HideTWBExt"/>
          <w:noProof w:val="0"/>
        </w:rPr>
        <w:t>&lt;/Amend&gt;</w:t>
      </w:r>
    </w:p>
    <w:p w14:paraId="74603F23" w14:textId="0EEC2E59"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101</w:t>
      </w:r>
      <w:r w:rsidRPr="00E42E0B">
        <w:rPr>
          <w:rStyle w:val="HideTWBExt"/>
          <w:b w:val="0"/>
          <w:noProof w:val="0"/>
        </w:rPr>
        <w:t>&lt;/NumAm&gt;</w:t>
      </w:r>
    </w:p>
    <w:p w14:paraId="2B6326B7"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15D0FDD8" w14:textId="77777777" w:rsidR="00781DF6" w:rsidRPr="00E42E0B" w:rsidRDefault="00781DF6" w:rsidP="00781DF6">
      <w:pPr>
        <w:pStyle w:val="NormalBold"/>
      </w:pPr>
      <w:r w:rsidRPr="00E42E0B">
        <w:rPr>
          <w:rStyle w:val="HideTWBExt"/>
          <w:b w:val="0"/>
          <w:noProof w:val="0"/>
        </w:rPr>
        <w:t>&lt;Article&gt;</w:t>
      </w:r>
      <w:r w:rsidRPr="00E42E0B">
        <w:t>Artikel 2 – alinea 1 – punt 14 ter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BA7F40E" w14:textId="77777777" w:rsidTr="00781DF6">
        <w:trPr>
          <w:jc w:val="center"/>
        </w:trPr>
        <w:tc>
          <w:tcPr>
            <w:tcW w:w="9752" w:type="dxa"/>
            <w:gridSpan w:val="2"/>
          </w:tcPr>
          <w:p w14:paraId="0DA70643" w14:textId="77777777" w:rsidR="00781DF6" w:rsidRPr="00E42E0B" w:rsidRDefault="00781DF6">
            <w:pPr>
              <w:keepNext/>
            </w:pPr>
          </w:p>
        </w:tc>
      </w:tr>
      <w:tr w:rsidR="00781DF6" w:rsidRPr="00E42E0B" w14:paraId="64BD94FC" w14:textId="77777777" w:rsidTr="00781DF6">
        <w:trPr>
          <w:jc w:val="center"/>
        </w:trPr>
        <w:tc>
          <w:tcPr>
            <w:tcW w:w="4876" w:type="dxa"/>
            <w:hideMark/>
          </w:tcPr>
          <w:p w14:paraId="554AB45F" w14:textId="77777777" w:rsidR="00781DF6" w:rsidRPr="00E42E0B" w:rsidRDefault="00781DF6">
            <w:pPr>
              <w:pStyle w:val="ColumnHeading"/>
              <w:keepNext/>
            </w:pPr>
            <w:r w:rsidRPr="00E42E0B">
              <w:t>Door de Commissie voorgestelde tekst</w:t>
            </w:r>
          </w:p>
        </w:tc>
        <w:tc>
          <w:tcPr>
            <w:tcW w:w="4876" w:type="dxa"/>
            <w:hideMark/>
          </w:tcPr>
          <w:p w14:paraId="2DF680F2" w14:textId="77777777" w:rsidR="00781DF6" w:rsidRPr="00E42E0B" w:rsidRDefault="00781DF6">
            <w:pPr>
              <w:pStyle w:val="ColumnHeading"/>
              <w:keepNext/>
            </w:pPr>
            <w:r w:rsidRPr="00E42E0B">
              <w:t>Amendement</w:t>
            </w:r>
          </w:p>
        </w:tc>
      </w:tr>
      <w:tr w:rsidR="00781DF6" w:rsidRPr="00E42E0B" w14:paraId="015270A6" w14:textId="77777777" w:rsidTr="00781DF6">
        <w:trPr>
          <w:jc w:val="center"/>
        </w:trPr>
        <w:tc>
          <w:tcPr>
            <w:tcW w:w="4876" w:type="dxa"/>
          </w:tcPr>
          <w:p w14:paraId="580975EA" w14:textId="77777777" w:rsidR="00781DF6" w:rsidRPr="00E42E0B" w:rsidRDefault="00781DF6">
            <w:pPr>
              <w:pStyle w:val="Normal6"/>
            </w:pPr>
          </w:p>
        </w:tc>
        <w:tc>
          <w:tcPr>
            <w:tcW w:w="4876" w:type="dxa"/>
            <w:hideMark/>
          </w:tcPr>
          <w:p w14:paraId="7DFD8133" w14:textId="15BAD624" w:rsidR="00781DF6" w:rsidRPr="00E42E0B" w:rsidRDefault="00781DF6" w:rsidP="00761C13">
            <w:pPr>
              <w:pStyle w:val="Normal6"/>
              <w:rPr>
                <w:szCs w:val="24"/>
              </w:rPr>
            </w:pPr>
            <w:r w:rsidRPr="00E42E0B">
              <w:rPr>
                <w:b/>
                <w:i/>
              </w:rPr>
              <w:t>(14 ter)</w:t>
            </w:r>
            <w:r w:rsidRPr="00E42E0B">
              <w:rPr>
                <w:b/>
                <w:i/>
              </w:rPr>
              <w:tab/>
              <w:t>“betrokken autoriteit”: de bevoegde autoriteit in de betrokken staat waaraan het Europees verstrekkingsbevel en het certificaat inzake het Europees verstrekkingsbevel worden doorgegeven indien bij de uitvaardigende autoriteit bekend is dat de uitvaardigende staat en de tenuitvoerleggingsstaat geen van beide de staat zijn waar de betrokkene zijn vaste verblijfplaats heeft, en die verantwoordelijk is voor het signaleren van eventuele twijfels over de rechtmatigheid van het bevel aan de tenuitvoerleggingsautoriteit;</w:t>
            </w:r>
          </w:p>
        </w:tc>
      </w:tr>
    </w:tbl>
    <w:p w14:paraId="52B8522A"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4350881" w14:textId="77777777" w:rsidR="00781DF6" w:rsidRPr="00E42E0B" w:rsidRDefault="00781DF6" w:rsidP="00781DF6">
      <w:r w:rsidRPr="00E42E0B">
        <w:rPr>
          <w:rStyle w:val="HideTWBExt"/>
          <w:noProof w:val="0"/>
        </w:rPr>
        <w:t>&lt;/Amend&gt;</w:t>
      </w:r>
    </w:p>
    <w:p w14:paraId="0193E361" w14:textId="3BB5D355"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102</w:t>
      </w:r>
      <w:r w:rsidRPr="00E42E0B">
        <w:rPr>
          <w:rStyle w:val="HideTWBExt"/>
          <w:b w:val="0"/>
          <w:noProof w:val="0"/>
        </w:rPr>
        <w:t>&lt;/NumAm&gt;</w:t>
      </w:r>
    </w:p>
    <w:p w14:paraId="2186C1A7"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9BFED19" w14:textId="77777777" w:rsidR="00781DF6" w:rsidRPr="00E42E0B" w:rsidRDefault="00781DF6" w:rsidP="00781DF6">
      <w:pPr>
        <w:pStyle w:val="NormalBold"/>
      </w:pPr>
      <w:r w:rsidRPr="00E42E0B">
        <w:rPr>
          <w:rStyle w:val="HideTWBExt"/>
          <w:b w:val="0"/>
          <w:noProof w:val="0"/>
        </w:rPr>
        <w:t>&lt;Article&gt;</w:t>
      </w:r>
      <w:r w:rsidRPr="00E42E0B">
        <w:t>Artikel 2 – alinea 1 – punt 15</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5363813" w14:textId="77777777" w:rsidTr="00781DF6">
        <w:trPr>
          <w:jc w:val="center"/>
        </w:trPr>
        <w:tc>
          <w:tcPr>
            <w:tcW w:w="9752" w:type="dxa"/>
            <w:gridSpan w:val="2"/>
          </w:tcPr>
          <w:p w14:paraId="62F7BDB8" w14:textId="77777777" w:rsidR="00781DF6" w:rsidRPr="00E42E0B" w:rsidRDefault="00781DF6">
            <w:pPr>
              <w:keepNext/>
            </w:pPr>
          </w:p>
        </w:tc>
      </w:tr>
      <w:tr w:rsidR="00781DF6" w:rsidRPr="00E42E0B" w14:paraId="3E3D2D17" w14:textId="77777777" w:rsidTr="00781DF6">
        <w:trPr>
          <w:jc w:val="center"/>
        </w:trPr>
        <w:tc>
          <w:tcPr>
            <w:tcW w:w="4876" w:type="dxa"/>
            <w:hideMark/>
          </w:tcPr>
          <w:p w14:paraId="1C1210E3" w14:textId="77777777" w:rsidR="00781DF6" w:rsidRPr="00E42E0B" w:rsidRDefault="00781DF6">
            <w:pPr>
              <w:pStyle w:val="ColumnHeading"/>
              <w:keepNext/>
            </w:pPr>
            <w:r w:rsidRPr="00E42E0B">
              <w:t>Door de Commissie voorgestelde tekst</w:t>
            </w:r>
          </w:p>
        </w:tc>
        <w:tc>
          <w:tcPr>
            <w:tcW w:w="4876" w:type="dxa"/>
            <w:hideMark/>
          </w:tcPr>
          <w:p w14:paraId="7C1EA216" w14:textId="77777777" w:rsidR="00781DF6" w:rsidRPr="00E42E0B" w:rsidRDefault="00781DF6">
            <w:pPr>
              <w:pStyle w:val="ColumnHeading"/>
              <w:keepNext/>
            </w:pPr>
            <w:r w:rsidRPr="00E42E0B">
              <w:t>Amendement</w:t>
            </w:r>
          </w:p>
        </w:tc>
      </w:tr>
      <w:tr w:rsidR="00781DF6" w:rsidRPr="00E42E0B" w14:paraId="441F471F" w14:textId="77777777" w:rsidTr="00781DF6">
        <w:trPr>
          <w:jc w:val="center"/>
        </w:trPr>
        <w:tc>
          <w:tcPr>
            <w:tcW w:w="4876" w:type="dxa"/>
            <w:hideMark/>
          </w:tcPr>
          <w:p w14:paraId="4BF79203" w14:textId="77777777" w:rsidR="00781DF6" w:rsidRPr="00E42E0B" w:rsidRDefault="00781DF6">
            <w:pPr>
              <w:pStyle w:val="Normal6"/>
            </w:pPr>
            <w:r w:rsidRPr="00E42E0B">
              <w:t>(15)</w:t>
            </w:r>
            <w:r w:rsidRPr="00E42E0B">
              <w:tab/>
              <w:t xml:space="preserve">“noodgevallen”: situaties waarin sprake is van een onmiddellijke dreiging voor iemands leven of fysieke integriteit </w:t>
            </w:r>
            <w:r w:rsidRPr="00E42E0B">
              <w:rPr>
                <w:b/>
                <w:i/>
              </w:rPr>
              <w:t>of voor een kritieke infrastructuur in de zin van artikel 2, onder a), van Richtlijn 2008/114/EG van de Raad</w:t>
            </w:r>
            <w:r w:rsidRPr="00E42E0B">
              <w:rPr>
                <w:b/>
                <w:i/>
                <w:vertAlign w:val="superscript"/>
              </w:rPr>
              <w:t>46</w:t>
            </w:r>
            <w:r w:rsidRPr="00E42E0B">
              <w:t>.</w:t>
            </w:r>
          </w:p>
        </w:tc>
        <w:tc>
          <w:tcPr>
            <w:tcW w:w="4876" w:type="dxa"/>
            <w:hideMark/>
          </w:tcPr>
          <w:p w14:paraId="73A961F1" w14:textId="77777777" w:rsidR="00781DF6" w:rsidRPr="00E42E0B" w:rsidRDefault="00781DF6">
            <w:pPr>
              <w:pStyle w:val="Normal6"/>
              <w:rPr>
                <w:szCs w:val="24"/>
              </w:rPr>
            </w:pPr>
            <w:r w:rsidRPr="00E42E0B">
              <w:t>(15)</w:t>
            </w:r>
            <w:r w:rsidRPr="00E42E0B">
              <w:tab/>
              <w:t>“noodgevallen”: situaties waarin sprake is van een onmiddellijke dreiging voor iemands leven of fysieke integriteit.</w:t>
            </w:r>
          </w:p>
        </w:tc>
      </w:tr>
      <w:tr w:rsidR="00781DF6" w:rsidRPr="00E42E0B" w14:paraId="10F01E24" w14:textId="77777777" w:rsidTr="00781DF6">
        <w:trPr>
          <w:jc w:val="center"/>
        </w:trPr>
        <w:tc>
          <w:tcPr>
            <w:tcW w:w="4876" w:type="dxa"/>
            <w:hideMark/>
          </w:tcPr>
          <w:p w14:paraId="7EF851BD" w14:textId="77777777" w:rsidR="00781DF6" w:rsidRPr="00E42E0B" w:rsidRDefault="00781DF6">
            <w:pPr>
              <w:pStyle w:val="Normal6"/>
            </w:pPr>
            <w:r w:rsidRPr="00E42E0B">
              <w:t>__________________</w:t>
            </w:r>
          </w:p>
        </w:tc>
        <w:tc>
          <w:tcPr>
            <w:tcW w:w="4876" w:type="dxa"/>
            <w:hideMark/>
          </w:tcPr>
          <w:p w14:paraId="1764CBEE" w14:textId="77777777" w:rsidR="00781DF6" w:rsidRPr="00E42E0B" w:rsidRDefault="00781DF6">
            <w:pPr>
              <w:pStyle w:val="Normal6"/>
              <w:rPr>
                <w:szCs w:val="24"/>
              </w:rPr>
            </w:pPr>
          </w:p>
        </w:tc>
      </w:tr>
      <w:tr w:rsidR="00781DF6" w:rsidRPr="00E42E0B" w14:paraId="100E4F89" w14:textId="77777777" w:rsidTr="00781DF6">
        <w:trPr>
          <w:jc w:val="center"/>
        </w:trPr>
        <w:tc>
          <w:tcPr>
            <w:tcW w:w="4876" w:type="dxa"/>
            <w:hideMark/>
          </w:tcPr>
          <w:p w14:paraId="66C0F2CA" w14:textId="77777777" w:rsidR="00781DF6" w:rsidRPr="00E42E0B" w:rsidRDefault="00781DF6">
            <w:pPr>
              <w:pStyle w:val="Normal6"/>
            </w:pPr>
            <w:r w:rsidRPr="00E42E0B">
              <w:rPr>
                <w:b/>
                <w:i/>
                <w:vertAlign w:val="superscript"/>
              </w:rPr>
              <w:t>46</w:t>
            </w:r>
            <w:r w:rsidRPr="00E42E0B">
              <w:rPr>
                <w:b/>
                <w:i/>
              </w:rPr>
              <w:t xml:space="preserve"> Richtlijn 2008/114/EG van de Raad van 8 december 2008 inzake de identificatie van Europese kritieke infrastructuren, de aanmerking van infrastructuren als Europese kritieke infrastructuren en de beoordeling van de noodzaak de bescherming van dergelijke infrastructuren te verbeteren (PB L 345 van 23.12.2008, blz. 75).</w:t>
            </w:r>
          </w:p>
        </w:tc>
        <w:tc>
          <w:tcPr>
            <w:tcW w:w="4876" w:type="dxa"/>
            <w:hideMark/>
          </w:tcPr>
          <w:p w14:paraId="132F1391" w14:textId="77777777" w:rsidR="00781DF6" w:rsidRPr="00E42E0B" w:rsidRDefault="00781DF6">
            <w:pPr>
              <w:pStyle w:val="Normal6"/>
              <w:rPr>
                <w:szCs w:val="24"/>
              </w:rPr>
            </w:pPr>
          </w:p>
        </w:tc>
      </w:tr>
    </w:tbl>
    <w:p w14:paraId="100DF48B"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26B2DB3" w14:textId="77777777" w:rsidR="00781DF6" w:rsidRPr="00E42E0B" w:rsidRDefault="00781DF6" w:rsidP="00781DF6">
      <w:r w:rsidRPr="00E42E0B">
        <w:rPr>
          <w:rStyle w:val="HideTWBExt"/>
          <w:noProof w:val="0"/>
        </w:rPr>
        <w:t>&lt;/Amend&gt;</w:t>
      </w:r>
    </w:p>
    <w:p w14:paraId="64C4DE27" w14:textId="49793CD2"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103</w:t>
      </w:r>
      <w:r w:rsidRPr="00E42E0B">
        <w:rPr>
          <w:rStyle w:val="HideTWBExt"/>
          <w:b w:val="0"/>
          <w:noProof w:val="0"/>
        </w:rPr>
        <w:t>&lt;/NumAm&gt;</w:t>
      </w:r>
    </w:p>
    <w:p w14:paraId="6F8B6BDD"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2B5EB21" w14:textId="77777777" w:rsidR="00781DF6" w:rsidRPr="00E42E0B" w:rsidRDefault="00781DF6" w:rsidP="00781DF6">
      <w:pPr>
        <w:pStyle w:val="NormalBold"/>
      </w:pPr>
      <w:r w:rsidRPr="00E42E0B">
        <w:rPr>
          <w:rStyle w:val="HideTWBExt"/>
          <w:b w:val="0"/>
          <w:noProof w:val="0"/>
        </w:rPr>
        <w:t>&lt;Article&gt;</w:t>
      </w:r>
      <w:r w:rsidRPr="00E42E0B">
        <w:t>Artikel 3 – lid 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AC3458D" w14:textId="77777777" w:rsidTr="00781DF6">
        <w:trPr>
          <w:jc w:val="center"/>
        </w:trPr>
        <w:tc>
          <w:tcPr>
            <w:tcW w:w="9752" w:type="dxa"/>
            <w:gridSpan w:val="2"/>
          </w:tcPr>
          <w:p w14:paraId="280A35EB" w14:textId="77777777" w:rsidR="00781DF6" w:rsidRPr="00E42E0B" w:rsidRDefault="00781DF6">
            <w:pPr>
              <w:keepNext/>
            </w:pPr>
          </w:p>
        </w:tc>
      </w:tr>
      <w:tr w:rsidR="00781DF6" w:rsidRPr="00E42E0B" w14:paraId="61591463" w14:textId="77777777" w:rsidTr="00781DF6">
        <w:trPr>
          <w:jc w:val="center"/>
        </w:trPr>
        <w:tc>
          <w:tcPr>
            <w:tcW w:w="4876" w:type="dxa"/>
            <w:hideMark/>
          </w:tcPr>
          <w:p w14:paraId="204FE926" w14:textId="77777777" w:rsidR="00781DF6" w:rsidRPr="00E42E0B" w:rsidRDefault="00781DF6">
            <w:pPr>
              <w:pStyle w:val="ColumnHeading"/>
              <w:keepNext/>
            </w:pPr>
            <w:r w:rsidRPr="00E42E0B">
              <w:t>Door de Commissie voorgestelde tekst</w:t>
            </w:r>
          </w:p>
        </w:tc>
        <w:tc>
          <w:tcPr>
            <w:tcW w:w="4876" w:type="dxa"/>
            <w:hideMark/>
          </w:tcPr>
          <w:p w14:paraId="34B00FC0" w14:textId="77777777" w:rsidR="00781DF6" w:rsidRPr="00E42E0B" w:rsidRDefault="00781DF6">
            <w:pPr>
              <w:pStyle w:val="ColumnHeading"/>
              <w:keepNext/>
            </w:pPr>
            <w:r w:rsidRPr="00E42E0B">
              <w:t>Amendement</w:t>
            </w:r>
          </w:p>
        </w:tc>
      </w:tr>
      <w:tr w:rsidR="00781DF6" w:rsidRPr="00E42E0B" w14:paraId="090D156B" w14:textId="77777777" w:rsidTr="00781DF6">
        <w:trPr>
          <w:jc w:val="center"/>
        </w:trPr>
        <w:tc>
          <w:tcPr>
            <w:tcW w:w="4876" w:type="dxa"/>
            <w:hideMark/>
          </w:tcPr>
          <w:p w14:paraId="316FF96D" w14:textId="77777777" w:rsidR="00781DF6" w:rsidRPr="00E42E0B" w:rsidRDefault="00781DF6">
            <w:pPr>
              <w:pStyle w:val="Normal6"/>
            </w:pPr>
            <w:r w:rsidRPr="00E42E0B">
              <w:t>1.</w:t>
            </w:r>
            <w:r w:rsidRPr="00E42E0B">
              <w:tab/>
              <w:t xml:space="preserve">Deze verordening is van toepassing op dienstverleners die diensten aanbieden in </w:t>
            </w:r>
            <w:r w:rsidRPr="00E42E0B">
              <w:rPr>
                <w:b/>
                <w:i/>
              </w:rPr>
              <w:t>de Unie</w:t>
            </w:r>
            <w:r w:rsidRPr="00E42E0B">
              <w:t>.</w:t>
            </w:r>
          </w:p>
        </w:tc>
        <w:tc>
          <w:tcPr>
            <w:tcW w:w="4876" w:type="dxa"/>
            <w:hideMark/>
          </w:tcPr>
          <w:p w14:paraId="2FC08DCF" w14:textId="77777777" w:rsidR="00781DF6" w:rsidRPr="00E42E0B" w:rsidRDefault="00781DF6">
            <w:pPr>
              <w:pStyle w:val="Normal6"/>
              <w:rPr>
                <w:szCs w:val="24"/>
              </w:rPr>
            </w:pPr>
            <w:r w:rsidRPr="00E42E0B">
              <w:t>1.</w:t>
            </w:r>
            <w:r w:rsidRPr="00E42E0B">
              <w:tab/>
              <w:t xml:space="preserve">Deze verordening is van toepassing op dienstverleners die diensten aanbieden in </w:t>
            </w:r>
            <w:r w:rsidRPr="00E42E0B">
              <w:rPr>
                <w:b/>
                <w:i/>
              </w:rPr>
              <w:t>één of meer lidstaten waarvoor deze verordening bindend is</w:t>
            </w:r>
            <w:r w:rsidRPr="00E42E0B">
              <w:t>.</w:t>
            </w:r>
          </w:p>
        </w:tc>
      </w:tr>
    </w:tbl>
    <w:p w14:paraId="55FB6DD4"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9B1548E" w14:textId="77777777" w:rsidR="00781DF6" w:rsidRPr="00E42E0B" w:rsidRDefault="00781DF6" w:rsidP="00781DF6">
      <w:r w:rsidRPr="00E42E0B">
        <w:rPr>
          <w:rStyle w:val="HideTWBExt"/>
          <w:noProof w:val="0"/>
        </w:rPr>
        <w:t>&lt;/Amend&gt;</w:t>
      </w:r>
    </w:p>
    <w:p w14:paraId="13058CB4" w14:textId="4B1F0F11"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104</w:t>
      </w:r>
      <w:r w:rsidRPr="00E42E0B">
        <w:rPr>
          <w:rStyle w:val="HideTWBExt"/>
          <w:b w:val="0"/>
          <w:noProof w:val="0"/>
        </w:rPr>
        <w:t>&lt;/NumAm&gt;</w:t>
      </w:r>
    </w:p>
    <w:p w14:paraId="56F382F2"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6F36889" w14:textId="77777777" w:rsidR="00781DF6" w:rsidRPr="00E42E0B" w:rsidRDefault="00781DF6" w:rsidP="00781DF6">
      <w:pPr>
        <w:pStyle w:val="NormalBold"/>
      </w:pPr>
      <w:r w:rsidRPr="00E42E0B">
        <w:rPr>
          <w:rStyle w:val="HideTWBExt"/>
          <w:b w:val="0"/>
          <w:noProof w:val="0"/>
        </w:rPr>
        <w:t>&lt;Article&gt;</w:t>
      </w:r>
      <w:r w:rsidRPr="00E42E0B">
        <w:t>Artikel 3 – lid 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E4997EA" w14:textId="77777777" w:rsidTr="00781DF6">
        <w:trPr>
          <w:jc w:val="center"/>
        </w:trPr>
        <w:tc>
          <w:tcPr>
            <w:tcW w:w="9752" w:type="dxa"/>
            <w:gridSpan w:val="2"/>
          </w:tcPr>
          <w:p w14:paraId="52FE3BD1" w14:textId="77777777" w:rsidR="00781DF6" w:rsidRPr="00E42E0B" w:rsidRDefault="00781DF6">
            <w:pPr>
              <w:keepNext/>
            </w:pPr>
          </w:p>
        </w:tc>
      </w:tr>
      <w:tr w:rsidR="00781DF6" w:rsidRPr="00E42E0B" w14:paraId="10BE79BA" w14:textId="77777777" w:rsidTr="00781DF6">
        <w:trPr>
          <w:jc w:val="center"/>
        </w:trPr>
        <w:tc>
          <w:tcPr>
            <w:tcW w:w="4876" w:type="dxa"/>
            <w:hideMark/>
          </w:tcPr>
          <w:p w14:paraId="6855E7CA" w14:textId="77777777" w:rsidR="00781DF6" w:rsidRPr="00E42E0B" w:rsidRDefault="00781DF6">
            <w:pPr>
              <w:pStyle w:val="ColumnHeading"/>
              <w:keepNext/>
            </w:pPr>
            <w:r w:rsidRPr="00E42E0B">
              <w:t>Door de Commissie voorgestelde tekst</w:t>
            </w:r>
          </w:p>
        </w:tc>
        <w:tc>
          <w:tcPr>
            <w:tcW w:w="4876" w:type="dxa"/>
            <w:hideMark/>
          </w:tcPr>
          <w:p w14:paraId="42AA0CEB" w14:textId="77777777" w:rsidR="00781DF6" w:rsidRPr="00E42E0B" w:rsidRDefault="00781DF6">
            <w:pPr>
              <w:pStyle w:val="ColumnHeading"/>
              <w:keepNext/>
            </w:pPr>
            <w:r w:rsidRPr="00E42E0B">
              <w:t>Amendement</w:t>
            </w:r>
          </w:p>
        </w:tc>
      </w:tr>
      <w:tr w:rsidR="00781DF6" w:rsidRPr="00E42E0B" w14:paraId="2181DF85" w14:textId="77777777" w:rsidTr="00781DF6">
        <w:trPr>
          <w:jc w:val="center"/>
        </w:trPr>
        <w:tc>
          <w:tcPr>
            <w:tcW w:w="4876" w:type="dxa"/>
            <w:hideMark/>
          </w:tcPr>
          <w:p w14:paraId="76508CB0" w14:textId="77777777" w:rsidR="00781DF6" w:rsidRPr="00E42E0B" w:rsidRDefault="00781DF6">
            <w:pPr>
              <w:pStyle w:val="Normal6"/>
            </w:pPr>
            <w:r w:rsidRPr="00E42E0B">
              <w:t>2.</w:t>
            </w:r>
            <w:r w:rsidRPr="00E42E0B">
              <w:tab/>
              <w:t>Het Europees verstrekkingsbevel en het Europees bewaringsbevel kunnen uitsluitend voor strafprocedures worden uitgevaardigd, zowel in de fase vóór het proces als tijdens het proces. De bevelen kunnen ook worden uitgevaardigd in een procedure betreffende een strafbaar feit waarvoor een rechtspersoon in de uitvaardigende staat aansprakelijk kan zijn of kan worden bestraft.</w:t>
            </w:r>
          </w:p>
        </w:tc>
        <w:tc>
          <w:tcPr>
            <w:tcW w:w="4876" w:type="dxa"/>
            <w:hideMark/>
          </w:tcPr>
          <w:p w14:paraId="0B323E04" w14:textId="77777777" w:rsidR="00781DF6" w:rsidRPr="00E42E0B" w:rsidRDefault="00781DF6">
            <w:pPr>
              <w:pStyle w:val="Normal6"/>
              <w:rPr>
                <w:szCs w:val="24"/>
              </w:rPr>
            </w:pPr>
            <w:r w:rsidRPr="00E42E0B">
              <w:rPr>
                <w:i/>
              </w:rPr>
              <w:t>(Niet van toepassing op de Nederlandse versie)</w:t>
            </w:r>
            <w:r w:rsidRPr="00E42E0B">
              <w:tab/>
              <w:t xml:space="preserve"> </w:t>
            </w:r>
          </w:p>
        </w:tc>
      </w:tr>
    </w:tbl>
    <w:p w14:paraId="0E68B069"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1445D5F" w14:textId="77777777" w:rsidR="00781DF6" w:rsidRPr="00E42E0B" w:rsidRDefault="00781DF6" w:rsidP="00781DF6">
      <w:r w:rsidRPr="00E42E0B">
        <w:rPr>
          <w:rStyle w:val="HideTWBExt"/>
          <w:noProof w:val="0"/>
        </w:rPr>
        <w:t>&lt;/Amend&gt;</w:t>
      </w:r>
    </w:p>
    <w:p w14:paraId="16BEEC51" w14:textId="0191E3A9"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105</w:t>
      </w:r>
      <w:r w:rsidRPr="00E42E0B">
        <w:rPr>
          <w:rStyle w:val="HideTWBExt"/>
          <w:b w:val="0"/>
          <w:noProof w:val="0"/>
        </w:rPr>
        <w:t>&lt;/NumAm&gt;</w:t>
      </w:r>
    </w:p>
    <w:p w14:paraId="357C9AFF"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852EBA0" w14:textId="54D76DC2" w:rsidR="00781DF6" w:rsidRPr="00E42E0B" w:rsidRDefault="00781DF6" w:rsidP="00781DF6">
      <w:pPr>
        <w:pStyle w:val="NormalBold"/>
      </w:pPr>
      <w:r w:rsidRPr="00E42E0B">
        <w:rPr>
          <w:rStyle w:val="HideTWBExt"/>
          <w:b w:val="0"/>
          <w:noProof w:val="0"/>
        </w:rPr>
        <w:t>&lt;Article&gt;</w:t>
      </w:r>
      <w:r w:rsidRPr="00E42E0B">
        <w:t xml:space="preserve">Artikel 4 – lid 1 </w:t>
      </w:r>
      <w:r w:rsidRPr="00E42E0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00F76804" w14:textId="77777777" w:rsidTr="004C6C24">
        <w:trPr>
          <w:jc w:val="center"/>
        </w:trPr>
        <w:tc>
          <w:tcPr>
            <w:tcW w:w="9752" w:type="dxa"/>
            <w:gridSpan w:val="2"/>
          </w:tcPr>
          <w:p w14:paraId="70261B6F" w14:textId="77777777" w:rsidR="00781DF6" w:rsidRPr="00E42E0B" w:rsidRDefault="00781DF6">
            <w:pPr>
              <w:keepNext/>
            </w:pPr>
          </w:p>
        </w:tc>
      </w:tr>
      <w:tr w:rsidR="00781DF6" w:rsidRPr="00E42E0B" w14:paraId="6F1D2CFC" w14:textId="77777777" w:rsidTr="004C6C24">
        <w:trPr>
          <w:jc w:val="center"/>
        </w:trPr>
        <w:tc>
          <w:tcPr>
            <w:tcW w:w="4876" w:type="dxa"/>
            <w:hideMark/>
          </w:tcPr>
          <w:p w14:paraId="2E5E0A24" w14:textId="77777777" w:rsidR="00781DF6" w:rsidRPr="00E42E0B" w:rsidRDefault="00781DF6">
            <w:pPr>
              <w:pStyle w:val="ColumnHeading"/>
              <w:keepNext/>
            </w:pPr>
            <w:r w:rsidRPr="00E42E0B">
              <w:t>Door de Commissie voorgestelde tekst</w:t>
            </w:r>
          </w:p>
        </w:tc>
        <w:tc>
          <w:tcPr>
            <w:tcW w:w="4876" w:type="dxa"/>
            <w:hideMark/>
          </w:tcPr>
          <w:p w14:paraId="68B7D2C1" w14:textId="77777777" w:rsidR="00781DF6" w:rsidRPr="00E42E0B" w:rsidRDefault="00781DF6">
            <w:pPr>
              <w:pStyle w:val="ColumnHeading"/>
              <w:keepNext/>
            </w:pPr>
            <w:r w:rsidRPr="00E42E0B">
              <w:t>Amendement</w:t>
            </w:r>
          </w:p>
        </w:tc>
      </w:tr>
      <w:tr w:rsidR="00781DF6" w:rsidRPr="00E42E0B" w14:paraId="4177C6E2" w14:textId="77777777" w:rsidTr="004C6C24">
        <w:trPr>
          <w:jc w:val="center"/>
        </w:trPr>
        <w:tc>
          <w:tcPr>
            <w:tcW w:w="4876" w:type="dxa"/>
            <w:hideMark/>
          </w:tcPr>
          <w:p w14:paraId="4D53B33C" w14:textId="77777777" w:rsidR="00781DF6" w:rsidRPr="00E42E0B" w:rsidRDefault="00781DF6">
            <w:pPr>
              <w:pStyle w:val="Normal6"/>
            </w:pPr>
            <w:r w:rsidRPr="00E42E0B">
              <w:t>1.</w:t>
            </w:r>
            <w:r w:rsidRPr="00E42E0B">
              <w:tab/>
              <w:t xml:space="preserve">Een Europees verstrekkingsbevel voor abonneegegevens </w:t>
            </w:r>
            <w:r w:rsidRPr="00E42E0B">
              <w:rPr>
                <w:b/>
                <w:i/>
              </w:rPr>
              <w:t>en toegangsgegevens</w:t>
            </w:r>
            <w:r w:rsidRPr="00E42E0B">
              <w:t xml:space="preserve"> kan worden uitgevaardigd door:</w:t>
            </w:r>
          </w:p>
        </w:tc>
        <w:tc>
          <w:tcPr>
            <w:tcW w:w="4876" w:type="dxa"/>
            <w:hideMark/>
          </w:tcPr>
          <w:p w14:paraId="1F0FF006" w14:textId="77777777" w:rsidR="00781DF6" w:rsidRPr="00E42E0B" w:rsidRDefault="00781DF6">
            <w:pPr>
              <w:pStyle w:val="Normal6"/>
              <w:rPr>
                <w:szCs w:val="24"/>
              </w:rPr>
            </w:pPr>
            <w:r w:rsidRPr="00E42E0B">
              <w:t>1.</w:t>
            </w:r>
            <w:r w:rsidRPr="00E42E0B">
              <w:tab/>
              <w:t>Een Europees verstrekkingsbevel voor abonneegegevens kan worden uitgevaardigd door:</w:t>
            </w:r>
          </w:p>
        </w:tc>
      </w:tr>
      <w:tr w:rsidR="00DB6926" w:rsidRPr="00E42E0B" w14:paraId="7054A0EB" w14:textId="77777777" w:rsidTr="00E42E0B">
        <w:trPr>
          <w:jc w:val="center"/>
        </w:trPr>
        <w:tc>
          <w:tcPr>
            <w:tcW w:w="4876" w:type="dxa"/>
            <w:hideMark/>
          </w:tcPr>
          <w:p w14:paraId="7058E7AD" w14:textId="77777777" w:rsidR="00DB6926" w:rsidRPr="00E42E0B" w:rsidRDefault="00DB6926" w:rsidP="00E42E0B">
            <w:pPr>
              <w:pStyle w:val="Normal6"/>
            </w:pPr>
            <w:r w:rsidRPr="00E42E0B">
              <w:t>(a)</w:t>
            </w:r>
            <w:r w:rsidRPr="00E42E0B">
              <w:tab/>
              <w:t>een in de zaak bevoegde rechter, rechtbank, onderzoeksrechter of openbare aanklager; of</w:t>
            </w:r>
          </w:p>
        </w:tc>
        <w:tc>
          <w:tcPr>
            <w:tcW w:w="4876" w:type="dxa"/>
            <w:hideMark/>
          </w:tcPr>
          <w:p w14:paraId="1DBCD56E" w14:textId="679AA17D" w:rsidR="00DB6926" w:rsidRPr="00E42E0B" w:rsidRDefault="00DB6926" w:rsidP="00E42E0B">
            <w:pPr>
              <w:pStyle w:val="Normal6"/>
            </w:pPr>
            <w:r w:rsidRPr="00E42E0B">
              <w:t xml:space="preserve">(a) </w:t>
            </w:r>
            <w:r w:rsidRPr="00E42E0B">
              <w:tab/>
              <w:t xml:space="preserve">een in de zaak bevoegde rechter, rechtbank, onderzoeksrechter of </w:t>
            </w:r>
            <w:r w:rsidRPr="00E42E0B">
              <w:rPr>
                <w:b/>
                <w:i/>
              </w:rPr>
              <w:t>onafhankelijke</w:t>
            </w:r>
            <w:r w:rsidRPr="00E42E0B">
              <w:t xml:space="preserve"> openbare aanklager; of</w:t>
            </w:r>
          </w:p>
        </w:tc>
      </w:tr>
      <w:tr w:rsidR="00DB6926" w:rsidRPr="00E42E0B" w14:paraId="1C2AA8D2" w14:textId="77777777" w:rsidTr="00E42E0B">
        <w:trPr>
          <w:jc w:val="center"/>
        </w:trPr>
        <w:tc>
          <w:tcPr>
            <w:tcW w:w="4876" w:type="dxa"/>
            <w:hideMark/>
          </w:tcPr>
          <w:p w14:paraId="69A7045A" w14:textId="77777777" w:rsidR="00DB6926" w:rsidRPr="00E42E0B" w:rsidRDefault="00DB6926" w:rsidP="00E42E0B">
            <w:pPr>
              <w:pStyle w:val="Normal6"/>
            </w:pPr>
            <w:r w:rsidRPr="00E42E0B">
              <w:t>(b)</w:t>
            </w:r>
            <w:r w:rsidRPr="00E42E0B">
              <w:tab/>
              <w:t>iedere andere door de uitvaardigende staat aangeduide bevoegde autoriteit, die in de zaak in kwestie optreedt als strafrechtelijke onderzoeksautoriteit en overeenkomstig het nationale recht bevoegd is opdracht te geven tot bewijsgaring. Een dergelijk Europees verstrekkingsbevel wordt, nadat is nagegaan of het voldoet aan de krachtens deze verordening geldende voorwaarden voor de uitvaardiging van een Europees verstrekkingsbevel, bekrachtigd door een rechter, rechtbank, onderzoeksrechter of openbare aanklager in de uitvaardigende staat.</w:t>
            </w:r>
          </w:p>
        </w:tc>
        <w:tc>
          <w:tcPr>
            <w:tcW w:w="4876" w:type="dxa"/>
            <w:hideMark/>
          </w:tcPr>
          <w:p w14:paraId="475ED553" w14:textId="323220F0" w:rsidR="00DB6926" w:rsidRPr="00E42E0B" w:rsidRDefault="00DB6926" w:rsidP="00E42E0B">
            <w:pPr>
              <w:pStyle w:val="Normal6"/>
            </w:pPr>
            <w:r w:rsidRPr="00E42E0B">
              <w:t xml:space="preserve">(b) </w:t>
            </w:r>
            <w:r w:rsidRPr="00E42E0B">
              <w:tab/>
              <w:t xml:space="preserve">iedere andere door de uitvaardigende staat aangeduide bevoegde autoriteit, die in de zaak in kwestie optreedt als strafrechtelijke onderzoeksautoriteit en overeenkomstig het nationale recht bevoegd is opdracht te geven tot bewijsgaring. Een dergelijk Europees verstrekkingsbevel wordt, nadat is nagegaan of het voldoet aan de krachtens deze verordening geldende voorwaarden voor de uitvaardiging van een Europees verstrekkingsbevel, bekrachtigd door een rechter, rechtbank, onderzoeksrechter of </w:t>
            </w:r>
            <w:r w:rsidRPr="00E42E0B">
              <w:rPr>
                <w:b/>
                <w:i/>
              </w:rPr>
              <w:t>onafhankelijke</w:t>
            </w:r>
            <w:r w:rsidRPr="00E42E0B">
              <w:t xml:space="preserve"> openbare aanklager in de uitvaardigende staat.</w:t>
            </w:r>
          </w:p>
        </w:tc>
      </w:tr>
      <w:tr w:rsidR="00781DF6" w:rsidRPr="00E42E0B" w14:paraId="2F314106" w14:textId="77777777" w:rsidTr="004C6C24">
        <w:trPr>
          <w:jc w:val="center"/>
        </w:trPr>
        <w:tc>
          <w:tcPr>
            <w:tcW w:w="4876" w:type="dxa"/>
          </w:tcPr>
          <w:p w14:paraId="1606E23D" w14:textId="77777777" w:rsidR="00781DF6" w:rsidRPr="00E42E0B" w:rsidRDefault="00781DF6">
            <w:pPr>
              <w:pStyle w:val="Normal6"/>
            </w:pPr>
          </w:p>
        </w:tc>
        <w:tc>
          <w:tcPr>
            <w:tcW w:w="4876" w:type="dxa"/>
            <w:hideMark/>
          </w:tcPr>
          <w:p w14:paraId="2121F7EF" w14:textId="77777777" w:rsidR="00781DF6" w:rsidRPr="00E42E0B" w:rsidRDefault="00781DF6">
            <w:pPr>
              <w:pStyle w:val="Normal6"/>
              <w:rPr>
                <w:szCs w:val="24"/>
              </w:rPr>
            </w:pPr>
            <w:r w:rsidRPr="00E42E0B">
              <w:rPr>
                <w:b/>
                <w:i/>
              </w:rPr>
              <w:t>Wanneer het nationale recht daarin voorziet, kan de tenuitvoerlegging van het bevel de procedurele betrokkenheid van een rechtbank in de tenuitvoerleggingsstaat vergen.</w:t>
            </w:r>
          </w:p>
        </w:tc>
      </w:tr>
    </w:tbl>
    <w:p w14:paraId="0F985BAC"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3019CD0" w14:textId="77777777" w:rsidR="00781DF6" w:rsidRPr="00E42E0B" w:rsidRDefault="00781DF6" w:rsidP="00781DF6">
      <w:r w:rsidRPr="00E42E0B">
        <w:rPr>
          <w:rStyle w:val="HideTWBExt"/>
          <w:noProof w:val="0"/>
        </w:rPr>
        <w:t>&lt;/Amend&gt;</w:t>
      </w:r>
    </w:p>
    <w:p w14:paraId="17E0C782" w14:textId="6EA92461"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106</w:t>
      </w:r>
      <w:r w:rsidRPr="00E42E0B">
        <w:rPr>
          <w:rStyle w:val="HideTWBExt"/>
          <w:b w:val="0"/>
          <w:noProof w:val="0"/>
        </w:rPr>
        <w:t>&lt;/NumAm&gt;</w:t>
      </w:r>
    </w:p>
    <w:p w14:paraId="2552834C"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983AF82" w14:textId="45048267" w:rsidR="00781DF6" w:rsidRPr="00E42E0B" w:rsidRDefault="00781DF6" w:rsidP="00781DF6">
      <w:pPr>
        <w:pStyle w:val="NormalBold"/>
      </w:pPr>
      <w:r w:rsidRPr="00E42E0B">
        <w:rPr>
          <w:rStyle w:val="HideTWBExt"/>
          <w:b w:val="0"/>
          <w:noProof w:val="0"/>
        </w:rPr>
        <w:t>&lt;Article&gt;</w:t>
      </w:r>
      <w:r w:rsidRPr="00E42E0B">
        <w:t>Artikel 4 – lid 2 – inleidende formule</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5625611" w14:textId="77777777" w:rsidTr="00781DF6">
        <w:trPr>
          <w:jc w:val="center"/>
        </w:trPr>
        <w:tc>
          <w:tcPr>
            <w:tcW w:w="9752" w:type="dxa"/>
            <w:gridSpan w:val="2"/>
          </w:tcPr>
          <w:p w14:paraId="7BF0F134" w14:textId="77777777" w:rsidR="00781DF6" w:rsidRPr="00E42E0B" w:rsidRDefault="00781DF6">
            <w:pPr>
              <w:keepNext/>
            </w:pPr>
          </w:p>
        </w:tc>
      </w:tr>
      <w:tr w:rsidR="00781DF6" w:rsidRPr="00E42E0B" w14:paraId="08A73E99" w14:textId="77777777" w:rsidTr="00781DF6">
        <w:trPr>
          <w:jc w:val="center"/>
        </w:trPr>
        <w:tc>
          <w:tcPr>
            <w:tcW w:w="4876" w:type="dxa"/>
            <w:hideMark/>
          </w:tcPr>
          <w:p w14:paraId="088CC5E3" w14:textId="77777777" w:rsidR="00781DF6" w:rsidRPr="00E42E0B" w:rsidRDefault="00781DF6">
            <w:pPr>
              <w:pStyle w:val="ColumnHeading"/>
              <w:keepNext/>
            </w:pPr>
            <w:r w:rsidRPr="00E42E0B">
              <w:t>Door de Commissie voorgestelde tekst</w:t>
            </w:r>
          </w:p>
        </w:tc>
        <w:tc>
          <w:tcPr>
            <w:tcW w:w="4876" w:type="dxa"/>
            <w:hideMark/>
          </w:tcPr>
          <w:p w14:paraId="1B9044AC" w14:textId="77777777" w:rsidR="00781DF6" w:rsidRPr="00E42E0B" w:rsidRDefault="00781DF6">
            <w:pPr>
              <w:pStyle w:val="ColumnHeading"/>
              <w:keepNext/>
            </w:pPr>
            <w:r w:rsidRPr="00E42E0B">
              <w:t>Amendement</w:t>
            </w:r>
          </w:p>
        </w:tc>
      </w:tr>
      <w:tr w:rsidR="00781DF6" w:rsidRPr="00E42E0B" w14:paraId="6348DE6B" w14:textId="77777777" w:rsidTr="00781DF6">
        <w:trPr>
          <w:jc w:val="center"/>
        </w:trPr>
        <w:tc>
          <w:tcPr>
            <w:tcW w:w="4876" w:type="dxa"/>
            <w:hideMark/>
          </w:tcPr>
          <w:p w14:paraId="13192B55" w14:textId="77777777" w:rsidR="00781DF6" w:rsidRPr="00E42E0B" w:rsidRDefault="00781DF6">
            <w:pPr>
              <w:pStyle w:val="Normal6"/>
            </w:pPr>
            <w:r w:rsidRPr="00E42E0B">
              <w:t>2.</w:t>
            </w:r>
            <w:r w:rsidRPr="00E42E0B">
              <w:tab/>
              <w:t xml:space="preserve">Een Europees verstrekkingsbevel inzake </w:t>
            </w:r>
            <w:r w:rsidRPr="00E42E0B">
              <w:rPr>
                <w:b/>
                <w:i/>
              </w:rPr>
              <w:t>transactiegegevens</w:t>
            </w:r>
            <w:r w:rsidRPr="00E42E0B">
              <w:t xml:space="preserve"> en inhoudelijke gegevens kan uitsluitend worden uitgevaardigd door:</w:t>
            </w:r>
          </w:p>
        </w:tc>
        <w:tc>
          <w:tcPr>
            <w:tcW w:w="4876" w:type="dxa"/>
            <w:hideMark/>
          </w:tcPr>
          <w:p w14:paraId="47A014C0" w14:textId="77777777" w:rsidR="00781DF6" w:rsidRPr="00E42E0B" w:rsidRDefault="00781DF6">
            <w:pPr>
              <w:pStyle w:val="Normal6"/>
              <w:rPr>
                <w:szCs w:val="24"/>
              </w:rPr>
            </w:pPr>
            <w:r w:rsidRPr="00E42E0B">
              <w:t>2.</w:t>
            </w:r>
            <w:r w:rsidRPr="00E42E0B">
              <w:tab/>
              <w:t xml:space="preserve">Een Europees verstrekkingsbevel inzake </w:t>
            </w:r>
            <w:r w:rsidRPr="00E42E0B">
              <w:rPr>
                <w:b/>
                <w:i/>
              </w:rPr>
              <w:t>verkeersgegevens</w:t>
            </w:r>
            <w:r w:rsidRPr="00E42E0B">
              <w:t xml:space="preserve"> en inhoudelijke gegevens kan uitsluitend worden uitgevaardigd door:</w:t>
            </w:r>
          </w:p>
        </w:tc>
      </w:tr>
    </w:tbl>
    <w:p w14:paraId="7D899273"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1C42EFB" w14:textId="77777777" w:rsidR="00781DF6" w:rsidRPr="00E42E0B" w:rsidRDefault="00781DF6" w:rsidP="00781DF6">
      <w:r w:rsidRPr="00E42E0B">
        <w:rPr>
          <w:rStyle w:val="HideTWBExt"/>
          <w:noProof w:val="0"/>
        </w:rPr>
        <w:t>&lt;/Amend&gt;</w:t>
      </w:r>
    </w:p>
    <w:p w14:paraId="7E4B078E" w14:textId="69E58922"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107</w:t>
      </w:r>
      <w:r w:rsidRPr="00E42E0B">
        <w:rPr>
          <w:rStyle w:val="HideTWBExt"/>
          <w:b w:val="0"/>
          <w:noProof w:val="0"/>
        </w:rPr>
        <w:t>&lt;/NumAm&gt;</w:t>
      </w:r>
    </w:p>
    <w:p w14:paraId="1F6DD184"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30B8367" w14:textId="25CACCC6" w:rsidR="00781DF6" w:rsidRPr="00E42E0B" w:rsidRDefault="00781DF6" w:rsidP="00781DF6">
      <w:pPr>
        <w:pStyle w:val="NormalBold"/>
      </w:pPr>
      <w:r w:rsidRPr="00E42E0B">
        <w:rPr>
          <w:rStyle w:val="HideTWBExt"/>
          <w:b w:val="0"/>
          <w:noProof w:val="0"/>
        </w:rPr>
        <w:t>&lt;Article&gt;</w:t>
      </w:r>
      <w:r w:rsidRPr="00E42E0B">
        <w:t>Artikel 4 – lid 3</w:t>
      </w:r>
      <w:r w:rsidRPr="00E42E0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8F9A9E2" w14:textId="77777777" w:rsidTr="00DB6926">
        <w:trPr>
          <w:jc w:val="center"/>
        </w:trPr>
        <w:tc>
          <w:tcPr>
            <w:tcW w:w="9752" w:type="dxa"/>
            <w:gridSpan w:val="2"/>
          </w:tcPr>
          <w:p w14:paraId="7BBCE712" w14:textId="77777777" w:rsidR="00781DF6" w:rsidRPr="00E42E0B" w:rsidRDefault="00781DF6">
            <w:pPr>
              <w:keepNext/>
            </w:pPr>
          </w:p>
        </w:tc>
      </w:tr>
      <w:tr w:rsidR="00781DF6" w:rsidRPr="00E42E0B" w14:paraId="4674EB0D" w14:textId="77777777" w:rsidTr="00DB6926">
        <w:trPr>
          <w:jc w:val="center"/>
        </w:trPr>
        <w:tc>
          <w:tcPr>
            <w:tcW w:w="4876" w:type="dxa"/>
            <w:hideMark/>
          </w:tcPr>
          <w:p w14:paraId="3CF6FED2" w14:textId="77777777" w:rsidR="00781DF6" w:rsidRPr="00E42E0B" w:rsidRDefault="00781DF6">
            <w:pPr>
              <w:pStyle w:val="ColumnHeading"/>
              <w:keepNext/>
            </w:pPr>
            <w:r w:rsidRPr="00E42E0B">
              <w:t>Door de Commissie voorgestelde tekst</w:t>
            </w:r>
          </w:p>
        </w:tc>
        <w:tc>
          <w:tcPr>
            <w:tcW w:w="4876" w:type="dxa"/>
            <w:hideMark/>
          </w:tcPr>
          <w:p w14:paraId="6A9A8F36" w14:textId="77777777" w:rsidR="00781DF6" w:rsidRPr="00E42E0B" w:rsidRDefault="00781DF6">
            <w:pPr>
              <w:pStyle w:val="ColumnHeading"/>
              <w:keepNext/>
            </w:pPr>
            <w:r w:rsidRPr="00E42E0B">
              <w:t>Amendement</w:t>
            </w:r>
          </w:p>
        </w:tc>
      </w:tr>
      <w:tr w:rsidR="00781DF6" w:rsidRPr="00E42E0B" w14:paraId="739BABBA" w14:textId="77777777" w:rsidTr="00DB6926">
        <w:trPr>
          <w:jc w:val="center"/>
        </w:trPr>
        <w:tc>
          <w:tcPr>
            <w:tcW w:w="4876" w:type="dxa"/>
            <w:hideMark/>
          </w:tcPr>
          <w:p w14:paraId="0E6A22CC" w14:textId="77777777" w:rsidR="00781DF6" w:rsidRPr="00E42E0B" w:rsidRDefault="00781DF6">
            <w:pPr>
              <w:pStyle w:val="Normal6"/>
            </w:pPr>
            <w:r w:rsidRPr="00E42E0B">
              <w:t>3.</w:t>
            </w:r>
            <w:r w:rsidRPr="00E42E0B">
              <w:tab/>
              <w:t>Een Europees bewaringsbevel kan worden uitgevaardigd door:</w:t>
            </w:r>
          </w:p>
        </w:tc>
        <w:tc>
          <w:tcPr>
            <w:tcW w:w="4876" w:type="dxa"/>
            <w:hideMark/>
          </w:tcPr>
          <w:p w14:paraId="18C5B41E" w14:textId="77777777" w:rsidR="00781DF6" w:rsidRPr="00E42E0B" w:rsidRDefault="00781DF6">
            <w:pPr>
              <w:pStyle w:val="Normal6"/>
              <w:rPr>
                <w:szCs w:val="24"/>
              </w:rPr>
            </w:pPr>
            <w:r w:rsidRPr="00E42E0B">
              <w:t>3.</w:t>
            </w:r>
            <w:r w:rsidRPr="00E42E0B">
              <w:tab/>
              <w:t>Een Europees bewaringsbevel kan worden uitgevaardigd door:</w:t>
            </w:r>
          </w:p>
        </w:tc>
      </w:tr>
      <w:tr w:rsidR="00DB6926" w:rsidRPr="00E42E0B" w14:paraId="77457444" w14:textId="77777777" w:rsidTr="00DB6926">
        <w:trPr>
          <w:jc w:val="center"/>
        </w:trPr>
        <w:tc>
          <w:tcPr>
            <w:tcW w:w="4876" w:type="dxa"/>
            <w:hideMark/>
          </w:tcPr>
          <w:p w14:paraId="2F70B854" w14:textId="77777777" w:rsidR="00DB6926" w:rsidRPr="00E42E0B" w:rsidRDefault="00DB6926" w:rsidP="00E42E0B">
            <w:pPr>
              <w:pStyle w:val="Normal6"/>
            </w:pPr>
            <w:r w:rsidRPr="00E42E0B">
              <w:t>(a)</w:t>
            </w:r>
            <w:r w:rsidRPr="00E42E0B">
              <w:tab/>
              <w:t>een in de zaak bevoegde rechter, rechtbank, onderzoeksrechter of openbare aanklager; of</w:t>
            </w:r>
          </w:p>
        </w:tc>
        <w:tc>
          <w:tcPr>
            <w:tcW w:w="4876" w:type="dxa"/>
            <w:hideMark/>
          </w:tcPr>
          <w:p w14:paraId="125C3AB9" w14:textId="701E7F39" w:rsidR="00DB6926" w:rsidRPr="00E42E0B" w:rsidRDefault="00DB6926" w:rsidP="00E42E0B">
            <w:pPr>
              <w:pStyle w:val="Normal6"/>
            </w:pPr>
            <w:r w:rsidRPr="00E42E0B">
              <w:t xml:space="preserve">(a) </w:t>
            </w:r>
            <w:r w:rsidRPr="00E42E0B">
              <w:tab/>
              <w:t xml:space="preserve">een in de zaak bevoegde rechter, rechtbank, onderzoeksrechter of </w:t>
            </w:r>
            <w:r w:rsidRPr="00E42E0B">
              <w:rPr>
                <w:b/>
                <w:i/>
              </w:rPr>
              <w:t>onafhankelijke</w:t>
            </w:r>
            <w:r w:rsidRPr="00E42E0B">
              <w:t xml:space="preserve"> openbare aanklager; of</w:t>
            </w:r>
          </w:p>
        </w:tc>
      </w:tr>
      <w:tr w:rsidR="00DB6926" w:rsidRPr="00E42E0B" w14:paraId="77C2BDCB" w14:textId="77777777" w:rsidTr="00E42E0B">
        <w:trPr>
          <w:jc w:val="center"/>
        </w:trPr>
        <w:tc>
          <w:tcPr>
            <w:tcW w:w="4876" w:type="dxa"/>
            <w:hideMark/>
          </w:tcPr>
          <w:p w14:paraId="21E0021E" w14:textId="77777777" w:rsidR="00DB6926" w:rsidRPr="00E42E0B" w:rsidRDefault="00DB6926" w:rsidP="00E42E0B">
            <w:pPr>
              <w:pStyle w:val="Normal6"/>
            </w:pPr>
            <w:r w:rsidRPr="00E42E0B">
              <w:t>(b)</w:t>
            </w:r>
            <w:r w:rsidRPr="00E42E0B">
              <w:tab/>
              <w:t>iedere andere door de uitvaardigende staat aangeduide bevoegde autoriteit, die in de zaak in kwestie optreedt als strafrechtelijke onderzoeksautoriteit en overeenkomstig het nationale recht bevoegd is opdracht te geven tot bewijsgaring. Een dergelijk Europees bewaringsbevel wordt, nadat is nagegaan of het voldoet aan de krachtens deze verordening geldende voorwaarden voor de uitvaardiging van een Europees bewaringsbevel, bekrachtigd door een rechter, rechtbank, onderzoeksrechter of openbare aanklager in de uitvaardigende staat.</w:t>
            </w:r>
          </w:p>
        </w:tc>
        <w:tc>
          <w:tcPr>
            <w:tcW w:w="4876" w:type="dxa"/>
            <w:hideMark/>
          </w:tcPr>
          <w:p w14:paraId="29BDF73E" w14:textId="5D03AFDB" w:rsidR="00DB6926" w:rsidRPr="00E42E0B" w:rsidRDefault="00DB6926" w:rsidP="00E42E0B">
            <w:pPr>
              <w:pStyle w:val="Normal6"/>
            </w:pPr>
            <w:r w:rsidRPr="00E42E0B">
              <w:t xml:space="preserve">(b) </w:t>
            </w:r>
            <w:r w:rsidRPr="00E42E0B">
              <w:tab/>
              <w:t xml:space="preserve">iedere andere door de uitvaardigende staat aangeduide bevoegde autoriteit, die in de zaak in kwestie optreedt als strafrechtelijke onderzoeksautoriteit en overeenkomstig het nationale recht bevoegd is opdracht te geven tot bewijsgaring. Een dergelijk Europees bewaringsbevel wordt, nadat is nagegaan of het voldoet aan de krachtens deze verordening geldende voorwaarden voor de uitvaardiging van een Europees bewaringsbevel, bekrachtigd door een rechter, rechtbank, onderzoeksrechter of </w:t>
            </w:r>
            <w:r w:rsidRPr="00E42E0B">
              <w:rPr>
                <w:b/>
                <w:i/>
              </w:rPr>
              <w:t>onafhankelijke</w:t>
            </w:r>
            <w:r w:rsidRPr="00E42E0B">
              <w:t xml:space="preserve"> openbare aanklager in de uitvaardigende staat.</w:t>
            </w:r>
          </w:p>
        </w:tc>
      </w:tr>
      <w:tr w:rsidR="00781DF6" w:rsidRPr="00E42E0B" w14:paraId="574211F7" w14:textId="77777777" w:rsidTr="00DB6926">
        <w:trPr>
          <w:jc w:val="center"/>
        </w:trPr>
        <w:tc>
          <w:tcPr>
            <w:tcW w:w="4876" w:type="dxa"/>
          </w:tcPr>
          <w:p w14:paraId="41F4E946" w14:textId="77777777" w:rsidR="00781DF6" w:rsidRPr="00E42E0B" w:rsidRDefault="00781DF6">
            <w:pPr>
              <w:pStyle w:val="Normal6"/>
            </w:pPr>
          </w:p>
        </w:tc>
        <w:tc>
          <w:tcPr>
            <w:tcW w:w="4876" w:type="dxa"/>
            <w:hideMark/>
          </w:tcPr>
          <w:p w14:paraId="6BA5EB55" w14:textId="77777777" w:rsidR="00781DF6" w:rsidRPr="00E42E0B" w:rsidRDefault="00781DF6">
            <w:pPr>
              <w:pStyle w:val="Normal6"/>
              <w:rPr>
                <w:szCs w:val="24"/>
              </w:rPr>
            </w:pPr>
            <w:r w:rsidRPr="00E42E0B">
              <w:rPr>
                <w:b/>
                <w:i/>
              </w:rPr>
              <w:t>Wanneer het nationale recht daarin voorziet, kan de tenuitvoerlegging van het bevel de procedurele betrokkenheid van een rechtbank in de tenuitvoerleggingsstaat vergen.</w:t>
            </w:r>
          </w:p>
        </w:tc>
      </w:tr>
    </w:tbl>
    <w:p w14:paraId="1CB814C3"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D01431F" w14:textId="77777777" w:rsidR="00781DF6" w:rsidRPr="00E42E0B" w:rsidRDefault="00781DF6" w:rsidP="00781DF6">
      <w:r w:rsidRPr="00E42E0B">
        <w:rPr>
          <w:rStyle w:val="HideTWBExt"/>
          <w:noProof w:val="0"/>
        </w:rPr>
        <w:t>&lt;/Amend&gt;</w:t>
      </w:r>
    </w:p>
    <w:p w14:paraId="65AD1551" w14:textId="57F6A462"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108</w:t>
      </w:r>
      <w:r w:rsidRPr="00E42E0B">
        <w:rPr>
          <w:rStyle w:val="HideTWBExt"/>
          <w:b w:val="0"/>
          <w:noProof w:val="0"/>
        </w:rPr>
        <w:t>&lt;/NumAm&gt;</w:t>
      </w:r>
    </w:p>
    <w:p w14:paraId="3C17B3FF"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46102DE" w14:textId="77777777" w:rsidR="00781DF6" w:rsidRPr="00E42E0B" w:rsidRDefault="00781DF6" w:rsidP="00781DF6">
      <w:pPr>
        <w:pStyle w:val="NormalBold"/>
      </w:pPr>
      <w:r w:rsidRPr="00E42E0B">
        <w:rPr>
          <w:rStyle w:val="HideTWBExt"/>
          <w:b w:val="0"/>
          <w:noProof w:val="0"/>
        </w:rPr>
        <w:t>&lt;Article&gt;</w:t>
      </w:r>
      <w:r w:rsidRPr="00E42E0B">
        <w:t>Artikel 5 – lid 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4C74DCE" w14:textId="77777777" w:rsidTr="00781DF6">
        <w:trPr>
          <w:jc w:val="center"/>
        </w:trPr>
        <w:tc>
          <w:tcPr>
            <w:tcW w:w="9752" w:type="dxa"/>
            <w:gridSpan w:val="2"/>
          </w:tcPr>
          <w:p w14:paraId="48B7F88E" w14:textId="77777777" w:rsidR="00781DF6" w:rsidRPr="00E42E0B" w:rsidRDefault="00781DF6">
            <w:pPr>
              <w:keepNext/>
            </w:pPr>
          </w:p>
        </w:tc>
      </w:tr>
      <w:tr w:rsidR="00781DF6" w:rsidRPr="00E42E0B" w14:paraId="14DAB9F6" w14:textId="77777777" w:rsidTr="00781DF6">
        <w:trPr>
          <w:jc w:val="center"/>
        </w:trPr>
        <w:tc>
          <w:tcPr>
            <w:tcW w:w="4876" w:type="dxa"/>
            <w:hideMark/>
          </w:tcPr>
          <w:p w14:paraId="7D00B917" w14:textId="77777777" w:rsidR="00781DF6" w:rsidRPr="00E42E0B" w:rsidRDefault="00781DF6">
            <w:pPr>
              <w:pStyle w:val="ColumnHeading"/>
              <w:keepNext/>
            </w:pPr>
            <w:r w:rsidRPr="00E42E0B">
              <w:t>Door de Commissie voorgestelde tekst</w:t>
            </w:r>
          </w:p>
        </w:tc>
        <w:tc>
          <w:tcPr>
            <w:tcW w:w="4876" w:type="dxa"/>
            <w:hideMark/>
          </w:tcPr>
          <w:p w14:paraId="1FC99EB8" w14:textId="77777777" w:rsidR="00781DF6" w:rsidRPr="00E42E0B" w:rsidRDefault="00781DF6">
            <w:pPr>
              <w:pStyle w:val="ColumnHeading"/>
              <w:keepNext/>
            </w:pPr>
            <w:r w:rsidRPr="00E42E0B">
              <w:t>Amendement</w:t>
            </w:r>
          </w:p>
        </w:tc>
      </w:tr>
      <w:tr w:rsidR="00781DF6" w:rsidRPr="00E42E0B" w14:paraId="4CE9AE1B" w14:textId="77777777" w:rsidTr="00781DF6">
        <w:trPr>
          <w:jc w:val="center"/>
        </w:trPr>
        <w:tc>
          <w:tcPr>
            <w:tcW w:w="4876" w:type="dxa"/>
            <w:hideMark/>
          </w:tcPr>
          <w:p w14:paraId="261CBFED" w14:textId="77777777" w:rsidR="00781DF6" w:rsidRPr="00E42E0B" w:rsidRDefault="00781DF6">
            <w:pPr>
              <w:pStyle w:val="Normal6"/>
            </w:pPr>
            <w:r w:rsidRPr="00E42E0B">
              <w:t>2.</w:t>
            </w:r>
            <w:r w:rsidRPr="00E42E0B">
              <w:tab/>
              <w:t xml:space="preserve">Het Europees verstrekkingsbevel is noodzakelijk en evenredig met het oog op de in artikel 3, lid 2, bedoelde procedures </w:t>
            </w:r>
            <w:r w:rsidRPr="00E42E0B">
              <w:rPr>
                <w:b/>
                <w:i/>
              </w:rPr>
              <w:t>en</w:t>
            </w:r>
            <w:r w:rsidRPr="00E42E0B">
              <w:t xml:space="preserve"> kan slechts worden uitgevaardigd indien </w:t>
            </w:r>
            <w:r w:rsidRPr="00E42E0B">
              <w:rPr>
                <w:b/>
                <w:i/>
              </w:rPr>
              <w:t>een soortgelijke maatregel beschikbaar zou zijn voor hetzelfde strafbare feit in een vergelijkbare</w:t>
            </w:r>
            <w:r w:rsidRPr="00E42E0B">
              <w:t xml:space="preserve"> </w:t>
            </w:r>
            <w:r w:rsidRPr="00E42E0B">
              <w:rPr>
                <w:b/>
                <w:i/>
              </w:rPr>
              <w:t>binnenlandse</w:t>
            </w:r>
            <w:r w:rsidRPr="00E42E0B">
              <w:t xml:space="preserve"> </w:t>
            </w:r>
            <w:r w:rsidRPr="00E42E0B">
              <w:rPr>
                <w:b/>
                <w:i/>
              </w:rPr>
              <w:t>situatie in de uitvaardigende staat</w:t>
            </w:r>
            <w:r w:rsidRPr="00E42E0B">
              <w:t>.</w:t>
            </w:r>
          </w:p>
        </w:tc>
        <w:tc>
          <w:tcPr>
            <w:tcW w:w="4876" w:type="dxa"/>
            <w:hideMark/>
          </w:tcPr>
          <w:p w14:paraId="37FBAB5C" w14:textId="2470D565" w:rsidR="00781DF6" w:rsidRPr="00E42E0B" w:rsidRDefault="00781DF6">
            <w:pPr>
              <w:pStyle w:val="Normal6"/>
              <w:rPr>
                <w:szCs w:val="24"/>
              </w:rPr>
            </w:pPr>
            <w:r w:rsidRPr="00E42E0B">
              <w:t>2.</w:t>
            </w:r>
            <w:r w:rsidRPr="00E42E0B">
              <w:tab/>
              <w:t>Het Europees verstrekkingsbevel is noodzakelijk en evenredig met het oog op de in artikel 3, lid 2, bedoelde procedures</w:t>
            </w:r>
            <w:r w:rsidRPr="00E42E0B">
              <w:rPr>
                <w:b/>
                <w:i/>
              </w:rPr>
              <w:t>, rekening houdend met de rechten van de verdachte of beklaagde. Het</w:t>
            </w:r>
            <w:r w:rsidRPr="00E42E0B">
              <w:t xml:space="preserve"> kan slechts worden uitgevaardigd indien </w:t>
            </w:r>
            <w:r w:rsidRPr="00E42E0B">
              <w:rPr>
                <w:b/>
                <w:i/>
              </w:rPr>
              <w:t>het onder dezelfde omstandigheden in een vergelijkbaar</w:t>
            </w:r>
            <w:r w:rsidRPr="00E42E0B">
              <w:t xml:space="preserve"> </w:t>
            </w:r>
            <w:r w:rsidRPr="00E42E0B">
              <w:rPr>
                <w:b/>
                <w:i/>
              </w:rPr>
              <w:t>binnenlands</w:t>
            </w:r>
            <w:r w:rsidRPr="00E42E0B">
              <w:t xml:space="preserve"> </w:t>
            </w:r>
            <w:r w:rsidRPr="00E42E0B">
              <w:rPr>
                <w:b/>
                <w:i/>
              </w:rPr>
              <w:t>geval ook bevolen zou worden en er sprake is van dwingende redenen die in zekere mate doen vermoeden dat het misdrijf is gepleegd en die de grensoverschrijdende verstrekking van de gegevens rechtvaardigen</w:t>
            </w:r>
            <w:r w:rsidRPr="00E42E0B">
              <w:t>.</w:t>
            </w:r>
          </w:p>
        </w:tc>
      </w:tr>
    </w:tbl>
    <w:p w14:paraId="3BC918CD"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CC945E4" w14:textId="77777777" w:rsidR="00781DF6" w:rsidRPr="00E42E0B" w:rsidRDefault="00781DF6" w:rsidP="00781DF6">
      <w:r w:rsidRPr="00E42E0B">
        <w:rPr>
          <w:rStyle w:val="HideTWBExt"/>
          <w:noProof w:val="0"/>
        </w:rPr>
        <w:t>&lt;/Amend&gt;</w:t>
      </w:r>
    </w:p>
    <w:p w14:paraId="408B185D" w14:textId="2C0D2E73"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109</w:t>
      </w:r>
      <w:r w:rsidRPr="00E42E0B">
        <w:rPr>
          <w:rStyle w:val="HideTWBExt"/>
          <w:b w:val="0"/>
          <w:noProof w:val="0"/>
        </w:rPr>
        <w:t>&lt;/NumAm&gt;</w:t>
      </w:r>
    </w:p>
    <w:p w14:paraId="33328E23"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583B333" w14:textId="77777777" w:rsidR="00781DF6" w:rsidRPr="00E42E0B" w:rsidRDefault="00781DF6" w:rsidP="00781DF6">
      <w:pPr>
        <w:pStyle w:val="NormalBold"/>
      </w:pPr>
      <w:r w:rsidRPr="00E42E0B">
        <w:rPr>
          <w:rStyle w:val="HideTWBExt"/>
          <w:b w:val="0"/>
          <w:noProof w:val="0"/>
        </w:rPr>
        <w:t>&lt;Article&gt;</w:t>
      </w:r>
      <w:r w:rsidRPr="00E42E0B">
        <w:t>Artikel 5 – lid 3</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9171596" w14:textId="77777777" w:rsidTr="00781DF6">
        <w:trPr>
          <w:jc w:val="center"/>
        </w:trPr>
        <w:tc>
          <w:tcPr>
            <w:tcW w:w="9752" w:type="dxa"/>
            <w:gridSpan w:val="2"/>
          </w:tcPr>
          <w:p w14:paraId="187E873E" w14:textId="77777777" w:rsidR="00781DF6" w:rsidRPr="00E42E0B" w:rsidRDefault="00781DF6">
            <w:pPr>
              <w:keepNext/>
            </w:pPr>
          </w:p>
        </w:tc>
      </w:tr>
      <w:tr w:rsidR="00781DF6" w:rsidRPr="00E42E0B" w14:paraId="57BD0AAA" w14:textId="77777777" w:rsidTr="00781DF6">
        <w:trPr>
          <w:jc w:val="center"/>
        </w:trPr>
        <w:tc>
          <w:tcPr>
            <w:tcW w:w="4876" w:type="dxa"/>
            <w:hideMark/>
          </w:tcPr>
          <w:p w14:paraId="15A400F3" w14:textId="77777777" w:rsidR="00781DF6" w:rsidRPr="00E42E0B" w:rsidRDefault="00781DF6">
            <w:pPr>
              <w:pStyle w:val="ColumnHeading"/>
              <w:keepNext/>
            </w:pPr>
            <w:r w:rsidRPr="00E42E0B">
              <w:t>Door de Commissie voorgestelde tekst</w:t>
            </w:r>
          </w:p>
        </w:tc>
        <w:tc>
          <w:tcPr>
            <w:tcW w:w="4876" w:type="dxa"/>
            <w:hideMark/>
          </w:tcPr>
          <w:p w14:paraId="4FC51B81" w14:textId="77777777" w:rsidR="00781DF6" w:rsidRPr="00E42E0B" w:rsidRDefault="00781DF6">
            <w:pPr>
              <w:pStyle w:val="ColumnHeading"/>
              <w:keepNext/>
            </w:pPr>
            <w:r w:rsidRPr="00E42E0B">
              <w:t>Amendement</w:t>
            </w:r>
          </w:p>
        </w:tc>
      </w:tr>
      <w:tr w:rsidR="00781DF6" w:rsidRPr="00E42E0B" w14:paraId="79010331" w14:textId="77777777" w:rsidTr="00781DF6">
        <w:trPr>
          <w:jc w:val="center"/>
        </w:trPr>
        <w:tc>
          <w:tcPr>
            <w:tcW w:w="4876" w:type="dxa"/>
            <w:hideMark/>
          </w:tcPr>
          <w:p w14:paraId="0A4EFDB1" w14:textId="77777777" w:rsidR="00781DF6" w:rsidRPr="00E42E0B" w:rsidRDefault="00781DF6">
            <w:pPr>
              <w:pStyle w:val="Normal6"/>
            </w:pPr>
            <w:r w:rsidRPr="00E42E0B">
              <w:t>3.</w:t>
            </w:r>
            <w:r w:rsidRPr="00E42E0B">
              <w:tab/>
              <w:t xml:space="preserve">Europese verstrekkingsbevelen inzake abonneegegevens </w:t>
            </w:r>
            <w:r w:rsidRPr="00E42E0B">
              <w:rPr>
                <w:b/>
                <w:i/>
              </w:rPr>
              <w:t>of toegangsgegevens</w:t>
            </w:r>
            <w:r w:rsidRPr="00E42E0B">
              <w:t xml:space="preserve"> kunnen voor alle strafbare feiten worden uitgevaardigd.</w:t>
            </w:r>
          </w:p>
        </w:tc>
        <w:tc>
          <w:tcPr>
            <w:tcW w:w="4876" w:type="dxa"/>
            <w:hideMark/>
          </w:tcPr>
          <w:p w14:paraId="1367324A" w14:textId="77777777" w:rsidR="00781DF6" w:rsidRPr="00E42E0B" w:rsidRDefault="00781DF6">
            <w:pPr>
              <w:pStyle w:val="Normal6"/>
              <w:rPr>
                <w:szCs w:val="24"/>
              </w:rPr>
            </w:pPr>
            <w:r w:rsidRPr="00E42E0B">
              <w:t>3.</w:t>
            </w:r>
            <w:r w:rsidRPr="00E42E0B">
              <w:tab/>
              <w:t>Europese verstrekkingsbevelen inzake abonneegegevens kunnen voor alle strafbare feiten worden uitgevaardigd.</w:t>
            </w:r>
          </w:p>
        </w:tc>
      </w:tr>
    </w:tbl>
    <w:p w14:paraId="36E4657D"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3163B75" w14:textId="77777777" w:rsidR="00781DF6" w:rsidRPr="00E42E0B" w:rsidRDefault="00781DF6" w:rsidP="00781DF6">
      <w:r w:rsidRPr="00E42E0B">
        <w:rPr>
          <w:rStyle w:val="HideTWBExt"/>
          <w:noProof w:val="0"/>
        </w:rPr>
        <w:t>&lt;/Amend&gt;</w:t>
      </w:r>
    </w:p>
    <w:p w14:paraId="36F3E98C" w14:textId="10BBCC5E"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110</w:t>
      </w:r>
      <w:r w:rsidRPr="00E42E0B">
        <w:rPr>
          <w:rStyle w:val="HideTWBExt"/>
          <w:b w:val="0"/>
          <w:noProof w:val="0"/>
        </w:rPr>
        <w:t>&lt;/NumAm&gt;</w:t>
      </w:r>
    </w:p>
    <w:p w14:paraId="46536505"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8573D66" w14:textId="0F9BFCC8" w:rsidR="00781DF6" w:rsidRPr="00E42E0B" w:rsidRDefault="00781DF6" w:rsidP="00781DF6">
      <w:pPr>
        <w:pStyle w:val="NormalBold"/>
      </w:pPr>
      <w:r w:rsidRPr="00E42E0B">
        <w:rPr>
          <w:rStyle w:val="HideTWBExt"/>
          <w:b w:val="0"/>
          <w:noProof w:val="0"/>
        </w:rPr>
        <w:t>&lt;Article&gt;</w:t>
      </w:r>
      <w:r w:rsidRPr="00E42E0B">
        <w:t>Artikel 5 – lid 4</w:t>
      </w:r>
      <w:r w:rsidRPr="00E42E0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124FC23" w14:textId="77777777" w:rsidTr="00303A85">
        <w:trPr>
          <w:jc w:val="center"/>
        </w:trPr>
        <w:tc>
          <w:tcPr>
            <w:tcW w:w="9752" w:type="dxa"/>
            <w:gridSpan w:val="2"/>
          </w:tcPr>
          <w:p w14:paraId="15DB1799" w14:textId="77777777" w:rsidR="00781DF6" w:rsidRPr="00E42E0B" w:rsidRDefault="00781DF6">
            <w:pPr>
              <w:keepNext/>
            </w:pPr>
          </w:p>
        </w:tc>
      </w:tr>
      <w:tr w:rsidR="00781DF6" w:rsidRPr="00E42E0B" w14:paraId="087B3019" w14:textId="77777777" w:rsidTr="00303A85">
        <w:trPr>
          <w:jc w:val="center"/>
        </w:trPr>
        <w:tc>
          <w:tcPr>
            <w:tcW w:w="4876" w:type="dxa"/>
            <w:hideMark/>
          </w:tcPr>
          <w:p w14:paraId="52E97CFE" w14:textId="77777777" w:rsidR="00781DF6" w:rsidRPr="00E42E0B" w:rsidRDefault="00781DF6">
            <w:pPr>
              <w:pStyle w:val="ColumnHeading"/>
              <w:keepNext/>
            </w:pPr>
            <w:r w:rsidRPr="00E42E0B">
              <w:t>Door de Commissie voorgestelde tekst</w:t>
            </w:r>
          </w:p>
        </w:tc>
        <w:tc>
          <w:tcPr>
            <w:tcW w:w="4876" w:type="dxa"/>
            <w:hideMark/>
          </w:tcPr>
          <w:p w14:paraId="626CF18A" w14:textId="77777777" w:rsidR="00781DF6" w:rsidRPr="00E42E0B" w:rsidRDefault="00781DF6">
            <w:pPr>
              <w:pStyle w:val="ColumnHeading"/>
              <w:keepNext/>
            </w:pPr>
            <w:r w:rsidRPr="00E42E0B">
              <w:t>Amendement</w:t>
            </w:r>
          </w:p>
        </w:tc>
      </w:tr>
      <w:tr w:rsidR="00781DF6" w:rsidRPr="00E42E0B" w14:paraId="481B95F1" w14:textId="77777777" w:rsidTr="00303A85">
        <w:trPr>
          <w:jc w:val="center"/>
        </w:trPr>
        <w:tc>
          <w:tcPr>
            <w:tcW w:w="4876" w:type="dxa"/>
            <w:hideMark/>
          </w:tcPr>
          <w:p w14:paraId="78F0F74F" w14:textId="77777777" w:rsidR="00781DF6" w:rsidRPr="00E42E0B" w:rsidRDefault="00781DF6">
            <w:pPr>
              <w:pStyle w:val="Normal6"/>
            </w:pPr>
            <w:r w:rsidRPr="00E42E0B">
              <w:t>4.</w:t>
            </w:r>
            <w:r w:rsidRPr="00E42E0B">
              <w:tab/>
              <w:t xml:space="preserve">Europese verstrekkingsbevelen inzake </w:t>
            </w:r>
            <w:r w:rsidRPr="00E42E0B">
              <w:rPr>
                <w:b/>
                <w:i/>
              </w:rPr>
              <w:t>transactiegegevens</w:t>
            </w:r>
            <w:r w:rsidRPr="00E42E0B">
              <w:t xml:space="preserve"> of inhoudelijke gegevens, kunnen slechts worden uitgevaardigd</w:t>
            </w:r>
          </w:p>
        </w:tc>
        <w:tc>
          <w:tcPr>
            <w:tcW w:w="4876" w:type="dxa"/>
            <w:hideMark/>
          </w:tcPr>
          <w:p w14:paraId="4F4C95CC" w14:textId="77777777" w:rsidR="00781DF6" w:rsidRPr="00E42E0B" w:rsidRDefault="00781DF6">
            <w:pPr>
              <w:pStyle w:val="Normal6"/>
              <w:rPr>
                <w:szCs w:val="24"/>
              </w:rPr>
            </w:pPr>
            <w:r w:rsidRPr="00E42E0B">
              <w:t>4.</w:t>
            </w:r>
            <w:r w:rsidRPr="00E42E0B">
              <w:tab/>
              <w:t xml:space="preserve">Europese verstrekkingsbevelen inzake </w:t>
            </w:r>
            <w:r w:rsidRPr="00E42E0B">
              <w:rPr>
                <w:b/>
                <w:i/>
              </w:rPr>
              <w:t>verkeersgegevens</w:t>
            </w:r>
            <w:r w:rsidRPr="00E42E0B">
              <w:t xml:space="preserve"> of inhoudelijke gegevens, kunnen slechts worden uitgevaardigd </w:t>
            </w:r>
            <w:r w:rsidRPr="00E42E0B">
              <w:rPr>
                <w:b/>
                <w:i/>
              </w:rPr>
              <w:t>voor strafbare feiten waarop in de uitvaardigende staat een vrijheidsstraf staat met een maximum van ten minste 5 jaar.</w:t>
            </w:r>
          </w:p>
        </w:tc>
      </w:tr>
      <w:tr w:rsidR="00303A85" w:rsidRPr="00E42E0B" w14:paraId="60E36CAD" w14:textId="77777777" w:rsidTr="00303A85">
        <w:trPr>
          <w:jc w:val="center"/>
        </w:trPr>
        <w:tc>
          <w:tcPr>
            <w:tcW w:w="4876" w:type="dxa"/>
            <w:hideMark/>
          </w:tcPr>
          <w:p w14:paraId="6554086E" w14:textId="77777777" w:rsidR="00303A85" w:rsidRPr="00E42E0B" w:rsidRDefault="00303A85" w:rsidP="00A43C37">
            <w:pPr>
              <w:pStyle w:val="Normal6"/>
            </w:pPr>
            <w:r w:rsidRPr="00E42E0B">
              <w:rPr>
                <w:b/>
                <w:i/>
              </w:rPr>
              <w:t>(a)</w:t>
            </w:r>
            <w:r w:rsidRPr="00E42E0B">
              <w:rPr>
                <w:b/>
                <w:i/>
              </w:rPr>
              <w:tab/>
              <w:t>voor strafbare feiten waarop in de uitvaardigende staat een vrijheidsstraf staat met een maximum van ten minste 3 jaar, of</w:t>
            </w:r>
          </w:p>
        </w:tc>
        <w:tc>
          <w:tcPr>
            <w:tcW w:w="4876" w:type="dxa"/>
            <w:hideMark/>
          </w:tcPr>
          <w:p w14:paraId="63D4418B" w14:textId="77777777" w:rsidR="00303A85" w:rsidRPr="00E42E0B" w:rsidRDefault="00303A85" w:rsidP="00A43C37">
            <w:pPr>
              <w:pStyle w:val="Normal6"/>
              <w:rPr>
                <w:szCs w:val="24"/>
              </w:rPr>
            </w:pPr>
          </w:p>
        </w:tc>
      </w:tr>
      <w:tr w:rsidR="00303A85" w:rsidRPr="00E42E0B" w14:paraId="29024E83" w14:textId="77777777" w:rsidTr="00303A85">
        <w:trPr>
          <w:jc w:val="center"/>
        </w:trPr>
        <w:tc>
          <w:tcPr>
            <w:tcW w:w="4876" w:type="dxa"/>
            <w:hideMark/>
          </w:tcPr>
          <w:p w14:paraId="0FCD1A5E" w14:textId="77777777" w:rsidR="00303A85" w:rsidRPr="00E42E0B" w:rsidRDefault="00303A85" w:rsidP="00A43C37">
            <w:pPr>
              <w:pStyle w:val="Normal6"/>
            </w:pPr>
            <w:r w:rsidRPr="00E42E0B">
              <w:rPr>
                <w:b/>
                <w:i/>
              </w:rPr>
              <w:t>(b)</w:t>
            </w:r>
            <w:r w:rsidRPr="00E42E0B">
              <w:rPr>
                <w:b/>
                <w:i/>
              </w:rPr>
              <w:tab/>
              <w:t>voor de volgende strafbare feiten, indien zij geheel of gedeeltelijk zijn gepleegd door middel van een informatiesysteem:</w:t>
            </w:r>
          </w:p>
        </w:tc>
        <w:tc>
          <w:tcPr>
            <w:tcW w:w="4876" w:type="dxa"/>
            <w:hideMark/>
          </w:tcPr>
          <w:p w14:paraId="4A7942BE" w14:textId="77777777" w:rsidR="00303A85" w:rsidRPr="00E42E0B" w:rsidRDefault="00303A85" w:rsidP="00A43C37">
            <w:pPr>
              <w:pStyle w:val="Normal6"/>
              <w:rPr>
                <w:szCs w:val="24"/>
              </w:rPr>
            </w:pPr>
          </w:p>
        </w:tc>
      </w:tr>
      <w:tr w:rsidR="00303A85" w:rsidRPr="00E42E0B" w14:paraId="6DFB4860" w14:textId="77777777" w:rsidTr="00303A85">
        <w:trPr>
          <w:jc w:val="center"/>
        </w:trPr>
        <w:tc>
          <w:tcPr>
            <w:tcW w:w="4876" w:type="dxa"/>
            <w:hideMark/>
          </w:tcPr>
          <w:p w14:paraId="588AC91C" w14:textId="77777777" w:rsidR="00303A85" w:rsidRPr="00E42E0B" w:rsidRDefault="00303A85" w:rsidP="00A43C37">
            <w:pPr>
              <w:pStyle w:val="Normal6"/>
            </w:pPr>
            <w:r w:rsidRPr="00E42E0B">
              <w:rPr>
                <w:b/>
                <w:i/>
              </w:rPr>
              <w:t>–</w:t>
            </w:r>
            <w:r w:rsidRPr="00E42E0B">
              <w:rPr>
                <w:b/>
                <w:i/>
              </w:rPr>
              <w:tab/>
              <w:t>strafbare feiten zoals gedefinieerd in de artikelen 3, 4 en 5 van Kaderbesluit 2001/413/JHA van de Raad</w:t>
            </w:r>
            <w:r w:rsidRPr="00E42E0B">
              <w:rPr>
                <w:b/>
                <w:i/>
                <w:vertAlign w:val="superscript"/>
              </w:rPr>
              <w:t>47</w:t>
            </w:r>
            <w:r w:rsidRPr="00E42E0B">
              <w:rPr>
                <w:b/>
                <w:i/>
              </w:rPr>
              <w:t>;</w:t>
            </w:r>
          </w:p>
        </w:tc>
        <w:tc>
          <w:tcPr>
            <w:tcW w:w="4876" w:type="dxa"/>
          </w:tcPr>
          <w:p w14:paraId="5F5228FD" w14:textId="77777777" w:rsidR="00303A85" w:rsidRPr="00E42E0B" w:rsidRDefault="00303A85" w:rsidP="00A43C37">
            <w:pPr>
              <w:pStyle w:val="Normal6"/>
              <w:rPr>
                <w:szCs w:val="24"/>
              </w:rPr>
            </w:pPr>
          </w:p>
        </w:tc>
      </w:tr>
      <w:tr w:rsidR="00303A85" w:rsidRPr="00E42E0B" w14:paraId="2A1C7D19" w14:textId="77777777" w:rsidTr="00303A85">
        <w:trPr>
          <w:jc w:val="center"/>
        </w:trPr>
        <w:tc>
          <w:tcPr>
            <w:tcW w:w="4876" w:type="dxa"/>
            <w:hideMark/>
          </w:tcPr>
          <w:p w14:paraId="5C147C3D" w14:textId="77777777" w:rsidR="00303A85" w:rsidRPr="00E42E0B" w:rsidRDefault="00303A85" w:rsidP="00A43C37">
            <w:pPr>
              <w:pStyle w:val="Normal6"/>
            </w:pPr>
            <w:r w:rsidRPr="00E42E0B">
              <w:rPr>
                <w:b/>
                <w:i/>
              </w:rPr>
              <w:t>–</w:t>
            </w:r>
            <w:r w:rsidRPr="00E42E0B">
              <w:rPr>
                <w:b/>
                <w:i/>
              </w:rPr>
              <w:tab/>
              <w:t>strafbare feiten zoals gedefinieerd in de artikelen 3 tot en met 7 van Richtlijn 2011/93/EU van het Europees Parlement en de Raad</w:t>
            </w:r>
            <w:r w:rsidRPr="00E42E0B">
              <w:rPr>
                <w:b/>
                <w:i/>
                <w:vertAlign w:val="superscript"/>
              </w:rPr>
              <w:t>48</w:t>
            </w:r>
            <w:r w:rsidRPr="00E42E0B">
              <w:rPr>
                <w:b/>
                <w:i/>
              </w:rPr>
              <w:t>;</w:t>
            </w:r>
          </w:p>
        </w:tc>
        <w:tc>
          <w:tcPr>
            <w:tcW w:w="4876" w:type="dxa"/>
          </w:tcPr>
          <w:p w14:paraId="18EF299F" w14:textId="77777777" w:rsidR="00303A85" w:rsidRPr="00E42E0B" w:rsidRDefault="00303A85" w:rsidP="00A43C37">
            <w:pPr>
              <w:pStyle w:val="Normal6"/>
              <w:rPr>
                <w:szCs w:val="24"/>
              </w:rPr>
            </w:pPr>
          </w:p>
        </w:tc>
      </w:tr>
      <w:tr w:rsidR="00303A85" w:rsidRPr="00E42E0B" w14:paraId="55A47E6A" w14:textId="77777777" w:rsidTr="00303A85">
        <w:trPr>
          <w:jc w:val="center"/>
        </w:trPr>
        <w:tc>
          <w:tcPr>
            <w:tcW w:w="4876" w:type="dxa"/>
            <w:hideMark/>
          </w:tcPr>
          <w:p w14:paraId="21F7F4BC" w14:textId="77777777" w:rsidR="00303A85" w:rsidRPr="00E42E0B" w:rsidRDefault="00303A85" w:rsidP="00A43C37">
            <w:pPr>
              <w:pStyle w:val="Normal6"/>
            </w:pPr>
            <w:r w:rsidRPr="00E42E0B">
              <w:rPr>
                <w:b/>
                <w:i/>
              </w:rPr>
              <w:t>–</w:t>
            </w:r>
            <w:r w:rsidRPr="00E42E0B">
              <w:rPr>
                <w:b/>
                <w:i/>
              </w:rPr>
              <w:tab/>
              <w:t>strafbare feiten zoals gedefinieerd in de artikelen 3 tot en met 8 van Richtlijn 2013/40/EU van het Europees Parlement en de Raad;</w:t>
            </w:r>
          </w:p>
        </w:tc>
        <w:tc>
          <w:tcPr>
            <w:tcW w:w="4876" w:type="dxa"/>
          </w:tcPr>
          <w:p w14:paraId="4074A32B" w14:textId="77777777" w:rsidR="00303A85" w:rsidRPr="00E42E0B" w:rsidRDefault="00303A85" w:rsidP="00A43C37">
            <w:pPr>
              <w:pStyle w:val="Normal6"/>
              <w:rPr>
                <w:szCs w:val="24"/>
              </w:rPr>
            </w:pPr>
          </w:p>
        </w:tc>
      </w:tr>
      <w:tr w:rsidR="00303A85" w:rsidRPr="00E42E0B" w14:paraId="65790CF4" w14:textId="77777777" w:rsidTr="00303A85">
        <w:trPr>
          <w:jc w:val="center"/>
        </w:trPr>
        <w:tc>
          <w:tcPr>
            <w:tcW w:w="4876" w:type="dxa"/>
            <w:hideMark/>
          </w:tcPr>
          <w:p w14:paraId="22928186" w14:textId="77777777" w:rsidR="00303A85" w:rsidRPr="00E42E0B" w:rsidRDefault="00303A85" w:rsidP="00A43C37">
            <w:pPr>
              <w:pStyle w:val="Normal6"/>
            </w:pPr>
            <w:r w:rsidRPr="00E42E0B">
              <w:rPr>
                <w:b/>
                <w:i/>
              </w:rPr>
              <w:t>(c)</w:t>
            </w:r>
            <w:r w:rsidRPr="00E42E0B">
              <w:rPr>
                <w:b/>
                <w:i/>
              </w:rPr>
              <w:tab/>
              <w:t>voor strafbare feiten zoals gedefinieerd in de artikelen 3 tot en met 12, en artikel 14 van Richtlijn (EU) 2017/541 van het Europees Parlement en de Raad</w:t>
            </w:r>
            <w:r w:rsidRPr="00E42E0B">
              <w:rPr>
                <w:b/>
                <w:i/>
                <w:vertAlign w:val="superscript"/>
              </w:rPr>
              <w:t>49</w:t>
            </w:r>
            <w:r w:rsidRPr="00E42E0B">
              <w:rPr>
                <w:b/>
                <w:i/>
              </w:rPr>
              <w:t>.</w:t>
            </w:r>
          </w:p>
        </w:tc>
        <w:tc>
          <w:tcPr>
            <w:tcW w:w="4876" w:type="dxa"/>
            <w:hideMark/>
          </w:tcPr>
          <w:p w14:paraId="697FC36D" w14:textId="77777777" w:rsidR="00303A85" w:rsidRPr="00E42E0B" w:rsidRDefault="00303A85" w:rsidP="00A43C37">
            <w:pPr>
              <w:pStyle w:val="Normal6"/>
              <w:rPr>
                <w:szCs w:val="24"/>
              </w:rPr>
            </w:pPr>
          </w:p>
        </w:tc>
      </w:tr>
      <w:tr w:rsidR="000D47E4" w:rsidRPr="00E42E0B" w14:paraId="0BD11D6F" w14:textId="77777777" w:rsidTr="00303A85">
        <w:trPr>
          <w:jc w:val="center"/>
        </w:trPr>
        <w:tc>
          <w:tcPr>
            <w:tcW w:w="4876" w:type="dxa"/>
          </w:tcPr>
          <w:p w14:paraId="6FF2DD1B" w14:textId="77777777" w:rsidR="000D47E4" w:rsidRPr="00E42E0B" w:rsidRDefault="00303A85">
            <w:pPr>
              <w:pStyle w:val="Normal6"/>
            </w:pPr>
            <w:r w:rsidRPr="00E42E0B">
              <w:t>___________________</w:t>
            </w:r>
          </w:p>
        </w:tc>
        <w:tc>
          <w:tcPr>
            <w:tcW w:w="4876" w:type="dxa"/>
          </w:tcPr>
          <w:p w14:paraId="5319474C" w14:textId="77777777" w:rsidR="000D47E4" w:rsidRPr="00E42E0B" w:rsidRDefault="000D47E4">
            <w:pPr>
              <w:pStyle w:val="Normal6"/>
            </w:pPr>
          </w:p>
        </w:tc>
      </w:tr>
      <w:tr w:rsidR="00303A85" w:rsidRPr="00E42E0B" w14:paraId="561CF6B2" w14:textId="77777777" w:rsidTr="00303A85">
        <w:trPr>
          <w:jc w:val="center"/>
        </w:trPr>
        <w:tc>
          <w:tcPr>
            <w:tcW w:w="4876" w:type="dxa"/>
            <w:hideMark/>
          </w:tcPr>
          <w:p w14:paraId="7062D13C" w14:textId="77777777" w:rsidR="00303A85" w:rsidRPr="00E42E0B" w:rsidRDefault="00303A85" w:rsidP="00A43C37">
            <w:pPr>
              <w:pStyle w:val="Normal6"/>
            </w:pPr>
            <w:r w:rsidRPr="00E42E0B">
              <w:rPr>
                <w:b/>
                <w:i/>
                <w:vertAlign w:val="superscript"/>
              </w:rPr>
              <w:t>47</w:t>
            </w:r>
            <w:r w:rsidRPr="00E42E0B">
              <w:t xml:space="preserve"> </w:t>
            </w:r>
            <w:r w:rsidRPr="00E42E0B">
              <w:rPr>
                <w:b/>
                <w:i/>
              </w:rPr>
              <w:t>Kaderbesluit 2001/413/JBZ van de Raad van 28 mei 2001 betreffende de bestrijding van fraude en vervalsing in verband met andere betaalmiddelen dan contanten (PB L 149 van 2.6.2001, blz. 1).</w:t>
            </w:r>
          </w:p>
        </w:tc>
        <w:tc>
          <w:tcPr>
            <w:tcW w:w="4876" w:type="dxa"/>
          </w:tcPr>
          <w:p w14:paraId="1A01E78E" w14:textId="77777777" w:rsidR="00303A85" w:rsidRPr="00E42E0B" w:rsidRDefault="00303A85" w:rsidP="00A43C37">
            <w:pPr>
              <w:pStyle w:val="Normal6"/>
              <w:rPr>
                <w:szCs w:val="24"/>
              </w:rPr>
            </w:pPr>
          </w:p>
        </w:tc>
      </w:tr>
      <w:tr w:rsidR="00303A85" w:rsidRPr="00E42E0B" w14:paraId="53D7C6ED" w14:textId="77777777" w:rsidTr="00303A85">
        <w:trPr>
          <w:jc w:val="center"/>
        </w:trPr>
        <w:tc>
          <w:tcPr>
            <w:tcW w:w="4876" w:type="dxa"/>
            <w:hideMark/>
          </w:tcPr>
          <w:p w14:paraId="3030E8C6" w14:textId="77777777" w:rsidR="00303A85" w:rsidRPr="00E42E0B" w:rsidRDefault="00303A85" w:rsidP="00A43C37">
            <w:pPr>
              <w:pStyle w:val="Normal6"/>
            </w:pPr>
            <w:r w:rsidRPr="00E42E0B">
              <w:rPr>
                <w:b/>
                <w:i/>
                <w:vertAlign w:val="superscript"/>
              </w:rPr>
              <w:t>48</w:t>
            </w:r>
            <w:r w:rsidRPr="00E42E0B">
              <w:t xml:space="preserve"> </w:t>
            </w:r>
            <w:r w:rsidRPr="00E42E0B">
              <w:rPr>
                <w:b/>
                <w:i/>
              </w:rPr>
              <w:t>Richtlijn 2011/93/EU van het Europees Parlement en de Raad van 13 december 2011 ter bestrijding van seksueel misbruik en seksuele uitbuiting van kinderen en kinderpornografie, en ter vervanging van Kaderbesluit 2004/68/JBZ van de Raad (PB L 335 van 17.12.2011, blz. 1.)</w:t>
            </w:r>
          </w:p>
        </w:tc>
        <w:tc>
          <w:tcPr>
            <w:tcW w:w="4876" w:type="dxa"/>
          </w:tcPr>
          <w:p w14:paraId="5F5ED329" w14:textId="77777777" w:rsidR="00303A85" w:rsidRPr="00E42E0B" w:rsidRDefault="00303A85" w:rsidP="00A43C37">
            <w:pPr>
              <w:pStyle w:val="Normal6"/>
              <w:rPr>
                <w:szCs w:val="24"/>
              </w:rPr>
            </w:pPr>
          </w:p>
        </w:tc>
      </w:tr>
      <w:tr w:rsidR="00303A85" w:rsidRPr="00E42E0B" w14:paraId="11E1221A" w14:textId="77777777" w:rsidTr="00303A85">
        <w:trPr>
          <w:jc w:val="center"/>
        </w:trPr>
        <w:tc>
          <w:tcPr>
            <w:tcW w:w="4876" w:type="dxa"/>
            <w:hideMark/>
          </w:tcPr>
          <w:p w14:paraId="17F755AE" w14:textId="77777777" w:rsidR="00303A85" w:rsidRPr="00E42E0B" w:rsidRDefault="00303A85" w:rsidP="00A43C37">
            <w:pPr>
              <w:pStyle w:val="Normal6"/>
            </w:pPr>
            <w:r w:rsidRPr="00E42E0B">
              <w:rPr>
                <w:b/>
                <w:i/>
                <w:vertAlign w:val="superscript"/>
              </w:rPr>
              <w:t>49</w:t>
            </w:r>
            <w:r w:rsidRPr="00E42E0B">
              <w:t xml:space="preserve"> </w:t>
            </w:r>
            <w:r w:rsidRPr="00E42E0B">
              <w:rPr>
                <w:b/>
                <w:i/>
              </w:rPr>
              <w:t>Richtlijn (EU) 2017/541 van het Europees Parlement en de Raad van 15 maart 2017 inzake terrorismebestrijding en ter vervanging van Kaderbesluit 2002/475/JBZ van de Raad en tot wijziging van Besluit 2005/671/JBZ van de Raad (PB L 88 van 31.3.2017, blz. 6).</w:t>
            </w:r>
          </w:p>
        </w:tc>
        <w:tc>
          <w:tcPr>
            <w:tcW w:w="4876" w:type="dxa"/>
          </w:tcPr>
          <w:p w14:paraId="069EB70D" w14:textId="77777777" w:rsidR="00303A85" w:rsidRPr="00E42E0B" w:rsidRDefault="00303A85" w:rsidP="00A43C37">
            <w:pPr>
              <w:pStyle w:val="Normal6"/>
              <w:rPr>
                <w:szCs w:val="24"/>
              </w:rPr>
            </w:pPr>
          </w:p>
        </w:tc>
      </w:tr>
    </w:tbl>
    <w:p w14:paraId="04E5F1A7"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4743B9C" w14:textId="77777777" w:rsidR="00781DF6" w:rsidRPr="00E42E0B" w:rsidRDefault="00781DF6" w:rsidP="00781DF6">
      <w:r w:rsidRPr="00E42E0B">
        <w:rPr>
          <w:rStyle w:val="HideTWBExt"/>
          <w:noProof w:val="0"/>
        </w:rPr>
        <w:t>&lt;/Amend&gt;</w:t>
      </w:r>
    </w:p>
    <w:p w14:paraId="731A35F2" w14:textId="0BB2E768"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111</w:t>
      </w:r>
      <w:r w:rsidRPr="00E42E0B">
        <w:rPr>
          <w:rStyle w:val="HideTWBExt"/>
          <w:b w:val="0"/>
          <w:noProof w:val="0"/>
        </w:rPr>
        <w:t>&lt;/NumAm&gt;</w:t>
      </w:r>
    </w:p>
    <w:p w14:paraId="4F947B3A"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E4832B8" w14:textId="77777777" w:rsidR="00781DF6" w:rsidRPr="00E42E0B" w:rsidRDefault="00781DF6" w:rsidP="00781DF6">
      <w:pPr>
        <w:pStyle w:val="NormalBold"/>
      </w:pPr>
      <w:r w:rsidRPr="00E42E0B">
        <w:rPr>
          <w:rStyle w:val="HideTWBExt"/>
          <w:b w:val="0"/>
          <w:noProof w:val="0"/>
        </w:rPr>
        <w:t>&lt;Article&gt;</w:t>
      </w:r>
      <w:r w:rsidRPr="00E42E0B">
        <w:t>Artikel 5 – lid 4 bis (nieuw)</w:t>
      </w:r>
      <w:r w:rsidRPr="00E42E0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6BA5450" w14:textId="77777777" w:rsidTr="00303A85">
        <w:trPr>
          <w:jc w:val="center"/>
        </w:trPr>
        <w:tc>
          <w:tcPr>
            <w:tcW w:w="9752" w:type="dxa"/>
            <w:gridSpan w:val="2"/>
          </w:tcPr>
          <w:p w14:paraId="02CE7DBC" w14:textId="77777777" w:rsidR="00781DF6" w:rsidRPr="00E42E0B" w:rsidRDefault="00781DF6">
            <w:pPr>
              <w:keepNext/>
            </w:pPr>
          </w:p>
        </w:tc>
      </w:tr>
      <w:tr w:rsidR="00781DF6" w:rsidRPr="00E42E0B" w14:paraId="03380F25" w14:textId="77777777" w:rsidTr="00303A85">
        <w:trPr>
          <w:jc w:val="center"/>
        </w:trPr>
        <w:tc>
          <w:tcPr>
            <w:tcW w:w="4876" w:type="dxa"/>
            <w:hideMark/>
          </w:tcPr>
          <w:p w14:paraId="754151AF" w14:textId="77777777" w:rsidR="00781DF6" w:rsidRPr="00E42E0B" w:rsidRDefault="00781DF6">
            <w:pPr>
              <w:pStyle w:val="ColumnHeading"/>
              <w:keepNext/>
            </w:pPr>
            <w:r w:rsidRPr="00E42E0B">
              <w:t>Door de Commissie voorgestelde tekst</w:t>
            </w:r>
          </w:p>
        </w:tc>
        <w:tc>
          <w:tcPr>
            <w:tcW w:w="4876" w:type="dxa"/>
            <w:hideMark/>
          </w:tcPr>
          <w:p w14:paraId="65E7A87F" w14:textId="77777777" w:rsidR="00781DF6" w:rsidRPr="00E42E0B" w:rsidRDefault="00781DF6">
            <w:pPr>
              <w:pStyle w:val="ColumnHeading"/>
              <w:keepNext/>
            </w:pPr>
            <w:r w:rsidRPr="00E42E0B">
              <w:t>Amendement</w:t>
            </w:r>
          </w:p>
        </w:tc>
      </w:tr>
      <w:tr w:rsidR="00781DF6" w:rsidRPr="00E42E0B" w14:paraId="09F99910" w14:textId="77777777" w:rsidTr="00303A85">
        <w:trPr>
          <w:jc w:val="center"/>
        </w:trPr>
        <w:tc>
          <w:tcPr>
            <w:tcW w:w="4876" w:type="dxa"/>
          </w:tcPr>
          <w:p w14:paraId="18A9AD59" w14:textId="77777777" w:rsidR="00781DF6" w:rsidRPr="00E42E0B" w:rsidRDefault="00781DF6">
            <w:pPr>
              <w:pStyle w:val="Normal6"/>
            </w:pPr>
          </w:p>
        </w:tc>
        <w:tc>
          <w:tcPr>
            <w:tcW w:w="4876" w:type="dxa"/>
            <w:hideMark/>
          </w:tcPr>
          <w:p w14:paraId="406BFDEF" w14:textId="77777777" w:rsidR="00781DF6" w:rsidRPr="00E42E0B" w:rsidRDefault="00781DF6">
            <w:pPr>
              <w:pStyle w:val="Normal6"/>
              <w:rPr>
                <w:szCs w:val="24"/>
              </w:rPr>
            </w:pPr>
            <w:r w:rsidRPr="00E42E0B">
              <w:rPr>
                <w:b/>
                <w:i/>
              </w:rPr>
              <w:t>4 bis.</w:t>
            </w:r>
            <w:r w:rsidRPr="00E42E0B">
              <w:rPr>
                <w:b/>
                <w:i/>
              </w:rPr>
              <w:tab/>
              <w:t>Bij uitzondering mogen Europese verstrekkingsbevelen inzake verkeersgegevens of inhoudelijke gegevens ook worden uitgevaardigd voor de volgende strafbare feiten wanneer de tenuitvoerleggingsstaat ook voorziet in een dergelijke maatregel voor hetzelfde type strafbaar feit:</w:t>
            </w:r>
          </w:p>
        </w:tc>
      </w:tr>
      <w:tr w:rsidR="00781DF6" w:rsidRPr="00E42E0B" w14:paraId="1DFE7C86" w14:textId="77777777" w:rsidTr="00303A85">
        <w:trPr>
          <w:jc w:val="center"/>
        </w:trPr>
        <w:tc>
          <w:tcPr>
            <w:tcW w:w="4876" w:type="dxa"/>
          </w:tcPr>
          <w:p w14:paraId="4771A91E" w14:textId="77777777" w:rsidR="00781DF6" w:rsidRPr="00E42E0B" w:rsidRDefault="00781DF6">
            <w:pPr>
              <w:pStyle w:val="Normal6"/>
            </w:pPr>
          </w:p>
        </w:tc>
        <w:tc>
          <w:tcPr>
            <w:tcW w:w="4876" w:type="dxa"/>
            <w:hideMark/>
          </w:tcPr>
          <w:p w14:paraId="6E71C77A" w14:textId="77777777" w:rsidR="00781DF6" w:rsidRPr="00E42E0B" w:rsidRDefault="00303A85">
            <w:pPr>
              <w:pStyle w:val="Normal6"/>
              <w:rPr>
                <w:szCs w:val="24"/>
              </w:rPr>
            </w:pPr>
            <w:r w:rsidRPr="00E42E0B">
              <w:rPr>
                <w:b/>
                <w:i/>
              </w:rPr>
              <w:t>(a) voor de volgende strafbare feiten, indien zij geheel of gedeeltelijk zijn gepleegd door middel van een informatiesysteem:</w:t>
            </w:r>
          </w:p>
        </w:tc>
      </w:tr>
      <w:tr w:rsidR="00781DF6" w:rsidRPr="00E42E0B" w14:paraId="3A549EF8" w14:textId="77777777" w:rsidTr="00303A85">
        <w:trPr>
          <w:jc w:val="center"/>
        </w:trPr>
        <w:tc>
          <w:tcPr>
            <w:tcW w:w="4876" w:type="dxa"/>
          </w:tcPr>
          <w:p w14:paraId="46FBD50E" w14:textId="77777777" w:rsidR="00781DF6" w:rsidRPr="00E42E0B" w:rsidRDefault="00781DF6">
            <w:pPr>
              <w:pStyle w:val="Normal6"/>
            </w:pPr>
          </w:p>
        </w:tc>
        <w:tc>
          <w:tcPr>
            <w:tcW w:w="4876" w:type="dxa"/>
            <w:hideMark/>
          </w:tcPr>
          <w:p w14:paraId="462952A7" w14:textId="77777777" w:rsidR="00781DF6" w:rsidRPr="00E42E0B" w:rsidRDefault="00781DF6">
            <w:pPr>
              <w:pStyle w:val="Normal6"/>
              <w:rPr>
                <w:szCs w:val="24"/>
              </w:rPr>
            </w:pPr>
            <w:r w:rsidRPr="00E42E0B">
              <w:rPr>
                <w:b/>
                <w:i/>
              </w:rPr>
              <w:t>– strafbare feiten zoals gedefinieerd in de artikelen 3, 4 en 5 van Kaderbesluit 2001/413/JHA van de Raad</w:t>
            </w:r>
            <w:r w:rsidRPr="00E42E0B">
              <w:rPr>
                <w:b/>
                <w:i/>
                <w:vertAlign w:val="superscript"/>
              </w:rPr>
              <w:t>1 bis</w:t>
            </w:r>
            <w:r w:rsidRPr="00E42E0B">
              <w:rPr>
                <w:b/>
                <w:i/>
              </w:rPr>
              <w:t>;</w:t>
            </w:r>
          </w:p>
        </w:tc>
      </w:tr>
      <w:tr w:rsidR="00781DF6" w:rsidRPr="00E42E0B" w14:paraId="4447E0EA" w14:textId="77777777" w:rsidTr="00303A85">
        <w:trPr>
          <w:jc w:val="center"/>
        </w:trPr>
        <w:tc>
          <w:tcPr>
            <w:tcW w:w="4876" w:type="dxa"/>
          </w:tcPr>
          <w:p w14:paraId="5B6362D0" w14:textId="77777777" w:rsidR="00781DF6" w:rsidRPr="00E42E0B" w:rsidRDefault="00781DF6">
            <w:pPr>
              <w:pStyle w:val="Normal6"/>
            </w:pPr>
          </w:p>
        </w:tc>
        <w:tc>
          <w:tcPr>
            <w:tcW w:w="4876" w:type="dxa"/>
            <w:hideMark/>
          </w:tcPr>
          <w:p w14:paraId="0ED2B3C9" w14:textId="69643AC6" w:rsidR="00781DF6" w:rsidRPr="00E42E0B" w:rsidRDefault="00781DF6" w:rsidP="00303A85">
            <w:pPr>
              <w:pStyle w:val="Normal6"/>
              <w:rPr>
                <w:szCs w:val="24"/>
              </w:rPr>
            </w:pPr>
            <w:r w:rsidRPr="00E42E0B">
              <w:rPr>
                <w:b/>
                <w:i/>
              </w:rPr>
              <w:t>– strafbare feiten zoals gedefinieerd in de artikelen 3 tot en met 7 van Richtlijn 2011/93/EU van het Europees Parlement en de Raad</w:t>
            </w:r>
            <w:r w:rsidRPr="00E42E0B">
              <w:rPr>
                <w:b/>
                <w:i/>
                <w:vertAlign w:val="superscript"/>
              </w:rPr>
              <w:t>1 ter</w:t>
            </w:r>
            <w:r w:rsidRPr="00E42E0B">
              <w:rPr>
                <w:b/>
                <w:i/>
              </w:rPr>
              <w:t>;</w:t>
            </w:r>
          </w:p>
        </w:tc>
      </w:tr>
      <w:tr w:rsidR="00781DF6" w:rsidRPr="00E42E0B" w14:paraId="4BAFB727" w14:textId="77777777" w:rsidTr="00303A85">
        <w:trPr>
          <w:jc w:val="center"/>
        </w:trPr>
        <w:tc>
          <w:tcPr>
            <w:tcW w:w="4876" w:type="dxa"/>
          </w:tcPr>
          <w:p w14:paraId="148C4202" w14:textId="77777777" w:rsidR="00781DF6" w:rsidRPr="00E42E0B" w:rsidRDefault="00781DF6">
            <w:pPr>
              <w:pStyle w:val="Normal6"/>
            </w:pPr>
          </w:p>
        </w:tc>
        <w:tc>
          <w:tcPr>
            <w:tcW w:w="4876" w:type="dxa"/>
            <w:hideMark/>
          </w:tcPr>
          <w:p w14:paraId="63CD07C3" w14:textId="51424B2E" w:rsidR="00781DF6" w:rsidRPr="00E42E0B" w:rsidRDefault="00781DF6" w:rsidP="00303A85">
            <w:pPr>
              <w:pStyle w:val="Normal6"/>
              <w:rPr>
                <w:szCs w:val="24"/>
              </w:rPr>
            </w:pPr>
            <w:r w:rsidRPr="00E42E0B">
              <w:rPr>
                <w:b/>
                <w:i/>
              </w:rPr>
              <w:t>– strafbare feiten zoals gedefinieerd in de artikelen 3 tot en met 8 van Richtlijn 2013/40/EU van het Europees Parlement en de Raad;</w:t>
            </w:r>
          </w:p>
        </w:tc>
      </w:tr>
      <w:tr w:rsidR="00781DF6" w:rsidRPr="00E42E0B" w14:paraId="038FC4F1" w14:textId="77777777" w:rsidTr="00303A85">
        <w:trPr>
          <w:jc w:val="center"/>
        </w:trPr>
        <w:tc>
          <w:tcPr>
            <w:tcW w:w="4876" w:type="dxa"/>
          </w:tcPr>
          <w:p w14:paraId="2F1241EA" w14:textId="77777777" w:rsidR="00781DF6" w:rsidRPr="00E42E0B" w:rsidRDefault="00781DF6">
            <w:pPr>
              <w:pStyle w:val="Normal6"/>
            </w:pPr>
          </w:p>
        </w:tc>
        <w:tc>
          <w:tcPr>
            <w:tcW w:w="4876" w:type="dxa"/>
            <w:hideMark/>
          </w:tcPr>
          <w:p w14:paraId="6A777350" w14:textId="671D8B1D" w:rsidR="00781DF6" w:rsidRPr="00E42E0B" w:rsidRDefault="00303A85" w:rsidP="00303A85">
            <w:pPr>
              <w:pStyle w:val="Normal6"/>
              <w:rPr>
                <w:szCs w:val="24"/>
              </w:rPr>
            </w:pPr>
            <w:r w:rsidRPr="00E42E0B">
              <w:rPr>
                <w:b/>
                <w:i/>
              </w:rPr>
              <w:t>(b) voor strafbare feiten zoals gedefinieerd in de artikelen 3 tot en met 12, en artikel 14 van Richtlijn (EU) 2017/541 van het Europees Parlement en de Raad</w:t>
            </w:r>
            <w:r w:rsidRPr="00E42E0B">
              <w:rPr>
                <w:b/>
                <w:i/>
                <w:vertAlign w:val="superscript"/>
              </w:rPr>
              <w:t>1 quater</w:t>
            </w:r>
            <w:r w:rsidRPr="00E42E0B">
              <w:rPr>
                <w:b/>
                <w:i/>
              </w:rPr>
              <w:t>.</w:t>
            </w:r>
          </w:p>
        </w:tc>
      </w:tr>
      <w:tr w:rsidR="00303A85" w:rsidRPr="00E42E0B" w14:paraId="4B0C02C1" w14:textId="77777777" w:rsidTr="00303A85">
        <w:trPr>
          <w:jc w:val="center"/>
        </w:trPr>
        <w:tc>
          <w:tcPr>
            <w:tcW w:w="4876" w:type="dxa"/>
          </w:tcPr>
          <w:p w14:paraId="3D831536" w14:textId="77777777" w:rsidR="00303A85" w:rsidRPr="00E42E0B" w:rsidRDefault="00303A85">
            <w:pPr>
              <w:pStyle w:val="Normal6"/>
            </w:pPr>
          </w:p>
        </w:tc>
        <w:tc>
          <w:tcPr>
            <w:tcW w:w="4876" w:type="dxa"/>
          </w:tcPr>
          <w:p w14:paraId="68D19347" w14:textId="77777777" w:rsidR="00303A85" w:rsidRPr="00E42E0B" w:rsidRDefault="00303A85">
            <w:pPr>
              <w:pStyle w:val="Normal6"/>
              <w:rPr>
                <w:b/>
                <w:i/>
              </w:rPr>
            </w:pPr>
            <w:r w:rsidRPr="00E42E0B">
              <w:rPr>
                <w:b/>
                <w:i/>
              </w:rPr>
              <w:t>____________________</w:t>
            </w:r>
          </w:p>
        </w:tc>
      </w:tr>
      <w:tr w:rsidR="00303A85" w:rsidRPr="00E42E0B" w14:paraId="4F633447" w14:textId="77777777" w:rsidTr="004C6C24">
        <w:trPr>
          <w:jc w:val="center"/>
        </w:trPr>
        <w:tc>
          <w:tcPr>
            <w:tcW w:w="4876" w:type="dxa"/>
          </w:tcPr>
          <w:p w14:paraId="26D27889" w14:textId="77777777" w:rsidR="00303A85" w:rsidRPr="00E42E0B" w:rsidRDefault="00303A85" w:rsidP="00303A85">
            <w:pPr>
              <w:pStyle w:val="Normal6"/>
            </w:pPr>
          </w:p>
        </w:tc>
        <w:tc>
          <w:tcPr>
            <w:tcW w:w="4876" w:type="dxa"/>
          </w:tcPr>
          <w:p w14:paraId="7366F21D" w14:textId="77777777" w:rsidR="00303A85" w:rsidRPr="00E42E0B" w:rsidRDefault="00303A85" w:rsidP="00303A85">
            <w:pPr>
              <w:pStyle w:val="Normal6"/>
              <w:rPr>
                <w:szCs w:val="24"/>
              </w:rPr>
            </w:pPr>
            <w:r w:rsidRPr="00E42E0B">
              <w:rPr>
                <w:b/>
                <w:i/>
                <w:vertAlign w:val="superscript"/>
              </w:rPr>
              <w:t>1 bis</w:t>
            </w:r>
            <w:r w:rsidRPr="00E42E0B">
              <w:t xml:space="preserve"> </w:t>
            </w:r>
            <w:r w:rsidRPr="00E42E0B">
              <w:rPr>
                <w:b/>
                <w:i/>
              </w:rPr>
              <w:t>Kaderbesluit 2001/413/JBZ van de Raad van 28 mei 2001 betreffende de bestrijding van fraude en vervalsing in verband met andere betaalmiddelen dan contanten (PB L 149 van 2.6.2001, blz. 1).</w:t>
            </w:r>
          </w:p>
        </w:tc>
      </w:tr>
      <w:tr w:rsidR="00303A85" w:rsidRPr="00E42E0B" w14:paraId="2D0C8DF1" w14:textId="77777777" w:rsidTr="004C6C24">
        <w:trPr>
          <w:jc w:val="center"/>
        </w:trPr>
        <w:tc>
          <w:tcPr>
            <w:tcW w:w="4876" w:type="dxa"/>
          </w:tcPr>
          <w:p w14:paraId="2BD95771" w14:textId="77777777" w:rsidR="00303A85" w:rsidRPr="00E42E0B" w:rsidRDefault="00303A85" w:rsidP="00303A85">
            <w:pPr>
              <w:pStyle w:val="Normal6"/>
            </w:pPr>
          </w:p>
        </w:tc>
        <w:tc>
          <w:tcPr>
            <w:tcW w:w="4876" w:type="dxa"/>
          </w:tcPr>
          <w:p w14:paraId="4BFC671C" w14:textId="77777777" w:rsidR="00303A85" w:rsidRPr="00E42E0B" w:rsidRDefault="00303A85" w:rsidP="00303A85">
            <w:pPr>
              <w:pStyle w:val="Normal6"/>
              <w:rPr>
                <w:szCs w:val="24"/>
              </w:rPr>
            </w:pPr>
            <w:r w:rsidRPr="00E42E0B">
              <w:rPr>
                <w:b/>
                <w:i/>
                <w:vertAlign w:val="superscript"/>
              </w:rPr>
              <w:t>1 ter</w:t>
            </w:r>
            <w:r w:rsidRPr="00E42E0B">
              <w:t xml:space="preserve"> </w:t>
            </w:r>
            <w:r w:rsidRPr="00E42E0B">
              <w:rPr>
                <w:b/>
                <w:i/>
              </w:rPr>
              <w:t>Richtlijn 2011/93/EU van het Europees Parlement en de Raad van 13 december 2011 ter bestrijding van seksueel misbruik en seksuele uitbuiting van kinderen en kinderpornografie, en ter vervanging van Kaderbesluit 2004/68/JBZ van de Raad (PB L 335 van 17.12.2011, blz. 1.)</w:t>
            </w:r>
          </w:p>
        </w:tc>
      </w:tr>
      <w:tr w:rsidR="00303A85" w:rsidRPr="00E42E0B" w14:paraId="2116C4B5" w14:textId="77777777" w:rsidTr="004C6C24">
        <w:trPr>
          <w:jc w:val="center"/>
        </w:trPr>
        <w:tc>
          <w:tcPr>
            <w:tcW w:w="4876" w:type="dxa"/>
          </w:tcPr>
          <w:p w14:paraId="55AE1830" w14:textId="77777777" w:rsidR="00303A85" w:rsidRPr="00E42E0B" w:rsidRDefault="00303A85" w:rsidP="00303A85">
            <w:pPr>
              <w:pStyle w:val="Normal6"/>
            </w:pPr>
          </w:p>
        </w:tc>
        <w:tc>
          <w:tcPr>
            <w:tcW w:w="4876" w:type="dxa"/>
          </w:tcPr>
          <w:p w14:paraId="12E2C7C6" w14:textId="77777777" w:rsidR="00303A85" w:rsidRPr="00E42E0B" w:rsidRDefault="00303A85" w:rsidP="00303A85">
            <w:pPr>
              <w:pStyle w:val="Normal6"/>
              <w:rPr>
                <w:szCs w:val="24"/>
              </w:rPr>
            </w:pPr>
            <w:r w:rsidRPr="00E42E0B">
              <w:rPr>
                <w:b/>
                <w:i/>
                <w:vertAlign w:val="superscript"/>
              </w:rPr>
              <w:t>1 quater</w:t>
            </w:r>
            <w:r w:rsidRPr="00E42E0B">
              <w:t xml:space="preserve"> </w:t>
            </w:r>
            <w:r w:rsidRPr="00E42E0B">
              <w:rPr>
                <w:b/>
                <w:i/>
              </w:rPr>
              <w:t>Richtlijn (EU) 2017/541 van het Europees Parlement en de Raad van 15 maart 2017 inzake terrorismebestrijding en ter vervanging van Kaderbesluit 2002/475/JBZ van de Raad en tot wijziging van Besluit 2005/671/JBZ van de Raad (PB L 88 van 31.3.2017, blz. 6).</w:t>
            </w:r>
          </w:p>
        </w:tc>
      </w:tr>
    </w:tbl>
    <w:p w14:paraId="01851C10"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A925027" w14:textId="77777777" w:rsidR="00781DF6" w:rsidRPr="00E42E0B" w:rsidRDefault="00781DF6" w:rsidP="00781DF6">
      <w:r w:rsidRPr="00E42E0B">
        <w:rPr>
          <w:rStyle w:val="HideTWBExt"/>
          <w:noProof w:val="0"/>
        </w:rPr>
        <w:t>&lt;/Amend&gt;</w:t>
      </w:r>
    </w:p>
    <w:p w14:paraId="0A19C6CF" w14:textId="736ECFDE"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112</w:t>
      </w:r>
      <w:r w:rsidRPr="00E42E0B">
        <w:rPr>
          <w:rStyle w:val="HideTWBExt"/>
          <w:b w:val="0"/>
          <w:noProof w:val="0"/>
        </w:rPr>
        <w:t>&lt;/NumAm&gt;</w:t>
      </w:r>
    </w:p>
    <w:p w14:paraId="19EC9B97"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5199FA9" w14:textId="77777777" w:rsidR="00781DF6" w:rsidRPr="00E42E0B" w:rsidRDefault="00781DF6" w:rsidP="00781DF6">
      <w:pPr>
        <w:pStyle w:val="NormalBold"/>
      </w:pPr>
      <w:r w:rsidRPr="00E42E0B">
        <w:rPr>
          <w:rStyle w:val="HideTWBExt"/>
          <w:b w:val="0"/>
          <w:noProof w:val="0"/>
        </w:rPr>
        <w:t>&lt;Article&gt;</w:t>
      </w:r>
      <w:r w:rsidRPr="00E42E0B">
        <w:t>Artikel 5 – lid 5 – letter b</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E7C46F8" w14:textId="77777777" w:rsidTr="00781DF6">
        <w:trPr>
          <w:jc w:val="center"/>
        </w:trPr>
        <w:tc>
          <w:tcPr>
            <w:tcW w:w="9752" w:type="dxa"/>
            <w:gridSpan w:val="2"/>
          </w:tcPr>
          <w:p w14:paraId="630EEBE3" w14:textId="77777777" w:rsidR="00781DF6" w:rsidRPr="00E42E0B" w:rsidRDefault="00781DF6">
            <w:pPr>
              <w:keepNext/>
            </w:pPr>
          </w:p>
        </w:tc>
      </w:tr>
      <w:tr w:rsidR="00781DF6" w:rsidRPr="00E42E0B" w14:paraId="473DC848" w14:textId="77777777" w:rsidTr="00781DF6">
        <w:trPr>
          <w:jc w:val="center"/>
        </w:trPr>
        <w:tc>
          <w:tcPr>
            <w:tcW w:w="4876" w:type="dxa"/>
            <w:hideMark/>
          </w:tcPr>
          <w:p w14:paraId="10BB7A54" w14:textId="77777777" w:rsidR="00781DF6" w:rsidRPr="00E42E0B" w:rsidRDefault="00781DF6">
            <w:pPr>
              <w:pStyle w:val="ColumnHeading"/>
              <w:keepNext/>
            </w:pPr>
            <w:r w:rsidRPr="00E42E0B">
              <w:t>Door de Commissie voorgestelde tekst</w:t>
            </w:r>
          </w:p>
        </w:tc>
        <w:tc>
          <w:tcPr>
            <w:tcW w:w="4876" w:type="dxa"/>
            <w:hideMark/>
          </w:tcPr>
          <w:p w14:paraId="0350A104" w14:textId="77777777" w:rsidR="00781DF6" w:rsidRPr="00E42E0B" w:rsidRDefault="00781DF6">
            <w:pPr>
              <w:pStyle w:val="ColumnHeading"/>
              <w:keepNext/>
            </w:pPr>
            <w:r w:rsidRPr="00E42E0B">
              <w:t>Amendement</w:t>
            </w:r>
          </w:p>
        </w:tc>
      </w:tr>
      <w:tr w:rsidR="00781DF6" w:rsidRPr="00E42E0B" w14:paraId="5231B115" w14:textId="77777777" w:rsidTr="00781DF6">
        <w:trPr>
          <w:jc w:val="center"/>
        </w:trPr>
        <w:tc>
          <w:tcPr>
            <w:tcW w:w="4876" w:type="dxa"/>
            <w:hideMark/>
          </w:tcPr>
          <w:p w14:paraId="283943FB" w14:textId="77777777" w:rsidR="00781DF6" w:rsidRPr="00E42E0B" w:rsidRDefault="00781DF6">
            <w:pPr>
              <w:pStyle w:val="Normal6"/>
            </w:pPr>
            <w:r w:rsidRPr="00E42E0B">
              <w:t>(b)</w:t>
            </w:r>
            <w:r w:rsidRPr="00E42E0B">
              <w:tab/>
              <w:t xml:space="preserve">de in artikel 7 bedoelde </w:t>
            </w:r>
            <w:r w:rsidRPr="00E42E0B">
              <w:rPr>
                <w:b/>
                <w:i/>
              </w:rPr>
              <w:t>adressaat</w:t>
            </w:r>
            <w:r w:rsidRPr="00E42E0B">
              <w:t xml:space="preserve"> van het Europees verstrekkingsbevel;</w:t>
            </w:r>
          </w:p>
        </w:tc>
        <w:tc>
          <w:tcPr>
            <w:tcW w:w="4876" w:type="dxa"/>
            <w:hideMark/>
          </w:tcPr>
          <w:p w14:paraId="37F1CC26" w14:textId="77777777" w:rsidR="00781DF6" w:rsidRPr="00E42E0B" w:rsidRDefault="00781DF6">
            <w:pPr>
              <w:pStyle w:val="Normal6"/>
              <w:rPr>
                <w:szCs w:val="24"/>
              </w:rPr>
            </w:pPr>
            <w:r w:rsidRPr="00E42E0B">
              <w:t>(b)</w:t>
            </w:r>
            <w:r w:rsidRPr="00E42E0B">
              <w:tab/>
              <w:t xml:space="preserve">de in artikel 7 bedoelde </w:t>
            </w:r>
            <w:r w:rsidRPr="00E42E0B">
              <w:rPr>
                <w:b/>
                <w:i/>
              </w:rPr>
              <w:t>adressaten</w:t>
            </w:r>
            <w:r w:rsidRPr="00E42E0B">
              <w:t xml:space="preserve"> van het Europees verstrekkingsbevel;</w:t>
            </w:r>
          </w:p>
        </w:tc>
      </w:tr>
    </w:tbl>
    <w:p w14:paraId="57636651"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B591CA7" w14:textId="77777777" w:rsidR="00781DF6" w:rsidRPr="00E42E0B" w:rsidRDefault="00781DF6" w:rsidP="00781DF6">
      <w:r w:rsidRPr="00E42E0B">
        <w:rPr>
          <w:rStyle w:val="HideTWBExt"/>
          <w:noProof w:val="0"/>
        </w:rPr>
        <w:t>&lt;/Amend&gt;</w:t>
      </w:r>
    </w:p>
    <w:p w14:paraId="44ACE35F" w14:textId="7D296CE8"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113</w:t>
      </w:r>
      <w:r w:rsidRPr="00E42E0B">
        <w:rPr>
          <w:rStyle w:val="HideTWBExt"/>
          <w:b w:val="0"/>
          <w:noProof w:val="0"/>
        </w:rPr>
        <w:t>&lt;/NumAm&gt;</w:t>
      </w:r>
    </w:p>
    <w:p w14:paraId="379B8FE6"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5EC42F8" w14:textId="77777777" w:rsidR="00781DF6" w:rsidRPr="00E42E0B" w:rsidRDefault="00781DF6" w:rsidP="00781DF6">
      <w:pPr>
        <w:pStyle w:val="NormalBold"/>
      </w:pPr>
      <w:r w:rsidRPr="00E42E0B">
        <w:rPr>
          <w:rStyle w:val="HideTWBExt"/>
          <w:b w:val="0"/>
          <w:noProof w:val="0"/>
        </w:rPr>
        <w:t>&lt;Article&gt;</w:t>
      </w:r>
      <w:r w:rsidRPr="00E42E0B">
        <w:t>Artikel 5 – lid 5 – letter d</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BF5F541" w14:textId="77777777" w:rsidTr="00781DF6">
        <w:trPr>
          <w:jc w:val="center"/>
        </w:trPr>
        <w:tc>
          <w:tcPr>
            <w:tcW w:w="9752" w:type="dxa"/>
            <w:gridSpan w:val="2"/>
          </w:tcPr>
          <w:p w14:paraId="33D20AD2" w14:textId="77777777" w:rsidR="00781DF6" w:rsidRPr="00E42E0B" w:rsidRDefault="00781DF6">
            <w:pPr>
              <w:keepNext/>
            </w:pPr>
          </w:p>
        </w:tc>
      </w:tr>
      <w:tr w:rsidR="00781DF6" w:rsidRPr="00E42E0B" w14:paraId="7D607B48" w14:textId="77777777" w:rsidTr="00781DF6">
        <w:trPr>
          <w:jc w:val="center"/>
        </w:trPr>
        <w:tc>
          <w:tcPr>
            <w:tcW w:w="4876" w:type="dxa"/>
            <w:hideMark/>
          </w:tcPr>
          <w:p w14:paraId="45CE85B8" w14:textId="77777777" w:rsidR="00781DF6" w:rsidRPr="00E42E0B" w:rsidRDefault="00781DF6">
            <w:pPr>
              <w:pStyle w:val="ColumnHeading"/>
              <w:keepNext/>
            </w:pPr>
            <w:r w:rsidRPr="00E42E0B">
              <w:t>Door de Commissie voorgestelde tekst</w:t>
            </w:r>
          </w:p>
        </w:tc>
        <w:tc>
          <w:tcPr>
            <w:tcW w:w="4876" w:type="dxa"/>
            <w:hideMark/>
          </w:tcPr>
          <w:p w14:paraId="1EECCC25" w14:textId="77777777" w:rsidR="00781DF6" w:rsidRPr="00E42E0B" w:rsidRDefault="00781DF6">
            <w:pPr>
              <w:pStyle w:val="ColumnHeading"/>
              <w:keepNext/>
            </w:pPr>
            <w:r w:rsidRPr="00E42E0B">
              <w:t>Amendement</w:t>
            </w:r>
          </w:p>
        </w:tc>
      </w:tr>
      <w:tr w:rsidR="00781DF6" w:rsidRPr="00E42E0B" w14:paraId="1494B19B" w14:textId="77777777" w:rsidTr="00781DF6">
        <w:trPr>
          <w:jc w:val="center"/>
        </w:trPr>
        <w:tc>
          <w:tcPr>
            <w:tcW w:w="4876" w:type="dxa"/>
            <w:hideMark/>
          </w:tcPr>
          <w:p w14:paraId="7966832C" w14:textId="77777777" w:rsidR="00781DF6" w:rsidRPr="00E42E0B" w:rsidRDefault="00781DF6">
            <w:pPr>
              <w:pStyle w:val="Normal6"/>
            </w:pPr>
            <w:r w:rsidRPr="00E42E0B">
              <w:t>(d)</w:t>
            </w:r>
            <w:r w:rsidRPr="00E42E0B">
              <w:tab/>
              <w:t xml:space="preserve">de categorie van de gevraagde gegevens (abonneegegevens, </w:t>
            </w:r>
            <w:r w:rsidRPr="00E42E0B">
              <w:rPr>
                <w:b/>
                <w:i/>
              </w:rPr>
              <w:t>toegangsgegevens, transactiegegevens</w:t>
            </w:r>
            <w:r w:rsidRPr="00E42E0B">
              <w:t xml:space="preserve"> of inhoudelijke gegevens);</w:t>
            </w:r>
          </w:p>
        </w:tc>
        <w:tc>
          <w:tcPr>
            <w:tcW w:w="4876" w:type="dxa"/>
            <w:hideMark/>
          </w:tcPr>
          <w:p w14:paraId="6CC31F4D" w14:textId="77777777" w:rsidR="00781DF6" w:rsidRPr="00E42E0B" w:rsidRDefault="00781DF6">
            <w:pPr>
              <w:pStyle w:val="Normal6"/>
              <w:rPr>
                <w:szCs w:val="24"/>
              </w:rPr>
            </w:pPr>
            <w:r w:rsidRPr="00E42E0B">
              <w:t>(d)</w:t>
            </w:r>
            <w:r w:rsidRPr="00E42E0B">
              <w:tab/>
              <w:t xml:space="preserve">de categorie van de gevraagde gegevens (abonneegegevens, </w:t>
            </w:r>
            <w:r w:rsidRPr="00E42E0B">
              <w:rPr>
                <w:b/>
                <w:i/>
              </w:rPr>
              <w:t>verkeersgegevens</w:t>
            </w:r>
            <w:r w:rsidRPr="00E42E0B">
              <w:t xml:space="preserve"> of inhoudelijke gegevens);</w:t>
            </w:r>
          </w:p>
        </w:tc>
      </w:tr>
    </w:tbl>
    <w:p w14:paraId="276E38B0"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A818650" w14:textId="77777777" w:rsidR="00781DF6" w:rsidRPr="00E42E0B" w:rsidRDefault="00781DF6" w:rsidP="00781DF6">
      <w:r w:rsidRPr="00E42E0B">
        <w:rPr>
          <w:rStyle w:val="HideTWBExt"/>
          <w:noProof w:val="0"/>
        </w:rPr>
        <w:t>&lt;/Amend&gt;</w:t>
      </w:r>
    </w:p>
    <w:p w14:paraId="660A84C0" w14:textId="39440AD3"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114</w:t>
      </w:r>
      <w:r w:rsidRPr="00E42E0B">
        <w:rPr>
          <w:rStyle w:val="HideTWBExt"/>
          <w:b w:val="0"/>
          <w:noProof w:val="0"/>
        </w:rPr>
        <w:t>&lt;/NumAm&gt;</w:t>
      </w:r>
    </w:p>
    <w:p w14:paraId="3C93A3D9"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7019D78" w14:textId="77777777" w:rsidR="00781DF6" w:rsidRPr="00E42E0B" w:rsidRDefault="00781DF6" w:rsidP="00781DF6">
      <w:pPr>
        <w:pStyle w:val="NormalBold"/>
      </w:pPr>
      <w:r w:rsidRPr="00E42E0B">
        <w:rPr>
          <w:rStyle w:val="HideTWBExt"/>
          <w:b w:val="0"/>
          <w:noProof w:val="0"/>
        </w:rPr>
        <w:t>&lt;Article&gt;</w:t>
      </w:r>
      <w:r w:rsidRPr="00E42E0B">
        <w:t>Artikel 5 – lid 5 – letter e</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582118C" w14:textId="77777777" w:rsidTr="00781DF6">
        <w:trPr>
          <w:jc w:val="center"/>
        </w:trPr>
        <w:tc>
          <w:tcPr>
            <w:tcW w:w="9752" w:type="dxa"/>
            <w:gridSpan w:val="2"/>
          </w:tcPr>
          <w:p w14:paraId="6402ABB4" w14:textId="77777777" w:rsidR="00781DF6" w:rsidRPr="00E42E0B" w:rsidRDefault="00781DF6">
            <w:pPr>
              <w:keepNext/>
            </w:pPr>
          </w:p>
        </w:tc>
      </w:tr>
      <w:tr w:rsidR="00781DF6" w:rsidRPr="00E42E0B" w14:paraId="54310395" w14:textId="77777777" w:rsidTr="00781DF6">
        <w:trPr>
          <w:jc w:val="center"/>
        </w:trPr>
        <w:tc>
          <w:tcPr>
            <w:tcW w:w="4876" w:type="dxa"/>
            <w:hideMark/>
          </w:tcPr>
          <w:p w14:paraId="79E81D0B" w14:textId="77777777" w:rsidR="00781DF6" w:rsidRPr="00E42E0B" w:rsidRDefault="00781DF6">
            <w:pPr>
              <w:pStyle w:val="ColumnHeading"/>
              <w:keepNext/>
            </w:pPr>
            <w:r w:rsidRPr="00E42E0B">
              <w:t>Door de Commissie voorgestelde tekst</w:t>
            </w:r>
          </w:p>
        </w:tc>
        <w:tc>
          <w:tcPr>
            <w:tcW w:w="4876" w:type="dxa"/>
            <w:hideMark/>
          </w:tcPr>
          <w:p w14:paraId="58AF327E" w14:textId="77777777" w:rsidR="00781DF6" w:rsidRPr="00E42E0B" w:rsidRDefault="00781DF6">
            <w:pPr>
              <w:pStyle w:val="ColumnHeading"/>
              <w:keepNext/>
            </w:pPr>
            <w:r w:rsidRPr="00E42E0B">
              <w:t>Amendement</w:t>
            </w:r>
          </w:p>
        </w:tc>
      </w:tr>
      <w:tr w:rsidR="00781DF6" w:rsidRPr="00E42E0B" w14:paraId="7228B0D8" w14:textId="77777777" w:rsidTr="00781DF6">
        <w:trPr>
          <w:jc w:val="center"/>
        </w:trPr>
        <w:tc>
          <w:tcPr>
            <w:tcW w:w="4876" w:type="dxa"/>
            <w:hideMark/>
          </w:tcPr>
          <w:p w14:paraId="776355F9" w14:textId="77777777" w:rsidR="00781DF6" w:rsidRPr="00E42E0B" w:rsidRDefault="00781DF6">
            <w:pPr>
              <w:pStyle w:val="Normal6"/>
            </w:pPr>
            <w:r w:rsidRPr="00E42E0B">
              <w:t>(e)</w:t>
            </w:r>
            <w:r w:rsidRPr="00E42E0B">
              <w:tab/>
            </w:r>
            <w:r w:rsidRPr="00E42E0B">
              <w:rPr>
                <w:b/>
                <w:i/>
              </w:rPr>
              <w:t xml:space="preserve">in voorkomend geval, </w:t>
            </w:r>
            <w:r w:rsidRPr="00E42E0B">
              <w:t>de tijdsspanne waarop de te verstrekken gegevens betrekking hebben;</w:t>
            </w:r>
          </w:p>
        </w:tc>
        <w:tc>
          <w:tcPr>
            <w:tcW w:w="4876" w:type="dxa"/>
            <w:hideMark/>
          </w:tcPr>
          <w:p w14:paraId="38E63269" w14:textId="77777777" w:rsidR="00781DF6" w:rsidRPr="00E42E0B" w:rsidRDefault="00781DF6">
            <w:pPr>
              <w:pStyle w:val="Normal6"/>
              <w:rPr>
                <w:szCs w:val="24"/>
              </w:rPr>
            </w:pPr>
            <w:r w:rsidRPr="00E42E0B">
              <w:t>(e)</w:t>
            </w:r>
            <w:r w:rsidRPr="00E42E0B">
              <w:tab/>
              <w:t>de tijdsspanne waarop de te verstrekken gegevens betrekking hebben;</w:t>
            </w:r>
          </w:p>
        </w:tc>
      </w:tr>
    </w:tbl>
    <w:p w14:paraId="1E155258"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304C7D2" w14:textId="77777777" w:rsidR="00781DF6" w:rsidRPr="00E42E0B" w:rsidRDefault="00781DF6" w:rsidP="00781DF6">
      <w:r w:rsidRPr="00E42E0B">
        <w:rPr>
          <w:rStyle w:val="HideTWBExt"/>
          <w:noProof w:val="0"/>
        </w:rPr>
        <w:t>&lt;/Amend&gt;</w:t>
      </w:r>
    </w:p>
    <w:p w14:paraId="59729290" w14:textId="026014F3"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115</w:t>
      </w:r>
      <w:r w:rsidRPr="00E42E0B">
        <w:rPr>
          <w:rStyle w:val="HideTWBExt"/>
          <w:b w:val="0"/>
          <w:noProof w:val="0"/>
        </w:rPr>
        <w:t>&lt;/NumAm&gt;</w:t>
      </w:r>
    </w:p>
    <w:p w14:paraId="1B6D7EE6"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2A9F633" w14:textId="77777777" w:rsidR="00781DF6" w:rsidRPr="00E42E0B" w:rsidRDefault="00781DF6" w:rsidP="00781DF6">
      <w:pPr>
        <w:pStyle w:val="NormalBold"/>
      </w:pPr>
      <w:r w:rsidRPr="00E42E0B">
        <w:rPr>
          <w:rStyle w:val="HideTWBExt"/>
          <w:b w:val="0"/>
          <w:noProof w:val="0"/>
        </w:rPr>
        <w:t>&lt;Article&gt;</w:t>
      </w:r>
      <w:r w:rsidRPr="00E42E0B">
        <w:t>Artikel 5 – lid 5 – letter g</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A283E9C" w14:textId="77777777" w:rsidTr="00781DF6">
        <w:trPr>
          <w:jc w:val="center"/>
        </w:trPr>
        <w:tc>
          <w:tcPr>
            <w:tcW w:w="9752" w:type="dxa"/>
            <w:gridSpan w:val="2"/>
          </w:tcPr>
          <w:p w14:paraId="5D56E8A7" w14:textId="77777777" w:rsidR="00781DF6" w:rsidRPr="00E42E0B" w:rsidRDefault="00781DF6">
            <w:pPr>
              <w:keepNext/>
            </w:pPr>
          </w:p>
        </w:tc>
      </w:tr>
      <w:tr w:rsidR="00781DF6" w:rsidRPr="00E42E0B" w14:paraId="10B201F5" w14:textId="77777777" w:rsidTr="00781DF6">
        <w:trPr>
          <w:jc w:val="center"/>
        </w:trPr>
        <w:tc>
          <w:tcPr>
            <w:tcW w:w="4876" w:type="dxa"/>
            <w:hideMark/>
          </w:tcPr>
          <w:p w14:paraId="24F6CEC0" w14:textId="77777777" w:rsidR="00781DF6" w:rsidRPr="00E42E0B" w:rsidRDefault="00781DF6">
            <w:pPr>
              <w:pStyle w:val="ColumnHeading"/>
              <w:keepNext/>
            </w:pPr>
            <w:r w:rsidRPr="00E42E0B">
              <w:t>Door de Commissie voorgestelde tekst</w:t>
            </w:r>
          </w:p>
        </w:tc>
        <w:tc>
          <w:tcPr>
            <w:tcW w:w="4876" w:type="dxa"/>
            <w:hideMark/>
          </w:tcPr>
          <w:p w14:paraId="2B665AB1" w14:textId="77777777" w:rsidR="00781DF6" w:rsidRPr="00E42E0B" w:rsidRDefault="00781DF6">
            <w:pPr>
              <w:pStyle w:val="ColumnHeading"/>
              <w:keepNext/>
            </w:pPr>
            <w:r w:rsidRPr="00E42E0B">
              <w:t>Amendement</w:t>
            </w:r>
          </w:p>
        </w:tc>
      </w:tr>
      <w:tr w:rsidR="00781DF6" w:rsidRPr="00E42E0B" w14:paraId="231C0A82" w14:textId="77777777" w:rsidTr="00781DF6">
        <w:trPr>
          <w:jc w:val="center"/>
        </w:trPr>
        <w:tc>
          <w:tcPr>
            <w:tcW w:w="4876" w:type="dxa"/>
            <w:hideMark/>
          </w:tcPr>
          <w:p w14:paraId="1801DCB0" w14:textId="77777777" w:rsidR="00781DF6" w:rsidRPr="00E42E0B" w:rsidRDefault="00781DF6">
            <w:pPr>
              <w:pStyle w:val="Normal6"/>
            </w:pPr>
            <w:r w:rsidRPr="00E42E0B">
              <w:t>(g)</w:t>
            </w:r>
            <w:r w:rsidRPr="00E42E0B">
              <w:tab/>
              <w:t xml:space="preserve">in geval van nood </w:t>
            </w:r>
            <w:r w:rsidRPr="00E42E0B">
              <w:rPr>
                <w:b/>
                <w:i/>
              </w:rPr>
              <w:t>of van een verzoek om eerdere openbaarmaking</w:t>
            </w:r>
            <w:r w:rsidRPr="00E42E0B">
              <w:t>, de redenen daarvoor;</w:t>
            </w:r>
          </w:p>
        </w:tc>
        <w:tc>
          <w:tcPr>
            <w:tcW w:w="4876" w:type="dxa"/>
            <w:hideMark/>
          </w:tcPr>
          <w:p w14:paraId="1A7C06C2" w14:textId="77777777" w:rsidR="00781DF6" w:rsidRPr="00E42E0B" w:rsidRDefault="00781DF6">
            <w:pPr>
              <w:pStyle w:val="Normal6"/>
              <w:rPr>
                <w:szCs w:val="24"/>
              </w:rPr>
            </w:pPr>
            <w:r w:rsidRPr="00E42E0B">
              <w:t>g)</w:t>
            </w:r>
            <w:r w:rsidRPr="00E42E0B">
              <w:tab/>
              <w:t xml:space="preserve">in geval van nood, de </w:t>
            </w:r>
            <w:r w:rsidRPr="00E42E0B">
              <w:rPr>
                <w:b/>
                <w:i/>
              </w:rPr>
              <w:t>gegronde</w:t>
            </w:r>
            <w:r w:rsidRPr="00E42E0B">
              <w:t xml:space="preserve"> redenen daarvoor;</w:t>
            </w:r>
          </w:p>
        </w:tc>
      </w:tr>
    </w:tbl>
    <w:p w14:paraId="05CBE264"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9B8BC8A" w14:textId="77777777" w:rsidR="00781DF6" w:rsidRPr="00E42E0B" w:rsidRDefault="00781DF6" w:rsidP="00781DF6">
      <w:r w:rsidRPr="00E42E0B">
        <w:rPr>
          <w:rStyle w:val="HideTWBExt"/>
          <w:noProof w:val="0"/>
        </w:rPr>
        <w:t>&lt;/Amend&gt;</w:t>
      </w:r>
    </w:p>
    <w:p w14:paraId="3F25EC66" w14:textId="3B106F04"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116</w:t>
      </w:r>
      <w:r w:rsidRPr="00E42E0B">
        <w:rPr>
          <w:rStyle w:val="HideTWBExt"/>
          <w:b w:val="0"/>
          <w:noProof w:val="0"/>
        </w:rPr>
        <w:t>&lt;/NumAm&gt;</w:t>
      </w:r>
    </w:p>
    <w:p w14:paraId="2CEADF0C"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97B889B" w14:textId="77777777" w:rsidR="00781DF6" w:rsidRPr="00E42E0B" w:rsidRDefault="00781DF6" w:rsidP="00781DF6">
      <w:pPr>
        <w:pStyle w:val="NormalBold"/>
      </w:pPr>
      <w:r w:rsidRPr="00E42E0B">
        <w:rPr>
          <w:rStyle w:val="HideTWBExt"/>
          <w:b w:val="0"/>
          <w:noProof w:val="0"/>
        </w:rPr>
        <w:t>&lt;Article&gt;</w:t>
      </w:r>
      <w:r w:rsidRPr="00E42E0B">
        <w:t>Artikel 5 – lid 5 – letter h</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E3E1E7B" w14:textId="77777777" w:rsidTr="00781DF6">
        <w:trPr>
          <w:jc w:val="center"/>
        </w:trPr>
        <w:tc>
          <w:tcPr>
            <w:tcW w:w="9752" w:type="dxa"/>
            <w:gridSpan w:val="2"/>
          </w:tcPr>
          <w:p w14:paraId="23347375" w14:textId="77777777" w:rsidR="00781DF6" w:rsidRPr="00E42E0B" w:rsidRDefault="00781DF6">
            <w:pPr>
              <w:keepNext/>
            </w:pPr>
          </w:p>
        </w:tc>
      </w:tr>
      <w:tr w:rsidR="00781DF6" w:rsidRPr="00E42E0B" w14:paraId="22FF5CEB" w14:textId="77777777" w:rsidTr="00781DF6">
        <w:trPr>
          <w:jc w:val="center"/>
        </w:trPr>
        <w:tc>
          <w:tcPr>
            <w:tcW w:w="4876" w:type="dxa"/>
            <w:hideMark/>
          </w:tcPr>
          <w:p w14:paraId="20241965" w14:textId="77777777" w:rsidR="00781DF6" w:rsidRPr="00E42E0B" w:rsidRDefault="00781DF6">
            <w:pPr>
              <w:pStyle w:val="ColumnHeading"/>
              <w:keepNext/>
            </w:pPr>
            <w:r w:rsidRPr="00E42E0B">
              <w:t>Door de Commissie voorgestelde tekst</w:t>
            </w:r>
          </w:p>
        </w:tc>
        <w:tc>
          <w:tcPr>
            <w:tcW w:w="4876" w:type="dxa"/>
            <w:hideMark/>
          </w:tcPr>
          <w:p w14:paraId="23EF00D3" w14:textId="77777777" w:rsidR="00781DF6" w:rsidRPr="00E42E0B" w:rsidRDefault="00781DF6">
            <w:pPr>
              <w:pStyle w:val="ColumnHeading"/>
              <w:keepNext/>
            </w:pPr>
            <w:r w:rsidRPr="00E42E0B">
              <w:t>Amendement</w:t>
            </w:r>
          </w:p>
        </w:tc>
      </w:tr>
      <w:tr w:rsidR="00781DF6" w:rsidRPr="00E42E0B" w14:paraId="1573BB72" w14:textId="77777777" w:rsidTr="00781DF6">
        <w:trPr>
          <w:jc w:val="center"/>
        </w:trPr>
        <w:tc>
          <w:tcPr>
            <w:tcW w:w="4876" w:type="dxa"/>
            <w:hideMark/>
          </w:tcPr>
          <w:p w14:paraId="399C7B0A" w14:textId="77777777" w:rsidR="00781DF6" w:rsidRPr="00E42E0B" w:rsidRDefault="00781DF6">
            <w:pPr>
              <w:pStyle w:val="Normal6"/>
            </w:pPr>
            <w:r w:rsidRPr="00E42E0B">
              <w:rPr>
                <w:b/>
                <w:i/>
              </w:rPr>
              <w:t>(h)</w:t>
            </w:r>
            <w:r w:rsidRPr="00E42E0B">
              <w:rPr>
                <w:b/>
                <w:i/>
              </w:rPr>
              <w:tab/>
              <w:t>in gevallen waarin de verlangde gegevens worden opgeslagen of verwerkt als onderdeel van een infrastructuur die door een dienstverlener wordt verstrekt aan een bedrijf of een andere entiteit die geen natuurlijke persoon is, een bevestiging dat het bevel overeenkomstig lid 6 is uitgevaardigd;</w:t>
            </w:r>
          </w:p>
        </w:tc>
        <w:tc>
          <w:tcPr>
            <w:tcW w:w="4876" w:type="dxa"/>
            <w:hideMark/>
          </w:tcPr>
          <w:p w14:paraId="4328F60A" w14:textId="77777777" w:rsidR="00781DF6" w:rsidRPr="00E42E0B" w:rsidRDefault="00781DF6">
            <w:pPr>
              <w:pStyle w:val="Normal6"/>
              <w:rPr>
                <w:szCs w:val="24"/>
              </w:rPr>
            </w:pPr>
            <w:r w:rsidRPr="00E42E0B">
              <w:rPr>
                <w:b/>
                <w:i/>
              </w:rPr>
              <w:t>Schrappen</w:t>
            </w:r>
          </w:p>
        </w:tc>
      </w:tr>
    </w:tbl>
    <w:p w14:paraId="13EAC7C7"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0FEDC16" w14:textId="77777777" w:rsidR="00781DF6" w:rsidRPr="00E42E0B" w:rsidRDefault="00781DF6" w:rsidP="00781DF6">
      <w:r w:rsidRPr="00E42E0B">
        <w:rPr>
          <w:rStyle w:val="HideTWBExt"/>
          <w:noProof w:val="0"/>
        </w:rPr>
        <w:t>&lt;/Amend&gt;</w:t>
      </w:r>
    </w:p>
    <w:p w14:paraId="3C4DF3B6" w14:textId="007FC3E7"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117</w:t>
      </w:r>
      <w:r w:rsidRPr="00E42E0B">
        <w:rPr>
          <w:rStyle w:val="HideTWBExt"/>
          <w:b w:val="0"/>
          <w:noProof w:val="0"/>
        </w:rPr>
        <w:t>&lt;/NumAm&gt;</w:t>
      </w:r>
    </w:p>
    <w:p w14:paraId="158B5E0B"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1EA38611" w14:textId="77777777" w:rsidR="00781DF6" w:rsidRPr="00E42E0B" w:rsidRDefault="00781DF6" w:rsidP="00781DF6">
      <w:pPr>
        <w:pStyle w:val="NormalBold"/>
      </w:pPr>
      <w:r w:rsidRPr="00E42E0B">
        <w:rPr>
          <w:rStyle w:val="HideTWBExt"/>
          <w:b w:val="0"/>
          <w:noProof w:val="0"/>
        </w:rPr>
        <w:t>&lt;Article&gt;</w:t>
      </w:r>
      <w:r w:rsidRPr="00E42E0B">
        <w:t>Artikel 5 – lid 5 – letter i</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9CB5E41" w14:textId="77777777" w:rsidTr="00781DF6">
        <w:trPr>
          <w:jc w:val="center"/>
        </w:trPr>
        <w:tc>
          <w:tcPr>
            <w:tcW w:w="9752" w:type="dxa"/>
            <w:gridSpan w:val="2"/>
          </w:tcPr>
          <w:p w14:paraId="025B0B41" w14:textId="77777777" w:rsidR="00781DF6" w:rsidRPr="00E42E0B" w:rsidRDefault="00781DF6">
            <w:pPr>
              <w:keepNext/>
            </w:pPr>
          </w:p>
        </w:tc>
      </w:tr>
      <w:tr w:rsidR="00781DF6" w:rsidRPr="00E42E0B" w14:paraId="10302BF6" w14:textId="77777777" w:rsidTr="00781DF6">
        <w:trPr>
          <w:jc w:val="center"/>
        </w:trPr>
        <w:tc>
          <w:tcPr>
            <w:tcW w:w="4876" w:type="dxa"/>
            <w:hideMark/>
          </w:tcPr>
          <w:p w14:paraId="09EBD2D0" w14:textId="77777777" w:rsidR="00781DF6" w:rsidRPr="00E42E0B" w:rsidRDefault="00781DF6">
            <w:pPr>
              <w:pStyle w:val="ColumnHeading"/>
              <w:keepNext/>
            </w:pPr>
            <w:r w:rsidRPr="00E42E0B">
              <w:t>Door de Commissie voorgestelde tekst</w:t>
            </w:r>
          </w:p>
        </w:tc>
        <w:tc>
          <w:tcPr>
            <w:tcW w:w="4876" w:type="dxa"/>
            <w:hideMark/>
          </w:tcPr>
          <w:p w14:paraId="37032F09" w14:textId="77777777" w:rsidR="00781DF6" w:rsidRPr="00E42E0B" w:rsidRDefault="00781DF6">
            <w:pPr>
              <w:pStyle w:val="ColumnHeading"/>
              <w:keepNext/>
            </w:pPr>
            <w:r w:rsidRPr="00E42E0B">
              <w:t>Amendement</w:t>
            </w:r>
          </w:p>
        </w:tc>
      </w:tr>
      <w:tr w:rsidR="00781DF6" w:rsidRPr="00E42E0B" w14:paraId="77EF2361" w14:textId="77777777" w:rsidTr="00781DF6">
        <w:trPr>
          <w:jc w:val="center"/>
        </w:trPr>
        <w:tc>
          <w:tcPr>
            <w:tcW w:w="4876" w:type="dxa"/>
            <w:hideMark/>
          </w:tcPr>
          <w:p w14:paraId="23133EFB" w14:textId="77777777" w:rsidR="00781DF6" w:rsidRPr="00E42E0B" w:rsidRDefault="00781DF6">
            <w:pPr>
              <w:pStyle w:val="Normal6"/>
            </w:pPr>
            <w:r w:rsidRPr="00E42E0B">
              <w:t>(i)</w:t>
            </w:r>
            <w:r w:rsidRPr="00E42E0B">
              <w:tab/>
              <w:t>de gronden voor de noodzaak en de evenredigheid van de maatregel.</w:t>
            </w:r>
          </w:p>
        </w:tc>
        <w:tc>
          <w:tcPr>
            <w:tcW w:w="4876" w:type="dxa"/>
            <w:hideMark/>
          </w:tcPr>
          <w:p w14:paraId="3463E905" w14:textId="77777777" w:rsidR="00781DF6" w:rsidRPr="00E42E0B" w:rsidRDefault="00781DF6">
            <w:pPr>
              <w:pStyle w:val="Normal6"/>
              <w:rPr>
                <w:szCs w:val="24"/>
              </w:rPr>
            </w:pPr>
            <w:r w:rsidRPr="00E42E0B">
              <w:t>(i)</w:t>
            </w:r>
            <w:r w:rsidRPr="00E42E0B">
              <w:tab/>
              <w:t>de gronden voor de noodzaak en de evenredigheid van de maatregel</w:t>
            </w:r>
            <w:r w:rsidRPr="00E42E0B">
              <w:rPr>
                <w:b/>
                <w:i/>
              </w:rPr>
              <w:t>, rekening houdend met de rechten van de verdachte of beklaagde</w:t>
            </w:r>
            <w:r w:rsidRPr="00E42E0B">
              <w:t>.</w:t>
            </w:r>
          </w:p>
        </w:tc>
      </w:tr>
    </w:tbl>
    <w:p w14:paraId="2C2D33C7"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D2836BA" w14:textId="77777777" w:rsidR="00781DF6" w:rsidRPr="00E42E0B" w:rsidRDefault="00781DF6" w:rsidP="00781DF6">
      <w:r w:rsidRPr="00E42E0B">
        <w:rPr>
          <w:rStyle w:val="HideTWBExt"/>
          <w:noProof w:val="0"/>
        </w:rPr>
        <w:t>&lt;/Amend&gt;</w:t>
      </w:r>
    </w:p>
    <w:p w14:paraId="6AC86AD0" w14:textId="408B180F"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118</w:t>
      </w:r>
      <w:r w:rsidRPr="00E42E0B">
        <w:rPr>
          <w:rStyle w:val="HideTWBExt"/>
          <w:b w:val="0"/>
          <w:noProof w:val="0"/>
        </w:rPr>
        <w:t>&lt;/NumAm&gt;</w:t>
      </w:r>
    </w:p>
    <w:p w14:paraId="25B6A753"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B3DD512" w14:textId="77777777" w:rsidR="00781DF6" w:rsidRPr="00E42E0B" w:rsidRDefault="00781DF6" w:rsidP="00781DF6">
      <w:pPr>
        <w:pStyle w:val="NormalBold"/>
      </w:pPr>
      <w:r w:rsidRPr="00E42E0B">
        <w:rPr>
          <w:rStyle w:val="HideTWBExt"/>
          <w:b w:val="0"/>
          <w:noProof w:val="0"/>
        </w:rPr>
        <w:t>&lt;Article&gt;</w:t>
      </w:r>
      <w:r w:rsidRPr="00E42E0B">
        <w:t>Artikel 5 – lid 6</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05AF38E3" w14:textId="77777777" w:rsidTr="00781DF6">
        <w:trPr>
          <w:jc w:val="center"/>
        </w:trPr>
        <w:tc>
          <w:tcPr>
            <w:tcW w:w="9752" w:type="dxa"/>
            <w:gridSpan w:val="2"/>
          </w:tcPr>
          <w:p w14:paraId="3E23FD0A" w14:textId="77777777" w:rsidR="00781DF6" w:rsidRPr="00E42E0B" w:rsidRDefault="00781DF6">
            <w:pPr>
              <w:keepNext/>
            </w:pPr>
          </w:p>
        </w:tc>
      </w:tr>
      <w:tr w:rsidR="00781DF6" w:rsidRPr="00E42E0B" w14:paraId="2E1AF603" w14:textId="77777777" w:rsidTr="00781DF6">
        <w:trPr>
          <w:jc w:val="center"/>
        </w:trPr>
        <w:tc>
          <w:tcPr>
            <w:tcW w:w="4876" w:type="dxa"/>
            <w:hideMark/>
          </w:tcPr>
          <w:p w14:paraId="2E25FE2F" w14:textId="77777777" w:rsidR="00781DF6" w:rsidRPr="00E42E0B" w:rsidRDefault="00781DF6">
            <w:pPr>
              <w:pStyle w:val="ColumnHeading"/>
              <w:keepNext/>
            </w:pPr>
            <w:r w:rsidRPr="00E42E0B">
              <w:t>Door de Commissie voorgestelde tekst</w:t>
            </w:r>
          </w:p>
        </w:tc>
        <w:tc>
          <w:tcPr>
            <w:tcW w:w="4876" w:type="dxa"/>
            <w:hideMark/>
          </w:tcPr>
          <w:p w14:paraId="029520E0" w14:textId="77777777" w:rsidR="00781DF6" w:rsidRPr="00E42E0B" w:rsidRDefault="00781DF6">
            <w:pPr>
              <w:pStyle w:val="ColumnHeading"/>
              <w:keepNext/>
            </w:pPr>
            <w:r w:rsidRPr="00E42E0B">
              <w:t>Amendement</w:t>
            </w:r>
          </w:p>
        </w:tc>
      </w:tr>
      <w:tr w:rsidR="00781DF6" w:rsidRPr="00E42E0B" w14:paraId="0DE23A98" w14:textId="77777777" w:rsidTr="00781DF6">
        <w:trPr>
          <w:jc w:val="center"/>
        </w:trPr>
        <w:tc>
          <w:tcPr>
            <w:tcW w:w="4876" w:type="dxa"/>
            <w:hideMark/>
          </w:tcPr>
          <w:p w14:paraId="5B5C9341" w14:textId="77777777" w:rsidR="00781DF6" w:rsidRPr="00E42E0B" w:rsidRDefault="00781DF6">
            <w:pPr>
              <w:pStyle w:val="Normal6"/>
            </w:pPr>
            <w:r w:rsidRPr="00E42E0B">
              <w:rPr>
                <w:b/>
                <w:i/>
              </w:rPr>
              <w:t>6.</w:t>
            </w:r>
            <w:r w:rsidRPr="00E42E0B">
              <w:rPr>
                <w:b/>
                <w:i/>
              </w:rPr>
              <w:tab/>
              <w:t>In gevallen waarin de verlangde gegevens worden opgeslagen of verwerkt als onderdeel van een infrastructuur die door een dienstverlener wordt verstrekt aan een bedrijf of een andere entiteit die geen natuurlijke persoon is, kan het Europees verstrekkingsbevel uitsluitend worden gericht aan de dienstverlener wanneer onderzoeksmaatregelen tegen het bedrijf of de entiteit niet aangewezen zijn, met name omdat zij het onderzoek zouden kunnen schaden.</w:t>
            </w:r>
          </w:p>
        </w:tc>
        <w:tc>
          <w:tcPr>
            <w:tcW w:w="4876" w:type="dxa"/>
            <w:hideMark/>
          </w:tcPr>
          <w:p w14:paraId="0989FE02" w14:textId="77777777" w:rsidR="00781DF6" w:rsidRPr="00E42E0B" w:rsidRDefault="00781DF6">
            <w:pPr>
              <w:pStyle w:val="Normal6"/>
              <w:rPr>
                <w:szCs w:val="24"/>
              </w:rPr>
            </w:pPr>
            <w:r w:rsidRPr="00E42E0B">
              <w:rPr>
                <w:b/>
                <w:i/>
              </w:rPr>
              <w:t>Schrappen</w:t>
            </w:r>
          </w:p>
        </w:tc>
      </w:tr>
    </w:tbl>
    <w:p w14:paraId="3AEE7E9C"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A7BF2A6" w14:textId="77777777" w:rsidR="00781DF6" w:rsidRPr="00E42E0B" w:rsidRDefault="00781DF6" w:rsidP="00781DF6">
      <w:r w:rsidRPr="00E42E0B">
        <w:rPr>
          <w:rStyle w:val="HideTWBExt"/>
          <w:noProof w:val="0"/>
        </w:rPr>
        <w:t>&lt;/Amend&gt;</w:t>
      </w:r>
    </w:p>
    <w:p w14:paraId="3018AB30" w14:textId="3326D88F"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119</w:t>
      </w:r>
      <w:r w:rsidRPr="00E42E0B">
        <w:rPr>
          <w:rStyle w:val="HideTWBExt"/>
          <w:b w:val="0"/>
          <w:noProof w:val="0"/>
        </w:rPr>
        <w:t>&lt;/NumAm&gt;</w:t>
      </w:r>
    </w:p>
    <w:p w14:paraId="3D6C24F5"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8D2A0A5" w14:textId="77777777" w:rsidR="00781DF6" w:rsidRPr="00E42E0B" w:rsidRDefault="00781DF6" w:rsidP="00781DF6">
      <w:pPr>
        <w:pStyle w:val="NormalBold"/>
      </w:pPr>
      <w:r w:rsidRPr="00E42E0B">
        <w:rPr>
          <w:rStyle w:val="HideTWBExt"/>
          <w:b w:val="0"/>
          <w:noProof w:val="0"/>
        </w:rPr>
        <w:t>&lt;Article&gt;</w:t>
      </w:r>
      <w:r w:rsidRPr="00E42E0B">
        <w:t>Artikel 5 – lid 7</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CAC48BD" w14:textId="77777777" w:rsidTr="00781DF6">
        <w:trPr>
          <w:jc w:val="center"/>
        </w:trPr>
        <w:tc>
          <w:tcPr>
            <w:tcW w:w="9752" w:type="dxa"/>
            <w:gridSpan w:val="2"/>
          </w:tcPr>
          <w:p w14:paraId="4369CB62" w14:textId="77777777" w:rsidR="00781DF6" w:rsidRPr="00E42E0B" w:rsidRDefault="00781DF6">
            <w:pPr>
              <w:keepNext/>
            </w:pPr>
          </w:p>
        </w:tc>
      </w:tr>
      <w:tr w:rsidR="00781DF6" w:rsidRPr="00E42E0B" w14:paraId="7C772E9D" w14:textId="77777777" w:rsidTr="00781DF6">
        <w:trPr>
          <w:jc w:val="center"/>
        </w:trPr>
        <w:tc>
          <w:tcPr>
            <w:tcW w:w="4876" w:type="dxa"/>
            <w:hideMark/>
          </w:tcPr>
          <w:p w14:paraId="086F6836" w14:textId="77777777" w:rsidR="00781DF6" w:rsidRPr="00E42E0B" w:rsidRDefault="00781DF6">
            <w:pPr>
              <w:pStyle w:val="ColumnHeading"/>
              <w:keepNext/>
            </w:pPr>
            <w:r w:rsidRPr="00E42E0B">
              <w:t>Door de Commissie voorgestelde tekst</w:t>
            </w:r>
          </w:p>
        </w:tc>
        <w:tc>
          <w:tcPr>
            <w:tcW w:w="4876" w:type="dxa"/>
            <w:hideMark/>
          </w:tcPr>
          <w:p w14:paraId="34FD8229" w14:textId="77777777" w:rsidR="00781DF6" w:rsidRPr="00E42E0B" w:rsidRDefault="00781DF6">
            <w:pPr>
              <w:pStyle w:val="ColumnHeading"/>
              <w:keepNext/>
            </w:pPr>
            <w:r w:rsidRPr="00E42E0B">
              <w:t>Amendement</w:t>
            </w:r>
          </w:p>
        </w:tc>
      </w:tr>
      <w:tr w:rsidR="00781DF6" w:rsidRPr="00E42E0B" w14:paraId="3E8CCBC6" w14:textId="77777777" w:rsidTr="00781DF6">
        <w:trPr>
          <w:jc w:val="center"/>
        </w:trPr>
        <w:tc>
          <w:tcPr>
            <w:tcW w:w="4876" w:type="dxa"/>
            <w:hideMark/>
          </w:tcPr>
          <w:p w14:paraId="0344476F" w14:textId="77777777" w:rsidR="00781DF6" w:rsidRPr="00E42E0B" w:rsidRDefault="00781DF6">
            <w:pPr>
              <w:pStyle w:val="Normal6"/>
            </w:pPr>
            <w:r w:rsidRPr="00E42E0B">
              <w:rPr>
                <w:b/>
                <w:i/>
              </w:rPr>
              <w:t>7.</w:t>
            </w:r>
            <w:r w:rsidRPr="00E42E0B">
              <w:rPr>
                <w:b/>
                <w:i/>
              </w:rPr>
              <w:tab/>
              <w:t>Indien de uitvaardigende autoriteit redenen heeft om aan te nemen dat de gevraagde transactiegegevens of inhoudelijke gegevens worden beschermd door krachtens het recht van de lidstaat waar het bevel aan de dienstverlener wordt geadresseerd, verleende voorrechten en immuniteiten, of dat de openbaarmaking ervan de fundamentele belangen van die lidstaat zou kunnen schaden, onder meer op het gebied van nationale veiligheid en defensie, zoekt de uitvaardigende autoriteit opheldering alvorens het Europees verstrekkingsbevel uit te vaardigen, onder meer door de bevoegde autoriteiten van de betrokken lidstaat te raadplegen, hetzij rechtstreeks hetzij via Eurojust of het Europees justitieel netwerk. Indien de uitvaardigende autoriteit van oordeel is dat de gevraagde toegangsgegevens, transactiegegevens of inhoudelijke gegevens door dergelijke voorrechten en immuniteiten worden beschermd of dat de openbaarmaking ervan de fundamentele belangen van de andere lidstaat zou schaden, vaardigt zij geen Europees verstrekkingsbevel uit.</w:t>
            </w:r>
          </w:p>
        </w:tc>
        <w:tc>
          <w:tcPr>
            <w:tcW w:w="4876" w:type="dxa"/>
            <w:hideMark/>
          </w:tcPr>
          <w:p w14:paraId="6D750D51" w14:textId="77777777" w:rsidR="00781DF6" w:rsidRPr="00E42E0B" w:rsidRDefault="00781DF6">
            <w:pPr>
              <w:pStyle w:val="Normal6"/>
              <w:rPr>
                <w:szCs w:val="24"/>
              </w:rPr>
            </w:pPr>
            <w:r w:rsidRPr="00E42E0B">
              <w:rPr>
                <w:b/>
                <w:i/>
              </w:rPr>
              <w:t>Schrappen</w:t>
            </w:r>
          </w:p>
        </w:tc>
      </w:tr>
    </w:tbl>
    <w:p w14:paraId="3A723256"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A01EB0D" w14:textId="77777777" w:rsidR="00781DF6" w:rsidRPr="00E42E0B" w:rsidRDefault="00781DF6" w:rsidP="00781DF6">
      <w:r w:rsidRPr="00E42E0B">
        <w:rPr>
          <w:rStyle w:val="HideTWBExt"/>
          <w:noProof w:val="0"/>
        </w:rPr>
        <w:t>&lt;/Amend&gt;</w:t>
      </w:r>
    </w:p>
    <w:p w14:paraId="46A33B72" w14:textId="744EB479"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120</w:t>
      </w:r>
      <w:r w:rsidRPr="00E42E0B">
        <w:rPr>
          <w:rStyle w:val="HideTWBExt"/>
          <w:b w:val="0"/>
          <w:noProof w:val="0"/>
        </w:rPr>
        <w:t>&lt;/NumAm&gt;</w:t>
      </w:r>
    </w:p>
    <w:p w14:paraId="7F2C6990"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5DAC1C1" w14:textId="77777777" w:rsidR="00781DF6" w:rsidRPr="00E42E0B" w:rsidRDefault="00781DF6" w:rsidP="00781DF6">
      <w:pPr>
        <w:pStyle w:val="NormalBold"/>
      </w:pPr>
      <w:r w:rsidRPr="00E42E0B">
        <w:rPr>
          <w:rStyle w:val="HideTWBExt"/>
          <w:b w:val="0"/>
          <w:noProof w:val="0"/>
        </w:rPr>
        <w:t>&lt;Article&gt;</w:t>
      </w:r>
      <w:r w:rsidRPr="00E42E0B">
        <w:t>Artikel 6 – lid 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947095C" w14:textId="77777777" w:rsidTr="00781DF6">
        <w:trPr>
          <w:jc w:val="center"/>
        </w:trPr>
        <w:tc>
          <w:tcPr>
            <w:tcW w:w="9752" w:type="dxa"/>
            <w:gridSpan w:val="2"/>
          </w:tcPr>
          <w:p w14:paraId="1448007A" w14:textId="77777777" w:rsidR="00781DF6" w:rsidRPr="00E42E0B" w:rsidRDefault="00781DF6">
            <w:pPr>
              <w:keepNext/>
            </w:pPr>
          </w:p>
        </w:tc>
      </w:tr>
      <w:tr w:rsidR="00781DF6" w:rsidRPr="00E42E0B" w14:paraId="07603B4A" w14:textId="77777777" w:rsidTr="00781DF6">
        <w:trPr>
          <w:jc w:val="center"/>
        </w:trPr>
        <w:tc>
          <w:tcPr>
            <w:tcW w:w="4876" w:type="dxa"/>
            <w:hideMark/>
          </w:tcPr>
          <w:p w14:paraId="253EDB60" w14:textId="77777777" w:rsidR="00781DF6" w:rsidRPr="00E42E0B" w:rsidRDefault="00781DF6">
            <w:pPr>
              <w:pStyle w:val="ColumnHeading"/>
              <w:keepNext/>
            </w:pPr>
            <w:r w:rsidRPr="00E42E0B">
              <w:t>Door de Commissie voorgestelde tekst</w:t>
            </w:r>
          </w:p>
        </w:tc>
        <w:tc>
          <w:tcPr>
            <w:tcW w:w="4876" w:type="dxa"/>
            <w:hideMark/>
          </w:tcPr>
          <w:p w14:paraId="7772BA41" w14:textId="77777777" w:rsidR="00781DF6" w:rsidRPr="00E42E0B" w:rsidRDefault="00781DF6">
            <w:pPr>
              <w:pStyle w:val="ColumnHeading"/>
              <w:keepNext/>
            </w:pPr>
            <w:r w:rsidRPr="00E42E0B">
              <w:t>Amendement</w:t>
            </w:r>
          </w:p>
        </w:tc>
      </w:tr>
      <w:tr w:rsidR="00781DF6" w:rsidRPr="00E42E0B" w14:paraId="3545A504" w14:textId="77777777" w:rsidTr="00781DF6">
        <w:trPr>
          <w:jc w:val="center"/>
        </w:trPr>
        <w:tc>
          <w:tcPr>
            <w:tcW w:w="4876" w:type="dxa"/>
            <w:hideMark/>
          </w:tcPr>
          <w:p w14:paraId="11CF3A1C" w14:textId="77777777" w:rsidR="00781DF6" w:rsidRPr="00E42E0B" w:rsidRDefault="00781DF6">
            <w:pPr>
              <w:pStyle w:val="Normal6"/>
            </w:pPr>
            <w:r w:rsidRPr="00E42E0B">
              <w:t>2.</w:t>
            </w:r>
            <w:r w:rsidRPr="00E42E0B">
              <w:tab/>
              <w:t>Het kan worden uitgevaardigd indien zulks noodzakelijk en evenredig is om te voorkomen dat gegevens worden verwijderd, gewist of gewijzigd, met het oog op een aansluitend verzoek tot verstrekking van die gegevens door middel van wederzijdse rechtshulp, een Europees onderzoeksbevel of een Europees verstrekkingsbevel. Europese bevelen tot bewaring van gegevens kunnen voor alle strafbare feiten worden uitgevaardigd.</w:t>
            </w:r>
          </w:p>
        </w:tc>
        <w:tc>
          <w:tcPr>
            <w:tcW w:w="4876" w:type="dxa"/>
            <w:hideMark/>
          </w:tcPr>
          <w:p w14:paraId="55F50ECD" w14:textId="77777777" w:rsidR="00781DF6" w:rsidRPr="00E42E0B" w:rsidRDefault="00781DF6">
            <w:pPr>
              <w:pStyle w:val="Normal6"/>
              <w:rPr>
                <w:szCs w:val="24"/>
              </w:rPr>
            </w:pPr>
            <w:r w:rsidRPr="00E42E0B">
              <w:t>2.</w:t>
            </w:r>
            <w:r w:rsidRPr="00E42E0B">
              <w:tab/>
              <w:t>Het kan worden uitgevaardigd indien zulks noodzakelijk en evenredig is om te voorkomen dat gegevens worden verwijderd, gewist of gewijzigd, met het oog op een aansluitend verzoek tot verstrekking van die gegevens door middel van wederzijdse rechtshulp, een Europees onderzoeksbevel of een Europees verstrekkingsbevel</w:t>
            </w:r>
            <w:r w:rsidRPr="00E42E0B">
              <w:rPr>
                <w:b/>
                <w:i/>
              </w:rPr>
              <w:t>, rekening houdend met de rechten van de verdachte of beklaagde</w:t>
            </w:r>
            <w:r w:rsidRPr="00E42E0B">
              <w:t xml:space="preserve">. Europese bevelen tot bewaring van gegevens kunnen voor alle strafbare feiten worden uitgevaardigd </w:t>
            </w:r>
            <w:r w:rsidRPr="00E42E0B">
              <w:rPr>
                <w:b/>
                <w:i/>
              </w:rPr>
              <w:t>wanneer ze onder dezelfde omstandigheden in vergelijkbare binnenlandse gevallen ook uitgevaardigd zouden worden en er sprake is van dwingende redenen die in zekere mate doen vermoeden dat het misdrijf is gepleegd en die de bewaring van de gegevens rechtvaardigen</w:t>
            </w:r>
            <w:r w:rsidRPr="00E42E0B">
              <w:t>.</w:t>
            </w:r>
          </w:p>
        </w:tc>
      </w:tr>
    </w:tbl>
    <w:p w14:paraId="4BD85C6D"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65E907F" w14:textId="77777777" w:rsidR="00781DF6" w:rsidRPr="00E42E0B" w:rsidRDefault="00781DF6" w:rsidP="00781DF6">
      <w:r w:rsidRPr="00E42E0B">
        <w:rPr>
          <w:rStyle w:val="HideTWBExt"/>
          <w:noProof w:val="0"/>
        </w:rPr>
        <w:t>&lt;/Amend&gt;</w:t>
      </w:r>
    </w:p>
    <w:p w14:paraId="34DA3C3E" w14:textId="0A6E6D96"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121</w:t>
      </w:r>
      <w:r w:rsidRPr="00E42E0B">
        <w:rPr>
          <w:rStyle w:val="HideTWBExt"/>
          <w:b w:val="0"/>
          <w:noProof w:val="0"/>
        </w:rPr>
        <w:t>&lt;/NumAm&gt;</w:t>
      </w:r>
    </w:p>
    <w:p w14:paraId="3345E3C7"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1B400730" w14:textId="77777777" w:rsidR="00781DF6" w:rsidRPr="00E42E0B" w:rsidRDefault="00781DF6" w:rsidP="00781DF6">
      <w:pPr>
        <w:pStyle w:val="NormalBold"/>
      </w:pPr>
      <w:r w:rsidRPr="00E42E0B">
        <w:rPr>
          <w:rStyle w:val="HideTWBExt"/>
          <w:b w:val="0"/>
          <w:noProof w:val="0"/>
        </w:rPr>
        <w:t>&lt;Article&gt;</w:t>
      </w:r>
      <w:r w:rsidRPr="00E42E0B">
        <w:t>Artikel 6 – lid 3 – letter b</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8E5F35A" w14:textId="77777777" w:rsidTr="00781DF6">
        <w:trPr>
          <w:jc w:val="center"/>
        </w:trPr>
        <w:tc>
          <w:tcPr>
            <w:tcW w:w="9752" w:type="dxa"/>
            <w:gridSpan w:val="2"/>
          </w:tcPr>
          <w:p w14:paraId="02607144" w14:textId="77777777" w:rsidR="00781DF6" w:rsidRPr="00E42E0B" w:rsidRDefault="00781DF6">
            <w:pPr>
              <w:keepNext/>
            </w:pPr>
          </w:p>
        </w:tc>
      </w:tr>
      <w:tr w:rsidR="00781DF6" w:rsidRPr="00E42E0B" w14:paraId="3B186FAD" w14:textId="77777777" w:rsidTr="00781DF6">
        <w:trPr>
          <w:jc w:val="center"/>
        </w:trPr>
        <w:tc>
          <w:tcPr>
            <w:tcW w:w="4876" w:type="dxa"/>
            <w:hideMark/>
          </w:tcPr>
          <w:p w14:paraId="38B59FA3" w14:textId="77777777" w:rsidR="00781DF6" w:rsidRPr="00E42E0B" w:rsidRDefault="00781DF6">
            <w:pPr>
              <w:pStyle w:val="ColumnHeading"/>
              <w:keepNext/>
            </w:pPr>
            <w:r w:rsidRPr="00E42E0B">
              <w:t>Door de Commissie voorgestelde tekst</w:t>
            </w:r>
          </w:p>
        </w:tc>
        <w:tc>
          <w:tcPr>
            <w:tcW w:w="4876" w:type="dxa"/>
            <w:hideMark/>
          </w:tcPr>
          <w:p w14:paraId="2AB9F5D3" w14:textId="77777777" w:rsidR="00781DF6" w:rsidRPr="00E42E0B" w:rsidRDefault="00781DF6">
            <w:pPr>
              <w:pStyle w:val="ColumnHeading"/>
              <w:keepNext/>
            </w:pPr>
            <w:r w:rsidRPr="00E42E0B">
              <w:t>Amendement</w:t>
            </w:r>
          </w:p>
        </w:tc>
      </w:tr>
      <w:tr w:rsidR="00781DF6" w:rsidRPr="00E42E0B" w14:paraId="775F007F" w14:textId="77777777" w:rsidTr="00781DF6">
        <w:trPr>
          <w:jc w:val="center"/>
        </w:trPr>
        <w:tc>
          <w:tcPr>
            <w:tcW w:w="4876" w:type="dxa"/>
            <w:hideMark/>
          </w:tcPr>
          <w:p w14:paraId="33811963" w14:textId="77777777" w:rsidR="00781DF6" w:rsidRPr="00E42E0B" w:rsidRDefault="00781DF6">
            <w:pPr>
              <w:pStyle w:val="Normal6"/>
            </w:pPr>
            <w:r w:rsidRPr="00E42E0B">
              <w:t>(b)</w:t>
            </w:r>
            <w:r w:rsidRPr="00E42E0B">
              <w:tab/>
              <w:t xml:space="preserve">de in artikel 7 bedoelde </w:t>
            </w:r>
            <w:r w:rsidRPr="00E42E0B">
              <w:rPr>
                <w:b/>
                <w:i/>
              </w:rPr>
              <w:t>adressaat</w:t>
            </w:r>
            <w:r w:rsidRPr="00E42E0B">
              <w:t xml:space="preserve"> van het Europees bewaringsbevel;</w:t>
            </w:r>
          </w:p>
        </w:tc>
        <w:tc>
          <w:tcPr>
            <w:tcW w:w="4876" w:type="dxa"/>
            <w:hideMark/>
          </w:tcPr>
          <w:p w14:paraId="7AB7C720" w14:textId="77777777" w:rsidR="00781DF6" w:rsidRPr="00E42E0B" w:rsidRDefault="00781DF6">
            <w:pPr>
              <w:pStyle w:val="Normal6"/>
              <w:rPr>
                <w:szCs w:val="24"/>
              </w:rPr>
            </w:pPr>
            <w:r w:rsidRPr="00E42E0B">
              <w:t>(b)</w:t>
            </w:r>
            <w:r w:rsidRPr="00E42E0B">
              <w:tab/>
              <w:t xml:space="preserve">de in artikel 7 bedoelde </w:t>
            </w:r>
            <w:r w:rsidRPr="00E42E0B">
              <w:rPr>
                <w:b/>
                <w:i/>
              </w:rPr>
              <w:t>adressaten</w:t>
            </w:r>
            <w:r w:rsidRPr="00E42E0B">
              <w:t xml:space="preserve"> van het Europees bewaringsbevel;</w:t>
            </w:r>
          </w:p>
        </w:tc>
      </w:tr>
    </w:tbl>
    <w:p w14:paraId="12A2FB4E"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18F99DC" w14:textId="77777777" w:rsidR="00781DF6" w:rsidRPr="00E42E0B" w:rsidRDefault="00781DF6" w:rsidP="00781DF6">
      <w:r w:rsidRPr="00E42E0B">
        <w:rPr>
          <w:rStyle w:val="HideTWBExt"/>
          <w:noProof w:val="0"/>
        </w:rPr>
        <w:t>&lt;/Amend&gt;</w:t>
      </w:r>
    </w:p>
    <w:p w14:paraId="4D0E3B14" w14:textId="496ECF0F"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122</w:t>
      </w:r>
      <w:r w:rsidRPr="00E42E0B">
        <w:rPr>
          <w:rStyle w:val="HideTWBExt"/>
          <w:b w:val="0"/>
          <w:noProof w:val="0"/>
        </w:rPr>
        <w:t>&lt;/NumAm&gt;</w:t>
      </w:r>
    </w:p>
    <w:p w14:paraId="35FD43E9"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0230CB9" w14:textId="77777777" w:rsidR="00781DF6" w:rsidRPr="00E42E0B" w:rsidRDefault="00781DF6" w:rsidP="00781DF6">
      <w:pPr>
        <w:pStyle w:val="NormalBold"/>
      </w:pPr>
      <w:r w:rsidRPr="00E42E0B">
        <w:rPr>
          <w:rStyle w:val="HideTWBExt"/>
          <w:b w:val="0"/>
          <w:noProof w:val="0"/>
        </w:rPr>
        <w:t>&lt;Article&gt;</w:t>
      </w:r>
      <w:r w:rsidRPr="00E42E0B">
        <w:t>Artikel 6 – lid 3 – letter d</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E0430C6" w14:textId="77777777" w:rsidTr="00781DF6">
        <w:trPr>
          <w:jc w:val="center"/>
        </w:trPr>
        <w:tc>
          <w:tcPr>
            <w:tcW w:w="9752" w:type="dxa"/>
            <w:gridSpan w:val="2"/>
          </w:tcPr>
          <w:p w14:paraId="6BABEF32" w14:textId="77777777" w:rsidR="00781DF6" w:rsidRPr="00E42E0B" w:rsidRDefault="00781DF6">
            <w:pPr>
              <w:keepNext/>
            </w:pPr>
          </w:p>
        </w:tc>
      </w:tr>
      <w:tr w:rsidR="00781DF6" w:rsidRPr="00E42E0B" w14:paraId="49A1FA3B" w14:textId="77777777" w:rsidTr="00781DF6">
        <w:trPr>
          <w:jc w:val="center"/>
        </w:trPr>
        <w:tc>
          <w:tcPr>
            <w:tcW w:w="4876" w:type="dxa"/>
            <w:hideMark/>
          </w:tcPr>
          <w:p w14:paraId="41CFED14" w14:textId="77777777" w:rsidR="00781DF6" w:rsidRPr="00E42E0B" w:rsidRDefault="00781DF6">
            <w:pPr>
              <w:pStyle w:val="ColumnHeading"/>
              <w:keepNext/>
            </w:pPr>
            <w:r w:rsidRPr="00E42E0B">
              <w:t>Door de Commissie voorgestelde tekst</w:t>
            </w:r>
          </w:p>
        </w:tc>
        <w:tc>
          <w:tcPr>
            <w:tcW w:w="4876" w:type="dxa"/>
            <w:hideMark/>
          </w:tcPr>
          <w:p w14:paraId="60C6E73D" w14:textId="77777777" w:rsidR="00781DF6" w:rsidRPr="00E42E0B" w:rsidRDefault="00781DF6">
            <w:pPr>
              <w:pStyle w:val="ColumnHeading"/>
              <w:keepNext/>
            </w:pPr>
            <w:r w:rsidRPr="00E42E0B">
              <w:t>Amendement</w:t>
            </w:r>
          </w:p>
        </w:tc>
      </w:tr>
      <w:tr w:rsidR="00781DF6" w:rsidRPr="00E42E0B" w14:paraId="45EED73D" w14:textId="77777777" w:rsidTr="00781DF6">
        <w:trPr>
          <w:jc w:val="center"/>
        </w:trPr>
        <w:tc>
          <w:tcPr>
            <w:tcW w:w="4876" w:type="dxa"/>
            <w:hideMark/>
          </w:tcPr>
          <w:p w14:paraId="660998ED" w14:textId="77777777" w:rsidR="00781DF6" w:rsidRPr="00E42E0B" w:rsidRDefault="00781DF6">
            <w:pPr>
              <w:pStyle w:val="Normal6"/>
            </w:pPr>
            <w:r w:rsidRPr="00E42E0B">
              <w:t>(d)</w:t>
            </w:r>
            <w:r w:rsidRPr="00E42E0B">
              <w:tab/>
              <w:t xml:space="preserve">de categorie van de te bewaren gegevens (abonneegegevens, </w:t>
            </w:r>
            <w:r w:rsidRPr="00E42E0B">
              <w:rPr>
                <w:b/>
                <w:i/>
              </w:rPr>
              <w:t>toegangsgegevens, transactiegegevens</w:t>
            </w:r>
            <w:r w:rsidRPr="00E42E0B">
              <w:t xml:space="preserve"> of inhoudelijke gegevens);</w:t>
            </w:r>
          </w:p>
        </w:tc>
        <w:tc>
          <w:tcPr>
            <w:tcW w:w="4876" w:type="dxa"/>
            <w:hideMark/>
          </w:tcPr>
          <w:p w14:paraId="193CA0BB" w14:textId="77777777" w:rsidR="00781DF6" w:rsidRPr="00E42E0B" w:rsidRDefault="00781DF6">
            <w:pPr>
              <w:pStyle w:val="Normal6"/>
              <w:rPr>
                <w:szCs w:val="24"/>
              </w:rPr>
            </w:pPr>
            <w:r w:rsidRPr="00E42E0B">
              <w:t>(d)</w:t>
            </w:r>
            <w:r w:rsidRPr="00E42E0B">
              <w:tab/>
              <w:t xml:space="preserve">de categorie van de te bewaren gegevens (abonneegegevens, </w:t>
            </w:r>
            <w:r w:rsidRPr="00E42E0B">
              <w:rPr>
                <w:b/>
                <w:i/>
              </w:rPr>
              <w:t>verkeersgegevens</w:t>
            </w:r>
            <w:r w:rsidRPr="00E42E0B">
              <w:t xml:space="preserve"> of inhoudelijke gegevens);</w:t>
            </w:r>
          </w:p>
        </w:tc>
      </w:tr>
    </w:tbl>
    <w:p w14:paraId="76C40690"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93CC67C" w14:textId="77777777" w:rsidR="00781DF6" w:rsidRPr="00E42E0B" w:rsidRDefault="00781DF6" w:rsidP="00781DF6">
      <w:r w:rsidRPr="00E42E0B">
        <w:rPr>
          <w:rStyle w:val="HideTWBExt"/>
          <w:noProof w:val="0"/>
        </w:rPr>
        <w:t>&lt;/Amend&gt;</w:t>
      </w:r>
    </w:p>
    <w:p w14:paraId="0B976CC6" w14:textId="3B0A5BCD"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123</w:t>
      </w:r>
      <w:r w:rsidRPr="00E42E0B">
        <w:rPr>
          <w:rStyle w:val="HideTWBExt"/>
          <w:b w:val="0"/>
          <w:noProof w:val="0"/>
        </w:rPr>
        <w:t>&lt;/NumAm&gt;</w:t>
      </w:r>
    </w:p>
    <w:p w14:paraId="4B34A6B8"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DECC2ED" w14:textId="77777777" w:rsidR="00781DF6" w:rsidRPr="00E42E0B" w:rsidRDefault="00781DF6" w:rsidP="00781DF6">
      <w:pPr>
        <w:pStyle w:val="NormalBold"/>
      </w:pPr>
      <w:r w:rsidRPr="00E42E0B">
        <w:rPr>
          <w:rStyle w:val="HideTWBExt"/>
          <w:b w:val="0"/>
          <w:noProof w:val="0"/>
        </w:rPr>
        <w:t>&lt;Article&gt;</w:t>
      </w:r>
      <w:r w:rsidRPr="00E42E0B">
        <w:t>Artikel 6 – lid 3 – letter e</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058D340" w14:textId="77777777" w:rsidTr="00781DF6">
        <w:trPr>
          <w:jc w:val="center"/>
        </w:trPr>
        <w:tc>
          <w:tcPr>
            <w:tcW w:w="9752" w:type="dxa"/>
            <w:gridSpan w:val="2"/>
          </w:tcPr>
          <w:p w14:paraId="3EFECF05" w14:textId="77777777" w:rsidR="00781DF6" w:rsidRPr="00E42E0B" w:rsidRDefault="00781DF6">
            <w:pPr>
              <w:keepNext/>
            </w:pPr>
          </w:p>
        </w:tc>
      </w:tr>
      <w:tr w:rsidR="00781DF6" w:rsidRPr="00E42E0B" w14:paraId="78800CCC" w14:textId="77777777" w:rsidTr="00781DF6">
        <w:trPr>
          <w:jc w:val="center"/>
        </w:trPr>
        <w:tc>
          <w:tcPr>
            <w:tcW w:w="4876" w:type="dxa"/>
            <w:hideMark/>
          </w:tcPr>
          <w:p w14:paraId="7AAD0F52" w14:textId="77777777" w:rsidR="00781DF6" w:rsidRPr="00E42E0B" w:rsidRDefault="00781DF6">
            <w:pPr>
              <w:pStyle w:val="ColumnHeading"/>
              <w:keepNext/>
            </w:pPr>
            <w:r w:rsidRPr="00E42E0B">
              <w:t>Door de Commissie voorgestelde tekst</w:t>
            </w:r>
          </w:p>
        </w:tc>
        <w:tc>
          <w:tcPr>
            <w:tcW w:w="4876" w:type="dxa"/>
            <w:hideMark/>
          </w:tcPr>
          <w:p w14:paraId="5C31AB28" w14:textId="77777777" w:rsidR="00781DF6" w:rsidRPr="00E42E0B" w:rsidRDefault="00781DF6">
            <w:pPr>
              <w:pStyle w:val="ColumnHeading"/>
              <w:keepNext/>
            </w:pPr>
            <w:r w:rsidRPr="00E42E0B">
              <w:t>Amendement</w:t>
            </w:r>
          </w:p>
        </w:tc>
      </w:tr>
      <w:tr w:rsidR="00781DF6" w:rsidRPr="00E42E0B" w14:paraId="307DE273" w14:textId="77777777" w:rsidTr="00781DF6">
        <w:trPr>
          <w:jc w:val="center"/>
        </w:trPr>
        <w:tc>
          <w:tcPr>
            <w:tcW w:w="4876" w:type="dxa"/>
            <w:hideMark/>
          </w:tcPr>
          <w:p w14:paraId="6377E432" w14:textId="77777777" w:rsidR="00781DF6" w:rsidRPr="00E42E0B" w:rsidRDefault="00781DF6">
            <w:pPr>
              <w:pStyle w:val="Normal6"/>
            </w:pPr>
            <w:r w:rsidRPr="00E42E0B">
              <w:t>(e)</w:t>
            </w:r>
            <w:r w:rsidRPr="00E42E0B">
              <w:tab/>
            </w:r>
            <w:r w:rsidRPr="00E42E0B">
              <w:rPr>
                <w:b/>
                <w:i/>
              </w:rPr>
              <w:t xml:space="preserve">in voorkomend geval, </w:t>
            </w:r>
            <w:r w:rsidRPr="00E42E0B">
              <w:t>de tijdsspanne waarop de te bewaren gegevens betrekking hebben;</w:t>
            </w:r>
          </w:p>
        </w:tc>
        <w:tc>
          <w:tcPr>
            <w:tcW w:w="4876" w:type="dxa"/>
            <w:hideMark/>
          </w:tcPr>
          <w:p w14:paraId="097A3632" w14:textId="77777777" w:rsidR="00781DF6" w:rsidRPr="00E42E0B" w:rsidRDefault="00781DF6">
            <w:pPr>
              <w:pStyle w:val="Normal6"/>
              <w:rPr>
                <w:szCs w:val="24"/>
              </w:rPr>
            </w:pPr>
            <w:r w:rsidRPr="00E42E0B">
              <w:t>(e)</w:t>
            </w:r>
            <w:r w:rsidRPr="00E42E0B">
              <w:tab/>
              <w:t>de tijdsspanne waarop de te bewaren gegevens betrekking hebben;</w:t>
            </w:r>
          </w:p>
        </w:tc>
      </w:tr>
    </w:tbl>
    <w:p w14:paraId="686517C9"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94E7B33" w14:textId="77777777" w:rsidR="00781DF6" w:rsidRPr="00E42E0B" w:rsidRDefault="00781DF6" w:rsidP="00781DF6">
      <w:r w:rsidRPr="00E42E0B">
        <w:rPr>
          <w:rStyle w:val="HideTWBExt"/>
          <w:noProof w:val="0"/>
        </w:rPr>
        <w:t>&lt;/Amend&gt;</w:t>
      </w:r>
    </w:p>
    <w:p w14:paraId="22D90CB3" w14:textId="177089C9"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124</w:t>
      </w:r>
      <w:r w:rsidRPr="00E42E0B">
        <w:rPr>
          <w:rStyle w:val="HideTWBExt"/>
          <w:b w:val="0"/>
          <w:noProof w:val="0"/>
        </w:rPr>
        <w:t>&lt;/NumAm&gt;</w:t>
      </w:r>
    </w:p>
    <w:p w14:paraId="7BC8F934"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80D3959" w14:textId="77777777" w:rsidR="00781DF6" w:rsidRPr="00E42E0B" w:rsidRDefault="00781DF6" w:rsidP="00781DF6">
      <w:pPr>
        <w:pStyle w:val="NormalBold"/>
      </w:pPr>
      <w:r w:rsidRPr="00E42E0B">
        <w:rPr>
          <w:rStyle w:val="HideTWBExt"/>
          <w:b w:val="0"/>
          <w:noProof w:val="0"/>
        </w:rPr>
        <w:t>&lt;Article&gt;</w:t>
      </w:r>
      <w:r w:rsidRPr="00E42E0B">
        <w:t>Artikel 6 – lid 3 – letter g</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5B73D6D" w14:textId="77777777" w:rsidTr="00781DF6">
        <w:trPr>
          <w:jc w:val="center"/>
        </w:trPr>
        <w:tc>
          <w:tcPr>
            <w:tcW w:w="9752" w:type="dxa"/>
            <w:gridSpan w:val="2"/>
          </w:tcPr>
          <w:p w14:paraId="5E5DF61A" w14:textId="77777777" w:rsidR="00781DF6" w:rsidRPr="00E42E0B" w:rsidRDefault="00781DF6">
            <w:pPr>
              <w:keepNext/>
            </w:pPr>
          </w:p>
        </w:tc>
      </w:tr>
      <w:tr w:rsidR="00781DF6" w:rsidRPr="00E42E0B" w14:paraId="27AF3D2A" w14:textId="77777777" w:rsidTr="00781DF6">
        <w:trPr>
          <w:jc w:val="center"/>
        </w:trPr>
        <w:tc>
          <w:tcPr>
            <w:tcW w:w="4876" w:type="dxa"/>
            <w:hideMark/>
          </w:tcPr>
          <w:p w14:paraId="71BC73B5" w14:textId="77777777" w:rsidR="00781DF6" w:rsidRPr="00E42E0B" w:rsidRDefault="00781DF6">
            <w:pPr>
              <w:pStyle w:val="ColumnHeading"/>
              <w:keepNext/>
            </w:pPr>
            <w:r w:rsidRPr="00E42E0B">
              <w:t>Door de Commissie voorgestelde tekst</w:t>
            </w:r>
          </w:p>
        </w:tc>
        <w:tc>
          <w:tcPr>
            <w:tcW w:w="4876" w:type="dxa"/>
            <w:hideMark/>
          </w:tcPr>
          <w:p w14:paraId="65AFE348" w14:textId="77777777" w:rsidR="00781DF6" w:rsidRPr="00E42E0B" w:rsidRDefault="00781DF6">
            <w:pPr>
              <w:pStyle w:val="ColumnHeading"/>
              <w:keepNext/>
            </w:pPr>
            <w:r w:rsidRPr="00E42E0B">
              <w:t>Amendement</w:t>
            </w:r>
          </w:p>
        </w:tc>
      </w:tr>
      <w:tr w:rsidR="00781DF6" w:rsidRPr="00E42E0B" w14:paraId="7DCBD70A" w14:textId="77777777" w:rsidTr="00781DF6">
        <w:trPr>
          <w:jc w:val="center"/>
        </w:trPr>
        <w:tc>
          <w:tcPr>
            <w:tcW w:w="4876" w:type="dxa"/>
            <w:hideMark/>
          </w:tcPr>
          <w:p w14:paraId="08CA3F57" w14:textId="77777777" w:rsidR="00781DF6" w:rsidRPr="00E42E0B" w:rsidRDefault="00781DF6">
            <w:pPr>
              <w:pStyle w:val="Normal6"/>
            </w:pPr>
            <w:r w:rsidRPr="00E42E0B">
              <w:t>(g)</w:t>
            </w:r>
            <w:r w:rsidRPr="00E42E0B">
              <w:tab/>
              <w:t>de gronden voor de noodzaak en de evenredigheid van de maatregel.</w:t>
            </w:r>
          </w:p>
        </w:tc>
        <w:tc>
          <w:tcPr>
            <w:tcW w:w="4876" w:type="dxa"/>
            <w:hideMark/>
          </w:tcPr>
          <w:p w14:paraId="51ECA03B" w14:textId="77777777" w:rsidR="00781DF6" w:rsidRPr="00E42E0B" w:rsidRDefault="00781DF6">
            <w:pPr>
              <w:pStyle w:val="Normal6"/>
              <w:rPr>
                <w:szCs w:val="24"/>
              </w:rPr>
            </w:pPr>
            <w:r w:rsidRPr="00E42E0B">
              <w:t>(g)</w:t>
            </w:r>
            <w:r w:rsidRPr="00E42E0B">
              <w:tab/>
              <w:t>de gronden voor de noodzaak en de evenredigheid van de maatregel</w:t>
            </w:r>
            <w:r w:rsidRPr="00E42E0B">
              <w:rPr>
                <w:b/>
                <w:i/>
              </w:rPr>
              <w:t>, rekening houdend met de rechten van de verdachte of beklaagde</w:t>
            </w:r>
            <w:r w:rsidRPr="00E42E0B">
              <w:t>.</w:t>
            </w:r>
          </w:p>
        </w:tc>
      </w:tr>
    </w:tbl>
    <w:p w14:paraId="10059226"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0C4647E" w14:textId="77777777" w:rsidR="00781DF6" w:rsidRPr="00E42E0B" w:rsidRDefault="00781DF6" w:rsidP="00781DF6">
      <w:r w:rsidRPr="00E42E0B">
        <w:rPr>
          <w:rStyle w:val="HideTWBExt"/>
          <w:noProof w:val="0"/>
        </w:rPr>
        <w:t>&lt;/Amend&gt;</w:t>
      </w:r>
    </w:p>
    <w:p w14:paraId="49500173" w14:textId="5362B458"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125</w:t>
      </w:r>
      <w:r w:rsidRPr="00E42E0B">
        <w:rPr>
          <w:rStyle w:val="HideTWBExt"/>
          <w:b w:val="0"/>
          <w:noProof w:val="0"/>
        </w:rPr>
        <w:t>&lt;/NumAm&gt;</w:t>
      </w:r>
    </w:p>
    <w:p w14:paraId="1D548427"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E5E8ACF" w14:textId="77777777" w:rsidR="00781DF6" w:rsidRPr="00E42E0B" w:rsidRDefault="00781DF6" w:rsidP="00781DF6">
      <w:pPr>
        <w:pStyle w:val="NormalBold"/>
      </w:pPr>
      <w:r w:rsidRPr="00E42E0B">
        <w:rPr>
          <w:rStyle w:val="HideTWBExt"/>
          <w:b w:val="0"/>
          <w:noProof w:val="0"/>
        </w:rPr>
        <w:t>&lt;Article&gt;</w:t>
      </w:r>
      <w:r w:rsidRPr="00E42E0B">
        <w:t>Artikel 6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65A3822" w14:textId="77777777" w:rsidTr="00781DF6">
        <w:trPr>
          <w:jc w:val="center"/>
        </w:trPr>
        <w:tc>
          <w:tcPr>
            <w:tcW w:w="9752" w:type="dxa"/>
            <w:gridSpan w:val="2"/>
          </w:tcPr>
          <w:p w14:paraId="1BFFFB59" w14:textId="77777777" w:rsidR="00781DF6" w:rsidRPr="00E42E0B" w:rsidRDefault="00781DF6">
            <w:pPr>
              <w:keepNext/>
            </w:pPr>
          </w:p>
        </w:tc>
      </w:tr>
      <w:tr w:rsidR="00781DF6" w:rsidRPr="00E42E0B" w14:paraId="1B403DD2" w14:textId="77777777" w:rsidTr="00781DF6">
        <w:trPr>
          <w:jc w:val="center"/>
        </w:trPr>
        <w:tc>
          <w:tcPr>
            <w:tcW w:w="4876" w:type="dxa"/>
            <w:hideMark/>
          </w:tcPr>
          <w:p w14:paraId="0E28500A" w14:textId="77777777" w:rsidR="00781DF6" w:rsidRPr="00E42E0B" w:rsidRDefault="00781DF6">
            <w:pPr>
              <w:pStyle w:val="ColumnHeading"/>
              <w:keepNext/>
            </w:pPr>
            <w:r w:rsidRPr="00E42E0B">
              <w:t>Door de Commissie voorgestelde tekst</w:t>
            </w:r>
          </w:p>
        </w:tc>
        <w:tc>
          <w:tcPr>
            <w:tcW w:w="4876" w:type="dxa"/>
            <w:hideMark/>
          </w:tcPr>
          <w:p w14:paraId="3B934163" w14:textId="77777777" w:rsidR="00781DF6" w:rsidRPr="00E42E0B" w:rsidRDefault="00781DF6">
            <w:pPr>
              <w:pStyle w:val="ColumnHeading"/>
              <w:keepNext/>
            </w:pPr>
            <w:r w:rsidRPr="00E42E0B">
              <w:t>Amendement</w:t>
            </w:r>
          </w:p>
        </w:tc>
      </w:tr>
      <w:tr w:rsidR="00781DF6" w:rsidRPr="00E42E0B" w14:paraId="7C9B0311" w14:textId="77777777" w:rsidTr="00781DF6">
        <w:trPr>
          <w:jc w:val="center"/>
        </w:trPr>
        <w:tc>
          <w:tcPr>
            <w:tcW w:w="4876" w:type="dxa"/>
          </w:tcPr>
          <w:p w14:paraId="0A906660" w14:textId="77777777" w:rsidR="00781DF6" w:rsidRPr="00E42E0B" w:rsidRDefault="00781DF6">
            <w:pPr>
              <w:pStyle w:val="Normal6"/>
            </w:pPr>
          </w:p>
        </w:tc>
        <w:tc>
          <w:tcPr>
            <w:tcW w:w="4876" w:type="dxa"/>
            <w:hideMark/>
          </w:tcPr>
          <w:p w14:paraId="60B4367B" w14:textId="77777777" w:rsidR="00781DF6" w:rsidRPr="00E42E0B" w:rsidRDefault="00781DF6">
            <w:pPr>
              <w:pStyle w:val="Normal6"/>
              <w:jc w:val="center"/>
              <w:rPr>
                <w:szCs w:val="24"/>
              </w:rPr>
            </w:pPr>
            <w:r w:rsidRPr="00E42E0B">
              <w:rPr>
                <w:b/>
                <w:i/>
              </w:rPr>
              <w:t>Artikel 6 bis</w:t>
            </w:r>
          </w:p>
        </w:tc>
      </w:tr>
      <w:tr w:rsidR="00781DF6" w:rsidRPr="00E42E0B" w14:paraId="7A54A957" w14:textId="77777777" w:rsidTr="00781DF6">
        <w:trPr>
          <w:jc w:val="center"/>
        </w:trPr>
        <w:tc>
          <w:tcPr>
            <w:tcW w:w="4876" w:type="dxa"/>
          </w:tcPr>
          <w:p w14:paraId="61D1A314" w14:textId="77777777" w:rsidR="00781DF6" w:rsidRPr="00E42E0B" w:rsidRDefault="00781DF6">
            <w:pPr>
              <w:pStyle w:val="Normal6"/>
            </w:pPr>
          </w:p>
        </w:tc>
        <w:tc>
          <w:tcPr>
            <w:tcW w:w="4876" w:type="dxa"/>
            <w:hideMark/>
          </w:tcPr>
          <w:p w14:paraId="426A1281" w14:textId="77777777" w:rsidR="00781DF6" w:rsidRPr="00E42E0B" w:rsidRDefault="00781DF6">
            <w:pPr>
              <w:pStyle w:val="Normal6"/>
              <w:jc w:val="center"/>
              <w:rPr>
                <w:szCs w:val="24"/>
              </w:rPr>
            </w:pPr>
            <w:r w:rsidRPr="00E42E0B">
              <w:rPr>
                <w:b/>
                <w:i/>
              </w:rPr>
              <w:t>Wettelijke vertegenwoordiger</w:t>
            </w:r>
          </w:p>
        </w:tc>
      </w:tr>
      <w:tr w:rsidR="00781DF6" w:rsidRPr="00E42E0B" w14:paraId="72641D6B" w14:textId="77777777" w:rsidTr="00781DF6">
        <w:trPr>
          <w:jc w:val="center"/>
        </w:trPr>
        <w:tc>
          <w:tcPr>
            <w:tcW w:w="4876" w:type="dxa"/>
          </w:tcPr>
          <w:p w14:paraId="1CF15D94" w14:textId="77777777" w:rsidR="00781DF6" w:rsidRPr="00E42E0B" w:rsidRDefault="00781DF6">
            <w:pPr>
              <w:pStyle w:val="Normal6"/>
            </w:pPr>
          </w:p>
        </w:tc>
        <w:tc>
          <w:tcPr>
            <w:tcW w:w="4876" w:type="dxa"/>
            <w:hideMark/>
          </w:tcPr>
          <w:p w14:paraId="729FAAB0" w14:textId="44E70725" w:rsidR="00781DF6" w:rsidRPr="00E42E0B" w:rsidRDefault="00781DF6" w:rsidP="00ED339C">
            <w:pPr>
              <w:pStyle w:val="Normal6"/>
              <w:rPr>
                <w:szCs w:val="24"/>
              </w:rPr>
            </w:pPr>
            <w:r w:rsidRPr="00E42E0B">
              <w:rPr>
                <w:b/>
                <w:i/>
              </w:rPr>
              <w:t>1. Wanneer een dienstverlener die diensten aanbiedt in lidstaten waarvoor deze verordening bindend is, niet gevestigd is in de Unie, dienen de lidstaten waarvoor deze verordening bindend is, regels vast te stellen die dergelijke dienstverleners verplichten één wettelijke vertegenwoordiger aan te wijzen voor het ontvangen, naleven en ten uitvoer leggen van de Europese verstrekkingsbevelen en Europese bewaringsbevelen die worden uitgevaardigd door de bevoegde autoriteiten van de lidstaten met het oog op de verzameling van elektronische informatie in strafprocedures. De wettelijke vertegenwoordiger dient gevestigd te zijn in een van de lidstaten waarvoor deze verordening bindend is en waar de dienstverlener zijn diensten aanbiedt.</w:t>
            </w:r>
          </w:p>
        </w:tc>
      </w:tr>
      <w:tr w:rsidR="00781DF6" w:rsidRPr="00E42E0B" w14:paraId="50B52966" w14:textId="77777777" w:rsidTr="00781DF6">
        <w:trPr>
          <w:jc w:val="center"/>
        </w:trPr>
        <w:tc>
          <w:tcPr>
            <w:tcW w:w="4876" w:type="dxa"/>
          </w:tcPr>
          <w:p w14:paraId="05C978E7" w14:textId="77777777" w:rsidR="00781DF6" w:rsidRPr="00E42E0B" w:rsidRDefault="00781DF6">
            <w:pPr>
              <w:pStyle w:val="Normal6"/>
            </w:pPr>
          </w:p>
        </w:tc>
        <w:tc>
          <w:tcPr>
            <w:tcW w:w="4876" w:type="dxa"/>
            <w:hideMark/>
          </w:tcPr>
          <w:p w14:paraId="1D2FE01B" w14:textId="6E09FB84" w:rsidR="00781DF6" w:rsidRPr="00E42E0B" w:rsidRDefault="00781DF6" w:rsidP="00ED339C">
            <w:pPr>
              <w:pStyle w:val="Normal6"/>
              <w:rPr>
                <w:szCs w:val="24"/>
              </w:rPr>
            </w:pPr>
            <w:r w:rsidRPr="00E42E0B">
              <w:rPr>
                <w:b/>
                <w:i/>
              </w:rPr>
              <w:t>2. Wanneer een dienstverlener die diensten aanbiedt in lidstaten waarvoor deze verordening bindend is, is gevestigd in een lidstaat waarvoor deze verordening niet bindend is, dienen de lidstaten waarvoor deze verordening bindend is, regels vast te stellen die een dergelijke dienstverlener verplichten één wettelijke vertegenwoordiger aan te wijzen voor het ontvangen, naleven en ten uitvoer leggen van de Europese verstrekkingsbevelen en Europese bewaringsbevelen die worden uitgevaardigd door de bevoegde autoriteiten van de lidstaten met het oog op de verzameling van elektronische informatie in strafprocedures. De wettelijke vertegenwoordiger dient gevestigd te zijn in een van de lidstaten waarvoor deze verordening bindend is en waar de dienstverlener zijn diensten aanbiedt.</w:t>
            </w:r>
          </w:p>
        </w:tc>
      </w:tr>
      <w:tr w:rsidR="00781DF6" w:rsidRPr="00E42E0B" w14:paraId="5C912B66" w14:textId="77777777" w:rsidTr="00781DF6">
        <w:trPr>
          <w:jc w:val="center"/>
        </w:trPr>
        <w:tc>
          <w:tcPr>
            <w:tcW w:w="4876" w:type="dxa"/>
          </w:tcPr>
          <w:p w14:paraId="510213BB" w14:textId="77777777" w:rsidR="00781DF6" w:rsidRPr="00E42E0B" w:rsidRDefault="00781DF6">
            <w:pPr>
              <w:pStyle w:val="Normal6"/>
            </w:pPr>
          </w:p>
        </w:tc>
        <w:tc>
          <w:tcPr>
            <w:tcW w:w="4876" w:type="dxa"/>
            <w:hideMark/>
          </w:tcPr>
          <w:p w14:paraId="57BBD96E" w14:textId="77777777" w:rsidR="00781DF6" w:rsidRPr="00E42E0B" w:rsidRDefault="00781DF6">
            <w:pPr>
              <w:pStyle w:val="Normal6"/>
              <w:rPr>
                <w:szCs w:val="24"/>
              </w:rPr>
            </w:pPr>
            <w:r w:rsidRPr="00E42E0B">
              <w:rPr>
                <w:b/>
                <w:i/>
              </w:rPr>
              <w:t>3. De lidstaten zorgen ervoor dat de lidstaat waar de wettelijke vertegenwoordiger wordt gevestigd, in kennis wordt gesteld zodra de wettelijke vertegenwoordiger is aangewezen. De kennisgeving bevat alle informatie over en de contactgegevens van de aangewezen wettelijke vertegenwoordiger, evenals eventuele wijzigingen daarvan.</w:t>
            </w:r>
          </w:p>
        </w:tc>
      </w:tr>
      <w:tr w:rsidR="00781DF6" w:rsidRPr="00E42E0B" w14:paraId="0BCCBB3B" w14:textId="77777777" w:rsidTr="00781DF6">
        <w:trPr>
          <w:jc w:val="center"/>
        </w:trPr>
        <w:tc>
          <w:tcPr>
            <w:tcW w:w="4876" w:type="dxa"/>
          </w:tcPr>
          <w:p w14:paraId="483ACB1C" w14:textId="77777777" w:rsidR="00781DF6" w:rsidRPr="00E42E0B" w:rsidRDefault="00781DF6">
            <w:pPr>
              <w:pStyle w:val="Normal6"/>
            </w:pPr>
          </w:p>
        </w:tc>
        <w:tc>
          <w:tcPr>
            <w:tcW w:w="4876" w:type="dxa"/>
            <w:hideMark/>
          </w:tcPr>
          <w:p w14:paraId="128ECFF6" w14:textId="77777777" w:rsidR="00781DF6" w:rsidRPr="00E42E0B" w:rsidRDefault="00781DF6">
            <w:pPr>
              <w:pStyle w:val="Normal6"/>
              <w:rPr>
                <w:szCs w:val="24"/>
              </w:rPr>
            </w:pPr>
            <w:r w:rsidRPr="00E42E0B">
              <w:rPr>
                <w:b/>
                <w:i/>
              </w:rPr>
              <w:t>4. In de kennisgeving wordt vermeld in welke officiële taal of talen van de Unie als bedoeld in Verordening 1/58 er kan worden gecommuniceerd met de wettelijke vertegenwoordiger. Er wordt ten minste één taal opgegeven die wordt aanvaard voor de lidstaat waar de wettelijke vertegenwoordiger gevestigd is.</w:t>
            </w:r>
          </w:p>
        </w:tc>
      </w:tr>
      <w:tr w:rsidR="00781DF6" w:rsidRPr="00E42E0B" w14:paraId="19EDC781" w14:textId="77777777" w:rsidTr="00781DF6">
        <w:trPr>
          <w:jc w:val="center"/>
        </w:trPr>
        <w:tc>
          <w:tcPr>
            <w:tcW w:w="4876" w:type="dxa"/>
          </w:tcPr>
          <w:p w14:paraId="48377603" w14:textId="77777777" w:rsidR="00781DF6" w:rsidRPr="00E42E0B" w:rsidRDefault="00781DF6">
            <w:pPr>
              <w:pStyle w:val="Normal6"/>
            </w:pPr>
          </w:p>
        </w:tc>
        <w:tc>
          <w:tcPr>
            <w:tcW w:w="4876" w:type="dxa"/>
            <w:hideMark/>
          </w:tcPr>
          <w:p w14:paraId="12B7380B" w14:textId="77777777" w:rsidR="00781DF6" w:rsidRPr="00E42E0B" w:rsidRDefault="00781DF6">
            <w:pPr>
              <w:pStyle w:val="Normal6"/>
              <w:rPr>
                <w:szCs w:val="24"/>
              </w:rPr>
            </w:pPr>
            <w:r w:rsidRPr="00E42E0B">
              <w:rPr>
                <w:b/>
                <w:i/>
              </w:rPr>
              <w:t>5. Informatie waarvan lidstaten in overeenstemming met dit artikel in kennis worden gesteld, dient publiek beschikbaar te worden gemaakt op een speciale internetpagina van het Europees justitieel netwerk in strafzaken. Zulke informatie moet regelmatig worden bijgewerkt.</w:t>
            </w:r>
          </w:p>
        </w:tc>
      </w:tr>
      <w:tr w:rsidR="00781DF6" w:rsidRPr="00E42E0B" w14:paraId="46D75694" w14:textId="77777777" w:rsidTr="00781DF6">
        <w:trPr>
          <w:jc w:val="center"/>
        </w:trPr>
        <w:tc>
          <w:tcPr>
            <w:tcW w:w="4876" w:type="dxa"/>
          </w:tcPr>
          <w:p w14:paraId="520B5A9B" w14:textId="77777777" w:rsidR="00781DF6" w:rsidRPr="00E42E0B" w:rsidRDefault="00781DF6">
            <w:pPr>
              <w:pStyle w:val="Normal6"/>
            </w:pPr>
          </w:p>
        </w:tc>
        <w:tc>
          <w:tcPr>
            <w:tcW w:w="4876" w:type="dxa"/>
            <w:hideMark/>
          </w:tcPr>
          <w:p w14:paraId="189FD5BC" w14:textId="77777777" w:rsidR="00781DF6" w:rsidRPr="00E42E0B" w:rsidRDefault="00781DF6">
            <w:pPr>
              <w:pStyle w:val="Normal6"/>
              <w:rPr>
                <w:szCs w:val="24"/>
              </w:rPr>
            </w:pPr>
            <w:r w:rsidRPr="00E42E0B">
              <w:rPr>
                <w:b/>
                <w:i/>
              </w:rPr>
              <w:t>6. De lidstaten stellen regels vast voor sancties op inbreuken op dit artikel en nemen alle nodige maatregelen om ervoor te zorgen dat deze worden toegepast. De vastgestelde sancties zijn doeltreffend, evenredig en afschrikkend.</w:t>
            </w:r>
          </w:p>
        </w:tc>
      </w:tr>
    </w:tbl>
    <w:p w14:paraId="4E2137F8"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B6CF484" w14:textId="77777777" w:rsidR="00781DF6" w:rsidRPr="00E42E0B" w:rsidRDefault="00781DF6" w:rsidP="00781DF6">
      <w:r w:rsidRPr="00E42E0B">
        <w:rPr>
          <w:rStyle w:val="HideTWBExt"/>
          <w:noProof w:val="0"/>
        </w:rPr>
        <w:t>&lt;/Amend&gt;</w:t>
      </w:r>
    </w:p>
    <w:p w14:paraId="4DED5A79" w14:textId="1002F86F"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126</w:t>
      </w:r>
      <w:r w:rsidRPr="00E42E0B">
        <w:rPr>
          <w:rStyle w:val="HideTWBExt"/>
          <w:b w:val="0"/>
          <w:noProof w:val="0"/>
        </w:rPr>
        <w:t>&lt;/NumAm&gt;</w:t>
      </w:r>
    </w:p>
    <w:p w14:paraId="25B4AACD"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1F0941F5" w14:textId="77777777" w:rsidR="00781DF6" w:rsidRPr="00E42E0B" w:rsidRDefault="00781DF6" w:rsidP="00781DF6">
      <w:pPr>
        <w:pStyle w:val="NormalBold"/>
      </w:pPr>
      <w:r w:rsidRPr="00E42E0B">
        <w:rPr>
          <w:rStyle w:val="HideTWBExt"/>
          <w:b w:val="0"/>
          <w:noProof w:val="0"/>
        </w:rPr>
        <w:t>&lt;Article&gt;</w:t>
      </w:r>
      <w:r w:rsidRPr="00E42E0B">
        <w:t>Artikel 7 – titel</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05B3787A" w14:textId="77777777" w:rsidTr="00781DF6">
        <w:trPr>
          <w:jc w:val="center"/>
        </w:trPr>
        <w:tc>
          <w:tcPr>
            <w:tcW w:w="9752" w:type="dxa"/>
            <w:gridSpan w:val="2"/>
          </w:tcPr>
          <w:p w14:paraId="4134126B" w14:textId="77777777" w:rsidR="00781DF6" w:rsidRPr="00E42E0B" w:rsidRDefault="00781DF6">
            <w:pPr>
              <w:keepNext/>
            </w:pPr>
          </w:p>
        </w:tc>
      </w:tr>
      <w:tr w:rsidR="00781DF6" w:rsidRPr="00E42E0B" w14:paraId="476BBAFD" w14:textId="77777777" w:rsidTr="00781DF6">
        <w:trPr>
          <w:jc w:val="center"/>
        </w:trPr>
        <w:tc>
          <w:tcPr>
            <w:tcW w:w="4876" w:type="dxa"/>
            <w:hideMark/>
          </w:tcPr>
          <w:p w14:paraId="51219F7C" w14:textId="77777777" w:rsidR="00781DF6" w:rsidRPr="00E42E0B" w:rsidRDefault="00781DF6">
            <w:pPr>
              <w:pStyle w:val="ColumnHeading"/>
              <w:keepNext/>
            </w:pPr>
            <w:r w:rsidRPr="00E42E0B">
              <w:t>Door de Commissie voorgestelde tekst</w:t>
            </w:r>
          </w:p>
        </w:tc>
        <w:tc>
          <w:tcPr>
            <w:tcW w:w="4876" w:type="dxa"/>
            <w:hideMark/>
          </w:tcPr>
          <w:p w14:paraId="11F0369C" w14:textId="77777777" w:rsidR="00781DF6" w:rsidRPr="00E42E0B" w:rsidRDefault="00781DF6">
            <w:pPr>
              <w:pStyle w:val="ColumnHeading"/>
              <w:keepNext/>
            </w:pPr>
            <w:r w:rsidRPr="00E42E0B">
              <w:t>Amendement</w:t>
            </w:r>
          </w:p>
        </w:tc>
      </w:tr>
      <w:tr w:rsidR="00781DF6" w:rsidRPr="00E42E0B" w14:paraId="00F45E46" w14:textId="77777777" w:rsidTr="00781DF6">
        <w:trPr>
          <w:jc w:val="center"/>
        </w:trPr>
        <w:tc>
          <w:tcPr>
            <w:tcW w:w="4876" w:type="dxa"/>
            <w:hideMark/>
          </w:tcPr>
          <w:p w14:paraId="0AF15E38" w14:textId="77777777" w:rsidR="00781DF6" w:rsidRPr="00E42E0B" w:rsidRDefault="00781DF6">
            <w:pPr>
              <w:pStyle w:val="Normal6"/>
            </w:pPr>
            <w:r w:rsidRPr="00E42E0B">
              <w:rPr>
                <w:b/>
                <w:i/>
              </w:rPr>
              <w:t>Adressaat</w:t>
            </w:r>
            <w:r w:rsidRPr="00E42E0B">
              <w:t xml:space="preserve"> van een Europees verstrekkingsbevel en een Europees bewaringsbevel</w:t>
            </w:r>
          </w:p>
        </w:tc>
        <w:tc>
          <w:tcPr>
            <w:tcW w:w="4876" w:type="dxa"/>
            <w:hideMark/>
          </w:tcPr>
          <w:p w14:paraId="68B849CE" w14:textId="77777777" w:rsidR="00781DF6" w:rsidRPr="00E42E0B" w:rsidRDefault="00781DF6">
            <w:pPr>
              <w:pStyle w:val="Normal6"/>
              <w:rPr>
                <w:szCs w:val="24"/>
              </w:rPr>
            </w:pPr>
            <w:r w:rsidRPr="00E42E0B">
              <w:rPr>
                <w:b/>
                <w:i/>
              </w:rPr>
              <w:t>Adressaten</w:t>
            </w:r>
            <w:r w:rsidRPr="00E42E0B">
              <w:t xml:space="preserve"> van een Europees verstrekkingsbevel en een Europees bewaringsbevel</w:t>
            </w:r>
          </w:p>
        </w:tc>
      </w:tr>
    </w:tbl>
    <w:p w14:paraId="39D14F43"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DDAA126" w14:textId="77777777" w:rsidR="00781DF6" w:rsidRPr="00E42E0B" w:rsidRDefault="00781DF6" w:rsidP="00781DF6">
      <w:r w:rsidRPr="00E42E0B">
        <w:rPr>
          <w:rStyle w:val="HideTWBExt"/>
          <w:noProof w:val="0"/>
        </w:rPr>
        <w:t>&lt;/Amend&gt;</w:t>
      </w:r>
    </w:p>
    <w:p w14:paraId="3764EBA6" w14:textId="5D016901"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127</w:t>
      </w:r>
      <w:r w:rsidRPr="00E42E0B">
        <w:rPr>
          <w:rStyle w:val="HideTWBExt"/>
          <w:b w:val="0"/>
          <w:noProof w:val="0"/>
        </w:rPr>
        <w:t>&lt;/NumAm&gt;</w:t>
      </w:r>
    </w:p>
    <w:p w14:paraId="35B105AA"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33313BC" w14:textId="77777777" w:rsidR="00781DF6" w:rsidRPr="00E42E0B" w:rsidRDefault="00781DF6" w:rsidP="00781DF6">
      <w:pPr>
        <w:pStyle w:val="NormalBold"/>
      </w:pPr>
      <w:r w:rsidRPr="00E42E0B">
        <w:rPr>
          <w:rStyle w:val="HideTWBExt"/>
          <w:b w:val="0"/>
          <w:noProof w:val="0"/>
        </w:rPr>
        <w:t>&lt;Article&gt;</w:t>
      </w:r>
      <w:r w:rsidRPr="00E42E0B">
        <w:t>Artikel 7 – lid 1</w:t>
      </w:r>
      <w:r w:rsidRPr="00E42E0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A452C9A" w14:textId="77777777" w:rsidTr="00054CA9">
        <w:trPr>
          <w:jc w:val="center"/>
        </w:trPr>
        <w:tc>
          <w:tcPr>
            <w:tcW w:w="9752" w:type="dxa"/>
            <w:gridSpan w:val="2"/>
          </w:tcPr>
          <w:p w14:paraId="3989105A" w14:textId="77777777" w:rsidR="00781DF6" w:rsidRPr="00E42E0B" w:rsidRDefault="00781DF6">
            <w:pPr>
              <w:keepNext/>
            </w:pPr>
          </w:p>
        </w:tc>
      </w:tr>
      <w:tr w:rsidR="00781DF6" w:rsidRPr="00E42E0B" w14:paraId="59B264B3" w14:textId="77777777" w:rsidTr="00054CA9">
        <w:trPr>
          <w:jc w:val="center"/>
        </w:trPr>
        <w:tc>
          <w:tcPr>
            <w:tcW w:w="4876" w:type="dxa"/>
            <w:hideMark/>
          </w:tcPr>
          <w:p w14:paraId="2ACCFCF8" w14:textId="77777777" w:rsidR="00781DF6" w:rsidRPr="00E42E0B" w:rsidRDefault="00781DF6">
            <w:pPr>
              <w:pStyle w:val="ColumnHeading"/>
              <w:keepNext/>
            </w:pPr>
            <w:r w:rsidRPr="00E42E0B">
              <w:t>Door de Commissie voorgestelde tekst</w:t>
            </w:r>
          </w:p>
        </w:tc>
        <w:tc>
          <w:tcPr>
            <w:tcW w:w="4876" w:type="dxa"/>
            <w:hideMark/>
          </w:tcPr>
          <w:p w14:paraId="15117496" w14:textId="77777777" w:rsidR="00781DF6" w:rsidRPr="00E42E0B" w:rsidRDefault="00781DF6">
            <w:pPr>
              <w:pStyle w:val="ColumnHeading"/>
              <w:keepNext/>
            </w:pPr>
            <w:r w:rsidRPr="00E42E0B">
              <w:t>Amendement</w:t>
            </w:r>
          </w:p>
        </w:tc>
      </w:tr>
      <w:tr w:rsidR="00781DF6" w:rsidRPr="00E42E0B" w14:paraId="4EA0E823" w14:textId="77777777" w:rsidTr="00054CA9">
        <w:trPr>
          <w:jc w:val="center"/>
        </w:trPr>
        <w:tc>
          <w:tcPr>
            <w:tcW w:w="4876" w:type="dxa"/>
            <w:hideMark/>
          </w:tcPr>
          <w:p w14:paraId="2BCE0870" w14:textId="77777777" w:rsidR="00781DF6" w:rsidRPr="00E42E0B" w:rsidRDefault="00781DF6">
            <w:pPr>
              <w:pStyle w:val="Normal6"/>
            </w:pPr>
            <w:r w:rsidRPr="00E42E0B">
              <w:t>1.</w:t>
            </w:r>
            <w:r w:rsidRPr="00E42E0B">
              <w:tab/>
              <w:t xml:space="preserve">Het Europees verstrekkingsbevel en het Europees bewaringsbevel </w:t>
            </w:r>
            <w:r w:rsidRPr="00E42E0B">
              <w:rPr>
                <w:b/>
                <w:i/>
              </w:rPr>
              <w:t>worden</w:t>
            </w:r>
            <w:r w:rsidRPr="00E42E0B">
              <w:t xml:space="preserve"> rechtstreeks gericht </w:t>
            </w:r>
            <w:r w:rsidRPr="00E42E0B">
              <w:rPr>
                <w:b/>
                <w:i/>
              </w:rPr>
              <w:t>aan een wettelijke vertegenwoordiger die door</w:t>
            </w:r>
            <w:r w:rsidRPr="00E42E0B">
              <w:t xml:space="preserve"> de dienstverlener </w:t>
            </w:r>
            <w:r w:rsidRPr="00E42E0B">
              <w:rPr>
                <w:b/>
                <w:i/>
              </w:rPr>
              <w:t>is aangewezen voor bewijsgaring in strafprocedures.</w:t>
            </w:r>
          </w:p>
        </w:tc>
        <w:tc>
          <w:tcPr>
            <w:tcW w:w="4876" w:type="dxa"/>
            <w:hideMark/>
          </w:tcPr>
          <w:p w14:paraId="1A266943" w14:textId="1A262B6D" w:rsidR="00781DF6" w:rsidRPr="00E42E0B" w:rsidRDefault="00781DF6" w:rsidP="00ED339C">
            <w:pPr>
              <w:pStyle w:val="Normal6"/>
              <w:rPr>
                <w:szCs w:val="24"/>
              </w:rPr>
            </w:pPr>
            <w:r w:rsidRPr="00E42E0B">
              <w:t>1.</w:t>
            </w:r>
            <w:r w:rsidRPr="00E42E0B">
              <w:tab/>
            </w:r>
            <w:r w:rsidRPr="00E42E0B">
              <w:rPr>
                <w:b/>
                <w:i/>
              </w:rPr>
              <w:t>Met het oog op het verzamelen van elektronische informatie in strafprocedures dienen</w:t>
            </w:r>
            <w:r w:rsidRPr="00E42E0B">
              <w:t xml:space="preserve"> het Europees verstrekkingsbevel en het Europees bewaringsbevel rechtstreeks </w:t>
            </w:r>
            <w:r w:rsidRPr="00E42E0B">
              <w:rPr>
                <w:b/>
                <w:i/>
              </w:rPr>
              <w:t>en gelijktijdig te worden</w:t>
            </w:r>
            <w:r w:rsidRPr="00E42E0B">
              <w:t xml:space="preserve"> gericht</w:t>
            </w:r>
            <w:r w:rsidRPr="00E42E0B">
              <w:rPr>
                <w:b/>
                <w:i/>
              </w:rPr>
              <w:t>:</w:t>
            </w:r>
          </w:p>
        </w:tc>
      </w:tr>
      <w:tr w:rsidR="00781DF6" w:rsidRPr="00E42E0B" w14:paraId="38F23014" w14:textId="77777777" w:rsidTr="00054CA9">
        <w:trPr>
          <w:jc w:val="center"/>
        </w:trPr>
        <w:tc>
          <w:tcPr>
            <w:tcW w:w="4876" w:type="dxa"/>
          </w:tcPr>
          <w:p w14:paraId="0DF6546B" w14:textId="77777777" w:rsidR="00781DF6" w:rsidRPr="00E42E0B" w:rsidRDefault="00781DF6">
            <w:pPr>
              <w:pStyle w:val="Normal6"/>
            </w:pPr>
          </w:p>
        </w:tc>
        <w:tc>
          <w:tcPr>
            <w:tcW w:w="4876" w:type="dxa"/>
            <w:hideMark/>
          </w:tcPr>
          <w:p w14:paraId="3E114E36" w14:textId="77777777" w:rsidR="00781DF6" w:rsidRPr="00E42E0B" w:rsidRDefault="00781DF6">
            <w:pPr>
              <w:pStyle w:val="Normal6"/>
              <w:rPr>
                <w:szCs w:val="24"/>
              </w:rPr>
            </w:pPr>
            <w:r w:rsidRPr="00E42E0B">
              <w:rPr>
                <w:b/>
                <w:i/>
              </w:rPr>
              <w:t>(a) aan de hoofdvestiging van</w:t>
            </w:r>
            <w:r w:rsidRPr="00E42E0B">
              <w:t xml:space="preserve"> de dienstverlener </w:t>
            </w:r>
            <w:r w:rsidRPr="00E42E0B">
              <w:rPr>
                <w:b/>
                <w:i/>
              </w:rPr>
              <w:t>waar de verwerkingsverantwoordelijke of, indien van toepassing, diens wettelijke vertegenwoordiger gestationeerd is; alsmede</w:t>
            </w:r>
          </w:p>
        </w:tc>
      </w:tr>
      <w:tr w:rsidR="00781DF6" w:rsidRPr="00E42E0B" w14:paraId="172949A0" w14:textId="77777777" w:rsidTr="00054CA9">
        <w:trPr>
          <w:jc w:val="center"/>
        </w:trPr>
        <w:tc>
          <w:tcPr>
            <w:tcW w:w="4876" w:type="dxa"/>
          </w:tcPr>
          <w:p w14:paraId="3E2B4D87" w14:textId="77777777" w:rsidR="00781DF6" w:rsidRPr="00E42E0B" w:rsidRDefault="00781DF6">
            <w:pPr>
              <w:pStyle w:val="Normal6"/>
            </w:pPr>
          </w:p>
        </w:tc>
        <w:tc>
          <w:tcPr>
            <w:tcW w:w="4876" w:type="dxa"/>
            <w:hideMark/>
          </w:tcPr>
          <w:p w14:paraId="1E49FADA" w14:textId="455CA2D4" w:rsidR="00781DF6" w:rsidRPr="00E42E0B" w:rsidRDefault="00781DF6">
            <w:pPr>
              <w:pStyle w:val="Normal6"/>
              <w:rPr>
                <w:szCs w:val="24"/>
              </w:rPr>
            </w:pPr>
            <w:r w:rsidRPr="00E42E0B">
              <w:rPr>
                <w:b/>
                <w:i/>
              </w:rPr>
              <w:t>(b) aan de tenuitvoerleggingsautoriteit.</w:t>
            </w:r>
          </w:p>
        </w:tc>
      </w:tr>
    </w:tbl>
    <w:p w14:paraId="464264FF"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C295C15" w14:textId="77777777" w:rsidR="00781DF6" w:rsidRPr="00E42E0B" w:rsidRDefault="00781DF6" w:rsidP="00781DF6">
      <w:r w:rsidRPr="00E42E0B">
        <w:rPr>
          <w:rStyle w:val="HideTWBExt"/>
          <w:noProof w:val="0"/>
        </w:rPr>
        <w:t>&lt;/Amend&gt;</w:t>
      </w:r>
    </w:p>
    <w:p w14:paraId="59BE7C7A" w14:textId="0C7E4762"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128</w:t>
      </w:r>
      <w:r w:rsidRPr="00E42E0B">
        <w:rPr>
          <w:rStyle w:val="HideTWBExt"/>
          <w:b w:val="0"/>
          <w:noProof w:val="0"/>
        </w:rPr>
        <w:t>&lt;/NumAm&gt;</w:t>
      </w:r>
    </w:p>
    <w:p w14:paraId="7BBA2F0E"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0AC2B04" w14:textId="77777777" w:rsidR="00781DF6" w:rsidRPr="00E42E0B" w:rsidRDefault="00781DF6" w:rsidP="00781DF6">
      <w:pPr>
        <w:pStyle w:val="NormalBold"/>
      </w:pPr>
      <w:r w:rsidRPr="00E42E0B">
        <w:rPr>
          <w:rStyle w:val="HideTWBExt"/>
          <w:b w:val="0"/>
          <w:noProof w:val="0"/>
        </w:rPr>
        <w:t>&lt;Article&gt;</w:t>
      </w:r>
      <w:r w:rsidRPr="00E42E0B">
        <w:t>Artikel 7 – lid 1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444AC93" w14:textId="77777777" w:rsidTr="00781DF6">
        <w:trPr>
          <w:jc w:val="center"/>
        </w:trPr>
        <w:tc>
          <w:tcPr>
            <w:tcW w:w="9752" w:type="dxa"/>
            <w:gridSpan w:val="2"/>
          </w:tcPr>
          <w:p w14:paraId="57FB06E7" w14:textId="77777777" w:rsidR="00781DF6" w:rsidRPr="00E42E0B" w:rsidRDefault="00781DF6">
            <w:pPr>
              <w:keepNext/>
            </w:pPr>
          </w:p>
        </w:tc>
      </w:tr>
      <w:tr w:rsidR="00781DF6" w:rsidRPr="00E42E0B" w14:paraId="000A8AD8" w14:textId="77777777" w:rsidTr="00781DF6">
        <w:trPr>
          <w:jc w:val="center"/>
        </w:trPr>
        <w:tc>
          <w:tcPr>
            <w:tcW w:w="4876" w:type="dxa"/>
            <w:hideMark/>
          </w:tcPr>
          <w:p w14:paraId="699D6961" w14:textId="77777777" w:rsidR="00781DF6" w:rsidRPr="00E42E0B" w:rsidRDefault="00781DF6">
            <w:pPr>
              <w:pStyle w:val="ColumnHeading"/>
              <w:keepNext/>
            </w:pPr>
            <w:r w:rsidRPr="00E42E0B">
              <w:t>Door de Commissie voorgestelde tekst</w:t>
            </w:r>
          </w:p>
        </w:tc>
        <w:tc>
          <w:tcPr>
            <w:tcW w:w="4876" w:type="dxa"/>
            <w:hideMark/>
          </w:tcPr>
          <w:p w14:paraId="56E0903E" w14:textId="77777777" w:rsidR="00781DF6" w:rsidRPr="00E42E0B" w:rsidRDefault="00781DF6">
            <w:pPr>
              <w:pStyle w:val="ColumnHeading"/>
              <w:keepNext/>
            </w:pPr>
            <w:r w:rsidRPr="00E42E0B">
              <w:t>Amendement</w:t>
            </w:r>
          </w:p>
        </w:tc>
      </w:tr>
      <w:tr w:rsidR="00781DF6" w:rsidRPr="00E42E0B" w14:paraId="235F33E3" w14:textId="77777777" w:rsidTr="00781DF6">
        <w:trPr>
          <w:jc w:val="center"/>
        </w:trPr>
        <w:tc>
          <w:tcPr>
            <w:tcW w:w="4876" w:type="dxa"/>
          </w:tcPr>
          <w:p w14:paraId="2F7D3EA9" w14:textId="77777777" w:rsidR="00781DF6" w:rsidRPr="00E42E0B" w:rsidRDefault="00781DF6">
            <w:pPr>
              <w:pStyle w:val="Normal6"/>
            </w:pPr>
          </w:p>
        </w:tc>
        <w:tc>
          <w:tcPr>
            <w:tcW w:w="4876" w:type="dxa"/>
            <w:hideMark/>
          </w:tcPr>
          <w:p w14:paraId="72D9AA17" w14:textId="63853724" w:rsidR="00781DF6" w:rsidRPr="00E42E0B" w:rsidRDefault="00781DF6" w:rsidP="00ED339C">
            <w:pPr>
              <w:pStyle w:val="Normal6"/>
              <w:rPr>
                <w:szCs w:val="24"/>
              </w:rPr>
            </w:pPr>
            <w:r w:rsidRPr="00E42E0B">
              <w:rPr>
                <w:b/>
                <w:i/>
              </w:rPr>
              <w:t>1 bis.</w:t>
            </w:r>
            <w:r w:rsidRPr="00E42E0B">
              <w:rPr>
                <w:b/>
                <w:i/>
              </w:rPr>
              <w:tab/>
              <w:t>Lidstaten zorgen ervoor dat dienstverleners die op hun grondgebied gevestigd zijn, de desbetreffende lidstaat in kennis stellen van de locatie van hun verwerkingsverantwoordelijke. De kennisgeving bevat de contactgegevens van de hoofdvestiging van de dienstverlener waar de verwerkingsverantwoordelijke gestationeerd is, evenals eventuele wijzigingen daarvan.</w:t>
            </w:r>
          </w:p>
        </w:tc>
      </w:tr>
    </w:tbl>
    <w:p w14:paraId="165644F0"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69F6AE1" w14:textId="77777777" w:rsidR="00781DF6" w:rsidRPr="00E42E0B" w:rsidRDefault="00781DF6" w:rsidP="00781DF6">
      <w:r w:rsidRPr="00E42E0B">
        <w:rPr>
          <w:rStyle w:val="HideTWBExt"/>
          <w:noProof w:val="0"/>
        </w:rPr>
        <w:t>&lt;/Amend&gt;</w:t>
      </w:r>
    </w:p>
    <w:p w14:paraId="2CD3FC5A" w14:textId="08A1574B"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129</w:t>
      </w:r>
      <w:r w:rsidRPr="00E42E0B">
        <w:rPr>
          <w:rStyle w:val="HideTWBExt"/>
          <w:b w:val="0"/>
          <w:noProof w:val="0"/>
        </w:rPr>
        <w:t>&lt;/NumAm&gt;</w:t>
      </w:r>
    </w:p>
    <w:p w14:paraId="5B84CE87"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10F3F5F9" w14:textId="77777777" w:rsidR="00781DF6" w:rsidRPr="00E42E0B" w:rsidRDefault="00781DF6" w:rsidP="00781DF6">
      <w:pPr>
        <w:pStyle w:val="NormalBold"/>
      </w:pPr>
      <w:r w:rsidRPr="00E42E0B">
        <w:rPr>
          <w:rStyle w:val="HideTWBExt"/>
          <w:b w:val="0"/>
          <w:noProof w:val="0"/>
        </w:rPr>
        <w:t>&lt;Article&gt;</w:t>
      </w:r>
      <w:r w:rsidRPr="00E42E0B">
        <w:t>Artikel 7 – lid 1 ter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3140A24" w14:textId="77777777" w:rsidTr="00781DF6">
        <w:trPr>
          <w:jc w:val="center"/>
        </w:trPr>
        <w:tc>
          <w:tcPr>
            <w:tcW w:w="9752" w:type="dxa"/>
            <w:gridSpan w:val="2"/>
          </w:tcPr>
          <w:p w14:paraId="7A301EA1" w14:textId="77777777" w:rsidR="00781DF6" w:rsidRPr="00E42E0B" w:rsidRDefault="00781DF6">
            <w:pPr>
              <w:keepNext/>
            </w:pPr>
          </w:p>
        </w:tc>
      </w:tr>
      <w:tr w:rsidR="00781DF6" w:rsidRPr="00E42E0B" w14:paraId="00AB7847" w14:textId="77777777" w:rsidTr="00781DF6">
        <w:trPr>
          <w:jc w:val="center"/>
        </w:trPr>
        <w:tc>
          <w:tcPr>
            <w:tcW w:w="4876" w:type="dxa"/>
            <w:hideMark/>
          </w:tcPr>
          <w:p w14:paraId="52D5C019" w14:textId="77777777" w:rsidR="00781DF6" w:rsidRPr="00E42E0B" w:rsidRDefault="00781DF6">
            <w:pPr>
              <w:pStyle w:val="ColumnHeading"/>
              <w:keepNext/>
            </w:pPr>
            <w:r w:rsidRPr="00E42E0B">
              <w:t>Door de Commissie voorgestelde tekst</w:t>
            </w:r>
          </w:p>
        </w:tc>
        <w:tc>
          <w:tcPr>
            <w:tcW w:w="4876" w:type="dxa"/>
            <w:hideMark/>
          </w:tcPr>
          <w:p w14:paraId="6D3761AF" w14:textId="77777777" w:rsidR="00781DF6" w:rsidRPr="00E42E0B" w:rsidRDefault="00781DF6">
            <w:pPr>
              <w:pStyle w:val="ColumnHeading"/>
              <w:keepNext/>
            </w:pPr>
            <w:r w:rsidRPr="00E42E0B">
              <w:t>Amendement</w:t>
            </w:r>
          </w:p>
        </w:tc>
      </w:tr>
      <w:tr w:rsidR="00781DF6" w:rsidRPr="00E42E0B" w14:paraId="3893BEE6" w14:textId="77777777" w:rsidTr="00781DF6">
        <w:trPr>
          <w:jc w:val="center"/>
        </w:trPr>
        <w:tc>
          <w:tcPr>
            <w:tcW w:w="4876" w:type="dxa"/>
          </w:tcPr>
          <w:p w14:paraId="4D31FF74" w14:textId="77777777" w:rsidR="00781DF6" w:rsidRPr="00E42E0B" w:rsidRDefault="00781DF6">
            <w:pPr>
              <w:pStyle w:val="Normal6"/>
            </w:pPr>
          </w:p>
        </w:tc>
        <w:tc>
          <w:tcPr>
            <w:tcW w:w="4876" w:type="dxa"/>
            <w:hideMark/>
          </w:tcPr>
          <w:p w14:paraId="1221DFCF" w14:textId="4D54AA86" w:rsidR="00781DF6" w:rsidRPr="00E42E0B" w:rsidRDefault="00781DF6">
            <w:pPr>
              <w:pStyle w:val="Normal6"/>
              <w:rPr>
                <w:szCs w:val="24"/>
              </w:rPr>
            </w:pPr>
            <w:r w:rsidRPr="00E42E0B">
              <w:rPr>
                <w:b/>
                <w:i/>
              </w:rPr>
              <w:t>1 ter.</w:t>
            </w:r>
            <w:r w:rsidRPr="00E42E0B">
              <w:rPr>
                <w:b/>
                <w:i/>
              </w:rPr>
              <w:tab/>
              <w:t>Informatie waarvan lidstaten in overeenstemming met lid 1 bis in kennis worden gesteld, dient publiek beschikbaar te worden gemaakt op een speciale internetpagina van het Europees justitieel netwerk in strafzaken. Zulke informatie moet regelmatig worden bijgewerkt.</w:t>
            </w:r>
          </w:p>
        </w:tc>
      </w:tr>
    </w:tbl>
    <w:p w14:paraId="170F47F6"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0486A01" w14:textId="77777777" w:rsidR="00781DF6" w:rsidRPr="00E42E0B" w:rsidRDefault="00781DF6" w:rsidP="00781DF6">
      <w:r w:rsidRPr="00E42E0B">
        <w:rPr>
          <w:rStyle w:val="HideTWBExt"/>
          <w:noProof w:val="0"/>
        </w:rPr>
        <w:t>&lt;/Amend&gt;</w:t>
      </w:r>
    </w:p>
    <w:p w14:paraId="351786B3" w14:textId="441EC4AD"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130</w:t>
      </w:r>
      <w:r w:rsidRPr="00E42E0B">
        <w:rPr>
          <w:rStyle w:val="HideTWBExt"/>
          <w:b w:val="0"/>
          <w:noProof w:val="0"/>
        </w:rPr>
        <w:t>&lt;/NumAm&gt;</w:t>
      </w:r>
    </w:p>
    <w:p w14:paraId="62974ECD"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1B6FD24" w14:textId="77777777" w:rsidR="00781DF6" w:rsidRPr="00E42E0B" w:rsidRDefault="00781DF6" w:rsidP="00781DF6">
      <w:pPr>
        <w:pStyle w:val="NormalBold"/>
      </w:pPr>
      <w:r w:rsidRPr="00E42E0B">
        <w:rPr>
          <w:rStyle w:val="HideTWBExt"/>
          <w:b w:val="0"/>
          <w:noProof w:val="0"/>
        </w:rPr>
        <w:t>&lt;Article&gt;</w:t>
      </w:r>
      <w:r w:rsidRPr="00E42E0B">
        <w:t>Artikel 7 – lid 1 quater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C1B014B" w14:textId="77777777" w:rsidTr="00781DF6">
        <w:trPr>
          <w:jc w:val="center"/>
        </w:trPr>
        <w:tc>
          <w:tcPr>
            <w:tcW w:w="9752" w:type="dxa"/>
            <w:gridSpan w:val="2"/>
          </w:tcPr>
          <w:p w14:paraId="441A32C8" w14:textId="77777777" w:rsidR="00781DF6" w:rsidRPr="00E42E0B" w:rsidRDefault="00781DF6">
            <w:pPr>
              <w:keepNext/>
            </w:pPr>
          </w:p>
        </w:tc>
      </w:tr>
      <w:tr w:rsidR="00781DF6" w:rsidRPr="00E42E0B" w14:paraId="7BB86F21" w14:textId="77777777" w:rsidTr="00781DF6">
        <w:trPr>
          <w:jc w:val="center"/>
        </w:trPr>
        <w:tc>
          <w:tcPr>
            <w:tcW w:w="4876" w:type="dxa"/>
            <w:hideMark/>
          </w:tcPr>
          <w:p w14:paraId="730D5D87" w14:textId="77777777" w:rsidR="00781DF6" w:rsidRPr="00E42E0B" w:rsidRDefault="00781DF6">
            <w:pPr>
              <w:pStyle w:val="ColumnHeading"/>
              <w:keepNext/>
            </w:pPr>
            <w:r w:rsidRPr="00E42E0B">
              <w:t>Door de Commissie voorgestelde tekst</w:t>
            </w:r>
          </w:p>
        </w:tc>
        <w:tc>
          <w:tcPr>
            <w:tcW w:w="4876" w:type="dxa"/>
            <w:hideMark/>
          </w:tcPr>
          <w:p w14:paraId="62CA0897" w14:textId="77777777" w:rsidR="00781DF6" w:rsidRPr="00E42E0B" w:rsidRDefault="00781DF6">
            <w:pPr>
              <w:pStyle w:val="ColumnHeading"/>
              <w:keepNext/>
            </w:pPr>
            <w:r w:rsidRPr="00E42E0B">
              <w:t>Amendement</w:t>
            </w:r>
          </w:p>
        </w:tc>
      </w:tr>
      <w:tr w:rsidR="00781DF6" w:rsidRPr="00E42E0B" w14:paraId="22143AD0" w14:textId="77777777" w:rsidTr="00781DF6">
        <w:trPr>
          <w:jc w:val="center"/>
        </w:trPr>
        <w:tc>
          <w:tcPr>
            <w:tcW w:w="4876" w:type="dxa"/>
          </w:tcPr>
          <w:p w14:paraId="6D8C42DE" w14:textId="77777777" w:rsidR="00781DF6" w:rsidRPr="00E42E0B" w:rsidRDefault="00781DF6">
            <w:pPr>
              <w:pStyle w:val="Normal6"/>
            </w:pPr>
          </w:p>
        </w:tc>
        <w:tc>
          <w:tcPr>
            <w:tcW w:w="4876" w:type="dxa"/>
            <w:hideMark/>
          </w:tcPr>
          <w:p w14:paraId="38EE1E7C" w14:textId="6B6BED32" w:rsidR="00781DF6" w:rsidRPr="00E42E0B" w:rsidRDefault="00781DF6" w:rsidP="00ED339C">
            <w:pPr>
              <w:pStyle w:val="Normal6"/>
              <w:rPr>
                <w:szCs w:val="24"/>
              </w:rPr>
            </w:pPr>
            <w:r w:rsidRPr="00E42E0B">
              <w:rPr>
                <w:b/>
                <w:i/>
              </w:rPr>
              <w:t>1 quater.</w:t>
            </w:r>
            <w:r w:rsidRPr="00E42E0B">
              <w:rPr>
                <w:b/>
                <w:i/>
              </w:rPr>
              <w:tab/>
              <w:t>Wanneer blijkt dat de persoon wiens gegevens worden verlangd, niet in de uitvaardigende of tenuitvoerleggingsstaat woonachtig is, dient het Europees verstrekkingsbevel gelijktijdig ook te worden gericht aan de betrokken autoriteit.</w:t>
            </w:r>
          </w:p>
        </w:tc>
      </w:tr>
    </w:tbl>
    <w:p w14:paraId="7D210724"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71BD827" w14:textId="77777777" w:rsidR="00781DF6" w:rsidRPr="00E42E0B" w:rsidRDefault="00781DF6" w:rsidP="00781DF6">
      <w:r w:rsidRPr="00E42E0B">
        <w:rPr>
          <w:rStyle w:val="HideTWBExt"/>
          <w:noProof w:val="0"/>
        </w:rPr>
        <w:t>&lt;/Amend&gt;</w:t>
      </w:r>
    </w:p>
    <w:p w14:paraId="0240358D" w14:textId="26779AE4"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131</w:t>
      </w:r>
      <w:r w:rsidRPr="00E42E0B">
        <w:rPr>
          <w:rStyle w:val="HideTWBExt"/>
          <w:b w:val="0"/>
          <w:noProof w:val="0"/>
        </w:rPr>
        <w:t>&lt;/NumAm&gt;</w:t>
      </w:r>
    </w:p>
    <w:p w14:paraId="74530C8E"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115957B" w14:textId="77777777" w:rsidR="00781DF6" w:rsidRPr="00E42E0B" w:rsidRDefault="00781DF6" w:rsidP="00781DF6">
      <w:pPr>
        <w:pStyle w:val="NormalBold"/>
      </w:pPr>
      <w:r w:rsidRPr="00E42E0B">
        <w:rPr>
          <w:rStyle w:val="HideTWBExt"/>
          <w:b w:val="0"/>
          <w:noProof w:val="0"/>
        </w:rPr>
        <w:t>&lt;Article&gt;</w:t>
      </w:r>
      <w:r w:rsidRPr="00E42E0B">
        <w:t>Artikel 7 – lid 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C609F87" w14:textId="77777777" w:rsidTr="00781DF6">
        <w:trPr>
          <w:jc w:val="center"/>
        </w:trPr>
        <w:tc>
          <w:tcPr>
            <w:tcW w:w="9752" w:type="dxa"/>
            <w:gridSpan w:val="2"/>
          </w:tcPr>
          <w:p w14:paraId="24145DD6" w14:textId="77777777" w:rsidR="00781DF6" w:rsidRPr="00E42E0B" w:rsidRDefault="00781DF6">
            <w:pPr>
              <w:keepNext/>
            </w:pPr>
          </w:p>
        </w:tc>
      </w:tr>
      <w:tr w:rsidR="00781DF6" w:rsidRPr="00E42E0B" w14:paraId="45302188" w14:textId="77777777" w:rsidTr="00781DF6">
        <w:trPr>
          <w:jc w:val="center"/>
        </w:trPr>
        <w:tc>
          <w:tcPr>
            <w:tcW w:w="4876" w:type="dxa"/>
            <w:hideMark/>
          </w:tcPr>
          <w:p w14:paraId="61D4CE24" w14:textId="77777777" w:rsidR="00781DF6" w:rsidRPr="00E42E0B" w:rsidRDefault="00781DF6">
            <w:pPr>
              <w:pStyle w:val="ColumnHeading"/>
              <w:keepNext/>
            </w:pPr>
            <w:r w:rsidRPr="00E42E0B">
              <w:t>Door de Commissie voorgestelde tekst</w:t>
            </w:r>
          </w:p>
        </w:tc>
        <w:tc>
          <w:tcPr>
            <w:tcW w:w="4876" w:type="dxa"/>
            <w:hideMark/>
          </w:tcPr>
          <w:p w14:paraId="3BF51B96" w14:textId="77777777" w:rsidR="00781DF6" w:rsidRPr="00E42E0B" w:rsidRDefault="00781DF6">
            <w:pPr>
              <w:pStyle w:val="ColumnHeading"/>
              <w:keepNext/>
            </w:pPr>
            <w:r w:rsidRPr="00E42E0B">
              <w:t>Amendement</w:t>
            </w:r>
          </w:p>
        </w:tc>
      </w:tr>
      <w:tr w:rsidR="00781DF6" w:rsidRPr="00E42E0B" w14:paraId="179FCF66" w14:textId="77777777" w:rsidTr="00781DF6">
        <w:trPr>
          <w:jc w:val="center"/>
        </w:trPr>
        <w:tc>
          <w:tcPr>
            <w:tcW w:w="4876" w:type="dxa"/>
            <w:hideMark/>
          </w:tcPr>
          <w:p w14:paraId="628348A7" w14:textId="77777777" w:rsidR="00781DF6" w:rsidRPr="00E42E0B" w:rsidRDefault="00781DF6">
            <w:pPr>
              <w:pStyle w:val="Normal6"/>
            </w:pPr>
            <w:r w:rsidRPr="00E42E0B">
              <w:rPr>
                <w:b/>
                <w:i/>
              </w:rPr>
              <w:t>2.</w:t>
            </w:r>
            <w:r w:rsidRPr="00E42E0B">
              <w:rPr>
                <w:b/>
                <w:i/>
              </w:rPr>
              <w:tab/>
              <w:t>Wanneer er geen specifieke wettelijke vertegenwoordiger is aangesteld, kunnen het Europees verstrekkingsbevel en het Europees bewaringsbevel worden gericht aan iedere vestiging van de dienstverlener in de Unie.</w:t>
            </w:r>
          </w:p>
        </w:tc>
        <w:tc>
          <w:tcPr>
            <w:tcW w:w="4876" w:type="dxa"/>
            <w:hideMark/>
          </w:tcPr>
          <w:p w14:paraId="61871E3C" w14:textId="77777777" w:rsidR="00781DF6" w:rsidRPr="00E42E0B" w:rsidRDefault="00781DF6">
            <w:pPr>
              <w:pStyle w:val="Normal6"/>
              <w:rPr>
                <w:szCs w:val="24"/>
              </w:rPr>
            </w:pPr>
            <w:r w:rsidRPr="00E42E0B">
              <w:rPr>
                <w:b/>
                <w:i/>
              </w:rPr>
              <w:t>Schrappen</w:t>
            </w:r>
          </w:p>
        </w:tc>
      </w:tr>
    </w:tbl>
    <w:p w14:paraId="68E4293C"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40ED0F2" w14:textId="77777777" w:rsidR="00781DF6" w:rsidRPr="00E42E0B" w:rsidRDefault="00781DF6" w:rsidP="00781DF6">
      <w:r w:rsidRPr="00E42E0B">
        <w:rPr>
          <w:rStyle w:val="HideTWBExt"/>
          <w:noProof w:val="0"/>
        </w:rPr>
        <w:t>&lt;/Amend&gt;</w:t>
      </w:r>
    </w:p>
    <w:p w14:paraId="177287D8" w14:textId="557DDCE4"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132</w:t>
      </w:r>
      <w:r w:rsidRPr="00E42E0B">
        <w:rPr>
          <w:rStyle w:val="HideTWBExt"/>
          <w:b w:val="0"/>
          <w:noProof w:val="0"/>
        </w:rPr>
        <w:t>&lt;/NumAm&gt;</w:t>
      </w:r>
    </w:p>
    <w:p w14:paraId="1FD2183A"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9F829BB" w14:textId="77777777" w:rsidR="00781DF6" w:rsidRPr="00E42E0B" w:rsidRDefault="00781DF6" w:rsidP="00781DF6">
      <w:pPr>
        <w:pStyle w:val="NormalBold"/>
      </w:pPr>
      <w:r w:rsidRPr="00E42E0B">
        <w:rPr>
          <w:rStyle w:val="HideTWBExt"/>
          <w:b w:val="0"/>
          <w:noProof w:val="0"/>
        </w:rPr>
        <w:t>&lt;Article&gt;</w:t>
      </w:r>
      <w:r w:rsidRPr="00E42E0B">
        <w:t>Artikel 7 – lid 3</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F931F8D" w14:textId="77777777" w:rsidTr="00781DF6">
        <w:trPr>
          <w:jc w:val="center"/>
        </w:trPr>
        <w:tc>
          <w:tcPr>
            <w:tcW w:w="9752" w:type="dxa"/>
            <w:gridSpan w:val="2"/>
          </w:tcPr>
          <w:p w14:paraId="2065E1C6" w14:textId="77777777" w:rsidR="00781DF6" w:rsidRPr="00E42E0B" w:rsidRDefault="00781DF6">
            <w:pPr>
              <w:keepNext/>
            </w:pPr>
          </w:p>
        </w:tc>
      </w:tr>
      <w:tr w:rsidR="00781DF6" w:rsidRPr="00E42E0B" w14:paraId="167B3227" w14:textId="77777777" w:rsidTr="00781DF6">
        <w:trPr>
          <w:jc w:val="center"/>
        </w:trPr>
        <w:tc>
          <w:tcPr>
            <w:tcW w:w="4876" w:type="dxa"/>
            <w:hideMark/>
          </w:tcPr>
          <w:p w14:paraId="4A2E4E05" w14:textId="77777777" w:rsidR="00781DF6" w:rsidRPr="00E42E0B" w:rsidRDefault="00781DF6">
            <w:pPr>
              <w:pStyle w:val="ColumnHeading"/>
              <w:keepNext/>
            </w:pPr>
            <w:r w:rsidRPr="00E42E0B">
              <w:t>Door de Commissie voorgestelde tekst</w:t>
            </w:r>
          </w:p>
        </w:tc>
        <w:tc>
          <w:tcPr>
            <w:tcW w:w="4876" w:type="dxa"/>
            <w:hideMark/>
          </w:tcPr>
          <w:p w14:paraId="6D7401EF" w14:textId="77777777" w:rsidR="00781DF6" w:rsidRPr="00E42E0B" w:rsidRDefault="00781DF6">
            <w:pPr>
              <w:pStyle w:val="ColumnHeading"/>
              <w:keepNext/>
            </w:pPr>
            <w:r w:rsidRPr="00E42E0B">
              <w:t>Amendement</w:t>
            </w:r>
          </w:p>
        </w:tc>
      </w:tr>
      <w:tr w:rsidR="00781DF6" w:rsidRPr="00E42E0B" w14:paraId="5841A8AB" w14:textId="77777777" w:rsidTr="00781DF6">
        <w:trPr>
          <w:jc w:val="center"/>
        </w:trPr>
        <w:tc>
          <w:tcPr>
            <w:tcW w:w="4876" w:type="dxa"/>
            <w:hideMark/>
          </w:tcPr>
          <w:p w14:paraId="0F3FAD41" w14:textId="77777777" w:rsidR="00781DF6" w:rsidRPr="00E42E0B" w:rsidRDefault="00781DF6">
            <w:pPr>
              <w:pStyle w:val="Normal6"/>
            </w:pPr>
            <w:r w:rsidRPr="00E42E0B">
              <w:rPr>
                <w:b/>
                <w:i/>
              </w:rPr>
              <w:t>3.</w:t>
            </w:r>
            <w:r w:rsidRPr="00E42E0B">
              <w:rPr>
                <w:b/>
                <w:i/>
              </w:rPr>
              <w:tab/>
              <w:t>Wanneer de wettelijke vertegenwoordiger een CEV niet uitvoert in een noodgeval overeenkomstig artikel 9, lid 2, kan het CEV aan iedere vestiging van de dienstverlener in de Unie worden gericht.</w:t>
            </w:r>
          </w:p>
        </w:tc>
        <w:tc>
          <w:tcPr>
            <w:tcW w:w="4876" w:type="dxa"/>
            <w:hideMark/>
          </w:tcPr>
          <w:p w14:paraId="18E65B1A" w14:textId="77777777" w:rsidR="00781DF6" w:rsidRPr="00E42E0B" w:rsidRDefault="00781DF6">
            <w:pPr>
              <w:pStyle w:val="Normal6"/>
              <w:rPr>
                <w:szCs w:val="24"/>
              </w:rPr>
            </w:pPr>
            <w:r w:rsidRPr="00E42E0B">
              <w:rPr>
                <w:b/>
                <w:i/>
              </w:rPr>
              <w:t>Schrappen</w:t>
            </w:r>
          </w:p>
        </w:tc>
      </w:tr>
    </w:tbl>
    <w:p w14:paraId="69F0991C"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E2EC414" w14:textId="77777777" w:rsidR="00781DF6" w:rsidRPr="00E42E0B" w:rsidRDefault="00781DF6" w:rsidP="00781DF6">
      <w:r w:rsidRPr="00E42E0B">
        <w:rPr>
          <w:rStyle w:val="HideTWBExt"/>
          <w:noProof w:val="0"/>
        </w:rPr>
        <w:t>&lt;/Amend&gt;</w:t>
      </w:r>
    </w:p>
    <w:p w14:paraId="7325053C" w14:textId="588FFC48"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133</w:t>
      </w:r>
      <w:r w:rsidRPr="00E42E0B">
        <w:rPr>
          <w:rStyle w:val="HideTWBExt"/>
          <w:b w:val="0"/>
          <w:noProof w:val="0"/>
        </w:rPr>
        <w:t>&lt;/NumAm&gt;</w:t>
      </w:r>
    </w:p>
    <w:p w14:paraId="6E46C40F"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BDC57A1" w14:textId="77777777" w:rsidR="00781DF6" w:rsidRPr="00E42E0B" w:rsidRDefault="00781DF6" w:rsidP="00781DF6">
      <w:pPr>
        <w:pStyle w:val="NormalBold"/>
      </w:pPr>
      <w:r w:rsidRPr="00E42E0B">
        <w:rPr>
          <w:rStyle w:val="HideTWBExt"/>
          <w:b w:val="0"/>
          <w:noProof w:val="0"/>
        </w:rPr>
        <w:t>&lt;Article&gt;</w:t>
      </w:r>
      <w:r w:rsidRPr="00E42E0B">
        <w:t>Artikel 7 – lid 4</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90AD2C1" w14:textId="77777777" w:rsidTr="00781DF6">
        <w:trPr>
          <w:jc w:val="center"/>
        </w:trPr>
        <w:tc>
          <w:tcPr>
            <w:tcW w:w="9752" w:type="dxa"/>
            <w:gridSpan w:val="2"/>
          </w:tcPr>
          <w:p w14:paraId="3F1A8FC8" w14:textId="77777777" w:rsidR="00781DF6" w:rsidRPr="00E42E0B" w:rsidRDefault="00781DF6">
            <w:pPr>
              <w:keepNext/>
            </w:pPr>
          </w:p>
        </w:tc>
      </w:tr>
      <w:tr w:rsidR="00781DF6" w:rsidRPr="00E42E0B" w14:paraId="2121A2D8" w14:textId="77777777" w:rsidTr="00781DF6">
        <w:trPr>
          <w:jc w:val="center"/>
        </w:trPr>
        <w:tc>
          <w:tcPr>
            <w:tcW w:w="4876" w:type="dxa"/>
            <w:hideMark/>
          </w:tcPr>
          <w:p w14:paraId="2F4433EB" w14:textId="77777777" w:rsidR="00781DF6" w:rsidRPr="00E42E0B" w:rsidRDefault="00781DF6">
            <w:pPr>
              <w:pStyle w:val="ColumnHeading"/>
              <w:keepNext/>
            </w:pPr>
            <w:r w:rsidRPr="00E42E0B">
              <w:t>Door de Commissie voorgestelde tekst</w:t>
            </w:r>
          </w:p>
        </w:tc>
        <w:tc>
          <w:tcPr>
            <w:tcW w:w="4876" w:type="dxa"/>
            <w:hideMark/>
          </w:tcPr>
          <w:p w14:paraId="6688974F" w14:textId="77777777" w:rsidR="00781DF6" w:rsidRPr="00E42E0B" w:rsidRDefault="00781DF6">
            <w:pPr>
              <w:pStyle w:val="ColumnHeading"/>
              <w:keepNext/>
            </w:pPr>
            <w:r w:rsidRPr="00E42E0B">
              <w:t>Amendement</w:t>
            </w:r>
          </w:p>
        </w:tc>
      </w:tr>
      <w:tr w:rsidR="00781DF6" w:rsidRPr="00E42E0B" w14:paraId="2D4C345B" w14:textId="77777777" w:rsidTr="00781DF6">
        <w:trPr>
          <w:jc w:val="center"/>
        </w:trPr>
        <w:tc>
          <w:tcPr>
            <w:tcW w:w="4876" w:type="dxa"/>
            <w:hideMark/>
          </w:tcPr>
          <w:p w14:paraId="2270F696" w14:textId="77777777" w:rsidR="00781DF6" w:rsidRPr="00E42E0B" w:rsidRDefault="00781DF6">
            <w:pPr>
              <w:pStyle w:val="Normal6"/>
            </w:pPr>
            <w:r w:rsidRPr="00E42E0B">
              <w:rPr>
                <w:b/>
                <w:i/>
              </w:rPr>
              <w:t>4.</w:t>
            </w:r>
            <w:r w:rsidRPr="00E42E0B">
              <w:rPr>
                <w:b/>
                <w:i/>
              </w:rPr>
              <w:tab/>
              <w:t>Wanneer de wettelijke vertegenwoordiger zijn verplichtingen uit hoofde van de artikelen 9 of 10 niet nakomt en de uitvaardigende autoriteit van oordeel is dat er een ernstig risico bestaat dat gegevens verloren zullen gaan, kunnen het Europees verstrekkingsbevel en het Europees bewaringsbevel worden gericht aan iedere vestiging van de dienstverlener in de Unie.</w:t>
            </w:r>
          </w:p>
        </w:tc>
        <w:tc>
          <w:tcPr>
            <w:tcW w:w="4876" w:type="dxa"/>
            <w:hideMark/>
          </w:tcPr>
          <w:p w14:paraId="62B0A238" w14:textId="77777777" w:rsidR="00781DF6" w:rsidRPr="00E42E0B" w:rsidRDefault="00781DF6">
            <w:pPr>
              <w:pStyle w:val="Normal6"/>
              <w:rPr>
                <w:szCs w:val="24"/>
              </w:rPr>
            </w:pPr>
            <w:r w:rsidRPr="00E42E0B">
              <w:rPr>
                <w:b/>
                <w:i/>
              </w:rPr>
              <w:t>Schrappen</w:t>
            </w:r>
          </w:p>
        </w:tc>
      </w:tr>
    </w:tbl>
    <w:p w14:paraId="5F81641E"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1EAC3AB" w14:textId="77777777" w:rsidR="00781DF6" w:rsidRPr="00E42E0B" w:rsidRDefault="00781DF6" w:rsidP="00781DF6">
      <w:r w:rsidRPr="00E42E0B">
        <w:rPr>
          <w:rStyle w:val="HideTWBExt"/>
          <w:noProof w:val="0"/>
        </w:rPr>
        <w:t>&lt;/Amend&gt;</w:t>
      </w:r>
    </w:p>
    <w:p w14:paraId="266138C3" w14:textId="26CE2DC0"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134</w:t>
      </w:r>
      <w:r w:rsidRPr="00E42E0B">
        <w:rPr>
          <w:rStyle w:val="HideTWBExt"/>
          <w:b w:val="0"/>
          <w:noProof w:val="0"/>
        </w:rPr>
        <w:t>&lt;/NumAm&gt;</w:t>
      </w:r>
    </w:p>
    <w:p w14:paraId="7ACB48CF"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3B53857" w14:textId="77777777" w:rsidR="00781DF6" w:rsidRPr="00E42E0B" w:rsidRDefault="00781DF6" w:rsidP="00781DF6">
      <w:pPr>
        <w:pStyle w:val="NormalBold"/>
      </w:pPr>
      <w:r w:rsidRPr="00E42E0B">
        <w:rPr>
          <w:rStyle w:val="HideTWBExt"/>
          <w:b w:val="0"/>
          <w:noProof w:val="0"/>
        </w:rPr>
        <w:t>&lt;Article&gt;</w:t>
      </w:r>
      <w:r w:rsidRPr="00E42E0B">
        <w:t>Artikel 8 – lid 1 – alinea 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89E81A7" w14:textId="77777777" w:rsidTr="00781DF6">
        <w:trPr>
          <w:jc w:val="center"/>
        </w:trPr>
        <w:tc>
          <w:tcPr>
            <w:tcW w:w="9752" w:type="dxa"/>
            <w:gridSpan w:val="2"/>
          </w:tcPr>
          <w:p w14:paraId="3A3F4749" w14:textId="77777777" w:rsidR="00781DF6" w:rsidRPr="00E42E0B" w:rsidRDefault="00781DF6">
            <w:pPr>
              <w:keepNext/>
            </w:pPr>
          </w:p>
        </w:tc>
      </w:tr>
      <w:tr w:rsidR="00781DF6" w:rsidRPr="00E42E0B" w14:paraId="0D63A113" w14:textId="77777777" w:rsidTr="00781DF6">
        <w:trPr>
          <w:jc w:val="center"/>
        </w:trPr>
        <w:tc>
          <w:tcPr>
            <w:tcW w:w="4876" w:type="dxa"/>
            <w:hideMark/>
          </w:tcPr>
          <w:p w14:paraId="63E0BE1B" w14:textId="77777777" w:rsidR="00781DF6" w:rsidRPr="00E42E0B" w:rsidRDefault="00781DF6">
            <w:pPr>
              <w:pStyle w:val="ColumnHeading"/>
              <w:keepNext/>
            </w:pPr>
            <w:r w:rsidRPr="00E42E0B">
              <w:t>Door de Commissie voorgestelde tekst</w:t>
            </w:r>
          </w:p>
        </w:tc>
        <w:tc>
          <w:tcPr>
            <w:tcW w:w="4876" w:type="dxa"/>
            <w:hideMark/>
          </w:tcPr>
          <w:p w14:paraId="3FE9F4DD" w14:textId="77777777" w:rsidR="00781DF6" w:rsidRPr="00E42E0B" w:rsidRDefault="00781DF6">
            <w:pPr>
              <w:pStyle w:val="ColumnHeading"/>
              <w:keepNext/>
            </w:pPr>
            <w:r w:rsidRPr="00E42E0B">
              <w:t>Amendement</w:t>
            </w:r>
          </w:p>
        </w:tc>
      </w:tr>
      <w:tr w:rsidR="00781DF6" w:rsidRPr="00E42E0B" w14:paraId="7324F59B" w14:textId="77777777" w:rsidTr="00781DF6">
        <w:trPr>
          <w:jc w:val="center"/>
        </w:trPr>
        <w:tc>
          <w:tcPr>
            <w:tcW w:w="4876" w:type="dxa"/>
            <w:hideMark/>
          </w:tcPr>
          <w:p w14:paraId="422700C3" w14:textId="77777777" w:rsidR="00781DF6" w:rsidRPr="00E42E0B" w:rsidRDefault="00781DF6">
            <w:pPr>
              <w:pStyle w:val="Normal6"/>
            </w:pPr>
            <w:r w:rsidRPr="00E42E0B">
              <w:t xml:space="preserve">Een Europees verstrekkings- of bewaringsbevel wordt aan de in artikel 7 gedefinieerde </w:t>
            </w:r>
            <w:r w:rsidRPr="00E42E0B">
              <w:rPr>
                <w:b/>
                <w:i/>
              </w:rPr>
              <w:t>adressaat</w:t>
            </w:r>
            <w:r w:rsidRPr="00E42E0B">
              <w:t xml:space="preserve"> doorgegeven door middel van een certificaat inzake het Europees verstrekkingsbevel (CEV) of een certificaat inzake het Europees bewaringsbevel (CEB).</w:t>
            </w:r>
          </w:p>
        </w:tc>
        <w:tc>
          <w:tcPr>
            <w:tcW w:w="4876" w:type="dxa"/>
            <w:hideMark/>
          </w:tcPr>
          <w:p w14:paraId="6D550EC8" w14:textId="77777777" w:rsidR="00781DF6" w:rsidRPr="00E42E0B" w:rsidRDefault="00781DF6">
            <w:pPr>
              <w:pStyle w:val="Normal6"/>
              <w:rPr>
                <w:szCs w:val="24"/>
              </w:rPr>
            </w:pPr>
            <w:r w:rsidRPr="00E42E0B">
              <w:t xml:space="preserve">Een Europees verstrekkings- of bewaringsbevel wordt aan de in artikel 7 gedefinieerde </w:t>
            </w:r>
            <w:r w:rsidRPr="00E42E0B">
              <w:rPr>
                <w:b/>
                <w:i/>
              </w:rPr>
              <w:t>adressaten</w:t>
            </w:r>
            <w:r w:rsidRPr="00E42E0B">
              <w:t xml:space="preserve"> doorgegeven door middel van een certificaat inzake het Europees verstrekkingsbevel (CEV) of een certificaat inzake het Europees bewaringsbevel (CEB).</w:t>
            </w:r>
          </w:p>
        </w:tc>
      </w:tr>
    </w:tbl>
    <w:p w14:paraId="6BEF2B53"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15DFE45" w14:textId="77777777" w:rsidR="00781DF6" w:rsidRPr="00E42E0B" w:rsidRDefault="00781DF6" w:rsidP="00781DF6">
      <w:r w:rsidRPr="00E42E0B">
        <w:rPr>
          <w:rStyle w:val="HideTWBExt"/>
          <w:noProof w:val="0"/>
        </w:rPr>
        <w:t>&lt;/Amend&gt;</w:t>
      </w:r>
    </w:p>
    <w:p w14:paraId="1DF0854B" w14:textId="4EBDDF30"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135</w:t>
      </w:r>
      <w:r w:rsidRPr="00E42E0B">
        <w:rPr>
          <w:rStyle w:val="HideTWBExt"/>
          <w:b w:val="0"/>
          <w:noProof w:val="0"/>
        </w:rPr>
        <w:t>&lt;/NumAm&gt;</w:t>
      </w:r>
    </w:p>
    <w:p w14:paraId="2F365B20"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3529C09" w14:textId="77777777" w:rsidR="00781DF6" w:rsidRPr="00E42E0B" w:rsidRDefault="00781DF6" w:rsidP="00781DF6">
      <w:pPr>
        <w:pStyle w:val="NormalBold"/>
      </w:pPr>
      <w:r w:rsidRPr="00E42E0B">
        <w:rPr>
          <w:rStyle w:val="HideTWBExt"/>
          <w:b w:val="0"/>
          <w:noProof w:val="0"/>
        </w:rPr>
        <w:t>&lt;Article&gt;</w:t>
      </w:r>
      <w:r w:rsidRPr="00E42E0B">
        <w:t>Artikel 8 – lid 2 – alinea 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B1E40F3" w14:textId="77777777" w:rsidTr="00781DF6">
        <w:trPr>
          <w:jc w:val="center"/>
        </w:trPr>
        <w:tc>
          <w:tcPr>
            <w:tcW w:w="9752" w:type="dxa"/>
            <w:gridSpan w:val="2"/>
          </w:tcPr>
          <w:p w14:paraId="2338F511" w14:textId="77777777" w:rsidR="00781DF6" w:rsidRPr="00E42E0B" w:rsidRDefault="00781DF6">
            <w:pPr>
              <w:keepNext/>
            </w:pPr>
          </w:p>
        </w:tc>
      </w:tr>
      <w:tr w:rsidR="00781DF6" w:rsidRPr="00E42E0B" w14:paraId="6B1D37AC" w14:textId="77777777" w:rsidTr="00781DF6">
        <w:trPr>
          <w:jc w:val="center"/>
        </w:trPr>
        <w:tc>
          <w:tcPr>
            <w:tcW w:w="4876" w:type="dxa"/>
            <w:hideMark/>
          </w:tcPr>
          <w:p w14:paraId="32AE97D3" w14:textId="77777777" w:rsidR="00781DF6" w:rsidRPr="00E42E0B" w:rsidRDefault="00781DF6">
            <w:pPr>
              <w:pStyle w:val="ColumnHeading"/>
              <w:keepNext/>
            </w:pPr>
            <w:r w:rsidRPr="00E42E0B">
              <w:t>Door de Commissie voorgestelde tekst</w:t>
            </w:r>
          </w:p>
        </w:tc>
        <w:tc>
          <w:tcPr>
            <w:tcW w:w="4876" w:type="dxa"/>
            <w:hideMark/>
          </w:tcPr>
          <w:p w14:paraId="6F03428E" w14:textId="77777777" w:rsidR="00781DF6" w:rsidRPr="00E42E0B" w:rsidRDefault="00781DF6">
            <w:pPr>
              <w:pStyle w:val="ColumnHeading"/>
              <w:keepNext/>
            </w:pPr>
            <w:r w:rsidRPr="00E42E0B">
              <w:t>Amendement</w:t>
            </w:r>
          </w:p>
        </w:tc>
      </w:tr>
      <w:tr w:rsidR="00781DF6" w:rsidRPr="00E42E0B" w14:paraId="3D67E90B" w14:textId="77777777" w:rsidTr="00781DF6">
        <w:trPr>
          <w:jc w:val="center"/>
        </w:trPr>
        <w:tc>
          <w:tcPr>
            <w:tcW w:w="4876" w:type="dxa"/>
            <w:hideMark/>
          </w:tcPr>
          <w:p w14:paraId="5AEDA583" w14:textId="77777777" w:rsidR="00781DF6" w:rsidRPr="00E42E0B" w:rsidRDefault="00781DF6">
            <w:pPr>
              <w:pStyle w:val="Normal6"/>
            </w:pPr>
            <w:r w:rsidRPr="00E42E0B">
              <w:t xml:space="preserve">Het CEV of CEB wordt rechtstreeks doorgegeven op zodanige wijze dat dit schriftelijk kan worden vastgelegd en </w:t>
            </w:r>
            <w:r w:rsidRPr="00E42E0B">
              <w:rPr>
                <w:b/>
                <w:i/>
              </w:rPr>
              <w:t>de adressaat de</w:t>
            </w:r>
            <w:r w:rsidRPr="00E42E0B">
              <w:t xml:space="preserve"> echtheid </w:t>
            </w:r>
            <w:r w:rsidRPr="00E42E0B">
              <w:rPr>
                <w:b/>
                <w:i/>
              </w:rPr>
              <w:t>ervan kan vaststellen</w:t>
            </w:r>
            <w:r w:rsidRPr="00E42E0B">
              <w:t>.</w:t>
            </w:r>
          </w:p>
        </w:tc>
        <w:tc>
          <w:tcPr>
            <w:tcW w:w="4876" w:type="dxa"/>
            <w:hideMark/>
          </w:tcPr>
          <w:p w14:paraId="69F37F4F" w14:textId="6528165E" w:rsidR="00781DF6" w:rsidRPr="00E42E0B" w:rsidRDefault="00781DF6">
            <w:pPr>
              <w:pStyle w:val="Normal6"/>
              <w:rPr>
                <w:szCs w:val="24"/>
              </w:rPr>
            </w:pPr>
            <w:r w:rsidRPr="00E42E0B">
              <w:t xml:space="preserve">Het CEV of CEB wordt rechtstreeks doorgegeven op zodanige wijze dat dit schriftelijk kan worden vastgelegd en kan fungeren als bewijs van echtheid </w:t>
            </w:r>
            <w:r w:rsidRPr="00E42E0B">
              <w:rPr>
                <w:b/>
                <w:i/>
              </w:rPr>
              <w:t>voor de adressaten</w:t>
            </w:r>
            <w:r w:rsidRPr="00E42E0B">
              <w:t>.</w:t>
            </w:r>
          </w:p>
        </w:tc>
      </w:tr>
    </w:tbl>
    <w:p w14:paraId="566421B0"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A6D3CD8" w14:textId="77777777" w:rsidR="00781DF6" w:rsidRPr="00E42E0B" w:rsidRDefault="00781DF6" w:rsidP="00781DF6">
      <w:r w:rsidRPr="00E42E0B">
        <w:rPr>
          <w:rStyle w:val="HideTWBExt"/>
          <w:noProof w:val="0"/>
        </w:rPr>
        <w:t>&lt;/Amend&gt;</w:t>
      </w:r>
    </w:p>
    <w:p w14:paraId="2BC4177E" w14:textId="4DEEFD7F"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136</w:t>
      </w:r>
      <w:r w:rsidRPr="00E42E0B">
        <w:rPr>
          <w:rStyle w:val="HideTWBExt"/>
          <w:b w:val="0"/>
          <w:noProof w:val="0"/>
        </w:rPr>
        <w:t>&lt;/NumAm&gt;</w:t>
      </w:r>
    </w:p>
    <w:p w14:paraId="1CC5FB44"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24525E8" w14:textId="77777777" w:rsidR="00781DF6" w:rsidRPr="00E42E0B" w:rsidRDefault="00781DF6" w:rsidP="00781DF6">
      <w:pPr>
        <w:pStyle w:val="NormalBold"/>
      </w:pPr>
      <w:r w:rsidRPr="00E42E0B">
        <w:rPr>
          <w:rStyle w:val="HideTWBExt"/>
          <w:b w:val="0"/>
          <w:noProof w:val="0"/>
        </w:rPr>
        <w:t>&lt;Article&gt;</w:t>
      </w:r>
      <w:r w:rsidRPr="00E42E0B">
        <w:t>Artikel 8 – lid 2 – alinea 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34EFAA7" w14:textId="77777777" w:rsidTr="00781DF6">
        <w:trPr>
          <w:jc w:val="center"/>
        </w:trPr>
        <w:tc>
          <w:tcPr>
            <w:tcW w:w="9752" w:type="dxa"/>
            <w:gridSpan w:val="2"/>
          </w:tcPr>
          <w:p w14:paraId="61CC3D0D" w14:textId="77777777" w:rsidR="00781DF6" w:rsidRPr="00E42E0B" w:rsidRDefault="00781DF6">
            <w:pPr>
              <w:keepNext/>
            </w:pPr>
          </w:p>
        </w:tc>
      </w:tr>
      <w:tr w:rsidR="00781DF6" w:rsidRPr="00E42E0B" w14:paraId="4C8B94F1" w14:textId="77777777" w:rsidTr="00781DF6">
        <w:trPr>
          <w:jc w:val="center"/>
        </w:trPr>
        <w:tc>
          <w:tcPr>
            <w:tcW w:w="4876" w:type="dxa"/>
            <w:hideMark/>
          </w:tcPr>
          <w:p w14:paraId="37F2DE31" w14:textId="77777777" w:rsidR="00781DF6" w:rsidRPr="00E42E0B" w:rsidRDefault="00781DF6">
            <w:pPr>
              <w:pStyle w:val="ColumnHeading"/>
              <w:keepNext/>
            </w:pPr>
            <w:r w:rsidRPr="00E42E0B">
              <w:t>Door de Commissie voorgestelde tekst</w:t>
            </w:r>
          </w:p>
        </w:tc>
        <w:tc>
          <w:tcPr>
            <w:tcW w:w="4876" w:type="dxa"/>
            <w:hideMark/>
          </w:tcPr>
          <w:p w14:paraId="7B42CBA6" w14:textId="77777777" w:rsidR="00781DF6" w:rsidRPr="00E42E0B" w:rsidRDefault="00781DF6">
            <w:pPr>
              <w:pStyle w:val="ColumnHeading"/>
              <w:keepNext/>
            </w:pPr>
            <w:r w:rsidRPr="00E42E0B">
              <w:t>Amendement</w:t>
            </w:r>
          </w:p>
        </w:tc>
      </w:tr>
      <w:tr w:rsidR="00781DF6" w:rsidRPr="00E42E0B" w14:paraId="052F9056" w14:textId="77777777" w:rsidTr="00781DF6">
        <w:trPr>
          <w:jc w:val="center"/>
        </w:trPr>
        <w:tc>
          <w:tcPr>
            <w:tcW w:w="4876" w:type="dxa"/>
            <w:hideMark/>
          </w:tcPr>
          <w:p w14:paraId="21DDC249" w14:textId="77777777" w:rsidR="00781DF6" w:rsidRPr="00E42E0B" w:rsidRDefault="00781DF6">
            <w:pPr>
              <w:pStyle w:val="Normal6"/>
            </w:pPr>
            <w:r w:rsidRPr="00E42E0B">
              <w:rPr>
                <w:b/>
                <w:i/>
              </w:rPr>
              <w:t>Wanneer dienstverleners, lidstaten of organen van de Unie speciale platforms of andere beveiligde kanalen hebben ingesteld voor het afhandelen van verzoeken om gegevens van gerechtelijke autoriteiten en rechtshandhavingsautoriteiten, kan de uitvaardigende autoriteit er ook voor kiezen het certificaat via deze kanalen door te geven.</w:t>
            </w:r>
          </w:p>
        </w:tc>
        <w:tc>
          <w:tcPr>
            <w:tcW w:w="4876" w:type="dxa"/>
            <w:hideMark/>
          </w:tcPr>
          <w:p w14:paraId="5373311A" w14:textId="77777777" w:rsidR="00781DF6" w:rsidRPr="00E42E0B" w:rsidRDefault="00781DF6">
            <w:pPr>
              <w:pStyle w:val="Normal6"/>
              <w:rPr>
                <w:szCs w:val="24"/>
              </w:rPr>
            </w:pPr>
            <w:r w:rsidRPr="00E42E0B">
              <w:rPr>
                <w:b/>
                <w:i/>
              </w:rPr>
              <w:t>Schrappen</w:t>
            </w:r>
          </w:p>
        </w:tc>
      </w:tr>
    </w:tbl>
    <w:p w14:paraId="0CC0D736"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D0CED49" w14:textId="77777777" w:rsidR="00781DF6" w:rsidRPr="00E42E0B" w:rsidRDefault="00781DF6" w:rsidP="00781DF6">
      <w:r w:rsidRPr="00E42E0B">
        <w:rPr>
          <w:rStyle w:val="HideTWBExt"/>
          <w:noProof w:val="0"/>
        </w:rPr>
        <w:t>&lt;/Amend&gt;</w:t>
      </w:r>
    </w:p>
    <w:p w14:paraId="53F7EBF9" w14:textId="647FD9CF"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137</w:t>
      </w:r>
      <w:r w:rsidRPr="00E42E0B">
        <w:rPr>
          <w:rStyle w:val="HideTWBExt"/>
          <w:b w:val="0"/>
          <w:noProof w:val="0"/>
        </w:rPr>
        <w:t>&lt;/NumAm&gt;</w:t>
      </w:r>
    </w:p>
    <w:p w14:paraId="6924A338"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D968D89" w14:textId="77777777" w:rsidR="00781DF6" w:rsidRPr="00E42E0B" w:rsidRDefault="00781DF6" w:rsidP="00781DF6">
      <w:pPr>
        <w:pStyle w:val="NormalBold"/>
      </w:pPr>
      <w:r w:rsidRPr="00E42E0B">
        <w:rPr>
          <w:rStyle w:val="HideTWBExt"/>
          <w:b w:val="0"/>
          <w:noProof w:val="0"/>
        </w:rPr>
        <w:t>&lt;Article&gt;</w:t>
      </w:r>
      <w:r w:rsidRPr="00E42E0B">
        <w:t>Artikel 8 – lid 3</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DEFB03E" w14:textId="77777777" w:rsidTr="00781DF6">
        <w:trPr>
          <w:jc w:val="center"/>
        </w:trPr>
        <w:tc>
          <w:tcPr>
            <w:tcW w:w="9752" w:type="dxa"/>
            <w:gridSpan w:val="2"/>
          </w:tcPr>
          <w:p w14:paraId="53C093B7" w14:textId="77777777" w:rsidR="00781DF6" w:rsidRPr="00E42E0B" w:rsidRDefault="00781DF6">
            <w:pPr>
              <w:keepNext/>
            </w:pPr>
          </w:p>
        </w:tc>
      </w:tr>
      <w:tr w:rsidR="00781DF6" w:rsidRPr="00E42E0B" w14:paraId="5E79E61C" w14:textId="77777777" w:rsidTr="00781DF6">
        <w:trPr>
          <w:jc w:val="center"/>
        </w:trPr>
        <w:tc>
          <w:tcPr>
            <w:tcW w:w="4876" w:type="dxa"/>
            <w:hideMark/>
          </w:tcPr>
          <w:p w14:paraId="0F490F6C" w14:textId="77777777" w:rsidR="00781DF6" w:rsidRPr="00E42E0B" w:rsidRDefault="00781DF6">
            <w:pPr>
              <w:pStyle w:val="ColumnHeading"/>
              <w:keepNext/>
            </w:pPr>
            <w:r w:rsidRPr="00E42E0B">
              <w:t>Door de Commissie voorgestelde tekst</w:t>
            </w:r>
          </w:p>
        </w:tc>
        <w:tc>
          <w:tcPr>
            <w:tcW w:w="4876" w:type="dxa"/>
            <w:hideMark/>
          </w:tcPr>
          <w:p w14:paraId="00E14DFF" w14:textId="77777777" w:rsidR="00781DF6" w:rsidRPr="00E42E0B" w:rsidRDefault="00781DF6">
            <w:pPr>
              <w:pStyle w:val="ColumnHeading"/>
              <w:keepNext/>
            </w:pPr>
            <w:r w:rsidRPr="00E42E0B">
              <w:t>Amendement</w:t>
            </w:r>
          </w:p>
        </w:tc>
      </w:tr>
      <w:tr w:rsidR="00781DF6" w:rsidRPr="00E42E0B" w14:paraId="7A88A77D" w14:textId="77777777" w:rsidTr="00781DF6">
        <w:trPr>
          <w:jc w:val="center"/>
        </w:trPr>
        <w:tc>
          <w:tcPr>
            <w:tcW w:w="4876" w:type="dxa"/>
            <w:hideMark/>
          </w:tcPr>
          <w:p w14:paraId="057D9C0A" w14:textId="77777777" w:rsidR="00781DF6" w:rsidRPr="00E42E0B" w:rsidRDefault="00781DF6">
            <w:pPr>
              <w:pStyle w:val="Normal6"/>
            </w:pPr>
            <w:r w:rsidRPr="00E42E0B">
              <w:t>3.</w:t>
            </w:r>
            <w:r w:rsidRPr="00E42E0B">
              <w:tab/>
              <w:t xml:space="preserve">Het CEV bevat de in artikel 5, lid 5, onder a) tot en met </w:t>
            </w:r>
            <w:r w:rsidRPr="00E42E0B">
              <w:rPr>
                <w:b/>
                <w:i/>
              </w:rPr>
              <w:t>h)</w:t>
            </w:r>
            <w:r w:rsidRPr="00E42E0B">
              <w:t xml:space="preserve">, vermelde informatie, met inbegrip van informatie die voor de </w:t>
            </w:r>
            <w:r w:rsidRPr="00E42E0B">
              <w:rPr>
                <w:b/>
                <w:i/>
              </w:rPr>
              <w:t>adressaat</w:t>
            </w:r>
            <w:r w:rsidRPr="00E42E0B">
              <w:t xml:space="preserve"> toereikend is om de uitvaardigende autoriteit te identificeren en daarmee contact op te nemen. </w:t>
            </w:r>
            <w:r w:rsidRPr="00E42E0B">
              <w:rPr>
                <w:b/>
                <w:i/>
              </w:rPr>
              <w:t>De gronden voor de noodzaak en de evenredigheid van de maatregel of nadere bijzonderheden over de onderzoeken worden er niet in opgenomen.</w:t>
            </w:r>
          </w:p>
        </w:tc>
        <w:tc>
          <w:tcPr>
            <w:tcW w:w="4876" w:type="dxa"/>
            <w:hideMark/>
          </w:tcPr>
          <w:p w14:paraId="3ED7DEBC" w14:textId="77777777" w:rsidR="00781DF6" w:rsidRPr="00E42E0B" w:rsidRDefault="00781DF6">
            <w:pPr>
              <w:pStyle w:val="Normal6"/>
              <w:rPr>
                <w:szCs w:val="24"/>
              </w:rPr>
            </w:pPr>
            <w:r w:rsidRPr="00E42E0B">
              <w:t>3.</w:t>
            </w:r>
            <w:r w:rsidRPr="00E42E0B">
              <w:tab/>
              <w:t xml:space="preserve">Het CEV bevat de in artikel 5, lid 5, onder a) tot en met </w:t>
            </w:r>
            <w:r w:rsidRPr="00E42E0B">
              <w:rPr>
                <w:b/>
                <w:i/>
              </w:rPr>
              <w:t>i)</w:t>
            </w:r>
            <w:r w:rsidRPr="00E42E0B">
              <w:t xml:space="preserve">, vermelde informatie, met inbegrip van informatie die voor de </w:t>
            </w:r>
            <w:r w:rsidRPr="00E42E0B">
              <w:rPr>
                <w:b/>
                <w:i/>
              </w:rPr>
              <w:t>adressaten</w:t>
            </w:r>
            <w:r w:rsidRPr="00E42E0B">
              <w:t xml:space="preserve"> toereikend is om de uitvaardigende autoriteit te identificeren en daarmee contact op te nemen.</w:t>
            </w:r>
          </w:p>
        </w:tc>
      </w:tr>
    </w:tbl>
    <w:p w14:paraId="678E5467"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A48E622" w14:textId="77777777" w:rsidR="00781DF6" w:rsidRPr="00E42E0B" w:rsidRDefault="00781DF6" w:rsidP="00781DF6">
      <w:r w:rsidRPr="00E42E0B">
        <w:rPr>
          <w:rStyle w:val="HideTWBExt"/>
          <w:noProof w:val="0"/>
        </w:rPr>
        <w:t>&lt;/Amend&gt;</w:t>
      </w:r>
    </w:p>
    <w:p w14:paraId="39B183B7" w14:textId="17D3D0E3"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138</w:t>
      </w:r>
      <w:r w:rsidRPr="00E42E0B">
        <w:rPr>
          <w:rStyle w:val="HideTWBExt"/>
          <w:b w:val="0"/>
          <w:noProof w:val="0"/>
        </w:rPr>
        <w:t>&lt;/NumAm&gt;</w:t>
      </w:r>
    </w:p>
    <w:p w14:paraId="6A16C364"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652D136" w14:textId="77777777" w:rsidR="00781DF6" w:rsidRPr="00E42E0B" w:rsidRDefault="00781DF6" w:rsidP="00781DF6">
      <w:pPr>
        <w:pStyle w:val="NormalBold"/>
      </w:pPr>
      <w:r w:rsidRPr="00E42E0B">
        <w:rPr>
          <w:rStyle w:val="HideTWBExt"/>
          <w:b w:val="0"/>
          <w:noProof w:val="0"/>
        </w:rPr>
        <w:t>&lt;Article&gt;</w:t>
      </w:r>
      <w:r w:rsidRPr="00E42E0B">
        <w:t>Artikel 8 – lid 4</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2F9380C" w14:textId="77777777" w:rsidTr="00781DF6">
        <w:trPr>
          <w:jc w:val="center"/>
        </w:trPr>
        <w:tc>
          <w:tcPr>
            <w:tcW w:w="9752" w:type="dxa"/>
            <w:gridSpan w:val="2"/>
          </w:tcPr>
          <w:p w14:paraId="3230BE17" w14:textId="77777777" w:rsidR="00781DF6" w:rsidRPr="00E42E0B" w:rsidRDefault="00781DF6">
            <w:pPr>
              <w:keepNext/>
            </w:pPr>
          </w:p>
        </w:tc>
      </w:tr>
      <w:tr w:rsidR="00781DF6" w:rsidRPr="00E42E0B" w14:paraId="156F8FD0" w14:textId="77777777" w:rsidTr="00781DF6">
        <w:trPr>
          <w:jc w:val="center"/>
        </w:trPr>
        <w:tc>
          <w:tcPr>
            <w:tcW w:w="4876" w:type="dxa"/>
            <w:hideMark/>
          </w:tcPr>
          <w:p w14:paraId="7DE7E6F8" w14:textId="77777777" w:rsidR="00781DF6" w:rsidRPr="00E42E0B" w:rsidRDefault="00781DF6">
            <w:pPr>
              <w:pStyle w:val="ColumnHeading"/>
              <w:keepNext/>
            </w:pPr>
            <w:r w:rsidRPr="00E42E0B">
              <w:t>Door de Commissie voorgestelde tekst</w:t>
            </w:r>
          </w:p>
        </w:tc>
        <w:tc>
          <w:tcPr>
            <w:tcW w:w="4876" w:type="dxa"/>
            <w:hideMark/>
          </w:tcPr>
          <w:p w14:paraId="4494A44A" w14:textId="77777777" w:rsidR="00781DF6" w:rsidRPr="00E42E0B" w:rsidRDefault="00781DF6">
            <w:pPr>
              <w:pStyle w:val="ColumnHeading"/>
              <w:keepNext/>
            </w:pPr>
            <w:r w:rsidRPr="00E42E0B">
              <w:t>Amendement</w:t>
            </w:r>
          </w:p>
        </w:tc>
      </w:tr>
      <w:tr w:rsidR="00781DF6" w:rsidRPr="00E42E0B" w14:paraId="59A4B94C" w14:textId="77777777" w:rsidTr="00781DF6">
        <w:trPr>
          <w:jc w:val="center"/>
        </w:trPr>
        <w:tc>
          <w:tcPr>
            <w:tcW w:w="4876" w:type="dxa"/>
            <w:hideMark/>
          </w:tcPr>
          <w:p w14:paraId="73ECEBBC" w14:textId="77777777" w:rsidR="00781DF6" w:rsidRPr="00E42E0B" w:rsidRDefault="00781DF6">
            <w:pPr>
              <w:pStyle w:val="Normal6"/>
            </w:pPr>
            <w:r w:rsidRPr="00E42E0B">
              <w:t>4.</w:t>
            </w:r>
            <w:r w:rsidRPr="00E42E0B">
              <w:tab/>
              <w:t xml:space="preserve">Het CEB bevat de in artikel 6, lid 3, onder a) tot en met </w:t>
            </w:r>
            <w:r w:rsidRPr="00E42E0B">
              <w:rPr>
                <w:b/>
                <w:i/>
              </w:rPr>
              <w:t>h)</w:t>
            </w:r>
            <w:r w:rsidRPr="00E42E0B">
              <w:t xml:space="preserve">, vermelde informatie, met inbegrip van informatie die voor de </w:t>
            </w:r>
            <w:r w:rsidRPr="00E42E0B">
              <w:rPr>
                <w:b/>
                <w:i/>
              </w:rPr>
              <w:t>adressaat</w:t>
            </w:r>
            <w:r w:rsidRPr="00E42E0B">
              <w:t xml:space="preserve"> toereikend is om de uitvaardigende autoriteit te identificeren en daarmee contact op te nemen. </w:t>
            </w:r>
            <w:r w:rsidRPr="00E42E0B">
              <w:rPr>
                <w:b/>
                <w:i/>
              </w:rPr>
              <w:t>De gronden voor de noodzaak en de evenredigheid van de maatregel of nadere bijzonderheden over de onderzoeken worden er niet in opgenomen.</w:t>
            </w:r>
          </w:p>
        </w:tc>
        <w:tc>
          <w:tcPr>
            <w:tcW w:w="4876" w:type="dxa"/>
            <w:hideMark/>
          </w:tcPr>
          <w:p w14:paraId="631C8EF2" w14:textId="77777777" w:rsidR="00781DF6" w:rsidRPr="00E42E0B" w:rsidRDefault="00781DF6">
            <w:pPr>
              <w:pStyle w:val="Normal6"/>
              <w:rPr>
                <w:szCs w:val="24"/>
              </w:rPr>
            </w:pPr>
            <w:r w:rsidRPr="00E42E0B">
              <w:t>4.</w:t>
            </w:r>
            <w:r w:rsidRPr="00E42E0B">
              <w:tab/>
              <w:t xml:space="preserve">Het CEB bevat de in artikel 6, lid 3, onder a) tot en met </w:t>
            </w:r>
            <w:r w:rsidRPr="00E42E0B">
              <w:rPr>
                <w:b/>
                <w:i/>
              </w:rPr>
              <w:t>g)</w:t>
            </w:r>
            <w:r w:rsidRPr="00E42E0B">
              <w:t xml:space="preserve">, vermelde informatie, met inbegrip van informatie die voor de </w:t>
            </w:r>
            <w:r w:rsidRPr="00E42E0B">
              <w:rPr>
                <w:b/>
                <w:i/>
              </w:rPr>
              <w:t>adressaten</w:t>
            </w:r>
            <w:r w:rsidRPr="00E42E0B">
              <w:t xml:space="preserve"> toereikend is om de uitvaardigende autoriteit te identificeren en daarmee contact op te nemen.</w:t>
            </w:r>
          </w:p>
        </w:tc>
      </w:tr>
    </w:tbl>
    <w:p w14:paraId="1F657B38"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334C852" w14:textId="77777777" w:rsidR="00781DF6" w:rsidRPr="00E42E0B" w:rsidRDefault="00781DF6" w:rsidP="00781DF6">
      <w:r w:rsidRPr="00E42E0B">
        <w:rPr>
          <w:rStyle w:val="HideTWBExt"/>
          <w:noProof w:val="0"/>
        </w:rPr>
        <w:t>&lt;/Amend&gt;</w:t>
      </w:r>
    </w:p>
    <w:p w14:paraId="6AF5B55F" w14:textId="34016384"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139</w:t>
      </w:r>
      <w:r w:rsidRPr="00E42E0B">
        <w:rPr>
          <w:rStyle w:val="HideTWBExt"/>
          <w:b w:val="0"/>
          <w:noProof w:val="0"/>
        </w:rPr>
        <w:t>&lt;/NumAm&gt;</w:t>
      </w:r>
    </w:p>
    <w:p w14:paraId="6F3BF791"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A9571D4" w14:textId="77777777" w:rsidR="00781DF6" w:rsidRPr="00E42E0B" w:rsidRDefault="00781DF6" w:rsidP="00781DF6">
      <w:pPr>
        <w:pStyle w:val="NormalBold"/>
      </w:pPr>
      <w:r w:rsidRPr="00E42E0B">
        <w:rPr>
          <w:rStyle w:val="HideTWBExt"/>
          <w:b w:val="0"/>
          <w:noProof w:val="0"/>
        </w:rPr>
        <w:t>&lt;Article&gt;</w:t>
      </w:r>
      <w:r w:rsidRPr="00E42E0B">
        <w:t>Artikel 8 – lid 5</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23CC14E" w14:textId="77777777" w:rsidTr="00781DF6">
        <w:trPr>
          <w:jc w:val="center"/>
        </w:trPr>
        <w:tc>
          <w:tcPr>
            <w:tcW w:w="9752" w:type="dxa"/>
            <w:gridSpan w:val="2"/>
          </w:tcPr>
          <w:p w14:paraId="023CD179" w14:textId="77777777" w:rsidR="00781DF6" w:rsidRPr="00E42E0B" w:rsidRDefault="00781DF6">
            <w:pPr>
              <w:keepNext/>
            </w:pPr>
          </w:p>
        </w:tc>
      </w:tr>
      <w:tr w:rsidR="00781DF6" w:rsidRPr="00E42E0B" w14:paraId="50BA8506" w14:textId="77777777" w:rsidTr="00781DF6">
        <w:trPr>
          <w:jc w:val="center"/>
        </w:trPr>
        <w:tc>
          <w:tcPr>
            <w:tcW w:w="4876" w:type="dxa"/>
            <w:hideMark/>
          </w:tcPr>
          <w:p w14:paraId="1FD0CFF1" w14:textId="77777777" w:rsidR="00781DF6" w:rsidRPr="00E42E0B" w:rsidRDefault="00781DF6">
            <w:pPr>
              <w:pStyle w:val="ColumnHeading"/>
              <w:keepNext/>
            </w:pPr>
            <w:r w:rsidRPr="00E42E0B">
              <w:t>Door de Commissie voorgestelde tekst</w:t>
            </w:r>
          </w:p>
        </w:tc>
        <w:tc>
          <w:tcPr>
            <w:tcW w:w="4876" w:type="dxa"/>
            <w:hideMark/>
          </w:tcPr>
          <w:p w14:paraId="28C60BAC" w14:textId="77777777" w:rsidR="00781DF6" w:rsidRPr="00E42E0B" w:rsidRDefault="00781DF6">
            <w:pPr>
              <w:pStyle w:val="ColumnHeading"/>
              <w:keepNext/>
            </w:pPr>
            <w:r w:rsidRPr="00E42E0B">
              <w:t>Amendement</w:t>
            </w:r>
          </w:p>
        </w:tc>
      </w:tr>
      <w:tr w:rsidR="00781DF6" w:rsidRPr="00E42E0B" w14:paraId="6612390C" w14:textId="77777777" w:rsidTr="00781DF6">
        <w:trPr>
          <w:jc w:val="center"/>
        </w:trPr>
        <w:tc>
          <w:tcPr>
            <w:tcW w:w="4876" w:type="dxa"/>
            <w:hideMark/>
          </w:tcPr>
          <w:p w14:paraId="1E8E1238" w14:textId="77777777" w:rsidR="00781DF6" w:rsidRPr="00E42E0B" w:rsidRDefault="00781DF6">
            <w:pPr>
              <w:pStyle w:val="Normal6"/>
            </w:pPr>
            <w:r w:rsidRPr="00E42E0B">
              <w:t>5.</w:t>
            </w:r>
            <w:r w:rsidRPr="00E42E0B">
              <w:tab/>
            </w:r>
            <w:r w:rsidRPr="00E42E0B">
              <w:rPr>
                <w:b/>
                <w:i/>
              </w:rPr>
              <w:t>Zo nodig wordt</w:t>
            </w:r>
            <w:r w:rsidRPr="00E42E0B">
              <w:t xml:space="preserve"> het CEV of CEB vertaald in een officiële taal van de </w:t>
            </w:r>
            <w:r w:rsidRPr="00E42E0B">
              <w:rPr>
                <w:b/>
                <w:i/>
              </w:rPr>
              <w:t>Unie die door de adressaat wordt aanvaard</w:t>
            </w:r>
            <w:r w:rsidRPr="00E42E0B">
              <w:t xml:space="preserve">. </w:t>
            </w:r>
            <w:r w:rsidRPr="00E42E0B">
              <w:rPr>
                <w:b/>
                <w:i/>
              </w:rPr>
              <w:t>Als er geen specifieke</w:t>
            </w:r>
            <w:r w:rsidRPr="00E42E0B">
              <w:t xml:space="preserve"> taal </w:t>
            </w:r>
            <w:r w:rsidRPr="00E42E0B">
              <w:rPr>
                <w:b/>
                <w:i/>
              </w:rPr>
              <w:t>is opgegeven, wordt het CEV of CEB vertaald in een van de officiële talen van de lidstaat waar de wettelijke vertegenwoordiger verblijft of is gevestigd.</w:t>
            </w:r>
          </w:p>
        </w:tc>
        <w:tc>
          <w:tcPr>
            <w:tcW w:w="4876" w:type="dxa"/>
            <w:hideMark/>
          </w:tcPr>
          <w:p w14:paraId="4B5DBC6B" w14:textId="77777777" w:rsidR="00781DF6" w:rsidRPr="00E42E0B" w:rsidRDefault="00781DF6">
            <w:pPr>
              <w:pStyle w:val="Normal6"/>
              <w:rPr>
                <w:szCs w:val="24"/>
              </w:rPr>
            </w:pPr>
            <w:r w:rsidRPr="00E42E0B">
              <w:t>5.</w:t>
            </w:r>
            <w:r w:rsidRPr="00E42E0B">
              <w:tab/>
              <w:t xml:space="preserve">Het CEV of CEB </w:t>
            </w:r>
            <w:r w:rsidRPr="00E42E0B">
              <w:rPr>
                <w:b/>
                <w:i/>
              </w:rPr>
              <w:t>wordt</w:t>
            </w:r>
            <w:r w:rsidRPr="00E42E0B">
              <w:t xml:space="preserve"> vertaald in een officiële taal van de </w:t>
            </w:r>
            <w:r w:rsidRPr="00E42E0B">
              <w:rPr>
                <w:b/>
                <w:i/>
              </w:rPr>
              <w:t>tenuitvoerleggingsstaat en, indien van toepassing, van de betrokken staat, of in een andere</w:t>
            </w:r>
            <w:r w:rsidRPr="00E42E0B">
              <w:t xml:space="preserve"> taal </w:t>
            </w:r>
            <w:r w:rsidRPr="00E42E0B">
              <w:rPr>
                <w:b/>
                <w:i/>
              </w:rPr>
              <w:t>die de tenuitvoerleggingsstaat en, indien van toepassing, de betrokken staat aanvaarden in overeenstemming met lid 5 bis</w:t>
            </w:r>
            <w:r w:rsidRPr="00E42E0B">
              <w:t>.</w:t>
            </w:r>
          </w:p>
        </w:tc>
      </w:tr>
    </w:tbl>
    <w:p w14:paraId="64237BF1"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056ACAF" w14:textId="77777777" w:rsidR="00781DF6" w:rsidRPr="00E42E0B" w:rsidRDefault="00781DF6" w:rsidP="00781DF6">
      <w:r w:rsidRPr="00E42E0B">
        <w:rPr>
          <w:rStyle w:val="HideTWBExt"/>
          <w:noProof w:val="0"/>
        </w:rPr>
        <w:t>&lt;/Amend&gt;</w:t>
      </w:r>
    </w:p>
    <w:p w14:paraId="582B9123" w14:textId="34538AA2"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140</w:t>
      </w:r>
      <w:r w:rsidRPr="00E42E0B">
        <w:rPr>
          <w:rStyle w:val="HideTWBExt"/>
          <w:b w:val="0"/>
          <w:noProof w:val="0"/>
        </w:rPr>
        <w:t>&lt;/NumAm&gt;</w:t>
      </w:r>
    </w:p>
    <w:p w14:paraId="1A6BC435"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352EC96" w14:textId="77777777" w:rsidR="00781DF6" w:rsidRPr="00E42E0B" w:rsidRDefault="00781DF6" w:rsidP="00781DF6">
      <w:pPr>
        <w:pStyle w:val="NormalBold"/>
      </w:pPr>
      <w:r w:rsidRPr="00E42E0B">
        <w:rPr>
          <w:rStyle w:val="HideTWBExt"/>
          <w:b w:val="0"/>
          <w:noProof w:val="0"/>
        </w:rPr>
        <w:t>&lt;Article&gt;</w:t>
      </w:r>
      <w:r w:rsidRPr="00E42E0B">
        <w:t>Artikel 8 – lid 5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D4B63B9" w14:textId="77777777" w:rsidTr="00781DF6">
        <w:trPr>
          <w:jc w:val="center"/>
        </w:trPr>
        <w:tc>
          <w:tcPr>
            <w:tcW w:w="9752" w:type="dxa"/>
            <w:gridSpan w:val="2"/>
          </w:tcPr>
          <w:p w14:paraId="0F4B0D56" w14:textId="77777777" w:rsidR="00781DF6" w:rsidRPr="00E42E0B" w:rsidRDefault="00781DF6">
            <w:pPr>
              <w:keepNext/>
            </w:pPr>
          </w:p>
        </w:tc>
      </w:tr>
      <w:tr w:rsidR="00781DF6" w:rsidRPr="00E42E0B" w14:paraId="742D3054" w14:textId="77777777" w:rsidTr="00781DF6">
        <w:trPr>
          <w:jc w:val="center"/>
        </w:trPr>
        <w:tc>
          <w:tcPr>
            <w:tcW w:w="4876" w:type="dxa"/>
            <w:hideMark/>
          </w:tcPr>
          <w:p w14:paraId="603D94FC" w14:textId="77777777" w:rsidR="00781DF6" w:rsidRPr="00E42E0B" w:rsidRDefault="00781DF6">
            <w:pPr>
              <w:pStyle w:val="ColumnHeading"/>
              <w:keepNext/>
            </w:pPr>
            <w:r w:rsidRPr="00E42E0B">
              <w:t>Door de Commissie voorgestelde tekst</w:t>
            </w:r>
          </w:p>
        </w:tc>
        <w:tc>
          <w:tcPr>
            <w:tcW w:w="4876" w:type="dxa"/>
            <w:hideMark/>
          </w:tcPr>
          <w:p w14:paraId="35896D27" w14:textId="77777777" w:rsidR="00781DF6" w:rsidRPr="00E42E0B" w:rsidRDefault="00781DF6">
            <w:pPr>
              <w:pStyle w:val="ColumnHeading"/>
              <w:keepNext/>
            </w:pPr>
            <w:r w:rsidRPr="00E42E0B">
              <w:t>Amendement</w:t>
            </w:r>
          </w:p>
        </w:tc>
      </w:tr>
      <w:tr w:rsidR="00781DF6" w:rsidRPr="00E42E0B" w14:paraId="52357A32" w14:textId="77777777" w:rsidTr="00781DF6">
        <w:trPr>
          <w:jc w:val="center"/>
        </w:trPr>
        <w:tc>
          <w:tcPr>
            <w:tcW w:w="4876" w:type="dxa"/>
          </w:tcPr>
          <w:p w14:paraId="04A40B71" w14:textId="77777777" w:rsidR="00781DF6" w:rsidRPr="00E42E0B" w:rsidRDefault="00781DF6">
            <w:pPr>
              <w:pStyle w:val="Normal6"/>
            </w:pPr>
          </w:p>
        </w:tc>
        <w:tc>
          <w:tcPr>
            <w:tcW w:w="4876" w:type="dxa"/>
            <w:hideMark/>
          </w:tcPr>
          <w:p w14:paraId="2457AA85" w14:textId="77777777" w:rsidR="00781DF6" w:rsidRPr="00E42E0B" w:rsidRDefault="00781DF6">
            <w:pPr>
              <w:pStyle w:val="Normal6"/>
              <w:rPr>
                <w:szCs w:val="24"/>
              </w:rPr>
            </w:pPr>
            <w:r w:rsidRPr="00E42E0B">
              <w:rPr>
                <w:b/>
                <w:i/>
              </w:rPr>
              <w:t>5 bis.</w:t>
            </w:r>
            <w:r w:rsidRPr="00E42E0B">
              <w:rPr>
                <w:b/>
                <w:i/>
              </w:rPr>
              <w:tab/>
              <w:t>Elke lidstaat kan te allen tijde in een bij de Commissie ingediende verklaring meedelen dat hij vertalingen van CEV’s en CEB’s in een of meer andere officiële talen van de Unie aanvaardt die verschillend zijn van de officiële taal of talen van die lidstaat. De Commissie stelt de mededelingen ter beschikking van alle lidstaten en van het EJN.</w:t>
            </w:r>
          </w:p>
        </w:tc>
      </w:tr>
    </w:tbl>
    <w:p w14:paraId="689DADBF"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41F7393" w14:textId="77777777" w:rsidR="00781DF6" w:rsidRPr="00E42E0B" w:rsidRDefault="00781DF6" w:rsidP="00781DF6">
      <w:r w:rsidRPr="00E42E0B">
        <w:rPr>
          <w:rStyle w:val="HideTWBExt"/>
          <w:noProof w:val="0"/>
        </w:rPr>
        <w:t>&lt;/Amend&gt;</w:t>
      </w:r>
    </w:p>
    <w:p w14:paraId="45A17331" w14:textId="03FA2DDD"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141</w:t>
      </w:r>
      <w:r w:rsidRPr="00E42E0B">
        <w:rPr>
          <w:rStyle w:val="HideTWBExt"/>
          <w:b w:val="0"/>
          <w:noProof w:val="0"/>
        </w:rPr>
        <w:t>&lt;/NumAm&gt;</w:t>
      </w:r>
    </w:p>
    <w:p w14:paraId="5DCCFFC2"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1C7C90F7" w14:textId="77777777" w:rsidR="00781DF6" w:rsidRPr="00E42E0B" w:rsidRDefault="00781DF6" w:rsidP="00781DF6">
      <w:pPr>
        <w:pStyle w:val="NormalBold"/>
      </w:pPr>
      <w:r w:rsidRPr="00E42E0B">
        <w:rPr>
          <w:rStyle w:val="HideTWBExt"/>
          <w:b w:val="0"/>
          <w:noProof w:val="0"/>
        </w:rPr>
        <w:t>&lt;Article&gt;</w:t>
      </w:r>
      <w:r w:rsidRPr="00E42E0B">
        <w:t>Artikel 9 – lid 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5EBFA11" w14:textId="77777777" w:rsidTr="00781DF6">
        <w:trPr>
          <w:jc w:val="center"/>
        </w:trPr>
        <w:tc>
          <w:tcPr>
            <w:tcW w:w="9752" w:type="dxa"/>
            <w:gridSpan w:val="2"/>
          </w:tcPr>
          <w:p w14:paraId="71D22540" w14:textId="77777777" w:rsidR="00781DF6" w:rsidRPr="00E42E0B" w:rsidRDefault="00781DF6">
            <w:pPr>
              <w:keepNext/>
            </w:pPr>
          </w:p>
        </w:tc>
      </w:tr>
      <w:tr w:rsidR="00781DF6" w:rsidRPr="00E42E0B" w14:paraId="570A48D3" w14:textId="77777777" w:rsidTr="00781DF6">
        <w:trPr>
          <w:jc w:val="center"/>
        </w:trPr>
        <w:tc>
          <w:tcPr>
            <w:tcW w:w="4876" w:type="dxa"/>
            <w:hideMark/>
          </w:tcPr>
          <w:p w14:paraId="68E534B7" w14:textId="77777777" w:rsidR="00781DF6" w:rsidRPr="00E42E0B" w:rsidRDefault="00781DF6">
            <w:pPr>
              <w:pStyle w:val="ColumnHeading"/>
              <w:keepNext/>
            </w:pPr>
            <w:r w:rsidRPr="00E42E0B">
              <w:t>Door de Commissie voorgestelde tekst</w:t>
            </w:r>
          </w:p>
        </w:tc>
        <w:tc>
          <w:tcPr>
            <w:tcW w:w="4876" w:type="dxa"/>
            <w:hideMark/>
          </w:tcPr>
          <w:p w14:paraId="3C2448D1" w14:textId="77777777" w:rsidR="00781DF6" w:rsidRPr="00E42E0B" w:rsidRDefault="00781DF6">
            <w:pPr>
              <w:pStyle w:val="ColumnHeading"/>
              <w:keepNext/>
            </w:pPr>
            <w:r w:rsidRPr="00E42E0B">
              <w:t>Amendement</w:t>
            </w:r>
          </w:p>
        </w:tc>
      </w:tr>
      <w:tr w:rsidR="00781DF6" w:rsidRPr="00E42E0B" w14:paraId="73D840D2" w14:textId="77777777" w:rsidTr="00781DF6">
        <w:trPr>
          <w:jc w:val="center"/>
        </w:trPr>
        <w:tc>
          <w:tcPr>
            <w:tcW w:w="4876" w:type="dxa"/>
            <w:hideMark/>
          </w:tcPr>
          <w:p w14:paraId="4098AAC2" w14:textId="77777777" w:rsidR="00781DF6" w:rsidRPr="00E42E0B" w:rsidRDefault="00781DF6">
            <w:pPr>
              <w:pStyle w:val="Normal6"/>
            </w:pPr>
            <w:r w:rsidRPr="00E42E0B">
              <w:t>1.</w:t>
            </w:r>
            <w:r w:rsidRPr="00E42E0B">
              <w:tab/>
              <w:t xml:space="preserve">Na ontvangst van het CEV </w:t>
            </w:r>
            <w:r w:rsidRPr="00E42E0B">
              <w:rPr>
                <w:b/>
                <w:i/>
              </w:rPr>
              <w:t>zorgt</w:t>
            </w:r>
            <w:r w:rsidRPr="00E42E0B">
              <w:t xml:space="preserve"> de </w:t>
            </w:r>
            <w:r w:rsidRPr="00E42E0B">
              <w:rPr>
                <w:b/>
                <w:i/>
              </w:rPr>
              <w:t>adressaat ervoor dat de gevraagde gegevens rechtstreeks aan de in het CEV vermelde uitvaardigende autoriteit of rechtshandhavingsautoriteiten worden toegezonden</w:t>
            </w:r>
            <w:r w:rsidRPr="00E42E0B">
              <w:t xml:space="preserve"> uiterlijk 10 dagen na ontvangst van het CEV</w:t>
            </w:r>
            <w:r w:rsidRPr="00E42E0B">
              <w:rPr>
                <w:b/>
                <w:i/>
              </w:rPr>
              <w:t>, tenzij de uitvaardigende autoriteit redenen opgeeft voor eerdere openbaarmaking</w:t>
            </w:r>
            <w:r w:rsidRPr="00E42E0B">
              <w:t>.</w:t>
            </w:r>
          </w:p>
        </w:tc>
        <w:tc>
          <w:tcPr>
            <w:tcW w:w="4876" w:type="dxa"/>
            <w:hideMark/>
          </w:tcPr>
          <w:p w14:paraId="3BDBA1BA" w14:textId="663EB0FC" w:rsidR="00781DF6" w:rsidRPr="00E42E0B" w:rsidRDefault="00781DF6" w:rsidP="00ED339C">
            <w:pPr>
              <w:pStyle w:val="Normal6"/>
              <w:rPr>
                <w:szCs w:val="24"/>
              </w:rPr>
            </w:pPr>
            <w:r w:rsidRPr="00E42E0B">
              <w:t>1.</w:t>
            </w:r>
            <w:r w:rsidRPr="00E42E0B">
              <w:tab/>
              <w:t xml:space="preserve">Na ontvangst van het CEV </w:t>
            </w:r>
            <w:r w:rsidRPr="00E42E0B">
              <w:rPr>
                <w:b/>
                <w:i/>
              </w:rPr>
              <w:t>moet</w:t>
            </w:r>
            <w:r w:rsidRPr="00E42E0B">
              <w:t xml:space="preserve"> de </w:t>
            </w:r>
            <w:r w:rsidRPr="00E42E0B">
              <w:rPr>
                <w:b/>
                <w:i/>
              </w:rPr>
              <w:t>tenuitvoerleggingsautoriteit het CEV, dat in overeenstemming met deze verordening is doorgegeven,</w:t>
            </w:r>
            <w:r w:rsidRPr="00E42E0B">
              <w:t xml:space="preserve"> uiterlijk 10 dagen na ontvangst van het CEV </w:t>
            </w:r>
            <w:r w:rsidRPr="00E42E0B">
              <w:rPr>
                <w:b/>
                <w:i/>
              </w:rPr>
              <w:t>erkennen zonder dat daarvoor verdere formaliteiten vereist zijn, en de tenuitvoerlegging daarvan waarborgen op dezelfde manier en volgens dezelfde modaliteiten alsof de desbetreffende onderzoeksmaatregel door een autoriteit van de tenuitvoerleggingsstaat was bevolen</w:t>
            </w:r>
            <w:r w:rsidRPr="00E42E0B">
              <w:t>.</w:t>
            </w:r>
          </w:p>
        </w:tc>
      </w:tr>
    </w:tbl>
    <w:p w14:paraId="4A3BB9D7"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0554931" w14:textId="77777777" w:rsidR="00781DF6" w:rsidRPr="00E42E0B" w:rsidRDefault="00781DF6" w:rsidP="00781DF6">
      <w:r w:rsidRPr="00E42E0B">
        <w:rPr>
          <w:rStyle w:val="HideTWBExt"/>
          <w:noProof w:val="0"/>
        </w:rPr>
        <w:t>&lt;/Amend&gt;</w:t>
      </w:r>
    </w:p>
    <w:p w14:paraId="12E5BFB6" w14:textId="2F27993E"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142</w:t>
      </w:r>
      <w:r w:rsidRPr="00E42E0B">
        <w:rPr>
          <w:rStyle w:val="HideTWBExt"/>
          <w:b w:val="0"/>
          <w:noProof w:val="0"/>
        </w:rPr>
        <w:t>&lt;/NumAm&gt;</w:t>
      </w:r>
    </w:p>
    <w:p w14:paraId="12F8539B"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BAC1469" w14:textId="77777777" w:rsidR="00781DF6" w:rsidRPr="00E42E0B" w:rsidRDefault="00781DF6" w:rsidP="00781DF6">
      <w:pPr>
        <w:pStyle w:val="NormalBold"/>
      </w:pPr>
      <w:r w:rsidRPr="00E42E0B">
        <w:rPr>
          <w:rStyle w:val="HideTWBExt"/>
          <w:b w:val="0"/>
          <w:noProof w:val="0"/>
        </w:rPr>
        <w:t>&lt;Article&gt;</w:t>
      </w:r>
      <w:r w:rsidRPr="00E42E0B">
        <w:t>Artikel 9 – lid 1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2E0323D" w14:textId="77777777" w:rsidTr="00781DF6">
        <w:trPr>
          <w:jc w:val="center"/>
        </w:trPr>
        <w:tc>
          <w:tcPr>
            <w:tcW w:w="9752" w:type="dxa"/>
            <w:gridSpan w:val="2"/>
          </w:tcPr>
          <w:p w14:paraId="7397D556" w14:textId="77777777" w:rsidR="00781DF6" w:rsidRPr="00E42E0B" w:rsidRDefault="00781DF6">
            <w:pPr>
              <w:keepNext/>
            </w:pPr>
          </w:p>
        </w:tc>
      </w:tr>
      <w:tr w:rsidR="00781DF6" w:rsidRPr="00E42E0B" w14:paraId="5A8D808E" w14:textId="77777777" w:rsidTr="00781DF6">
        <w:trPr>
          <w:jc w:val="center"/>
        </w:trPr>
        <w:tc>
          <w:tcPr>
            <w:tcW w:w="4876" w:type="dxa"/>
            <w:hideMark/>
          </w:tcPr>
          <w:p w14:paraId="0DF41A84" w14:textId="77777777" w:rsidR="00781DF6" w:rsidRPr="00E42E0B" w:rsidRDefault="00781DF6">
            <w:pPr>
              <w:pStyle w:val="ColumnHeading"/>
              <w:keepNext/>
            </w:pPr>
            <w:r w:rsidRPr="00E42E0B">
              <w:t>Door de Commissie voorgestelde tekst</w:t>
            </w:r>
          </w:p>
        </w:tc>
        <w:tc>
          <w:tcPr>
            <w:tcW w:w="4876" w:type="dxa"/>
            <w:hideMark/>
          </w:tcPr>
          <w:p w14:paraId="68A9F0F3" w14:textId="77777777" w:rsidR="00781DF6" w:rsidRPr="00E42E0B" w:rsidRDefault="00781DF6">
            <w:pPr>
              <w:pStyle w:val="ColumnHeading"/>
              <w:keepNext/>
            </w:pPr>
            <w:r w:rsidRPr="00E42E0B">
              <w:t>Amendement</w:t>
            </w:r>
          </w:p>
        </w:tc>
      </w:tr>
      <w:tr w:rsidR="00781DF6" w:rsidRPr="00E42E0B" w14:paraId="5DDDF1D8" w14:textId="77777777" w:rsidTr="00781DF6">
        <w:trPr>
          <w:jc w:val="center"/>
        </w:trPr>
        <w:tc>
          <w:tcPr>
            <w:tcW w:w="4876" w:type="dxa"/>
          </w:tcPr>
          <w:p w14:paraId="01899F1B" w14:textId="77777777" w:rsidR="00781DF6" w:rsidRPr="00E42E0B" w:rsidRDefault="00781DF6">
            <w:pPr>
              <w:pStyle w:val="Normal6"/>
            </w:pPr>
          </w:p>
        </w:tc>
        <w:tc>
          <w:tcPr>
            <w:tcW w:w="4876" w:type="dxa"/>
            <w:hideMark/>
          </w:tcPr>
          <w:p w14:paraId="17A98848" w14:textId="2470179F" w:rsidR="00781DF6" w:rsidRPr="00E42E0B" w:rsidRDefault="00781DF6">
            <w:pPr>
              <w:pStyle w:val="Normal6"/>
              <w:rPr>
                <w:szCs w:val="24"/>
              </w:rPr>
            </w:pPr>
            <w:r w:rsidRPr="00E42E0B">
              <w:rPr>
                <w:b/>
                <w:i/>
              </w:rPr>
              <w:t>1 bis.</w:t>
            </w:r>
            <w:r w:rsidRPr="00E42E0B">
              <w:rPr>
                <w:b/>
                <w:i/>
              </w:rPr>
              <w:tab/>
              <w:t>Binnen de in lid 1 genoemd periode van 10 dagen, waarin de dienstverlener de gevraagde gegevens dient te bewaren, kan de tenuitvoerleggingsautoriteit bezwaar aantekenen tegen het DEV en zich beroepen op een van de gronden voor weigering van de erkenning of de tenuitvoerlegging waarin artikel 10 bis voorziet. In dat geval dient de tenuitvoerleggingsautoriteit de uitvaardigende autoriteit, de dienstverlener en, indien van toepassing, de betrokken autoriteit daarvan in kennis te stellen.</w:t>
            </w:r>
          </w:p>
        </w:tc>
      </w:tr>
    </w:tbl>
    <w:p w14:paraId="2693DFF2"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2031B70" w14:textId="77777777" w:rsidR="00781DF6" w:rsidRPr="00E42E0B" w:rsidRDefault="00781DF6" w:rsidP="00781DF6">
      <w:r w:rsidRPr="00E42E0B">
        <w:rPr>
          <w:rStyle w:val="HideTWBExt"/>
          <w:noProof w:val="0"/>
        </w:rPr>
        <w:t>&lt;/Amend&gt;</w:t>
      </w:r>
    </w:p>
    <w:p w14:paraId="1C4046F8" w14:textId="7B4706E0"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143</w:t>
      </w:r>
      <w:r w:rsidRPr="00E42E0B">
        <w:rPr>
          <w:rStyle w:val="HideTWBExt"/>
          <w:b w:val="0"/>
          <w:noProof w:val="0"/>
        </w:rPr>
        <w:t>&lt;/NumAm&gt;</w:t>
      </w:r>
    </w:p>
    <w:p w14:paraId="68EF632B"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2BC68F9" w14:textId="77777777" w:rsidR="00781DF6" w:rsidRPr="00E42E0B" w:rsidRDefault="00781DF6" w:rsidP="00781DF6">
      <w:pPr>
        <w:pStyle w:val="NormalBold"/>
      </w:pPr>
      <w:r w:rsidRPr="00E42E0B">
        <w:rPr>
          <w:rStyle w:val="HideTWBExt"/>
          <w:b w:val="0"/>
          <w:noProof w:val="0"/>
        </w:rPr>
        <w:t>&lt;Article&gt;</w:t>
      </w:r>
      <w:r w:rsidRPr="00E42E0B">
        <w:t>Artikel 9 – lid 1 ter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06207554" w14:textId="77777777" w:rsidTr="00781DF6">
        <w:trPr>
          <w:jc w:val="center"/>
        </w:trPr>
        <w:tc>
          <w:tcPr>
            <w:tcW w:w="9752" w:type="dxa"/>
            <w:gridSpan w:val="2"/>
          </w:tcPr>
          <w:p w14:paraId="5113F811" w14:textId="77777777" w:rsidR="00781DF6" w:rsidRPr="00E42E0B" w:rsidRDefault="00781DF6">
            <w:pPr>
              <w:keepNext/>
            </w:pPr>
          </w:p>
        </w:tc>
      </w:tr>
      <w:tr w:rsidR="00781DF6" w:rsidRPr="00E42E0B" w14:paraId="65FA7A28" w14:textId="77777777" w:rsidTr="00781DF6">
        <w:trPr>
          <w:jc w:val="center"/>
        </w:trPr>
        <w:tc>
          <w:tcPr>
            <w:tcW w:w="4876" w:type="dxa"/>
            <w:hideMark/>
          </w:tcPr>
          <w:p w14:paraId="2641C021" w14:textId="77777777" w:rsidR="00781DF6" w:rsidRPr="00E42E0B" w:rsidRDefault="00781DF6">
            <w:pPr>
              <w:pStyle w:val="ColumnHeading"/>
              <w:keepNext/>
            </w:pPr>
            <w:r w:rsidRPr="00E42E0B">
              <w:t>Door de Commissie voorgestelde tekst</w:t>
            </w:r>
          </w:p>
        </w:tc>
        <w:tc>
          <w:tcPr>
            <w:tcW w:w="4876" w:type="dxa"/>
            <w:hideMark/>
          </w:tcPr>
          <w:p w14:paraId="437476B3" w14:textId="77777777" w:rsidR="00781DF6" w:rsidRPr="00E42E0B" w:rsidRDefault="00781DF6">
            <w:pPr>
              <w:pStyle w:val="ColumnHeading"/>
              <w:keepNext/>
            </w:pPr>
            <w:r w:rsidRPr="00E42E0B">
              <w:t>Amendement</w:t>
            </w:r>
          </w:p>
        </w:tc>
      </w:tr>
      <w:tr w:rsidR="00781DF6" w:rsidRPr="00E42E0B" w14:paraId="0E0F84B9" w14:textId="77777777" w:rsidTr="00781DF6">
        <w:trPr>
          <w:jc w:val="center"/>
        </w:trPr>
        <w:tc>
          <w:tcPr>
            <w:tcW w:w="4876" w:type="dxa"/>
          </w:tcPr>
          <w:p w14:paraId="552D3529" w14:textId="77777777" w:rsidR="00781DF6" w:rsidRPr="00E42E0B" w:rsidRDefault="00781DF6">
            <w:pPr>
              <w:pStyle w:val="Normal6"/>
            </w:pPr>
          </w:p>
        </w:tc>
        <w:tc>
          <w:tcPr>
            <w:tcW w:w="4876" w:type="dxa"/>
            <w:hideMark/>
          </w:tcPr>
          <w:p w14:paraId="425D3D90" w14:textId="405E61E4" w:rsidR="00781DF6" w:rsidRPr="00E42E0B" w:rsidRDefault="00781DF6" w:rsidP="003F2773">
            <w:pPr>
              <w:pStyle w:val="Normal6"/>
              <w:rPr>
                <w:szCs w:val="24"/>
              </w:rPr>
            </w:pPr>
            <w:r w:rsidRPr="00E42E0B">
              <w:rPr>
                <w:b/>
                <w:i/>
              </w:rPr>
              <w:t>1 ter.</w:t>
            </w:r>
            <w:r w:rsidRPr="00E42E0B">
              <w:rPr>
                <w:b/>
                <w:i/>
              </w:rPr>
              <w:tab/>
              <w:t>Wanneer de tenuitvoerleggingsautoriteit zich binnen de periode van 10 dagen niet heeft beroepen op een van de gronden in artikel 10 bis, moet de dienstverlener aan wie het bevel is gericht, ervoor zorgen dat de gevraagde gegevens onmiddellijk rechtstreeks aan de uitvaardigende autoriteit of de rechtshandhavingsinstanties worden doorgegeven zoals aangegeven in het CEV.</w:t>
            </w:r>
          </w:p>
        </w:tc>
      </w:tr>
    </w:tbl>
    <w:p w14:paraId="046364A8"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4194464" w14:textId="77777777" w:rsidR="00781DF6" w:rsidRPr="00E42E0B" w:rsidRDefault="00781DF6" w:rsidP="00781DF6">
      <w:r w:rsidRPr="00E42E0B">
        <w:rPr>
          <w:rStyle w:val="HideTWBExt"/>
          <w:noProof w:val="0"/>
        </w:rPr>
        <w:t>&lt;/Amend&gt;</w:t>
      </w:r>
    </w:p>
    <w:p w14:paraId="0861957C" w14:textId="7FDE3AB2"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144</w:t>
      </w:r>
      <w:r w:rsidRPr="00E42E0B">
        <w:rPr>
          <w:rStyle w:val="HideTWBExt"/>
          <w:b w:val="0"/>
          <w:noProof w:val="0"/>
        </w:rPr>
        <w:t>&lt;/NumAm&gt;</w:t>
      </w:r>
    </w:p>
    <w:p w14:paraId="22B071EB"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60EFCDD" w14:textId="77777777" w:rsidR="00781DF6" w:rsidRPr="00E42E0B" w:rsidRDefault="00781DF6" w:rsidP="00781DF6">
      <w:pPr>
        <w:pStyle w:val="NormalBold"/>
      </w:pPr>
      <w:r w:rsidRPr="00E42E0B">
        <w:rPr>
          <w:rStyle w:val="HideTWBExt"/>
          <w:b w:val="0"/>
          <w:noProof w:val="0"/>
        </w:rPr>
        <w:t>&lt;Article&gt;</w:t>
      </w:r>
      <w:r w:rsidRPr="00E42E0B">
        <w:t>Artikel 9 – lid 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08E511EE" w14:textId="77777777" w:rsidTr="00781DF6">
        <w:trPr>
          <w:jc w:val="center"/>
        </w:trPr>
        <w:tc>
          <w:tcPr>
            <w:tcW w:w="9752" w:type="dxa"/>
            <w:gridSpan w:val="2"/>
          </w:tcPr>
          <w:p w14:paraId="6807A8D6" w14:textId="77777777" w:rsidR="00781DF6" w:rsidRPr="00E42E0B" w:rsidRDefault="00781DF6">
            <w:pPr>
              <w:keepNext/>
            </w:pPr>
          </w:p>
        </w:tc>
      </w:tr>
      <w:tr w:rsidR="00781DF6" w:rsidRPr="00E42E0B" w14:paraId="587C47A1" w14:textId="77777777" w:rsidTr="00781DF6">
        <w:trPr>
          <w:jc w:val="center"/>
        </w:trPr>
        <w:tc>
          <w:tcPr>
            <w:tcW w:w="4876" w:type="dxa"/>
            <w:hideMark/>
          </w:tcPr>
          <w:p w14:paraId="56ED986C" w14:textId="77777777" w:rsidR="00781DF6" w:rsidRPr="00E42E0B" w:rsidRDefault="00781DF6">
            <w:pPr>
              <w:pStyle w:val="ColumnHeading"/>
              <w:keepNext/>
            </w:pPr>
            <w:r w:rsidRPr="00E42E0B">
              <w:t>Door de Commissie voorgestelde tekst</w:t>
            </w:r>
          </w:p>
        </w:tc>
        <w:tc>
          <w:tcPr>
            <w:tcW w:w="4876" w:type="dxa"/>
            <w:hideMark/>
          </w:tcPr>
          <w:p w14:paraId="73FD5394" w14:textId="77777777" w:rsidR="00781DF6" w:rsidRPr="00E42E0B" w:rsidRDefault="00781DF6">
            <w:pPr>
              <w:pStyle w:val="ColumnHeading"/>
              <w:keepNext/>
            </w:pPr>
            <w:r w:rsidRPr="00E42E0B">
              <w:t>Amendement</w:t>
            </w:r>
          </w:p>
        </w:tc>
      </w:tr>
      <w:tr w:rsidR="00781DF6" w:rsidRPr="00E42E0B" w14:paraId="7E9B4A3D" w14:textId="77777777" w:rsidTr="00781DF6">
        <w:trPr>
          <w:jc w:val="center"/>
        </w:trPr>
        <w:tc>
          <w:tcPr>
            <w:tcW w:w="4876" w:type="dxa"/>
            <w:hideMark/>
          </w:tcPr>
          <w:p w14:paraId="32D4D6DD" w14:textId="77777777" w:rsidR="00781DF6" w:rsidRPr="00E42E0B" w:rsidRDefault="00781DF6">
            <w:pPr>
              <w:pStyle w:val="Normal6"/>
            </w:pPr>
            <w:r w:rsidRPr="00E42E0B">
              <w:t>2.</w:t>
            </w:r>
            <w:r w:rsidRPr="00E42E0B">
              <w:tab/>
              <w:t xml:space="preserve">In noodgevallen </w:t>
            </w:r>
            <w:r w:rsidRPr="00E42E0B">
              <w:rPr>
                <w:b/>
                <w:i/>
              </w:rPr>
              <w:t>geeft</w:t>
            </w:r>
            <w:r w:rsidRPr="00E42E0B">
              <w:t xml:space="preserve"> de </w:t>
            </w:r>
            <w:r w:rsidRPr="00E42E0B">
              <w:rPr>
                <w:b/>
                <w:i/>
              </w:rPr>
              <w:t>adressaat de gevraagde gegevens onverwijld door,</w:t>
            </w:r>
            <w:r w:rsidRPr="00E42E0B">
              <w:t xml:space="preserve"> uiterlijk binnen </w:t>
            </w:r>
            <w:r w:rsidRPr="00E42E0B">
              <w:rPr>
                <w:b/>
                <w:i/>
              </w:rPr>
              <w:t>6</w:t>
            </w:r>
            <w:r w:rsidRPr="00E42E0B">
              <w:t> uur na ontvangst van het CEV.</w:t>
            </w:r>
          </w:p>
        </w:tc>
        <w:tc>
          <w:tcPr>
            <w:tcW w:w="4876" w:type="dxa"/>
            <w:hideMark/>
          </w:tcPr>
          <w:p w14:paraId="2A439AED" w14:textId="1D0802C4" w:rsidR="00781DF6" w:rsidRPr="00E42E0B" w:rsidRDefault="00781DF6" w:rsidP="00ED339C">
            <w:pPr>
              <w:pStyle w:val="Normal6"/>
              <w:rPr>
                <w:szCs w:val="24"/>
              </w:rPr>
            </w:pPr>
            <w:r w:rsidRPr="00E42E0B">
              <w:t>2.</w:t>
            </w:r>
            <w:r w:rsidRPr="00E42E0B">
              <w:tab/>
              <w:t xml:space="preserve">In noodgevallen </w:t>
            </w:r>
            <w:r w:rsidRPr="00E42E0B">
              <w:rPr>
                <w:b/>
                <w:i/>
              </w:rPr>
              <w:t>moet</w:t>
            </w:r>
            <w:r w:rsidRPr="00E42E0B">
              <w:t xml:space="preserve"> de </w:t>
            </w:r>
            <w:r w:rsidRPr="00E42E0B">
              <w:rPr>
                <w:b/>
                <w:i/>
              </w:rPr>
              <w:t>tenuitvoerleggingsautoriteit het CEV, dat in overeenstemming met deze verordening is doorgegeven,</w:t>
            </w:r>
            <w:r w:rsidRPr="00E42E0B">
              <w:t xml:space="preserve"> uiterlijk binnen </w:t>
            </w:r>
            <w:r w:rsidRPr="00E42E0B">
              <w:rPr>
                <w:b/>
                <w:i/>
              </w:rPr>
              <w:t>24</w:t>
            </w:r>
            <w:r w:rsidRPr="00E42E0B">
              <w:t xml:space="preserve"> uur na ontvangst van het CEV </w:t>
            </w:r>
            <w:r w:rsidRPr="00E42E0B">
              <w:rPr>
                <w:b/>
                <w:i/>
              </w:rPr>
              <w:t>erkennen zonder dat daarvoor verdere formaliteiten vereist zijn, en de tenuitvoerlegging daarvan waarborgen op dezelfde manier en volgens dezelfde modaliteiten alsof de desbetreffende onderzoeksmaatregel door een autoriteit van de tenuitvoerleggingsstaat was bevolen, terwijl de dienstverlener de gevraagde gegevens moet bewaren</w:t>
            </w:r>
            <w:r w:rsidRPr="00E42E0B">
              <w:t>.</w:t>
            </w:r>
          </w:p>
        </w:tc>
      </w:tr>
    </w:tbl>
    <w:p w14:paraId="267C05B1"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EF310C4" w14:textId="77777777" w:rsidR="00781DF6" w:rsidRPr="00E42E0B" w:rsidRDefault="00781DF6" w:rsidP="00781DF6">
      <w:r w:rsidRPr="00E42E0B">
        <w:rPr>
          <w:rStyle w:val="HideTWBExt"/>
          <w:noProof w:val="0"/>
        </w:rPr>
        <w:t>&lt;/Amend&gt;</w:t>
      </w:r>
    </w:p>
    <w:p w14:paraId="4DD73B9E" w14:textId="0B7EBAD3"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145</w:t>
      </w:r>
      <w:r w:rsidRPr="00E42E0B">
        <w:rPr>
          <w:rStyle w:val="HideTWBExt"/>
          <w:b w:val="0"/>
          <w:noProof w:val="0"/>
        </w:rPr>
        <w:t>&lt;/NumAm&gt;</w:t>
      </w:r>
    </w:p>
    <w:p w14:paraId="55170586"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F3BB972" w14:textId="77777777" w:rsidR="00781DF6" w:rsidRPr="00E42E0B" w:rsidRDefault="00781DF6" w:rsidP="00781DF6">
      <w:pPr>
        <w:pStyle w:val="NormalBold"/>
      </w:pPr>
      <w:r w:rsidRPr="00E42E0B">
        <w:rPr>
          <w:rStyle w:val="HideTWBExt"/>
          <w:b w:val="0"/>
          <w:noProof w:val="0"/>
        </w:rPr>
        <w:t>&lt;Article&gt;</w:t>
      </w:r>
      <w:r w:rsidRPr="00E42E0B">
        <w:t>Artikel 9 – lid 2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1169C3B" w14:textId="77777777" w:rsidTr="00781DF6">
        <w:trPr>
          <w:jc w:val="center"/>
        </w:trPr>
        <w:tc>
          <w:tcPr>
            <w:tcW w:w="9752" w:type="dxa"/>
            <w:gridSpan w:val="2"/>
          </w:tcPr>
          <w:p w14:paraId="61464D76" w14:textId="77777777" w:rsidR="00781DF6" w:rsidRPr="00E42E0B" w:rsidRDefault="00781DF6">
            <w:pPr>
              <w:keepNext/>
            </w:pPr>
          </w:p>
        </w:tc>
      </w:tr>
      <w:tr w:rsidR="00781DF6" w:rsidRPr="00E42E0B" w14:paraId="44A913EA" w14:textId="77777777" w:rsidTr="00781DF6">
        <w:trPr>
          <w:jc w:val="center"/>
        </w:trPr>
        <w:tc>
          <w:tcPr>
            <w:tcW w:w="4876" w:type="dxa"/>
            <w:hideMark/>
          </w:tcPr>
          <w:p w14:paraId="3B7460A5" w14:textId="77777777" w:rsidR="00781DF6" w:rsidRPr="00E42E0B" w:rsidRDefault="00781DF6">
            <w:pPr>
              <w:pStyle w:val="ColumnHeading"/>
              <w:keepNext/>
            </w:pPr>
            <w:r w:rsidRPr="00E42E0B">
              <w:t>Door de Commissie voorgestelde tekst</w:t>
            </w:r>
          </w:p>
        </w:tc>
        <w:tc>
          <w:tcPr>
            <w:tcW w:w="4876" w:type="dxa"/>
            <w:hideMark/>
          </w:tcPr>
          <w:p w14:paraId="7AAC7247" w14:textId="77777777" w:rsidR="00781DF6" w:rsidRPr="00E42E0B" w:rsidRDefault="00781DF6">
            <w:pPr>
              <w:pStyle w:val="ColumnHeading"/>
              <w:keepNext/>
            </w:pPr>
            <w:r w:rsidRPr="00E42E0B">
              <w:t>Amendement</w:t>
            </w:r>
          </w:p>
        </w:tc>
      </w:tr>
      <w:tr w:rsidR="00781DF6" w:rsidRPr="00E42E0B" w14:paraId="1EB04D62" w14:textId="77777777" w:rsidTr="00781DF6">
        <w:trPr>
          <w:jc w:val="center"/>
        </w:trPr>
        <w:tc>
          <w:tcPr>
            <w:tcW w:w="4876" w:type="dxa"/>
          </w:tcPr>
          <w:p w14:paraId="256DD73E" w14:textId="77777777" w:rsidR="00781DF6" w:rsidRPr="00E42E0B" w:rsidRDefault="00781DF6">
            <w:pPr>
              <w:pStyle w:val="Normal6"/>
            </w:pPr>
          </w:p>
        </w:tc>
        <w:tc>
          <w:tcPr>
            <w:tcW w:w="4876" w:type="dxa"/>
            <w:hideMark/>
          </w:tcPr>
          <w:p w14:paraId="01E73A32" w14:textId="6A0CD8F3" w:rsidR="00781DF6" w:rsidRPr="00E42E0B" w:rsidRDefault="00781DF6" w:rsidP="004657E9">
            <w:pPr>
              <w:pStyle w:val="Normal6"/>
              <w:rPr>
                <w:szCs w:val="24"/>
              </w:rPr>
            </w:pPr>
            <w:r w:rsidRPr="00E42E0B">
              <w:rPr>
                <w:b/>
                <w:i/>
              </w:rPr>
              <w:t>2 bis.</w:t>
            </w:r>
            <w:r w:rsidRPr="00E42E0B">
              <w:rPr>
                <w:b/>
                <w:i/>
              </w:rPr>
              <w:tab/>
              <w:t>Wanneer de tenuitvoerleggingsautoriteit zich binnen de in lid 2 genoemde periode van 24 uur niet heeft beroepen op een van de gronden in artikel 10 bis, moet de dienstverlener aan wie het bevel is gericht, ervoor zorgen dat de gevraagde gegevens onmiddellijk rechtstreeks aan de uitvaardigende autoriteit of de rechtshandhavingsinstanties worden doorgegeven zoals aangegeven in het CEV.</w:t>
            </w:r>
          </w:p>
        </w:tc>
      </w:tr>
    </w:tbl>
    <w:p w14:paraId="6C956B70"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B47996E" w14:textId="77777777" w:rsidR="00781DF6" w:rsidRPr="00E42E0B" w:rsidRDefault="00781DF6" w:rsidP="00781DF6">
      <w:r w:rsidRPr="00E42E0B">
        <w:rPr>
          <w:rStyle w:val="HideTWBExt"/>
          <w:noProof w:val="0"/>
        </w:rPr>
        <w:t>&lt;/Amend&gt;</w:t>
      </w:r>
    </w:p>
    <w:p w14:paraId="44D5E09C" w14:textId="09EBE4E2"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146</w:t>
      </w:r>
      <w:r w:rsidRPr="00E42E0B">
        <w:rPr>
          <w:rStyle w:val="HideTWBExt"/>
          <w:b w:val="0"/>
          <w:noProof w:val="0"/>
        </w:rPr>
        <w:t>&lt;/NumAm&gt;</w:t>
      </w:r>
    </w:p>
    <w:p w14:paraId="5C169DBB"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AADFFB3" w14:textId="77777777" w:rsidR="00781DF6" w:rsidRPr="00E42E0B" w:rsidRDefault="00781DF6" w:rsidP="00781DF6">
      <w:pPr>
        <w:pStyle w:val="NormalBold"/>
      </w:pPr>
      <w:r w:rsidRPr="00E42E0B">
        <w:rPr>
          <w:rStyle w:val="HideTWBExt"/>
          <w:b w:val="0"/>
          <w:noProof w:val="0"/>
        </w:rPr>
        <w:t>&lt;Article&gt;</w:t>
      </w:r>
      <w:r w:rsidRPr="00E42E0B">
        <w:t>Artikel 9 – lid 2 ter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71F10E0" w14:textId="77777777" w:rsidTr="00781DF6">
        <w:trPr>
          <w:jc w:val="center"/>
        </w:trPr>
        <w:tc>
          <w:tcPr>
            <w:tcW w:w="9752" w:type="dxa"/>
            <w:gridSpan w:val="2"/>
          </w:tcPr>
          <w:p w14:paraId="30375E07" w14:textId="77777777" w:rsidR="00781DF6" w:rsidRPr="00E42E0B" w:rsidRDefault="00781DF6">
            <w:pPr>
              <w:keepNext/>
            </w:pPr>
          </w:p>
        </w:tc>
      </w:tr>
      <w:tr w:rsidR="00781DF6" w:rsidRPr="00E42E0B" w14:paraId="5E1DD5AE" w14:textId="77777777" w:rsidTr="00781DF6">
        <w:trPr>
          <w:jc w:val="center"/>
        </w:trPr>
        <w:tc>
          <w:tcPr>
            <w:tcW w:w="4876" w:type="dxa"/>
            <w:hideMark/>
          </w:tcPr>
          <w:p w14:paraId="5DD75583" w14:textId="77777777" w:rsidR="00781DF6" w:rsidRPr="00E42E0B" w:rsidRDefault="00781DF6">
            <w:pPr>
              <w:pStyle w:val="ColumnHeading"/>
              <w:keepNext/>
            </w:pPr>
            <w:r w:rsidRPr="00E42E0B">
              <w:t>Door de Commissie voorgestelde tekst</w:t>
            </w:r>
          </w:p>
        </w:tc>
        <w:tc>
          <w:tcPr>
            <w:tcW w:w="4876" w:type="dxa"/>
            <w:hideMark/>
          </w:tcPr>
          <w:p w14:paraId="28F87143" w14:textId="77777777" w:rsidR="00781DF6" w:rsidRPr="00E42E0B" w:rsidRDefault="00781DF6">
            <w:pPr>
              <w:pStyle w:val="ColumnHeading"/>
              <w:keepNext/>
            </w:pPr>
            <w:r w:rsidRPr="00E42E0B">
              <w:t>Amendement</w:t>
            </w:r>
          </w:p>
        </w:tc>
      </w:tr>
      <w:tr w:rsidR="00781DF6" w:rsidRPr="00E42E0B" w14:paraId="47B1E715" w14:textId="77777777" w:rsidTr="00781DF6">
        <w:trPr>
          <w:jc w:val="center"/>
        </w:trPr>
        <w:tc>
          <w:tcPr>
            <w:tcW w:w="4876" w:type="dxa"/>
          </w:tcPr>
          <w:p w14:paraId="399B52D9" w14:textId="77777777" w:rsidR="00781DF6" w:rsidRPr="00E42E0B" w:rsidRDefault="00781DF6">
            <w:pPr>
              <w:pStyle w:val="Normal6"/>
            </w:pPr>
          </w:p>
        </w:tc>
        <w:tc>
          <w:tcPr>
            <w:tcW w:w="4876" w:type="dxa"/>
            <w:hideMark/>
          </w:tcPr>
          <w:p w14:paraId="16C6121F" w14:textId="29A3C67E" w:rsidR="00781DF6" w:rsidRPr="00E42E0B" w:rsidRDefault="00781DF6" w:rsidP="00ED339C">
            <w:pPr>
              <w:pStyle w:val="Normal6"/>
              <w:rPr>
                <w:szCs w:val="24"/>
              </w:rPr>
            </w:pPr>
            <w:r w:rsidRPr="00E42E0B">
              <w:rPr>
                <w:b/>
                <w:i/>
              </w:rPr>
              <w:t>2 ter.</w:t>
            </w:r>
            <w:r w:rsidRPr="00E42E0B">
              <w:rPr>
                <w:b/>
                <w:i/>
              </w:rPr>
              <w:tab/>
              <w:t>Wanneer blijkt dat de persoon wiens gegevens worden verlangd, niet in de uitvaardigende of tenuitvoerleggingsstaat woonachtig is, en de betrokken autoriteit meent dat een van de gronden voor weigering van de erkenning of de tenuitvoerlegging waarin artikel 10 bis voorziet, van toepassing is, dient deze de tenuitvoerleggingsautoriteit daarvan onmiddellijk in kennis te stellen op grond van een gemotiveerd bezwaar. De tenuitvoerleggingsautoriteit dient dit gemotiveerde bezwaar naar behoren in aanmerking te nemen.</w:t>
            </w:r>
          </w:p>
        </w:tc>
      </w:tr>
    </w:tbl>
    <w:p w14:paraId="0EFAF6D6"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CDC19ED" w14:textId="77777777" w:rsidR="00781DF6" w:rsidRPr="00E42E0B" w:rsidRDefault="00781DF6" w:rsidP="00781DF6">
      <w:r w:rsidRPr="00E42E0B">
        <w:rPr>
          <w:rStyle w:val="HideTWBExt"/>
          <w:noProof w:val="0"/>
        </w:rPr>
        <w:t>&lt;/Amend&gt;</w:t>
      </w:r>
    </w:p>
    <w:p w14:paraId="32DB7D0E" w14:textId="0B029DED"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147</w:t>
      </w:r>
      <w:r w:rsidRPr="00E42E0B">
        <w:rPr>
          <w:rStyle w:val="HideTWBExt"/>
          <w:b w:val="0"/>
          <w:noProof w:val="0"/>
        </w:rPr>
        <w:t>&lt;/NumAm&gt;</w:t>
      </w:r>
    </w:p>
    <w:p w14:paraId="29594167"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02ED28D" w14:textId="77777777" w:rsidR="00781DF6" w:rsidRPr="00E42E0B" w:rsidRDefault="00781DF6" w:rsidP="00781DF6">
      <w:pPr>
        <w:pStyle w:val="NormalBold"/>
      </w:pPr>
      <w:r w:rsidRPr="00E42E0B">
        <w:rPr>
          <w:rStyle w:val="HideTWBExt"/>
          <w:b w:val="0"/>
          <w:noProof w:val="0"/>
        </w:rPr>
        <w:t>&lt;Article&gt;</w:t>
      </w:r>
      <w:r w:rsidRPr="00E42E0B">
        <w:t>Artikel 9 – lid 3</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58D4773" w14:textId="77777777" w:rsidTr="00781DF6">
        <w:trPr>
          <w:jc w:val="center"/>
        </w:trPr>
        <w:tc>
          <w:tcPr>
            <w:tcW w:w="9752" w:type="dxa"/>
            <w:gridSpan w:val="2"/>
          </w:tcPr>
          <w:p w14:paraId="7F5045A8" w14:textId="77777777" w:rsidR="00781DF6" w:rsidRPr="00E42E0B" w:rsidRDefault="00781DF6">
            <w:pPr>
              <w:keepNext/>
            </w:pPr>
          </w:p>
        </w:tc>
      </w:tr>
      <w:tr w:rsidR="00781DF6" w:rsidRPr="00E42E0B" w14:paraId="1839AF7F" w14:textId="77777777" w:rsidTr="00781DF6">
        <w:trPr>
          <w:jc w:val="center"/>
        </w:trPr>
        <w:tc>
          <w:tcPr>
            <w:tcW w:w="4876" w:type="dxa"/>
            <w:hideMark/>
          </w:tcPr>
          <w:p w14:paraId="57FAE5B6" w14:textId="77777777" w:rsidR="00781DF6" w:rsidRPr="00E42E0B" w:rsidRDefault="00781DF6">
            <w:pPr>
              <w:pStyle w:val="ColumnHeading"/>
              <w:keepNext/>
            </w:pPr>
            <w:r w:rsidRPr="00E42E0B">
              <w:t>Door de Commissie voorgestelde tekst</w:t>
            </w:r>
          </w:p>
        </w:tc>
        <w:tc>
          <w:tcPr>
            <w:tcW w:w="4876" w:type="dxa"/>
            <w:hideMark/>
          </w:tcPr>
          <w:p w14:paraId="4F4B5647" w14:textId="77777777" w:rsidR="00781DF6" w:rsidRPr="00E42E0B" w:rsidRDefault="00781DF6">
            <w:pPr>
              <w:pStyle w:val="ColumnHeading"/>
              <w:keepNext/>
            </w:pPr>
            <w:r w:rsidRPr="00E42E0B">
              <w:t>Amendement</w:t>
            </w:r>
          </w:p>
        </w:tc>
      </w:tr>
      <w:tr w:rsidR="00781DF6" w:rsidRPr="00E42E0B" w14:paraId="121FB4FE" w14:textId="77777777" w:rsidTr="00781DF6">
        <w:trPr>
          <w:jc w:val="center"/>
        </w:trPr>
        <w:tc>
          <w:tcPr>
            <w:tcW w:w="4876" w:type="dxa"/>
            <w:hideMark/>
          </w:tcPr>
          <w:p w14:paraId="780E5C79" w14:textId="77777777" w:rsidR="00781DF6" w:rsidRPr="00E42E0B" w:rsidRDefault="00781DF6">
            <w:pPr>
              <w:pStyle w:val="Normal6"/>
            </w:pPr>
            <w:r w:rsidRPr="00E42E0B">
              <w:t>3.</w:t>
            </w:r>
            <w:r w:rsidRPr="00E42E0B">
              <w:tab/>
              <w:t xml:space="preserve">Indien </w:t>
            </w:r>
            <w:r w:rsidRPr="00E42E0B">
              <w:rPr>
                <w:b/>
                <w:i/>
              </w:rPr>
              <w:t>de adressaat zijn verplichting niet kan nakomen omdat</w:t>
            </w:r>
            <w:r w:rsidRPr="00E42E0B">
              <w:t xml:space="preserve"> het CEV onvolledig is, kennelijke fouten bevat of niet voldoende informatie bevat voor de uitvoering van het CEV, informeert de </w:t>
            </w:r>
            <w:r w:rsidRPr="00E42E0B">
              <w:rPr>
                <w:b/>
                <w:i/>
              </w:rPr>
              <w:t>adressaat</w:t>
            </w:r>
            <w:r w:rsidRPr="00E42E0B">
              <w:t xml:space="preserve"> de in het CEV vermelde uitvaardigende autoriteit </w:t>
            </w:r>
            <w:r w:rsidRPr="00E42E0B">
              <w:rPr>
                <w:b/>
                <w:i/>
              </w:rPr>
              <w:t>onverwijld</w:t>
            </w:r>
            <w:r w:rsidRPr="00E42E0B">
              <w:t xml:space="preserve"> en verzoekt hij deze om opheldering door gebruik te maken van het formulier in bijlage III</w:t>
            </w:r>
            <w:r w:rsidRPr="00E42E0B">
              <w:rPr>
                <w:b/>
                <w:i/>
              </w:rPr>
              <w:t>. Hij stelt de uitvaardigende autoriteit ervan in kennis of een identificatie en bewaring zoals bedoeld lid 6 mogelijk was</w:t>
            </w:r>
            <w:r w:rsidRPr="00E42E0B">
              <w:t xml:space="preserve">. De uitvaardigende autoriteit reageert onverwijld, en uiterlijk binnen 5 dagen. De in de leden 1 </w:t>
            </w:r>
            <w:r w:rsidRPr="00E42E0B">
              <w:rPr>
                <w:b/>
                <w:i/>
              </w:rPr>
              <w:t>en 2</w:t>
            </w:r>
            <w:r w:rsidRPr="00E42E0B">
              <w:t xml:space="preserve"> bedoelde termijnen zijn niet van toepassing totdat opheldering is verschaft.</w:t>
            </w:r>
          </w:p>
        </w:tc>
        <w:tc>
          <w:tcPr>
            <w:tcW w:w="4876" w:type="dxa"/>
            <w:hideMark/>
          </w:tcPr>
          <w:p w14:paraId="59FE76C8" w14:textId="7E7151E1" w:rsidR="00781DF6" w:rsidRPr="00E42E0B" w:rsidRDefault="00781DF6" w:rsidP="00ED339C">
            <w:pPr>
              <w:pStyle w:val="Normal6"/>
              <w:rPr>
                <w:szCs w:val="24"/>
              </w:rPr>
            </w:pPr>
            <w:r w:rsidRPr="00E42E0B">
              <w:t>3.</w:t>
            </w:r>
            <w:r w:rsidRPr="00E42E0B">
              <w:tab/>
              <w:t>Indien het CEV onvolledig is, kennelijke fouten bevat</w:t>
            </w:r>
            <w:r w:rsidRPr="00E42E0B">
              <w:rPr>
                <w:b/>
                <w:i/>
              </w:rPr>
              <w:t>, qua vorm of inhoud,</w:t>
            </w:r>
            <w:r w:rsidRPr="00E42E0B">
              <w:t xml:space="preserve"> of niet voldoende informatie bevat voor de uitvoering van het CEV, informeert de </w:t>
            </w:r>
            <w:r w:rsidRPr="00E42E0B">
              <w:rPr>
                <w:b/>
                <w:i/>
              </w:rPr>
              <w:t>tenuitvoerleggingsautoriteit op eigen initiatief of namens de dienstverlener of, indien van toepassing, de betrokken autoriteit onverwijld</w:t>
            </w:r>
            <w:r w:rsidRPr="00E42E0B">
              <w:t xml:space="preserve"> de in het CEV vermelde uitvaardigende autoriteit en verzoekt hij deze om opheldering </w:t>
            </w:r>
            <w:r w:rsidRPr="00E42E0B">
              <w:rPr>
                <w:b/>
                <w:i/>
              </w:rPr>
              <w:t>of, indien nodig, om correctie</w:t>
            </w:r>
            <w:r w:rsidRPr="00E42E0B">
              <w:t xml:space="preserve"> door gebruik te maken van het formulier in bijlage III. De uitvaardigende autoriteit reageert onverwijld, en uiterlijk binnen 5 dagen. De in de leden 1</w:t>
            </w:r>
            <w:r w:rsidRPr="00E42E0B">
              <w:rPr>
                <w:b/>
                <w:i/>
              </w:rPr>
              <w:t>, 1 bis, 1 ter, 2 en 2 bis</w:t>
            </w:r>
            <w:r w:rsidRPr="00E42E0B">
              <w:t xml:space="preserve"> bedoelde termijnen zijn niet van toepassing totdat opheldering is verschaft. </w:t>
            </w:r>
            <w:r w:rsidRPr="00E42E0B">
              <w:rPr>
                <w:b/>
                <w:i/>
              </w:rPr>
              <w:t>Wanneer de uitvaardigende autoriteit niet reageert, wordt het bevel als nietig beschouwd.</w:t>
            </w:r>
          </w:p>
        </w:tc>
      </w:tr>
    </w:tbl>
    <w:p w14:paraId="656F420C"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845B506" w14:textId="77777777" w:rsidR="00781DF6" w:rsidRPr="00E42E0B" w:rsidRDefault="00781DF6" w:rsidP="00781DF6">
      <w:r w:rsidRPr="00E42E0B">
        <w:rPr>
          <w:rStyle w:val="HideTWBExt"/>
          <w:noProof w:val="0"/>
        </w:rPr>
        <w:t>&lt;/Amend&gt;</w:t>
      </w:r>
    </w:p>
    <w:p w14:paraId="253EB240" w14:textId="5C5F1B33"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148</w:t>
      </w:r>
      <w:r w:rsidRPr="00E42E0B">
        <w:rPr>
          <w:rStyle w:val="HideTWBExt"/>
          <w:b w:val="0"/>
          <w:noProof w:val="0"/>
        </w:rPr>
        <w:t>&lt;/NumAm&gt;</w:t>
      </w:r>
    </w:p>
    <w:p w14:paraId="7148F985"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17994CF8" w14:textId="77777777" w:rsidR="00781DF6" w:rsidRPr="00E42E0B" w:rsidRDefault="00781DF6" w:rsidP="00781DF6">
      <w:pPr>
        <w:pStyle w:val="NormalBold"/>
      </w:pPr>
      <w:r w:rsidRPr="00E42E0B">
        <w:rPr>
          <w:rStyle w:val="HideTWBExt"/>
          <w:b w:val="0"/>
          <w:noProof w:val="0"/>
        </w:rPr>
        <w:t>&lt;Article&gt;</w:t>
      </w:r>
      <w:r w:rsidRPr="00E42E0B">
        <w:t>Artikel 9 – lid 4</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C331FF3" w14:textId="77777777" w:rsidTr="00781DF6">
        <w:trPr>
          <w:jc w:val="center"/>
        </w:trPr>
        <w:tc>
          <w:tcPr>
            <w:tcW w:w="9752" w:type="dxa"/>
            <w:gridSpan w:val="2"/>
          </w:tcPr>
          <w:p w14:paraId="6F2A7E10" w14:textId="77777777" w:rsidR="00781DF6" w:rsidRPr="00E42E0B" w:rsidRDefault="00781DF6">
            <w:pPr>
              <w:keepNext/>
            </w:pPr>
          </w:p>
        </w:tc>
      </w:tr>
      <w:tr w:rsidR="00781DF6" w:rsidRPr="00E42E0B" w14:paraId="0E6A9AD1" w14:textId="77777777" w:rsidTr="00781DF6">
        <w:trPr>
          <w:jc w:val="center"/>
        </w:trPr>
        <w:tc>
          <w:tcPr>
            <w:tcW w:w="4876" w:type="dxa"/>
            <w:hideMark/>
          </w:tcPr>
          <w:p w14:paraId="605D9C18" w14:textId="77777777" w:rsidR="00781DF6" w:rsidRPr="00E42E0B" w:rsidRDefault="00781DF6">
            <w:pPr>
              <w:pStyle w:val="ColumnHeading"/>
              <w:keepNext/>
            </w:pPr>
            <w:r w:rsidRPr="00E42E0B">
              <w:t>Door de Commissie voorgestelde tekst</w:t>
            </w:r>
          </w:p>
        </w:tc>
        <w:tc>
          <w:tcPr>
            <w:tcW w:w="4876" w:type="dxa"/>
            <w:hideMark/>
          </w:tcPr>
          <w:p w14:paraId="023A375D" w14:textId="77777777" w:rsidR="00781DF6" w:rsidRPr="00E42E0B" w:rsidRDefault="00781DF6">
            <w:pPr>
              <w:pStyle w:val="ColumnHeading"/>
              <w:keepNext/>
            </w:pPr>
            <w:r w:rsidRPr="00E42E0B">
              <w:t>Amendement</w:t>
            </w:r>
          </w:p>
        </w:tc>
      </w:tr>
      <w:tr w:rsidR="00781DF6" w:rsidRPr="00E42E0B" w14:paraId="6ADBB9E0" w14:textId="77777777" w:rsidTr="00781DF6">
        <w:trPr>
          <w:jc w:val="center"/>
        </w:trPr>
        <w:tc>
          <w:tcPr>
            <w:tcW w:w="4876" w:type="dxa"/>
            <w:hideMark/>
          </w:tcPr>
          <w:p w14:paraId="2AC207F7" w14:textId="77777777" w:rsidR="00781DF6" w:rsidRPr="00E42E0B" w:rsidRDefault="00781DF6">
            <w:pPr>
              <w:pStyle w:val="Normal6"/>
            </w:pPr>
            <w:r w:rsidRPr="00E42E0B">
              <w:t>4.</w:t>
            </w:r>
            <w:r w:rsidRPr="00E42E0B">
              <w:tab/>
              <w:t xml:space="preserve">Indien de </w:t>
            </w:r>
            <w:r w:rsidRPr="00E42E0B">
              <w:rPr>
                <w:b/>
                <w:i/>
              </w:rPr>
              <w:t>adressaat zijn verplichting</w:t>
            </w:r>
            <w:r w:rsidRPr="00E42E0B">
              <w:t xml:space="preserve"> niet </w:t>
            </w:r>
            <w:r w:rsidRPr="00E42E0B">
              <w:rPr>
                <w:b/>
                <w:i/>
              </w:rPr>
              <w:t>kan</w:t>
            </w:r>
            <w:r w:rsidRPr="00E42E0B">
              <w:t xml:space="preserve"> nakomen vanwege overmacht of vanwege een feitelijke onmogelijkheid die niet aan de </w:t>
            </w:r>
            <w:r w:rsidRPr="00E42E0B">
              <w:rPr>
                <w:b/>
                <w:i/>
              </w:rPr>
              <w:t>adressaat</w:t>
            </w:r>
            <w:r w:rsidRPr="00E42E0B">
              <w:t xml:space="preserve"> of, indien niet dezelfde persoon, de dienstverlener kan worden toegerekend, met name omdat de persoon van wie de gegevens worden verlangd, niet diens klant is, of de gegevens werden gewist voordat het CEV werd ontvangen, stelt de </w:t>
            </w:r>
            <w:r w:rsidRPr="00E42E0B">
              <w:rPr>
                <w:b/>
                <w:i/>
              </w:rPr>
              <w:t>adressaat</w:t>
            </w:r>
            <w:r w:rsidRPr="00E42E0B">
              <w:t xml:space="preserve"> de in het CEV genoemde uitvaardigende autoriteit daarvan onverwijld in kennis met vermelding van de redenen, door gebruik te maken van het formulier in bijlage III. Als de relevante voorwaarden zijn vervuld, trekt de uitvaardigende autoriteit het CEV in.</w:t>
            </w:r>
          </w:p>
        </w:tc>
        <w:tc>
          <w:tcPr>
            <w:tcW w:w="4876" w:type="dxa"/>
            <w:hideMark/>
          </w:tcPr>
          <w:p w14:paraId="70B85682" w14:textId="77777777" w:rsidR="00781DF6" w:rsidRPr="00E42E0B" w:rsidRDefault="00781DF6">
            <w:pPr>
              <w:pStyle w:val="Normal6"/>
              <w:rPr>
                <w:szCs w:val="24"/>
              </w:rPr>
            </w:pPr>
            <w:r w:rsidRPr="00E42E0B">
              <w:t>4.</w:t>
            </w:r>
            <w:r w:rsidRPr="00E42E0B">
              <w:tab/>
              <w:t xml:space="preserve">Indien de </w:t>
            </w:r>
            <w:r w:rsidRPr="00E42E0B">
              <w:rPr>
                <w:b/>
                <w:i/>
              </w:rPr>
              <w:t>adressaten hun verplichtingen</w:t>
            </w:r>
            <w:r w:rsidRPr="00E42E0B">
              <w:t xml:space="preserve"> niet </w:t>
            </w:r>
            <w:r w:rsidRPr="00E42E0B">
              <w:rPr>
                <w:b/>
                <w:i/>
              </w:rPr>
              <w:t>kunnen</w:t>
            </w:r>
            <w:r w:rsidRPr="00E42E0B">
              <w:t xml:space="preserve"> nakomen vanwege overmacht of vanwege een feitelijke onmogelijkheid die niet aan de </w:t>
            </w:r>
            <w:r w:rsidRPr="00E42E0B">
              <w:rPr>
                <w:b/>
                <w:i/>
              </w:rPr>
              <w:t>adressaten</w:t>
            </w:r>
            <w:r w:rsidRPr="00E42E0B">
              <w:t xml:space="preserve"> of, indien niet dezelfde persoon, de dienstverlener kan worden toegerekend, met name omdat de persoon van wie de gegevens worden verlangd, niet diens klant is, of de gegevens werden gewist voordat het CEV werd ontvangen, stelt de </w:t>
            </w:r>
            <w:r w:rsidRPr="00E42E0B">
              <w:rPr>
                <w:b/>
                <w:i/>
              </w:rPr>
              <w:t>tenuitvoerleggingsautoriteit op eigen initiatief of namens de dienstverlener of, indien van toepassing, de betrokken autoriteit</w:t>
            </w:r>
            <w:r w:rsidRPr="00E42E0B">
              <w:t xml:space="preserve"> de in het CEV genoemde uitvaardigende autoriteit daarvan onverwijld in kennis met vermelding van de redenen, door gebruik te maken van het formulier in bijlage III. Als de relevante voorwaarden zijn vervuld, trekt de uitvaardigende autoriteit het CEV in </w:t>
            </w:r>
            <w:r w:rsidRPr="00E42E0B">
              <w:rPr>
                <w:b/>
                <w:i/>
              </w:rPr>
              <w:t>en stelt deze de adressaten in kennis van die beslissing</w:t>
            </w:r>
            <w:r w:rsidRPr="00E42E0B">
              <w:t>.</w:t>
            </w:r>
          </w:p>
        </w:tc>
      </w:tr>
    </w:tbl>
    <w:p w14:paraId="0A76C1EF"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8FAB589" w14:textId="77777777" w:rsidR="00781DF6" w:rsidRPr="00E42E0B" w:rsidRDefault="00781DF6" w:rsidP="00781DF6">
      <w:r w:rsidRPr="00E42E0B">
        <w:rPr>
          <w:rStyle w:val="HideTWBExt"/>
          <w:noProof w:val="0"/>
        </w:rPr>
        <w:t>&lt;/Amend&gt;</w:t>
      </w:r>
    </w:p>
    <w:p w14:paraId="1512F5BB" w14:textId="47A3541C"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149</w:t>
      </w:r>
      <w:r w:rsidRPr="00E42E0B">
        <w:rPr>
          <w:rStyle w:val="HideTWBExt"/>
          <w:b w:val="0"/>
          <w:noProof w:val="0"/>
        </w:rPr>
        <w:t>&lt;/NumAm&gt;</w:t>
      </w:r>
    </w:p>
    <w:p w14:paraId="1369B9D0"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A0A20DA" w14:textId="77777777" w:rsidR="00781DF6" w:rsidRPr="00E42E0B" w:rsidRDefault="00781DF6" w:rsidP="00781DF6">
      <w:pPr>
        <w:pStyle w:val="NormalBold"/>
      </w:pPr>
      <w:r w:rsidRPr="00E42E0B">
        <w:rPr>
          <w:rStyle w:val="HideTWBExt"/>
          <w:b w:val="0"/>
          <w:noProof w:val="0"/>
        </w:rPr>
        <w:t>&lt;Article&gt;</w:t>
      </w:r>
      <w:r w:rsidRPr="00E42E0B">
        <w:t>Artikel 9 – lid 5 – alinea 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7086607" w14:textId="77777777" w:rsidTr="00781DF6">
        <w:trPr>
          <w:jc w:val="center"/>
        </w:trPr>
        <w:tc>
          <w:tcPr>
            <w:tcW w:w="9752" w:type="dxa"/>
            <w:gridSpan w:val="2"/>
          </w:tcPr>
          <w:p w14:paraId="519B1F30" w14:textId="77777777" w:rsidR="00781DF6" w:rsidRPr="00E42E0B" w:rsidRDefault="00781DF6">
            <w:pPr>
              <w:keepNext/>
            </w:pPr>
          </w:p>
        </w:tc>
      </w:tr>
      <w:tr w:rsidR="00781DF6" w:rsidRPr="00E42E0B" w14:paraId="24828B44" w14:textId="77777777" w:rsidTr="00781DF6">
        <w:trPr>
          <w:jc w:val="center"/>
        </w:trPr>
        <w:tc>
          <w:tcPr>
            <w:tcW w:w="4876" w:type="dxa"/>
            <w:hideMark/>
          </w:tcPr>
          <w:p w14:paraId="283F0278" w14:textId="77777777" w:rsidR="00781DF6" w:rsidRPr="00E42E0B" w:rsidRDefault="00781DF6">
            <w:pPr>
              <w:pStyle w:val="ColumnHeading"/>
              <w:keepNext/>
            </w:pPr>
            <w:r w:rsidRPr="00E42E0B">
              <w:t>Door de Commissie voorgestelde tekst</w:t>
            </w:r>
          </w:p>
        </w:tc>
        <w:tc>
          <w:tcPr>
            <w:tcW w:w="4876" w:type="dxa"/>
            <w:hideMark/>
          </w:tcPr>
          <w:p w14:paraId="144E8CF7" w14:textId="77777777" w:rsidR="00781DF6" w:rsidRPr="00E42E0B" w:rsidRDefault="00781DF6">
            <w:pPr>
              <w:pStyle w:val="ColumnHeading"/>
              <w:keepNext/>
            </w:pPr>
            <w:r w:rsidRPr="00E42E0B">
              <w:t>Amendement</w:t>
            </w:r>
          </w:p>
        </w:tc>
      </w:tr>
      <w:tr w:rsidR="00781DF6" w:rsidRPr="00E42E0B" w14:paraId="02D14E25" w14:textId="77777777" w:rsidTr="00781DF6">
        <w:trPr>
          <w:jc w:val="center"/>
        </w:trPr>
        <w:tc>
          <w:tcPr>
            <w:tcW w:w="4876" w:type="dxa"/>
            <w:hideMark/>
          </w:tcPr>
          <w:p w14:paraId="3F2577A2" w14:textId="77777777" w:rsidR="00781DF6" w:rsidRPr="00E42E0B" w:rsidRDefault="00781DF6">
            <w:pPr>
              <w:pStyle w:val="Normal6"/>
            </w:pPr>
            <w:r w:rsidRPr="00E42E0B">
              <w:rPr>
                <w:b/>
                <w:i/>
              </w:rPr>
              <w:t>In alle gevallen waarin de adressaat de gevraagde informatie om andere redenen niet, niet volledig of niet binnen de gestelde termijn verstrekt, stelt hij de uitvaardigende autoriteit onverwijld en uiterlijk binnen de termijnen die zijn vastgelegd in leden 1 en 2 in kennis van die redenen, door gebruik te maken van het formulier in bijlage III. De uitvaardigende autoriteit beoordeelt het bevel in het licht van de door de dienstverlener verstrekte informatie en stelt zo nodig een nieuwe termijn vast waarbinnen de dienstverlener de gegevens dient te verstrekken.</w:t>
            </w:r>
          </w:p>
        </w:tc>
        <w:tc>
          <w:tcPr>
            <w:tcW w:w="4876" w:type="dxa"/>
            <w:hideMark/>
          </w:tcPr>
          <w:p w14:paraId="1B6B6A14" w14:textId="77777777" w:rsidR="00781DF6" w:rsidRPr="00E42E0B" w:rsidRDefault="00781DF6">
            <w:pPr>
              <w:pStyle w:val="Normal6"/>
              <w:rPr>
                <w:szCs w:val="24"/>
              </w:rPr>
            </w:pPr>
            <w:r w:rsidRPr="00E42E0B">
              <w:rPr>
                <w:b/>
                <w:i/>
              </w:rPr>
              <w:t>Schrappen</w:t>
            </w:r>
          </w:p>
        </w:tc>
      </w:tr>
    </w:tbl>
    <w:p w14:paraId="32AFA2DB"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70774FE" w14:textId="77777777" w:rsidR="00781DF6" w:rsidRPr="00E42E0B" w:rsidRDefault="00781DF6" w:rsidP="00781DF6">
      <w:pPr>
        <w:pStyle w:val="JustificationTitle"/>
        <w:rPr>
          <w:noProof w:val="0"/>
        </w:rPr>
      </w:pPr>
      <w:r w:rsidRPr="00E42E0B">
        <w:rPr>
          <w:rStyle w:val="HideTWBExt"/>
          <w:i w:val="0"/>
          <w:noProof w:val="0"/>
        </w:rPr>
        <w:t>&lt;TitreJust&gt;</w:t>
      </w:r>
      <w:r w:rsidRPr="00E42E0B">
        <w:rPr>
          <w:noProof w:val="0"/>
        </w:rPr>
        <w:t>Motivering</w:t>
      </w:r>
      <w:r w:rsidRPr="00E42E0B">
        <w:rPr>
          <w:rStyle w:val="HideTWBExt"/>
          <w:i w:val="0"/>
          <w:noProof w:val="0"/>
        </w:rPr>
        <w:t>&lt;/TitreJust&gt;</w:t>
      </w:r>
    </w:p>
    <w:p w14:paraId="141FFF0E" w14:textId="77777777" w:rsidR="00781DF6" w:rsidRPr="00E42E0B" w:rsidRDefault="00781DF6" w:rsidP="00781DF6">
      <w:pPr>
        <w:pStyle w:val="Normal12Italic"/>
        <w:rPr>
          <w:noProof w:val="0"/>
        </w:rPr>
      </w:pPr>
      <w:r w:rsidRPr="00E42E0B">
        <w:rPr>
          <w:noProof w:val="0"/>
        </w:rPr>
        <w:t>Dit is vastgelegd in artikel 10 bis (nieuw).</w:t>
      </w:r>
    </w:p>
    <w:p w14:paraId="2A887A34" w14:textId="77777777" w:rsidR="00781DF6" w:rsidRPr="00E42E0B" w:rsidRDefault="00781DF6" w:rsidP="00781DF6">
      <w:r w:rsidRPr="00E42E0B">
        <w:rPr>
          <w:rStyle w:val="HideTWBExt"/>
          <w:noProof w:val="0"/>
        </w:rPr>
        <w:t>&lt;/Amend&gt;</w:t>
      </w:r>
    </w:p>
    <w:p w14:paraId="50C4E69F" w14:textId="5FDE952E"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150</w:t>
      </w:r>
      <w:r w:rsidRPr="00E42E0B">
        <w:rPr>
          <w:rStyle w:val="HideTWBExt"/>
          <w:b w:val="0"/>
          <w:noProof w:val="0"/>
        </w:rPr>
        <w:t>&lt;/NumAm&gt;</w:t>
      </w:r>
    </w:p>
    <w:p w14:paraId="2CD03169"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A046635" w14:textId="77777777" w:rsidR="00781DF6" w:rsidRPr="00E42E0B" w:rsidRDefault="00781DF6" w:rsidP="00781DF6">
      <w:pPr>
        <w:pStyle w:val="NormalBold"/>
      </w:pPr>
      <w:r w:rsidRPr="00E42E0B">
        <w:rPr>
          <w:rStyle w:val="HideTWBExt"/>
          <w:b w:val="0"/>
          <w:noProof w:val="0"/>
        </w:rPr>
        <w:t>&lt;Article&gt;</w:t>
      </w:r>
      <w:r w:rsidRPr="00E42E0B">
        <w:t>Artikel 9 – lid 5 – alinea 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C321A07" w14:textId="77777777" w:rsidTr="00781DF6">
        <w:trPr>
          <w:jc w:val="center"/>
        </w:trPr>
        <w:tc>
          <w:tcPr>
            <w:tcW w:w="9752" w:type="dxa"/>
            <w:gridSpan w:val="2"/>
          </w:tcPr>
          <w:p w14:paraId="25D1C9A9" w14:textId="77777777" w:rsidR="00781DF6" w:rsidRPr="00E42E0B" w:rsidRDefault="00781DF6">
            <w:pPr>
              <w:keepNext/>
            </w:pPr>
          </w:p>
        </w:tc>
      </w:tr>
      <w:tr w:rsidR="00781DF6" w:rsidRPr="00E42E0B" w14:paraId="0894C527" w14:textId="77777777" w:rsidTr="00781DF6">
        <w:trPr>
          <w:jc w:val="center"/>
        </w:trPr>
        <w:tc>
          <w:tcPr>
            <w:tcW w:w="4876" w:type="dxa"/>
            <w:hideMark/>
          </w:tcPr>
          <w:p w14:paraId="291D833E" w14:textId="77777777" w:rsidR="00781DF6" w:rsidRPr="00E42E0B" w:rsidRDefault="00781DF6">
            <w:pPr>
              <w:pStyle w:val="ColumnHeading"/>
              <w:keepNext/>
            </w:pPr>
            <w:r w:rsidRPr="00E42E0B">
              <w:t>Door de Commissie voorgestelde tekst</w:t>
            </w:r>
          </w:p>
        </w:tc>
        <w:tc>
          <w:tcPr>
            <w:tcW w:w="4876" w:type="dxa"/>
            <w:hideMark/>
          </w:tcPr>
          <w:p w14:paraId="6C40AF5F" w14:textId="77777777" w:rsidR="00781DF6" w:rsidRPr="00E42E0B" w:rsidRDefault="00781DF6">
            <w:pPr>
              <w:pStyle w:val="ColumnHeading"/>
              <w:keepNext/>
            </w:pPr>
            <w:r w:rsidRPr="00E42E0B">
              <w:t>Amendement</w:t>
            </w:r>
          </w:p>
        </w:tc>
      </w:tr>
      <w:tr w:rsidR="00781DF6" w:rsidRPr="00E42E0B" w14:paraId="16B5E95E" w14:textId="77777777" w:rsidTr="00781DF6">
        <w:trPr>
          <w:jc w:val="center"/>
        </w:trPr>
        <w:tc>
          <w:tcPr>
            <w:tcW w:w="4876" w:type="dxa"/>
            <w:hideMark/>
          </w:tcPr>
          <w:p w14:paraId="4E5C2389" w14:textId="77777777" w:rsidR="00781DF6" w:rsidRPr="00E42E0B" w:rsidRDefault="00781DF6">
            <w:pPr>
              <w:pStyle w:val="Normal6"/>
            </w:pPr>
            <w:r w:rsidRPr="00E42E0B">
              <w:rPr>
                <w:b/>
                <w:i/>
              </w:rPr>
              <w:t>Indien de adressaat van mening is dat het CEV niet kan worden uitgevoerd omdat op grond van enkel de informatie in het CEV blijkt dat het kennelijk in strijd is met het Handvest van de grondrechten van de Europese Unie of kennelijk misbruik oplevert, zendt de adressaat het formulier in bijlage III ook naar de bevoegde tenuitvoerleggingsautoriteit in de lidstaat van de adressaat. In dergelijke gevallen kan de bevoegde tenuitvoerleggingsautoriteit de uitvaardigende autoriteit om opheldering verzoeken over het Europees verstrekkingsbevel, hetzij rechtstreeks, hetzij via Eurojust of het Europees justitieel netwerk.</w:t>
            </w:r>
          </w:p>
        </w:tc>
        <w:tc>
          <w:tcPr>
            <w:tcW w:w="4876" w:type="dxa"/>
            <w:hideMark/>
          </w:tcPr>
          <w:p w14:paraId="3FCC2BB7" w14:textId="77777777" w:rsidR="00781DF6" w:rsidRPr="00E42E0B" w:rsidRDefault="00781DF6">
            <w:pPr>
              <w:pStyle w:val="Normal6"/>
              <w:rPr>
                <w:szCs w:val="24"/>
              </w:rPr>
            </w:pPr>
            <w:r w:rsidRPr="00E42E0B">
              <w:rPr>
                <w:b/>
                <w:i/>
              </w:rPr>
              <w:t>Schrappen</w:t>
            </w:r>
          </w:p>
        </w:tc>
      </w:tr>
    </w:tbl>
    <w:p w14:paraId="5BC6857A"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9FB7A5A" w14:textId="77777777" w:rsidR="00781DF6" w:rsidRPr="00E42E0B" w:rsidRDefault="00781DF6" w:rsidP="00781DF6">
      <w:pPr>
        <w:pStyle w:val="JustificationTitle"/>
        <w:rPr>
          <w:noProof w:val="0"/>
        </w:rPr>
      </w:pPr>
      <w:r w:rsidRPr="00E42E0B">
        <w:rPr>
          <w:rStyle w:val="HideTWBExt"/>
          <w:i w:val="0"/>
          <w:noProof w:val="0"/>
        </w:rPr>
        <w:t>&lt;TitreJust&gt;</w:t>
      </w:r>
      <w:r w:rsidRPr="00E42E0B">
        <w:rPr>
          <w:noProof w:val="0"/>
        </w:rPr>
        <w:t>Motivering</w:t>
      </w:r>
      <w:r w:rsidRPr="00E42E0B">
        <w:rPr>
          <w:rStyle w:val="HideTWBExt"/>
          <w:i w:val="0"/>
          <w:noProof w:val="0"/>
        </w:rPr>
        <w:t>&lt;/TitreJust&gt;</w:t>
      </w:r>
    </w:p>
    <w:p w14:paraId="6F91B126" w14:textId="77777777" w:rsidR="00781DF6" w:rsidRPr="00E42E0B" w:rsidRDefault="00781DF6" w:rsidP="00781DF6">
      <w:pPr>
        <w:pStyle w:val="Normal12Italic"/>
        <w:rPr>
          <w:noProof w:val="0"/>
        </w:rPr>
      </w:pPr>
      <w:r w:rsidRPr="00E42E0B">
        <w:rPr>
          <w:noProof w:val="0"/>
        </w:rPr>
        <w:t>Op te nemen in artikel 10 bis met de gronden voor weigering van de erkenning of de tenuitvoerlegging.</w:t>
      </w:r>
    </w:p>
    <w:p w14:paraId="4345F292" w14:textId="77777777" w:rsidR="00781DF6" w:rsidRPr="00E42E0B" w:rsidRDefault="00781DF6" w:rsidP="00781DF6">
      <w:r w:rsidRPr="00E42E0B">
        <w:rPr>
          <w:rStyle w:val="HideTWBExt"/>
          <w:noProof w:val="0"/>
        </w:rPr>
        <w:t>&lt;/Amend&gt;</w:t>
      </w:r>
    </w:p>
    <w:p w14:paraId="6D7796F0" w14:textId="790DEBD6"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151</w:t>
      </w:r>
      <w:r w:rsidRPr="00E42E0B">
        <w:rPr>
          <w:rStyle w:val="HideTWBExt"/>
          <w:b w:val="0"/>
          <w:noProof w:val="0"/>
        </w:rPr>
        <w:t>&lt;/NumAm&gt;</w:t>
      </w:r>
    </w:p>
    <w:p w14:paraId="1FE67578"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7352EDE" w14:textId="77777777" w:rsidR="00781DF6" w:rsidRPr="00E42E0B" w:rsidRDefault="00781DF6" w:rsidP="00781DF6">
      <w:pPr>
        <w:pStyle w:val="NormalBold"/>
      </w:pPr>
      <w:r w:rsidRPr="00E42E0B">
        <w:rPr>
          <w:rStyle w:val="HideTWBExt"/>
          <w:b w:val="0"/>
          <w:noProof w:val="0"/>
        </w:rPr>
        <w:t>&lt;Article&gt;</w:t>
      </w:r>
      <w:r w:rsidRPr="00E42E0B">
        <w:t>Artikel 9 – lid 6</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61BF6C1" w14:textId="77777777" w:rsidTr="00781DF6">
        <w:trPr>
          <w:jc w:val="center"/>
        </w:trPr>
        <w:tc>
          <w:tcPr>
            <w:tcW w:w="9752" w:type="dxa"/>
            <w:gridSpan w:val="2"/>
          </w:tcPr>
          <w:p w14:paraId="7E53F647" w14:textId="77777777" w:rsidR="00781DF6" w:rsidRPr="00E42E0B" w:rsidRDefault="00781DF6">
            <w:pPr>
              <w:keepNext/>
            </w:pPr>
          </w:p>
        </w:tc>
      </w:tr>
      <w:tr w:rsidR="00781DF6" w:rsidRPr="00E42E0B" w14:paraId="1F07C8EE" w14:textId="77777777" w:rsidTr="00781DF6">
        <w:trPr>
          <w:jc w:val="center"/>
        </w:trPr>
        <w:tc>
          <w:tcPr>
            <w:tcW w:w="4876" w:type="dxa"/>
            <w:hideMark/>
          </w:tcPr>
          <w:p w14:paraId="29D638C9" w14:textId="77777777" w:rsidR="00781DF6" w:rsidRPr="00E42E0B" w:rsidRDefault="00781DF6">
            <w:pPr>
              <w:pStyle w:val="ColumnHeading"/>
              <w:keepNext/>
            </w:pPr>
            <w:r w:rsidRPr="00E42E0B">
              <w:t>Door de Commissie voorgestelde tekst</w:t>
            </w:r>
          </w:p>
        </w:tc>
        <w:tc>
          <w:tcPr>
            <w:tcW w:w="4876" w:type="dxa"/>
            <w:hideMark/>
          </w:tcPr>
          <w:p w14:paraId="1A4D3570" w14:textId="77777777" w:rsidR="00781DF6" w:rsidRPr="00E42E0B" w:rsidRDefault="00781DF6">
            <w:pPr>
              <w:pStyle w:val="ColumnHeading"/>
              <w:keepNext/>
            </w:pPr>
            <w:r w:rsidRPr="00E42E0B">
              <w:t>Amendement</w:t>
            </w:r>
          </w:p>
        </w:tc>
      </w:tr>
      <w:tr w:rsidR="00781DF6" w:rsidRPr="00E42E0B" w14:paraId="6487ED41" w14:textId="77777777" w:rsidTr="00781DF6">
        <w:trPr>
          <w:jc w:val="center"/>
        </w:trPr>
        <w:tc>
          <w:tcPr>
            <w:tcW w:w="4876" w:type="dxa"/>
            <w:hideMark/>
          </w:tcPr>
          <w:p w14:paraId="08B411A1" w14:textId="77777777" w:rsidR="00781DF6" w:rsidRPr="00E42E0B" w:rsidRDefault="00781DF6">
            <w:pPr>
              <w:pStyle w:val="Normal6"/>
            </w:pPr>
            <w:r w:rsidRPr="00E42E0B">
              <w:t>6.</w:t>
            </w:r>
            <w:r w:rsidRPr="00E42E0B">
              <w:tab/>
            </w:r>
            <w:r w:rsidRPr="00E42E0B">
              <w:rPr>
                <w:b/>
                <w:i/>
              </w:rPr>
              <w:t>De adressaat</w:t>
            </w:r>
            <w:r w:rsidRPr="00E42E0B">
              <w:t xml:space="preserve"> bewaart de gevraagde gegevens </w:t>
            </w:r>
            <w:r w:rsidRPr="00E42E0B">
              <w:rPr>
                <w:b/>
                <w:i/>
              </w:rPr>
              <w:t>indien hij deze niet onmiddellijk verstrekt, tenzij aan de hand van de informatie in het CEV niet kan worden bepaald welke gegevens worden gevraagd, in welk geval hij overeenkomstig lid 3 om opheldering verzoekt</w:t>
            </w:r>
            <w:r w:rsidRPr="00E42E0B">
              <w:t xml:space="preserve">. </w:t>
            </w:r>
            <w:r w:rsidRPr="00E42E0B">
              <w:rPr>
                <w:b/>
                <w:i/>
              </w:rPr>
              <w:t>De bewaring wordt gehandhaafd totdat de gegevens worden verstrekt, ongeacht of dit gebeurt op basis van het opgehelderde Europees verstrekkingsbevel en het bijbehorende certificaat dan wel via andere kanalen, zoals wederzijdse rechtshulp. Indien het niet langer noodzakelijk is de gegevens te verstrekken en te bewaren, stelt de uitvaardigende autoriteit, en in voorkomend geval overeenkomstig artikel 14, lid 8, de tenuitvoerleggingsautoriteit, de adressaat daarvan onverwijld in kennis.</w:t>
            </w:r>
          </w:p>
        </w:tc>
        <w:tc>
          <w:tcPr>
            <w:tcW w:w="4876" w:type="dxa"/>
            <w:hideMark/>
          </w:tcPr>
          <w:p w14:paraId="7F1505AE" w14:textId="261D60B0" w:rsidR="00781DF6" w:rsidRPr="00E42E0B" w:rsidRDefault="00781DF6" w:rsidP="00ED339C">
            <w:pPr>
              <w:pStyle w:val="Normal6"/>
              <w:rPr>
                <w:szCs w:val="24"/>
              </w:rPr>
            </w:pPr>
            <w:r w:rsidRPr="00E42E0B">
              <w:t>6.</w:t>
            </w:r>
            <w:r w:rsidRPr="00E42E0B">
              <w:tab/>
            </w:r>
            <w:r w:rsidRPr="00E42E0B">
              <w:rPr>
                <w:b/>
                <w:i/>
              </w:rPr>
              <w:t>Tijdens de procedure als bedoeld in de leden 1, 1 bis, 1 ter, 2, 2 bis, 3 en 4</w:t>
            </w:r>
            <w:r w:rsidRPr="00E42E0B">
              <w:t xml:space="preserve"> bewaart </w:t>
            </w:r>
            <w:r w:rsidRPr="00E42E0B">
              <w:rPr>
                <w:b/>
                <w:i/>
              </w:rPr>
              <w:t>de dienstverlener</w:t>
            </w:r>
            <w:r w:rsidRPr="00E42E0B">
              <w:t xml:space="preserve"> de gevraagde gegevens.</w:t>
            </w:r>
          </w:p>
        </w:tc>
      </w:tr>
    </w:tbl>
    <w:p w14:paraId="4DA5B8FE"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9B6D511" w14:textId="77777777" w:rsidR="00781DF6" w:rsidRPr="00E42E0B" w:rsidRDefault="00781DF6" w:rsidP="00781DF6">
      <w:r w:rsidRPr="00E42E0B">
        <w:rPr>
          <w:rStyle w:val="HideTWBExt"/>
          <w:noProof w:val="0"/>
        </w:rPr>
        <w:t>&lt;/Amend&gt;</w:t>
      </w:r>
    </w:p>
    <w:p w14:paraId="2618E37D" w14:textId="501301CC"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152</w:t>
      </w:r>
      <w:r w:rsidRPr="00E42E0B">
        <w:rPr>
          <w:rStyle w:val="HideTWBExt"/>
          <w:b w:val="0"/>
          <w:noProof w:val="0"/>
        </w:rPr>
        <w:t>&lt;/NumAm&gt;</w:t>
      </w:r>
    </w:p>
    <w:p w14:paraId="23DC04FC"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AB7F177" w14:textId="77777777" w:rsidR="00781DF6" w:rsidRPr="00E42E0B" w:rsidRDefault="00781DF6" w:rsidP="00781DF6">
      <w:pPr>
        <w:pStyle w:val="NormalBold"/>
      </w:pPr>
      <w:r w:rsidRPr="00E42E0B">
        <w:rPr>
          <w:rStyle w:val="HideTWBExt"/>
          <w:b w:val="0"/>
          <w:noProof w:val="0"/>
        </w:rPr>
        <w:t>&lt;Article&gt;</w:t>
      </w:r>
      <w:r w:rsidRPr="00E42E0B">
        <w:t>Artikel 10 – lid 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BE1152E" w14:textId="77777777" w:rsidTr="00781DF6">
        <w:trPr>
          <w:jc w:val="center"/>
        </w:trPr>
        <w:tc>
          <w:tcPr>
            <w:tcW w:w="9752" w:type="dxa"/>
            <w:gridSpan w:val="2"/>
          </w:tcPr>
          <w:p w14:paraId="0DB74BBC" w14:textId="77777777" w:rsidR="00781DF6" w:rsidRPr="00E42E0B" w:rsidRDefault="00781DF6">
            <w:pPr>
              <w:keepNext/>
            </w:pPr>
          </w:p>
        </w:tc>
      </w:tr>
      <w:tr w:rsidR="00781DF6" w:rsidRPr="00E42E0B" w14:paraId="30A76B84" w14:textId="77777777" w:rsidTr="00781DF6">
        <w:trPr>
          <w:jc w:val="center"/>
        </w:trPr>
        <w:tc>
          <w:tcPr>
            <w:tcW w:w="4876" w:type="dxa"/>
            <w:hideMark/>
          </w:tcPr>
          <w:p w14:paraId="14F67428" w14:textId="77777777" w:rsidR="00781DF6" w:rsidRPr="00E42E0B" w:rsidRDefault="00781DF6">
            <w:pPr>
              <w:pStyle w:val="ColumnHeading"/>
              <w:keepNext/>
            </w:pPr>
            <w:r w:rsidRPr="00E42E0B">
              <w:t>Door de Commissie voorgestelde tekst</w:t>
            </w:r>
          </w:p>
        </w:tc>
        <w:tc>
          <w:tcPr>
            <w:tcW w:w="4876" w:type="dxa"/>
            <w:hideMark/>
          </w:tcPr>
          <w:p w14:paraId="4DD2F254" w14:textId="77777777" w:rsidR="00781DF6" w:rsidRPr="00E42E0B" w:rsidRDefault="00781DF6">
            <w:pPr>
              <w:pStyle w:val="ColumnHeading"/>
              <w:keepNext/>
            </w:pPr>
            <w:r w:rsidRPr="00E42E0B">
              <w:t>Amendement</w:t>
            </w:r>
          </w:p>
        </w:tc>
      </w:tr>
      <w:tr w:rsidR="00781DF6" w:rsidRPr="00E42E0B" w14:paraId="384DD5D0" w14:textId="77777777" w:rsidTr="00781DF6">
        <w:trPr>
          <w:jc w:val="center"/>
        </w:trPr>
        <w:tc>
          <w:tcPr>
            <w:tcW w:w="4876" w:type="dxa"/>
            <w:hideMark/>
          </w:tcPr>
          <w:p w14:paraId="21D4691E" w14:textId="77777777" w:rsidR="00781DF6" w:rsidRPr="00E42E0B" w:rsidRDefault="00781DF6">
            <w:pPr>
              <w:pStyle w:val="Normal6"/>
            </w:pPr>
            <w:r w:rsidRPr="00E42E0B">
              <w:t>1.</w:t>
            </w:r>
            <w:r w:rsidRPr="00E42E0B">
              <w:tab/>
              <w:t xml:space="preserve">Na ontvangst van het CEB </w:t>
            </w:r>
            <w:r w:rsidRPr="00E42E0B">
              <w:rPr>
                <w:b/>
                <w:i/>
              </w:rPr>
              <w:t>bewaart de adressaat onverwijld de gevraagde gegevens. De bewaring wordt beëindigd na 60 dagen, tenzij de uitvaardigende autoriteit bevestigt dat een begin is gemaakt met het aansluitende verstrekkingsverzoek</w:t>
            </w:r>
            <w:r w:rsidRPr="00E42E0B">
              <w:t>.</w:t>
            </w:r>
          </w:p>
        </w:tc>
        <w:tc>
          <w:tcPr>
            <w:tcW w:w="4876" w:type="dxa"/>
            <w:hideMark/>
          </w:tcPr>
          <w:p w14:paraId="6CD16648" w14:textId="0438E25A" w:rsidR="00781DF6" w:rsidRPr="00E42E0B" w:rsidRDefault="00781DF6" w:rsidP="00ED339C">
            <w:pPr>
              <w:pStyle w:val="Normal6"/>
              <w:rPr>
                <w:szCs w:val="24"/>
              </w:rPr>
            </w:pPr>
            <w:r w:rsidRPr="00E42E0B">
              <w:t>1.</w:t>
            </w:r>
            <w:r w:rsidRPr="00E42E0B">
              <w:tab/>
              <w:t xml:space="preserve">Na ontvangst van het CEB </w:t>
            </w:r>
            <w:r w:rsidRPr="00E42E0B">
              <w:rPr>
                <w:b/>
                <w:i/>
              </w:rPr>
              <w:t>moet de tenuitvoerleggingsautoriteit het CEB, dat in overeenstemming met deze verordening is doorgegeven, uiterlijk 10 dagen na ontvangst van het CEB erkennen zonder dat daarvoor verdere formaliteiten vereist zijn, en de tenuitvoerlegging daarvan waarborgen op dezelfde manier en volgens dezelfde modaliteiten alsof de desbetreffende onderzoeksmaatregel door een autoriteit van de tenuitvoerleggingsstaat was bevolen</w:t>
            </w:r>
            <w:r w:rsidRPr="00E42E0B">
              <w:t>.</w:t>
            </w:r>
          </w:p>
        </w:tc>
      </w:tr>
    </w:tbl>
    <w:p w14:paraId="1D105791"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6FC28B3" w14:textId="77777777" w:rsidR="00781DF6" w:rsidRPr="00E42E0B" w:rsidRDefault="00781DF6" w:rsidP="00781DF6">
      <w:r w:rsidRPr="00E42E0B">
        <w:rPr>
          <w:rStyle w:val="HideTWBExt"/>
          <w:noProof w:val="0"/>
        </w:rPr>
        <w:t>&lt;/Amend&gt;</w:t>
      </w:r>
    </w:p>
    <w:p w14:paraId="62B21864" w14:textId="1550581C"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153</w:t>
      </w:r>
      <w:r w:rsidRPr="00E42E0B">
        <w:rPr>
          <w:rStyle w:val="HideTWBExt"/>
          <w:b w:val="0"/>
          <w:noProof w:val="0"/>
        </w:rPr>
        <w:t>&lt;/NumAm&gt;</w:t>
      </w:r>
    </w:p>
    <w:p w14:paraId="655EAB76"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BE4C6B9" w14:textId="77777777" w:rsidR="00781DF6" w:rsidRPr="00E42E0B" w:rsidRDefault="00781DF6" w:rsidP="00781DF6">
      <w:pPr>
        <w:pStyle w:val="NormalBold"/>
      </w:pPr>
      <w:r w:rsidRPr="00E42E0B">
        <w:rPr>
          <w:rStyle w:val="HideTWBExt"/>
          <w:b w:val="0"/>
          <w:noProof w:val="0"/>
        </w:rPr>
        <w:t>&lt;Article&gt;</w:t>
      </w:r>
      <w:r w:rsidRPr="00E42E0B">
        <w:t>Artikel 10 – lid 1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B1719B8" w14:textId="77777777" w:rsidTr="00781DF6">
        <w:trPr>
          <w:jc w:val="center"/>
        </w:trPr>
        <w:tc>
          <w:tcPr>
            <w:tcW w:w="9752" w:type="dxa"/>
            <w:gridSpan w:val="2"/>
          </w:tcPr>
          <w:p w14:paraId="12A8A6E3" w14:textId="77777777" w:rsidR="00781DF6" w:rsidRPr="00E42E0B" w:rsidRDefault="00781DF6">
            <w:pPr>
              <w:keepNext/>
            </w:pPr>
          </w:p>
        </w:tc>
      </w:tr>
      <w:tr w:rsidR="00781DF6" w:rsidRPr="00E42E0B" w14:paraId="02A016A8" w14:textId="77777777" w:rsidTr="00781DF6">
        <w:trPr>
          <w:jc w:val="center"/>
        </w:trPr>
        <w:tc>
          <w:tcPr>
            <w:tcW w:w="4876" w:type="dxa"/>
            <w:hideMark/>
          </w:tcPr>
          <w:p w14:paraId="70429E14" w14:textId="77777777" w:rsidR="00781DF6" w:rsidRPr="00E42E0B" w:rsidRDefault="00781DF6">
            <w:pPr>
              <w:pStyle w:val="ColumnHeading"/>
              <w:keepNext/>
            </w:pPr>
            <w:r w:rsidRPr="00E42E0B">
              <w:t>Door de Commissie voorgestelde tekst</w:t>
            </w:r>
          </w:p>
        </w:tc>
        <w:tc>
          <w:tcPr>
            <w:tcW w:w="4876" w:type="dxa"/>
            <w:hideMark/>
          </w:tcPr>
          <w:p w14:paraId="46B75762" w14:textId="77777777" w:rsidR="00781DF6" w:rsidRPr="00E42E0B" w:rsidRDefault="00781DF6">
            <w:pPr>
              <w:pStyle w:val="ColumnHeading"/>
              <w:keepNext/>
            </w:pPr>
            <w:r w:rsidRPr="00E42E0B">
              <w:t>Amendement</w:t>
            </w:r>
          </w:p>
        </w:tc>
      </w:tr>
      <w:tr w:rsidR="00781DF6" w:rsidRPr="00E42E0B" w14:paraId="760FAB80" w14:textId="77777777" w:rsidTr="00781DF6">
        <w:trPr>
          <w:jc w:val="center"/>
        </w:trPr>
        <w:tc>
          <w:tcPr>
            <w:tcW w:w="4876" w:type="dxa"/>
          </w:tcPr>
          <w:p w14:paraId="5291EC85" w14:textId="77777777" w:rsidR="00781DF6" w:rsidRPr="00E42E0B" w:rsidRDefault="00781DF6">
            <w:pPr>
              <w:pStyle w:val="Normal6"/>
            </w:pPr>
          </w:p>
        </w:tc>
        <w:tc>
          <w:tcPr>
            <w:tcW w:w="4876" w:type="dxa"/>
            <w:hideMark/>
          </w:tcPr>
          <w:p w14:paraId="432B7AB8" w14:textId="2A9E3516" w:rsidR="00781DF6" w:rsidRPr="00E42E0B" w:rsidRDefault="00781DF6">
            <w:pPr>
              <w:pStyle w:val="Normal6"/>
              <w:rPr>
                <w:szCs w:val="24"/>
              </w:rPr>
            </w:pPr>
            <w:r w:rsidRPr="00E42E0B">
              <w:rPr>
                <w:b/>
                <w:i/>
              </w:rPr>
              <w:t>1 bis.</w:t>
            </w:r>
            <w:r w:rsidRPr="00E42E0B">
              <w:rPr>
                <w:b/>
                <w:i/>
              </w:rPr>
              <w:tab/>
              <w:t>Binnen de in lid 1 genoemd periode van 10 dagen, waarin de dienstverlener de gevraagde gegevens dient te bewaren, kan de tenuitvoerleggingsautoriteit bezwaar aantekenen tegen het CEB en zich beroepen op een van de gronden voor weigering van de erkenning of de tenuitvoerlegging waarin artikel 10 bis voorziet. In dat geval dient deze de uitvaardigende autoriteit en de dienstverlener daarvan in kennis stellen, en moet de bewaring onmiddellijk worden beëindigd.</w:t>
            </w:r>
          </w:p>
        </w:tc>
      </w:tr>
    </w:tbl>
    <w:p w14:paraId="5233325A"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11F936B" w14:textId="77777777" w:rsidR="00781DF6" w:rsidRPr="00E42E0B" w:rsidRDefault="00781DF6" w:rsidP="00781DF6">
      <w:r w:rsidRPr="00E42E0B">
        <w:rPr>
          <w:rStyle w:val="HideTWBExt"/>
          <w:noProof w:val="0"/>
        </w:rPr>
        <w:t>&lt;/Amend&gt;</w:t>
      </w:r>
    </w:p>
    <w:p w14:paraId="036738DB" w14:textId="1267542D"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154</w:t>
      </w:r>
      <w:r w:rsidRPr="00E42E0B">
        <w:rPr>
          <w:rStyle w:val="HideTWBExt"/>
          <w:b w:val="0"/>
          <w:noProof w:val="0"/>
        </w:rPr>
        <w:t>&lt;/NumAm&gt;</w:t>
      </w:r>
    </w:p>
    <w:p w14:paraId="29FCD9E4"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43FB95F" w14:textId="77777777" w:rsidR="00781DF6" w:rsidRPr="00E42E0B" w:rsidRDefault="00781DF6" w:rsidP="00781DF6">
      <w:pPr>
        <w:pStyle w:val="NormalBold"/>
      </w:pPr>
      <w:r w:rsidRPr="00E42E0B">
        <w:rPr>
          <w:rStyle w:val="HideTWBExt"/>
          <w:b w:val="0"/>
          <w:noProof w:val="0"/>
        </w:rPr>
        <w:t>&lt;Article&gt;</w:t>
      </w:r>
      <w:r w:rsidRPr="00E42E0B">
        <w:t>Artikel 10 – lid 1 ter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4B26C43" w14:textId="77777777" w:rsidTr="00781DF6">
        <w:trPr>
          <w:jc w:val="center"/>
        </w:trPr>
        <w:tc>
          <w:tcPr>
            <w:tcW w:w="9752" w:type="dxa"/>
            <w:gridSpan w:val="2"/>
          </w:tcPr>
          <w:p w14:paraId="7BB75E87" w14:textId="77777777" w:rsidR="00781DF6" w:rsidRPr="00E42E0B" w:rsidRDefault="00781DF6">
            <w:pPr>
              <w:keepNext/>
            </w:pPr>
          </w:p>
        </w:tc>
      </w:tr>
      <w:tr w:rsidR="00781DF6" w:rsidRPr="00E42E0B" w14:paraId="65EE3B6B" w14:textId="77777777" w:rsidTr="00781DF6">
        <w:trPr>
          <w:jc w:val="center"/>
        </w:trPr>
        <w:tc>
          <w:tcPr>
            <w:tcW w:w="4876" w:type="dxa"/>
            <w:hideMark/>
          </w:tcPr>
          <w:p w14:paraId="0BF00CB3" w14:textId="77777777" w:rsidR="00781DF6" w:rsidRPr="00E42E0B" w:rsidRDefault="00781DF6">
            <w:pPr>
              <w:pStyle w:val="ColumnHeading"/>
              <w:keepNext/>
            </w:pPr>
            <w:r w:rsidRPr="00E42E0B">
              <w:t>Door de Commissie voorgestelde tekst</w:t>
            </w:r>
          </w:p>
        </w:tc>
        <w:tc>
          <w:tcPr>
            <w:tcW w:w="4876" w:type="dxa"/>
            <w:hideMark/>
          </w:tcPr>
          <w:p w14:paraId="1323F803" w14:textId="77777777" w:rsidR="00781DF6" w:rsidRPr="00E42E0B" w:rsidRDefault="00781DF6">
            <w:pPr>
              <w:pStyle w:val="ColumnHeading"/>
              <w:keepNext/>
            </w:pPr>
            <w:r w:rsidRPr="00E42E0B">
              <w:t>Amendement</w:t>
            </w:r>
          </w:p>
        </w:tc>
      </w:tr>
      <w:tr w:rsidR="00781DF6" w:rsidRPr="00E42E0B" w14:paraId="47B393FE" w14:textId="77777777" w:rsidTr="00781DF6">
        <w:trPr>
          <w:jc w:val="center"/>
        </w:trPr>
        <w:tc>
          <w:tcPr>
            <w:tcW w:w="4876" w:type="dxa"/>
          </w:tcPr>
          <w:p w14:paraId="7F6A57C7" w14:textId="77777777" w:rsidR="00781DF6" w:rsidRPr="00E42E0B" w:rsidRDefault="00781DF6">
            <w:pPr>
              <w:pStyle w:val="Normal6"/>
            </w:pPr>
          </w:p>
        </w:tc>
        <w:tc>
          <w:tcPr>
            <w:tcW w:w="4876" w:type="dxa"/>
            <w:hideMark/>
          </w:tcPr>
          <w:p w14:paraId="2DB65A51" w14:textId="3F5D8C56" w:rsidR="00781DF6" w:rsidRPr="00E42E0B" w:rsidRDefault="00781DF6" w:rsidP="004C0DBC">
            <w:pPr>
              <w:pStyle w:val="Normal6"/>
              <w:rPr>
                <w:szCs w:val="24"/>
              </w:rPr>
            </w:pPr>
            <w:r w:rsidRPr="00E42E0B">
              <w:rPr>
                <w:b/>
                <w:i/>
              </w:rPr>
              <w:t>1 ter.</w:t>
            </w:r>
            <w:r w:rsidRPr="00E42E0B">
              <w:rPr>
                <w:b/>
                <w:i/>
              </w:rPr>
              <w:tab/>
              <w:t>Wanneer de tenuitvoerleggingsautoriteit zich binnen die periode van 10 dagen niet heeft beroepen op een van de gronden in artikel 10 bis, moet de dienstverlener aan wie het bevel is gericht, de bewaring van de gegevens gedurende 30 dagen voortzetten, waarna deze periode één keer mag worden verlengd.</w:t>
            </w:r>
          </w:p>
        </w:tc>
      </w:tr>
    </w:tbl>
    <w:p w14:paraId="4F414473"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5EBCD11" w14:textId="77777777" w:rsidR="00781DF6" w:rsidRPr="00E42E0B" w:rsidRDefault="00781DF6" w:rsidP="00781DF6">
      <w:pPr>
        <w:pStyle w:val="JustificationTitle"/>
        <w:rPr>
          <w:noProof w:val="0"/>
        </w:rPr>
      </w:pPr>
      <w:r w:rsidRPr="00E42E0B">
        <w:rPr>
          <w:rStyle w:val="HideTWBExt"/>
          <w:i w:val="0"/>
          <w:noProof w:val="0"/>
        </w:rPr>
        <w:t>&lt;TitreJust&gt;</w:t>
      </w:r>
      <w:r w:rsidRPr="00E42E0B">
        <w:rPr>
          <w:noProof w:val="0"/>
        </w:rPr>
        <w:t>Motivering</w:t>
      </w:r>
      <w:r w:rsidRPr="00E42E0B">
        <w:rPr>
          <w:rStyle w:val="HideTWBExt"/>
          <w:i w:val="0"/>
          <w:noProof w:val="0"/>
        </w:rPr>
        <w:t>&lt;/TitreJust&gt;</w:t>
      </w:r>
    </w:p>
    <w:p w14:paraId="1226BE20" w14:textId="77777777" w:rsidR="00781DF6" w:rsidRPr="00E42E0B" w:rsidRDefault="00781DF6" w:rsidP="00781DF6">
      <w:pPr>
        <w:pStyle w:val="Normal12Italic"/>
        <w:rPr>
          <w:noProof w:val="0"/>
        </w:rPr>
      </w:pPr>
      <w:r w:rsidRPr="00E42E0B">
        <w:rPr>
          <w:noProof w:val="0"/>
        </w:rPr>
        <w:t>30 dagen is de termijn waarbinnen een beslissing moet worden genomen inzake een Europees onderzoeksbevel, met de mogelijkheid om deze met nog eens 30 dagen te verlengen.</w:t>
      </w:r>
    </w:p>
    <w:p w14:paraId="735886E5" w14:textId="77777777" w:rsidR="00781DF6" w:rsidRPr="00E42E0B" w:rsidRDefault="00781DF6" w:rsidP="00781DF6">
      <w:r w:rsidRPr="00E42E0B">
        <w:rPr>
          <w:rStyle w:val="HideTWBExt"/>
          <w:noProof w:val="0"/>
        </w:rPr>
        <w:t>&lt;/Amend&gt;</w:t>
      </w:r>
    </w:p>
    <w:p w14:paraId="263C0504" w14:textId="02DDA347"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155</w:t>
      </w:r>
      <w:r w:rsidRPr="00E42E0B">
        <w:rPr>
          <w:rStyle w:val="HideTWBExt"/>
          <w:b w:val="0"/>
          <w:noProof w:val="0"/>
        </w:rPr>
        <w:t>&lt;/NumAm&gt;</w:t>
      </w:r>
    </w:p>
    <w:p w14:paraId="67992DD0"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A7F69B6" w14:textId="77777777" w:rsidR="00781DF6" w:rsidRPr="00E42E0B" w:rsidRDefault="00781DF6" w:rsidP="00781DF6">
      <w:pPr>
        <w:pStyle w:val="NormalBold"/>
      </w:pPr>
      <w:r w:rsidRPr="00E42E0B">
        <w:rPr>
          <w:rStyle w:val="HideTWBExt"/>
          <w:b w:val="0"/>
          <w:noProof w:val="0"/>
        </w:rPr>
        <w:t>&lt;Article&gt;</w:t>
      </w:r>
      <w:r w:rsidRPr="00E42E0B">
        <w:t>Artikel 10 – lid 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09E92C50" w14:textId="77777777" w:rsidTr="00781DF6">
        <w:trPr>
          <w:jc w:val="center"/>
        </w:trPr>
        <w:tc>
          <w:tcPr>
            <w:tcW w:w="9752" w:type="dxa"/>
            <w:gridSpan w:val="2"/>
          </w:tcPr>
          <w:p w14:paraId="05077391" w14:textId="77777777" w:rsidR="00781DF6" w:rsidRPr="00E42E0B" w:rsidRDefault="00781DF6">
            <w:pPr>
              <w:keepNext/>
            </w:pPr>
          </w:p>
        </w:tc>
      </w:tr>
      <w:tr w:rsidR="00781DF6" w:rsidRPr="00E42E0B" w14:paraId="5739C56F" w14:textId="77777777" w:rsidTr="00781DF6">
        <w:trPr>
          <w:jc w:val="center"/>
        </w:trPr>
        <w:tc>
          <w:tcPr>
            <w:tcW w:w="4876" w:type="dxa"/>
            <w:hideMark/>
          </w:tcPr>
          <w:p w14:paraId="5155BA19" w14:textId="77777777" w:rsidR="00781DF6" w:rsidRPr="00E42E0B" w:rsidRDefault="00781DF6">
            <w:pPr>
              <w:pStyle w:val="ColumnHeading"/>
              <w:keepNext/>
            </w:pPr>
            <w:r w:rsidRPr="00E42E0B">
              <w:t>Door de Commissie voorgestelde tekst</w:t>
            </w:r>
          </w:p>
        </w:tc>
        <w:tc>
          <w:tcPr>
            <w:tcW w:w="4876" w:type="dxa"/>
            <w:hideMark/>
          </w:tcPr>
          <w:p w14:paraId="60D14465" w14:textId="77777777" w:rsidR="00781DF6" w:rsidRPr="00E42E0B" w:rsidRDefault="00781DF6">
            <w:pPr>
              <w:pStyle w:val="ColumnHeading"/>
              <w:keepNext/>
            </w:pPr>
            <w:r w:rsidRPr="00E42E0B">
              <w:t>Amendement</w:t>
            </w:r>
          </w:p>
        </w:tc>
      </w:tr>
      <w:tr w:rsidR="00781DF6" w:rsidRPr="00E42E0B" w14:paraId="147B56D5" w14:textId="77777777" w:rsidTr="00781DF6">
        <w:trPr>
          <w:jc w:val="center"/>
        </w:trPr>
        <w:tc>
          <w:tcPr>
            <w:tcW w:w="4876" w:type="dxa"/>
            <w:hideMark/>
          </w:tcPr>
          <w:p w14:paraId="5E581EFF" w14:textId="77777777" w:rsidR="00781DF6" w:rsidRPr="00E42E0B" w:rsidRDefault="00781DF6">
            <w:pPr>
              <w:pStyle w:val="Normal6"/>
            </w:pPr>
            <w:r w:rsidRPr="00E42E0B">
              <w:t>2.</w:t>
            </w:r>
            <w:r w:rsidRPr="00E42E0B">
              <w:tab/>
              <w:t xml:space="preserve">Indien de uitvaardigende autoriteit binnen de in </w:t>
            </w:r>
            <w:r w:rsidRPr="00E42E0B">
              <w:rPr>
                <w:b/>
                <w:i/>
              </w:rPr>
              <w:t>lid</w:t>
            </w:r>
            <w:r w:rsidRPr="00E42E0B">
              <w:t xml:space="preserve"> </w:t>
            </w:r>
            <w:r w:rsidRPr="00E42E0B">
              <w:rPr>
                <w:b/>
                <w:i/>
              </w:rPr>
              <w:t>1 vastgestelde</w:t>
            </w:r>
            <w:r w:rsidRPr="00E42E0B">
              <w:t xml:space="preserve"> termijn bevestigt dat </w:t>
            </w:r>
            <w:r w:rsidRPr="00E42E0B">
              <w:rPr>
                <w:b/>
                <w:i/>
              </w:rPr>
              <w:t>een begin is gemaakt met</w:t>
            </w:r>
            <w:r w:rsidRPr="00E42E0B">
              <w:t xml:space="preserve"> het aansluitende </w:t>
            </w:r>
            <w:r w:rsidRPr="00E42E0B">
              <w:rPr>
                <w:b/>
                <w:i/>
              </w:rPr>
              <w:t>verstrekkingsverzoek</w:t>
            </w:r>
            <w:r w:rsidRPr="00E42E0B">
              <w:t xml:space="preserve">, bewaart de </w:t>
            </w:r>
            <w:r w:rsidRPr="00E42E0B">
              <w:rPr>
                <w:b/>
                <w:i/>
              </w:rPr>
              <w:t>adressaat</w:t>
            </w:r>
            <w:r w:rsidRPr="00E42E0B">
              <w:t xml:space="preserve"> de gegevens zolang als nodig is om </w:t>
            </w:r>
            <w:r w:rsidRPr="00E42E0B">
              <w:rPr>
                <w:b/>
                <w:i/>
              </w:rPr>
              <w:t>de gegevens te verstrekken zodra van het aansluitende verzoek kennis is gegeven of dat verzoek is betekend</w:t>
            </w:r>
            <w:r w:rsidRPr="00E42E0B">
              <w:t>.</w:t>
            </w:r>
          </w:p>
        </w:tc>
        <w:tc>
          <w:tcPr>
            <w:tcW w:w="4876" w:type="dxa"/>
            <w:hideMark/>
          </w:tcPr>
          <w:p w14:paraId="75A9F726" w14:textId="0BCD7AB7" w:rsidR="00781DF6" w:rsidRPr="00E42E0B" w:rsidRDefault="00781DF6">
            <w:pPr>
              <w:pStyle w:val="Normal6"/>
              <w:rPr>
                <w:szCs w:val="24"/>
              </w:rPr>
            </w:pPr>
            <w:r w:rsidRPr="00E42E0B">
              <w:t>2.</w:t>
            </w:r>
            <w:r w:rsidRPr="00E42E0B">
              <w:tab/>
              <w:t xml:space="preserve">Indien de uitvaardigende autoriteit binnen de in </w:t>
            </w:r>
            <w:r w:rsidRPr="00E42E0B">
              <w:rPr>
                <w:b/>
                <w:i/>
              </w:rPr>
              <w:t>lid</w:t>
            </w:r>
            <w:r w:rsidRPr="00E42E0B">
              <w:t> </w:t>
            </w:r>
            <w:r w:rsidRPr="00E42E0B">
              <w:rPr>
                <w:b/>
                <w:i/>
              </w:rPr>
              <w:t>1 ter bedoelde</w:t>
            </w:r>
            <w:r w:rsidRPr="00E42E0B">
              <w:t xml:space="preserve"> termijn </w:t>
            </w:r>
            <w:r w:rsidRPr="00E42E0B">
              <w:rPr>
                <w:b/>
                <w:i/>
              </w:rPr>
              <w:t>van 30 dagen</w:t>
            </w:r>
            <w:r w:rsidRPr="00E42E0B">
              <w:t xml:space="preserve"> bevestigt dat het aansluitende </w:t>
            </w:r>
            <w:r w:rsidRPr="00E42E0B">
              <w:rPr>
                <w:b/>
                <w:i/>
              </w:rPr>
              <w:t>Europees verstrekkingsbevel is uitgevaardigd</w:t>
            </w:r>
            <w:r w:rsidRPr="00E42E0B">
              <w:t xml:space="preserve">, bewaart de </w:t>
            </w:r>
            <w:r w:rsidRPr="00E42E0B">
              <w:rPr>
                <w:b/>
                <w:i/>
              </w:rPr>
              <w:t>dienstverlener</w:t>
            </w:r>
            <w:r w:rsidRPr="00E42E0B">
              <w:t xml:space="preserve"> de gegevens zolang als nodig is om </w:t>
            </w:r>
            <w:r w:rsidRPr="00E42E0B">
              <w:rPr>
                <w:b/>
                <w:i/>
              </w:rPr>
              <w:t>het Europees verstrekkingsbevel in overeenstemming met artikel 9 ten uitvoer te leggen</w:t>
            </w:r>
            <w:r w:rsidRPr="00E42E0B">
              <w:t>.</w:t>
            </w:r>
          </w:p>
        </w:tc>
      </w:tr>
    </w:tbl>
    <w:p w14:paraId="5ABEDDC1"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74E0DAD" w14:textId="77777777" w:rsidR="00781DF6" w:rsidRPr="00E42E0B" w:rsidRDefault="00781DF6" w:rsidP="00781DF6">
      <w:r w:rsidRPr="00E42E0B">
        <w:rPr>
          <w:rStyle w:val="HideTWBExt"/>
          <w:noProof w:val="0"/>
        </w:rPr>
        <w:t>&lt;/Amend&gt;</w:t>
      </w:r>
    </w:p>
    <w:p w14:paraId="386F9A83" w14:textId="64E9807E"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156</w:t>
      </w:r>
      <w:r w:rsidRPr="00E42E0B">
        <w:rPr>
          <w:rStyle w:val="HideTWBExt"/>
          <w:b w:val="0"/>
          <w:noProof w:val="0"/>
        </w:rPr>
        <w:t>&lt;/NumAm&gt;</w:t>
      </w:r>
    </w:p>
    <w:p w14:paraId="2C876650"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16CD2EB" w14:textId="77777777" w:rsidR="00781DF6" w:rsidRPr="00E42E0B" w:rsidRDefault="00781DF6" w:rsidP="00781DF6">
      <w:pPr>
        <w:pStyle w:val="NormalBold"/>
      </w:pPr>
      <w:r w:rsidRPr="00E42E0B">
        <w:rPr>
          <w:rStyle w:val="HideTWBExt"/>
          <w:b w:val="0"/>
          <w:noProof w:val="0"/>
        </w:rPr>
        <w:t>&lt;Article&gt;</w:t>
      </w:r>
      <w:r w:rsidRPr="00E42E0B">
        <w:t>Artikel 10 – lid 3</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2A88B7D" w14:textId="77777777" w:rsidTr="00781DF6">
        <w:trPr>
          <w:jc w:val="center"/>
        </w:trPr>
        <w:tc>
          <w:tcPr>
            <w:tcW w:w="9752" w:type="dxa"/>
            <w:gridSpan w:val="2"/>
          </w:tcPr>
          <w:p w14:paraId="26E462A1" w14:textId="77777777" w:rsidR="00781DF6" w:rsidRPr="00E42E0B" w:rsidRDefault="00781DF6">
            <w:pPr>
              <w:keepNext/>
            </w:pPr>
          </w:p>
        </w:tc>
      </w:tr>
      <w:tr w:rsidR="00781DF6" w:rsidRPr="00E42E0B" w14:paraId="6368C950" w14:textId="77777777" w:rsidTr="00781DF6">
        <w:trPr>
          <w:jc w:val="center"/>
        </w:trPr>
        <w:tc>
          <w:tcPr>
            <w:tcW w:w="4876" w:type="dxa"/>
            <w:hideMark/>
          </w:tcPr>
          <w:p w14:paraId="36FBFB73" w14:textId="77777777" w:rsidR="00781DF6" w:rsidRPr="00E42E0B" w:rsidRDefault="00781DF6">
            <w:pPr>
              <w:pStyle w:val="ColumnHeading"/>
              <w:keepNext/>
            </w:pPr>
            <w:r w:rsidRPr="00E42E0B">
              <w:t>Door de Commissie voorgestelde tekst</w:t>
            </w:r>
          </w:p>
        </w:tc>
        <w:tc>
          <w:tcPr>
            <w:tcW w:w="4876" w:type="dxa"/>
            <w:hideMark/>
          </w:tcPr>
          <w:p w14:paraId="7BEA37BA" w14:textId="77777777" w:rsidR="00781DF6" w:rsidRPr="00E42E0B" w:rsidRDefault="00781DF6">
            <w:pPr>
              <w:pStyle w:val="ColumnHeading"/>
              <w:keepNext/>
            </w:pPr>
            <w:r w:rsidRPr="00E42E0B">
              <w:t>Amendement</w:t>
            </w:r>
          </w:p>
        </w:tc>
      </w:tr>
      <w:tr w:rsidR="00781DF6" w:rsidRPr="00E42E0B" w14:paraId="276E0602" w14:textId="77777777" w:rsidTr="00781DF6">
        <w:trPr>
          <w:jc w:val="center"/>
        </w:trPr>
        <w:tc>
          <w:tcPr>
            <w:tcW w:w="4876" w:type="dxa"/>
            <w:hideMark/>
          </w:tcPr>
          <w:p w14:paraId="45FFEDE2" w14:textId="77777777" w:rsidR="00781DF6" w:rsidRPr="00E42E0B" w:rsidRDefault="00781DF6">
            <w:pPr>
              <w:pStyle w:val="Normal6"/>
            </w:pPr>
            <w:r w:rsidRPr="00E42E0B">
              <w:t>3.</w:t>
            </w:r>
            <w:r w:rsidRPr="00E42E0B">
              <w:tab/>
              <w:t xml:space="preserve">Indien de bewaring niet langer noodzakelijk is, stelt de uitvaardigende autoriteit de </w:t>
            </w:r>
            <w:r w:rsidRPr="00E42E0B">
              <w:rPr>
                <w:b/>
                <w:i/>
              </w:rPr>
              <w:t>adressaat</w:t>
            </w:r>
            <w:r w:rsidRPr="00E42E0B">
              <w:t xml:space="preserve"> daarvan onverwijld in kennis.</w:t>
            </w:r>
          </w:p>
        </w:tc>
        <w:tc>
          <w:tcPr>
            <w:tcW w:w="4876" w:type="dxa"/>
            <w:hideMark/>
          </w:tcPr>
          <w:p w14:paraId="0655DF8E" w14:textId="77777777" w:rsidR="00781DF6" w:rsidRPr="00E42E0B" w:rsidRDefault="00781DF6">
            <w:pPr>
              <w:pStyle w:val="Normal6"/>
              <w:rPr>
                <w:szCs w:val="24"/>
              </w:rPr>
            </w:pPr>
            <w:r w:rsidRPr="00E42E0B">
              <w:t>3.</w:t>
            </w:r>
            <w:r w:rsidRPr="00E42E0B">
              <w:tab/>
              <w:t xml:space="preserve">Indien de bewaring niet langer noodzakelijk is, stelt de uitvaardigende autoriteit de </w:t>
            </w:r>
            <w:r w:rsidRPr="00E42E0B">
              <w:rPr>
                <w:b/>
                <w:i/>
              </w:rPr>
              <w:t>adressaten</w:t>
            </w:r>
            <w:r w:rsidRPr="00E42E0B">
              <w:t xml:space="preserve"> daarvan onverwijld in kennis.</w:t>
            </w:r>
          </w:p>
        </w:tc>
      </w:tr>
    </w:tbl>
    <w:p w14:paraId="42E92FC7"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6DAAFDA" w14:textId="77777777" w:rsidR="00781DF6" w:rsidRPr="00E42E0B" w:rsidRDefault="00781DF6" w:rsidP="00781DF6">
      <w:r w:rsidRPr="00E42E0B">
        <w:rPr>
          <w:rStyle w:val="HideTWBExt"/>
          <w:noProof w:val="0"/>
        </w:rPr>
        <w:t>&lt;/Amend&gt;</w:t>
      </w:r>
    </w:p>
    <w:p w14:paraId="0E98E769" w14:textId="6CF35394"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157</w:t>
      </w:r>
      <w:r w:rsidRPr="00E42E0B">
        <w:rPr>
          <w:rStyle w:val="HideTWBExt"/>
          <w:b w:val="0"/>
          <w:noProof w:val="0"/>
        </w:rPr>
        <w:t>&lt;/NumAm&gt;</w:t>
      </w:r>
    </w:p>
    <w:p w14:paraId="1AF256E0"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DFB9DE6" w14:textId="77777777" w:rsidR="00781DF6" w:rsidRPr="00E42E0B" w:rsidRDefault="00781DF6" w:rsidP="00781DF6">
      <w:pPr>
        <w:pStyle w:val="NormalBold"/>
      </w:pPr>
      <w:r w:rsidRPr="00E42E0B">
        <w:rPr>
          <w:rStyle w:val="HideTWBExt"/>
          <w:b w:val="0"/>
          <w:noProof w:val="0"/>
        </w:rPr>
        <w:t>&lt;Article&gt;</w:t>
      </w:r>
      <w:r w:rsidRPr="00E42E0B">
        <w:t>Artikel 10 – lid 4</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3DA8E91" w14:textId="77777777" w:rsidTr="00781DF6">
        <w:trPr>
          <w:jc w:val="center"/>
        </w:trPr>
        <w:tc>
          <w:tcPr>
            <w:tcW w:w="9752" w:type="dxa"/>
            <w:gridSpan w:val="2"/>
          </w:tcPr>
          <w:p w14:paraId="18E5682F" w14:textId="77777777" w:rsidR="00781DF6" w:rsidRPr="00E42E0B" w:rsidRDefault="00781DF6">
            <w:pPr>
              <w:keepNext/>
            </w:pPr>
          </w:p>
        </w:tc>
      </w:tr>
      <w:tr w:rsidR="00781DF6" w:rsidRPr="00E42E0B" w14:paraId="75AC8A0C" w14:textId="77777777" w:rsidTr="00781DF6">
        <w:trPr>
          <w:jc w:val="center"/>
        </w:trPr>
        <w:tc>
          <w:tcPr>
            <w:tcW w:w="4876" w:type="dxa"/>
            <w:hideMark/>
          </w:tcPr>
          <w:p w14:paraId="629C330E" w14:textId="77777777" w:rsidR="00781DF6" w:rsidRPr="00E42E0B" w:rsidRDefault="00781DF6">
            <w:pPr>
              <w:pStyle w:val="ColumnHeading"/>
              <w:keepNext/>
            </w:pPr>
            <w:r w:rsidRPr="00E42E0B">
              <w:t>Door de Commissie voorgestelde tekst</w:t>
            </w:r>
          </w:p>
        </w:tc>
        <w:tc>
          <w:tcPr>
            <w:tcW w:w="4876" w:type="dxa"/>
            <w:hideMark/>
          </w:tcPr>
          <w:p w14:paraId="1D5F8CE2" w14:textId="77777777" w:rsidR="00781DF6" w:rsidRPr="00E42E0B" w:rsidRDefault="00781DF6">
            <w:pPr>
              <w:pStyle w:val="ColumnHeading"/>
              <w:keepNext/>
            </w:pPr>
            <w:r w:rsidRPr="00E42E0B">
              <w:t>Amendement</w:t>
            </w:r>
          </w:p>
        </w:tc>
      </w:tr>
      <w:tr w:rsidR="00781DF6" w:rsidRPr="00E42E0B" w14:paraId="7E6FCC5B" w14:textId="77777777" w:rsidTr="00781DF6">
        <w:trPr>
          <w:jc w:val="center"/>
        </w:trPr>
        <w:tc>
          <w:tcPr>
            <w:tcW w:w="4876" w:type="dxa"/>
            <w:hideMark/>
          </w:tcPr>
          <w:p w14:paraId="7738E74A" w14:textId="77777777" w:rsidR="00781DF6" w:rsidRPr="00E42E0B" w:rsidRDefault="00781DF6">
            <w:pPr>
              <w:pStyle w:val="Normal6"/>
            </w:pPr>
            <w:r w:rsidRPr="00E42E0B">
              <w:t>4.</w:t>
            </w:r>
            <w:r w:rsidRPr="00E42E0B">
              <w:tab/>
              <w:t xml:space="preserve">Indien </w:t>
            </w:r>
            <w:r w:rsidRPr="00E42E0B">
              <w:rPr>
                <w:b/>
                <w:i/>
              </w:rPr>
              <w:t>de adressaat zijn verplichting niet kan nakomen omdat het certificaat</w:t>
            </w:r>
            <w:r w:rsidRPr="00E42E0B">
              <w:t xml:space="preserve"> onvolledig is, kennelijke fouten bevat of niet voldoende informatie bevat voor de uitvoering van het CEB, informeert de </w:t>
            </w:r>
            <w:r w:rsidRPr="00E42E0B">
              <w:rPr>
                <w:b/>
                <w:i/>
              </w:rPr>
              <w:t>adressaat</w:t>
            </w:r>
            <w:r w:rsidRPr="00E42E0B">
              <w:t xml:space="preserve"> de in het CEB vermelde uitvaardigende autoriteit onverwijld en verzoekt hij deze om opheldering door gebruik te maken van het formulier in bijlage III. De uitvaardigende autoriteit reageert onverwijld, en uiterlijk binnen 5 dagen. De </w:t>
            </w:r>
            <w:r w:rsidRPr="00E42E0B">
              <w:rPr>
                <w:b/>
                <w:i/>
              </w:rPr>
              <w:t>adressaat zorgt</w:t>
            </w:r>
            <w:r w:rsidRPr="00E42E0B">
              <w:t xml:space="preserve"> ervoor dat </w:t>
            </w:r>
            <w:r w:rsidRPr="00E42E0B">
              <w:rPr>
                <w:b/>
                <w:i/>
              </w:rPr>
              <w:t>zijnerzijds</w:t>
            </w:r>
            <w:r w:rsidRPr="00E42E0B">
              <w:t xml:space="preserve"> de noodzakelijke opheldering kan worden ontvangen, zodat kan worden voldaan aan </w:t>
            </w:r>
            <w:r w:rsidRPr="00E42E0B">
              <w:rPr>
                <w:b/>
                <w:i/>
              </w:rPr>
              <w:t>zijn</w:t>
            </w:r>
            <w:r w:rsidRPr="00E42E0B">
              <w:t xml:space="preserve"> in </w:t>
            </w:r>
            <w:r w:rsidRPr="00E42E0B">
              <w:rPr>
                <w:b/>
                <w:i/>
              </w:rPr>
              <w:t>lid 1</w:t>
            </w:r>
            <w:r w:rsidRPr="00E42E0B">
              <w:t xml:space="preserve"> genoemde </w:t>
            </w:r>
            <w:r w:rsidRPr="00E42E0B">
              <w:rPr>
                <w:b/>
                <w:i/>
              </w:rPr>
              <w:t>verplichting</w:t>
            </w:r>
            <w:r w:rsidRPr="00E42E0B">
              <w:t>.</w:t>
            </w:r>
          </w:p>
        </w:tc>
        <w:tc>
          <w:tcPr>
            <w:tcW w:w="4876" w:type="dxa"/>
            <w:hideMark/>
          </w:tcPr>
          <w:p w14:paraId="5D0E08AD" w14:textId="4DDA424F" w:rsidR="00781DF6" w:rsidRPr="00E42E0B" w:rsidRDefault="00781DF6">
            <w:pPr>
              <w:pStyle w:val="Normal6"/>
              <w:rPr>
                <w:szCs w:val="24"/>
              </w:rPr>
            </w:pPr>
            <w:r w:rsidRPr="00E42E0B">
              <w:t>4.</w:t>
            </w:r>
            <w:r w:rsidRPr="00E42E0B">
              <w:tab/>
              <w:t xml:space="preserve">Indien </w:t>
            </w:r>
            <w:r w:rsidRPr="00E42E0B">
              <w:rPr>
                <w:b/>
                <w:i/>
              </w:rPr>
              <w:t>het CEB</w:t>
            </w:r>
            <w:r w:rsidRPr="00E42E0B">
              <w:t xml:space="preserve"> onvolledig is, kennelijke fouten bevat</w:t>
            </w:r>
            <w:r w:rsidRPr="00E42E0B">
              <w:rPr>
                <w:b/>
                <w:i/>
              </w:rPr>
              <w:t>, qua vorm of inhoud,</w:t>
            </w:r>
            <w:r w:rsidRPr="00E42E0B">
              <w:t xml:space="preserve"> of niet voldoende informatie bevat voor de uitvoering van het CEB, informeert </w:t>
            </w:r>
            <w:r w:rsidRPr="00E42E0B">
              <w:rPr>
                <w:b/>
                <w:i/>
              </w:rPr>
              <w:t>de tenuitvoerleggingsautoriteit op eigen initiatief of namens de dienstverlener onverwijld</w:t>
            </w:r>
            <w:r w:rsidRPr="00E42E0B">
              <w:t xml:space="preserve"> de in het CEB vermelde uitvaardigende autoriteit en verzoekt hij deze om opheldering </w:t>
            </w:r>
            <w:r w:rsidRPr="00E42E0B">
              <w:rPr>
                <w:b/>
                <w:i/>
              </w:rPr>
              <w:t>of, indien nodig, om correctie</w:t>
            </w:r>
            <w:r w:rsidRPr="00E42E0B">
              <w:t xml:space="preserve"> door gebruik te maken van het formulier in bijlage III. De uitvaardigende autoriteit reageert onverwijld, en uiterlijk binnen 5 dagen. De </w:t>
            </w:r>
            <w:r w:rsidRPr="00E42E0B">
              <w:rPr>
                <w:b/>
                <w:i/>
              </w:rPr>
              <w:t>adressaten zorgen</w:t>
            </w:r>
            <w:r w:rsidRPr="00E42E0B">
              <w:t xml:space="preserve"> ervoor dat de noodzakelijke opheldering kan worden ontvangen, zodat kan worden voldaan aan </w:t>
            </w:r>
            <w:r w:rsidRPr="00E42E0B">
              <w:rPr>
                <w:b/>
                <w:i/>
              </w:rPr>
              <w:t>hun</w:t>
            </w:r>
            <w:r w:rsidRPr="00E42E0B">
              <w:t xml:space="preserve"> in </w:t>
            </w:r>
            <w:r w:rsidRPr="00E42E0B">
              <w:rPr>
                <w:b/>
                <w:i/>
              </w:rPr>
              <w:t>de leden 1, 1 bis en 1 ter</w:t>
            </w:r>
            <w:r w:rsidRPr="00E42E0B">
              <w:t xml:space="preserve"> genoemde </w:t>
            </w:r>
            <w:r w:rsidRPr="00E42E0B">
              <w:rPr>
                <w:b/>
                <w:i/>
              </w:rPr>
              <w:t>verplichtingen</w:t>
            </w:r>
            <w:r w:rsidRPr="00E42E0B">
              <w:t xml:space="preserve">. </w:t>
            </w:r>
            <w:r w:rsidRPr="00E42E0B">
              <w:rPr>
                <w:b/>
                <w:i/>
              </w:rPr>
              <w:t>Wanneer de uitvaardigende autoriteit niet reageert, wordt het bevel als nietig beschouwd.</w:t>
            </w:r>
          </w:p>
        </w:tc>
      </w:tr>
    </w:tbl>
    <w:p w14:paraId="21FFB466"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9B871E9" w14:textId="77777777" w:rsidR="00781DF6" w:rsidRPr="00E42E0B" w:rsidRDefault="00781DF6" w:rsidP="00781DF6">
      <w:r w:rsidRPr="00E42E0B">
        <w:rPr>
          <w:rStyle w:val="HideTWBExt"/>
          <w:noProof w:val="0"/>
        </w:rPr>
        <w:t>&lt;/Amend&gt;</w:t>
      </w:r>
    </w:p>
    <w:p w14:paraId="63F6F513" w14:textId="492EC01E"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158</w:t>
      </w:r>
      <w:r w:rsidRPr="00E42E0B">
        <w:rPr>
          <w:rStyle w:val="HideTWBExt"/>
          <w:b w:val="0"/>
          <w:noProof w:val="0"/>
        </w:rPr>
        <w:t>&lt;/NumAm&gt;</w:t>
      </w:r>
    </w:p>
    <w:p w14:paraId="1424B64B"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F720D4C" w14:textId="77777777" w:rsidR="00781DF6" w:rsidRPr="00E42E0B" w:rsidRDefault="00781DF6" w:rsidP="00781DF6">
      <w:pPr>
        <w:pStyle w:val="NormalBold"/>
      </w:pPr>
      <w:r w:rsidRPr="00E42E0B">
        <w:rPr>
          <w:rStyle w:val="HideTWBExt"/>
          <w:b w:val="0"/>
          <w:noProof w:val="0"/>
        </w:rPr>
        <w:t>&lt;Article&gt;</w:t>
      </w:r>
      <w:r w:rsidRPr="00E42E0B">
        <w:t>Artikel 10 – lid 5</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50DD534" w14:textId="77777777" w:rsidTr="00781DF6">
        <w:trPr>
          <w:jc w:val="center"/>
        </w:trPr>
        <w:tc>
          <w:tcPr>
            <w:tcW w:w="9752" w:type="dxa"/>
            <w:gridSpan w:val="2"/>
          </w:tcPr>
          <w:p w14:paraId="35750356" w14:textId="77777777" w:rsidR="00781DF6" w:rsidRPr="00E42E0B" w:rsidRDefault="00781DF6">
            <w:pPr>
              <w:keepNext/>
            </w:pPr>
          </w:p>
        </w:tc>
      </w:tr>
      <w:tr w:rsidR="00781DF6" w:rsidRPr="00E42E0B" w14:paraId="17EA7B0E" w14:textId="77777777" w:rsidTr="00781DF6">
        <w:trPr>
          <w:jc w:val="center"/>
        </w:trPr>
        <w:tc>
          <w:tcPr>
            <w:tcW w:w="4876" w:type="dxa"/>
            <w:hideMark/>
          </w:tcPr>
          <w:p w14:paraId="5EB9195C" w14:textId="77777777" w:rsidR="00781DF6" w:rsidRPr="00E42E0B" w:rsidRDefault="00781DF6">
            <w:pPr>
              <w:pStyle w:val="ColumnHeading"/>
              <w:keepNext/>
            </w:pPr>
            <w:r w:rsidRPr="00E42E0B">
              <w:t>Door de Commissie voorgestelde tekst</w:t>
            </w:r>
          </w:p>
        </w:tc>
        <w:tc>
          <w:tcPr>
            <w:tcW w:w="4876" w:type="dxa"/>
            <w:hideMark/>
          </w:tcPr>
          <w:p w14:paraId="7E0EC6B8" w14:textId="77777777" w:rsidR="00781DF6" w:rsidRPr="00E42E0B" w:rsidRDefault="00781DF6">
            <w:pPr>
              <w:pStyle w:val="ColumnHeading"/>
              <w:keepNext/>
            </w:pPr>
            <w:r w:rsidRPr="00E42E0B">
              <w:t>Amendement</w:t>
            </w:r>
          </w:p>
        </w:tc>
      </w:tr>
      <w:tr w:rsidR="00781DF6" w:rsidRPr="00E42E0B" w14:paraId="55E47A81" w14:textId="77777777" w:rsidTr="00781DF6">
        <w:trPr>
          <w:jc w:val="center"/>
        </w:trPr>
        <w:tc>
          <w:tcPr>
            <w:tcW w:w="4876" w:type="dxa"/>
            <w:hideMark/>
          </w:tcPr>
          <w:p w14:paraId="197F8574" w14:textId="77777777" w:rsidR="00781DF6" w:rsidRPr="00E42E0B" w:rsidRDefault="00781DF6">
            <w:pPr>
              <w:pStyle w:val="Normal6"/>
            </w:pPr>
            <w:r w:rsidRPr="00E42E0B">
              <w:t>5.</w:t>
            </w:r>
            <w:r w:rsidRPr="00E42E0B">
              <w:tab/>
              <w:t xml:space="preserve">Indien de </w:t>
            </w:r>
            <w:r w:rsidRPr="00E42E0B">
              <w:rPr>
                <w:b/>
                <w:i/>
              </w:rPr>
              <w:t>adressaat zijn verplichting</w:t>
            </w:r>
            <w:r w:rsidRPr="00E42E0B">
              <w:t xml:space="preserve"> niet </w:t>
            </w:r>
            <w:r w:rsidRPr="00E42E0B">
              <w:rPr>
                <w:b/>
                <w:i/>
              </w:rPr>
              <w:t>kan</w:t>
            </w:r>
            <w:r w:rsidRPr="00E42E0B">
              <w:t xml:space="preserve"> nakomen vanwege overmacht of vanwege een feitelijke onmogelijkheid die niet aan de </w:t>
            </w:r>
            <w:r w:rsidRPr="00E42E0B">
              <w:rPr>
                <w:b/>
                <w:i/>
              </w:rPr>
              <w:t>adressaat</w:t>
            </w:r>
            <w:r w:rsidRPr="00E42E0B">
              <w:t xml:space="preserve"> of, indien niet dezelfde persoon, de dienstverlener kan worden toegerekend, met name omdat de persoon van wie de gegevens worden verlangd, niet diens klant is, of de gegevens werden gewist voordat het bevel werd ontvangen, neemt </w:t>
            </w:r>
            <w:r w:rsidRPr="00E42E0B">
              <w:rPr>
                <w:b/>
                <w:i/>
              </w:rPr>
              <w:t>hij</w:t>
            </w:r>
            <w:r w:rsidRPr="00E42E0B">
              <w:t xml:space="preserve"> onverwijld contact op met de in het CEB genoemde uitvaardigende autoriteit met vermelding van de redenen, door gebruik te maken van het formulier in bijlage III. Als deze voorwaarden zijn vervuld, trekt de uitvaardigende autoriteit het CEB in.</w:t>
            </w:r>
          </w:p>
        </w:tc>
        <w:tc>
          <w:tcPr>
            <w:tcW w:w="4876" w:type="dxa"/>
            <w:hideMark/>
          </w:tcPr>
          <w:p w14:paraId="4C2F83EA" w14:textId="77777777" w:rsidR="00781DF6" w:rsidRPr="00E42E0B" w:rsidRDefault="00781DF6">
            <w:pPr>
              <w:pStyle w:val="Normal6"/>
              <w:rPr>
                <w:szCs w:val="24"/>
              </w:rPr>
            </w:pPr>
            <w:r w:rsidRPr="00E42E0B">
              <w:t>5.</w:t>
            </w:r>
            <w:r w:rsidRPr="00E42E0B">
              <w:tab/>
              <w:t xml:space="preserve">Indien de </w:t>
            </w:r>
            <w:r w:rsidRPr="00E42E0B">
              <w:rPr>
                <w:b/>
                <w:i/>
              </w:rPr>
              <w:t>adressaten hun verplichtingen</w:t>
            </w:r>
            <w:r w:rsidRPr="00E42E0B">
              <w:t xml:space="preserve"> niet </w:t>
            </w:r>
            <w:r w:rsidRPr="00E42E0B">
              <w:rPr>
                <w:b/>
                <w:i/>
              </w:rPr>
              <w:t>kunnen</w:t>
            </w:r>
            <w:r w:rsidRPr="00E42E0B">
              <w:t xml:space="preserve"> nakomen vanwege overmacht of vanwege een feitelijke onmogelijkheid die niet aan de </w:t>
            </w:r>
            <w:r w:rsidRPr="00E42E0B">
              <w:rPr>
                <w:b/>
                <w:i/>
              </w:rPr>
              <w:t>adressaten</w:t>
            </w:r>
            <w:r w:rsidRPr="00E42E0B">
              <w:t xml:space="preserve"> of, indien niet dezelfde persoon, de dienstverlener kan worden toegerekend, met name omdat de persoon van wie de gegevens worden verlangd, niet diens klant is, of de gegevens werden gewist voordat het bevel werd ontvangen, neemt </w:t>
            </w:r>
            <w:r w:rsidRPr="00E42E0B">
              <w:rPr>
                <w:b/>
                <w:i/>
              </w:rPr>
              <w:t>de tenuitvoerleggingsautoriteit op eigen initiatief of namens de dienstverlener</w:t>
            </w:r>
            <w:r w:rsidRPr="00E42E0B">
              <w:t xml:space="preserve"> onverwijld contact op met de in het CEB genoemde uitvaardigende autoriteit met vermelding van de redenen, door gebruik te maken van het formulier in bijlage III Als deze voorwaarden zijn vervuld, trekt de uitvaardigende autoriteit het CEB in </w:t>
            </w:r>
            <w:r w:rsidRPr="00E42E0B">
              <w:rPr>
                <w:b/>
                <w:i/>
              </w:rPr>
              <w:t>en stelt deze de adressaten in kennis van die beslissing</w:t>
            </w:r>
            <w:r w:rsidRPr="00E42E0B">
              <w:t>.</w:t>
            </w:r>
          </w:p>
        </w:tc>
      </w:tr>
    </w:tbl>
    <w:p w14:paraId="393C802E"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10E2BF7" w14:textId="77777777" w:rsidR="00781DF6" w:rsidRPr="00E42E0B" w:rsidRDefault="00781DF6" w:rsidP="00781DF6">
      <w:r w:rsidRPr="00E42E0B">
        <w:rPr>
          <w:rStyle w:val="HideTWBExt"/>
          <w:noProof w:val="0"/>
        </w:rPr>
        <w:t>&lt;/Amend&gt;</w:t>
      </w:r>
    </w:p>
    <w:p w14:paraId="77B998F7" w14:textId="218D1C90"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159</w:t>
      </w:r>
      <w:r w:rsidRPr="00E42E0B">
        <w:rPr>
          <w:rStyle w:val="HideTWBExt"/>
          <w:b w:val="0"/>
          <w:noProof w:val="0"/>
        </w:rPr>
        <w:t>&lt;/NumAm&gt;</w:t>
      </w:r>
    </w:p>
    <w:p w14:paraId="262E2DB3"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49BEA24" w14:textId="77777777" w:rsidR="00781DF6" w:rsidRPr="00E42E0B" w:rsidRDefault="00781DF6" w:rsidP="00781DF6">
      <w:pPr>
        <w:pStyle w:val="NormalBold"/>
      </w:pPr>
      <w:r w:rsidRPr="00E42E0B">
        <w:rPr>
          <w:rStyle w:val="HideTWBExt"/>
          <w:b w:val="0"/>
          <w:noProof w:val="0"/>
        </w:rPr>
        <w:t>&lt;Article&gt;</w:t>
      </w:r>
      <w:r w:rsidRPr="00E42E0B">
        <w:t>Artikel 10 – lid 6</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98702A2" w14:textId="77777777" w:rsidTr="00781DF6">
        <w:trPr>
          <w:jc w:val="center"/>
        </w:trPr>
        <w:tc>
          <w:tcPr>
            <w:tcW w:w="9752" w:type="dxa"/>
            <w:gridSpan w:val="2"/>
          </w:tcPr>
          <w:p w14:paraId="7C72572B" w14:textId="77777777" w:rsidR="00781DF6" w:rsidRPr="00E42E0B" w:rsidRDefault="00781DF6">
            <w:pPr>
              <w:keepNext/>
            </w:pPr>
          </w:p>
        </w:tc>
      </w:tr>
      <w:tr w:rsidR="00781DF6" w:rsidRPr="00E42E0B" w14:paraId="6B7A2209" w14:textId="77777777" w:rsidTr="00781DF6">
        <w:trPr>
          <w:jc w:val="center"/>
        </w:trPr>
        <w:tc>
          <w:tcPr>
            <w:tcW w:w="4876" w:type="dxa"/>
            <w:hideMark/>
          </w:tcPr>
          <w:p w14:paraId="5B7CDDFC" w14:textId="77777777" w:rsidR="00781DF6" w:rsidRPr="00E42E0B" w:rsidRDefault="00781DF6">
            <w:pPr>
              <w:pStyle w:val="ColumnHeading"/>
              <w:keepNext/>
            </w:pPr>
            <w:r w:rsidRPr="00E42E0B">
              <w:t>Door de Commissie voorgestelde tekst</w:t>
            </w:r>
          </w:p>
        </w:tc>
        <w:tc>
          <w:tcPr>
            <w:tcW w:w="4876" w:type="dxa"/>
            <w:hideMark/>
          </w:tcPr>
          <w:p w14:paraId="605D0448" w14:textId="77777777" w:rsidR="00781DF6" w:rsidRPr="00E42E0B" w:rsidRDefault="00781DF6">
            <w:pPr>
              <w:pStyle w:val="ColumnHeading"/>
              <w:keepNext/>
            </w:pPr>
            <w:r w:rsidRPr="00E42E0B">
              <w:t>Amendement</w:t>
            </w:r>
          </w:p>
        </w:tc>
      </w:tr>
      <w:tr w:rsidR="00781DF6" w:rsidRPr="00E42E0B" w14:paraId="476DE6C0" w14:textId="77777777" w:rsidTr="00781DF6">
        <w:trPr>
          <w:jc w:val="center"/>
        </w:trPr>
        <w:tc>
          <w:tcPr>
            <w:tcW w:w="4876" w:type="dxa"/>
            <w:hideMark/>
          </w:tcPr>
          <w:p w14:paraId="477891FB" w14:textId="77777777" w:rsidR="00781DF6" w:rsidRPr="00E42E0B" w:rsidRDefault="00781DF6">
            <w:pPr>
              <w:pStyle w:val="Normal6"/>
            </w:pPr>
            <w:r w:rsidRPr="00E42E0B">
              <w:rPr>
                <w:b/>
                <w:i/>
              </w:rPr>
              <w:t>6.</w:t>
            </w:r>
            <w:r w:rsidRPr="00E42E0B">
              <w:rPr>
                <w:b/>
                <w:i/>
              </w:rPr>
              <w:tab/>
              <w:t>In alle gevallen waarin de adressaat de gevraagde informatie om andere, in het formulier in bijlage III opgesomde redenen niet bewaart, stelt hij de uitvaardigende autoriteit onverwijld in kennis van die redenen, door gebruik te maken van het formulier in bijlage III. De uitvaardigende autoriteit beoordeelt het bevel in het licht van de door de dienstverlener gegeven rechtvaardiging.</w:t>
            </w:r>
          </w:p>
        </w:tc>
        <w:tc>
          <w:tcPr>
            <w:tcW w:w="4876" w:type="dxa"/>
            <w:hideMark/>
          </w:tcPr>
          <w:p w14:paraId="7785146F" w14:textId="77777777" w:rsidR="00781DF6" w:rsidRPr="00E42E0B" w:rsidRDefault="00781DF6">
            <w:pPr>
              <w:pStyle w:val="Normal6"/>
              <w:rPr>
                <w:szCs w:val="24"/>
              </w:rPr>
            </w:pPr>
            <w:r w:rsidRPr="00E42E0B">
              <w:rPr>
                <w:b/>
                <w:i/>
              </w:rPr>
              <w:t>Schrappen</w:t>
            </w:r>
          </w:p>
        </w:tc>
      </w:tr>
    </w:tbl>
    <w:p w14:paraId="5E3A3A7A"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AE23548" w14:textId="77777777" w:rsidR="00781DF6" w:rsidRPr="00E42E0B" w:rsidRDefault="00781DF6" w:rsidP="00781DF6">
      <w:pPr>
        <w:pStyle w:val="JustificationTitle"/>
        <w:rPr>
          <w:noProof w:val="0"/>
        </w:rPr>
      </w:pPr>
      <w:r w:rsidRPr="00E42E0B">
        <w:rPr>
          <w:rStyle w:val="HideTWBExt"/>
          <w:i w:val="0"/>
          <w:noProof w:val="0"/>
        </w:rPr>
        <w:t>&lt;TitreJust&gt;</w:t>
      </w:r>
      <w:r w:rsidRPr="00E42E0B">
        <w:rPr>
          <w:noProof w:val="0"/>
        </w:rPr>
        <w:t>Motivering</w:t>
      </w:r>
      <w:r w:rsidRPr="00E42E0B">
        <w:rPr>
          <w:rStyle w:val="HideTWBExt"/>
          <w:i w:val="0"/>
          <w:noProof w:val="0"/>
        </w:rPr>
        <w:t>&lt;/TitreJust&gt;</w:t>
      </w:r>
    </w:p>
    <w:p w14:paraId="5322F8A0" w14:textId="77777777" w:rsidR="00781DF6" w:rsidRPr="00E42E0B" w:rsidRDefault="00781DF6" w:rsidP="00781DF6">
      <w:pPr>
        <w:pStyle w:val="Normal12Italic"/>
        <w:rPr>
          <w:noProof w:val="0"/>
        </w:rPr>
      </w:pPr>
      <w:r w:rsidRPr="00E42E0B">
        <w:rPr>
          <w:noProof w:val="0"/>
        </w:rPr>
        <w:t>Dit is vastgelegd in artikel 10 bis (nieuw).</w:t>
      </w:r>
    </w:p>
    <w:p w14:paraId="7FA8FA7F" w14:textId="77777777" w:rsidR="00781DF6" w:rsidRPr="00E42E0B" w:rsidRDefault="00781DF6" w:rsidP="00781DF6">
      <w:r w:rsidRPr="00E42E0B">
        <w:rPr>
          <w:rStyle w:val="HideTWBExt"/>
          <w:noProof w:val="0"/>
        </w:rPr>
        <w:t>&lt;/Amend&gt;</w:t>
      </w:r>
    </w:p>
    <w:p w14:paraId="109EDB51" w14:textId="3D8D75BD"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160</w:t>
      </w:r>
      <w:r w:rsidRPr="00E42E0B">
        <w:rPr>
          <w:rStyle w:val="HideTWBExt"/>
          <w:b w:val="0"/>
          <w:noProof w:val="0"/>
        </w:rPr>
        <w:t>&lt;/NumAm&gt;</w:t>
      </w:r>
    </w:p>
    <w:p w14:paraId="39506B99"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D3C96C2" w14:textId="77777777" w:rsidR="00781DF6" w:rsidRPr="00E42E0B" w:rsidRDefault="00781DF6" w:rsidP="00781DF6">
      <w:pPr>
        <w:pStyle w:val="NormalBold"/>
      </w:pPr>
      <w:r w:rsidRPr="00E42E0B">
        <w:rPr>
          <w:rStyle w:val="HideTWBExt"/>
          <w:b w:val="0"/>
          <w:noProof w:val="0"/>
        </w:rPr>
        <w:t>&lt;Article&gt;</w:t>
      </w:r>
      <w:r w:rsidRPr="00E42E0B">
        <w:t>Artikel 10 – lid 6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0688086" w14:textId="77777777" w:rsidTr="00781DF6">
        <w:trPr>
          <w:jc w:val="center"/>
        </w:trPr>
        <w:tc>
          <w:tcPr>
            <w:tcW w:w="9752" w:type="dxa"/>
            <w:gridSpan w:val="2"/>
          </w:tcPr>
          <w:p w14:paraId="787089EF" w14:textId="77777777" w:rsidR="00781DF6" w:rsidRPr="00E42E0B" w:rsidRDefault="00781DF6">
            <w:pPr>
              <w:keepNext/>
            </w:pPr>
          </w:p>
        </w:tc>
      </w:tr>
      <w:tr w:rsidR="00781DF6" w:rsidRPr="00E42E0B" w14:paraId="26A4B78B" w14:textId="77777777" w:rsidTr="00781DF6">
        <w:trPr>
          <w:jc w:val="center"/>
        </w:trPr>
        <w:tc>
          <w:tcPr>
            <w:tcW w:w="4876" w:type="dxa"/>
            <w:hideMark/>
          </w:tcPr>
          <w:p w14:paraId="14176156" w14:textId="77777777" w:rsidR="00781DF6" w:rsidRPr="00E42E0B" w:rsidRDefault="00781DF6">
            <w:pPr>
              <w:pStyle w:val="ColumnHeading"/>
              <w:keepNext/>
            </w:pPr>
            <w:r w:rsidRPr="00E42E0B">
              <w:t>Door de Commissie voorgestelde tekst</w:t>
            </w:r>
          </w:p>
        </w:tc>
        <w:tc>
          <w:tcPr>
            <w:tcW w:w="4876" w:type="dxa"/>
            <w:hideMark/>
          </w:tcPr>
          <w:p w14:paraId="5FFDCCBF" w14:textId="77777777" w:rsidR="00781DF6" w:rsidRPr="00E42E0B" w:rsidRDefault="00781DF6">
            <w:pPr>
              <w:pStyle w:val="ColumnHeading"/>
              <w:keepNext/>
            </w:pPr>
            <w:r w:rsidRPr="00E42E0B">
              <w:t>Amendement</w:t>
            </w:r>
          </w:p>
        </w:tc>
      </w:tr>
      <w:tr w:rsidR="00781DF6" w:rsidRPr="00E42E0B" w14:paraId="494EF29A" w14:textId="77777777" w:rsidTr="00781DF6">
        <w:trPr>
          <w:jc w:val="center"/>
        </w:trPr>
        <w:tc>
          <w:tcPr>
            <w:tcW w:w="4876" w:type="dxa"/>
          </w:tcPr>
          <w:p w14:paraId="18222883" w14:textId="77777777" w:rsidR="00781DF6" w:rsidRPr="00E42E0B" w:rsidRDefault="00781DF6">
            <w:pPr>
              <w:pStyle w:val="Normal6"/>
            </w:pPr>
          </w:p>
        </w:tc>
        <w:tc>
          <w:tcPr>
            <w:tcW w:w="4876" w:type="dxa"/>
            <w:hideMark/>
          </w:tcPr>
          <w:p w14:paraId="7178FB55" w14:textId="76EA9AB0" w:rsidR="00781DF6" w:rsidRPr="00E42E0B" w:rsidRDefault="00781DF6" w:rsidP="00ED339C">
            <w:pPr>
              <w:pStyle w:val="Normal6"/>
              <w:rPr>
                <w:szCs w:val="24"/>
              </w:rPr>
            </w:pPr>
            <w:r w:rsidRPr="00E42E0B">
              <w:rPr>
                <w:b/>
                <w:i/>
              </w:rPr>
              <w:t>6 bis.</w:t>
            </w:r>
            <w:r w:rsidRPr="00E42E0B">
              <w:rPr>
                <w:b/>
                <w:i/>
              </w:rPr>
              <w:tab/>
              <w:t>Tijdens de procedure als bedoeld in de leden 1, 1 bis, 1 ter, 4 en 5 bewaart de dienstverlener de gevraagde gegevens.</w:t>
            </w:r>
          </w:p>
        </w:tc>
      </w:tr>
    </w:tbl>
    <w:p w14:paraId="74BDC832"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FB62698" w14:textId="77777777" w:rsidR="00781DF6" w:rsidRPr="00E42E0B" w:rsidRDefault="00781DF6" w:rsidP="00781DF6">
      <w:r w:rsidRPr="00E42E0B">
        <w:rPr>
          <w:rStyle w:val="HideTWBExt"/>
          <w:noProof w:val="0"/>
        </w:rPr>
        <w:t>&lt;/Amend&gt;</w:t>
      </w:r>
    </w:p>
    <w:p w14:paraId="79F35594" w14:textId="213D59A3"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161</w:t>
      </w:r>
      <w:r w:rsidRPr="00E42E0B">
        <w:rPr>
          <w:rStyle w:val="HideTWBExt"/>
          <w:b w:val="0"/>
          <w:noProof w:val="0"/>
        </w:rPr>
        <w:t>&lt;/NumAm&gt;</w:t>
      </w:r>
    </w:p>
    <w:p w14:paraId="07271018"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0A12FFB" w14:textId="77777777" w:rsidR="00781DF6" w:rsidRPr="00E42E0B" w:rsidRDefault="00781DF6" w:rsidP="00781DF6">
      <w:pPr>
        <w:pStyle w:val="NormalBold"/>
      </w:pPr>
      <w:r w:rsidRPr="00E42E0B">
        <w:rPr>
          <w:rStyle w:val="HideTWBExt"/>
          <w:b w:val="0"/>
          <w:noProof w:val="0"/>
        </w:rPr>
        <w:t>&lt;Article&gt;</w:t>
      </w:r>
      <w:r w:rsidRPr="00E42E0B">
        <w:t>Artikel 10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020FCD46" w14:textId="77777777" w:rsidTr="00781DF6">
        <w:trPr>
          <w:jc w:val="center"/>
        </w:trPr>
        <w:tc>
          <w:tcPr>
            <w:tcW w:w="9752" w:type="dxa"/>
            <w:gridSpan w:val="2"/>
          </w:tcPr>
          <w:p w14:paraId="42BA59B2" w14:textId="77777777" w:rsidR="00781DF6" w:rsidRPr="00E42E0B" w:rsidRDefault="00781DF6">
            <w:pPr>
              <w:keepNext/>
            </w:pPr>
          </w:p>
        </w:tc>
      </w:tr>
      <w:tr w:rsidR="00781DF6" w:rsidRPr="00E42E0B" w14:paraId="30BE26DF" w14:textId="77777777" w:rsidTr="00781DF6">
        <w:trPr>
          <w:jc w:val="center"/>
        </w:trPr>
        <w:tc>
          <w:tcPr>
            <w:tcW w:w="4876" w:type="dxa"/>
            <w:hideMark/>
          </w:tcPr>
          <w:p w14:paraId="33429992" w14:textId="77777777" w:rsidR="00781DF6" w:rsidRPr="00E42E0B" w:rsidRDefault="00781DF6">
            <w:pPr>
              <w:pStyle w:val="ColumnHeading"/>
              <w:keepNext/>
            </w:pPr>
            <w:r w:rsidRPr="00E42E0B">
              <w:t>Door de Commissie voorgestelde tekst</w:t>
            </w:r>
          </w:p>
        </w:tc>
        <w:tc>
          <w:tcPr>
            <w:tcW w:w="4876" w:type="dxa"/>
            <w:hideMark/>
          </w:tcPr>
          <w:p w14:paraId="1D0A5727" w14:textId="77777777" w:rsidR="00781DF6" w:rsidRPr="00E42E0B" w:rsidRDefault="00781DF6">
            <w:pPr>
              <w:pStyle w:val="ColumnHeading"/>
              <w:keepNext/>
            </w:pPr>
            <w:r w:rsidRPr="00E42E0B">
              <w:t>Amendement</w:t>
            </w:r>
          </w:p>
        </w:tc>
      </w:tr>
      <w:tr w:rsidR="00781DF6" w:rsidRPr="00E42E0B" w14:paraId="77F8D56E" w14:textId="77777777" w:rsidTr="00781DF6">
        <w:trPr>
          <w:jc w:val="center"/>
        </w:trPr>
        <w:tc>
          <w:tcPr>
            <w:tcW w:w="4876" w:type="dxa"/>
          </w:tcPr>
          <w:p w14:paraId="09E5F93B" w14:textId="77777777" w:rsidR="00781DF6" w:rsidRPr="00E42E0B" w:rsidRDefault="00781DF6">
            <w:pPr>
              <w:pStyle w:val="Normal6"/>
            </w:pPr>
          </w:p>
        </w:tc>
        <w:tc>
          <w:tcPr>
            <w:tcW w:w="4876" w:type="dxa"/>
            <w:hideMark/>
          </w:tcPr>
          <w:p w14:paraId="5696F318" w14:textId="77777777" w:rsidR="00781DF6" w:rsidRPr="00E42E0B" w:rsidRDefault="00781DF6">
            <w:pPr>
              <w:pStyle w:val="Normal6"/>
              <w:jc w:val="center"/>
              <w:rPr>
                <w:szCs w:val="24"/>
              </w:rPr>
            </w:pPr>
            <w:r w:rsidRPr="00E42E0B">
              <w:rPr>
                <w:b/>
                <w:i/>
              </w:rPr>
              <w:t>Artikel 10 bis</w:t>
            </w:r>
          </w:p>
        </w:tc>
      </w:tr>
      <w:tr w:rsidR="00781DF6" w:rsidRPr="00E42E0B" w14:paraId="6EC7DE90" w14:textId="77777777" w:rsidTr="00781DF6">
        <w:trPr>
          <w:jc w:val="center"/>
        </w:trPr>
        <w:tc>
          <w:tcPr>
            <w:tcW w:w="4876" w:type="dxa"/>
          </w:tcPr>
          <w:p w14:paraId="2020C484" w14:textId="77777777" w:rsidR="00781DF6" w:rsidRPr="00E42E0B" w:rsidRDefault="00781DF6">
            <w:pPr>
              <w:pStyle w:val="Normal6"/>
            </w:pPr>
          </w:p>
        </w:tc>
        <w:tc>
          <w:tcPr>
            <w:tcW w:w="4876" w:type="dxa"/>
            <w:hideMark/>
          </w:tcPr>
          <w:p w14:paraId="241FB0A1" w14:textId="77777777" w:rsidR="00781DF6" w:rsidRPr="00E42E0B" w:rsidRDefault="00781DF6">
            <w:pPr>
              <w:pStyle w:val="Normal6"/>
              <w:jc w:val="center"/>
              <w:rPr>
                <w:szCs w:val="24"/>
              </w:rPr>
            </w:pPr>
            <w:r w:rsidRPr="00E42E0B">
              <w:rPr>
                <w:b/>
                <w:i/>
              </w:rPr>
              <w:t>Gronden voor weigering van de erkenning of de tenuitvoerlegging</w:t>
            </w:r>
          </w:p>
        </w:tc>
      </w:tr>
      <w:tr w:rsidR="00781DF6" w:rsidRPr="00E42E0B" w14:paraId="3C981F47" w14:textId="77777777" w:rsidTr="00781DF6">
        <w:trPr>
          <w:jc w:val="center"/>
        </w:trPr>
        <w:tc>
          <w:tcPr>
            <w:tcW w:w="4876" w:type="dxa"/>
          </w:tcPr>
          <w:p w14:paraId="04B21E7F" w14:textId="77777777" w:rsidR="00781DF6" w:rsidRPr="00E42E0B" w:rsidRDefault="00781DF6">
            <w:pPr>
              <w:pStyle w:val="Normal6"/>
            </w:pPr>
          </w:p>
        </w:tc>
        <w:tc>
          <w:tcPr>
            <w:tcW w:w="4876" w:type="dxa"/>
            <w:hideMark/>
          </w:tcPr>
          <w:p w14:paraId="40489C11" w14:textId="44FEDC14" w:rsidR="00781DF6" w:rsidRPr="00E42E0B" w:rsidRDefault="00781DF6" w:rsidP="001A38D7">
            <w:pPr>
              <w:pStyle w:val="Normal6"/>
              <w:rPr>
                <w:szCs w:val="24"/>
              </w:rPr>
            </w:pPr>
            <w:r w:rsidRPr="00E42E0B">
              <w:rPr>
                <w:b/>
                <w:i/>
              </w:rPr>
              <w:t>1. Onverminderd het bepaalde in artikel 1, lid 2, moet de tenuitvoerleggingsautoriteit weigeren het CEV of het CEB te erkennen of ten uitvoer te leggen wanneer:</w:t>
            </w:r>
          </w:p>
        </w:tc>
      </w:tr>
      <w:tr w:rsidR="00781DF6" w:rsidRPr="00E42E0B" w14:paraId="24482992" w14:textId="77777777" w:rsidTr="00781DF6">
        <w:trPr>
          <w:jc w:val="center"/>
        </w:trPr>
        <w:tc>
          <w:tcPr>
            <w:tcW w:w="4876" w:type="dxa"/>
          </w:tcPr>
          <w:p w14:paraId="32F4BE3C" w14:textId="77777777" w:rsidR="00781DF6" w:rsidRPr="00E42E0B" w:rsidRDefault="00781DF6">
            <w:pPr>
              <w:pStyle w:val="Normal6"/>
            </w:pPr>
          </w:p>
        </w:tc>
        <w:tc>
          <w:tcPr>
            <w:tcW w:w="4876" w:type="dxa"/>
            <w:hideMark/>
          </w:tcPr>
          <w:p w14:paraId="7232DCA9" w14:textId="004DB47A" w:rsidR="00781DF6" w:rsidRPr="00E42E0B" w:rsidRDefault="00781DF6" w:rsidP="001A38D7">
            <w:pPr>
              <w:pStyle w:val="Normal6"/>
              <w:rPr>
                <w:szCs w:val="24"/>
              </w:rPr>
            </w:pPr>
            <w:r w:rsidRPr="00E42E0B">
              <w:rPr>
                <w:b/>
                <w:i/>
              </w:rPr>
              <w:t>(a) de tenuitvoerlegging van het Europees verstrekkingsbevel of het Europees bewaringsbevel in strijd zou zijn met het “ne bis in idem”-beginsel;</w:t>
            </w:r>
          </w:p>
        </w:tc>
      </w:tr>
      <w:tr w:rsidR="00781DF6" w:rsidRPr="00E42E0B" w14:paraId="39034FDE" w14:textId="77777777" w:rsidTr="00781DF6">
        <w:trPr>
          <w:jc w:val="center"/>
        </w:trPr>
        <w:tc>
          <w:tcPr>
            <w:tcW w:w="4876" w:type="dxa"/>
          </w:tcPr>
          <w:p w14:paraId="7F6F8859" w14:textId="77777777" w:rsidR="00781DF6" w:rsidRPr="00E42E0B" w:rsidRDefault="00781DF6">
            <w:pPr>
              <w:pStyle w:val="Normal6"/>
            </w:pPr>
          </w:p>
        </w:tc>
        <w:tc>
          <w:tcPr>
            <w:tcW w:w="4876" w:type="dxa"/>
            <w:hideMark/>
          </w:tcPr>
          <w:p w14:paraId="74CEB504" w14:textId="40114B31" w:rsidR="00781DF6" w:rsidRPr="00E42E0B" w:rsidRDefault="00781DF6" w:rsidP="001A38D7">
            <w:pPr>
              <w:pStyle w:val="Normal6"/>
              <w:rPr>
                <w:szCs w:val="24"/>
              </w:rPr>
            </w:pPr>
            <w:r w:rsidRPr="00E42E0B">
              <w:rPr>
                <w:b/>
                <w:i/>
              </w:rPr>
              <w:t>(b) er gegronde redenen zijn om aan te nemen dat de tenuitvoerlegging van het Europees verstrekkingsbevel of het Europees bewaringsbevel in strijd zou zijn met de verplichtingen van de lidstaat overeenkomstig artikel 6 VEU en het Handvest; of</w:t>
            </w:r>
          </w:p>
        </w:tc>
      </w:tr>
      <w:tr w:rsidR="00781DF6" w:rsidRPr="00E42E0B" w14:paraId="3DE28D93" w14:textId="77777777" w:rsidTr="00781DF6">
        <w:trPr>
          <w:jc w:val="center"/>
        </w:trPr>
        <w:tc>
          <w:tcPr>
            <w:tcW w:w="4876" w:type="dxa"/>
          </w:tcPr>
          <w:p w14:paraId="4F1BC366" w14:textId="77777777" w:rsidR="00781DF6" w:rsidRPr="00E42E0B" w:rsidRDefault="00781DF6">
            <w:pPr>
              <w:pStyle w:val="Normal6"/>
            </w:pPr>
          </w:p>
        </w:tc>
        <w:tc>
          <w:tcPr>
            <w:tcW w:w="4876" w:type="dxa"/>
            <w:hideMark/>
          </w:tcPr>
          <w:p w14:paraId="77241264" w14:textId="727E6A58" w:rsidR="00781DF6" w:rsidRPr="00E42E0B" w:rsidRDefault="00781DF6" w:rsidP="001A38D7">
            <w:pPr>
              <w:pStyle w:val="Normal6"/>
              <w:rPr>
                <w:szCs w:val="24"/>
              </w:rPr>
            </w:pPr>
            <w:r w:rsidRPr="00E42E0B">
              <w:rPr>
                <w:b/>
                <w:i/>
              </w:rPr>
              <w:t>(c)  er conform het recht van de tenuitvoerleggingsstaat of, indien van toepassing, van de betrokken staat sprake is van een immuniteit of voorrecht;</w:t>
            </w:r>
          </w:p>
        </w:tc>
      </w:tr>
      <w:tr w:rsidR="00781DF6" w:rsidRPr="00E42E0B" w14:paraId="6B17F934" w14:textId="77777777" w:rsidTr="00781DF6">
        <w:trPr>
          <w:jc w:val="center"/>
        </w:trPr>
        <w:tc>
          <w:tcPr>
            <w:tcW w:w="4876" w:type="dxa"/>
          </w:tcPr>
          <w:p w14:paraId="375E14FF" w14:textId="77777777" w:rsidR="00781DF6" w:rsidRPr="00E42E0B" w:rsidRDefault="00781DF6">
            <w:pPr>
              <w:pStyle w:val="Normal6"/>
            </w:pPr>
          </w:p>
        </w:tc>
        <w:tc>
          <w:tcPr>
            <w:tcW w:w="4876" w:type="dxa"/>
            <w:hideMark/>
          </w:tcPr>
          <w:p w14:paraId="2F585740" w14:textId="76C2AE7F" w:rsidR="00781DF6" w:rsidRPr="00E42E0B" w:rsidRDefault="00781DF6" w:rsidP="001A38D7">
            <w:pPr>
              <w:pStyle w:val="Normal6"/>
              <w:rPr>
                <w:szCs w:val="24"/>
              </w:rPr>
            </w:pPr>
            <w:r w:rsidRPr="00E42E0B">
              <w:rPr>
                <w:b/>
                <w:i/>
              </w:rPr>
              <w:t>2. Naast het bepaalde in lid 1 mag de tenuitvoerleggingsautoriteit weigeren het CEV of CEB te erkennen of ten uitvoer te leggen wanneer:</w:t>
            </w:r>
          </w:p>
        </w:tc>
      </w:tr>
      <w:tr w:rsidR="00781DF6" w:rsidRPr="00E42E0B" w14:paraId="02F33CB3" w14:textId="77777777" w:rsidTr="00781DF6">
        <w:trPr>
          <w:jc w:val="center"/>
        </w:trPr>
        <w:tc>
          <w:tcPr>
            <w:tcW w:w="4876" w:type="dxa"/>
          </w:tcPr>
          <w:p w14:paraId="11C0409F" w14:textId="77777777" w:rsidR="00781DF6" w:rsidRPr="00E42E0B" w:rsidRDefault="00781DF6">
            <w:pPr>
              <w:pStyle w:val="Normal6"/>
            </w:pPr>
          </w:p>
        </w:tc>
        <w:tc>
          <w:tcPr>
            <w:tcW w:w="4876" w:type="dxa"/>
            <w:hideMark/>
          </w:tcPr>
          <w:p w14:paraId="177BC9A3" w14:textId="25AD3A25" w:rsidR="00781DF6" w:rsidRPr="00E42E0B" w:rsidRDefault="00781DF6">
            <w:pPr>
              <w:pStyle w:val="Normal6"/>
              <w:rPr>
                <w:szCs w:val="24"/>
              </w:rPr>
            </w:pPr>
            <w:r w:rsidRPr="00E42E0B">
              <w:rPr>
                <w:b/>
                <w:i/>
              </w:rPr>
              <w:t>(a)  niet is voldaan aan de voorwaarden voor het uitvaardigen van een Europees verstrekkingsbevel of Europees bewaringsbevel die zijn vastgelegd in de artikelen 5 en 6 van deze verordening;</w:t>
            </w:r>
          </w:p>
        </w:tc>
      </w:tr>
      <w:tr w:rsidR="00781DF6" w:rsidRPr="00E42E0B" w14:paraId="2BC68550" w14:textId="77777777" w:rsidTr="00781DF6">
        <w:trPr>
          <w:jc w:val="center"/>
        </w:trPr>
        <w:tc>
          <w:tcPr>
            <w:tcW w:w="4876" w:type="dxa"/>
          </w:tcPr>
          <w:p w14:paraId="486C4145" w14:textId="77777777" w:rsidR="00781DF6" w:rsidRPr="00E42E0B" w:rsidRDefault="00781DF6">
            <w:pPr>
              <w:pStyle w:val="Normal6"/>
            </w:pPr>
          </w:p>
        </w:tc>
        <w:tc>
          <w:tcPr>
            <w:tcW w:w="4876" w:type="dxa"/>
            <w:hideMark/>
          </w:tcPr>
          <w:p w14:paraId="7C10CE47" w14:textId="019C6899" w:rsidR="00781DF6" w:rsidRPr="00E42E0B" w:rsidRDefault="00781DF6">
            <w:pPr>
              <w:pStyle w:val="Normal6"/>
              <w:rPr>
                <w:szCs w:val="24"/>
              </w:rPr>
            </w:pPr>
            <w:r w:rsidRPr="00E42E0B">
              <w:rPr>
                <w:b/>
                <w:i/>
              </w:rPr>
              <w:t xml:space="preserve">(b)  het CEV of CEB onvolledig is of kennelijke fouten bevat, qua vorm of inhoud, en na het overleg als bedoeld in artikel 9, de leden 3 en 4, en artikel 10, de leden 4 en 5, in deze verordening niet volledig is gemaakt of gecorrigeerd; </w:t>
            </w:r>
          </w:p>
        </w:tc>
      </w:tr>
      <w:tr w:rsidR="00781DF6" w:rsidRPr="00E42E0B" w14:paraId="1019F822" w14:textId="77777777" w:rsidTr="00781DF6">
        <w:trPr>
          <w:jc w:val="center"/>
        </w:trPr>
        <w:tc>
          <w:tcPr>
            <w:tcW w:w="4876" w:type="dxa"/>
          </w:tcPr>
          <w:p w14:paraId="79F509ED" w14:textId="77777777" w:rsidR="00781DF6" w:rsidRPr="00E42E0B" w:rsidRDefault="00781DF6">
            <w:pPr>
              <w:pStyle w:val="Normal6"/>
            </w:pPr>
          </w:p>
        </w:tc>
        <w:tc>
          <w:tcPr>
            <w:tcW w:w="4876" w:type="dxa"/>
            <w:hideMark/>
          </w:tcPr>
          <w:p w14:paraId="488ACE52" w14:textId="6865702C" w:rsidR="00781DF6" w:rsidRPr="00E42E0B" w:rsidRDefault="00781DF6">
            <w:pPr>
              <w:pStyle w:val="Normal6"/>
              <w:rPr>
                <w:szCs w:val="24"/>
              </w:rPr>
            </w:pPr>
            <w:r w:rsidRPr="00E42E0B">
              <w:rPr>
                <w:b/>
                <w:i/>
              </w:rPr>
              <w:t>(c)  de tenuitvoerlegging van het Europees verstrekkingsbevel of het Europees bewaringsbevel schadelijk zou zijn voor essentiële nationale veiligheidsbelangen, de informatiebron in gevaar zou brengen of gepaard zou gaan met het gebruik van geheime informatie over specifieke inlichtingenacties;</w:t>
            </w:r>
          </w:p>
        </w:tc>
      </w:tr>
      <w:tr w:rsidR="00781DF6" w:rsidRPr="00E42E0B" w14:paraId="7B719FB0" w14:textId="77777777" w:rsidTr="00781DF6">
        <w:trPr>
          <w:jc w:val="center"/>
        </w:trPr>
        <w:tc>
          <w:tcPr>
            <w:tcW w:w="4876" w:type="dxa"/>
          </w:tcPr>
          <w:p w14:paraId="4F50E9BF" w14:textId="77777777" w:rsidR="00781DF6" w:rsidRPr="00E42E0B" w:rsidRDefault="00781DF6">
            <w:pPr>
              <w:pStyle w:val="Normal6"/>
            </w:pPr>
          </w:p>
        </w:tc>
        <w:tc>
          <w:tcPr>
            <w:tcW w:w="4876" w:type="dxa"/>
            <w:hideMark/>
          </w:tcPr>
          <w:p w14:paraId="6E242378" w14:textId="168D49D7" w:rsidR="00781DF6" w:rsidRPr="00E42E0B" w:rsidRDefault="00781DF6">
            <w:pPr>
              <w:pStyle w:val="Normal6"/>
              <w:rPr>
                <w:szCs w:val="24"/>
              </w:rPr>
            </w:pPr>
            <w:r w:rsidRPr="00E42E0B">
              <w:rPr>
                <w:b/>
                <w:i/>
              </w:rPr>
              <w:t>(d)  het Europees verstrekkingsbevel of het Europees bewaringsbevel in verband staat met een strafbaar feit dat buiten het grondgebied van de uitvaardigende staat gepleegd zou zijn en het recht van de tenuitvoerleggingsstaat niet voorziet in vervolging van dezelfde strafbare feiten wanneer ze buiten zijn grondgebied zijn gepleegd; wanneer het CEV of het CEB in verband staat met een strafbaar feit dat geheel of gedeeltelijk buiten het grondgebied van de uitvaardigende staat gepleegd zou zijn;</w:t>
            </w:r>
          </w:p>
        </w:tc>
      </w:tr>
      <w:tr w:rsidR="00781DF6" w:rsidRPr="00E42E0B" w14:paraId="383815C0" w14:textId="77777777" w:rsidTr="00781DF6">
        <w:trPr>
          <w:jc w:val="center"/>
        </w:trPr>
        <w:tc>
          <w:tcPr>
            <w:tcW w:w="4876" w:type="dxa"/>
          </w:tcPr>
          <w:p w14:paraId="51080EC2" w14:textId="77777777" w:rsidR="00781DF6" w:rsidRPr="00E42E0B" w:rsidRDefault="00781DF6">
            <w:pPr>
              <w:pStyle w:val="Normal6"/>
            </w:pPr>
          </w:p>
        </w:tc>
        <w:tc>
          <w:tcPr>
            <w:tcW w:w="4876" w:type="dxa"/>
            <w:hideMark/>
          </w:tcPr>
          <w:p w14:paraId="3D2B1101" w14:textId="20A2905F" w:rsidR="00781DF6" w:rsidRPr="00E42E0B" w:rsidRDefault="00781DF6" w:rsidP="004657E9">
            <w:pPr>
              <w:pStyle w:val="Normal6"/>
              <w:rPr>
                <w:szCs w:val="24"/>
              </w:rPr>
            </w:pPr>
            <w:r w:rsidRPr="00E42E0B">
              <w:rPr>
                <w:b/>
                <w:i/>
              </w:rPr>
              <w:t>(e)  het feit waarvoor het CEV of het CEB is uitgevaardigd, volgens het recht van de tenuitvoerleggingsstaat niet strafbaar is, tenzij het een in bijlage III bis bedoeld en door de uitvaardigende autoriteit in het CEV of CEB vermeld strafbaar feit betreft, waarop in de uitvaardigende staat een vrijheidsstraf of een tot vrijheidsbeneming strekkende maatregel met een maximum van ten minste drie jaar staat;</w:t>
            </w:r>
          </w:p>
        </w:tc>
      </w:tr>
      <w:tr w:rsidR="00781DF6" w:rsidRPr="00E42E0B" w14:paraId="7C24AE26" w14:textId="77777777" w:rsidTr="00781DF6">
        <w:trPr>
          <w:jc w:val="center"/>
        </w:trPr>
        <w:tc>
          <w:tcPr>
            <w:tcW w:w="4876" w:type="dxa"/>
          </w:tcPr>
          <w:p w14:paraId="5AA73E0A" w14:textId="77777777" w:rsidR="00781DF6" w:rsidRPr="00E42E0B" w:rsidRDefault="00781DF6">
            <w:pPr>
              <w:pStyle w:val="Normal6"/>
            </w:pPr>
          </w:p>
        </w:tc>
        <w:tc>
          <w:tcPr>
            <w:tcW w:w="4876" w:type="dxa"/>
            <w:hideMark/>
          </w:tcPr>
          <w:p w14:paraId="5D03F6EC" w14:textId="0A25FF08" w:rsidR="00781DF6" w:rsidRPr="00E42E0B" w:rsidRDefault="00781DF6">
            <w:pPr>
              <w:pStyle w:val="Normal6"/>
              <w:rPr>
                <w:szCs w:val="24"/>
              </w:rPr>
            </w:pPr>
            <w:r w:rsidRPr="00E42E0B">
              <w:rPr>
                <w:b/>
                <w:i/>
              </w:rPr>
              <w:t>(f) de tenuitvoerlegging van het Europees verstrekkingsbevel of het Europees bewaringsbevel door het recht van de tenuitvoerleggingsstaat wordt beperkt tot een lijst of categorie strafbare feiten of tot strafbare feiten met een hogere strafmaat; of</w:t>
            </w:r>
          </w:p>
        </w:tc>
      </w:tr>
      <w:tr w:rsidR="00781DF6" w:rsidRPr="00E42E0B" w14:paraId="3DB481B8" w14:textId="77777777" w:rsidTr="00781DF6">
        <w:trPr>
          <w:jc w:val="center"/>
        </w:trPr>
        <w:tc>
          <w:tcPr>
            <w:tcW w:w="4876" w:type="dxa"/>
          </w:tcPr>
          <w:p w14:paraId="2639CFA8" w14:textId="77777777" w:rsidR="00781DF6" w:rsidRPr="00E42E0B" w:rsidRDefault="00781DF6">
            <w:pPr>
              <w:pStyle w:val="Normal6"/>
            </w:pPr>
          </w:p>
        </w:tc>
        <w:tc>
          <w:tcPr>
            <w:tcW w:w="4876" w:type="dxa"/>
            <w:hideMark/>
          </w:tcPr>
          <w:p w14:paraId="12E03095" w14:textId="178D9D49" w:rsidR="00781DF6" w:rsidRPr="00E42E0B" w:rsidRDefault="00781DF6">
            <w:pPr>
              <w:pStyle w:val="Normal6"/>
              <w:rPr>
                <w:szCs w:val="24"/>
              </w:rPr>
            </w:pPr>
            <w:r w:rsidRPr="00E42E0B">
              <w:rPr>
                <w:b/>
                <w:i/>
              </w:rPr>
              <w:t>(g)  de naleving van het Europees verstrekkingsbevel of het Europees bewaringsbevel in strijd zou zijn met het toepasselijk recht van een derde land op grond waarvan openbaarmaking van de betrokken gegevens in overeenstemming met het nationale recht van de tenuitvoerleggingsstaat verboden is.</w:t>
            </w:r>
          </w:p>
        </w:tc>
      </w:tr>
      <w:tr w:rsidR="00781DF6" w:rsidRPr="00E42E0B" w14:paraId="1E23F501" w14:textId="77777777" w:rsidTr="00781DF6">
        <w:trPr>
          <w:jc w:val="center"/>
        </w:trPr>
        <w:tc>
          <w:tcPr>
            <w:tcW w:w="4876" w:type="dxa"/>
          </w:tcPr>
          <w:p w14:paraId="50E15585" w14:textId="77777777" w:rsidR="00781DF6" w:rsidRPr="00E42E0B" w:rsidRDefault="00781DF6">
            <w:pPr>
              <w:pStyle w:val="Normal6"/>
            </w:pPr>
          </w:p>
        </w:tc>
        <w:tc>
          <w:tcPr>
            <w:tcW w:w="4876" w:type="dxa"/>
            <w:hideMark/>
          </w:tcPr>
          <w:p w14:paraId="6F9ABBCF" w14:textId="31625166" w:rsidR="00781DF6" w:rsidRPr="00E42E0B" w:rsidRDefault="00781DF6" w:rsidP="001A38D7">
            <w:pPr>
              <w:pStyle w:val="Normal6"/>
              <w:rPr>
                <w:szCs w:val="24"/>
              </w:rPr>
            </w:pPr>
            <w:r w:rsidRPr="00E42E0B">
              <w:rPr>
                <w:b/>
                <w:i/>
              </w:rPr>
              <w:t>3. Wanneer blijkt dat de persoon wiens gegevens worden verlangd, niet in de uitvaardigende of tenuitvoerleggingsstaat woonachtig is, en de betrokken autoriteit meent dat een van de gronden waarin artikel 10 bis voorziet, van toepassing is, dient deze de tenuitvoerleggingsautoriteit daarvan onmiddellijk in kennis te stellen op grond van een gemotiveerd bezwaar. De tenuitvoerleggingsautoriteit dient dat gemotiveerde bezwaar naar behoren in aanmerking te nemen.</w:t>
            </w:r>
          </w:p>
        </w:tc>
      </w:tr>
      <w:tr w:rsidR="00781DF6" w:rsidRPr="00E42E0B" w14:paraId="515F6520" w14:textId="77777777" w:rsidTr="00781DF6">
        <w:trPr>
          <w:jc w:val="center"/>
        </w:trPr>
        <w:tc>
          <w:tcPr>
            <w:tcW w:w="4876" w:type="dxa"/>
          </w:tcPr>
          <w:p w14:paraId="647AE421" w14:textId="77777777" w:rsidR="00781DF6" w:rsidRPr="00E42E0B" w:rsidRDefault="00781DF6">
            <w:pPr>
              <w:pStyle w:val="Normal6"/>
            </w:pPr>
          </w:p>
        </w:tc>
        <w:tc>
          <w:tcPr>
            <w:tcW w:w="4876" w:type="dxa"/>
            <w:hideMark/>
          </w:tcPr>
          <w:p w14:paraId="598EABBD" w14:textId="01D4861C" w:rsidR="00781DF6" w:rsidRPr="00E42E0B" w:rsidRDefault="00781DF6" w:rsidP="001A38D7">
            <w:pPr>
              <w:pStyle w:val="Normal6"/>
              <w:rPr>
                <w:szCs w:val="24"/>
              </w:rPr>
            </w:pPr>
            <w:r w:rsidRPr="00E42E0B">
              <w:rPr>
                <w:b/>
                <w:i/>
              </w:rPr>
              <w:t>4. Lid 2, onder e) en f), is niet van toepassing op abonneegegevens en IP-adressen.</w:t>
            </w:r>
          </w:p>
        </w:tc>
      </w:tr>
      <w:tr w:rsidR="00781DF6" w:rsidRPr="00E42E0B" w14:paraId="0278DA73" w14:textId="77777777" w:rsidTr="00781DF6">
        <w:trPr>
          <w:jc w:val="center"/>
        </w:trPr>
        <w:tc>
          <w:tcPr>
            <w:tcW w:w="4876" w:type="dxa"/>
          </w:tcPr>
          <w:p w14:paraId="53B752F1" w14:textId="77777777" w:rsidR="00781DF6" w:rsidRPr="00E42E0B" w:rsidRDefault="00781DF6">
            <w:pPr>
              <w:pStyle w:val="Normal6"/>
            </w:pPr>
          </w:p>
        </w:tc>
        <w:tc>
          <w:tcPr>
            <w:tcW w:w="4876" w:type="dxa"/>
            <w:hideMark/>
          </w:tcPr>
          <w:p w14:paraId="3AF5CAFB" w14:textId="41D30756" w:rsidR="00781DF6" w:rsidRPr="00E42E0B" w:rsidRDefault="00781DF6" w:rsidP="001A38D7">
            <w:pPr>
              <w:pStyle w:val="Normal6"/>
              <w:rPr>
                <w:szCs w:val="24"/>
              </w:rPr>
            </w:pPr>
            <w:r w:rsidRPr="00E42E0B">
              <w:rPr>
                <w:b/>
                <w:i/>
              </w:rPr>
              <w:t>5. Lid 1, onder g), moet worden toegepast volgens de procedure van artikel 15.</w:t>
            </w:r>
          </w:p>
        </w:tc>
      </w:tr>
      <w:tr w:rsidR="00781DF6" w:rsidRPr="00E42E0B" w14:paraId="32B233A6" w14:textId="77777777" w:rsidTr="00781DF6">
        <w:trPr>
          <w:jc w:val="center"/>
        </w:trPr>
        <w:tc>
          <w:tcPr>
            <w:tcW w:w="4876" w:type="dxa"/>
          </w:tcPr>
          <w:p w14:paraId="71612A64" w14:textId="77777777" w:rsidR="00781DF6" w:rsidRPr="00E42E0B" w:rsidRDefault="00781DF6">
            <w:pPr>
              <w:pStyle w:val="Normal6"/>
            </w:pPr>
          </w:p>
        </w:tc>
        <w:tc>
          <w:tcPr>
            <w:tcW w:w="4876" w:type="dxa"/>
            <w:hideMark/>
          </w:tcPr>
          <w:p w14:paraId="37A43C83" w14:textId="77777777" w:rsidR="00781DF6" w:rsidRPr="00E42E0B" w:rsidRDefault="00781DF6">
            <w:pPr>
              <w:pStyle w:val="Normal6"/>
              <w:rPr>
                <w:szCs w:val="24"/>
              </w:rPr>
            </w:pPr>
            <w:r w:rsidRPr="00E42E0B">
              <w:rPr>
                <w:b/>
                <w:i/>
              </w:rPr>
              <w:t>6. Indien het Europees verstrekkingsbevel of het Europees bewaringsbevel een strafbaar feit betreft in verband met belastingen of heffingen, douane en deviezen weigert de uitvoerende autoriteit de erkenning of tenuitvoerlegging niet op grond van het feit dat het recht van de tenuitvoerleggingsstaat niet voorziet in dezelfde soort belasting of heffing, of niet dezelfde soort regeling inzake belastingen, heffingen, douane en deviezen kent als het recht van de uitvaardigende staat.</w:t>
            </w:r>
          </w:p>
        </w:tc>
      </w:tr>
      <w:tr w:rsidR="00781DF6" w:rsidRPr="00E42E0B" w14:paraId="3C6DDB4B" w14:textId="77777777" w:rsidTr="00781DF6">
        <w:trPr>
          <w:jc w:val="center"/>
        </w:trPr>
        <w:tc>
          <w:tcPr>
            <w:tcW w:w="4876" w:type="dxa"/>
          </w:tcPr>
          <w:p w14:paraId="79743AC6" w14:textId="77777777" w:rsidR="00781DF6" w:rsidRPr="00E42E0B" w:rsidRDefault="00781DF6">
            <w:pPr>
              <w:pStyle w:val="Normal6"/>
            </w:pPr>
          </w:p>
        </w:tc>
        <w:tc>
          <w:tcPr>
            <w:tcW w:w="4876" w:type="dxa"/>
            <w:hideMark/>
          </w:tcPr>
          <w:p w14:paraId="7AFFA51A" w14:textId="5A55845C" w:rsidR="00781DF6" w:rsidRPr="00E42E0B" w:rsidRDefault="00781DF6">
            <w:pPr>
              <w:pStyle w:val="Normal6"/>
              <w:rPr>
                <w:szCs w:val="24"/>
              </w:rPr>
            </w:pPr>
            <w:r w:rsidRPr="00E42E0B">
              <w:rPr>
                <w:b/>
                <w:i/>
              </w:rPr>
              <w:t>7. In de in de leden 1 en 2 van dit artikel bedoelde gevallen pleegt de tenuitvoerleggingsautoriteit, alvorens te besluiten dat zij een Europees verstrekkingsbevel of een Europees bewaringsbevel, geheel of gedeeltelijk, niet erkent of ten uitvoer legt, overleg met de uitvaardigende autoriteit, op iedere gepaste wijze, en verzoekt zij indien nodig de uitvaardigende autoriteit onverwijld alle benodigde gegevens te verstrekken.</w:t>
            </w:r>
          </w:p>
        </w:tc>
      </w:tr>
      <w:tr w:rsidR="00781DF6" w:rsidRPr="00E42E0B" w14:paraId="4197F34E" w14:textId="77777777" w:rsidTr="00781DF6">
        <w:trPr>
          <w:jc w:val="center"/>
        </w:trPr>
        <w:tc>
          <w:tcPr>
            <w:tcW w:w="4876" w:type="dxa"/>
          </w:tcPr>
          <w:p w14:paraId="5D82A808" w14:textId="77777777" w:rsidR="00781DF6" w:rsidRPr="00E42E0B" w:rsidRDefault="00781DF6">
            <w:pPr>
              <w:pStyle w:val="Normal6"/>
            </w:pPr>
          </w:p>
        </w:tc>
        <w:tc>
          <w:tcPr>
            <w:tcW w:w="4876" w:type="dxa"/>
            <w:hideMark/>
          </w:tcPr>
          <w:p w14:paraId="7875284C" w14:textId="76847FA1" w:rsidR="00781DF6" w:rsidRPr="00E42E0B" w:rsidRDefault="00781DF6" w:rsidP="001A38D7">
            <w:pPr>
              <w:pStyle w:val="Normal6"/>
              <w:rPr>
                <w:szCs w:val="24"/>
              </w:rPr>
            </w:pPr>
            <w:r w:rsidRPr="00E42E0B">
              <w:rPr>
                <w:b/>
                <w:i/>
              </w:rPr>
              <w:t>8. Indien een autoriteit van de tenuitvoerleggingsstaat bevoegd is tot opheffing van een voorrecht of immuniteit, wordt hierom in het in lid 1, onder c), bedoelde geval door de tenuitvoerleggingsautoriteit onmiddellijk verzocht. Indien een autoriteit van een andere staat of van een internationale organisatie bevoegd is tot opheffing van het voorrecht of de immuniteit, wordt de betrokken autoriteit hierom door de uitvaardigende autoriteit verzocht.</w:t>
            </w:r>
          </w:p>
        </w:tc>
      </w:tr>
      <w:tr w:rsidR="00781DF6" w:rsidRPr="00E42E0B" w14:paraId="22E514FB" w14:textId="77777777" w:rsidTr="00781DF6">
        <w:trPr>
          <w:jc w:val="center"/>
        </w:trPr>
        <w:tc>
          <w:tcPr>
            <w:tcW w:w="4876" w:type="dxa"/>
          </w:tcPr>
          <w:p w14:paraId="7D5DCF60" w14:textId="77777777" w:rsidR="00781DF6" w:rsidRPr="00E42E0B" w:rsidRDefault="00781DF6">
            <w:pPr>
              <w:pStyle w:val="Normal6"/>
            </w:pPr>
          </w:p>
        </w:tc>
        <w:tc>
          <w:tcPr>
            <w:tcW w:w="4876" w:type="dxa"/>
            <w:hideMark/>
          </w:tcPr>
          <w:p w14:paraId="12E98020" w14:textId="74174A9D" w:rsidR="00781DF6" w:rsidRPr="00E42E0B" w:rsidRDefault="00781DF6">
            <w:pPr>
              <w:pStyle w:val="Normal6"/>
              <w:rPr>
                <w:szCs w:val="24"/>
              </w:rPr>
            </w:pPr>
            <w:r w:rsidRPr="00E42E0B">
              <w:rPr>
                <w:b/>
                <w:i/>
              </w:rPr>
              <w:t>9. De tenuitvoerleggingsautoriteit dient de uitvaardigende autoriteit in kennis te stellen van het gebruik van een van de gronden voor weigering van de erkenning of de tenuitvoerlegging die in de leden 1 en 2 van dit artikel worden genoemd, door gebruik te maken v‏an het formulier in bijlage III.</w:t>
            </w:r>
          </w:p>
        </w:tc>
      </w:tr>
    </w:tbl>
    <w:p w14:paraId="4962B45B"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AADD25C" w14:textId="77777777" w:rsidR="00781DF6" w:rsidRPr="00E42E0B" w:rsidRDefault="00781DF6" w:rsidP="00781DF6">
      <w:r w:rsidRPr="00E42E0B">
        <w:rPr>
          <w:rStyle w:val="HideTWBExt"/>
          <w:noProof w:val="0"/>
        </w:rPr>
        <w:t>&lt;/Amend&gt;</w:t>
      </w:r>
    </w:p>
    <w:p w14:paraId="296C0251" w14:textId="54213DB2"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162</w:t>
      </w:r>
      <w:r w:rsidRPr="00E42E0B">
        <w:rPr>
          <w:rStyle w:val="HideTWBExt"/>
          <w:b w:val="0"/>
          <w:noProof w:val="0"/>
        </w:rPr>
        <w:t>&lt;/NumAm&gt;</w:t>
      </w:r>
    </w:p>
    <w:p w14:paraId="2FA1B0AC"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90388C1" w14:textId="77777777" w:rsidR="00781DF6" w:rsidRPr="00E42E0B" w:rsidRDefault="00781DF6" w:rsidP="00781DF6">
      <w:pPr>
        <w:pStyle w:val="NormalBold"/>
      </w:pPr>
      <w:r w:rsidRPr="00E42E0B">
        <w:rPr>
          <w:rStyle w:val="HideTWBExt"/>
          <w:b w:val="0"/>
          <w:noProof w:val="0"/>
        </w:rPr>
        <w:t>&lt;Article&gt;</w:t>
      </w:r>
      <w:r w:rsidRPr="00E42E0B">
        <w:t>Artikel 11 – titel</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6535E16" w14:textId="77777777" w:rsidTr="00781DF6">
        <w:trPr>
          <w:jc w:val="center"/>
        </w:trPr>
        <w:tc>
          <w:tcPr>
            <w:tcW w:w="9752" w:type="dxa"/>
            <w:gridSpan w:val="2"/>
          </w:tcPr>
          <w:p w14:paraId="47A23EE3" w14:textId="77777777" w:rsidR="00781DF6" w:rsidRPr="00E42E0B" w:rsidRDefault="00781DF6">
            <w:pPr>
              <w:keepNext/>
            </w:pPr>
          </w:p>
        </w:tc>
      </w:tr>
      <w:tr w:rsidR="00781DF6" w:rsidRPr="00E42E0B" w14:paraId="4EB7204B" w14:textId="77777777" w:rsidTr="00781DF6">
        <w:trPr>
          <w:jc w:val="center"/>
        </w:trPr>
        <w:tc>
          <w:tcPr>
            <w:tcW w:w="4876" w:type="dxa"/>
            <w:hideMark/>
          </w:tcPr>
          <w:p w14:paraId="374D40BE" w14:textId="77777777" w:rsidR="00781DF6" w:rsidRPr="00E42E0B" w:rsidRDefault="00781DF6">
            <w:pPr>
              <w:pStyle w:val="ColumnHeading"/>
              <w:keepNext/>
            </w:pPr>
            <w:r w:rsidRPr="00E42E0B">
              <w:t>Door de Commissie voorgestelde tekst</w:t>
            </w:r>
          </w:p>
        </w:tc>
        <w:tc>
          <w:tcPr>
            <w:tcW w:w="4876" w:type="dxa"/>
            <w:hideMark/>
          </w:tcPr>
          <w:p w14:paraId="29B98F31" w14:textId="77777777" w:rsidR="00781DF6" w:rsidRPr="00E42E0B" w:rsidRDefault="00781DF6">
            <w:pPr>
              <w:pStyle w:val="ColumnHeading"/>
              <w:keepNext/>
            </w:pPr>
            <w:r w:rsidRPr="00E42E0B">
              <w:t>Amendement</w:t>
            </w:r>
          </w:p>
        </w:tc>
      </w:tr>
      <w:tr w:rsidR="00781DF6" w:rsidRPr="00E42E0B" w14:paraId="1842E70C" w14:textId="77777777" w:rsidTr="00781DF6">
        <w:trPr>
          <w:jc w:val="center"/>
        </w:trPr>
        <w:tc>
          <w:tcPr>
            <w:tcW w:w="4876" w:type="dxa"/>
            <w:hideMark/>
          </w:tcPr>
          <w:p w14:paraId="625EC0C0" w14:textId="77777777" w:rsidR="00781DF6" w:rsidRPr="00E42E0B" w:rsidRDefault="00781DF6">
            <w:pPr>
              <w:pStyle w:val="Normal6"/>
            </w:pPr>
            <w:r w:rsidRPr="00E42E0B">
              <w:rPr>
                <w:b/>
                <w:i/>
              </w:rPr>
              <w:t>Vertrouwelijkheid en</w:t>
            </w:r>
            <w:r w:rsidRPr="00E42E0B">
              <w:t xml:space="preserve"> gebruikersinformatie</w:t>
            </w:r>
          </w:p>
        </w:tc>
        <w:tc>
          <w:tcPr>
            <w:tcW w:w="4876" w:type="dxa"/>
            <w:hideMark/>
          </w:tcPr>
          <w:p w14:paraId="681567FB" w14:textId="77777777" w:rsidR="00781DF6" w:rsidRPr="00E42E0B" w:rsidRDefault="00781DF6">
            <w:pPr>
              <w:pStyle w:val="Normal6"/>
              <w:rPr>
                <w:szCs w:val="24"/>
              </w:rPr>
            </w:pPr>
            <w:r w:rsidRPr="00E42E0B">
              <w:t xml:space="preserve">Gebruikersinformatie </w:t>
            </w:r>
            <w:r w:rsidRPr="00E42E0B">
              <w:rPr>
                <w:b/>
                <w:i/>
              </w:rPr>
              <w:t>en vertrouwelijkheid</w:t>
            </w:r>
          </w:p>
        </w:tc>
      </w:tr>
    </w:tbl>
    <w:p w14:paraId="59A6692F"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01E2842" w14:textId="77777777" w:rsidR="00781DF6" w:rsidRPr="00E42E0B" w:rsidRDefault="00781DF6" w:rsidP="00781DF6">
      <w:r w:rsidRPr="00E42E0B">
        <w:rPr>
          <w:rStyle w:val="HideTWBExt"/>
          <w:noProof w:val="0"/>
        </w:rPr>
        <w:t>&lt;/Amend&gt;</w:t>
      </w:r>
    </w:p>
    <w:p w14:paraId="7FFB534D" w14:textId="1A48B965"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163</w:t>
      </w:r>
      <w:r w:rsidRPr="00E42E0B">
        <w:rPr>
          <w:rStyle w:val="HideTWBExt"/>
          <w:b w:val="0"/>
          <w:noProof w:val="0"/>
        </w:rPr>
        <w:t>&lt;/NumAm&gt;</w:t>
      </w:r>
    </w:p>
    <w:p w14:paraId="67B79D51"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A1B1F72" w14:textId="77777777" w:rsidR="00781DF6" w:rsidRPr="00E42E0B" w:rsidRDefault="00781DF6" w:rsidP="00781DF6">
      <w:pPr>
        <w:pStyle w:val="NormalBold"/>
      </w:pPr>
      <w:r w:rsidRPr="00E42E0B">
        <w:rPr>
          <w:rStyle w:val="HideTWBExt"/>
          <w:b w:val="0"/>
          <w:noProof w:val="0"/>
        </w:rPr>
        <w:t>&lt;Article&gt;</w:t>
      </w:r>
      <w:r w:rsidRPr="00E42E0B">
        <w:t>Artikel 11 – lid 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5D3A786" w14:textId="77777777" w:rsidTr="00781DF6">
        <w:trPr>
          <w:jc w:val="center"/>
        </w:trPr>
        <w:tc>
          <w:tcPr>
            <w:tcW w:w="9752" w:type="dxa"/>
            <w:gridSpan w:val="2"/>
          </w:tcPr>
          <w:p w14:paraId="4D9204EC" w14:textId="77777777" w:rsidR="00781DF6" w:rsidRPr="00E42E0B" w:rsidRDefault="00781DF6">
            <w:pPr>
              <w:keepNext/>
            </w:pPr>
          </w:p>
        </w:tc>
      </w:tr>
      <w:tr w:rsidR="00781DF6" w:rsidRPr="00E42E0B" w14:paraId="1D6A8286" w14:textId="77777777" w:rsidTr="00781DF6">
        <w:trPr>
          <w:jc w:val="center"/>
        </w:trPr>
        <w:tc>
          <w:tcPr>
            <w:tcW w:w="4876" w:type="dxa"/>
            <w:hideMark/>
          </w:tcPr>
          <w:p w14:paraId="53CEBF0F" w14:textId="77777777" w:rsidR="00781DF6" w:rsidRPr="00E42E0B" w:rsidRDefault="00781DF6">
            <w:pPr>
              <w:pStyle w:val="ColumnHeading"/>
              <w:keepNext/>
            </w:pPr>
            <w:r w:rsidRPr="00E42E0B">
              <w:t>Door de Commissie voorgestelde tekst</w:t>
            </w:r>
          </w:p>
        </w:tc>
        <w:tc>
          <w:tcPr>
            <w:tcW w:w="4876" w:type="dxa"/>
            <w:hideMark/>
          </w:tcPr>
          <w:p w14:paraId="3D847432" w14:textId="77777777" w:rsidR="00781DF6" w:rsidRPr="00E42E0B" w:rsidRDefault="00781DF6">
            <w:pPr>
              <w:pStyle w:val="ColumnHeading"/>
              <w:keepNext/>
            </w:pPr>
            <w:r w:rsidRPr="00E42E0B">
              <w:t>Amendement</w:t>
            </w:r>
          </w:p>
        </w:tc>
      </w:tr>
      <w:tr w:rsidR="00781DF6" w:rsidRPr="00E42E0B" w14:paraId="79E4B142" w14:textId="77777777" w:rsidTr="00781DF6">
        <w:trPr>
          <w:jc w:val="center"/>
        </w:trPr>
        <w:tc>
          <w:tcPr>
            <w:tcW w:w="4876" w:type="dxa"/>
            <w:hideMark/>
          </w:tcPr>
          <w:p w14:paraId="1A1E18C9" w14:textId="77777777" w:rsidR="00781DF6" w:rsidRPr="00E42E0B" w:rsidRDefault="00781DF6">
            <w:pPr>
              <w:pStyle w:val="Normal6"/>
            </w:pPr>
            <w:r w:rsidRPr="00E42E0B">
              <w:t>1.</w:t>
            </w:r>
            <w:r w:rsidRPr="00E42E0B">
              <w:tab/>
              <w:t>Adressaten en</w:t>
            </w:r>
            <w:r w:rsidRPr="00E42E0B">
              <w:rPr>
                <w:b/>
                <w:i/>
              </w:rPr>
              <w:t>, indien niet dezelfde personen, dienstverleners,</w:t>
            </w:r>
            <w:r w:rsidRPr="00E42E0B">
              <w:t xml:space="preserve"> nemen de nodige maatregelen om de vertrouwelijkheid van het CEV of CEB en van de verstrekte of bewaarde gegevens te garanderen </w:t>
            </w:r>
            <w:r w:rsidRPr="00E42E0B">
              <w:rPr>
                <w:b/>
                <w:i/>
              </w:rPr>
              <w:t>en zien ervan af, wanneer de uitvaardigende autoriteit daarom verzoekt, de persoon wiens gegevens worden verlangd, daarover te informeren teneinde het betrokken strafonderzoek niet te belemmeren</w:t>
            </w:r>
            <w:r w:rsidRPr="00E42E0B">
              <w:t>.</w:t>
            </w:r>
          </w:p>
        </w:tc>
        <w:tc>
          <w:tcPr>
            <w:tcW w:w="4876" w:type="dxa"/>
            <w:hideMark/>
          </w:tcPr>
          <w:p w14:paraId="0FA9A326" w14:textId="50CE6E68" w:rsidR="00781DF6" w:rsidRPr="00E42E0B" w:rsidRDefault="00781DF6">
            <w:pPr>
              <w:pStyle w:val="Normal6"/>
              <w:rPr>
                <w:szCs w:val="24"/>
              </w:rPr>
            </w:pPr>
            <w:r w:rsidRPr="00E42E0B">
              <w:t>1.</w:t>
            </w:r>
            <w:r w:rsidRPr="00E42E0B">
              <w:tab/>
            </w:r>
            <w:r w:rsidRPr="00E42E0B">
              <w:rPr>
                <w:b/>
                <w:i/>
              </w:rPr>
              <w:t>De</w:t>
            </w:r>
            <w:r w:rsidRPr="00E42E0B">
              <w:t xml:space="preserve"> adressaten </w:t>
            </w:r>
            <w:r w:rsidRPr="00E42E0B">
              <w:rPr>
                <w:b/>
                <w:i/>
              </w:rPr>
              <w:t>dienen de persoon wiens gegevens worden verlangd, daarover onverwijld te informeren. Bij het informeren van die persoon verstrekken de adressaten ook informatie over beschikbare rechtsmiddelen als bedoeld in artikel 17</w:t>
            </w:r>
            <w:r w:rsidRPr="00E42E0B">
              <w:t xml:space="preserve"> en nemen </w:t>
            </w:r>
            <w:r w:rsidRPr="00E42E0B">
              <w:rPr>
                <w:b/>
                <w:i/>
              </w:rPr>
              <w:t>zij</w:t>
            </w:r>
            <w:r w:rsidRPr="00E42E0B">
              <w:t xml:space="preserve"> de nodige maatregelen om de vertrouwelijkheid van het CEV of CEB en van de verstrekte of bewaarde gegevens te garanderen.</w:t>
            </w:r>
          </w:p>
        </w:tc>
      </w:tr>
    </w:tbl>
    <w:p w14:paraId="5571239E"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0703AF0" w14:textId="77777777" w:rsidR="00781DF6" w:rsidRPr="00E42E0B" w:rsidRDefault="00781DF6" w:rsidP="00781DF6">
      <w:pPr>
        <w:pStyle w:val="JustificationTitle"/>
        <w:rPr>
          <w:noProof w:val="0"/>
        </w:rPr>
      </w:pPr>
      <w:r w:rsidRPr="00E42E0B">
        <w:rPr>
          <w:rStyle w:val="HideTWBExt"/>
          <w:i w:val="0"/>
          <w:noProof w:val="0"/>
        </w:rPr>
        <w:t>&lt;TitreJust&gt;</w:t>
      </w:r>
      <w:r w:rsidRPr="00E42E0B">
        <w:rPr>
          <w:noProof w:val="0"/>
        </w:rPr>
        <w:t>Motivering</w:t>
      </w:r>
      <w:r w:rsidRPr="00E42E0B">
        <w:rPr>
          <w:rStyle w:val="HideTWBExt"/>
          <w:i w:val="0"/>
          <w:noProof w:val="0"/>
        </w:rPr>
        <w:t>&lt;/TitreJust&gt;</w:t>
      </w:r>
    </w:p>
    <w:p w14:paraId="1C920186" w14:textId="77777777" w:rsidR="00781DF6" w:rsidRPr="00E42E0B" w:rsidRDefault="00781DF6" w:rsidP="00781DF6">
      <w:pPr>
        <w:pStyle w:val="Normal12Italic"/>
        <w:rPr>
          <w:noProof w:val="0"/>
        </w:rPr>
      </w:pPr>
      <w:r w:rsidRPr="00E42E0B">
        <w:rPr>
          <w:noProof w:val="0"/>
        </w:rPr>
        <w:t>Gebruikersinformatie dient altijd de algemene regel te zijn en moet daarom op de eerste plaats komen in dit artikel.</w:t>
      </w:r>
    </w:p>
    <w:p w14:paraId="285140BB" w14:textId="77777777" w:rsidR="00781DF6" w:rsidRPr="00E42E0B" w:rsidRDefault="00781DF6" w:rsidP="00781DF6">
      <w:r w:rsidRPr="00E42E0B">
        <w:rPr>
          <w:rStyle w:val="HideTWBExt"/>
          <w:noProof w:val="0"/>
        </w:rPr>
        <w:t>&lt;/Amend&gt;</w:t>
      </w:r>
    </w:p>
    <w:p w14:paraId="502D119C" w14:textId="72FD2876"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164</w:t>
      </w:r>
      <w:r w:rsidRPr="00E42E0B">
        <w:rPr>
          <w:rStyle w:val="HideTWBExt"/>
          <w:b w:val="0"/>
          <w:noProof w:val="0"/>
        </w:rPr>
        <w:t>&lt;/NumAm&gt;</w:t>
      </w:r>
    </w:p>
    <w:p w14:paraId="6C09790B"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2758000" w14:textId="77777777" w:rsidR="00781DF6" w:rsidRPr="00E42E0B" w:rsidRDefault="00781DF6" w:rsidP="00781DF6">
      <w:pPr>
        <w:pStyle w:val="NormalBold"/>
      </w:pPr>
      <w:r w:rsidRPr="00E42E0B">
        <w:rPr>
          <w:rStyle w:val="HideTWBExt"/>
          <w:b w:val="0"/>
          <w:noProof w:val="0"/>
        </w:rPr>
        <w:t>&lt;Article&gt;</w:t>
      </w:r>
      <w:r w:rsidRPr="00E42E0B">
        <w:t>Artikel 11 – lid 1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3F4E89B" w14:textId="77777777" w:rsidTr="00781DF6">
        <w:trPr>
          <w:jc w:val="center"/>
        </w:trPr>
        <w:tc>
          <w:tcPr>
            <w:tcW w:w="9752" w:type="dxa"/>
            <w:gridSpan w:val="2"/>
          </w:tcPr>
          <w:p w14:paraId="30BC5425" w14:textId="77777777" w:rsidR="00781DF6" w:rsidRPr="00E42E0B" w:rsidRDefault="00781DF6">
            <w:pPr>
              <w:keepNext/>
            </w:pPr>
          </w:p>
        </w:tc>
      </w:tr>
      <w:tr w:rsidR="00781DF6" w:rsidRPr="00E42E0B" w14:paraId="08DF382F" w14:textId="77777777" w:rsidTr="00781DF6">
        <w:trPr>
          <w:jc w:val="center"/>
        </w:trPr>
        <w:tc>
          <w:tcPr>
            <w:tcW w:w="4876" w:type="dxa"/>
            <w:hideMark/>
          </w:tcPr>
          <w:p w14:paraId="258C61FE" w14:textId="77777777" w:rsidR="00781DF6" w:rsidRPr="00E42E0B" w:rsidRDefault="00781DF6">
            <w:pPr>
              <w:pStyle w:val="ColumnHeading"/>
              <w:keepNext/>
            </w:pPr>
            <w:r w:rsidRPr="00E42E0B">
              <w:t>Door de Commissie voorgestelde tekst</w:t>
            </w:r>
          </w:p>
        </w:tc>
        <w:tc>
          <w:tcPr>
            <w:tcW w:w="4876" w:type="dxa"/>
            <w:hideMark/>
          </w:tcPr>
          <w:p w14:paraId="15982564" w14:textId="77777777" w:rsidR="00781DF6" w:rsidRPr="00E42E0B" w:rsidRDefault="00781DF6">
            <w:pPr>
              <w:pStyle w:val="ColumnHeading"/>
              <w:keepNext/>
            </w:pPr>
            <w:r w:rsidRPr="00E42E0B">
              <w:t>Amendement</w:t>
            </w:r>
          </w:p>
        </w:tc>
      </w:tr>
      <w:tr w:rsidR="00781DF6" w:rsidRPr="00E42E0B" w14:paraId="0AF58EF7" w14:textId="77777777" w:rsidTr="00781DF6">
        <w:trPr>
          <w:jc w:val="center"/>
        </w:trPr>
        <w:tc>
          <w:tcPr>
            <w:tcW w:w="4876" w:type="dxa"/>
          </w:tcPr>
          <w:p w14:paraId="767B2828" w14:textId="77777777" w:rsidR="00781DF6" w:rsidRPr="00E42E0B" w:rsidRDefault="00781DF6">
            <w:pPr>
              <w:pStyle w:val="Normal6"/>
            </w:pPr>
          </w:p>
        </w:tc>
        <w:tc>
          <w:tcPr>
            <w:tcW w:w="4876" w:type="dxa"/>
            <w:hideMark/>
          </w:tcPr>
          <w:p w14:paraId="6DC07280" w14:textId="44D49661" w:rsidR="00781DF6" w:rsidRPr="00E42E0B" w:rsidRDefault="00781DF6">
            <w:pPr>
              <w:pStyle w:val="Normal6"/>
              <w:rPr>
                <w:szCs w:val="24"/>
              </w:rPr>
            </w:pPr>
            <w:r w:rsidRPr="00E42E0B">
              <w:rPr>
                <w:b/>
                <w:i/>
              </w:rPr>
              <w:t>1 bis.</w:t>
            </w:r>
            <w:r w:rsidRPr="00E42E0B">
              <w:rPr>
                <w:b/>
                <w:i/>
              </w:rPr>
              <w:tab/>
              <w:t>Op een naar behoren gerechtvaardigd verzoek van de uitvaardigende autoriteit, gestaafd door een gerechtelijk bevel, moeten de adressaten ervan afzien de persoon wiens gegevens worden verlangd, daarover te informeren teneinde de betrokken strafprocedure niet te belemmeren.</w:t>
            </w:r>
          </w:p>
        </w:tc>
      </w:tr>
    </w:tbl>
    <w:p w14:paraId="097A53F4"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4F3704A" w14:textId="77777777" w:rsidR="00781DF6" w:rsidRPr="00E42E0B" w:rsidRDefault="00781DF6" w:rsidP="00781DF6">
      <w:pPr>
        <w:pStyle w:val="JustificationTitle"/>
        <w:rPr>
          <w:noProof w:val="0"/>
        </w:rPr>
      </w:pPr>
      <w:r w:rsidRPr="00E42E0B">
        <w:rPr>
          <w:rStyle w:val="HideTWBExt"/>
          <w:i w:val="0"/>
          <w:noProof w:val="0"/>
        </w:rPr>
        <w:t>&lt;TitreJust&gt;</w:t>
      </w:r>
      <w:r w:rsidRPr="00E42E0B">
        <w:rPr>
          <w:noProof w:val="0"/>
        </w:rPr>
        <w:t>Motivering</w:t>
      </w:r>
      <w:r w:rsidRPr="00E42E0B">
        <w:rPr>
          <w:rStyle w:val="HideTWBExt"/>
          <w:i w:val="0"/>
          <w:noProof w:val="0"/>
        </w:rPr>
        <w:t>&lt;/TitreJust&gt;</w:t>
      </w:r>
    </w:p>
    <w:p w14:paraId="7A2786A5" w14:textId="77777777" w:rsidR="00781DF6" w:rsidRPr="00E42E0B" w:rsidRDefault="00781DF6" w:rsidP="00781DF6">
      <w:pPr>
        <w:pStyle w:val="Normal12Italic"/>
        <w:rPr>
          <w:noProof w:val="0"/>
        </w:rPr>
      </w:pPr>
      <w:r w:rsidRPr="00E42E0B">
        <w:rPr>
          <w:noProof w:val="0"/>
        </w:rPr>
        <w:t>Deze “geheimhoudingsregel” dient alleen als uitzondering op de algemene regel in lid 1.</w:t>
      </w:r>
    </w:p>
    <w:p w14:paraId="596557E2" w14:textId="77777777" w:rsidR="00781DF6" w:rsidRPr="00E42E0B" w:rsidRDefault="00781DF6" w:rsidP="00781DF6">
      <w:r w:rsidRPr="00E42E0B">
        <w:rPr>
          <w:rStyle w:val="HideTWBExt"/>
          <w:noProof w:val="0"/>
        </w:rPr>
        <w:t>&lt;/Amend&gt;</w:t>
      </w:r>
    </w:p>
    <w:p w14:paraId="1FE96154" w14:textId="75062FB9"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165</w:t>
      </w:r>
      <w:r w:rsidRPr="00E42E0B">
        <w:rPr>
          <w:rStyle w:val="HideTWBExt"/>
          <w:b w:val="0"/>
          <w:noProof w:val="0"/>
        </w:rPr>
        <w:t>&lt;/NumAm&gt;</w:t>
      </w:r>
    </w:p>
    <w:p w14:paraId="5747A064"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1E1041A" w14:textId="77777777" w:rsidR="00781DF6" w:rsidRPr="00E42E0B" w:rsidRDefault="00781DF6" w:rsidP="00781DF6">
      <w:pPr>
        <w:pStyle w:val="NormalBold"/>
      </w:pPr>
      <w:r w:rsidRPr="00E42E0B">
        <w:rPr>
          <w:rStyle w:val="HideTWBExt"/>
          <w:b w:val="0"/>
          <w:noProof w:val="0"/>
        </w:rPr>
        <w:t>&lt;Article&gt;</w:t>
      </w:r>
      <w:r w:rsidRPr="00E42E0B">
        <w:t>Artikel 11 – lid 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571834C" w14:textId="77777777" w:rsidTr="00781DF6">
        <w:trPr>
          <w:jc w:val="center"/>
        </w:trPr>
        <w:tc>
          <w:tcPr>
            <w:tcW w:w="9752" w:type="dxa"/>
            <w:gridSpan w:val="2"/>
          </w:tcPr>
          <w:p w14:paraId="6067493D" w14:textId="77777777" w:rsidR="00781DF6" w:rsidRPr="00E42E0B" w:rsidRDefault="00781DF6">
            <w:pPr>
              <w:keepNext/>
            </w:pPr>
          </w:p>
        </w:tc>
      </w:tr>
      <w:tr w:rsidR="00781DF6" w:rsidRPr="00E42E0B" w14:paraId="55F3CB27" w14:textId="77777777" w:rsidTr="00781DF6">
        <w:trPr>
          <w:jc w:val="center"/>
        </w:trPr>
        <w:tc>
          <w:tcPr>
            <w:tcW w:w="4876" w:type="dxa"/>
            <w:hideMark/>
          </w:tcPr>
          <w:p w14:paraId="1EC6E828" w14:textId="77777777" w:rsidR="00781DF6" w:rsidRPr="00E42E0B" w:rsidRDefault="00781DF6">
            <w:pPr>
              <w:pStyle w:val="ColumnHeading"/>
              <w:keepNext/>
            </w:pPr>
            <w:r w:rsidRPr="00E42E0B">
              <w:t>Door de Commissie voorgestelde tekst</w:t>
            </w:r>
          </w:p>
        </w:tc>
        <w:tc>
          <w:tcPr>
            <w:tcW w:w="4876" w:type="dxa"/>
            <w:hideMark/>
          </w:tcPr>
          <w:p w14:paraId="4FC50F96" w14:textId="77777777" w:rsidR="00781DF6" w:rsidRPr="00E42E0B" w:rsidRDefault="00781DF6">
            <w:pPr>
              <w:pStyle w:val="ColumnHeading"/>
              <w:keepNext/>
            </w:pPr>
            <w:r w:rsidRPr="00E42E0B">
              <w:t>Amendement</w:t>
            </w:r>
          </w:p>
        </w:tc>
      </w:tr>
      <w:tr w:rsidR="00781DF6" w:rsidRPr="00E42E0B" w14:paraId="66ED8299" w14:textId="77777777" w:rsidTr="00781DF6">
        <w:trPr>
          <w:jc w:val="center"/>
        </w:trPr>
        <w:tc>
          <w:tcPr>
            <w:tcW w:w="4876" w:type="dxa"/>
            <w:hideMark/>
          </w:tcPr>
          <w:p w14:paraId="04C572F6" w14:textId="77777777" w:rsidR="00781DF6" w:rsidRPr="00E42E0B" w:rsidRDefault="00781DF6">
            <w:pPr>
              <w:pStyle w:val="Normal6"/>
            </w:pPr>
            <w:r w:rsidRPr="00E42E0B">
              <w:t>2.</w:t>
            </w:r>
            <w:r w:rsidRPr="00E42E0B">
              <w:tab/>
              <w:t xml:space="preserve">Indien de uitvaardigende autoriteit de </w:t>
            </w:r>
            <w:r w:rsidRPr="00E42E0B">
              <w:rPr>
                <w:b/>
                <w:i/>
              </w:rPr>
              <w:t>adressaat</w:t>
            </w:r>
            <w:r w:rsidRPr="00E42E0B">
              <w:t xml:space="preserve"> heeft verzocht de persoon wiens gegevens worden verlangd, daarover niet te informeren, stelt de uitvaardigende autoriteit de persoon wiens gegevens via het CEV worden verlangd, onverwijld in kennis van de verstrekking. Deze informatie kan worden opgeschort zolang als noodzakelijk en evenredig is om de betrokken strafprocedure niet te belemmeren.</w:t>
            </w:r>
          </w:p>
        </w:tc>
        <w:tc>
          <w:tcPr>
            <w:tcW w:w="4876" w:type="dxa"/>
            <w:hideMark/>
          </w:tcPr>
          <w:p w14:paraId="25D7E80A" w14:textId="77777777" w:rsidR="00781DF6" w:rsidRPr="00E42E0B" w:rsidRDefault="00781DF6">
            <w:pPr>
              <w:pStyle w:val="Normal6"/>
              <w:rPr>
                <w:szCs w:val="24"/>
              </w:rPr>
            </w:pPr>
            <w:r w:rsidRPr="00E42E0B">
              <w:t>2.</w:t>
            </w:r>
            <w:r w:rsidRPr="00E42E0B">
              <w:tab/>
              <w:t xml:space="preserve">Indien de uitvaardigende autoriteit de </w:t>
            </w:r>
            <w:r w:rsidRPr="00E42E0B">
              <w:rPr>
                <w:b/>
                <w:i/>
              </w:rPr>
              <w:t>adressaten door middel van een naar behoren gerechtvaardigd verzoek, dat is gestaafd door een gerechtelijk bevel,</w:t>
            </w:r>
            <w:r w:rsidRPr="00E42E0B">
              <w:t xml:space="preserve"> heeft verzocht de persoon wiens gegevens worden verlangd, daarover niet te informeren, stelt de uitvaardigende autoriteit de persoon wiens gegevens via het CEV </w:t>
            </w:r>
            <w:r w:rsidRPr="00E42E0B">
              <w:rPr>
                <w:b/>
                <w:i/>
              </w:rPr>
              <w:t>of het CEB</w:t>
            </w:r>
            <w:r w:rsidRPr="00E42E0B">
              <w:t xml:space="preserve"> worden verlangd, onverwijld in kennis van de verstrekking </w:t>
            </w:r>
            <w:r w:rsidRPr="00E42E0B">
              <w:rPr>
                <w:b/>
                <w:i/>
              </w:rPr>
              <w:t>of bewaring</w:t>
            </w:r>
            <w:r w:rsidRPr="00E42E0B">
              <w:t>. Deze informatie kan worden opgeschort zolang als noodzakelijk en evenredig is om de betrokken strafprocedure niet te belemmeren</w:t>
            </w:r>
            <w:r w:rsidRPr="00E42E0B">
              <w:rPr>
                <w:b/>
                <w:i/>
              </w:rPr>
              <w:t>, rekening houdend met de rechten van de verdachte of beklaagde en onverminderd het recht van verdediging en effectieve rechtsmiddelen</w:t>
            </w:r>
            <w:r w:rsidRPr="00E42E0B">
              <w:t>.</w:t>
            </w:r>
          </w:p>
        </w:tc>
      </w:tr>
    </w:tbl>
    <w:p w14:paraId="40B825E9"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3933EEC" w14:textId="77777777" w:rsidR="00781DF6" w:rsidRPr="00E42E0B" w:rsidRDefault="00781DF6" w:rsidP="00781DF6">
      <w:r w:rsidRPr="00E42E0B">
        <w:rPr>
          <w:rStyle w:val="HideTWBExt"/>
          <w:noProof w:val="0"/>
        </w:rPr>
        <w:t>&lt;/Amend&gt;</w:t>
      </w:r>
    </w:p>
    <w:p w14:paraId="72E1D76C" w14:textId="0961CBF7"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166</w:t>
      </w:r>
      <w:r w:rsidRPr="00E42E0B">
        <w:rPr>
          <w:rStyle w:val="HideTWBExt"/>
          <w:b w:val="0"/>
          <w:noProof w:val="0"/>
        </w:rPr>
        <w:t>&lt;/NumAm&gt;</w:t>
      </w:r>
    </w:p>
    <w:p w14:paraId="5D123575"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1E99A0A6" w14:textId="77777777" w:rsidR="00781DF6" w:rsidRPr="00E42E0B" w:rsidRDefault="00781DF6" w:rsidP="00781DF6">
      <w:pPr>
        <w:pStyle w:val="NormalBold"/>
      </w:pPr>
      <w:r w:rsidRPr="00E42E0B">
        <w:rPr>
          <w:rStyle w:val="HideTWBExt"/>
          <w:b w:val="0"/>
          <w:noProof w:val="0"/>
        </w:rPr>
        <w:t>&lt;Article&gt;</w:t>
      </w:r>
      <w:r w:rsidRPr="00E42E0B">
        <w:t>Artikel 11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ECEE0E7" w14:textId="77777777" w:rsidTr="00781DF6">
        <w:trPr>
          <w:jc w:val="center"/>
        </w:trPr>
        <w:tc>
          <w:tcPr>
            <w:tcW w:w="9752" w:type="dxa"/>
            <w:gridSpan w:val="2"/>
          </w:tcPr>
          <w:p w14:paraId="06B4BD4D" w14:textId="77777777" w:rsidR="00781DF6" w:rsidRPr="00E42E0B" w:rsidRDefault="00781DF6">
            <w:pPr>
              <w:keepNext/>
            </w:pPr>
          </w:p>
        </w:tc>
      </w:tr>
      <w:tr w:rsidR="00781DF6" w:rsidRPr="00E42E0B" w14:paraId="34FB64D8" w14:textId="77777777" w:rsidTr="00781DF6">
        <w:trPr>
          <w:jc w:val="center"/>
        </w:trPr>
        <w:tc>
          <w:tcPr>
            <w:tcW w:w="4876" w:type="dxa"/>
            <w:hideMark/>
          </w:tcPr>
          <w:p w14:paraId="4196E505" w14:textId="77777777" w:rsidR="00781DF6" w:rsidRPr="00E42E0B" w:rsidRDefault="00781DF6">
            <w:pPr>
              <w:pStyle w:val="ColumnHeading"/>
              <w:keepNext/>
            </w:pPr>
            <w:r w:rsidRPr="00E42E0B">
              <w:t>Door de Commissie voorgestelde tekst</w:t>
            </w:r>
          </w:p>
        </w:tc>
        <w:tc>
          <w:tcPr>
            <w:tcW w:w="4876" w:type="dxa"/>
            <w:hideMark/>
          </w:tcPr>
          <w:p w14:paraId="54DCC842" w14:textId="77777777" w:rsidR="00781DF6" w:rsidRPr="00E42E0B" w:rsidRDefault="00781DF6">
            <w:pPr>
              <w:pStyle w:val="ColumnHeading"/>
              <w:keepNext/>
            </w:pPr>
            <w:r w:rsidRPr="00E42E0B">
              <w:t>Amendement</w:t>
            </w:r>
          </w:p>
        </w:tc>
      </w:tr>
      <w:tr w:rsidR="00781DF6" w:rsidRPr="00E42E0B" w14:paraId="53046E0C" w14:textId="77777777" w:rsidTr="00781DF6">
        <w:trPr>
          <w:jc w:val="center"/>
        </w:trPr>
        <w:tc>
          <w:tcPr>
            <w:tcW w:w="4876" w:type="dxa"/>
          </w:tcPr>
          <w:p w14:paraId="2B587648" w14:textId="77777777" w:rsidR="00781DF6" w:rsidRPr="00E42E0B" w:rsidRDefault="00781DF6">
            <w:pPr>
              <w:pStyle w:val="Normal6"/>
            </w:pPr>
          </w:p>
        </w:tc>
        <w:tc>
          <w:tcPr>
            <w:tcW w:w="4876" w:type="dxa"/>
            <w:hideMark/>
          </w:tcPr>
          <w:p w14:paraId="7BBE6A64" w14:textId="77777777" w:rsidR="00781DF6" w:rsidRPr="00E42E0B" w:rsidRDefault="00781DF6">
            <w:pPr>
              <w:pStyle w:val="Normal6"/>
              <w:jc w:val="center"/>
              <w:rPr>
                <w:szCs w:val="24"/>
              </w:rPr>
            </w:pPr>
            <w:r w:rsidRPr="00E42E0B">
              <w:rPr>
                <w:b/>
                <w:i/>
              </w:rPr>
              <w:t>Artikel 11 bis</w:t>
            </w:r>
          </w:p>
        </w:tc>
      </w:tr>
      <w:tr w:rsidR="00781DF6" w:rsidRPr="00E42E0B" w14:paraId="3AE771B0" w14:textId="77777777" w:rsidTr="00781DF6">
        <w:trPr>
          <w:jc w:val="center"/>
        </w:trPr>
        <w:tc>
          <w:tcPr>
            <w:tcW w:w="4876" w:type="dxa"/>
          </w:tcPr>
          <w:p w14:paraId="6BFE959A" w14:textId="77777777" w:rsidR="00781DF6" w:rsidRPr="00E42E0B" w:rsidRDefault="00781DF6">
            <w:pPr>
              <w:pStyle w:val="Normal6"/>
            </w:pPr>
          </w:p>
        </w:tc>
        <w:tc>
          <w:tcPr>
            <w:tcW w:w="4876" w:type="dxa"/>
            <w:hideMark/>
          </w:tcPr>
          <w:p w14:paraId="20BE2D95" w14:textId="613AF4D7" w:rsidR="00781DF6" w:rsidRPr="00E42E0B" w:rsidRDefault="00781DF6" w:rsidP="004657E9">
            <w:pPr>
              <w:pStyle w:val="Normal6"/>
              <w:jc w:val="center"/>
              <w:rPr>
                <w:szCs w:val="24"/>
              </w:rPr>
            </w:pPr>
            <w:r w:rsidRPr="00E42E0B">
              <w:rPr>
                <w:b/>
                <w:i/>
              </w:rPr>
              <w:t>Beperkingen op het gebruik van verkregen informatie</w:t>
            </w:r>
          </w:p>
        </w:tc>
      </w:tr>
      <w:tr w:rsidR="00781DF6" w:rsidRPr="00E42E0B" w14:paraId="13E3A4DC" w14:textId="77777777" w:rsidTr="00781DF6">
        <w:trPr>
          <w:jc w:val="center"/>
        </w:trPr>
        <w:tc>
          <w:tcPr>
            <w:tcW w:w="4876" w:type="dxa"/>
          </w:tcPr>
          <w:p w14:paraId="5C014E7E" w14:textId="77777777" w:rsidR="00781DF6" w:rsidRPr="00E42E0B" w:rsidRDefault="00781DF6">
            <w:pPr>
              <w:pStyle w:val="Normal6"/>
            </w:pPr>
          </w:p>
        </w:tc>
        <w:tc>
          <w:tcPr>
            <w:tcW w:w="4876" w:type="dxa"/>
            <w:hideMark/>
          </w:tcPr>
          <w:p w14:paraId="392D24A5" w14:textId="77777777" w:rsidR="00781DF6" w:rsidRPr="00E42E0B" w:rsidRDefault="00781DF6">
            <w:pPr>
              <w:pStyle w:val="Normal6"/>
              <w:rPr>
                <w:szCs w:val="24"/>
              </w:rPr>
            </w:pPr>
            <w:r w:rsidRPr="00E42E0B">
              <w:rPr>
                <w:b/>
                <w:i/>
              </w:rPr>
              <w:t>Elektronische informatie die in het kader van een CEV of CEB is verstrekt of bewaard, mag alleen worden gebruikt voor die doeleinden waarvoor deze in overeenstemming met deze verordening is verkregen.</w:t>
            </w:r>
          </w:p>
        </w:tc>
      </w:tr>
    </w:tbl>
    <w:p w14:paraId="1F385A60"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FEFCF2B" w14:textId="77777777" w:rsidR="00781DF6" w:rsidRPr="00E42E0B" w:rsidRDefault="00781DF6" w:rsidP="00781DF6">
      <w:r w:rsidRPr="00E42E0B">
        <w:rPr>
          <w:rStyle w:val="HideTWBExt"/>
          <w:noProof w:val="0"/>
        </w:rPr>
        <w:t>&lt;/Amend&gt;</w:t>
      </w:r>
    </w:p>
    <w:p w14:paraId="3DEB8A99" w14:textId="2DCFCA54"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167</w:t>
      </w:r>
      <w:r w:rsidRPr="00E42E0B">
        <w:rPr>
          <w:rStyle w:val="HideTWBExt"/>
          <w:b w:val="0"/>
          <w:noProof w:val="0"/>
        </w:rPr>
        <w:t>&lt;/NumAm&gt;</w:t>
      </w:r>
    </w:p>
    <w:p w14:paraId="1030F197"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0B0F7CF" w14:textId="77777777" w:rsidR="00781DF6" w:rsidRPr="00E42E0B" w:rsidRDefault="00781DF6" w:rsidP="00781DF6">
      <w:pPr>
        <w:pStyle w:val="NormalBold"/>
      </w:pPr>
      <w:r w:rsidRPr="00E42E0B">
        <w:rPr>
          <w:rStyle w:val="HideTWBExt"/>
          <w:b w:val="0"/>
          <w:noProof w:val="0"/>
        </w:rPr>
        <w:t>&lt;Article&gt;</w:t>
      </w:r>
      <w:r w:rsidRPr="00E42E0B">
        <w:t>Artikel 11 ter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90050D0" w14:textId="77777777" w:rsidTr="00781DF6">
        <w:trPr>
          <w:jc w:val="center"/>
        </w:trPr>
        <w:tc>
          <w:tcPr>
            <w:tcW w:w="9752" w:type="dxa"/>
            <w:gridSpan w:val="2"/>
          </w:tcPr>
          <w:p w14:paraId="601FA4C0" w14:textId="77777777" w:rsidR="00781DF6" w:rsidRPr="00E42E0B" w:rsidRDefault="00781DF6">
            <w:pPr>
              <w:keepNext/>
            </w:pPr>
          </w:p>
        </w:tc>
      </w:tr>
      <w:tr w:rsidR="00781DF6" w:rsidRPr="00E42E0B" w14:paraId="3B3364A1" w14:textId="77777777" w:rsidTr="00781DF6">
        <w:trPr>
          <w:jc w:val="center"/>
        </w:trPr>
        <w:tc>
          <w:tcPr>
            <w:tcW w:w="4876" w:type="dxa"/>
            <w:hideMark/>
          </w:tcPr>
          <w:p w14:paraId="5C290717" w14:textId="77777777" w:rsidR="00781DF6" w:rsidRPr="00E42E0B" w:rsidRDefault="00781DF6">
            <w:pPr>
              <w:pStyle w:val="ColumnHeading"/>
              <w:keepNext/>
            </w:pPr>
            <w:r w:rsidRPr="00E42E0B">
              <w:t>Door de Commissie voorgestelde tekst</w:t>
            </w:r>
          </w:p>
        </w:tc>
        <w:tc>
          <w:tcPr>
            <w:tcW w:w="4876" w:type="dxa"/>
            <w:hideMark/>
          </w:tcPr>
          <w:p w14:paraId="2D01DACB" w14:textId="77777777" w:rsidR="00781DF6" w:rsidRPr="00E42E0B" w:rsidRDefault="00781DF6">
            <w:pPr>
              <w:pStyle w:val="ColumnHeading"/>
              <w:keepNext/>
            </w:pPr>
            <w:r w:rsidRPr="00E42E0B">
              <w:t>Amendement</w:t>
            </w:r>
          </w:p>
        </w:tc>
      </w:tr>
      <w:tr w:rsidR="00781DF6" w:rsidRPr="00E42E0B" w14:paraId="09D27E3C" w14:textId="77777777" w:rsidTr="00781DF6">
        <w:trPr>
          <w:jc w:val="center"/>
        </w:trPr>
        <w:tc>
          <w:tcPr>
            <w:tcW w:w="4876" w:type="dxa"/>
          </w:tcPr>
          <w:p w14:paraId="3DA847E2" w14:textId="77777777" w:rsidR="00781DF6" w:rsidRPr="00E42E0B" w:rsidRDefault="00781DF6">
            <w:pPr>
              <w:pStyle w:val="Normal6"/>
            </w:pPr>
          </w:p>
        </w:tc>
        <w:tc>
          <w:tcPr>
            <w:tcW w:w="4876" w:type="dxa"/>
            <w:hideMark/>
          </w:tcPr>
          <w:p w14:paraId="7BDA894E" w14:textId="77777777" w:rsidR="00781DF6" w:rsidRPr="00E42E0B" w:rsidRDefault="00781DF6">
            <w:pPr>
              <w:pStyle w:val="Normal6"/>
              <w:jc w:val="center"/>
              <w:rPr>
                <w:szCs w:val="24"/>
              </w:rPr>
            </w:pPr>
            <w:r w:rsidRPr="00E42E0B">
              <w:rPr>
                <w:b/>
                <w:i/>
              </w:rPr>
              <w:t>Artikel 11 ter</w:t>
            </w:r>
          </w:p>
        </w:tc>
      </w:tr>
      <w:tr w:rsidR="00781DF6" w:rsidRPr="00E42E0B" w14:paraId="38B618DC" w14:textId="77777777" w:rsidTr="00781DF6">
        <w:trPr>
          <w:jc w:val="center"/>
        </w:trPr>
        <w:tc>
          <w:tcPr>
            <w:tcW w:w="4876" w:type="dxa"/>
          </w:tcPr>
          <w:p w14:paraId="6B4171E0" w14:textId="77777777" w:rsidR="00781DF6" w:rsidRPr="00E42E0B" w:rsidRDefault="00781DF6">
            <w:pPr>
              <w:pStyle w:val="Normal6"/>
            </w:pPr>
          </w:p>
        </w:tc>
        <w:tc>
          <w:tcPr>
            <w:tcW w:w="4876" w:type="dxa"/>
            <w:hideMark/>
          </w:tcPr>
          <w:p w14:paraId="48BA936A" w14:textId="77777777" w:rsidR="00781DF6" w:rsidRPr="00E42E0B" w:rsidRDefault="00781DF6">
            <w:pPr>
              <w:pStyle w:val="Normal6"/>
              <w:jc w:val="center"/>
              <w:rPr>
                <w:szCs w:val="24"/>
              </w:rPr>
            </w:pPr>
            <w:r w:rsidRPr="00E42E0B">
              <w:rPr>
                <w:b/>
                <w:i/>
              </w:rPr>
              <w:t>Ontvankelijkheid en wissing van elektronische informatie</w:t>
            </w:r>
          </w:p>
        </w:tc>
      </w:tr>
      <w:tr w:rsidR="00781DF6" w:rsidRPr="00E42E0B" w14:paraId="3DF897F4" w14:textId="77777777" w:rsidTr="00781DF6">
        <w:trPr>
          <w:jc w:val="center"/>
        </w:trPr>
        <w:tc>
          <w:tcPr>
            <w:tcW w:w="4876" w:type="dxa"/>
          </w:tcPr>
          <w:p w14:paraId="3CE4711C" w14:textId="77777777" w:rsidR="00781DF6" w:rsidRPr="00E42E0B" w:rsidRDefault="00781DF6">
            <w:pPr>
              <w:pStyle w:val="Normal6"/>
            </w:pPr>
          </w:p>
        </w:tc>
        <w:tc>
          <w:tcPr>
            <w:tcW w:w="4876" w:type="dxa"/>
            <w:hideMark/>
          </w:tcPr>
          <w:p w14:paraId="22D41A10" w14:textId="1791B369" w:rsidR="00781DF6" w:rsidRPr="00E42E0B" w:rsidRDefault="00781DF6">
            <w:pPr>
              <w:pStyle w:val="Normal6"/>
              <w:rPr>
                <w:szCs w:val="24"/>
              </w:rPr>
            </w:pPr>
            <w:r w:rsidRPr="00E42E0B">
              <w:rPr>
                <w:b/>
                <w:i/>
              </w:rPr>
              <w:t>1. Elektronische informatie die is verzameld op een manier die inbreuk maakt op deze verordening, is niet ontvankelijk voor de rechtbank en moet onmiddellijk worden gewist.</w:t>
            </w:r>
          </w:p>
        </w:tc>
      </w:tr>
      <w:tr w:rsidR="00781DF6" w:rsidRPr="00E42E0B" w14:paraId="2C38B651" w14:textId="77777777" w:rsidTr="00781DF6">
        <w:trPr>
          <w:jc w:val="center"/>
        </w:trPr>
        <w:tc>
          <w:tcPr>
            <w:tcW w:w="4876" w:type="dxa"/>
          </w:tcPr>
          <w:p w14:paraId="04EA31B4" w14:textId="77777777" w:rsidR="00781DF6" w:rsidRPr="00E42E0B" w:rsidRDefault="00781DF6">
            <w:pPr>
              <w:pStyle w:val="Normal6"/>
            </w:pPr>
          </w:p>
        </w:tc>
        <w:tc>
          <w:tcPr>
            <w:tcW w:w="4876" w:type="dxa"/>
            <w:hideMark/>
          </w:tcPr>
          <w:p w14:paraId="27817380" w14:textId="77777777" w:rsidR="00781DF6" w:rsidRPr="00E42E0B" w:rsidRDefault="00781DF6">
            <w:pPr>
              <w:pStyle w:val="Normal6"/>
              <w:rPr>
                <w:szCs w:val="24"/>
              </w:rPr>
            </w:pPr>
            <w:r w:rsidRPr="00E42E0B">
              <w:rPr>
                <w:b/>
                <w:i/>
              </w:rPr>
              <w:t>2. Elektronische informatie die niet meer nodig is voor het onderzoek of de vervolging waarvoor deze is verstrekt of bewaard, dient ook onmiddellijk te worden gewist. De lidstaten dienen te voorzien in passende termijnen voor het wissen van verstrekte of bewaarde elektronische informatie of in een periodieke toetsing van de noodzaak tot het opslaan van de elektronische informatie. De naleving van die termijnen wordt met procedurele maatregelen gewaarborgd.</w:t>
            </w:r>
          </w:p>
        </w:tc>
      </w:tr>
      <w:tr w:rsidR="00781DF6" w:rsidRPr="00E42E0B" w14:paraId="40699C93" w14:textId="77777777" w:rsidTr="00781DF6">
        <w:trPr>
          <w:jc w:val="center"/>
        </w:trPr>
        <w:tc>
          <w:tcPr>
            <w:tcW w:w="4876" w:type="dxa"/>
          </w:tcPr>
          <w:p w14:paraId="16B6F97A" w14:textId="77777777" w:rsidR="00781DF6" w:rsidRPr="00E42E0B" w:rsidRDefault="00781DF6">
            <w:pPr>
              <w:pStyle w:val="Normal6"/>
            </w:pPr>
          </w:p>
        </w:tc>
        <w:tc>
          <w:tcPr>
            <w:tcW w:w="4876" w:type="dxa"/>
            <w:hideMark/>
          </w:tcPr>
          <w:p w14:paraId="048D6BB4" w14:textId="77777777" w:rsidR="00781DF6" w:rsidRPr="00E42E0B" w:rsidRDefault="00781DF6">
            <w:pPr>
              <w:pStyle w:val="Normal6"/>
              <w:rPr>
                <w:szCs w:val="24"/>
              </w:rPr>
            </w:pPr>
            <w:r w:rsidRPr="00E42E0B">
              <w:rPr>
                <w:b/>
                <w:i/>
              </w:rPr>
              <w:t>3. De betrokkene dient ervan in kennis te worden gesteld dat de informatie wordt gewist.</w:t>
            </w:r>
          </w:p>
        </w:tc>
      </w:tr>
    </w:tbl>
    <w:p w14:paraId="2EA8987B"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4EE81CD" w14:textId="77777777" w:rsidR="00781DF6" w:rsidRPr="00E42E0B" w:rsidRDefault="00781DF6" w:rsidP="00781DF6">
      <w:r w:rsidRPr="00E42E0B">
        <w:rPr>
          <w:rStyle w:val="HideTWBExt"/>
          <w:noProof w:val="0"/>
        </w:rPr>
        <w:t>&lt;/Amend&gt;</w:t>
      </w:r>
    </w:p>
    <w:p w14:paraId="1CF64428" w14:textId="4B9C9424"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168</w:t>
      </w:r>
      <w:r w:rsidRPr="00E42E0B">
        <w:rPr>
          <w:rStyle w:val="HideTWBExt"/>
          <w:b w:val="0"/>
          <w:noProof w:val="0"/>
        </w:rPr>
        <w:t>&lt;/NumAm&gt;</w:t>
      </w:r>
    </w:p>
    <w:p w14:paraId="2EA16C3A"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1C1C1AB" w14:textId="77777777" w:rsidR="00781DF6" w:rsidRPr="00E42E0B" w:rsidRDefault="00781DF6" w:rsidP="00781DF6">
      <w:pPr>
        <w:pStyle w:val="NormalBold"/>
      </w:pPr>
      <w:r w:rsidRPr="00E42E0B">
        <w:rPr>
          <w:rStyle w:val="HideTWBExt"/>
          <w:b w:val="0"/>
          <w:noProof w:val="0"/>
        </w:rPr>
        <w:t>&lt;Article&gt;</w:t>
      </w:r>
      <w:r w:rsidRPr="00E42E0B">
        <w:t>Artikel 12 – alinea 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469CA79" w14:textId="77777777" w:rsidTr="00781DF6">
        <w:trPr>
          <w:jc w:val="center"/>
        </w:trPr>
        <w:tc>
          <w:tcPr>
            <w:tcW w:w="9752" w:type="dxa"/>
            <w:gridSpan w:val="2"/>
          </w:tcPr>
          <w:p w14:paraId="012F7360" w14:textId="77777777" w:rsidR="00781DF6" w:rsidRPr="00E42E0B" w:rsidRDefault="00781DF6">
            <w:pPr>
              <w:keepNext/>
            </w:pPr>
          </w:p>
        </w:tc>
      </w:tr>
      <w:tr w:rsidR="00781DF6" w:rsidRPr="00E42E0B" w14:paraId="110F72F1" w14:textId="77777777" w:rsidTr="00781DF6">
        <w:trPr>
          <w:jc w:val="center"/>
        </w:trPr>
        <w:tc>
          <w:tcPr>
            <w:tcW w:w="4876" w:type="dxa"/>
            <w:hideMark/>
          </w:tcPr>
          <w:p w14:paraId="39894EF5" w14:textId="77777777" w:rsidR="00781DF6" w:rsidRPr="00E42E0B" w:rsidRDefault="00781DF6">
            <w:pPr>
              <w:pStyle w:val="ColumnHeading"/>
              <w:keepNext/>
            </w:pPr>
            <w:r w:rsidRPr="00E42E0B">
              <w:t>Door de Commissie voorgestelde tekst</w:t>
            </w:r>
          </w:p>
        </w:tc>
        <w:tc>
          <w:tcPr>
            <w:tcW w:w="4876" w:type="dxa"/>
            <w:hideMark/>
          </w:tcPr>
          <w:p w14:paraId="63A6CCE6" w14:textId="77777777" w:rsidR="00781DF6" w:rsidRPr="00E42E0B" w:rsidRDefault="00781DF6">
            <w:pPr>
              <w:pStyle w:val="ColumnHeading"/>
              <w:keepNext/>
            </w:pPr>
            <w:r w:rsidRPr="00E42E0B">
              <w:t>Amendement</w:t>
            </w:r>
          </w:p>
        </w:tc>
      </w:tr>
      <w:tr w:rsidR="00781DF6" w:rsidRPr="00E42E0B" w14:paraId="133F7595" w14:textId="77777777" w:rsidTr="00781DF6">
        <w:trPr>
          <w:jc w:val="center"/>
        </w:trPr>
        <w:tc>
          <w:tcPr>
            <w:tcW w:w="4876" w:type="dxa"/>
            <w:hideMark/>
          </w:tcPr>
          <w:p w14:paraId="18B943CC" w14:textId="77777777" w:rsidR="00781DF6" w:rsidRPr="00E42E0B" w:rsidRDefault="00781DF6">
            <w:pPr>
              <w:pStyle w:val="Normal6"/>
            </w:pPr>
            <w:r w:rsidRPr="00E42E0B">
              <w:t xml:space="preserve">De dienstverlener </w:t>
            </w:r>
            <w:r w:rsidRPr="00E42E0B">
              <w:rPr>
                <w:b/>
                <w:i/>
              </w:rPr>
              <w:t>kan</w:t>
            </w:r>
            <w:r w:rsidRPr="00E42E0B">
              <w:t xml:space="preserve"> aanspraak </w:t>
            </w:r>
            <w:r w:rsidRPr="00E42E0B">
              <w:rPr>
                <w:b/>
                <w:i/>
              </w:rPr>
              <w:t>maken op vergoeding van zijn kosten door</w:t>
            </w:r>
            <w:r w:rsidRPr="00E42E0B">
              <w:t xml:space="preserve"> de uitvaardigende staat</w:t>
            </w:r>
            <w:r w:rsidRPr="00E42E0B">
              <w:rPr>
                <w:b/>
                <w:i/>
              </w:rPr>
              <w:t>, indien het nationale recht van de uitvaardigende staat daarin voorziet voor binnenlandse bevelen in soortgelijke omstandigheden, in overeenstemming met deze nationale bepalingen</w:t>
            </w:r>
            <w:r w:rsidRPr="00E42E0B">
              <w:t>.</w:t>
            </w:r>
          </w:p>
        </w:tc>
        <w:tc>
          <w:tcPr>
            <w:tcW w:w="4876" w:type="dxa"/>
            <w:hideMark/>
          </w:tcPr>
          <w:p w14:paraId="166A9E16" w14:textId="6023F2FC" w:rsidR="00781DF6" w:rsidRPr="00E42E0B" w:rsidRDefault="00781DF6">
            <w:pPr>
              <w:pStyle w:val="Normal6"/>
              <w:rPr>
                <w:szCs w:val="24"/>
              </w:rPr>
            </w:pPr>
            <w:r w:rsidRPr="00E42E0B">
              <w:rPr>
                <w:b/>
                <w:i/>
              </w:rPr>
              <w:t>Wanneer</w:t>
            </w:r>
            <w:r w:rsidRPr="00E42E0B">
              <w:t xml:space="preserve"> de dienstverlener </w:t>
            </w:r>
            <w:r w:rsidRPr="00E42E0B">
              <w:rPr>
                <w:b/>
                <w:i/>
              </w:rPr>
              <w:t>daar</w:t>
            </w:r>
            <w:r w:rsidRPr="00E42E0B">
              <w:t xml:space="preserve"> aanspraak </w:t>
            </w:r>
            <w:r w:rsidRPr="00E42E0B">
              <w:rPr>
                <w:b/>
                <w:i/>
              </w:rPr>
              <w:t>op maakt, dient</w:t>
            </w:r>
            <w:r w:rsidRPr="00E42E0B">
              <w:t xml:space="preserve"> de uitvaardigende staat </w:t>
            </w:r>
            <w:r w:rsidRPr="00E42E0B">
              <w:rPr>
                <w:b/>
                <w:i/>
              </w:rPr>
              <w:t>de gerechtvaardigde kosten te vergoeden die de dienstverlener in het kader van de tenuitvoerlegging van het Europees verstrekkingsbevel of Europees bewaringsbevel heeft gemaakt</w:t>
            </w:r>
            <w:r w:rsidRPr="00E42E0B">
              <w:t>.</w:t>
            </w:r>
          </w:p>
        </w:tc>
      </w:tr>
    </w:tbl>
    <w:p w14:paraId="048E8277"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A2FBE95" w14:textId="77777777" w:rsidR="00781DF6" w:rsidRPr="00E42E0B" w:rsidRDefault="00781DF6" w:rsidP="00781DF6">
      <w:r w:rsidRPr="00E42E0B">
        <w:rPr>
          <w:rStyle w:val="HideTWBExt"/>
          <w:noProof w:val="0"/>
        </w:rPr>
        <w:t>&lt;/Amend&gt;</w:t>
      </w:r>
    </w:p>
    <w:p w14:paraId="44AF528A" w14:textId="50EC107A"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169</w:t>
      </w:r>
      <w:r w:rsidRPr="00E42E0B">
        <w:rPr>
          <w:rStyle w:val="HideTWBExt"/>
          <w:b w:val="0"/>
          <w:noProof w:val="0"/>
        </w:rPr>
        <w:t>&lt;/NumAm&gt;</w:t>
      </w:r>
    </w:p>
    <w:p w14:paraId="14FE4E01"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B0335FB" w14:textId="77777777" w:rsidR="00781DF6" w:rsidRPr="00E42E0B" w:rsidRDefault="00781DF6" w:rsidP="00781DF6">
      <w:pPr>
        <w:pStyle w:val="NormalBold"/>
      </w:pPr>
      <w:r w:rsidRPr="00E42E0B">
        <w:rPr>
          <w:rStyle w:val="HideTWBExt"/>
          <w:b w:val="0"/>
          <w:noProof w:val="0"/>
        </w:rPr>
        <w:t>&lt;Article&gt;</w:t>
      </w:r>
      <w:r w:rsidRPr="00E42E0B">
        <w:t>Hoofdstuk 3 – titel</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C9DC2B7" w14:textId="77777777" w:rsidTr="00781DF6">
        <w:trPr>
          <w:jc w:val="center"/>
        </w:trPr>
        <w:tc>
          <w:tcPr>
            <w:tcW w:w="9752" w:type="dxa"/>
            <w:gridSpan w:val="2"/>
          </w:tcPr>
          <w:p w14:paraId="453AD22C" w14:textId="77777777" w:rsidR="00781DF6" w:rsidRPr="00E42E0B" w:rsidRDefault="00781DF6">
            <w:pPr>
              <w:keepNext/>
            </w:pPr>
          </w:p>
        </w:tc>
      </w:tr>
      <w:tr w:rsidR="00781DF6" w:rsidRPr="00E42E0B" w14:paraId="625A511E" w14:textId="77777777" w:rsidTr="00781DF6">
        <w:trPr>
          <w:jc w:val="center"/>
        </w:trPr>
        <w:tc>
          <w:tcPr>
            <w:tcW w:w="4876" w:type="dxa"/>
            <w:hideMark/>
          </w:tcPr>
          <w:p w14:paraId="4B43D36D" w14:textId="77777777" w:rsidR="00781DF6" w:rsidRPr="00E42E0B" w:rsidRDefault="00781DF6">
            <w:pPr>
              <w:pStyle w:val="ColumnHeading"/>
              <w:keepNext/>
            </w:pPr>
            <w:r w:rsidRPr="00E42E0B">
              <w:t>Door de Commissie voorgestelde tekst</w:t>
            </w:r>
          </w:p>
        </w:tc>
        <w:tc>
          <w:tcPr>
            <w:tcW w:w="4876" w:type="dxa"/>
            <w:hideMark/>
          </w:tcPr>
          <w:p w14:paraId="0412DAA3" w14:textId="77777777" w:rsidR="00781DF6" w:rsidRPr="00E42E0B" w:rsidRDefault="00781DF6">
            <w:pPr>
              <w:pStyle w:val="ColumnHeading"/>
              <w:keepNext/>
            </w:pPr>
            <w:r w:rsidRPr="00E42E0B">
              <w:t>Amendement</w:t>
            </w:r>
          </w:p>
        </w:tc>
      </w:tr>
      <w:tr w:rsidR="00781DF6" w:rsidRPr="00E42E0B" w14:paraId="012B8CCE" w14:textId="77777777" w:rsidTr="00781DF6">
        <w:trPr>
          <w:jc w:val="center"/>
        </w:trPr>
        <w:tc>
          <w:tcPr>
            <w:tcW w:w="4876" w:type="dxa"/>
          </w:tcPr>
          <w:p w14:paraId="3DE6C4B0" w14:textId="77777777" w:rsidR="00781DF6" w:rsidRPr="00E42E0B" w:rsidRDefault="00303A85">
            <w:pPr>
              <w:pStyle w:val="Normal6"/>
            </w:pPr>
            <w:r w:rsidRPr="00E42E0B">
              <w:t xml:space="preserve">Hoofdstuk 3: Sancties en </w:t>
            </w:r>
            <w:r w:rsidRPr="00E42E0B">
              <w:rPr>
                <w:b/>
                <w:i/>
              </w:rPr>
              <w:t>tenuitvoerlegging</w:t>
            </w:r>
          </w:p>
        </w:tc>
        <w:tc>
          <w:tcPr>
            <w:tcW w:w="4876" w:type="dxa"/>
            <w:hideMark/>
          </w:tcPr>
          <w:p w14:paraId="59147724" w14:textId="77777777" w:rsidR="00781DF6" w:rsidRPr="00E42E0B" w:rsidRDefault="00781DF6">
            <w:pPr>
              <w:pStyle w:val="Normal6"/>
            </w:pPr>
            <w:r w:rsidRPr="00E42E0B">
              <w:t>Hoofdstuk 3: Sancties</w:t>
            </w:r>
            <w:r w:rsidRPr="00E42E0B">
              <w:rPr>
                <w:b/>
                <w:i/>
              </w:rPr>
              <w:t>, toetsingsprocedure</w:t>
            </w:r>
            <w:r w:rsidRPr="00E42E0B">
              <w:t xml:space="preserve"> en </w:t>
            </w:r>
            <w:r w:rsidRPr="00E42E0B">
              <w:rPr>
                <w:b/>
                <w:i/>
              </w:rPr>
              <w:t>rechtsmiddelen</w:t>
            </w:r>
          </w:p>
        </w:tc>
      </w:tr>
    </w:tbl>
    <w:p w14:paraId="7EC55D73"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49F01D5" w14:textId="77777777" w:rsidR="00781DF6" w:rsidRPr="00E42E0B" w:rsidRDefault="00781DF6" w:rsidP="00781DF6">
      <w:r w:rsidRPr="00E42E0B">
        <w:rPr>
          <w:rStyle w:val="HideTWBExt"/>
          <w:noProof w:val="0"/>
        </w:rPr>
        <w:t>&lt;/Amend&gt;</w:t>
      </w:r>
    </w:p>
    <w:p w14:paraId="131633E7" w14:textId="0B410BA3"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170</w:t>
      </w:r>
      <w:r w:rsidRPr="00E42E0B">
        <w:rPr>
          <w:rStyle w:val="HideTWBExt"/>
          <w:b w:val="0"/>
          <w:noProof w:val="0"/>
        </w:rPr>
        <w:t>&lt;/NumAm&gt;</w:t>
      </w:r>
    </w:p>
    <w:p w14:paraId="55D1F192"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22D40E8" w14:textId="77777777" w:rsidR="00781DF6" w:rsidRPr="00E42E0B" w:rsidRDefault="00781DF6" w:rsidP="00781DF6">
      <w:pPr>
        <w:pStyle w:val="NormalBold"/>
      </w:pPr>
      <w:r w:rsidRPr="00E42E0B">
        <w:rPr>
          <w:rStyle w:val="HideTWBExt"/>
          <w:b w:val="0"/>
          <w:noProof w:val="0"/>
        </w:rPr>
        <w:t>&lt;Article&gt;</w:t>
      </w:r>
      <w:r w:rsidRPr="00E42E0B">
        <w:t>Artikel 13 – alinea 1</w:t>
      </w:r>
      <w:r w:rsidRPr="00E42E0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FBDA1C7" w14:textId="77777777" w:rsidTr="004C6C24">
        <w:trPr>
          <w:jc w:val="center"/>
        </w:trPr>
        <w:tc>
          <w:tcPr>
            <w:tcW w:w="9752" w:type="dxa"/>
            <w:gridSpan w:val="2"/>
          </w:tcPr>
          <w:p w14:paraId="4D200070" w14:textId="77777777" w:rsidR="00781DF6" w:rsidRPr="00E42E0B" w:rsidRDefault="00781DF6">
            <w:pPr>
              <w:keepNext/>
            </w:pPr>
          </w:p>
        </w:tc>
      </w:tr>
      <w:tr w:rsidR="00781DF6" w:rsidRPr="00E42E0B" w14:paraId="0424BE37" w14:textId="77777777" w:rsidTr="004C6C24">
        <w:trPr>
          <w:jc w:val="center"/>
        </w:trPr>
        <w:tc>
          <w:tcPr>
            <w:tcW w:w="4876" w:type="dxa"/>
            <w:hideMark/>
          </w:tcPr>
          <w:p w14:paraId="08F42803" w14:textId="77777777" w:rsidR="00781DF6" w:rsidRPr="00E42E0B" w:rsidRDefault="00781DF6">
            <w:pPr>
              <w:pStyle w:val="ColumnHeading"/>
              <w:keepNext/>
            </w:pPr>
            <w:r w:rsidRPr="00E42E0B">
              <w:t>Door de Commissie voorgestelde tekst</w:t>
            </w:r>
          </w:p>
        </w:tc>
        <w:tc>
          <w:tcPr>
            <w:tcW w:w="4876" w:type="dxa"/>
            <w:hideMark/>
          </w:tcPr>
          <w:p w14:paraId="19AFB0F7" w14:textId="77777777" w:rsidR="00781DF6" w:rsidRPr="00E42E0B" w:rsidRDefault="00781DF6">
            <w:pPr>
              <w:pStyle w:val="ColumnHeading"/>
              <w:keepNext/>
            </w:pPr>
            <w:r w:rsidRPr="00E42E0B">
              <w:t>Amendement</w:t>
            </w:r>
          </w:p>
        </w:tc>
      </w:tr>
      <w:tr w:rsidR="00781DF6" w:rsidRPr="00E42E0B" w14:paraId="4EB915E2" w14:textId="77777777" w:rsidTr="004C6C24">
        <w:trPr>
          <w:jc w:val="center"/>
        </w:trPr>
        <w:tc>
          <w:tcPr>
            <w:tcW w:w="4876" w:type="dxa"/>
            <w:hideMark/>
          </w:tcPr>
          <w:p w14:paraId="10A1E63A" w14:textId="77777777" w:rsidR="00781DF6" w:rsidRPr="00E42E0B" w:rsidRDefault="00781DF6">
            <w:pPr>
              <w:pStyle w:val="Normal6"/>
            </w:pPr>
            <w:r w:rsidRPr="00E42E0B">
              <w:rPr>
                <w:b/>
                <w:i/>
              </w:rPr>
              <w:t>Zonder afbreuk te doen aan nationale rechtsregels die voorzien in het opleggen van strafrechtelijke sancties, stellen</w:t>
            </w:r>
            <w:r w:rsidRPr="00E42E0B">
              <w:t xml:space="preserve"> de lidstaten de regels vast inzake </w:t>
            </w:r>
            <w:r w:rsidRPr="00E42E0B">
              <w:rPr>
                <w:b/>
                <w:i/>
              </w:rPr>
              <w:t>geldelijke</w:t>
            </w:r>
            <w:r w:rsidRPr="00E42E0B">
              <w:t xml:space="preserve"> sancties die van toepassing zijn op inbreuken op de verplichtingen uit hoofde van de artikelen 9, 10 en 11 van deze verordening en nemen </w:t>
            </w:r>
            <w:r w:rsidRPr="00E42E0B">
              <w:rPr>
                <w:b/>
                <w:i/>
              </w:rPr>
              <w:t>zij</w:t>
            </w:r>
            <w:r w:rsidRPr="00E42E0B">
              <w:t xml:space="preserve"> alle nodige maatregelen om ervoor te zorgen dat deze worden uitgevoerd. De vastgestelde sancties zijn doeltreffend, evenredig en afschrikkend. De lidstaten stellen de Commissie onverwijld van deze regels en deze maatregelen in kennis en doen dit eveneens bij alle eventuele latere wijzigingen ervan.</w:t>
            </w:r>
          </w:p>
        </w:tc>
        <w:tc>
          <w:tcPr>
            <w:tcW w:w="4876" w:type="dxa"/>
            <w:hideMark/>
          </w:tcPr>
          <w:p w14:paraId="2E09F2EC" w14:textId="0DB696E5" w:rsidR="00781DF6" w:rsidRPr="00E42E0B" w:rsidRDefault="00781DF6">
            <w:pPr>
              <w:pStyle w:val="Normal6"/>
              <w:rPr>
                <w:szCs w:val="24"/>
              </w:rPr>
            </w:pPr>
            <w:r w:rsidRPr="00E42E0B">
              <w:t xml:space="preserve">De lidstaten </w:t>
            </w:r>
            <w:r w:rsidRPr="00E42E0B">
              <w:rPr>
                <w:b/>
                <w:i/>
              </w:rPr>
              <w:t>stellen</w:t>
            </w:r>
            <w:r w:rsidRPr="00E42E0B">
              <w:t xml:space="preserve"> de regels vast inzake sancties die van toepassing zijn op inbreuken op de verplichtingen uit hoofde van de artikelen 9, 10 en 11 van deze verordening </w:t>
            </w:r>
            <w:r w:rsidRPr="00E42E0B">
              <w:rPr>
                <w:b/>
                <w:i/>
              </w:rPr>
              <w:t>wat dienstverleners op hun grondgebied betreft</w:t>
            </w:r>
            <w:r w:rsidRPr="00E42E0B">
              <w:t xml:space="preserve"> en nemen alle nodige maatregelen om ervoor te zorgen dat deze worden uitgevoerd. De vastgestelde sancties zijn doeltreffend, evenredig en afschrikkend. De lidstaten stellen de Commissie onverwijld van deze regels en deze maatregelen in kennis en doen dit eveneens bij alle eventuele latere wijzigingen ervan.</w:t>
            </w:r>
          </w:p>
        </w:tc>
      </w:tr>
    </w:tbl>
    <w:p w14:paraId="1BD79F26"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A0138B1" w14:textId="77777777" w:rsidR="00781DF6" w:rsidRPr="00E42E0B" w:rsidRDefault="00781DF6" w:rsidP="00781DF6">
      <w:r w:rsidRPr="00E42E0B">
        <w:rPr>
          <w:rStyle w:val="HideTWBExt"/>
          <w:noProof w:val="0"/>
        </w:rPr>
        <w:t>&lt;/Amend&gt;</w:t>
      </w:r>
    </w:p>
    <w:p w14:paraId="5BE8A781" w14:textId="2B20A94D" w:rsidR="00303A85" w:rsidRPr="00E42E0B" w:rsidRDefault="00303A85" w:rsidP="00303A85">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171</w:t>
      </w:r>
      <w:r w:rsidRPr="00E42E0B">
        <w:rPr>
          <w:rStyle w:val="HideTWBExt"/>
          <w:b w:val="0"/>
          <w:noProof w:val="0"/>
        </w:rPr>
        <w:t>&lt;/NumAm&gt;</w:t>
      </w:r>
    </w:p>
    <w:p w14:paraId="076EEB77" w14:textId="77777777" w:rsidR="00303A85" w:rsidRPr="00E42E0B" w:rsidRDefault="00303A85" w:rsidP="00303A85">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54BE16A" w14:textId="77777777" w:rsidR="00303A85" w:rsidRPr="00E42E0B" w:rsidRDefault="00303A85" w:rsidP="00303A85">
      <w:pPr>
        <w:pStyle w:val="NormalBold"/>
      </w:pPr>
      <w:r w:rsidRPr="00E42E0B">
        <w:rPr>
          <w:rStyle w:val="HideTWBExt"/>
          <w:b w:val="0"/>
          <w:noProof w:val="0"/>
        </w:rPr>
        <w:t>&lt;Article&gt;</w:t>
      </w:r>
      <w:r w:rsidRPr="00E42E0B">
        <w:t>Artikel 13 – lid 1 bis (nieuw)</w:t>
      </w:r>
      <w:r w:rsidRPr="00E42E0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03A85" w:rsidRPr="00E42E0B" w14:paraId="026E5C2D" w14:textId="77777777" w:rsidTr="004C6C24">
        <w:trPr>
          <w:jc w:val="center"/>
        </w:trPr>
        <w:tc>
          <w:tcPr>
            <w:tcW w:w="9752" w:type="dxa"/>
            <w:gridSpan w:val="2"/>
          </w:tcPr>
          <w:p w14:paraId="0B13674B" w14:textId="77777777" w:rsidR="00303A85" w:rsidRPr="00E42E0B" w:rsidRDefault="00303A85" w:rsidP="00A43C37">
            <w:pPr>
              <w:keepNext/>
            </w:pPr>
          </w:p>
        </w:tc>
      </w:tr>
      <w:tr w:rsidR="00303A85" w:rsidRPr="00E42E0B" w14:paraId="7342866E" w14:textId="77777777" w:rsidTr="004C6C24">
        <w:trPr>
          <w:jc w:val="center"/>
        </w:trPr>
        <w:tc>
          <w:tcPr>
            <w:tcW w:w="4876" w:type="dxa"/>
            <w:hideMark/>
          </w:tcPr>
          <w:p w14:paraId="5ED2D91A" w14:textId="77777777" w:rsidR="00303A85" w:rsidRPr="00E42E0B" w:rsidRDefault="00303A85" w:rsidP="00A43C37">
            <w:pPr>
              <w:pStyle w:val="ColumnHeading"/>
              <w:keepNext/>
            </w:pPr>
            <w:r w:rsidRPr="00E42E0B">
              <w:t>Door de Commissie voorgestelde tekst</w:t>
            </w:r>
          </w:p>
        </w:tc>
        <w:tc>
          <w:tcPr>
            <w:tcW w:w="4876" w:type="dxa"/>
            <w:hideMark/>
          </w:tcPr>
          <w:p w14:paraId="59DFA179" w14:textId="77777777" w:rsidR="00303A85" w:rsidRPr="00E42E0B" w:rsidRDefault="00303A85" w:rsidP="00A43C37">
            <w:pPr>
              <w:pStyle w:val="ColumnHeading"/>
              <w:keepNext/>
            </w:pPr>
            <w:r w:rsidRPr="00E42E0B">
              <w:t>Amendement</w:t>
            </w:r>
          </w:p>
        </w:tc>
      </w:tr>
      <w:tr w:rsidR="00303A85" w:rsidRPr="00E42E0B" w14:paraId="7D3DFC7C" w14:textId="77777777" w:rsidTr="004C6C24">
        <w:trPr>
          <w:jc w:val="center"/>
        </w:trPr>
        <w:tc>
          <w:tcPr>
            <w:tcW w:w="4876" w:type="dxa"/>
          </w:tcPr>
          <w:p w14:paraId="5A2C243E" w14:textId="77777777" w:rsidR="00303A85" w:rsidRPr="00E42E0B" w:rsidRDefault="00303A85" w:rsidP="00A43C37">
            <w:pPr>
              <w:pStyle w:val="Normal6"/>
            </w:pPr>
          </w:p>
        </w:tc>
        <w:tc>
          <w:tcPr>
            <w:tcW w:w="4876" w:type="dxa"/>
            <w:hideMark/>
          </w:tcPr>
          <w:p w14:paraId="6A774925" w14:textId="77777777" w:rsidR="00303A85" w:rsidRPr="00E42E0B" w:rsidRDefault="00303A85" w:rsidP="00A43C37">
            <w:pPr>
              <w:pStyle w:val="Normal6"/>
              <w:rPr>
                <w:szCs w:val="24"/>
              </w:rPr>
            </w:pPr>
            <w:r w:rsidRPr="00E42E0B">
              <w:rPr>
                <w:b/>
                <w:i/>
              </w:rPr>
              <w:t>1 bis. Onverminderd hun verplichtingen inzake gegevensbescherming mogen dienstverleners niet aansprakelijk worden gesteld in de lidstaten voor de gevolgen die voortkomen uit het naleven van een CEV of een CEB.</w:t>
            </w:r>
          </w:p>
        </w:tc>
      </w:tr>
    </w:tbl>
    <w:p w14:paraId="4E0C1E67" w14:textId="77777777" w:rsidR="00303A85" w:rsidRPr="00E42E0B" w:rsidRDefault="00303A85"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1F72AE9" w14:textId="77777777" w:rsidR="00303A85" w:rsidRPr="00E42E0B" w:rsidRDefault="00303A85" w:rsidP="00303A85">
      <w:r w:rsidRPr="00E42E0B">
        <w:rPr>
          <w:rStyle w:val="HideTWBExt"/>
          <w:noProof w:val="0"/>
        </w:rPr>
        <w:t>&lt;/Amend&gt;</w:t>
      </w:r>
    </w:p>
    <w:p w14:paraId="42361026" w14:textId="30C78358"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172</w:t>
      </w:r>
      <w:r w:rsidRPr="00E42E0B">
        <w:rPr>
          <w:rStyle w:val="HideTWBExt"/>
          <w:b w:val="0"/>
          <w:noProof w:val="0"/>
        </w:rPr>
        <w:t>&lt;/NumAm&gt;</w:t>
      </w:r>
    </w:p>
    <w:p w14:paraId="2F166409"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9088C22" w14:textId="77777777" w:rsidR="00781DF6" w:rsidRPr="00E42E0B" w:rsidRDefault="00781DF6" w:rsidP="00781DF6">
      <w:pPr>
        <w:pStyle w:val="NormalBold"/>
      </w:pPr>
      <w:r w:rsidRPr="00E42E0B">
        <w:rPr>
          <w:rStyle w:val="HideTWBExt"/>
          <w:b w:val="0"/>
          <w:noProof w:val="0"/>
        </w:rPr>
        <w:t>&lt;Article&gt;</w:t>
      </w:r>
      <w:r w:rsidRPr="00E42E0B">
        <w:t>Artikel 14</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F980488" w14:textId="77777777" w:rsidTr="00781DF6">
        <w:trPr>
          <w:jc w:val="center"/>
        </w:trPr>
        <w:tc>
          <w:tcPr>
            <w:tcW w:w="9752" w:type="dxa"/>
            <w:gridSpan w:val="2"/>
          </w:tcPr>
          <w:p w14:paraId="27F4A62E" w14:textId="77777777" w:rsidR="00781DF6" w:rsidRPr="00E42E0B" w:rsidRDefault="00781DF6">
            <w:pPr>
              <w:keepNext/>
            </w:pPr>
          </w:p>
        </w:tc>
      </w:tr>
      <w:tr w:rsidR="00781DF6" w:rsidRPr="00E42E0B" w14:paraId="6147FC87" w14:textId="77777777" w:rsidTr="00781DF6">
        <w:trPr>
          <w:jc w:val="center"/>
        </w:trPr>
        <w:tc>
          <w:tcPr>
            <w:tcW w:w="4876" w:type="dxa"/>
            <w:hideMark/>
          </w:tcPr>
          <w:p w14:paraId="35F2BCBC" w14:textId="77777777" w:rsidR="00781DF6" w:rsidRPr="00E42E0B" w:rsidRDefault="00781DF6">
            <w:pPr>
              <w:pStyle w:val="ColumnHeading"/>
              <w:keepNext/>
            </w:pPr>
            <w:r w:rsidRPr="00E42E0B">
              <w:t>Door de Commissie voorgestelde tekst</w:t>
            </w:r>
          </w:p>
        </w:tc>
        <w:tc>
          <w:tcPr>
            <w:tcW w:w="4876" w:type="dxa"/>
            <w:hideMark/>
          </w:tcPr>
          <w:p w14:paraId="3C3F3E5B" w14:textId="77777777" w:rsidR="00781DF6" w:rsidRPr="00E42E0B" w:rsidRDefault="00781DF6">
            <w:pPr>
              <w:pStyle w:val="ColumnHeading"/>
              <w:keepNext/>
            </w:pPr>
            <w:r w:rsidRPr="00E42E0B">
              <w:t>Amendement</w:t>
            </w:r>
          </w:p>
        </w:tc>
      </w:tr>
      <w:tr w:rsidR="00781DF6" w:rsidRPr="00E42E0B" w14:paraId="121458DC" w14:textId="77777777" w:rsidTr="00781DF6">
        <w:trPr>
          <w:jc w:val="center"/>
        </w:trPr>
        <w:tc>
          <w:tcPr>
            <w:tcW w:w="4876" w:type="dxa"/>
            <w:hideMark/>
          </w:tcPr>
          <w:p w14:paraId="21AFAE39" w14:textId="71068AA0" w:rsidR="00781DF6" w:rsidRPr="00E42E0B" w:rsidRDefault="00781DF6" w:rsidP="00303A85">
            <w:pPr>
              <w:pStyle w:val="Normal6"/>
            </w:pPr>
            <w:r w:rsidRPr="00E42E0B">
              <w:rPr>
                <w:b/>
                <w:i/>
              </w:rPr>
              <w:t>[...]</w:t>
            </w:r>
          </w:p>
        </w:tc>
        <w:tc>
          <w:tcPr>
            <w:tcW w:w="4876" w:type="dxa"/>
            <w:hideMark/>
          </w:tcPr>
          <w:p w14:paraId="6BBB78C0" w14:textId="77777777" w:rsidR="00781DF6" w:rsidRPr="00E42E0B" w:rsidRDefault="00781DF6">
            <w:pPr>
              <w:pStyle w:val="Normal6"/>
              <w:rPr>
                <w:szCs w:val="24"/>
              </w:rPr>
            </w:pPr>
            <w:r w:rsidRPr="00E42E0B">
              <w:rPr>
                <w:b/>
                <w:i/>
              </w:rPr>
              <w:t>Schrappen</w:t>
            </w:r>
          </w:p>
        </w:tc>
      </w:tr>
    </w:tbl>
    <w:p w14:paraId="31A1B42F"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38A34C2" w14:textId="77777777" w:rsidR="00781DF6" w:rsidRPr="00E42E0B" w:rsidRDefault="00781DF6" w:rsidP="00781DF6">
      <w:pPr>
        <w:pStyle w:val="JustificationTitle"/>
        <w:rPr>
          <w:noProof w:val="0"/>
        </w:rPr>
      </w:pPr>
      <w:r w:rsidRPr="00E42E0B">
        <w:rPr>
          <w:rStyle w:val="HideTWBExt"/>
          <w:i w:val="0"/>
          <w:noProof w:val="0"/>
        </w:rPr>
        <w:t>&lt;TitreJust&gt;</w:t>
      </w:r>
      <w:r w:rsidRPr="00E42E0B">
        <w:rPr>
          <w:noProof w:val="0"/>
        </w:rPr>
        <w:t>Motivering</w:t>
      </w:r>
      <w:r w:rsidRPr="00E42E0B">
        <w:rPr>
          <w:rStyle w:val="HideTWBExt"/>
          <w:i w:val="0"/>
          <w:noProof w:val="0"/>
        </w:rPr>
        <w:t>&lt;/TitreJust&gt;</w:t>
      </w:r>
    </w:p>
    <w:p w14:paraId="0816CD79" w14:textId="77777777" w:rsidR="00781DF6" w:rsidRPr="00E42E0B" w:rsidRDefault="00781DF6" w:rsidP="00781DF6">
      <w:pPr>
        <w:pStyle w:val="Normal12Italic"/>
        <w:rPr>
          <w:noProof w:val="0"/>
        </w:rPr>
      </w:pPr>
      <w:r w:rsidRPr="00E42E0B">
        <w:rPr>
          <w:noProof w:val="0"/>
        </w:rPr>
        <w:t>De procedure voor tenuitvoerlegging is niet meer nodig gezien de automatische betrokkenheid van de tenuitvoerleggingsautoriteit.</w:t>
      </w:r>
    </w:p>
    <w:p w14:paraId="6DD54A02" w14:textId="77777777" w:rsidR="00781DF6" w:rsidRPr="00E42E0B" w:rsidRDefault="00781DF6" w:rsidP="00781DF6">
      <w:r w:rsidRPr="00E42E0B">
        <w:rPr>
          <w:rStyle w:val="HideTWBExt"/>
          <w:noProof w:val="0"/>
        </w:rPr>
        <w:t>&lt;/Amend&gt;</w:t>
      </w:r>
    </w:p>
    <w:p w14:paraId="2A8531A1" w14:textId="23011D27"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173</w:t>
      </w:r>
      <w:r w:rsidRPr="00E42E0B">
        <w:rPr>
          <w:rStyle w:val="HideTWBExt"/>
          <w:b w:val="0"/>
          <w:noProof w:val="0"/>
        </w:rPr>
        <w:t>&lt;/NumAm&gt;</w:t>
      </w:r>
    </w:p>
    <w:p w14:paraId="52CDAD8D"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787DFAD" w14:textId="77777777" w:rsidR="00781DF6" w:rsidRPr="00E42E0B" w:rsidRDefault="00781DF6" w:rsidP="00781DF6">
      <w:pPr>
        <w:pStyle w:val="NormalBold"/>
      </w:pPr>
      <w:r w:rsidRPr="00E42E0B">
        <w:rPr>
          <w:rStyle w:val="HideTWBExt"/>
          <w:b w:val="0"/>
          <w:noProof w:val="0"/>
        </w:rPr>
        <w:t>&lt;Article&gt;</w:t>
      </w:r>
      <w:r w:rsidRPr="00E42E0B">
        <w:t>Artikel 14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039BFA7E" w14:textId="77777777" w:rsidTr="00781DF6">
        <w:trPr>
          <w:jc w:val="center"/>
        </w:trPr>
        <w:tc>
          <w:tcPr>
            <w:tcW w:w="9752" w:type="dxa"/>
            <w:gridSpan w:val="2"/>
          </w:tcPr>
          <w:p w14:paraId="729CC770" w14:textId="77777777" w:rsidR="00781DF6" w:rsidRPr="00E42E0B" w:rsidRDefault="00781DF6">
            <w:pPr>
              <w:keepNext/>
            </w:pPr>
          </w:p>
        </w:tc>
      </w:tr>
      <w:tr w:rsidR="00781DF6" w:rsidRPr="00E42E0B" w14:paraId="0EA18A52" w14:textId="77777777" w:rsidTr="00781DF6">
        <w:trPr>
          <w:jc w:val="center"/>
        </w:trPr>
        <w:tc>
          <w:tcPr>
            <w:tcW w:w="4876" w:type="dxa"/>
            <w:hideMark/>
          </w:tcPr>
          <w:p w14:paraId="11E56F58" w14:textId="77777777" w:rsidR="00781DF6" w:rsidRPr="00E42E0B" w:rsidRDefault="00781DF6">
            <w:pPr>
              <w:pStyle w:val="ColumnHeading"/>
              <w:keepNext/>
            </w:pPr>
            <w:r w:rsidRPr="00E42E0B">
              <w:t>Door de Commissie voorgestelde tekst</w:t>
            </w:r>
          </w:p>
        </w:tc>
        <w:tc>
          <w:tcPr>
            <w:tcW w:w="4876" w:type="dxa"/>
            <w:hideMark/>
          </w:tcPr>
          <w:p w14:paraId="29ED45F5" w14:textId="77777777" w:rsidR="00781DF6" w:rsidRPr="00E42E0B" w:rsidRDefault="00781DF6">
            <w:pPr>
              <w:pStyle w:val="ColumnHeading"/>
              <w:keepNext/>
            </w:pPr>
            <w:r w:rsidRPr="00E42E0B">
              <w:t>Amendement</w:t>
            </w:r>
          </w:p>
        </w:tc>
      </w:tr>
      <w:tr w:rsidR="00781DF6" w:rsidRPr="00E42E0B" w14:paraId="5F33C526" w14:textId="77777777" w:rsidTr="00781DF6">
        <w:trPr>
          <w:jc w:val="center"/>
        </w:trPr>
        <w:tc>
          <w:tcPr>
            <w:tcW w:w="4876" w:type="dxa"/>
          </w:tcPr>
          <w:p w14:paraId="664415BF" w14:textId="77777777" w:rsidR="00781DF6" w:rsidRPr="00E42E0B" w:rsidRDefault="00781DF6">
            <w:pPr>
              <w:pStyle w:val="Normal6"/>
            </w:pPr>
          </w:p>
        </w:tc>
        <w:tc>
          <w:tcPr>
            <w:tcW w:w="4876" w:type="dxa"/>
            <w:hideMark/>
          </w:tcPr>
          <w:p w14:paraId="5D0335CC" w14:textId="77777777" w:rsidR="00781DF6" w:rsidRPr="00E42E0B" w:rsidRDefault="00781DF6">
            <w:pPr>
              <w:pStyle w:val="Normal6"/>
              <w:jc w:val="center"/>
              <w:rPr>
                <w:szCs w:val="24"/>
              </w:rPr>
            </w:pPr>
            <w:r w:rsidRPr="00E42E0B">
              <w:rPr>
                <w:b/>
                <w:i/>
              </w:rPr>
              <w:t>Artikel 14 bis</w:t>
            </w:r>
          </w:p>
        </w:tc>
      </w:tr>
      <w:tr w:rsidR="00781DF6" w:rsidRPr="00E42E0B" w14:paraId="2ADFA5D7" w14:textId="77777777" w:rsidTr="00781DF6">
        <w:trPr>
          <w:jc w:val="center"/>
        </w:trPr>
        <w:tc>
          <w:tcPr>
            <w:tcW w:w="4876" w:type="dxa"/>
          </w:tcPr>
          <w:p w14:paraId="601F2E2D" w14:textId="77777777" w:rsidR="00781DF6" w:rsidRPr="00E42E0B" w:rsidRDefault="00781DF6">
            <w:pPr>
              <w:pStyle w:val="Normal6"/>
            </w:pPr>
          </w:p>
        </w:tc>
        <w:tc>
          <w:tcPr>
            <w:tcW w:w="4876" w:type="dxa"/>
            <w:hideMark/>
          </w:tcPr>
          <w:p w14:paraId="273B595A" w14:textId="534D0278" w:rsidR="00781DF6" w:rsidRPr="00E42E0B" w:rsidRDefault="00781DF6" w:rsidP="005B7583">
            <w:pPr>
              <w:pStyle w:val="Normal6"/>
              <w:jc w:val="center"/>
              <w:rPr>
                <w:szCs w:val="24"/>
              </w:rPr>
            </w:pPr>
            <w:r w:rsidRPr="00E42E0B">
              <w:rPr>
                <w:b/>
                <w:i/>
              </w:rPr>
              <w:t>Toetsingsprocedure in geval van tegenstrijdige verplichtingen met het recht in derde landen</w:t>
            </w:r>
          </w:p>
        </w:tc>
      </w:tr>
      <w:tr w:rsidR="00781DF6" w:rsidRPr="00E42E0B" w14:paraId="3DD1CDDE" w14:textId="77777777" w:rsidTr="00781DF6">
        <w:trPr>
          <w:jc w:val="center"/>
        </w:trPr>
        <w:tc>
          <w:tcPr>
            <w:tcW w:w="4876" w:type="dxa"/>
          </w:tcPr>
          <w:p w14:paraId="60EA0245" w14:textId="77777777" w:rsidR="00781DF6" w:rsidRPr="00E42E0B" w:rsidRDefault="00781DF6">
            <w:pPr>
              <w:pStyle w:val="Normal6"/>
            </w:pPr>
          </w:p>
        </w:tc>
        <w:tc>
          <w:tcPr>
            <w:tcW w:w="4876" w:type="dxa"/>
            <w:hideMark/>
          </w:tcPr>
          <w:p w14:paraId="0C65F0C1" w14:textId="4CEFBE7F" w:rsidR="00781DF6" w:rsidRPr="00E42E0B" w:rsidRDefault="00781DF6" w:rsidP="005B7583">
            <w:pPr>
              <w:pStyle w:val="Normal6"/>
              <w:rPr>
                <w:szCs w:val="24"/>
              </w:rPr>
            </w:pPr>
            <w:r w:rsidRPr="00E42E0B">
              <w:rPr>
                <w:b/>
                <w:i/>
              </w:rPr>
              <w:t>1. Wanneer de tenuitvoerleggingsautoriteit op eigen initiatief of op verzoek van de dienstverlener of, indien van toepassing, op basis van een gerechtvaardigd advies van de betrokken autoriteit meent dat naleving van het Europees verstrekkingsbevel of het Europees bewaringsbevel in strijd zou zijn met het toepasselijk recht van een derde land op grond waarvan openbaarmaking van de betrokken gegevens verboden is, stelt zij de uitvaardigende autoriteit binnen 10 dagen na ontvangst van het bevel hiervan in kennis.</w:t>
            </w:r>
          </w:p>
        </w:tc>
      </w:tr>
      <w:tr w:rsidR="00781DF6" w:rsidRPr="00E42E0B" w14:paraId="570E0CE2" w14:textId="77777777" w:rsidTr="00781DF6">
        <w:trPr>
          <w:jc w:val="center"/>
        </w:trPr>
        <w:tc>
          <w:tcPr>
            <w:tcW w:w="4876" w:type="dxa"/>
          </w:tcPr>
          <w:p w14:paraId="34D38881" w14:textId="77777777" w:rsidR="00781DF6" w:rsidRPr="00E42E0B" w:rsidRDefault="00781DF6">
            <w:pPr>
              <w:pStyle w:val="Normal6"/>
            </w:pPr>
          </w:p>
        </w:tc>
        <w:tc>
          <w:tcPr>
            <w:tcW w:w="4876" w:type="dxa"/>
            <w:hideMark/>
          </w:tcPr>
          <w:p w14:paraId="322881F3" w14:textId="260757B0" w:rsidR="00781DF6" w:rsidRPr="00E42E0B" w:rsidRDefault="00781DF6" w:rsidP="005B7583">
            <w:pPr>
              <w:pStyle w:val="Normal6"/>
              <w:rPr>
                <w:szCs w:val="24"/>
              </w:rPr>
            </w:pPr>
            <w:r w:rsidRPr="00E42E0B">
              <w:rPr>
                <w:b/>
                <w:i/>
              </w:rPr>
              <w:t>2. Een dergelijke kennisgeving bevat alle relevante informatie over het recht van het derde land, over de toepasselijkheid ervan op de betrokken zaak en over de aard van de tegenstrijdige verplichting.</w:t>
            </w:r>
          </w:p>
        </w:tc>
      </w:tr>
      <w:tr w:rsidR="00781DF6" w:rsidRPr="00E42E0B" w14:paraId="4C90BA70" w14:textId="77777777" w:rsidTr="00781DF6">
        <w:trPr>
          <w:jc w:val="center"/>
        </w:trPr>
        <w:tc>
          <w:tcPr>
            <w:tcW w:w="4876" w:type="dxa"/>
          </w:tcPr>
          <w:p w14:paraId="5111307D" w14:textId="77777777" w:rsidR="00781DF6" w:rsidRPr="00E42E0B" w:rsidRDefault="00781DF6">
            <w:pPr>
              <w:pStyle w:val="Normal6"/>
            </w:pPr>
          </w:p>
        </w:tc>
        <w:tc>
          <w:tcPr>
            <w:tcW w:w="4876" w:type="dxa"/>
            <w:hideMark/>
          </w:tcPr>
          <w:p w14:paraId="1B7E04F4" w14:textId="2B259B49" w:rsidR="00781DF6" w:rsidRPr="00E42E0B" w:rsidRDefault="00781DF6">
            <w:pPr>
              <w:pStyle w:val="Normal6"/>
              <w:rPr>
                <w:szCs w:val="24"/>
              </w:rPr>
            </w:pPr>
            <w:r w:rsidRPr="00E42E0B">
              <w:rPr>
                <w:b/>
                <w:i/>
              </w:rPr>
              <w:t>3. De uitvaardigende autoriteit dient het Europees verstrekkingsbevel of het Europees bewaringsbevel binnen 10 dagen na ontvangst van de kennisgeving op basis van de volgende criteria te toetsen en de adressaten in kennis te stellen:</w:t>
            </w:r>
          </w:p>
        </w:tc>
      </w:tr>
      <w:tr w:rsidR="00781DF6" w:rsidRPr="00E42E0B" w14:paraId="73CFFA78" w14:textId="77777777" w:rsidTr="00781DF6">
        <w:trPr>
          <w:jc w:val="center"/>
        </w:trPr>
        <w:tc>
          <w:tcPr>
            <w:tcW w:w="4876" w:type="dxa"/>
          </w:tcPr>
          <w:p w14:paraId="674D448F" w14:textId="77777777" w:rsidR="00781DF6" w:rsidRPr="00E42E0B" w:rsidRDefault="00781DF6">
            <w:pPr>
              <w:pStyle w:val="Normal6"/>
            </w:pPr>
          </w:p>
        </w:tc>
        <w:tc>
          <w:tcPr>
            <w:tcW w:w="4876" w:type="dxa"/>
            <w:hideMark/>
          </w:tcPr>
          <w:p w14:paraId="1A4C150B" w14:textId="41FF2402" w:rsidR="00781DF6" w:rsidRPr="00E42E0B" w:rsidRDefault="00781DF6">
            <w:pPr>
              <w:pStyle w:val="Normal6"/>
              <w:rPr>
                <w:szCs w:val="24"/>
              </w:rPr>
            </w:pPr>
            <w:r w:rsidRPr="00E42E0B">
              <w:rPr>
                <w:b/>
                <w:i/>
              </w:rPr>
              <w:t>(a) de door het toepasselijke recht van het derde land beschermde belangen, waaronder grondrechten, alsmede andere belangen die de openbaarmaking van de gegevens beletten, met name nationale veiligheidsbelangen van het derde land;</w:t>
            </w:r>
          </w:p>
        </w:tc>
      </w:tr>
      <w:tr w:rsidR="00781DF6" w:rsidRPr="00E42E0B" w14:paraId="32AC67B5" w14:textId="77777777" w:rsidTr="00781DF6">
        <w:trPr>
          <w:jc w:val="center"/>
        </w:trPr>
        <w:tc>
          <w:tcPr>
            <w:tcW w:w="4876" w:type="dxa"/>
          </w:tcPr>
          <w:p w14:paraId="0CC8C5A2" w14:textId="77777777" w:rsidR="00781DF6" w:rsidRPr="00E42E0B" w:rsidRDefault="00781DF6">
            <w:pPr>
              <w:pStyle w:val="Normal6"/>
            </w:pPr>
          </w:p>
        </w:tc>
        <w:tc>
          <w:tcPr>
            <w:tcW w:w="4876" w:type="dxa"/>
            <w:hideMark/>
          </w:tcPr>
          <w:p w14:paraId="0D528B08" w14:textId="77777777" w:rsidR="00781DF6" w:rsidRPr="00E42E0B" w:rsidRDefault="00781DF6">
            <w:pPr>
              <w:pStyle w:val="Normal6"/>
              <w:rPr>
                <w:szCs w:val="24"/>
              </w:rPr>
            </w:pPr>
            <w:r w:rsidRPr="00E42E0B">
              <w:rPr>
                <w:b/>
                <w:i/>
              </w:rPr>
              <w:t>(b) de mate van verbondenheid van de strafzaak waarvoor het bevel werd uitgevaardigd met het rechtsgebied van de uitvaardigende staat en het derde land, zoals onder meer blijkt uit:</w:t>
            </w:r>
          </w:p>
        </w:tc>
      </w:tr>
      <w:tr w:rsidR="00781DF6" w:rsidRPr="00E42E0B" w14:paraId="10C37CCE" w14:textId="77777777" w:rsidTr="00781DF6">
        <w:trPr>
          <w:jc w:val="center"/>
        </w:trPr>
        <w:tc>
          <w:tcPr>
            <w:tcW w:w="4876" w:type="dxa"/>
          </w:tcPr>
          <w:p w14:paraId="1B134E44" w14:textId="77777777" w:rsidR="00781DF6" w:rsidRPr="00E42E0B" w:rsidRDefault="00781DF6">
            <w:pPr>
              <w:pStyle w:val="Normal6"/>
            </w:pPr>
          </w:p>
        </w:tc>
        <w:tc>
          <w:tcPr>
            <w:tcW w:w="4876" w:type="dxa"/>
            <w:hideMark/>
          </w:tcPr>
          <w:p w14:paraId="4EAE536E" w14:textId="77777777" w:rsidR="00781DF6" w:rsidRPr="00E42E0B" w:rsidRDefault="00781DF6">
            <w:pPr>
              <w:pStyle w:val="Normal6"/>
              <w:rPr>
                <w:szCs w:val="24"/>
              </w:rPr>
            </w:pPr>
            <w:r w:rsidRPr="00E42E0B">
              <w:rPr>
                <w:b/>
                <w:i/>
              </w:rPr>
              <w:t>(i) de locatie, de nationaliteit en de woonplaats van de persoon wiens gegevens worden verlangd en/of van het/de slachtoffer(s);</w:t>
            </w:r>
          </w:p>
        </w:tc>
      </w:tr>
      <w:tr w:rsidR="00781DF6" w:rsidRPr="00E42E0B" w14:paraId="5C75D39A" w14:textId="77777777" w:rsidTr="00781DF6">
        <w:trPr>
          <w:jc w:val="center"/>
        </w:trPr>
        <w:tc>
          <w:tcPr>
            <w:tcW w:w="4876" w:type="dxa"/>
          </w:tcPr>
          <w:p w14:paraId="36979625" w14:textId="77777777" w:rsidR="00781DF6" w:rsidRPr="00E42E0B" w:rsidRDefault="00781DF6">
            <w:pPr>
              <w:pStyle w:val="Normal6"/>
            </w:pPr>
          </w:p>
        </w:tc>
        <w:tc>
          <w:tcPr>
            <w:tcW w:w="4876" w:type="dxa"/>
            <w:hideMark/>
          </w:tcPr>
          <w:p w14:paraId="7067E2D4" w14:textId="77777777" w:rsidR="00781DF6" w:rsidRPr="00E42E0B" w:rsidRDefault="00781DF6">
            <w:pPr>
              <w:pStyle w:val="Normal6"/>
              <w:rPr>
                <w:szCs w:val="24"/>
              </w:rPr>
            </w:pPr>
            <w:r w:rsidRPr="00E42E0B">
              <w:rPr>
                <w:b/>
                <w:i/>
              </w:rPr>
              <w:t>(ii) de plaats waar het betrokken strafbaar feit werd gepleegd;</w:t>
            </w:r>
          </w:p>
        </w:tc>
      </w:tr>
      <w:tr w:rsidR="00781DF6" w:rsidRPr="00E42E0B" w14:paraId="56D1C844" w14:textId="77777777" w:rsidTr="00781DF6">
        <w:trPr>
          <w:jc w:val="center"/>
        </w:trPr>
        <w:tc>
          <w:tcPr>
            <w:tcW w:w="4876" w:type="dxa"/>
          </w:tcPr>
          <w:p w14:paraId="2F43AD10" w14:textId="77777777" w:rsidR="00781DF6" w:rsidRPr="00E42E0B" w:rsidRDefault="00781DF6">
            <w:pPr>
              <w:pStyle w:val="Normal6"/>
            </w:pPr>
          </w:p>
        </w:tc>
        <w:tc>
          <w:tcPr>
            <w:tcW w:w="4876" w:type="dxa"/>
            <w:hideMark/>
          </w:tcPr>
          <w:p w14:paraId="52530ACA" w14:textId="27561B5E" w:rsidR="00781DF6" w:rsidRPr="00E42E0B" w:rsidRDefault="00781DF6" w:rsidP="001A38D7">
            <w:pPr>
              <w:pStyle w:val="Normal6"/>
              <w:rPr>
                <w:szCs w:val="24"/>
              </w:rPr>
            </w:pPr>
            <w:r w:rsidRPr="00E42E0B">
              <w:rPr>
                <w:b/>
                <w:i/>
              </w:rPr>
              <w:t>(c) de mate van verbondenheid tussen de dienstverlener en het betrokken derde land; de locatie waar de gegevens zijn opgeslagen, volstaat op zichzelf niet om een wezenlijke mate van verbondenheid aan te tonen;</w:t>
            </w:r>
          </w:p>
        </w:tc>
      </w:tr>
      <w:tr w:rsidR="00781DF6" w:rsidRPr="00E42E0B" w14:paraId="0B3AFCC7" w14:textId="77777777" w:rsidTr="00781DF6">
        <w:trPr>
          <w:jc w:val="center"/>
        </w:trPr>
        <w:tc>
          <w:tcPr>
            <w:tcW w:w="4876" w:type="dxa"/>
          </w:tcPr>
          <w:p w14:paraId="48FCAD39" w14:textId="77777777" w:rsidR="00781DF6" w:rsidRPr="00E42E0B" w:rsidRDefault="00781DF6">
            <w:pPr>
              <w:pStyle w:val="Normal6"/>
            </w:pPr>
          </w:p>
        </w:tc>
        <w:tc>
          <w:tcPr>
            <w:tcW w:w="4876" w:type="dxa"/>
            <w:hideMark/>
          </w:tcPr>
          <w:p w14:paraId="208E395A" w14:textId="77777777" w:rsidR="00781DF6" w:rsidRPr="00E42E0B" w:rsidRDefault="00781DF6">
            <w:pPr>
              <w:pStyle w:val="Normal6"/>
              <w:rPr>
                <w:szCs w:val="24"/>
              </w:rPr>
            </w:pPr>
            <w:r w:rsidRPr="00E42E0B">
              <w:rPr>
                <w:b/>
                <w:i/>
              </w:rPr>
              <w:t>(d) de belangen van de uitvaardigende staat bij het verkrijgen van de betrokken elektronische informatie, op basis van de ernst van het strafbare feit en het belang van een spoedige verkrijging van de elektronische informatie;</w:t>
            </w:r>
          </w:p>
        </w:tc>
      </w:tr>
      <w:tr w:rsidR="00781DF6" w:rsidRPr="00E42E0B" w14:paraId="1388C555" w14:textId="77777777" w:rsidTr="00781DF6">
        <w:trPr>
          <w:jc w:val="center"/>
        </w:trPr>
        <w:tc>
          <w:tcPr>
            <w:tcW w:w="4876" w:type="dxa"/>
          </w:tcPr>
          <w:p w14:paraId="710011EA" w14:textId="77777777" w:rsidR="00781DF6" w:rsidRPr="00E42E0B" w:rsidRDefault="00781DF6">
            <w:pPr>
              <w:pStyle w:val="Normal6"/>
            </w:pPr>
          </w:p>
        </w:tc>
        <w:tc>
          <w:tcPr>
            <w:tcW w:w="4876" w:type="dxa"/>
            <w:hideMark/>
          </w:tcPr>
          <w:p w14:paraId="2ABC43FB" w14:textId="77777777" w:rsidR="00781DF6" w:rsidRPr="00E42E0B" w:rsidRDefault="00781DF6">
            <w:pPr>
              <w:pStyle w:val="Normal6"/>
              <w:rPr>
                <w:szCs w:val="24"/>
              </w:rPr>
            </w:pPr>
            <w:r w:rsidRPr="00E42E0B">
              <w:rPr>
                <w:b/>
                <w:i/>
              </w:rPr>
              <w:t>(e) de mogelijke gevolgen voor de adressaten van het naleven van het Europees verstrekkingsbevel of het Europees bewaringsbevel, met inbegrip van de sancties die de dienstverleners kunnen worden opgelegd.</w:t>
            </w:r>
          </w:p>
        </w:tc>
      </w:tr>
      <w:tr w:rsidR="00781DF6" w:rsidRPr="00E42E0B" w14:paraId="312B9A33" w14:textId="77777777" w:rsidTr="00781DF6">
        <w:trPr>
          <w:jc w:val="center"/>
        </w:trPr>
        <w:tc>
          <w:tcPr>
            <w:tcW w:w="4876" w:type="dxa"/>
          </w:tcPr>
          <w:p w14:paraId="01071CDC" w14:textId="77777777" w:rsidR="00781DF6" w:rsidRPr="00E42E0B" w:rsidRDefault="00781DF6">
            <w:pPr>
              <w:pStyle w:val="Normal6"/>
            </w:pPr>
          </w:p>
        </w:tc>
        <w:tc>
          <w:tcPr>
            <w:tcW w:w="4876" w:type="dxa"/>
            <w:hideMark/>
          </w:tcPr>
          <w:p w14:paraId="08EAC246" w14:textId="6BDD097F" w:rsidR="00781DF6" w:rsidRPr="00E42E0B" w:rsidRDefault="00781DF6" w:rsidP="005B7583">
            <w:pPr>
              <w:pStyle w:val="Normal6"/>
              <w:rPr>
                <w:szCs w:val="24"/>
              </w:rPr>
            </w:pPr>
            <w:r w:rsidRPr="00E42E0B">
              <w:rPr>
                <w:b/>
                <w:i/>
              </w:rPr>
              <w:t>4. Met het oog op de toetsing aan deze criteria mag de tenuitvoerleggingsautoriteit het bevel binnen 10 dagen na ontvangst van de kennisgeving zo nodig intrekken, in stand houden of bijstellen. Hiertoe mag de uitvaardigende autoriteit in overeenstemming met Richtlijn (EU) 2016/680 informatie inwinnen bij de bevoegde autoriteit van het derde land, met dien verstande dat de termijnen in deze verordening hierdoor niet in het geding komen. Wanneer het bevel wordt ingetrokken, dient de uitvaardigende autoriteit de adressaten onmiddellijk daarvan in kennis te stellen.</w:t>
            </w:r>
          </w:p>
        </w:tc>
      </w:tr>
      <w:tr w:rsidR="00781DF6" w:rsidRPr="00E42E0B" w14:paraId="6683732B" w14:textId="77777777" w:rsidTr="00781DF6">
        <w:trPr>
          <w:jc w:val="center"/>
        </w:trPr>
        <w:tc>
          <w:tcPr>
            <w:tcW w:w="4876" w:type="dxa"/>
          </w:tcPr>
          <w:p w14:paraId="70C7604B" w14:textId="77777777" w:rsidR="00781DF6" w:rsidRPr="00E42E0B" w:rsidRDefault="00781DF6">
            <w:pPr>
              <w:pStyle w:val="Normal6"/>
            </w:pPr>
          </w:p>
        </w:tc>
        <w:tc>
          <w:tcPr>
            <w:tcW w:w="4876" w:type="dxa"/>
            <w:hideMark/>
          </w:tcPr>
          <w:p w14:paraId="2BC60390" w14:textId="6DF8E737" w:rsidR="00781DF6" w:rsidRPr="00E42E0B" w:rsidRDefault="00781DF6" w:rsidP="005B7583">
            <w:pPr>
              <w:pStyle w:val="Normal6"/>
              <w:rPr>
                <w:szCs w:val="24"/>
              </w:rPr>
            </w:pPr>
            <w:r w:rsidRPr="00E42E0B">
              <w:rPr>
                <w:b/>
                <w:i/>
              </w:rPr>
              <w:t>5. Wanneer het bevel in stand wordt gehouden, dient de uitvaardigende autoriteit de adressaten daarvan in kennis te stellen. De tenuitvoerleggingsautoriteit moet binnen 10 dagen na ontvangst van de beslissing van de uitvaardigende autoriteit op basis van de criteria in lid 3 een definitieve beslissing nemen, rekening houdend met de beslissing van de uitvaardigende autoriteit, en moet de uitvaardigende autoriteit, de dienstverlener en, indien van toepassing, de betrokken staat in kennis stellen van deze definitieve beslissing. De uitvaardigende autoriteit mag in overeenstemming met Richtlijn (EU) 2016/680 informatie inwinnen bij de bevoegde autoriteit van het derde land, met dien verstande dat de termijnen in deze verordening hierdoor niet in het geding komen.</w:t>
            </w:r>
          </w:p>
        </w:tc>
      </w:tr>
      <w:tr w:rsidR="00781DF6" w:rsidRPr="00E42E0B" w14:paraId="125F1CB3" w14:textId="77777777" w:rsidTr="00781DF6">
        <w:trPr>
          <w:jc w:val="center"/>
        </w:trPr>
        <w:tc>
          <w:tcPr>
            <w:tcW w:w="4876" w:type="dxa"/>
          </w:tcPr>
          <w:p w14:paraId="5BE619E0" w14:textId="77777777" w:rsidR="00781DF6" w:rsidRPr="00E42E0B" w:rsidRDefault="00781DF6">
            <w:pPr>
              <w:pStyle w:val="Normal6"/>
            </w:pPr>
          </w:p>
        </w:tc>
        <w:tc>
          <w:tcPr>
            <w:tcW w:w="4876" w:type="dxa"/>
            <w:hideMark/>
          </w:tcPr>
          <w:p w14:paraId="257B9DBD" w14:textId="4A6C1EFA" w:rsidR="00781DF6" w:rsidRPr="00E42E0B" w:rsidRDefault="00781DF6" w:rsidP="005B7583">
            <w:pPr>
              <w:pStyle w:val="Normal6"/>
              <w:rPr>
                <w:szCs w:val="24"/>
              </w:rPr>
            </w:pPr>
            <w:r w:rsidRPr="00E42E0B">
              <w:rPr>
                <w:b/>
                <w:i/>
              </w:rPr>
              <w:t>6. Tijdens de procedure als bedoeld in artikel 14 bis dient de dienstverlener de gevraagde gegevens te bewaren.</w:t>
            </w:r>
          </w:p>
        </w:tc>
      </w:tr>
    </w:tbl>
    <w:p w14:paraId="65DCCBFA"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28A2490" w14:textId="77777777" w:rsidR="00781DF6" w:rsidRPr="00E42E0B" w:rsidRDefault="00781DF6" w:rsidP="00781DF6">
      <w:r w:rsidRPr="00E42E0B">
        <w:rPr>
          <w:rStyle w:val="HideTWBExt"/>
          <w:noProof w:val="0"/>
        </w:rPr>
        <w:t>&lt;/Amend&gt;</w:t>
      </w:r>
    </w:p>
    <w:p w14:paraId="68A993FB" w14:textId="30ED2AE6"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174</w:t>
      </w:r>
      <w:r w:rsidRPr="00E42E0B">
        <w:rPr>
          <w:rStyle w:val="HideTWBExt"/>
          <w:b w:val="0"/>
          <w:noProof w:val="0"/>
        </w:rPr>
        <w:t>&lt;/NumAm&gt;</w:t>
      </w:r>
    </w:p>
    <w:p w14:paraId="4C9F050F"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B91FA7A" w14:textId="77777777" w:rsidR="00781DF6" w:rsidRPr="00E42E0B" w:rsidRDefault="00781DF6" w:rsidP="00781DF6">
      <w:pPr>
        <w:pStyle w:val="NormalBold"/>
      </w:pPr>
      <w:r w:rsidRPr="00E42E0B">
        <w:rPr>
          <w:rStyle w:val="HideTWBExt"/>
          <w:b w:val="0"/>
          <w:noProof w:val="0"/>
        </w:rPr>
        <w:t>&lt;Article&gt;</w:t>
      </w:r>
      <w:r w:rsidRPr="00E42E0B">
        <w:t>Hoofdstuk 4 – titel</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FFD7B5B" w14:textId="77777777" w:rsidTr="00781DF6">
        <w:trPr>
          <w:jc w:val="center"/>
        </w:trPr>
        <w:tc>
          <w:tcPr>
            <w:tcW w:w="9752" w:type="dxa"/>
            <w:gridSpan w:val="2"/>
          </w:tcPr>
          <w:p w14:paraId="7A42CE9E" w14:textId="77777777" w:rsidR="00781DF6" w:rsidRPr="00E42E0B" w:rsidRDefault="00781DF6">
            <w:pPr>
              <w:keepNext/>
            </w:pPr>
          </w:p>
        </w:tc>
      </w:tr>
      <w:tr w:rsidR="00781DF6" w:rsidRPr="00E42E0B" w14:paraId="485DF111" w14:textId="77777777" w:rsidTr="00781DF6">
        <w:trPr>
          <w:jc w:val="center"/>
        </w:trPr>
        <w:tc>
          <w:tcPr>
            <w:tcW w:w="4876" w:type="dxa"/>
            <w:hideMark/>
          </w:tcPr>
          <w:p w14:paraId="6A724AEA" w14:textId="77777777" w:rsidR="00781DF6" w:rsidRPr="00E42E0B" w:rsidRDefault="00781DF6">
            <w:pPr>
              <w:pStyle w:val="ColumnHeading"/>
              <w:keepNext/>
            </w:pPr>
            <w:r w:rsidRPr="00E42E0B">
              <w:t>Door de Commissie voorgestelde tekst</w:t>
            </w:r>
          </w:p>
        </w:tc>
        <w:tc>
          <w:tcPr>
            <w:tcW w:w="4876" w:type="dxa"/>
            <w:hideMark/>
          </w:tcPr>
          <w:p w14:paraId="3DB0F2C3" w14:textId="77777777" w:rsidR="00781DF6" w:rsidRPr="00E42E0B" w:rsidRDefault="00781DF6">
            <w:pPr>
              <w:pStyle w:val="ColumnHeading"/>
              <w:keepNext/>
            </w:pPr>
            <w:r w:rsidRPr="00E42E0B">
              <w:t>Amendement</w:t>
            </w:r>
          </w:p>
        </w:tc>
      </w:tr>
      <w:tr w:rsidR="00781DF6" w:rsidRPr="00E42E0B" w14:paraId="19A08B93" w14:textId="77777777" w:rsidTr="00781DF6">
        <w:trPr>
          <w:jc w:val="center"/>
        </w:trPr>
        <w:tc>
          <w:tcPr>
            <w:tcW w:w="4876" w:type="dxa"/>
          </w:tcPr>
          <w:p w14:paraId="56F5E4ED" w14:textId="77777777" w:rsidR="00781DF6" w:rsidRPr="00E42E0B" w:rsidRDefault="0087039F" w:rsidP="0087039F">
            <w:pPr>
              <w:pStyle w:val="Normal6"/>
              <w:rPr>
                <w:b/>
                <w:bCs/>
                <w:i/>
                <w:iCs/>
              </w:rPr>
            </w:pPr>
            <w:r w:rsidRPr="00E42E0B">
              <w:rPr>
                <w:b/>
                <w:bCs/>
                <w:i/>
                <w:iCs/>
              </w:rPr>
              <w:t>Hoofdstuk 4: Rechtsmiddelen</w:t>
            </w:r>
          </w:p>
        </w:tc>
        <w:tc>
          <w:tcPr>
            <w:tcW w:w="4876" w:type="dxa"/>
            <w:hideMark/>
          </w:tcPr>
          <w:p w14:paraId="325C4A70" w14:textId="15937760" w:rsidR="00781DF6" w:rsidRPr="00E42E0B" w:rsidRDefault="0087039F" w:rsidP="0087039F">
            <w:pPr>
              <w:pStyle w:val="Normal6"/>
              <w:rPr>
                <w:b/>
                <w:bCs/>
                <w:i/>
                <w:iCs/>
              </w:rPr>
            </w:pPr>
            <w:r w:rsidRPr="00E42E0B">
              <w:rPr>
                <w:b/>
                <w:bCs/>
                <w:i/>
                <w:iCs/>
              </w:rPr>
              <w:t>Schrappen</w:t>
            </w:r>
          </w:p>
        </w:tc>
      </w:tr>
    </w:tbl>
    <w:p w14:paraId="3F17348F"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8482797" w14:textId="77777777" w:rsidR="00781DF6" w:rsidRPr="00E42E0B" w:rsidRDefault="00781DF6" w:rsidP="00781DF6">
      <w:r w:rsidRPr="00E42E0B">
        <w:rPr>
          <w:rStyle w:val="HideTWBExt"/>
          <w:noProof w:val="0"/>
        </w:rPr>
        <w:t>&lt;/Amend&gt;</w:t>
      </w:r>
    </w:p>
    <w:p w14:paraId="0323BD4D" w14:textId="55574BBB"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175</w:t>
      </w:r>
      <w:r w:rsidRPr="00E42E0B">
        <w:rPr>
          <w:rStyle w:val="HideTWBExt"/>
          <w:b w:val="0"/>
          <w:noProof w:val="0"/>
        </w:rPr>
        <w:t>&lt;/NumAm&gt;</w:t>
      </w:r>
    </w:p>
    <w:p w14:paraId="0D21E6C0"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89E1AEF" w14:textId="77777777" w:rsidR="00781DF6" w:rsidRPr="00E42E0B" w:rsidRDefault="00781DF6" w:rsidP="00781DF6">
      <w:pPr>
        <w:pStyle w:val="NormalBold"/>
      </w:pPr>
      <w:r w:rsidRPr="00E42E0B">
        <w:rPr>
          <w:rStyle w:val="HideTWBExt"/>
          <w:b w:val="0"/>
          <w:noProof w:val="0"/>
        </w:rPr>
        <w:t>&lt;Article&gt;</w:t>
      </w:r>
      <w:r w:rsidRPr="00E42E0B">
        <w:t>Artikel 15</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94CF0F0" w14:textId="77777777" w:rsidTr="00781DF6">
        <w:trPr>
          <w:jc w:val="center"/>
        </w:trPr>
        <w:tc>
          <w:tcPr>
            <w:tcW w:w="9752" w:type="dxa"/>
            <w:gridSpan w:val="2"/>
          </w:tcPr>
          <w:p w14:paraId="147C22BA" w14:textId="77777777" w:rsidR="00781DF6" w:rsidRPr="00E42E0B" w:rsidRDefault="00781DF6">
            <w:pPr>
              <w:keepNext/>
            </w:pPr>
          </w:p>
        </w:tc>
      </w:tr>
      <w:tr w:rsidR="00781DF6" w:rsidRPr="00E42E0B" w14:paraId="6A49471E" w14:textId="77777777" w:rsidTr="00781DF6">
        <w:trPr>
          <w:jc w:val="center"/>
        </w:trPr>
        <w:tc>
          <w:tcPr>
            <w:tcW w:w="4876" w:type="dxa"/>
            <w:hideMark/>
          </w:tcPr>
          <w:p w14:paraId="17C4304F" w14:textId="77777777" w:rsidR="00781DF6" w:rsidRPr="00E42E0B" w:rsidRDefault="00781DF6">
            <w:pPr>
              <w:pStyle w:val="ColumnHeading"/>
              <w:keepNext/>
            </w:pPr>
            <w:r w:rsidRPr="00E42E0B">
              <w:t>Door de Commissie voorgestelde tekst</w:t>
            </w:r>
          </w:p>
        </w:tc>
        <w:tc>
          <w:tcPr>
            <w:tcW w:w="4876" w:type="dxa"/>
            <w:hideMark/>
          </w:tcPr>
          <w:p w14:paraId="5C7E09C2" w14:textId="77777777" w:rsidR="00781DF6" w:rsidRPr="00E42E0B" w:rsidRDefault="00781DF6">
            <w:pPr>
              <w:pStyle w:val="ColumnHeading"/>
              <w:keepNext/>
            </w:pPr>
            <w:r w:rsidRPr="00E42E0B">
              <w:t>Amendement</w:t>
            </w:r>
          </w:p>
        </w:tc>
      </w:tr>
      <w:tr w:rsidR="00781DF6" w:rsidRPr="00E42E0B" w14:paraId="49A4A530" w14:textId="77777777" w:rsidTr="00781DF6">
        <w:trPr>
          <w:jc w:val="center"/>
        </w:trPr>
        <w:tc>
          <w:tcPr>
            <w:tcW w:w="4876" w:type="dxa"/>
            <w:hideMark/>
          </w:tcPr>
          <w:p w14:paraId="183A3C77" w14:textId="11012512" w:rsidR="00781DF6" w:rsidRPr="00E42E0B" w:rsidRDefault="00781DF6" w:rsidP="0087039F">
            <w:pPr>
              <w:pStyle w:val="Normal6"/>
            </w:pPr>
            <w:r w:rsidRPr="00E42E0B">
              <w:rPr>
                <w:b/>
              </w:rPr>
              <w:t>[...]</w:t>
            </w:r>
          </w:p>
        </w:tc>
        <w:tc>
          <w:tcPr>
            <w:tcW w:w="4876" w:type="dxa"/>
            <w:hideMark/>
          </w:tcPr>
          <w:p w14:paraId="0D2E70A8" w14:textId="77777777" w:rsidR="00781DF6" w:rsidRPr="00E42E0B" w:rsidRDefault="00781DF6">
            <w:pPr>
              <w:pStyle w:val="Normal6"/>
              <w:rPr>
                <w:szCs w:val="24"/>
              </w:rPr>
            </w:pPr>
            <w:r w:rsidRPr="00E42E0B">
              <w:rPr>
                <w:b/>
                <w:i/>
              </w:rPr>
              <w:t>Schrappen</w:t>
            </w:r>
          </w:p>
        </w:tc>
      </w:tr>
    </w:tbl>
    <w:p w14:paraId="4C61F934"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5A226C4" w14:textId="77777777" w:rsidR="00781DF6" w:rsidRPr="00E42E0B" w:rsidRDefault="00781DF6" w:rsidP="00781DF6">
      <w:r w:rsidRPr="00E42E0B">
        <w:rPr>
          <w:rStyle w:val="HideTWBExt"/>
          <w:noProof w:val="0"/>
        </w:rPr>
        <w:t>&lt;/Amend&gt;</w:t>
      </w:r>
    </w:p>
    <w:p w14:paraId="18B6161B" w14:textId="73F7D8BC"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176</w:t>
      </w:r>
      <w:r w:rsidRPr="00E42E0B">
        <w:rPr>
          <w:rStyle w:val="HideTWBExt"/>
          <w:b w:val="0"/>
          <w:noProof w:val="0"/>
        </w:rPr>
        <w:t>&lt;/NumAm&gt;</w:t>
      </w:r>
    </w:p>
    <w:p w14:paraId="1C7AC8AD"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D715789" w14:textId="77777777" w:rsidR="00781DF6" w:rsidRPr="00E42E0B" w:rsidRDefault="00781DF6" w:rsidP="00781DF6">
      <w:pPr>
        <w:pStyle w:val="NormalBold"/>
      </w:pPr>
      <w:r w:rsidRPr="00E42E0B">
        <w:rPr>
          <w:rStyle w:val="HideTWBExt"/>
          <w:b w:val="0"/>
          <w:noProof w:val="0"/>
        </w:rPr>
        <w:t>&lt;Article&gt;</w:t>
      </w:r>
      <w:r w:rsidRPr="00E42E0B">
        <w:t>Artikel 16</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CEE94D9" w14:textId="77777777" w:rsidTr="00781DF6">
        <w:trPr>
          <w:jc w:val="center"/>
        </w:trPr>
        <w:tc>
          <w:tcPr>
            <w:tcW w:w="9752" w:type="dxa"/>
            <w:gridSpan w:val="2"/>
          </w:tcPr>
          <w:p w14:paraId="7037EF92" w14:textId="77777777" w:rsidR="00781DF6" w:rsidRPr="00E42E0B" w:rsidRDefault="00781DF6">
            <w:pPr>
              <w:keepNext/>
            </w:pPr>
          </w:p>
        </w:tc>
      </w:tr>
      <w:tr w:rsidR="00781DF6" w:rsidRPr="00E42E0B" w14:paraId="44D9EBDA" w14:textId="77777777" w:rsidTr="00781DF6">
        <w:trPr>
          <w:jc w:val="center"/>
        </w:trPr>
        <w:tc>
          <w:tcPr>
            <w:tcW w:w="4876" w:type="dxa"/>
            <w:hideMark/>
          </w:tcPr>
          <w:p w14:paraId="57D11662" w14:textId="77777777" w:rsidR="00781DF6" w:rsidRPr="00E42E0B" w:rsidRDefault="00781DF6">
            <w:pPr>
              <w:pStyle w:val="ColumnHeading"/>
              <w:keepNext/>
            </w:pPr>
            <w:r w:rsidRPr="00E42E0B">
              <w:t>Door de Commissie voorgestelde tekst</w:t>
            </w:r>
          </w:p>
        </w:tc>
        <w:tc>
          <w:tcPr>
            <w:tcW w:w="4876" w:type="dxa"/>
            <w:hideMark/>
          </w:tcPr>
          <w:p w14:paraId="0B54875F" w14:textId="77777777" w:rsidR="00781DF6" w:rsidRPr="00E42E0B" w:rsidRDefault="00781DF6">
            <w:pPr>
              <w:pStyle w:val="ColumnHeading"/>
              <w:keepNext/>
            </w:pPr>
            <w:r w:rsidRPr="00E42E0B">
              <w:t>Amendement</w:t>
            </w:r>
          </w:p>
        </w:tc>
      </w:tr>
      <w:tr w:rsidR="00781DF6" w:rsidRPr="00E42E0B" w14:paraId="1AD481A9" w14:textId="77777777" w:rsidTr="00781DF6">
        <w:trPr>
          <w:jc w:val="center"/>
        </w:trPr>
        <w:tc>
          <w:tcPr>
            <w:tcW w:w="4876" w:type="dxa"/>
            <w:hideMark/>
          </w:tcPr>
          <w:p w14:paraId="7739E7B4" w14:textId="0642A328" w:rsidR="00781DF6" w:rsidRPr="00E42E0B" w:rsidRDefault="00781DF6" w:rsidP="0087039F">
            <w:pPr>
              <w:pStyle w:val="Normal6"/>
            </w:pPr>
            <w:r w:rsidRPr="00E42E0B">
              <w:rPr>
                <w:b/>
              </w:rPr>
              <w:t>[...]</w:t>
            </w:r>
          </w:p>
        </w:tc>
        <w:tc>
          <w:tcPr>
            <w:tcW w:w="4876" w:type="dxa"/>
            <w:hideMark/>
          </w:tcPr>
          <w:p w14:paraId="037AD89C" w14:textId="77777777" w:rsidR="00781DF6" w:rsidRPr="00E42E0B" w:rsidRDefault="00781DF6">
            <w:pPr>
              <w:pStyle w:val="Normal6"/>
              <w:rPr>
                <w:szCs w:val="24"/>
              </w:rPr>
            </w:pPr>
            <w:r w:rsidRPr="00E42E0B">
              <w:rPr>
                <w:b/>
                <w:i/>
              </w:rPr>
              <w:t>Schrappen</w:t>
            </w:r>
          </w:p>
        </w:tc>
      </w:tr>
    </w:tbl>
    <w:p w14:paraId="657EF195"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206BC04" w14:textId="77777777" w:rsidR="00781DF6" w:rsidRPr="00E42E0B" w:rsidRDefault="00781DF6" w:rsidP="00781DF6">
      <w:r w:rsidRPr="00E42E0B">
        <w:rPr>
          <w:rStyle w:val="HideTWBExt"/>
          <w:noProof w:val="0"/>
        </w:rPr>
        <w:t>&lt;/Amend&gt;</w:t>
      </w:r>
    </w:p>
    <w:p w14:paraId="6767CBF4" w14:textId="4579D693"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177</w:t>
      </w:r>
      <w:r w:rsidRPr="00E42E0B">
        <w:rPr>
          <w:rStyle w:val="HideTWBExt"/>
          <w:b w:val="0"/>
          <w:noProof w:val="0"/>
        </w:rPr>
        <w:t>&lt;/NumAm&gt;</w:t>
      </w:r>
    </w:p>
    <w:p w14:paraId="14083C11"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1AF50549" w14:textId="77777777" w:rsidR="00781DF6" w:rsidRPr="00E42E0B" w:rsidRDefault="00781DF6" w:rsidP="00781DF6">
      <w:pPr>
        <w:pStyle w:val="NormalBold"/>
      </w:pPr>
      <w:r w:rsidRPr="00E42E0B">
        <w:rPr>
          <w:rStyle w:val="HideTWBExt"/>
          <w:b w:val="0"/>
          <w:noProof w:val="0"/>
        </w:rPr>
        <w:t>&lt;Article&gt;</w:t>
      </w:r>
      <w:r w:rsidRPr="00E42E0B">
        <w:t>Artikel 17 – lid 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10CD54A" w14:textId="77777777" w:rsidTr="00781DF6">
        <w:trPr>
          <w:jc w:val="center"/>
        </w:trPr>
        <w:tc>
          <w:tcPr>
            <w:tcW w:w="9752" w:type="dxa"/>
            <w:gridSpan w:val="2"/>
          </w:tcPr>
          <w:p w14:paraId="44D88255" w14:textId="77777777" w:rsidR="00781DF6" w:rsidRPr="00E42E0B" w:rsidRDefault="00781DF6">
            <w:pPr>
              <w:keepNext/>
            </w:pPr>
          </w:p>
        </w:tc>
      </w:tr>
      <w:tr w:rsidR="00781DF6" w:rsidRPr="00E42E0B" w14:paraId="0F542B91" w14:textId="77777777" w:rsidTr="00781DF6">
        <w:trPr>
          <w:jc w:val="center"/>
        </w:trPr>
        <w:tc>
          <w:tcPr>
            <w:tcW w:w="4876" w:type="dxa"/>
            <w:hideMark/>
          </w:tcPr>
          <w:p w14:paraId="245F4CA1" w14:textId="77777777" w:rsidR="00781DF6" w:rsidRPr="00E42E0B" w:rsidRDefault="00781DF6">
            <w:pPr>
              <w:pStyle w:val="ColumnHeading"/>
              <w:keepNext/>
            </w:pPr>
            <w:r w:rsidRPr="00E42E0B">
              <w:t>Door de Commissie voorgestelde tekst</w:t>
            </w:r>
          </w:p>
        </w:tc>
        <w:tc>
          <w:tcPr>
            <w:tcW w:w="4876" w:type="dxa"/>
            <w:hideMark/>
          </w:tcPr>
          <w:p w14:paraId="770B80AC" w14:textId="77777777" w:rsidR="00781DF6" w:rsidRPr="00E42E0B" w:rsidRDefault="00781DF6">
            <w:pPr>
              <w:pStyle w:val="ColumnHeading"/>
              <w:keepNext/>
            </w:pPr>
            <w:r w:rsidRPr="00E42E0B">
              <w:t>Amendement</w:t>
            </w:r>
          </w:p>
        </w:tc>
      </w:tr>
      <w:tr w:rsidR="00781DF6" w:rsidRPr="00E42E0B" w14:paraId="41791D87" w14:textId="77777777" w:rsidTr="00781DF6">
        <w:trPr>
          <w:jc w:val="center"/>
        </w:trPr>
        <w:tc>
          <w:tcPr>
            <w:tcW w:w="4876" w:type="dxa"/>
            <w:hideMark/>
          </w:tcPr>
          <w:p w14:paraId="2B180E80" w14:textId="77777777" w:rsidR="00781DF6" w:rsidRPr="00E42E0B" w:rsidRDefault="00781DF6">
            <w:pPr>
              <w:pStyle w:val="Normal6"/>
            </w:pPr>
            <w:r w:rsidRPr="00E42E0B">
              <w:t>1.</w:t>
            </w:r>
            <w:r w:rsidRPr="00E42E0B">
              <w:tab/>
            </w:r>
            <w:r w:rsidRPr="00E42E0B">
              <w:rPr>
                <w:b/>
                <w:i/>
              </w:rPr>
              <w:t>Verdachten en beklaagden</w:t>
            </w:r>
            <w:r w:rsidRPr="00E42E0B">
              <w:t xml:space="preserve"> wier gegevens werden </w:t>
            </w:r>
            <w:r w:rsidRPr="00E42E0B">
              <w:rPr>
                <w:b/>
                <w:i/>
              </w:rPr>
              <w:t>verkregen</w:t>
            </w:r>
            <w:r w:rsidRPr="00E42E0B">
              <w:t xml:space="preserve"> via een Europees verstrekkingsbevel hebben recht op doeltreffende rechtsmiddelen tegen </w:t>
            </w:r>
            <w:r w:rsidRPr="00E42E0B">
              <w:rPr>
                <w:b/>
                <w:i/>
              </w:rPr>
              <w:t>het Europees verstrekkingsbevel tijdens de strafprocedure waarvoor het bevel werd uitgevaardigd</w:t>
            </w:r>
            <w:r w:rsidRPr="00E42E0B">
              <w:t>, onverminderd de rechtsmiddelen die krachtens Richtlijn (EU) 2016/680 en Verordening (EU) 2016/679 beschikbaar zijn.</w:t>
            </w:r>
          </w:p>
        </w:tc>
        <w:tc>
          <w:tcPr>
            <w:tcW w:w="4876" w:type="dxa"/>
            <w:hideMark/>
          </w:tcPr>
          <w:p w14:paraId="54F12083" w14:textId="77777777" w:rsidR="00781DF6" w:rsidRPr="00E42E0B" w:rsidRDefault="00781DF6">
            <w:pPr>
              <w:pStyle w:val="Normal6"/>
              <w:rPr>
                <w:szCs w:val="24"/>
              </w:rPr>
            </w:pPr>
            <w:r w:rsidRPr="00E42E0B">
              <w:t>1.</w:t>
            </w:r>
            <w:r w:rsidRPr="00E42E0B">
              <w:tab/>
            </w:r>
            <w:r w:rsidRPr="00E42E0B">
              <w:rPr>
                <w:b/>
                <w:i/>
              </w:rPr>
              <w:t>Personen</w:t>
            </w:r>
            <w:r w:rsidRPr="00E42E0B">
              <w:t xml:space="preserve"> wier gegevens werden </w:t>
            </w:r>
            <w:r w:rsidRPr="00E42E0B">
              <w:rPr>
                <w:b/>
                <w:i/>
              </w:rPr>
              <w:t>verlangd</w:t>
            </w:r>
            <w:r w:rsidRPr="00E42E0B">
              <w:t xml:space="preserve"> via een Europees verstrekkingsbevel </w:t>
            </w:r>
            <w:r w:rsidRPr="00E42E0B">
              <w:rPr>
                <w:b/>
                <w:i/>
              </w:rPr>
              <w:t>of een Europees bewaringsbevel</w:t>
            </w:r>
            <w:r w:rsidRPr="00E42E0B">
              <w:t xml:space="preserve"> hebben </w:t>
            </w:r>
            <w:r w:rsidRPr="00E42E0B">
              <w:rPr>
                <w:b/>
                <w:i/>
              </w:rPr>
              <w:t>in overeenstemming met het nationaal recht in de uitvaardigende staat en de tenuitvoerleggingsstaat</w:t>
            </w:r>
            <w:r w:rsidRPr="00E42E0B">
              <w:t xml:space="preserve"> recht op doeltreffende rechtsmiddelen tegen </w:t>
            </w:r>
            <w:r w:rsidRPr="00E42E0B">
              <w:rPr>
                <w:b/>
                <w:i/>
              </w:rPr>
              <w:t>dergelijke bevelen</w:t>
            </w:r>
            <w:r w:rsidRPr="00E42E0B">
              <w:t>, onverminderd de rechtsmiddelen die krachtens Richtlijn (EU) 2016/680 en Verordening (EU) 2016/679 beschikbaar zijn.</w:t>
            </w:r>
          </w:p>
        </w:tc>
      </w:tr>
    </w:tbl>
    <w:p w14:paraId="5E6E9903"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3F0E12E" w14:textId="77777777" w:rsidR="00781DF6" w:rsidRPr="00E42E0B" w:rsidRDefault="00781DF6" w:rsidP="00781DF6">
      <w:r w:rsidRPr="00E42E0B">
        <w:rPr>
          <w:rStyle w:val="HideTWBExt"/>
          <w:noProof w:val="0"/>
        </w:rPr>
        <w:t>&lt;/Amend&gt;</w:t>
      </w:r>
    </w:p>
    <w:p w14:paraId="5AFB7A6D" w14:textId="6E29A336"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178</w:t>
      </w:r>
      <w:r w:rsidRPr="00E42E0B">
        <w:rPr>
          <w:rStyle w:val="HideTWBExt"/>
          <w:b w:val="0"/>
          <w:noProof w:val="0"/>
        </w:rPr>
        <w:t>&lt;/NumAm&gt;</w:t>
      </w:r>
    </w:p>
    <w:p w14:paraId="7C9483D5"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8927338" w14:textId="77777777" w:rsidR="00781DF6" w:rsidRPr="00E42E0B" w:rsidRDefault="00781DF6" w:rsidP="00781DF6">
      <w:pPr>
        <w:pStyle w:val="NormalBold"/>
      </w:pPr>
      <w:r w:rsidRPr="00E42E0B">
        <w:rPr>
          <w:rStyle w:val="HideTWBExt"/>
          <w:b w:val="0"/>
          <w:noProof w:val="0"/>
        </w:rPr>
        <w:t>&lt;Article&gt;</w:t>
      </w:r>
      <w:r w:rsidRPr="00E42E0B">
        <w:t>Artikel 17 – lid 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3130905" w14:textId="77777777" w:rsidTr="00781DF6">
        <w:trPr>
          <w:jc w:val="center"/>
        </w:trPr>
        <w:tc>
          <w:tcPr>
            <w:tcW w:w="9752" w:type="dxa"/>
            <w:gridSpan w:val="2"/>
          </w:tcPr>
          <w:p w14:paraId="555B1A76" w14:textId="77777777" w:rsidR="00781DF6" w:rsidRPr="00E42E0B" w:rsidRDefault="00781DF6">
            <w:pPr>
              <w:keepNext/>
            </w:pPr>
          </w:p>
        </w:tc>
      </w:tr>
      <w:tr w:rsidR="00781DF6" w:rsidRPr="00E42E0B" w14:paraId="6E885FDC" w14:textId="77777777" w:rsidTr="00781DF6">
        <w:trPr>
          <w:jc w:val="center"/>
        </w:trPr>
        <w:tc>
          <w:tcPr>
            <w:tcW w:w="4876" w:type="dxa"/>
            <w:hideMark/>
          </w:tcPr>
          <w:p w14:paraId="2C4DCABA" w14:textId="77777777" w:rsidR="00781DF6" w:rsidRPr="00E42E0B" w:rsidRDefault="00781DF6">
            <w:pPr>
              <w:pStyle w:val="ColumnHeading"/>
              <w:keepNext/>
            </w:pPr>
            <w:r w:rsidRPr="00E42E0B">
              <w:t>Door de Commissie voorgestelde tekst</w:t>
            </w:r>
          </w:p>
        </w:tc>
        <w:tc>
          <w:tcPr>
            <w:tcW w:w="4876" w:type="dxa"/>
            <w:hideMark/>
          </w:tcPr>
          <w:p w14:paraId="3F67071B" w14:textId="77777777" w:rsidR="00781DF6" w:rsidRPr="00E42E0B" w:rsidRDefault="00781DF6">
            <w:pPr>
              <w:pStyle w:val="ColumnHeading"/>
              <w:keepNext/>
            </w:pPr>
            <w:r w:rsidRPr="00E42E0B">
              <w:t>Amendement</w:t>
            </w:r>
          </w:p>
        </w:tc>
      </w:tr>
      <w:tr w:rsidR="00781DF6" w:rsidRPr="00E42E0B" w14:paraId="54EAB12A" w14:textId="77777777" w:rsidTr="00781DF6">
        <w:trPr>
          <w:jc w:val="center"/>
        </w:trPr>
        <w:tc>
          <w:tcPr>
            <w:tcW w:w="4876" w:type="dxa"/>
            <w:hideMark/>
          </w:tcPr>
          <w:p w14:paraId="00D27EF3" w14:textId="77777777" w:rsidR="00781DF6" w:rsidRPr="00E42E0B" w:rsidRDefault="00781DF6">
            <w:pPr>
              <w:pStyle w:val="Normal6"/>
            </w:pPr>
            <w:r w:rsidRPr="00E42E0B">
              <w:rPr>
                <w:b/>
                <w:i/>
              </w:rPr>
              <w:t>2.</w:t>
            </w:r>
            <w:r w:rsidRPr="00E42E0B">
              <w:rPr>
                <w:b/>
                <w:i/>
              </w:rPr>
              <w:tab/>
              <w:t>Indien de persoon van wie de gegevens werden verkregen, geen verdachte of beklaagde is in een strafprocedure waarvoor het bevel werd uitgevaardigd, heeft deze persoon recht op doeltreffende rechtsmiddelen tegen een Europees verstrekkingsbevel in de uitvaardigende staat, onverminderd de rechtsmiddelen die krachtens Richtlijn (EU) 2016/680 en Verordening (EU) 2016/679 beschikbaar zijn.</w:t>
            </w:r>
          </w:p>
        </w:tc>
        <w:tc>
          <w:tcPr>
            <w:tcW w:w="4876" w:type="dxa"/>
            <w:hideMark/>
          </w:tcPr>
          <w:p w14:paraId="265CE5DA" w14:textId="77777777" w:rsidR="00781DF6" w:rsidRPr="00E42E0B" w:rsidRDefault="00781DF6">
            <w:pPr>
              <w:pStyle w:val="Normal6"/>
              <w:rPr>
                <w:szCs w:val="24"/>
              </w:rPr>
            </w:pPr>
            <w:r w:rsidRPr="00E42E0B">
              <w:rPr>
                <w:b/>
                <w:i/>
              </w:rPr>
              <w:t>Schrappen</w:t>
            </w:r>
          </w:p>
        </w:tc>
      </w:tr>
    </w:tbl>
    <w:p w14:paraId="4A9B7CD9"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A11783C" w14:textId="77777777" w:rsidR="00781DF6" w:rsidRPr="00E42E0B" w:rsidRDefault="00781DF6" w:rsidP="00781DF6">
      <w:pPr>
        <w:pStyle w:val="JustificationTitle"/>
        <w:rPr>
          <w:noProof w:val="0"/>
        </w:rPr>
      </w:pPr>
      <w:r w:rsidRPr="00E42E0B">
        <w:rPr>
          <w:rStyle w:val="HideTWBExt"/>
          <w:i w:val="0"/>
          <w:noProof w:val="0"/>
        </w:rPr>
        <w:t>&lt;TitreJust&gt;</w:t>
      </w:r>
      <w:r w:rsidRPr="00E42E0B">
        <w:rPr>
          <w:noProof w:val="0"/>
        </w:rPr>
        <w:t>Motivering</w:t>
      </w:r>
      <w:r w:rsidRPr="00E42E0B">
        <w:rPr>
          <w:rStyle w:val="HideTWBExt"/>
          <w:i w:val="0"/>
          <w:noProof w:val="0"/>
        </w:rPr>
        <w:t>&lt;/TitreJust&gt;</w:t>
      </w:r>
    </w:p>
    <w:p w14:paraId="1B3E62C0" w14:textId="77777777" w:rsidR="00781DF6" w:rsidRPr="00E42E0B" w:rsidRDefault="00781DF6" w:rsidP="00781DF6">
      <w:pPr>
        <w:pStyle w:val="Normal12Italic"/>
        <w:rPr>
          <w:noProof w:val="0"/>
        </w:rPr>
      </w:pPr>
      <w:r w:rsidRPr="00E42E0B">
        <w:rPr>
          <w:noProof w:val="0"/>
        </w:rPr>
        <w:t>Opgenomen in artikel 17, lid 1</w:t>
      </w:r>
    </w:p>
    <w:p w14:paraId="435F2821" w14:textId="77777777" w:rsidR="00781DF6" w:rsidRPr="00E42E0B" w:rsidRDefault="00781DF6" w:rsidP="00781DF6">
      <w:r w:rsidRPr="00E42E0B">
        <w:rPr>
          <w:rStyle w:val="HideTWBExt"/>
          <w:noProof w:val="0"/>
        </w:rPr>
        <w:t>&lt;/Amend&gt;</w:t>
      </w:r>
    </w:p>
    <w:p w14:paraId="349365A9" w14:textId="4E673857"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179</w:t>
      </w:r>
      <w:r w:rsidRPr="00E42E0B">
        <w:rPr>
          <w:rStyle w:val="HideTWBExt"/>
          <w:b w:val="0"/>
          <w:noProof w:val="0"/>
        </w:rPr>
        <w:t>&lt;/NumAm&gt;</w:t>
      </w:r>
    </w:p>
    <w:p w14:paraId="15AFDEE9"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1707544F" w14:textId="77777777" w:rsidR="00781DF6" w:rsidRPr="00E42E0B" w:rsidRDefault="00781DF6" w:rsidP="00781DF6">
      <w:pPr>
        <w:pStyle w:val="NormalBold"/>
      </w:pPr>
      <w:r w:rsidRPr="00E42E0B">
        <w:rPr>
          <w:rStyle w:val="HideTWBExt"/>
          <w:b w:val="0"/>
          <w:noProof w:val="0"/>
        </w:rPr>
        <w:t>&lt;Article&gt;</w:t>
      </w:r>
      <w:r w:rsidRPr="00E42E0B">
        <w:t>Artikel 17 – lid 3</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15E4499" w14:textId="77777777" w:rsidTr="00781DF6">
        <w:trPr>
          <w:jc w:val="center"/>
        </w:trPr>
        <w:tc>
          <w:tcPr>
            <w:tcW w:w="9752" w:type="dxa"/>
            <w:gridSpan w:val="2"/>
          </w:tcPr>
          <w:p w14:paraId="0F3A0F01" w14:textId="77777777" w:rsidR="00781DF6" w:rsidRPr="00E42E0B" w:rsidRDefault="00781DF6">
            <w:pPr>
              <w:keepNext/>
            </w:pPr>
          </w:p>
        </w:tc>
      </w:tr>
      <w:tr w:rsidR="00781DF6" w:rsidRPr="00E42E0B" w14:paraId="47773D7F" w14:textId="77777777" w:rsidTr="00781DF6">
        <w:trPr>
          <w:jc w:val="center"/>
        </w:trPr>
        <w:tc>
          <w:tcPr>
            <w:tcW w:w="4876" w:type="dxa"/>
            <w:hideMark/>
          </w:tcPr>
          <w:p w14:paraId="587A7401" w14:textId="77777777" w:rsidR="00781DF6" w:rsidRPr="00E42E0B" w:rsidRDefault="00781DF6">
            <w:pPr>
              <w:pStyle w:val="ColumnHeading"/>
              <w:keepNext/>
            </w:pPr>
            <w:r w:rsidRPr="00E42E0B">
              <w:t>Door de Commissie voorgestelde tekst</w:t>
            </w:r>
          </w:p>
        </w:tc>
        <w:tc>
          <w:tcPr>
            <w:tcW w:w="4876" w:type="dxa"/>
            <w:hideMark/>
          </w:tcPr>
          <w:p w14:paraId="6CC11CB5" w14:textId="77777777" w:rsidR="00781DF6" w:rsidRPr="00E42E0B" w:rsidRDefault="00781DF6">
            <w:pPr>
              <w:pStyle w:val="ColumnHeading"/>
              <w:keepNext/>
            </w:pPr>
            <w:r w:rsidRPr="00E42E0B">
              <w:t>Amendement</w:t>
            </w:r>
          </w:p>
        </w:tc>
      </w:tr>
      <w:tr w:rsidR="00781DF6" w:rsidRPr="00E42E0B" w14:paraId="65CC7C08" w14:textId="77777777" w:rsidTr="00781DF6">
        <w:trPr>
          <w:jc w:val="center"/>
        </w:trPr>
        <w:tc>
          <w:tcPr>
            <w:tcW w:w="4876" w:type="dxa"/>
            <w:hideMark/>
          </w:tcPr>
          <w:p w14:paraId="447F00C9" w14:textId="77777777" w:rsidR="00781DF6" w:rsidRPr="00E42E0B" w:rsidRDefault="00781DF6">
            <w:pPr>
              <w:pStyle w:val="Normal6"/>
            </w:pPr>
            <w:r w:rsidRPr="00E42E0B">
              <w:t>3.</w:t>
            </w:r>
            <w:r w:rsidRPr="00E42E0B">
              <w:tab/>
              <w:t xml:space="preserve">Dit recht op een doeltreffende voorziening in rechte </w:t>
            </w:r>
            <w:r w:rsidRPr="00E42E0B">
              <w:rPr>
                <w:b/>
                <w:i/>
              </w:rPr>
              <w:t>wordt uitgeoefend voor een rechtbank in de uitvaardigende staat overeenkomstig het nationale recht van die staat en</w:t>
            </w:r>
            <w:r w:rsidRPr="00E42E0B">
              <w:t xml:space="preserve"> omvat de mogelijkheid om de rechtmatigheid van de maatregel aan te vechten, met inbegrip van de noodzaak en de evenredigheid daarvan.</w:t>
            </w:r>
          </w:p>
        </w:tc>
        <w:tc>
          <w:tcPr>
            <w:tcW w:w="4876" w:type="dxa"/>
            <w:hideMark/>
          </w:tcPr>
          <w:p w14:paraId="574DFC14" w14:textId="77777777" w:rsidR="00781DF6" w:rsidRPr="00E42E0B" w:rsidRDefault="00781DF6">
            <w:pPr>
              <w:pStyle w:val="Normal6"/>
              <w:rPr>
                <w:szCs w:val="24"/>
              </w:rPr>
            </w:pPr>
            <w:r w:rsidRPr="00E42E0B">
              <w:t>3.</w:t>
            </w:r>
            <w:r w:rsidRPr="00E42E0B">
              <w:tab/>
              <w:t>Dit recht op een doeltreffende voorziening in rechte omvat de mogelijkheid om de rechtmatigheid van de maatregel aan te vechten, met inbegrip van de noodzaak en de evenredigheid daarvan.</w:t>
            </w:r>
          </w:p>
        </w:tc>
      </w:tr>
    </w:tbl>
    <w:p w14:paraId="70BF26E7"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044709D" w14:textId="77777777" w:rsidR="00781DF6" w:rsidRPr="00E42E0B" w:rsidRDefault="00781DF6" w:rsidP="00781DF6">
      <w:r w:rsidRPr="00E42E0B">
        <w:rPr>
          <w:rStyle w:val="HideTWBExt"/>
          <w:noProof w:val="0"/>
        </w:rPr>
        <w:t>&lt;/Amend&gt;</w:t>
      </w:r>
    </w:p>
    <w:p w14:paraId="0CA12B41" w14:textId="68E946D5"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180</w:t>
      </w:r>
      <w:r w:rsidRPr="00E42E0B">
        <w:rPr>
          <w:rStyle w:val="HideTWBExt"/>
          <w:b w:val="0"/>
          <w:noProof w:val="0"/>
        </w:rPr>
        <w:t>&lt;/NumAm&gt;</w:t>
      </w:r>
    </w:p>
    <w:p w14:paraId="1E05059A"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1B4A622" w14:textId="77777777" w:rsidR="00781DF6" w:rsidRPr="00E42E0B" w:rsidRDefault="00781DF6" w:rsidP="00781DF6">
      <w:pPr>
        <w:pStyle w:val="NormalBold"/>
      </w:pPr>
      <w:r w:rsidRPr="00E42E0B">
        <w:rPr>
          <w:rStyle w:val="HideTWBExt"/>
          <w:b w:val="0"/>
          <w:noProof w:val="0"/>
        </w:rPr>
        <w:t>&lt;Article&gt;</w:t>
      </w:r>
      <w:r w:rsidRPr="00E42E0B">
        <w:t>Artikel 17 – lid 3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A11A7A9" w14:textId="77777777" w:rsidTr="00781DF6">
        <w:trPr>
          <w:jc w:val="center"/>
        </w:trPr>
        <w:tc>
          <w:tcPr>
            <w:tcW w:w="9752" w:type="dxa"/>
            <w:gridSpan w:val="2"/>
          </w:tcPr>
          <w:p w14:paraId="4A56413D" w14:textId="77777777" w:rsidR="00781DF6" w:rsidRPr="00E42E0B" w:rsidRDefault="00781DF6">
            <w:pPr>
              <w:keepNext/>
            </w:pPr>
          </w:p>
        </w:tc>
      </w:tr>
      <w:tr w:rsidR="00781DF6" w:rsidRPr="00E42E0B" w14:paraId="17FE34DF" w14:textId="77777777" w:rsidTr="00781DF6">
        <w:trPr>
          <w:jc w:val="center"/>
        </w:trPr>
        <w:tc>
          <w:tcPr>
            <w:tcW w:w="4876" w:type="dxa"/>
            <w:hideMark/>
          </w:tcPr>
          <w:p w14:paraId="4259EAD1" w14:textId="77777777" w:rsidR="00781DF6" w:rsidRPr="00E42E0B" w:rsidRDefault="00781DF6">
            <w:pPr>
              <w:pStyle w:val="ColumnHeading"/>
              <w:keepNext/>
            </w:pPr>
            <w:r w:rsidRPr="00E42E0B">
              <w:t>Door de Commissie voorgestelde tekst</w:t>
            </w:r>
          </w:p>
        </w:tc>
        <w:tc>
          <w:tcPr>
            <w:tcW w:w="4876" w:type="dxa"/>
            <w:hideMark/>
          </w:tcPr>
          <w:p w14:paraId="0E922766" w14:textId="77777777" w:rsidR="00781DF6" w:rsidRPr="00E42E0B" w:rsidRDefault="00781DF6">
            <w:pPr>
              <w:pStyle w:val="ColumnHeading"/>
              <w:keepNext/>
            </w:pPr>
            <w:r w:rsidRPr="00E42E0B">
              <w:t>Amendement</w:t>
            </w:r>
          </w:p>
        </w:tc>
      </w:tr>
      <w:tr w:rsidR="00781DF6" w:rsidRPr="00E42E0B" w14:paraId="1D2E055A" w14:textId="77777777" w:rsidTr="00781DF6">
        <w:trPr>
          <w:jc w:val="center"/>
        </w:trPr>
        <w:tc>
          <w:tcPr>
            <w:tcW w:w="4876" w:type="dxa"/>
          </w:tcPr>
          <w:p w14:paraId="0E3F0710" w14:textId="77777777" w:rsidR="00781DF6" w:rsidRPr="00E42E0B" w:rsidRDefault="00781DF6">
            <w:pPr>
              <w:pStyle w:val="Normal6"/>
            </w:pPr>
          </w:p>
        </w:tc>
        <w:tc>
          <w:tcPr>
            <w:tcW w:w="4876" w:type="dxa"/>
            <w:hideMark/>
          </w:tcPr>
          <w:p w14:paraId="22FE9F32" w14:textId="77777777" w:rsidR="00781DF6" w:rsidRPr="00E42E0B" w:rsidRDefault="00781DF6">
            <w:pPr>
              <w:pStyle w:val="Normal6"/>
              <w:rPr>
                <w:szCs w:val="24"/>
              </w:rPr>
            </w:pPr>
            <w:r w:rsidRPr="00E42E0B">
              <w:rPr>
                <w:b/>
                <w:i/>
              </w:rPr>
              <w:t>3 bis.</w:t>
            </w:r>
            <w:r w:rsidRPr="00E42E0B">
              <w:rPr>
                <w:b/>
                <w:i/>
              </w:rPr>
              <w:tab/>
              <w:t>De materiële gronden voor de uitvaardiging van het Europees verstrekkingsbevel of het Europees bewaringsbevel kunnen worden betwist in de uitvaardigende staat, onverminderd de in de tenuitvoerleggingsstaat gewaarborgde grondrechten.</w:t>
            </w:r>
          </w:p>
        </w:tc>
      </w:tr>
    </w:tbl>
    <w:p w14:paraId="09900C6A"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638F341" w14:textId="77777777" w:rsidR="00781DF6" w:rsidRPr="00E42E0B" w:rsidRDefault="00781DF6" w:rsidP="00781DF6">
      <w:pPr>
        <w:pStyle w:val="JustificationTitle"/>
        <w:rPr>
          <w:noProof w:val="0"/>
        </w:rPr>
      </w:pPr>
      <w:r w:rsidRPr="00E42E0B">
        <w:rPr>
          <w:rStyle w:val="HideTWBExt"/>
          <w:i w:val="0"/>
          <w:noProof w:val="0"/>
        </w:rPr>
        <w:t>&lt;TitreJust&gt;</w:t>
      </w:r>
      <w:r w:rsidRPr="00E42E0B">
        <w:rPr>
          <w:noProof w:val="0"/>
        </w:rPr>
        <w:t>Motivering</w:t>
      </w:r>
      <w:r w:rsidRPr="00E42E0B">
        <w:rPr>
          <w:rStyle w:val="HideTWBExt"/>
          <w:i w:val="0"/>
          <w:noProof w:val="0"/>
        </w:rPr>
        <w:t>&lt;/TitreJust&gt;</w:t>
      </w:r>
    </w:p>
    <w:p w14:paraId="01D90006" w14:textId="77777777" w:rsidR="00781DF6" w:rsidRPr="00E42E0B" w:rsidRDefault="00781DF6" w:rsidP="00781DF6">
      <w:pPr>
        <w:pStyle w:val="Normal12Italic"/>
        <w:rPr>
          <w:noProof w:val="0"/>
        </w:rPr>
      </w:pPr>
      <w:r w:rsidRPr="00E42E0B">
        <w:rPr>
          <w:noProof w:val="0"/>
        </w:rPr>
        <w:t>Sluit aan op bestaande EU-instrumenten inzake wederzijdse erkenning in het strafrecht.</w:t>
      </w:r>
    </w:p>
    <w:p w14:paraId="7CE29FF2" w14:textId="77777777" w:rsidR="00781DF6" w:rsidRPr="00E42E0B" w:rsidRDefault="00781DF6" w:rsidP="00781DF6">
      <w:r w:rsidRPr="00E42E0B">
        <w:rPr>
          <w:rStyle w:val="HideTWBExt"/>
          <w:noProof w:val="0"/>
        </w:rPr>
        <w:t>&lt;/Amend&gt;</w:t>
      </w:r>
    </w:p>
    <w:p w14:paraId="1D1F08D8" w14:textId="584F426D"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181</w:t>
      </w:r>
      <w:r w:rsidRPr="00E42E0B">
        <w:rPr>
          <w:rStyle w:val="HideTWBExt"/>
          <w:b w:val="0"/>
          <w:noProof w:val="0"/>
        </w:rPr>
        <w:t>&lt;/NumAm&gt;</w:t>
      </w:r>
    </w:p>
    <w:p w14:paraId="4AA30FAC"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C9D2514" w14:textId="77777777" w:rsidR="00781DF6" w:rsidRPr="00E42E0B" w:rsidRDefault="00781DF6" w:rsidP="00781DF6">
      <w:pPr>
        <w:pStyle w:val="NormalBold"/>
      </w:pPr>
      <w:r w:rsidRPr="00E42E0B">
        <w:rPr>
          <w:rStyle w:val="HideTWBExt"/>
          <w:b w:val="0"/>
          <w:noProof w:val="0"/>
        </w:rPr>
        <w:t>&lt;Article&gt;</w:t>
      </w:r>
      <w:r w:rsidRPr="00E42E0B">
        <w:t>Artikel 17 – lid 4</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58A0834" w14:textId="77777777" w:rsidTr="00781DF6">
        <w:trPr>
          <w:jc w:val="center"/>
        </w:trPr>
        <w:tc>
          <w:tcPr>
            <w:tcW w:w="9752" w:type="dxa"/>
            <w:gridSpan w:val="2"/>
          </w:tcPr>
          <w:p w14:paraId="63A46A2C" w14:textId="77777777" w:rsidR="00781DF6" w:rsidRPr="00E42E0B" w:rsidRDefault="00781DF6">
            <w:pPr>
              <w:keepNext/>
            </w:pPr>
          </w:p>
        </w:tc>
      </w:tr>
      <w:tr w:rsidR="00781DF6" w:rsidRPr="00E42E0B" w14:paraId="045A0DE1" w14:textId="77777777" w:rsidTr="00781DF6">
        <w:trPr>
          <w:jc w:val="center"/>
        </w:trPr>
        <w:tc>
          <w:tcPr>
            <w:tcW w:w="4876" w:type="dxa"/>
            <w:hideMark/>
          </w:tcPr>
          <w:p w14:paraId="0B699427" w14:textId="77777777" w:rsidR="00781DF6" w:rsidRPr="00E42E0B" w:rsidRDefault="00781DF6">
            <w:pPr>
              <w:pStyle w:val="ColumnHeading"/>
              <w:keepNext/>
            </w:pPr>
            <w:r w:rsidRPr="00E42E0B">
              <w:t>Door de Commissie voorgestelde tekst</w:t>
            </w:r>
          </w:p>
        </w:tc>
        <w:tc>
          <w:tcPr>
            <w:tcW w:w="4876" w:type="dxa"/>
            <w:hideMark/>
          </w:tcPr>
          <w:p w14:paraId="6C6546CD" w14:textId="77777777" w:rsidR="00781DF6" w:rsidRPr="00E42E0B" w:rsidRDefault="00781DF6">
            <w:pPr>
              <w:pStyle w:val="ColumnHeading"/>
              <w:keepNext/>
            </w:pPr>
            <w:r w:rsidRPr="00E42E0B">
              <w:t>Amendement</w:t>
            </w:r>
          </w:p>
        </w:tc>
      </w:tr>
      <w:tr w:rsidR="00781DF6" w:rsidRPr="00E42E0B" w14:paraId="131271DE" w14:textId="77777777" w:rsidTr="00781DF6">
        <w:trPr>
          <w:jc w:val="center"/>
        </w:trPr>
        <w:tc>
          <w:tcPr>
            <w:tcW w:w="4876" w:type="dxa"/>
            <w:hideMark/>
          </w:tcPr>
          <w:p w14:paraId="0DD31754" w14:textId="77777777" w:rsidR="00781DF6" w:rsidRPr="00E42E0B" w:rsidRDefault="00781DF6">
            <w:pPr>
              <w:pStyle w:val="Normal6"/>
            </w:pPr>
            <w:r w:rsidRPr="00E42E0B">
              <w:t>4.</w:t>
            </w:r>
            <w:r w:rsidRPr="00E42E0B">
              <w:tab/>
              <w:t xml:space="preserve">Onverminderd het bepaalde in artikel 11 </w:t>
            </w:r>
            <w:r w:rsidRPr="00E42E0B">
              <w:rPr>
                <w:b/>
                <w:i/>
              </w:rPr>
              <w:t>neemt</w:t>
            </w:r>
            <w:r w:rsidRPr="00E42E0B">
              <w:t xml:space="preserve"> de uitvaardigende autoriteit passende maatregelen om ervoor te zorgen dat informatie wordt verstrekt over de mogelijkheden uit hoofde van het nationale recht om rechtsmiddelen in te stellen en ervoor te zorgen dat deze doeltreffend kunnen worden ingezet.</w:t>
            </w:r>
          </w:p>
        </w:tc>
        <w:tc>
          <w:tcPr>
            <w:tcW w:w="4876" w:type="dxa"/>
            <w:hideMark/>
          </w:tcPr>
          <w:p w14:paraId="7632B9E5" w14:textId="73B442C2" w:rsidR="00781DF6" w:rsidRPr="00E42E0B" w:rsidRDefault="00781DF6" w:rsidP="005B7583">
            <w:pPr>
              <w:pStyle w:val="Normal6"/>
              <w:rPr>
                <w:szCs w:val="24"/>
              </w:rPr>
            </w:pPr>
            <w:r w:rsidRPr="00E42E0B">
              <w:t>4.</w:t>
            </w:r>
            <w:r w:rsidRPr="00E42E0B">
              <w:tab/>
              <w:t xml:space="preserve">Onverminderd het bepaalde in artikel 11 </w:t>
            </w:r>
            <w:r w:rsidRPr="00E42E0B">
              <w:rPr>
                <w:b/>
                <w:i/>
              </w:rPr>
              <w:t>nemen</w:t>
            </w:r>
            <w:r w:rsidRPr="00E42E0B">
              <w:t xml:space="preserve"> de uitvaardigende autoriteit </w:t>
            </w:r>
            <w:r w:rsidRPr="00E42E0B">
              <w:rPr>
                <w:b/>
                <w:i/>
              </w:rPr>
              <w:t>en de tenuitvoerleggingsautoriteit</w:t>
            </w:r>
            <w:r w:rsidRPr="00E42E0B">
              <w:t xml:space="preserve"> passende maatregelen om ervoor te zorgen dat </w:t>
            </w:r>
            <w:r w:rsidRPr="00E42E0B">
              <w:rPr>
                <w:b/>
                <w:i/>
              </w:rPr>
              <w:t>tijdig</w:t>
            </w:r>
            <w:r w:rsidRPr="00E42E0B">
              <w:t xml:space="preserve"> informatie wordt verstrekt over de mogelijkheden uit hoofde van het nationale recht om rechtsmiddelen in te stellen</w:t>
            </w:r>
            <w:r w:rsidRPr="00E42E0B">
              <w:rPr>
                <w:b/>
                <w:i/>
              </w:rPr>
              <w:t>, alsook over de timing van de toepassing van dergelijke rechtsmiddelen,</w:t>
            </w:r>
            <w:r w:rsidRPr="00E42E0B">
              <w:t xml:space="preserve"> en ervoor te zorgen dat deze doeltreffend kunnen worden ingezet.</w:t>
            </w:r>
          </w:p>
        </w:tc>
      </w:tr>
    </w:tbl>
    <w:p w14:paraId="45A705E0"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3992D01" w14:textId="77777777" w:rsidR="00781DF6" w:rsidRPr="00E42E0B" w:rsidRDefault="00781DF6" w:rsidP="00781DF6">
      <w:r w:rsidRPr="00E42E0B">
        <w:rPr>
          <w:rStyle w:val="HideTWBExt"/>
          <w:noProof w:val="0"/>
        </w:rPr>
        <w:t>&lt;/Amend&gt;</w:t>
      </w:r>
    </w:p>
    <w:p w14:paraId="166055E9" w14:textId="657213A5"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182</w:t>
      </w:r>
      <w:r w:rsidRPr="00E42E0B">
        <w:rPr>
          <w:rStyle w:val="HideTWBExt"/>
          <w:b w:val="0"/>
          <w:noProof w:val="0"/>
        </w:rPr>
        <w:t>&lt;/NumAm&gt;</w:t>
      </w:r>
    </w:p>
    <w:p w14:paraId="08CC7742"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707C784" w14:textId="77777777" w:rsidR="00781DF6" w:rsidRPr="00E42E0B" w:rsidRDefault="00781DF6" w:rsidP="00781DF6">
      <w:pPr>
        <w:pStyle w:val="NormalBold"/>
      </w:pPr>
      <w:r w:rsidRPr="00E42E0B">
        <w:rPr>
          <w:rStyle w:val="HideTWBExt"/>
          <w:b w:val="0"/>
          <w:noProof w:val="0"/>
        </w:rPr>
        <w:t>&lt;Article&gt;</w:t>
      </w:r>
      <w:r w:rsidRPr="00E42E0B">
        <w:t>Artikel 17 – lid 6</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5BC09EB" w14:textId="77777777" w:rsidTr="00781DF6">
        <w:trPr>
          <w:jc w:val="center"/>
        </w:trPr>
        <w:tc>
          <w:tcPr>
            <w:tcW w:w="9752" w:type="dxa"/>
            <w:gridSpan w:val="2"/>
          </w:tcPr>
          <w:p w14:paraId="707DD0B1" w14:textId="77777777" w:rsidR="00781DF6" w:rsidRPr="00E42E0B" w:rsidRDefault="00781DF6">
            <w:pPr>
              <w:keepNext/>
            </w:pPr>
          </w:p>
        </w:tc>
      </w:tr>
      <w:tr w:rsidR="00781DF6" w:rsidRPr="00E42E0B" w14:paraId="60F33BF2" w14:textId="77777777" w:rsidTr="00781DF6">
        <w:trPr>
          <w:jc w:val="center"/>
        </w:trPr>
        <w:tc>
          <w:tcPr>
            <w:tcW w:w="4876" w:type="dxa"/>
            <w:hideMark/>
          </w:tcPr>
          <w:p w14:paraId="39D53A56" w14:textId="77777777" w:rsidR="00781DF6" w:rsidRPr="00E42E0B" w:rsidRDefault="00781DF6">
            <w:pPr>
              <w:pStyle w:val="ColumnHeading"/>
              <w:keepNext/>
            </w:pPr>
            <w:r w:rsidRPr="00E42E0B">
              <w:t>Door de Commissie voorgestelde tekst</w:t>
            </w:r>
          </w:p>
        </w:tc>
        <w:tc>
          <w:tcPr>
            <w:tcW w:w="4876" w:type="dxa"/>
            <w:hideMark/>
          </w:tcPr>
          <w:p w14:paraId="442BD766" w14:textId="77777777" w:rsidR="00781DF6" w:rsidRPr="00E42E0B" w:rsidRDefault="00781DF6">
            <w:pPr>
              <w:pStyle w:val="ColumnHeading"/>
              <w:keepNext/>
            </w:pPr>
            <w:r w:rsidRPr="00E42E0B">
              <w:t>Amendement</w:t>
            </w:r>
          </w:p>
        </w:tc>
      </w:tr>
      <w:tr w:rsidR="00781DF6" w:rsidRPr="00E42E0B" w14:paraId="2D4733E1" w14:textId="77777777" w:rsidTr="00781DF6">
        <w:trPr>
          <w:jc w:val="center"/>
        </w:trPr>
        <w:tc>
          <w:tcPr>
            <w:tcW w:w="4876" w:type="dxa"/>
            <w:hideMark/>
          </w:tcPr>
          <w:p w14:paraId="6E4F8F39" w14:textId="77777777" w:rsidR="00781DF6" w:rsidRPr="00E42E0B" w:rsidRDefault="00781DF6">
            <w:pPr>
              <w:pStyle w:val="Normal6"/>
            </w:pPr>
            <w:r w:rsidRPr="00E42E0B">
              <w:rPr>
                <w:b/>
                <w:i/>
              </w:rPr>
              <w:t>6.</w:t>
            </w:r>
            <w:r w:rsidRPr="00E42E0B">
              <w:rPr>
                <w:b/>
                <w:i/>
              </w:rPr>
              <w:tab/>
              <w:t>Onverminderd de nationale procedurele voorschriften zorgen de lidstaten ervoor dat, bij het beoordelen van het door middel van het Europees verstrekkingsbevel verkregen bewijsmateriaal, de rechten van de verdediging en het eerlijke verloop van de procedures tijdens een strafprocedure in de uitvaardigende staat worden geëerbiedigd.</w:t>
            </w:r>
          </w:p>
        </w:tc>
        <w:tc>
          <w:tcPr>
            <w:tcW w:w="4876" w:type="dxa"/>
            <w:hideMark/>
          </w:tcPr>
          <w:p w14:paraId="7D367584" w14:textId="77777777" w:rsidR="00781DF6" w:rsidRPr="00E42E0B" w:rsidRDefault="00781DF6">
            <w:pPr>
              <w:pStyle w:val="Normal6"/>
              <w:rPr>
                <w:szCs w:val="24"/>
              </w:rPr>
            </w:pPr>
            <w:r w:rsidRPr="00E42E0B">
              <w:rPr>
                <w:b/>
                <w:i/>
              </w:rPr>
              <w:t>Schrappen</w:t>
            </w:r>
          </w:p>
        </w:tc>
      </w:tr>
    </w:tbl>
    <w:p w14:paraId="1F9DFA02"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A8CEC35" w14:textId="77777777" w:rsidR="00781DF6" w:rsidRPr="00E42E0B" w:rsidRDefault="00781DF6" w:rsidP="00781DF6">
      <w:pPr>
        <w:pStyle w:val="JustificationTitle"/>
        <w:rPr>
          <w:noProof w:val="0"/>
        </w:rPr>
      </w:pPr>
      <w:r w:rsidRPr="00E42E0B">
        <w:rPr>
          <w:rStyle w:val="HideTWBExt"/>
          <w:i w:val="0"/>
          <w:noProof w:val="0"/>
        </w:rPr>
        <w:t>&lt;TitreJust&gt;</w:t>
      </w:r>
      <w:r w:rsidRPr="00E42E0B">
        <w:rPr>
          <w:noProof w:val="0"/>
        </w:rPr>
        <w:t>Motivering</w:t>
      </w:r>
      <w:r w:rsidRPr="00E42E0B">
        <w:rPr>
          <w:rStyle w:val="HideTWBExt"/>
          <w:i w:val="0"/>
          <w:noProof w:val="0"/>
        </w:rPr>
        <w:t>&lt;/TitreJust&gt;</w:t>
      </w:r>
    </w:p>
    <w:p w14:paraId="5B4E59AF" w14:textId="77777777" w:rsidR="00781DF6" w:rsidRPr="00E42E0B" w:rsidRDefault="00781DF6" w:rsidP="00781DF6">
      <w:pPr>
        <w:pStyle w:val="Normal12Italic"/>
        <w:rPr>
          <w:noProof w:val="0"/>
        </w:rPr>
      </w:pPr>
      <w:r w:rsidRPr="00E42E0B">
        <w:rPr>
          <w:noProof w:val="0"/>
        </w:rPr>
        <w:t>De ontvankelijkheid van elektronische informatie is opgenomen in artikel 11 ter (nieuw).</w:t>
      </w:r>
    </w:p>
    <w:p w14:paraId="67D383C3" w14:textId="77777777" w:rsidR="00781DF6" w:rsidRPr="00E42E0B" w:rsidRDefault="00781DF6" w:rsidP="00781DF6">
      <w:r w:rsidRPr="00E42E0B">
        <w:rPr>
          <w:rStyle w:val="HideTWBExt"/>
          <w:noProof w:val="0"/>
        </w:rPr>
        <w:t>&lt;/Amend&gt;</w:t>
      </w:r>
    </w:p>
    <w:p w14:paraId="3872ACFA" w14:textId="646894DB"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183</w:t>
      </w:r>
      <w:r w:rsidRPr="00E42E0B">
        <w:rPr>
          <w:rStyle w:val="HideTWBExt"/>
          <w:b w:val="0"/>
          <w:noProof w:val="0"/>
        </w:rPr>
        <w:t>&lt;/NumAm&gt;</w:t>
      </w:r>
    </w:p>
    <w:p w14:paraId="2262C432"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20D6FAE" w14:textId="77777777" w:rsidR="00781DF6" w:rsidRPr="00E42E0B" w:rsidRDefault="00781DF6" w:rsidP="00781DF6">
      <w:pPr>
        <w:pStyle w:val="NormalBold"/>
      </w:pPr>
      <w:r w:rsidRPr="00E42E0B">
        <w:rPr>
          <w:rStyle w:val="HideTWBExt"/>
          <w:b w:val="0"/>
          <w:noProof w:val="0"/>
        </w:rPr>
        <w:t>&lt;Article&gt;</w:t>
      </w:r>
      <w:r w:rsidRPr="00E42E0B">
        <w:t>Artikel 18</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89ADBFD" w14:textId="77777777" w:rsidTr="00781DF6">
        <w:trPr>
          <w:jc w:val="center"/>
        </w:trPr>
        <w:tc>
          <w:tcPr>
            <w:tcW w:w="9752" w:type="dxa"/>
            <w:gridSpan w:val="2"/>
          </w:tcPr>
          <w:p w14:paraId="188244EC" w14:textId="77777777" w:rsidR="00781DF6" w:rsidRPr="00E42E0B" w:rsidRDefault="00781DF6">
            <w:pPr>
              <w:keepNext/>
            </w:pPr>
          </w:p>
        </w:tc>
      </w:tr>
      <w:tr w:rsidR="00781DF6" w:rsidRPr="00E42E0B" w14:paraId="7966834B" w14:textId="77777777" w:rsidTr="00781DF6">
        <w:trPr>
          <w:jc w:val="center"/>
        </w:trPr>
        <w:tc>
          <w:tcPr>
            <w:tcW w:w="4876" w:type="dxa"/>
            <w:hideMark/>
          </w:tcPr>
          <w:p w14:paraId="47F652F9" w14:textId="77777777" w:rsidR="00781DF6" w:rsidRPr="00E42E0B" w:rsidRDefault="00781DF6">
            <w:pPr>
              <w:pStyle w:val="ColumnHeading"/>
              <w:keepNext/>
            </w:pPr>
            <w:r w:rsidRPr="00E42E0B">
              <w:t>Door de Commissie voorgestelde tekst</w:t>
            </w:r>
          </w:p>
        </w:tc>
        <w:tc>
          <w:tcPr>
            <w:tcW w:w="4876" w:type="dxa"/>
            <w:hideMark/>
          </w:tcPr>
          <w:p w14:paraId="4FDA0109" w14:textId="77777777" w:rsidR="00781DF6" w:rsidRPr="00E42E0B" w:rsidRDefault="00781DF6">
            <w:pPr>
              <w:pStyle w:val="ColumnHeading"/>
              <w:keepNext/>
            </w:pPr>
            <w:r w:rsidRPr="00E42E0B">
              <w:t>Amendement</w:t>
            </w:r>
          </w:p>
        </w:tc>
      </w:tr>
      <w:tr w:rsidR="00781DF6" w:rsidRPr="00E42E0B" w14:paraId="38E1396C" w14:textId="77777777" w:rsidTr="00781DF6">
        <w:trPr>
          <w:jc w:val="center"/>
        </w:trPr>
        <w:tc>
          <w:tcPr>
            <w:tcW w:w="4876" w:type="dxa"/>
            <w:hideMark/>
          </w:tcPr>
          <w:p w14:paraId="6CC7C9F5" w14:textId="1B236F53" w:rsidR="00781DF6" w:rsidRPr="00E42E0B" w:rsidRDefault="00781DF6" w:rsidP="0087039F">
            <w:pPr>
              <w:pStyle w:val="Normal6"/>
              <w:jc w:val="center"/>
            </w:pPr>
            <w:r w:rsidRPr="00E42E0B">
              <w:rPr>
                <w:b/>
                <w:i/>
              </w:rPr>
              <w:t>Artikel 18</w:t>
            </w:r>
          </w:p>
        </w:tc>
        <w:tc>
          <w:tcPr>
            <w:tcW w:w="4876" w:type="dxa"/>
            <w:hideMark/>
          </w:tcPr>
          <w:p w14:paraId="479BA3A1" w14:textId="77777777" w:rsidR="00781DF6" w:rsidRPr="00E42E0B" w:rsidRDefault="00781DF6">
            <w:pPr>
              <w:pStyle w:val="Normal6"/>
              <w:rPr>
                <w:szCs w:val="24"/>
              </w:rPr>
            </w:pPr>
            <w:r w:rsidRPr="00E42E0B">
              <w:rPr>
                <w:b/>
                <w:i/>
              </w:rPr>
              <w:t>Schrappen</w:t>
            </w:r>
          </w:p>
        </w:tc>
      </w:tr>
      <w:tr w:rsidR="00781DF6" w:rsidRPr="00E42E0B" w14:paraId="5D8AA823" w14:textId="77777777" w:rsidTr="00781DF6">
        <w:trPr>
          <w:jc w:val="center"/>
        </w:trPr>
        <w:tc>
          <w:tcPr>
            <w:tcW w:w="4876" w:type="dxa"/>
            <w:hideMark/>
          </w:tcPr>
          <w:p w14:paraId="3364A739" w14:textId="77777777" w:rsidR="00781DF6" w:rsidRPr="00E42E0B" w:rsidRDefault="00781DF6">
            <w:pPr>
              <w:pStyle w:val="Normal6"/>
              <w:jc w:val="center"/>
            </w:pPr>
            <w:r w:rsidRPr="00E42E0B">
              <w:rPr>
                <w:b/>
                <w:i/>
              </w:rPr>
              <w:t>Het waarborgen van voorrechten en immuniteiten krachtens het recht van de tenuitvoerleggingsstaat</w:t>
            </w:r>
          </w:p>
        </w:tc>
        <w:tc>
          <w:tcPr>
            <w:tcW w:w="4876" w:type="dxa"/>
          </w:tcPr>
          <w:p w14:paraId="376FF805" w14:textId="77777777" w:rsidR="00781DF6" w:rsidRPr="00E42E0B" w:rsidRDefault="00781DF6">
            <w:pPr>
              <w:pStyle w:val="Normal6"/>
              <w:rPr>
                <w:szCs w:val="24"/>
              </w:rPr>
            </w:pPr>
          </w:p>
        </w:tc>
      </w:tr>
      <w:tr w:rsidR="00781DF6" w:rsidRPr="00E42E0B" w14:paraId="2F4A2A22" w14:textId="77777777" w:rsidTr="00781DF6">
        <w:trPr>
          <w:jc w:val="center"/>
        </w:trPr>
        <w:tc>
          <w:tcPr>
            <w:tcW w:w="4876" w:type="dxa"/>
            <w:hideMark/>
          </w:tcPr>
          <w:p w14:paraId="2B613C21" w14:textId="77777777" w:rsidR="00781DF6" w:rsidRPr="00E42E0B" w:rsidRDefault="00781DF6">
            <w:pPr>
              <w:pStyle w:val="Normal6"/>
            </w:pPr>
            <w:r w:rsidRPr="00E42E0B">
              <w:rPr>
                <w:b/>
                <w:i/>
              </w:rPr>
              <w:t>Indien door het Europees verstrekkingsbevel verkregen transactiegegevens of inhoudelijke gegevens worden beschermd door immuniteiten en voorrechten krachtens het recht van de lidstaat van de adressaat, of indien deze gegevens de fundamentele belangen van die lidstaat aantasten, zoals nationale veiligheid en defensie, zorgt de rechtbank in de uitvaardigingsstaat ervoor dat tijdens de strafprocedure waarvoor het bevel werd uitgevaardigd, bij de beoordeling van de relevantie en de ontvankelijkheid van het betrokken bewijsmateriaal met deze gronden rekening wordt gehouden alsof zij krachtens het nationale recht zouden gelden. De rechter kan de autoriteiten van de betrokken lidstaat, het Europees justitieel netwerk in strafzaken of Eurojust raadplegen.</w:t>
            </w:r>
          </w:p>
        </w:tc>
        <w:tc>
          <w:tcPr>
            <w:tcW w:w="4876" w:type="dxa"/>
          </w:tcPr>
          <w:p w14:paraId="4C4C89AA" w14:textId="77777777" w:rsidR="00781DF6" w:rsidRPr="00E42E0B" w:rsidRDefault="00781DF6">
            <w:pPr>
              <w:pStyle w:val="Normal6"/>
              <w:rPr>
                <w:szCs w:val="24"/>
              </w:rPr>
            </w:pPr>
          </w:p>
        </w:tc>
      </w:tr>
    </w:tbl>
    <w:p w14:paraId="4B3F18FE"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EAE9C6B" w14:textId="77777777" w:rsidR="00781DF6" w:rsidRPr="00E42E0B" w:rsidRDefault="00781DF6" w:rsidP="00781DF6">
      <w:pPr>
        <w:pStyle w:val="JustificationTitle"/>
        <w:rPr>
          <w:noProof w:val="0"/>
        </w:rPr>
      </w:pPr>
      <w:r w:rsidRPr="00E42E0B">
        <w:rPr>
          <w:rStyle w:val="HideTWBExt"/>
          <w:i w:val="0"/>
          <w:noProof w:val="0"/>
        </w:rPr>
        <w:t>&lt;TitreJust&gt;</w:t>
      </w:r>
      <w:r w:rsidRPr="00E42E0B">
        <w:rPr>
          <w:noProof w:val="0"/>
        </w:rPr>
        <w:t>Motivering</w:t>
      </w:r>
      <w:r w:rsidRPr="00E42E0B">
        <w:rPr>
          <w:rStyle w:val="HideTWBExt"/>
          <w:i w:val="0"/>
          <w:noProof w:val="0"/>
        </w:rPr>
        <w:t>&lt;/TitreJust&gt;</w:t>
      </w:r>
    </w:p>
    <w:p w14:paraId="1BB38E0A" w14:textId="77777777" w:rsidR="00781DF6" w:rsidRPr="00E42E0B" w:rsidRDefault="00781DF6" w:rsidP="00781DF6">
      <w:pPr>
        <w:pStyle w:val="Normal12Italic"/>
        <w:rPr>
          <w:noProof w:val="0"/>
        </w:rPr>
      </w:pPr>
      <w:r w:rsidRPr="00E42E0B">
        <w:rPr>
          <w:noProof w:val="0"/>
        </w:rPr>
        <w:t>Voorrechten en immuniteiten zijn opgenomen in artikel 10 bis (nieuw).</w:t>
      </w:r>
    </w:p>
    <w:p w14:paraId="525CCEF4" w14:textId="77777777" w:rsidR="00781DF6" w:rsidRPr="00E42E0B" w:rsidRDefault="00781DF6" w:rsidP="00781DF6">
      <w:r w:rsidRPr="00E42E0B">
        <w:rPr>
          <w:rStyle w:val="HideTWBExt"/>
          <w:noProof w:val="0"/>
        </w:rPr>
        <w:t>&lt;/Amend&gt;</w:t>
      </w:r>
    </w:p>
    <w:p w14:paraId="4D7C3EC1" w14:textId="39728DDB"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184</w:t>
      </w:r>
      <w:r w:rsidRPr="00E42E0B">
        <w:rPr>
          <w:rStyle w:val="HideTWBExt"/>
          <w:b w:val="0"/>
          <w:noProof w:val="0"/>
        </w:rPr>
        <w:t>&lt;/NumAm&gt;</w:t>
      </w:r>
    </w:p>
    <w:p w14:paraId="32806355"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26F78F8" w14:textId="77777777" w:rsidR="00781DF6" w:rsidRPr="00E42E0B" w:rsidRDefault="00781DF6" w:rsidP="00781DF6">
      <w:pPr>
        <w:pStyle w:val="NormalBold"/>
      </w:pPr>
      <w:r w:rsidRPr="00E42E0B">
        <w:rPr>
          <w:rStyle w:val="HideTWBExt"/>
          <w:b w:val="0"/>
          <w:noProof w:val="0"/>
        </w:rPr>
        <w:t>&lt;Article&gt;</w:t>
      </w:r>
      <w:r w:rsidRPr="00E42E0B">
        <w:t>Artikel 19 – lid 2 – letter a</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D2316A2" w14:textId="77777777" w:rsidTr="00781DF6">
        <w:trPr>
          <w:jc w:val="center"/>
        </w:trPr>
        <w:tc>
          <w:tcPr>
            <w:tcW w:w="9752" w:type="dxa"/>
            <w:gridSpan w:val="2"/>
          </w:tcPr>
          <w:p w14:paraId="09806158" w14:textId="77777777" w:rsidR="00781DF6" w:rsidRPr="00E42E0B" w:rsidRDefault="00781DF6">
            <w:pPr>
              <w:keepNext/>
            </w:pPr>
          </w:p>
        </w:tc>
      </w:tr>
      <w:tr w:rsidR="00781DF6" w:rsidRPr="00E42E0B" w14:paraId="6FC76E68" w14:textId="77777777" w:rsidTr="00781DF6">
        <w:trPr>
          <w:jc w:val="center"/>
        </w:trPr>
        <w:tc>
          <w:tcPr>
            <w:tcW w:w="4876" w:type="dxa"/>
            <w:hideMark/>
          </w:tcPr>
          <w:p w14:paraId="66280F05" w14:textId="77777777" w:rsidR="00781DF6" w:rsidRPr="00E42E0B" w:rsidRDefault="00781DF6">
            <w:pPr>
              <w:pStyle w:val="ColumnHeading"/>
              <w:keepNext/>
            </w:pPr>
            <w:r w:rsidRPr="00E42E0B">
              <w:t>Door de Commissie voorgestelde tekst</w:t>
            </w:r>
          </w:p>
        </w:tc>
        <w:tc>
          <w:tcPr>
            <w:tcW w:w="4876" w:type="dxa"/>
            <w:hideMark/>
          </w:tcPr>
          <w:p w14:paraId="29D51D07" w14:textId="77777777" w:rsidR="00781DF6" w:rsidRPr="00E42E0B" w:rsidRDefault="00781DF6">
            <w:pPr>
              <w:pStyle w:val="ColumnHeading"/>
              <w:keepNext/>
            </w:pPr>
            <w:r w:rsidRPr="00E42E0B">
              <w:t>Amendement</w:t>
            </w:r>
          </w:p>
        </w:tc>
      </w:tr>
      <w:tr w:rsidR="00781DF6" w:rsidRPr="00E42E0B" w14:paraId="0EFFC5C1" w14:textId="77777777" w:rsidTr="00781DF6">
        <w:trPr>
          <w:jc w:val="center"/>
        </w:trPr>
        <w:tc>
          <w:tcPr>
            <w:tcW w:w="4876" w:type="dxa"/>
            <w:hideMark/>
          </w:tcPr>
          <w:p w14:paraId="50E375F4" w14:textId="77777777" w:rsidR="00781DF6" w:rsidRPr="00E42E0B" w:rsidRDefault="00781DF6">
            <w:pPr>
              <w:pStyle w:val="Normal6"/>
            </w:pPr>
            <w:r w:rsidRPr="00E42E0B">
              <w:t>(a)</w:t>
            </w:r>
            <w:r w:rsidRPr="00E42E0B">
              <w:tab/>
              <w:t xml:space="preserve">het aantal uitgevaardigde CEV’s en CEB’s per categorie gevraagde gegevens, </w:t>
            </w:r>
            <w:r w:rsidRPr="00E42E0B">
              <w:rPr>
                <w:b/>
                <w:i/>
              </w:rPr>
              <w:t>soort dienstverleners aan wie een bevel is geadresseerd</w:t>
            </w:r>
            <w:r w:rsidRPr="00E42E0B">
              <w:t xml:space="preserve"> en soort situatie (noodgeval of niet);</w:t>
            </w:r>
          </w:p>
        </w:tc>
        <w:tc>
          <w:tcPr>
            <w:tcW w:w="4876" w:type="dxa"/>
            <w:hideMark/>
          </w:tcPr>
          <w:p w14:paraId="4130FA51" w14:textId="77777777" w:rsidR="00781DF6" w:rsidRPr="00E42E0B" w:rsidRDefault="00781DF6">
            <w:pPr>
              <w:pStyle w:val="Normal6"/>
              <w:rPr>
                <w:szCs w:val="24"/>
              </w:rPr>
            </w:pPr>
            <w:r w:rsidRPr="00E42E0B">
              <w:t>(a)</w:t>
            </w:r>
            <w:r w:rsidRPr="00E42E0B">
              <w:tab/>
              <w:t xml:space="preserve">het aantal uitgevaardigde CEV’s en CEB’s per categorie gevraagde gegevens, </w:t>
            </w:r>
            <w:r w:rsidRPr="00E42E0B">
              <w:rPr>
                <w:b/>
                <w:i/>
              </w:rPr>
              <w:t>adressaten</w:t>
            </w:r>
            <w:r w:rsidRPr="00E42E0B">
              <w:t xml:space="preserve"> en soort situatie (noodgeval of niet);</w:t>
            </w:r>
          </w:p>
        </w:tc>
      </w:tr>
    </w:tbl>
    <w:p w14:paraId="055225CE"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B80F527" w14:textId="77777777" w:rsidR="00781DF6" w:rsidRPr="00E42E0B" w:rsidRDefault="00781DF6" w:rsidP="00781DF6">
      <w:r w:rsidRPr="00E42E0B">
        <w:rPr>
          <w:rStyle w:val="HideTWBExt"/>
          <w:noProof w:val="0"/>
        </w:rPr>
        <w:t>&lt;/Amend&gt;</w:t>
      </w:r>
    </w:p>
    <w:p w14:paraId="5D499E2D" w14:textId="7AB8E811"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185</w:t>
      </w:r>
      <w:r w:rsidRPr="00E42E0B">
        <w:rPr>
          <w:rStyle w:val="HideTWBExt"/>
          <w:b w:val="0"/>
          <w:noProof w:val="0"/>
        </w:rPr>
        <w:t>&lt;/NumAm&gt;</w:t>
      </w:r>
    </w:p>
    <w:p w14:paraId="6C460959"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5E195D7" w14:textId="77777777" w:rsidR="00781DF6" w:rsidRPr="00E42E0B" w:rsidRDefault="00781DF6" w:rsidP="00781DF6">
      <w:pPr>
        <w:pStyle w:val="NormalBold"/>
      </w:pPr>
      <w:r w:rsidRPr="00E42E0B">
        <w:rPr>
          <w:rStyle w:val="HideTWBExt"/>
          <w:b w:val="0"/>
          <w:noProof w:val="0"/>
        </w:rPr>
        <w:t>&lt;Article&gt;</w:t>
      </w:r>
      <w:r w:rsidRPr="00E42E0B">
        <w:t>Artikel 19 – lid 2 – letter b</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F1E409F" w14:textId="77777777" w:rsidTr="00781DF6">
        <w:trPr>
          <w:jc w:val="center"/>
        </w:trPr>
        <w:tc>
          <w:tcPr>
            <w:tcW w:w="9752" w:type="dxa"/>
            <w:gridSpan w:val="2"/>
          </w:tcPr>
          <w:p w14:paraId="4A3E3258" w14:textId="77777777" w:rsidR="00781DF6" w:rsidRPr="00E42E0B" w:rsidRDefault="00781DF6">
            <w:pPr>
              <w:keepNext/>
            </w:pPr>
          </w:p>
        </w:tc>
      </w:tr>
      <w:tr w:rsidR="00781DF6" w:rsidRPr="00E42E0B" w14:paraId="15D48952" w14:textId="77777777" w:rsidTr="00781DF6">
        <w:trPr>
          <w:jc w:val="center"/>
        </w:trPr>
        <w:tc>
          <w:tcPr>
            <w:tcW w:w="4876" w:type="dxa"/>
            <w:hideMark/>
          </w:tcPr>
          <w:p w14:paraId="56A1E7C1" w14:textId="77777777" w:rsidR="00781DF6" w:rsidRPr="00E42E0B" w:rsidRDefault="00781DF6">
            <w:pPr>
              <w:pStyle w:val="ColumnHeading"/>
              <w:keepNext/>
            </w:pPr>
            <w:r w:rsidRPr="00E42E0B">
              <w:t>Door de Commissie voorgestelde tekst</w:t>
            </w:r>
          </w:p>
        </w:tc>
        <w:tc>
          <w:tcPr>
            <w:tcW w:w="4876" w:type="dxa"/>
            <w:hideMark/>
          </w:tcPr>
          <w:p w14:paraId="1C44C8B5" w14:textId="77777777" w:rsidR="00781DF6" w:rsidRPr="00E42E0B" w:rsidRDefault="00781DF6">
            <w:pPr>
              <w:pStyle w:val="ColumnHeading"/>
              <w:keepNext/>
            </w:pPr>
            <w:r w:rsidRPr="00E42E0B">
              <w:t>Amendement</w:t>
            </w:r>
          </w:p>
        </w:tc>
      </w:tr>
      <w:tr w:rsidR="00781DF6" w:rsidRPr="00E42E0B" w14:paraId="0545A1E0" w14:textId="77777777" w:rsidTr="00781DF6">
        <w:trPr>
          <w:jc w:val="center"/>
        </w:trPr>
        <w:tc>
          <w:tcPr>
            <w:tcW w:w="4876" w:type="dxa"/>
            <w:hideMark/>
          </w:tcPr>
          <w:p w14:paraId="15A4BFCC" w14:textId="77777777" w:rsidR="00781DF6" w:rsidRPr="00E42E0B" w:rsidRDefault="00781DF6">
            <w:pPr>
              <w:pStyle w:val="Normal6"/>
            </w:pPr>
            <w:r w:rsidRPr="00E42E0B">
              <w:t>(b)</w:t>
            </w:r>
            <w:r w:rsidRPr="00E42E0B">
              <w:tab/>
              <w:t xml:space="preserve">het aantal uitgevoerde en niet-uitgevoerde CEV’s per categorie gevraagde gegevens, </w:t>
            </w:r>
            <w:r w:rsidRPr="00E42E0B">
              <w:rPr>
                <w:b/>
                <w:i/>
              </w:rPr>
              <w:t>soort dienstverleners aan wie een bevel is geadresseerd</w:t>
            </w:r>
            <w:r w:rsidRPr="00E42E0B">
              <w:t xml:space="preserve"> en soort situatie (noodgeval of niet);</w:t>
            </w:r>
          </w:p>
        </w:tc>
        <w:tc>
          <w:tcPr>
            <w:tcW w:w="4876" w:type="dxa"/>
            <w:hideMark/>
          </w:tcPr>
          <w:p w14:paraId="6C5EA0A4" w14:textId="77777777" w:rsidR="00781DF6" w:rsidRPr="00E42E0B" w:rsidRDefault="00781DF6">
            <w:pPr>
              <w:pStyle w:val="Normal6"/>
              <w:rPr>
                <w:szCs w:val="24"/>
              </w:rPr>
            </w:pPr>
            <w:r w:rsidRPr="00E42E0B">
              <w:t>(b)</w:t>
            </w:r>
            <w:r w:rsidRPr="00E42E0B">
              <w:tab/>
              <w:t xml:space="preserve">het aantal uitgevoerde en niet-uitgevoerde CEV’s </w:t>
            </w:r>
            <w:r w:rsidRPr="00E42E0B">
              <w:rPr>
                <w:b/>
                <w:i/>
              </w:rPr>
              <w:t>en CEB’s</w:t>
            </w:r>
            <w:r w:rsidRPr="00E42E0B">
              <w:t xml:space="preserve"> per categorie gevraagde gegevens, </w:t>
            </w:r>
            <w:r w:rsidRPr="00E42E0B">
              <w:rPr>
                <w:b/>
                <w:i/>
              </w:rPr>
              <w:t>adressaten</w:t>
            </w:r>
            <w:r w:rsidRPr="00E42E0B">
              <w:t xml:space="preserve"> en soort situatie (noodgeval of niet);</w:t>
            </w:r>
          </w:p>
        </w:tc>
      </w:tr>
    </w:tbl>
    <w:p w14:paraId="5B5FD03C"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5C4810A" w14:textId="77777777" w:rsidR="00781DF6" w:rsidRPr="00E42E0B" w:rsidRDefault="00781DF6" w:rsidP="00781DF6">
      <w:r w:rsidRPr="00E42E0B">
        <w:rPr>
          <w:rStyle w:val="HideTWBExt"/>
          <w:noProof w:val="0"/>
        </w:rPr>
        <w:t>&lt;/Amend&gt;</w:t>
      </w:r>
    </w:p>
    <w:p w14:paraId="5E971E0B" w14:textId="22ABC864"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186</w:t>
      </w:r>
      <w:r w:rsidRPr="00E42E0B">
        <w:rPr>
          <w:rStyle w:val="HideTWBExt"/>
          <w:b w:val="0"/>
          <w:noProof w:val="0"/>
        </w:rPr>
        <w:t>&lt;/NumAm&gt;</w:t>
      </w:r>
    </w:p>
    <w:p w14:paraId="66687BC9"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161CE85" w14:textId="77777777" w:rsidR="00781DF6" w:rsidRPr="00E42E0B" w:rsidRDefault="00781DF6" w:rsidP="00781DF6">
      <w:pPr>
        <w:pStyle w:val="NormalBold"/>
      </w:pPr>
      <w:r w:rsidRPr="00E42E0B">
        <w:rPr>
          <w:rStyle w:val="HideTWBExt"/>
          <w:b w:val="0"/>
          <w:noProof w:val="0"/>
        </w:rPr>
        <w:t>&lt;Article&gt;</w:t>
      </w:r>
      <w:r w:rsidRPr="00E42E0B">
        <w:t>Artikel 19 – lid 2 – letter b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3803431" w14:textId="77777777" w:rsidTr="00781DF6">
        <w:trPr>
          <w:jc w:val="center"/>
        </w:trPr>
        <w:tc>
          <w:tcPr>
            <w:tcW w:w="9752" w:type="dxa"/>
            <w:gridSpan w:val="2"/>
          </w:tcPr>
          <w:p w14:paraId="303CB1DD" w14:textId="77777777" w:rsidR="00781DF6" w:rsidRPr="00E42E0B" w:rsidRDefault="00781DF6">
            <w:pPr>
              <w:keepNext/>
            </w:pPr>
          </w:p>
        </w:tc>
      </w:tr>
      <w:tr w:rsidR="00781DF6" w:rsidRPr="00E42E0B" w14:paraId="4DB0C766" w14:textId="77777777" w:rsidTr="00781DF6">
        <w:trPr>
          <w:jc w:val="center"/>
        </w:trPr>
        <w:tc>
          <w:tcPr>
            <w:tcW w:w="4876" w:type="dxa"/>
            <w:hideMark/>
          </w:tcPr>
          <w:p w14:paraId="085F0B87" w14:textId="77777777" w:rsidR="00781DF6" w:rsidRPr="00E42E0B" w:rsidRDefault="00781DF6">
            <w:pPr>
              <w:pStyle w:val="ColumnHeading"/>
              <w:keepNext/>
            </w:pPr>
            <w:r w:rsidRPr="00E42E0B">
              <w:t>Door de Commissie voorgestelde tekst</w:t>
            </w:r>
          </w:p>
        </w:tc>
        <w:tc>
          <w:tcPr>
            <w:tcW w:w="4876" w:type="dxa"/>
            <w:hideMark/>
          </w:tcPr>
          <w:p w14:paraId="4149F7B6" w14:textId="77777777" w:rsidR="00781DF6" w:rsidRPr="00E42E0B" w:rsidRDefault="00781DF6">
            <w:pPr>
              <w:pStyle w:val="ColumnHeading"/>
              <w:keepNext/>
            </w:pPr>
            <w:r w:rsidRPr="00E42E0B">
              <w:t>Amendement</w:t>
            </w:r>
          </w:p>
        </w:tc>
      </w:tr>
      <w:tr w:rsidR="00781DF6" w:rsidRPr="00E42E0B" w14:paraId="1CD22577" w14:textId="77777777" w:rsidTr="00781DF6">
        <w:trPr>
          <w:jc w:val="center"/>
        </w:trPr>
        <w:tc>
          <w:tcPr>
            <w:tcW w:w="4876" w:type="dxa"/>
          </w:tcPr>
          <w:p w14:paraId="11DE7C6F" w14:textId="77777777" w:rsidR="00781DF6" w:rsidRPr="00E42E0B" w:rsidRDefault="00781DF6">
            <w:pPr>
              <w:pStyle w:val="Normal6"/>
            </w:pPr>
          </w:p>
        </w:tc>
        <w:tc>
          <w:tcPr>
            <w:tcW w:w="4876" w:type="dxa"/>
            <w:hideMark/>
          </w:tcPr>
          <w:p w14:paraId="1F5862C7" w14:textId="57E99B66" w:rsidR="00781DF6" w:rsidRPr="00E42E0B" w:rsidRDefault="00781DF6" w:rsidP="00781F4C">
            <w:pPr>
              <w:pStyle w:val="Normal6"/>
              <w:rPr>
                <w:szCs w:val="24"/>
              </w:rPr>
            </w:pPr>
            <w:r w:rsidRPr="00E42E0B">
              <w:rPr>
                <w:b/>
                <w:i/>
              </w:rPr>
              <w:t>(b bis)</w:t>
            </w:r>
            <w:r w:rsidRPr="00E42E0B">
              <w:rPr>
                <w:b/>
                <w:i/>
              </w:rPr>
              <w:tab/>
              <w:t>het aantal CEV’s en CEB’s waartegen bezwaar is gemaakt per categorie gevraagde gegevens, adressaten, soort situatie (noodgeval of niet) en aangevoerde grond voor weigering van de erkenning;</w:t>
            </w:r>
          </w:p>
        </w:tc>
      </w:tr>
    </w:tbl>
    <w:p w14:paraId="44F41069"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2265F3D" w14:textId="77777777" w:rsidR="00781DF6" w:rsidRPr="00E42E0B" w:rsidRDefault="00781DF6" w:rsidP="00781DF6">
      <w:r w:rsidRPr="00E42E0B">
        <w:rPr>
          <w:rStyle w:val="HideTWBExt"/>
          <w:noProof w:val="0"/>
        </w:rPr>
        <w:t>&lt;/Amend&gt;</w:t>
      </w:r>
    </w:p>
    <w:p w14:paraId="752091DB" w14:textId="37FB72F2"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187</w:t>
      </w:r>
      <w:r w:rsidRPr="00E42E0B">
        <w:rPr>
          <w:rStyle w:val="HideTWBExt"/>
          <w:b w:val="0"/>
          <w:noProof w:val="0"/>
        </w:rPr>
        <w:t>&lt;/NumAm&gt;</w:t>
      </w:r>
    </w:p>
    <w:p w14:paraId="7D887192"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679E758" w14:textId="77777777" w:rsidR="00781DF6" w:rsidRPr="00E42E0B" w:rsidRDefault="00781DF6" w:rsidP="00781DF6">
      <w:pPr>
        <w:pStyle w:val="NormalBold"/>
      </w:pPr>
      <w:r w:rsidRPr="00E42E0B">
        <w:rPr>
          <w:rStyle w:val="HideTWBExt"/>
          <w:b w:val="0"/>
          <w:noProof w:val="0"/>
        </w:rPr>
        <w:t>&lt;Article&gt;</w:t>
      </w:r>
      <w:r w:rsidRPr="00E42E0B">
        <w:t>Artikel 19 – lid 2 – letter c</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56B338F" w14:textId="77777777" w:rsidTr="00781DF6">
        <w:trPr>
          <w:jc w:val="center"/>
        </w:trPr>
        <w:tc>
          <w:tcPr>
            <w:tcW w:w="9752" w:type="dxa"/>
            <w:gridSpan w:val="2"/>
          </w:tcPr>
          <w:p w14:paraId="3DAD1E2B" w14:textId="77777777" w:rsidR="00781DF6" w:rsidRPr="00E42E0B" w:rsidRDefault="00781DF6">
            <w:pPr>
              <w:keepNext/>
            </w:pPr>
          </w:p>
        </w:tc>
      </w:tr>
      <w:tr w:rsidR="00781DF6" w:rsidRPr="00E42E0B" w14:paraId="488428A8" w14:textId="77777777" w:rsidTr="00781DF6">
        <w:trPr>
          <w:jc w:val="center"/>
        </w:trPr>
        <w:tc>
          <w:tcPr>
            <w:tcW w:w="4876" w:type="dxa"/>
            <w:hideMark/>
          </w:tcPr>
          <w:p w14:paraId="6CA5C9EA" w14:textId="77777777" w:rsidR="00781DF6" w:rsidRPr="00E42E0B" w:rsidRDefault="00781DF6">
            <w:pPr>
              <w:pStyle w:val="ColumnHeading"/>
              <w:keepNext/>
            </w:pPr>
            <w:r w:rsidRPr="00E42E0B">
              <w:t>Door de Commissie voorgestelde tekst</w:t>
            </w:r>
          </w:p>
        </w:tc>
        <w:tc>
          <w:tcPr>
            <w:tcW w:w="4876" w:type="dxa"/>
            <w:hideMark/>
          </w:tcPr>
          <w:p w14:paraId="2F401576" w14:textId="77777777" w:rsidR="00781DF6" w:rsidRPr="00E42E0B" w:rsidRDefault="00781DF6">
            <w:pPr>
              <w:pStyle w:val="ColumnHeading"/>
              <w:keepNext/>
            </w:pPr>
            <w:r w:rsidRPr="00E42E0B">
              <w:t>Amendement</w:t>
            </w:r>
          </w:p>
        </w:tc>
      </w:tr>
      <w:tr w:rsidR="00781DF6" w:rsidRPr="00E42E0B" w14:paraId="2F5A114C" w14:textId="77777777" w:rsidTr="00781DF6">
        <w:trPr>
          <w:jc w:val="center"/>
        </w:trPr>
        <w:tc>
          <w:tcPr>
            <w:tcW w:w="4876" w:type="dxa"/>
            <w:hideMark/>
          </w:tcPr>
          <w:p w14:paraId="1118983D" w14:textId="77777777" w:rsidR="00781DF6" w:rsidRPr="00E42E0B" w:rsidRDefault="00781DF6">
            <w:pPr>
              <w:pStyle w:val="Normal6"/>
            </w:pPr>
            <w:r w:rsidRPr="00E42E0B">
              <w:t>(c)</w:t>
            </w:r>
            <w:r w:rsidRPr="00E42E0B">
              <w:tab/>
              <w:t xml:space="preserve">voor uitgevoerde CEV’s, de gemiddelde duur voor het verkrijgen van de gevraagde gegevens vanaf het moment van uitvaardiging van het CEV, per categorie gevraagde gegevens, </w:t>
            </w:r>
            <w:r w:rsidRPr="00E42E0B">
              <w:rPr>
                <w:b/>
                <w:i/>
              </w:rPr>
              <w:t>soort dienstverleners aan wie een bevel is geadresseerd</w:t>
            </w:r>
            <w:r w:rsidRPr="00E42E0B">
              <w:t xml:space="preserve"> en soort situatie (noodgeval of niet);</w:t>
            </w:r>
          </w:p>
        </w:tc>
        <w:tc>
          <w:tcPr>
            <w:tcW w:w="4876" w:type="dxa"/>
            <w:hideMark/>
          </w:tcPr>
          <w:p w14:paraId="77952284" w14:textId="77777777" w:rsidR="00781DF6" w:rsidRPr="00E42E0B" w:rsidRDefault="00781DF6">
            <w:pPr>
              <w:pStyle w:val="Normal6"/>
              <w:rPr>
                <w:szCs w:val="24"/>
              </w:rPr>
            </w:pPr>
            <w:r w:rsidRPr="00E42E0B">
              <w:t>(c)</w:t>
            </w:r>
            <w:r w:rsidRPr="00E42E0B">
              <w:tab/>
              <w:t xml:space="preserve">voor uitgevoerde CEV’s, de gemiddelde duur voor het verkrijgen van de gevraagde gegevens vanaf het moment van uitvaardiging van het CEV, per categorie gevraagde gegevens, </w:t>
            </w:r>
            <w:r w:rsidRPr="00E42E0B">
              <w:rPr>
                <w:b/>
                <w:i/>
              </w:rPr>
              <w:t>adressaten</w:t>
            </w:r>
            <w:r w:rsidRPr="00E42E0B">
              <w:t xml:space="preserve"> en soort situatie (noodgeval of niet);</w:t>
            </w:r>
          </w:p>
        </w:tc>
      </w:tr>
    </w:tbl>
    <w:p w14:paraId="2D566774"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6CB949F" w14:textId="77777777" w:rsidR="00781DF6" w:rsidRPr="00E42E0B" w:rsidRDefault="00781DF6" w:rsidP="00781DF6">
      <w:r w:rsidRPr="00E42E0B">
        <w:rPr>
          <w:rStyle w:val="HideTWBExt"/>
          <w:noProof w:val="0"/>
        </w:rPr>
        <w:t>&lt;/Amend&gt;</w:t>
      </w:r>
    </w:p>
    <w:p w14:paraId="2B117C8B" w14:textId="44756E0E"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188</w:t>
      </w:r>
      <w:r w:rsidRPr="00E42E0B">
        <w:rPr>
          <w:rStyle w:val="HideTWBExt"/>
          <w:b w:val="0"/>
          <w:noProof w:val="0"/>
        </w:rPr>
        <w:t>&lt;/NumAm&gt;</w:t>
      </w:r>
    </w:p>
    <w:p w14:paraId="58E39FBC"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F73D4D3" w14:textId="77777777" w:rsidR="00781DF6" w:rsidRPr="00E42E0B" w:rsidRDefault="00781DF6" w:rsidP="00781DF6">
      <w:pPr>
        <w:pStyle w:val="NormalBold"/>
      </w:pPr>
      <w:r w:rsidRPr="00E42E0B">
        <w:rPr>
          <w:rStyle w:val="HideTWBExt"/>
          <w:b w:val="0"/>
          <w:noProof w:val="0"/>
        </w:rPr>
        <w:t>&lt;Article&gt;</w:t>
      </w:r>
      <w:r w:rsidRPr="00E42E0B">
        <w:t>Artikel 19 – lid 2 – letter c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0641D74D" w14:textId="77777777" w:rsidTr="00781DF6">
        <w:trPr>
          <w:jc w:val="center"/>
        </w:trPr>
        <w:tc>
          <w:tcPr>
            <w:tcW w:w="9752" w:type="dxa"/>
            <w:gridSpan w:val="2"/>
          </w:tcPr>
          <w:p w14:paraId="09B88137" w14:textId="77777777" w:rsidR="00781DF6" w:rsidRPr="00E42E0B" w:rsidRDefault="00781DF6">
            <w:pPr>
              <w:keepNext/>
            </w:pPr>
          </w:p>
        </w:tc>
      </w:tr>
      <w:tr w:rsidR="00781DF6" w:rsidRPr="00E42E0B" w14:paraId="0A5DA3D1" w14:textId="77777777" w:rsidTr="00781DF6">
        <w:trPr>
          <w:jc w:val="center"/>
        </w:trPr>
        <w:tc>
          <w:tcPr>
            <w:tcW w:w="4876" w:type="dxa"/>
            <w:hideMark/>
          </w:tcPr>
          <w:p w14:paraId="26ED60EB" w14:textId="77777777" w:rsidR="00781DF6" w:rsidRPr="00E42E0B" w:rsidRDefault="00781DF6">
            <w:pPr>
              <w:pStyle w:val="ColumnHeading"/>
              <w:keepNext/>
            </w:pPr>
            <w:r w:rsidRPr="00E42E0B">
              <w:t>Door de Commissie voorgestelde tekst</w:t>
            </w:r>
          </w:p>
        </w:tc>
        <w:tc>
          <w:tcPr>
            <w:tcW w:w="4876" w:type="dxa"/>
            <w:hideMark/>
          </w:tcPr>
          <w:p w14:paraId="7BABD6D5" w14:textId="77777777" w:rsidR="00781DF6" w:rsidRPr="00E42E0B" w:rsidRDefault="00781DF6">
            <w:pPr>
              <w:pStyle w:val="ColumnHeading"/>
              <w:keepNext/>
            </w:pPr>
            <w:r w:rsidRPr="00E42E0B">
              <w:t>Amendement</w:t>
            </w:r>
          </w:p>
        </w:tc>
      </w:tr>
      <w:tr w:rsidR="00781DF6" w:rsidRPr="00E42E0B" w14:paraId="56E5A7AD" w14:textId="77777777" w:rsidTr="00781DF6">
        <w:trPr>
          <w:jc w:val="center"/>
        </w:trPr>
        <w:tc>
          <w:tcPr>
            <w:tcW w:w="4876" w:type="dxa"/>
          </w:tcPr>
          <w:p w14:paraId="456234E9" w14:textId="77777777" w:rsidR="00781DF6" w:rsidRPr="00E42E0B" w:rsidRDefault="00781DF6">
            <w:pPr>
              <w:pStyle w:val="Normal6"/>
            </w:pPr>
          </w:p>
        </w:tc>
        <w:tc>
          <w:tcPr>
            <w:tcW w:w="4876" w:type="dxa"/>
            <w:hideMark/>
          </w:tcPr>
          <w:p w14:paraId="63949A05" w14:textId="77777777" w:rsidR="00781DF6" w:rsidRPr="00E42E0B" w:rsidRDefault="00781DF6">
            <w:pPr>
              <w:pStyle w:val="Normal6"/>
              <w:rPr>
                <w:szCs w:val="24"/>
              </w:rPr>
            </w:pPr>
            <w:r w:rsidRPr="00E42E0B">
              <w:rPr>
                <w:b/>
                <w:i/>
              </w:rPr>
              <w:t>(c bis)</w:t>
            </w:r>
            <w:r w:rsidRPr="00E42E0B">
              <w:rPr>
                <w:b/>
                <w:i/>
              </w:rPr>
              <w:tab/>
              <w:t>voor uitgevoerde CEB’s, de gemiddelde duur voor de respectieve CEV-procedure na het CEB, vanaf het moment van uitvaardiging van het CEB tot het moment van uitvaardiging van het CEV, per categorie gevraagde gegevens en adressaten;</w:t>
            </w:r>
          </w:p>
        </w:tc>
      </w:tr>
    </w:tbl>
    <w:p w14:paraId="435E8D56"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D60EEE4" w14:textId="77777777" w:rsidR="00781DF6" w:rsidRPr="00E42E0B" w:rsidRDefault="00781DF6" w:rsidP="00781DF6">
      <w:r w:rsidRPr="00E42E0B">
        <w:rPr>
          <w:rStyle w:val="HideTWBExt"/>
          <w:noProof w:val="0"/>
        </w:rPr>
        <w:t>&lt;/Amend&gt;</w:t>
      </w:r>
    </w:p>
    <w:p w14:paraId="2AB961B8" w14:textId="680BD524"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189</w:t>
      </w:r>
      <w:r w:rsidRPr="00E42E0B">
        <w:rPr>
          <w:rStyle w:val="HideTWBExt"/>
          <w:b w:val="0"/>
          <w:noProof w:val="0"/>
        </w:rPr>
        <w:t>&lt;/NumAm&gt;</w:t>
      </w:r>
    </w:p>
    <w:p w14:paraId="24E68EDC"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C035E8C" w14:textId="77777777" w:rsidR="00781DF6" w:rsidRPr="00E42E0B" w:rsidRDefault="00781DF6" w:rsidP="00781DF6">
      <w:pPr>
        <w:pStyle w:val="NormalBold"/>
      </w:pPr>
      <w:r w:rsidRPr="00E42E0B">
        <w:rPr>
          <w:rStyle w:val="HideTWBExt"/>
          <w:b w:val="0"/>
          <w:noProof w:val="0"/>
        </w:rPr>
        <w:t>&lt;Article&gt;</w:t>
      </w:r>
      <w:r w:rsidRPr="00E42E0B">
        <w:t>Artikel 19 – lid 2 – letter d</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5C41B6E" w14:textId="77777777" w:rsidTr="00781DF6">
        <w:trPr>
          <w:jc w:val="center"/>
        </w:trPr>
        <w:tc>
          <w:tcPr>
            <w:tcW w:w="9752" w:type="dxa"/>
            <w:gridSpan w:val="2"/>
          </w:tcPr>
          <w:p w14:paraId="684EE56B" w14:textId="77777777" w:rsidR="00781DF6" w:rsidRPr="00E42E0B" w:rsidRDefault="00781DF6">
            <w:pPr>
              <w:keepNext/>
            </w:pPr>
          </w:p>
        </w:tc>
      </w:tr>
      <w:tr w:rsidR="00781DF6" w:rsidRPr="00E42E0B" w14:paraId="2D1E130B" w14:textId="77777777" w:rsidTr="00781DF6">
        <w:trPr>
          <w:jc w:val="center"/>
        </w:trPr>
        <w:tc>
          <w:tcPr>
            <w:tcW w:w="4876" w:type="dxa"/>
            <w:hideMark/>
          </w:tcPr>
          <w:p w14:paraId="3F5D1178" w14:textId="77777777" w:rsidR="00781DF6" w:rsidRPr="00E42E0B" w:rsidRDefault="00781DF6">
            <w:pPr>
              <w:pStyle w:val="ColumnHeading"/>
              <w:keepNext/>
            </w:pPr>
            <w:r w:rsidRPr="00E42E0B">
              <w:t>Door de Commissie voorgestelde tekst</w:t>
            </w:r>
          </w:p>
        </w:tc>
        <w:tc>
          <w:tcPr>
            <w:tcW w:w="4876" w:type="dxa"/>
            <w:hideMark/>
          </w:tcPr>
          <w:p w14:paraId="7073FF82" w14:textId="77777777" w:rsidR="00781DF6" w:rsidRPr="00E42E0B" w:rsidRDefault="00781DF6">
            <w:pPr>
              <w:pStyle w:val="ColumnHeading"/>
              <w:keepNext/>
            </w:pPr>
            <w:r w:rsidRPr="00E42E0B">
              <w:t>Amendement</w:t>
            </w:r>
          </w:p>
        </w:tc>
      </w:tr>
      <w:tr w:rsidR="00781DF6" w:rsidRPr="00E42E0B" w14:paraId="752A8EF7" w14:textId="77777777" w:rsidTr="00781DF6">
        <w:trPr>
          <w:jc w:val="center"/>
        </w:trPr>
        <w:tc>
          <w:tcPr>
            <w:tcW w:w="4876" w:type="dxa"/>
            <w:hideMark/>
          </w:tcPr>
          <w:p w14:paraId="75CD475D" w14:textId="77777777" w:rsidR="00781DF6" w:rsidRPr="00E42E0B" w:rsidRDefault="00781DF6">
            <w:pPr>
              <w:pStyle w:val="Normal6"/>
            </w:pPr>
            <w:r w:rsidRPr="00E42E0B">
              <w:rPr>
                <w:b/>
                <w:i/>
              </w:rPr>
              <w:t>(d)</w:t>
            </w:r>
            <w:r w:rsidRPr="00E42E0B">
              <w:rPr>
                <w:b/>
                <w:i/>
              </w:rPr>
              <w:tab/>
              <w:t>het aantal voor tenuitvoerlegging aan een tenuitvoerleggingslidstaat doorgegeven en ontvangen Europese verstrekkingsbevelen, per categorie gevraagde gegevens, soort dienstverleners aan wie een bevel is geadresseerd en soort situatie (noodgeval of niet) en het aantal van die bevelen dat is uitgevoerd;</w:t>
            </w:r>
          </w:p>
        </w:tc>
        <w:tc>
          <w:tcPr>
            <w:tcW w:w="4876" w:type="dxa"/>
            <w:hideMark/>
          </w:tcPr>
          <w:p w14:paraId="5F37A7BB" w14:textId="77777777" w:rsidR="00781DF6" w:rsidRPr="00E42E0B" w:rsidRDefault="00781DF6">
            <w:pPr>
              <w:pStyle w:val="Normal6"/>
              <w:rPr>
                <w:szCs w:val="24"/>
              </w:rPr>
            </w:pPr>
            <w:r w:rsidRPr="00E42E0B">
              <w:rPr>
                <w:b/>
                <w:i/>
              </w:rPr>
              <w:t>Schrappen</w:t>
            </w:r>
          </w:p>
        </w:tc>
      </w:tr>
    </w:tbl>
    <w:p w14:paraId="7CBB985B"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3D0DA5D" w14:textId="77777777" w:rsidR="00781DF6" w:rsidRPr="00E42E0B" w:rsidRDefault="00781DF6" w:rsidP="00781DF6">
      <w:r w:rsidRPr="00E42E0B">
        <w:rPr>
          <w:rStyle w:val="HideTWBExt"/>
          <w:noProof w:val="0"/>
        </w:rPr>
        <w:t>&lt;/Amend&gt;</w:t>
      </w:r>
    </w:p>
    <w:p w14:paraId="3E55ECA4" w14:textId="28FCBFEA"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190</w:t>
      </w:r>
      <w:r w:rsidRPr="00E42E0B">
        <w:rPr>
          <w:rStyle w:val="HideTWBExt"/>
          <w:b w:val="0"/>
          <w:noProof w:val="0"/>
        </w:rPr>
        <w:t>&lt;/NumAm&gt;</w:t>
      </w:r>
    </w:p>
    <w:p w14:paraId="016414AB"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779835D" w14:textId="77777777" w:rsidR="00781DF6" w:rsidRPr="00E42E0B" w:rsidRDefault="00781DF6" w:rsidP="00781DF6">
      <w:pPr>
        <w:pStyle w:val="NormalBold"/>
      </w:pPr>
      <w:r w:rsidRPr="00E42E0B">
        <w:rPr>
          <w:rStyle w:val="HideTWBExt"/>
          <w:b w:val="0"/>
          <w:noProof w:val="0"/>
        </w:rPr>
        <w:t>&lt;Article&gt;</w:t>
      </w:r>
      <w:r w:rsidRPr="00E42E0B">
        <w:t>Artikel 19 – lid 2 – letter e</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31BE610" w14:textId="77777777" w:rsidTr="00781DF6">
        <w:trPr>
          <w:jc w:val="center"/>
        </w:trPr>
        <w:tc>
          <w:tcPr>
            <w:tcW w:w="9752" w:type="dxa"/>
            <w:gridSpan w:val="2"/>
          </w:tcPr>
          <w:p w14:paraId="0BB17D2D" w14:textId="77777777" w:rsidR="00781DF6" w:rsidRPr="00E42E0B" w:rsidRDefault="00781DF6">
            <w:pPr>
              <w:keepNext/>
            </w:pPr>
          </w:p>
        </w:tc>
      </w:tr>
      <w:tr w:rsidR="00781DF6" w:rsidRPr="00E42E0B" w14:paraId="474D5823" w14:textId="77777777" w:rsidTr="00781DF6">
        <w:trPr>
          <w:jc w:val="center"/>
        </w:trPr>
        <w:tc>
          <w:tcPr>
            <w:tcW w:w="4876" w:type="dxa"/>
            <w:hideMark/>
          </w:tcPr>
          <w:p w14:paraId="5055CEED" w14:textId="77777777" w:rsidR="00781DF6" w:rsidRPr="00E42E0B" w:rsidRDefault="00781DF6">
            <w:pPr>
              <w:pStyle w:val="ColumnHeading"/>
              <w:keepNext/>
            </w:pPr>
            <w:r w:rsidRPr="00E42E0B">
              <w:t>Door de Commissie voorgestelde tekst</w:t>
            </w:r>
          </w:p>
        </w:tc>
        <w:tc>
          <w:tcPr>
            <w:tcW w:w="4876" w:type="dxa"/>
            <w:hideMark/>
          </w:tcPr>
          <w:p w14:paraId="06F02F25" w14:textId="77777777" w:rsidR="00781DF6" w:rsidRPr="00E42E0B" w:rsidRDefault="00781DF6">
            <w:pPr>
              <w:pStyle w:val="ColumnHeading"/>
              <w:keepNext/>
            </w:pPr>
            <w:r w:rsidRPr="00E42E0B">
              <w:t>Amendement</w:t>
            </w:r>
          </w:p>
        </w:tc>
      </w:tr>
      <w:tr w:rsidR="00781DF6" w:rsidRPr="00E42E0B" w14:paraId="3D1E6E05" w14:textId="77777777" w:rsidTr="00781DF6">
        <w:trPr>
          <w:jc w:val="center"/>
        </w:trPr>
        <w:tc>
          <w:tcPr>
            <w:tcW w:w="4876" w:type="dxa"/>
            <w:hideMark/>
          </w:tcPr>
          <w:p w14:paraId="7D3B0B4E" w14:textId="77777777" w:rsidR="00781DF6" w:rsidRPr="00E42E0B" w:rsidRDefault="00781DF6">
            <w:pPr>
              <w:pStyle w:val="Normal6"/>
            </w:pPr>
            <w:r w:rsidRPr="00E42E0B">
              <w:t>(e)</w:t>
            </w:r>
            <w:r w:rsidRPr="00E42E0B">
              <w:tab/>
              <w:t>het aantal rechtsmiddelen dat is ingesteld tegen Europese verstrekkingsbevelen in de uitvaardigende staat en in de tenuitvoerleggingsstaat per categorie gevraagde gegevens.</w:t>
            </w:r>
          </w:p>
        </w:tc>
        <w:tc>
          <w:tcPr>
            <w:tcW w:w="4876" w:type="dxa"/>
            <w:hideMark/>
          </w:tcPr>
          <w:p w14:paraId="5D2DB24F" w14:textId="77777777" w:rsidR="00781DF6" w:rsidRPr="00E42E0B" w:rsidRDefault="00781DF6">
            <w:pPr>
              <w:pStyle w:val="Normal6"/>
              <w:rPr>
                <w:szCs w:val="24"/>
              </w:rPr>
            </w:pPr>
            <w:r w:rsidRPr="00E42E0B">
              <w:t>(e)</w:t>
            </w:r>
            <w:r w:rsidRPr="00E42E0B">
              <w:tab/>
              <w:t xml:space="preserve">het aantal rechtsmiddelen dat is ingesteld tegen Europese verstrekkingsbevelen </w:t>
            </w:r>
            <w:r w:rsidRPr="00E42E0B">
              <w:rPr>
                <w:b/>
                <w:i/>
              </w:rPr>
              <w:t>en Europese bewaringsbevelen</w:t>
            </w:r>
            <w:r w:rsidRPr="00E42E0B">
              <w:t xml:space="preserve"> in de uitvaardigende staat en in de tenuitvoerleggingsstaat per categorie gevraagde gegevens.</w:t>
            </w:r>
          </w:p>
        </w:tc>
      </w:tr>
    </w:tbl>
    <w:p w14:paraId="536F902E"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9FB10CB" w14:textId="77777777" w:rsidR="00781DF6" w:rsidRPr="00E42E0B" w:rsidRDefault="00781DF6" w:rsidP="00781DF6">
      <w:r w:rsidRPr="00E42E0B">
        <w:rPr>
          <w:rStyle w:val="HideTWBExt"/>
          <w:noProof w:val="0"/>
        </w:rPr>
        <w:t>&lt;/Amend&gt;</w:t>
      </w:r>
    </w:p>
    <w:p w14:paraId="2FC04504" w14:textId="035B34D3"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191</w:t>
      </w:r>
      <w:r w:rsidRPr="00E42E0B">
        <w:rPr>
          <w:rStyle w:val="HideTWBExt"/>
          <w:b w:val="0"/>
          <w:noProof w:val="0"/>
        </w:rPr>
        <w:t>&lt;/NumAm&gt;</w:t>
      </w:r>
    </w:p>
    <w:p w14:paraId="7E247B4C"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89B1270" w14:textId="77777777" w:rsidR="00781DF6" w:rsidRPr="00E42E0B" w:rsidRDefault="00781DF6" w:rsidP="00781DF6">
      <w:pPr>
        <w:pStyle w:val="NormalBold"/>
      </w:pPr>
      <w:r w:rsidRPr="00E42E0B">
        <w:rPr>
          <w:rStyle w:val="HideTWBExt"/>
          <w:b w:val="0"/>
          <w:noProof w:val="0"/>
        </w:rPr>
        <w:t>&lt;Article&gt;</w:t>
      </w:r>
      <w:r w:rsidRPr="00E42E0B">
        <w:t>Artikel 19 – lid 2 – letter e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64F9079" w14:textId="77777777" w:rsidTr="00781DF6">
        <w:trPr>
          <w:jc w:val="center"/>
        </w:trPr>
        <w:tc>
          <w:tcPr>
            <w:tcW w:w="9752" w:type="dxa"/>
            <w:gridSpan w:val="2"/>
          </w:tcPr>
          <w:p w14:paraId="501F2808" w14:textId="77777777" w:rsidR="00781DF6" w:rsidRPr="00E42E0B" w:rsidRDefault="00781DF6">
            <w:pPr>
              <w:keepNext/>
            </w:pPr>
          </w:p>
        </w:tc>
      </w:tr>
      <w:tr w:rsidR="00781DF6" w:rsidRPr="00E42E0B" w14:paraId="035F7FC7" w14:textId="77777777" w:rsidTr="00781DF6">
        <w:trPr>
          <w:jc w:val="center"/>
        </w:trPr>
        <w:tc>
          <w:tcPr>
            <w:tcW w:w="4876" w:type="dxa"/>
            <w:hideMark/>
          </w:tcPr>
          <w:p w14:paraId="45665C6E" w14:textId="77777777" w:rsidR="00781DF6" w:rsidRPr="00E42E0B" w:rsidRDefault="00781DF6">
            <w:pPr>
              <w:pStyle w:val="ColumnHeading"/>
              <w:keepNext/>
            </w:pPr>
            <w:r w:rsidRPr="00E42E0B">
              <w:t>Door de Commissie voorgestelde tekst</w:t>
            </w:r>
          </w:p>
        </w:tc>
        <w:tc>
          <w:tcPr>
            <w:tcW w:w="4876" w:type="dxa"/>
            <w:hideMark/>
          </w:tcPr>
          <w:p w14:paraId="02F4C613" w14:textId="77777777" w:rsidR="00781DF6" w:rsidRPr="00E42E0B" w:rsidRDefault="00781DF6">
            <w:pPr>
              <w:pStyle w:val="ColumnHeading"/>
              <w:keepNext/>
            </w:pPr>
            <w:r w:rsidRPr="00E42E0B">
              <w:t>Amendement</w:t>
            </w:r>
          </w:p>
        </w:tc>
      </w:tr>
      <w:tr w:rsidR="00781DF6" w:rsidRPr="00E42E0B" w14:paraId="59821268" w14:textId="77777777" w:rsidTr="00781DF6">
        <w:trPr>
          <w:jc w:val="center"/>
        </w:trPr>
        <w:tc>
          <w:tcPr>
            <w:tcW w:w="4876" w:type="dxa"/>
          </w:tcPr>
          <w:p w14:paraId="01B5A39B" w14:textId="77777777" w:rsidR="00781DF6" w:rsidRPr="00E42E0B" w:rsidRDefault="00781DF6">
            <w:pPr>
              <w:pStyle w:val="Normal6"/>
            </w:pPr>
          </w:p>
        </w:tc>
        <w:tc>
          <w:tcPr>
            <w:tcW w:w="4876" w:type="dxa"/>
            <w:hideMark/>
          </w:tcPr>
          <w:p w14:paraId="30521F28" w14:textId="77777777" w:rsidR="00781DF6" w:rsidRPr="00E42E0B" w:rsidRDefault="00781DF6">
            <w:pPr>
              <w:pStyle w:val="Normal6"/>
              <w:rPr>
                <w:szCs w:val="24"/>
              </w:rPr>
            </w:pPr>
            <w:r w:rsidRPr="00E42E0B">
              <w:rPr>
                <w:b/>
                <w:i/>
              </w:rPr>
              <w:t>(e bis)</w:t>
            </w:r>
            <w:r w:rsidRPr="00E42E0B">
              <w:rPr>
                <w:b/>
                <w:i/>
              </w:rPr>
              <w:tab/>
              <w:t>overeenkomstig artikel 13 opgelegde sancties per gevraagde gegevens, adressaten, soort situatie (noodgeval of niet) en aantal sancties.</w:t>
            </w:r>
          </w:p>
        </w:tc>
      </w:tr>
    </w:tbl>
    <w:p w14:paraId="6E0917AA"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DDDC692" w14:textId="77777777" w:rsidR="00781DF6" w:rsidRPr="00E42E0B" w:rsidRDefault="00781DF6" w:rsidP="00781DF6">
      <w:r w:rsidRPr="00E42E0B">
        <w:rPr>
          <w:rStyle w:val="HideTWBExt"/>
          <w:noProof w:val="0"/>
        </w:rPr>
        <w:t>&lt;/Amend&gt;</w:t>
      </w:r>
    </w:p>
    <w:p w14:paraId="7017CBF1" w14:textId="5D063AB2"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192</w:t>
      </w:r>
      <w:r w:rsidRPr="00E42E0B">
        <w:rPr>
          <w:rStyle w:val="HideTWBExt"/>
          <w:b w:val="0"/>
          <w:noProof w:val="0"/>
        </w:rPr>
        <w:t>&lt;/NumAm&gt;</w:t>
      </w:r>
    </w:p>
    <w:p w14:paraId="5BF7D4F6"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DB1B74F" w14:textId="77777777" w:rsidR="00781DF6" w:rsidRPr="00E42E0B" w:rsidRDefault="00781DF6" w:rsidP="00781DF6">
      <w:pPr>
        <w:pStyle w:val="NormalBold"/>
      </w:pPr>
      <w:r w:rsidRPr="00E42E0B">
        <w:rPr>
          <w:rStyle w:val="HideTWBExt"/>
          <w:b w:val="0"/>
          <w:noProof w:val="0"/>
        </w:rPr>
        <w:t>&lt;Article&gt;</w:t>
      </w:r>
      <w:r w:rsidRPr="00E42E0B">
        <w:t>Artikel 20</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CD4282C" w14:textId="77777777" w:rsidTr="00781DF6">
        <w:trPr>
          <w:jc w:val="center"/>
        </w:trPr>
        <w:tc>
          <w:tcPr>
            <w:tcW w:w="9752" w:type="dxa"/>
            <w:gridSpan w:val="2"/>
          </w:tcPr>
          <w:p w14:paraId="35D238A7" w14:textId="77777777" w:rsidR="00781DF6" w:rsidRPr="00E42E0B" w:rsidRDefault="00781DF6">
            <w:pPr>
              <w:keepNext/>
            </w:pPr>
          </w:p>
        </w:tc>
      </w:tr>
      <w:tr w:rsidR="00781DF6" w:rsidRPr="00E42E0B" w14:paraId="4EA199F0" w14:textId="77777777" w:rsidTr="00781DF6">
        <w:trPr>
          <w:jc w:val="center"/>
        </w:trPr>
        <w:tc>
          <w:tcPr>
            <w:tcW w:w="4876" w:type="dxa"/>
            <w:hideMark/>
          </w:tcPr>
          <w:p w14:paraId="52160117" w14:textId="77777777" w:rsidR="00781DF6" w:rsidRPr="00E42E0B" w:rsidRDefault="00781DF6">
            <w:pPr>
              <w:pStyle w:val="ColumnHeading"/>
              <w:keepNext/>
            </w:pPr>
            <w:r w:rsidRPr="00E42E0B">
              <w:t>Door de Commissie voorgestelde tekst</w:t>
            </w:r>
          </w:p>
        </w:tc>
        <w:tc>
          <w:tcPr>
            <w:tcW w:w="4876" w:type="dxa"/>
            <w:hideMark/>
          </w:tcPr>
          <w:p w14:paraId="3134B8C8" w14:textId="77777777" w:rsidR="00781DF6" w:rsidRPr="00E42E0B" w:rsidRDefault="00781DF6">
            <w:pPr>
              <w:pStyle w:val="ColumnHeading"/>
              <w:keepNext/>
            </w:pPr>
            <w:r w:rsidRPr="00E42E0B">
              <w:t>Amendement</w:t>
            </w:r>
          </w:p>
        </w:tc>
      </w:tr>
      <w:tr w:rsidR="00781DF6" w:rsidRPr="00E42E0B" w14:paraId="4E548B45" w14:textId="77777777" w:rsidTr="00781DF6">
        <w:trPr>
          <w:jc w:val="center"/>
        </w:trPr>
        <w:tc>
          <w:tcPr>
            <w:tcW w:w="4876" w:type="dxa"/>
            <w:hideMark/>
          </w:tcPr>
          <w:p w14:paraId="289B5864" w14:textId="5306B9C5" w:rsidR="00781DF6" w:rsidRPr="00E42E0B" w:rsidRDefault="00781DF6" w:rsidP="0087039F">
            <w:pPr>
              <w:pStyle w:val="Normal6"/>
              <w:jc w:val="center"/>
            </w:pPr>
            <w:r w:rsidRPr="00E42E0B">
              <w:rPr>
                <w:b/>
                <w:i/>
              </w:rPr>
              <w:t>Artikel 20</w:t>
            </w:r>
          </w:p>
        </w:tc>
        <w:tc>
          <w:tcPr>
            <w:tcW w:w="4876" w:type="dxa"/>
            <w:hideMark/>
          </w:tcPr>
          <w:p w14:paraId="6A9AC3C0" w14:textId="77777777" w:rsidR="00781DF6" w:rsidRPr="00E42E0B" w:rsidRDefault="00781DF6">
            <w:pPr>
              <w:pStyle w:val="Normal6"/>
              <w:rPr>
                <w:szCs w:val="24"/>
              </w:rPr>
            </w:pPr>
            <w:r w:rsidRPr="00E42E0B">
              <w:rPr>
                <w:b/>
                <w:i/>
              </w:rPr>
              <w:t>Schrappen</w:t>
            </w:r>
          </w:p>
        </w:tc>
      </w:tr>
      <w:tr w:rsidR="00781DF6" w:rsidRPr="00E42E0B" w14:paraId="3B34FC83" w14:textId="77777777" w:rsidTr="00781DF6">
        <w:trPr>
          <w:jc w:val="center"/>
        </w:trPr>
        <w:tc>
          <w:tcPr>
            <w:tcW w:w="4876" w:type="dxa"/>
            <w:hideMark/>
          </w:tcPr>
          <w:p w14:paraId="1C6FACD6" w14:textId="77777777" w:rsidR="00781DF6" w:rsidRPr="00E42E0B" w:rsidRDefault="00781DF6">
            <w:pPr>
              <w:pStyle w:val="Normal6"/>
              <w:jc w:val="center"/>
            </w:pPr>
            <w:r w:rsidRPr="00E42E0B">
              <w:rPr>
                <w:b/>
                <w:i/>
              </w:rPr>
              <w:t>Wijzigingen van de certificaten en de formulieren</w:t>
            </w:r>
          </w:p>
        </w:tc>
        <w:tc>
          <w:tcPr>
            <w:tcW w:w="4876" w:type="dxa"/>
          </w:tcPr>
          <w:p w14:paraId="03464E42" w14:textId="77777777" w:rsidR="00781DF6" w:rsidRPr="00E42E0B" w:rsidRDefault="00781DF6">
            <w:pPr>
              <w:pStyle w:val="Normal6"/>
              <w:rPr>
                <w:szCs w:val="24"/>
              </w:rPr>
            </w:pPr>
          </w:p>
        </w:tc>
      </w:tr>
      <w:tr w:rsidR="00781DF6" w:rsidRPr="00E42E0B" w14:paraId="18B1EFFF" w14:textId="77777777" w:rsidTr="00781DF6">
        <w:trPr>
          <w:jc w:val="center"/>
        </w:trPr>
        <w:tc>
          <w:tcPr>
            <w:tcW w:w="4876" w:type="dxa"/>
            <w:hideMark/>
          </w:tcPr>
          <w:p w14:paraId="7AC812D1" w14:textId="77777777" w:rsidR="00781DF6" w:rsidRPr="00E42E0B" w:rsidRDefault="00781DF6">
            <w:pPr>
              <w:pStyle w:val="Normal6"/>
            </w:pPr>
            <w:r w:rsidRPr="00E42E0B">
              <w:rPr>
                <w:b/>
                <w:i/>
              </w:rPr>
              <w:t>De Commissie stelt overeenkomstig artikel 21 gedelegeerde handelingen vast tot wijziging van de bijlagen I, II en III teneinde doeltreffend te voorzien in een eventuele behoefte aan verbetering van de inhoud van de formulieren voor het CEV en het CEB en van de formulieren die moeten worden gebruikt om informatie te verstrekken over de onmogelijkheid om het CEV of CEB uit te voeren.</w:t>
            </w:r>
          </w:p>
        </w:tc>
        <w:tc>
          <w:tcPr>
            <w:tcW w:w="4876" w:type="dxa"/>
          </w:tcPr>
          <w:p w14:paraId="6886DBFA" w14:textId="77777777" w:rsidR="00781DF6" w:rsidRPr="00E42E0B" w:rsidRDefault="00781DF6">
            <w:pPr>
              <w:pStyle w:val="Normal6"/>
              <w:rPr>
                <w:szCs w:val="24"/>
              </w:rPr>
            </w:pPr>
          </w:p>
        </w:tc>
      </w:tr>
    </w:tbl>
    <w:p w14:paraId="7D50CBDF"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FAA19BB" w14:textId="77777777" w:rsidR="00781DF6" w:rsidRPr="00E42E0B" w:rsidRDefault="00781DF6" w:rsidP="00781DF6">
      <w:r w:rsidRPr="00E42E0B">
        <w:rPr>
          <w:rStyle w:val="HideTWBExt"/>
          <w:noProof w:val="0"/>
        </w:rPr>
        <w:t>&lt;/Amend&gt;</w:t>
      </w:r>
    </w:p>
    <w:p w14:paraId="5BA9EE2D" w14:textId="4411A51D"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193</w:t>
      </w:r>
      <w:r w:rsidRPr="00E42E0B">
        <w:rPr>
          <w:rStyle w:val="HideTWBExt"/>
          <w:b w:val="0"/>
          <w:noProof w:val="0"/>
        </w:rPr>
        <w:t>&lt;/NumAm&gt;</w:t>
      </w:r>
    </w:p>
    <w:p w14:paraId="21232CFC"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D8183F4" w14:textId="77777777" w:rsidR="00781DF6" w:rsidRPr="00E42E0B" w:rsidRDefault="00781DF6" w:rsidP="00781DF6">
      <w:pPr>
        <w:pStyle w:val="NormalBold"/>
      </w:pPr>
      <w:r w:rsidRPr="00E42E0B">
        <w:rPr>
          <w:rStyle w:val="HideTWBExt"/>
          <w:b w:val="0"/>
          <w:noProof w:val="0"/>
        </w:rPr>
        <w:t>&lt;Article&gt;</w:t>
      </w:r>
      <w:r w:rsidRPr="00E42E0B">
        <w:t>Artikel 21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C06C5E1" w14:textId="77777777" w:rsidTr="00781DF6">
        <w:trPr>
          <w:jc w:val="center"/>
        </w:trPr>
        <w:tc>
          <w:tcPr>
            <w:tcW w:w="9752" w:type="dxa"/>
            <w:gridSpan w:val="2"/>
          </w:tcPr>
          <w:p w14:paraId="4CB021A0" w14:textId="77777777" w:rsidR="00781DF6" w:rsidRPr="00E42E0B" w:rsidRDefault="00781DF6">
            <w:pPr>
              <w:keepNext/>
            </w:pPr>
          </w:p>
        </w:tc>
      </w:tr>
      <w:tr w:rsidR="00781DF6" w:rsidRPr="00E42E0B" w14:paraId="1D06EA6B" w14:textId="77777777" w:rsidTr="00781DF6">
        <w:trPr>
          <w:jc w:val="center"/>
        </w:trPr>
        <w:tc>
          <w:tcPr>
            <w:tcW w:w="4876" w:type="dxa"/>
            <w:hideMark/>
          </w:tcPr>
          <w:p w14:paraId="4AE1F88B" w14:textId="77777777" w:rsidR="00781DF6" w:rsidRPr="00E42E0B" w:rsidRDefault="00781DF6">
            <w:pPr>
              <w:pStyle w:val="ColumnHeading"/>
              <w:keepNext/>
            </w:pPr>
            <w:r w:rsidRPr="00E42E0B">
              <w:t>Door de Commissie voorgestelde tekst</w:t>
            </w:r>
          </w:p>
        </w:tc>
        <w:tc>
          <w:tcPr>
            <w:tcW w:w="4876" w:type="dxa"/>
            <w:hideMark/>
          </w:tcPr>
          <w:p w14:paraId="5A08C1FD" w14:textId="77777777" w:rsidR="00781DF6" w:rsidRPr="00E42E0B" w:rsidRDefault="00781DF6">
            <w:pPr>
              <w:pStyle w:val="ColumnHeading"/>
              <w:keepNext/>
            </w:pPr>
            <w:r w:rsidRPr="00E42E0B">
              <w:t>Amendement</w:t>
            </w:r>
          </w:p>
        </w:tc>
      </w:tr>
      <w:tr w:rsidR="00781DF6" w:rsidRPr="00E42E0B" w14:paraId="2E9A0982" w14:textId="77777777" w:rsidTr="00781DF6">
        <w:trPr>
          <w:jc w:val="center"/>
        </w:trPr>
        <w:tc>
          <w:tcPr>
            <w:tcW w:w="4876" w:type="dxa"/>
            <w:hideMark/>
          </w:tcPr>
          <w:p w14:paraId="2D5BC6BE" w14:textId="73F82E9C" w:rsidR="00781DF6" w:rsidRPr="00E42E0B" w:rsidRDefault="00781DF6" w:rsidP="0087039F">
            <w:pPr>
              <w:pStyle w:val="Normal6"/>
              <w:jc w:val="center"/>
            </w:pPr>
            <w:r w:rsidRPr="00E42E0B">
              <w:rPr>
                <w:b/>
                <w:i/>
              </w:rPr>
              <w:t>Artikel 21</w:t>
            </w:r>
          </w:p>
        </w:tc>
        <w:tc>
          <w:tcPr>
            <w:tcW w:w="4876" w:type="dxa"/>
            <w:hideMark/>
          </w:tcPr>
          <w:p w14:paraId="34E41F85" w14:textId="77777777" w:rsidR="00781DF6" w:rsidRPr="00E42E0B" w:rsidRDefault="00781DF6">
            <w:pPr>
              <w:pStyle w:val="Normal6"/>
              <w:rPr>
                <w:szCs w:val="24"/>
              </w:rPr>
            </w:pPr>
            <w:r w:rsidRPr="00E42E0B">
              <w:rPr>
                <w:b/>
                <w:i/>
              </w:rPr>
              <w:t>Schrappen</w:t>
            </w:r>
          </w:p>
        </w:tc>
      </w:tr>
      <w:tr w:rsidR="00781DF6" w:rsidRPr="00E42E0B" w14:paraId="614FCEEB" w14:textId="77777777" w:rsidTr="00781DF6">
        <w:trPr>
          <w:jc w:val="center"/>
        </w:trPr>
        <w:tc>
          <w:tcPr>
            <w:tcW w:w="4876" w:type="dxa"/>
            <w:hideMark/>
          </w:tcPr>
          <w:p w14:paraId="666B920C" w14:textId="77777777" w:rsidR="00781DF6" w:rsidRPr="00E42E0B" w:rsidRDefault="00781DF6">
            <w:pPr>
              <w:pStyle w:val="Normal6"/>
              <w:jc w:val="center"/>
            </w:pPr>
            <w:r w:rsidRPr="00E42E0B">
              <w:rPr>
                <w:b/>
                <w:i/>
              </w:rPr>
              <w:t>Uitoefening van bevoegdheidsdelegatie</w:t>
            </w:r>
          </w:p>
        </w:tc>
        <w:tc>
          <w:tcPr>
            <w:tcW w:w="4876" w:type="dxa"/>
          </w:tcPr>
          <w:p w14:paraId="47CEBDAF" w14:textId="77777777" w:rsidR="00781DF6" w:rsidRPr="00E42E0B" w:rsidRDefault="00781DF6">
            <w:pPr>
              <w:pStyle w:val="Normal6"/>
              <w:rPr>
                <w:szCs w:val="24"/>
              </w:rPr>
            </w:pPr>
          </w:p>
        </w:tc>
      </w:tr>
      <w:tr w:rsidR="00781DF6" w:rsidRPr="00E42E0B" w14:paraId="79EE1BC0" w14:textId="77777777" w:rsidTr="00781DF6">
        <w:trPr>
          <w:jc w:val="center"/>
        </w:trPr>
        <w:tc>
          <w:tcPr>
            <w:tcW w:w="4876" w:type="dxa"/>
            <w:hideMark/>
          </w:tcPr>
          <w:p w14:paraId="4DC2003C" w14:textId="77777777" w:rsidR="00781DF6" w:rsidRPr="00E42E0B" w:rsidRDefault="00781DF6">
            <w:pPr>
              <w:pStyle w:val="Normal6"/>
            </w:pPr>
            <w:r w:rsidRPr="00E42E0B">
              <w:rPr>
                <w:b/>
                <w:i/>
              </w:rPr>
              <w:t>1.</w:t>
            </w:r>
            <w:r w:rsidRPr="00E42E0B">
              <w:rPr>
                <w:b/>
                <w:i/>
              </w:rPr>
              <w:tab/>
              <w:t>De bevoegdheid om gedelegeerde handelingen vast te stellen, wordt aan de Commissie toegekend onder de in dit artikel neergelegde voorwaarden.</w:t>
            </w:r>
          </w:p>
        </w:tc>
        <w:tc>
          <w:tcPr>
            <w:tcW w:w="4876" w:type="dxa"/>
          </w:tcPr>
          <w:p w14:paraId="268FE919" w14:textId="77777777" w:rsidR="00781DF6" w:rsidRPr="00E42E0B" w:rsidRDefault="00781DF6">
            <w:pPr>
              <w:pStyle w:val="Normal6"/>
              <w:rPr>
                <w:szCs w:val="24"/>
              </w:rPr>
            </w:pPr>
          </w:p>
        </w:tc>
      </w:tr>
      <w:tr w:rsidR="00781DF6" w:rsidRPr="00E42E0B" w14:paraId="11CFB47E" w14:textId="77777777" w:rsidTr="00781DF6">
        <w:trPr>
          <w:jc w:val="center"/>
        </w:trPr>
        <w:tc>
          <w:tcPr>
            <w:tcW w:w="4876" w:type="dxa"/>
            <w:hideMark/>
          </w:tcPr>
          <w:p w14:paraId="3EAB9361" w14:textId="77777777" w:rsidR="00781DF6" w:rsidRPr="00E42E0B" w:rsidRDefault="00781DF6">
            <w:pPr>
              <w:pStyle w:val="Normal6"/>
            </w:pPr>
            <w:r w:rsidRPr="00E42E0B">
              <w:rPr>
                <w:b/>
                <w:i/>
              </w:rPr>
              <w:t>2.</w:t>
            </w:r>
            <w:r w:rsidRPr="00E42E0B">
              <w:rPr>
                <w:b/>
                <w:i/>
              </w:rPr>
              <w:tab/>
              <w:t>De in artikel 20 bedoelde delegatie van bevoegdheden wordt met ingang van [de datum waarop deze verordening van toepassing wordt] toegekend voor onbepaalde tijd.</w:t>
            </w:r>
          </w:p>
        </w:tc>
        <w:tc>
          <w:tcPr>
            <w:tcW w:w="4876" w:type="dxa"/>
          </w:tcPr>
          <w:p w14:paraId="5741C92D" w14:textId="77777777" w:rsidR="00781DF6" w:rsidRPr="00E42E0B" w:rsidRDefault="00781DF6">
            <w:pPr>
              <w:pStyle w:val="Normal6"/>
              <w:rPr>
                <w:szCs w:val="24"/>
              </w:rPr>
            </w:pPr>
          </w:p>
        </w:tc>
      </w:tr>
      <w:tr w:rsidR="00781DF6" w:rsidRPr="00E42E0B" w14:paraId="324E3C99" w14:textId="77777777" w:rsidTr="00781DF6">
        <w:trPr>
          <w:jc w:val="center"/>
        </w:trPr>
        <w:tc>
          <w:tcPr>
            <w:tcW w:w="4876" w:type="dxa"/>
            <w:hideMark/>
          </w:tcPr>
          <w:p w14:paraId="684C03E3" w14:textId="77777777" w:rsidR="00781DF6" w:rsidRPr="00E42E0B" w:rsidRDefault="00781DF6">
            <w:pPr>
              <w:pStyle w:val="Normal6"/>
            </w:pPr>
            <w:r w:rsidRPr="00E42E0B">
              <w:rPr>
                <w:b/>
                <w:i/>
              </w:rPr>
              <w:t>3.</w:t>
            </w:r>
            <w:r w:rsidRPr="00E42E0B">
              <w:rPr>
                <w:b/>
                <w:i/>
              </w:rPr>
              <w:tab/>
              <w:t>Het Europees Parlement of de Raad kan de in artikel 20 bedoelde bevoegdheidsdelegatie te allen tijde intrekken. Het besluit tot intrekking beëindigt de delegatie van de in dat besluit genoemde bevoegdheid. Het wordt van kracht op de dag na die van de bekendmaking ervan in het Publicatieblad van de Europese Unie of op een daarin genoemde latere datum. Het laat de geldigheid van de reeds van kracht zijnde gedelegeerde handelingen onverlet.</w:t>
            </w:r>
          </w:p>
        </w:tc>
        <w:tc>
          <w:tcPr>
            <w:tcW w:w="4876" w:type="dxa"/>
          </w:tcPr>
          <w:p w14:paraId="473E0B8F" w14:textId="77777777" w:rsidR="00781DF6" w:rsidRPr="00E42E0B" w:rsidRDefault="00781DF6">
            <w:pPr>
              <w:pStyle w:val="Normal6"/>
              <w:rPr>
                <w:szCs w:val="24"/>
              </w:rPr>
            </w:pPr>
          </w:p>
        </w:tc>
      </w:tr>
      <w:tr w:rsidR="00781DF6" w:rsidRPr="00E42E0B" w14:paraId="08F5D20C" w14:textId="77777777" w:rsidTr="00781DF6">
        <w:trPr>
          <w:jc w:val="center"/>
        </w:trPr>
        <w:tc>
          <w:tcPr>
            <w:tcW w:w="4876" w:type="dxa"/>
            <w:hideMark/>
          </w:tcPr>
          <w:p w14:paraId="7E7796A4" w14:textId="77777777" w:rsidR="00781DF6" w:rsidRPr="00E42E0B" w:rsidRDefault="00781DF6">
            <w:pPr>
              <w:pStyle w:val="Normal6"/>
            </w:pPr>
            <w:r w:rsidRPr="00E42E0B">
              <w:rPr>
                <w:b/>
                <w:i/>
              </w:rPr>
              <w:t>4.</w:t>
            </w:r>
            <w:r w:rsidRPr="00E42E0B">
              <w:rPr>
                <w:b/>
                <w:i/>
              </w:rPr>
              <w:tab/>
              <w:t>Vóór de vaststelling van een gedelegeerde handeling raadpleegt de Commissie de door elke lidstaat aangewezen deskundigen overeenkomstig de beginselen die zijn neergelegd in het Interinstitutioneel Akkoord over beter wetgeven van 13 april 2016</w:t>
            </w:r>
            <w:r w:rsidRPr="00E42E0B">
              <w:rPr>
                <w:b/>
                <w:i/>
                <w:vertAlign w:val="superscript"/>
              </w:rPr>
              <w:t>50</w:t>
            </w:r>
            <w:r w:rsidRPr="00E42E0B">
              <w:rPr>
                <w:b/>
                <w:i/>
              </w:rPr>
              <w:t>.</w:t>
            </w:r>
          </w:p>
        </w:tc>
        <w:tc>
          <w:tcPr>
            <w:tcW w:w="4876" w:type="dxa"/>
          </w:tcPr>
          <w:p w14:paraId="4CDB0258" w14:textId="77777777" w:rsidR="00781DF6" w:rsidRPr="00E42E0B" w:rsidRDefault="00781DF6">
            <w:pPr>
              <w:pStyle w:val="Normal6"/>
              <w:rPr>
                <w:szCs w:val="24"/>
              </w:rPr>
            </w:pPr>
          </w:p>
        </w:tc>
      </w:tr>
      <w:tr w:rsidR="00781DF6" w:rsidRPr="00E42E0B" w14:paraId="0E344D2C" w14:textId="77777777" w:rsidTr="00781DF6">
        <w:trPr>
          <w:jc w:val="center"/>
        </w:trPr>
        <w:tc>
          <w:tcPr>
            <w:tcW w:w="4876" w:type="dxa"/>
            <w:hideMark/>
          </w:tcPr>
          <w:p w14:paraId="5987D54C" w14:textId="77777777" w:rsidR="00781DF6" w:rsidRPr="00E42E0B" w:rsidRDefault="00781DF6">
            <w:pPr>
              <w:pStyle w:val="Normal6"/>
            </w:pPr>
            <w:r w:rsidRPr="00E42E0B">
              <w:rPr>
                <w:b/>
                <w:i/>
              </w:rPr>
              <w:t>5.</w:t>
            </w:r>
            <w:r w:rsidRPr="00E42E0B">
              <w:rPr>
                <w:b/>
                <w:i/>
              </w:rPr>
              <w:tab/>
              <w:t>Zodra de Commissie een gedelegeerde handeling vaststelt, doet zij daarvan gelijktijdig kennisgeving aan het Europees Parlement en de Raad.</w:t>
            </w:r>
          </w:p>
        </w:tc>
        <w:tc>
          <w:tcPr>
            <w:tcW w:w="4876" w:type="dxa"/>
          </w:tcPr>
          <w:p w14:paraId="4B0EB4A0" w14:textId="77777777" w:rsidR="00781DF6" w:rsidRPr="00E42E0B" w:rsidRDefault="00781DF6">
            <w:pPr>
              <w:pStyle w:val="Normal6"/>
              <w:rPr>
                <w:szCs w:val="24"/>
              </w:rPr>
            </w:pPr>
          </w:p>
        </w:tc>
      </w:tr>
      <w:tr w:rsidR="00781DF6" w:rsidRPr="00E42E0B" w14:paraId="42DCF4CF" w14:textId="77777777" w:rsidTr="00781DF6">
        <w:trPr>
          <w:jc w:val="center"/>
        </w:trPr>
        <w:tc>
          <w:tcPr>
            <w:tcW w:w="4876" w:type="dxa"/>
            <w:hideMark/>
          </w:tcPr>
          <w:p w14:paraId="07814BCF" w14:textId="77777777" w:rsidR="00781DF6" w:rsidRPr="00E42E0B" w:rsidRDefault="00781DF6">
            <w:pPr>
              <w:pStyle w:val="Normal6"/>
            </w:pPr>
            <w:r w:rsidRPr="00E42E0B">
              <w:rPr>
                <w:b/>
                <w:i/>
              </w:rPr>
              <w:t>6.</w:t>
            </w:r>
            <w:r w:rsidRPr="00E42E0B">
              <w:rPr>
                <w:b/>
                <w:i/>
              </w:rPr>
              <w:tab/>
              <w:t>Een overeenkomstig artikel 20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hebben medegedeeld dat zij daartegen geen bezwaar zullen maken. Die termijn wordt op initiatief van het Europees Parlement of de Raad met twee maanden verlengd.</w:t>
            </w:r>
          </w:p>
        </w:tc>
        <w:tc>
          <w:tcPr>
            <w:tcW w:w="4876" w:type="dxa"/>
          </w:tcPr>
          <w:p w14:paraId="0645E7DE" w14:textId="77777777" w:rsidR="00781DF6" w:rsidRPr="00E42E0B" w:rsidRDefault="00781DF6">
            <w:pPr>
              <w:pStyle w:val="Normal6"/>
              <w:rPr>
                <w:szCs w:val="24"/>
              </w:rPr>
            </w:pPr>
          </w:p>
        </w:tc>
      </w:tr>
      <w:tr w:rsidR="00781DF6" w:rsidRPr="00E42E0B" w14:paraId="73A89B13" w14:textId="77777777" w:rsidTr="00781DF6">
        <w:trPr>
          <w:jc w:val="center"/>
        </w:trPr>
        <w:tc>
          <w:tcPr>
            <w:tcW w:w="4876" w:type="dxa"/>
            <w:hideMark/>
          </w:tcPr>
          <w:p w14:paraId="31A875C7" w14:textId="77777777" w:rsidR="00781DF6" w:rsidRPr="00E42E0B" w:rsidRDefault="00781DF6">
            <w:pPr>
              <w:pStyle w:val="Normal6"/>
            </w:pPr>
            <w:r w:rsidRPr="00E42E0B">
              <w:rPr>
                <w:b/>
                <w:i/>
              </w:rPr>
              <w:t>__________________</w:t>
            </w:r>
          </w:p>
        </w:tc>
        <w:tc>
          <w:tcPr>
            <w:tcW w:w="4876" w:type="dxa"/>
          </w:tcPr>
          <w:p w14:paraId="26BB1F32" w14:textId="77777777" w:rsidR="00781DF6" w:rsidRPr="00E42E0B" w:rsidRDefault="00781DF6">
            <w:pPr>
              <w:pStyle w:val="Normal6"/>
              <w:rPr>
                <w:szCs w:val="24"/>
              </w:rPr>
            </w:pPr>
          </w:p>
        </w:tc>
      </w:tr>
      <w:tr w:rsidR="00781DF6" w:rsidRPr="00E42E0B" w14:paraId="22B33AB2" w14:textId="77777777" w:rsidTr="00781DF6">
        <w:trPr>
          <w:jc w:val="center"/>
        </w:trPr>
        <w:tc>
          <w:tcPr>
            <w:tcW w:w="4876" w:type="dxa"/>
            <w:hideMark/>
          </w:tcPr>
          <w:p w14:paraId="265226E8" w14:textId="77777777" w:rsidR="00781DF6" w:rsidRPr="00E42E0B" w:rsidRDefault="00781DF6">
            <w:pPr>
              <w:pStyle w:val="Normal6"/>
            </w:pPr>
            <w:r w:rsidRPr="00E42E0B">
              <w:rPr>
                <w:b/>
                <w:i/>
                <w:vertAlign w:val="superscript"/>
              </w:rPr>
              <w:t>50</w:t>
            </w:r>
            <w:r w:rsidRPr="00E42E0B">
              <w:t xml:space="preserve"> </w:t>
            </w:r>
            <w:r w:rsidRPr="00E42E0B">
              <w:rPr>
                <w:b/>
                <w:i/>
              </w:rPr>
              <w:t>PB L 123 van 12.5.2016, blz. 13.</w:t>
            </w:r>
          </w:p>
        </w:tc>
        <w:tc>
          <w:tcPr>
            <w:tcW w:w="4876" w:type="dxa"/>
          </w:tcPr>
          <w:p w14:paraId="38AB67A0" w14:textId="77777777" w:rsidR="00781DF6" w:rsidRPr="00E42E0B" w:rsidRDefault="00781DF6">
            <w:pPr>
              <w:pStyle w:val="Normal6"/>
              <w:rPr>
                <w:szCs w:val="24"/>
              </w:rPr>
            </w:pPr>
          </w:p>
        </w:tc>
      </w:tr>
    </w:tbl>
    <w:p w14:paraId="50DF82C6"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9A8C40B" w14:textId="77777777" w:rsidR="00781DF6" w:rsidRPr="00E42E0B" w:rsidRDefault="00781DF6" w:rsidP="00781DF6">
      <w:r w:rsidRPr="00E42E0B">
        <w:rPr>
          <w:rStyle w:val="HideTWBExt"/>
          <w:noProof w:val="0"/>
        </w:rPr>
        <w:t>&lt;/Amend&gt;</w:t>
      </w:r>
    </w:p>
    <w:p w14:paraId="4A7592DE" w14:textId="13211827"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194</w:t>
      </w:r>
      <w:r w:rsidRPr="00E42E0B">
        <w:rPr>
          <w:rStyle w:val="HideTWBExt"/>
          <w:b w:val="0"/>
          <w:noProof w:val="0"/>
        </w:rPr>
        <w:t>&lt;/NumAm&gt;</w:t>
      </w:r>
    </w:p>
    <w:p w14:paraId="1B902352"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3A7BE02" w14:textId="77777777" w:rsidR="00781DF6" w:rsidRPr="00E42E0B" w:rsidRDefault="00781DF6" w:rsidP="00781DF6">
      <w:pPr>
        <w:pStyle w:val="NormalBold"/>
      </w:pPr>
      <w:r w:rsidRPr="00E42E0B">
        <w:rPr>
          <w:rStyle w:val="HideTWBExt"/>
          <w:b w:val="0"/>
          <w:noProof w:val="0"/>
        </w:rPr>
        <w:t>&lt;Article&gt;</w:t>
      </w:r>
      <w:r w:rsidRPr="00E42E0B">
        <w:t>Artikel 22 – lid 1 – letter b</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715100D" w14:textId="77777777" w:rsidTr="00781DF6">
        <w:trPr>
          <w:jc w:val="center"/>
        </w:trPr>
        <w:tc>
          <w:tcPr>
            <w:tcW w:w="9752" w:type="dxa"/>
            <w:gridSpan w:val="2"/>
          </w:tcPr>
          <w:p w14:paraId="55311590" w14:textId="77777777" w:rsidR="00781DF6" w:rsidRPr="00E42E0B" w:rsidRDefault="00781DF6">
            <w:pPr>
              <w:keepNext/>
            </w:pPr>
          </w:p>
        </w:tc>
      </w:tr>
      <w:tr w:rsidR="00781DF6" w:rsidRPr="00E42E0B" w14:paraId="7625C1CB" w14:textId="77777777" w:rsidTr="00781DF6">
        <w:trPr>
          <w:jc w:val="center"/>
        </w:trPr>
        <w:tc>
          <w:tcPr>
            <w:tcW w:w="4876" w:type="dxa"/>
            <w:hideMark/>
          </w:tcPr>
          <w:p w14:paraId="5E159B49" w14:textId="77777777" w:rsidR="00781DF6" w:rsidRPr="00E42E0B" w:rsidRDefault="00781DF6">
            <w:pPr>
              <w:pStyle w:val="ColumnHeading"/>
              <w:keepNext/>
            </w:pPr>
            <w:r w:rsidRPr="00E42E0B">
              <w:t>Door de Commissie voorgestelde tekst</w:t>
            </w:r>
          </w:p>
        </w:tc>
        <w:tc>
          <w:tcPr>
            <w:tcW w:w="4876" w:type="dxa"/>
            <w:hideMark/>
          </w:tcPr>
          <w:p w14:paraId="7DF3342E" w14:textId="77777777" w:rsidR="00781DF6" w:rsidRPr="00E42E0B" w:rsidRDefault="00781DF6">
            <w:pPr>
              <w:pStyle w:val="ColumnHeading"/>
              <w:keepNext/>
            </w:pPr>
            <w:r w:rsidRPr="00E42E0B">
              <w:t>Amendement</w:t>
            </w:r>
          </w:p>
        </w:tc>
      </w:tr>
      <w:tr w:rsidR="00781DF6" w:rsidRPr="00E42E0B" w14:paraId="017014C8" w14:textId="77777777" w:rsidTr="00781DF6">
        <w:trPr>
          <w:jc w:val="center"/>
        </w:trPr>
        <w:tc>
          <w:tcPr>
            <w:tcW w:w="4876" w:type="dxa"/>
            <w:hideMark/>
          </w:tcPr>
          <w:p w14:paraId="218876F8" w14:textId="77777777" w:rsidR="00781DF6" w:rsidRPr="00E42E0B" w:rsidRDefault="00781DF6">
            <w:pPr>
              <w:pStyle w:val="Normal6"/>
            </w:pPr>
            <w:r w:rsidRPr="00E42E0B">
              <w:t>(b)</w:t>
            </w:r>
            <w:r w:rsidRPr="00E42E0B">
              <w:tab/>
              <w:t xml:space="preserve">de tenuitvoerleggingsautoriteit </w:t>
            </w:r>
            <w:r w:rsidRPr="00E42E0B">
              <w:rPr>
                <w:b/>
                <w:i/>
              </w:rPr>
              <w:t>of -autoriteiten die bevoegd zijn om</w:t>
            </w:r>
            <w:r w:rsidRPr="00E42E0B">
              <w:t xml:space="preserve"> Europese verstrekkingsbevelen en Europese bewaringsbevelen </w:t>
            </w:r>
            <w:r w:rsidRPr="00E42E0B">
              <w:rPr>
                <w:b/>
                <w:i/>
              </w:rPr>
              <w:t>namens een andere lidstaat ten uitvoer te leggen</w:t>
            </w:r>
            <w:r w:rsidRPr="00E42E0B">
              <w:t>;</w:t>
            </w:r>
          </w:p>
        </w:tc>
        <w:tc>
          <w:tcPr>
            <w:tcW w:w="4876" w:type="dxa"/>
            <w:hideMark/>
          </w:tcPr>
          <w:p w14:paraId="0B48C311" w14:textId="77A83ED8" w:rsidR="00781DF6" w:rsidRPr="00E42E0B" w:rsidRDefault="00781DF6" w:rsidP="00781F4C">
            <w:pPr>
              <w:pStyle w:val="Normal6"/>
              <w:rPr>
                <w:szCs w:val="24"/>
              </w:rPr>
            </w:pPr>
            <w:r w:rsidRPr="00E42E0B">
              <w:t>(b)</w:t>
            </w:r>
            <w:r w:rsidRPr="00E42E0B">
              <w:tab/>
              <w:t xml:space="preserve">de tenuitvoerleggingsautoriteit </w:t>
            </w:r>
            <w:r w:rsidRPr="00E42E0B">
              <w:rPr>
                <w:b/>
                <w:i/>
              </w:rPr>
              <w:t>waaraan het CEV of CEB wordt doorgegeven voor de tenuitvoerlegging van</w:t>
            </w:r>
            <w:r w:rsidRPr="00E42E0B">
              <w:t xml:space="preserve"> Europese verstrekkingsbevelen en Europese bewaringsbevelen;</w:t>
            </w:r>
          </w:p>
        </w:tc>
      </w:tr>
    </w:tbl>
    <w:p w14:paraId="43D9F993"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C4849BB" w14:textId="77777777" w:rsidR="00781DF6" w:rsidRPr="00E42E0B" w:rsidRDefault="00781DF6" w:rsidP="00781DF6">
      <w:r w:rsidRPr="00E42E0B">
        <w:rPr>
          <w:rStyle w:val="HideTWBExt"/>
          <w:noProof w:val="0"/>
        </w:rPr>
        <w:t>&lt;/Amend&gt;</w:t>
      </w:r>
    </w:p>
    <w:p w14:paraId="1C415B42" w14:textId="0C7FEAE5"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195</w:t>
      </w:r>
      <w:r w:rsidRPr="00E42E0B">
        <w:rPr>
          <w:rStyle w:val="HideTWBExt"/>
          <w:b w:val="0"/>
          <w:noProof w:val="0"/>
        </w:rPr>
        <w:t>&lt;/NumAm&gt;</w:t>
      </w:r>
    </w:p>
    <w:p w14:paraId="1256C207"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55E5239" w14:textId="77777777" w:rsidR="00781DF6" w:rsidRPr="00E42E0B" w:rsidRDefault="00781DF6" w:rsidP="00781DF6">
      <w:pPr>
        <w:pStyle w:val="NormalBold"/>
      </w:pPr>
      <w:r w:rsidRPr="00E42E0B">
        <w:rPr>
          <w:rStyle w:val="HideTWBExt"/>
          <w:b w:val="0"/>
          <w:noProof w:val="0"/>
        </w:rPr>
        <w:t>&lt;Article&gt;</w:t>
      </w:r>
      <w:r w:rsidRPr="00E42E0B">
        <w:t>Artikel 22 – lid 1 – letter b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338667C" w14:textId="77777777" w:rsidTr="00781DF6">
        <w:trPr>
          <w:jc w:val="center"/>
        </w:trPr>
        <w:tc>
          <w:tcPr>
            <w:tcW w:w="9752" w:type="dxa"/>
            <w:gridSpan w:val="2"/>
          </w:tcPr>
          <w:p w14:paraId="2E8519B8" w14:textId="77777777" w:rsidR="00781DF6" w:rsidRPr="00E42E0B" w:rsidRDefault="00781DF6">
            <w:pPr>
              <w:keepNext/>
            </w:pPr>
          </w:p>
        </w:tc>
      </w:tr>
      <w:tr w:rsidR="00781DF6" w:rsidRPr="00E42E0B" w14:paraId="359FC26A" w14:textId="77777777" w:rsidTr="00781DF6">
        <w:trPr>
          <w:jc w:val="center"/>
        </w:trPr>
        <w:tc>
          <w:tcPr>
            <w:tcW w:w="4876" w:type="dxa"/>
            <w:hideMark/>
          </w:tcPr>
          <w:p w14:paraId="65C07730" w14:textId="77777777" w:rsidR="00781DF6" w:rsidRPr="00E42E0B" w:rsidRDefault="00781DF6">
            <w:pPr>
              <w:pStyle w:val="ColumnHeading"/>
              <w:keepNext/>
            </w:pPr>
            <w:r w:rsidRPr="00E42E0B">
              <w:t>Door de Commissie voorgestelde tekst</w:t>
            </w:r>
          </w:p>
        </w:tc>
        <w:tc>
          <w:tcPr>
            <w:tcW w:w="4876" w:type="dxa"/>
            <w:hideMark/>
          </w:tcPr>
          <w:p w14:paraId="23A96BF8" w14:textId="77777777" w:rsidR="00781DF6" w:rsidRPr="00E42E0B" w:rsidRDefault="00781DF6">
            <w:pPr>
              <w:pStyle w:val="ColumnHeading"/>
              <w:keepNext/>
            </w:pPr>
            <w:r w:rsidRPr="00E42E0B">
              <w:t>Amendement</w:t>
            </w:r>
          </w:p>
        </w:tc>
      </w:tr>
      <w:tr w:rsidR="00781DF6" w:rsidRPr="00E42E0B" w14:paraId="73346A44" w14:textId="77777777" w:rsidTr="00781DF6">
        <w:trPr>
          <w:jc w:val="center"/>
        </w:trPr>
        <w:tc>
          <w:tcPr>
            <w:tcW w:w="4876" w:type="dxa"/>
          </w:tcPr>
          <w:p w14:paraId="4CF2349F" w14:textId="77777777" w:rsidR="00781DF6" w:rsidRPr="00E42E0B" w:rsidRDefault="00781DF6">
            <w:pPr>
              <w:pStyle w:val="Normal6"/>
            </w:pPr>
          </w:p>
        </w:tc>
        <w:tc>
          <w:tcPr>
            <w:tcW w:w="4876" w:type="dxa"/>
            <w:hideMark/>
          </w:tcPr>
          <w:p w14:paraId="02D9A8FC" w14:textId="616BE566" w:rsidR="00781DF6" w:rsidRPr="00E42E0B" w:rsidRDefault="00781DF6" w:rsidP="00781F4C">
            <w:pPr>
              <w:pStyle w:val="Normal6"/>
              <w:rPr>
                <w:szCs w:val="24"/>
              </w:rPr>
            </w:pPr>
            <w:r w:rsidRPr="00E42E0B">
              <w:rPr>
                <w:b/>
                <w:i/>
              </w:rPr>
              <w:t>(b bis)</w:t>
            </w:r>
            <w:r w:rsidRPr="00E42E0B">
              <w:rPr>
                <w:b/>
                <w:i/>
              </w:rPr>
              <w:tab/>
              <w:t>de betrokken autoriteit waaraan het CEV ook wordt doorgegeven wanneer blijkt dat de persoon wiens gegevens worden verlangd, niet in de uitvaardigende of tenuitvoerleggingsstaat woonachtig is.</w:t>
            </w:r>
          </w:p>
        </w:tc>
      </w:tr>
    </w:tbl>
    <w:p w14:paraId="3CDD9EAD"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D1D39E0" w14:textId="77777777" w:rsidR="00781DF6" w:rsidRPr="00E42E0B" w:rsidRDefault="00781DF6" w:rsidP="00781DF6">
      <w:r w:rsidRPr="00E42E0B">
        <w:rPr>
          <w:rStyle w:val="HideTWBExt"/>
          <w:noProof w:val="0"/>
        </w:rPr>
        <w:t>&lt;/Amend&gt;</w:t>
      </w:r>
    </w:p>
    <w:p w14:paraId="054216DA" w14:textId="22630193"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196</w:t>
      </w:r>
      <w:r w:rsidRPr="00E42E0B">
        <w:rPr>
          <w:rStyle w:val="HideTWBExt"/>
          <w:b w:val="0"/>
          <w:noProof w:val="0"/>
        </w:rPr>
        <w:t>&lt;/NumAm&gt;</w:t>
      </w:r>
    </w:p>
    <w:p w14:paraId="53735FD1"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C2FBEBA" w14:textId="77777777" w:rsidR="00781DF6" w:rsidRPr="00E42E0B" w:rsidRDefault="00781DF6" w:rsidP="00781DF6">
      <w:pPr>
        <w:pStyle w:val="NormalBold"/>
      </w:pPr>
      <w:r w:rsidRPr="00E42E0B">
        <w:rPr>
          <w:rStyle w:val="HideTWBExt"/>
          <w:b w:val="0"/>
          <w:noProof w:val="0"/>
        </w:rPr>
        <w:t>&lt;Article&gt;</w:t>
      </w:r>
      <w:r w:rsidRPr="00E42E0B">
        <w:t>Artikel 22 – lid 1 – letter c</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41D937B" w14:textId="77777777" w:rsidTr="00781DF6">
        <w:trPr>
          <w:jc w:val="center"/>
        </w:trPr>
        <w:tc>
          <w:tcPr>
            <w:tcW w:w="9752" w:type="dxa"/>
            <w:gridSpan w:val="2"/>
          </w:tcPr>
          <w:p w14:paraId="1EB4AB55" w14:textId="77777777" w:rsidR="00781DF6" w:rsidRPr="00E42E0B" w:rsidRDefault="00781DF6">
            <w:pPr>
              <w:keepNext/>
            </w:pPr>
          </w:p>
        </w:tc>
      </w:tr>
      <w:tr w:rsidR="00781DF6" w:rsidRPr="00E42E0B" w14:paraId="74265B87" w14:textId="77777777" w:rsidTr="00781DF6">
        <w:trPr>
          <w:jc w:val="center"/>
        </w:trPr>
        <w:tc>
          <w:tcPr>
            <w:tcW w:w="4876" w:type="dxa"/>
            <w:hideMark/>
          </w:tcPr>
          <w:p w14:paraId="4DAF809E" w14:textId="77777777" w:rsidR="00781DF6" w:rsidRPr="00E42E0B" w:rsidRDefault="00781DF6">
            <w:pPr>
              <w:pStyle w:val="ColumnHeading"/>
              <w:keepNext/>
            </w:pPr>
            <w:r w:rsidRPr="00E42E0B">
              <w:t>Door de Commissie voorgestelde tekst</w:t>
            </w:r>
          </w:p>
        </w:tc>
        <w:tc>
          <w:tcPr>
            <w:tcW w:w="4876" w:type="dxa"/>
            <w:hideMark/>
          </w:tcPr>
          <w:p w14:paraId="60E60A4F" w14:textId="77777777" w:rsidR="00781DF6" w:rsidRPr="00E42E0B" w:rsidRDefault="00781DF6">
            <w:pPr>
              <w:pStyle w:val="ColumnHeading"/>
              <w:keepNext/>
            </w:pPr>
            <w:r w:rsidRPr="00E42E0B">
              <w:t>Amendement</w:t>
            </w:r>
          </w:p>
        </w:tc>
      </w:tr>
      <w:tr w:rsidR="00781DF6" w:rsidRPr="00E42E0B" w14:paraId="16F20072" w14:textId="77777777" w:rsidTr="00781DF6">
        <w:trPr>
          <w:jc w:val="center"/>
        </w:trPr>
        <w:tc>
          <w:tcPr>
            <w:tcW w:w="4876" w:type="dxa"/>
            <w:hideMark/>
          </w:tcPr>
          <w:p w14:paraId="7E923A48" w14:textId="77777777" w:rsidR="00781DF6" w:rsidRPr="00E42E0B" w:rsidRDefault="00781DF6">
            <w:pPr>
              <w:pStyle w:val="Normal6"/>
            </w:pPr>
            <w:r w:rsidRPr="00E42E0B">
              <w:rPr>
                <w:b/>
                <w:i/>
              </w:rPr>
              <w:t>(c)</w:t>
            </w:r>
            <w:r w:rsidRPr="00E42E0B">
              <w:rPr>
                <w:b/>
                <w:i/>
              </w:rPr>
              <w:tab/>
              <w:t>de rechtbanken die bevoegd zijn om gemotiveerde bezwaren van adressaten te behandelen overeenkomstig de artikelen 15 en 16.</w:t>
            </w:r>
          </w:p>
        </w:tc>
        <w:tc>
          <w:tcPr>
            <w:tcW w:w="4876" w:type="dxa"/>
            <w:hideMark/>
          </w:tcPr>
          <w:p w14:paraId="4AD2E041" w14:textId="77777777" w:rsidR="00781DF6" w:rsidRPr="00E42E0B" w:rsidRDefault="00781DF6">
            <w:pPr>
              <w:pStyle w:val="Normal6"/>
              <w:rPr>
                <w:szCs w:val="24"/>
              </w:rPr>
            </w:pPr>
            <w:r w:rsidRPr="00E42E0B">
              <w:rPr>
                <w:b/>
                <w:i/>
              </w:rPr>
              <w:t>Schrappen</w:t>
            </w:r>
          </w:p>
        </w:tc>
      </w:tr>
    </w:tbl>
    <w:p w14:paraId="5D07DF4B"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20E1DD6" w14:textId="77777777" w:rsidR="00781DF6" w:rsidRPr="00E42E0B" w:rsidRDefault="00781DF6" w:rsidP="00781DF6">
      <w:r w:rsidRPr="00E42E0B">
        <w:rPr>
          <w:rStyle w:val="HideTWBExt"/>
          <w:noProof w:val="0"/>
        </w:rPr>
        <w:t>&lt;/Amend&gt;</w:t>
      </w:r>
    </w:p>
    <w:p w14:paraId="429B4933" w14:textId="4B402896"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197</w:t>
      </w:r>
      <w:r w:rsidRPr="00E42E0B">
        <w:rPr>
          <w:rStyle w:val="HideTWBExt"/>
          <w:b w:val="0"/>
          <w:noProof w:val="0"/>
        </w:rPr>
        <w:t>&lt;/NumAm&gt;</w:t>
      </w:r>
    </w:p>
    <w:p w14:paraId="5A53F4AE"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1DE982B" w14:textId="77777777" w:rsidR="00781DF6" w:rsidRPr="00E42E0B" w:rsidRDefault="00781DF6" w:rsidP="00781DF6">
      <w:pPr>
        <w:pStyle w:val="NormalBold"/>
      </w:pPr>
      <w:r w:rsidRPr="00E42E0B">
        <w:rPr>
          <w:rStyle w:val="HideTWBExt"/>
          <w:b w:val="0"/>
          <w:noProof w:val="0"/>
        </w:rPr>
        <w:t>&lt;Article&gt;</w:t>
      </w:r>
      <w:r w:rsidRPr="00E42E0B">
        <w:t>Artikel 23 – alinea 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47F54B1" w14:textId="77777777" w:rsidTr="00781DF6">
        <w:trPr>
          <w:jc w:val="center"/>
        </w:trPr>
        <w:tc>
          <w:tcPr>
            <w:tcW w:w="9752" w:type="dxa"/>
            <w:gridSpan w:val="2"/>
          </w:tcPr>
          <w:p w14:paraId="3380851C" w14:textId="77777777" w:rsidR="00781DF6" w:rsidRPr="00E42E0B" w:rsidRDefault="00781DF6">
            <w:pPr>
              <w:keepNext/>
            </w:pPr>
          </w:p>
        </w:tc>
      </w:tr>
      <w:tr w:rsidR="00781DF6" w:rsidRPr="00E42E0B" w14:paraId="2CB69E27" w14:textId="77777777" w:rsidTr="00781DF6">
        <w:trPr>
          <w:jc w:val="center"/>
        </w:trPr>
        <w:tc>
          <w:tcPr>
            <w:tcW w:w="4876" w:type="dxa"/>
            <w:hideMark/>
          </w:tcPr>
          <w:p w14:paraId="03E0FC1F" w14:textId="77777777" w:rsidR="00781DF6" w:rsidRPr="00E42E0B" w:rsidRDefault="00781DF6">
            <w:pPr>
              <w:pStyle w:val="ColumnHeading"/>
              <w:keepNext/>
            </w:pPr>
            <w:r w:rsidRPr="00E42E0B">
              <w:t>Door de Commissie voorgestelde tekst</w:t>
            </w:r>
          </w:p>
        </w:tc>
        <w:tc>
          <w:tcPr>
            <w:tcW w:w="4876" w:type="dxa"/>
            <w:hideMark/>
          </w:tcPr>
          <w:p w14:paraId="6934E15D" w14:textId="77777777" w:rsidR="00781DF6" w:rsidRPr="00E42E0B" w:rsidRDefault="00781DF6">
            <w:pPr>
              <w:pStyle w:val="ColumnHeading"/>
              <w:keepNext/>
            </w:pPr>
            <w:r w:rsidRPr="00E42E0B">
              <w:t>Amendement</w:t>
            </w:r>
          </w:p>
        </w:tc>
      </w:tr>
      <w:tr w:rsidR="00781DF6" w:rsidRPr="00E42E0B" w14:paraId="50653C78" w14:textId="77777777" w:rsidTr="00781DF6">
        <w:trPr>
          <w:jc w:val="center"/>
        </w:trPr>
        <w:tc>
          <w:tcPr>
            <w:tcW w:w="4876" w:type="dxa"/>
            <w:hideMark/>
          </w:tcPr>
          <w:p w14:paraId="74DE1130" w14:textId="77777777" w:rsidR="00781DF6" w:rsidRPr="00E42E0B" w:rsidRDefault="00781DF6">
            <w:pPr>
              <w:pStyle w:val="Normal6"/>
            </w:pPr>
            <w:r w:rsidRPr="00E42E0B">
              <w:t xml:space="preserve">De autoriteiten van de lidstaten kunnen doorgaan met het uitvaardigen van Europese onderzoeksbevelen overeenkomstig Richtlijn 2014/41/EU voor de </w:t>
            </w:r>
            <w:r w:rsidRPr="00E42E0B">
              <w:rPr>
                <w:b/>
                <w:i/>
              </w:rPr>
              <w:t>bewijsgaring</w:t>
            </w:r>
            <w:r w:rsidRPr="00E42E0B">
              <w:t xml:space="preserve"> die ook binnen het toepassingsgebied van deze verordening zou vallen.</w:t>
            </w:r>
          </w:p>
        </w:tc>
        <w:tc>
          <w:tcPr>
            <w:tcW w:w="4876" w:type="dxa"/>
            <w:hideMark/>
          </w:tcPr>
          <w:p w14:paraId="0646422C" w14:textId="77777777" w:rsidR="00781DF6" w:rsidRPr="00E42E0B" w:rsidRDefault="00781DF6">
            <w:pPr>
              <w:pStyle w:val="Normal6"/>
              <w:rPr>
                <w:szCs w:val="24"/>
              </w:rPr>
            </w:pPr>
            <w:r w:rsidRPr="00E42E0B">
              <w:t xml:space="preserve">De autoriteiten van de lidstaten kunnen doorgaan met het uitvaardigen van Europese onderzoeksbevelen overeenkomstig Richtlijn 2014/41/EU voor de </w:t>
            </w:r>
            <w:r w:rsidRPr="00E42E0B">
              <w:rPr>
                <w:b/>
                <w:i/>
              </w:rPr>
              <w:t>verzameling van elektronische informatie</w:t>
            </w:r>
            <w:r w:rsidRPr="00E42E0B">
              <w:t xml:space="preserve"> die ook binnen het toepassingsgebied van deze verordening zou vallen.</w:t>
            </w:r>
          </w:p>
        </w:tc>
      </w:tr>
    </w:tbl>
    <w:p w14:paraId="56CDA10F"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9A891A5" w14:textId="77777777" w:rsidR="00781DF6" w:rsidRPr="00E42E0B" w:rsidRDefault="00781DF6" w:rsidP="00781DF6">
      <w:r w:rsidRPr="00E42E0B">
        <w:rPr>
          <w:rStyle w:val="HideTWBExt"/>
          <w:noProof w:val="0"/>
        </w:rPr>
        <w:t>&lt;/Amend&gt;</w:t>
      </w:r>
    </w:p>
    <w:p w14:paraId="42E82E93" w14:textId="7761E791"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198</w:t>
      </w:r>
      <w:r w:rsidRPr="00E42E0B">
        <w:rPr>
          <w:rStyle w:val="HideTWBExt"/>
          <w:b w:val="0"/>
          <w:noProof w:val="0"/>
        </w:rPr>
        <w:t>&lt;/NumAm&gt;</w:t>
      </w:r>
    </w:p>
    <w:p w14:paraId="604F89C1"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6648E79" w14:textId="77777777" w:rsidR="00781DF6" w:rsidRPr="00E42E0B" w:rsidRDefault="00781DF6" w:rsidP="00781DF6">
      <w:pPr>
        <w:pStyle w:val="NormalBold"/>
      </w:pPr>
      <w:r w:rsidRPr="00E42E0B">
        <w:rPr>
          <w:rStyle w:val="HideTWBExt"/>
          <w:b w:val="0"/>
          <w:noProof w:val="0"/>
        </w:rPr>
        <w:t>&lt;Article&gt;</w:t>
      </w:r>
      <w:r w:rsidRPr="00E42E0B">
        <w:t>Artikel 24 – alinea 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4553B51" w14:textId="77777777" w:rsidTr="00781DF6">
        <w:trPr>
          <w:jc w:val="center"/>
        </w:trPr>
        <w:tc>
          <w:tcPr>
            <w:tcW w:w="9752" w:type="dxa"/>
            <w:gridSpan w:val="2"/>
          </w:tcPr>
          <w:p w14:paraId="3ABA9E3C" w14:textId="77777777" w:rsidR="00781DF6" w:rsidRPr="00E42E0B" w:rsidRDefault="00781DF6">
            <w:pPr>
              <w:keepNext/>
            </w:pPr>
          </w:p>
        </w:tc>
      </w:tr>
      <w:tr w:rsidR="00781DF6" w:rsidRPr="00E42E0B" w14:paraId="2F1A11A6" w14:textId="77777777" w:rsidTr="00781DF6">
        <w:trPr>
          <w:jc w:val="center"/>
        </w:trPr>
        <w:tc>
          <w:tcPr>
            <w:tcW w:w="4876" w:type="dxa"/>
            <w:hideMark/>
          </w:tcPr>
          <w:p w14:paraId="74D14BE5" w14:textId="77777777" w:rsidR="00781DF6" w:rsidRPr="00E42E0B" w:rsidRDefault="00781DF6">
            <w:pPr>
              <w:pStyle w:val="ColumnHeading"/>
              <w:keepNext/>
            </w:pPr>
            <w:r w:rsidRPr="00E42E0B">
              <w:t>Door de Commissie voorgestelde tekst</w:t>
            </w:r>
          </w:p>
        </w:tc>
        <w:tc>
          <w:tcPr>
            <w:tcW w:w="4876" w:type="dxa"/>
            <w:hideMark/>
          </w:tcPr>
          <w:p w14:paraId="1C59763F" w14:textId="77777777" w:rsidR="00781DF6" w:rsidRPr="00E42E0B" w:rsidRDefault="00781DF6">
            <w:pPr>
              <w:pStyle w:val="ColumnHeading"/>
              <w:keepNext/>
            </w:pPr>
            <w:r w:rsidRPr="00E42E0B">
              <w:t>Amendement</w:t>
            </w:r>
          </w:p>
        </w:tc>
      </w:tr>
      <w:tr w:rsidR="00781DF6" w:rsidRPr="00E42E0B" w14:paraId="02FED8C9" w14:textId="77777777" w:rsidTr="00781DF6">
        <w:trPr>
          <w:jc w:val="center"/>
        </w:trPr>
        <w:tc>
          <w:tcPr>
            <w:tcW w:w="4876" w:type="dxa"/>
            <w:hideMark/>
          </w:tcPr>
          <w:p w14:paraId="1623E114" w14:textId="77777777" w:rsidR="00781DF6" w:rsidRPr="00E42E0B" w:rsidRDefault="00781DF6">
            <w:pPr>
              <w:pStyle w:val="Normal6"/>
            </w:pPr>
            <w:r w:rsidRPr="00E42E0B">
              <w:t>Uiterlijk [</w:t>
            </w:r>
            <w:r w:rsidRPr="00E42E0B">
              <w:rPr>
                <w:b/>
                <w:i/>
              </w:rPr>
              <w:t>vijf</w:t>
            </w:r>
            <w:r w:rsidRPr="00E42E0B">
              <w:t xml:space="preserve"> jaar na de datum waarop deze verordening van toepassing wordt], voert de Commissie een evaluatie uit van deze verordening en dient zij een verslag in bij het Europees Parlement en de Raad over de werking van deze verordening</w:t>
            </w:r>
            <w:r w:rsidRPr="00E42E0B">
              <w:rPr>
                <w:b/>
                <w:i/>
              </w:rPr>
              <w:t>, met inbegrip van een beoordeling van de noodzaak om het toepassingsgebied ervan uit te breiden</w:t>
            </w:r>
            <w:r w:rsidRPr="00E42E0B">
              <w:t>.</w:t>
            </w:r>
            <w:r w:rsidRPr="00E42E0B">
              <w:rPr>
                <w:b/>
                <w:i/>
              </w:rPr>
              <w:t xml:space="preserve"> Indien nodig worden bij het verslag wetgevingsvoorstellen gevoegd.</w:t>
            </w:r>
            <w:r w:rsidRPr="00E42E0B">
              <w:t xml:space="preserve"> De evaluatie wordt verricht aan de hand van de richtsnoeren voor betere regelgeving van de Commissie. De lidstaten verstrekken de Commissie de informatie die nodig is voor de opstelling van dit verslag.</w:t>
            </w:r>
          </w:p>
        </w:tc>
        <w:tc>
          <w:tcPr>
            <w:tcW w:w="4876" w:type="dxa"/>
            <w:hideMark/>
          </w:tcPr>
          <w:p w14:paraId="797E7296" w14:textId="77777777" w:rsidR="00781DF6" w:rsidRPr="00E42E0B" w:rsidRDefault="00781DF6">
            <w:pPr>
              <w:pStyle w:val="Normal6"/>
              <w:rPr>
                <w:szCs w:val="24"/>
              </w:rPr>
            </w:pPr>
            <w:r w:rsidRPr="00E42E0B">
              <w:t>Uiterlijk [</w:t>
            </w:r>
            <w:r w:rsidRPr="00E42E0B">
              <w:rPr>
                <w:b/>
                <w:i/>
              </w:rPr>
              <w:t>drie</w:t>
            </w:r>
            <w:r w:rsidRPr="00E42E0B">
              <w:t xml:space="preserve"> jaar na de datum waarop deze verordening van toepassing wordt], voert de Commissie een evaluatie uit van deze verordening en dient zij een verslag in bij het Europees Parlement en de Raad over de werking van deze verordening. De evaluatie wordt verricht aan de hand van de richtsnoeren voor betere regelgeving van de Commissie. De lidstaten verstrekken de Commissie de informatie die nodig is voor de opstelling van dit verslag.</w:t>
            </w:r>
          </w:p>
        </w:tc>
      </w:tr>
    </w:tbl>
    <w:p w14:paraId="05CF46E7"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BDFC204" w14:textId="77777777" w:rsidR="00781DF6" w:rsidRPr="00E42E0B" w:rsidRDefault="00781DF6" w:rsidP="00781DF6">
      <w:r w:rsidRPr="00E42E0B">
        <w:rPr>
          <w:rStyle w:val="HideTWBExt"/>
          <w:noProof w:val="0"/>
        </w:rPr>
        <w:t>&lt;/Amend&gt;</w:t>
      </w:r>
    </w:p>
    <w:p w14:paraId="522309D4" w14:textId="01FDA728"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199</w:t>
      </w:r>
      <w:r w:rsidRPr="00E42E0B">
        <w:rPr>
          <w:rStyle w:val="HideTWBExt"/>
          <w:b w:val="0"/>
          <w:noProof w:val="0"/>
        </w:rPr>
        <w:t>&lt;/NumAm&gt;</w:t>
      </w:r>
    </w:p>
    <w:p w14:paraId="253CFAC9"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F6DB2A8" w14:textId="77777777" w:rsidR="00781DF6" w:rsidRPr="00E42E0B" w:rsidRDefault="00781DF6" w:rsidP="00781DF6">
      <w:pPr>
        <w:pStyle w:val="NormalBold"/>
      </w:pPr>
      <w:r w:rsidRPr="00E42E0B">
        <w:rPr>
          <w:rStyle w:val="HideTWBExt"/>
          <w:b w:val="0"/>
          <w:noProof w:val="0"/>
        </w:rPr>
        <w:t>&lt;Article&gt;</w:t>
      </w:r>
      <w:r w:rsidRPr="00E42E0B">
        <w:t>Artikel 25 – alinea 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519A4ED" w14:textId="77777777" w:rsidTr="00781DF6">
        <w:trPr>
          <w:jc w:val="center"/>
        </w:trPr>
        <w:tc>
          <w:tcPr>
            <w:tcW w:w="9752" w:type="dxa"/>
            <w:gridSpan w:val="2"/>
          </w:tcPr>
          <w:p w14:paraId="1E6BB55E" w14:textId="77777777" w:rsidR="00781DF6" w:rsidRPr="00E42E0B" w:rsidRDefault="00781DF6">
            <w:pPr>
              <w:keepNext/>
            </w:pPr>
          </w:p>
        </w:tc>
      </w:tr>
      <w:tr w:rsidR="00781DF6" w:rsidRPr="00E42E0B" w14:paraId="4B7BE7E5" w14:textId="77777777" w:rsidTr="00781DF6">
        <w:trPr>
          <w:jc w:val="center"/>
        </w:trPr>
        <w:tc>
          <w:tcPr>
            <w:tcW w:w="4876" w:type="dxa"/>
            <w:hideMark/>
          </w:tcPr>
          <w:p w14:paraId="63D8E067" w14:textId="77777777" w:rsidR="00781DF6" w:rsidRPr="00E42E0B" w:rsidRDefault="00781DF6">
            <w:pPr>
              <w:pStyle w:val="ColumnHeading"/>
              <w:keepNext/>
            </w:pPr>
            <w:r w:rsidRPr="00E42E0B">
              <w:t>Door de Commissie voorgestelde tekst</w:t>
            </w:r>
          </w:p>
        </w:tc>
        <w:tc>
          <w:tcPr>
            <w:tcW w:w="4876" w:type="dxa"/>
            <w:hideMark/>
          </w:tcPr>
          <w:p w14:paraId="1225B420" w14:textId="77777777" w:rsidR="00781DF6" w:rsidRPr="00E42E0B" w:rsidRDefault="00781DF6">
            <w:pPr>
              <w:pStyle w:val="ColumnHeading"/>
              <w:keepNext/>
            </w:pPr>
            <w:r w:rsidRPr="00E42E0B">
              <w:t>Amendement</w:t>
            </w:r>
          </w:p>
        </w:tc>
      </w:tr>
      <w:tr w:rsidR="00781DF6" w:rsidRPr="00E42E0B" w14:paraId="52870829" w14:textId="77777777" w:rsidTr="00781DF6">
        <w:trPr>
          <w:jc w:val="center"/>
        </w:trPr>
        <w:tc>
          <w:tcPr>
            <w:tcW w:w="4876" w:type="dxa"/>
            <w:hideMark/>
          </w:tcPr>
          <w:p w14:paraId="6B7C25D7" w14:textId="77777777" w:rsidR="00781DF6" w:rsidRPr="00E42E0B" w:rsidRDefault="00781DF6">
            <w:pPr>
              <w:pStyle w:val="Normal6"/>
            </w:pPr>
            <w:r w:rsidRPr="00E42E0B">
              <w:t>Zij is van toepassing met ingang van [</w:t>
            </w:r>
            <w:r w:rsidRPr="00E42E0B">
              <w:rPr>
                <w:b/>
                <w:i/>
              </w:rPr>
              <w:t>6 maanden</w:t>
            </w:r>
            <w:r w:rsidRPr="00E42E0B">
              <w:t xml:space="preserve"> na de inwerkingtreding].</w:t>
            </w:r>
          </w:p>
        </w:tc>
        <w:tc>
          <w:tcPr>
            <w:tcW w:w="4876" w:type="dxa"/>
            <w:hideMark/>
          </w:tcPr>
          <w:p w14:paraId="14C4874B" w14:textId="77777777" w:rsidR="00781DF6" w:rsidRPr="00E42E0B" w:rsidRDefault="00781DF6">
            <w:pPr>
              <w:pStyle w:val="Normal6"/>
              <w:rPr>
                <w:szCs w:val="24"/>
              </w:rPr>
            </w:pPr>
            <w:r w:rsidRPr="00E42E0B">
              <w:t>Zij is van toepassing met ingang van [</w:t>
            </w:r>
            <w:r w:rsidRPr="00E42E0B">
              <w:rPr>
                <w:b/>
                <w:i/>
              </w:rPr>
              <w:t>3 jaar</w:t>
            </w:r>
            <w:r w:rsidRPr="00E42E0B">
              <w:t xml:space="preserve"> na de inwerkingtreding].</w:t>
            </w:r>
          </w:p>
        </w:tc>
      </w:tr>
    </w:tbl>
    <w:p w14:paraId="2150E46A"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7576FFB" w14:textId="77777777" w:rsidR="00781DF6" w:rsidRPr="00E42E0B" w:rsidRDefault="00781DF6" w:rsidP="00781DF6">
      <w:r w:rsidRPr="00E42E0B">
        <w:rPr>
          <w:rStyle w:val="HideTWBExt"/>
          <w:noProof w:val="0"/>
        </w:rPr>
        <w:t>&lt;/Amend&gt;</w:t>
      </w:r>
    </w:p>
    <w:p w14:paraId="306FAFE0" w14:textId="7B025835"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200</w:t>
      </w:r>
      <w:r w:rsidRPr="00E42E0B">
        <w:rPr>
          <w:rStyle w:val="HideTWBExt"/>
          <w:b w:val="0"/>
          <w:noProof w:val="0"/>
        </w:rPr>
        <w:t>&lt;/NumAm&gt;</w:t>
      </w:r>
    </w:p>
    <w:p w14:paraId="47BAE6FC"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83C3DBE" w14:textId="23FEEFAE" w:rsidR="00781DF6" w:rsidRPr="00E42E0B" w:rsidRDefault="00781DF6" w:rsidP="00781DF6">
      <w:pPr>
        <w:pStyle w:val="NormalBold"/>
      </w:pPr>
      <w:r w:rsidRPr="00E42E0B">
        <w:rPr>
          <w:rStyle w:val="HideTWBExt"/>
          <w:b w:val="0"/>
          <w:noProof w:val="0"/>
        </w:rPr>
        <w:t>&lt;Article&gt;</w:t>
      </w:r>
      <w:r w:rsidRPr="00E42E0B">
        <w:t>Bijlage I - titel</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05B0BD0" w14:textId="77777777" w:rsidTr="00781DF6">
        <w:trPr>
          <w:jc w:val="center"/>
        </w:trPr>
        <w:tc>
          <w:tcPr>
            <w:tcW w:w="9752" w:type="dxa"/>
            <w:gridSpan w:val="2"/>
          </w:tcPr>
          <w:p w14:paraId="6A1986F3" w14:textId="77777777" w:rsidR="00781DF6" w:rsidRPr="00E42E0B" w:rsidRDefault="00781DF6">
            <w:pPr>
              <w:keepNext/>
            </w:pPr>
          </w:p>
        </w:tc>
      </w:tr>
      <w:tr w:rsidR="00781DF6" w:rsidRPr="00E42E0B" w14:paraId="7717BBAD" w14:textId="77777777" w:rsidTr="00781DF6">
        <w:trPr>
          <w:jc w:val="center"/>
        </w:trPr>
        <w:tc>
          <w:tcPr>
            <w:tcW w:w="4876" w:type="dxa"/>
            <w:hideMark/>
          </w:tcPr>
          <w:p w14:paraId="6FE12E35" w14:textId="77777777" w:rsidR="00781DF6" w:rsidRPr="00E42E0B" w:rsidRDefault="00781DF6">
            <w:pPr>
              <w:pStyle w:val="ColumnHeading"/>
              <w:keepNext/>
            </w:pPr>
            <w:r w:rsidRPr="00E42E0B">
              <w:t>Door de Commissie voorgestelde tekst</w:t>
            </w:r>
          </w:p>
        </w:tc>
        <w:tc>
          <w:tcPr>
            <w:tcW w:w="4876" w:type="dxa"/>
            <w:hideMark/>
          </w:tcPr>
          <w:p w14:paraId="2CB6AD01" w14:textId="77777777" w:rsidR="00781DF6" w:rsidRPr="00E42E0B" w:rsidRDefault="00781DF6">
            <w:pPr>
              <w:pStyle w:val="ColumnHeading"/>
              <w:keepNext/>
            </w:pPr>
            <w:r w:rsidRPr="00E42E0B">
              <w:t>Amendement</w:t>
            </w:r>
          </w:p>
        </w:tc>
      </w:tr>
      <w:tr w:rsidR="00781DF6" w:rsidRPr="00E42E0B" w14:paraId="2DBDA9BA" w14:textId="77777777" w:rsidTr="00781DF6">
        <w:trPr>
          <w:jc w:val="center"/>
        </w:trPr>
        <w:tc>
          <w:tcPr>
            <w:tcW w:w="4876" w:type="dxa"/>
            <w:hideMark/>
          </w:tcPr>
          <w:p w14:paraId="6487E484" w14:textId="77777777" w:rsidR="00781DF6" w:rsidRPr="00E42E0B" w:rsidRDefault="0087039F">
            <w:pPr>
              <w:pStyle w:val="Normal6"/>
            </w:pPr>
            <w:r w:rsidRPr="00E42E0B">
              <w:t xml:space="preserve">CERTIFICAAT INZAKE HET EUROPEES VERSTREKKINGSBEVEL (CEV) VOOR DE VERSTREKKING VAN </w:t>
            </w:r>
            <w:r w:rsidRPr="00E42E0B">
              <w:rPr>
                <w:b/>
                <w:i/>
              </w:rPr>
              <w:t>ELEKTRONISCH BEWIJSMATERIAAL</w:t>
            </w:r>
          </w:p>
        </w:tc>
        <w:tc>
          <w:tcPr>
            <w:tcW w:w="4876" w:type="dxa"/>
            <w:hideMark/>
          </w:tcPr>
          <w:p w14:paraId="4C5681C8" w14:textId="77777777" w:rsidR="00781DF6" w:rsidRPr="00E42E0B" w:rsidRDefault="0087039F">
            <w:pPr>
              <w:pStyle w:val="Normal6"/>
              <w:rPr>
                <w:szCs w:val="24"/>
              </w:rPr>
            </w:pPr>
            <w:r w:rsidRPr="00E42E0B">
              <w:t xml:space="preserve">CERTIFICAAT INZAKE HET EUROPEES VERSTREKKINGSBEVEL (CEV) VOOR DE VERSTREKKING VAN </w:t>
            </w:r>
            <w:r w:rsidRPr="00E42E0B">
              <w:rPr>
                <w:b/>
                <w:i/>
              </w:rPr>
              <w:t>ELEKTRONISCHE INFORMATIE</w:t>
            </w:r>
          </w:p>
        </w:tc>
      </w:tr>
    </w:tbl>
    <w:p w14:paraId="602516C4"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9E74103" w14:textId="77777777" w:rsidR="00781DF6" w:rsidRPr="00E42E0B" w:rsidRDefault="00781DF6" w:rsidP="00781DF6">
      <w:r w:rsidRPr="00E42E0B">
        <w:rPr>
          <w:rStyle w:val="HideTWBExt"/>
          <w:noProof w:val="0"/>
        </w:rPr>
        <w:t>&lt;/Amend&gt;</w:t>
      </w:r>
    </w:p>
    <w:p w14:paraId="07B5C179" w14:textId="063DAB86"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201</w:t>
      </w:r>
      <w:r w:rsidRPr="00E42E0B">
        <w:rPr>
          <w:rStyle w:val="HideTWBExt"/>
          <w:b w:val="0"/>
          <w:noProof w:val="0"/>
        </w:rPr>
        <w:t>&lt;/NumAm&gt;</w:t>
      </w:r>
    </w:p>
    <w:p w14:paraId="62CBE6F8"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36891C8" w14:textId="77777777" w:rsidR="00781DF6" w:rsidRPr="00E42E0B" w:rsidRDefault="00781DF6" w:rsidP="00781DF6">
      <w:pPr>
        <w:pStyle w:val="NormalBold"/>
      </w:pPr>
      <w:r w:rsidRPr="00E42E0B">
        <w:rPr>
          <w:rStyle w:val="HideTWBExt"/>
          <w:b w:val="0"/>
          <w:noProof w:val="0"/>
        </w:rPr>
        <w:t>&lt;Article&gt;</w:t>
      </w:r>
      <w:r w:rsidRPr="00E42E0B">
        <w:t>Bijlage I – alinea 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670C0BF" w14:textId="77777777" w:rsidTr="00781DF6">
        <w:trPr>
          <w:jc w:val="center"/>
        </w:trPr>
        <w:tc>
          <w:tcPr>
            <w:tcW w:w="9752" w:type="dxa"/>
            <w:gridSpan w:val="2"/>
          </w:tcPr>
          <w:p w14:paraId="1DAD8FC2" w14:textId="77777777" w:rsidR="00781DF6" w:rsidRPr="00E42E0B" w:rsidRDefault="00781DF6">
            <w:pPr>
              <w:keepNext/>
            </w:pPr>
          </w:p>
        </w:tc>
      </w:tr>
      <w:tr w:rsidR="00781DF6" w:rsidRPr="00E42E0B" w14:paraId="5EFC0D74" w14:textId="77777777" w:rsidTr="00781DF6">
        <w:trPr>
          <w:jc w:val="center"/>
        </w:trPr>
        <w:tc>
          <w:tcPr>
            <w:tcW w:w="4876" w:type="dxa"/>
            <w:hideMark/>
          </w:tcPr>
          <w:p w14:paraId="4E9F2CDD" w14:textId="77777777" w:rsidR="00781DF6" w:rsidRPr="00E42E0B" w:rsidRDefault="00781DF6">
            <w:pPr>
              <w:pStyle w:val="ColumnHeading"/>
              <w:keepNext/>
            </w:pPr>
            <w:r w:rsidRPr="00E42E0B">
              <w:t>Door de Commissie voorgestelde tekst</w:t>
            </w:r>
          </w:p>
        </w:tc>
        <w:tc>
          <w:tcPr>
            <w:tcW w:w="4876" w:type="dxa"/>
            <w:hideMark/>
          </w:tcPr>
          <w:p w14:paraId="4B88ED15" w14:textId="77777777" w:rsidR="00781DF6" w:rsidRPr="00E42E0B" w:rsidRDefault="00781DF6">
            <w:pPr>
              <w:pStyle w:val="ColumnHeading"/>
              <w:keepNext/>
            </w:pPr>
            <w:r w:rsidRPr="00E42E0B">
              <w:t>Amendement</w:t>
            </w:r>
          </w:p>
        </w:tc>
      </w:tr>
      <w:tr w:rsidR="00781DF6" w:rsidRPr="00E42E0B" w14:paraId="0A4D6824" w14:textId="77777777" w:rsidTr="00781DF6">
        <w:trPr>
          <w:jc w:val="center"/>
        </w:trPr>
        <w:tc>
          <w:tcPr>
            <w:tcW w:w="4876" w:type="dxa"/>
            <w:hideMark/>
          </w:tcPr>
          <w:p w14:paraId="069CF848" w14:textId="77777777" w:rsidR="00781DF6" w:rsidRPr="00E42E0B" w:rsidRDefault="00781DF6">
            <w:pPr>
              <w:pStyle w:val="Normal6"/>
            </w:pPr>
            <w:r w:rsidRPr="00E42E0B">
              <w:t>Krachtens Verordening (EU)…</w:t>
            </w:r>
            <w:r w:rsidRPr="00E42E0B">
              <w:rPr>
                <w:vertAlign w:val="superscript"/>
              </w:rPr>
              <w:t>1</w:t>
            </w:r>
            <w:r w:rsidRPr="00E42E0B">
              <w:t xml:space="preserve"> moet </w:t>
            </w:r>
            <w:r w:rsidRPr="00E42E0B">
              <w:rPr>
                <w:b/>
                <w:i/>
              </w:rPr>
              <w:t>de adressaat van</w:t>
            </w:r>
            <w:r w:rsidRPr="00E42E0B">
              <w:t xml:space="preserve"> het Europees verstrekkingsbevel (CEV) </w:t>
            </w:r>
            <w:r w:rsidRPr="00E42E0B">
              <w:rPr>
                <w:b/>
                <w:i/>
              </w:rPr>
              <w:t>het CEV uitvoeren en de gevraagde gegevens doorgeven</w:t>
            </w:r>
            <w:r w:rsidRPr="00E42E0B">
              <w:t xml:space="preserve"> aan de </w:t>
            </w:r>
            <w:r w:rsidRPr="00E42E0B">
              <w:rPr>
                <w:b/>
                <w:i/>
              </w:rPr>
              <w:t>onder punt i) van afdeling G van het CEV vermelde autoriteit. Wanneer de gegevens niet worden verstrekt, moet de adressaat, na ontvangst van het CEV, de gevraagde gegevens bewaren, tenzij de informatie in het CEV het niet mogelijk maakt om vast te stellen om welke gegevens het gaat. De bewaring blijft van kracht tot de gegevens zijn verstrekt of tot de uitvaardigende autoriteit of</w:t>
            </w:r>
            <w:r w:rsidRPr="00E42E0B">
              <w:t xml:space="preserve">, indien van toepassing, de </w:t>
            </w:r>
            <w:r w:rsidRPr="00E42E0B">
              <w:rPr>
                <w:b/>
                <w:i/>
              </w:rPr>
              <w:t>tenuitvoerleggingsautoriteit meedeelt dat het niet langer nodig is de gegevens te bewaren en te verstrekken</w:t>
            </w:r>
            <w:r w:rsidRPr="00E42E0B">
              <w:t>.</w:t>
            </w:r>
          </w:p>
        </w:tc>
        <w:tc>
          <w:tcPr>
            <w:tcW w:w="4876" w:type="dxa"/>
            <w:hideMark/>
          </w:tcPr>
          <w:p w14:paraId="4EED8D2A" w14:textId="73D8D706" w:rsidR="00781DF6" w:rsidRPr="00E42E0B" w:rsidRDefault="00781DF6" w:rsidP="009E77A1">
            <w:pPr>
              <w:pStyle w:val="Normal6"/>
              <w:rPr>
                <w:szCs w:val="24"/>
              </w:rPr>
            </w:pPr>
            <w:r w:rsidRPr="00E42E0B">
              <w:t>Krachtens Verordening (EU)…</w:t>
            </w:r>
            <w:r w:rsidRPr="00E42E0B">
              <w:rPr>
                <w:vertAlign w:val="superscript"/>
              </w:rPr>
              <w:t>1</w:t>
            </w:r>
            <w:r w:rsidRPr="00E42E0B">
              <w:t xml:space="preserve"> moet </w:t>
            </w:r>
            <w:r w:rsidRPr="00E42E0B">
              <w:rPr>
                <w:b/>
                <w:i/>
              </w:rPr>
              <w:t>het certificaat inzake</w:t>
            </w:r>
            <w:r w:rsidRPr="00E42E0B">
              <w:t xml:space="preserve"> het Europees verstrekkingsbevel (CEV) </w:t>
            </w:r>
            <w:r w:rsidRPr="00E42E0B">
              <w:rPr>
                <w:b/>
                <w:i/>
              </w:rPr>
              <w:t>rechtstreeks en gelijktijdig worden gericht</w:t>
            </w:r>
            <w:r w:rsidRPr="00E42E0B">
              <w:t xml:space="preserve"> aan de </w:t>
            </w:r>
            <w:r w:rsidRPr="00E42E0B">
              <w:rPr>
                <w:b/>
                <w:i/>
              </w:rPr>
              <w:t>dienstverlener, de tenuitvoerleggingsautoriteit (of, indien van toepassing, de wettelijke vertegenwoordiger) en</w:t>
            </w:r>
            <w:r w:rsidRPr="00E42E0B">
              <w:t xml:space="preserve">, indien van toepassing, de </w:t>
            </w:r>
            <w:r w:rsidRPr="00E42E0B">
              <w:rPr>
                <w:b/>
                <w:i/>
              </w:rPr>
              <w:t>betrokken autoriteit om het CEV ten uitvoer te leggen</w:t>
            </w:r>
            <w:r w:rsidRPr="00E42E0B">
              <w:t>.</w:t>
            </w:r>
          </w:p>
        </w:tc>
      </w:tr>
      <w:tr w:rsidR="00781DF6" w:rsidRPr="00E42E0B" w14:paraId="6FC09542" w14:textId="77777777" w:rsidTr="00781DF6">
        <w:trPr>
          <w:jc w:val="center"/>
        </w:trPr>
        <w:tc>
          <w:tcPr>
            <w:tcW w:w="4876" w:type="dxa"/>
            <w:hideMark/>
          </w:tcPr>
          <w:p w14:paraId="56A0E56C" w14:textId="77777777" w:rsidR="00781DF6" w:rsidRPr="00E42E0B" w:rsidRDefault="00781DF6">
            <w:pPr>
              <w:pStyle w:val="Normal6"/>
            </w:pPr>
            <w:r w:rsidRPr="00E42E0B">
              <w:t>__________________</w:t>
            </w:r>
          </w:p>
        </w:tc>
        <w:tc>
          <w:tcPr>
            <w:tcW w:w="4876" w:type="dxa"/>
            <w:hideMark/>
          </w:tcPr>
          <w:p w14:paraId="758E50D9" w14:textId="77777777" w:rsidR="00781DF6" w:rsidRPr="00E42E0B" w:rsidRDefault="00781DF6">
            <w:pPr>
              <w:pStyle w:val="Normal6"/>
              <w:rPr>
                <w:szCs w:val="24"/>
              </w:rPr>
            </w:pPr>
            <w:r w:rsidRPr="00E42E0B">
              <w:t>__________________</w:t>
            </w:r>
          </w:p>
        </w:tc>
      </w:tr>
      <w:tr w:rsidR="00781DF6" w:rsidRPr="00E42E0B" w14:paraId="223ED10A" w14:textId="77777777" w:rsidTr="00781DF6">
        <w:trPr>
          <w:jc w:val="center"/>
        </w:trPr>
        <w:tc>
          <w:tcPr>
            <w:tcW w:w="4876" w:type="dxa"/>
            <w:hideMark/>
          </w:tcPr>
          <w:p w14:paraId="4A2AEBB4" w14:textId="77777777" w:rsidR="00781DF6" w:rsidRPr="00E42E0B" w:rsidRDefault="00781DF6">
            <w:pPr>
              <w:pStyle w:val="Normal6"/>
            </w:pPr>
            <w:r w:rsidRPr="00E42E0B">
              <w:rPr>
                <w:vertAlign w:val="superscript"/>
              </w:rPr>
              <w:t>1</w:t>
            </w:r>
            <w:r w:rsidRPr="00E42E0B">
              <w:t xml:space="preserve"> Verordening van het Europees Parlement en de Raad betreffende het Europees bevel tot verstrekking en het Europees bevel tot bewaring van elektronisch bewijsmateriaal in strafzaken (</w:t>
            </w:r>
            <w:r w:rsidRPr="00E42E0B">
              <w:rPr>
                <w:b/>
                <w:i/>
              </w:rPr>
              <w:t>OJ L</w:t>
            </w:r>
            <w:r w:rsidRPr="00E42E0B">
              <w:t xml:space="preserve"> …)</w:t>
            </w:r>
          </w:p>
        </w:tc>
        <w:tc>
          <w:tcPr>
            <w:tcW w:w="4876" w:type="dxa"/>
            <w:hideMark/>
          </w:tcPr>
          <w:p w14:paraId="6BA1336D" w14:textId="77777777" w:rsidR="00781DF6" w:rsidRPr="00E42E0B" w:rsidRDefault="00781DF6">
            <w:pPr>
              <w:pStyle w:val="Normal6"/>
              <w:rPr>
                <w:szCs w:val="24"/>
              </w:rPr>
            </w:pPr>
            <w:r w:rsidRPr="00E42E0B">
              <w:rPr>
                <w:vertAlign w:val="superscript"/>
              </w:rPr>
              <w:t>1</w:t>
            </w:r>
            <w:r w:rsidRPr="00E42E0B">
              <w:t xml:space="preserve"> Verordening van het Europees Parlement en de Raad betreffende het Europees bevel tot verstrekking en het Europees bevel tot bewaring van elektronisch bewijsmateriaal in strafzaken (</w:t>
            </w:r>
            <w:r w:rsidRPr="00E42E0B">
              <w:rPr>
                <w:b/>
                <w:i/>
              </w:rPr>
              <w:t>PB L</w:t>
            </w:r>
            <w:r w:rsidRPr="00E42E0B">
              <w:t xml:space="preserve"> …)</w:t>
            </w:r>
          </w:p>
        </w:tc>
      </w:tr>
    </w:tbl>
    <w:p w14:paraId="5EE62A99"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EFD11BD" w14:textId="77777777" w:rsidR="00781DF6" w:rsidRPr="00E42E0B" w:rsidRDefault="00781DF6" w:rsidP="00781DF6">
      <w:r w:rsidRPr="00E42E0B">
        <w:rPr>
          <w:rStyle w:val="HideTWBExt"/>
          <w:noProof w:val="0"/>
        </w:rPr>
        <w:t>&lt;/Amend&gt;</w:t>
      </w:r>
    </w:p>
    <w:p w14:paraId="0D9E578E" w14:textId="06E9E7D5"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202</w:t>
      </w:r>
      <w:r w:rsidRPr="00E42E0B">
        <w:rPr>
          <w:rStyle w:val="HideTWBExt"/>
          <w:b w:val="0"/>
          <w:noProof w:val="0"/>
        </w:rPr>
        <w:t>&lt;/NumAm&gt;</w:t>
      </w:r>
    </w:p>
    <w:p w14:paraId="0E91988A"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2959138" w14:textId="77777777" w:rsidR="00781DF6" w:rsidRPr="00E42E0B" w:rsidRDefault="00781DF6" w:rsidP="00781DF6">
      <w:pPr>
        <w:pStyle w:val="NormalBold"/>
      </w:pPr>
      <w:r w:rsidRPr="00E42E0B">
        <w:rPr>
          <w:rStyle w:val="HideTWBExt"/>
          <w:b w:val="0"/>
          <w:noProof w:val="0"/>
        </w:rPr>
        <w:t>&lt;Article&gt;</w:t>
      </w:r>
      <w:r w:rsidRPr="00E42E0B">
        <w:t>Bijlage I – alinea 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848009B" w14:textId="77777777" w:rsidTr="00781DF6">
        <w:trPr>
          <w:jc w:val="center"/>
        </w:trPr>
        <w:tc>
          <w:tcPr>
            <w:tcW w:w="9752" w:type="dxa"/>
            <w:gridSpan w:val="2"/>
          </w:tcPr>
          <w:p w14:paraId="3EF0D5D4" w14:textId="77777777" w:rsidR="00781DF6" w:rsidRPr="00E42E0B" w:rsidRDefault="00781DF6">
            <w:pPr>
              <w:keepNext/>
            </w:pPr>
          </w:p>
        </w:tc>
      </w:tr>
      <w:tr w:rsidR="00781DF6" w:rsidRPr="00E42E0B" w14:paraId="34657157" w14:textId="77777777" w:rsidTr="00781DF6">
        <w:trPr>
          <w:jc w:val="center"/>
        </w:trPr>
        <w:tc>
          <w:tcPr>
            <w:tcW w:w="4876" w:type="dxa"/>
            <w:hideMark/>
          </w:tcPr>
          <w:p w14:paraId="3D4C1BF1" w14:textId="77777777" w:rsidR="00781DF6" w:rsidRPr="00E42E0B" w:rsidRDefault="00781DF6">
            <w:pPr>
              <w:pStyle w:val="ColumnHeading"/>
              <w:keepNext/>
            </w:pPr>
            <w:r w:rsidRPr="00E42E0B">
              <w:t>Door de Commissie voorgestelde tekst</w:t>
            </w:r>
          </w:p>
        </w:tc>
        <w:tc>
          <w:tcPr>
            <w:tcW w:w="4876" w:type="dxa"/>
            <w:hideMark/>
          </w:tcPr>
          <w:p w14:paraId="2BD8BA07" w14:textId="77777777" w:rsidR="00781DF6" w:rsidRPr="00E42E0B" w:rsidRDefault="00781DF6">
            <w:pPr>
              <w:pStyle w:val="ColumnHeading"/>
              <w:keepNext/>
            </w:pPr>
            <w:r w:rsidRPr="00E42E0B">
              <w:t>Amendement</w:t>
            </w:r>
          </w:p>
        </w:tc>
      </w:tr>
      <w:tr w:rsidR="00781DF6" w:rsidRPr="00E42E0B" w14:paraId="3CF5B274" w14:textId="77777777" w:rsidTr="00781DF6">
        <w:trPr>
          <w:jc w:val="center"/>
        </w:trPr>
        <w:tc>
          <w:tcPr>
            <w:tcW w:w="4876" w:type="dxa"/>
            <w:hideMark/>
          </w:tcPr>
          <w:p w14:paraId="32B9E56E" w14:textId="77777777" w:rsidR="00781DF6" w:rsidRPr="00E42E0B" w:rsidRDefault="00781DF6">
            <w:pPr>
              <w:pStyle w:val="Normal6"/>
            </w:pPr>
            <w:r w:rsidRPr="00E42E0B">
              <w:t xml:space="preserve">De </w:t>
            </w:r>
            <w:r w:rsidRPr="00E42E0B">
              <w:rPr>
                <w:b/>
                <w:i/>
              </w:rPr>
              <w:t>adressaat</w:t>
            </w:r>
            <w:r w:rsidRPr="00E42E0B">
              <w:t xml:space="preserve"> moet de nodige maatregelen nemen om de vertrouwelijkheid van het CEV en van de verstrekte of bewaarde gegevens te garanderen.</w:t>
            </w:r>
          </w:p>
        </w:tc>
        <w:tc>
          <w:tcPr>
            <w:tcW w:w="4876" w:type="dxa"/>
            <w:hideMark/>
          </w:tcPr>
          <w:p w14:paraId="20A38A19" w14:textId="77777777" w:rsidR="00781DF6" w:rsidRPr="00E42E0B" w:rsidRDefault="00781DF6">
            <w:pPr>
              <w:pStyle w:val="Normal6"/>
              <w:rPr>
                <w:szCs w:val="24"/>
              </w:rPr>
            </w:pPr>
            <w:r w:rsidRPr="00E42E0B">
              <w:t xml:space="preserve">De </w:t>
            </w:r>
            <w:r w:rsidRPr="00E42E0B">
              <w:rPr>
                <w:b/>
                <w:i/>
              </w:rPr>
              <w:t>adressaten</w:t>
            </w:r>
            <w:r w:rsidRPr="00E42E0B">
              <w:t xml:space="preserve"> moet de nodige maatregelen nemen om de vertrouwelijkheid van het CEV en van de verstrekte of bewaarde gegevens te garanderen.</w:t>
            </w:r>
          </w:p>
        </w:tc>
      </w:tr>
    </w:tbl>
    <w:p w14:paraId="38CBF005"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2C3CE88" w14:textId="77777777" w:rsidR="00781DF6" w:rsidRPr="00E42E0B" w:rsidRDefault="00781DF6" w:rsidP="00781DF6">
      <w:r w:rsidRPr="00E42E0B">
        <w:rPr>
          <w:rStyle w:val="HideTWBExt"/>
          <w:noProof w:val="0"/>
        </w:rPr>
        <w:t>&lt;/Amend&gt;</w:t>
      </w:r>
    </w:p>
    <w:p w14:paraId="2CD6DB4C" w14:textId="566F9A0A"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203</w:t>
      </w:r>
      <w:r w:rsidRPr="00E42E0B">
        <w:rPr>
          <w:rStyle w:val="HideTWBExt"/>
          <w:b w:val="0"/>
          <w:noProof w:val="0"/>
        </w:rPr>
        <w:t>&lt;/NumAm&gt;</w:t>
      </w:r>
    </w:p>
    <w:p w14:paraId="49A7CCAD"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563E010" w14:textId="12754C4D" w:rsidR="00781DF6" w:rsidRPr="00E42E0B" w:rsidRDefault="00781DF6" w:rsidP="00781DF6">
      <w:pPr>
        <w:pStyle w:val="NormalBold"/>
      </w:pPr>
      <w:r w:rsidRPr="00E42E0B">
        <w:rPr>
          <w:rStyle w:val="HideTWBExt"/>
          <w:b w:val="0"/>
          <w:noProof w:val="0"/>
        </w:rPr>
        <w:t>&lt;Article&gt;</w:t>
      </w:r>
      <w:r w:rsidRPr="00E42E0B">
        <w:t>Bijlage I – afdeling A – alinea 3</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0D4CFEE4" w14:textId="77777777" w:rsidTr="00781DF6">
        <w:trPr>
          <w:jc w:val="center"/>
        </w:trPr>
        <w:tc>
          <w:tcPr>
            <w:tcW w:w="9752" w:type="dxa"/>
            <w:gridSpan w:val="2"/>
          </w:tcPr>
          <w:p w14:paraId="2397B023" w14:textId="77777777" w:rsidR="00781DF6" w:rsidRPr="00E42E0B" w:rsidRDefault="00781DF6">
            <w:pPr>
              <w:keepNext/>
            </w:pPr>
          </w:p>
        </w:tc>
      </w:tr>
      <w:tr w:rsidR="00781DF6" w:rsidRPr="00E42E0B" w14:paraId="52F2EC37" w14:textId="77777777" w:rsidTr="00781DF6">
        <w:trPr>
          <w:jc w:val="center"/>
        </w:trPr>
        <w:tc>
          <w:tcPr>
            <w:tcW w:w="4876" w:type="dxa"/>
            <w:hideMark/>
          </w:tcPr>
          <w:p w14:paraId="5DDB31F0" w14:textId="77777777" w:rsidR="00781DF6" w:rsidRPr="00E42E0B" w:rsidRDefault="00781DF6">
            <w:pPr>
              <w:pStyle w:val="ColumnHeading"/>
              <w:keepNext/>
            </w:pPr>
            <w:r w:rsidRPr="00E42E0B">
              <w:t>Door de Commissie voorgestelde tekst</w:t>
            </w:r>
          </w:p>
        </w:tc>
        <w:tc>
          <w:tcPr>
            <w:tcW w:w="4876" w:type="dxa"/>
            <w:hideMark/>
          </w:tcPr>
          <w:p w14:paraId="3D17BE79" w14:textId="77777777" w:rsidR="00781DF6" w:rsidRPr="00E42E0B" w:rsidRDefault="00781DF6">
            <w:pPr>
              <w:pStyle w:val="ColumnHeading"/>
              <w:keepNext/>
            </w:pPr>
            <w:r w:rsidRPr="00E42E0B">
              <w:t>Amendement</w:t>
            </w:r>
          </w:p>
        </w:tc>
      </w:tr>
      <w:tr w:rsidR="00781DF6" w:rsidRPr="00E42E0B" w14:paraId="239D6A31" w14:textId="77777777" w:rsidTr="00781DF6">
        <w:trPr>
          <w:jc w:val="center"/>
        </w:trPr>
        <w:tc>
          <w:tcPr>
            <w:tcW w:w="4876" w:type="dxa"/>
            <w:hideMark/>
          </w:tcPr>
          <w:p w14:paraId="4C5CE607" w14:textId="5A70AF31" w:rsidR="00781DF6" w:rsidRPr="00E42E0B" w:rsidRDefault="00781DF6" w:rsidP="0087039F">
            <w:pPr>
              <w:pStyle w:val="Normal6"/>
            </w:pPr>
            <w:r w:rsidRPr="00E42E0B">
              <w:t>Adressaat:</w:t>
            </w:r>
          </w:p>
        </w:tc>
        <w:tc>
          <w:tcPr>
            <w:tcW w:w="4876" w:type="dxa"/>
            <w:hideMark/>
          </w:tcPr>
          <w:p w14:paraId="22F17189" w14:textId="77777777" w:rsidR="00781DF6" w:rsidRPr="00E42E0B" w:rsidRDefault="00781DF6">
            <w:pPr>
              <w:pStyle w:val="Normal6"/>
              <w:rPr>
                <w:szCs w:val="24"/>
              </w:rPr>
            </w:pPr>
            <w:r w:rsidRPr="00E42E0B">
              <w:rPr>
                <w:b/>
                <w:i/>
              </w:rPr>
              <w:t>Adressaten (vakje aanvinken dat van toepassing is en aanvullen)</w:t>
            </w:r>
            <w:r w:rsidRPr="00E42E0B">
              <w:t>:</w:t>
            </w:r>
          </w:p>
        </w:tc>
      </w:tr>
      <w:tr w:rsidR="00781DF6" w:rsidRPr="00E42E0B" w14:paraId="3EA7C8AF" w14:textId="77777777" w:rsidTr="00781DF6">
        <w:trPr>
          <w:jc w:val="center"/>
        </w:trPr>
        <w:tc>
          <w:tcPr>
            <w:tcW w:w="4876" w:type="dxa"/>
          </w:tcPr>
          <w:p w14:paraId="68FF8FF9" w14:textId="77777777" w:rsidR="00781DF6" w:rsidRPr="00E42E0B" w:rsidRDefault="00781DF6">
            <w:pPr>
              <w:pStyle w:val="Normal6"/>
            </w:pPr>
          </w:p>
        </w:tc>
        <w:tc>
          <w:tcPr>
            <w:tcW w:w="4876" w:type="dxa"/>
            <w:hideMark/>
          </w:tcPr>
          <w:p w14:paraId="2F4329CF" w14:textId="39028FFF" w:rsidR="00781DF6" w:rsidRPr="00E42E0B" w:rsidRDefault="00781DF6" w:rsidP="0087039F">
            <w:pPr>
              <w:pStyle w:val="Normal6"/>
              <w:rPr>
                <w:szCs w:val="24"/>
              </w:rPr>
            </w:pPr>
            <w:r w:rsidRPr="00E42E0B">
              <w:rPr>
                <w:b/>
                <w:i/>
              </w:rPr>
              <w:t>[ ] dienstverlener of, indien van toepassing, diens wettelijke vertegenwoordiger:</w:t>
            </w:r>
          </w:p>
        </w:tc>
      </w:tr>
      <w:tr w:rsidR="00781DF6" w:rsidRPr="00E42E0B" w14:paraId="79554C5D" w14:textId="77777777" w:rsidTr="00781DF6">
        <w:trPr>
          <w:jc w:val="center"/>
        </w:trPr>
        <w:tc>
          <w:tcPr>
            <w:tcW w:w="4876" w:type="dxa"/>
          </w:tcPr>
          <w:p w14:paraId="45CABD49" w14:textId="77777777" w:rsidR="00781DF6" w:rsidRPr="00E42E0B" w:rsidRDefault="00781DF6">
            <w:pPr>
              <w:pStyle w:val="Normal6"/>
            </w:pPr>
          </w:p>
        </w:tc>
        <w:tc>
          <w:tcPr>
            <w:tcW w:w="4876" w:type="dxa"/>
            <w:hideMark/>
          </w:tcPr>
          <w:p w14:paraId="0DCC7FF3" w14:textId="325AF8C3" w:rsidR="00781DF6" w:rsidRPr="00E42E0B" w:rsidRDefault="00781DF6" w:rsidP="0087039F">
            <w:pPr>
              <w:pStyle w:val="Normal6"/>
              <w:rPr>
                <w:szCs w:val="24"/>
              </w:rPr>
            </w:pPr>
            <w:r w:rsidRPr="00E42E0B">
              <w:rPr>
                <w:b/>
                <w:i/>
              </w:rPr>
              <w:t>[ ] tenuitvoerleggingsautoriteit:</w:t>
            </w:r>
          </w:p>
        </w:tc>
      </w:tr>
      <w:tr w:rsidR="00781DF6" w:rsidRPr="00E42E0B" w14:paraId="39B8B6AB" w14:textId="77777777" w:rsidTr="00781DF6">
        <w:trPr>
          <w:jc w:val="center"/>
        </w:trPr>
        <w:tc>
          <w:tcPr>
            <w:tcW w:w="4876" w:type="dxa"/>
          </w:tcPr>
          <w:p w14:paraId="585F89BD" w14:textId="77777777" w:rsidR="00781DF6" w:rsidRPr="00E42E0B" w:rsidRDefault="00781DF6">
            <w:pPr>
              <w:pStyle w:val="Normal6"/>
            </w:pPr>
          </w:p>
        </w:tc>
        <w:tc>
          <w:tcPr>
            <w:tcW w:w="4876" w:type="dxa"/>
            <w:hideMark/>
          </w:tcPr>
          <w:p w14:paraId="6433FE89" w14:textId="6706237C" w:rsidR="00781DF6" w:rsidRPr="00E42E0B" w:rsidRDefault="00781DF6" w:rsidP="009E77A1">
            <w:pPr>
              <w:pStyle w:val="Normal6"/>
              <w:rPr>
                <w:szCs w:val="24"/>
              </w:rPr>
            </w:pPr>
            <w:r w:rsidRPr="00E42E0B">
              <w:rPr>
                <w:b/>
                <w:i/>
              </w:rPr>
              <w:t xml:space="preserve">[ ] betrokken autoriteit (indien van toepassing): </w:t>
            </w:r>
          </w:p>
        </w:tc>
      </w:tr>
    </w:tbl>
    <w:p w14:paraId="7E44A359"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A3B7662" w14:textId="77777777" w:rsidR="00781DF6" w:rsidRPr="00E42E0B" w:rsidRDefault="00781DF6" w:rsidP="00781DF6">
      <w:r w:rsidRPr="00E42E0B">
        <w:rPr>
          <w:rStyle w:val="HideTWBExt"/>
          <w:noProof w:val="0"/>
        </w:rPr>
        <w:t>&lt;/Amend&gt;</w:t>
      </w:r>
    </w:p>
    <w:p w14:paraId="46395A8E" w14:textId="718C334C"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204</w:t>
      </w:r>
      <w:r w:rsidRPr="00E42E0B">
        <w:rPr>
          <w:rStyle w:val="HideTWBExt"/>
          <w:b w:val="0"/>
          <w:noProof w:val="0"/>
        </w:rPr>
        <w:t>&lt;/NumAm&gt;</w:t>
      </w:r>
    </w:p>
    <w:p w14:paraId="2153C1F8"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5450C68" w14:textId="2A98CFFD" w:rsidR="00781DF6" w:rsidRPr="00E42E0B" w:rsidRDefault="00781DF6" w:rsidP="00781DF6">
      <w:pPr>
        <w:pStyle w:val="NormalBold"/>
      </w:pPr>
      <w:r w:rsidRPr="00E42E0B">
        <w:rPr>
          <w:rStyle w:val="HideTWBExt"/>
          <w:b w:val="0"/>
          <w:noProof w:val="0"/>
        </w:rPr>
        <w:t>&lt;Article&gt;</w:t>
      </w:r>
      <w:r w:rsidRPr="00E42E0B">
        <w:t>Bijlage I – afdeling B – alinea 1 – vakje 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85F857C" w14:textId="77777777" w:rsidTr="00781DF6">
        <w:trPr>
          <w:jc w:val="center"/>
        </w:trPr>
        <w:tc>
          <w:tcPr>
            <w:tcW w:w="9752" w:type="dxa"/>
            <w:gridSpan w:val="2"/>
          </w:tcPr>
          <w:p w14:paraId="64F9A5EE" w14:textId="77777777" w:rsidR="00781DF6" w:rsidRPr="00E42E0B" w:rsidRDefault="00781DF6">
            <w:pPr>
              <w:keepNext/>
            </w:pPr>
          </w:p>
        </w:tc>
      </w:tr>
      <w:tr w:rsidR="00781DF6" w:rsidRPr="00E42E0B" w14:paraId="368959E7" w14:textId="77777777" w:rsidTr="00781DF6">
        <w:trPr>
          <w:jc w:val="center"/>
        </w:trPr>
        <w:tc>
          <w:tcPr>
            <w:tcW w:w="4876" w:type="dxa"/>
            <w:hideMark/>
          </w:tcPr>
          <w:p w14:paraId="6390C0B5" w14:textId="77777777" w:rsidR="00781DF6" w:rsidRPr="00E42E0B" w:rsidRDefault="00781DF6">
            <w:pPr>
              <w:pStyle w:val="ColumnHeading"/>
              <w:keepNext/>
            </w:pPr>
            <w:r w:rsidRPr="00E42E0B">
              <w:t>Door de Commissie voorgestelde tekst</w:t>
            </w:r>
          </w:p>
        </w:tc>
        <w:tc>
          <w:tcPr>
            <w:tcW w:w="4876" w:type="dxa"/>
            <w:hideMark/>
          </w:tcPr>
          <w:p w14:paraId="433DD7B7" w14:textId="77777777" w:rsidR="00781DF6" w:rsidRPr="00E42E0B" w:rsidRDefault="00781DF6">
            <w:pPr>
              <w:pStyle w:val="ColumnHeading"/>
              <w:keepNext/>
            </w:pPr>
            <w:r w:rsidRPr="00E42E0B">
              <w:t>Amendement</w:t>
            </w:r>
          </w:p>
        </w:tc>
      </w:tr>
      <w:tr w:rsidR="00781DF6" w:rsidRPr="00E42E0B" w14:paraId="02F72E22" w14:textId="77777777" w:rsidTr="00781DF6">
        <w:trPr>
          <w:jc w:val="center"/>
        </w:trPr>
        <w:tc>
          <w:tcPr>
            <w:tcW w:w="4876" w:type="dxa"/>
            <w:hideMark/>
          </w:tcPr>
          <w:p w14:paraId="4E4AC543" w14:textId="77777777" w:rsidR="00781DF6" w:rsidRPr="00E42E0B" w:rsidRDefault="00781DF6">
            <w:pPr>
              <w:pStyle w:val="Normal6"/>
            </w:pPr>
            <w:r w:rsidRPr="00E42E0B">
              <w:t xml:space="preserve">[ ] uiterlijk </w:t>
            </w:r>
            <w:r w:rsidRPr="00E42E0B">
              <w:rPr>
                <w:b/>
                <w:i/>
              </w:rPr>
              <w:t>binnen</w:t>
            </w:r>
            <w:r w:rsidRPr="00E42E0B">
              <w:t xml:space="preserve"> 10 dagen</w:t>
            </w:r>
          </w:p>
        </w:tc>
        <w:tc>
          <w:tcPr>
            <w:tcW w:w="4876" w:type="dxa"/>
            <w:hideMark/>
          </w:tcPr>
          <w:p w14:paraId="257E8D15" w14:textId="77777777" w:rsidR="00781DF6" w:rsidRPr="00E42E0B" w:rsidRDefault="00781DF6">
            <w:pPr>
              <w:pStyle w:val="Normal6"/>
              <w:rPr>
                <w:szCs w:val="24"/>
              </w:rPr>
            </w:pPr>
            <w:r w:rsidRPr="00E42E0B">
              <w:t xml:space="preserve">[ ] uiterlijk </w:t>
            </w:r>
            <w:r w:rsidRPr="00E42E0B">
              <w:rPr>
                <w:b/>
                <w:i/>
              </w:rPr>
              <w:t>na</w:t>
            </w:r>
            <w:r w:rsidRPr="00E42E0B">
              <w:t xml:space="preserve"> 10 dagen </w:t>
            </w:r>
            <w:r w:rsidRPr="00E42E0B">
              <w:rPr>
                <w:b/>
                <w:i/>
              </w:rPr>
              <w:t>wanneer de tenuitvoerleggingsautoriteit zich niet heeft beroepen op een van de gronden voor weigering van de erkenning of de tenuitvoerlegging:</w:t>
            </w:r>
          </w:p>
        </w:tc>
      </w:tr>
    </w:tbl>
    <w:p w14:paraId="5FB1771C"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633662F" w14:textId="77777777" w:rsidR="00781DF6" w:rsidRPr="00E42E0B" w:rsidRDefault="00781DF6" w:rsidP="00781DF6">
      <w:r w:rsidRPr="00E42E0B">
        <w:rPr>
          <w:rStyle w:val="HideTWBExt"/>
          <w:noProof w:val="0"/>
        </w:rPr>
        <w:t>&lt;/Amend&gt;</w:t>
      </w:r>
    </w:p>
    <w:p w14:paraId="6CE3F0F6" w14:textId="436FED9C"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205</w:t>
      </w:r>
      <w:r w:rsidRPr="00E42E0B">
        <w:rPr>
          <w:rStyle w:val="HideTWBExt"/>
          <w:b w:val="0"/>
          <w:noProof w:val="0"/>
        </w:rPr>
        <w:t>&lt;/NumAm&gt;</w:t>
      </w:r>
    </w:p>
    <w:p w14:paraId="7FA0100A"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A944772" w14:textId="37FB4533" w:rsidR="00781DF6" w:rsidRPr="00E42E0B" w:rsidRDefault="00781DF6" w:rsidP="00781DF6">
      <w:pPr>
        <w:pStyle w:val="NormalBold"/>
      </w:pPr>
      <w:r w:rsidRPr="00E42E0B">
        <w:rPr>
          <w:rStyle w:val="HideTWBExt"/>
          <w:b w:val="0"/>
          <w:noProof w:val="0"/>
        </w:rPr>
        <w:t>&lt;Article&gt;</w:t>
      </w:r>
      <w:r w:rsidRPr="00E42E0B">
        <w:t>Bijlage I – afdeling B – alinea 1 – vakje 2 – inleidende formule</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316C603" w14:textId="77777777" w:rsidTr="00781DF6">
        <w:trPr>
          <w:jc w:val="center"/>
        </w:trPr>
        <w:tc>
          <w:tcPr>
            <w:tcW w:w="9752" w:type="dxa"/>
            <w:gridSpan w:val="2"/>
          </w:tcPr>
          <w:p w14:paraId="6585A4F9" w14:textId="77777777" w:rsidR="00781DF6" w:rsidRPr="00E42E0B" w:rsidRDefault="00781DF6">
            <w:pPr>
              <w:keepNext/>
            </w:pPr>
          </w:p>
        </w:tc>
      </w:tr>
      <w:tr w:rsidR="00781DF6" w:rsidRPr="00E42E0B" w14:paraId="76A297F7" w14:textId="77777777" w:rsidTr="00781DF6">
        <w:trPr>
          <w:jc w:val="center"/>
        </w:trPr>
        <w:tc>
          <w:tcPr>
            <w:tcW w:w="4876" w:type="dxa"/>
            <w:hideMark/>
          </w:tcPr>
          <w:p w14:paraId="2BB74DF6" w14:textId="77777777" w:rsidR="00781DF6" w:rsidRPr="00E42E0B" w:rsidRDefault="00781DF6">
            <w:pPr>
              <w:pStyle w:val="ColumnHeading"/>
              <w:keepNext/>
            </w:pPr>
            <w:r w:rsidRPr="00E42E0B">
              <w:t>Door de Commissie voorgestelde tekst</w:t>
            </w:r>
          </w:p>
        </w:tc>
        <w:tc>
          <w:tcPr>
            <w:tcW w:w="4876" w:type="dxa"/>
            <w:hideMark/>
          </w:tcPr>
          <w:p w14:paraId="3236AD49" w14:textId="77777777" w:rsidR="00781DF6" w:rsidRPr="00E42E0B" w:rsidRDefault="00781DF6">
            <w:pPr>
              <w:pStyle w:val="ColumnHeading"/>
              <w:keepNext/>
            </w:pPr>
            <w:r w:rsidRPr="00E42E0B">
              <w:t>Amendement</w:t>
            </w:r>
          </w:p>
        </w:tc>
      </w:tr>
      <w:tr w:rsidR="00781DF6" w:rsidRPr="00E42E0B" w14:paraId="36846D52" w14:textId="77777777" w:rsidTr="00781DF6">
        <w:trPr>
          <w:jc w:val="center"/>
        </w:trPr>
        <w:tc>
          <w:tcPr>
            <w:tcW w:w="4876" w:type="dxa"/>
            <w:hideMark/>
          </w:tcPr>
          <w:p w14:paraId="56ACE5C0" w14:textId="77777777" w:rsidR="00781DF6" w:rsidRPr="00E42E0B" w:rsidRDefault="00781DF6">
            <w:pPr>
              <w:pStyle w:val="Normal6"/>
            </w:pPr>
            <w:r w:rsidRPr="00E42E0B">
              <w:t xml:space="preserve">[ ] uiterlijk </w:t>
            </w:r>
            <w:r w:rsidRPr="00E42E0B">
              <w:rPr>
                <w:b/>
                <w:i/>
              </w:rPr>
              <w:t>binnen</w:t>
            </w:r>
            <w:r w:rsidRPr="00E42E0B">
              <w:t xml:space="preserve"> 6 uur </w:t>
            </w:r>
            <w:r w:rsidRPr="00E42E0B">
              <w:rPr>
                <w:b/>
                <w:i/>
              </w:rPr>
              <w:t>in noodgevallen waarbij sprake is van</w:t>
            </w:r>
            <w:r w:rsidRPr="00E42E0B">
              <w:t>:</w:t>
            </w:r>
          </w:p>
        </w:tc>
        <w:tc>
          <w:tcPr>
            <w:tcW w:w="4876" w:type="dxa"/>
            <w:hideMark/>
          </w:tcPr>
          <w:p w14:paraId="41F6DCE1" w14:textId="77777777" w:rsidR="00781DF6" w:rsidRPr="00E42E0B" w:rsidRDefault="00781DF6">
            <w:pPr>
              <w:pStyle w:val="Normal6"/>
              <w:rPr>
                <w:szCs w:val="24"/>
              </w:rPr>
            </w:pPr>
            <w:r w:rsidRPr="00E42E0B">
              <w:t xml:space="preserve">[ ] uiterlijk </w:t>
            </w:r>
            <w:r w:rsidRPr="00E42E0B">
              <w:rPr>
                <w:b/>
                <w:i/>
              </w:rPr>
              <w:t>na 24</w:t>
            </w:r>
            <w:r w:rsidRPr="00E42E0B">
              <w:t xml:space="preserve"> uur </w:t>
            </w:r>
            <w:r w:rsidRPr="00E42E0B">
              <w:rPr>
                <w:b/>
                <w:i/>
              </w:rPr>
              <w:t>wanneer de tenuitvoerleggingsautoriteit zich niet heeft beroepen op een van de gronden voor weigering van de erkenning of de tenuitvoerlegging:</w:t>
            </w:r>
          </w:p>
        </w:tc>
      </w:tr>
    </w:tbl>
    <w:p w14:paraId="1162A481"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04DA7CE" w14:textId="77777777" w:rsidR="00781DF6" w:rsidRPr="00E42E0B" w:rsidRDefault="00781DF6" w:rsidP="00781DF6">
      <w:r w:rsidRPr="00E42E0B">
        <w:rPr>
          <w:rStyle w:val="HideTWBExt"/>
          <w:noProof w:val="0"/>
        </w:rPr>
        <w:t>&lt;/Amend&gt;</w:t>
      </w:r>
    </w:p>
    <w:p w14:paraId="0E2B537E" w14:textId="3D9A92F7"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206</w:t>
      </w:r>
      <w:r w:rsidRPr="00E42E0B">
        <w:rPr>
          <w:rStyle w:val="HideTWBExt"/>
          <w:b w:val="0"/>
          <w:noProof w:val="0"/>
        </w:rPr>
        <w:t>&lt;/NumAm&gt;</w:t>
      </w:r>
    </w:p>
    <w:p w14:paraId="2F2ED175"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2263053" w14:textId="4A5D5E6E" w:rsidR="00781DF6" w:rsidRPr="00E42E0B" w:rsidRDefault="00781DF6" w:rsidP="00781DF6">
      <w:pPr>
        <w:pStyle w:val="NormalBold"/>
      </w:pPr>
      <w:r w:rsidRPr="00E42E0B">
        <w:rPr>
          <w:rStyle w:val="HideTWBExt"/>
          <w:b w:val="0"/>
          <w:noProof w:val="0"/>
        </w:rPr>
        <w:t>&lt;Article&gt;</w:t>
      </w:r>
      <w:r w:rsidRPr="00E42E0B">
        <w:t>Bijlage I – afdeling B – alinea 1 – vakje 2 – vakje 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345923C" w14:textId="77777777" w:rsidTr="00781DF6">
        <w:trPr>
          <w:jc w:val="center"/>
        </w:trPr>
        <w:tc>
          <w:tcPr>
            <w:tcW w:w="9752" w:type="dxa"/>
            <w:gridSpan w:val="2"/>
          </w:tcPr>
          <w:p w14:paraId="7E18AA2E" w14:textId="77777777" w:rsidR="00781DF6" w:rsidRPr="00E42E0B" w:rsidRDefault="00781DF6">
            <w:pPr>
              <w:keepNext/>
            </w:pPr>
          </w:p>
        </w:tc>
      </w:tr>
      <w:tr w:rsidR="00781DF6" w:rsidRPr="00E42E0B" w14:paraId="0BCE4040" w14:textId="77777777" w:rsidTr="00781DF6">
        <w:trPr>
          <w:jc w:val="center"/>
        </w:trPr>
        <w:tc>
          <w:tcPr>
            <w:tcW w:w="4876" w:type="dxa"/>
            <w:hideMark/>
          </w:tcPr>
          <w:p w14:paraId="6F07D472" w14:textId="77777777" w:rsidR="00781DF6" w:rsidRPr="00E42E0B" w:rsidRDefault="00781DF6">
            <w:pPr>
              <w:pStyle w:val="ColumnHeading"/>
              <w:keepNext/>
            </w:pPr>
            <w:r w:rsidRPr="00E42E0B">
              <w:t>Door de Commissie voorgestelde tekst</w:t>
            </w:r>
          </w:p>
        </w:tc>
        <w:tc>
          <w:tcPr>
            <w:tcW w:w="4876" w:type="dxa"/>
            <w:hideMark/>
          </w:tcPr>
          <w:p w14:paraId="1A6E12A7" w14:textId="77777777" w:rsidR="00781DF6" w:rsidRPr="00E42E0B" w:rsidRDefault="00781DF6">
            <w:pPr>
              <w:pStyle w:val="ColumnHeading"/>
              <w:keepNext/>
            </w:pPr>
            <w:r w:rsidRPr="00E42E0B">
              <w:t>Amendement</w:t>
            </w:r>
          </w:p>
        </w:tc>
      </w:tr>
      <w:tr w:rsidR="00781DF6" w:rsidRPr="00E42E0B" w14:paraId="71702DC7" w14:textId="77777777" w:rsidTr="00781DF6">
        <w:trPr>
          <w:jc w:val="center"/>
        </w:trPr>
        <w:tc>
          <w:tcPr>
            <w:tcW w:w="4876" w:type="dxa"/>
            <w:hideMark/>
          </w:tcPr>
          <w:p w14:paraId="028397D8" w14:textId="7AFC823E" w:rsidR="00781DF6" w:rsidRPr="00E42E0B" w:rsidRDefault="00781DF6" w:rsidP="0087039F">
            <w:pPr>
              <w:pStyle w:val="Normal6"/>
            </w:pPr>
            <w:r w:rsidRPr="00E42E0B">
              <w:t>[ ] een onmiddellijke bedreiging voor het leven of de fysieke integriteit van een persoon. Motivering</w:t>
            </w:r>
            <w:r w:rsidRPr="00E42E0B">
              <w:rPr>
                <w:b/>
                <w:i/>
              </w:rPr>
              <w:t>, indien noodzakelijk</w:t>
            </w:r>
            <w:r w:rsidRPr="00E42E0B">
              <w:t xml:space="preserve">: </w:t>
            </w:r>
          </w:p>
        </w:tc>
        <w:tc>
          <w:tcPr>
            <w:tcW w:w="4876" w:type="dxa"/>
            <w:hideMark/>
          </w:tcPr>
          <w:p w14:paraId="0D64DC9D" w14:textId="441D6E06" w:rsidR="00781DF6" w:rsidRPr="00E42E0B" w:rsidRDefault="00781DF6" w:rsidP="0087039F">
            <w:pPr>
              <w:pStyle w:val="Normal6"/>
              <w:rPr>
                <w:szCs w:val="24"/>
              </w:rPr>
            </w:pPr>
            <w:r w:rsidRPr="00E42E0B">
              <w:t>[ ] een onmiddellijke bedreiging voor het leven of de fysieke integriteit van een persoon. Motivering:</w:t>
            </w:r>
          </w:p>
        </w:tc>
      </w:tr>
    </w:tbl>
    <w:p w14:paraId="77992BB8"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A2F1892" w14:textId="77777777" w:rsidR="00781DF6" w:rsidRPr="00E42E0B" w:rsidRDefault="00781DF6" w:rsidP="00781DF6">
      <w:r w:rsidRPr="00E42E0B">
        <w:rPr>
          <w:rStyle w:val="HideTWBExt"/>
          <w:noProof w:val="0"/>
        </w:rPr>
        <w:t>&lt;/Amend&gt;</w:t>
      </w:r>
    </w:p>
    <w:p w14:paraId="0BCE7415" w14:textId="3812AC6E"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207</w:t>
      </w:r>
      <w:r w:rsidRPr="00E42E0B">
        <w:rPr>
          <w:rStyle w:val="HideTWBExt"/>
          <w:b w:val="0"/>
          <w:noProof w:val="0"/>
        </w:rPr>
        <w:t>&lt;/NumAm&gt;</w:t>
      </w:r>
    </w:p>
    <w:p w14:paraId="0A47F158"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5027ACA" w14:textId="706D35CB" w:rsidR="00781DF6" w:rsidRPr="00E42E0B" w:rsidRDefault="00781DF6" w:rsidP="00781DF6">
      <w:pPr>
        <w:pStyle w:val="NormalBold"/>
      </w:pPr>
      <w:r w:rsidRPr="00E42E0B">
        <w:rPr>
          <w:rStyle w:val="HideTWBExt"/>
          <w:b w:val="0"/>
          <w:noProof w:val="0"/>
        </w:rPr>
        <w:t>&lt;Article&gt;</w:t>
      </w:r>
      <w:r w:rsidRPr="00E42E0B">
        <w:t>Bijlage I – afdeling B – alinea 1 – vakje 2 – vakje 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2C6154C" w14:textId="77777777" w:rsidTr="00781DF6">
        <w:trPr>
          <w:jc w:val="center"/>
        </w:trPr>
        <w:tc>
          <w:tcPr>
            <w:tcW w:w="9752" w:type="dxa"/>
            <w:gridSpan w:val="2"/>
          </w:tcPr>
          <w:p w14:paraId="4B2D453D" w14:textId="77777777" w:rsidR="00781DF6" w:rsidRPr="00E42E0B" w:rsidRDefault="00781DF6">
            <w:pPr>
              <w:keepNext/>
            </w:pPr>
          </w:p>
        </w:tc>
      </w:tr>
      <w:tr w:rsidR="00781DF6" w:rsidRPr="00E42E0B" w14:paraId="31CDD7A2" w14:textId="77777777" w:rsidTr="00781DF6">
        <w:trPr>
          <w:jc w:val="center"/>
        </w:trPr>
        <w:tc>
          <w:tcPr>
            <w:tcW w:w="4876" w:type="dxa"/>
            <w:hideMark/>
          </w:tcPr>
          <w:p w14:paraId="242BB9CF" w14:textId="77777777" w:rsidR="00781DF6" w:rsidRPr="00E42E0B" w:rsidRDefault="00781DF6">
            <w:pPr>
              <w:pStyle w:val="ColumnHeading"/>
              <w:keepNext/>
            </w:pPr>
            <w:r w:rsidRPr="00E42E0B">
              <w:t>Door de Commissie voorgestelde tekst</w:t>
            </w:r>
          </w:p>
        </w:tc>
        <w:tc>
          <w:tcPr>
            <w:tcW w:w="4876" w:type="dxa"/>
            <w:hideMark/>
          </w:tcPr>
          <w:p w14:paraId="3C8412B1" w14:textId="77777777" w:rsidR="00781DF6" w:rsidRPr="00E42E0B" w:rsidRDefault="00781DF6">
            <w:pPr>
              <w:pStyle w:val="ColumnHeading"/>
              <w:keepNext/>
            </w:pPr>
            <w:r w:rsidRPr="00E42E0B">
              <w:t>Amendement</w:t>
            </w:r>
          </w:p>
        </w:tc>
      </w:tr>
      <w:tr w:rsidR="00781DF6" w:rsidRPr="00E42E0B" w14:paraId="2B298C39" w14:textId="77777777" w:rsidTr="00781DF6">
        <w:trPr>
          <w:jc w:val="center"/>
        </w:trPr>
        <w:tc>
          <w:tcPr>
            <w:tcW w:w="4876" w:type="dxa"/>
            <w:hideMark/>
          </w:tcPr>
          <w:p w14:paraId="40D638B2" w14:textId="77777777" w:rsidR="00781DF6" w:rsidRPr="00E42E0B" w:rsidRDefault="00781DF6">
            <w:pPr>
              <w:pStyle w:val="Normal6"/>
            </w:pPr>
            <w:r w:rsidRPr="00E42E0B">
              <w:rPr>
                <w:b/>
                <w:i/>
              </w:rPr>
              <w:t>[ ] een onmiddellijke bedreiging voor een kritieke infrastructuur als gedefinieerd in artikel 2, onder a), van Richtlijn 2008/114/EG van de Raad van 8 december 2008 inzake de identificatie van Europese kritieke infrastructuren, de aanmerking van infrastructuren als Europese kritieke infrastructuren en de beoordeling van de noodzaak de bescherming van dergelijke infrastructuren te verbeteren.</w:t>
            </w:r>
          </w:p>
        </w:tc>
        <w:tc>
          <w:tcPr>
            <w:tcW w:w="4876" w:type="dxa"/>
            <w:hideMark/>
          </w:tcPr>
          <w:p w14:paraId="7549CC25" w14:textId="77777777" w:rsidR="00781DF6" w:rsidRPr="00E42E0B" w:rsidRDefault="00781DF6">
            <w:pPr>
              <w:pStyle w:val="Normal6"/>
              <w:rPr>
                <w:szCs w:val="24"/>
              </w:rPr>
            </w:pPr>
            <w:r w:rsidRPr="00E42E0B">
              <w:rPr>
                <w:b/>
                <w:i/>
              </w:rPr>
              <w:t>Schrappen</w:t>
            </w:r>
          </w:p>
        </w:tc>
      </w:tr>
    </w:tbl>
    <w:p w14:paraId="73F52605"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EC07A51" w14:textId="77777777" w:rsidR="00781DF6" w:rsidRPr="00E42E0B" w:rsidRDefault="00781DF6" w:rsidP="00781DF6">
      <w:r w:rsidRPr="00E42E0B">
        <w:rPr>
          <w:rStyle w:val="HideTWBExt"/>
          <w:noProof w:val="0"/>
        </w:rPr>
        <w:t>&lt;/Amend&gt;</w:t>
      </w:r>
    </w:p>
    <w:p w14:paraId="59212980" w14:textId="28B597BF"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208</w:t>
      </w:r>
      <w:r w:rsidRPr="00E42E0B">
        <w:rPr>
          <w:rStyle w:val="HideTWBExt"/>
          <w:b w:val="0"/>
          <w:noProof w:val="0"/>
        </w:rPr>
        <w:t>&lt;/NumAm&gt;</w:t>
      </w:r>
    </w:p>
    <w:p w14:paraId="6841F68E"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59C845F" w14:textId="598B3C8C" w:rsidR="00781DF6" w:rsidRPr="00E42E0B" w:rsidRDefault="00781DF6" w:rsidP="00781DF6">
      <w:pPr>
        <w:pStyle w:val="NormalBold"/>
      </w:pPr>
      <w:r w:rsidRPr="00E42E0B">
        <w:rPr>
          <w:rStyle w:val="HideTWBExt"/>
          <w:b w:val="0"/>
          <w:noProof w:val="0"/>
        </w:rPr>
        <w:t>&lt;Article&gt;</w:t>
      </w:r>
      <w:r w:rsidRPr="00E42E0B">
        <w:t>Bijlage I – afdeling B – alinea 1 – vakje 3</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9425F3E" w14:textId="77777777" w:rsidTr="00781DF6">
        <w:trPr>
          <w:jc w:val="center"/>
        </w:trPr>
        <w:tc>
          <w:tcPr>
            <w:tcW w:w="9752" w:type="dxa"/>
            <w:gridSpan w:val="2"/>
          </w:tcPr>
          <w:p w14:paraId="208F01BC" w14:textId="77777777" w:rsidR="00781DF6" w:rsidRPr="00E42E0B" w:rsidRDefault="00781DF6">
            <w:pPr>
              <w:keepNext/>
            </w:pPr>
          </w:p>
        </w:tc>
      </w:tr>
      <w:tr w:rsidR="00781DF6" w:rsidRPr="00E42E0B" w14:paraId="304538D1" w14:textId="77777777" w:rsidTr="00781DF6">
        <w:trPr>
          <w:jc w:val="center"/>
        </w:trPr>
        <w:tc>
          <w:tcPr>
            <w:tcW w:w="4876" w:type="dxa"/>
            <w:hideMark/>
          </w:tcPr>
          <w:p w14:paraId="724C8E1C" w14:textId="77777777" w:rsidR="00781DF6" w:rsidRPr="00E42E0B" w:rsidRDefault="00781DF6">
            <w:pPr>
              <w:pStyle w:val="ColumnHeading"/>
              <w:keepNext/>
            </w:pPr>
            <w:r w:rsidRPr="00E42E0B">
              <w:t>Door de Commissie voorgestelde tekst</w:t>
            </w:r>
          </w:p>
        </w:tc>
        <w:tc>
          <w:tcPr>
            <w:tcW w:w="4876" w:type="dxa"/>
            <w:hideMark/>
          </w:tcPr>
          <w:p w14:paraId="7DF4B809" w14:textId="77777777" w:rsidR="00781DF6" w:rsidRPr="00E42E0B" w:rsidRDefault="00781DF6">
            <w:pPr>
              <w:pStyle w:val="ColumnHeading"/>
              <w:keepNext/>
            </w:pPr>
            <w:r w:rsidRPr="00E42E0B">
              <w:t>Amendement</w:t>
            </w:r>
          </w:p>
        </w:tc>
      </w:tr>
      <w:tr w:rsidR="00781DF6" w:rsidRPr="00E42E0B" w14:paraId="7A65D8B9" w14:textId="77777777" w:rsidTr="00781DF6">
        <w:trPr>
          <w:jc w:val="center"/>
        </w:trPr>
        <w:tc>
          <w:tcPr>
            <w:tcW w:w="4876" w:type="dxa"/>
            <w:hideMark/>
          </w:tcPr>
          <w:p w14:paraId="6AA17407" w14:textId="77777777" w:rsidR="00781DF6" w:rsidRPr="00E42E0B" w:rsidRDefault="00781DF6">
            <w:pPr>
              <w:pStyle w:val="Normal6"/>
            </w:pPr>
            <w:r w:rsidRPr="00E42E0B">
              <w:rPr>
                <w:b/>
                <w:i/>
              </w:rPr>
              <w:t>[ ] binnen een andere tijdspanne (specificeren): ………………..……………………..….. vanwege:</w:t>
            </w:r>
          </w:p>
        </w:tc>
        <w:tc>
          <w:tcPr>
            <w:tcW w:w="4876" w:type="dxa"/>
            <w:hideMark/>
          </w:tcPr>
          <w:p w14:paraId="4EED2308" w14:textId="77777777" w:rsidR="00781DF6" w:rsidRPr="00E42E0B" w:rsidRDefault="00781DF6">
            <w:pPr>
              <w:pStyle w:val="Normal6"/>
              <w:rPr>
                <w:szCs w:val="24"/>
              </w:rPr>
            </w:pPr>
            <w:r w:rsidRPr="00E42E0B">
              <w:rPr>
                <w:b/>
                <w:i/>
              </w:rPr>
              <w:t>Schrappen</w:t>
            </w:r>
          </w:p>
        </w:tc>
      </w:tr>
      <w:tr w:rsidR="00781DF6" w:rsidRPr="00E42E0B" w14:paraId="2101BED9" w14:textId="77777777" w:rsidTr="00781DF6">
        <w:trPr>
          <w:jc w:val="center"/>
        </w:trPr>
        <w:tc>
          <w:tcPr>
            <w:tcW w:w="4876" w:type="dxa"/>
            <w:hideMark/>
          </w:tcPr>
          <w:p w14:paraId="303823D9" w14:textId="77777777" w:rsidR="00781DF6" w:rsidRPr="00E42E0B" w:rsidRDefault="00781DF6">
            <w:pPr>
              <w:pStyle w:val="Normal6"/>
            </w:pPr>
            <w:r w:rsidRPr="00E42E0B">
              <w:rPr>
                <w:b/>
                <w:i/>
              </w:rPr>
              <w:t>[ ] een onmiddellijk gevaar dat de gevraagde gegevens zullen worden gewist</w:t>
            </w:r>
          </w:p>
        </w:tc>
        <w:tc>
          <w:tcPr>
            <w:tcW w:w="4876" w:type="dxa"/>
          </w:tcPr>
          <w:p w14:paraId="74C4125F" w14:textId="77777777" w:rsidR="00781DF6" w:rsidRPr="00E42E0B" w:rsidRDefault="00781DF6">
            <w:pPr>
              <w:pStyle w:val="Normal6"/>
              <w:rPr>
                <w:szCs w:val="24"/>
              </w:rPr>
            </w:pPr>
          </w:p>
        </w:tc>
      </w:tr>
      <w:tr w:rsidR="00781DF6" w:rsidRPr="00E42E0B" w14:paraId="3D8A03AA" w14:textId="77777777" w:rsidTr="00781DF6">
        <w:trPr>
          <w:jc w:val="center"/>
        </w:trPr>
        <w:tc>
          <w:tcPr>
            <w:tcW w:w="4876" w:type="dxa"/>
            <w:hideMark/>
          </w:tcPr>
          <w:p w14:paraId="5B0359E1" w14:textId="77777777" w:rsidR="00781DF6" w:rsidRPr="00E42E0B" w:rsidRDefault="00781DF6">
            <w:pPr>
              <w:pStyle w:val="Normal6"/>
            </w:pPr>
            <w:r w:rsidRPr="00E42E0B">
              <w:rPr>
                <w:b/>
                <w:i/>
              </w:rPr>
              <w:t>[ ] andere dringende onderzoeksmaatregelen</w:t>
            </w:r>
          </w:p>
        </w:tc>
        <w:tc>
          <w:tcPr>
            <w:tcW w:w="4876" w:type="dxa"/>
          </w:tcPr>
          <w:p w14:paraId="2A9BFEC8" w14:textId="77777777" w:rsidR="00781DF6" w:rsidRPr="00E42E0B" w:rsidRDefault="00781DF6">
            <w:pPr>
              <w:pStyle w:val="Normal6"/>
              <w:rPr>
                <w:szCs w:val="24"/>
              </w:rPr>
            </w:pPr>
          </w:p>
        </w:tc>
      </w:tr>
      <w:tr w:rsidR="00781DF6" w:rsidRPr="00E42E0B" w14:paraId="7CD0D5C8" w14:textId="77777777" w:rsidTr="00781DF6">
        <w:trPr>
          <w:jc w:val="center"/>
        </w:trPr>
        <w:tc>
          <w:tcPr>
            <w:tcW w:w="4876" w:type="dxa"/>
            <w:hideMark/>
          </w:tcPr>
          <w:p w14:paraId="72BB75C2" w14:textId="77777777" w:rsidR="00781DF6" w:rsidRPr="00E42E0B" w:rsidRDefault="00781DF6">
            <w:pPr>
              <w:pStyle w:val="Normal6"/>
            </w:pPr>
            <w:r w:rsidRPr="00E42E0B">
              <w:rPr>
                <w:b/>
                <w:i/>
              </w:rPr>
              <w:t>[ ] een naderende procesdatum</w:t>
            </w:r>
          </w:p>
        </w:tc>
        <w:tc>
          <w:tcPr>
            <w:tcW w:w="4876" w:type="dxa"/>
          </w:tcPr>
          <w:p w14:paraId="1CA18DFD" w14:textId="77777777" w:rsidR="00781DF6" w:rsidRPr="00E42E0B" w:rsidRDefault="00781DF6">
            <w:pPr>
              <w:pStyle w:val="Normal6"/>
              <w:rPr>
                <w:szCs w:val="24"/>
              </w:rPr>
            </w:pPr>
          </w:p>
        </w:tc>
      </w:tr>
      <w:tr w:rsidR="00781DF6" w:rsidRPr="00E42E0B" w14:paraId="2AFB01BB" w14:textId="77777777" w:rsidTr="00781DF6">
        <w:trPr>
          <w:jc w:val="center"/>
        </w:trPr>
        <w:tc>
          <w:tcPr>
            <w:tcW w:w="4876" w:type="dxa"/>
            <w:hideMark/>
          </w:tcPr>
          <w:p w14:paraId="72A666AB" w14:textId="77777777" w:rsidR="00781DF6" w:rsidRPr="00E42E0B" w:rsidRDefault="00781DF6">
            <w:pPr>
              <w:pStyle w:val="Normal6"/>
            </w:pPr>
            <w:r w:rsidRPr="00E42E0B">
              <w:rPr>
                <w:b/>
                <w:i/>
              </w:rPr>
              <w:t>[ ] hechtenis van een verdachte / beklaagde</w:t>
            </w:r>
          </w:p>
        </w:tc>
        <w:tc>
          <w:tcPr>
            <w:tcW w:w="4876" w:type="dxa"/>
          </w:tcPr>
          <w:p w14:paraId="74BDA8A0" w14:textId="77777777" w:rsidR="00781DF6" w:rsidRPr="00E42E0B" w:rsidRDefault="00781DF6">
            <w:pPr>
              <w:pStyle w:val="Normal6"/>
              <w:rPr>
                <w:szCs w:val="24"/>
              </w:rPr>
            </w:pPr>
          </w:p>
        </w:tc>
      </w:tr>
      <w:tr w:rsidR="00781DF6" w:rsidRPr="00E42E0B" w14:paraId="7605CFA8" w14:textId="77777777" w:rsidTr="00781DF6">
        <w:trPr>
          <w:jc w:val="center"/>
        </w:trPr>
        <w:tc>
          <w:tcPr>
            <w:tcW w:w="4876" w:type="dxa"/>
            <w:hideMark/>
          </w:tcPr>
          <w:p w14:paraId="7A7E234B" w14:textId="4D9EAF9C" w:rsidR="00781DF6" w:rsidRPr="00E42E0B" w:rsidRDefault="00781DF6" w:rsidP="0087039F">
            <w:pPr>
              <w:pStyle w:val="Normal6"/>
            </w:pPr>
            <w:r w:rsidRPr="00E42E0B">
              <w:rPr>
                <w:b/>
                <w:i/>
              </w:rPr>
              <w:t xml:space="preserve">[ ] andere redenen: </w:t>
            </w:r>
          </w:p>
        </w:tc>
        <w:tc>
          <w:tcPr>
            <w:tcW w:w="4876" w:type="dxa"/>
          </w:tcPr>
          <w:p w14:paraId="541CF592" w14:textId="77777777" w:rsidR="00781DF6" w:rsidRPr="00E42E0B" w:rsidRDefault="00781DF6">
            <w:pPr>
              <w:pStyle w:val="Normal6"/>
              <w:rPr>
                <w:szCs w:val="24"/>
              </w:rPr>
            </w:pPr>
          </w:p>
        </w:tc>
      </w:tr>
    </w:tbl>
    <w:p w14:paraId="57FC5644"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68660D3" w14:textId="77777777" w:rsidR="00781DF6" w:rsidRPr="00E42E0B" w:rsidRDefault="00781DF6" w:rsidP="00781DF6">
      <w:r w:rsidRPr="00E42E0B">
        <w:rPr>
          <w:rStyle w:val="HideTWBExt"/>
          <w:noProof w:val="0"/>
        </w:rPr>
        <w:t>&lt;/Amend&gt;</w:t>
      </w:r>
    </w:p>
    <w:p w14:paraId="6C3D2444" w14:textId="5BC3CAF6"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209</w:t>
      </w:r>
      <w:r w:rsidRPr="00E42E0B">
        <w:rPr>
          <w:rStyle w:val="HideTWBExt"/>
          <w:b w:val="0"/>
          <w:noProof w:val="0"/>
        </w:rPr>
        <w:t>&lt;/NumAm&gt;</w:t>
      </w:r>
    </w:p>
    <w:p w14:paraId="00A52597"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A9FC016" w14:textId="014E30AA" w:rsidR="00781DF6" w:rsidRPr="00E42E0B" w:rsidRDefault="00781DF6" w:rsidP="00781DF6">
      <w:pPr>
        <w:pStyle w:val="NormalBold"/>
      </w:pPr>
      <w:r w:rsidRPr="00E42E0B">
        <w:rPr>
          <w:rStyle w:val="HideTWBExt"/>
          <w:b w:val="0"/>
          <w:noProof w:val="0"/>
        </w:rPr>
        <w:t>&lt;Article&gt;</w:t>
      </w:r>
      <w:r w:rsidRPr="00E42E0B">
        <w:t>Bijlage I – afdeling C – titel</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E2054BB" w14:textId="77777777" w:rsidTr="00781DF6">
        <w:trPr>
          <w:jc w:val="center"/>
        </w:trPr>
        <w:tc>
          <w:tcPr>
            <w:tcW w:w="9752" w:type="dxa"/>
            <w:gridSpan w:val="2"/>
          </w:tcPr>
          <w:p w14:paraId="3D98E89B" w14:textId="77777777" w:rsidR="00781DF6" w:rsidRPr="00E42E0B" w:rsidRDefault="00781DF6">
            <w:pPr>
              <w:keepNext/>
            </w:pPr>
          </w:p>
        </w:tc>
      </w:tr>
      <w:tr w:rsidR="00781DF6" w:rsidRPr="00E42E0B" w14:paraId="799BB444" w14:textId="77777777" w:rsidTr="00781DF6">
        <w:trPr>
          <w:jc w:val="center"/>
        </w:trPr>
        <w:tc>
          <w:tcPr>
            <w:tcW w:w="4876" w:type="dxa"/>
            <w:hideMark/>
          </w:tcPr>
          <w:p w14:paraId="295F5C48" w14:textId="77777777" w:rsidR="00781DF6" w:rsidRPr="00E42E0B" w:rsidRDefault="00781DF6">
            <w:pPr>
              <w:pStyle w:val="ColumnHeading"/>
              <w:keepNext/>
            </w:pPr>
            <w:r w:rsidRPr="00E42E0B">
              <w:t>Door de Commissie voorgestelde tekst</w:t>
            </w:r>
          </w:p>
        </w:tc>
        <w:tc>
          <w:tcPr>
            <w:tcW w:w="4876" w:type="dxa"/>
            <w:hideMark/>
          </w:tcPr>
          <w:p w14:paraId="4A640189" w14:textId="77777777" w:rsidR="00781DF6" w:rsidRPr="00E42E0B" w:rsidRDefault="00781DF6">
            <w:pPr>
              <w:pStyle w:val="ColumnHeading"/>
              <w:keepNext/>
            </w:pPr>
            <w:r w:rsidRPr="00E42E0B">
              <w:t>Amendement</w:t>
            </w:r>
          </w:p>
        </w:tc>
      </w:tr>
      <w:tr w:rsidR="00781DF6" w:rsidRPr="00E42E0B" w14:paraId="069298AB" w14:textId="77777777" w:rsidTr="00781DF6">
        <w:trPr>
          <w:jc w:val="center"/>
        </w:trPr>
        <w:tc>
          <w:tcPr>
            <w:tcW w:w="4876" w:type="dxa"/>
            <w:hideMark/>
          </w:tcPr>
          <w:p w14:paraId="655F8A30" w14:textId="2FAD8F73" w:rsidR="00781DF6" w:rsidRPr="00E42E0B" w:rsidRDefault="0087039F">
            <w:pPr>
              <w:pStyle w:val="Normal6"/>
              <w:rPr>
                <w:b/>
                <w:i/>
              </w:rPr>
            </w:pPr>
            <w:r w:rsidRPr="00E42E0B">
              <w:rPr>
                <w:b/>
                <w:i/>
              </w:rPr>
              <w:t>Informatie voor gebruikers</w:t>
            </w:r>
          </w:p>
        </w:tc>
        <w:tc>
          <w:tcPr>
            <w:tcW w:w="4876" w:type="dxa"/>
            <w:hideMark/>
          </w:tcPr>
          <w:p w14:paraId="1D454C73" w14:textId="3064F044" w:rsidR="00781DF6" w:rsidRPr="00E42E0B" w:rsidRDefault="00781DF6" w:rsidP="0087039F">
            <w:pPr>
              <w:pStyle w:val="Normal6"/>
              <w:rPr>
                <w:szCs w:val="24"/>
              </w:rPr>
            </w:pPr>
            <w:r w:rsidRPr="00E42E0B">
              <w:rPr>
                <w:b/>
                <w:i/>
              </w:rPr>
              <w:t>Informatie voor gebruikers</w:t>
            </w:r>
          </w:p>
        </w:tc>
      </w:tr>
    </w:tbl>
    <w:p w14:paraId="40F79723"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56DEA56" w14:textId="77777777" w:rsidR="00781DF6" w:rsidRPr="00E42E0B" w:rsidRDefault="00781DF6" w:rsidP="00781DF6">
      <w:r w:rsidRPr="00E42E0B">
        <w:rPr>
          <w:rStyle w:val="HideTWBExt"/>
          <w:noProof w:val="0"/>
        </w:rPr>
        <w:t>&lt;/Amend&gt;</w:t>
      </w:r>
    </w:p>
    <w:p w14:paraId="14C3D02B" w14:textId="2B623C9B"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210</w:t>
      </w:r>
      <w:r w:rsidRPr="00E42E0B">
        <w:rPr>
          <w:rStyle w:val="HideTWBExt"/>
          <w:b w:val="0"/>
          <w:noProof w:val="0"/>
        </w:rPr>
        <w:t>&lt;/NumAm&gt;</w:t>
      </w:r>
    </w:p>
    <w:p w14:paraId="3715BCE4"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7FC444E" w14:textId="72BBC49C" w:rsidR="00781DF6" w:rsidRPr="00E42E0B" w:rsidRDefault="00781DF6" w:rsidP="00781DF6">
      <w:pPr>
        <w:pStyle w:val="NormalBold"/>
      </w:pPr>
      <w:r w:rsidRPr="00E42E0B">
        <w:rPr>
          <w:rStyle w:val="HideTWBExt"/>
          <w:b w:val="0"/>
          <w:noProof w:val="0"/>
        </w:rPr>
        <w:t>&lt;Article&gt;</w:t>
      </w:r>
      <w:r w:rsidRPr="00E42E0B">
        <w:t>Bijlage I – afdeling C – alinea 1 – vakje 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5B0E22E" w14:textId="77777777" w:rsidTr="00781DF6">
        <w:trPr>
          <w:jc w:val="center"/>
        </w:trPr>
        <w:tc>
          <w:tcPr>
            <w:tcW w:w="9752" w:type="dxa"/>
            <w:gridSpan w:val="2"/>
          </w:tcPr>
          <w:p w14:paraId="03D53723" w14:textId="77777777" w:rsidR="00781DF6" w:rsidRPr="00E42E0B" w:rsidRDefault="00781DF6">
            <w:pPr>
              <w:keepNext/>
            </w:pPr>
          </w:p>
        </w:tc>
      </w:tr>
      <w:tr w:rsidR="00781DF6" w:rsidRPr="00E42E0B" w14:paraId="328117C0" w14:textId="77777777" w:rsidTr="00781DF6">
        <w:trPr>
          <w:jc w:val="center"/>
        </w:trPr>
        <w:tc>
          <w:tcPr>
            <w:tcW w:w="4876" w:type="dxa"/>
            <w:hideMark/>
          </w:tcPr>
          <w:p w14:paraId="0DE1B57D" w14:textId="77777777" w:rsidR="00781DF6" w:rsidRPr="00E42E0B" w:rsidRDefault="00781DF6">
            <w:pPr>
              <w:pStyle w:val="ColumnHeading"/>
              <w:keepNext/>
            </w:pPr>
            <w:r w:rsidRPr="00E42E0B">
              <w:t>Door de Commissie voorgestelde tekst</w:t>
            </w:r>
          </w:p>
        </w:tc>
        <w:tc>
          <w:tcPr>
            <w:tcW w:w="4876" w:type="dxa"/>
            <w:hideMark/>
          </w:tcPr>
          <w:p w14:paraId="26FC276C" w14:textId="77777777" w:rsidR="00781DF6" w:rsidRPr="00E42E0B" w:rsidRDefault="00781DF6">
            <w:pPr>
              <w:pStyle w:val="ColumnHeading"/>
              <w:keepNext/>
            </w:pPr>
            <w:r w:rsidRPr="00E42E0B">
              <w:t>Amendement</w:t>
            </w:r>
          </w:p>
        </w:tc>
      </w:tr>
      <w:tr w:rsidR="00781DF6" w:rsidRPr="00E42E0B" w14:paraId="345CAB54" w14:textId="77777777" w:rsidTr="00781DF6">
        <w:trPr>
          <w:jc w:val="center"/>
        </w:trPr>
        <w:tc>
          <w:tcPr>
            <w:tcW w:w="4876" w:type="dxa"/>
            <w:hideMark/>
          </w:tcPr>
          <w:p w14:paraId="1D78FF76" w14:textId="77777777" w:rsidR="00781DF6" w:rsidRPr="00E42E0B" w:rsidRDefault="00781DF6">
            <w:pPr>
              <w:pStyle w:val="Normal6"/>
            </w:pPr>
            <w:r w:rsidRPr="00E42E0B">
              <w:t xml:space="preserve">[ ] de </w:t>
            </w:r>
            <w:r w:rsidRPr="00E42E0B">
              <w:rPr>
                <w:b/>
                <w:i/>
              </w:rPr>
              <w:t>adressaat</w:t>
            </w:r>
            <w:r w:rsidRPr="00E42E0B">
              <w:t xml:space="preserve"> de persoon wiens gegevens worden verlangd niet </w:t>
            </w:r>
            <w:r w:rsidRPr="00E42E0B">
              <w:rPr>
                <w:b/>
                <w:i/>
              </w:rPr>
              <w:t>mag</w:t>
            </w:r>
            <w:r w:rsidRPr="00E42E0B">
              <w:t xml:space="preserve"> informeren over het CEV.</w:t>
            </w:r>
          </w:p>
        </w:tc>
        <w:tc>
          <w:tcPr>
            <w:tcW w:w="4876" w:type="dxa"/>
            <w:hideMark/>
          </w:tcPr>
          <w:p w14:paraId="45ED1C1F" w14:textId="77777777" w:rsidR="00781DF6" w:rsidRPr="00E42E0B" w:rsidRDefault="00781DF6">
            <w:pPr>
              <w:pStyle w:val="Normal6"/>
              <w:rPr>
                <w:szCs w:val="24"/>
              </w:rPr>
            </w:pPr>
            <w:r w:rsidRPr="00E42E0B">
              <w:t xml:space="preserve">[ ] de </w:t>
            </w:r>
            <w:r w:rsidRPr="00E42E0B">
              <w:rPr>
                <w:b/>
                <w:i/>
              </w:rPr>
              <w:t>adressaten</w:t>
            </w:r>
            <w:r w:rsidRPr="00E42E0B">
              <w:t xml:space="preserve"> de persoon wiens gegevens worden verlangd niet </w:t>
            </w:r>
            <w:r w:rsidRPr="00E42E0B">
              <w:rPr>
                <w:b/>
                <w:i/>
              </w:rPr>
              <w:t>mogen</w:t>
            </w:r>
            <w:r w:rsidRPr="00E42E0B">
              <w:t xml:space="preserve"> informeren over het CEV</w:t>
            </w:r>
            <w:r w:rsidRPr="00E42E0B">
              <w:rPr>
                <w:b/>
                <w:i/>
              </w:rPr>
              <w:t>, zoals gestaafd door het bijgevoegde gerechtelijk bevel</w:t>
            </w:r>
            <w:r w:rsidRPr="00E42E0B">
              <w:t xml:space="preserve">. </w:t>
            </w:r>
            <w:r w:rsidRPr="00E42E0B">
              <w:rPr>
                <w:b/>
                <w:i/>
              </w:rPr>
              <w:t>Motivering: ..........</w:t>
            </w:r>
          </w:p>
        </w:tc>
      </w:tr>
    </w:tbl>
    <w:p w14:paraId="622575BA"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22253F6" w14:textId="77777777" w:rsidR="00781DF6" w:rsidRPr="00E42E0B" w:rsidRDefault="00781DF6" w:rsidP="00781DF6">
      <w:r w:rsidRPr="00E42E0B">
        <w:rPr>
          <w:rStyle w:val="HideTWBExt"/>
          <w:noProof w:val="0"/>
        </w:rPr>
        <w:t>&lt;/Amend&gt;</w:t>
      </w:r>
    </w:p>
    <w:p w14:paraId="09FBD3B8" w14:textId="28728301"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211</w:t>
      </w:r>
      <w:r w:rsidRPr="00E42E0B">
        <w:rPr>
          <w:rStyle w:val="HideTWBExt"/>
          <w:b w:val="0"/>
          <w:noProof w:val="0"/>
        </w:rPr>
        <w:t>&lt;/NumAm&gt;</w:t>
      </w:r>
    </w:p>
    <w:p w14:paraId="1CF5FB09"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3AC3CCC" w14:textId="4C189601" w:rsidR="00781DF6" w:rsidRPr="00E42E0B" w:rsidRDefault="00781DF6" w:rsidP="00781DF6">
      <w:pPr>
        <w:pStyle w:val="NormalBold"/>
      </w:pPr>
      <w:r w:rsidRPr="00E42E0B">
        <w:rPr>
          <w:rStyle w:val="HideTWBExt"/>
          <w:b w:val="0"/>
          <w:noProof w:val="0"/>
        </w:rPr>
        <w:t>&lt;Article&gt;</w:t>
      </w:r>
      <w:r w:rsidRPr="00E42E0B">
        <w:t>Bijlage I – afdeling D – titel</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686434F" w14:textId="77777777" w:rsidTr="00781DF6">
        <w:trPr>
          <w:jc w:val="center"/>
        </w:trPr>
        <w:tc>
          <w:tcPr>
            <w:tcW w:w="9752" w:type="dxa"/>
            <w:gridSpan w:val="2"/>
          </w:tcPr>
          <w:p w14:paraId="21A51E40" w14:textId="77777777" w:rsidR="00781DF6" w:rsidRPr="00E42E0B" w:rsidRDefault="00781DF6">
            <w:pPr>
              <w:keepNext/>
            </w:pPr>
          </w:p>
        </w:tc>
      </w:tr>
      <w:tr w:rsidR="00781DF6" w:rsidRPr="00E42E0B" w14:paraId="70193197" w14:textId="77777777" w:rsidTr="00781DF6">
        <w:trPr>
          <w:jc w:val="center"/>
        </w:trPr>
        <w:tc>
          <w:tcPr>
            <w:tcW w:w="4876" w:type="dxa"/>
            <w:hideMark/>
          </w:tcPr>
          <w:p w14:paraId="77D1012B" w14:textId="77777777" w:rsidR="00781DF6" w:rsidRPr="00E42E0B" w:rsidRDefault="00781DF6">
            <w:pPr>
              <w:pStyle w:val="ColumnHeading"/>
              <w:keepNext/>
            </w:pPr>
            <w:r w:rsidRPr="00E42E0B">
              <w:t>Door de Commissie voorgestelde tekst</w:t>
            </w:r>
          </w:p>
        </w:tc>
        <w:tc>
          <w:tcPr>
            <w:tcW w:w="4876" w:type="dxa"/>
            <w:hideMark/>
          </w:tcPr>
          <w:p w14:paraId="2826B5CD" w14:textId="77777777" w:rsidR="00781DF6" w:rsidRPr="00E42E0B" w:rsidRDefault="00781DF6">
            <w:pPr>
              <w:pStyle w:val="ColumnHeading"/>
              <w:keepNext/>
            </w:pPr>
            <w:r w:rsidRPr="00E42E0B">
              <w:t>Amendement</w:t>
            </w:r>
          </w:p>
        </w:tc>
      </w:tr>
      <w:tr w:rsidR="00781DF6" w:rsidRPr="00E42E0B" w14:paraId="6E8D60EA" w14:textId="77777777" w:rsidTr="00781DF6">
        <w:trPr>
          <w:jc w:val="center"/>
        </w:trPr>
        <w:tc>
          <w:tcPr>
            <w:tcW w:w="4876" w:type="dxa"/>
            <w:hideMark/>
          </w:tcPr>
          <w:p w14:paraId="11906FEF" w14:textId="663F79A1" w:rsidR="00781DF6" w:rsidRPr="00E42E0B" w:rsidRDefault="0087039F">
            <w:pPr>
              <w:pStyle w:val="Normal6"/>
            </w:pPr>
            <w:r w:rsidRPr="00E42E0B">
              <w:t xml:space="preserve">Te verstrekken </w:t>
            </w:r>
            <w:r w:rsidRPr="00E42E0B">
              <w:rPr>
                <w:b/>
                <w:i/>
              </w:rPr>
              <w:t>elektronisch bewijs</w:t>
            </w:r>
          </w:p>
        </w:tc>
        <w:tc>
          <w:tcPr>
            <w:tcW w:w="4876" w:type="dxa"/>
            <w:hideMark/>
          </w:tcPr>
          <w:p w14:paraId="6D22E3E3" w14:textId="2C2A0A74" w:rsidR="00781DF6" w:rsidRPr="00E42E0B" w:rsidRDefault="00781DF6" w:rsidP="0087039F">
            <w:pPr>
              <w:pStyle w:val="Normal6"/>
              <w:rPr>
                <w:szCs w:val="24"/>
              </w:rPr>
            </w:pPr>
            <w:r w:rsidRPr="00E42E0B">
              <w:t xml:space="preserve">Te verstrekken </w:t>
            </w:r>
            <w:r w:rsidRPr="00E42E0B">
              <w:rPr>
                <w:b/>
                <w:i/>
              </w:rPr>
              <w:t>elektronische informatie</w:t>
            </w:r>
          </w:p>
        </w:tc>
      </w:tr>
    </w:tbl>
    <w:p w14:paraId="40CBEF1D"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AA0F9FC" w14:textId="77777777" w:rsidR="00781DF6" w:rsidRPr="00E42E0B" w:rsidRDefault="00781DF6" w:rsidP="00781DF6">
      <w:r w:rsidRPr="00E42E0B">
        <w:rPr>
          <w:rStyle w:val="HideTWBExt"/>
          <w:noProof w:val="0"/>
        </w:rPr>
        <w:t>&lt;/Amend&gt;</w:t>
      </w:r>
    </w:p>
    <w:p w14:paraId="3CA31934" w14:textId="63DFCC5F"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212</w:t>
      </w:r>
      <w:r w:rsidRPr="00E42E0B">
        <w:rPr>
          <w:rStyle w:val="HideTWBExt"/>
          <w:b w:val="0"/>
          <w:noProof w:val="0"/>
        </w:rPr>
        <w:t>&lt;/NumAm&gt;</w:t>
      </w:r>
    </w:p>
    <w:p w14:paraId="580AC5DE"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055B7A8" w14:textId="1BB03640" w:rsidR="00781DF6" w:rsidRPr="00E42E0B" w:rsidRDefault="00781DF6" w:rsidP="00781DF6">
      <w:pPr>
        <w:pStyle w:val="NormalBold"/>
      </w:pPr>
      <w:r w:rsidRPr="00E42E0B">
        <w:rPr>
          <w:rStyle w:val="HideTWBExt"/>
          <w:b w:val="0"/>
          <w:noProof w:val="0"/>
        </w:rPr>
        <w:t>&lt;Article&gt;</w:t>
      </w:r>
      <w:r w:rsidRPr="00E42E0B">
        <w:t>Bijlage I – afdeling D – punt i – vakje 1 – inleidende formule</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EE8B519" w14:textId="77777777" w:rsidTr="00781DF6">
        <w:trPr>
          <w:jc w:val="center"/>
        </w:trPr>
        <w:tc>
          <w:tcPr>
            <w:tcW w:w="9752" w:type="dxa"/>
            <w:gridSpan w:val="2"/>
          </w:tcPr>
          <w:p w14:paraId="637371FC" w14:textId="77777777" w:rsidR="00781DF6" w:rsidRPr="00E42E0B" w:rsidRDefault="00781DF6">
            <w:pPr>
              <w:keepNext/>
            </w:pPr>
          </w:p>
        </w:tc>
      </w:tr>
      <w:tr w:rsidR="00781DF6" w:rsidRPr="00E42E0B" w14:paraId="610FB487" w14:textId="77777777" w:rsidTr="00781DF6">
        <w:trPr>
          <w:jc w:val="center"/>
        </w:trPr>
        <w:tc>
          <w:tcPr>
            <w:tcW w:w="4876" w:type="dxa"/>
            <w:hideMark/>
          </w:tcPr>
          <w:p w14:paraId="20787725" w14:textId="77777777" w:rsidR="00781DF6" w:rsidRPr="00E42E0B" w:rsidRDefault="00781DF6">
            <w:pPr>
              <w:pStyle w:val="ColumnHeading"/>
              <w:keepNext/>
            </w:pPr>
            <w:r w:rsidRPr="00E42E0B">
              <w:t>Door de Commissie voorgestelde tekst</w:t>
            </w:r>
          </w:p>
        </w:tc>
        <w:tc>
          <w:tcPr>
            <w:tcW w:w="4876" w:type="dxa"/>
            <w:hideMark/>
          </w:tcPr>
          <w:p w14:paraId="487F91F8" w14:textId="77777777" w:rsidR="00781DF6" w:rsidRPr="00E42E0B" w:rsidRDefault="00781DF6">
            <w:pPr>
              <w:pStyle w:val="ColumnHeading"/>
              <w:keepNext/>
            </w:pPr>
            <w:r w:rsidRPr="00E42E0B">
              <w:t>Amendement</w:t>
            </w:r>
          </w:p>
        </w:tc>
      </w:tr>
      <w:tr w:rsidR="00781DF6" w:rsidRPr="00E42E0B" w14:paraId="25027201" w14:textId="77777777" w:rsidTr="00781DF6">
        <w:trPr>
          <w:jc w:val="center"/>
        </w:trPr>
        <w:tc>
          <w:tcPr>
            <w:tcW w:w="4876" w:type="dxa"/>
            <w:hideMark/>
          </w:tcPr>
          <w:p w14:paraId="328D8C4A" w14:textId="77777777" w:rsidR="00781DF6" w:rsidRPr="00E42E0B" w:rsidRDefault="00781DF6">
            <w:pPr>
              <w:pStyle w:val="Normal6"/>
            </w:pPr>
            <w:r w:rsidRPr="00E42E0B">
              <w:t>[ ] abonneegegevens</w:t>
            </w:r>
            <w:r w:rsidRPr="00E42E0B">
              <w:rPr>
                <w:b/>
                <w:i/>
              </w:rPr>
              <w:t>, met inbegrip van, maar niet beperkt tot</w:t>
            </w:r>
            <w:r w:rsidRPr="00E42E0B">
              <w:t>:</w:t>
            </w:r>
          </w:p>
        </w:tc>
        <w:tc>
          <w:tcPr>
            <w:tcW w:w="4876" w:type="dxa"/>
            <w:hideMark/>
          </w:tcPr>
          <w:p w14:paraId="7B4BC646" w14:textId="77777777" w:rsidR="00781DF6" w:rsidRPr="00E42E0B" w:rsidRDefault="00781DF6">
            <w:pPr>
              <w:pStyle w:val="Normal6"/>
              <w:rPr>
                <w:szCs w:val="24"/>
              </w:rPr>
            </w:pPr>
            <w:r w:rsidRPr="00E42E0B">
              <w:t>[ ] abonneegegevens:</w:t>
            </w:r>
          </w:p>
        </w:tc>
      </w:tr>
    </w:tbl>
    <w:p w14:paraId="69DC4C87"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370D1C7" w14:textId="77777777" w:rsidR="00781DF6" w:rsidRPr="00E42E0B" w:rsidRDefault="00781DF6" w:rsidP="00781DF6">
      <w:r w:rsidRPr="00E42E0B">
        <w:rPr>
          <w:rStyle w:val="HideTWBExt"/>
          <w:noProof w:val="0"/>
        </w:rPr>
        <w:t>&lt;/Amend&gt;</w:t>
      </w:r>
    </w:p>
    <w:p w14:paraId="5A2C8700" w14:textId="521DF1A4"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213</w:t>
      </w:r>
      <w:r w:rsidRPr="00E42E0B">
        <w:rPr>
          <w:rStyle w:val="HideTWBExt"/>
          <w:b w:val="0"/>
          <w:noProof w:val="0"/>
        </w:rPr>
        <w:t>&lt;/NumAm&gt;</w:t>
      </w:r>
    </w:p>
    <w:p w14:paraId="7943DE51"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BB4C907" w14:textId="6BA2D1E6" w:rsidR="00781DF6" w:rsidRPr="00E42E0B" w:rsidRDefault="00781DF6" w:rsidP="00781DF6">
      <w:pPr>
        <w:pStyle w:val="NormalBold"/>
      </w:pPr>
      <w:r w:rsidRPr="00E42E0B">
        <w:rPr>
          <w:rStyle w:val="HideTWBExt"/>
          <w:b w:val="0"/>
          <w:noProof w:val="0"/>
        </w:rPr>
        <w:t>&lt;Article&gt;</w:t>
      </w:r>
      <w:r w:rsidRPr="00E42E0B">
        <w:t>Bijlage I – afdeling D – punt i – vakje 1 – vakje 3</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1914A07" w14:textId="77777777" w:rsidTr="00781DF6">
        <w:trPr>
          <w:jc w:val="center"/>
        </w:trPr>
        <w:tc>
          <w:tcPr>
            <w:tcW w:w="9752" w:type="dxa"/>
            <w:gridSpan w:val="2"/>
          </w:tcPr>
          <w:p w14:paraId="2190F846" w14:textId="77777777" w:rsidR="00781DF6" w:rsidRPr="00E42E0B" w:rsidRDefault="00781DF6">
            <w:pPr>
              <w:keepNext/>
            </w:pPr>
          </w:p>
        </w:tc>
      </w:tr>
      <w:tr w:rsidR="00781DF6" w:rsidRPr="00E42E0B" w14:paraId="17A99B2D" w14:textId="77777777" w:rsidTr="00781DF6">
        <w:trPr>
          <w:jc w:val="center"/>
        </w:trPr>
        <w:tc>
          <w:tcPr>
            <w:tcW w:w="4876" w:type="dxa"/>
            <w:hideMark/>
          </w:tcPr>
          <w:p w14:paraId="4DD1DC03" w14:textId="77777777" w:rsidR="00781DF6" w:rsidRPr="00E42E0B" w:rsidRDefault="00781DF6">
            <w:pPr>
              <w:pStyle w:val="ColumnHeading"/>
              <w:keepNext/>
            </w:pPr>
            <w:r w:rsidRPr="00E42E0B">
              <w:t>Door de Commissie voorgestelde tekst</w:t>
            </w:r>
          </w:p>
        </w:tc>
        <w:tc>
          <w:tcPr>
            <w:tcW w:w="4876" w:type="dxa"/>
            <w:hideMark/>
          </w:tcPr>
          <w:p w14:paraId="06F24765" w14:textId="77777777" w:rsidR="00781DF6" w:rsidRPr="00E42E0B" w:rsidRDefault="00781DF6">
            <w:pPr>
              <w:pStyle w:val="ColumnHeading"/>
              <w:keepNext/>
            </w:pPr>
            <w:r w:rsidRPr="00E42E0B">
              <w:t>Amendement</w:t>
            </w:r>
          </w:p>
        </w:tc>
      </w:tr>
      <w:tr w:rsidR="00781DF6" w:rsidRPr="00E42E0B" w14:paraId="24FEE938" w14:textId="77777777" w:rsidTr="00781DF6">
        <w:trPr>
          <w:jc w:val="center"/>
        </w:trPr>
        <w:tc>
          <w:tcPr>
            <w:tcW w:w="4876" w:type="dxa"/>
            <w:hideMark/>
          </w:tcPr>
          <w:p w14:paraId="60B2CAA3" w14:textId="77777777" w:rsidR="00781DF6" w:rsidRPr="00E42E0B" w:rsidRDefault="00781DF6">
            <w:pPr>
              <w:pStyle w:val="Normal6"/>
            </w:pPr>
            <w:r w:rsidRPr="00E42E0B">
              <w:t xml:space="preserve">[ ] soort dienst, met inbegrip van identificator (telefoonnummer, </w:t>
            </w:r>
            <w:r w:rsidRPr="00E42E0B">
              <w:rPr>
                <w:b/>
                <w:i/>
              </w:rPr>
              <w:t>IP-adres,</w:t>
            </w:r>
            <w:r w:rsidRPr="00E42E0B">
              <w:t xml:space="preserve"> nummer SIM-kaart, MAC-adres) en aangesloten appara(a)t(en)</w:t>
            </w:r>
          </w:p>
        </w:tc>
        <w:tc>
          <w:tcPr>
            <w:tcW w:w="4876" w:type="dxa"/>
            <w:hideMark/>
          </w:tcPr>
          <w:p w14:paraId="4614BF62" w14:textId="77777777" w:rsidR="00781DF6" w:rsidRPr="00E42E0B" w:rsidRDefault="00781DF6">
            <w:pPr>
              <w:pStyle w:val="Normal6"/>
              <w:rPr>
                <w:szCs w:val="24"/>
              </w:rPr>
            </w:pPr>
            <w:r w:rsidRPr="00E42E0B">
              <w:t>[ ] soort dienst, met inbegrip van identificator (telefoonnummer, nummer SIM-kaart, MAC-adres) en aangesloten appara(a)t(en)</w:t>
            </w:r>
          </w:p>
        </w:tc>
      </w:tr>
    </w:tbl>
    <w:p w14:paraId="6245E248"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E06D54D" w14:textId="77777777" w:rsidR="00781DF6" w:rsidRPr="00E42E0B" w:rsidRDefault="00781DF6" w:rsidP="00781DF6">
      <w:r w:rsidRPr="00E42E0B">
        <w:rPr>
          <w:rStyle w:val="HideTWBExt"/>
          <w:noProof w:val="0"/>
        </w:rPr>
        <w:t>&lt;/Amend&gt;</w:t>
      </w:r>
    </w:p>
    <w:p w14:paraId="5731A916" w14:textId="605B5F5C"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214</w:t>
      </w:r>
      <w:r w:rsidRPr="00E42E0B">
        <w:rPr>
          <w:rStyle w:val="HideTWBExt"/>
          <w:b w:val="0"/>
          <w:noProof w:val="0"/>
        </w:rPr>
        <w:t>&lt;/NumAm&gt;</w:t>
      </w:r>
    </w:p>
    <w:p w14:paraId="2730A116"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FA098A5" w14:textId="69ECFAEF" w:rsidR="00781DF6" w:rsidRPr="00E42E0B" w:rsidRDefault="00781DF6" w:rsidP="00781DF6">
      <w:pPr>
        <w:pStyle w:val="NormalBold"/>
      </w:pPr>
      <w:r w:rsidRPr="00E42E0B">
        <w:rPr>
          <w:rStyle w:val="HideTWBExt"/>
          <w:b w:val="0"/>
          <w:noProof w:val="0"/>
        </w:rPr>
        <w:t>&lt;Article&gt;</w:t>
      </w:r>
      <w:r w:rsidRPr="00E42E0B">
        <w:t>Bijlage I – afdeling D – punt i – vakje 1 – vakje 6</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3AE65FB" w14:textId="77777777" w:rsidTr="00781DF6">
        <w:trPr>
          <w:jc w:val="center"/>
        </w:trPr>
        <w:tc>
          <w:tcPr>
            <w:tcW w:w="9752" w:type="dxa"/>
            <w:gridSpan w:val="2"/>
          </w:tcPr>
          <w:p w14:paraId="1F0CA8A4" w14:textId="77777777" w:rsidR="00781DF6" w:rsidRPr="00E42E0B" w:rsidRDefault="00781DF6">
            <w:pPr>
              <w:keepNext/>
            </w:pPr>
          </w:p>
        </w:tc>
      </w:tr>
      <w:tr w:rsidR="00781DF6" w:rsidRPr="00E42E0B" w14:paraId="181994EC" w14:textId="77777777" w:rsidTr="00781DF6">
        <w:trPr>
          <w:jc w:val="center"/>
        </w:trPr>
        <w:tc>
          <w:tcPr>
            <w:tcW w:w="4876" w:type="dxa"/>
            <w:hideMark/>
          </w:tcPr>
          <w:p w14:paraId="148B3630" w14:textId="77777777" w:rsidR="00781DF6" w:rsidRPr="00E42E0B" w:rsidRDefault="00781DF6">
            <w:pPr>
              <w:pStyle w:val="ColumnHeading"/>
              <w:keepNext/>
            </w:pPr>
            <w:r w:rsidRPr="00E42E0B">
              <w:t>Door de Commissie voorgestelde tekst</w:t>
            </w:r>
          </w:p>
        </w:tc>
        <w:tc>
          <w:tcPr>
            <w:tcW w:w="4876" w:type="dxa"/>
            <w:hideMark/>
          </w:tcPr>
          <w:p w14:paraId="3BAA8769" w14:textId="77777777" w:rsidR="00781DF6" w:rsidRPr="00E42E0B" w:rsidRDefault="00781DF6">
            <w:pPr>
              <w:pStyle w:val="ColumnHeading"/>
              <w:keepNext/>
            </w:pPr>
            <w:r w:rsidRPr="00E42E0B">
              <w:t>Amendement</w:t>
            </w:r>
          </w:p>
        </w:tc>
      </w:tr>
      <w:tr w:rsidR="00781DF6" w:rsidRPr="00E42E0B" w14:paraId="4127CFE0" w14:textId="77777777" w:rsidTr="00781DF6">
        <w:trPr>
          <w:jc w:val="center"/>
        </w:trPr>
        <w:tc>
          <w:tcPr>
            <w:tcW w:w="4876" w:type="dxa"/>
            <w:hideMark/>
          </w:tcPr>
          <w:p w14:paraId="2872EA0B" w14:textId="77777777" w:rsidR="00781DF6" w:rsidRPr="00E42E0B" w:rsidRDefault="00781DF6">
            <w:pPr>
              <w:pStyle w:val="Normal6"/>
            </w:pPr>
            <w:r w:rsidRPr="00E42E0B">
              <w:rPr>
                <w:b/>
                <w:i/>
              </w:rPr>
              <w:t>[ ] debet- of creditcardinformatie (door de gebruiker verstrekt voor factureringsdoeleinden), met inbegrip van andere betaalmiddelen</w:t>
            </w:r>
          </w:p>
        </w:tc>
        <w:tc>
          <w:tcPr>
            <w:tcW w:w="4876" w:type="dxa"/>
            <w:hideMark/>
          </w:tcPr>
          <w:p w14:paraId="5B896656" w14:textId="77777777" w:rsidR="00781DF6" w:rsidRPr="00E42E0B" w:rsidRDefault="00781DF6">
            <w:pPr>
              <w:pStyle w:val="Normal6"/>
              <w:rPr>
                <w:szCs w:val="24"/>
              </w:rPr>
            </w:pPr>
            <w:r w:rsidRPr="00E42E0B">
              <w:rPr>
                <w:b/>
                <w:i/>
              </w:rPr>
              <w:t>Schrappen</w:t>
            </w:r>
          </w:p>
        </w:tc>
      </w:tr>
    </w:tbl>
    <w:p w14:paraId="2F5EAE06"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E46FA5D" w14:textId="77777777" w:rsidR="00781DF6" w:rsidRPr="00E42E0B" w:rsidRDefault="00781DF6" w:rsidP="00781DF6">
      <w:r w:rsidRPr="00E42E0B">
        <w:rPr>
          <w:rStyle w:val="HideTWBExt"/>
          <w:noProof w:val="0"/>
        </w:rPr>
        <w:t>&lt;/Amend&gt;</w:t>
      </w:r>
    </w:p>
    <w:p w14:paraId="63FFA7FC" w14:textId="43639EAE"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215</w:t>
      </w:r>
      <w:r w:rsidRPr="00E42E0B">
        <w:rPr>
          <w:rStyle w:val="HideTWBExt"/>
          <w:b w:val="0"/>
          <w:noProof w:val="0"/>
        </w:rPr>
        <w:t>&lt;/NumAm&gt;</w:t>
      </w:r>
    </w:p>
    <w:p w14:paraId="61DC6575"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F2D1D75" w14:textId="17B0BAB7" w:rsidR="00781DF6" w:rsidRPr="00E42E0B" w:rsidRDefault="00781DF6" w:rsidP="00781DF6">
      <w:pPr>
        <w:pStyle w:val="NormalBold"/>
      </w:pPr>
      <w:r w:rsidRPr="00E42E0B">
        <w:rPr>
          <w:rStyle w:val="HideTWBExt"/>
          <w:b w:val="0"/>
          <w:noProof w:val="0"/>
        </w:rPr>
        <w:t>&lt;Article&gt;</w:t>
      </w:r>
      <w:r w:rsidRPr="00E42E0B">
        <w:t>Bijlage I – afdeling D – punt i – vakje 1 – vakje 7</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54A8C36" w14:textId="77777777" w:rsidTr="00781DF6">
        <w:trPr>
          <w:jc w:val="center"/>
        </w:trPr>
        <w:tc>
          <w:tcPr>
            <w:tcW w:w="9752" w:type="dxa"/>
            <w:gridSpan w:val="2"/>
          </w:tcPr>
          <w:p w14:paraId="60CFF72E" w14:textId="77777777" w:rsidR="00781DF6" w:rsidRPr="00E42E0B" w:rsidRDefault="00781DF6">
            <w:pPr>
              <w:keepNext/>
            </w:pPr>
          </w:p>
        </w:tc>
      </w:tr>
      <w:tr w:rsidR="00781DF6" w:rsidRPr="00E42E0B" w14:paraId="4008C5D8" w14:textId="77777777" w:rsidTr="00781DF6">
        <w:trPr>
          <w:jc w:val="center"/>
        </w:trPr>
        <w:tc>
          <w:tcPr>
            <w:tcW w:w="4876" w:type="dxa"/>
            <w:hideMark/>
          </w:tcPr>
          <w:p w14:paraId="37F1A7B1" w14:textId="77777777" w:rsidR="00781DF6" w:rsidRPr="00E42E0B" w:rsidRDefault="00781DF6">
            <w:pPr>
              <w:pStyle w:val="ColumnHeading"/>
              <w:keepNext/>
            </w:pPr>
            <w:r w:rsidRPr="00E42E0B">
              <w:t>Door de Commissie voorgestelde tekst</w:t>
            </w:r>
          </w:p>
        </w:tc>
        <w:tc>
          <w:tcPr>
            <w:tcW w:w="4876" w:type="dxa"/>
            <w:hideMark/>
          </w:tcPr>
          <w:p w14:paraId="4CBB145B" w14:textId="77777777" w:rsidR="00781DF6" w:rsidRPr="00E42E0B" w:rsidRDefault="00781DF6">
            <w:pPr>
              <w:pStyle w:val="ColumnHeading"/>
              <w:keepNext/>
            </w:pPr>
            <w:r w:rsidRPr="00E42E0B">
              <w:t>Amendement</w:t>
            </w:r>
          </w:p>
        </w:tc>
      </w:tr>
      <w:tr w:rsidR="00781DF6" w:rsidRPr="00E42E0B" w14:paraId="0C4B5D7A" w14:textId="77777777" w:rsidTr="00781DF6">
        <w:trPr>
          <w:jc w:val="center"/>
        </w:trPr>
        <w:tc>
          <w:tcPr>
            <w:tcW w:w="4876" w:type="dxa"/>
            <w:hideMark/>
          </w:tcPr>
          <w:p w14:paraId="2B9AC0B1" w14:textId="77777777" w:rsidR="00781DF6" w:rsidRPr="00E42E0B" w:rsidRDefault="00781DF6">
            <w:pPr>
              <w:pStyle w:val="Normal6"/>
            </w:pPr>
            <w:r w:rsidRPr="00E42E0B">
              <w:t>[ ] PUK-codes</w:t>
            </w:r>
          </w:p>
        </w:tc>
        <w:tc>
          <w:tcPr>
            <w:tcW w:w="4876" w:type="dxa"/>
            <w:hideMark/>
          </w:tcPr>
          <w:p w14:paraId="6ADF1C3E" w14:textId="77777777" w:rsidR="00781DF6" w:rsidRPr="00E42E0B" w:rsidRDefault="00781DF6">
            <w:pPr>
              <w:pStyle w:val="Normal6"/>
              <w:rPr>
                <w:szCs w:val="24"/>
              </w:rPr>
            </w:pPr>
            <w:r w:rsidRPr="00E42E0B">
              <w:rPr>
                <w:i/>
              </w:rPr>
              <w:t>(Niet van toepassing op de Nederlandse versie)</w:t>
            </w:r>
          </w:p>
        </w:tc>
      </w:tr>
    </w:tbl>
    <w:p w14:paraId="424DDAFA"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FD67180" w14:textId="77777777" w:rsidR="00781DF6" w:rsidRPr="00E42E0B" w:rsidRDefault="00781DF6" w:rsidP="00781DF6">
      <w:r w:rsidRPr="00E42E0B">
        <w:rPr>
          <w:rStyle w:val="HideTWBExt"/>
          <w:noProof w:val="0"/>
        </w:rPr>
        <w:t>&lt;/Amend&gt;</w:t>
      </w:r>
    </w:p>
    <w:p w14:paraId="20CD1CAF" w14:textId="71F7B6F9"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216</w:t>
      </w:r>
      <w:r w:rsidRPr="00E42E0B">
        <w:rPr>
          <w:rStyle w:val="HideTWBExt"/>
          <w:b w:val="0"/>
          <w:noProof w:val="0"/>
        </w:rPr>
        <w:t>&lt;/NumAm&gt;</w:t>
      </w:r>
    </w:p>
    <w:p w14:paraId="77D22F9A"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5791277" w14:textId="47336D03" w:rsidR="00781DF6" w:rsidRPr="00E42E0B" w:rsidRDefault="00781DF6" w:rsidP="00781DF6">
      <w:pPr>
        <w:pStyle w:val="NormalBold"/>
      </w:pPr>
      <w:r w:rsidRPr="00E42E0B">
        <w:rPr>
          <w:rStyle w:val="HideTWBExt"/>
          <w:b w:val="0"/>
          <w:noProof w:val="0"/>
        </w:rPr>
        <w:t>&lt;Article&gt;</w:t>
      </w:r>
      <w:r w:rsidRPr="00E42E0B">
        <w:t>Bijlage I – afdeling D – punt i – vakje 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34E0DC1" w14:textId="77777777" w:rsidTr="00781DF6">
        <w:trPr>
          <w:jc w:val="center"/>
        </w:trPr>
        <w:tc>
          <w:tcPr>
            <w:tcW w:w="9752" w:type="dxa"/>
            <w:gridSpan w:val="2"/>
          </w:tcPr>
          <w:p w14:paraId="20C6523F" w14:textId="77777777" w:rsidR="00781DF6" w:rsidRPr="00E42E0B" w:rsidRDefault="00781DF6">
            <w:pPr>
              <w:keepNext/>
            </w:pPr>
          </w:p>
        </w:tc>
      </w:tr>
      <w:tr w:rsidR="00781DF6" w:rsidRPr="00E42E0B" w14:paraId="317CB03F" w14:textId="77777777" w:rsidTr="00781DF6">
        <w:trPr>
          <w:jc w:val="center"/>
        </w:trPr>
        <w:tc>
          <w:tcPr>
            <w:tcW w:w="4876" w:type="dxa"/>
            <w:hideMark/>
          </w:tcPr>
          <w:p w14:paraId="1472A146" w14:textId="77777777" w:rsidR="00781DF6" w:rsidRPr="00E42E0B" w:rsidRDefault="00781DF6">
            <w:pPr>
              <w:pStyle w:val="ColumnHeading"/>
              <w:keepNext/>
            </w:pPr>
            <w:r w:rsidRPr="00E42E0B">
              <w:t>Door de Commissie voorgestelde tekst</w:t>
            </w:r>
          </w:p>
        </w:tc>
        <w:tc>
          <w:tcPr>
            <w:tcW w:w="4876" w:type="dxa"/>
            <w:hideMark/>
          </w:tcPr>
          <w:p w14:paraId="0CA1AD29" w14:textId="77777777" w:rsidR="00781DF6" w:rsidRPr="00E42E0B" w:rsidRDefault="00781DF6">
            <w:pPr>
              <w:pStyle w:val="ColumnHeading"/>
              <w:keepNext/>
            </w:pPr>
            <w:r w:rsidRPr="00E42E0B">
              <w:t>Amendement</w:t>
            </w:r>
          </w:p>
        </w:tc>
      </w:tr>
      <w:tr w:rsidR="00781DF6" w:rsidRPr="00E42E0B" w14:paraId="2C03376A" w14:textId="77777777" w:rsidTr="00781DF6">
        <w:trPr>
          <w:jc w:val="center"/>
        </w:trPr>
        <w:tc>
          <w:tcPr>
            <w:tcW w:w="4876" w:type="dxa"/>
            <w:hideMark/>
          </w:tcPr>
          <w:p w14:paraId="17823D20" w14:textId="77777777" w:rsidR="00781DF6" w:rsidRPr="00E42E0B" w:rsidRDefault="00781DF6">
            <w:pPr>
              <w:pStyle w:val="Normal6"/>
            </w:pPr>
            <w:r w:rsidRPr="00E42E0B">
              <w:rPr>
                <w:b/>
                <w:i/>
              </w:rPr>
              <w:t>[ ] toegangsgegevens, met inbegrip van, maar niet beperkt tot:</w:t>
            </w:r>
          </w:p>
        </w:tc>
        <w:tc>
          <w:tcPr>
            <w:tcW w:w="4876" w:type="dxa"/>
            <w:hideMark/>
          </w:tcPr>
          <w:p w14:paraId="7A6FBF1A" w14:textId="77777777" w:rsidR="00781DF6" w:rsidRPr="00E42E0B" w:rsidRDefault="00781DF6">
            <w:pPr>
              <w:pStyle w:val="Normal6"/>
              <w:rPr>
                <w:szCs w:val="24"/>
              </w:rPr>
            </w:pPr>
            <w:r w:rsidRPr="00E42E0B">
              <w:rPr>
                <w:b/>
                <w:i/>
              </w:rPr>
              <w:t>Schrappen</w:t>
            </w:r>
          </w:p>
        </w:tc>
      </w:tr>
      <w:tr w:rsidR="00781DF6" w:rsidRPr="00E42E0B" w14:paraId="6387B218" w14:textId="77777777" w:rsidTr="00781DF6">
        <w:trPr>
          <w:jc w:val="center"/>
        </w:trPr>
        <w:tc>
          <w:tcPr>
            <w:tcW w:w="4876" w:type="dxa"/>
            <w:hideMark/>
          </w:tcPr>
          <w:p w14:paraId="1271B7CD" w14:textId="77777777" w:rsidR="00781DF6" w:rsidRPr="00E42E0B" w:rsidRDefault="00781DF6">
            <w:pPr>
              <w:pStyle w:val="Normal6"/>
            </w:pPr>
            <w:r w:rsidRPr="00E42E0B">
              <w:rPr>
                <w:b/>
                <w:i/>
              </w:rPr>
              <w:t>[ ] gegevens inzake IP-verbindingen / logs voor identificatiedoeleinden</w:t>
            </w:r>
          </w:p>
        </w:tc>
        <w:tc>
          <w:tcPr>
            <w:tcW w:w="4876" w:type="dxa"/>
          </w:tcPr>
          <w:p w14:paraId="2FA4E23B" w14:textId="77777777" w:rsidR="00781DF6" w:rsidRPr="00E42E0B" w:rsidRDefault="00781DF6">
            <w:pPr>
              <w:pStyle w:val="Normal6"/>
              <w:rPr>
                <w:szCs w:val="24"/>
              </w:rPr>
            </w:pPr>
          </w:p>
        </w:tc>
      </w:tr>
    </w:tbl>
    <w:p w14:paraId="67C8398E"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754D993" w14:textId="77777777" w:rsidR="00781DF6" w:rsidRPr="00E42E0B" w:rsidRDefault="00781DF6" w:rsidP="00781DF6">
      <w:r w:rsidRPr="00E42E0B">
        <w:rPr>
          <w:rStyle w:val="HideTWBExt"/>
          <w:noProof w:val="0"/>
        </w:rPr>
        <w:t>&lt;/Amend&gt;</w:t>
      </w:r>
    </w:p>
    <w:p w14:paraId="5D2B9FD6" w14:textId="1AE9DDFD"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217</w:t>
      </w:r>
      <w:r w:rsidRPr="00E42E0B">
        <w:rPr>
          <w:rStyle w:val="HideTWBExt"/>
          <w:b w:val="0"/>
          <w:noProof w:val="0"/>
        </w:rPr>
        <w:t>&lt;/NumAm&gt;</w:t>
      </w:r>
    </w:p>
    <w:p w14:paraId="6D9FC0DC"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4B6BC3F" w14:textId="18F5FAD8" w:rsidR="00781DF6" w:rsidRPr="00E42E0B" w:rsidRDefault="00781DF6" w:rsidP="00781DF6">
      <w:pPr>
        <w:pStyle w:val="NormalBold"/>
      </w:pPr>
      <w:r w:rsidRPr="00E42E0B">
        <w:rPr>
          <w:rStyle w:val="HideTWBExt"/>
          <w:b w:val="0"/>
          <w:noProof w:val="0"/>
        </w:rPr>
        <w:t>&lt;Article&gt;</w:t>
      </w:r>
      <w:r w:rsidRPr="00E42E0B">
        <w:t>Bijlage I – afdeling D – punt i – vakje 3 – inleidende formule</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0413DBA" w14:textId="77777777" w:rsidTr="00781DF6">
        <w:trPr>
          <w:jc w:val="center"/>
        </w:trPr>
        <w:tc>
          <w:tcPr>
            <w:tcW w:w="9752" w:type="dxa"/>
            <w:gridSpan w:val="2"/>
          </w:tcPr>
          <w:p w14:paraId="11608E56" w14:textId="77777777" w:rsidR="00781DF6" w:rsidRPr="00E42E0B" w:rsidRDefault="00781DF6">
            <w:pPr>
              <w:keepNext/>
            </w:pPr>
          </w:p>
        </w:tc>
      </w:tr>
      <w:tr w:rsidR="00781DF6" w:rsidRPr="00E42E0B" w14:paraId="6AB5F938" w14:textId="77777777" w:rsidTr="00781DF6">
        <w:trPr>
          <w:jc w:val="center"/>
        </w:trPr>
        <w:tc>
          <w:tcPr>
            <w:tcW w:w="4876" w:type="dxa"/>
            <w:hideMark/>
          </w:tcPr>
          <w:p w14:paraId="21E9E329" w14:textId="77777777" w:rsidR="00781DF6" w:rsidRPr="00E42E0B" w:rsidRDefault="00781DF6">
            <w:pPr>
              <w:pStyle w:val="ColumnHeading"/>
              <w:keepNext/>
            </w:pPr>
            <w:r w:rsidRPr="00E42E0B">
              <w:t>Door de Commissie voorgestelde tekst</w:t>
            </w:r>
          </w:p>
        </w:tc>
        <w:tc>
          <w:tcPr>
            <w:tcW w:w="4876" w:type="dxa"/>
            <w:hideMark/>
          </w:tcPr>
          <w:p w14:paraId="24BC6686" w14:textId="77777777" w:rsidR="00781DF6" w:rsidRPr="00E42E0B" w:rsidRDefault="00781DF6">
            <w:pPr>
              <w:pStyle w:val="ColumnHeading"/>
              <w:keepNext/>
            </w:pPr>
            <w:r w:rsidRPr="00E42E0B">
              <w:t>Amendement</w:t>
            </w:r>
          </w:p>
        </w:tc>
      </w:tr>
      <w:tr w:rsidR="00781DF6" w:rsidRPr="00E42E0B" w14:paraId="65844946" w14:textId="77777777" w:rsidTr="00781DF6">
        <w:trPr>
          <w:jc w:val="center"/>
        </w:trPr>
        <w:tc>
          <w:tcPr>
            <w:tcW w:w="4876" w:type="dxa"/>
            <w:hideMark/>
          </w:tcPr>
          <w:p w14:paraId="6226D1AD" w14:textId="77777777" w:rsidR="00781DF6" w:rsidRPr="00E42E0B" w:rsidRDefault="00781DF6">
            <w:pPr>
              <w:pStyle w:val="Normal6"/>
            </w:pPr>
            <w:r w:rsidRPr="00E42E0B">
              <w:t xml:space="preserve">[ ] </w:t>
            </w:r>
            <w:r w:rsidRPr="00E42E0B">
              <w:rPr>
                <w:b/>
                <w:i/>
              </w:rPr>
              <w:t>transactiegegevens</w:t>
            </w:r>
            <w:r w:rsidRPr="00E42E0B">
              <w:t>:</w:t>
            </w:r>
          </w:p>
        </w:tc>
        <w:tc>
          <w:tcPr>
            <w:tcW w:w="4876" w:type="dxa"/>
            <w:hideMark/>
          </w:tcPr>
          <w:p w14:paraId="0646CF1D" w14:textId="77777777" w:rsidR="00781DF6" w:rsidRPr="00E42E0B" w:rsidRDefault="00781DF6">
            <w:pPr>
              <w:pStyle w:val="Normal6"/>
              <w:rPr>
                <w:szCs w:val="24"/>
              </w:rPr>
            </w:pPr>
            <w:r w:rsidRPr="00E42E0B">
              <w:t xml:space="preserve">[ ] </w:t>
            </w:r>
            <w:r w:rsidRPr="00E42E0B">
              <w:rPr>
                <w:b/>
                <w:i/>
              </w:rPr>
              <w:t>verkeersgegevens</w:t>
            </w:r>
            <w:r w:rsidRPr="00E42E0B">
              <w:t>:</w:t>
            </w:r>
          </w:p>
        </w:tc>
      </w:tr>
      <w:tr w:rsidR="00781DF6" w:rsidRPr="00E42E0B" w14:paraId="7A4CBA6F" w14:textId="77777777" w:rsidTr="00781DF6">
        <w:trPr>
          <w:jc w:val="center"/>
        </w:trPr>
        <w:tc>
          <w:tcPr>
            <w:tcW w:w="4876" w:type="dxa"/>
          </w:tcPr>
          <w:p w14:paraId="1EFBF60C" w14:textId="77777777" w:rsidR="00781DF6" w:rsidRPr="00E42E0B" w:rsidRDefault="00781DF6">
            <w:pPr>
              <w:pStyle w:val="Normal6"/>
            </w:pPr>
          </w:p>
        </w:tc>
        <w:tc>
          <w:tcPr>
            <w:tcW w:w="4876" w:type="dxa"/>
            <w:hideMark/>
          </w:tcPr>
          <w:p w14:paraId="431AE840" w14:textId="77777777" w:rsidR="00781DF6" w:rsidRPr="00E42E0B" w:rsidRDefault="00781DF6">
            <w:pPr>
              <w:pStyle w:val="Normal6"/>
              <w:rPr>
                <w:szCs w:val="24"/>
              </w:rPr>
            </w:pPr>
            <w:r w:rsidRPr="00E42E0B">
              <w:rPr>
                <w:b/>
                <w:i/>
              </w:rPr>
              <w:t>[ ] gegevens inzake IP-adressen/IP-verbindingen / logs voor identificatiedoeleinden</w:t>
            </w:r>
          </w:p>
        </w:tc>
      </w:tr>
    </w:tbl>
    <w:p w14:paraId="6C9936B2"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CD44CF7" w14:textId="77777777" w:rsidR="00781DF6" w:rsidRPr="00E42E0B" w:rsidRDefault="00781DF6" w:rsidP="00781DF6">
      <w:r w:rsidRPr="00E42E0B">
        <w:rPr>
          <w:rStyle w:val="HideTWBExt"/>
          <w:noProof w:val="0"/>
        </w:rPr>
        <w:t>&lt;/Amend&gt;</w:t>
      </w:r>
    </w:p>
    <w:p w14:paraId="079974C7" w14:textId="2FA4F255"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218</w:t>
      </w:r>
      <w:r w:rsidRPr="00E42E0B">
        <w:rPr>
          <w:rStyle w:val="HideTWBExt"/>
          <w:b w:val="0"/>
          <w:noProof w:val="0"/>
        </w:rPr>
        <w:t>&lt;/NumAm&gt;</w:t>
      </w:r>
    </w:p>
    <w:p w14:paraId="2521AFFD"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18695182" w14:textId="65F173C1" w:rsidR="00781DF6" w:rsidRPr="00E42E0B" w:rsidRDefault="00781DF6" w:rsidP="00781DF6">
      <w:pPr>
        <w:pStyle w:val="NormalBold"/>
      </w:pPr>
      <w:r w:rsidRPr="00E42E0B">
        <w:rPr>
          <w:rStyle w:val="HideTWBExt"/>
          <w:b w:val="0"/>
          <w:noProof w:val="0"/>
        </w:rPr>
        <w:t>&lt;Article&gt;</w:t>
      </w:r>
      <w:r w:rsidRPr="00E42E0B">
        <w:t>Bijlage I – afdeling D – punt i – vakje 3 – vakje 1 – inleidende formule</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7947548" w14:textId="77777777" w:rsidTr="00781DF6">
        <w:trPr>
          <w:jc w:val="center"/>
        </w:trPr>
        <w:tc>
          <w:tcPr>
            <w:tcW w:w="9752" w:type="dxa"/>
            <w:gridSpan w:val="2"/>
          </w:tcPr>
          <w:p w14:paraId="1B689E7A" w14:textId="77777777" w:rsidR="00781DF6" w:rsidRPr="00E42E0B" w:rsidRDefault="00781DF6">
            <w:pPr>
              <w:keepNext/>
            </w:pPr>
          </w:p>
        </w:tc>
      </w:tr>
      <w:tr w:rsidR="00781DF6" w:rsidRPr="00E42E0B" w14:paraId="3D1FF94E" w14:textId="77777777" w:rsidTr="00781DF6">
        <w:trPr>
          <w:jc w:val="center"/>
        </w:trPr>
        <w:tc>
          <w:tcPr>
            <w:tcW w:w="4876" w:type="dxa"/>
            <w:hideMark/>
          </w:tcPr>
          <w:p w14:paraId="3563FF28" w14:textId="77777777" w:rsidR="00781DF6" w:rsidRPr="00E42E0B" w:rsidRDefault="00781DF6">
            <w:pPr>
              <w:pStyle w:val="ColumnHeading"/>
              <w:keepNext/>
            </w:pPr>
            <w:r w:rsidRPr="00E42E0B">
              <w:t>Door de Commissie voorgestelde tekst</w:t>
            </w:r>
          </w:p>
        </w:tc>
        <w:tc>
          <w:tcPr>
            <w:tcW w:w="4876" w:type="dxa"/>
            <w:hideMark/>
          </w:tcPr>
          <w:p w14:paraId="58407D9E" w14:textId="77777777" w:rsidR="00781DF6" w:rsidRPr="00E42E0B" w:rsidRDefault="00781DF6">
            <w:pPr>
              <w:pStyle w:val="ColumnHeading"/>
              <w:keepNext/>
            </w:pPr>
            <w:r w:rsidRPr="00E42E0B">
              <w:t>Amendement</w:t>
            </w:r>
          </w:p>
        </w:tc>
      </w:tr>
      <w:tr w:rsidR="00781DF6" w:rsidRPr="00E42E0B" w14:paraId="68D57D53" w14:textId="77777777" w:rsidTr="00781DF6">
        <w:trPr>
          <w:jc w:val="center"/>
        </w:trPr>
        <w:tc>
          <w:tcPr>
            <w:tcW w:w="4876" w:type="dxa"/>
            <w:hideMark/>
          </w:tcPr>
          <w:p w14:paraId="0EABF630" w14:textId="77777777" w:rsidR="00781DF6" w:rsidRPr="00E42E0B" w:rsidRDefault="00781DF6">
            <w:pPr>
              <w:pStyle w:val="Normal6"/>
            </w:pPr>
            <w:r w:rsidRPr="00E42E0B">
              <w:t>[ ] verkeersgegevens</w:t>
            </w:r>
            <w:r w:rsidRPr="00E42E0B">
              <w:rPr>
                <w:b/>
                <w:i/>
              </w:rPr>
              <w:t>, met inbegrip van, maar niet beperkt tot</w:t>
            </w:r>
            <w:r w:rsidRPr="00E42E0B">
              <w:t>:</w:t>
            </w:r>
          </w:p>
        </w:tc>
        <w:tc>
          <w:tcPr>
            <w:tcW w:w="4876" w:type="dxa"/>
            <w:hideMark/>
          </w:tcPr>
          <w:p w14:paraId="76104289" w14:textId="77777777" w:rsidR="00781DF6" w:rsidRPr="00E42E0B" w:rsidRDefault="00781DF6">
            <w:pPr>
              <w:pStyle w:val="Normal6"/>
              <w:rPr>
                <w:szCs w:val="24"/>
              </w:rPr>
            </w:pPr>
            <w:r w:rsidRPr="00E42E0B">
              <w:t xml:space="preserve">[ ] </w:t>
            </w:r>
            <w:r w:rsidRPr="00E42E0B">
              <w:rPr>
                <w:b/>
                <w:i/>
              </w:rPr>
              <w:t>andere</w:t>
            </w:r>
            <w:r w:rsidRPr="00E42E0B">
              <w:t xml:space="preserve"> verkeersgegevens:</w:t>
            </w:r>
          </w:p>
        </w:tc>
      </w:tr>
    </w:tbl>
    <w:p w14:paraId="6135C738"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728A906" w14:textId="77777777" w:rsidR="00781DF6" w:rsidRPr="00E42E0B" w:rsidRDefault="00781DF6" w:rsidP="00781DF6">
      <w:r w:rsidRPr="00E42E0B">
        <w:rPr>
          <w:rStyle w:val="HideTWBExt"/>
          <w:noProof w:val="0"/>
        </w:rPr>
        <w:t>&lt;/Amend&gt;</w:t>
      </w:r>
    </w:p>
    <w:p w14:paraId="1DE94AC9" w14:textId="7AF29AE3"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219</w:t>
      </w:r>
      <w:r w:rsidRPr="00E42E0B">
        <w:rPr>
          <w:rStyle w:val="HideTWBExt"/>
          <w:b w:val="0"/>
          <w:noProof w:val="0"/>
        </w:rPr>
        <w:t>&lt;/NumAm&gt;</w:t>
      </w:r>
    </w:p>
    <w:p w14:paraId="19E6C150"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492C7B2" w14:textId="7D8A4C1D" w:rsidR="00781DF6" w:rsidRPr="00E42E0B" w:rsidRDefault="00781DF6" w:rsidP="00781DF6">
      <w:pPr>
        <w:pStyle w:val="NormalBold"/>
      </w:pPr>
      <w:r w:rsidRPr="00E42E0B">
        <w:rPr>
          <w:rStyle w:val="HideTWBExt"/>
          <w:b w:val="0"/>
          <w:noProof w:val="0"/>
        </w:rPr>
        <w:t>&lt;Article&gt;</w:t>
      </w:r>
      <w:r w:rsidRPr="00E42E0B">
        <w:t>Bijlage I – afdeling D – punt i – vakje 3 – vakje 1 – letter b – vakje 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01588CC2" w14:textId="77777777" w:rsidTr="00781DF6">
        <w:trPr>
          <w:jc w:val="center"/>
        </w:trPr>
        <w:tc>
          <w:tcPr>
            <w:tcW w:w="9752" w:type="dxa"/>
            <w:gridSpan w:val="2"/>
          </w:tcPr>
          <w:p w14:paraId="4E03C2E4" w14:textId="77777777" w:rsidR="00781DF6" w:rsidRPr="00E42E0B" w:rsidRDefault="00781DF6">
            <w:pPr>
              <w:keepNext/>
            </w:pPr>
          </w:p>
        </w:tc>
      </w:tr>
      <w:tr w:rsidR="00781DF6" w:rsidRPr="00E42E0B" w14:paraId="56D93E86" w14:textId="77777777" w:rsidTr="00781DF6">
        <w:trPr>
          <w:jc w:val="center"/>
        </w:trPr>
        <w:tc>
          <w:tcPr>
            <w:tcW w:w="4876" w:type="dxa"/>
            <w:hideMark/>
          </w:tcPr>
          <w:p w14:paraId="3D1C9F7B" w14:textId="77777777" w:rsidR="00781DF6" w:rsidRPr="00E42E0B" w:rsidRDefault="00781DF6">
            <w:pPr>
              <w:pStyle w:val="ColumnHeading"/>
              <w:keepNext/>
            </w:pPr>
            <w:r w:rsidRPr="00E42E0B">
              <w:t>Door de Commissie voorgestelde tekst</w:t>
            </w:r>
          </w:p>
        </w:tc>
        <w:tc>
          <w:tcPr>
            <w:tcW w:w="4876" w:type="dxa"/>
            <w:hideMark/>
          </w:tcPr>
          <w:p w14:paraId="0E1F0396" w14:textId="77777777" w:rsidR="00781DF6" w:rsidRPr="00E42E0B" w:rsidRDefault="00781DF6">
            <w:pPr>
              <w:pStyle w:val="ColumnHeading"/>
              <w:keepNext/>
            </w:pPr>
            <w:r w:rsidRPr="00E42E0B">
              <w:t>Amendement</w:t>
            </w:r>
          </w:p>
        </w:tc>
      </w:tr>
      <w:tr w:rsidR="00781DF6" w:rsidRPr="00E42E0B" w14:paraId="23126302" w14:textId="77777777" w:rsidTr="00781DF6">
        <w:trPr>
          <w:jc w:val="center"/>
        </w:trPr>
        <w:tc>
          <w:tcPr>
            <w:tcW w:w="4876" w:type="dxa"/>
            <w:hideMark/>
          </w:tcPr>
          <w:p w14:paraId="67407AE3" w14:textId="77777777" w:rsidR="00781DF6" w:rsidRPr="00E42E0B" w:rsidRDefault="00781DF6">
            <w:pPr>
              <w:pStyle w:val="Normal6"/>
            </w:pPr>
            <w:r w:rsidRPr="00E42E0B">
              <w:t xml:space="preserve">[ ] routeringsgegevens (bron IP-adres, bestemming IP-adres(sen), poortnummer(s), browser, </w:t>
            </w:r>
            <w:r w:rsidRPr="00E42E0B">
              <w:rPr>
                <w:b/>
                <w:i/>
              </w:rPr>
              <w:t>informatie emailheader,</w:t>
            </w:r>
            <w:r w:rsidRPr="00E42E0B">
              <w:t xml:space="preserve"> ID bericht)</w:t>
            </w:r>
          </w:p>
        </w:tc>
        <w:tc>
          <w:tcPr>
            <w:tcW w:w="4876" w:type="dxa"/>
            <w:hideMark/>
          </w:tcPr>
          <w:p w14:paraId="2FB738FF" w14:textId="77777777" w:rsidR="00781DF6" w:rsidRPr="00E42E0B" w:rsidRDefault="00781DF6">
            <w:pPr>
              <w:pStyle w:val="Normal6"/>
              <w:rPr>
                <w:szCs w:val="24"/>
              </w:rPr>
            </w:pPr>
            <w:r w:rsidRPr="00E42E0B">
              <w:t>[ ] routeringsgegevens (bron IP-adres, bestemming IP-adres(sen), poortnummer(s), browser, ID bericht)</w:t>
            </w:r>
          </w:p>
        </w:tc>
      </w:tr>
    </w:tbl>
    <w:p w14:paraId="136D0B70"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95C74A5" w14:textId="77777777" w:rsidR="00781DF6" w:rsidRPr="00E42E0B" w:rsidRDefault="00781DF6" w:rsidP="00781DF6">
      <w:r w:rsidRPr="00E42E0B">
        <w:rPr>
          <w:rStyle w:val="HideTWBExt"/>
          <w:noProof w:val="0"/>
        </w:rPr>
        <w:t>&lt;/Amend&gt;</w:t>
      </w:r>
    </w:p>
    <w:p w14:paraId="4AF3B72E" w14:textId="3D96E215"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220</w:t>
      </w:r>
      <w:r w:rsidRPr="00E42E0B">
        <w:rPr>
          <w:rStyle w:val="HideTWBExt"/>
          <w:b w:val="0"/>
          <w:noProof w:val="0"/>
        </w:rPr>
        <w:t>&lt;/NumAm&gt;</w:t>
      </w:r>
    </w:p>
    <w:p w14:paraId="02C7465E"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1E331C8" w14:textId="2B95FF3C" w:rsidR="00781DF6" w:rsidRPr="00E42E0B" w:rsidRDefault="00781DF6" w:rsidP="00781DF6">
      <w:pPr>
        <w:pStyle w:val="NormalBold"/>
      </w:pPr>
      <w:r w:rsidRPr="00E42E0B">
        <w:rPr>
          <w:rStyle w:val="HideTWBExt"/>
          <w:b w:val="0"/>
          <w:noProof w:val="0"/>
        </w:rPr>
        <w:t>&lt;Article&gt;</w:t>
      </w:r>
      <w:r w:rsidRPr="00E42E0B">
        <w:t>Bijlage I – afdeling D – punt i – vakje 3 – vakje 1 – letter c – vakje 2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8382D08" w14:textId="77777777" w:rsidTr="00781DF6">
        <w:trPr>
          <w:jc w:val="center"/>
        </w:trPr>
        <w:tc>
          <w:tcPr>
            <w:tcW w:w="9752" w:type="dxa"/>
            <w:gridSpan w:val="2"/>
          </w:tcPr>
          <w:p w14:paraId="73F990E2" w14:textId="77777777" w:rsidR="00781DF6" w:rsidRPr="00E42E0B" w:rsidRDefault="00781DF6">
            <w:pPr>
              <w:keepNext/>
            </w:pPr>
          </w:p>
        </w:tc>
      </w:tr>
      <w:tr w:rsidR="00781DF6" w:rsidRPr="00E42E0B" w14:paraId="1A389376" w14:textId="77777777" w:rsidTr="00781DF6">
        <w:trPr>
          <w:jc w:val="center"/>
        </w:trPr>
        <w:tc>
          <w:tcPr>
            <w:tcW w:w="4876" w:type="dxa"/>
            <w:hideMark/>
          </w:tcPr>
          <w:p w14:paraId="2E245A5C" w14:textId="77777777" w:rsidR="00781DF6" w:rsidRPr="00E42E0B" w:rsidRDefault="00781DF6">
            <w:pPr>
              <w:pStyle w:val="ColumnHeading"/>
              <w:keepNext/>
            </w:pPr>
            <w:r w:rsidRPr="00E42E0B">
              <w:t>Door de Commissie voorgestelde tekst</w:t>
            </w:r>
          </w:p>
        </w:tc>
        <w:tc>
          <w:tcPr>
            <w:tcW w:w="4876" w:type="dxa"/>
            <w:hideMark/>
          </w:tcPr>
          <w:p w14:paraId="43AB35B7" w14:textId="77777777" w:rsidR="00781DF6" w:rsidRPr="00E42E0B" w:rsidRDefault="00781DF6">
            <w:pPr>
              <w:pStyle w:val="ColumnHeading"/>
              <w:keepNext/>
            </w:pPr>
            <w:r w:rsidRPr="00E42E0B">
              <w:t>Amendement</w:t>
            </w:r>
          </w:p>
        </w:tc>
      </w:tr>
      <w:tr w:rsidR="00781DF6" w:rsidRPr="00E42E0B" w14:paraId="79E0B10C" w14:textId="77777777" w:rsidTr="00781DF6">
        <w:trPr>
          <w:jc w:val="center"/>
        </w:trPr>
        <w:tc>
          <w:tcPr>
            <w:tcW w:w="4876" w:type="dxa"/>
          </w:tcPr>
          <w:p w14:paraId="077DD184" w14:textId="77777777" w:rsidR="00781DF6" w:rsidRPr="00E42E0B" w:rsidRDefault="00781DF6">
            <w:pPr>
              <w:pStyle w:val="Normal6"/>
            </w:pPr>
          </w:p>
        </w:tc>
        <w:tc>
          <w:tcPr>
            <w:tcW w:w="4876" w:type="dxa"/>
            <w:hideMark/>
          </w:tcPr>
          <w:p w14:paraId="00DB588C" w14:textId="77777777" w:rsidR="00781DF6" w:rsidRPr="00E42E0B" w:rsidRDefault="00781DF6">
            <w:pPr>
              <w:pStyle w:val="Normal6"/>
              <w:rPr>
                <w:szCs w:val="24"/>
              </w:rPr>
            </w:pPr>
            <w:r w:rsidRPr="00E42E0B">
              <w:rPr>
                <w:b/>
                <w:i/>
              </w:rPr>
              <w:t>[ ] overzicht opladen beltegoed</w:t>
            </w:r>
          </w:p>
        </w:tc>
      </w:tr>
    </w:tbl>
    <w:p w14:paraId="3BF5106C"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383D660" w14:textId="77777777" w:rsidR="00781DF6" w:rsidRPr="00E42E0B" w:rsidRDefault="00781DF6" w:rsidP="00781DF6">
      <w:r w:rsidRPr="00E42E0B">
        <w:rPr>
          <w:rStyle w:val="HideTWBExt"/>
          <w:noProof w:val="0"/>
        </w:rPr>
        <w:t>&lt;/Amend&gt;</w:t>
      </w:r>
    </w:p>
    <w:p w14:paraId="33C4043B" w14:textId="346D7C96"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221</w:t>
      </w:r>
      <w:r w:rsidRPr="00E42E0B">
        <w:rPr>
          <w:rStyle w:val="HideTWBExt"/>
          <w:b w:val="0"/>
          <w:noProof w:val="0"/>
        </w:rPr>
        <w:t>&lt;/NumAm&gt;</w:t>
      </w:r>
    </w:p>
    <w:p w14:paraId="01E31FBB"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14509AD" w14:textId="3517EF03" w:rsidR="00781DF6" w:rsidRPr="00E42E0B" w:rsidRDefault="00781DF6" w:rsidP="00781DF6">
      <w:pPr>
        <w:pStyle w:val="NormalBold"/>
      </w:pPr>
      <w:r w:rsidRPr="00E42E0B">
        <w:rPr>
          <w:rStyle w:val="HideTWBExt"/>
          <w:b w:val="0"/>
          <w:noProof w:val="0"/>
        </w:rPr>
        <w:t>&lt;Article&gt;</w:t>
      </w:r>
      <w:r w:rsidRPr="00E42E0B">
        <w:t>Bijlage I – afdeling D – punt i – vakje 3 – vakje 3</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15E8DF5" w14:textId="77777777" w:rsidTr="00781DF6">
        <w:trPr>
          <w:jc w:val="center"/>
        </w:trPr>
        <w:tc>
          <w:tcPr>
            <w:tcW w:w="9752" w:type="dxa"/>
            <w:gridSpan w:val="2"/>
          </w:tcPr>
          <w:p w14:paraId="5090E2ED" w14:textId="77777777" w:rsidR="00781DF6" w:rsidRPr="00E42E0B" w:rsidRDefault="00781DF6">
            <w:pPr>
              <w:keepNext/>
            </w:pPr>
          </w:p>
        </w:tc>
      </w:tr>
      <w:tr w:rsidR="00781DF6" w:rsidRPr="00E42E0B" w14:paraId="0A35ECC4" w14:textId="77777777" w:rsidTr="00781DF6">
        <w:trPr>
          <w:jc w:val="center"/>
        </w:trPr>
        <w:tc>
          <w:tcPr>
            <w:tcW w:w="4876" w:type="dxa"/>
            <w:hideMark/>
          </w:tcPr>
          <w:p w14:paraId="0378E45F" w14:textId="77777777" w:rsidR="00781DF6" w:rsidRPr="00E42E0B" w:rsidRDefault="00781DF6">
            <w:pPr>
              <w:pStyle w:val="ColumnHeading"/>
              <w:keepNext/>
            </w:pPr>
            <w:r w:rsidRPr="00E42E0B">
              <w:t>Door de Commissie voorgestelde tekst</w:t>
            </w:r>
          </w:p>
        </w:tc>
        <w:tc>
          <w:tcPr>
            <w:tcW w:w="4876" w:type="dxa"/>
            <w:hideMark/>
          </w:tcPr>
          <w:p w14:paraId="4FDDC75C" w14:textId="77777777" w:rsidR="00781DF6" w:rsidRPr="00E42E0B" w:rsidRDefault="00781DF6">
            <w:pPr>
              <w:pStyle w:val="ColumnHeading"/>
              <w:keepNext/>
            </w:pPr>
            <w:r w:rsidRPr="00E42E0B">
              <w:t>Amendement</w:t>
            </w:r>
          </w:p>
        </w:tc>
      </w:tr>
      <w:tr w:rsidR="00781DF6" w:rsidRPr="00E42E0B" w14:paraId="6EA1F6DA" w14:textId="77777777" w:rsidTr="00781DF6">
        <w:trPr>
          <w:jc w:val="center"/>
        </w:trPr>
        <w:tc>
          <w:tcPr>
            <w:tcW w:w="4876" w:type="dxa"/>
            <w:hideMark/>
          </w:tcPr>
          <w:p w14:paraId="51C8D499" w14:textId="77777777" w:rsidR="00781DF6" w:rsidRPr="00E42E0B" w:rsidRDefault="00781DF6">
            <w:pPr>
              <w:pStyle w:val="Normal6"/>
            </w:pPr>
            <w:r w:rsidRPr="00E42E0B">
              <w:rPr>
                <w:b/>
                <w:i/>
              </w:rPr>
              <w:t>[ ] andere transactiegegevens, met inbegrip van, maar niet beperkt tot:</w:t>
            </w:r>
          </w:p>
        </w:tc>
        <w:tc>
          <w:tcPr>
            <w:tcW w:w="4876" w:type="dxa"/>
            <w:hideMark/>
          </w:tcPr>
          <w:p w14:paraId="2090D0AB" w14:textId="77777777" w:rsidR="00781DF6" w:rsidRPr="00E42E0B" w:rsidRDefault="00781DF6">
            <w:pPr>
              <w:pStyle w:val="Normal6"/>
              <w:rPr>
                <w:szCs w:val="24"/>
              </w:rPr>
            </w:pPr>
            <w:r w:rsidRPr="00E42E0B">
              <w:rPr>
                <w:b/>
                <w:i/>
              </w:rPr>
              <w:t>Schrappen</w:t>
            </w:r>
          </w:p>
        </w:tc>
      </w:tr>
      <w:tr w:rsidR="00781DF6" w:rsidRPr="00E42E0B" w14:paraId="0BE09993" w14:textId="77777777" w:rsidTr="00781DF6">
        <w:trPr>
          <w:jc w:val="center"/>
        </w:trPr>
        <w:tc>
          <w:tcPr>
            <w:tcW w:w="4876" w:type="dxa"/>
            <w:hideMark/>
          </w:tcPr>
          <w:p w14:paraId="5687F504" w14:textId="77777777" w:rsidR="00781DF6" w:rsidRPr="00E42E0B" w:rsidRDefault="00781DF6">
            <w:pPr>
              <w:pStyle w:val="Normal6"/>
            </w:pPr>
            <w:r w:rsidRPr="00E42E0B">
              <w:rPr>
                <w:b/>
                <w:i/>
              </w:rPr>
              <w:t>[ ] overzicht opladen beltegoed</w:t>
            </w:r>
          </w:p>
        </w:tc>
        <w:tc>
          <w:tcPr>
            <w:tcW w:w="4876" w:type="dxa"/>
          </w:tcPr>
          <w:p w14:paraId="38CF82FB" w14:textId="77777777" w:rsidR="00781DF6" w:rsidRPr="00E42E0B" w:rsidRDefault="00781DF6">
            <w:pPr>
              <w:pStyle w:val="Normal6"/>
              <w:rPr>
                <w:szCs w:val="24"/>
              </w:rPr>
            </w:pPr>
          </w:p>
        </w:tc>
      </w:tr>
      <w:tr w:rsidR="00781DF6" w:rsidRPr="00E42E0B" w14:paraId="43815140" w14:textId="77777777" w:rsidTr="00781DF6">
        <w:trPr>
          <w:jc w:val="center"/>
        </w:trPr>
        <w:tc>
          <w:tcPr>
            <w:tcW w:w="4876" w:type="dxa"/>
            <w:hideMark/>
          </w:tcPr>
          <w:p w14:paraId="42704D55" w14:textId="77777777" w:rsidR="00781DF6" w:rsidRPr="00E42E0B" w:rsidRDefault="00781DF6">
            <w:pPr>
              <w:pStyle w:val="Normal6"/>
            </w:pPr>
            <w:r w:rsidRPr="00E42E0B">
              <w:rPr>
                <w:b/>
                <w:i/>
              </w:rPr>
              <w:t>[ ] lijst contacten</w:t>
            </w:r>
          </w:p>
        </w:tc>
        <w:tc>
          <w:tcPr>
            <w:tcW w:w="4876" w:type="dxa"/>
          </w:tcPr>
          <w:p w14:paraId="695380CE" w14:textId="77777777" w:rsidR="00781DF6" w:rsidRPr="00E42E0B" w:rsidRDefault="00781DF6">
            <w:pPr>
              <w:pStyle w:val="Normal6"/>
              <w:rPr>
                <w:szCs w:val="24"/>
              </w:rPr>
            </w:pPr>
          </w:p>
        </w:tc>
      </w:tr>
    </w:tbl>
    <w:p w14:paraId="5316EC1A"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16C71D8" w14:textId="77777777" w:rsidR="00781DF6" w:rsidRPr="00E42E0B" w:rsidRDefault="00781DF6" w:rsidP="00781DF6">
      <w:r w:rsidRPr="00E42E0B">
        <w:rPr>
          <w:rStyle w:val="HideTWBExt"/>
          <w:noProof w:val="0"/>
        </w:rPr>
        <w:t>&lt;/Amend&gt;</w:t>
      </w:r>
    </w:p>
    <w:p w14:paraId="2858417D" w14:textId="72391E0E"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222</w:t>
      </w:r>
      <w:r w:rsidRPr="00E42E0B">
        <w:rPr>
          <w:rStyle w:val="HideTWBExt"/>
          <w:b w:val="0"/>
          <w:noProof w:val="0"/>
        </w:rPr>
        <w:t>&lt;/NumAm&gt;</w:t>
      </w:r>
    </w:p>
    <w:p w14:paraId="5CD51FF7"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7383279" w14:textId="1442E25E" w:rsidR="00781DF6" w:rsidRPr="00E42E0B" w:rsidRDefault="00781DF6" w:rsidP="00781DF6">
      <w:pPr>
        <w:pStyle w:val="NormalBold"/>
      </w:pPr>
      <w:r w:rsidRPr="00E42E0B">
        <w:rPr>
          <w:rStyle w:val="HideTWBExt"/>
          <w:b w:val="0"/>
          <w:noProof w:val="0"/>
        </w:rPr>
        <w:t>&lt;Article&gt;</w:t>
      </w:r>
      <w:r w:rsidRPr="00E42E0B">
        <w:t>Bijlage I – afdeling D – punt i – vakje 4 – inleidende formule</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B9CC572" w14:textId="77777777" w:rsidTr="00781DF6">
        <w:trPr>
          <w:jc w:val="center"/>
        </w:trPr>
        <w:tc>
          <w:tcPr>
            <w:tcW w:w="9752" w:type="dxa"/>
            <w:gridSpan w:val="2"/>
          </w:tcPr>
          <w:p w14:paraId="41F553CD" w14:textId="77777777" w:rsidR="00781DF6" w:rsidRPr="00E42E0B" w:rsidRDefault="00781DF6">
            <w:pPr>
              <w:keepNext/>
            </w:pPr>
          </w:p>
        </w:tc>
      </w:tr>
      <w:tr w:rsidR="00781DF6" w:rsidRPr="00E42E0B" w14:paraId="443E1B03" w14:textId="77777777" w:rsidTr="00781DF6">
        <w:trPr>
          <w:jc w:val="center"/>
        </w:trPr>
        <w:tc>
          <w:tcPr>
            <w:tcW w:w="4876" w:type="dxa"/>
            <w:hideMark/>
          </w:tcPr>
          <w:p w14:paraId="484FAEC9" w14:textId="77777777" w:rsidR="00781DF6" w:rsidRPr="00E42E0B" w:rsidRDefault="00781DF6">
            <w:pPr>
              <w:pStyle w:val="ColumnHeading"/>
              <w:keepNext/>
            </w:pPr>
            <w:r w:rsidRPr="00E42E0B">
              <w:t>Door de Commissie voorgestelde tekst</w:t>
            </w:r>
          </w:p>
        </w:tc>
        <w:tc>
          <w:tcPr>
            <w:tcW w:w="4876" w:type="dxa"/>
            <w:hideMark/>
          </w:tcPr>
          <w:p w14:paraId="33F11EFA" w14:textId="77777777" w:rsidR="00781DF6" w:rsidRPr="00E42E0B" w:rsidRDefault="00781DF6">
            <w:pPr>
              <w:pStyle w:val="ColumnHeading"/>
              <w:keepNext/>
            </w:pPr>
            <w:r w:rsidRPr="00E42E0B">
              <w:t>Amendement</w:t>
            </w:r>
          </w:p>
        </w:tc>
      </w:tr>
      <w:tr w:rsidR="00781DF6" w:rsidRPr="00E42E0B" w14:paraId="7E63BA14" w14:textId="77777777" w:rsidTr="00781DF6">
        <w:trPr>
          <w:jc w:val="center"/>
        </w:trPr>
        <w:tc>
          <w:tcPr>
            <w:tcW w:w="4876" w:type="dxa"/>
            <w:hideMark/>
          </w:tcPr>
          <w:p w14:paraId="1D9F12CA" w14:textId="77777777" w:rsidR="00781DF6" w:rsidRPr="00E42E0B" w:rsidRDefault="00781DF6">
            <w:pPr>
              <w:pStyle w:val="Normal6"/>
            </w:pPr>
            <w:r w:rsidRPr="00E42E0B">
              <w:t>[ ] inhoudelijke gegevens</w:t>
            </w:r>
            <w:r w:rsidRPr="00E42E0B">
              <w:rPr>
                <w:b/>
                <w:i/>
              </w:rPr>
              <w:t>, met inbegrip van, maar niet beperkt tot</w:t>
            </w:r>
            <w:r w:rsidRPr="00E42E0B">
              <w:t>:</w:t>
            </w:r>
          </w:p>
        </w:tc>
        <w:tc>
          <w:tcPr>
            <w:tcW w:w="4876" w:type="dxa"/>
            <w:hideMark/>
          </w:tcPr>
          <w:p w14:paraId="7AA09AE8" w14:textId="77777777" w:rsidR="00781DF6" w:rsidRPr="00E42E0B" w:rsidRDefault="00781DF6">
            <w:pPr>
              <w:pStyle w:val="Normal6"/>
              <w:rPr>
                <w:szCs w:val="24"/>
              </w:rPr>
            </w:pPr>
            <w:r w:rsidRPr="00E42E0B">
              <w:t>[ ] inhoudelijke gegevens:</w:t>
            </w:r>
          </w:p>
        </w:tc>
      </w:tr>
      <w:tr w:rsidR="00781DF6" w:rsidRPr="00E42E0B" w14:paraId="797CFF83" w14:textId="77777777" w:rsidTr="00781DF6">
        <w:trPr>
          <w:jc w:val="center"/>
        </w:trPr>
        <w:tc>
          <w:tcPr>
            <w:tcW w:w="4876" w:type="dxa"/>
          </w:tcPr>
          <w:p w14:paraId="52E67E96" w14:textId="77777777" w:rsidR="00781DF6" w:rsidRPr="00E42E0B" w:rsidRDefault="00781DF6">
            <w:pPr>
              <w:pStyle w:val="Normal6"/>
            </w:pPr>
          </w:p>
        </w:tc>
        <w:tc>
          <w:tcPr>
            <w:tcW w:w="4876" w:type="dxa"/>
            <w:hideMark/>
          </w:tcPr>
          <w:p w14:paraId="6F931AEE" w14:textId="77777777" w:rsidR="00781DF6" w:rsidRPr="00E42E0B" w:rsidRDefault="00781DF6">
            <w:pPr>
              <w:pStyle w:val="Normal6"/>
              <w:rPr>
                <w:szCs w:val="24"/>
              </w:rPr>
            </w:pPr>
            <w:r w:rsidRPr="00E42E0B">
              <w:rPr>
                <w:b/>
                <w:i/>
              </w:rPr>
              <w:t>[ ] lijst contacten</w:t>
            </w:r>
          </w:p>
        </w:tc>
      </w:tr>
    </w:tbl>
    <w:p w14:paraId="4B6349E3"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B1668B3" w14:textId="77777777" w:rsidR="00781DF6" w:rsidRPr="00E42E0B" w:rsidRDefault="00781DF6" w:rsidP="00781DF6">
      <w:r w:rsidRPr="00E42E0B">
        <w:rPr>
          <w:rStyle w:val="HideTWBExt"/>
          <w:noProof w:val="0"/>
        </w:rPr>
        <w:t>&lt;/Amend&gt;</w:t>
      </w:r>
    </w:p>
    <w:p w14:paraId="65BB6FB2" w14:textId="64F2FD8C"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223</w:t>
      </w:r>
      <w:r w:rsidRPr="00E42E0B">
        <w:rPr>
          <w:rStyle w:val="HideTWBExt"/>
          <w:b w:val="0"/>
          <w:noProof w:val="0"/>
        </w:rPr>
        <w:t>&lt;/NumAm&gt;</w:t>
      </w:r>
    </w:p>
    <w:p w14:paraId="62B8E33E"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9F2AAB8" w14:textId="58F5D60D" w:rsidR="00781DF6" w:rsidRPr="00E42E0B" w:rsidRDefault="00781DF6" w:rsidP="00781DF6">
      <w:pPr>
        <w:pStyle w:val="NormalBold"/>
      </w:pPr>
      <w:r w:rsidRPr="00E42E0B">
        <w:rPr>
          <w:rStyle w:val="HideTWBExt"/>
          <w:b w:val="0"/>
          <w:noProof w:val="0"/>
        </w:rPr>
        <w:t>&lt;Article&gt;</w:t>
      </w:r>
      <w:r w:rsidRPr="00E42E0B">
        <w:t>Bijlage I – afdeling D – punt ii – inleidende formule</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BC9FD7B" w14:textId="77777777" w:rsidTr="00781DF6">
        <w:trPr>
          <w:jc w:val="center"/>
        </w:trPr>
        <w:tc>
          <w:tcPr>
            <w:tcW w:w="9752" w:type="dxa"/>
            <w:gridSpan w:val="2"/>
          </w:tcPr>
          <w:p w14:paraId="1D8C55F3" w14:textId="77777777" w:rsidR="00781DF6" w:rsidRPr="00E42E0B" w:rsidRDefault="00781DF6">
            <w:pPr>
              <w:keepNext/>
            </w:pPr>
          </w:p>
        </w:tc>
      </w:tr>
      <w:tr w:rsidR="00781DF6" w:rsidRPr="00E42E0B" w14:paraId="4D27A9EC" w14:textId="77777777" w:rsidTr="00781DF6">
        <w:trPr>
          <w:jc w:val="center"/>
        </w:trPr>
        <w:tc>
          <w:tcPr>
            <w:tcW w:w="4876" w:type="dxa"/>
            <w:hideMark/>
          </w:tcPr>
          <w:p w14:paraId="7F0E25FB" w14:textId="77777777" w:rsidR="00781DF6" w:rsidRPr="00E42E0B" w:rsidRDefault="00781DF6">
            <w:pPr>
              <w:pStyle w:val="ColumnHeading"/>
              <w:keepNext/>
            </w:pPr>
            <w:r w:rsidRPr="00E42E0B">
              <w:t>Door de Commissie voorgestelde tekst</w:t>
            </w:r>
          </w:p>
        </w:tc>
        <w:tc>
          <w:tcPr>
            <w:tcW w:w="4876" w:type="dxa"/>
            <w:hideMark/>
          </w:tcPr>
          <w:p w14:paraId="5CD40744" w14:textId="77777777" w:rsidR="00781DF6" w:rsidRPr="00E42E0B" w:rsidRDefault="00781DF6">
            <w:pPr>
              <w:pStyle w:val="ColumnHeading"/>
              <w:keepNext/>
            </w:pPr>
            <w:r w:rsidRPr="00E42E0B">
              <w:t>Amendement</w:t>
            </w:r>
          </w:p>
        </w:tc>
      </w:tr>
      <w:tr w:rsidR="00781DF6" w:rsidRPr="00E42E0B" w14:paraId="0B6DF679" w14:textId="77777777" w:rsidTr="00781DF6">
        <w:trPr>
          <w:jc w:val="center"/>
        </w:trPr>
        <w:tc>
          <w:tcPr>
            <w:tcW w:w="4876" w:type="dxa"/>
            <w:hideMark/>
          </w:tcPr>
          <w:p w14:paraId="05AEA3FF" w14:textId="77777777" w:rsidR="00781DF6" w:rsidRPr="00E42E0B" w:rsidRDefault="00781DF6">
            <w:pPr>
              <w:pStyle w:val="Normal6"/>
            </w:pPr>
            <w:r w:rsidRPr="00E42E0B">
              <w:t>(ii)</w:t>
            </w:r>
            <w:r w:rsidRPr="00E42E0B">
              <w:tab/>
            </w:r>
            <w:r w:rsidRPr="00E42E0B">
              <w:rPr>
                <w:b/>
                <w:i/>
              </w:rPr>
              <w:t>De onderstaande</w:t>
            </w:r>
            <w:r w:rsidRPr="00E42E0B">
              <w:t xml:space="preserve"> informatie </w:t>
            </w:r>
            <w:r w:rsidRPr="00E42E0B">
              <w:rPr>
                <w:b/>
                <w:i/>
              </w:rPr>
              <w:t>wordt u verstrekt</w:t>
            </w:r>
            <w:r w:rsidRPr="00E42E0B">
              <w:t xml:space="preserve"> ten behoeve van de uitvoering van het CEV:</w:t>
            </w:r>
          </w:p>
        </w:tc>
        <w:tc>
          <w:tcPr>
            <w:tcW w:w="4876" w:type="dxa"/>
            <w:hideMark/>
          </w:tcPr>
          <w:p w14:paraId="17D61846" w14:textId="77777777" w:rsidR="00781DF6" w:rsidRPr="00E42E0B" w:rsidRDefault="00781DF6">
            <w:pPr>
              <w:pStyle w:val="Normal6"/>
              <w:rPr>
                <w:szCs w:val="24"/>
              </w:rPr>
            </w:pPr>
            <w:r w:rsidRPr="00E42E0B">
              <w:t>(ii)</w:t>
            </w:r>
            <w:r w:rsidRPr="00E42E0B">
              <w:tab/>
            </w:r>
            <w:r w:rsidRPr="00E42E0B">
              <w:rPr>
                <w:b/>
                <w:i/>
              </w:rPr>
              <w:t>Aanvullende</w:t>
            </w:r>
            <w:r w:rsidRPr="00E42E0B">
              <w:t xml:space="preserve"> informatie ten behoeve van de uitvoering van het CEV:</w:t>
            </w:r>
          </w:p>
        </w:tc>
      </w:tr>
    </w:tbl>
    <w:p w14:paraId="1495268C"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8F4913E" w14:textId="77777777" w:rsidR="00781DF6" w:rsidRPr="00E42E0B" w:rsidRDefault="00781DF6" w:rsidP="00781DF6">
      <w:r w:rsidRPr="00E42E0B">
        <w:rPr>
          <w:rStyle w:val="HideTWBExt"/>
          <w:noProof w:val="0"/>
        </w:rPr>
        <w:t>&lt;/Amend&gt;</w:t>
      </w:r>
    </w:p>
    <w:p w14:paraId="1974BCD6" w14:textId="6A2183AB"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224</w:t>
      </w:r>
      <w:r w:rsidRPr="00E42E0B">
        <w:rPr>
          <w:rStyle w:val="HideTWBExt"/>
          <w:b w:val="0"/>
          <w:noProof w:val="0"/>
        </w:rPr>
        <w:t>&lt;/NumAm&gt;</w:t>
      </w:r>
    </w:p>
    <w:p w14:paraId="2E7D11E5"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F2441DB" w14:textId="22C513E2" w:rsidR="00781DF6" w:rsidRPr="00E42E0B" w:rsidRDefault="00781DF6" w:rsidP="00781DF6">
      <w:pPr>
        <w:pStyle w:val="NormalBold"/>
      </w:pPr>
      <w:r w:rsidRPr="00E42E0B">
        <w:rPr>
          <w:rStyle w:val="HideTWBExt"/>
          <w:b w:val="0"/>
          <w:noProof w:val="0"/>
        </w:rPr>
        <w:t>&lt;Article&gt;</w:t>
      </w:r>
      <w:r w:rsidRPr="00E42E0B">
        <w:t>Bijlage I – afdeling D – punt iii – inleidende formule</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2E92384" w14:textId="77777777" w:rsidTr="00781DF6">
        <w:trPr>
          <w:jc w:val="center"/>
        </w:trPr>
        <w:tc>
          <w:tcPr>
            <w:tcW w:w="9752" w:type="dxa"/>
            <w:gridSpan w:val="2"/>
          </w:tcPr>
          <w:p w14:paraId="7CFF22DB" w14:textId="77777777" w:rsidR="00781DF6" w:rsidRPr="00E42E0B" w:rsidRDefault="00781DF6">
            <w:pPr>
              <w:keepNext/>
            </w:pPr>
          </w:p>
        </w:tc>
      </w:tr>
      <w:tr w:rsidR="00781DF6" w:rsidRPr="00E42E0B" w14:paraId="282061FF" w14:textId="77777777" w:rsidTr="00781DF6">
        <w:trPr>
          <w:jc w:val="center"/>
        </w:trPr>
        <w:tc>
          <w:tcPr>
            <w:tcW w:w="4876" w:type="dxa"/>
            <w:hideMark/>
          </w:tcPr>
          <w:p w14:paraId="250477D0" w14:textId="77777777" w:rsidR="00781DF6" w:rsidRPr="00E42E0B" w:rsidRDefault="00781DF6">
            <w:pPr>
              <w:pStyle w:val="ColumnHeading"/>
              <w:keepNext/>
            </w:pPr>
            <w:r w:rsidRPr="00E42E0B">
              <w:t>Door de Commissie voorgestelde tekst</w:t>
            </w:r>
          </w:p>
        </w:tc>
        <w:tc>
          <w:tcPr>
            <w:tcW w:w="4876" w:type="dxa"/>
            <w:hideMark/>
          </w:tcPr>
          <w:p w14:paraId="37753FE1" w14:textId="77777777" w:rsidR="00781DF6" w:rsidRPr="00E42E0B" w:rsidRDefault="00781DF6">
            <w:pPr>
              <w:pStyle w:val="ColumnHeading"/>
              <w:keepNext/>
            </w:pPr>
            <w:r w:rsidRPr="00E42E0B">
              <w:t>Amendement</w:t>
            </w:r>
          </w:p>
        </w:tc>
      </w:tr>
      <w:tr w:rsidR="00781DF6" w:rsidRPr="00E42E0B" w14:paraId="4DF17047" w14:textId="77777777" w:rsidTr="00781DF6">
        <w:trPr>
          <w:jc w:val="center"/>
        </w:trPr>
        <w:tc>
          <w:tcPr>
            <w:tcW w:w="4876" w:type="dxa"/>
            <w:hideMark/>
          </w:tcPr>
          <w:p w14:paraId="7D5C4382" w14:textId="77777777" w:rsidR="00781DF6" w:rsidRPr="00E42E0B" w:rsidRDefault="00781DF6">
            <w:pPr>
              <w:pStyle w:val="Normal6"/>
            </w:pPr>
            <w:r w:rsidRPr="00E42E0B">
              <w:t>iii)</w:t>
            </w:r>
            <w:r w:rsidRPr="00E42E0B">
              <w:tab/>
            </w:r>
            <w:r w:rsidRPr="00E42E0B">
              <w:rPr>
                <w:b/>
                <w:i/>
              </w:rPr>
              <w:t>In voorkomend geval,</w:t>
            </w:r>
            <w:r w:rsidRPr="00E42E0B">
              <w:t xml:space="preserve"> de tijdsspanne waarop de te verstrekken gegevens betrekking hebben:</w:t>
            </w:r>
          </w:p>
        </w:tc>
        <w:tc>
          <w:tcPr>
            <w:tcW w:w="4876" w:type="dxa"/>
            <w:hideMark/>
          </w:tcPr>
          <w:p w14:paraId="5796C431" w14:textId="77777777" w:rsidR="00781DF6" w:rsidRPr="00E42E0B" w:rsidRDefault="00781DF6">
            <w:pPr>
              <w:pStyle w:val="Normal6"/>
              <w:rPr>
                <w:szCs w:val="24"/>
              </w:rPr>
            </w:pPr>
            <w:r w:rsidRPr="00E42E0B">
              <w:t>iii)</w:t>
            </w:r>
            <w:r w:rsidRPr="00E42E0B">
              <w:tab/>
              <w:t>De tijdsspanne waarop de te verstrekken gegevens betrekking hebben:</w:t>
            </w:r>
          </w:p>
        </w:tc>
      </w:tr>
    </w:tbl>
    <w:p w14:paraId="426D43E3"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4D22B1C" w14:textId="77777777" w:rsidR="00781DF6" w:rsidRPr="00E42E0B" w:rsidRDefault="00781DF6" w:rsidP="00781DF6">
      <w:r w:rsidRPr="00E42E0B">
        <w:rPr>
          <w:rStyle w:val="HideTWBExt"/>
          <w:noProof w:val="0"/>
        </w:rPr>
        <w:t>&lt;/Amend&gt;</w:t>
      </w:r>
    </w:p>
    <w:p w14:paraId="3DCCD499" w14:textId="7D9899FE"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225</w:t>
      </w:r>
      <w:r w:rsidRPr="00E42E0B">
        <w:rPr>
          <w:rStyle w:val="HideTWBExt"/>
          <w:b w:val="0"/>
          <w:noProof w:val="0"/>
        </w:rPr>
        <w:t>&lt;/NumAm&gt;</w:t>
      </w:r>
    </w:p>
    <w:p w14:paraId="7604BC22"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EB25A4A" w14:textId="62589DC2" w:rsidR="00781DF6" w:rsidRPr="00E42E0B" w:rsidRDefault="00781DF6" w:rsidP="00781DF6">
      <w:pPr>
        <w:pStyle w:val="NormalBold"/>
      </w:pPr>
      <w:r w:rsidRPr="00E42E0B">
        <w:rPr>
          <w:rStyle w:val="HideTWBExt"/>
          <w:b w:val="0"/>
          <w:noProof w:val="0"/>
        </w:rPr>
        <w:t>&lt;Article&gt;</w:t>
      </w:r>
      <w:r w:rsidRPr="00E42E0B">
        <w:t>Bijlage I – afdeling D – punt iv – alinea 1 – vakje 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C6B6B15" w14:textId="77777777" w:rsidTr="00781DF6">
        <w:trPr>
          <w:jc w:val="center"/>
        </w:trPr>
        <w:tc>
          <w:tcPr>
            <w:tcW w:w="9752" w:type="dxa"/>
            <w:gridSpan w:val="2"/>
          </w:tcPr>
          <w:p w14:paraId="0B3E9F21" w14:textId="77777777" w:rsidR="00781DF6" w:rsidRPr="00E42E0B" w:rsidRDefault="00781DF6">
            <w:pPr>
              <w:keepNext/>
            </w:pPr>
          </w:p>
        </w:tc>
      </w:tr>
      <w:tr w:rsidR="00781DF6" w:rsidRPr="00E42E0B" w14:paraId="4F6A14E4" w14:textId="77777777" w:rsidTr="00781DF6">
        <w:trPr>
          <w:jc w:val="center"/>
        </w:trPr>
        <w:tc>
          <w:tcPr>
            <w:tcW w:w="4876" w:type="dxa"/>
            <w:hideMark/>
          </w:tcPr>
          <w:p w14:paraId="3FF80A60" w14:textId="77777777" w:rsidR="00781DF6" w:rsidRPr="00E42E0B" w:rsidRDefault="00781DF6">
            <w:pPr>
              <w:pStyle w:val="ColumnHeading"/>
              <w:keepNext/>
            </w:pPr>
            <w:r w:rsidRPr="00E42E0B">
              <w:t>Door de Commissie voorgestelde tekst</w:t>
            </w:r>
          </w:p>
        </w:tc>
        <w:tc>
          <w:tcPr>
            <w:tcW w:w="4876" w:type="dxa"/>
            <w:hideMark/>
          </w:tcPr>
          <w:p w14:paraId="29B2E78F" w14:textId="77777777" w:rsidR="00781DF6" w:rsidRPr="00E42E0B" w:rsidRDefault="00781DF6">
            <w:pPr>
              <w:pStyle w:val="ColumnHeading"/>
              <w:keepNext/>
            </w:pPr>
            <w:r w:rsidRPr="00E42E0B">
              <w:t>Amendement</w:t>
            </w:r>
          </w:p>
        </w:tc>
      </w:tr>
      <w:tr w:rsidR="00781DF6" w:rsidRPr="00E42E0B" w14:paraId="0B7B08A5" w14:textId="77777777" w:rsidTr="00781DF6">
        <w:trPr>
          <w:jc w:val="center"/>
        </w:trPr>
        <w:tc>
          <w:tcPr>
            <w:tcW w:w="4876" w:type="dxa"/>
            <w:hideMark/>
          </w:tcPr>
          <w:p w14:paraId="33B054A8" w14:textId="77777777" w:rsidR="00781DF6" w:rsidRPr="00E42E0B" w:rsidRDefault="00781DF6">
            <w:pPr>
              <w:pStyle w:val="Normal6"/>
            </w:pPr>
            <w:r w:rsidRPr="00E42E0B">
              <w:t>[ ] de verlangde gegevens werden bewaard in overeenstemming met een eerder verzoek tot bewaring dat werd uitgevaardigd door…..… (vermeld de autoriteit en</w:t>
            </w:r>
            <w:r w:rsidRPr="00E42E0B">
              <w:rPr>
                <w:b/>
                <w:i/>
              </w:rPr>
              <w:t>, indien bekend,</w:t>
            </w:r>
            <w:r w:rsidRPr="00E42E0B">
              <w:t xml:space="preserve"> de datum van doorgifte van het verzoek en het referentienummer) en doorgegeven aan …..… (vermeld de </w:t>
            </w:r>
            <w:r w:rsidRPr="00E42E0B">
              <w:rPr>
                <w:b/>
                <w:i/>
              </w:rPr>
              <w:t>dienstverlener/wettelijke vertegenwoordiger/overheidsinstantie</w:t>
            </w:r>
            <w:r w:rsidRPr="00E42E0B">
              <w:t xml:space="preserve"> aan wie het werd doorgegeven en, indien bekend, het door de </w:t>
            </w:r>
            <w:r w:rsidRPr="00E42E0B">
              <w:rPr>
                <w:b/>
                <w:i/>
              </w:rPr>
              <w:t>adressaat</w:t>
            </w:r>
            <w:r w:rsidRPr="00E42E0B">
              <w:t xml:space="preserve"> gegeven referentienummer)</w:t>
            </w:r>
          </w:p>
        </w:tc>
        <w:tc>
          <w:tcPr>
            <w:tcW w:w="4876" w:type="dxa"/>
            <w:hideMark/>
          </w:tcPr>
          <w:p w14:paraId="0EAC851B" w14:textId="77777777" w:rsidR="00781DF6" w:rsidRPr="00E42E0B" w:rsidRDefault="00781DF6">
            <w:pPr>
              <w:pStyle w:val="Normal6"/>
              <w:rPr>
                <w:szCs w:val="24"/>
              </w:rPr>
            </w:pPr>
            <w:r w:rsidRPr="00E42E0B">
              <w:t xml:space="preserve">[ ] de verlangde gegevens werden bewaard in overeenstemming met een eerder verzoek tot bewaring dat werd uitgevaardigd door…………………………………………..… (vermeld de autoriteit en de datum van doorgifte van het verzoek en het referentienummer) en doorgegeven aan ……………………………………………..…………………… (vermeld de </w:t>
            </w:r>
            <w:r w:rsidRPr="00E42E0B">
              <w:rPr>
                <w:b/>
                <w:i/>
              </w:rPr>
              <w:t>adressaten</w:t>
            </w:r>
            <w:r w:rsidRPr="00E42E0B">
              <w:t xml:space="preserve"> aan wie het werd doorgegeven en, indien bekend, het door de </w:t>
            </w:r>
            <w:r w:rsidRPr="00E42E0B">
              <w:rPr>
                <w:b/>
                <w:i/>
              </w:rPr>
              <w:t>adressaten</w:t>
            </w:r>
            <w:r w:rsidRPr="00E42E0B">
              <w:t xml:space="preserve"> gegeven referentienummer)</w:t>
            </w:r>
          </w:p>
        </w:tc>
      </w:tr>
    </w:tbl>
    <w:p w14:paraId="0A075F63"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7E30A57" w14:textId="77777777" w:rsidR="00781DF6" w:rsidRPr="00E42E0B" w:rsidRDefault="00781DF6" w:rsidP="00781DF6">
      <w:r w:rsidRPr="00E42E0B">
        <w:rPr>
          <w:rStyle w:val="HideTWBExt"/>
          <w:noProof w:val="0"/>
        </w:rPr>
        <w:t>&lt;/Amend&gt;</w:t>
      </w:r>
    </w:p>
    <w:p w14:paraId="3C10A058" w14:textId="7CA8F84F"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226</w:t>
      </w:r>
      <w:r w:rsidRPr="00E42E0B">
        <w:rPr>
          <w:rStyle w:val="HideTWBExt"/>
          <w:b w:val="0"/>
          <w:noProof w:val="0"/>
        </w:rPr>
        <w:t>&lt;/NumAm&gt;</w:t>
      </w:r>
    </w:p>
    <w:p w14:paraId="64E429A8"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01EFC22" w14:textId="794AF0EC" w:rsidR="00781DF6" w:rsidRPr="00E42E0B" w:rsidRDefault="00781DF6" w:rsidP="00781DF6">
      <w:pPr>
        <w:pStyle w:val="NormalBold"/>
      </w:pPr>
      <w:r w:rsidRPr="00E42E0B">
        <w:rPr>
          <w:rStyle w:val="HideTWBExt"/>
          <w:b w:val="0"/>
          <w:noProof w:val="0"/>
        </w:rPr>
        <w:t>&lt;Article&gt;</w:t>
      </w:r>
      <w:r w:rsidRPr="00E42E0B">
        <w:t>Bijlage I – afdeling D – punt v – alinea 2 – inleidende formule</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250243D" w14:textId="77777777" w:rsidTr="00781DF6">
        <w:trPr>
          <w:jc w:val="center"/>
        </w:trPr>
        <w:tc>
          <w:tcPr>
            <w:tcW w:w="9752" w:type="dxa"/>
            <w:gridSpan w:val="2"/>
          </w:tcPr>
          <w:p w14:paraId="5FBB5F9E" w14:textId="77777777" w:rsidR="00781DF6" w:rsidRPr="00E42E0B" w:rsidRDefault="00781DF6">
            <w:pPr>
              <w:keepNext/>
            </w:pPr>
          </w:p>
        </w:tc>
      </w:tr>
      <w:tr w:rsidR="00781DF6" w:rsidRPr="00E42E0B" w14:paraId="1E74CD27" w14:textId="77777777" w:rsidTr="00781DF6">
        <w:trPr>
          <w:jc w:val="center"/>
        </w:trPr>
        <w:tc>
          <w:tcPr>
            <w:tcW w:w="4876" w:type="dxa"/>
            <w:hideMark/>
          </w:tcPr>
          <w:p w14:paraId="478B0AF5" w14:textId="77777777" w:rsidR="00781DF6" w:rsidRPr="00E42E0B" w:rsidRDefault="00781DF6">
            <w:pPr>
              <w:pStyle w:val="ColumnHeading"/>
              <w:keepNext/>
            </w:pPr>
            <w:r w:rsidRPr="00E42E0B">
              <w:t>Door de Commissie voorgestelde tekst</w:t>
            </w:r>
          </w:p>
        </w:tc>
        <w:tc>
          <w:tcPr>
            <w:tcW w:w="4876" w:type="dxa"/>
            <w:hideMark/>
          </w:tcPr>
          <w:p w14:paraId="3C3027D4" w14:textId="77777777" w:rsidR="00781DF6" w:rsidRPr="00E42E0B" w:rsidRDefault="00781DF6">
            <w:pPr>
              <w:pStyle w:val="ColumnHeading"/>
              <w:keepNext/>
            </w:pPr>
            <w:r w:rsidRPr="00E42E0B">
              <w:t>Amendement</w:t>
            </w:r>
          </w:p>
        </w:tc>
      </w:tr>
      <w:tr w:rsidR="00781DF6" w:rsidRPr="00E42E0B" w14:paraId="60C70DCD" w14:textId="77777777" w:rsidTr="00781DF6">
        <w:trPr>
          <w:jc w:val="center"/>
        </w:trPr>
        <w:tc>
          <w:tcPr>
            <w:tcW w:w="4876" w:type="dxa"/>
            <w:hideMark/>
          </w:tcPr>
          <w:p w14:paraId="01EF228B" w14:textId="77777777" w:rsidR="00781DF6" w:rsidRPr="00E42E0B" w:rsidRDefault="00781DF6">
            <w:pPr>
              <w:pStyle w:val="Normal6"/>
            </w:pPr>
            <w:r w:rsidRPr="00E42E0B">
              <w:t xml:space="preserve">Het onderhavige CEV is uitgevaardigd voor </w:t>
            </w:r>
            <w:r w:rsidRPr="00E42E0B">
              <w:rPr>
                <w:b/>
                <w:i/>
              </w:rPr>
              <w:t>transactiegegevens</w:t>
            </w:r>
            <w:r w:rsidRPr="00E42E0B">
              <w:t xml:space="preserve"> en/of inhoudelijke gegevens en betreft (vink relevante hokje(s) aan, indien van toepassing):</w:t>
            </w:r>
          </w:p>
        </w:tc>
        <w:tc>
          <w:tcPr>
            <w:tcW w:w="4876" w:type="dxa"/>
            <w:hideMark/>
          </w:tcPr>
          <w:p w14:paraId="4E0CEC03" w14:textId="77777777" w:rsidR="00781DF6" w:rsidRPr="00E42E0B" w:rsidRDefault="00781DF6">
            <w:pPr>
              <w:pStyle w:val="Normal6"/>
              <w:rPr>
                <w:szCs w:val="24"/>
              </w:rPr>
            </w:pPr>
            <w:r w:rsidRPr="00E42E0B">
              <w:t xml:space="preserve">Het onderhavige CEV is uitgevaardigd voor </w:t>
            </w:r>
            <w:r w:rsidRPr="00E42E0B">
              <w:rPr>
                <w:b/>
                <w:i/>
              </w:rPr>
              <w:t>verkeersgegevens</w:t>
            </w:r>
            <w:r w:rsidRPr="00E42E0B">
              <w:t xml:space="preserve"> en/of inhoudelijke gegevens en betreft (vink relevante hokje(s) aan, indien van toepassing):</w:t>
            </w:r>
          </w:p>
        </w:tc>
      </w:tr>
    </w:tbl>
    <w:p w14:paraId="4F6952BB"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697A0EF" w14:textId="77777777" w:rsidR="00781DF6" w:rsidRPr="00E42E0B" w:rsidRDefault="00781DF6" w:rsidP="00781DF6">
      <w:r w:rsidRPr="00E42E0B">
        <w:rPr>
          <w:rStyle w:val="HideTWBExt"/>
          <w:noProof w:val="0"/>
        </w:rPr>
        <w:t>&lt;/Amend&gt;</w:t>
      </w:r>
    </w:p>
    <w:p w14:paraId="5205B1DC" w14:textId="4B09823F"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227</w:t>
      </w:r>
      <w:r w:rsidRPr="00E42E0B">
        <w:rPr>
          <w:rStyle w:val="HideTWBExt"/>
          <w:b w:val="0"/>
          <w:noProof w:val="0"/>
        </w:rPr>
        <w:t>&lt;/NumAm&gt;</w:t>
      </w:r>
    </w:p>
    <w:p w14:paraId="3F85383D"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4CB448A" w14:textId="46D6961C" w:rsidR="00781DF6" w:rsidRPr="00E42E0B" w:rsidRDefault="00781DF6" w:rsidP="00781DF6">
      <w:pPr>
        <w:pStyle w:val="NormalBold"/>
      </w:pPr>
      <w:r w:rsidRPr="00E42E0B">
        <w:rPr>
          <w:rStyle w:val="HideTWBExt"/>
          <w:b w:val="0"/>
          <w:noProof w:val="0"/>
        </w:rPr>
        <w:t>&lt;Article&gt;</w:t>
      </w:r>
      <w:r w:rsidRPr="00E42E0B">
        <w:t>Bijlage I – afdeling D – punt v – alinea 2 – vakje 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3E2B26C" w14:textId="77777777" w:rsidTr="00781DF6">
        <w:trPr>
          <w:jc w:val="center"/>
        </w:trPr>
        <w:tc>
          <w:tcPr>
            <w:tcW w:w="9752" w:type="dxa"/>
            <w:gridSpan w:val="2"/>
          </w:tcPr>
          <w:p w14:paraId="35114DCE" w14:textId="77777777" w:rsidR="00781DF6" w:rsidRPr="00E42E0B" w:rsidRDefault="00781DF6">
            <w:pPr>
              <w:keepNext/>
            </w:pPr>
          </w:p>
        </w:tc>
      </w:tr>
      <w:tr w:rsidR="00781DF6" w:rsidRPr="00E42E0B" w14:paraId="62FBFE01" w14:textId="77777777" w:rsidTr="00781DF6">
        <w:trPr>
          <w:jc w:val="center"/>
        </w:trPr>
        <w:tc>
          <w:tcPr>
            <w:tcW w:w="4876" w:type="dxa"/>
            <w:hideMark/>
          </w:tcPr>
          <w:p w14:paraId="5AE3CA3A" w14:textId="77777777" w:rsidR="00781DF6" w:rsidRPr="00E42E0B" w:rsidRDefault="00781DF6">
            <w:pPr>
              <w:pStyle w:val="ColumnHeading"/>
              <w:keepNext/>
            </w:pPr>
            <w:r w:rsidRPr="00E42E0B">
              <w:t>Door de Commissie voorgestelde tekst</w:t>
            </w:r>
          </w:p>
        </w:tc>
        <w:tc>
          <w:tcPr>
            <w:tcW w:w="4876" w:type="dxa"/>
            <w:hideMark/>
          </w:tcPr>
          <w:p w14:paraId="6FD1E99C" w14:textId="77777777" w:rsidR="00781DF6" w:rsidRPr="00E42E0B" w:rsidRDefault="00781DF6">
            <w:pPr>
              <w:pStyle w:val="ColumnHeading"/>
              <w:keepNext/>
            </w:pPr>
            <w:r w:rsidRPr="00E42E0B">
              <w:t>Amendement</w:t>
            </w:r>
          </w:p>
        </w:tc>
      </w:tr>
      <w:tr w:rsidR="00781DF6" w:rsidRPr="00E42E0B" w14:paraId="0390479F" w14:textId="77777777" w:rsidTr="00781DF6">
        <w:trPr>
          <w:jc w:val="center"/>
        </w:trPr>
        <w:tc>
          <w:tcPr>
            <w:tcW w:w="4876" w:type="dxa"/>
            <w:hideMark/>
          </w:tcPr>
          <w:p w14:paraId="784C61C6" w14:textId="77777777" w:rsidR="00781DF6" w:rsidRPr="00E42E0B" w:rsidRDefault="00781DF6">
            <w:pPr>
              <w:pStyle w:val="Normal6"/>
            </w:pPr>
            <w:r w:rsidRPr="00E42E0B">
              <w:t xml:space="preserve">[ ] strafbare feiten waarop in de uitvaardigende staat een vrijheidsstraf staat met een maximum van ten minste </w:t>
            </w:r>
            <w:r w:rsidRPr="00E42E0B">
              <w:rPr>
                <w:b/>
                <w:i/>
              </w:rPr>
              <w:t>3</w:t>
            </w:r>
            <w:r w:rsidRPr="00E42E0B">
              <w:t xml:space="preserve"> jaar;</w:t>
            </w:r>
          </w:p>
        </w:tc>
        <w:tc>
          <w:tcPr>
            <w:tcW w:w="4876" w:type="dxa"/>
            <w:hideMark/>
          </w:tcPr>
          <w:p w14:paraId="254FDAF9" w14:textId="77777777" w:rsidR="00781DF6" w:rsidRPr="00E42E0B" w:rsidRDefault="00781DF6">
            <w:pPr>
              <w:pStyle w:val="Normal6"/>
              <w:rPr>
                <w:szCs w:val="24"/>
              </w:rPr>
            </w:pPr>
            <w:r w:rsidRPr="00E42E0B">
              <w:t xml:space="preserve">[ ] strafbare feiten waarop in de uitvaardigende staat een vrijheidsstraf staat met een maximum van ten minste </w:t>
            </w:r>
            <w:r w:rsidRPr="00E42E0B">
              <w:rPr>
                <w:b/>
                <w:i/>
              </w:rPr>
              <w:t>5</w:t>
            </w:r>
            <w:r w:rsidRPr="00E42E0B">
              <w:t xml:space="preserve"> jaar;</w:t>
            </w:r>
          </w:p>
        </w:tc>
      </w:tr>
    </w:tbl>
    <w:p w14:paraId="511844F9"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B1AF6B9" w14:textId="77777777" w:rsidR="00781DF6" w:rsidRPr="00E42E0B" w:rsidRDefault="00781DF6" w:rsidP="00781DF6">
      <w:r w:rsidRPr="00E42E0B">
        <w:rPr>
          <w:rStyle w:val="HideTWBExt"/>
          <w:noProof w:val="0"/>
        </w:rPr>
        <w:t>&lt;/Amend&gt;</w:t>
      </w:r>
    </w:p>
    <w:p w14:paraId="4477F11F" w14:textId="3149873D"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228</w:t>
      </w:r>
      <w:r w:rsidRPr="00E42E0B">
        <w:rPr>
          <w:rStyle w:val="HideTWBExt"/>
          <w:b w:val="0"/>
          <w:noProof w:val="0"/>
        </w:rPr>
        <w:t>&lt;/NumAm&gt;</w:t>
      </w:r>
    </w:p>
    <w:p w14:paraId="486A0AE7"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7311530" w14:textId="6CD60B8B" w:rsidR="00781DF6" w:rsidRPr="00E42E0B" w:rsidRDefault="00781DF6" w:rsidP="00781DF6">
      <w:pPr>
        <w:pStyle w:val="NormalBold"/>
      </w:pPr>
      <w:r w:rsidRPr="00E42E0B">
        <w:rPr>
          <w:rStyle w:val="HideTWBExt"/>
          <w:b w:val="0"/>
          <w:noProof w:val="0"/>
        </w:rPr>
        <w:t>&lt;Article&gt;</w:t>
      </w:r>
      <w:r w:rsidRPr="00E42E0B">
        <w:t>Bijlage I – afdeling D – punt vi</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65CC4DE" w14:textId="77777777" w:rsidTr="00781DF6">
        <w:trPr>
          <w:jc w:val="center"/>
        </w:trPr>
        <w:tc>
          <w:tcPr>
            <w:tcW w:w="9752" w:type="dxa"/>
            <w:gridSpan w:val="2"/>
          </w:tcPr>
          <w:p w14:paraId="2106A10A" w14:textId="77777777" w:rsidR="00781DF6" w:rsidRPr="00E42E0B" w:rsidRDefault="00781DF6">
            <w:pPr>
              <w:keepNext/>
            </w:pPr>
          </w:p>
        </w:tc>
      </w:tr>
      <w:tr w:rsidR="00781DF6" w:rsidRPr="00E42E0B" w14:paraId="38395477" w14:textId="77777777" w:rsidTr="00781DF6">
        <w:trPr>
          <w:jc w:val="center"/>
        </w:trPr>
        <w:tc>
          <w:tcPr>
            <w:tcW w:w="4876" w:type="dxa"/>
            <w:hideMark/>
          </w:tcPr>
          <w:p w14:paraId="7FF93004" w14:textId="77777777" w:rsidR="00781DF6" w:rsidRPr="00E42E0B" w:rsidRDefault="00781DF6">
            <w:pPr>
              <w:pStyle w:val="ColumnHeading"/>
              <w:keepNext/>
            </w:pPr>
            <w:r w:rsidRPr="00E42E0B">
              <w:t>Door de Commissie voorgestelde tekst</w:t>
            </w:r>
          </w:p>
        </w:tc>
        <w:tc>
          <w:tcPr>
            <w:tcW w:w="4876" w:type="dxa"/>
            <w:hideMark/>
          </w:tcPr>
          <w:p w14:paraId="15B41293" w14:textId="77777777" w:rsidR="00781DF6" w:rsidRPr="00E42E0B" w:rsidRDefault="00781DF6">
            <w:pPr>
              <w:pStyle w:val="ColumnHeading"/>
              <w:keepNext/>
            </w:pPr>
            <w:r w:rsidRPr="00E42E0B">
              <w:t>Amendement</w:t>
            </w:r>
          </w:p>
        </w:tc>
      </w:tr>
      <w:tr w:rsidR="00781DF6" w:rsidRPr="00E42E0B" w14:paraId="2C8F862C" w14:textId="77777777" w:rsidTr="00781DF6">
        <w:trPr>
          <w:jc w:val="center"/>
        </w:trPr>
        <w:tc>
          <w:tcPr>
            <w:tcW w:w="4876" w:type="dxa"/>
            <w:hideMark/>
          </w:tcPr>
          <w:p w14:paraId="0A6A2284" w14:textId="77777777" w:rsidR="00781DF6" w:rsidRPr="00E42E0B" w:rsidRDefault="00781DF6">
            <w:pPr>
              <w:pStyle w:val="Normal6"/>
            </w:pPr>
            <w:r w:rsidRPr="00E42E0B">
              <w:rPr>
                <w:b/>
                <w:i/>
              </w:rPr>
              <w:t>vi)</w:t>
            </w:r>
            <w:r w:rsidRPr="00E42E0B">
              <w:rPr>
                <w:b/>
                <w:i/>
              </w:rPr>
              <w:tab/>
              <w:t>U wordt erop gewezen dat (aanvinken indien van toepassing):</w:t>
            </w:r>
          </w:p>
        </w:tc>
        <w:tc>
          <w:tcPr>
            <w:tcW w:w="4876" w:type="dxa"/>
            <w:hideMark/>
          </w:tcPr>
          <w:p w14:paraId="24BAC7CB" w14:textId="77777777" w:rsidR="00781DF6" w:rsidRPr="00E42E0B" w:rsidRDefault="00781DF6">
            <w:pPr>
              <w:pStyle w:val="Normal6"/>
              <w:rPr>
                <w:szCs w:val="24"/>
              </w:rPr>
            </w:pPr>
            <w:r w:rsidRPr="00E42E0B">
              <w:rPr>
                <w:b/>
                <w:i/>
              </w:rPr>
              <w:t>Schrappen</w:t>
            </w:r>
          </w:p>
        </w:tc>
      </w:tr>
      <w:tr w:rsidR="00781DF6" w:rsidRPr="00E42E0B" w14:paraId="4722B258" w14:textId="77777777" w:rsidTr="00781DF6">
        <w:trPr>
          <w:jc w:val="center"/>
        </w:trPr>
        <w:tc>
          <w:tcPr>
            <w:tcW w:w="4876" w:type="dxa"/>
            <w:hideMark/>
          </w:tcPr>
          <w:p w14:paraId="191B0E25" w14:textId="77777777" w:rsidR="00781DF6" w:rsidRPr="00E42E0B" w:rsidRDefault="00781DF6">
            <w:pPr>
              <w:pStyle w:val="Normal6"/>
            </w:pPr>
            <w:r w:rsidRPr="00E42E0B">
              <w:rPr>
                <w:b/>
                <w:i/>
              </w:rPr>
              <w:t>[ ] verlangde gegevens worden opgeslagen of verwerkt als onderdeel van een bedrijfsinfrastructuur die door een dienstverlener wordt verstrekt aan een bedrijf of een andere entiteit die geen natuurlijke persoon is en het huidige CEV is gericht aan de dienstverlener omdat onderzoeksmaatregelen tegen het bedrijf of de entiteit niet aangewezen zijn, met name omdat zij het onderzoek zouden kunnen schaden.</w:t>
            </w:r>
          </w:p>
        </w:tc>
        <w:tc>
          <w:tcPr>
            <w:tcW w:w="4876" w:type="dxa"/>
          </w:tcPr>
          <w:p w14:paraId="3DFA51D8" w14:textId="77777777" w:rsidR="00781DF6" w:rsidRPr="00E42E0B" w:rsidRDefault="00781DF6">
            <w:pPr>
              <w:pStyle w:val="Normal6"/>
              <w:rPr>
                <w:szCs w:val="24"/>
              </w:rPr>
            </w:pPr>
          </w:p>
        </w:tc>
      </w:tr>
    </w:tbl>
    <w:p w14:paraId="1920C2DF"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8E0A3E1" w14:textId="77777777" w:rsidR="00781DF6" w:rsidRPr="00E42E0B" w:rsidRDefault="00781DF6" w:rsidP="00781DF6">
      <w:r w:rsidRPr="00E42E0B">
        <w:rPr>
          <w:rStyle w:val="HideTWBExt"/>
          <w:noProof w:val="0"/>
        </w:rPr>
        <w:t>&lt;/Amend&gt;</w:t>
      </w:r>
    </w:p>
    <w:p w14:paraId="7CFBB16C" w14:textId="6A85D246"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229</w:t>
      </w:r>
      <w:r w:rsidRPr="00E42E0B">
        <w:rPr>
          <w:rStyle w:val="HideTWBExt"/>
          <w:b w:val="0"/>
          <w:noProof w:val="0"/>
        </w:rPr>
        <w:t>&lt;/NumAm&gt;</w:t>
      </w:r>
    </w:p>
    <w:p w14:paraId="5ED26F66"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A087CF0" w14:textId="2AE0AE28" w:rsidR="00781DF6" w:rsidRPr="00E42E0B" w:rsidRDefault="00781DF6" w:rsidP="00781DF6">
      <w:pPr>
        <w:pStyle w:val="NormalBold"/>
      </w:pPr>
      <w:r w:rsidRPr="00E42E0B">
        <w:rPr>
          <w:rStyle w:val="HideTWBExt"/>
          <w:b w:val="0"/>
          <w:noProof w:val="0"/>
        </w:rPr>
        <w:t>&lt;Article&gt;</w:t>
      </w:r>
      <w:r w:rsidRPr="00E42E0B">
        <w:t>Bijlage I – afdeling E – lid 1 – alinea 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2391066" w14:textId="77777777" w:rsidTr="00781DF6">
        <w:trPr>
          <w:jc w:val="center"/>
        </w:trPr>
        <w:tc>
          <w:tcPr>
            <w:tcW w:w="9752" w:type="dxa"/>
            <w:gridSpan w:val="2"/>
          </w:tcPr>
          <w:p w14:paraId="42ADD7B5" w14:textId="77777777" w:rsidR="00781DF6" w:rsidRPr="00E42E0B" w:rsidRDefault="00781DF6">
            <w:pPr>
              <w:keepNext/>
            </w:pPr>
          </w:p>
        </w:tc>
      </w:tr>
      <w:tr w:rsidR="00781DF6" w:rsidRPr="00E42E0B" w14:paraId="79F7D737" w14:textId="77777777" w:rsidTr="00781DF6">
        <w:trPr>
          <w:jc w:val="center"/>
        </w:trPr>
        <w:tc>
          <w:tcPr>
            <w:tcW w:w="4876" w:type="dxa"/>
            <w:hideMark/>
          </w:tcPr>
          <w:p w14:paraId="0236E423" w14:textId="77777777" w:rsidR="00781DF6" w:rsidRPr="00E42E0B" w:rsidRDefault="00781DF6">
            <w:pPr>
              <w:pStyle w:val="ColumnHeading"/>
              <w:keepNext/>
            </w:pPr>
            <w:r w:rsidRPr="00E42E0B">
              <w:t>Door de Commissie voorgestelde tekst</w:t>
            </w:r>
          </w:p>
        </w:tc>
        <w:tc>
          <w:tcPr>
            <w:tcW w:w="4876" w:type="dxa"/>
            <w:hideMark/>
          </w:tcPr>
          <w:p w14:paraId="0EDAC658" w14:textId="77777777" w:rsidR="00781DF6" w:rsidRPr="00E42E0B" w:rsidRDefault="00781DF6">
            <w:pPr>
              <w:pStyle w:val="ColumnHeading"/>
              <w:keepNext/>
            </w:pPr>
            <w:r w:rsidRPr="00E42E0B">
              <w:t>Amendement</w:t>
            </w:r>
          </w:p>
        </w:tc>
      </w:tr>
      <w:tr w:rsidR="00781DF6" w:rsidRPr="00E42E0B" w14:paraId="09063E9E" w14:textId="77777777" w:rsidTr="00781DF6">
        <w:trPr>
          <w:jc w:val="center"/>
        </w:trPr>
        <w:tc>
          <w:tcPr>
            <w:tcW w:w="4876" w:type="dxa"/>
            <w:hideMark/>
          </w:tcPr>
          <w:p w14:paraId="34084122" w14:textId="77777777" w:rsidR="00781DF6" w:rsidRPr="00E42E0B" w:rsidRDefault="00781DF6">
            <w:pPr>
              <w:pStyle w:val="Normal6"/>
            </w:pPr>
            <w:r w:rsidRPr="00E42E0B">
              <w:t xml:space="preserve">[ ] openbaar aanklager (voor </w:t>
            </w:r>
            <w:r w:rsidRPr="00E42E0B">
              <w:rPr>
                <w:b/>
                <w:i/>
              </w:rPr>
              <w:t>abonnee- en toegangsgegevens</w:t>
            </w:r>
            <w:r w:rsidRPr="00E42E0B">
              <w:t>)</w:t>
            </w:r>
          </w:p>
        </w:tc>
        <w:tc>
          <w:tcPr>
            <w:tcW w:w="4876" w:type="dxa"/>
            <w:hideMark/>
          </w:tcPr>
          <w:p w14:paraId="3BB77B69" w14:textId="77777777" w:rsidR="00781DF6" w:rsidRPr="00E42E0B" w:rsidRDefault="00781DF6">
            <w:pPr>
              <w:pStyle w:val="Normal6"/>
              <w:rPr>
                <w:szCs w:val="24"/>
              </w:rPr>
            </w:pPr>
            <w:r w:rsidRPr="00E42E0B">
              <w:t xml:space="preserve">[ ] openbaar aanklager (voor </w:t>
            </w:r>
            <w:r w:rsidRPr="00E42E0B">
              <w:rPr>
                <w:b/>
                <w:i/>
              </w:rPr>
              <w:t>abonneegegevens</w:t>
            </w:r>
            <w:r w:rsidRPr="00E42E0B">
              <w:t>)</w:t>
            </w:r>
          </w:p>
        </w:tc>
      </w:tr>
    </w:tbl>
    <w:p w14:paraId="4F9CF436"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3519A07" w14:textId="77777777" w:rsidR="00781DF6" w:rsidRPr="00E42E0B" w:rsidRDefault="00781DF6" w:rsidP="00781DF6">
      <w:r w:rsidRPr="00E42E0B">
        <w:rPr>
          <w:rStyle w:val="HideTWBExt"/>
          <w:noProof w:val="0"/>
        </w:rPr>
        <w:t>&lt;/Amend&gt;</w:t>
      </w:r>
    </w:p>
    <w:p w14:paraId="7C8ED349" w14:textId="08860F7F"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230</w:t>
      </w:r>
      <w:r w:rsidRPr="00E42E0B">
        <w:rPr>
          <w:rStyle w:val="HideTWBExt"/>
          <w:b w:val="0"/>
          <w:noProof w:val="0"/>
        </w:rPr>
        <w:t>&lt;/NumAm&gt;</w:t>
      </w:r>
    </w:p>
    <w:p w14:paraId="0E4C8212"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826AB68" w14:textId="1A0D423F" w:rsidR="00781DF6" w:rsidRPr="00E42E0B" w:rsidRDefault="00781DF6" w:rsidP="00781DF6">
      <w:pPr>
        <w:pStyle w:val="NormalBold"/>
      </w:pPr>
      <w:r w:rsidRPr="00E42E0B">
        <w:rPr>
          <w:rStyle w:val="HideTWBExt"/>
          <w:b w:val="0"/>
          <w:noProof w:val="0"/>
        </w:rPr>
        <w:t>&lt;Article&gt;</w:t>
      </w:r>
      <w:r w:rsidRPr="00E42E0B">
        <w:t>Bijlage I – afdeling E – alinea 1 – vakje 3</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1160365" w14:textId="77777777" w:rsidTr="00781DF6">
        <w:trPr>
          <w:jc w:val="center"/>
        </w:trPr>
        <w:tc>
          <w:tcPr>
            <w:tcW w:w="9752" w:type="dxa"/>
            <w:gridSpan w:val="2"/>
          </w:tcPr>
          <w:p w14:paraId="6E8A7777" w14:textId="77777777" w:rsidR="00781DF6" w:rsidRPr="00E42E0B" w:rsidRDefault="00781DF6">
            <w:pPr>
              <w:keepNext/>
            </w:pPr>
          </w:p>
        </w:tc>
      </w:tr>
      <w:tr w:rsidR="00781DF6" w:rsidRPr="00E42E0B" w14:paraId="18572C61" w14:textId="77777777" w:rsidTr="00781DF6">
        <w:trPr>
          <w:jc w:val="center"/>
        </w:trPr>
        <w:tc>
          <w:tcPr>
            <w:tcW w:w="4876" w:type="dxa"/>
            <w:hideMark/>
          </w:tcPr>
          <w:p w14:paraId="548D1A93" w14:textId="77777777" w:rsidR="00781DF6" w:rsidRPr="00E42E0B" w:rsidRDefault="00781DF6">
            <w:pPr>
              <w:pStyle w:val="ColumnHeading"/>
              <w:keepNext/>
            </w:pPr>
            <w:r w:rsidRPr="00E42E0B">
              <w:t>Door de Commissie voorgestelde tekst</w:t>
            </w:r>
          </w:p>
        </w:tc>
        <w:tc>
          <w:tcPr>
            <w:tcW w:w="4876" w:type="dxa"/>
            <w:hideMark/>
          </w:tcPr>
          <w:p w14:paraId="44414DEC" w14:textId="77777777" w:rsidR="00781DF6" w:rsidRPr="00E42E0B" w:rsidRDefault="00781DF6">
            <w:pPr>
              <w:pStyle w:val="ColumnHeading"/>
              <w:keepNext/>
            </w:pPr>
            <w:r w:rsidRPr="00E42E0B">
              <w:t>Amendement</w:t>
            </w:r>
          </w:p>
        </w:tc>
      </w:tr>
      <w:tr w:rsidR="00781DF6" w:rsidRPr="00E42E0B" w14:paraId="224B7B1E" w14:textId="77777777" w:rsidTr="00781DF6">
        <w:trPr>
          <w:jc w:val="center"/>
        </w:trPr>
        <w:tc>
          <w:tcPr>
            <w:tcW w:w="4876" w:type="dxa"/>
            <w:hideMark/>
          </w:tcPr>
          <w:p w14:paraId="634E5051" w14:textId="77777777" w:rsidR="00781DF6" w:rsidRPr="00E42E0B" w:rsidRDefault="00781DF6">
            <w:pPr>
              <w:pStyle w:val="Normal6"/>
            </w:pPr>
            <w:r w:rsidRPr="00E42E0B">
              <w:t xml:space="preserve">[ ] openbaar aanklager (voor </w:t>
            </w:r>
            <w:r w:rsidRPr="00E42E0B">
              <w:rPr>
                <w:b/>
                <w:i/>
              </w:rPr>
              <w:t>transactie-</w:t>
            </w:r>
            <w:r w:rsidRPr="00E42E0B">
              <w:t xml:space="preserve"> en inhoudelijke gegevens) → gelieve ook afdeling F in te vullen</w:t>
            </w:r>
          </w:p>
        </w:tc>
        <w:tc>
          <w:tcPr>
            <w:tcW w:w="4876" w:type="dxa"/>
            <w:hideMark/>
          </w:tcPr>
          <w:p w14:paraId="4E6C0D6A" w14:textId="77777777" w:rsidR="00781DF6" w:rsidRPr="00E42E0B" w:rsidRDefault="00781DF6">
            <w:pPr>
              <w:pStyle w:val="Normal6"/>
              <w:rPr>
                <w:szCs w:val="24"/>
              </w:rPr>
            </w:pPr>
            <w:r w:rsidRPr="00E42E0B">
              <w:t xml:space="preserve">[ ] openbaar aanklager (voor </w:t>
            </w:r>
            <w:r w:rsidRPr="00E42E0B">
              <w:rPr>
                <w:b/>
                <w:i/>
              </w:rPr>
              <w:t>verkeers-</w:t>
            </w:r>
            <w:r w:rsidRPr="00E42E0B">
              <w:t xml:space="preserve"> en inhoudelijke gegevens) → gelieve ook afdeling F in te vullen</w:t>
            </w:r>
          </w:p>
        </w:tc>
      </w:tr>
    </w:tbl>
    <w:p w14:paraId="44BEFF0C"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E4B3E55" w14:textId="77777777" w:rsidR="00781DF6" w:rsidRPr="00E42E0B" w:rsidRDefault="00781DF6" w:rsidP="00781DF6">
      <w:r w:rsidRPr="00E42E0B">
        <w:rPr>
          <w:rStyle w:val="HideTWBExt"/>
          <w:noProof w:val="0"/>
        </w:rPr>
        <w:t>&lt;/Amend&gt;</w:t>
      </w:r>
    </w:p>
    <w:p w14:paraId="57A32DF3" w14:textId="09B32CD4"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231</w:t>
      </w:r>
      <w:r w:rsidRPr="00E42E0B">
        <w:rPr>
          <w:rStyle w:val="HideTWBExt"/>
          <w:b w:val="0"/>
          <w:noProof w:val="0"/>
        </w:rPr>
        <w:t>&lt;/NumAm&gt;</w:t>
      </w:r>
    </w:p>
    <w:p w14:paraId="2A26B2D9"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9A7F411" w14:textId="39CB6E7F" w:rsidR="00781DF6" w:rsidRPr="00E42E0B" w:rsidRDefault="00781DF6" w:rsidP="00781DF6">
      <w:pPr>
        <w:pStyle w:val="NormalBold"/>
      </w:pPr>
      <w:r w:rsidRPr="00E42E0B">
        <w:rPr>
          <w:rStyle w:val="HideTWBExt"/>
          <w:b w:val="0"/>
          <w:noProof w:val="0"/>
        </w:rPr>
        <w:t>&lt;Article&gt;</w:t>
      </w:r>
      <w:r w:rsidRPr="00E42E0B">
        <w:t>Bijlage I – afdeling F – alinea 1 – vakje 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7DA97FC" w14:textId="77777777" w:rsidTr="00781DF6">
        <w:trPr>
          <w:jc w:val="center"/>
        </w:trPr>
        <w:tc>
          <w:tcPr>
            <w:tcW w:w="9752" w:type="dxa"/>
            <w:gridSpan w:val="2"/>
          </w:tcPr>
          <w:p w14:paraId="2B4B03B9" w14:textId="77777777" w:rsidR="00781DF6" w:rsidRPr="00E42E0B" w:rsidRDefault="00781DF6">
            <w:pPr>
              <w:keepNext/>
            </w:pPr>
          </w:p>
        </w:tc>
      </w:tr>
      <w:tr w:rsidR="00781DF6" w:rsidRPr="00E42E0B" w14:paraId="1F5B4CD7" w14:textId="77777777" w:rsidTr="00781DF6">
        <w:trPr>
          <w:jc w:val="center"/>
        </w:trPr>
        <w:tc>
          <w:tcPr>
            <w:tcW w:w="4876" w:type="dxa"/>
            <w:hideMark/>
          </w:tcPr>
          <w:p w14:paraId="18059F34" w14:textId="77777777" w:rsidR="00781DF6" w:rsidRPr="00E42E0B" w:rsidRDefault="00781DF6">
            <w:pPr>
              <w:pStyle w:val="ColumnHeading"/>
              <w:keepNext/>
            </w:pPr>
            <w:r w:rsidRPr="00E42E0B">
              <w:t>Door de Commissie voorgestelde tekst</w:t>
            </w:r>
          </w:p>
        </w:tc>
        <w:tc>
          <w:tcPr>
            <w:tcW w:w="4876" w:type="dxa"/>
            <w:hideMark/>
          </w:tcPr>
          <w:p w14:paraId="2AB93CB9" w14:textId="77777777" w:rsidR="00781DF6" w:rsidRPr="00E42E0B" w:rsidRDefault="00781DF6">
            <w:pPr>
              <w:pStyle w:val="ColumnHeading"/>
              <w:keepNext/>
            </w:pPr>
            <w:r w:rsidRPr="00E42E0B">
              <w:t>Amendement</w:t>
            </w:r>
          </w:p>
        </w:tc>
      </w:tr>
      <w:tr w:rsidR="00781DF6" w:rsidRPr="00E42E0B" w14:paraId="1AAB5591" w14:textId="77777777" w:rsidTr="00781DF6">
        <w:trPr>
          <w:jc w:val="center"/>
        </w:trPr>
        <w:tc>
          <w:tcPr>
            <w:tcW w:w="4876" w:type="dxa"/>
            <w:hideMark/>
          </w:tcPr>
          <w:p w14:paraId="0C9FA076" w14:textId="77777777" w:rsidR="00781DF6" w:rsidRPr="00E42E0B" w:rsidRDefault="00781DF6">
            <w:pPr>
              <w:pStyle w:val="Normal6"/>
            </w:pPr>
            <w:r w:rsidRPr="00E42E0B">
              <w:t xml:space="preserve">[ ] openbaar aanklager (voor </w:t>
            </w:r>
            <w:r w:rsidRPr="00E42E0B">
              <w:rPr>
                <w:b/>
                <w:i/>
              </w:rPr>
              <w:t>abonnee- en toegangsgegevens</w:t>
            </w:r>
            <w:r w:rsidRPr="00E42E0B">
              <w:t>)</w:t>
            </w:r>
          </w:p>
        </w:tc>
        <w:tc>
          <w:tcPr>
            <w:tcW w:w="4876" w:type="dxa"/>
            <w:hideMark/>
          </w:tcPr>
          <w:p w14:paraId="62DB85DD" w14:textId="77777777" w:rsidR="00781DF6" w:rsidRPr="00E42E0B" w:rsidRDefault="00781DF6">
            <w:pPr>
              <w:pStyle w:val="Normal6"/>
              <w:rPr>
                <w:szCs w:val="24"/>
              </w:rPr>
            </w:pPr>
            <w:r w:rsidRPr="00E42E0B">
              <w:t>[ ] openbaar aanklager (voor abonneegegevens)</w:t>
            </w:r>
          </w:p>
        </w:tc>
      </w:tr>
    </w:tbl>
    <w:p w14:paraId="39FE4CD4"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BD640D9" w14:textId="77777777" w:rsidR="00781DF6" w:rsidRPr="00E42E0B" w:rsidRDefault="00781DF6" w:rsidP="00781DF6">
      <w:r w:rsidRPr="00E42E0B">
        <w:rPr>
          <w:rStyle w:val="HideTWBExt"/>
          <w:noProof w:val="0"/>
        </w:rPr>
        <w:t>&lt;/Amend&gt;</w:t>
      </w:r>
    </w:p>
    <w:p w14:paraId="1582AAE3" w14:textId="4C5AE1CA"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232</w:t>
      </w:r>
      <w:r w:rsidRPr="00E42E0B">
        <w:rPr>
          <w:rStyle w:val="HideTWBExt"/>
          <w:b w:val="0"/>
          <w:noProof w:val="0"/>
        </w:rPr>
        <w:t>&lt;/NumAm&gt;</w:t>
      </w:r>
    </w:p>
    <w:p w14:paraId="50E2893A"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1DB749D8" w14:textId="5594F28D" w:rsidR="00781DF6" w:rsidRPr="00E42E0B" w:rsidRDefault="00781DF6" w:rsidP="00781DF6">
      <w:pPr>
        <w:pStyle w:val="NormalBold"/>
      </w:pPr>
      <w:r w:rsidRPr="00E42E0B">
        <w:rPr>
          <w:rStyle w:val="HideTWBExt"/>
          <w:b w:val="0"/>
          <w:noProof w:val="0"/>
        </w:rPr>
        <w:t>&lt;Article&gt;</w:t>
      </w:r>
      <w:r w:rsidRPr="00E42E0B">
        <w:t>Bijlage I – afdeling G – punt ii</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850CEAC" w14:textId="77777777" w:rsidTr="00781DF6">
        <w:trPr>
          <w:jc w:val="center"/>
        </w:trPr>
        <w:tc>
          <w:tcPr>
            <w:tcW w:w="9752" w:type="dxa"/>
            <w:gridSpan w:val="2"/>
          </w:tcPr>
          <w:p w14:paraId="1B9899CB" w14:textId="77777777" w:rsidR="00781DF6" w:rsidRPr="00E42E0B" w:rsidRDefault="00781DF6">
            <w:pPr>
              <w:keepNext/>
            </w:pPr>
          </w:p>
        </w:tc>
      </w:tr>
      <w:tr w:rsidR="00781DF6" w:rsidRPr="00E42E0B" w14:paraId="0FC2E04B" w14:textId="77777777" w:rsidTr="00781DF6">
        <w:trPr>
          <w:jc w:val="center"/>
        </w:trPr>
        <w:tc>
          <w:tcPr>
            <w:tcW w:w="4876" w:type="dxa"/>
            <w:hideMark/>
          </w:tcPr>
          <w:p w14:paraId="5F1572BA" w14:textId="77777777" w:rsidR="00781DF6" w:rsidRPr="00E42E0B" w:rsidRDefault="00781DF6">
            <w:pPr>
              <w:pStyle w:val="ColumnHeading"/>
              <w:keepNext/>
            </w:pPr>
            <w:r w:rsidRPr="00E42E0B">
              <w:t>Door de Commissie voorgestelde tekst</w:t>
            </w:r>
          </w:p>
        </w:tc>
        <w:tc>
          <w:tcPr>
            <w:tcW w:w="4876" w:type="dxa"/>
            <w:hideMark/>
          </w:tcPr>
          <w:p w14:paraId="54DF2608" w14:textId="77777777" w:rsidR="00781DF6" w:rsidRPr="00E42E0B" w:rsidRDefault="00781DF6">
            <w:pPr>
              <w:pStyle w:val="ColumnHeading"/>
              <w:keepNext/>
            </w:pPr>
            <w:r w:rsidRPr="00E42E0B">
              <w:t>Amendement</w:t>
            </w:r>
          </w:p>
        </w:tc>
      </w:tr>
      <w:tr w:rsidR="00781DF6" w:rsidRPr="00E42E0B" w14:paraId="135CE857" w14:textId="77777777" w:rsidTr="00781DF6">
        <w:trPr>
          <w:jc w:val="center"/>
        </w:trPr>
        <w:tc>
          <w:tcPr>
            <w:tcW w:w="4876" w:type="dxa"/>
            <w:hideMark/>
          </w:tcPr>
          <w:p w14:paraId="4223597D" w14:textId="77777777" w:rsidR="00781DF6" w:rsidRPr="00E42E0B" w:rsidRDefault="00781DF6">
            <w:pPr>
              <w:pStyle w:val="Normal6"/>
            </w:pPr>
            <w:r w:rsidRPr="00E42E0B">
              <w:t>(ii)</w:t>
            </w:r>
            <w:r w:rsidRPr="00E42E0B">
              <w:tab/>
              <w:t>Autoriteit/contactpunt waaraan alle vragen over de uitvoering van het CEV kunnen worden gericht:……………………….………………………………………………………………</w:t>
            </w:r>
          </w:p>
        </w:tc>
        <w:tc>
          <w:tcPr>
            <w:tcW w:w="4876" w:type="dxa"/>
            <w:hideMark/>
          </w:tcPr>
          <w:p w14:paraId="612CEBBF" w14:textId="77777777" w:rsidR="00781DF6" w:rsidRPr="00E42E0B" w:rsidRDefault="00781DF6">
            <w:pPr>
              <w:pStyle w:val="Normal6"/>
              <w:rPr>
                <w:szCs w:val="24"/>
              </w:rPr>
            </w:pPr>
            <w:r w:rsidRPr="00E42E0B">
              <w:rPr>
                <w:i/>
              </w:rPr>
              <w:t>(Niet van toepassing op de Nederlandse versie)</w:t>
            </w:r>
            <w:r w:rsidRPr="00E42E0B">
              <w:tab/>
            </w:r>
          </w:p>
        </w:tc>
      </w:tr>
    </w:tbl>
    <w:p w14:paraId="6E49FEEF"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7C612E8" w14:textId="77777777" w:rsidR="00781DF6" w:rsidRPr="00E42E0B" w:rsidRDefault="00781DF6" w:rsidP="00781DF6">
      <w:r w:rsidRPr="00E42E0B">
        <w:rPr>
          <w:rStyle w:val="HideTWBExt"/>
          <w:noProof w:val="0"/>
        </w:rPr>
        <w:t>&lt;/Amend&gt;</w:t>
      </w:r>
    </w:p>
    <w:p w14:paraId="74D02053" w14:textId="4E29E1D7"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233</w:t>
      </w:r>
      <w:r w:rsidRPr="00E42E0B">
        <w:rPr>
          <w:rStyle w:val="HideTWBExt"/>
          <w:b w:val="0"/>
          <w:noProof w:val="0"/>
        </w:rPr>
        <w:t>&lt;/NumAm&gt;</w:t>
      </w:r>
    </w:p>
    <w:p w14:paraId="6F750C62"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868EBBB" w14:textId="37C9CE0C" w:rsidR="00781DF6" w:rsidRPr="00E42E0B" w:rsidRDefault="00781DF6" w:rsidP="00781DF6">
      <w:pPr>
        <w:pStyle w:val="NormalBold"/>
      </w:pPr>
      <w:r w:rsidRPr="00E42E0B">
        <w:rPr>
          <w:rStyle w:val="HideTWBExt"/>
          <w:b w:val="0"/>
          <w:noProof w:val="0"/>
        </w:rPr>
        <w:t>&lt;Article&gt;</w:t>
      </w:r>
      <w:r w:rsidRPr="00E42E0B">
        <w:t>Bijlage II – titel</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501BE5B" w14:textId="77777777" w:rsidTr="00781DF6">
        <w:trPr>
          <w:jc w:val="center"/>
        </w:trPr>
        <w:tc>
          <w:tcPr>
            <w:tcW w:w="9752" w:type="dxa"/>
            <w:gridSpan w:val="2"/>
          </w:tcPr>
          <w:p w14:paraId="6C2866EF" w14:textId="77777777" w:rsidR="00781DF6" w:rsidRPr="00E42E0B" w:rsidRDefault="00781DF6">
            <w:pPr>
              <w:keepNext/>
            </w:pPr>
          </w:p>
        </w:tc>
      </w:tr>
      <w:tr w:rsidR="00781DF6" w:rsidRPr="00E42E0B" w14:paraId="3C86E039" w14:textId="77777777" w:rsidTr="00781DF6">
        <w:trPr>
          <w:jc w:val="center"/>
        </w:trPr>
        <w:tc>
          <w:tcPr>
            <w:tcW w:w="4876" w:type="dxa"/>
            <w:hideMark/>
          </w:tcPr>
          <w:p w14:paraId="0EF099AE" w14:textId="77777777" w:rsidR="00781DF6" w:rsidRPr="00E42E0B" w:rsidRDefault="00781DF6">
            <w:pPr>
              <w:pStyle w:val="ColumnHeading"/>
              <w:keepNext/>
            </w:pPr>
            <w:r w:rsidRPr="00E42E0B">
              <w:t>Door de Commissie voorgestelde tekst</w:t>
            </w:r>
          </w:p>
        </w:tc>
        <w:tc>
          <w:tcPr>
            <w:tcW w:w="4876" w:type="dxa"/>
            <w:hideMark/>
          </w:tcPr>
          <w:p w14:paraId="3F445BE9" w14:textId="77777777" w:rsidR="00781DF6" w:rsidRPr="00E42E0B" w:rsidRDefault="00781DF6">
            <w:pPr>
              <w:pStyle w:val="ColumnHeading"/>
              <w:keepNext/>
            </w:pPr>
            <w:r w:rsidRPr="00E42E0B">
              <w:t>Amendement</w:t>
            </w:r>
          </w:p>
        </w:tc>
      </w:tr>
      <w:tr w:rsidR="00781DF6" w:rsidRPr="00E42E0B" w14:paraId="29E97F7E" w14:textId="77777777" w:rsidTr="00781DF6">
        <w:trPr>
          <w:jc w:val="center"/>
        </w:trPr>
        <w:tc>
          <w:tcPr>
            <w:tcW w:w="4876" w:type="dxa"/>
            <w:hideMark/>
          </w:tcPr>
          <w:p w14:paraId="1D54B7BC" w14:textId="77777777" w:rsidR="00781DF6" w:rsidRPr="00E42E0B" w:rsidRDefault="0087039F">
            <w:pPr>
              <w:pStyle w:val="Normal6"/>
            </w:pPr>
            <w:r w:rsidRPr="00E42E0B">
              <w:rPr>
                <w:bCs/>
              </w:rPr>
              <w:t>CERTIFICAAT INZAKE HET EUROPEES BEWARINGSBEVEL (CEB) VOOR</w:t>
            </w:r>
            <w:r w:rsidRPr="00E42E0B">
              <w:t xml:space="preserve"> DE BEWARING VAN </w:t>
            </w:r>
            <w:r w:rsidRPr="00E42E0B">
              <w:rPr>
                <w:b/>
                <w:i/>
              </w:rPr>
              <w:t>ELEKTRONISCH BEWIJSMATERIAAL</w:t>
            </w:r>
          </w:p>
        </w:tc>
        <w:tc>
          <w:tcPr>
            <w:tcW w:w="4876" w:type="dxa"/>
            <w:hideMark/>
          </w:tcPr>
          <w:p w14:paraId="561976A5" w14:textId="77777777" w:rsidR="00781DF6" w:rsidRPr="00E42E0B" w:rsidRDefault="0087039F">
            <w:pPr>
              <w:pStyle w:val="Normal6"/>
              <w:rPr>
                <w:szCs w:val="24"/>
              </w:rPr>
            </w:pPr>
            <w:r w:rsidRPr="00E42E0B">
              <w:rPr>
                <w:bCs/>
              </w:rPr>
              <w:t>CERTIFICAAT INZAKE HET EUROPEES BEWARINGSBEVEL (CEB) VOOR</w:t>
            </w:r>
            <w:r w:rsidRPr="00E42E0B">
              <w:t xml:space="preserve"> DE BEWARING VAN </w:t>
            </w:r>
            <w:r w:rsidRPr="00E42E0B">
              <w:rPr>
                <w:b/>
                <w:i/>
              </w:rPr>
              <w:t>ELEKTRONISCHE INFORMATIE</w:t>
            </w:r>
          </w:p>
        </w:tc>
      </w:tr>
    </w:tbl>
    <w:p w14:paraId="7DCCDFA8"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7AD3CE6" w14:textId="77777777" w:rsidR="00781DF6" w:rsidRPr="00E42E0B" w:rsidRDefault="00781DF6" w:rsidP="00781DF6">
      <w:r w:rsidRPr="00E42E0B">
        <w:rPr>
          <w:rStyle w:val="HideTWBExt"/>
          <w:noProof w:val="0"/>
        </w:rPr>
        <w:t>&lt;/Amend&gt;</w:t>
      </w:r>
    </w:p>
    <w:p w14:paraId="0C06099E" w14:textId="53F26D23"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234</w:t>
      </w:r>
      <w:r w:rsidRPr="00E42E0B">
        <w:rPr>
          <w:rStyle w:val="HideTWBExt"/>
          <w:b w:val="0"/>
          <w:noProof w:val="0"/>
        </w:rPr>
        <w:t>&lt;/NumAm&gt;</w:t>
      </w:r>
    </w:p>
    <w:p w14:paraId="5EAB9F81"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912FF09" w14:textId="77777777" w:rsidR="00781DF6" w:rsidRPr="00E42E0B" w:rsidRDefault="00781DF6" w:rsidP="00781DF6">
      <w:pPr>
        <w:pStyle w:val="NormalBold"/>
      </w:pPr>
      <w:r w:rsidRPr="00E42E0B">
        <w:rPr>
          <w:rStyle w:val="HideTWBExt"/>
          <w:b w:val="0"/>
          <w:noProof w:val="0"/>
        </w:rPr>
        <w:t>&lt;Article&gt;</w:t>
      </w:r>
      <w:r w:rsidRPr="00E42E0B">
        <w:t>Bijlage II – alinea 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867D7BD" w14:textId="77777777" w:rsidTr="00781DF6">
        <w:trPr>
          <w:jc w:val="center"/>
        </w:trPr>
        <w:tc>
          <w:tcPr>
            <w:tcW w:w="9752" w:type="dxa"/>
            <w:gridSpan w:val="2"/>
          </w:tcPr>
          <w:p w14:paraId="68CF010A" w14:textId="77777777" w:rsidR="00781DF6" w:rsidRPr="00E42E0B" w:rsidRDefault="00781DF6">
            <w:pPr>
              <w:keepNext/>
            </w:pPr>
          </w:p>
        </w:tc>
      </w:tr>
      <w:tr w:rsidR="00781DF6" w:rsidRPr="00E42E0B" w14:paraId="30D86E11" w14:textId="77777777" w:rsidTr="00781DF6">
        <w:trPr>
          <w:jc w:val="center"/>
        </w:trPr>
        <w:tc>
          <w:tcPr>
            <w:tcW w:w="4876" w:type="dxa"/>
            <w:hideMark/>
          </w:tcPr>
          <w:p w14:paraId="72CC5835" w14:textId="77777777" w:rsidR="00781DF6" w:rsidRPr="00E42E0B" w:rsidRDefault="00781DF6">
            <w:pPr>
              <w:pStyle w:val="ColumnHeading"/>
              <w:keepNext/>
            </w:pPr>
            <w:r w:rsidRPr="00E42E0B">
              <w:t>Door de Commissie voorgestelde tekst</w:t>
            </w:r>
          </w:p>
        </w:tc>
        <w:tc>
          <w:tcPr>
            <w:tcW w:w="4876" w:type="dxa"/>
            <w:hideMark/>
          </w:tcPr>
          <w:p w14:paraId="2460CE56" w14:textId="77777777" w:rsidR="00781DF6" w:rsidRPr="00E42E0B" w:rsidRDefault="00781DF6">
            <w:pPr>
              <w:pStyle w:val="ColumnHeading"/>
              <w:keepNext/>
            </w:pPr>
            <w:r w:rsidRPr="00E42E0B">
              <w:t>Amendement</w:t>
            </w:r>
          </w:p>
        </w:tc>
      </w:tr>
      <w:tr w:rsidR="00781DF6" w:rsidRPr="00E42E0B" w14:paraId="565CBEEB" w14:textId="77777777" w:rsidTr="00781DF6">
        <w:trPr>
          <w:jc w:val="center"/>
        </w:trPr>
        <w:tc>
          <w:tcPr>
            <w:tcW w:w="4876" w:type="dxa"/>
            <w:hideMark/>
          </w:tcPr>
          <w:p w14:paraId="7A035E2F" w14:textId="77777777" w:rsidR="00781DF6" w:rsidRPr="00E42E0B" w:rsidRDefault="00781DF6">
            <w:pPr>
              <w:pStyle w:val="Normal6"/>
            </w:pPr>
            <w:r w:rsidRPr="00E42E0B">
              <w:t>Krachtens Verordening (EU)</w:t>
            </w:r>
            <w:r w:rsidRPr="00E42E0B">
              <w:rPr>
                <w:b/>
                <w:i/>
              </w:rPr>
              <w:t>...</w:t>
            </w:r>
            <w:r w:rsidRPr="00E42E0B">
              <w:rPr>
                <w:b/>
                <w:i/>
                <w:vertAlign w:val="superscript"/>
              </w:rPr>
              <w:t>2</w:t>
            </w:r>
            <w:r w:rsidRPr="00E42E0B">
              <w:t xml:space="preserve"> moet </w:t>
            </w:r>
            <w:r w:rsidRPr="00E42E0B">
              <w:rPr>
                <w:b/>
                <w:i/>
              </w:rPr>
              <w:t>de adressaat van</w:t>
            </w:r>
            <w:r w:rsidRPr="00E42E0B">
              <w:t xml:space="preserve"> het certificaat inzake het Europees bewaringsbevel (CEB) </w:t>
            </w:r>
            <w:r w:rsidRPr="00E42E0B">
              <w:rPr>
                <w:b/>
                <w:i/>
              </w:rPr>
              <w:t>na ontvangst van</w:t>
            </w:r>
            <w:r w:rsidRPr="00E42E0B">
              <w:t xml:space="preserve"> het CEB </w:t>
            </w:r>
            <w:r w:rsidRPr="00E42E0B">
              <w:rPr>
                <w:b/>
                <w:i/>
              </w:rPr>
              <w:t>onverwijld de gevraagde gegevens bewaren</w:t>
            </w:r>
            <w:r w:rsidRPr="00E42E0B">
              <w:t xml:space="preserve">. </w:t>
            </w:r>
            <w:r w:rsidRPr="00E42E0B">
              <w:rPr>
                <w:b/>
                <w:i/>
              </w:rPr>
              <w:t>De bewaring wordt beëindigd na 60 dagen, tenzij de uitvaardigende autoriteit bevestigt dat een begin is gemaakt met een aansluitend verstrekkingsverzoek. Indien de uitvaardigende autoriteit binnen die 60 dagen bevestigt dat een begin is gemaakt met een later verstrekkingsverzoek, dient de adressaat de gegevens zolang te bewaren als nodig is om de gegevens te verstrekken zodra van het latere verzoek kennis is gegeven of dat verzoek is betekend.</w:t>
            </w:r>
          </w:p>
        </w:tc>
        <w:tc>
          <w:tcPr>
            <w:tcW w:w="4876" w:type="dxa"/>
            <w:hideMark/>
          </w:tcPr>
          <w:p w14:paraId="6E41335F" w14:textId="77777777" w:rsidR="00781DF6" w:rsidRPr="00E42E0B" w:rsidRDefault="00781DF6">
            <w:pPr>
              <w:pStyle w:val="Normal6"/>
              <w:rPr>
                <w:szCs w:val="24"/>
              </w:rPr>
            </w:pPr>
            <w:r w:rsidRPr="00E42E0B">
              <w:t>Krachtens Verordening (EU)</w:t>
            </w:r>
            <w:r w:rsidRPr="00E42E0B">
              <w:rPr>
                <w:b/>
                <w:i/>
              </w:rPr>
              <w:t>….</w:t>
            </w:r>
            <w:r w:rsidRPr="00E42E0B">
              <w:rPr>
                <w:b/>
                <w:i/>
                <w:vertAlign w:val="superscript"/>
              </w:rPr>
              <w:t>2</w:t>
            </w:r>
            <w:r w:rsidRPr="00E42E0B">
              <w:t xml:space="preserve"> moet het certificaat inzake het Europees bewaringsbevel (CEB) </w:t>
            </w:r>
            <w:r w:rsidRPr="00E42E0B">
              <w:rPr>
                <w:b/>
                <w:i/>
              </w:rPr>
              <w:t>rechtstreeks en gelijktijdig worden gericht aan de dienstverlener (of, indien van toepassing, diens wettelijke vertegenwoordiger) en de tenuitvoerleggingsautoriteit om</w:t>
            </w:r>
            <w:r w:rsidRPr="00E42E0B">
              <w:t xml:space="preserve"> het CEB </w:t>
            </w:r>
            <w:r w:rsidRPr="00E42E0B">
              <w:rPr>
                <w:b/>
                <w:i/>
              </w:rPr>
              <w:t>ten uitvoer te leggen</w:t>
            </w:r>
            <w:r w:rsidRPr="00E42E0B">
              <w:t>.</w:t>
            </w:r>
          </w:p>
        </w:tc>
      </w:tr>
      <w:tr w:rsidR="00781DF6" w:rsidRPr="00E42E0B" w14:paraId="7DEB6316" w14:textId="77777777" w:rsidTr="00781DF6">
        <w:trPr>
          <w:jc w:val="center"/>
        </w:trPr>
        <w:tc>
          <w:tcPr>
            <w:tcW w:w="4876" w:type="dxa"/>
            <w:hideMark/>
          </w:tcPr>
          <w:p w14:paraId="3F151D81" w14:textId="77777777" w:rsidR="00781DF6" w:rsidRPr="00E42E0B" w:rsidRDefault="00781DF6">
            <w:pPr>
              <w:pStyle w:val="Normal6"/>
            </w:pPr>
            <w:r w:rsidRPr="00E42E0B">
              <w:t>__________________</w:t>
            </w:r>
          </w:p>
        </w:tc>
        <w:tc>
          <w:tcPr>
            <w:tcW w:w="4876" w:type="dxa"/>
            <w:hideMark/>
          </w:tcPr>
          <w:p w14:paraId="2819B96D" w14:textId="77777777" w:rsidR="00781DF6" w:rsidRPr="00E42E0B" w:rsidRDefault="00781DF6">
            <w:pPr>
              <w:pStyle w:val="Normal6"/>
              <w:rPr>
                <w:szCs w:val="24"/>
              </w:rPr>
            </w:pPr>
            <w:r w:rsidRPr="00E42E0B">
              <w:t>__________________</w:t>
            </w:r>
          </w:p>
        </w:tc>
      </w:tr>
      <w:tr w:rsidR="00781DF6" w:rsidRPr="00E42E0B" w14:paraId="7F300E22" w14:textId="77777777" w:rsidTr="00781DF6">
        <w:trPr>
          <w:jc w:val="center"/>
        </w:trPr>
        <w:tc>
          <w:tcPr>
            <w:tcW w:w="4876" w:type="dxa"/>
            <w:hideMark/>
          </w:tcPr>
          <w:p w14:paraId="4A4530B0" w14:textId="77777777" w:rsidR="00781DF6" w:rsidRPr="00E42E0B" w:rsidRDefault="00781DF6">
            <w:pPr>
              <w:pStyle w:val="Normal6"/>
            </w:pPr>
            <w:r w:rsidRPr="00E42E0B">
              <w:rPr>
                <w:vertAlign w:val="superscript"/>
              </w:rPr>
              <w:t>2</w:t>
            </w:r>
            <w:r w:rsidRPr="00E42E0B">
              <w:t xml:space="preserve"> Verordening van het Europees Parlement en de Raad betreffende het Europees bevel tot verstrekking en het Europees bevel tot bewaring van elektronisch bewijsmateriaal in strafzaken (</w:t>
            </w:r>
            <w:r w:rsidRPr="00E42E0B">
              <w:rPr>
                <w:b/>
                <w:i/>
              </w:rPr>
              <w:t>OJ L</w:t>
            </w:r>
            <w:r w:rsidRPr="00E42E0B">
              <w:t xml:space="preserve"> …).</w:t>
            </w:r>
          </w:p>
        </w:tc>
        <w:tc>
          <w:tcPr>
            <w:tcW w:w="4876" w:type="dxa"/>
            <w:hideMark/>
          </w:tcPr>
          <w:p w14:paraId="5B69A6C7" w14:textId="77777777" w:rsidR="00781DF6" w:rsidRPr="00E42E0B" w:rsidRDefault="00781DF6">
            <w:pPr>
              <w:pStyle w:val="Normal6"/>
              <w:rPr>
                <w:szCs w:val="24"/>
              </w:rPr>
            </w:pPr>
            <w:r w:rsidRPr="00E42E0B">
              <w:rPr>
                <w:vertAlign w:val="superscript"/>
              </w:rPr>
              <w:t>2</w:t>
            </w:r>
            <w:r w:rsidRPr="00E42E0B">
              <w:t xml:space="preserve"> Verordening van het Europees Parlement en de Raad betreffende het Europees bevel tot verstrekking en het Europees bevel tot bewaring van elektronisch bewijsmateriaal in strafzaken (</w:t>
            </w:r>
            <w:r w:rsidRPr="00E42E0B">
              <w:rPr>
                <w:b/>
                <w:i/>
              </w:rPr>
              <w:t>PB L</w:t>
            </w:r>
            <w:r w:rsidRPr="00E42E0B">
              <w:t xml:space="preserve"> …).</w:t>
            </w:r>
          </w:p>
        </w:tc>
      </w:tr>
    </w:tbl>
    <w:p w14:paraId="719B397E"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AF97C73" w14:textId="77777777" w:rsidR="00781DF6" w:rsidRPr="00E42E0B" w:rsidRDefault="00781DF6" w:rsidP="00781DF6">
      <w:r w:rsidRPr="00E42E0B">
        <w:rPr>
          <w:rStyle w:val="HideTWBExt"/>
          <w:noProof w:val="0"/>
        </w:rPr>
        <w:t>&lt;/Amend&gt;</w:t>
      </w:r>
    </w:p>
    <w:p w14:paraId="0028345A" w14:textId="1651BC32"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235</w:t>
      </w:r>
      <w:r w:rsidRPr="00E42E0B">
        <w:rPr>
          <w:rStyle w:val="HideTWBExt"/>
          <w:b w:val="0"/>
          <w:noProof w:val="0"/>
        </w:rPr>
        <w:t>&lt;/NumAm&gt;</w:t>
      </w:r>
    </w:p>
    <w:p w14:paraId="216D1BD1"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1D0E077" w14:textId="77777777" w:rsidR="00781DF6" w:rsidRPr="00E42E0B" w:rsidRDefault="00781DF6" w:rsidP="00781DF6">
      <w:pPr>
        <w:pStyle w:val="NormalBold"/>
      </w:pPr>
      <w:r w:rsidRPr="00E42E0B">
        <w:rPr>
          <w:rStyle w:val="HideTWBExt"/>
          <w:b w:val="0"/>
          <w:noProof w:val="0"/>
        </w:rPr>
        <w:t>&lt;Article&gt;</w:t>
      </w:r>
      <w:r w:rsidRPr="00E42E0B">
        <w:t>Bijlage II – alinea 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7E4DC63" w14:textId="77777777" w:rsidTr="00781DF6">
        <w:trPr>
          <w:jc w:val="center"/>
        </w:trPr>
        <w:tc>
          <w:tcPr>
            <w:tcW w:w="9752" w:type="dxa"/>
            <w:gridSpan w:val="2"/>
          </w:tcPr>
          <w:p w14:paraId="75401EA7" w14:textId="77777777" w:rsidR="00781DF6" w:rsidRPr="00E42E0B" w:rsidRDefault="00781DF6">
            <w:pPr>
              <w:keepNext/>
            </w:pPr>
          </w:p>
        </w:tc>
      </w:tr>
      <w:tr w:rsidR="00781DF6" w:rsidRPr="00E42E0B" w14:paraId="0F32913E" w14:textId="77777777" w:rsidTr="00781DF6">
        <w:trPr>
          <w:jc w:val="center"/>
        </w:trPr>
        <w:tc>
          <w:tcPr>
            <w:tcW w:w="4876" w:type="dxa"/>
            <w:hideMark/>
          </w:tcPr>
          <w:p w14:paraId="61E79535" w14:textId="77777777" w:rsidR="00781DF6" w:rsidRPr="00E42E0B" w:rsidRDefault="00781DF6">
            <w:pPr>
              <w:pStyle w:val="ColumnHeading"/>
              <w:keepNext/>
            </w:pPr>
            <w:r w:rsidRPr="00E42E0B">
              <w:t>Door de Commissie voorgestelde tekst</w:t>
            </w:r>
          </w:p>
        </w:tc>
        <w:tc>
          <w:tcPr>
            <w:tcW w:w="4876" w:type="dxa"/>
            <w:hideMark/>
          </w:tcPr>
          <w:p w14:paraId="0C540AE4" w14:textId="77777777" w:rsidR="00781DF6" w:rsidRPr="00E42E0B" w:rsidRDefault="00781DF6">
            <w:pPr>
              <w:pStyle w:val="ColumnHeading"/>
              <w:keepNext/>
            </w:pPr>
            <w:r w:rsidRPr="00E42E0B">
              <w:t>Amendement</w:t>
            </w:r>
          </w:p>
        </w:tc>
      </w:tr>
      <w:tr w:rsidR="00781DF6" w:rsidRPr="00E42E0B" w14:paraId="680F7AF2" w14:textId="77777777" w:rsidTr="00781DF6">
        <w:trPr>
          <w:jc w:val="center"/>
        </w:trPr>
        <w:tc>
          <w:tcPr>
            <w:tcW w:w="4876" w:type="dxa"/>
            <w:hideMark/>
          </w:tcPr>
          <w:p w14:paraId="21FAA4C8" w14:textId="77777777" w:rsidR="00781DF6" w:rsidRPr="00E42E0B" w:rsidRDefault="00781DF6">
            <w:pPr>
              <w:pStyle w:val="Normal6"/>
            </w:pPr>
            <w:r w:rsidRPr="00E42E0B">
              <w:t xml:space="preserve">De </w:t>
            </w:r>
            <w:r w:rsidRPr="00E42E0B">
              <w:rPr>
                <w:b/>
                <w:i/>
              </w:rPr>
              <w:t>adressaat moet</w:t>
            </w:r>
            <w:r w:rsidRPr="00E42E0B">
              <w:t xml:space="preserve"> de nodige maatregelen nemen om de vertrouwelijkheid van het CEB en van de verstrekte of bewaarde gegevens te garanderen.</w:t>
            </w:r>
          </w:p>
        </w:tc>
        <w:tc>
          <w:tcPr>
            <w:tcW w:w="4876" w:type="dxa"/>
            <w:hideMark/>
          </w:tcPr>
          <w:p w14:paraId="27905B68" w14:textId="77777777" w:rsidR="00781DF6" w:rsidRPr="00E42E0B" w:rsidRDefault="00781DF6">
            <w:pPr>
              <w:pStyle w:val="Normal6"/>
              <w:rPr>
                <w:szCs w:val="24"/>
              </w:rPr>
            </w:pPr>
            <w:r w:rsidRPr="00E42E0B">
              <w:t xml:space="preserve">De </w:t>
            </w:r>
            <w:r w:rsidRPr="00E42E0B">
              <w:rPr>
                <w:b/>
                <w:i/>
              </w:rPr>
              <w:t>adressaten moeten</w:t>
            </w:r>
            <w:r w:rsidRPr="00E42E0B">
              <w:t xml:space="preserve"> de nodige maatregelen nemen om de vertrouwelijkheid van het CEB en van de verstrekte of bewaarde gegevens te garanderen.</w:t>
            </w:r>
          </w:p>
        </w:tc>
      </w:tr>
    </w:tbl>
    <w:p w14:paraId="34EC91C6"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2A11612" w14:textId="77777777" w:rsidR="00781DF6" w:rsidRPr="00E42E0B" w:rsidRDefault="00781DF6" w:rsidP="00781DF6">
      <w:r w:rsidRPr="00E42E0B">
        <w:rPr>
          <w:rStyle w:val="HideTWBExt"/>
          <w:noProof w:val="0"/>
        </w:rPr>
        <w:t>&lt;/Amend&gt;</w:t>
      </w:r>
    </w:p>
    <w:p w14:paraId="28D892C6" w14:textId="58AD93E4"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236</w:t>
      </w:r>
      <w:r w:rsidRPr="00E42E0B">
        <w:rPr>
          <w:rStyle w:val="HideTWBExt"/>
          <w:b w:val="0"/>
          <w:noProof w:val="0"/>
        </w:rPr>
        <w:t>&lt;/NumAm&gt;</w:t>
      </w:r>
    </w:p>
    <w:p w14:paraId="17836E81"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83303A9" w14:textId="160F87D8" w:rsidR="00781DF6" w:rsidRPr="00E42E0B" w:rsidRDefault="00781DF6" w:rsidP="00781DF6">
      <w:pPr>
        <w:pStyle w:val="NormalBold"/>
      </w:pPr>
      <w:r w:rsidRPr="00E42E0B">
        <w:rPr>
          <w:rStyle w:val="HideTWBExt"/>
          <w:b w:val="0"/>
          <w:noProof w:val="0"/>
        </w:rPr>
        <w:t>&lt;Article&gt;</w:t>
      </w:r>
      <w:r w:rsidRPr="00E42E0B">
        <w:t>Bijlage II – afdeling A – alinea 3</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714D86C" w14:textId="77777777" w:rsidTr="00781DF6">
        <w:trPr>
          <w:jc w:val="center"/>
        </w:trPr>
        <w:tc>
          <w:tcPr>
            <w:tcW w:w="9752" w:type="dxa"/>
            <w:gridSpan w:val="2"/>
          </w:tcPr>
          <w:p w14:paraId="48203818" w14:textId="77777777" w:rsidR="00781DF6" w:rsidRPr="00E42E0B" w:rsidRDefault="00781DF6">
            <w:pPr>
              <w:keepNext/>
            </w:pPr>
          </w:p>
        </w:tc>
      </w:tr>
      <w:tr w:rsidR="00781DF6" w:rsidRPr="00E42E0B" w14:paraId="11D7DDE8" w14:textId="77777777" w:rsidTr="00781DF6">
        <w:trPr>
          <w:jc w:val="center"/>
        </w:trPr>
        <w:tc>
          <w:tcPr>
            <w:tcW w:w="4876" w:type="dxa"/>
            <w:hideMark/>
          </w:tcPr>
          <w:p w14:paraId="15BF69B3" w14:textId="77777777" w:rsidR="00781DF6" w:rsidRPr="00E42E0B" w:rsidRDefault="00781DF6">
            <w:pPr>
              <w:pStyle w:val="ColumnHeading"/>
              <w:keepNext/>
            </w:pPr>
            <w:r w:rsidRPr="00E42E0B">
              <w:t>Door de Commissie voorgestelde tekst</w:t>
            </w:r>
          </w:p>
        </w:tc>
        <w:tc>
          <w:tcPr>
            <w:tcW w:w="4876" w:type="dxa"/>
            <w:hideMark/>
          </w:tcPr>
          <w:p w14:paraId="6B46AFEC" w14:textId="77777777" w:rsidR="00781DF6" w:rsidRPr="00E42E0B" w:rsidRDefault="00781DF6">
            <w:pPr>
              <w:pStyle w:val="ColumnHeading"/>
              <w:keepNext/>
            </w:pPr>
            <w:r w:rsidRPr="00E42E0B">
              <w:t>Amendement</w:t>
            </w:r>
          </w:p>
        </w:tc>
      </w:tr>
      <w:tr w:rsidR="00781DF6" w:rsidRPr="00E42E0B" w14:paraId="61FF46AD" w14:textId="77777777" w:rsidTr="00781DF6">
        <w:trPr>
          <w:jc w:val="center"/>
        </w:trPr>
        <w:tc>
          <w:tcPr>
            <w:tcW w:w="4876" w:type="dxa"/>
            <w:hideMark/>
          </w:tcPr>
          <w:p w14:paraId="2168D9C9" w14:textId="77777777" w:rsidR="00781DF6" w:rsidRPr="00E42E0B" w:rsidRDefault="00781DF6">
            <w:pPr>
              <w:pStyle w:val="Normal6"/>
            </w:pPr>
            <w:r w:rsidRPr="00E42E0B">
              <w:rPr>
                <w:b/>
                <w:i/>
              </w:rPr>
              <w:t>Adressaat</w:t>
            </w:r>
            <w:r w:rsidRPr="00E42E0B">
              <w:t>:</w:t>
            </w:r>
            <w:r w:rsidRPr="00E42E0B">
              <w:rPr>
                <w:b/>
                <w:i/>
              </w:rPr>
              <w:t>……………...…………..………………………………………………………..…</w:t>
            </w:r>
          </w:p>
        </w:tc>
        <w:tc>
          <w:tcPr>
            <w:tcW w:w="4876" w:type="dxa"/>
            <w:hideMark/>
          </w:tcPr>
          <w:p w14:paraId="4E77B8F4" w14:textId="77777777" w:rsidR="00781DF6" w:rsidRPr="00E42E0B" w:rsidRDefault="00781DF6">
            <w:pPr>
              <w:pStyle w:val="Normal6"/>
              <w:rPr>
                <w:szCs w:val="24"/>
              </w:rPr>
            </w:pPr>
            <w:r w:rsidRPr="00E42E0B">
              <w:rPr>
                <w:b/>
                <w:i/>
              </w:rPr>
              <w:t>Adressaten (vakje aanvinken dat van toepassing is en aanvullen)</w:t>
            </w:r>
            <w:r w:rsidRPr="00E42E0B">
              <w:t>:</w:t>
            </w:r>
          </w:p>
        </w:tc>
      </w:tr>
      <w:tr w:rsidR="00781DF6" w:rsidRPr="00E42E0B" w14:paraId="742C2B5B" w14:textId="77777777" w:rsidTr="00781DF6">
        <w:trPr>
          <w:jc w:val="center"/>
        </w:trPr>
        <w:tc>
          <w:tcPr>
            <w:tcW w:w="4876" w:type="dxa"/>
          </w:tcPr>
          <w:p w14:paraId="1947331E" w14:textId="77777777" w:rsidR="00781DF6" w:rsidRPr="00E42E0B" w:rsidRDefault="00781DF6">
            <w:pPr>
              <w:pStyle w:val="Normal6"/>
            </w:pPr>
          </w:p>
        </w:tc>
        <w:tc>
          <w:tcPr>
            <w:tcW w:w="4876" w:type="dxa"/>
            <w:hideMark/>
          </w:tcPr>
          <w:p w14:paraId="5B80B853" w14:textId="77777777" w:rsidR="00781DF6" w:rsidRPr="00E42E0B" w:rsidRDefault="00781DF6">
            <w:pPr>
              <w:pStyle w:val="Normal6"/>
              <w:rPr>
                <w:szCs w:val="24"/>
              </w:rPr>
            </w:pPr>
            <w:r w:rsidRPr="00E42E0B">
              <w:rPr>
                <w:b/>
                <w:i/>
              </w:rPr>
              <w:t>[ ] dienstverlener of, indien van toepassing, diens wettelijke vertegenwoordiger: .............</w:t>
            </w:r>
          </w:p>
        </w:tc>
      </w:tr>
      <w:tr w:rsidR="00781DF6" w:rsidRPr="00E42E0B" w14:paraId="1E385EC8" w14:textId="77777777" w:rsidTr="00781DF6">
        <w:trPr>
          <w:jc w:val="center"/>
        </w:trPr>
        <w:tc>
          <w:tcPr>
            <w:tcW w:w="4876" w:type="dxa"/>
          </w:tcPr>
          <w:p w14:paraId="5D882EC7" w14:textId="77777777" w:rsidR="00781DF6" w:rsidRPr="00E42E0B" w:rsidRDefault="00781DF6">
            <w:pPr>
              <w:pStyle w:val="Normal6"/>
            </w:pPr>
          </w:p>
        </w:tc>
        <w:tc>
          <w:tcPr>
            <w:tcW w:w="4876" w:type="dxa"/>
            <w:hideMark/>
          </w:tcPr>
          <w:p w14:paraId="4C7777B6" w14:textId="77777777" w:rsidR="00781DF6" w:rsidRPr="00E42E0B" w:rsidRDefault="00781DF6">
            <w:pPr>
              <w:pStyle w:val="Normal6"/>
              <w:rPr>
                <w:szCs w:val="24"/>
              </w:rPr>
            </w:pPr>
            <w:r w:rsidRPr="00E42E0B">
              <w:rPr>
                <w:b/>
                <w:i/>
              </w:rPr>
              <w:t>[ ] tenuitvoerleggingsautoriteit: ............</w:t>
            </w:r>
          </w:p>
        </w:tc>
      </w:tr>
    </w:tbl>
    <w:p w14:paraId="7398D414"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90CF0A9" w14:textId="77777777" w:rsidR="00781DF6" w:rsidRPr="00E42E0B" w:rsidRDefault="00781DF6" w:rsidP="00781DF6">
      <w:r w:rsidRPr="00E42E0B">
        <w:rPr>
          <w:rStyle w:val="HideTWBExt"/>
          <w:noProof w:val="0"/>
        </w:rPr>
        <w:t>&lt;/Amend&gt;</w:t>
      </w:r>
    </w:p>
    <w:p w14:paraId="107964BB" w14:textId="6CDB202A"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237</w:t>
      </w:r>
      <w:r w:rsidRPr="00E42E0B">
        <w:rPr>
          <w:rStyle w:val="HideTWBExt"/>
          <w:b w:val="0"/>
          <w:noProof w:val="0"/>
        </w:rPr>
        <w:t>&lt;/NumAm&gt;</w:t>
      </w:r>
    </w:p>
    <w:p w14:paraId="1C1A0B8A"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E396A0D" w14:textId="2D6DDC07" w:rsidR="00781DF6" w:rsidRPr="00E42E0B" w:rsidRDefault="00781DF6" w:rsidP="00781DF6">
      <w:pPr>
        <w:pStyle w:val="NormalBold"/>
      </w:pPr>
      <w:r w:rsidRPr="00E42E0B">
        <w:rPr>
          <w:rStyle w:val="HideTWBExt"/>
          <w:b w:val="0"/>
          <w:noProof w:val="0"/>
        </w:rPr>
        <w:t>&lt;Article&gt;</w:t>
      </w:r>
      <w:r w:rsidRPr="00E42E0B">
        <w:t>Bijlage II – afdeling B – titel</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440B194" w14:textId="77777777" w:rsidTr="00781DF6">
        <w:trPr>
          <w:jc w:val="center"/>
        </w:trPr>
        <w:tc>
          <w:tcPr>
            <w:tcW w:w="9752" w:type="dxa"/>
            <w:gridSpan w:val="2"/>
          </w:tcPr>
          <w:p w14:paraId="6BA6420C" w14:textId="77777777" w:rsidR="00781DF6" w:rsidRPr="00E42E0B" w:rsidRDefault="00781DF6">
            <w:pPr>
              <w:keepNext/>
            </w:pPr>
          </w:p>
        </w:tc>
      </w:tr>
      <w:tr w:rsidR="00781DF6" w:rsidRPr="00E42E0B" w14:paraId="22104D88" w14:textId="77777777" w:rsidTr="00781DF6">
        <w:trPr>
          <w:jc w:val="center"/>
        </w:trPr>
        <w:tc>
          <w:tcPr>
            <w:tcW w:w="4876" w:type="dxa"/>
            <w:hideMark/>
          </w:tcPr>
          <w:p w14:paraId="20E97846" w14:textId="77777777" w:rsidR="00781DF6" w:rsidRPr="00E42E0B" w:rsidRDefault="00781DF6">
            <w:pPr>
              <w:pStyle w:val="ColumnHeading"/>
              <w:keepNext/>
            </w:pPr>
            <w:r w:rsidRPr="00E42E0B">
              <w:t>Door de Commissie voorgestelde tekst</w:t>
            </w:r>
          </w:p>
        </w:tc>
        <w:tc>
          <w:tcPr>
            <w:tcW w:w="4876" w:type="dxa"/>
            <w:hideMark/>
          </w:tcPr>
          <w:p w14:paraId="37B7D26C" w14:textId="77777777" w:rsidR="00781DF6" w:rsidRPr="00E42E0B" w:rsidRDefault="00781DF6">
            <w:pPr>
              <w:pStyle w:val="ColumnHeading"/>
              <w:keepNext/>
            </w:pPr>
            <w:r w:rsidRPr="00E42E0B">
              <w:t>Amendement</w:t>
            </w:r>
          </w:p>
        </w:tc>
      </w:tr>
      <w:tr w:rsidR="00781DF6" w:rsidRPr="00E42E0B" w14:paraId="29FF83F8" w14:textId="77777777" w:rsidTr="00781DF6">
        <w:trPr>
          <w:jc w:val="center"/>
        </w:trPr>
        <w:tc>
          <w:tcPr>
            <w:tcW w:w="4876" w:type="dxa"/>
            <w:hideMark/>
          </w:tcPr>
          <w:p w14:paraId="667B1B24" w14:textId="6A9EBA41" w:rsidR="00781DF6" w:rsidRPr="00E42E0B" w:rsidRDefault="00672B57" w:rsidP="00672B57">
            <w:pPr>
              <w:pStyle w:val="Normal6"/>
              <w:rPr>
                <w:b/>
                <w:bCs/>
                <w:i/>
                <w:iCs/>
              </w:rPr>
            </w:pPr>
            <w:r w:rsidRPr="00E42E0B">
              <w:rPr>
                <w:bCs/>
                <w:iCs/>
              </w:rPr>
              <w:t>Informatie voor gebruikers</w:t>
            </w:r>
          </w:p>
        </w:tc>
        <w:tc>
          <w:tcPr>
            <w:tcW w:w="4876" w:type="dxa"/>
            <w:hideMark/>
          </w:tcPr>
          <w:p w14:paraId="1BCD31E3" w14:textId="665C34EA" w:rsidR="00781DF6" w:rsidRPr="00E42E0B" w:rsidRDefault="00781DF6" w:rsidP="00672B57">
            <w:pPr>
              <w:pStyle w:val="Normal6"/>
              <w:rPr>
                <w:szCs w:val="24"/>
              </w:rPr>
            </w:pPr>
            <w:r w:rsidRPr="00E42E0B">
              <w:rPr>
                <w:i/>
              </w:rPr>
              <w:t>(Niet van toepassing op de Nederlandse versie)</w:t>
            </w:r>
          </w:p>
        </w:tc>
      </w:tr>
    </w:tbl>
    <w:p w14:paraId="4A7684E7"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FD57A85" w14:textId="77777777" w:rsidR="00781DF6" w:rsidRPr="00E42E0B" w:rsidRDefault="00781DF6" w:rsidP="00781DF6">
      <w:r w:rsidRPr="00E42E0B">
        <w:rPr>
          <w:rStyle w:val="HideTWBExt"/>
          <w:noProof w:val="0"/>
        </w:rPr>
        <w:t>&lt;/Amend&gt;</w:t>
      </w:r>
    </w:p>
    <w:p w14:paraId="7BCA09AB" w14:textId="7A66E506"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238</w:t>
      </w:r>
      <w:r w:rsidRPr="00E42E0B">
        <w:rPr>
          <w:rStyle w:val="HideTWBExt"/>
          <w:b w:val="0"/>
          <w:noProof w:val="0"/>
        </w:rPr>
        <w:t>&lt;/NumAm&gt;</w:t>
      </w:r>
    </w:p>
    <w:p w14:paraId="10E1DEA8"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4279E7C" w14:textId="586D0639" w:rsidR="00781DF6" w:rsidRPr="00E42E0B" w:rsidRDefault="00781DF6" w:rsidP="00781DF6">
      <w:pPr>
        <w:pStyle w:val="NormalBold"/>
      </w:pPr>
      <w:r w:rsidRPr="00E42E0B">
        <w:rPr>
          <w:rStyle w:val="HideTWBExt"/>
          <w:b w:val="0"/>
          <w:noProof w:val="0"/>
        </w:rPr>
        <w:t>&lt;Article&gt;</w:t>
      </w:r>
      <w:r w:rsidRPr="00E42E0B">
        <w:t>Bijlage II – afdeling B – alinea 1 – vakje 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42D7FF5" w14:textId="77777777" w:rsidTr="00781DF6">
        <w:trPr>
          <w:jc w:val="center"/>
        </w:trPr>
        <w:tc>
          <w:tcPr>
            <w:tcW w:w="9752" w:type="dxa"/>
            <w:gridSpan w:val="2"/>
          </w:tcPr>
          <w:p w14:paraId="3EF7D184" w14:textId="77777777" w:rsidR="00781DF6" w:rsidRPr="00E42E0B" w:rsidRDefault="00781DF6">
            <w:pPr>
              <w:keepNext/>
            </w:pPr>
          </w:p>
        </w:tc>
      </w:tr>
      <w:tr w:rsidR="00781DF6" w:rsidRPr="00E42E0B" w14:paraId="6AEA956A" w14:textId="77777777" w:rsidTr="00781DF6">
        <w:trPr>
          <w:jc w:val="center"/>
        </w:trPr>
        <w:tc>
          <w:tcPr>
            <w:tcW w:w="4876" w:type="dxa"/>
            <w:hideMark/>
          </w:tcPr>
          <w:p w14:paraId="2092AD07" w14:textId="77777777" w:rsidR="00781DF6" w:rsidRPr="00E42E0B" w:rsidRDefault="00781DF6">
            <w:pPr>
              <w:pStyle w:val="ColumnHeading"/>
              <w:keepNext/>
            </w:pPr>
            <w:r w:rsidRPr="00E42E0B">
              <w:t>Door de Commissie voorgestelde tekst</w:t>
            </w:r>
          </w:p>
        </w:tc>
        <w:tc>
          <w:tcPr>
            <w:tcW w:w="4876" w:type="dxa"/>
            <w:hideMark/>
          </w:tcPr>
          <w:p w14:paraId="3604A2E9" w14:textId="77777777" w:rsidR="00781DF6" w:rsidRPr="00E42E0B" w:rsidRDefault="00781DF6">
            <w:pPr>
              <w:pStyle w:val="ColumnHeading"/>
              <w:keepNext/>
            </w:pPr>
            <w:r w:rsidRPr="00E42E0B">
              <w:t>Amendement</w:t>
            </w:r>
          </w:p>
        </w:tc>
      </w:tr>
      <w:tr w:rsidR="00781DF6" w:rsidRPr="00E42E0B" w14:paraId="19B82B5C" w14:textId="77777777" w:rsidTr="00781DF6">
        <w:trPr>
          <w:jc w:val="center"/>
        </w:trPr>
        <w:tc>
          <w:tcPr>
            <w:tcW w:w="4876" w:type="dxa"/>
            <w:hideMark/>
          </w:tcPr>
          <w:p w14:paraId="4472FC5E" w14:textId="77777777" w:rsidR="00781DF6" w:rsidRPr="00E42E0B" w:rsidRDefault="00781DF6">
            <w:pPr>
              <w:pStyle w:val="Normal6"/>
            </w:pPr>
            <w:r w:rsidRPr="00E42E0B">
              <w:t xml:space="preserve">[ ] de </w:t>
            </w:r>
            <w:r w:rsidRPr="00E42E0B">
              <w:rPr>
                <w:b/>
                <w:i/>
              </w:rPr>
              <w:t>adressaat</w:t>
            </w:r>
            <w:r w:rsidRPr="00E42E0B">
              <w:t xml:space="preserve"> de persoon wiens gegevens worden verlangd niet </w:t>
            </w:r>
            <w:r w:rsidRPr="00E42E0B">
              <w:rPr>
                <w:b/>
                <w:i/>
              </w:rPr>
              <w:t>mag</w:t>
            </w:r>
            <w:r w:rsidRPr="00E42E0B">
              <w:t xml:space="preserve"> informeren over het CEB.</w:t>
            </w:r>
          </w:p>
        </w:tc>
        <w:tc>
          <w:tcPr>
            <w:tcW w:w="4876" w:type="dxa"/>
            <w:hideMark/>
          </w:tcPr>
          <w:p w14:paraId="0A487B8B" w14:textId="77777777" w:rsidR="00781DF6" w:rsidRPr="00E42E0B" w:rsidRDefault="00781DF6">
            <w:pPr>
              <w:pStyle w:val="Normal6"/>
              <w:rPr>
                <w:szCs w:val="24"/>
              </w:rPr>
            </w:pPr>
            <w:r w:rsidRPr="00E42E0B">
              <w:t xml:space="preserve">[ ] de </w:t>
            </w:r>
            <w:r w:rsidRPr="00E42E0B">
              <w:rPr>
                <w:b/>
                <w:i/>
              </w:rPr>
              <w:t>adressaten</w:t>
            </w:r>
            <w:r w:rsidRPr="00E42E0B">
              <w:t xml:space="preserve"> de persoon wiens gegevens worden verlangd niet </w:t>
            </w:r>
            <w:r w:rsidRPr="00E42E0B">
              <w:rPr>
                <w:b/>
                <w:i/>
              </w:rPr>
              <w:t>mogen</w:t>
            </w:r>
            <w:r w:rsidRPr="00E42E0B">
              <w:t xml:space="preserve"> informeren over het CEB</w:t>
            </w:r>
            <w:r w:rsidRPr="00E42E0B">
              <w:rPr>
                <w:b/>
                <w:i/>
              </w:rPr>
              <w:t>, zoals gestaafd door het bijgevoegde gerechtelijk bevel</w:t>
            </w:r>
            <w:r w:rsidRPr="00E42E0B">
              <w:t xml:space="preserve">. </w:t>
            </w:r>
            <w:r w:rsidRPr="00E42E0B">
              <w:rPr>
                <w:b/>
                <w:i/>
              </w:rPr>
              <w:t>Motivering: ..........</w:t>
            </w:r>
          </w:p>
        </w:tc>
      </w:tr>
    </w:tbl>
    <w:p w14:paraId="4964342D"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4326E54" w14:textId="77777777" w:rsidR="00781DF6" w:rsidRPr="00E42E0B" w:rsidRDefault="00781DF6" w:rsidP="00781DF6">
      <w:r w:rsidRPr="00E42E0B">
        <w:rPr>
          <w:rStyle w:val="HideTWBExt"/>
          <w:noProof w:val="0"/>
        </w:rPr>
        <w:t>&lt;/Amend&gt;</w:t>
      </w:r>
    </w:p>
    <w:p w14:paraId="3DBF4709" w14:textId="69949A09"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239</w:t>
      </w:r>
      <w:r w:rsidRPr="00E42E0B">
        <w:rPr>
          <w:rStyle w:val="HideTWBExt"/>
          <w:b w:val="0"/>
          <w:noProof w:val="0"/>
        </w:rPr>
        <w:t>&lt;/NumAm&gt;</w:t>
      </w:r>
    </w:p>
    <w:p w14:paraId="6E14F8C9"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5993307" w14:textId="04E6499A" w:rsidR="00781DF6" w:rsidRPr="00E42E0B" w:rsidRDefault="00781DF6" w:rsidP="00781DF6">
      <w:pPr>
        <w:pStyle w:val="NormalBold"/>
      </w:pPr>
      <w:r w:rsidRPr="00E42E0B">
        <w:rPr>
          <w:rStyle w:val="HideTWBExt"/>
          <w:b w:val="0"/>
          <w:noProof w:val="0"/>
        </w:rPr>
        <w:t>&lt;Article&gt;</w:t>
      </w:r>
      <w:r w:rsidRPr="00E42E0B">
        <w:t>Bijlage II – afdeling C – titel</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A08B39F" w14:textId="77777777" w:rsidTr="00781DF6">
        <w:trPr>
          <w:jc w:val="center"/>
        </w:trPr>
        <w:tc>
          <w:tcPr>
            <w:tcW w:w="9752" w:type="dxa"/>
            <w:gridSpan w:val="2"/>
          </w:tcPr>
          <w:p w14:paraId="51475EB2" w14:textId="77777777" w:rsidR="00781DF6" w:rsidRPr="00E42E0B" w:rsidRDefault="00781DF6">
            <w:pPr>
              <w:keepNext/>
            </w:pPr>
          </w:p>
        </w:tc>
      </w:tr>
      <w:tr w:rsidR="00781DF6" w:rsidRPr="00E42E0B" w14:paraId="32C22562" w14:textId="77777777" w:rsidTr="00781DF6">
        <w:trPr>
          <w:jc w:val="center"/>
        </w:trPr>
        <w:tc>
          <w:tcPr>
            <w:tcW w:w="4876" w:type="dxa"/>
            <w:hideMark/>
          </w:tcPr>
          <w:p w14:paraId="7ADFB63F" w14:textId="77777777" w:rsidR="00781DF6" w:rsidRPr="00E42E0B" w:rsidRDefault="00781DF6">
            <w:pPr>
              <w:pStyle w:val="ColumnHeading"/>
              <w:keepNext/>
            </w:pPr>
            <w:r w:rsidRPr="00E42E0B">
              <w:t>Door de Commissie voorgestelde tekst</w:t>
            </w:r>
          </w:p>
        </w:tc>
        <w:tc>
          <w:tcPr>
            <w:tcW w:w="4876" w:type="dxa"/>
            <w:hideMark/>
          </w:tcPr>
          <w:p w14:paraId="735F86C5" w14:textId="77777777" w:rsidR="00781DF6" w:rsidRPr="00E42E0B" w:rsidRDefault="00781DF6">
            <w:pPr>
              <w:pStyle w:val="ColumnHeading"/>
              <w:keepNext/>
            </w:pPr>
            <w:r w:rsidRPr="00E42E0B">
              <w:t>Amendement</w:t>
            </w:r>
          </w:p>
        </w:tc>
      </w:tr>
      <w:tr w:rsidR="00781DF6" w:rsidRPr="00E42E0B" w14:paraId="68D36968" w14:textId="77777777" w:rsidTr="00781DF6">
        <w:trPr>
          <w:jc w:val="center"/>
        </w:trPr>
        <w:tc>
          <w:tcPr>
            <w:tcW w:w="4876" w:type="dxa"/>
            <w:hideMark/>
          </w:tcPr>
          <w:p w14:paraId="5D20F724" w14:textId="11A255DD" w:rsidR="00781DF6" w:rsidRPr="00E42E0B" w:rsidRDefault="00672B57">
            <w:pPr>
              <w:pStyle w:val="Normal6"/>
            </w:pPr>
            <w:r w:rsidRPr="00E42E0B">
              <w:t xml:space="preserve">te bewaren </w:t>
            </w:r>
            <w:r w:rsidRPr="00E42E0B">
              <w:rPr>
                <w:b/>
                <w:i/>
              </w:rPr>
              <w:t>elektronisch bewijsmateriaal</w:t>
            </w:r>
          </w:p>
        </w:tc>
        <w:tc>
          <w:tcPr>
            <w:tcW w:w="4876" w:type="dxa"/>
            <w:hideMark/>
          </w:tcPr>
          <w:p w14:paraId="54B61869" w14:textId="1BC4CC9D" w:rsidR="00781DF6" w:rsidRPr="00E42E0B" w:rsidRDefault="00781DF6" w:rsidP="00672B57">
            <w:pPr>
              <w:pStyle w:val="Normal6"/>
              <w:rPr>
                <w:szCs w:val="24"/>
              </w:rPr>
            </w:pPr>
            <w:r w:rsidRPr="00E42E0B">
              <w:t xml:space="preserve">te bewaren </w:t>
            </w:r>
            <w:r w:rsidRPr="00E42E0B">
              <w:rPr>
                <w:b/>
                <w:i/>
              </w:rPr>
              <w:t>elektronische informatie</w:t>
            </w:r>
          </w:p>
        </w:tc>
      </w:tr>
    </w:tbl>
    <w:p w14:paraId="117F9EE3"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7FF37B7" w14:textId="77777777" w:rsidR="00781DF6" w:rsidRPr="00E42E0B" w:rsidRDefault="00781DF6" w:rsidP="00781DF6">
      <w:r w:rsidRPr="00E42E0B">
        <w:rPr>
          <w:rStyle w:val="HideTWBExt"/>
          <w:noProof w:val="0"/>
        </w:rPr>
        <w:t>&lt;/Amend&gt;</w:t>
      </w:r>
    </w:p>
    <w:p w14:paraId="45094BBC" w14:textId="67EA67E4"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240</w:t>
      </w:r>
      <w:r w:rsidRPr="00E42E0B">
        <w:rPr>
          <w:rStyle w:val="HideTWBExt"/>
          <w:b w:val="0"/>
          <w:noProof w:val="0"/>
        </w:rPr>
        <w:t>&lt;/NumAm&gt;</w:t>
      </w:r>
    </w:p>
    <w:p w14:paraId="10AB467D"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15BBDF10" w14:textId="26A09343" w:rsidR="00781DF6" w:rsidRPr="00E42E0B" w:rsidRDefault="00781DF6" w:rsidP="00781DF6">
      <w:pPr>
        <w:pStyle w:val="NormalBold"/>
      </w:pPr>
      <w:r w:rsidRPr="00E42E0B">
        <w:rPr>
          <w:rStyle w:val="HideTWBExt"/>
          <w:b w:val="0"/>
          <w:noProof w:val="0"/>
        </w:rPr>
        <w:t>&lt;Article&gt;</w:t>
      </w:r>
      <w:r w:rsidRPr="00E42E0B">
        <w:t>Bijlage II – afdeling C – punt i – alinea 1 – vakje 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2BF90EF" w14:textId="77777777" w:rsidTr="00781DF6">
        <w:trPr>
          <w:jc w:val="center"/>
        </w:trPr>
        <w:tc>
          <w:tcPr>
            <w:tcW w:w="9752" w:type="dxa"/>
            <w:gridSpan w:val="2"/>
          </w:tcPr>
          <w:p w14:paraId="63691E62" w14:textId="77777777" w:rsidR="00781DF6" w:rsidRPr="00E42E0B" w:rsidRDefault="00781DF6">
            <w:pPr>
              <w:keepNext/>
            </w:pPr>
          </w:p>
        </w:tc>
      </w:tr>
      <w:tr w:rsidR="00781DF6" w:rsidRPr="00E42E0B" w14:paraId="6B5DBB71" w14:textId="77777777" w:rsidTr="00781DF6">
        <w:trPr>
          <w:jc w:val="center"/>
        </w:trPr>
        <w:tc>
          <w:tcPr>
            <w:tcW w:w="4876" w:type="dxa"/>
            <w:hideMark/>
          </w:tcPr>
          <w:p w14:paraId="1A27F9EB" w14:textId="77777777" w:rsidR="00781DF6" w:rsidRPr="00E42E0B" w:rsidRDefault="00781DF6">
            <w:pPr>
              <w:pStyle w:val="ColumnHeading"/>
              <w:keepNext/>
            </w:pPr>
            <w:r w:rsidRPr="00E42E0B">
              <w:t>Door de Commissie voorgestelde tekst</w:t>
            </w:r>
          </w:p>
        </w:tc>
        <w:tc>
          <w:tcPr>
            <w:tcW w:w="4876" w:type="dxa"/>
            <w:hideMark/>
          </w:tcPr>
          <w:p w14:paraId="0AAB5EBA" w14:textId="77777777" w:rsidR="00781DF6" w:rsidRPr="00E42E0B" w:rsidRDefault="00781DF6">
            <w:pPr>
              <w:pStyle w:val="ColumnHeading"/>
              <w:keepNext/>
            </w:pPr>
            <w:r w:rsidRPr="00E42E0B">
              <w:t>Amendement</w:t>
            </w:r>
          </w:p>
        </w:tc>
      </w:tr>
      <w:tr w:rsidR="00781DF6" w:rsidRPr="00E42E0B" w14:paraId="2606FF11" w14:textId="77777777" w:rsidTr="00781DF6">
        <w:trPr>
          <w:jc w:val="center"/>
        </w:trPr>
        <w:tc>
          <w:tcPr>
            <w:tcW w:w="4876" w:type="dxa"/>
            <w:hideMark/>
          </w:tcPr>
          <w:p w14:paraId="05ECCEE6" w14:textId="77777777" w:rsidR="00781DF6" w:rsidRPr="00E42E0B" w:rsidRDefault="00781DF6">
            <w:pPr>
              <w:pStyle w:val="Normal6"/>
            </w:pPr>
            <w:r w:rsidRPr="00E42E0B">
              <w:t>[ ] abonneegegevens</w:t>
            </w:r>
            <w:r w:rsidRPr="00E42E0B">
              <w:rPr>
                <w:b/>
                <w:i/>
              </w:rPr>
              <w:t>, met inbegrip van, maar niet beperkt tot</w:t>
            </w:r>
            <w:r w:rsidRPr="00E42E0B">
              <w:t>:</w:t>
            </w:r>
          </w:p>
        </w:tc>
        <w:tc>
          <w:tcPr>
            <w:tcW w:w="4876" w:type="dxa"/>
            <w:hideMark/>
          </w:tcPr>
          <w:p w14:paraId="68C9EFF2" w14:textId="77777777" w:rsidR="00781DF6" w:rsidRPr="00E42E0B" w:rsidRDefault="00781DF6">
            <w:pPr>
              <w:pStyle w:val="Normal6"/>
              <w:rPr>
                <w:szCs w:val="24"/>
              </w:rPr>
            </w:pPr>
            <w:r w:rsidRPr="00E42E0B">
              <w:t>[ ] abonneegegevens:</w:t>
            </w:r>
          </w:p>
        </w:tc>
      </w:tr>
    </w:tbl>
    <w:p w14:paraId="7573F515"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C8E1286" w14:textId="77777777" w:rsidR="00781DF6" w:rsidRPr="00E42E0B" w:rsidRDefault="00781DF6" w:rsidP="00781DF6">
      <w:r w:rsidRPr="00E42E0B">
        <w:rPr>
          <w:rStyle w:val="HideTWBExt"/>
          <w:noProof w:val="0"/>
        </w:rPr>
        <w:t>&lt;/Amend&gt;</w:t>
      </w:r>
    </w:p>
    <w:p w14:paraId="71698E18" w14:textId="793E275C"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241</w:t>
      </w:r>
      <w:r w:rsidRPr="00E42E0B">
        <w:rPr>
          <w:rStyle w:val="HideTWBExt"/>
          <w:b w:val="0"/>
          <w:noProof w:val="0"/>
        </w:rPr>
        <w:t>&lt;/NumAm&gt;</w:t>
      </w:r>
    </w:p>
    <w:p w14:paraId="797D32D0"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3135EC1" w14:textId="6078F333" w:rsidR="00781DF6" w:rsidRPr="00E42E0B" w:rsidRDefault="00781DF6" w:rsidP="00781DF6">
      <w:pPr>
        <w:pStyle w:val="NormalBold"/>
      </w:pPr>
      <w:r w:rsidRPr="00E42E0B">
        <w:rPr>
          <w:rStyle w:val="HideTWBExt"/>
          <w:b w:val="0"/>
          <w:noProof w:val="0"/>
        </w:rPr>
        <w:t>&lt;Article&gt;</w:t>
      </w:r>
      <w:r w:rsidRPr="00E42E0B">
        <w:t>Bijlage II – afdeling C – punt i – alinea 1 – vakje 1 – vakje 3</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8951A83" w14:textId="77777777" w:rsidTr="00781DF6">
        <w:trPr>
          <w:jc w:val="center"/>
        </w:trPr>
        <w:tc>
          <w:tcPr>
            <w:tcW w:w="9752" w:type="dxa"/>
            <w:gridSpan w:val="2"/>
          </w:tcPr>
          <w:p w14:paraId="2927026F" w14:textId="77777777" w:rsidR="00781DF6" w:rsidRPr="00E42E0B" w:rsidRDefault="00781DF6">
            <w:pPr>
              <w:keepNext/>
            </w:pPr>
          </w:p>
        </w:tc>
      </w:tr>
      <w:tr w:rsidR="00781DF6" w:rsidRPr="00E42E0B" w14:paraId="7F067F99" w14:textId="77777777" w:rsidTr="00781DF6">
        <w:trPr>
          <w:jc w:val="center"/>
        </w:trPr>
        <w:tc>
          <w:tcPr>
            <w:tcW w:w="4876" w:type="dxa"/>
            <w:hideMark/>
          </w:tcPr>
          <w:p w14:paraId="6B270AA6" w14:textId="77777777" w:rsidR="00781DF6" w:rsidRPr="00E42E0B" w:rsidRDefault="00781DF6">
            <w:pPr>
              <w:pStyle w:val="ColumnHeading"/>
              <w:keepNext/>
            </w:pPr>
            <w:r w:rsidRPr="00E42E0B">
              <w:t>Door de Commissie voorgestelde tekst</w:t>
            </w:r>
          </w:p>
        </w:tc>
        <w:tc>
          <w:tcPr>
            <w:tcW w:w="4876" w:type="dxa"/>
            <w:hideMark/>
          </w:tcPr>
          <w:p w14:paraId="53D07432" w14:textId="77777777" w:rsidR="00781DF6" w:rsidRPr="00E42E0B" w:rsidRDefault="00781DF6">
            <w:pPr>
              <w:pStyle w:val="ColumnHeading"/>
              <w:keepNext/>
            </w:pPr>
            <w:r w:rsidRPr="00E42E0B">
              <w:t>Amendement</w:t>
            </w:r>
          </w:p>
        </w:tc>
      </w:tr>
      <w:tr w:rsidR="00781DF6" w:rsidRPr="00E42E0B" w14:paraId="41563918" w14:textId="77777777" w:rsidTr="00781DF6">
        <w:trPr>
          <w:jc w:val="center"/>
        </w:trPr>
        <w:tc>
          <w:tcPr>
            <w:tcW w:w="4876" w:type="dxa"/>
            <w:hideMark/>
          </w:tcPr>
          <w:p w14:paraId="3759FDD4" w14:textId="77777777" w:rsidR="00781DF6" w:rsidRPr="00E42E0B" w:rsidRDefault="00781DF6">
            <w:pPr>
              <w:pStyle w:val="Normal6"/>
            </w:pPr>
            <w:r w:rsidRPr="00E42E0B">
              <w:t xml:space="preserve">[ ] soort dienst, met inbegrip van identificator (telefoonnummer, </w:t>
            </w:r>
            <w:r w:rsidRPr="00E42E0B">
              <w:rPr>
                <w:b/>
                <w:i/>
              </w:rPr>
              <w:t>IP-adres,</w:t>
            </w:r>
            <w:r w:rsidRPr="00E42E0B">
              <w:t xml:space="preserve"> nummer SIM-kaart, MAC-adres) en aangesloten appara(a)t(en)</w:t>
            </w:r>
          </w:p>
        </w:tc>
        <w:tc>
          <w:tcPr>
            <w:tcW w:w="4876" w:type="dxa"/>
            <w:hideMark/>
          </w:tcPr>
          <w:p w14:paraId="126B8190" w14:textId="77777777" w:rsidR="00781DF6" w:rsidRPr="00E42E0B" w:rsidRDefault="00781DF6">
            <w:pPr>
              <w:pStyle w:val="Normal6"/>
              <w:rPr>
                <w:szCs w:val="24"/>
              </w:rPr>
            </w:pPr>
            <w:r w:rsidRPr="00E42E0B">
              <w:t>[ ] soort dienst, met inbegrip van identificator (telefoonnummer, nummer SIM-kaart, MAC-adres) en aangesloten appara(a)t(en)</w:t>
            </w:r>
          </w:p>
        </w:tc>
      </w:tr>
    </w:tbl>
    <w:p w14:paraId="23D92802"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CE0A9D8" w14:textId="77777777" w:rsidR="00781DF6" w:rsidRPr="00E42E0B" w:rsidRDefault="00781DF6" w:rsidP="00781DF6">
      <w:r w:rsidRPr="00E42E0B">
        <w:rPr>
          <w:rStyle w:val="HideTWBExt"/>
          <w:noProof w:val="0"/>
        </w:rPr>
        <w:t>&lt;/Amend&gt;</w:t>
      </w:r>
    </w:p>
    <w:p w14:paraId="31E0AA7F" w14:textId="1B16D242"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242</w:t>
      </w:r>
      <w:r w:rsidRPr="00E42E0B">
        <w:rPr>
          <w:rStyle w:val="HideTWBExt"/>
          <w:b w:val="0"/>
          <w:noProof w:val="0"/>
        </w:rPr>
        <w:t>&lt;/NumAm&gt;</w:t>
      </w:r>
    </w:p>
    <w:p w14:paraId="12F99A9D"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CAD2FA9" w14:textId="558CE293" w:rsidR="00781DF6" w:rsidRPr="00E42E0B" w:rsidRDefault="00781DF6" w:rsidP="00781DF6">
      <w:pPr>
        <w:pStyle w:val="NormalBold"/>
      </w:pPr>
      <w:r w:rsidRPr="00E42E0B">
        <w:rPr>
          <w:rStyle w:val="HideTWBExt"/>
          <w:b w:val="0"/>
          <w:noProof w:val="0"/>
        </w:rPr>
        <w:t>&lt;Article&gt;</w:t>
      </w:r>
      <w:r w:rsidRPr="00E42E0B">
        <w:t>Bijlage II – afdeling C – punt i – alinea 1 – vakje 1 – vakje 6</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FF39622" w14:textId="77777777" w:rsidTr="00781DF6">
        <w:trPr>
          <w:jc w:val="center"/>
        </w:trPr>
        <w:tc>
          <w:tcPr>
            <w:tcW w:w="9752" w:type="dxa"/>
            <w:gridSpan w:val="2"/>
          </w:tcPr>
          <w:p w14:paraId="6B0A29D4" w14:textId="77777777" w:rsidR="00781DF6" w:rsidRPr="00E42E0B" w:rsidRDefault="00781DF6">
            <w:pPr>
              <w:keepNext/>
            </w:pPr>
          </w:p>
        </w:tc>
      </w:tr>
      <w:tr w:rsidR="00781DF6" w:rsidRPr="00E42E0B" w14:paraId="1978A21E" w14:textId="77777777" w:rsidTr="00781DF6">
        <w:trPr>
          <w:jc w:val="center"/>
        </w:trPr>
        <w:tc>
          <w:tcPr>
            <w:tcW w:w="4876" w:type="dxa"/>
            <w:hideMark/>
          </w:tcPr>
          <w:p w14:paraId="3ED39AC0" w14:textId="77777777" w:rsidR="00781DF6" w:rsidRPr="00E42E0B" w:rsidRDefault="00781DF6">
            <w:pPr>
              <w:pStyle w:val="ColumnHeading"/>
              <w:keepNext/>
            </w:pPr>
            <w:r w:rsidRPr="00E42E0B">
              <w:t>Door de Commissie voorgestelde tekst</w:t>
            </w:r>
          </w:p>
        </w:tc>
        <w:tc>
          <w:tcPr>
            <w:tcW w:w="4876" w:type="dxa"/>
            <w:hideMark/>
          </w:tcPr>
          <w:p w14:paraId="56E49017" w14:textId="77777777" w:rsidR="00781DF6" w:rsidRPr="00E42E0B" w:rsidRDefault="00781DF6">
            <w:pPr>
              <w:pStyle w:val="ColumnHeading"/>
              <w:keepNext/>
            </w:pPr>
            <w:r w:rsidRPr="00E42E0B">
              <w:t>Amendement</w:t>
            </w:r>
          </w:p>
        </w:tc>
      </w:tr>
      <w:tr w:rsidR="00781DF6" w:rsidRPr="00E42E0B" w14:paraId="29521899" w14:textId="77777777" w:rsidTr="00781DF6">
        <w:trPr>
          <w:jc w:val="center"/>
        </w:trPr>
        <w:tc>
          <w:tcPr>
            <w:tcW w:w="4876" w:type="dxa"/>
            <w:hideMark/>
          </w:tcPr>
          <w:p w14:paraId="43F0119F" w14:textId="77777777" w:rsidR="00781DF6" w:rsidRPr="00E42E0B" w:rsidRDefault="00781DF6">
            <w:pPr>
              <w:pStyle w:val="Normal6"/>
            </w:pPr>
            <w:r w:rsidRPr="00E42E0B">
              <w:rPr>
                <w:b/>
                <w:i/>
              </w:rPr>
              <w:t>[ ] debet- of creditcardinformatie (door de gebruiker verstrekt voor factureringsdoeleinden), met inbegrip van andere betaalmiddelen</w:t>
            </w:r>
          </w:p>
        </w:tc>
        <w:tc>
          <w:tcPr>
            <w:tcW w:w="4876" w:type="dxa"/>
            <w:hideMark/>
          </w:tcPr>
          <w:p w14:paraId="6BE0C77E" w14:textId="77777777" w:rsidR="00781DF6" w:rsidRPr="00E42E0B" w:rsidRDefault="00781DF6">
            <w:pPr>
              <w:pStyle w:val="Normal6"/>
              <w:rPr>
                <w:szCs w:val="24"/>
              </w:rPr>
            </w:pPr>
            <w:r w:rsidRPr="00E42E0B">
              <w:rPr>
                <w:b/>
                <w:i/>
              </w:rPr>
              <w:t>Schrappen</w:t>
            </w:r>
          </w:p>
        </w:tc>
      </w:tr>
    </w:tbl>
    <w:p w14:paraId="4D8667BE"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846CCC6" w14:textId="77777777" w:rsidR="00781DF6" w:rsidRPr="00E42E0B" w:rsidRDefault="00781DF6" w:rsidP="00781DF6">
      <w:r w:rsidRPr="00E42E0B">
        <w:rPr>
          <w:rStyle w:val="HideTWBExt"/>
          <w:noProof w:val="0"/>
        </w:rPr>
        <w:t>&lt;/Amend&gt;</w:t>
      </w:r>
    </w:p>
    <w:p w14:paraId="0F2A9F39" w14:textId="18DD0EE0"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243</w:t>
      </w:r>
      <w:r w:rsidRPr="00E42E0B">
        <w:rPr>
          <w:rStyle w:val="HideTWBExt"/>
          <w:b w:val="0"/>
          <w:noProof w:val="0"/>
        </w:rPr>
        <w:t>&lt;/NumAm&gt;</w:t>
      </w:r>
    </w:p>
    <w:p w14:paraId="712B18A2"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1D5CF145" w14:textId="7390694F" w:rsidR="00781DF6" w:rsidRPr="00E42E0B" w:rsidRDefault="00781DF6" w:rsidP="00781DF6">
      <w:pPr>
        <w:pStyle w:val="NormalBold"/>
      </w:pPr>
      <w:r w:rsidRPr="00E42E0B">
        <w:rPr>
          <w:rStyle w:val="HideTWBExt"/>
          <w:b w:val="0"/>
          <w:noProof w:val="0"/>
        </w:rPr>
        <w:t>&lt;Article&gt;</w:t>
      </w:r>
      <w:r w:rsidRPr="00E42E0B">
        <w:t>Bijlage II – afdeling C – punt i – vakje 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AFEE8DA" w14:textId="77777777" w:rsidTr="00781DF6">
        <w:trPr>
          <w:jc w:val="center"/>
        </w:trPr>
        <w:tc>
          <w:tcPr>
            <w:tcW w:w="9752" w:type="dxa"/>
            <w:gridSpan w:val="2"/>
          </w:tcPr>
          <w:p w14:paraId="11A0A5A2" w14:textId="77777777" w:rsidR="00781DF6" w:rsidRPr="00E42E0B" w:rsidRDefault="00781DF6">
            <w:pPr>
              <w:keepNext/>
            </w:pPr>
          </w:p>
        </w:tc>
      </w:tr>
      <w:tr w:rsidR="00781DF6" w:rsidRPr="00E42E0B" w14:paraId="3E671D8D" w14:textId="77777777" w:rsidTr="00781DF6">
        <w:trPr>
          <w:jc w:val="center"/>
        </w:trPr>
        <w:tc>
          <w:tcPr>
            <w:tcW w:w="4876" w:type="dxa"/>
            <w:hideMark/>
          </w:tcPr>
          <w:p w14:paraId="0037EB76" w14:textId="77777777" w:rsidR="00781DF6" w:rsidRPr="00E42E0B" w:rsidRDefault="00781DF6">
            <w:pPr>
              <w:pStyle w:val="ColumnHeading"/>
              <w:keepNext/>
            </w:pPr>
            <w:r w:rsidRPr="00E42E0B">
              <w:t>Door de Commissie voorgestelde tekst</w:t>
            </w:r>
          </w:p>
        </w:tc>
        <w:tc>
          <w:tcPr>
            <w:tcW w:w="4876" w:type="dxa"/>
            <w:hideMark/>
          </w:tcPr>
          <w:p w14:paraId="7C50AF6F" w14:textId="77777777" w:rsidR="00781DF6" w:rsidRPr="00E42E0B" w:rsidRDefault="00781DF6">
            <w:pPr>
              <w:pStyle w:val="ColumnHeading"/>
              <w:keepNext/>
            </w:pPr>
            <w:r w:rsidRPr="00E42E0B">
              <w:t>Amendement</w:t>
            </w:r>
          </w:p>
        </w:tc>
      </w:tr>
      <w:tr w:rsidR="00781DF6" w:rsidRPr="00E42E0B" w14:paraId="25F95340" w14:textId="77777777" w:rsidTr="00781DF6">
        <w:trPr>
          <w:jc w:val="center"/>
        </w:trPr>
        <w:tc>
          <w:tcPr>
            <w:tcW w:w="4876" w:type="dxa"/>
            <w:hideMark/>
          </w:tcPr>
          <w:p w14:paraId="14E58590" w14:textId="77777777" w:rsidR="00781DF6" w:rsidRPr="00E42E0B" w:rsidRDefault="00781DF6">
            <w:pPr>
              <w:pStyle w:val="Normal6"/>
            </w:pPr>
            <w:r w:rsidRPr="00E42E0B">
              <w:rPr>
                <w:b/>
                <w:i/>
              </w:rPr>
              <w:t>[ ] toegangsgegevens, met inbegrip van, maar niet beperkt tot:</w:t>
            </w:r>
          </w:p>
        </w:tc>
        <w:tc>
          <w:tcPr>
            <w:tcW w:w="4876" w:type="dxa"/>
            <w:hideMark/>
          </w:tcPr>
          <w:p w14:paraId="4441A8E6" w14:textId="77777777" w:rsidR="00781DF6" w:rsidRPr="00E42E0B" w:rsidRDefault="00781DF6">
            <w:pPr>
              <w:pStyle w:val="Normal6"/>
              <w:rPr>
                <w:szCs w:val="24"/>
              </w:rPr>
            </w:pPr>
            <w:r w:rsidRPr="00E42E0B">
              <w:rPr>
                <w:b/>
                <w:i/>
              </w:rPr>
              <w:t>Schrappen</w:t>
            </w:r>
          </w:p>
        </w:tc>
      </w:tr>
      <w:tr w:rsidR="00781DF6" w:rsidRPr="00E42E0B" w14:paraId="3DB031F2" w14:textId="77777777" w:rsidTr="00781DF6">
        <w:trPr>
          <w:jc w:val="center"/>
        </w:trPr>
        <w:tc>
          <w:tcPr>
            <w:tcW w:w="4876" w:type="dxa"/>
            <w:hideMark/>
          </w:tcPr>
          <w:p w14:paraId="68FB93F7" w14:textId="77777777" w:rsidR="00781DF6" w:rsidRPr="00E42E0B" w:rsidRDefault="00781DF6">
            <w:pPr>
              <w:pStyle w:val="Normal6"/>
            </w:pPr>
            <w:r w:rsidRPr="00E42E0B">
              <w:rPr>
                <w:b/>
                <w:i/>
              </w:rPr>
              <w:t>[ ] gegevens inzake IP-verbindingen / logs voor identificatiedoeleinden</w:t>
            </w:r>
          </w:p>
        </w:tc>
        <w:tc>
          <w:tcPr>
            <w:tcW w:w="4876" w:type="dxa"/>
          </w:tcPr>
          <w:p w14:paraId="16686325" w14:textId="77777777" w:rsidR="00781DF6" w:rsidRPr="00E42E0B" w:rsidRDefault="00781DF6">
            <w:pPr>
              <w:pStyle w:val="Normal6"/>
              <w:rPr>
                <w:szCs w:val="24"/>
              </w:rPr>
            </w:pPr>
          </w:p>
        </w:tc>
      </w:tr>
    </w:tbl>
    <w:p w14:paraId="2B78F0E6"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9BE752E" w14:textId="77777777" w:rsidR="00781DF6" w:rsidRPr="00E42E0B" w:rsidRDefault="00781DF6" w:rsidP="00781DF6">
      <w:r w:rsidRPr="00E42E0B">
        <w:rPr>
          <w:rStyle w:val="HideTWBExt"/>
          <w:noProof w:val="0"/>
        </w:rPr>
        <w:t>&lt;/Amend&gt;</w:t>
      </w:r>
    </w:p>
    <w:p w14:paraId="7AA24671" w14:textId="0624F5E9"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244</w:t>
      </w:r>
      <w:r w:rsidRPr="00E42E0B">
        <w:rPr>
          <w:rStyle w:val="HideTWBExt"/>
          <w:b w:val="0"/>
          <w:noProof w:val="0"/>
        </w:rPr>
        <w:t>&lt;/NumAm&gt;</w:t>
      </w:r>
    </w:p>
    <w:p w14:paraId="3E7549FF"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4A499AC" w14:textId="52FAA903" w:rsidR="00781DF6" w:rsidRPr="00E42E0B" w:rsidRDefault="00781DF6" w:rsidP="00781DF6">
      <w:pPr>
        <w:pStyle w:val="NormalBold"/>
      </w:pPr>
      <w:r w:rsidRPr="00E42E0B">
        <w:rPr>
          <w:rStyle w:val="HideTWBExt"/>
          <w:b w:val="0"/>
          <w:noProof w:val="0"/>
        </w:rPr>
        <w:t>&lt;Article&gt;</w:t>
      </w:r>
      <w:r w:rsidRPr="00E42E0B">
        <w:t>Bijlage II – afdeling C – punt i – vakje 3 – inleidende formule</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4D6258B" w14:textId="77777777" w:rsidTr="00781DF6">
        <w:trPr>
          <w:jc w:val="center"/>
        </w:trPr>
        <w:tc>
          <w:tcPr>
            <w:tcW w:w="9752" w:type="dxa"/>
            <w:gridSpan w:val="2"/>
          </w:tcPr>
          <w:p w14:paraId="29A833C0" w14:textId="77777777" w:rsidR="00781DF6" w:rsidRPr="00E42E0B" w:rsidRDefault="00781DF6">
            <w:pPr>
              <w:keepNext/>
            </w:pPr>
          </w:p>
        </w:tc>
      </w:tr>
      <w:tr w:rsidR="00781DF6" w:rsidRPr="00E42E0B" w14:paraId="60CA91B5" w14:textId="77777777" w:rsidTr="00781DF6">
        <w:trPr>
          <w:jc w:val="center"/>
        </w:trPr>
        <w:tc>
          <w:tcPr>
            <w:tcW w:w="4876" w:type="dxa"/>
            <w:hideMark/>
          </w:tcPr>
          <w:p w14:paraId="166B0257" w14:textId="77777777" w:rsidR="00781DF6" w:rsidRPr="00E42E0B" w:rsidRDefault="00781DF6">
            <w:pPr>
              <w:pStyle w:val="ColumnHeading"/>
              <w:keepNext/>
            </w:pPr>
            <w:r w:rsidRPr="00E42E0B">
              <w:t>Door de Commissie voorgestelde tekst</w:t>
            </w:r>
          </w:p>
        </w:tc>
        <w:tc>
          <w:tcPr>
            <w:tcW w:w="4876" w:type="dxa"/>
            <w:hideMark/>
          </w:tcPr>
          <w:p w14:paraId="224589F7" w14:textId="77777777" w:rsidR="00781DF6" w:rsidRPr="00E42E0B" w:rsidRDefault="00781DF6">
            <w:pPr>
              <w:pStyle w:val="ColumnHeading"/>
              <w:keepNext/>
            </w:pPr>
            <w:r w:rsidRPr="00E42E0B">
              <w:t>Amendement</w:t>
            </w:r>
          </w:p>
        </w:tc>
      </w:tr>
      <w:tr w:rsidR="00781DF6" w:rsidRPr="00E42E0B" w14:paraId="7967FAD3" w14:textId="77777777" w:rsidTr="00781DF6">
        <w:trPr>
          <w:jc w:val="center"/>
        </w:trPr>
        <w:tc>
          <w:tcPr>
            <w:tcW w:w="4876" w:type="dxa"/>
            <w:hideMark/>
          </w:tcPr>
          <w:p w14:paraId="5644C9CF" w14:textId="77777777" w:rsidR="00781DF6" w:rsidRPr="00E42E0B" w:rsidRDefault="00781DF6">
            <w:pPr>
              <w:pStyle w:val="Normal6"/>
            </w:pPr>
            <w:r w:rsidRPr="00E42E0B">
              <w:t xml:space="preserve">[ ] </w:t>
            </w:r>
            <w:r w:rsidRPr="00E42E0B">
              <w:rPr>
                <w:b/>
                <w:i/>
              </w:rPr>
              <w:t>transactiegegevens</w:t>
            </w:r>
            <w:r w:rsidRPr="00E42E0B">
              <w:t>:</w:t>
            </w:r>
          </w:p>
        </w:tc>
        <w:tc>
          <w:tcPr>
            <w:tcW w:w="4876" w:type="dxa"/>
            <w:hideMark/>
          </w:tcPr>
          <w:p w14:paraId="27FEEA1C" w14:textId="77777777" w:rsidR="00781DF6" w:rsidRPr="00E42E0B" w:rsidRDefault="00781DF6">
            <w:pPr>
              <w:pStyle w:val="Normal6"/>
              <w:rPr>
                <w:szCs w:val="24"/>
              </w:rPr>
            </w:pPr>
            <w:r w:rsidRPr="00E42E0B">
              <w:t xml:space="preserve">[ ] </w:t>
            </w:r>
            <w:r w:rsidRPr="00E42E0B">
              <w:rPr>
                <w:b/>
                <w:i/>
              </w:rPr>
              <w:t>verkeersgegevens</w:t>
            </w:r>
            <w:r w:rsidRPr="00E42E0B">
              <w:t>:</w:t>
            </w:r>
          </w:p>
        </w:tc>
      </w:tr>
      <w:tr w:rsidR="00781DF6" w:rsidRPr="00E42E0B" w14:paraId="6456657D" w14:textId="77777777" w:rsidTr="00781DF6">
        <w:trPr>
          <w:jc w:val="center"/>
        </w:trPr>
        <w:tc>
          <w:tcPr>
            <w:tcW w:w="4876" w:type="dxa"/>
          </w:tcPr>
          <w:p w14:paraId="250E7BDF" w14:textId="77777777" w:rsidR="00781DF6" w:rsidRPr="00E42E0B" w:rsidRDefault="00781DF6">
            <w:pPr>
              <w:pStyle w:val="Normal6"/>
            </w:pPr>
          </w:p>
        </w:tc>
        <w:tc>
          <w:tcPr>
            <w:tcW w:w="4876" w:type="dxa"/>
            <w:hideMark/>
          </w:tcPr>
          <w:p w14:paraId="37B2E05F" w14:textId="77777777" w:rsidR="00781DF6" w:rsidRPr="00E42E0B" w:rsidRDefault="00781DF6">
            <w:pPr>
              <w:pStyle w:val="Normal6"/>
              <w:rPr>
                <w:szCs w:val="24"/>
              </w:rPr>
            </w:pPr>
            <w:r w:rsidRPr="00E42E0B">
              <w:rPr>
                <w:b/>
                <w:i/>
              </w:rPr>
              <w:t>[ ] gegevens inzake IP-adressen/IP-verbindingen / logs voor identificatiedoeleinden</w:t>
            </w:r>
          </w:p>
        </w:tc>
      </w:tr>
    </w:tbl>
    <w:p w14:paraId="61806977"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65ADA24" w14:textId="77777777" w:rsidR="00781DF6" w:rsidRPr="00E42E0B" w:rsidRDefault="00781DF6" w:rsidP="00781DF6">
      <w:r w:rsidRPr="00E42E0B">
        <w:rPr>
          <w:rStyle w:val="HideTWBExt"/>
          <w:noProof w:val="0"/>
        </w:rPr>
        <w:t>&lt;/Amend&gt;</w:t>
      </w:r>
    </w:p>
    <w:p w14:paraId="366F5DBD" w14:textId="7532A8DC"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245</w:t>
      </w:r>
      <w:r w:rsidRPr="00E42E0B">
        <w:rPr>
          <w:rStyle w:val="HideTWBExt"/>
          <w:b w:val="0"/>
          <w:noProof w:val="0"/>
        </w:rPr>
        <w:t>&lt;/NumAm&gt;</w:t>
      </w:r>
    </w:p>
    <w:p w14:paraId="696BDA26"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99CD060" w14:textId="3384F8C8" w:rsidR="00781DF6" w:rsidRPr="00E42E0B" w:rsidRDefault="00781DF6" w:rsidP="00781DF6">
      <w:pPr>
        <w:pStyle w:val="NormalBold"/>
      </w:pPr>
      <w:r w:rsidRPr="00E42E0B">
        <w:rPr>
          <w:rStyle w:val="HideTWBExt"/>
          <w:b w:val="0"/>
          <w:noProof w:val="0"/>
        </w:rPr>
        <w:t>&lt;Article&gt;</w:t>
      </w:r>
      <w:r w:rsidRPr="00E42E0B">
        <w:t>Bijlage II – afdeling C – punt i – vakje 3 – vakje 1 – inleidende formule</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1C6AD17" w14:textId="77777777" w:rsidTr="00781DF6">
        <w:trPr>
          <w:jc w:val="center"/>
        </w:trPr>
        <w:tc>
          <w:tcPr>
            <w:tcW w:w="9752" w:type="dxa"/>
            <w:gridSpan w:val="2"/>
          </w:tcPr>
          <w:p w14:paraId="3FF2D448" w14:textId="77777777" w:rsidR="00781DF6" w:rsidRPr="00E42E0B" w:rsidRDefault="00781DF6">
            <w:pPr>
              <w:keepNext/>
            </w:pPr>
          </w:p>
        </w:tc>
      </w:tr>
      <w:tr w:rsidR="00781DF6" w:rsidRPr="00E42E0B" w14:paraId="3DC0095F" w14:textId="77777777" w:rsidTr="00781DF6">
        <w:trPr>
          <w:jc w:val="center"/>
        </w:trPr>
        <w:tc>
          <w:tcPr>
            <w:tcW w:w="4876" w:type="dxa"/>
            <w:hideMark/>
          </w:tcPr>
          <w:p w14:paraId="1DEB2A84" w14:textId="77777777" w:rsidR="00781DF6" w:rsidRPr="00E42E0B" w:rsidRDefault="00781DF6">
            <w:pPr>
              <w:pStyle w:val="ColumnHeading"/>
              <w:keepNext/>
            </w:pPr>
            <w:r w:rsidRPr="00E42E0B">
              <w:t>Door de Commissie voorgestelde tekst</w:t>
            </w:r>
          </w:p>
        </w:tc>
        <w:tc>
          <w:tcPr>
            <w:tcW w:w="4876" w:type="dxa"/>
            <w:hideMark/>
          </w:tcPr>
          <w:p w14:paraId="61CAD7A7" w14:textId="77777777" w:rsidR="00781DF6" w:rsidRPr="00E42E0B" w:rsidRDefault="00781DF6">
            <w:pPr>
              <w:pStyle w:val="ColumnHeading"/>
              <w:keepNext/>
            </w:pPr>
            <w:r w:rsidRPr="00E42E0B">
              <w:t>Amendement</w:t>
            </w:r>
          </w:p>
        </w:tc>
      </w:tr>
      <w:tr w:rsidR="00781DF6" w:rsidRPr="00E42E0B" w14:paraId="4DB6AAA7" w14:textId="77777777" w:rsidTr="00781DF6">
        <w:trPr>
          <w:jc w:val="center"/>
        </w:trPr>
        <w:tc>
          <w:tcPr>
            <w:tcW w:w="4876" w:type="dxa"/>
            <w:hideMark/>
          </w:tcPr>
          <w:p w14:paraId="0B3443FA" w14:textId="77777777" w:rsidR="00781DF6" w:rsidRPr="00E42E0B" w:rsidRDefault="00781DF6">
            <w:pPr>
              <w:pStyle w:val="Normal6"/>
            </w:pPr>
            <w:r w:rsidRPr="00E42E0B">
              <w:t>[ ] verkeersgegevens</w:t>
            </w:r>
            <w:r w:rsidRPr="00E42E0B">
              <w:rPr>
                <w:b/>
                <w:i/>
              </w:rPr>
              <w:t>, met inbegrip van, maar niet beperkt tot</w:t>
            </w:r>
            <w:r w:rsidRPr="00E42E0B">
              <w:t>:</w:t>
            </w:r>
          </w:p>
        </w:tc>
        <w:tc>
          <w:tcPr>
            <w:tcW w:w="4876" w:type="dxa"/>
            <w:hideMark/>
          </w:tcPr>
          <w:p w14:paraId="6F2085B7" w14:textId="77777777" w:rsidR="00781DF6" w:rsidRPr="00E42E0B" w:rsidRDefault="00781DF6">
            <w:pPr>
              <w:pStyle w:val="Normal6"/>
              <w:rPr>
                <w:szCs w:val="24"/>
              </w:rPr>
            </w:pPr>
            <w:r w:rsidRPr="00E42E0B">
              <w:t xml:space="preserve">[ ] </w:t>
            </w:r>
            <w:r w:rsidRPr="00E42E0B">
              <w:rPr>
                <w:b/>
                <w:i/>
              </w:rPr>
              <w:t>andere</w:t>
            </w:r>
            <w:r w:rsidRPr="00E42E0B">
              <w:t xml:space="preserve"> verkeersgegevens:</w:t>
            </w:r>
          </w:p>
        </w:tc>
      </w:tr>
    </w:tbl>
    <w:p w14:paraId="73BD952B"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B107DEB" w14:textId="77777777" w:rsidR="00781DF6" w:rsidRPr="00E42E0B" w:rsidRDefault="00781DF6" w:rsidP="00781DF6">
      <w:r w:rsidRPr="00E42E0B">
        <w:rPr>
          <w:rStyle w:val="HideTWBExt"/>
          <w:noProof w:val="0"/>
        </w:rPr>
        <w:t>&lt;/Amend&gt;</w:t>
      </w:r>
    </w:p>
    <w:p w14:paraId="52BB7E68" w14:textId="0F48EA0D"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246</w:t>
      </w:r>
      <w:r w:rsidRPr="00E42E0B">
        <w:rPr>
          <w:rStyle w:val="HideTWBExt"/>
          <w:b w:val="0"/>
          <w:noProof w:val="0"/>
        </w:rPr>
        <w:t>&lt;/NumAm&gt;</w:t>
      </w:r>
    </w:p>
    <w:p w14:paraId="7DED340B"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FF28927" w14:textId="054EF240" w:rsidR="00781DF6" w:rsidRPr="00E42E0B" w:rsidRDefault="00781DF6" w:rsidP="00781DF6">
      <w:pPr>
        <w:pStyle w:val="NormalBold"/>
      </w:pPr>
      <w:r w:rsidRPr="00E42E0B">
        <w:rPr>
          <w:rStyle w:val="HideTWBExt"/>
          <w:b w:val="0"/>
          <w:noProof w:val="0"/>
        </w:rPr>
        <w:t>&lt;Article&gt;</w:t>
      </w:r>
      <w:r w:rsidRPr="00E42E0B">
        <w:t>Bijlage II – afdeling C – punt i – vakje 3 – vakje 1 – letter b – vakje 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E80CB51" w14:textId="77777777" w:rsidTr="00781DF6">
        <w:trPr>
          <w:jc w:val="center"/>
        </w:trPr>
        <w:tc>
          <w:tcPr>
            <w:tcW w:w="9752" w:type="dxa"/>
            <w:gridSpan w:val="2"/>
          </w:tcPr>
          <w:p w14:paraId="66845A15" w14:textId="77777777" w:rsidR="00781DF6" w:rsidRPr="00E42E0B" w:rsidRDefault="00781DF6">
            <w:pPr>
              <w:keepNext/>
            </w:pPr>
          </w:p>
        </w:tc>
      </w:tr>
      <w:tr w:rsidR="00781DF6" w:rsidRPr="00E42E0B" w14:paraId="311968C5" w14:textId="77777777" w:rsidTr="00781DF6">
        <w:trPr>
          <w:jc w:val="center"/>
        </w:trPr>
        <w:tc>
          <w:tcPr>
            <w:tcW w:w="4876" w:type="dxa"/>
            <w:hideMark/>
          </w:tcPr>
          <w:p w14:paraId="2E04CDA6" w14:textId="77777777" w:rsidR="00781DF6" w:rsidRPr="00E42E0B" w:rsidRDefault="00781DF6">
            <w:pPr>
              <w:pStyle w:val="ColumnHeading"/>
              <w:keepNext/>
            </w:pPr>
            <w:r w:rsidRPr="00E42E0B">
              <w:t>Door de Commissie voorgestelde tekst</w:t>
            </w:r>
          </w:p>
        </w:tc>
        <w:tc>
          <w:tcPr>
            <w:tcW w:w="4876" w:type="dxa"/>
            <w:hideMark/>
          </w:tcPr>
          <w:p w14:paraId="09523073" w14:textId="77777777" w:rsidR="00781DF6" w:rsidRPr="00E42E0B" w:rsidRDefault="00781DF6">
            <w:pPr>
              <w:pStyle w:val="ColumnHeading"/>
              <w:keepNext/>
            </w:pPr>
            <w:r w:rsidRPr="00E42E0B">
              <w:t>Amendement</w:t>
            </w:r>
          </w:p>
        </w:tc>
      </w:tr>
      <w:tr w:rsidR="00781DF6" w:rsidRPr="00E42E0B" w14:paraId="4F85A99F" w14:textId="77777777" w:rsidTr="00781DF6">
        <w:trPr>
          <w:jc w:val="center"/>
        </w:trPr>
        <w:tc>
          <w:tcPr>
            <w:tcW w:w="4876" w:type="dxa"/>
            <w:hideMark/>
          </w:tcPr>
          <w:p w14:paraId="36D521DD" w14:textId="77777777" w:rsidR="00781DF6" w:rsidRPr="00E42E0B" w:rsidRDefault="00781DF6">
            <w:pPr>
              <w:pStyle w:val="Normal6"/>
            </w:pPr>
            <w:r w:rsidRPr="00E42E0B">
              <w:t xml:space="preserve">[ ] routeringsgegevens (bron IP-adres, bestemming IP-adres(sen), poortnummer(s), browser, </w:t>
            </w:r>
            <w:r w:rsidRPr="00E42E0B">
              <w:rPr>
                <w:b/>
                <w:i/>
              </w:rPr>
              <w:t>informatie emailheader,</w:t>
            </w:r>
            <w:r w:rsidRPr="00E42E0B">
              <w:t xml:space="preserve"> ID bericht)</w:t>
            </w:r>
          </w:p>
        </w:tc>
        <w:tc>
          <w:tcPr>
            <w:tcW w:w="4876" w:type="dxa"/>
            <w:hideMark/>
          </w:tcPr>
          <w:p w14:paraId="2980DC06" w14:textId="77777777" w:rsidR="00781DF6" w:rsidRPr="00E42E0B" w:rsidRDefault="00781DF6">
            <w:pPr>
              <w:pStyle w:val="Normal6"/>
              <w:rPr>
                <w:szCs w:val="24"/>
              </w:rPr>
            </w:pPr>
            <w:r w:rsidRPr="00E42E0B">
              <w:t>[ ] routeringsgegevens (bron IP-adres, bestemming IP-adres(sen), poortnummer(s), browser, ID bericht)</w:t>
            </w:r>
          </w:p>
        </w:tc>
      </w:tr>
    </w:tbl>
    <w:p w14:paraId="55C911A0"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DB6114D" w14:textId="77777777" w:rsidR="00781DF6" w:rsidRPr="00E42E0B" w:rsidRDefault="00781DF6" w:rsidP="00781DF6">
      <w:r w:rsidRPr="00E42E0B">
        <w:rPr>
          <w:rStyle w:val="HideTWBExt"/>
          <w:noProof w:val="0"/>
        </w:rPr>
        <w:t>&lt;/Amend&gt;</w:t>
      </w:r>
    </w:p>
    <w:p w14:paraId="6CC27935" w14:textId="40B026F0"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247</w:t>
      </w:r>
      <w:r w:rsidRPr="00E42E0B">
        <w:rPr>
          <w:rStyle w:val="HideTWBExt"/>
          <w:b w:val="0"/>
          <w:noProof w:val="0"/>
        </w:rPr>
        <w:t>&lt;/NumAm&gt;</w:t>
      </w:r>
    </w:p>
    <w:p w14:paraId="7BB0D5F8"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A0D84B4" w14:textId="40D2AD0A" w:rsidR="00781DF6" w:rsidRPr="00E42E0B" w:rsidRDefault="00781DF6" w:rsidP="00781DF6">
      <w:pPr>
        <w:pStyle w:val="NormalBold"/>
      </w:pPr>
      <w:r w:rsidRPr="00E42E0B">
        <w:rPr>
          <w:rStyle w:val="HideTWBExt"/>
          <w:b w:val="0"/>
          <w:noProof w:val="0"/>
        </w:rPr>
        <w:t>&lt;Article&gt;</w:t>
      </w:r>
      <w:r w:rsidRPr="00E42E0B">
        <w:t>Bijlage II – afdeling C – punt i – vakje 3 – vakje 2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BD08109" w14:textId="77777777" w:rsidTr="00781DF6">
        <w:trPr>
          <w:jc w:val="center"/>
        </w:trPr>
        <w:tc>
          <w:tcPr>
            <w:tcW w:w="9752" w:type="dxa"/>
            <w:gridSpan w:val="2"/>
          </w:tcPr>
          <w:p w14:paraId="03A8BFBE" w14:textId="77777777" w:rsidR="00781DF6" w:rsidRPr="00E42E0B" w:rsidRDefault="00781DF6">
            <w:pPr>
              <w:keepNext/>
            </w:pPr>
          </w:p>
        </w:tc>
      </w:tr>
      <w:tr w:rsidR="00781DF6" w:rsidRPr="00E42E0B" w14:paraId="7B5671D5" w14:textId="77777777" w:rsidTr="00781DF6">
        <w:trPr>
          <w:jc w:val="center"/>
        </w:trPr>
        <w:tc>
          <w:tcPr>
            <w:tcW w:w="4876" w:type="dxa"/>
            <w:hideMark/>
          </w:tcPr>
          <w:p w14:paraId="08F32C23" w14:textId="77777777" w:rsidR="00781DF6" w:rsidRPr="00E42E0B" w:rsidRDefault="00781DF6">
            <w:pPr>
              <w:pStyle w:val="ColumnHeading"/>
              <w:keepNext/>
            </w:pPr>
            <w:r w:rsidRPr="00E42E0B">
              <w:t>Door de Commissie voorgestelde tekst</w:t>
            </w:r>
          </w:p>
        </w:tc>
        <w:tc>
          <w:tcPr>
            <w:tcW w:w="4876" w:type="dxa"/>
            <w:hideMark/>
          </w:tcPr>
          <w:p w14:paraId="73F0E38C" w14:textId="77777777" w:rsidR="00781DF6" w:rsidRPr="00E42E0B" w:rsidRDefault="00781DF6">
            <w:pPr>
              <w:pStyle w:val="ColumnHeading"/>
              <w:keepNext/>
            </w:pPr>
            <w:r w:rsidRPr="00E42E0B">
              <w:t>Amendement</w:t>
            </w:r>
          </w:p>
        </w:tc>
      </w:tr>
      <w:tr w:rsidR="00781DF6" w:rsidRPr="00E42E0B" w14:paraId="0147E52E" w14:textId="77777777" w:rsidTr="00781DF6">
        <w:trPr>
          <w:jc w:val="center"/>
        </w:trPr>
        <w:tc>
          <w:tcPr>
            <w:tcW w:w="4876" w:type="dxa"/>
          </w:tcPr>
          <w:p w14:paraId="3E5A01DF" w14:textId="77777777" w:rsidR="00781DF6" w:rsidRPr="00E42E0B" w:rsidRDefault="00781DF6">
            <w:pPr>
              <w:pStyle w:val="Normal6"/>
            </w:pPr>
          </w:p>
        </w:tc>
        <w:tc>
          <w:tcPr>
            <w:tcW w:w="4876" w:type="dxa"/>
            <w:hideMark/>
          </w:tcPr>
          <w:p w14:paraId="1E06ADD7" w14:textId="77777777" w:rsidR="00781DF6" w:rsidRPr="00E42E0B" w:rsidRDefault="00781DF6">
            <w:pPr>
              <w:pStyle w:val="Normal6"/>
              <w:rPr>
                <w:szCs w:val="24"/>
              </w:rPr>
            </w:pPr>
            <w:r w:rsidRPr="00E42E0B">
              <w:rPr>
                <w:b/>
                <w:i/>
              </w:rPr>
              <w:t>[ ] overzicht opladen beltegoed</w:t>
            </w:r>
          </w:p>
        </w:tc>
      </w:tr>
    </w:tbl>
    <w:p w14:paraId="3E2FC18B"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920D54D" w14:textId="77777777" w:rsidR="00781DF6" w:rsidRPr="00E42E0B" w:rsidRDefault="00781DF6" w:rsidP="00781DF6">
      <w:r w:rsidRPr="00E42E0B">
        <w:rPr>
          <w:rStyle w:val="HideTWBExt"/>
          <w:noProof w:val="0"/>
        </w:rPr>
        <w:t>&lt;/Amend&gt;</w:t>
      </w:r>
    </w:p>
    <w:p w14:paraId="0BA3CE2E" w14:textId="6D452907"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248</w:t>
      </w:r>
      <w:r w:rsidRPr="00E42E0B">
        <w:rPr>
          <w:rStyle w:val="HideTWBExt"/>
          <w:b w:val="0"/>
          <w:noProof w:val="0"/>
        </w:rPr>
        <w:t>&lt;/NumAm&gt;</w:t>
      </w:r>
    </w:p>
    <w:p w14:paraId="26298112"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1495885" w14:textId="1143EDED" w:rsidR="00781DF6" w:rsidRPr="00E42E0B" w:rsidRDefault="00781DF6" w:rsidP="00781DF6">
      <w:pPr>
        <w:pStyle w:val="NormalBold"/>
      </w:pPr>
      <w:r w:rsidRPr="00E42E0B">
        <w:rPr>
          <w:rStyle w:val="HideTWBExt"/>
          <w:b w:val="0"/>
          <w:noProof w:val="0"/>
        </w:rPr>
        <w:t>&lt;Article&gt;</w:t>
      </w:r>
      <w:r w:rsidRPr="00E42E0B">
        <w:t>Bijlage II – afdeling C – punt i – vakje 3 – vakje 3</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3C0D5A3" w14:textId="77777777" w:rsidTr="00781DF6">
        <w:trPr>
          <w:jc w:val="center"/>
        </w:trPr>
        <w:tc>
          <w:tcPr>
            <w:tcW w:w="9752" w:type="dxa"/>
            <w:gridSpan w:val="2"/>
          </w:tcPr>
          <w:p w14:paraId="15D5BD03" w14:textId="77777777" w:rsidR="00781DF6" w:rsidRPr="00E42E0B" w:rsidRDefault="00781DF6">
            <w:pPr>
              <w:keepNext/>
            </w:pPr>
          </w:p>
        </w:tc>
      </w:tr>
      <w:tr w:rsidR="00781DF6" w:rsidRPr="00E42E0B" w14:paraId="36C2F1DB" w14:textId="77777777" w:rsidTr="00781DF6">
        <w:trPr>
          <w:jc w:val="center"/>
        </w:trPr>
        <w:tc>
          <w:tcPr>
            <w:tcW w:w="4876" w:type="dxa"/>
            <w:hideMark/>
          </w:tcPr>
          <w:p w14:paraId="57D094DF" w14:textId="77777777" w:rsidR="00781DF6" w:rsidRPr="00E42E0B" w:rsidRDefault="00781DF6">
            <w:pPr>
              <w:pStyle w:val="ColumnHeading"/>
              <w:keepNext/>
            </w:pPr>
            <w:r w:rsidRPr="00E42E0B">
              <w:t>Door de Commissie voorgestelde tekst</w:t>
            </w:r>
          </w:p>
        </w:tc>
        <w:tc>
          <w:tcPr>
            <w:tcW w:w="4876" w:type="dxa"/>
            <w:hideMark/>
          </w:tcPr>
          <w:p w14:paraId="77EC13DD" w14:textId="77777777" w:rsidR="00781DF6" w:rsidRPr="00E42E0B" w:rsidRDefault="00781DF6">
            <w:pPr>
              <w:pStyle w:val="ColumnHeading"/>
              <w:keepNext/>
            </w:pPr>
            <w:r w:rsidRPr="00E42E0B">
              <w:t>Amendement</w:t>
            </w:r>
          </w:p>
        </w:tc>
      </w:tr>
      <w:tr w:rsidR="00781DF6" w:rsidRPr="00E42E0B" w14:paraId="347953CF" w14:textId="77777777" w:rsidTr="00781DF6">
        <w:trPr>
          <w:jc w:val="center"/>
        </w:trPr>
        <w:tc>
          <w:tcPr>
            <w:tcW w:w="4876" w:type="dxa"/>
            <w:hideMark/>
          </w:tcPr>
          <w:p w14:paraId="6FC5400A" w14:textId="77777777" w:rsidR="00781DF6" w:rsidRPr="00E42E0B" w:rsidRDefault="00781DF6">
            <w:pPr>
              <w:pStyle w:val="Normal6"/>
            </w:pPr>
            <w:r w:rsidRPr="00E42E0B">
              <w:rPr>
                <w:b/>
                <w:i/>
              </w:rPr>
              <w:t>[ ] andere transactiegegevens, met inbegrip van, maar niet beperkt tot:</w:t>
            </w:r>
          </w:p>
        </w:tc>
        <w:tc>
          <w:tcPr>
            <w:tcW w:w="4876" w:type="dxa"/>
            <w:hideMark/>
          </w:tcPr>
          <w:p w14:paraId="7D36A588" w14:textId="77777777" w:rsidR="00781DF6" w:rsidRPr="00E42E0B" w:rsidRDefault="00781DF6">
            <w:pPr>
              <w:pStyle w:val="Normal6"/>
              <w:rPr>
                <w:szCs w:val="24"/>
              </w:rPr>
            </w:pPr>
            <w:r w:rsidRPr="00E42E0B">
              <w:rPr>
                <w:b/>
                <w:i/>
              </w:rPr>
              <w:t>Schrappen</w:t>
            </w:r>
          </w:p>
        </w:tc>
      </w:tr>
      <w:tr w:rsidR="00781DF6" w:rsidRPr="00E42E0B" w14:paraId="2EB525C9" w14:textId="77777777" w:rsidTr="00781DF6">
        <w:trPr>
          <w:jc w:val="center"/>
        </w:trPr>
        <w:tc>
          <w:tcPr>
            <w:tcW w:w="4876" w:type="dxa"/>
            <w:hideMark/>
          </w:tcPr>
          <w:p w14:paraId="2D90FA5A" w14:textId="77777777" w:rsidR="00781DF6" w:rsidRPr="00E42E0B" w:rsidRDefault="00781DF6">
            <w:pPr>
              <w:pStyle w:val="Normal6"/>
            </w:pPr>
            <w:r w:rsidRPr="00E42E0B">
              <w:rPr>
                <w:b/>
                <w:i/>
              </w:rPr>
              <w:t>[ ] overzicht opladen beltegoed</w:t>
            </w:r>
          </w:p>
        </w:tc>
        <w:tc>
          <w:tcPr>
            <w:tcW w:w="4876" w:type="dxa"/>
          </w:tcPr>
          <w:p w14:paraId="2DE1137B" w14:textId="77777777" w:rsidR="00781DF6" w:rsidRPr="00E42E0B" w:rsidRDefault="00781DF6">
            <w:pPr>
              <w:pStyle w:val="Normal6"/>
              <w:rPr>
                <w:szCs w:val="24"/>
              </w:rPr>
            </w:pPr>
          </w:p>
        </w:tc>
      </w:tr>
      <w:tr w:rsidR="00781DF6" w:rsidRPr="00E42E0B" w14:paraId="13891EF0" w14:textId="77777777" w:rsidTr="00781DF6">
        <w:trPr>
          <w:jc w:val="center"/>
        </w:trPr>
        <w:tc>
          <w:tcPr>
            <w:tcW w:w="4876" w:type="dxa"/>
            <w:hideMark/>
          </w:tcPr>
          <w:p w14:paraId="76774A29" w14:textId="77777777" w:rsidR="00781DF6" w:rsidRPr="00E42E0B" w:rsidRDefault="00781DF6">
            <w:pPr>
              <w:pStyle w:val="Normal6"/>
            </w:pPr>
            <w:r w:rsidRPr="00E42E0B">
              <w:rPr>
                <w:b/>
                <w:i/>
              </w:rPr>
              <w:t>[ ] lijst contacten</w:t>
            </w:r>
          </w:p>
        </w:tc>
        <w:tc>
          <w:tcPr>
            <w:tcW w:w="4876" w:type="dxa"/>
          </w:tcPr>
          <w:p w14:paraId="5965054C" w14:textId="77777777" w:rsidR="00781DF6" w:rsidRPr="00E42E0B" w:rsidRDefault="00781DF6">
            <w:pPr>
              <w:pStyle w:val="Normal6"/>
              <w:rPr>
                <w:szCs w:val="24"/>
              </w:rPr>
            </w:pPr>
          </w:p>
        </w:tc>
      </w:tr>
    </w:tbl>
    <w:p w14:paraId="0E748700"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76BCC1D" w14:textId="77777777" w:rsidR="00781DF6" w:rsidRPr="00E42E0B" w:rsidRDefault="00781DF6" w:rsidP="00781DF6">
      <w:r w:rsidRPr="00E42E0B">
        <w:rPr>
          <w:rStyle w:val="HideTWBExt"/>
          <w:noProof w:val="0"/>
        </w:rPr>
        <w:t>&lt;/Amend&gt;</w:t>
      </w:r>
    </w:p>
    <w:p w14:paraId="6D824874" w14:textId="760B64A7"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249</w:t>
      </w:r>
      <w:r w:rsidRPr="00E42E0B">
        <w:rPr>
          <w:rStyle w:val="HideTWBExt"/>
          <w:b w:val="0"/>
          <w:noProof w:val="0"/>
        </w:rPr>
        <w:t>&lt;/NumAm&gt;</w:t>
      </w:r>
    </w:p>
    <w:p w14:paraId="3A2274C4"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6E648F6" w14:textId="2E21466B" w:rsidR="00781DF6" w:rsidRPr="00E42E0B" w:rsidRDefault="00781DF6" w:rsidP="00781DF6">
      <w:pPr>
        <w:pStyle w:val="NormalBold"/>
      </w:pPr>
      <w:r w:rsidRPr="00E42E0B">
        <w:rPr>
          <w:rStyle w:val="HideTWBExt"/>
          <w:b w:val="0"/>
          <w:noProof w:val="0"/>
        </w:rPr>
        <w:t>&lt;Article&gt;</w:t>
      </w:r>
      <w:r w:rsidRPr="00E42E0B">
        <w:t>Bijlage II – afdeling C – punt i – vakje 4 – inleidende formule</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3E2DED0" w14:textId="77777777" w:rsidTr="00781DF6">
        <w:trPr>
          <w:jc w:val="center"/>
        </w:trPr>
        <w:tc>
          <w:tcPr>
            <w:tcW w:w="9752" w:type="dxa"/>
            <w:gridSpan w:val="2"/>
          </w:tcPr>
          <w:p w14:paraId="5B89E353" w14:textId="77777777" w:rsidR="00781DF6" w:rsidRPr="00E42E0B" w:rsidRDefault="00781DF6">
            <w:pPr>
              <w:keepNext/>
            </w:pPr>
          </w:p>
        </w:tc>
      </w:tr>
      <w:tr w:rsidR="00781DF6" w:rsidRPr="00E42E0B" w14:paraId="3A602143" w14:textId="77777777" w:rsidTr="00781DF6">
        <w:trPr>
          <w:jc w:val="center"/>
        </w:trPr>
        <w:tc>
          <w:tcPr>
            <w:tcW w:w="4876" w:type="dxa"/>
            <w:hideMark/>
          </w:tcPr>
          <w:p w14:paraId="418AAE79" w14:textId="77777777" w:rsidR="00781DF6" w:rsidRPr="00E42E0B" w:rsidRDefault="00781DF6">
            <w:pPr>
              <w:pStyle w:val="ColumnHeading"/>
              <w:keepNext/>
            </w:pPr>
            <w:r w:rsidRPr="00E42E0B">
              <w:t>Door de Commissie voorgestelde tekst</w:t>
            </w:r>
          </w:p>
        </w:tc>
        <w:tc>
          <w:tcPr>
            <w:tcW w:w="4876" w:type="dxa"/>
            <w:hideMark/>
          </w:tcPr>
          <w:p w14:paraId="00543ACB" w14:textId="77777777" w:rsidR="00781DF6" w:rsidRPr="00E42E0B" w:rsidRDefault="00781DF6">
            <w:pPr>
              <w:pStyle w:val="ColumnHeading"/>
              <w:keepNext/>
            </w:pPr>
            <w:r w:rsidRPr="00E42E0B">
              <w:t>Amendement</w:t>
            </w:r>
          </w:p>
        </w:tc>
      </w:tr>
      <w:tr w:rsidR="00781DF6" w:rsidRPr="00E42E0B" w14:paraId="2226E5B2" w14:textId="77777777" w:rsidTr="00781DF6">
        <w:trPr>
          <w:jc w:val="center"/>
        </w:trPr>
        <w:tc>
          <w:tcPr>
            <w:tcW w:w="4876" w:type="dxa"/>
            <w:hideMark/>
          </w:tcPr>
          <w:p w14:paraId="14E8E4EE" w14:textId="77777777" w:rsidR="00781DF6" w:rsidRPr="00E42E0B" w:rsidRDefault="00781DF6">
            <w:pPr>
              <w:pStyle w:val="Normal6"/>
            </w:pPr>
            <w:r w:rsidRPr="00E42E0B">
              <w:t>[ ] inhoudelijke gegevens</w:t>
            </w:r>
            <w:r w:rsidRPr="00E42E0B">
              <w:rPr>
                <w:b/>
                <w:i/>
              </w:rPr>
              <w:t>, met inbegrip van, maar niet beperkt tot</w:t>
            </w:r>
            <w:r w:rsidRPr="00E42E0B">
              <w:t>:</w:t>
            </w:r>
          </w:p>
        </w:tc>
        <w:tc>
          <w:tcPr>
            <w:tcW w:w="4876" w:type="dxa"/>
            <w:hideMark/>
          </w:tcPr>
          <w:p w14:paraId="45A33B4D" w14:textId="77777777" w:rsidR="00781DF6" w:rsidRPr="00E42E0B" w:rsidRDefault="00781DF6">
            <w:pPr>
              <w:pStyle w:val="Normal6"/>
              <w:rPr>
                <w:szCs w:val="24"/>
              </w:rPr>
            </w:pPr>
            <w:r w:rsidRPr="00E42E0B">
              <w:t>[ ] inhoudelijke gegevens:</w:t>
            </w:r>
          </w:p>
        </w:tc>
      </w:tr>
      <w:tr w:rsidR="00781DF6" w:rsidRPr="00E42E0B" w14:paraId="1630CCC3" w14:textId="77777777" w:rsidTr="00781DF6">
        <w:trPr>
          <w:jc w:val="center"/>
        </w:trPr>
        <w:tc>
          <w:tcPr>
            <w:tcW w:w="4876" w:type="dxa"/>
          </w:tcPr>
          <w:p w14:paraId="4946A6A5" w14:textId="77777777" w:rsidR="00781DF6" w:rsidRPr="00E42E0B" w:rsidRDefault="00781DF6">
            <w:pPr>
              <w:pStyle w:val="Normal6"/>
            </w:pPr>
          </w:p>
        </w:tc>
        <w:tc>
          <w:tcPr>
            <w:tcW w:w="4876" w:type="dxa"/>
            <w:hideMark/>
          </w:tcPr>
          <w:p w14:paraId="3673DEA2" w14:textId="77777777" w:rsidR="00781DF6" w:rsidRPr="00E42E0B" w:rsidRDefault="00781DF6">
            <w:pPr>
              <w:pStyle w:val="Normal6"/>
              <w:rPr>
                <w:szCs w:val="24"/>
              </w:rPr>
            </w:pPr>
            <w:r w:rsidRPr="00E42E0B">
              <w:rPr>
                <w:b/>
                <w:i/>
              </w:rPr>
              <w:t>[ ] lijst contacten</w:t>
            </w:r>
          </w:p>
        </w:tc>
      </w:tr>
    </w:tbl>
    <w:p w14:paraId="692C1B7F"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C27BBFD" w14:textId="77777777" w:rsidR="00781DF6" w:rsidRPr="00E42E0B" w:rsidRDefault="00781DF6" w:rsidP="00781DF6">
      <w:r w:rsidRPr="00E42E0B">
        <w:rPr>
          <w:rStyle w:val="HideTWBExt"/>
          <w:noProof w:val="0"/>
        </w:rPr>
        <w:t>&lt;/Amend&gt;</w:t>
      </w:r>
    </w:p>
    <w:p w14:paraId="7B63C57A" w14:textId="4D973224"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250</w:t>
      </w:r>
      <w:r w:rsidRPr="00E42E0B">
        <w:rPr>
          <w:rStyle w:val="HideTWBExt"/>
          <w:b w:val="0"/>
          <w:noProof w:val="0"/>
        </w:rPr>
        <w:t>&lt;/NumAm&gt;</w:t>
      </w:r>
    </w:p>
    <w:p w14:paraId="3D9BE117"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0170E4B" w14:textId="3C6B5C8E" w:rsidR="00781DF6" w:rsidRPr="00E42E0B" w:rsidRDefault="00781DF6" w:rsidP="00781DF6">
      <w:pPr>
        <w:pStyle w:val="NormalBold"/>
      </w:pPr>
      <w:r w:rsidRPr="00E42E0B">
        <w:rPr>
          <w:rStyle w:val="HideTWBExt"/>
          <w:b w:val="0"/>
          <w:noProof w:val="0"/>
        </w:rPr>
        <w:t>&lt;Article&gt;</w:t>
      </w:r>
      <w:r w:rsidRPr="00E42E0B">
        <w:t>Bijlage II – afdeling C – punt ii – inleidende formule</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AB6CFB3" w14:textId="77777777" w:rsidTr="00781DF6">
        <w:trPr>
          <w:jc w:val="center"/>
        </w:trPr>
        <w:tc>
          <w:tcPr>
            <w:tcW w:w="9752" w:type="dxa"/>
            <w:gridSpan w:val="2"/>
          </w:tcPr>
          <w:p w14:paraId="2F8C0C0B" w14:textId="77777777" w:rsidR="00781DF6" w:rsidRPr="00E42E0B" w:rsidRDefault="00781DF6">
            <w:pPr>
              <w:keepNext/>
            </w:pPr>
          </w:p>
        </w:tc>
      </w:tr>
      <w:tr w:rsidR="00781DF6" w:rsidRPr="00E42E0B" w14:paraId="2A95F5EF" w14:textId="77777777" w:rsidTr="00781DF6">
        <w:trPr>
          <w:jc w:val="center"/>
        </w:trPr>
        <w:tc>
          <w:tcPr>
            <w:tcW w:w="4876" w:type="dxa"/>
            <w:hideMark/>
          </w:tcPr>
          <w:p w14:paraId="424AC75D" w14:textId="77777777" w:rsidR="00781DF6" w:rsidRPr="00E42E0B" w:rsidRDefault="00781DF6">
            <w:pPr>
              <w:pStyle w:val="ColumnHeading"/>
              <w:keepNext/>
            </w:pPr>
            <w:r w:rsidRPr="00E42E0B">
              <w:t>Door de Commissie voorgestelde tekst</w:t>
            </w:r>
          </w:p>
        </w:tc>
        <w:tc>
          <w:tcPr>
            <w:tcW w:w="4876" w:type="dxa"/>
            <w:hideMark/>
          </w:tcPr>
          <w:p w14:paraId="49CF239C" w14:textId="77777777" w:rsidR="00781DF6" w:rsidRPr="00E42E0B" w:rsidRDefault="00781DF6">
            <w:pPr>
              <w:pStyle w:val="ColumnHeading"/>
              <w:keepNext/>
            </w:pPr>
            <w:r w:rsidRPr="00E42E0B">
              <w:t>Amendement</w:t>
            </w:r>
          </w:p>
        </w:tc>
      </w:tr>
      <w:tr w:rsidR="00781DF6" w:rsidRPr="00E42E0B" w14:paraId="4558C71F" w14:textId="77777777" w:rsidTr="00781DF6">
        <w:trPr>
          <w:jc w:val="center"/>
        </w:trPr>
        <w:tc>
          <w:tcPr>
            <w:tcW w:w="4876" w:type="dxa"/>
            <w:hideMark/>
          </w:tcPr>
          <w:p w14:paraId="560898A1" w14:textId="77777777" w:rsidR="00781DF6" w:rsidRPr="00E42E0B" w:rsidRDefault="00781DF6">
            <w:pPr>
              <w:pStyle w:val="Normal6"/>
            </w:pPr>
            <w:r w:rsidRPr="00E42E0B">
              <w:t>ii)</w:t>
            </w:r>
            <w:r w:rsidRPr="00E42E0B">
              <w:tab/>
            </w:r>
            <w:r w:rsidRPr="00E42E0B">
              <w:rPr>
                <w:b/>
                <w:i/>
              </w:rPr>
              <w:t>De onderstaande</w:t>
            </w:r>
            <w:r w:rsidRPr="00E42E0B">
              <w:t xml:space="preserve"> informatie </w:t>
            </w:r>
            <w:r w:rsidRPr="00E42E0B">
              <w:rPr>
                <w:b/>
                <w:i/>
              </w:rPr>
              <w:t>wordt u verstrekt</w:t>
            </w:r>
            <w:r w:rsidRPr="00E42E0B">
              <w:t xml:space="preserve"> ten behoeve van de uitvoering van het CEB:</w:t>
            </w:r>
          </w:p>
        </w:tc>
        <w:tc>
          <w:tcPr>
            <w:tcW w:w="4876" w:type="dxa"/>
            <w:hideMark/>
          </w:tcPr>
          <w:p w14:paraId="22D44B48" w14:textId="77777777" w:rsidR="00781DF6" w:rsidRPr="00E42E0B" w:rsidRDefault="00781DF6">
            <w:pPr>
              <w:pStyle w:val="Normal6"/>
              <w:rPr>
                <w:szCs w:val="24"/>
              </w:rPr>
            </w:pPr>
            <w:r w:rsidRPr="00E42E0B">
              <w:t>ii)</w:t>
            </w:r>
            <w:r w:rsidRPr="00E42E0B">
              <w:tab/>
            </w:r>
            <w:r w:rsidRPr="00E42E0B">
              <w:rPr>
                <w:b/>
                <w:i/>
              </w:rPr>
              <w:t>Aanvullende</w:t>
            </w:r>
            <w:r w:rsidRPr="00E42E0B">
              <w:t xml:space="preserve"> informatie ten behoeve van de uitvoering van het CEB:</w:t>
            </w:r>
          </w:p>
        </w:tc>
      </w:tr>
    </w:tbl>
    <w:p w14:paraId="79DBD26A"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1242AC4" w14:textId="77777777" w:rsidR="00781DF6" w:rsidRPr="00E42E0B" w:rsidRDefault="00781DF6" w:rsidP="00781DF6">
      <w:r w:rsidRPr="00E42E0B">
        <w:rPr>
          <w:rStyle w:val="HideTWBExt"/>
          <w:noProof w:val="0"/>
        </w:rPr>
        <w:t>&lt;/Amend&gt;</w:t>
      </w:r>
    </w:p>
    <w:p w14:paraId="63895739" w14:textId="7DCA8661"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251</w:t>
      </w:r>
      <w:r w:rsidRPr="00E42E0B">
        <w:rPr>
          <w:rStyle w:val="HideTWBExt"/>
          <w:b w:val="0"/>
          <w:noProof w:val="0"/>
        </w:rPr>
        <w:t>&lt;/NumAm&gt;</w:t>
      </w:r>
    </w:p>
    <w:p w14:paraId="26E4247D"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19589B3E" w14:textId="5D922C6D" w:rsidR="00781DF6" w:rsidRPr="00E42E0B" w:rsidRDefault="00781DF6" w:rsidP="00781DF6">
      <w:pPr>
        <w:pStyle w:val="NormalBold"/>
      </w:pPr>
      <w:r w:rsidRPr="00E42E0B">
        <w:rPr>
          <w:rStyle w:val="HideTWBExt"/>
          <w:b w:val="0"/>
          <w:noProof w:val="0"/>
        </w:rPr>
        <w:t>&lt;Article&gt;</w:t>
      </w:r>
      <w:r w:rsidRPr="00E42E0B">
        <w:t>Bijlage II – afdeling C – punt iii – inleidende formule</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AB65692" w14:textId="77777777" w:rsidTr="00781DF6">
        <w:trPr>
          <w:jc w:val="center"/>
        </w:trPr>
        <w:tc>
          <w:tcPr>
            <w:tcW w:w="9752" w:type="dxa"/>
            <w:gridSpan w:val="2"/>
          </w:tcPr>
          <w:p w14:paraId="7748461A" w14:textId="77777777" w:rsidR="00781DF6" w:rsidRPr="00E42E0B" w:rsidRDefault="00781DF6">
            <w:pPr>
              <w:keepNext/>
            </w:pPr>
          </w:p>
        </w:tc>
      </w:tr>
      <w:tr w:rsidR="00781DF6" w:rsidRPr="00E42E0B" w14:paraId="34159988" w14:textId="77777777" w:rsidTr="00781DF6">
        <w:trPr>
          <w:jc w:val="center"/>
        </w:trPr>
        <w:tc>
          <w:tcPr>
            <w:tcW w:w="4876" w:type="dxa"/>
            <w:hideMark/>
          </w:tcPr>
          <w:p w14:paraId="3023F415" w14:textId="77777777" w:rsidR="00781DF6" w:rsidRPr="00E42E0B" w:rsidRDefault="00781DF6">
            <w:pPr>
              <w:pStyle w:val="ColumnHeading"/>
              <w:keepNext/>
            </w:pPr>
            <w:r w:rsidRPr="00E42E0B">
              <w:t>Door de Commissie voorgestelde tekst</w:t>
            </w:r>
          </w:p>
        </w:tc>
        <w:tc>
          <w:tcPr>
            <w:tcW w:w="4876" w:type="dxa"/>
            <w:hideMark/>
          </w:tcPr>
          <w:p w14:paraId="6E57A9AF" w14:textId="77777777" w:rsidR="00781DF6" w:rsidRPr="00E42E0B" w:rsidRDefault="00781DF6">
            <w:pPr>
              <w:pStyle w:val="ColumnHeading"/>
              <w:keepNext/>
            </w:pPr>
            <w:r w:rsidRPr="00E42E0B">
              <w:t>Amendement</w:t>
            </w:r>
          </w:p>
        </w:tc>
      </w:tr>
      <w:tr w:rsidR="00781DF6" w:rsidRPr="00E42E0B" w14:paraId="7812492E" w14:textId="77777777" w:rsidTr="00781DF6">
        <w:trPr>
          <w:jc w:val="center"/>
        </w:trPr>
        <w:tc>
          <w:tcPr>
            <w:tcW w:w="4876" w:type="dxa"/>
            <w:hideMark/>
          </w:tcPr>
          <w:p w14:paraId="3BAFD318" w14:textId="77777777" w:rsidR="00781DF6" w:rsidRPr="00E42E0B" w:rsidRDefault="00781DF6">
            <w:pPr>
              <w:pStyle w:val="Normal6"/>
            </w:pPr>
            <w:r w:rsidRPr="00E42E0B">
              <w:t>iii)</w:t>
            </w:r>
            <w:r w:rsidRPr="00E42E0B">
              <w:tab/>
            </w:r>
            <w:r w:rsidRPr="00E42E0B">
              <w:rPr>
                <w:b/>
                <w:i/>
              </w:rPr>
              <w:t xml:space="preserve">In voorkomend geval, </w:t>
            </w:r>
            <w:r w:rsidRPr="00E42E0B">
              <w:t>de tijdsspanne waarop de te verstrekken gegevens betrekking hebben:</w:t>
            </w:r>
          </w:p>
        </w:tc>
        <w:tc>
          <w:tcPr>
            <w:tcW w:w="4876" w:type="dxa"/>
            <w:hideMark/>
          </w:tcPr>
          <w:p w14:paraId="63420DA4" w14:textId="77777777" w:rsidR="00781DF6" w:rsidRPr="00E42E0B" w:rsidRDefault="00781DF6">
            <w:pPr>
              <w:pStyle w:val="Normal6"/>
              <w:rPr>
                <w:szCs w:val="24"/>
              </w:rPr>
            </w:pPr>
            <w:r w:rsidRPr="00E42E0B">
              <w:t>iii)</w:t>
            </w:r>
            <w:r w:rsidRPr="00E42E0B">
              <w:tab/>
              <w:t>De tijdsspanne waarop de te bewaren gegevens betrekking hebben:</w:t>
            </w:r>
          </w:p>
        </w:tc>
      </w:tr>
    </w:tbl>
    <w:p w14:paraId="708E6C88"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2E6A34E" w14:textId="77777777" w:rsidR="00781DF6" w:rsidRPr="00E42E0B" w:rsidRDefault="00781DF6" w:rsidP="00781DF6">
      <w:r w:rsidRPr="00E42E0B">
        <w:rPr>
          <w:rStyle w:val="HideTWBExt"/>
          <w:noProof w:val="0"/>
        </w:rPr>
        <w:t>&lt;/Amend&gt;</w:t>
      </w:r>
    </w:p>
    <w:p w14:paraId="0513B198" w14:textId="4BBF2EBC"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252</w:t>
      </w:r>
      <w:r w:rsidRPr="00E42E0B">
        <w:rPr>
          <w:rStyle w:val="HideTWBExt"/>
          <w:b w:val="0"/>
          <w:noProof w:val="0"/>
        </w:rPr>
        <w:t>&lt;/NumAm&gt;</w:t>
      </w:r>
    </w:p>
    <w:p w14:paraId="5F90C7EB"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505268F2" w14:textId="0070B3AC" w:rsidR="00781DF6" w:rsidRPr="00E42E0B" w:rsidRDefault="00781DF6" w:rsidP="00781DF6">
      <w:pPr>
        <w:pStyle w:val="NormalBold"/>
      </w:pPr>
      <w:r w:rsidRPr="00E42E0B">
        <w:rPr>
          <w:rStyle w:val="HideTWBExt"/>
          <w:b w:val="0"/>
          <w:noProof w:val="0"/>
        </w:rPr>
        <w:t>&lt;Article&gt;</w:t>
      </w:r>
      <w:r w:rsidRPr="00E42E0B">
        <w:t>Bijlage III – titel</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99F22AF" w14:textId="77777777" w:rsidTr="00781DF6">
        <w:trPr>
          <w:jc w:val="center"/>
        </w:trPr>
        <w:tc>
          <w:tcPr>
            <w:tcW w:w="9752" w:type="dxa"/>
            <w:gridSpan w:val="2"/>
          </w:tcPr>
          <w:p w14:paraId="0490FF4F" w14:textId="77777777" w:rsidR="00781DF6" w:rsidRPr="00E42E0B" w:rsidRDefault="00781DF6">
            <w:pPr>
              <w:keepNext/>
            </w:pPr>
          </w:p>
        </w:tc>
      </w:tr>
      <w:tr w:rsidR="00781DF6" w:rsidRPr="00E42E0B" w14:paraId="2BEF692B" w14:textId="77777777" w:rsidTr="00781DF6">
        <w:trPr>
          <w:jc w:val="center"/>
        </w:trPr>
        <w:tc>
          <w:tcPr>
            <w:tcW w:w="4876" w:type="dxa"/>
            <w:hideMark/>
          </w:tcPr>
          <w:p w14:paraId="79027B1F" w14:textId="77777777" w:rsidR="00781DF6" w:rsidRPr="00E42E0B" w:rsidRDefault="00781DF6">
            <w:pPr>
              <w:pStyle w:val="ColumnHeading"/>
              <w:keepNext/>
            </w:pPr>
            <w:r w:rsidRPr="00E42E0B">
              <w:t>Door de Commissie voorgestelde tekst</w:t>
            </w:r>
          </w:p>
        </w:tc>
        <w:tc>
          <w:tcPr>
            <w:tcW w:w="4876" w:type="dxa"/>
            <w:hideMark/>
          </w:tcPr>
          <w:p w14:paraId="6F3A5583" w14:textId="77777777" w:rsidR="00781DF6" w:rsidRPr="00E42E0B" w:rsidRDefault="00781DF6">
            <w:pPr>
              <w:pStyle w:val="ColumnHeading"/>
              <w:keepNext/>
            </w:pPr>
            <w:r w:rsidRPr="00E42E0B">
              <w:t>Amendement</w:t>
            </w:r>
          </w:p>
        </w:tc>
      </w:tr>
      <w:tr w:rsidR="00781DF6" w:rsidRPr="00E42E0B" w14:paraId="27ADA61D" w14:textId="77777777" w:rsidTr="00781DF6">
        <w:trPr>
          <w:jc w:val="center"/>
        </w:trPr>
        <w:tc>
          <w:tcPr>
            <w:tcW w:w="4876" w:type="dxa"/>
            <w:hideMark/>
          </w:tcPr>
          <w:p w14:paraId="1AA263BA" w14:textId="77777777" w:rsidR="00781DF6" w:rsidRPr="00E42E0B" w:rsidRDefault="00781DF6">
            <w:pPr>
              <w:pStyle w:val="Normal6"/>
            </w:pPr>
            <w:r w:rsidRPr="00E42E0B">
              <w:t>INFORMATIE OVER DE ONMOGELIJKHEID OM HET CEV/CEB UIT TE VOEREN</w:t>
            </w:r>
          </w:p>
        </w:tc>
        <w:tc>
          <w:tcPr>
            <w:tcW w:w="4876" w:type="dxa"/>
            <w:hideMark/>
          </w:tcPr>
          <w:p w14:paraId="62D88686" w14:textId="77777777" w:rsidR="00781DF6" w:rsidRPr="00E42E0B" w:rsidRDefault="00781DF6">
            <w:pPr>
              <w:pStyle w:val="Normal6"/>
              <w:rPr>
                <w:szCs w:val="24"/>
              </w:rPr>
            </w:pPr>
            <w:r w:rsidRPr="00E42E0B">
              <w:t xml:space="preserve">INFORMATIE OVER DE ONMOGELIJKHEID OM HET CEV/CEB UIT TE VOEREN </w:t>
            </w:r>
            <w:r w:rsidRPr="00E42E0B">
              <w:rPr>
                <w:b/>
                <w:i/>
              </w:rPr>
              <w:t>OF OM HET CEV/CEB TE ERKENNEN</w:t>
            </w:r>
          </w:p>
        </w:tc>
      </w:tr>
    </w:tbl>
    <w:p w14:paraId="4BCA5B6F"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D22944E" w14:textId="77777777" w:rsidR="00781DF6" w:rsidRPr="00E42E0B" w:rsidRDefault="00781DF6" w:rsidP="00781DF6">
      <w:r w:rsidRPr="00E42E0B">
        <w:rPr>
          <w:rStyle w:val="HideTWBExt"/>
          <w:noProof w:val="0"/>
        </w:rPr>
        <w:t>&lt;/Amend&gt;</w:t>
      </w:r>
    </w:p>
    <w:p w14:paraId="22A04C27" w14:textId="7EA98AFF"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253</w:t>
      </w:r>
      <w:r w:rsidRPr="00E42E0B">
        <w:rPr>
          <w:rStyle w:val="HideTWBExt"/>
          <w:b w:val="0"/>
          <w:noProof w:val="0"/>
        </w:rPr>
        <w:t>&lt;/NumAm&gt;</w:t>
      </w:r>
    </w:p>
    <w:p w14:paraId="7A964982"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28EFC28" w14:textId="49465DB6" w:rsidR="00781DF6" w:rsidRPr="00E42E0B" w:rsidRDefault="00781DF6" w:rsidP="00781DF6">
      <w:pPr>
        <w:pStyle w:val="NormalBold"/>
      </w:pPr>
      <w:r w:rsidRPr="00E42E0B">
        <w:rPr>
          <w:rStyle w:val="HideTWBExt"/>
          <w:b w:val="0"/>
          <w:noProof w:val="0"/>
        </w:rPr>
        <w:t>&lt;Article&gt;</w:t>
      </w:r>
      <w:r w:rsidRPr="00E42E0B">
        <w:t>Bijlage III – afdeling B – alinea 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45D7454A" w14:textId="77777777" w:rsidTr="00781DF6">
        <w:trPr>
          <w:jc w:val="center"/>
        </w:trPr>
        <w:tc>
          <w:tcPr>
            <w:tcW w:w="9752" w:type="dxa"/>
            <w:gridSpan w:val="2"/>
          </w:tcPr>
          <w:p w14:paraId="726C7527" w14:textId="77777777" w:rsidR="00781DF6" w:rsidRPr="00E42E0B" w:rsidRDefault="00781DF6">
            <w:pPr>
              <w:keepNext/>
            </w:pPr>
          </w:p>
        </w:tc>
      </w:tr>
      <w:tr w:rsidR="00781DF6" w:rsidRPr="00E42E0B" w14:paraId="08E3A629" w14:textId="77777777" w:rsidTr="00781DF6">
        <w:trPr>
          <w:jc w:val="center"/>
        </w:trPr>
        <w:tc>
          <w:tcPr>
            <w:tcW w:w="4876" w:type="dxa"/>
            <w:hideMark/>
          </w:tcPr>
          <w:p w14:paraId="6E8A05EA" w14:textId="77777777" w:rsidR="00781DF6" w:rsidRPr="00E42E0B" w:rsidRDefault="00781DF6">
            <w:pPr>
              <w:pStyle w:val="ColumnHeading"/>
              <w:keepNext/>
            </w:pPr>
            <w:r w:rsidRPr="00E42E0B">
              <w:t>Door de Commissie voorgestelde tekst</w:t>
            </w:r>
          </w:p>
        </w:tc>
        <w:tc>
          <w:tcPr>
            <w:tcW w:w="4876" w:type="dxa"/>
            <w:hideMark/>
          </w:tcPr>
          <w:p w14:paraId="4011E0A3" w14:textId="77777777" w:rsidR="00781DF6" w:rsidRPr="00E42E0B" w:rsidRDefault="00781DF6">
            <w:pPr>
              <w:pStyle w:val="ColumnHeading"/>
              <w:keepNext/>
            </w:pPr>
            <w:r w:rsidRPr="00E42E0B">
              <w:t>Amendement</w:t>
            </w:r>
          </w:p>
        </w:tc>
      </w:tr>
      <w:tr w:rsidR="00781DF6" w:rsidRPr="00E42E0B" w14:paraId="0E18AC72" w14:textId="77777777" w:rsidTr="00781DF6">
        <w:trPr>
          <w:jc w:val="center"/>
        </w:trPr>
        <w:tc>
          <w:tcPr>
            <w:tcW w:w="4876" w:type="dxa"/>
            <w:hideMark/>
          </w:tcPr>
          <w:p w14:paraId="206A1750" w14:textId="2B85E4E9" w:rsidR="00781DF6" w:rsidRPr="00E42E0B" w:rsidRDefault="00781DF6" w:rsidP="00672B57">
            <w:pPr>
              <w:pStyle w:val="Normal6"/>
            </w:pPr>
            <w:r w:rsidRPr="00E42E0B">
              <w:rPr>
                <w:b/>
                <w:i/>
              </w:rPr>
              <w:t>Adressaat</w:t>
            </w:r>
            <w:r w:rsidRPr="00E42E0B">
              <w:t xml:space="preserve"> van het CEV/CEB: </w:t>
            </w:r>
          </w:p>
        </w:tc>
        <w:tc>
          <w:tcPr>
            <w:tcW w:w="4876" w:type="dxa"/>
            <w:hideMark/>
          </w:tcPr>
          <w:p w14:paraId="210D162E" w14:textId="77777777" w:rsidR="00781DF6" w:rsidRPr="00E42E0B" w:rsidRDefault="00781DF6">
            <w:pPr>
              <w:pStyle w:val="Normal6"/>
              <w:rPr>
                <w:szCs w:val="24"/>
              </w:rPr>
            </w:pPr>
            <w:r w:rsidRPr="00E42E0B">
              <w:rPr>
                <w:b/>
                <w:i/>
              </w:rPr>
              <w:t>Tenuitvoerleggingsautoriteit</w:t>
            </w:r>
            <w:r w:rsidRPr="00E42E0B">
              <w:t xml:space="preserve"> van het CEV/CEB:</w:t>
            </w:r>
          </w:p>
        </w:tc>
      </w:tr>
    </w:tbl>
    <w:p w14:paraId="639C3AB3"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B84C216" w14:textId="77777777" w:rsidR="00781DF6" w:rsidRPr="00E42E0B" w:rsidRDefault="00781DF6" w:rsidP="00781DF6">
      <w:r w:rsidRPr="00E42E0B">
        <w:rPr>
          <w:rStyle w:val="HideTWBExt"/>
          <w:noProof w:val="0"/>
        </w:rPr>
        <w:t>&lt;/Amend&gt;</w:t>
      </w:r>
    </w:p>
    <w:p w14:paraId="2F16B6C3" w14:textId="4AAB97A9"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254</w:t>
      </w:r>
      <w:r w:rsidRPr="00E42E0B">
        <w:rPr>
          <w:rStyle w:val="HideTWBExt"/>
          <w:b w:val="0"/>
          <w:noProof w:val="0"/>
        </w:rPr>
        <w:t>&lt;/NumAm&gt;</w:t>
      </w:r>
    </w:p>
    <w:p w14:paraId="156E188E"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BB0BE87" w14:textId="33E60024" w:rsidR="00781DF6" w:rsidRPr="00E42E0B" w:rsidRDefault="00781DF6" w:rsidP="00781DF6">
      <w:pPr>
        <w:pStyle w:val="NormalBold"/>
      </w:pPr>
      <w:r w:rsidRPr="00E42E0B">
        <w:rPr>
          <w:rStyle w:val="HideTWBExt"/>
          <w:b w:val="0"/>
          <w:noProof w:val="0"/>
        </w:rPr>
        <w:t>&lt;Article&gt;</w:t>
      </w:r>
      <w:r w:rsidRPr="00E42E0B">
        <w:t>Bijlage III – afdeling C – alinea 4</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8C93DB4" w14:textId="77777777" w:rsidTr="00781DF6">
        <w:trPr>
          <w:jc w:val="center"/>
        </w:trPr>
        <w:tc>
          <w:tcPr>
            <w:tcW w:w="9752" w:type="dxa"/>
            <w:gridSpan w:val="2"/>
          </w:tcPr>
          <w:p w14:paraId="068A0AB4" w14:textId="77777777" w:rsidR="00781DF6" w:rsidRPr="00E42E0B" w:rsidRDefault="00781DF6">
            <w:pPr>
              <w:keepNext/>
            </w:pPr>
          </w:p>
        </w:tc>
      </w:tr>
      <w:tr w:rsidR="00781DF6" w:rsidRPr="00E42E0B" w14:paraId="6D72575F" w14:textId="77777777" w:rsidTr="00781DF6">
        <w:trPr>
          <w:jc w:val="center"/>
        </w:trPr>
        <w:tc>
          <w:tcPr>
            <w:tcW w:w="4876" w:type="dxa"/>
            <w:hideMark/>
          </w:tcPr>
          <w:p w14:paraId="5B5129EF" w14:textId="77777777" w:rsidR="00781DF6" w:rsidRPr="00E42E0B" w:rsidRDefault="00781DF6">
            <w:pPr>
              <w:pStyle w:val="ColumnHeading"/>
              <w:keepNext/>
            </w:pPr>
            <w:r w:rsidRPr="00E42E0B">
              <w:t>Door de Commissie voorgestelde tekst</w:t>
            </w:r>
          </w:p>
        </w:tc>
        <w:tc>
          <w:tcPr>
            <w:tcW w:w="4876" w:type="dxa"/>
            <w:hideMark/>
          </w:tcPr>
          <w:p w14:paraId="53C2A64A" w14:textId="77777777" w:rsidR="00781DF6" w:rsidRPr="00E42E0B" w:rsidRDefault="00781DF6">
            <w:pPr>
              <w:pStyle w:val="ColumnHeading"/>
              <w:keepNext/>
            </w:pPr>
            <w:r w:rsidRPr="00E42E0B">
              <w:t>Amendement</w:t>
            </w:r>
          </w:p>
        </w:tc>
      </w:tr>
      <w:tr w:rsidR="00781DF6" w:rsidRPr="00E42E0B" w14:paraId="55F9EFCB" w14:textId="77777777" w:rsidTr="00781DF6">
        <w:trPr>
          <w:jc w:val="center"/>
        </w:trPr>
        <w:tc>
          <w:tcPr>
            <w:tcW w:w="4876" w:type="dxa"/>
            <w:hideMark/>
          </w:tcPr>
          <w:p w14:paraId="568EC654" w14:textId="19A04570" w:rsidR="00781DF6" w:rsidRPr="00E42E0B" w:rsidRDefault="00781DF6" w:rsidP="00672B57">
            <w:pPr>
              <w:pStyle w:val="Normal6"/>
            </w:pPr>
            <w:r w:rsidRPr="00E42E0B">
              <w:rPr>
                <w:b/>
                <w:i/>
              </w:rPr>
              <w:t xml:space="preserve">Indien beschikbaar, </w:t>
            </w:r>
            <w:r w:rsidRPr="00E42E0B">
              <w:t xml:space="preserve">datum van doorgifte van het CEV/CEB: </w:t>
            </w:r>
          </w:p>
        </w:tc>
        <w:tc>
          <w:tcPr>
            <w:tcW w:w="4876" w:type="dxa"/>
            <w:hideMark/>
          </w:tcPr>
          <w:p w14:paraId="3E5B773B" w14:textId="3494A3CB" w:rsidR="00781DF6" w:rsidRPr="00E42E0B" w:rsidRDefault="00781DF6" w:rsidP="00672B57">
            <w:pPr>
              <w:pStyle w:val="Normal6"/>
              <w:rPr>
                <w:szCs w:val="24"/>
              </w:rPr>
            </w:pPr>
            <w:r w:rsidRPr="00E42E0B">
              <w:t>Datum van doorgifte van het CEV/CEB:</w:t>
            </w:r>
          </w:p>
        </w:tc>
      </w:tr>
    </w:tbl>
    <w:p w14:paraId="70712505"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FA62EB2" w14:textId="77777777" w:rsidR="00781DF6" w:rsidRPr="00E42E0B" w:rsidRDefault="00781DF6" w:rsidP="00781DF6">
      <w:r w:rsidRPr="00E42E0B">
        <w:rPr>
          <w:rStyle w:val="HideTWBExt"/>
          <w:noProof w:val="0"/>
        </w:rPr>
        <w:t>&lt;/Amend&gt;</w:t>
      </w:r>
    </w:p>
    <w:p w14:paraId="655A427F" w14:textId="455C6EE0"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255</w:t>
      </w:r>
      <w:r w:rsidRPr="00E42E0B">
        <w:rPr>
          <w:rStyle w:val="HideTWBExt"/>
          <w:b w:val="0"/>
          <w:noProof w:val="0"/>
        </w:rPr>
        <w:t>&lt;/NumAm&gt;</w:t>
      </w:r>
    </w:p>
    <w:p w14:paraId="52B5E830"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799626A" w14:textId="06164FD6" w:rsidR="00781DF6" w:rsidRPr="00E42E0B" w:rsidRDefault="00781DF6" w:rsidP="00781DF6">
      <w:pPr>
        <w:pStyle w:val="NormalBold"/>
      </w:pPr>
      <w:r w:rsidRPr="00E42E0B">
        <w:rPr>
          <w:rStyle w:val="HideTWBExt"/>
          <w:b w:val="0"/>
          <w:noProof w:val="0"/>
        </w:rPr>
        <w:t>&lt;Article&gt;</w:t>
      </w:r>
      <w:r w:rsidRPr="00E42E0B">
        <w:t>Bijlage III – afdeling D – titel</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83AE889" w14:textId="77777777" w:rsidTr="00781DF6">
        <w:trPr>
          <w:jc w:val="center"/>
        </w:trPr>
        <w:tc>
          <w:tcPr>
            <w:tcW w:w="9752" w:type="dxa"/>
            <w:gridSpan w:val="2"/>
          </w:tcPr>
          <w:p w14:paraId="42614257" w14:textId="77777777" w:rsidR="00781DF6" w:rsidRPr="00E42E0B" w:rsidRDefault="00781DF6">
            <w:pPr>
              <w:keepNext/>
            </w:pPr>
          </w:p>
        </w:tc>
      </w:tr>
      <w:tr w:rsidR="00781DF6" w:rsidRPr="00E42E0B" w14:paraId="6168FCE9" w14:textId="77777777" w:rsidTr="00781DF6">
        <w:trPr>
          <w:jc w:val="center"/>
        </w:trPr>
        <w:tc>
          <w:tcPr>
            <w:tcW w:w="4876" w:type="dxa"/>
            <w:hideMark/>
          </w:tcPr>
          <w:p w14:paraId="76F79CF1" w14:textId="77777777" w:rsidR="00781DF6" w:rsidRPr="00E42E0B" w:rsidRDefault="00781DF6">
            <w:pPr>
              <w:pStyle w:val="ColumnHeading"/>
              <w:keepNext/>
            </w:pPr>
            <w:r w:rsidRPr="00E42E0B">
              <w:t>Door de Commissie voorgestelde tekst</w:t>
            </w:r>
          </w:p>
        </w:tc>
        <w:tc>
          <w:tcPr>
            <w:tcW w:w="4876" w:type="dxa"/>
            <w:hideMark/>
          </w:tcPr>
          <w:p w14:paraId="144CCD34" w14:textId="77777777" w:rsidR="00781DF6" w:rsidRPr="00E42E0B" w:rsidRDefault="00781DF6">
            <w:pPr>
              <w:pStyle w:val="ColumnHeading"/>
              <w:keepNext/>
            </w:pPr>
            <w:r w:rsidRPr="00E42E0B">
              <w:t>Amendement</w:t>
            </w:r>
          </w:p>
        </w:tc>
      </w:tr>
      <w:tr w:rsidR="00781DF6" w:rsidRPr="00E42E0B" w14:paraId="7D04AF70" w14:textId="77777777" w:rsidTr="00781DF6">
        <w:trPr>
          <w:jc w:val="center"/>
        </w:trPr>
        <w:tc>
          <w:tcPr>
            <w:tcW w:w="4876" w:type="dxa"/>
            <w:hideMark/>
          </w:tcPr>
          <w:p w14:paraId="13BB5941" w14:textId="4E65856C" w:rsidR="00781DF6" w:rsidRPr="00E42E0B" w:rsidRDefault="00672B57">
            <w:pPr>
              <w:pStyle w:val="Normal6"/>
            </w:pPr>
            <w:r w:rsidRPr="00E42E0B">
              <w:t xml:space="preserve">Redenen voor </w:t>
            </w:r>
            <w:r w:rsidRPr="00E42E0B">
              <w:rPr>
                <w:b/>
                <w:i/>
              </w:rPr>
              <w:t>niet-uitvoering</w:t>
            </w:r>
          </w:p>
        </w:tc>
        <w:tc>
          <w:tcPr>
            <w:tcW w:w="4876" w:type="dxa"/>
            <w:hideMark/>
          </w:tcPr>
          <w:p w14:paraId="155BC797" w14:textId="3DC412C9" w:rsidR="00781DF6" w:rsidRPr="00E42E0B" w:rsidRDefault="00781DF6" w:rsidP="009E77A1">
            <w:pPr>
              <w:pStyle w:val="Normal6"/>
              <w:rPr>
                <w:szCs w:val="24"/>
              </w:rPr>
            </w:pPr>
            <w:r w:rsidRPr="00E42E0B">
              <w:t xml:space="preserve">Redenen voor </w:t>
            </w:r>
            <w:r w:rsidRPr="00E42E0B">
              <w:rPr>
                <w:b/>
                <w:i/>
              </w:rPr>
              <w:t>de onmogelijkheid om het CEV/CEB uit te voeren</w:t>
            </w:r>
          </w:p>
        </w:tc>
      </w:tr>
    </w:tbl>
    <w:p w14:paraId="37CB55BF"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0EA5562F" w14:textId="77777777" w:rsidR="00781DF6" w:rsidRPr="00E42E0B" w:rsidRDefault="00781DF6" w:rsidP="00781DF6">
      <w:r w:rsidRPr="00E42E0B">
        <w:rPr>
          <w:rStyle w:val="HideTWBExt"/>
          <w:noProof w:val="0"/>
        </w:rPr>
        <w:t>&lt;/Amend&gt;</w:t>
      </w:r>
    </w:p>
    <w:p w14:paraId="77E7FBB9" w14:textId="261180C3"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256</w:t>
      </w:r>
      <w:r w:rsidRPr="00E42E0B">
        <w:rPr>
          <w:rStyle w:val="HideTWBExt"/>
          <w:b w:val="0"/>
          <w:noProof w:val="0"/>
        </w:rPr>
        <w:t>&lt;/NumAm&gt;</w:t>
      </w:r>
    </w:p>
    <w:p w14:paraId="19B0E052"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19A63DC" w14:textId="08858738" w:rsidR="00781DF6" w:rsidRPr="00E42E0B" w:rsidRDefault="00781DF6" w:rsidP="00781DF6">
      <w:pPr>
        <w:pStyle w:val="NormalBold"/>
      </w:pPr>
      <w:r w:rsidRPr="00E42E0B">
        <w:rPr>
          <w:rStyle w:val="HideTWBExt"/>
          <w:b w:val="0"/>
          <w:noProof w:val="0"/>
        </w:rPr>
        <w:t>&lt;Article&gt;</w:t>
      </w:r>
      <w:r w:rsidRPr="00E42E0B">
        <w:t>Bijlage III – afdeling D – alinea 1 – vakje 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0D361A5" w14:textId="77777777" w:rsidTr="00781DF6">
        <w:trPr>
          <w:jc w:val="center"/>
        </w:trPr>
        <w:tc>
          <w:tcPr>
            <w:tcW w:w="9752" w:type="dxa"/>
            <w:gridSpan w:val="2"/>
          </w:tcPr>
          <w:p w14:paraId="0AF5BFFF" w14:textId="77777777" w:rsidR="00781DF6" w:rsidRPr="00E42E0B" w:rsidRDefault="00781DF6">
            <w:pPr>
              <w:keepNext/>
            </w:pPr>
          </w:p>
        </w:tc>
      </w:tr>
      <w:tr w:rsidR="00781DF6" w:rsidRPr="00E42E0B" w14:paraId="31213CBA" w14:textId="77777777" w:rsidTr="00781DF6">
        <w:trPr>
          <w:jc w:val="center"/>
        </w:trPr>
        <w:tc>
          <w:tcPr>
            <w:tcW w:w="4876" w:type="dxa"/>
            <w:hideMark/>
          </w:tcPr>
          <w:p w14:paraId="1855BFC6" w14:textId="77777777" w:rsidR="00781DF6" w:rsidRPr="00E42E0B" w:rsidRDefault="00781DF6">
            <w:pPr>
              <w:pStyle w:val="ColumnHeading"/>
              <w:keepNext/>
            </w:pPr>
            <w:r w:rsidRPr="00E42E0B">
              <w:t>Door de Commissie voorgestelde tekst</w:t>
            </w:r>
          </w:p>
        </w:tc>
        <w:tc>
          <w:tcPr>
            <w:tcW w:w="4876" w:type="dxa"/>
            <w:hideMark/>
          </w:tcPr>
          <w:p w14:paraId="2CAAD7B0" w14:textId="77777777" w:rsidR="00781DF6" w:rsidRPr="00E42E0B" w:rsidRDefault="00781DF6">
            <w:pPr>
              <w:pStyle w:val="ColumnHeading"/>
              <w:keepNext/>
            </w:pPr>
            <w:r w:rsidRPr="00E42E0B">
              <w:t>Amendement</w:t>
            </w:r>
          </w:p>
        </w:tc>
      </w:tr>
      <w:tr w:rsidR="00781DF6" w:rsidRPr="00E42E0B" w14:paraId="6763CA66" w14:textId="77777777" w:rsidTr="00781DF6">
        <w:trPr>
          <w:jc w:val="center"/>
        </w:trPr>
        <w:tc>
          <w:tcPr>
            <w:tcW w:w="4876" w:type="dxa"/>
            <w:hideMark/>
          </w:tcPr>
          <w:p w14:paraId="6323717A" w14:textId="77777777" w:rsidR="00781DF6" w:rsidRPr="00E42E0B" w:rsidRDefault="00781DF6">
            <w:pPr>
              <w:pStyle w:val="Normal6"/>
            </w:pPr>
            <w:r w:rsidRPr="00E42E0B">
              <w:t>[ ] het CEV/CEB bevat kennelijke fouten</w:t>
            </w:r>
          </w:p>
        </w:tc>
        <w:tc>
          <w:tcPr>
            <w:tcW w:w="4876" w:type="dxa"/>
            <w:hideMark/>
          </w:tcPr>
          <w:p w14:paraId="61C54137" w14:textId="77777777" w:rsidR="00781DF6" w:rsidRPr="00E42E0B" w:rsidRDefault="00781DF6">
            <w:pPr>
              <w:pStyle w:val="Normal6"/>
              <w:rPr>
                <w:szCs w:val="24"/>
              </w:rPr>
            </w:pPr>
            <w:r w:rsidRPr="00E42E0B">
              <w:t>[ ] het CEV/CEB bevat kennelijke fouten</w:t>
            </w:r>
            <w:r w:rsidRPr="00E42E0B">
              <w:rPr>
                <w:b/>
                <w:i/>
              </w:rPr>
              <w:t>, qua vorm of inhoud</w:t>
            </w:r>
          </w:p>
        </w:tc>
      </w:tr>
    </w:tbl>
    <w:p w14:paraId="7A5888B6"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181B045" w14:textId="77777777" w:rsidR="00781DF6" w:rsidRPr="00E42E0B" w:rsidRDefault="00781DF6" w:rsidP="00781DF6">
      <w:r w:rsidRPr="00E42E0B">
        <w:rPr>
          <w:rStyle w:val="HideTWBExt"/>
          <w:noProof w:val="0"/>
        </w:rPr>
        <w:t>&lt;/Amend&gt;</w:t>
      </w:r>
    </w:p>
    <w:p w14:paraId="57540E2C" w14:textId="05A122AC"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257</w:t>
      </w:r>
      <w:r w:rsidRPr="00E42E0B">
        <w:rPr>
          <w:rStyle w:val="HideTWBExt"/>
          <w:b w:val="0"/>
          <w:noProof w:val="0"/>
        </w:rPr>
        <w:t>&lt;/NumAm&gt;</w:t>
      </w:r>
    </w:p>
    <w:p w14:paraId="4EB09649"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782425D" w14:textId="11BBE439" w:rsidR="00781DF6" w:rsidRPr="00E42E0B" w:rsidRDefault="00781DF6" w:rsidP="00781DF6">
      <w:pPr>
        <w:pStyle w:val="NormalBold"/>
      </w:pPr>
      <w:r w:rsidRPr="00E42E0B">
        <w:rPr>
          <w:rStyle w:val="HideTWBExt"/>
          <w:b w:val="0"/>
          <w:noProof w:val="0"/>
        </w:rPr>
        <w:t>&lt;Article&gt;</w:t>
      </w:r>
      <w:r w:rsidRPr="00E42E0B">
        <w:t>Bijlage III – afdeling D – alinea 1 – vakje 4</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1D2E31DC" w14:textId="77777777" w:rsidTr="00781DF6">
        <w:trPr>
          <w:jc w:val="center"/>
        </w:trPr>
        <w:tc>
          <w:tcPr>
            <w:tcW w:w="9752" w:type="dxa"/>
            <w:gridSpan w:val="2"/>
          </w:tcPr>
          <w:p w14:paraId="0B38CD71" w14:textId="77777777" w:rsidR="00781DF6" w:rsidRPr="00E42E0B" w:rsidRDefault="00781DF6">
            <w:pPr>
              <w:keepNext/>
            </w:pPr>
          </w:p>
        </w:tc>
      </w:tr>
      <w:tr w:rsidR="00781DF6" w:rsidRPr="00E42E0B" w14:paraId="48AF99A9" w14:textId="77777777" w:rsidTr="00781DF6">
        <w:trPr>
          <w:jc w:val="center"/>
        </w:trPr>
        <w:tc>
          <w:tcPr>
            <w:tcW w:w="4876" w:type="dxa"/>
            <w:hideMark/>
          </w:tcPr>
          <w:p w14:paraId="103B752E" w14:textId="77777777" w:rsidR="00781DF6" w:rsidRPr="00E42E0B" w:rsidRDefault="00781DF6">
            <w:pPr>
              <w:pStyle w:val="ColumnHeading"/>
              <w:keepNext/>
            </w:pPr>
            <w:r w:rsidRPr="00E42E0B">
              <w:t>Door de Commissie voorgestelde tekst</w:t>
            </w:r>
          </w:p>
        </w:tc>
        <w:tc>
          <w:tcPr>
            <w:tcW w:w="4876" w:type="dxa"/>
            <w:hideMark/>
          </w:tcPr>
          <w:p w14:paraId="540B1849" w14:textId="77777777" w:rsidR="00781DF6" w:rsidRPr="00E42E0B" w:rsidRDefault="00781DF6">
            <w:pPr>
              <w:pStyle w:val="ColumnHeading"/>
              <w:keepNext/>
            </w:pPr>
            <w:r w:rsidRPr="00E42E0B">
              <w:t>Amendement</w:t>
            </w:r>
          </w:p>
        </w:tc>
      </w:tr>
      <w:tr w:rsidR="00781DF6" w:rsidRPr="00E42E0B" w14:paraId="22FC1676" w14:textId="77777777" w:rsidTr="00781DF6">
        <w:trPr>
          <w:jc w:val="center"/>
        </w:trPr>
        <w:tc>
          <w:tcPr>
            <w:tcW w:w="4876" w:type="dxa"/>
            <w:hideMark/>
          </w:tcPr>
          <w:p w14:paraId="13A6CCE0" w14:textId="77777777" w:rsidR="00781DF6" w:rsidRPr="00E42E0B" w:rsidRDefault="00781DF6">
            <w:pPr>
              <w:pStyle w:val="Normal6"/>
            </w:pPr>
            <w:r w:rsidRPr="00E42E0B">
              <w:t xml:space="preserve">[ ] overmacht of feitelijke onmogelijkheid die niet aan de </w:t>
            </w:r>
            <w:r w:rsidRPr="00E42E0B">
              <w:rPr>
                <w:b/>
                <w:i/>
              </w:rPr>
              <w:t>geadresseerde of de dienstverlener</w:t>
            </w:r>
            <w:r w:rsidRPr="00E42E0B">
              <w:t xml:space="preserve"> kan worden toegerekend</w:t>
            </w:r>
          </w:p>
        </w:tc>
        <w:tc>
          <w:tcPr>
            <w:tcW w:w="4876" w:type="dxa"/>
            <w:hideMark/>
          </w:tcPr>
          <w:p w14:paraId="010E771C" w14:textId="77777777" w:rsidR="00781DF6" w:rsidRPr="00E42E0B" w:rsidRDefault="00781DF6">
            <w:pPr>
              <w:pStyle w:val="Normal6"/>
              <w:rPr>
                <w:szCs w:val="24"/>
              </w:rPr>
            </w:pPr>
            <w:r w:rsidRPr="00E42E0B">
              <w:t xml:space="preserve">[ ] overmacht of feitelijke onmogelijkheid die niet aan de </w:t>
            </w:r>
            <w:r w:rsidRPr="00E42E0B">
              <w:rPr>
                <w:b/>
                <w:i/>
              </w:rPr>
              <w:t>adressaten</w:t>
            </w:r>
            <w:r w:rsidRPr="00E42E0B">
              <w:t xml:space="preserve"> kan worden toegerekend</w:t>
            </w:r>
          </w:p>
        </w:tc>
      </w:tr>
    </w:tbl>
    <w:p w14:paraId="3BF66391"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6568794" w14:textId="77777777" w:rsidR="00781DF6" w:rsidRPr="00E42E0B" w:rsidRDefault="00781DF6" w:rsidP="00781DF6">
      <w:r w:rsidRPr="00E42E0B">
        <w:rPr>
          <w:rStyle w:val="HideTWBExt"/>
          <w:noProof w:val="0"/>
        </w:rPr>
        <w:t>&lt;/Amend&gt;</w:t>
      </w:r>
    </w:p>
    <w:p w14:paraId="709C2F73" w14:textId="702F19F9"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258</w:t>
      </w:r>
      <w:r w:rsidRPr="00E42E0B">
        <w:rPr>
          <w:rStyle w:val="HideTWBExt"/>
          <w:b w:val="0"/>
          <w:noProof w:val="0"/>
        </w:rPr>
        <w:t>&lt;/NumAm&gt;</w:t>
      </w:r>
    </w:p>
    <w:p w14:paraId="32D54431"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AA5D78E" w14:textId="5A04594B" w:rsidR="00781DF6" w:rsidRPr="00E42E0B" w:rsidRDefault="00781DF6" w:rsidP="00781DF6">
      <w:pPr>
        <w:pStyle w:val="NormalBold"/>
      </w:pPr>
      <w:r w:rsidRPr="00E42E0B">
        <w:rPr>
          <w:rStyle w:val="HideTWBExt"/>
          <w:b w:val="0"/>
          <w:noProof w:val="0"/>
        </w:rPr>
        <w:t>&lt;Article&gt;</w:t>
      </w:r>
      <w:r w:rsidRPr="00E42E0B">
        <w:t>Bijlage III – afdeling D – alinea 1 – vakje 8</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A462B31" w14:textId="77777777" w:rsidTr="00781DF6">
        <w:trPr>
          <w:jc w:val="center"/>
        </w:trPr>
        <w:tc>
          <w:tcPr>
            <w:tcW w:w="9752" w:type="dxa"/>
            <w:gridSpan w:val="2"/>
          </w:tcPr>
          <w:p w14:paraId="074B2E91" w14:textId="77777777" w:rsidR="00781DF6" w:rsidRPr="00E42E0B" w:rsidRDefault="00781DF6">
            <w:pPr>
              <w:keepNext/>
            </w:pPr>
          </w:p>
        </w:tc>
      </w:tr>
      <w:tr w:rsidR="00781DF6" w:rsidRPr="00E42E0B" w14:paraId="0BF4DB6D" w14:textId="77777777" w:rsidTr="00781DF6">
        <w:trPr>
          <w:jc w:val="center"/>
        </w:trPr>
        <w:tc>
          <w:tcPr>
            <w:tcW w:w="4876" w:type="dxa"/>
            <w:hideMark/>
          </w:tcPr>
          <w:p w14:paraId="20F3F1AF" w14:textId="77777777" w:rsidR="00781DF6" w:rsidRPr="00E42E0B" w:rsidRDefault="00781DF6">
            <w:pPr>
              <w:pStyle w:val="ColumnHeading"/>
              <w:keepNext/>
            </w:pPr>
            <w:r w:rsidRPr="00E42E0B">
              <w:t>Door de Commissie voorgestelde tekst</w:t>
            </w:r>
          </w:p>
        </w:tc>
        <w:tc>
          <w:tcPr>
            <w:tcW w:w="4876" w:type="dxa"/>
            <w:hideMark/>
          </w:tcPr>
          <w:p w14:paraId="498B9C38" w14:textId="77777777" w:rsidR="00781DF6" w:rsidRPr="00E42E0B" w:rsidRDefault="00781DF6">
            <w:pPr>
              <w:pStyle w:val="ColumnHeading"/>
              <w:keepNext/>
            </w:pPr>
            <w:r w:rsidRPr="00E42E0B">
              <w:t>Amendement</w:t>
            </w:r>
          </w:p>
        </w:tc>
      </w:tr>
      <w:tr w:rsidR="00781DF6" w:rsidRPr="00E42E0B" w14:paraId="17EDCE93" w14:textId="77777777" w:rsidTr="00781DF6">
        <w:trPr>
          <w:jc w:val="center"/>
        </w:trPr>
        <w:tc>
          <w:tcPr>
            <w:tcW w:w="4876" w:type="dxa"/>
            <w:hideMark/>
          </w:tcPr>
          <w:p w14:paraId="4B929839" w14:textId="77777777" w:rsidR="00781DF6" w:rsidRPr="00E42E0B" w:rsidRDefault="00781DF6">
            <w:pPr>
              <w:pStyle w:val="Normal6"/>
            </w:pPr>
            <w:r w:rsidRPr="00E42E0B">
              <w:t xml:space="preserve">[ ] de </w:t>
            </w:r>
            <w:r w:rsidRPr="00E42E0B">
              <w:rPr>
                <w:b/>
                <w:i/>
              </w:rPr>
              <w:t>dienst</w:t>
            </w:r>
            <w:r w:rsidRPr="00E42E0B">
              <w:t xml:space="preserve"> valt niet onder het toepassingsgebied van Verordening (EU)....</w:t>
            </w:r>
          </w:p>
        </w:tc>
        <w:tc>
          <w:tcPr>
            <w:tcW w:w="4876" w:type="dxa"/>
            <w:hideMark/>
          </w:tcPr>
          <w:p w14:paraId="51E6A251" w14:textId="77777777" w:rsidR="00781DF6" w:rsidRPr="00E42E0B" w:rsidRDefault="00781DF6">
            <w:pPr>
              <w:pStyle w:val="Normal6"/>
              <w:rPr>
                <w:szCs w:val="24"/>
              </w:rPr>
            </w:pPr>
            <w:r w:rsidRPr="00E42E0B">
              <w:t xml:space="preserve">[ ] de </w:t>
            </w:r>
            <w:r w:rsidRPr="00E42E0B">
              <w:rPr>
                <w:b/>
                <w:i/>
              </w:rPr>
              <w:t>dienstverlener</w:t>
            </w:r>
            <w:r w:rsidRPr="00E42E0B">
              <w:t xml:space="preserve"> valt niet onder het toepassingsgebied van Verordening (EU)....</w:t>
            </w:r>
          </w:p>
        </w:tc>
      </w:tr>
    </w:tbl>
    <w:p w14:paraId="191AAC61"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F53C9F3" w14:textId="77777777" w:rsidR="00781DF6" w:rsidRPr="00E42E0B" w:rsidRDefault="00781DF6" w:rsidP="00781DF6">
      <w:r w:rsidRPr="00E42E0B">
        <w:rPr>
          <w:rStyle w:val="HideTWBExt"/>
          <w:noProof w:val="0"/>
        </w:rPr>
        <w:t>&lt;/Amend&gt;</w:t>
      </w:r>
    </w:p>
    <w:p w14:paraId="3C773868" w14:textId="73E28B8D"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259</w:t>
      </w:r>
      <w:r w:rsidRPr="00E42E0B">
        <w:rPr>
          <w:rStyle w:val="HideTWBExt"/>
          <w:b w:val="0"/>
          <w:noProof w:val="0"/>
        </w:rPr>
        <w:t>&lt;/NumAm&gt;</w:t>
      </w:r>
    </w:p>
    <w:p w14:paraId="44BBD269"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483DDCF" w14:textId="5510A359" w:rsidR="00781DF6" w:rsidRPr="00E42E0B" w:rsidRDefault="00781DF6" w:rsidP="00781DF6">
      <w:pPr>
        <w:pStyle w:val="NormalBold"/>
      </w:pPr>
      <w:r w:rsidRPr="00E42E0B">
        <w:rPr>
          <w:rStyle w:val="HideTWBExt"/>
          <w:b w:val="0"/>
          <w:noProof w:val="0"/>
        </w:rPr>
        <w:t>&lt;Article&gt;</w:t>
      </w:r>
      <w:r w:rsidRPr="00E42E0B">
        <w:t>Bijlage III – afdeling D – alinea 1 – vakje9</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38C676FB" w14:textId="77777777" w:rsidTr="00781DF6">
        <w:trPr>
          <w:jc w:val="center"/>
        </w:trPr>
        <w:tc>
          <w:tcPr>
            <w:tcW w:w="9752" w:type="dxa"/>
            <w:gridSpan w:val="2"/>
          </w:tcPr>
          <w:p w14:paraId="01E13BF9" w14:textId="77777777" w:rsidR="00781DF6" w:rsidRPr="00E42E0B" w:rsidRDefault="00781DF6">
            <w:pPr>
              <w:keepNext/>
            </w:pPr>
          </w:p>
        </w:tc>
      </w:tr>
      <w:tr w:rsidR="00781DF6" w:rsidRPr="00E42E0B" w14:paraId="20609584" w14:textId="77777777" w:rsidTr="00781DF6">
        <w:trPr>
          <w:jc w:val="center"/>
        </w:trPr>
        <w:tc>
          <w:tcPr>
            <w:tcW w:w="4876" w:type="dxa"/>
            <w:hideMark/>
          </w:tcPr>
          <w:p w14:paraId="30CF4584" w14:textId="77777777" w:rsidR="00781DF6" w:rsidRPr="00E42E0B" w:rsidRDefault="00781DF6">
            <w:pPr>
              <w:pStyle w:val="ColumnHeading"/>
              <w:keepNext/>
            </w:pPr>
            <w:r w:rsidRPr="00E42E0B">
              <w:t>Door de Commissie voorgestelde tekst</w:t>
            </w:r>
          </w:p>
        </w:tc>
        <w:tc>
          <w:tcPr>
            <w:tcW w:w="4876" w:type="dxa"/>
            <w:hideMark/>
          </w:tcPr>
          <w:p w14:paraId="1AAAAAA1" w14:textId="77777777" w:rsidR="00781DF6" w:rsidRPr="00E42E0B" w:rsidRDefault="00781DF6">
            <w:pPr>
              <w:pStyle w:val="ColumnHeading"/>
              <w:keepNext/>
            </w:pPr>
            <w:r w:rsidRPr="00E42E0B">
              <w:t>Amendement</w:t>
            </w:r>
          </w:p>
        </w:tc>
      </w:tr>
      <w:tr w:rsidR="00781DF6" w:rsidRPr="00E42E0B" w14:paraId="08044036" w14:textId="77777777" w:rsidTr="00781DF6">
        <w:trPr>
          <w:jc w:val="center"/>
        </w:trPr>
        <w:tc>
          <w:tcPr>
            <w:tcW w:w="4876" w:type="dxa"/>
            <w:hideMark/>
          </w:tcPr>
          <w:p w14:paraId="3454B72E" w14:textId="77777777" w:rsidR="00781DF6" w:rsidRPr="00E42E0B" w:rsidRDefault="00781DF6">
            <w:pPr>
              <w:pStyle w:val="Normal6"/>
            </w:pPr>
            <w:r w:rsidRPr="00E42E0B">
              <w:t xml:space="preserve">[ ] het Europees verstrekkingsbevel/bewaringsbevel heeft geen betrekking op gegevens die door of namens de dienstverlener zijn opgeslagen op het tijdstip van </w:t>
            </w:r>
            <w:r w:rsidRPr="00E42E0B">
              <w:rPr>
                <w:b/>
                <w:i/>
              </w:rPr>
              <w:t>ontvangst</w:t>
            </w:r>
            <w:r w:rsidRPr="00E42E0B">
              <w:t xml:space="preserve"> van het CEV/CEB</w:t>
            </w:r>
          </w:p>
        </w:tc>
        <w:tc>
          <w:tcPr>
            <w:tcW w:w="4876" w:type="dxa"/>
            <w:hideMark/>
          </w:tcPr>
          <w:p w14:paraId="31042B77" w14:textId="77777777" w:rsidR="00781DF6" w:rsidRPr="00E42E0B" w:rsidRDefault="00781DF6">
            <w:pPr>
              <w:pStyle w:val="Normal6"/>
              <w:rPr>
                <w:szCs w:val="24"/>
              </w:rPr>
            </w:pPr>
            <w:r w:rsidRPr="00E42E0B">
              <w:t xml:space="preserve">[ ] het Europees verstrekkingsbevel/bewaringsbevel heeft geen betrekking op gegevens die door of namens de dienstverlener zijn opgeslagen op het tijdstip van </w:t>
            </w:r>
            <w:r w:rsidRPr="00E42E0B">
              <w:rPr>
                <w:b/>
                <w:i/>
              </w:rPr>
              <w:t>uitvaardiging</w:t>
            </w:r>
            <w:r w:rsidRPr="00E42E0B">
              <w:t xml:space="preserve"> van het CEV/CEB</w:t>
            </w:r>
          </w:p>
        </w:tc>
      </w:tr>
    </w:tbl>
    <w:p w14:paraId="26201223"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37649D3C" w14:textId="77777777" w:rsidR="00781DF6" w:rsidRPr="00E42E0B" w:rsidRDefault="00781DF6" w:rsidP="00781DF6">
      <w:r w:rsidRPr="00E42E0B">
        <w:rPr>
          <w:rStyle w:val="HideTWBExt"/>
          <w:noProof w:val="0"/>
        </w:rPr>
        <w:t>&lt;/Amend&gt;</w:t>
      </w:r>
    </w:p>
    <w:p w14:paraId="29F0DC71" w14:textId="7A57625F"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260</w:t>
      </w:r>
      <w:r w:rsidRPr="00E42E0B">
        <w:rPr>
          <w:rStyle w:val="HideTWBExt"/>
          <w:b w:val="0"/>
          <w:noProof w:val="0"/>
        </w:rPr>
        <w:t>&lt;/NumAm&gt;</w:t>
      </w:r>
    </w:p>
    <w:p w14:paraId="1845A622"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30319FA" w14:textId="0565DCF0" w:rsidR="00781DF6" w:rsidRPr="00E42E0B" w:rsidRDefault="00781DF6" w:rsidP="00781DF6">
      <w:pPr>
        <w:pStyle w:val="NormalBold"/>
      </w:pPr>
      <w:r w:rsidRPr="00E42E0B">
        <w:rPr>
          <w:rStyle w:val="HideTWBExt"/>
          <w:b w:val="0"/>
          <w:noProof w:val="0"/>
        </w:rPr>
        <w:t>&lt;Article&gt;</w:t>
      </w:r>
      <w:r w:rsidRPr="00E42E0B">
        <w:t>Bijlage III – afdeling D – alinea 1 – vakje 10</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030E2C1D" w14:textId="77777777" w:rsidTr="00781DF6">
        <w:trPr>
          <w:jc w:val="center"/>
        </w:trPr>
        <w:tc>
          <w:tcPr>
            <w:tcW w:w="9752" w:type="dxa"/>
            <w:gridSpan w:val="2"/>
          </w:tcPr>
          <w:p w14:paraId="69086B6D" w14:textId="77777777" w:rsidR="00781DF6" w:rsidRPr="00E42E0B" w:rsidRDefault="00781DF6">
            <w:pPr>
              <w:keepNext/>
            </w:pPr>
          </w:p>
        </w:tc>
      </w:tr>
      <w:tr w:rsidR="00781DF6" w:rsidRPr="00E42E0B" w14:paraId="21172B17" w14:textId="77777777" w:rsidTr="00781DF6">
        <w:trPr>
          <w:jc w:val="center"/>
        </w:trPr>
        <w:tc>
          <w:tcPr>
            <w:tcW w:w="4876" w:type="dxa"/>
            <w:hideMark/>
          </w:tcPr>
          <w:p w14:paraId="51BEFD25" w14:textId="77777777" w:rsidR="00781DF6" w:rsidRPr="00E42E0B" w:rsidRDefault="00781DF6">
            <w:pPr>
              <w:pStyle w:val="ColumnHeading"/>
              <w:keepNext/>
            </w:pPr>
            <w:r w:rsidRPr="00E42E0B">
              <w:t>Door de Commissie voorgestelde tekst</w:t>
            </w:r>
          </w:p>
        </w:tc>
        <w:tc>
          <w:tcPr>
            <w:tcW w:w="4876" w:type="dxa"/>
            <w:hideMark/>
          </w:tcPr>
          <w:p w14:paraId="27025F85" w14:textId="77777777" w:rsidR="00781DF6" w:rsidRPr="00E42E0B" w:rsidRDefault="00781DF6">
            <w:pPr>
              <w:pStyle w:val="ColumnHeading"/>
              <w:keepNext/>
            </w:pPr>
            <w:r w:rsidRPr="00E42E0B">
              <w:t>Amendement</w:t>
            </w:r>
          </w:p>
        </w:tc>
      </w:tr>
      <w:tr w:rsidR="00781DF6" w:rsidRPr="00E42E0B" w14:paraId="7CBADC98" w14:textId="77777777" w:rsidTr="00781DF6">
        <w:trPr>
          <w:jc w:val="center"/>
        </w:trPr>
        <w:tc>
          <w:tcPr>
            <w:tcW w:w="4876" w:type="dxa"/>
            <w:hideMark/>
          </w:tcPr>
          <w:p w14:paraId="10DCC68F" w14:textId="77777777" w:rsidR="00781DF6" w:rsidRPr="00E42E0B" w:rsidRDefault="00781DF6">
            <w:pPr>
              <w:pStyle w:val="Normal6"/>
            </w:pPr>
            <w:r w:rsidRPr="00E42E0B">
              <w:rPr>
                <w:b/>
                <w:i/>
              </w:rPr>
              <w:t>[ ] enkel op basis van de informatie in het CEV/CEB blijkt dat het CEV/CEB kennelijk in strijd is met het Handvest of kennelijk misbruik oplevert</w:t>
            </w:r>
          </w:p>
        </w:tc>
        <w:tc>
          <w:tcPr>
            <w:tcW w:w="4876" w:type="dxa"/>
            <w:hideMark/>
          </w:tcPr>
          <w:p w14:paraId="00BA0E15" w14:textId="77777777" w:rsidR="00781DF6" w:rsidRPr="00E42E0B" w:rsidRDefault="00781DF6">
            <w:pPr>
              <w:pStyle w:val="Normal6"/>
              <w:rPr>
                <w:szCs w:val="24"/>
              </w:rPr>
            </w:pPr>
            <w:r w:rsidRPr="00E42E0B">
              <w:rPr>
                <w:b/>
                <w:i/>
              </w:rPr>
              <w:t>Schrappen</w:t>
            </w:r>
          </w:p>
        </w:tc>
      </w:tr>
    </w:tbl>
    <w:p w14:paraId="27ADB06D"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D5618B1" w14:textId="77777777" w:rsidR="00781DF6" w:rsidRPr="00E42E0B" w:rsidRDefault="00781DF6" w:rsidP="00781DF6">
      <w:r w:rsidRPr="00E42E0B">
        <w:rPr>
          <w:rStyle w:val="HideTWBExt"/>
          <w:noProof w:val="0"/>
        </w:rPr>
        <w:t>&lt;/Amend&gt;</w:t>
      </w:r>
    </w:p>
    <w:p w14:paraId="7AFE28FF" w14:textId="2FD99192"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261</w:t>
      </w:r>
      <w:r w:rsidRPr="00E42E0B">
        <w:rPr>
          <w:rStyle w:val="HideTWBExt"/>
          <w:b w:val="0"/>
          <w:noProof w:val="0"/>
        </w:rPr>
        <w:t>&lt;/NumAm&gt;</w:t>
      </w:r>
    </w:p>
    <w:p w14:paraId="0377B1A8"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21E7269E" w14:textId="48B25239" w:rsidR="00781DF6" w:rsidRPr="00E42E0B" w:rsidRDefault="00781DF6" w:rsidP="00781DF6">
      <w:pPr>
        <w:pStyle w:val="NormalBold"/>
      </w:pPr>
      <w:r w:rsidRPr="00E42E0B">
        <w:rPr>
          <w:rStyle w:val="HideTWBExt"/>
          <w:b w:val="0"/>
          <w:noProof w:val="0"/>
        </w:rPr>
        <w:t>&lt;Article&gt;</w:t>
      </w:r>
      <w:r w:rsidRPr="00E42E0B">
        <w:t>Bijlage III – afdeling D – alinea 1 – vakje 11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7DA03400" w14:textId="77777777" w:rsidTr="00781DF6">
        <w:trPr>
          <w:jc w:val="center"/>
        </w:trPr>
        <w:tc>
          <w:tcPr>
            <w:tcW w:w="9752" w:type="dxa"/>
            <w:gridSpan w:val="2"/>
          </w:tcPr>
          <w:p w14:paraId="3BC131CC" w14:textId="77777777" w:rsidR="00781DF6" w:rsidRPr="00E42E0B" w:rsidRDefault="00781DF6">
            <w:pPr>
              <w:keepNext/>
            </w:pPr>
          </w:p>
        </w:tc>
      </w:tr>
      <w:tr w:rsidR="00781DF6" w:rsidRPr="00E42E0B" w14:paraId="716882F6" w14:textId="77777777" w:rsidTr="00781DF6">
        <w:trPr>
          <w:jc w:val="center"/>
        </w:trPr>
        <w:tc>
          <w:tcPr>
            <w:tcW w:w="4876" w:type="dxa"/>
            <w:hideMark/>
          </w:tcPr>
          <w:p w14:paraId="05F7DC7D" w14:textId="77777777" w:rsidR="00781DF6" w:rsidRPr="00E42E0B" w:rsidRDefault="00781DF6">
            <w:pPr>
              <w:pStyle w:val="ColumnHeading"/>
              <w:keepNext/>
            </w:pPr>
            <w:r w:rsidRPr="00E42E0B">
              <w:t>Door de Commissie voorgestelde tekst</w:t>
            </w:r>
          </w:p>
        </w:tc>
        <w:tc>
          <w:tcPr>
            <w:tcW w:w="4876" w:type="dxa"/>
            <w:hideMark/>
          </w:tcPr>
          <w:p w14:paraId="10D25DE3" w14:textId="77777777" w:rsidR="00781DF6" w:rsidRPr="00E42E0B" w:rsidRDefault="00781DF6">
            <w:pPr>
              <w:pStyle w:val="ColumnHeading"/>
              <w:keepNext/>
            </w:pPr>
            <w:r w:rsidRPr="00E42E0B">
              <w:t>Amendement</w:t>
            </w:r>
          </w:p>
        </w:tc>
      </w:tr>
      <w:tr w:rsidR="00781DF6" w:rsidRPr="00E42E0B" w14:paraId="1DA65DA8" w14:textId="77777777" w:rsidTr="00781DF6">
        <w:trPr>
          <w:jc w:val="center"/>
        </w:trPr>
        <w:tc>
          <w:tcPr>
            <w:tcW w:w="4876" w:type="dxa"/>
            <w:hideMark/>
          </w:tcPr>
          <w:p w14:paraId="51750BBB" w14:textId="77777777" w:rsidR="00781DF6" w:rsidRPr="00E42E0B" w:rsidRDefault="00781DF6">
            <w:pPr>
              <w:pStyle w:val="Normal6"/>
            </w:pPr>
            <w:r w:rsidRPr="00E42E0B">
              <w:rPr>
                <w:b/>
                <w:i/>
              </w:rPr>
              <w:t>[ ] de naleving van het Europees verstrekkingsbevel zou in strijd zijn met het toepasselijk recht van een derde land op grond waarvan openbaarmaking van de betrokken gegevens verboden is.</w:t>
            </w:r>
          </w:p>
        </w:tc>
        <w:tc>
          <w:tcPr>
            <w:tcW w:w="4876" w:type="dxa"/>
            <w:hideMark/>
          </w:tcPr>
          <w:p w14:paraId="124FE239" w14:textId="77777777" w:rsidR="00781DF6" w:rsidRPr="00E42E0B" w:rsidRDefault="00781DF6">
            <w:pPr>
              <w:pStyle w:val="Normal6"/>
              <w:rPr>
                <w:szCs w:val="24"/>
              </w:rPr>
            </w:pPr>
            <w:r w:rsidRPr="00E42E0B">
              <w:rPr>
                <w:b/>
                <w:i/>
              </w:rPr>
              <w:t>Schrappen</w:t>
            </w:r>
          </w:p>
        </w:tc>
      </w:tr>
    </w:tbl>
    <w:p w14:paraId="1263AB4F"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4AFAECC" w14:textId="77777777" w:rsidR="00781DF6" w:rsidRPr="00E42E0B" w:rsidRDefault="00781DF6" w:rsidP="00781DF6">
      <w:r w:rsidRPr="00E42E0B">
        <w:rPr>
          <w:rStyle w:val="HideTWBExt"/>
          <w:noProof w:val="0"/>
        </w:rPr>
        <w:t>&lt;/Amend&gt;</w:t>
      </w:r>
    </w:p>
    <w:p w14:paraId="32D18B52" w14:textId="7C0939C8"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262</w:t>
      </w:r>
      <w:r w:rsidRPr="00E42E0B">
        <w:rPr>
          <w:rStyle w:val="HideTWBExt"/>
          <w:b w:val="0"/>
          <w:noProof w:val="0"/>
        </w:rPr>
        <w:t>&lt;/NumAm&gt;</w:t>
      </w:r>
    </w:p>
    <w:p w14:paraId="2BDAA002"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7D3930AF" w14:textId="08FAAF23" w:rsidR="00781DF6" w:rsidRPr="00E42E0B" w:rsidRDefault="00781DF6" w:rsidP="00781DF6">
      <w:pPr>
        <w:pStyle w:val="NormalBold"/>
      </w:pPr>
      <w:r w:rsidRPr="00E42E0B">
        <w:rPr>
          <w:rStyle w:val="HideTWBExt"/>
          <w:b w:val="0"/>
          <w:noProof w:val="0"/>
        </w:rPr>
        <w:t>&lt;Article&gt;</w:t>
      </w:r>
      <w:r w:rsidRPr="00E42E0B">
        <w:t>Bijlage III – afdeling D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3C439CD" w14:textId="77777777" w:rsidTr="00781DF6">
        <w:trPr>
          <w:jc w:val="center"/>
        </w:trPr>
        <w:tc>
          <w:tcPr>
            <w:tcW w:w="9752" w:type="dxa"/>
            <w:gridSpan w:val="2"/>
          </w:tcPr>
          <w:p w14:paraId="160DA01D" w14:textId="77777777" w:rsidR="00781DF6" w:rsidRPr="00E42E0B" w:rsidRDefault="00781DF6">
            <w:pPr>
              <w:keepNext/>
            </w:pPr>
          </w:p>
        </w:tc>
      </w:tr>
      <w:tr w:rsidR="00781DF6" w:rsidRPr="00E42E0B" w14:paraId="14B714F9" w14:textId="77777777" w:rsidTr="00781DF6">
        <w:trPr>
          <w:jc w:val="center"/>
        </w:trPr>
        <w:tc>
          <w:tcPr>
            <w:tcW w:w="4876" w:type="dxa"/>
            <w:hideMark/>
          </w:tcPr>
          <w:p w14:paraId="39EA28F7" w14:textId="77777777" w:rsidR="00781DF6" w:rsidRPr="00E42E0B" w:rsidRDefault="00781DF6">
            <w:pPr>
              <w:pStyle w:val="ColumnHeading"/>
              <w:keepNext/>
            </w:pPr>
            <w:r w:rsidRPr="00E42E0B">
              <w:t>Door de Commissie voorgestelde tekst</w:t>
            </w:r>
          </w:p>
        </w:tc>
        <w:tc>
          <w:tcPr>
            <w:tcW w:w="4876" w:type="dxa"/>
            <w:hideMark/>
          </w:tcPr>
          <w:p w14:paraId="67326E1C" w14:textId="77777777" w:rsidR="00781DF6" w:rsidRPr="00E42E0B" w:rsidRDefault="00781DF6">
            <w:pPr>
              <w:pStyle w:val="ColumnHeading"/>
              <w:keepNext/>
            </w:pPr>
            <w:r w:rsidRPr="00E42E0B">
              <w:t>Amendement</w:t>
            </w:r>
          </w:p>
        </w:tc>
      </w:tr>
      <w:tr w:rsidR="00781DF6" w:rsidRPr="00E42E0B" w14:paraId="4636E0F5" w14:textId="77777777" w:rsidTr="00781DF6">
        <w:trPr>
          <w:jc w:val="center"/>
        </w:trPr>
        <w:tc>
          <w:tcPr>
            <w:tcW w:w="4876" w:type="dxa"/>
          </w:tcPr>
          <w:p w14:paraId="4EAC3E0B" w14:textId="77777777" w:rsidR="00781DF6" w:rsidRPr="00E42E0B" w:rsidRDefault="00781DF6">
            <w:pPr>
              <w:pStyle w:val="Normal6"/>
            </w:pPr>
          </w:p>
        </w:tc>
        <w:tc>
          <w:tcPr>
            <w:tcW w:w="4876" w:type="dxa"/>
            <w:hideMark/>
          </w:tcPr>
          <w:p w14:paraId="40D4FE91" w14:textId="141D8066" w:rsidR="00781DF6" w:rsidRPr="00E42E0B" w:rsidRDefault="00672B57" w:rsidP="00672B57">
            <w:pPr>
              <w:pStyle w:val="Normal6"/>
              <w:rPr>
                <w:szCs w:val="24"/>
              </w:rPr>
            </w:pPr>
            <w:r w:rsidRPr="00E42E0B">
              <w:rPr>
                <w:b/>
                <w:i/>
              </w:rPr>
              <w:t>AFDELING D bis:</w:t>
            </w:r>
            <w:r w:rsidRPr="00E42E0B">
              <w:rPr>
                <w:b/>
                <w:i/>
              </w:rPr>
              <w:tab/>
              <w:t>Gronden voor weigering van de erkenning of de tenuitvoerlegging het CEV/CEB (vakje aanvinken dat van toepassing is):</w:t>
            </w:r>
          </w:p>
        </w:tc>
      </w:tr>
      <w:tr w:rsidR="00781DF6" w:rsidRPr="00E42E0B" w14:paraId="7665919D" w14:textId="77777777" w:rsidTr="00781DF6">
        <w:trPr>
          <w:jc w:val="center"/>
        </w:trPr>
        <w:tc>
          <w:tcPr>
            <w:tcW w:w="4876" w:type="dxa"/>
          </w:tcPr>
          <w:p w14:paraId="42610081" w14:textId="77777777" w:rsidR="00781DF6" w:rsidRPr="00E42E0B" w:rsidRDefault="00781DF6">
            <w:pPr>
              <w:pStyle w:val="Normal6"/>
            </w:pPr>
          </w:p>
        </w:tc>
        <w:tc>
          <w:tcPr>
            <w:tcW w:w="4876" w:type="dxa"/>
            <w:hideMark/>
          </w:tcPr>
          <w:p w14:paraId="1E5D251D" w14:textId="77777777" w:rsidR="00781DF6" w:rsidRPr="00E42E0B" w:rsidRDefault="00781DF6">
            <w:pPr>
              <w:pStyle w:val="Normal6"/>
              <w:rPr>
                <w:szCs w:val="24"/>
              </w:rPr>
            </w:pPr>
            <w:r w:rsidRPr="00E42E0B">
              <w:rPr>
                <w:b/>
                <w:i/>
              </w:rPr>
              <w:t>1. Verplichte gronden voor weigering van de erkenning of de tenuitvoerlegging:</w:t>
            </w:r>
          </w:p>
        </w:tc>
      </w:tr>
      <w:tr w:rsidR="00781DF6" w:rsidRPr="00E42E0B" w14:paraId="28490C4B" w14:textId="77777777" w:rsidTr="00781DF6">
        <w:trPr>
          <w:jc w:val="center"/>
        </w:trPr>
        <w:tc>
          <w:tcPr>
            <w:tcW w:w="4876" w:type="dxa"/>
          </w:tcPr>
          <w:p w14:paraId="31902A33" w14:textId="77777777" w:rsidR="00781DF6" w:rsidRPr="00E42E0B" w:rsidRDefault="00781DF6">
            <w:pPr>
              <w:pStyle w:val="Normal6"/>
            </w:pPr>
          </w:p>
        </w:tc>
        <w:tc>
          <w:tcPr>
            <w:tcW w:w="4876" w:type="dxa"/>
            <w:hideMark/>
          </w:tcPr>
          <w:p w14:paraId="02AFAB3E" w14:textId="23C7A297" w:rsidR="00781DF6" w:rsidRPr="00E42E0B" w:rsidRDefault="00781DF6">
            <w:pPr>
              <w:pStyle w:val="Normal6"/>
              <w:rPr>
                <w:szCs w:val="24"/>
              </w:rPr>
            </w:pPr>
            <w:r w:rsidRPr="00E42E0B">
              <w:rPr>
                <w:b/>
                <w:i/>
              </w:rPr>
              <w:t>[ ] de tenuitvoerlegging van het Europees verstrekkingsbevel of het Europees bewaringsbevel zou in strijd zijn met het “ne bis in idem”-beginsel;</w:t>
            </w:r>
          </w:p>
        </w:tc>
      </w:tr>
      <w:tr w:rsidR="00781DF6" w:rsidRPr="00E42E0B" w14:paraId="493B67AE" w14:textId="77777777" w:rsidTr="00781DF6">
        <w:trPr>
          <w:jc w:val="center"/>
        </w:trPr>
        <w:tc>
          <w:tcPr>
            <w:tcW w:w="4876" w:type="dxa"/>
          </w:tcPr>
          <w:p w14:paraId="15695784" w14:textId="77777777" w:rsidR="00781DF6" w:rsidRPr="00E42E0B" w:rsidRDefault="00781DF6">
            <w:pPr>
              <w:pStyle w:val="Normal6"/>
            </w:pPr>
          </w:p>
        </w:tc>
        <w:tc>
          <w:tcPr>
            <w:tcW w:w="4876" w:type="dxa"/>
            <w:hideMark/>
          </w:tcPr>
          <w:p w14:paraId="054F2B43" w14:textId="105EE01A" w:rsidR="00781DF6" w:rsidRPr="00E42E0B" w:rsidRDefault="00781DF6">
            <w:pPr>
              <w:pStyle w:val="Normal6"/>
              <w:rPr>
                <w:szCs w:val="24"/>
              </w:rPr>
            </w:pPr>
            <w:r w:rsidRPr="00E42E0B">
              <w:rPr>
                <w:b/>
                <w:i/>
              </w:rPr>
              <w:t>[ ] er zijn gegronde redenen om aan te nemen dat de tenuitvoerlegging van het Europees verstrekkingsbevel of het Europees bewaringsbevel in strijd zou zijn met de verplichtingen van een lidstaat overeenkomstig artikel 6 VEU en het Handvest;</w:t>
            </w:r>
          </w:p>
        </w:tc>
      </w:tr>
      <w:tr w:rsidR="00781DF6" w:rsidRPr="00E42E0B" w14:paraId="4F55C115" w14:textId="77777777" w:rsidTr="00781DF6">
        <w:trPr>
          <w:jc w:val="center"/>
        </w:trPr>
        <w:tc>
          <w:tcPr>
            <w:tcW w:w="4876" w:type="dxa"/>
          </w:tcPr>
          <w:p w14:paraId="07055CD9" w14:textId="77777777" w:rsidR="00781DF6" w:rsidRPr="00E42E0B" w:rsidRDefault="00781DF6">
            <w:pPr>
              <w:pStyle w:val="Normal6"/>
            </w:pPr>
          </w:p>
        </w:tc>
        <w:tc>
          <w:tcPr>
            <w:tcW w:w="4876" w:type="dxa"/>
            <w:hideMark/>
          </w:tcPr>
          <w:p w14:paraId="73C7B41D" w14:textId="77777777" w:rsidR="00781DF6" w:rsidRPr="00E42E0B" w:rsidRDefault="00781DF6">
            <w:pPr>
              <w:pStyle w:val="Normal6"/>
              <w:rPr>
                <w:szCs w:val="24"/>
              </w:rPr>
            </w:pPr>
            <w:r w:rsidRPr="00E42E0B">
              <w:rPr>
                <w:b/>
                <w:i/>
              </w:rPr>
              <w:t>[ ] conform het recht van de tenuitvoerleggingsstaat of, indien van toepassing, van de betrokken staat is er sprake van een immuniteit of voorrecht;</w:t>
            </w:r>
          </w:p>
        </w:tc>
      </w:tr>
      <w:tr w:rsidR="00781DF6" w:rsidRPr="00E42E0B" w14:paraId="77A528F1" w14:textId="77777777" w:rsidTr="00781DF6">
        <w:trPr>
          <w:jc w:val="center"/>
        </w:trPr>
        <w:tc>
          <w:tcPr>
            <w:tcW w:w="4876" w:type="dxa"/>
          </w:tcPr>
          <w:p w14:paraId="27DD28E8" w14:textId="77777777" w:rsidR="00781DF6" w:rsidRPr="00E42E0B" w:rsidRDefault="00781DF6">
            <w:pPr>
              <w:pStyle w:val="Normal6"/>
            </w:pPr>
          </w:p>
        </w:tc>
        <w:tc>
          <w:tcPr>
            <w:tcW w:w="4876" w:type="dxa"/>
            <w:hideMark/>
          </w:tcPr>
          <w:p w14:paraId="6A7723CC" w14:textId="77777777" w:rsidR="00781DF6" w:rsidRPr="00E42E0B" w:rsidRDefault="00781DF6">
            <w:pPr>
              <w:pStyle w:val="Normal6"/>
              <w:rPr>
                <w:szCs w:val="24"/>
              </w:rPr>
            </w:pPr>
            <w:r w:rsidRPr="00E42E0B">
              <w:rPr>
                <w:b/>
                <w:i/>
              </w:rPr>
              <w:t>2. Optionele gronden voor weigering van de erkenning of de tenuitvoerlegging:</w:t>
            </w:r>
          </w:p>
        </w:tc>
      </w:tr>
      <w:tr w:rsidR="00781DF6" w:rsidRPr="00E42E0B" w14:paraId="69DC924F" w14:textId="77777777" w:rsidTr="00781DF6">
        <w:trPr>
          <w:jc w:val="center"/>
        </w:trPr>
        <w:tc>
          <w:tcPr>
            <w:tcW w:w="4876" w:type="dxa"/>
          </w:tcPr>
          <w:p w14:paraId="16208B9B" w14:textId="77777777" w:rsidR="00781DF6" w:rsidRPr="00E42E0B" w:rsidRDefault="00781DF6">
            <w:pPr>
              <w:pStyle w:val="Normal6"/>
            </w:pPr>
          </w:p>
        </w:tc>
        <w:tc>
          <w:tcPr>
            <w:tcW w:w="4876" w:type="dxa"/>
            <w:hideMark/>
          </w:tcPr>
          <w:p w14:paraId="79987C11" w14:textId="0024DC3D" w:rsidR="00781DF6" w:rsidRPr="00E42E0B" w:rsidRDefault="00781DF6">
            <w:pPr>
              <w:pStyle w:val="Normal6"/>
              <w:rPr>
                <w:szCs w:val="24"/>
              </w:rPr>
            </w:pPr>
            <w:r w:rsidRPr="00E42E0B">
              <w:rPr>
                <w:b/>
                <w:i/>
              </w:rPr>
              <w:t>[ ] er is niet voldaan aan de voorwaarden voor het uitvaardigen van een Europees verstrekkingsbevel of Europees bewaringsbevel die zijn vastgelegd in de artikelen 5 en 6 van deze verordening;</w:t>
            </w:r>
          </w:p>
        </w:tc>
      </w:tr>
      <w:tr w:rsidR="00781DF6" w:rsidRPr="00E42E0B" w14:paraId="33E270DA" w14:textId="77777777" w:rsidTr="00781DF6">
        <w:trPr>
          <w:jc w:val="center"/>
        </w:trPr>
        <w:tc>
          <w:tcPr>
            <w:tcW w:w="4876" w:type="dxa"/>
          </w:tcPr>
          <w:p w14:paraId="4DE5BD89" w14:textId="77777777" w:rsidR="00781DF6" w:rsidRPr="00E42E0B" w:rsidRDefault="00781DF6">
            <w:pPr>
              <w:pStyle w:val="Normal6"/>
            </w:pPr>
          </w:p>
        </w:tc>
        <w:tc>
          <w:tcPr>
            <w:tcW w:w="4876" w:type="dxa"/>
            <w:hideMark/>
          </w:tcPr>
          <w:p w14:paraId="01A50CA3" w14:textId="07CD0C80" w:rsidR="00781DF6" w:rsidRPr="00E42E0B" w:rsidRDefault="00781DF6">
            <w:pPr>
              <w:pStyle w:val="Normal6"/>
              <w:rPr>
                <w:szCs w:val="24"/>
              </w:rPr>
            </w:pPr>
            <w:r w:rsidRPr="00E42E0B">
              <w:rPr>
                <w:b/>
                <w:i/>
              </w:rPr>
              <w:t>[ ] het CEV of CEB is onvolledig of bevat kennelijke fouten, qua vorm of inhoud, en is na het overleg als bedoeld in artikel 9, de leden 3, 4 en 5, en artikel 10, de leden 4 en 5, in deze verordening niet volledig gemaakt of gecorrigeerd;</w:t>
            </w:r>
          </w:p>
        </w:tc>
      </w:tr>
      <w:tr w:rsidR="00781DF6" w:rsidRPr="00E42E0B" w14:paraId="5586AF2B" w14:textId="77777777" w:rsidTr="00781DF6">
        <w:trPr>
          <w:jc w:val="center"/>
        </w:trPr>
        <w:tc>
          <w:tcPr>
            <w:tcW w:w="4876" w:type="dxa"/>
          </w:tcPr>
          <w:p w14:paraId="11103869" w14:textId="77777777" w:rsidR="00781DF6" w:rsidRPr="00E42E0B" w:rsidRDefault="00781DF6">
            <w:pPr>
              <w:pStyle w:val="Normal6"/>
            </w:pPr>
          </w:p>
        </w:tc>
        <w:tc>
          <w:tcPr>
            <w:tcW w:w="4876" w:type="dxa"/>
            <w:hideMark/>
          </w:tcPr>
          <w:p w14:paraId="3650D1A0" w14:textId="77777777" w:rsidR="00781DF6" w:rsidRPr="00E42E0B" w:rsidRDefault="00781DF6">
            <w:pPr>
              <w:pStyle w:val="Normal6"/>
              <w:rPr>
                <w:szCs w:val="24"/>
              </w:rPr>
            </w:pPr>
            <w:r w:rsidRPr="00E42E0B">
              <w:rPr>
                <w:b/>
                <w:i/>
              </w:rPr>
              <w:t>[ ] de tenuitvoerlegging van het Europees verstrekkingsbevel of het Europees bewaringsbevel zou schadelijk zijn voor essentiële nationale veiligheidsbelangen, zou de informatiebron in gevaar brengen of zou gepaard gaan met het gebruik van geheime informatie over specifieke inlichtingenacties;</w:t>
            </w:r>
          </w:p>
        </w:tc>
      </w:tr>
      <w:tr w:rsidR="00781DF6" w:rsidRPr="00E42E0B" w14:paraId="61B55B52" w14:textId="77777777" w:rsidTr="00781DF6">
        <w:trPr>
          <w:jc w:val="center"/>
        </w:trPr>
        <w:tc>
          <w:tcPr>
            <w:tcW w:w="4876" w:type="dxa"/>
          </w:tcPr>
          <w:p w14:paraId="2AFAE415" w14:textId="77777777" w:rsidR="00781DF6" w:rsidRPr="00E42E0B" w:rsidRDefault="00781DF6">
            <w:pPr>
              <w:pStyle w:val="Normal6"/>
            </w:pPr>
          </w:p>
        </w:tc>
        <w:tc>
          <w:tcPr>
            <w:tcW w:w="4876" w:type="dxa"/>
            <w:hideMark/>
          </w:tcPr>
          <w:p w14:paraId="760CBCD6" w14:textId="77777777" w:rsidR="00781DF6" w:rsidRPr="00E42E0B" w:rsidRDefault="00781DF6">
            <w:pPr>
              <w:pStyle w:val="Normal6"/>
              <w:rPr>
                <w:szCs w:val="24"/>
              </w:rPr>
            </w:pPr>
            <w:r w:rsidRPr="00E42E0B">
              <w:rPr>
                <w:b/>
                <w:i/>
              </w:rPr>
              <w:t>[ ] het Europees verstrekkingsbevel of het Europees bewaringsbevel staat in verband met een strafbaar feit dat buiten het grondgebied van de uitvaardigende staat gepleegd zou zijn en het recht van de tenuitvoerleggingsstaat voorziet niet in vervolging van dezelfde strafbare feiten wanneer ze buiten zijn grondgebied zijn gepleegd; wanneer het CEV of het CEB in verband staat met een strafbaar feit dat geheel of gedeeltelijk buiten het grondgebied van de uitvaardigende staat gepleegd zou zijn;</w:t>
            </w:r>
          </w:p>
        </w:tc>
      </w:tr>
      <w:tr w:rsidR="00781DF6" w:rsidRPr="00E42E0B" w14:paraId="43242A3B" w14:textId="77777777" w:rsidTr="00781DF6">
        <w:trPr>
          <w:jc w:val="center"/>
        </w:trPr>
        <w:tc>
          <w:tcPr>
            <w:tcW w:w="4876" w:type="dxa"/>
          </w:tcPr>
          <w:p w14:paraId="057D431E" w14:textId="77777777" w:rsidR="00781DF6" w:rsidRPr="00E42E0B" w:rsidRDefault="00781DF6">
            <w:pPr>
              <w:pStyle w:val="Normal6"/>
            </w:pPr>
          </w:p>
        </w:tc>
        <w:tc>
          <w:tcPr>
            <w:tcW w:w="4876" w:type="dxa"/>
            <w:hideMark/>
          </w:tcPr>
          <w:p w14:paraId="31847FB6" w14:textId="4AD382C0" w:rsidR="00781DF6" w:rsidRPr="00E42E0B" w:rsidRDefault="00781DF6" w:rsidP="00E51C31">
            <w:pPr>
              <w:pStyle w:val="Normal6"/>
              <w:rPr>
                <w:szCs w:val="24"/>
              </w:rPr>
            </w:pPr>
            <w:r w:rsidRPr="00E42E0B">
              <w:rPr>
                <w:b/>
                <w:i/>
              </w:rPr>
              <w:t>[ ] het gedrag waarvoor het CEV of CEB is uitgevaardigd, is volgens het recht van de tenuitvoerleggingsstaat geen strafbaar feit, tenzij het gaat om een strafbaar feit in een van de categorieën strafbare feiten in bijlage III bis;</w:t>
            </w:r>
          </w:p>
        </w:tc>
      </w:tr>
      <w:tr w:rsidR="00781DF6" w:rsidRPr="00E42E0B" w14:paraId="65C18F78" w14:textId="77777777" w:rsidTr="00781DF6">
        <w:trPr>
          <w:jc w:val="center"/>
        </w:trPr>
        <w:tc>
          <w:tcPr>
            <w:tcW w:w="4876" w:type="dxa"/>
          </w:tcPr>
          <w:p w14:paraId="5D74ED5A" w14:textId="77777777" w:rsidR="00781DF6" w:rsidRPr="00E42E0B" w:rsidRDefault="00781DF6">
            <w:pPr>
              <w:pStyle w:val="Normal6"/>
            </w:pPr>
          </w:p>
        </w:tc>
        <w:tc>
          <w:tcPr>
            <w:tcW w:w="4876" w:type="dxa"/>
            <w:hideMark/>
          </w:tcPr>
          <w:p w14:paraId="69C28051" w14:textId="77777777" w:rsidR="00781DF6" w:rsidRPr="00E42E0B" w:rsidRDefault="00781DF6">
            <w:pPr>
              <w:pStyle w:val="Normal6"/>
              <w:rPr>
                <w:szCs w:val="24"/>
              </w:rPr>
            </w:pPr>
            <w:r w:rsidRPr="00E42E0B">
              <w:rPr>
                <w:b/>
                <w:i/>
              </w:rPr>
              <w:t>[ ] de tenuitvoerlegging van het Europees verstrekkingsbevel of het Europees bewaringsbevel door het recht van de tenuitvoerleggingsstaat wordt beperkt tot een lijst of categorie strafbare feiten of tot strafbare feiten met een hogere strafmaat.</w:t>
            </w:r>
          </w:p>
        </w:tc>
      </w:tr>
      <w:tr w:rsidR="00781DF6" w:rsidRPr="00E42E0B" w14:paraId="0D4DEF34" w14:textId="77777777" w:rsidTr="00781DF6">
        <w:trPr>
          <w:jc w:val="center"/>
        </w:trPr>
        <w:tc>
          <w:tcPr>
            <w:tcW w:w="4876" w:type="dxa"/>
          </w:tcPr>
          <w:p w14:paraId="4DA9EBF3" w14:textId="77777777" w:rsidR="00781DF6" w:rsidRPr="00E42E0B" w:rsidRDefault="00781DF6">
            <w:pPr>
              <w:pStyle w:val="Normal6"/>
            </w:pPr>
          </w:p>
        </w:tc>
        <w:tc>
          <w:tcPr>
            <w:tcW w:w="4876" w:type="dxa"/>
            <w:hideMark/>
          </w:tcPr>
          <w:p w14:paraId="0ACD9EB3" w14:textId="2F4BD458" w:rsidR="00781DF6" w:rsidRPr="00E42E0B" w:rsidRDefault="00781DF6" w:rsidP="00536FA8">
            <w:pPr>
              <w:pStyle w:val="Normal6"/>
              <w:rPr>
                <w:szCs w:val="24"/>
              </w:rPr>
            </w:pPr>
            <w:r w:rsidRPr="00E42E0B">
              <w:rPr>
                <w:b/>
                <w:i/>
              </w:rPr>
              <w:t>[ ] de naleving van het Europees verstrekkingsbevel of het Europees bewaringsbevel zou in strijd zijn met het toepasselijk recht van een derde land op grond waarvan openbaarmaking van de betrokken gegevens in overeenstemming met het nationale recht van de tenuitvoerleggingsstaat verboden is;</w:t>
            </w:r>
          </w:p>
        </w:tc>
      </w:tr>
    </w:tbl>
    <w:p w14:paraId="01DE5DE2"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4AC45F39" w14:textId="77777777" w:rsidR="00781DF6" w:rsidRPr="00E42E0B" w:rsidRDefault="00781DF6" w:rsidP="00781DF6">
      <w:r w:rsidRPr="00E42E0B">
        <w:rPr>
          <w:rStyle w:val="HideTWBExt"/>
          <w:noProof w:val="0"/>
        </w:rPr>
        <w:t>&lt;/Amend&gt;</w:t>
      </w:r>
    </w:p>
    <w:p w14:paraId="6A85E96B" w14:textId="0B1E1095"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263</w:t>
      </w:r>
      <w:r w:rsidRPr="00E42E0B">
        <w:rPr>
          <w:rStyle w:val="HideTWBExt"/>
          <w:b w:val="0"/>
          <w:noProof w:val="0"/>
        </w:rPr>
        <w:t>&lt;/NumAm&gt;</w:t>
      </w:r>
    </w:p>
    <w:p w14:paraId="2E58AB4D"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1AB0855D" w14:textId="1B6EEB17" w:rsidR="00781DF6" w:rsidRPr="00E42E0B" w:rsidRDefault="00781DF6" w:rsidP="00781DF6">
      <w:pPr>
        <w:pStyle w:val="NormalBold"/>
      </w:pPr>
      <w:r w:rsidRPr="00E42E0B">
        <w:rPr>
          <w:rStyle w:val="HideTWBExt"/>
          <w:b w:val="0"/>
          <w:noProof w:val="0"/>
        </w:rPr>
        <w:t>&lt;Article&gt;</w:t>
      </w:r>
      <w:r w:rsidRPr="00E42E0B">
        <w:t>Bijlage III – afdeling G – alinea 1 – vakje 1</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988E277" w14:textId="77777777" w:rsidTr="00781DF6">
        <w:trPr>
          <w:jc w:val="center"/>
        </w:trPr>
        <w:tc>
          <w:tcPr>
            <w:tcW w:w="9752" w:type="dxa"/>
            <w:gridSpan w:val="2"/>
          </w:tcPr>
          <w:p w14:paraId="00F8F2D7" w14:textId="77777777" w:rsidR="00781DF6" w:rsidRPr="00E42E0B" w:rsidRDefault="00781DF6">
            <w:pPr>
              <w:keepNext/>
            </w:pPr>
          </w:p>
        </w:tc>
      </w:tr>
      <w:tr w:rsidR="00781DF6" w:rsidRPr="00E42E0B" w14:paraId="0B827E9A" w14:textId="77777777" w:rsidTr="00781DF6">
        <w:trPr>
          <w:jc w:val="center"/>
        </w:trPr>
        <w:tc>
          <w:tcPr>
            <w:tcW w:w="4876" w:type="dxa"/>
            <w:hideMark/>
          </w:tcPr>
          <w:p w14:paraId="4364F08F" w14:textId="77777777" w:rsidR="00781DF6" w:rsidRPr="00E42E0B" w:rsidRDefault="00781DF6">
            <w:pPr>
              <w:pStyle w:val="ColumnHeading"/>
              <w:keepNext/>
            </w:pPr>
            <w:r w:rsidRPr="00E42E0B">
              <w:t>Door de Commissie voorgestelde tekst</w:t>
            </w:r>
          </w:p>
        </w:tc>
        <w:tc>
          <w:tcPr>
            <w:tcW w:w="4876" w:type="dxa"/>
            <w:hideMark/>
          </w:tcPr>
          <w:p w14:paraId="126D7086" w14:textId="77777777" w:rsidR="00781DF6" w:rsidRPr="00E42E0B" w:rsidRDefault="00781DF6">
            <w:pPr>
              <w:pStyle w:val="ColumnHeading"/>
              <w:keepNext/>
            </w:pPr>
            <w:r w:rsidRPr="00E42E0B">
              <w:t>Amendement</w:t>
            </w:r>
          </w:p>
        </w:tc>
      </w:tr>
      <w:tr w:rsidR="00781DF6" w:rsidRPr="00E42E0B" w14:paraId="0233C5D3" w14:textId="77777777" w:rsidTr="00781DF6">
        <w:trPr>
          <w:jc w:val="center"/>
        </w:trPr>
        <w:tc>
          <w:tcPr>
            <w:tcW w:w="4876" w:type="dxa"/>
            <w:hideMark/>
          </w:tcPr>
          <w:p w14:paraId="283F9D15" w14:textId="77777777" w:rsidR="00781DF6" w:rsidRPr="00E42E0B" w:rsidRDefault="00781DF6">
            <w:pPr>
              <w:pStyle w:val="Normal6"/>
            </w:pPr>
            <w:r w:rsidRPr="00E42E0B">
              <w:t xml:space="preserve">[ ] zullen worden bewaard </w:t>
            </w:r>
            <w:r w:rsidRPr="00E42E0B">
              <w:rPr>
                <w:b/>
                <w:i/>
              </w:rPr>
              <w:t>tot de gegevens zijn verstrekt of tot</w:t>
            </w:r>
            <w:r w:rsidRPr="00E42E0B">
              <w:t xml:space="preserve"> de uitvaardigende autoriteit </w:t>
            </w:r>
            <w:r w:rsidRPr="00E42E0B">
              <w:rPr>
                <w:b/>
                <w:i/>
              </w:rPr>
              <w:t>of, indien van toepassing, de tenuitvoerleggingsautoriteit meedeelt dat het niet langer nodig is de gegevens te bewaren en te verstrekken</w:t>
            </w:r>
          </w:p>
        </w:tc>
        <w:tc>
          <w:tcPr>
            <w:tcW w:w="4876" w:type="dxa"/>
            <w:hideMark/>
          </w:tcPr>
          <w:p w14:paraId="2B79FEE1" w14:textId="093D855C" w:rsidR="00781DF6" w:rsidRPr="00E42E0B" w:rsidRDefault="00781DF6" w:rsidP="00536FA8">
            <w:pPr>
              <w:pStyle w:val="Normal6"/>
              <w:rPr>
                <w:szCs w:val="24"/>
              </w:rPr>
            </w:pPr>
            <w:r w:rsidRPr="00E42E0B">
              <w:t xml:space="preserve">[ ] zullen </w:t>
            </w:r>
            <w:r w:rsidRPr="00E42E0B">
              <w:rPr>
                <w:b/>
                <w:i/>
              </w:rPr>
              <w:t>5 dagen</w:t>
            </w:r>
            <w:r w:rsidRPr="00E42E0B">
              <w:t xml:space="preserve"> worden bewaard </w:t>
            </w:r>
            <w:r w:rsidRPr="00E42E0B">
              <w:rPr>
                <w:b/>
                <w:i/>
              </w:rPr>
              <w:t>met het oog op opheldering of, indien nodig, correctie door</w:t>
            </w:r>
            <w:r w:rsidRPr="00E42E0B">
              <w:t xml:space="preserve"> de uitvaardigende autoriteit</w:t>
            </w:r>
          </w:p>
        </w:tc>
      </w:tr>
    </w:tbl>
    <w:p w14:paraId="1738D917"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7AED0BFD" w14:textId="77777777" w:rsidR="00781DF6" w:rsidRPr="00E42E0B" w:rsidRDefault="00781DF6" w:rsidP="00781DF6">
      <w:r w:rsidRPr="00E42E0B">
        <w:rPr>
          <w:rStyle w:val="HideTWBExt"/>
          <w:noProof w:val="0"/>
        </w:rPr>
        <w:t>&lt;/Amend&gt;</w:t>
      </w:r>
    </w:p>
    <w:p w14:paraId="72F1E86F" w14:textId="1831D026"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264</w:t>
      </w:r>
      <w:r w:rsidRPr="00E42E0B">
        <w:rPr>
          <w:rStyle w:val="HideTWBExt"/>
          <w:b w:val="0"/>
          <w:noProof w:val="0"/>
        </w:rPr>
        <w:t>&lt;/NumAm&gt;</w:t>
      </w:r>
    </w:p>
    <w:p w14:paraId="456EF085"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4C0E0471" w14:textId="4A0AFE59" w:rsidR="00781DF6" w:rsidRPr="00E42E0B" w:rsidRDefault="00781DF6" w:rsidP="00781DF6">
      <w:pPr>
        <w:pStyle w:val="NormalBold"/>
      </w:pPr>
      <w:r w:rsidRPr="00E42E0B">
        <w:rPr>
          <w:rStyle w:val="HideTWBExt"/>
          <w:b w:val="0"/>
          <w:noProof w:val="0"/>
        </w:rPr>
        <w:t>&lt;Article&gt;</w:t>
      </w:r>
      <w:r w:rsidRPr="00E42E0B">
        <w:t>Bijlage III – afdeling G – alinea 1 – vakje 2</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FF5C259" w14:textId="77777777" w:rsidTr="00781DF6">
        <w:trPr>
          <w:jc w:val="center"/>
        </w:trPr>
        <w:tc>
          <w:tcPr>
            <w:tcW w:w="9752" w:type="dxa"/>
            <w:gridSpan w:val="2"/>
          </w:tcPr>
          <w:p w14:paraId="50CD52FE" w14:textId="77777777" w:rsidR="00781DF6" w:rsidRPr="00E42E0B" w:rsidRDefault="00781DF6">
            <w:pPr>
              <w:keepNext/>
            </w:pPr>
          </w:p>
        </w:tc>
      </w:tr>
      <w:tr w:rsidR="00781DF6" w:rsidRPr="00E42E0B" w14:paraId="3D3AEEB1" w14:textId="77777777" w:rsidTr="00781DF6">
        <w:trPr>
          <w:jc w:val="center"/>
        </w:trPr>
        <w:tc>
          <w:tcPr>
            <w:tcW w:w="4876" w:type="dxa"/>
            <w:hideMark/>
          </w:tcPr>
          <w:p w14:paraId="422DB5A3" w14:textId="77777777" w:rsidR="00781DF6" w:rsidRPr="00E42E0B" w:rsidRDefault="00781DF6">
            <w:pPr>
              <w:pStyle w:val="ColumnHeading"/>
              <w:keepNext/>
            </w:pPr>
            <w:r w:rsidRPr="00E42E0B">
              <w:t>Door de Commissie voorgestelde tekst</w:t>
            </w:r>
          </w:p>
        </w:tc>
        <w:tc>
          <w:tcPr>
            <w:tcW w:w="4876" w:type="dxa"/>
            <w:hideMark/>
          </w:tcPr>
          <w:p w14:paraId="6E9DF7DE" w14:textId="77777777" w:rsidR="00781DF6" w:rsidRPr="00E42E0B" w:rsidRDefault="00781DF6">
            <w:pPr>
              <w:pStyle w:val="ColumnHeading"/>
              <w:keepNext/>
            </w:pPr>
            <w:r w:rsidRPr="00E42E0B">
              <w:t>Amendement</w:t>
            </w:r>
          </w:p>
        </w:tc>
      </w:tr>
      <w:tr w:rsidR="00781DF6" w:rsidRPr="00E42E0B" w14:paraId="222DA035" w14:textId="77777777" w:rsidTr="00781DF6">
        <w:trPr>
          <w:jc w:val="center"/>
        </w:trPr>
        <w:tc>
          <w:tcPr>
            <w:tcW w:w="4876" w:type="dxa"/>
            <w:hideMark/>
          </w:tcPr>
          <w:p w14:paraId="18E3DDA3" w14:textId="77777777" w:rsidR="00781DF6" w:rsidRPr="00E42E0B" w:rsidRDefault="00781DF6">
            <w:pPr>
              <w:pStyle w:val="Normal6"/>
            </w:pPr>
            <w:r w:rsidRPr="00E42E0B">
              <w:t>[ ] zullen niet worden bewaard, aangezien uit de in het CEV/CEB verstrekte informatie niet kan worden afgeleid welke gegevens worden gevraagd.</w:t>
            </w:r>
          </w:p>
        </w:tc>
        <w:tc>
          <w:tcPr>
            <w:tcW w:w="4876" w:type="dxa"/>
            <w:hideMark/>
          </w:tcPr>
          <w:p w14:paraId="78BA67D0" w14:textId="77777777" w:rsidR="00781DF6" w:rsidRPr="00E42E0B" w:rsidRDefault="00781DF6">
            <w:pPr>
              <w:pStyle w:val="Normal6"/>
              <w:rPr>
                <w:szCs w:val="24"/>
              </w:rPr>
            </w:pPr>
            <w:r w:rsidRPr="00E42E0B">
              <w:t xml:space="preserve">[] zullen niet worden </w:t>
            </w:r>
            <w:r w:rsidRPr="00E42E0B">
              <w:rPr>
                <w:b/>
                <w:i/>
              </w:rPr>
              <w:t>verstrekt of</w:t>
            </w:r>
            <w:r w:rsidRPr="00E42E0B">
              <w:t xml:space="preserve"> bewaard, aangezien uit de in het CEV/CEB verstrekte informatie niet kan worden afgeleid welke gegevens worden gevraagd.</w:t>
            </w:r>
          </w:p>
        </w:tc>
      </w:tr>
    </w:tbl>
    <w:p w14:paraId="4B67DEA8"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6AD59EDB" w14:textId="77777777" w:rsidR="00781DF6" w:rsidRPr="00E42E0B" w:rsidRDefault="00781DF6" w:rsidP="00781DF6">
      <w:r w:rsidRPr="00E42E0B">
        <w:rPr>
          <w:rStyle w:val="HideTWBExt"/>
          <w:noProof w:val="0"/>
        </w:rPr>
        <w:t>&lt;/Amend&gt;</w:t>
      </w:r>
    </w:p>
    <w:p w14:paraId="203C30DF" w14:textId="22CC6D2F"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265</w:t>
      </w:r>
      <w:r w:rsidRPr="00E42E0B">
        <w:rPr>
          <w:rStyle w:val="HideTWBExt"/>
          <w:b w:val="0"/>
          <w:noProof w:val="0"/>
        </w:rPr>
        <w:t>&lt;/NumAm&gt;</w:t>
      </w:r>
    </w:p>
    <w:p w14:paraId="402B917C"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62791DE8" w14:textId="1785572E" w:rsidR="00781DF6" w:rsidRPr="00E42E0B" w:rsidRDefault="00781DF6" w:rsidP="00781DF6">
      <w:pPr>
        <w:pStyle w:val="NormalBold"/>
      </w:pPr>
      <w:r w:rsidRPr="00E42E0B">
        <w:rPr>
          <w:rStyle w:val="HideTWBExt"/>
          <w:b w:val="0"/>
          <w:noProof w:val="0"/>
        </w:rPr>
        <w:t>&lt;Article&gt;</w:t>
      </w:r>
      <w:r w:rsidRPr="00E42E0B">
        <w:t>Bijlage III – afdeling G – alinea 1 – vakje 2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6F4C3426" w14:textId="77777777" w:rsidTr="00781DF6">
        <w:trPr>
          <w:jc w:val="center"/>
        </w:trPr>
        <w:tc>
          <w:tcPr>
            <w:tcW w:w="9752" w:type="dxa"/>
            <w:gridSpan w:val="2"/>
          </w:tcPr>
          <w:p w14:paraId="5B7D41A5" w14:textId="77777777" w:rsidR="00781DF6" w:rsidRPr="00E42E0B" w:rsidRDefault="00781DF6">
            <w:pPr>
              <w:keepNext/>
            </w:pPr>
          </w:p>
        </w:tc>
      </w:tr>
      <w:tr w:rsidR="00781DF6" w:rsidRPr="00E42E0B" w14:paraId="320B6881" w14:textId="77777777" w:rsidTr="00781DF6">
        <w:trPr>
          <w:jc w:val="center"/>
        </w:trPr>
        <w:tc>
          <w:tcPr>
            <w:tcW w:w="4876" w:type="dxa"/>
            <w:hideMark/>
          </w:tcPr>
          <w:p w14:paraId="59799482" w14:textId="77777777" w:rsidR="00781DF6" w:rsidRPr="00E42E0B" w:rsidRDefault="00781DF6">
            <w:pPr>
              <w:pStyle w:val="ColumnHeading"/>
              <w:keepNext/>
            </w:pPr>
            <w:r w:rsidRPr="00E42E0B">
              <w:t>Door de Commissie voorgestelde tekst</w:t>
            </w:r>
          </w:p>
        </w:tc>
        <w:tc>
          <w:tcPr>
            <w:tcW w:w="4876" w:type="dxa"/>
            <w:hideMark/>
          </w:tcPr>
          <w:p w14:paraId="28431F10" w14:textId="77777777" w:rsidR="00781DF6" w:rsidRPr="00E42E0B" w:rsidRDefault="00781DF6">
            <w:pPr>
              <w:pStyle w:val="ColumnHeading"/>
              <w:keepNext/>
            </w:pPr>
            <w:r w:rsidRPr="00E42E0B">
              <w:t>Amendement</w:t>
            </w:r>
          </w:p>
        </w:tc>
      </w:tr>
      <w:tr w:rsidR="00781DF6" w:rsidRPr="00E42E0B" w14:paraId="5314EA18" w14:textId="77777777" w:rsidTr="00781DF6">
        <w:trPr>
          <w:jc w:val="center"/>
        </w:trPr>
        <w:tc>
          <w:tcPr>
            <w:tcW w:w="4876" w:type="dxa"/>
          </w:tcPr>
          <w:p w14:paraId="7AB4DF79" w14:textId="77777777" w:rsidR="00781DF6" w:rsidRPr="00E42E0B" w:rsidRDefault="00781DF6">
            <w:pPr>
              <w:pStyle w:val="Normal6"/>
            </w:pPr>
          </w:p>
        </w:tc>
        <w:tc>
          <w:tcPr>
            <w:tcW w:w="4876" w:type="dxa"/>
            <w:hideMark/>
          </w:tcPr>
          <w:p w14:paraId="07EE1128" w14:textId="77777777" w:rsidR="00781DF6" w:rsidRPr="00E42E0B" w:rsidRDefault="00781DF6">
            <w:pPr>
              <w:pStyle w:val="Normal6"/>
              <w:rPr>
                <w:szCs w:val="24"/>
              </w:rPr>
            </w:pPr>
            <w:r w:rsidRPr="00E42E0B">
              <w:rPr>
                <w:b/>
                <w:i/>
              </w:rPr>
              <w:t>[ ] zullen niet worden verstrekt of bewaard aangezien een van de gronden voor weigering van de erkenning of de tenuitvoerlegging van toepassing is.</w:t>
            </w:r>
          </w:p>
        </w:tc>
      </w:tr>
    </w:tbl>
    <w:p w14:paraId="64658E42"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270F5744" w14:textId="77777777" w:rsidR="00781DF6" w:rsidRPr="00E42E0B" w:rsidRDefault="00781DF6" w:rsidP="00781DF6">
      <w:r w:rsidRPr="00E42E0B">
        <w:rPr>
          <w:rStyle w:val="HideTWBExt"/>
          <w:noProof w:val="0"/>
        </w:rPr>
        <w:t>&lt;/Amend&gt;</w:t>
      </w:r>
    </w:p>
    <w:p w14:paraId="129384A7" w14:textId="716E2E8A"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266</w:t>
      </w:r>
      <w:r w:rsidRPr="00E42E0B">
        <w:rPr>
          <w:rStyle w:val="HideTWBExt"/>
          <w:b w:val="0"/>
          <w:noProof w:val="0"/>
        </w:rPr>
        <w:t>&lt;/NumAm&gt;</w:t>
      </w:r>
    </w:p>
    <w:p w14:paraId="4054AFF1"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0BEE9003" w14:textId="2AFC5221" w:rsidR="00781DF6" w:rsidRPr="00E42E0B" w:rsidRDefault="00781DF6" w:rsidP="00781DF6">
      <w:pPr>
        <w:pStyle w:val="NormalBold"/>
      </w:pPr>
      <w:r w:rsidRPr="00E42E0B">
        <w:rPr>
          <w:rStyle w:val="HideTWBExt"/>
          <w:b w:val="0"/>
          <w:noProof w:val="0"/>
        </w:rPr>
        <w:t>&lt;Article&gt;</w:t>
      </w:r>
      <w:r w:rsidRPr="00E42E0B">
        <w:t>Bijlage III – afdeling H – titel</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53880F30" w14:textId="77777777" w:rsidTr="00781DF6">
        <w:trPr>
          <w:jc w:val="center"/>
        </w:trPr>
        <w:tc>
          <w:tcPr>
            <w:tcW w:w="9752" w:type="dxa"/>
            <w:gridSpan w:val="2"/>
          </w:tcPr>
          <w:p w14:paraId="5A17864D" w14:textId="77777777" w:rsidR="00781DF6" w:rsidRPr="00E42E0B" w:rsidRDefault="00781DF6">
            <w:pPr>
              <w:keepNext/>
            </w:pPr>
          </w:p>
        </w:tc>
      </w:tr>
      <w:tr w:rsidR="00781DF6" w:rsidRPr="00E42E0B" w14:paraId="40C11D91" w14:textId="77777777" w:rsidTr="00781DF6">
        <w:trPr>
          <w:jc w:val="center"/>
        </w:trPr>
        <w:tc>
          <w:tcPr>
            <w:tcW w:w="4876" w:type="dxa"/>
            <w:hideMark/>
          </w:tcPr>
          <w:p w14:paraId="25BB8EC3" w14:textId="77777777" w:rsidR="00781DF6" w:rsidRPr="00E42E0B" w:rsidRDefault="00781DF6">
            <w:pPr>
              <w:pStyle w:val="ColumnHeading"/>
              <w:keepNext/>
            </w:pPr>
            <w:r w:rsidRPr="00E42E0B">
              <w:t>Door de Commissie voorgestelde tekst</w:t>
            </w:r>
          </w:p>
        </w:tc>
        <w:tc>
          <w:tcPr>
            <w:tcW w:w="4876" w:type="dxa"/>
            <w:hideMark/>
          </w:tcPr>
          <w:p w14:paraId="27609F04" w14:textId="77777777" w:rsidR="00781DF6" w:rsidRPr="00E42E0B" w:rsidRDefault="00781DF6">
            <w:pPr>
              <w:pStyle w:val="ColumnHeading"/>
              <w:keepNext/>
            </w:pPr>
            <w:r w:rsidRPr="00E42E0B">
              <w:t>Amendement</w:t>
            </w:r>
          </w:p>
        </w:tc>
      </w:tr>
      <w:tr w:rsidR="00781DF6" w:rsidRPr="00E42E0B" w14:paraId="0FCF8028" w14:textId="77777777" w:rsidTr="00781DF6">
        <w:trPr>
          <w:jc w:val="center"/>
        </w:trPr>
        <w:tc>
          <w:tcPr>
            <w:tcW w:w="4876" w:type="dxa"/>
            <w:hideMark/>
          </w:tcPr>
          <w:p w14:paraId="4B981798" w14:textId="2CE78857" w:rsidR="00781DF6" w:rsidRPr="00E42E0B" w:rsidRDefault="00672B57">
            <w:pPr>
              <w:pStyle w:val="Normal6"/>
            </w:pPr>
            <w:r w:rsidRPr="00E42E0B">
              <w:t xml:space="preserve">Nadere bijzonderheden over de </w:t>
            </w:r>
            <w:r w:rsidRPr="00E42E0B">
              <w:rPr>
                <w:b/>
                <w:i/>
              </w:rPr>
              <w:t>dienstverlener/zijn</w:t>
            </w:r>
            <w:r w:rsidRPr="00E42E0B">
              <w:t xml:space="preserve"> wettelijke vertegenwoordiger</w:t>
            </w:r>
          </w:p>
        </w:tc>
        <w:tc>
          <w:tcPr>
            <w:tcW w:w="4876" w:type="dxa"/>
            <w:hideMark/>
          </w:tcPr>
          <w:p w14:paraId="24CE0CD8" w14:textId="49664EF7" w:rsidR="00781DF6" w:rsidRPr="00E42E0B" w:rsidRDefault="00781DF6" w:rsidP="00672B57">
            <w:pPr>
              <w:pStyle w:val="Normal6"/>
              <w:rPr>
                <w:szCs w:val="24"/>
              </w:rPr>
            </w:pPr>
            <w:r w:rsidRPr="00E42E0B">
              <w:t>Nadere bijzonderheden over de dienstverlener</w:t>
            </w:r>
            <w:r w:rsidRPr="00E42E0B">
              <w:rPr>
                <w:b/>
                <w:i/>
              </w:rPr>
              <w:t xml:space="preserve"> of, indien van toepassing,</w:t>
            </w:r>
            <w:r w:rsidRPr="00E42E0B">
              <w:t xml:space="preserve"> zijn wettelijke vertegenwoordiger</w:t>
            </w:r>
          </w:p>
        </w:tc>
      </w:tr>
    </w:tbl>
    <w:p w14:paraId="26742F29"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52420D50" w14:textId="77777777" w:rsidR="00781DF6" w:rsidRPr="00E42E0B" w:rsidRDefault="00781DF6" w:rsidP="00781DF6">
      <w:r w:rsidRPr="00E42E0B">
        <w:rPr>
          <w:rStyle w:val="HideTWBExt"/>
          <w:noProof w:val="0"/>
        </w:rPr>
        <w:t>&lt;/Amend&gt;</w:t>
      </w:r>
    </w:p>
    <w:p w14:paraId="4B059299" w14:textId="74F04001" w:rsidR="00781DF6" w:rsidRPr="00E42E0B" w:rsidRDefault="00781DF6" w:rsidP="00781DF6">
      <w:pPr>
        <w:pStyle w:val="AMNumberTabs0"/>
        <w:keepNext/>
      </w:pPr>
      <w:r w:rsidRPr="00E42E0B">
        <w:rPr>
          <w:rStyle w:val="HideTWBExt"/>
          <w:b w:val="0"/>
          <w:noProof w:val="0"/>
        </w:rPr>
        <w:t>&lt;Amend&gt;</w:t>
      </w:r>
      <w:r w:rsidRPr="00E42E0B">
        <w:t>Amendement</w:t>
      </w:r>
      <w:r w:rsidRPr="00E42E0B">
        <w:tab/>
      </w:r>
      <w:r w:rsidRPr="00E42E0B">
        <w:tab/>
      </w:r>
      <w:r w:rsidRPr="00E42E0B">
        <w:rPr>
          <w:rStyle w:val="HideTWBExt"/>
          <w:b w:val="0"/>
          <w:noProof w:val="0"/>
        </w:rPr>
        <w:t>&lt;NumAm&gt;</w:t>
      </w:r>
      <w:r w:rsidRPr="00E42E0B">
        <w:t>267</w:t>
      </w:r>
      <w:r w:rsidRPr="00E42E0B">
        <w:rPr>
          <w:rStyle w:val="HideTWBExt"/>
          <w:b w:val="0"/>
          <w:noProof w:val="0"/>
        </w:rPr>
        <w:t>&lt;/NumAm&gt;</w:t>
      </w:r>
    </w:p>
    <w:p w14:paraId="2FD5DDEF" w14:textId="77777777" w:rsidR="00781DF6" w:rsidRPr="00E42E0B" w:rsidRDefault="00781DF6" w:rsidP="00781DF6">
      <w:pPr>
        <w:pStyle w:val="NormalBold12b"/>
        <w:keepNext/>
      </w:pPr>
      <w:r w:rsidRPr="00E42E0B">
        <w:rPr>
          <w:rStyle w:val="HideTWBExt"/>
          <w:b w:val="0"/>
          <w:noProof w:val="0"/>
        </w:rPr>
        <w:t>&lt;DocAmend&gt;</w:t>
      </w:r>
      <w:r w:rsidRPr="00E42E0B">
        <w:t>Voorstel voor een verordening</w:t>
      </w:r>
      <w:r w:rsidRPr="00E42E0B">
        <w:rPr>
          <w:rStyle w:val="HideTWBExt"/>
          <w:b w:val="0"/>
          <w:noProof w:val="0"/>
        </w:rPr>
        <w:t>&lt;/DocAmend&gt;</w:t>
      </w:r>
    </w:p>
    <w:p w14:paraId="3AAFF84F" w14:textId="77777777" w:rsidR="00781DF6" w:rsidRPr="00E42E0B" w:rsidRDefault="00781DF6" w:rsidP="00781DF6">
      <w:pPr>
        <w:pStyle w:val="NormalBold"/>
      </w:pPr>
      <w:r w:rsidRPr="00E42E0B">
        <w:rPr>
          <w:rStyle w:val="HideTWBExt"/>
          <w:b w:val="0"/>
          <w:noProof w:val="0"/>
        </w:rPr>
        <w:t>&lt;Article&gt;</w:t>
      </w:r>
      <w:r w:rsidRPr="00E42E0B">
        <w:t>Bijlage III bis (nieuw)</w:t>
      </w:r>
      <w:r w:rsidRPr="00E42E0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E42E0B" w14:paraId="23C30493" w14:textId="77777777" w:rsidTr="00781DF6">
        <w:trPr>
          <w:jc w:val="center"/>
        </w:trPr>
        <w:tc>
          <w:tcPr>
            <w:tcW w:w="9752" w:type="dxa"/>
            <w:gridSpan w:val="2"/>
          </w:tcPr>
          <w:p w14:paraId="0BD5CA6A" w14:textId="77777777" w:rsidR="00781DF6" w:rsidRPr="00E42E0B" w:rsidRDefault="00781DF6">
            <w:pPr>
              <w:keepNext/>
            </w:pPr>
          </w:p>
        </w:tc>
      </w:tr>
      <w:tr w:rsidR="00781DF6" w:rsidRPr="00E42E0B" w14:paraId="39819596" w14:textId="77777777" w:rsidTr="00781DF6">
        <w:trPr>
          <w:jc w:val="center"/>
        </w:trPr>
        <w:tc>
          <w:tcPr>
            <w:tcW w:w="4876" w:type="dxa"/>
            <w:hideMark/>
          </w:tcPr>
          <w:p w14:paraId="0B933A7F" w14:textId="77777777" w:rsidR="00781DF6" w:rsidRPr="00E42E0B" w:rsidRDefault="00781DF6">
            <w:pPr>
              <w:pStyle w:val="ColumnHeading"/>
              <w:keepNext/>
            </w:pPr>
            <w:r w:rsidRPr="00E42E0B">
              <w:t>Door de Commissie voorgestelde tekst</w:t>
            </w:r>
          </w:p>
        </w:tc>
        <w:tc>
          <w:tcPr>
            <w:tcW w:w="4876" w:type="dxa"/>
            <w:hideMark/>
          </w:tcPr>
          <w:p w14:paraId="2A37CB5E" w14:textId="77777777" w:rsidR="00781DF6" w:rsidRPr="00E42E0B" w:rsidRDefault="00781DF6">
            <w:pPr>
              <w:pStyle w:val="ColumnHeading"/>
              <w:keepNext/>
            </w:pPr>
            <w:r w:rsidRPr="00E42E0B">
              <w:t>Amendement</w:t>
            </w:r>
          </w:p>
        </w:tc>
      </w:tr>
      <w:tr w:rsidR="00781DF6" w:rsidRPr="00E42E0B" w14:paraId="7EE419CD" w14:textId="77777777" w:rsidTr="00781DF6">
        <w:trPr>
          <w:jc w:val="center"/>
        </w:trPr>
        <w:tc>
          <w:tcPr>
            <w:tcW w:w="4876" w:type="dxa"/>
          </w:tcPr>
          <w:p w14:paraId="3B547D6D" w14:textId="77777777" w:rsidR="00781DF6" w:rsidRPr="00E42E0B" w:rsidRDefault="00781DF6">
            <w:pPr>
              <w:pStyle w:val="Normal6"/>
            </w:pPr>
          </w:p>
        </w:tc>
        <w:tc>
          <w:tcPr>
            <w:tcW w:w="4876" w:type="dxa"/>
            <w:hideMark/>
          </w:tcPr>
          <w:p w14:paraId="335C8196" w14:textId="3FD4643E" w:rsidR="00781DF6" w:rsidRPr="00E42E0B" w:rsidRDefault="00781DF6" w:rsidP="00E51C31">
            <w:pPr>
              <w:pStyle w:val="Normal6"/>
              <w:rPr>
                <w:szCs w:val="24"/>
              </w:rPr>
            </w:pPr>
            <w:r w:rsidRPr="00E42E0B">
              <w:rPr>
                <w:b/>
                <w:i/>
              </w:rPr>
              <w:t xml:space="preserve">BIJLAGE III bis </w:t>
            </w:r>
          </w:p>
        </w:tc>
      </w:tr>
      <w:tr w:rsidR="00781DF6" w:rsidRPr="00E42E0B" w14:paraId="30A13A98" w14:textId="77777777" w:rsidTr="00781DF6">
        <w:trPr>
          <w:jc w:val="center"/>
        </w:trPr>
        <w:tc>
          <w:tcPr>
            <w:tcW w:w="4876" w:type="dxa"/>
          </w:tcPr>
          <w:p w14:paraId="0FBEC42A" w14:textId="77777777" w:rsidR="00781DF6" w:rsidRPr="00E42E0B" w:rsidRDefault="00781DF6">
            <w:pPr>
              <w:pStyle w:val="Normal6"/>
            </w:pPr>
          </w:p>
        </w:tc>
        <w:tc>
          <w:tcPr>
            <w:tcW w:w="4876" w:type="dxa"/>
            <w:hideMark/>
          </w:tcPr>
          <w:p w14:paraId="247827F2" w14:textId="52167E5B" w:rsidR="00781DF6" w:rsidRPr="00E42E0B" w:rsidRDefault="00781DF6" w:rsidP="00E51C31">
            <w:pPr>
              <w:pStyle w:val="Normal6"/>
              <w:rPr>
                <w:szCs w:val="24"/>
              </w:rPr>
            </w:pPr>
            <w:r w:rsidRPr="00E42E0B">
              <w:rPr>
                <w:b/>
                <w:i/>
              </w:rPr>
              <w:t>Categorieën van strafbare feiten als bedoeld in artikel 10 bis, lid 2, letter e):</w:t>
            </w:r>
          </w:p>
        </w:tc>
      </w:tr>
      <w:tr w:rsidR="00781DF6" w:rsidRPr="00E42E0B" w14:paraId="5DE6390C" w14:textId="77777777" w:rsidTr="00781DF6">
        <w:trPr>
          <w:jc w:val="center"/>
        </w:trPr>
        <w:tc>
          <w:tcPr>
            <w:tcW w:w="4876" w:type="dxa"/>
          </w:tcPr>
          <w:p w14:paraId="34519E3B" w14:textId="77777777" w:rsidR="00781DF6" w:rsidRPr="00E42E0B" w:rsidRDefault="00781DF6">
            <w:pPr>
              <w:pStyle w:val="Normal6"/>
            </w:pPr>
          </w:p>
        </w:tc>
        <w:tc>
          <w:tcPr>
            <w:tcW w:w="4876" w:type="dxa"/>
            <w:hideMark/>
          </w:tcPr>
          <w:p w14:paraId="3A2FFC13" w14:textId="77777777" w:rsidR="00781DF6" w:rsidRPr="00E42E0B" w:rsidRDefault="00781DF6">
            <w:pPr>
              <w:pStyle w:val="Normal6"/>
              <w:rPr>
                <w:szCs w:val="24"/>
              </w:rPr>
            </w:pPr>
            <w:r w:rsidRPr="00E42E0B">
              <w:rPr>
                <w:b/>
                <w:i/>
              </w:rPr>
              <w:t>– deelneming aan een criminele organisatie,</w:t>
            </w:r>
          </w:p>
        </w:tc>
      </w:tr>
      <w:tr w:rsidR="00781DF6" w:rsidRPr="00E42E0B" w14:paraId="30A315E7" w14:textId="77777777" w:rsidTr="00781DF6">
        <w:trPr>
          <w:jc w:val="center"/>
        </w:trPr>
        <w:tc>
          <w:tcPr>
            <w:tcW w:w="4876" w:type="dxa"/>
          </w:tcPr>
          <w:p w14:paraId="64275A86" w14:textId="77777777" w:rsidR="00781DF6" w:rsidRPr="00E42E0B" w:rsidRDefault="00781DF6">
            <w:pPr>
              <w:pStyle w:val="Normal6"/>
            </w:pPr>
          </w:p>
        </w:tc>
        <w:tc>
          <w:tcPr>
            <w:tcW w:w="4876" w:type="dxa"/>
            <w:hideMark/>
          </w:tcPr>
          <w:p w14:paraId="54C8A65D" w14:textId="77777777" w:rsidR="00781DF6" w:rsidRPr="00E42E0B" w:rsidRDefault="00781DF6">
            <w:pPr>
              <w:pStyle w:val="Normal6"/>
              <w:rPr>
                <w:szCs w:val="24"/>
              </w:rPr>
            </w:pPr>
            <w:r w:rsidRPr="00E42E0B">
              <w:rPr>
                <w:b/>
                <w:i/>
              </w:rPr>
              <w:t>– terrorisme,</w:t>
            </w:r>
          </w:p>
        </w:tc>
      </w:tr>
      <w:tr w:rsidR="00781DF6" w:rsidRPr="00E42E0B" w14:paraId="60D67D36" w14:textId="77777777" w:rsidTr="00781DF6">
        <w:trPr>
          <w:jc w:val="center"/>
        </w:trPr>
        <w:tc>
          <w:tcPr>
            <w:tcW w:w="4876" w:type="dxa"/>
          </w:tcPr>
          <w:p w14:paraId="7B8C09C5" w14:textId="77777777" w:rsidR="00781DF6" w:rsidRPr="00E42E0B" w:rsidRDefault="00781DF6">
            <w:pPr>
              <w:pStyle w:val="Normal6"/>
            </w:pPr>
          </w:p>
        </w:tc>
        <w:tc>
          <w:tcPr>
            <w:tcW w:w="4876" w:type="dxa"/>
            <w:hideMark/>
          </w:tcPr>
          <w:p w14:paraId="465FB603" w14:textId="77777777" w:rsidR="00781DF6" w:rsidRPr="00E42E0B" w:rsidRDefault="00781DF6">
            <w:pPr>
              <w:pStyle w:val="Normal6"/>
              <w:rPr>
                <w:szCs w:val="24"/>
              </w:rPr>
            </w:pPr>
            <w:r w:rsidRPr="00E42E0B">
              <w:rPr>
                <w:b/>
                <w:i/>
              </w:rPr>
              <w:t>– mensenhandel,</w:t>
            </w:r>
          </w:p>
        </w:tc>
      </w:tr>
      <w:tr w:rsidR="00781DF6" w:rsidRPr="00E42E0B" w14:paraId="2CCDB3BA" w14:textId="77777777" w:rsidTr="00781DF6">
        <w:trPr>
          <w:jc w:val="center"/>
        </w:trPr>
        <w:tc>
          <w:tcPr>
            <w:tcW w:w="4876" w:type="dxa"/>
          </w:tcPr>
          <w:p w14:paraId="1F8E5E94" w14:textId="77777777" w:rsidR="00781DF6" w:rsidRPr="00E42E0B" w:rsidRDefault="00781DF6">
            <w:pPr>
              <w:pStyle w:val="Normal6"/>
            </w:pPr>
          </w:p>
        </w:tc>
        <w:tc>
          <w:tcPr>
            <w:tcW w:w="4876" w:type="dxa"/>
            <w:hideMark/>
          </w:tcPr>
          <w:p w14:paraId="33CF2510" w14:textId="77777777" w:rsidR="00781DF6" w:rsidRPr="00E42E0B" w:rsidRDefault="00781DF6">
            <w:pPr>
              <w:pStyle w:val="Normal6"/>
              <w:rPr>
                <w:szCs w:val="24"/>
              </w:rPr>
            </w:pPr>
            <w:r w:rsidRPr="00E42E0B">
              <w:rPr>
                <w:b/>
                <w:i/>
              </w:rPr>
              <w:t>– seksuele uitbuiting van kinderen en kinderpornografie,</w:t>
            </w:r>
          </w:p>
        </w:tc>
      </w:tr>
      <w:tr w:rsidR="00781DF6" w:rsidRPr="00E42E0B" w14:paraId="5D11FF2D" w14:textId="77777777" w:rsidTr="00781DF6">
        <w:trPr>
          <w:jc w:val="center"/>
        </w:trPr>
        <w:tc>
          <w:tcPr>
            <w:tcW w:w="4876" w:type="dxa"/>
          </w:tcPr>
          <w:p w14:paraId="6A74A309" w14:textId="77777777" w:rsidR="00781DF6" w:rsidRPr="00E42E0B" w:rsidRDefault="00781DF6">
            <w:pPr>
              <w:pStyle w:val="Normal6"/>
            </w:pPr>
          </w:p>
        </w:tc>
        <w:tc>
          <w:tcPr>
            <w:tcW w:w="4876" w:type="dxa"/>
            <w:hideMark/>
          </w:tcPr>
          <w:p w14:paraId="179F8084" w14:textId="77777777" w:rsidR="00781DF6" w:rsidRPr="00E42E0B" w:rsidRDefault="00781DF6">
            <w:pPr>
              <w:pStyle w:val="Normal6"/>
              <w:rPr>
                <w:szCs w:val="24"/>
              </w:rPr>
            </w:pPr>
            <w:r w:rsidRPr="00E42E0B">
              <w:rPr>
                <w:b/>
                <w:i/>
              </w:rPr>
              <w:t>– illegale handel in verdovende middelen en psychotrope stoffen,</w:t>
            </w:r>
          </w:p>
        </w:tc>
      </w:tr>
      <w:tr w:rsidR="00781DF6" w:rsidRPr="00E42E0B" w14:paraId="3C86BEE3" w14:textId="77777777" w:rsidTr="00781DF6">
        <w:trPr>
          <w:jc w:val="center"/>
        </w:trPr>
        <w:tc>
          <w:tcPr>
            <w:tcW w:w="4876" w:type="dxa"/>
          </w:tcPr>
          <w:p w14:paraId="1677362B" w14:textId="77777777" w:rsidR="00781DF6" w:rsidRPr="00E42E0B" w:rsidRDefault="00781DF6">
            <w:pPr>
              <w:pStyle w:val="Normal6"/>
            </w:pPr>
          </w:p>
        </w:tc>
        <w:tc>
          <w:tcPr>
            <w:tcW w:w="4876" w:type="dxa"/>
            <w:hideMark/>
          </w:tcPr>
          <w:p w14:paraId="7665DAC5" w14:textId="77777777" w:rsidR="00781DF6" w:rsidRPr="00E42E0B" w:rsidRDefault="00781DF6">
            <w:pPr>
              <w:pStyle w:val="Normal6"/>
              <w:rPr>
                <w:szCs w:val="24"/>
              </w:rPr>
            </w:pPr>
            <w:r w:rsidRPr="00E42E0B">
              <w:rPr>
                <w:b/>
                <w:i/>
              </w:rPr>
              <w:t>– illegale handel in wapens, munitie en explosieven,</w:t>
            </w:r>
          </w:p>
        </w:tc>
      </w:tr>
      <w:tr w:rsidR="00781DF6" w:rsidRPr="00E42E0B" w14:paraId="0D9E517F" w14:textId="77777777" w:rsidTr="00781DF6">
        <w:trPr>
          <w:jc w:val="center"/>
        </w:trPr>
        <w:tc>
          <w:tcPr>
            <w:tcW w:w="4876" w:type="dxa"/>
          </w:tcPr>
          <w:p w14:paraId="1855E61B" w14:textId="77777777" w:rsidR="00781DF6" w:rsidRPr="00E42E0B" w:rsidRDefault="00781DF6">
            <w:pPr>
              <w:pStyle w:val="Normal6"/>
            </w:pPr>
          </w:p>
        </w:tc>
        <w:tc>
          <w:tcPr>
            <w:tcW w:w="4876" w:type="dxa"/>
            <w:hideMark/>
          </w:tcPr>
          <w:p w14:paraId="326952E8" w14:textId="77777777" w:rsidR="00781DF6" w:rsidRPr="00E42E0B" w:rsidRDefault="00781DF6">
            <w:pPr>
              <w:pStyle w:val="Normal6"/>
              <w:rPr>
                <w:szCs w:val="24"/>
              </w:rPr>
            </w:pPr>
            <w:r w:rsidRPr="00E42E0B">
              <w:rPr>
                <w:b/>
                <w:i/>
              </w:rPr>
              <w:t>– corruptie,</w:t>
            </w:r>
          </w:p>
        </w:tc>
      </w:tr>
      <w:tr w:rsidR="00781DF6" w:rsidRPr="00E42E0B" w14:paraId="3D23DEF8" w14:textId="77777777" w:rsidTr="00781DF6">
        <w:trPr>
          <w:jc w:val="center"/>
        </w:trPr>
        <w:tc>
          <w:tcPr>
            <w:tcW w:w="4876" w:type="dxa"/>
          </w:tcPr>
          <w:p w14:paraId="0DA925FE" w14:textId="77777777" w:rsidR="00781DF6" w:rsidRPr="00E42E0B" w:rsidRDefault="00781DF6">
            <w:pPr>
              <w:pStyle w:val="Normal6"/>
            </w:pPr>
          </w:p>
        </w:tc>
        <w:tc>
          <w:tcPr>
            <w:tcW w:w="4876" w:type="dxa"/>
            <w:hideMark/>
          </w:tcPr>
          <w:p w14:paraId="2D23453C" w14:textId="77777777" w:rsidR="00781DF6" w:rsidRPr="00E42E0B" w:rsidRDefault="00781DF6">
            <w:pPr>
              <w:pStyle w:val="Normal6"/>
              <w:rPr>
                <w:szCs w:val="24"/>
              </w:rPr>
            </w:pPr>
            <w:r w:rsidRPr="00E42E0B">
              <w:rPr>
                <w:b/>
                <w:i/>
              </w:rPr>
              <w:t>– fraude, met inbegrip van fraude waardoor de financiële belangen van de Europese Unie worden geschaad in de zin van de Overeenkomst van 26 juli 1995 aangaande de bescherming van de financiële belangen van de Europese Gemeenschappen,</w:t>
            </w:r>
          </w:p>
        </w:tc>
      </w:tr>
      <w:tr w:rsidR="00781DF6" w:rsidRPr="00E42E0B" w14:paraId="4E84B4A0" w14:textId="77777777" w:rsidTr="00781DF6">
        <w:trPr>
          <w:jc w:val="center"/>
        </w:trPr>
        <w:tc>
          <w:tcPr>
            <w:tcW w:w="4876" w:type="dxa"/>
          </w:tcPr>
          <w:p w14:paraId="242DB792" w14:textId="77777777" w:rsidR="00781DF6" w:rsidRPr="00E42E0B" w:rsidRDefault="00781DF6">
            <w:pPr>
              <w:pStyle w:val="Normal6"/>
            </w:pPr>
          </w:p>
        </w:tc>
        <w:tc>
          <w:tcPr>
            <w:tcW w:w="4876" w:type="dxa"/>
            <w:hideMark/>
          </w:tcPr>
          <w:p w14:paraId="08E82FF6" w14:textId="77777777" w:rsidR="00781DF6" w:rsidRPr="00E42E0B" w:rsidRDefault="00781DF6">
            <w:pPr>
              <w:pStyle w:val="Normal6"/>
              <w:rPr>
                <w:szCs w:val="24"/>
              </w:rPr>
            </w:pPr>
            <w:r w:rsidRPr="00E42E0B">
              <w:rPr>
                <w:b/>
                <w:i/>
              </w:rPr>
              <w:t>– witwassen van opbrengsten van misdrijven,</w:t>
            </w:r>
          </w:p>
        </w:tc>
      </w:tr>
      <w:tr w:rsidR="00781DF6" w:rsidRPr="00E42E0B" w14:paraId="0C935C3E" w14:textId="77777777" w:rsidTr="00781DF6">
        <w:trPr>
          <w:jc w:val="center"/>
        </w:trPr>
        <w:tc>
          <w:tcPr>
            <w:tcW w:w="4876" w:type="dxa"/>
          </w:tcPr>
          <w:p w14:paraId="54124A2C" w14:textId="77777777" w:rsidR="00781DF6" w:rsidRPr="00E42E0B" w:rsidRDefault="00781DF6">
            <w:pPr>
              <w:pStyle w:val="Normal6"/>
            </w:pPr>
          </w:p>
        </w:tc>
        <w:tc>
          <w:tcPr>
            <w:tcW w:w="4876" w:type="dxa"/>
            <w:hideMark/>
          </w:tcPr>
          <w:p w14:paraId="5CB450FA" w14:textId="77777777" w:rsidR="00781DF6" w:rsidRPr="00E42E0B" w:rsidRDefault="00781DF6">
            <w:pPr>
              <w:pStyle w:val="Normal6"/>
              <w:rPr>
                <w:szCs w:val="24"/>
              </w:rPr>
            </w:pPr>
            <w:r w:rsidRPr="00E42E0B">
              <w:rPr>
                <w:b/>
                <w:i/>
              </w:rPr>
              <w:t>– vervalsing met inbegrip van namaak van de euro,</w:t>
            </w:r>
          </w:p>
        </w:tc>
      </w:tr>
      <w:tr w:rsidR="00781DF6" w:rsidRPr="00E42E0B" w14:paraId="0D46AAF1" w14:textId="77777777" w:rsidTr="00781DF6">
        <w:trPr>
          <w:jc w:val="center"/>
        </w:trPr>
        <w:tc>
          <w:tcPr>
            <w:tcW w:w="4876" w:type="dxa"/>
          </w:tcPr>
          <w:p w14:paraId="0C466CB3" w14:textId="77777777" w:rsidR="00781DF6" w:rsidRPr="00E42E0B" w:rsidRDefault="00781DF6">
            <w:pPr>
              <w:pStyle w:val="Normal6"/>
            </w:pPr>
          </w:p>
        </w:tc>
        <w:tc>
          <w:tcPr>
            <w:tcW w:w="4876" w:type="dxa"/>
            <w:hideMark/>
          </w:tcPr>
          <w:p w14:paraId="04C4CF05" w14:textId="77777777" w:rsidR="00781DF6" w:rsidRPr="00E42E0B" w:rsidRDefault="00781DF6">
            <w:pPr>
              <w:pStyle w:val="Normal6"/>
              <w:rPr>
                <w:szCs w:val="24"/>
              </w:rPr>
            </w:pPr>
            <w:r w:rsidRPr="00E42E0B">
              <w:rPr>
                <w:b/>
                <w:i/>
              </w:rPr>
              <w:t>– cybercriminaliteit,</w:t>
            </w:r>
          </w:p>
        </w:tc>
      </w:tr>
      <w:tr w:rsidR="00781DF6" w:rsidRPr="00E42E0B" w14:paraId="2AC57FB7" w14:textId="77777777" w:rsidTr="00781DF6">
        <w:trPr>
          <w:jc w:val="center"/>
        </w:trPr>
        <w:tc>
          <w:tcPr>
            <w:tcW w:w="4876" w:type="dxa"/>
          </w:tcPr>
          <w:p w14:paraId="6B1894E6" w14:textId="77777777" w:rsidR="00781DF6" w:rsidRPr="00E42E0B" w:rsidRDefault="00781DF6">
            <w:pPr>
              <w:pStyle w:val="Normal6"/>
            </w:pPr>
          </w:p>
        </w:tc>
        <w:tc>
          <w:tcPr>
            <w:tcW w:w="4876" w:type="dxa"/>
            <w:hideMark/>
          </w:tcPr>
          <w:p w14:paraId="291521FC" w14:textId="77777777" w:rsidR="00781DF6" w:rsidRPr="00E42E0B" w:rsidRDefault="00781DF6">
            <w:pPr>
              <w:pStyle w:val="Normal6"/>
              <w:rPr>
                <w:szCs w:val="24"/>
              </w:rPr>
            </w:pPr>
            <w:r w:rsidRPr="00E42E0B">
              <w:rPr>
                <w:b/>
                <w:i/>
              </w:rPr>
              <w:t>– milieumisdrijven, met inbegrip van de illegale handel in bedreigde diersoorten en bedreigde plantensoorten en variëteiten,</w:t>
            </w:r>
          </w:p>
        </w:tc>
      </w:tr>
      <w:tr w:rsidR="00781DF6" w:rsidRPr="00E42E0B" w14:paraId="5A200F6C" w14:textId="77777777" w:rsidTr="00781DF6">
        <w:trPr>
          <w:jc w:val="center"/>
        </w:trPr>
        <w:tc>
          <w:tcPr>
            <w:tcW w:w="4876" w:type="dxa"/>
          </w:tcPr>
          <w:p w14:paraId="75C147AC" w14:textId="77777777" w:rsidR="00781DF6" w:rsidRPr="00E42E0B" w:rsidRDefault="00781DF6">
            <w:pPr>
              <w:pStyle w:val="Normal6"/>
            </w:pPr>
          </w:p>
        </w:tc>
        <w:tc>
          <w:tcPr>
            <w:tcW w:w="4876" w:type="dxa"/>
            <w:hideMark/>
          </w:tcPr>
          <w:p w14:paraId="12E79A88" w14:textId="77777777" w:rsidR="00781DF6" w:rsidRPr="00E42E0B" w:rsidRDefault="00781DF6">
            <w:pPr>
              <w:pStyle w:val="Normal6"/>
              <w:rPr>
                <w:szCs w:val="24"/>
              </w:rPr>
            </w:pPr>
            <w:r w:rsidRPr="00E42E0B">
              <w:rPr>
                <w:b/>
                <w:i/>
              </w:rPr>
              <w:t>– hulp bij irreguliere binnenkomst en irregulier verblijf,</w:t>
            </w:r>
          </w:p>
        </w:tc>
      </w:tr>
      <w:tr w:rsidR="00781DF6" w:rsidRPr="00E42E0B" w14:paraId="5A6FA521" w14:textId="77777777" w:rsidTr="00781DF6">
        <w:trPr>
          <w:jc w:val="center"/>
        </w:trPr>
        <w:tc>
          <w:tcPr>
            <w:tcW w:w="4876" w:type="dxa"/>
          </w:tcPr>
          <w:p w14:paraId="1AFC8F08" w14:textId="77777777" w:rsidR="00781DF6" w:rsidRPr="00E42E0B" w:rsidRDefault="00781DF6">
            <w:pPr>
              <w:pStyle w:val="Normal6"/>
            </w:pPr>
          </w:p>
        </w:tc>
        <w:tc>
          <w:tcPr>
            <w:tcW w:w="4876" w:type="dxa"/>
            <w:hideMark/>
          </w:tcPr>
          <w:p w14:paraId="6607F5DA" w14:textId="77777777" w:rsidR="00781DF6" w:rsidRPr="00E42E0B" w:rsidRDefault="00781DF6">
            <w:pPr>
              <w:pStyle w:val="Normal6"/>
              <w:rPr>
                <w:szCs w:val="24"/>
              </w:rPr>
            </w:pPr>
            <w:r w:rsidRPr="00E42E0B">
              <w:rPr>
                <w:b/>
                <w:i/>
              </w:rPr>
              <w:t>– moord, zware mishandeling,</w:t>
            </w:r>
          </w:p>
        </w:tc>
      </w:tr>
      <w:tr w:rsidR="00781DF6" w:rsidRPr="00E42E0B" w14:paraId="7932E5EC" w14:textId="77777777" w:rsidTr="00781DF6">
        <w:trPr>
          <w:jc w:val="center"/>
        </w:trPr>
        <w:tc>
          <w:tcPr>
            <w:tcW w:w="4876" w:type="dxa"/>
          </w:tcPr>
          <w:p w14:paraId="081EC346" w14:textId="77777777" w:rsidR="00781DF6" w:rsidRPr="00E42E0B" w:rsidRDefault="00781DF6">
            <w:pPr>
              <w:pStyle w:val="Normal6"/>
            </w:pPr>
          </w:p>
        </w:tc>
        <w:tc>
          <w:tcPr>
            <w:tcW w:w="4876" w:type="dxa"/>
            <w:hideMark/>
          </w:tcPr>
          <w:p w14:paraId="1F361791" w14:textId="77777777" w:rsidR="00781DF6" w:rsidRPr="00E42E0B" w:rsidRDefault="00781DF6">
            <w:pPr>
              <w:pStyle w:val="Normal6"/>
              <w:rPr>
                <w:szCs w:val="24"/>
              </w:rPr>
            </w:pPr>
            <w:r w:rsidRPr="00E42E0B">
              <w:rPr>
                <w:b/>
                <w:i/>
              </w:rPr>
              <w:t>– illegale handel in menselijke organen en weefsels,</w:t>
            </w:r>
          </w:p>
        </w:tc>
      </w:tr>
      <w:tr w:rsidR="00781DF6" w:rsidRPr="00E42E0B" w14:paraId="72F4AEF6" w14:textId="77777777" w:rsidTr="00781DF6">
        <w:trPr>
          <w:jc w:val="center"/>
        </w:trPr>
        <w:tc>
          <w:tcPr>
            <w:tcW w:w="4876" w:type="dxa"/>
          </w:tcPr>
          <w:p w14:paraId="30AB7D2E" w14:textId="77777777" w:rsidR="00781DF6" w:rsidRPr="00E42E0B" w:rsidRDefault="00781DF6">
            <w:pPr>
              <w:pStyle w:val="Normal6"/>
            </w:pPr>
          </w:p>
        </w:tc>
        <w:tc>
          <w:tcPr>
            <w:tcW w:w="4876" w:type="dxa"/>
            <w:hideMark/>
          </w:tcPr>
          <w:p w14:paraId="3DEE1DA9" w14:textId="77777777" w:rsidR="00781DF6" w:rsidRPr="00E42E0B" w:rsidRDefault="00781DF6">
            <w:pPr>
              <w:pStyle w:val="Normal6"/>
              <w:rPr>
                <w:szCs w:val="24"/>
              </w:rPr>
            </w:pPr>
            <w:r w:rsidRPr="00E42E0B">
              <w:rPr>
                <w:b/>
                <w:i/>
              </w:rPr>
              <w:t>– ontvoering, wederrechtelijke vrijheidsberoving en gijzeling,</w:t>
            </w:r>
          </w:p>
        </w:tc>
      </w:tr>
      <w:tr w:rsidR="00781DF6" w:rsidRPr="00E42E0B" w14:paraId="06E026FA" w14:textId="77777777" w:rsidTr="00781DF6">
        <w:trPr>
          <w:jc w:val="center"/>
        </w:trPr>
        <w:tc>
          <w:tcPr>
            <w:tcW w:w="4876" w:type="dxa"/>
          </w:tcPr>
          <w:p w14:paraId="2FE91A04" w14:textId="77777777" w:rsidR="00781DF6" w:rsidRPr="00E42E0B" w:rsidRDefault="00781DF6">
            <w:pPr>
              <w:pStyle w:val="Normal6"/>
            </w:pPr>
          </w:p>
        </w:tc>
        <w:tc>
          <w:tcPr>
            <w:tcW w:w="4876" w:type="dxa"/>
            <w:hideMark/>
          </w:tcPr>
          <w:p w14:paraId="1C97CEAB" w14:textId="77777777" w:rsidR="00781DF6" w:rsidRPr="00E42E0B" w:rsidRDefault="00781DF6">
            <w:pPr>
              <w:pStyle w:val="Normal6"/>
              <w:rPr>
                <w:szCs w:val="24"/>
              </w:rPr>
            </w:pPr>
            <w:r w:rsidRPr="00E42E0B">
              <w:rPr>
                <w:b/>
                <w:i/>
              </w:rPr>
              <w:t>– racisme en vreemdelingenhaat,</w:t>
            </w:r>
          </w:p>
        </w:tc>
      </w:tr>
      <w:tr w:rsidR="00781DF6" w:rsidRPr="00E42E0B" w14:paraId="1AB99C7F" w14:textId="77777777" w:rsidTr="00781DF6">
        <w:trPr>
          <w:jc w:val="center"/>
        </w:trPr>
        <w:tc>
          <w:tcPr>
            <w:tcW w:w="4876" w:type="dxa"/>
          </w:tcPr>
          <w:p w14:paraId="604408C7" w14:textId="77777777" w:rsidR="00781DF6" w:rsidRPr="00E42E0B" w:rsidRDefault="00781DF6">
            <w:pPr>
              <w:pStyle w:val="Normal6"/>
            </w:pPr>
          </w:p>
        </w:tc>
        <w:tc>
          <w:tcPr>
            <w:tcW w:w="4876" w:type="dxa"/>
            <w:hideMark/>
          </w:tcPr>
          <w:p w14:paraId="2D11B0D5" w14:textId="77777777" w:rsidR="00781DF6" w:rsidRPr="00E42E0B" w:rsidRDefault="00781DF6">
            <w:pPr>
              <w:pStyle w:val="Normal6"/>
              <w:rPr>
                <w:szCs w:val="24"/>
              </w:rPr>
            </w:pPr>
            <w:r w:rsidRPr="00E42E0B">
              <w:rPr>
                <w:b/>
                <w:i/>
              </w:rPr>
              <w:t>– georganiseerde of gewapende diefstal,</w:t>
            </w:r>
          </w:p>
        </w:tc>
      </w:tr>
      <w:tr w:rsidR="00781DF6" w:rsidRPr="00E42E0B" w14:paraId="2E2A22C8" w14:textId="77777777" w:rsidTr="00781DF6">
        <w:trPr>
          <w:jc w:val="center"/>
        </w:trPr>
        <w:tc>
          <w:tcPr>
            <w:tcW w:w="4876" w:type="dxa"/>
          </w:tcPr>
          <w:p w14:paraId="5DB561B1" w14:textId="77777777" w:rsidR="00781DF6" w:rsidRPr="00E42E0B" w:rsidRDefault="00781DF6">
            <w:pPr>
              <w:pStyle w:val="Normal6"/>
            </w:pPr>
          </w:p>
        </w:tc>
        <w:tc>
          <w:tcPr>
            <w:tcW w:w="4876" w:type="dxa"/>
            <w:hideMark/>
          </w:tcPr>
          <w:p w14:paraId="1271ADED" w14:textId="77777777" w:rsidR="00781DF6" w:rsidRPr="00E42E0B" w:rsidRDefault="00781DF6">
            <w:pPr>
              <w:pStyle w:val="Normal6"/>
              <w:rPr>
                <w:szCs w:val="24"/>
              </w:rPr>
            </w:pPr>
            <w:r w:rsidRPr="00E42E0B">
              <w:rPr>
                <w:b/>
                <w:i/>
              </w:rPr>
              <w:t>– illegale handel in cultuurgoederen, waaronder antiquiteiten en kunstvoorwerpen,</w:t>
            </w:r>
          </w:p>
        </w:tc>
      </w:tr>
      <w:tr w:rsidR="00781DF6" w:rsidRPr="00E42E0B" w14:paraId="488B87BE" w14:textId="77777777" w:rsidTr="00781DF6">
        <w:trPr>
          <w:jc w:val="center"/>
        </w:trPr>
        <w:tc>
          <w:tcPr>
            <w:tcW w:w="4876" w:type="dxa"/>
          </w:tcPr>
          <w:p w14:paraId="218529A6" w14:textId="77777777" w:rsidR="00781DF6" w:rsidRPr="00E42E0B" w:rsidRDefault="00781DF6">
            <w:pPr>
              <w:pStyle w:val="Normal6"/>
            </w:pPr>
          </w:p>
        </w:tc>
        <w:tc>
          <w:tcPr>
            <w:tcW w:w="4876" w:type="dxa"/>
            <w:hideMark/>
          </w:tcPr>
          <w:p w14:paraId="0C9B9ABA" w14:textId="77777777" w:rsidR="00781DF6" w:rsidRPr="00E42E0B" w:rsidRDefault="00781DF6">
            <w:pPr>
              <w:pStyle w:val="Normal6"/>
              <w:rPr>
                <w:szCs w:val="24"/>
              </w:rPr>
            </w:pPr>
            <w:r w:rsidRPr="00E42E0B">
              <w:rPr>
                <w:b/>
                <w:i/>
              </w:rPr>
              <w:t>– oplichting,</w:t>
            </w:r>
          </w:p>
        </w:tc>
      </w:tr>
      <w:tr w:rsidR="00781DF6" w:rsidRPr="00E42E0B" w14:paraId="70777C22" w14:textId="77777777" w:rsidTr="00781DF6">
        <w:trPr>
          <w:jc w:val="center"/>
        </w:trPr>
        <w:tc>
          <w:tcPr>
            <w:tcW w:w="4876" w:type="dxa"/>
          </w:tcPr>
          <w:p w14:paraId="2BE36A61" w14:textId="77777777" w:rsidR="00781DF6" w:rsidRPr="00E42E0B" w:rsidRDefault="00781DF6">
            <w:pPr>
              <w:pStyle w:val="Normal6"/>
            </w:pPr>
          </w:p>
        </w:tc>
        <w:tc>
          <w:tcPr>
            <w:tcW w:w="4876" w:type="dxa"/>
            <w:hideMark/>
          </w:tcPr>
          <w:p w14:paraId="4E74C35C" w14:textId="77777777" w:rsidR="00781DF6" w:rsidRPr="00E42E0B" w:rsidRDefault="00781DF6">
            <w:pPr>
              <w:pStyle w:val="Normal6"/>
              <w:rPr>
                <w:szCs w:val="24"/>
              </w:rPr>
            </w:pPr>
            <w:r w:rsidRPr="00E42E0B">
              <w:rPr>
                <w:b/>
                <w:i/>
              </w:rPr>
              <w:t>– racketeering en afpersing,</w:t>
            </w:r>
          </w:p>
        </w:tc>
      </w:tr>
      <w:tr w:rsidR="00781DF6" w:rsidRPr="00E42E0B" w14:paraId="1BB6ABDA" w14:textId="77777777" w:rsidTr="00781DF6">
        <w:trPr>
          <w:jc w:val="center"/>
        </w:trPr>
        <w:tc>
          <w:tcPr>
            <w:tcW w:w="4876" w:type="dxa"/>
          </w:tcPr>
          <w:p w14:paraId="32E20AC8" w14:textId="77777777" w:rsidR="00781DF6" w:rsidRPr="00E42E0B" w:rsidRDefault="00781DF6">
            <w:pPr>
              <w:pStyle w:val="Normal6"/>
            </w:pPr>
          </w:p>
        </w:tc>
        <w:tc>
          <w:tcPr>
            <w:tcW w:w="4876" w:type="dxa"/>
            <w:hideMark/>
          </w:tcPr>
          <w:p w14:paraId="24C459D3" w14:textId="77777777" w:rsidR="00781DF6" w:rsidRPr="00E42E0B" w:rsidRDefault="00781DF6">
            <w:pPr>
              <w:pStyle w:val="Normal6"/>
              <w:rPr>
                <w:szCs w:val="24"/>
              </w:rPr>
            </w:pPr>
            <w:r w:rsidRPr="00E42E0B">
              <w:rPr>
                <w:b/>
                <w:i/>
              </w:rPr>
              <w:t>– namaak van producten en productpiraterij,</w:t>
            </w:r>
          </w:p>
        </w:tc>
      </w:tr>
      <w:tr w:rsidR="00781DF6" w:rsidRPr="00E42E0B" w14:paraId="2F4B0405" w14:textId="77777777" w:rsidTr="00781DF6">
        <w:trPr>
          <w:jc w:val="center"/>
        </w:trPr>
        <w:tc>
          <w:tcPr>
            <w:tcW w:w="4876" w:type="dxa"/>
          </w:tcPr>
          <w:p w14:paraId="49EB8683" w14:textId="77777777" w:rsidR="00781DF6" w:rsidRPr="00E42E0B" w:rsidRDefault="00781DF6">
            <w:pPr>
              <w:pStyle w:val="Normal6"/>
            </w:pPr>
          </w:p>
        </w:tc>
        <w:tc>
          <w:tcPr>
            <w:tcW w:w="4876" w:type="dxa"/>
            <w:hideMark/>
          </w:tcPr>
          <w:p w14:paraId="6B9431E5" w14:textId="77777777" w:rsidR="00781DF6" w:rsidRPr="00E42E0B" w:rsidRDefault="00781DF6">
            <w:pPr>
              <w:pStyle w:val="Normal6"/>
              <w:rPr>
                <w:szCs w:val="24"/>
              </w:rPr>
            </w:pPr>
            <w:r w:rsidRPr="00E42E0B">
              <w:rPr>
                <w:b/>
                <w:i/>
              </w:rPr>
              <w:t>– vervalsing van administratieve documenten en handel in valse documenten,</w:t>
            </w:r>
          </w:p>
        </w:tc>
      </w:tr>
      <w:tr w:rsidR="00781DF6" w:rsidRPr="00E42E0B" w14:paraId="20FADE3E" w14:textId="77777777" w:rsidTr="00781DF6">
        <w:trPr>
          <w:jc w:val="center"/>
        </w:trPr>
        <w:tc>
          <w:tcPr>
            <w:tcW w:w="4876" w:type="dxa"/>
          </w:tcPr>
          <w:p w14:paraId="6BE607F5" w14:textId="77777777" w:rsidR="00781DF6" w:rsidRPr="00E42E0B" w:rsidRDefault="00781DF6">
            <w:pPr>
              <w:pStyle w:val="Normal6"/>
            </w:pPr>
          </w:p>
        </w:tc>
        <w:tc>
          <w:tcPr>
            <w:tcW w:w="4876" w:type="dxa"/>
            <w:hideMark/>
          </w:tcPr>
          <w:p w14:paraId="72CC4187" w14:textId="77777777" w:rsidR="00781DF6" w:rsidRPr="00E42E0B" w:rsidRDefault="00781DF6">
            <w:pPr>
              <w:pStyle w:val="Normal6"/>
              <w:rPr>
                <w:szCs w:val="24"/>
              </w:rPr>
            </w:pPr>
            <w:r w:rsidRPr="00E42E0B">
              <w:rPr>
                <w:b/>
                <w:i/>
              </w:rPr>
              <w:t>– vervalsing van betaalmiddelen,</w:t>
            </w:r>
          </w:p>
        </w:tc>
      </w:tr>
      <w:tr w:rsidR="00781DF6" w:rsidRPr="00E42E0B" w14:paraId="1A1126F2" w14:textId="77777777" w:rsidTr="00781DF6">
        <w:trPr>
          <w:jc w:val="center"/>
        </w:trPr>
        <w:tc>
          <w:tcPr>
            <w:tcW w:w="4876" w:type="dxa"/>
          </w:tcPr>
          <w:p w14:paraId="532CB049" w14:textId="77777777" w:rsidR="00781DF6" w:rsidRPr="00E42E0B" w:rsidRDefault="00781DF6">
            <w:pPr>
              <w:pStyle w:val="Normal6"/>
            </w:pPr>
          </w:p>
        </w:tc>
        <w:tc>
          <w:tcPr>
            <w:tcW w:w="4876" w:type="dxa"/>
            <w:hideMark/>
          </w:tcPr>
          <w:p w14:paraId="7473D076" w14:textId="77777777" w:rsidR="00781DF6" w:rsidRPr="00E42E0B" w:rsidRDefault="00781DF6">
            <w:pPr>
              <w:pStyle w:val="Normal6"/>
              <w:rPr>
                <w:szCs w:val="24"/>
              </w:rPr>
            </w:pPr>
            <w:r w:rsidRPr="00E42E0B">
              <w:rPr>
                <w:b/>
                <w:i/>
              </w:rPr>
              <w:t>– illegale handel in hormonale stoffen en andere groeibevorderaars,</w:t>
            </w:r>
          </w:p>
        </w:tc>
      </w:tr>
      <w:tr w:rsidR="00781DF6" w:rsidRPr="00E42E0B" w14:paraId="6DE90F8D" w14:textId="77777777" w:rsidTr="00781DF6">
        <w:trPr>
          <w:jc w:val="center"/>
        </w:trPr>
        <w:tc>
          <w:tcPr>
            <w:tcW w:w="4876" w:type="dxa"/>
          </w:tcPr>
          <w:p w14:paraId="1F0FD0EE" w14:textId="77777777" w:rsidR="00781DF6" w:rsidRPr="00E42E0B" w:rsidRDefault="00781DF6">
            <w:pPr>
              <w:pStyle w:val="Normal6"/>
            </w:pPr>
          </w:p>
        </w:tc>
        <w:tc>
          <w:tcPr>
            <w:tcW w:w="4876" w:type="dxa"/>
            <w:hideMark/>
          </w:tcPr>
          <w:p w14:paraId="3CCF0B16" w14:textId="77777777" w:rsidR="00781DF6" w:rsidRPr="00E42E0B" w:rsidRDefault="00781DF6">
            <w:pPr>
              <w:pStyle w:val="Normal6"/>
              <w:rPr>
                <w:szCs w:val="24"/>
              </w:rPr>
            </w:pPr>
            <w:r w:rsidRPr="00E42E0B">
              <w:rPr>
                <w:b/>
                <w:i/>
              </w:rPr>
              <w:t>– illegale handel in nucleaire of radioactieve stoffen,</w:t>
            </w:r>
          </w:p>
        </w:tc>
      </w:tr>
      <w:tr w:rsidR="00781DF6" w:rsidRPr="00E42E0B" w14:paraId="4F6D21EA" w14:textId="77777777" w:rsidTr="00781DF6">
        <w:trPr>
          <w:jc w:val="center"/>
        </w:trPr>
        <w:tc>
          <w:tcPr>
            <w:tcW w:w="4876" w:type="dxa"/>
          </w:tcPr>
          <w:p w14:paraId="210675C8" w14:textId="77777777" w:rsidR="00781DF6" w:rsidRPr="00E42E0B" w:rsidRDefault="00781DF6">
            <w:pPr>
              <w:pStyle w:val="Normal6"/>
            </w:pPr>
          </w:p>
        </w:tc>
        <w:tc>
          <w:tcPr>
            <w:tcW w:w="4876" w:type="dxa"/>
            <w:hideMark/>
          </w:tcPr>
          <w:p w14:paraId="0FE14051" w14:textId="77777777" w:rsidR="00781DF6" w:rsidRPr="00E42E0B" w:rsidRDefault="00781DF6">
            <w:pPr>
              <w:pStyle w:val="Normal6"/>
              <w:rPr>
                <w:szCs w:val="24"/>
              </w:rPr>
            </w:pPr>
            <w:r w:rsidRPr="00E42E0B">
              <w:rPr>
                <w:b/>
                <w:i/>
              </w:rPr>
              <w:t>– handel in gestolen voertuigen,</w:t>
            </w:r>
          </w:p>
        </w:tc>
      </w:tr>
      <w:tr w:rsidR="00781DF6" w:rsidRPr="00E42E0B" w14:paraId="366A33EB" w14:textId="77777777" w:rsidTr="00781DF6">
        <w:trPr>
          <w:jc w:val="center"/>
        </w:trPr>
        <w:tc>
          <w:tcPr>
            <w:tcW w:w="4876" w:type="dxa"/>
          </w:tcPr>
          <w:p w14:paraId="28BAFA95" w14:textId="77777777" w:rsidR="00781DF6" w:rsidRPr="00E42E0B" w:rsidRDefault="00781DF6">
            <w:pPr>
              <w:pStyle w:val="Normal6"/>
            </w:pPr>
          </w:p>
        </w:tc>
        <w:tc>
          <w:tcPr>
            <w:tcW w:w="4876" w:type="dxa"/>
            <w:hideMark/>
          </w:tcPr>
          <w:p w14:paraId="282BE12D" w14:textId="77777777" w:rsidR="00781DF6" w:rsidRPr="00E42E0B" w:rsidRDefault="00781DF6">
            <w:pPr>
              <w:pStyle w:val="Normal6"/>
              <w:rPr>
                <w:szCs w:val="24"/>
              </w:rPr>
            </w:pPr>
            <w:r w:rsidRPr="00E42E0B">
              <w:rPr>
                <w:b/>
                <w:i/>
              </w:rPr>
              <w:t>– verkrachting,</w:t>
            </w:r>
          </w:p>
        </w:tc>
      </w:tr>
      <w:tr w:rsidR="00781DF6" w:rsidRPr="00E42E0B" w14:paraId="37034B83" w14:textId="77777777" w:rsidTr="00781DF6">
        <w:trPr>
          <w:jc w:val="center"/>
        </w:trPr>
        <w:tc>
          <w:tcPr>
            <w:tcW w:w="4876" w:type="dxa"/>
          </w:tcPr>
          <w:p w14:paraId="23569D88" w14:textId="77777777" w:rsidR="00781DF6" w:rsidRPr="00E42E0B" w:rsidRDefault="00781DF6">
            <w:pPr>
              <w:pStyle w:val="Normal6"/>
            </w:pPr>
          </w:p>
        </w:tc>
        <w:tc>
          <w:tcPr>
            <w:tcW w:w="4876" w:type="dxa"/>
            <w:hideMark/>
          </w:tcPr>
          <w:p w14:paraId="4CE6381B" w14:textId="77777777" w:rsidR="00781DF6" w:rsidRPr="00E42E0B" w:rsidRDefault="00781DF6">
            <w:pPr>
              <w:pStyle w:val="Normal6"/>
              <w:rPr>
                <w:szCs w:val="24"/>
              </w:rPr>
            </w:pPr>
            <w:r w:rsidRPr="00E42E0B">
              <w:rPr>
                <w:b/>
                <w:i/>
              </w:rPr>
              <w:t>– brandstichting,</w:t>
            </w:r>
          </w:p>
        </w:tc>
      </w:tr>
      <w:tr w:rsidR="00781DF6" w:rsidRPr="00E42E0B" w14:paraId="6B5F155A" w14:textId="77777777" w:rsidTr="00781DF6">
        <w:trPr>
          <w:jc w:val="center"/>
        </w:trPr>
        <w:tc>
          <w:tcPr>
            <w:tcW w:w="4876" w:type="dxa"/>
          </w:tcPr>
          <w:p w14:paraId="1474A30E" w14:textId="77777777" w:rsidR="00781DF6" w:rsidRPr="00E42E0B" w:rsidRDefault="00781DF6">
            <w:pPr>
              <w:pStyle w:val="Normal6"/>
            </w:pPr>
          </w:p>
        </w:tc>
        <w:tc>
          <w:tcPr>
            <w:tcW w:w="4876" w:type="dxa"/>
            <w:hideMark/>
          </w:tcPr>
          <w:p w14:paraId="59A007FB" w14:textId="77777777" w:rsidR="00781DF6" w:rsidRPr="00E42E0B" w:rsidRDefault="00781DF6">
            <w:pPr>
              <w:pStyle w:val="Normal6"/>
              <w:rPr>
                <w:szCs w:val="24"/>
              </w:rPr>
            </w:pPr>
            <w:r w:rsidRPr="00E42E0B">
              <w:rPr>
                <w:b/>
                <w:i/>
              </w:rPr>
              <w:t>– misdrijven die onder de rechtsmacht van het Internationaal Strafhof vallen,</w:t>
            </w:r>
          </w:p>
        </w:tc>
      </w:tr>
      <w:tr w:rsidR="00781DF6" w:rsidRPr="00E42E0B" w14:paraId="6E77CA07" w14:textId="77777777" w:rsidTr="00781DF6">
        <w:trPr>
          <w:jc w:val="center"/>
        </w:trPr>
        <w:tc>
          <w:tcPr>
            <w:tcW w:w="4876" w:type="dxa"/>
          </w:tcPr>
          <w:p w14:paraId="39C3107C" w14:textId="77777777" w:rsidR="00781DF6" w:rsidRPr="00E42E0B" w:rsidRDefault="00781DF6">
            <w:pPr>
              <w:pStyle w:val="Normal6"/>
            </w:pPr>
          </w:p>
        </w:tc>
        <w:tc>
          <w:tcPr>
            <w:tcW w:w="4876" w:type="dxa"/>
            <w:hideMark/>
          </w:tcPr>
          <w:p w14:paraId="0B5C4961" w14:textId="77777777" w:rsidR="00781DF6" w:rsidRPr="00E42E0B" w:rsidRDefault="00781DF6">
            <w:pPr>
              <w:pStyle w:val="Normal6"/>
              <w:rPr>
                <w:szCs w:val="24"/>
              </w:rPr>
            </w:pPr>
            <w:r w:rsidRPr="00E42E0B">
              <w:rPr>
                <w:b/>
                <w:i/>
              </w:rPr>
              <w:t>– kaping van vliegtuigen/schepen,</w:t>
            </w:r>
          </w:p>
        </w:tc>
      </w:tr>
      <w:tr w:rsidR="00781DF6" w:rsidRPr="00E42E0B" w14:paraId="39C9A28E" w14:textId="77777777" w:rsidTr="00781DF6">
        <w:trPr>
          <w:jc w:val="center"/>
        </w:trPr>
        <w:tc>
          <w:tcPr>
            <w:tcW w:w="4876" w:type="dxa"/>
          </w:tcPr>
          <w:p w14:paraId="048E6CCD" w14:textId="77777777" w:rsidR="00781DF6" w:rsidRPr="00E42E0B" w:rsidRDefault="00781DF6">
            <w:pPr>
              <w:pStyle w:val="Normal6"/>
            </w:pPr>
          </w:p>
        </w:tc>
        <w:tc>
          <w:tcPr>
            <w:tcW w:w="4876" w:type="dxa"/>
            <w:hideMark/>
          </w:tcPr>
          <w:p w14:paraId="66F0AA7E" w14:textId="77777777" w:rsidR="00781DF6" w:rsidRPr="00E42E0B" w:rsidRDefault="00781DF6">
            <w:pPr>
              <w:pStyle w:val="Normal6"/>
              <w:rPr>
                <w:szCs w:val="24"/>
              </w:rPr>
            </w:pPr>
            <w:r w:rsidRPr="00E42E0B">
              <w:rPr>
                <w:b/>
                <w:i/>
              </w:rPr>
              <w:t>– sabotage.</w:t>
            </w:r>
          </w:p>
        </w:tc>
      </w:tr>
    </w:tbl>
    <w:p w14:paraId="076DE1F4" w14:textId="77777777" w:rsidR="00781DF6" w:rsidRPr="00E42E0B" w:rsidRDefault="00781DF6" w:rsidP="00BB1FF2">
      <w:pPr>
        <w:pStyle w:val="Olang"/>
        <w:rPr>
          <w:noProof w:val="0"/>
        </w:rPr>
      </w:pPr>
      <w:r w:rsidRPr="00E42E0B">
        <w:rPr>
          <w:noProof w:val="0"/>
        </w:rPr>
        <w:t xml:space="preserve">Or. </w:t>
      </w:r>
      <w:r w:rsidRPr="00E42E0B">
        <w:rPr>
          <w:rStyle w:val="HideTWBExt"/>
          <w:noProof w:val="0"/>
        </w:rPr>
        <w:t>&lt;Original&gt;</w:t>
      </w:r>
      <w:r w:rsidRPr="00E42E0B">
        <w:rPr>
          <w:rStyle w:val="HideTWBInt"/>
          <w:noProof w:val="0"/>
        </w:rPr>
        <w:t>{EN}</w:t>
      </w:r>
      <w:r w:rsidRPr="00E42E0B">
        <w:rPr>
          <w:noProof w:val="0"/>
        </w:rPr>
        <w:t>en</w:t>
      </w:r>
      <w:r w:rsidRPr="00E42E0B">
        <w:rPr>
          <w:rStyle w:val="HideTWBExt"/>
          <w:noProof w:val="0"/>
        </w:rPr>
        <w:t>&lt;/Original&gt;</w:t>
      </w:r>
    </w:p>
    <w:p w14:paraId="1D82023E" w14:textId="77777777" w:rsidR="002669B6" w:rsidRPr="00E42E0B" w:rsidRDefault="00781DF6" w:rsidP="00781DF6">
      <w:pPr>
        <w:pStyle w:val="AmNumberTabs"/>
        <w:keepNext/>
      </w:pPr>
      <w:r w:rsidRPr="00E42E0B">
        <w:rPr>
          <w:rStyle w:val="HideTWBExt"/>
          <w:noProof w:val="0"/>
        </w:rPr>
        <w:t>&lt;/Amend&gt;&lt;/RepeatBlock-Amend&gt;</w:t>
      </w:r>
    </w:p>
    <w:p w14:paraId="1F9CCBA2" w14:textId="77777777" w:rsidR="002669B6" w:rsidRPr="00E42E0B" w:rsidRDefault="002669B6" w:rsidP="002669B6"/>
    <w:p w14:paraId="5D3CC7C9" w14:textId="77777777" w:rsidR="0049671F" w:rsidRPr="00E42E0B" w:rsidRDefault="0049671F" w:rsidP="002669B6">
      <w:pPr>
        <w:sectPr w:rsidR="0049671F" w:rsidRPr="00E42E0B" w:rsidSect="003B6AC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FC96439" w14:textId="77777777" w:rsidR="0049671F" w:rsidRPr="00E42E0B" w:rsidRDefault="0049671F" w:rsidP="0049671F">
      <w:pPr>
        <w:pStyle w:val="PageHeading"/>
      </w:pPr>
      <w:bookmarkStart w:id="3" w:name="_Toc24037778"/>
      <w:r w:rsidRPr="00E42E0B">
        <w:t>TOELICHTING</w:t>
      </w:r>
      <w:bookmarkEnd w:id="3"/>
    </w:p>
    <w:p w14:paraId="6C16E8B9" w14:textId="77777777" w:rsidR="0049671F" w:rsidRPr="00E42E0B" w:rsidRDefault="0049671F" w:rsidP="0049671F">
      <w:r w:rsidRPr="00E42E0B">
        <w:t>De rapporteur presenteert hieronder de belangrijkste redenen voor de amendementen in dit ontwerpverslag over het voorstel voor een verordening betreffende het Europees bevel tot verstrekking en het Europees bevel tot bewaring van elektronisch bewijsmateriaal in strafzaken (2018/0108 (COD)).</w:t>
      </w:r>
    </w:p>
    <w:p w14:paraId="45EAF186" w14:textId="77777777" w:rsidR="0049671F" w:rsidRPr="00E42E0B" w:rsidRDefault="0049671F" w:rsidP="0049671F"/>
    <w:p w14:paraId="6140864F" w14:textId="77777777" w:rsidR="0049671F" w:rsidRPr="00E42E0B" w:rsidRDefault="0049671F" w:rsidP="0049671F">
      <w:r w:rsidRPr="00E42E0B">
        <w:t>Inleiding</w:t>
      </w:r>
    </w:p>
    <w:p w14:paraId="036D5C5F" w14:textId="77777777" w:rsidR="0049671F" w:rsidRPr="00E42E0B" w:rsidRDefault="0049671F" w:rsidP="0049671F"/>
    <w:p w14:paraId="157D498F" w14:textId="77777777" w:rsidR="0049671F" w:rsidRPr="00E42E0B" w:rsidRDefault="0049671F" w:rsidP="0049671F">
      <w:r w:rsidRPr="00E42E0B">
        <w:t xml:space="preserve">In april 2019 presenteerde de Commissie twee instrumenten: het voorstel voor een verordening betreffende het Europees bevel tot verstrekking en het Europees bevel tot bewaring van elektronisch bewijsmateriaal in strafzaken (2018/0108(COD)), gebaseerd op artikel 82 VWEU, en het voorstel voor een richtlijn tot vaststelling van geharmoniseerde regels inzake de aanwijzing van wettelijke vertegenwoordigers ten behoeve van de bewijsgaring in strafprocedures (2018/0107 (COD)), gebaseerd op de artikelen 53 en 62 VWEU. Hiermee wil de Commissie rechtshandhavingsinstanties en justitiële autoriteiten in staat stellen om het proces voor het verkrijgen en veiligstellen van grensoverschrijdende elektronische informatie. </w:t>
      </w:r>
    </w:p>
    <w:p w14:paraId="027BAA66" w14:textId="77777777" w:rsidR="0049671F" w:rsidRPr="00E42E0B" w:rsidRDefault="0049671F" w:rsidP="0049671F"/>
    <w:p w14:paraId="5D44CE6A" w14:textId="77777777" w:rsidR="0049671F" w:rsidRPr="00E42E0B" w:rsidRDefault="0049671F" w:rsidP="0049671F">
      <w:r w:rsidRPr="00E42E0B">
        <w:t xml:space="preserve">Op 24 mei 2018 werd het lid van het Europees Parlement Birgit Sippel benoemd tot EP-rapporteur voor de voorgestelde verordening en richtlijn. In de maanden na deze benoeming zijn er meerdere overlegmomenten geweest, waaronder vier interne vergaderingen met de schaduwrapporteurs en diverse vergaderingen van de schaduwrapporteurs met verschillende belanghebbenden (Commissie, dienstverleners, rechtshandhavingsinstanties, advocaten, rechters, juridisch deskundigen, ngo’s op het gebied van gegevensbescherming en grondrechten, enz.). Daarnaast heeft op 27 november 2018 een hoorzitting van de Commissie LIBE plaatsgevonden, gevolgd door een reeks van zeven werkdocumenten die tussen 7 december 2018 en 1 april 2019 aan de Commissie LIBE zijn gepresenteerd. Deze documenten zijn allemaal opgesteld en gepresenteerd door de rapporteur en een van de schaduwrapporteurs. </w:t>
      </w:r>
    </w:p>
    <w:p w14:paraId="33AF9DAA" w14:textId="77777777" w:rsidR="0049671F" w:rsidRPr="00E42E0B" w:rsidRDefault="0049671F" w:rsidP="0049671F"/>
    <w:p w14:paraId="7340557A" w14:textId="77777777" w:rsidR="0049671F" w:rsidRPr="00E42E0B" w:rsidRDefault="0049671F" w:rsidP="0049671F">
      <w:r w:rsidRPr="00E42E0B">
        <w:t>Deze werkdocumenten gingen over de volgende onderwerpen:</w:t>
      </w:r>
    </w:p>
    <w:p w14:paraId="061C178B" w14:textId="77777777" w:rsidR="0049671F" w:rsidRPr="00E42E0B" w:rsidRDefault="0049671F" w:rsidP="0049671F"/>
    <w:p w14:paraId="7EBFEA76" w14:textId="77777777" w:rsidR="0049671F" w:rsidRPr="00E42E0B" w:rsidRDefault="0049671F" w:rsidP="0049671F">
      <w:r w:rsidRPr="00E42E0B">
        <w:t>–</w:t>
      </w:r>
      <w:r w:rsidRPr="00E42E0B">
        <w:tab/>
        <w:t>Eerste werkdocument: Inleiding en algehele inventarisatie van problemen (opgesteld door de rapporteur)</w:t>
      </w:r>
    </w:p>
    <w:p w14:paraId="2392AF33" w14:textId="77777777" w:rsidR="0049671F" w:rsidRPr="00E42E0B" w:rsidRDefault="0049671F" w:rsidP="0049671F">
      <w:r w:rsidRPr="00E42E0B">
        <w:t>–</w:t>
      </w:r>
      <w:r w:rsidRPr="00E42E0B">
        <w:tab/>
        <w:t>Tweede werkdocument: Toepassingsgebied en verhouding tot andere instrumenten (opgesteld in samenwerking met de EVP)</w:t>
      </w:r>
    </w:p>
    <w:p w14:paraId="4D57F498" w14:textId="77777777" w:rsidR="0049671F" w:rsidRPr="00E42E0B" w:rsidRDefault="0049671F" w:rsidP="0049671F">
      <w:r w:rsidRPr="00E42E0B">
        <w:t>–</w:t>
      </w:r>
      <w:r w:rsidRPr="00E42E0B">
        <w:tab/>
        <w:t>Derde werkdocument: Rol van dienstverleners (opgesteld in samenwerking met de ECR)</w:t>
      </w:r>
    </w:p>
    <w:p w14:paraId="424F467B" w14:textId="77777777" w:rsidR="0049671F" w:rsidRPr="00E42E0B" w:rsidRDefault="0049671F" w:rsidP="0049671F">
      <w:r w:rsidRPr="00E42E0B">
        <w:t>–</w:t>
      </w:r>
      <w:r w:rsidRPr="00E42E0B">
        <w:tab/>
        <w:t>Vierde werkdocument: Relaties met het recht van derde landen (opgesteld in samenwerking met de ALDE (nu: Renew Europe))</w:t>
      </w:r>
    </w:p>
    <w:p w14:paraId="764FBFA9" w14:textId="77777777" w:rsidR="0049671F" w:rsidRPr="00E42E0B" w:rsidRDefault="0049671F" w:rsidP="0049671F">
      <w:r w:rsidRPr="00E42E0B">
        <w:t>–</w:t>
      </w:r>
      <w:r w:rsidRPr="00E42E0B">
        <w:tab/>
        <w:t>Vijfde werkdocument: Voorwaarden voor het uitvaardigen van CEV’s en CEB’s (opgesteld in samenwerking met de GUE)</w:t>
      </w:r>
    </w:p>
    <w:p w14:paraId="6C78B492" w14:textId="77777777" w:rsidR="0049671F" w:rsidRPr="00E42E0B" w:rsidRDefault="0049671F" w:rsidP="0049671F">
      <w:r w:rsidRPr="00E42E0B">
        <w:t>–</w:t>
      </w:r>
      <w:r w:rsidRPr="00E42E0B">
        <w:tab/>
        <w:t>Zesde werkdocument: Waarborgen en rechtsmiddelen (opgesteld in samenwerking met de Groenen/EVA)</w:t>
      </w:r>
    </w:p>
    <w:p w14:paraId="6DB440BE" w14:textId="77777777" w:rsidR="0049671F" w:rsidRPr="00E42E0B" w:rsidRDefault="0049671F" w:rsidP="0049671F">
      <w:r w:rsidRPr="00E42E0B">
        <w:t>–</w:t>
      </w:r>
      <w:r w:rsidRPr="00E42E0B">
        <w:tab/>
        <w:t>Zevende werkdocument: Tenuitvoerlegging van CEV’s en CEB’s (opgesteld door de rapporteur in samenwerking met de (voormalige) EFDD)</w:t>
      </w:r>
    </w:p>
    <w:p w14:paraId="3724B508" w14:textId="77777777" w:rsidR="0049671F" w:rsidRPr="00E42E0B" w:rsidRDefault="0049671F" w:rsidP="0049671F"/>
    <w:p w14:paraId="1641BF10" w14:textId="77777777" w:rsidR="0049671F" w:rsidRPr="00E42E0B" w:rsidRDefault="0049671F" w:rsidP="0049671F"/>
    <w:p w14:paraId="734B8367" w14:textId="77777777" w:rsidR="0049671F" w:rsidRPr="00E42E0B" w:rsidRDefault="0049671F" w:rsidP="0049671F">
      <w:r w:rsidRPr="00E42E0B">
        <w:t>Juridische aspecten</w:t>
      </w:r>
    </w:p>
    <w:p w14:paraId="32FD0845" w14:textId="77777777" w:rsidR="0049671F" w:rsidRPr="00E42E0B" w:rsidRDefault="0049671F" w:rsidP="0049671F"/>
    <w:p w14:paraId="303310AA" w14:textId="77777777" w:rsidR="0049671F" w:rsidRPr="00E42E0B" w:rsidRDefault="0049671F" w:rsidP="0049671F">
      <w:r w:rsidRPr="00E42E0B">
        <w:t xml:space="preserve">Uit de diverse overlegmomenten en de resultaten van de werkdocumenten kwamen onder meer de volgende juridische vragen en problemen naar voren: </w:t>
      </w:r>
    </w:p>
    <w:p w14:paraId="32131C2E" w14:textId="77777777" w:rsidR="0049671F" w:rsidRPr="00E42E0B" w:rsidRDefault="0049671F" w:rsidP="0049671F">
      <w:r w:rsidRPr="00E42E0B">
        <w:t>–</w:t>
      </w:r>
      <w:r w:rsidRPr="00E42E0B">
        <w:tab/>
        <w:t xml:space="preserve">Vragen over de juiste rechtsgrondslag en relatie met andere EU- en internationale instrumenten (bijvoorbeeld het Verdrag inzake cybercriminaliteit van de Raad van Europa en een mogelijk akkoord met de VS); </w:t>
      </w:r>
    </w:p>
    <w:p w14:paraId="222CE30F" w14:textId="77777777" w:rsidR="0049671F" w:rsidRPr="00E42E0B" w:rsidRDefault="0049671F" w:rsidP="0049671F">
      <w:r w:rsidRPr="00E42E0B">
        <w:t>–</w:t>
      </w:r>
      <w:r w:rsidRPr="00E42E0B">
        <w:tab/>
        <w:t xml:space="preserve">Een atypische interpretatie van het concept “wederzijdse erkenning” die de uitvaardigende autoriteit in staat stelt om zich direct te richten tot dienstverleners in andere rechtsgebieden zonder dat daar automatisch de autoriteiten van de andere betrokken staat/staten bij betrokken worden; </w:t>
      </w:r>
    </w:p>
    <w:p w14:paraId="2F0F81D4" w14:textId="77777777" w:rsidR="0049671F" w:rsidRPr="00E42E0B" w:rsidRDefault="0049671F" w:rsidP="0049671F">
      <w:r w:rsidRPr="00E42E0B">
        <w:t>–</w:t>
      </w:r>
      <w:r w:rsidRPr="00E42E0B">
        <w:tab/>
        <w:t>Het overdragen van de evaluatie van grondrechten aan bedrijven, wat het risico van privatisering van de EU-samenwerking in het strafrecht met zich meebrengt</w:t>
      </w:r>
    </w:p>
    <w:p w14:paraId="00F47185" w14:textId="77777777" w:rsidR="0049671F" w:rsidRPr="00E42E0B" w:rsidRDefault="0049671F" w:rsidP="0049671F">
      <w:r w:rsidRPr="00E42E0B">
        <w:t>–</w:t>
      </w:r>
      <w:r w:rsidRPr="00E42E0B">
        <w:tab/>
        <w:t xml:space="preserve">Inleiding van extraterritorialiteit/ontwijking van basisvoorrechten van staten; </w:t>
      </w:r>
    </w:p>
    <w:p w14:paraId="3CB3A414" w14:textId="77777777" w:rsidR="0049671F" w:rsidRPr="00E42E0B" w:rsidRDefault="0049671F" w:rsidP="0049671F">
      <w:r w:rsidRPr="00E42E0B">
        <w:t>–</w:t>
      </w:r>
      <w:r w:rsidRPr="00E42E0B">
        <w:tab/>
        <w:t xml:space="preserve">Onevenredige voorwaarden voor het uitvaardigen van bevelen (de zwaarte van strafbare feiten); </w:t>
      </w:r>
    </w:p>
    <w:p w14:paraId="52AA65E9" w14:textId="77777777" w:rsidR="0049671F" w:rsidRPr="00E42E0B" w:rsidRDefault="0049671F" w:rsidP="0049671F">
      <w:r w:rsidRPr="00E42E0B">
        <w:t>–</w:t>
      </w:r>
      <w:r w:rsidRPr="00E42E0B">
        <w:tab/>
        <w:t xml:space="preserve">Categorieën gegevens die niet aansluiten bij bestaande EU-instrumenten; </w:t>
      </w:r>
    </w:p>
    <w:p w14:paraId="6E148E5B" w14:textId="77777777" w:rsidR="0049671F" w:rsidRPr="00E42E0B" w:rsidRDefault="0049671F" w:rsidP="0049671F">
      <w:r w:rsidRPr="00E42E0B">
        <w:t>–</w:t>
      </w:r>
      <w:r w:rsidRPr="00E42E0B">
        <w:tab/>
        <w:t>Ontoereikende waarborgen van grondrechten (immuniteiten/voorrechten, gebruikersinformatie, effectieve rechtsmiddelen);</w:t>
      </w:r>
    </w:p>
    <w:p w14:paraId="25A63CC9" w14:textId="77777777" w:rsidR="0049671F" w:rsidRPr="00E42E0B" w:rsidRDefault="0049671F" w:rsidP="0049671F">
      <w:r w:rsidRPr="00E42E0B">
        <w:t>–</w:t>
      </w:r>
      <w:r w:rsidRPr="00E42E0B">
        <w:tab/>
        <w:t>Problemen met de praktische en technische haalbaarheid (met name bij kleine en middelgrote ondernemingen);</w:t>
      </w:r>
    </w:p>
    <w:p w14:paraId="7576AB15" w14:textId="77777777" w:rsidR="0049671F" w:rsidRPr="00E42E0B" w:rsidRDefault="0049671F" w:rsidP="0049671F">
      <w:r w:rsidRPr="00E42E0B">
        <w:t>–</w:t>
      </w:r>
      <w:r w:rsidRPr="00E42E0B">
        <w:tab/>
        <w:t xml:space="preserve">Mogelijke strijdigheid met het recht van derde landen; </w:t>
      </w:r>
    </w:p>
    <w:p w14:paraId="648E2A14" w14:textId="77777777" w:rsidR="0049671F" w:rsidRPr="00E42E0B" w:rsidRDefault="0049671F" w:rsidP="0049671F">
      <w:r w:rsidRPr="00E42E0B">
        <w:t>–</w:t>
      </w:r>
      <w:r w:rsidRPr="00E42E0B">
        <w:tab/>
        <w:t>Problemen met de compatibiliteit met EHRM-vereisten.</w:t>
      </w:r>
    </w:p>
    <w:p w14:paraId="3CF13F5F" w14:textId="77777777" w:rsidR="0049671F" w:rsidRPr="00E42E0B" w:rsidRDefault="0049671F" w:rsidP="0049671F"/>
    <w:p w14:paraId="0E18EDE4" w14:textId="77777777" w:rsidR="0049671F" w:rsidRPr="00E42E0B" w:rsidRDefault="0049671F" w:rsidP="0049671F">
      <w:r w:rsidRPr="00E42E0B">
        <w:t xml:space="preserve">Deze juridische vragen werden opgeworpen door een grote meerderheid onder de belanghebbenden, onder wie rechters en advocaten, experts op het gebied van gegevensbescherming en grondrechten, ngo’s en dienstverleners. </w:t>
      </w:r>
    </w:p>
    <w:p w14:paraId="6D6AF727" w14:textId="77777777" w:rsidR="0049671F" w:rsidRPr="00E42E0B" w:rsidRDefault="0049671F" w:rsidP="0049671F"/>
    <w:p w14:paraId="3B987D44" w14:textId="77777777" w:rsidR="0049671F" w:rsidRPr="00E42E0B" w:rsidRDefault="0049671F" w:rsidP="0049671F">
      <w:r w:rsidRPr="00E42E0B">
        <w:t>De rapporteur staat achter de algehele doelstelling van de Commissie en stelt daarom amendementen van het voorstel van de Commissie voor een verordening voor teneinde een efficiënt en vlot instrument voor rechtshandhavingsinstanties en justitiële autoriteiten te creëren dat tegelijkertijd ook de grondrechten volledig eerbiedigt en rechtszekerheid biedt. Hoewel de termijnen van de Commissie en de Raad zijn aangehouden, worden in dit ontwerpverslag de nodige aanvullende elementen geïntroduceerd om volledige compatibiliteit met de normen van de rechtsstaat en de grondrechten te verzekeren.</w:t>
      </w:r>
    </w:p>
    <w:p w14:paraId="640A7B55" w14:textId="77777777" w:rsidR="0049671F" w:rsidRPr="00E42E0B" w:rsidRDefault="0049671F" w:rsidP="0049671F"/>
    <w:p w14:paraId="012A5FB9" w14:textId="77777777" w:rsidR="0049671F" w:rsidRPr="00E42E0B" w:rsidRDefault="0049671F" w:rsidP="0049671F"/>
    <w:p w14:paraId="51A6E8A4" w14:textId="77777777" w:rsidR="0049671F" w:rsidRPr="00E42E0B" w:rsidRDefault="0049671F" w:rsidP="0049671F">
      <w:r w:rsidRPr="00E42E0B">
        <w:t>Belangrijkste elementen van het ontwerpverslag</w:t>
      </w:r>
    </w:p>
    <w:p w14:paraId="0B37AA68" w14:textId="77777777" w:rsidR="0049671F" w:rsidRPr="00E42E0B" w:rsidRDefault="0049671F" w:rsidP="0049671F"/>
    <w:p w14:paraId="71911A04" w14:textId="77777777" w:rsidR="0049671F" w:rsidRPr="00E42E0B" w:rsidRDefault="0049671F" w:rsidP="0049671F">
      <w:r w:rsidRPr="00E42E0B">
        <w:t>1. Een zinvolle kennisgevingsprocedure</w:t>
      </w:r>
    </w:p>
    <w:p w14:paraId="669FFB2B" w14:textId="77777777" w:rsidR="0049671F" w:rsidRPr="00E42E0B" w:rsidRDefault="0049671F" w:rsidP="0049671F"/>
    <w:p w14:paraId="22739A3B" w14:textId="77777777" w:rsidR="0049671F" w:rsidRPr="00E42E0B" w:rsidRDefault="0049671F" w:rsidP="0049671F">
      <w:r w:rsidRPr="00E42E0B">
        <w:t>Artikel 82 VWEU is gestoeld op de gedachte van samenwerking tussen twee justitiële autoriteiten. In weerwil daarvan wordt in het voorstel van de Commissie geregeld dat de uitvaardigende autoriteit zich rechtstreeks kan richten aan dienstverleners in grensoverschrijdende situaties zonder dat daar automatisch de autoriteiten van de andere betrokken staat/staten bij betrokken worden. Verder zou het nieuwe mechanisme zoals de Commissie dat voor ogen stond, de staten ontheffen van hun fundamentele verantwoordelijkheid om toe te zien op de eerbiediging van de grondrechten op hun grondgebied en tegelijkertijd verwerkingsverantwoordelijken ontheffen van hun verplichting om zich te houden aan de wetgeving van het land waar zij gevestigd zijn. Dit is een belangrijk punt waar diverse juridisch deskundigen op hebben gewezen, onder meer een EHRM-rechter, nationale rechters, ngo’s op het gebied van gegevensbescherming en grondrechten, alsook dienstverleners. Bovendien hebben acht lidstaten (Duitsland, Finland, Griekenland, Hongarije, Letland, Nederland, Tsjechië en Zweden) in een gezamenlijke brief d.d. 20 november 2018 gevraagd om een zinvoller kennisgevingssysteem voor de lidstaten.</w:t>
      </w:r>
    </w:p>
    <w:p w14:paraId="47F09BB4" w14:textId="77777777" w:rsidR="0049671F" w:rsidRPr="00E42E0B" w:rsidRDefault="0049671F" w:rsidP="0049671F"/>
    <w:p w14:paraId="74923329" w14:textId="77777777" w:rsidR="0049671F" w:rsidRPr="00E42E0B" w:rsidRDefault="0049671F" w:rsidP="0049671F">
      <w:r w:rsidRPr="00E42E0B">
        <w:t xml:space="preserve">De rapporteur voert in dit ontwerpverslag dan ook opnieuw de automatische kennisgeving van de tenuitvoerleggingsstaat in: bij elk bevel dat een uitvaardigende staat verstuurt, moet een kennisgeving worden gestuurd naar de tenuitvoerleggingsstaat waar de dienstverlener gevestigd is of, voor dienstverleners die niet gevestigd zijn in lidstaten waarvoor deze verordening bindend is, waar diens wettelijke vertegenwoordiger is benoemd. In het licht van beide factoren, dat wil zeggen de fundamentele verantwoordelijkheid van lidstaten om de eerbiediging van de grondrechten op hun grondgebied te waarborgen en de verplichtingen van dienstverleners ten aanzien van het land waar zij gevestigd zijn, moet een dergelijke kennisgeving zinvol zijn. </w:t>
      </w:r>
    </w:p>
    <w:p w14:paraId="27C1A5E1" w14:textId="77777777" w:rsidR="0049671F" w:rsidRPr="00E42E0B" w:rsidRDefault="0049671F" w:rsidP="0049671F"/>
    <w:p w14:paraId="4B05777D" w14:textId="77777777" w:rsidR="0049671F" w:rsidRPr="00E42E0B" w:rsidRDefault="0049671F" w:rsidP="0049671F">
      <w:r w:rsidRPr="00E42E0B">
        <w:t>Onverminderd het beginsel van wederzijds vertrouwen moet de tenuitvoerleggingsautoriteit de mogelijkheid hebben om de erkenning of tenuitvoerlegging van een bevel te weigeren, waarbij deze weigering gestoeld moet zijn op specifieke en beperkte gronden zoals genoemd in een nieuw artikel in het ontwerpverslag. Deze sluiten aan op de gronden in Richtlijn 2014/41/EU betreffende het Europees onderzoeksbevel, zodat consistentie tussen deze twee instrumenten voor de justitiële samenwerking in strafzaken gewaarborgd is. Een dergelijk zinvol kennisgevingsmechanisme voorkomt ook dat dienstverleners, d.w.z. private entiteiten, de rol van juridische toetsers van de grondrechten opgelegd krijgen. Het ontheft hen ook van aansprakelijkheid in geval van conflicterende wetgeving. Het Europees verstrekkingsbevel of het Europees bewaringsbevel moet dan ook gelijktijdig naar de dienstverlener en de tenuitvoerleggingsautoriteit worden gestuurd. Wanneer de tenuitvoerleggingsautoriteit niet binnen een bepaalde tijd reageert, is de dienstverlener verplicht om de gevraagde gegevens te bewaren of te verstrekken aan de uitvaardigende autoriteit.</w:t>
      </w:r>
    </w:p>
    <w:p w14:paraId="2BC5CC94" w14:textId="77777777" w:rsidR="0049671F" w:rsidRPr="00E42E0B" w:rsidRDefault="0049671F" w:rsidP="0049671F"/>
    <w:p w14:paraId="5E461F42" w14:textId="77777777" w:rsidR="0049671F" w:rsidRPr="00E42E0B" w:rsidRDefault="0049671F" w:rsidP="0049671F">
      <w:r w:rsidRPr="00E42E0B">
        <w:t>Daarnaast hebben diverse lidstaten, dienstverleners en ngo’s op het gebied van grondrechten gewezen op problematische situaties waarbij de betrokken persoon geen burger is van de uitvaardigende staat of tenuitvoerleggingsstaat en daar ook niet woonachtig is. In dergelijke gevallen moet ook, zo mogelijk, gelijktijdig de lidstaat in kennis worden gesteld waar de persoon zijn vaste verblijfplaats heeft, zeker bij meer ingrijpende Europese verstrekkingsbevelen. Zo krijgt de betrokken staat de gelegenheid om eventuele twijfels over de rechtmatigheid van een bevel onder de aandacht van de tenuitvoerleggingsstaat te brengen. Overeenkomstig het algemene kennisgevingssysteem dat de rapporteur opnieuw heeft ingevoerd, blijft een dergelijke kennisgeving aan de betrokken staat, indien van toepassing, binnen dezelfde termijnen in de procedure passen zoals de Commissie en de Raad die voor ogen staan.</w:t>
      </w:r>
    </w:p>
    <w:p w14:paraId="432A0A7B" w14:textId="77777777" w:rsidR="0049671F" w:rsidRPr="00E42E0B" w:rsidRDefault="0049671F" w:rsidP="0049671F"/>
    <w:p w14:paraId="3EE0F2EA" w14:textId="77777777" w:rsidR="0049671F" w:rsidRPr="00E42E0B" w:rsidRDefault="0049671F" w:rsidP="0049671F"/>
    <w:p w14:paraId="56D3D9DE" w14:textId="77777777" w:rsidR="0049671F" w:rsidRPr="00E42E0B" w:rsidRDefault="0049671F" w:rsidP="0049671F">
      <w:r w:rsidRPr="00E42E0B">
        <w:t>2. Het concept van een verordening en een richtlijn</w:t>
      </w:r>
    </w:p>
    <w:p w14:paraId="1859F1D7" w14:textId="77777777" w:rsidR="0049671F" w:rsidRPr="00E42E0B" w:rsidRDefault="0049671F" w:rsidP="0049671F"/>
    <w:p w14:paraId="4D9F96ED" w14:textId="77777777" w:rsidR="0049671F" w:rsidRPr="00E42E0B" w:rsidRDefault="0049671F" w:rsidP="0049671F">
      <w:r w:rsidRPr="00E42E0B">
        <w:t xml:space="preserve">De Commissie heeft twee instrumenten voorgesteld: het voorstel voor een verordening betreffende het Europees bevel tot verstrekking en het Europees bevel tot bewaring van elektronisch bewijsmateriaal in strafzaken en het voorstel voor een richtlijn tot vaststelling van geharmoniseerde regels inzake de aanwijzing van wettelijke vertegenwoordigers ten behoeve van de bewijsgaring in strafprocedures </w:t>
      </w:r>
    </w:p>
    <w:p w14:paraId="7E6DE96C" w14:textId="77777777" w:rsidR="0049671F" w:rsidRPr="00E42E0B" w:rsidRDefault="0049671F" w:rsidP="0049671F"/>
    <w:p w14:paraId="59A0C094" w14:textId="77777777" w:rsidR="0049671F" w:rsidRPr="00E42E0B" w:rsidRDefault="0049671F" w:rsidP="0049671F">
      <w:r w:rsidRPr="00E42E0B">
        <w:t xml:space="preserve">Tussen deze twee instrumenten bestaat echter een discrepantie. De voorgestelde richtlijn zou alle EU-lidstaten verplichten een wettelijke vertegenwoordiger te introduceren, zelfs wanneer ze niet meedoen aan de rechtsinstrumenten waarin het Verdrag betreffende de werking van de Europese Unie, titel V, hoofdstuk 4, voorziet. Bovendien lijkt in het voorstel van de Commissie voor een dergelijke wettelijke vertegenwoordiger niet alleen een rol weggelegd te zijn bij de werking van de voorgestelde verordening, maar mogelijk ook in andere, toekomstige instrumenten. In dat opzicht schiet de voorgestelde richtlijn zijn doel voorbij en werpt deze ernstige twijfels op over de rechtsgrondslag, te weten de artikelen 53 en 62 VWEU. Dientengevolge moeten alleen die lidstaten die aan de voorgestelde verordening meedoen, worden gehouden aan de verplichting om wettelijke vertegenwoordigers te benoemen. De relevante inhoud van de voorgestelde richtlijn is dan ook rechtstreeks geïntegreerd in de voorgestelde verordening, als flankerende maatregel voor de instrumenten voor wederzijdse erkenning volgens artikel 82 VWEU. </w:t>
      </w:r>
    </w:p>
    <w:p w14:paraId="0708E0C9" w14:textId="77777777" w:rsidR="0049671F" w:rsidRPr="00E42E0B" w:rsidRDefault="0049671F" w:rsidP="0049671F"/>
    <w:p w14:paraId="7AA42B86" w14:textId="77777777" w:rsidR="0049671F" w:rsidRPr="00E42E0B" w:rsidRDefault="0049671F" w:rsidP="0049671F">
      <w:r w:rsidRPr="00E42E0B">
        <w:t xml:space="preserve">Verder past de rapporteur het begrip van wettelijke vertegenwoordiger alleen toe bij dienstverleners die niet in de EU gevestigd zijn of bij dienstverleners in de EU die in een EU-lidstaat gevestigd zijn waarvoor de verordening niet bindend is maar wel diensten verlenen in deelnemende lidstaten. In dergelijke gevallen moet de wettelijke vertegenwoordiger worden benoemd in een van de deelnemende lidstaten waar de diensten worden aangeboden. Dienstverleners die gevestigd zijn in een deelnemende lidstaat, hoeven in het kader van deze verordening geen specifieke wettelijke vertegenwoordiger aan te wijzen. Ze zijn immers al aansprakelijk voor eventuele inbreuken op het toepasselijk recht in die lidstaat, omdat ze daar hun hoofdvestiging hebben. Bevelen in het kader van deze verordening moeten dan ook rechtstreeks worden gericht aan de hoofdvestiging van de dienstverlener waar de verwerkingsverantwoordelijke gevestigd is. </w:t>
      </w:r>
    </w:p>
    <w:p w14:paraId="0726AFD7" w14:textId="77777777" w:rsidR="0049671F" w:rsidRPr="00E42E0B" w:rsidRDefault="0049671F" w:rsidP="0049671F"/>
    <w:p w14:paraId="72347DD4" w14:textId="77777777" w:rsidR="0049671F" w:rsidRPr="00E42E0B" w:rsidRDefault="0049671F" w:rsidP="0049671F"/>
    <w:p w14:paraId="62CC2D18" w14:textId="77777777" w:rsidR="0049671F" w:rsidRPr="00E42E0B" w:rsidRDefault="0049671F" w:rsidP="0049671F">
      <w:r w:rsidRPr="00E42E0B">
        <w:t>3. Strijdigheid met het recht van een derde land</w:t>
      </w:r>
    </w:p>
    <w:p w14:paraId="4DEACDF4" w14:textId="77777777" w:rsidR="0049671F" w:rsidRPr="00E42E0B" w:rsidRDefault="0049671F" w:rsidP="0049671F"/>
    <w:p w14:paraId="43EBFA7C" w14:textId="77777777" w:rsidR="0049671F" w:rsidRPr="00E42E0B" w:rsidRDefault="0049671F" w:rsidP="0049671F">
      <w:r w:rsidRPr="00E42E0B">
        <w:t xml:space="preserve">In de artikelen 15 en 16 van de ontwerpverordening had de Commissie voorzien in een speciale procedure in geval van strijdigheid met het recht van een derde staat. Daar waren de autoriteiten van dat derde land in bepaalde gevallen ook bij betrokken. De procedure omvatte specifieke toetsingscriteria voor de uitvaardigende staat. Bij de algemene oriëntatie van de Raad is een van deze artikelen verwijderd, zodat alleen artikel 16 overbleef zodat de Commissie dat had voorgesteld. </w:t>
      </w:r>
    </w:p>
    <w:p w14:paraId="4EF52FA7" w14:textId="77777777" w:rsidR="0049671F" w:rsidRPr="00E42E0B" w:rsidRDefault="0049671F" w:rsidP="0049671F"/>
    <w:p w14:paraId="2F31F3E2" w14:textId="77777777" w:rsidR="0049671F" w:rsidRPr="00E42E0B" w:rsidRDefault="0049671F" w:rsidP="0049671F">
      <w:r w:rsidRPr="00E42E0B">
        <w:t xml:space="preserve">Een dergelijke procedure voorziet echter niet in enige termijnen, waardoor het risico bestond dat procedures bij strijdig recht lang konden voortslepen. Bovendien was in de procedure in artikel 16, zoals geformuleerd door de Commissie en gehandhaafd bij de algemene oriëntatie van de Raad, alleen voorzien in de betrokkenheid van de uitvaardigende autoriteit, terwijl strijdigheid met het recht zou spelen op het grondgebied van de tenuitvoerleggingsstaat. </w:t>
      </w:r>
    </w:p>
    <w:p w14:paraId="2A65F341" w14:textId="77777777" w:rsidR="0049671F" w:rsidRPr="00E42E0B" w:rsidRDefault="0049671F" w:rsidP="0049671F"/>
    <w:p w14:paraId="2431C966" w14:textId="77777777" w:rsidR="0049671F" w:rsidRPr="00E42E0B" w:rsidRDefault="0049671F" w:rsidP="0049671F">
      <w:r w:rsidRPr="00E42E0B">
        <w:t>Daarom stelt de rapporteur een afgeslankte procedure voor met duidelijke, korte termijnen en de betrokkenheid van de tenuitvoerleggingsstaat. Dit werkt efficiënt en zorgt ervoor dat alle actoren er voldoende bij betrokken worden.</w:t>
      </w:r>
    </w:p>
    <w:p w14:paraId="25081E28" w14:textId="77777777" w:rsidR="0049671F" w:rsidRPr="00E42E0B" w:rsidRDefault="0049671F" w:rsidP="0049671F"/>
    <w:p w14:paraId="43799EAD" w14:textId="77777777" w:rsidR="0049671F" w:rsidRPr="00E42E0B" w:rsidRDefault="0049671F" w:rsidP="0049671F"/>
    <w:p w14:paraId="2BC92AE4" w14:textId="77777777" w:rsidR="0049671F" w:rsidRPr="00E42E0B" w:rsidRDefault="0049671F" w:rsidP="0049671F">
      <w:r w:rsidRPr="00E42E0B">
        <w:t>4. Rechten van betrokken personen</w:t>
      </w:r>
    </w:p>
    <w:p w14:paraId="5F7F30B6" w14:textId="77777777" w:rsidR="0049671F" w:rsidRPr="00E42E0B" w:rsidRDefault="0049671F" w:rsidP="0049671F"/>
    <w:p w14:paraId="2D7CA5B0" w14:textId="77777777" w:rsidR="0049671F" w:rsidRPr="00E42E0B" w:rsidRDefault="0049671F" w:rsidP="0049671F">
      <w:r w:rsidRPr="00E42E0B">
        <w:t xml:space="preserve">Tot slot zijn met betrekking tot de rechten van de betrokken personen meerdere toevoegingen en verduidelijkingen aangebracht, te beginnen met eerlijkere voorwaarden voor het uitvaardigen van Europese verstrekkingsbevelen en bewaringsbevelen en duidelijke gegevenscategorieën (gestoeld op bestaande EU- en nationale wetgeving en afgestemd op de jurisprudentie van het HvJ-EU). Daarnaast stelt de rapporteur voor: een uitbreiding van de gebruikersinformatie, limieten voor het gebruik van de verkregen gegevens, regels voor de ontvankelijkheid van bewijs en het wissen van verkregen gegevens, alsook effectieve rechtsmiddelen (waaronder voor Europese bewaringsbevelen). </w:t>
      </w:r>
    </w:p>
    <w:p w14:paraId="21ED162C" w14:textId="77777777" w:rsidR="0049671F" w:rsidRPr="00E42E0B" w:rsidRDefault="0049671F" w:rsidP="0049671F"/>
    <w:p w14:paraId="1F786988" w14:textId="77777777" w:rsidR="0049671F" w:rsidRPr="00E42E0B" w:rsidRDefault="0049671F" w:rsidP="0049671F">
      <w:r w:rsidRPr="00E42E0B">
        <w:t xml:space="preserve">Zoals al aangegeven, zorgt het opnieuw geïntroduceerde zinvolle kennisgevingssysteem ervoor dat de rechten van betrokken personen worden gewaarborgd door de tenuitvoerleggingsstaat en, indien van toepassing, door de betrokken staat. </w:t>
      </w:r>
    </w:p>
    <w:p w14:paraId="69754E2F" w14:textId="77777777" w:rsidR="0049671F" w:rsidRPr="00E42E0B" w:rsidRDefault="0049671F" w:rsidP="0049671F"/>
    <w:p w14:paraId="544561BA" w14:textId="77777777" w:rsidR="0049671F" w:rsidRPr="00E42E0B" w:rsidRDefault="0049671F" w:rsidP="0049671F"/>
    <w:p w14:paraId="04C2F1B1" w14:textId="77777777" w:rsidR="0049671F" w:rsidRPr="00E42E0B" w:rsidRDefault="0049671F" w:rsidP="0049671F">
      <w:r w:rsidRPr="00E42E0B">
        <w:t>5. De term “elektronische informatie”</w:t>
      </w:r>
    </w:p>
    <w:p w14:paraId="45BED3F7" w14:textId="77777777" w:rsidR="0049671F" w:rsidRPr="00E42E0B" w:rsidRDefault="0049671F" w:rsidP="0049671F"/>
    <w:p w14:paraId="44D67B34" w14:textId="77777777" w:rsidR="0049671F" w:rsidRPr="00E42E0B" w:rsidRDefault="0049671F" w:rsidP="0049671F">
      <w:r w:rsidRPr="00E42E0B">
        <w:t>De door de Commissie gekozen term “elektronisch bewijsmateriaal” kan automatisch impliceren dat de verzamelde gegevens toelaatbaar zijn als bewijs in een strafprocedure. Daarom stelt de rapporteur voor om een neutralere term te gebruiken, te weten “elektronische informatie”.</w:t>
      </w:r>
    </w:p>
    <w:p w14:paraId="734156E0" w14:textId="77777777" w:rsidR="0049671F" w:rsidRPr="00E42E0B" w:rsidRDefault="0049671F" w:rsidP="002669B6"/>
    <w:sectPr w:rsidR="0049671F" w:rsidRPr="00E42E0B" w:rsidSect="0049671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E49AAB" w14:textId="77777777" w:rsidR="00E42E0B" w:rsidRPr="003B6ACE" w:rsidRDefault="00E42E0B">
      <w:r w:rsidRPr="003B6ACE">
        <w:separator/>
      </w:r>
    </w:p>
  </w:endnote>
  <w:endnote w:type="continuationSeparator" w:id="0">
    <w:p w14:paraId="623F234E" w14:textId="77777777" w:rsidR="00E42E0B" w:rsidRPr="003B6ACE" w:rsidRDefault="00E42E0B">
      <w:r w:rsidRPr="003B6A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11CCE" w14:textId="02C3707E" w:rsidR="00E42E0B" w:rsidRPr="003B6ACE" w:rsidRDefault="00E42E0B" w:rsidP="003B6ACE">
    <w:pPr>
      <w:pStyle w:val="EPFooter"/>
    </w:pPr>
    <w:r w:rsidRPr="003B6ACE">
      <w:t>PE</w:t>
    </w:r>
    <w:r w:rsidRPr="003B6ACE">
      <w:rPr>
        <w:rStyle w:val="HideTWBExt"/>
        <w:noProof w:val="0"/>
      </w:rPr>
      <w:t>&lt;NoPE&gt;</w:t>
    </w:r>
    <w:r w:rsidRPr="003B6ACE">
      <w:t>642.987</w:t>
    </w:r>
    <w:r w:rsidRPr="003B6ACE">
      <w:rPr>
        <w:rStyle w:val="HideTWBExt"/>
        <w:noProof w:val="0"/>
      </w:rPr>
      <w:t>&lt;/NoPE&gt;&lt;Version&gt;</w:t>
    </w:r>
    <w:r w:rsidRPr="003B6ACE">
      <w:t>v00-01</w:t>
    </w:r>
    <w:r w:rsidRPr="003B6ACE">
      <w:rPr>
        <w:rStyle w:val="HideTWBExt"/>
        <w:noProof w:val="0"/>
      </w:rPr>
      <w:t>&lt;/Version&gt;</w:t>
    </w:r>
    <w:r w:rsidRPr="003B6ACE">
      <w:tab/>
    </w:r>
    <w:r w:rsidRPr="003B6ACE">
      <w:fldChar w:fldCharType="begin"/>
    </w:r>
    <w:r w:rsidRPr="003B6ACE">
      <w:instrText xml:space="preserve"> PAGE  \* MERGEFORMAT </w:instrText>
    </w:r>
    <w:r w:rsidRPr="003B6ACE">
      <w:fldChar w:fldCharType="separate"/>
    </w:r>
    <w:r w:rsidR="003C30BB">
      <w:rPr>
        <w:noProof/>
      </w:rPr>
      <w:t>8</w:t>
    </w:r>
    <w:r w:rsidRPr="003B6ACE">
      <w:fldChar w:fldCharType="end"/>
    </w:r>
    <w:r w:rsidRPr="003B6ACE">
      <w:t>/</w:t>
    </w:r>
    <w:fldSimple w:instr=" NUMPAGES  \* MERGEFORMAT ">
      <w:r w:rsidR="003C30BB">
        <w:rPr>
          <w:noProof/>
        </w:rPr>
        <w:t>159</w:t>
      </w:r>
    </w:fldSimple>
    <w:r w:rsidRPr="003B6ACE">
      <w:tab/>
    </w:r>
    <w:r w:rsidRPr="003B6ACE">
      <w:rPr>
        <w:rStyle w:val="HideTWBExt"/>
        <w:noProof w:val="0"/>
      </w:rPr>
      <w:t>&lt;PathFdR&gt;</w:t>
    </w:r>
    <w:r w:rsidRPr="003B6ACE">
      <w:t>PR\1191404NL.docx</w:t>
    </w:r>
    <w:r w:rsidRPr="003B6ACE">
      <w:rPr>
        <w:rStyle w:val="HideTWBExt"/>
        <w:noProof w:val="0"/>
      </w:rPr>
      <w:t>&lt;/PathFdR&gt;</w:t>
    </w:r>
  </w:p>
  <w:p w14:paraId="42771B81" w14:textId="73A9EDF3" w:rsidR="00E42E0B" w:rsidRPr="003B6ACE" w:rsidRDefault="00E42E0B" w:rsidP="003B6ACE">
    <w:pPr>
      <w:pStyle w:val="EPFooter2"/>
    </w:pPr>
    <w:r w:rsidRPr="003B6ACE">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8810A" w14:textId="276F8D83" w:rsidR="00E42E0B" w:rsidRPr="003B6ACE" w:rsidRDefault="00E42E0B" w:rsidP="003B6ACE">
    <w:pPr>
      <w:pStyle w:val="EPFooter"/>
    </w:pPr>
    <w:r w:rsidRPr="003B6ACE">
      <w:rPr>
        <w:rStyle w:val="HideTWBExt"/>
        <w:noProof w:val="0"/>
      </w:rPr>
      <w:t>&lt;PathFdR&gt;</w:t>
    </w:r>
    <w:r w:rsidRPr="003B6ACE">
      <w:t>PR\1191404NL.docx</w:t>
    </w:r>
    <w:r w:rsidRPr="003B6ACE">
      <w:rPr>
        <w:rStyle w:val="HideTWBExt"/>
        <w:noProof w:val="0"/>
      </w:rPr>
      <w:t>&lt;/PathFdR&gt;</w:t>
    </w:r>
    <w:r w:rsidRPr="003B6ACE">
      <w:tab/>
    </w:r>
    <w:r w:rsidRPr="003B6ACE">
      <w:fldChar w:fldCharType="begin"/>
    </w:r>
    <w:r w:rsidRPr="003B6ACE">
      <w:instrText xml:space="preserve"> PAGE  \* MERGEFORMAT </w:instrText>
    </w:r>
    <w:r w:rsidRPr="003B6ACE">
      <w:fldChar w:fldCharType="separate"/>
    </w:r>
    <w:r w:rsidR="003C30BB">
      <w:rPr>
        <w:noProof/>
      </w:rPr>
      <w:t>9</w:t>
    </w:r>
    <w:r w:rsidRPr="003B6ACE">
      <w:fldChar w:fldCharType="end"/>
    </w:r>
    <w:r w:rsidRPr="003B6ACE">
      <w:t>/</w:t>
    </w:r>
    <w:fldSimple w:instr=" NUMPAGES  \* MERGEFORMAT ">
      <w:r w:rsidR="003C30BB">
        <w:rPr>
          <w:noProof/>
        </w:rPr>
        <w:t>159</w:t>
      </w:r>
    </w:fldSimple>
    <w:r w:rsidRPr="003B6ACE">
      <w:tab/>
      <w:t>PE</w:t>
    </w:r>
    <w:r w:rsidRPr="003B6ACE">
      <w:rPr>
        <w:rStyle w:val="HideTWBExt"/>
        <w:noProof w:val="0"/>
      </w:rPr>
      <w:t>&lt;NoPE&gt;</w:t>
    </w:r>
    <w:r w:rsidRPr="003B6ACE">
      <w:t>642.987</w:t>
    </w:r>
    <w:r w:rsidRPr="003B6ACE">
      <w:rPr>
        <w:rStyle w:val="HideTWBExt"/>
        <w:noProof w:val="0"/>
      </w:rPr>
      <w:t>&lt;/NoPE&gt;&lt;Version&gt;</w:t>
    </w:r>
    <w:r w:rsidRPr="003B6ACE">
      <w:t>v00-01</w:t>
    </w:r>
    <w:r w:rsidRPr="003B6ACE">
      <w:rPr>
        <w:rStyle w:val="HideTWBExt"/>
        <w:noProof w:val="0"/>
      </w:rPr>
      <w:t>&lt;/Version&gt;</w:t>
    </w:r>
  </w:p>
  <w:p w14:paraId="46219C49" w14:textId="6BDE1993" w:rsidR="00E42E0B" w:rsidRPr="003B6ACE" w:rsidRDefault="00E42E0B" w:rsidP="003B6ACE">
    <w:pPr>
      <w:pStyle w:val="EPFooter2"/>
    </w:pPr>
    <w:r w:rsidRPr="003B6ACE">
      <w:tab/>
    </w:r>
    <w:r w:rsidRPr="003B6ACE">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BCD42" w14:textId="77777777" w:rsidR="00E42E0B" w:rsidRPr="003B6ACE" w:rsidRDefault="00E42E0B" w:rsidP="003B6ACE">
    <w:pPr>
      <w:pStyle w:val="EPFooter"/>
    </w:pPr>
    <w:r w:rsidRPr="003B6ACE">
      <w:rPr>
        <w:rStyle w:val="HideTWBExt"/>
        <w:noProof w:val="0"/>
      </w:rPr>
      <w:t>&lt;PathFdR&gt;</w:t>
    </w:r>
    <w:r w:rsidRPr="003B6ACE">
      <w:t>PR\1191404NL.docx</w:t>
    </w:r>
    <w:r w:rsidRPr="003B6ACE">
      <w:rPr>
        <w:rStyle w:val="HideTWBExt"/>
        <w:noProof w:val="0"/>
      </w:rPr>
      <w:t>&lt;/PathFdR&gt;</w:t>
    </w:r>
    <w:r w:rsidRPr="003B6ACE">
      <w:tab/>
    </w:r>
    <w:r w:rsidRPr="003B6ACE">
      <w:tab/>
      <w:t>PE</w:t>
    </w:r>
    <w:r w:rsidRPr="003B6ACE">
      <w:rPr>
        <w:rStyle w:val="HideTWBExt"/>
        <w:noProof w:val="0"/>
      </w:rPr>
      <w:t>&lt;NoPE&gt;</w:t>
    </w:r>
    <w:r w:rsidRPr="003B6ACE">
      <w:t>642.987</w:t>
    </w:r>
    <w:r w:rsidRPr="003B6ACE">
      <w:rPr>
        <w:rStyle w:val="HideTWBExt"/>
        <w:noProof w:val="0"/>
      </w:rPr>
      <w:t>&lt;/NoPE&gt;&lt;Version&gt;</w:t>
    </w:r>
    <w:r w:rsidRPr="003B6ACE">
      <w:t>v00-01</w:t>
    </w:r>
    <w:r w:rsidRPr="003B6ACE">
      <w:rPr>
        <w:rStyle w:val="HideTWBExt"/>
        <w:noProof w:val="0"/>
      </w:rPr>
      <w:t>&lt;/Version&gt;</w:t>
    </w:r>
  </w:p>
  <w:p w14:paraId="6704B2FE" w14:textId="4602D8BA" w:rsidR="00E42E0B" w:rsidRPr="003B6ACE" w:rsidRDefault="00E42E0B" w:rsidP="003B6ACE">
    <w:pPr>
      <w:pStyle w:val="EPFooter2"/>
    </w:pPr>
    <w:r w:rsidRPr="003B6ACE">
      <w:t>NL</w:t>
    </w:r>
    <w:r w:rsidRPr="003B6ACE">
      <w:tab/>
    </w:r>
    <w:r w:rsidRPr="003B6ACE">
      <w:rPr>
        <w:b w:val="0"/>
        <w:i/>
        <w:color w:val="C0C0C0"/>
        <w:sz w:val="22"/>
      </w:rPr>
      <w:t>In verscheidenheid verenigd</w:t>
    </w:r>
    <w:r w:rsidRPr="003B6ACE">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628328" w14:textId="77777777" w:rsidR="00E42E0B" w:rsidRPr="003B6ACE" w:rsidRDefault="00E42E0B">
      <w:r w:rsidRPr="003B6ACE">
        <w:separator/>
      </w:r>
    </w:p>
  </w:footnote>
  <w:footnote w:type="continuationSeparator" w:id="0">
    <w:p w14:paraId="784F3BEF" w14:textId="77777777" w:rsidR="00E42E0B" w:rsidRPr="003B6ACE" w:rsidRDefault="00E42E0B">
      <w:r w:rsidRPr="003B6A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C9C10" w14:textId="77777777" w:rsidR="003C30BB" w:rsidRDefault="003C30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B6A65" w14:textId="77777777" w:rsidR="003C30BB" w:rsidRDefault="003C30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862AB" w14:textId="77777777" w:rsidR="003C30BB" w:rsidRDefault="003C30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2"/>
    <w:docVar w:name="DOCMNU" w:val=" 1"/>
    <w:docVar w:name="EPSTATMNU" w:val=" 1"/>
    <w:docVar w:name="iNoAmend" w:val="2"/>
    <w:docVar w:name="INSTITUTIONSMNU" w:val=" 2"/>
    <w:docVar w:name="JURI1MNU" w:val=" 2"/>
    <w:docVar w:name="JURI2MNU" w:val=" 2"/>
    <w:docVar w:name="LastEditedSection" w:val=" 1"/>
    <w:docVar w:name="OTHERSTATMNU" w:val=" 1"/>
    <w:docVar w:name="PARLIAMENTSMNU" w:val=" 1"/>
    <w:docVar w:name="PARLMNU" w:val=" 3"/>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panose 00000000000000000000}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panose 00000000000000000000}DokChampa{\*\falt Leelawadee UI};}{\f278\fbidi \froman\fcharset238\fprq2 Times New Roman CE;}{\f279\fbidi \froman\fcharset204\fprq2 Times New Roman Cyr;}_x000d__x000a_{\f281\fbidi \froman\fcharset161\fprq2 Times New Roman Greek;}{\f282\fbidi \froman\fcharset162\fprq2 Times New Roman Tur;}{\f283\fbidi \froman\fcharset177\fprq2 Times New Roman (Hebrew);}{\f284\fbidi \froman\fcharset178\fprq2 Times New Roman (Arabic);}_x000d__x000a_{\f285\fbidi \froman\fcharset186\fprq2 Times New Roman Baltic;}{\f286\fbidi \froman\fcharset163\fprq2 Times New Roman (Vietnamese);}{\f288\fbidi \fswiss\fcharset238\fprq2 Arial CE;}{\f289\fbidi \fswiss\fcharset204\fprq2 Arial Cyr;}_x000d__x000a_{\f291\fbidi \fswiss\fcharset161\fprq2 Arial Greek;}{\f292\fbidi \fswiss\fcharset162\fprq2 Arial Tur;}{\f293\fbidi \fswiss\fcharset177\fprq2 Arial (Hebrew);}{\f294\fbidi \fswiss\fcharset178\fprq2 Arial (Arabic);}_x000d__x000a_{\f295\fbidi \fswiss\fcharset186\fprq2 Arial Baltic;}{\f296\fbidi \fswiss\fcharset163\fprq2 Arial (Vietnamese);}{\f618\fbidi \froman\fcharset238\fprq2 Cambria Math CE;}{\f619\fbidi \froman\fcharset204\fprq2 Cambria Math Cyr;}_x000d__x000a_{\f621\fbidi \froman\fcharset161\fprq2 Cambria Math Greek;}{\f622\fbidi \froman\fcharset162\fprq2 Cambria Math Tur;}{\f625\fbidi \froman\fcharset186\fprq2 Cambria Math Baltic;}{\f62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160089 HideTWBExt;}{\*\cs18 \additive \v\f1\fs20\cf15 _x000d__x000a_\spriority0 \styrsid11160089 HideTWBInt;}{\s19\ql \li0\ri0\sa120\nowidctlpar\wrapdefault\aspalpha\aspnum\faauto\adjustright\rin0\lin0\itap0 \rtlch\fcs1 \af0\afs20\alang1025 \ltrch\fcs0 \fs24\lang2057\langfe2057\cgrid\langnp2057\langfenp2057 _x000d__x000a_\sbasedon0 \snext19 \spriority0 \styrsid11160089 Normal6a;}{\s20\ql \li0\ri0\nowidctlpar\wrapdefault\aspalpha\aspnum\faauto\adjustright\rin0\lin0\itap0 \rtlch\fcs1 \af0\afs20\alang1025 \ltrch\fcs0 \b\fs24\lang2057\langfe2057\cgrid\langnp2057\langfenp2057 _x000d__x000a_\sbasedon0 \snext20 \spriority0 \styrsid11160089 NormalBold;}{\s21\ql \li0\ri0\sa240\nowidctlpar\wrapdefault\aspalpha\aspnum\faauto\adjustright\rin0\lin0\itap0 \rtlch\fcs1 \af0\afs20\alang1025 \ltrch\fcs0 _x000d__x000a_\i\fs24\lang2057\langfe2057\cgrid\langnp2057\langfenp2057 \sbasedon0 \snext21 \spriority0 \styrsid11160089 AmJustText;}{\s22\qc \li0\ri0\sb240\sa240\nowidctlpar\wrapdefault\aspalpha\aspnum\faauto\adjustright\rin0\lin0\itap0 \rtlch\fcs1 _x000d__x000a_\af0\afs20\alang1025 \ltrch\fcs0 \i\fs24\lang2057\langfe2057\cgrid\langnp2057\langfenp2057 \sbasedon0 \snext22 \spriority0 \styrsid11160089 AmCrossRef;}{_x000d__x000a_\s23\qc \li0\ri0\sb240\sa240\keepn\nowidctlpar\wrapdefault\aspalpha\aspnum\faauto\adjustright\rin0\lin0\itap0 \rtlch\fcs1 \af0\afs20\alang1025 \ltrch\fcs0 \i\fs24\lang2057\langfe2057\cgrid\langnp2057\langfenp2057 _x000d__x000a_\sbasedon0 \snext21 \spriority0 \styrsid11160089 AmJustTitle;}{\s24\qr \li0\ri0\sb240\sa240\nowidctlpar\wrapdefault\aspalpha\aspnum\faauto\adjustright\rin0\lin0\itap0 \rtlch\fcs1 \af0\afs20\alang1025 \ltrch\fcs0 _x000d__x000a_\fs24\lang2057\langfe2057\cgrid\langnp2057\langfenp2057 \sbasedon0 \snext24 \spriority0 \styrsid11160089 AmOrLang;}{\s25\qc \li0\ri0\sa240\nowidctlpar\wrapdefault\aspalpha\aspnum\faauto\adjustright\rin0\lin0\itap0 \rtlch\fcs1 \af0\afs20\alang1025 _x000d__x000a_\ltrch\fcs0 \i\fs24\lang2057\langfe2057\cgrid\langnp2057\langfenp2057 \sbasedon0 \snext25 \spriority0 \styrsid1116008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160089 AmNumberTabs;}{\s27\ql \li0\ri0\sb240\nowidctlpar\wrapdefault\aspalpha\aspnum\faauto\adjustright\rin0\lin0\itap0 \rtlch\fcs1 _x000d__x000a_\af0\afs20\alang1025 \ltrch\fcs0 \b\fs24\lang2057\langfe2057\cgrid\langnp2057\langfenp2057 \sbasedon0 \snext27 \spriority0 \styrsid11160089 NormalBold12b;}}{\*\rsidtbl \rsid24658\rsid223860\rsid735077\rsid1311357\rsid1718133\rsid2892074\rsid3565327_x000d__x000a_\rsid4666813\rsid6641733\rsid7823322\rsid9636012\rsid10377208\rsid11160089\rsid11215221\rsid11549030\rsid12154954\rsid14382809\rsid14424199\rsid15204470\rsid15285974\rsid15950462\rsid16324206\rsid16662270}{\mmathPr\mmathFont34\mbrkBin0\mbrkBinSub0_x000d__x000a_\msmallFrac0\mdispDef1\mlMargin0\mrMargin0\mdefJc1\mwrapIndent1440\mintLim0\mnaryLim1}{\info{\author KISS Angelika}{\operator KISS Angelika}{\creatim\yr2019\mo10\dy24\hr12\min9}{\revtim\yr2019\mo10\dy24\hr12\min9}{\version1}{\edmins0}{\nofpages1}_x000d__x000a_{\nofwords56}{\nofchars644}{\nofcharsws647}{\vern98}{\*\saveprevpict}}{\*\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160089\newtblstyruls\nogrowautofit\usenormstyforlist\noindnmbrts\felnbrelev\nocxsptable\indrlsweleven\noafcnsttbl\afelev\utinl\hwelev\spltpgpar\notcvasp\notbrkcnstfrctbl\notvatxbx\krnprsnet\cachedcolbal _x000d__x000a_\nouicompat \fet0{\*\wgrffmtfilter 013f}\nofeaturethrottle1\ilfomacatclnup0{\*\template C:\\Users\\akiss\\AppData\\Local\\Temp\\Blank1.dotx}{\*\ftnsep \ltrpar \pard\plain \ltrpar_x000d__x000a_\ql \li0\ri0\widctlpar\wrapdefault\aspalpha\aspnum\faauto\adjustright\rin0\lin0\itap0 \rtlch\fcs1 \af0\afs20\alang1025 \ltrch\fcs0 \fs24\lang2057\langfe2057\cgrid\langnp2057\langfenp2057 {\rtlch\fcs1 \af0 \ltrch\fcs0 \insrsid1311357 \chftnsep _x000d__x000a_\par }}{\*\ftnsepc \ltrpar \pard\plain \ltrpar\ql \li0\ri0\widctlpar\wrapdefault\aspalpha\aspnum\faauto\adjustright\rin0\lin0\itap0 \rtlch\fcs1 \af0\afs20\alang1025 \ltrch\fcs0 \fs24\lang2057\langfe2057\cgrid\langnp2057\langfenp2057 {\rtlch\fcs1 \af0 _x000d__x000a_\ltrch\fcs0 \insrsid1311357 \chftnsepc _x000d__x000a_\par }}{\*\aftnsep \ltrpar \pard\plain \ltrpar\ql \li0\ri0\widctlpar\wrapdefault\aspalpha\aspnum\faauto\adjustright\rin0\lin0\itap0 \rtlch\fcs1 \af0\afs20\alang1025 \ltrch\fcs0 \fs24\lang2057\langfe2057\cgrid\langnp2057\langfenp2057 {\rtlch\fcs1 \af0 _x000d__x000a_\ltrch\fcs0 \insrsid1311357 \chftnsep _x000d__x000a_\par }}{\*\aftnsepc \ltrpar \pard\plain \ltrpar\ql \li0\ri0\widctlpar\wrapdefault\aspalpha\aspnum\faauto\adjustright\rin0\lin0\itap0 \rtlch\fcs1 \af0\afs20\alang1025 \ltrch\fcs0 \fs24\lang2057\langfe2057\cgrid\langnp2057\langfenp2057 {\rtlch\fcs1 \af0 _x000d__x000a_\ltrch\fcs0 \insrsid13113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160089 \rtlch\fcs1 _x000d__x000a_\af0\afs20\alang1025 \ltrch\fcs0 \b\fs24\lang2057\langfe2057\cgrid\langnp2057\langfenp2057 {\rtlch\fcs1 \af0 \ltrch\fcs0 \cs17\b0\v\fs20\cf9\loch\af1\hich\af1\dbch\af31501\insrsid11160089\charrsid5113980 {\*\bkmkstart restart}_x000d__x000a_\hich\af1\dbch\af31501\loch\f1 &lt;Amend&gt;}{\rtlch\fcs1 \af0 \ltrch\fcs0 \insrsid11160089\charrsid5113980 Amendment\tab \tab }{\rtlch\fcs1 \af0 \ltrch\fcs0 \cs17\b0\v\fs20\cf9\loch\af1\hich\af1\dbch\af31501\insrsid11160089\charrsid5113980 _x000d__x000a_\hich\af1\dbch\af31501\loch\f1 &lt;NumAm&gt;}{\rtlch\fcs1 \af0 \ltrch\fcs0 \insrsid11160089\charrsid5113980 #}{\rtlch\fcs1 \af1 \ltrch\fcs0 \cs18\v\f1\fs20\cf15\insrsid11160089\charrsid5113980 ENMIENDA@NRAM@}{\rtlch\fcs1 \af0 \ltrch\fcs0 _x000d__x000a_\insrsid11160089\charrsid5113980 #}{\rtlch\fcs1 \af0 \ltrch\fcs0 \cs17\b0\v\fs20\cf9\loch\af1\hich\af1\dbch\af31501\insrsid11160089\charrsid5113980 \hich\af1\dbch\af31501\loch\f1 &lt;/NumAm&gt;}{\rtlch\fcs1 \af0 \ltrch\fcs0 \insrsid11160089\charrsid5113980 _x000d__x000a__x000d__x000a_\par }\pard\plain \ltrpar\s27\ql \li0\ri0\sb240\keepn\nowidctlpar\wrapdefault\aspalpha\aspnum\faauto\adjustright\rin0\lin0\itap0\pararsid11160089 \rtlch\fcs1 \af0\afs20\alang1025 \ltrch\fcs0 \b\fs24\lang2057\langfe2057\cgrid\langnp2057\langfenp2057 {_x000d__x000a_\rtlch\fcs1 \af0 \ltrch\fcs0 \cs17\b0\v\fs20\cf9\loch\af1\hich\af1\dbch\af31501\insrsid11160089\charrsid5113980 \hich\af1\dbch\af31501\loch\f1 &lt;DocAmend&gt;}{\rtlch\fcs1 \af0 \ltrch\fcs0 \insrsid11160089\charrsid5113980 Proposal for a #}{\rtlch\fcs1 \af1 _x000d__x000a_\ltrch\fcs0 \cs18\v\f1\fs20\cf15\insrsid11160089\charrsid5113980 MNU[DOC1][DOC2][DOC3]@DOCMSG@DOCMNU}{\rtlch\fcs1 \af0 \ltrch\fcs0 \insrsid11160089\charrsid5113980 ##}{\rtlch\fcs1 \af1 \ltrch\fcs0 \cs18\v\f1\fs20\cf15\insrsid11160089\charrsid5113980 _x000d__x000a_MNU[AMACTYES][NOTAPP]@CHOICE@AMACTMNU}{\rtlch\fcs1 \af0 \ltrch\fcs0 \insrsid11160089\charrsid5113980 #}{\rtlch\fcs1 \af0 \ltrch\fcs0 \cs17\b0\v\fs20\cf9\loch\af1\hich\af1\dbch\af31501\insrsid11160089\charrsid5113980 \hich\af1\dbch\af31501\loch\f1 _x000d__x000a_&lt;/DocAmend&gt;}{\rtlch\fcs1 \af0 \ltrch\fcs0 \insrsid11160089\charrsid5113980 _x000d__x000a_\par }\pard\plain \ltrpar\s20\ql \li0\ri0\keepn\nowidctlpar\wrapdefault\aspalpha\aspnum\faauto\adjustright\rin0\lin0\itap0\pararsid11160089 \rtlch\fcs1 \af0\afs20\alang1025 \ltrch\fcs0 \b\fs24\lang2057\langfe2057\cgrid\langnp2057\langfenp2057 {\rtlch\fcs1 _x000d__x000a_\af0 \ltrch\fcs0 \cs17\b0\v\fs20\cf9\loch\af1\hich\af1\dbch\af31501\insrsid11160089\charrsid5113980 \hich\af1\dbch\af31501\loch\f1 &lt;Article&gt;}{\rtlch\fcs1 \af0 \ltrch\fcs0 \insrsid11160089\charrsid5113980 #}{\rtlch\fcs1 \af1 \ltrch\fcs0 _x000d__x000a_\cs18\v\f1\fs20\cf15\insrsid11160089\charrsid5113980 MNU[AMACTPARTYES][AMACTPARTNO]@CHOICE@AMACTMNU}{\rtlch\fcs1 \af0 \ltrch\fcs0 \insrsid11160089\charrsid5113980 #}{\rtlch\fcs1 \af0 \ltrch\fcs0 _x000d__x000a_\cs17\b0\v\fs20\cf9\loch\af1\hich\af1\dbch\af31501\insrsid11160089\charrsid5113980 \hich\af1\dbch\af31501\loch\f1 &lt;/Article&gt;}{\rtlch\fcs1 \af0 \ltrch\fcs0 \insrsid11160089\charrsid5113980 _x000d__x000a_\par }\pard\plain \ltrpar\ql \li0\ri0\keepn\widctlpar\wrapdefault\aspalpha\aspnum\faauto\adjustright\rin0\lin0\itap0\pararsid11160089 \rtlch\fcs1 \af0\afs20\alang1025 \ltrch\fcs0 \fs24\lang2057\langfe2057\cgrid\langnp2057\langfenp2057 {\rtlch\fcs1 \af0 _x000d__x000a_\ltrch\fcs0 \cs17\v\fs20\cf9\loch\af1\hich\af1\dbch\af31501\insrsid11160089\charrsid5113980 \hich\af1\dbch\af31501\loch\f1 &lt;DocAmend2&gt;&lt;OptDel&gt;}{\rtlch\fcs1 \af0 \ltrch\fcs0 \insrsid11160089\charrsid5113980 #}{\rtlch\fcs1 \af1 \ltrch\fcs0 _x000d__x000a_\cs18\v\f1\fs20\cf15\insrsid11160089\charrsid5113980 MNU[OPTNRACTYES][NOTAPP]@CHOICE@AMACTMNU}{\rtlch\fcs1 \af0 \ltrch\fcs0 \insrsid11160089\charrsid5113980 #}{\rtlch\fcs1 \af0 \ltrch\fcs0 _x000d__x000a_\cs17\v\fs20\cf9\loch\af1\hich\af1\dbch\af31501\insrsid11160089\charrsid5113980 \hich\af1\dbch\af31501\loch\f1 &lt;/OptDel&gt;&lt;/DocAmend2&gt;}{\rtlch\fcs1 \af0 \ltrch\fcs0 \insrsid11160089\charrsid5113980 _x000d__x000a_\par }\pard \ltrpar\ql \li0\ri0\widctlpar\wrapdefault\aspalpha\aspnum\faauto\adjustright\rin0\lin0\itap0\pararsid11160089 {\rtlch\fcs1 \af0 \ltrch\fcs0 \cs17\v\fs20\cf9\loch\af1\hich\af1\dbch\af31501\insrsid11160089\charrsid5113980 _x000d__x000a_\hich\af1\dbch\af31501\loch\f1 &lt;Article2&gt;&lt;OptDel&gt;}{\rtlch\fcs1 \af0 \ltrch\fcs0 \insrsid11160089\charrsid5113980 #}{\rtlch\fcs1 \af1 \ltrch\fcs0 \cs18\v\f1\fs20\cf15\insrsid11160089\charrsid5113980 MNU[OPTACTPARTYES][NOTAPP]@CHOICE@AMACTMNU}{\rtlch\fcs1 _x000d__x000a_\af0 \ltrch\fcs0 \insrsid11160089\charrsid5113980 #}{\rtlch\fcs1 \af0 \ltrch\fcs0 \cs17\v\fs20\cf9\loch\af1\hich\af1\dbch\af31501\insrsid11160089\charrsid5113980 \hich\af1\dbch\af31501\loch\f1 &lt;/OptDel&gt;&lt;/Article2&gt;}{\rtlch\fcs1 \af0 \ltrch\fcs0 _x000d__x000a_\insrsid11160089\charrsid5113980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11160089\charrsid5113980 \cell }\pard\plain \ltrpar\ql \li0\ri0\widctlpar\intbl\wrapdefault\aspalpha\aspnum\faauto\adjustright\rin0\lin0 \rtlch\fcs1 _x000d__x000a_\af0\afs20\alang1025 \ltrch\fcs0 \fs24\lang2057\langfe2057\cgrid\langnp2057\langfenp2057 {\rtlch\fcs1 \af0 \ltrch\fcs0 \insrsid11160089\charrsid5113980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11160089\charrsid5113980 #}{\rtlch\fcs1 \af1 \ltrch\fcs0 \cs18\v\f1\fs20\cf15\insrsid11160089\charrsid5113980 MNU[OPTLEFTAMACT][LEFTPROP]@CHOICE@AMACTMNU}{\rtlch\fcs1 \af0 \ltrch\fcs0 \insrsid11160089\charrsid5113980 #\cell Amendment\cell _x000d__x000a_}\pard\plain \ltrpar\ql \li0\ri0\widctlpar\intbl\wrapdefault\aspalpha\aspnum\faauto\adjustright\rin0\lin0 \rtlch\fcs1 \af0\afs20\alang1025 \ltrch\fcs0 \fs24\lang2057\langfe2057\cgrid\langnp2057\langfenp2057 {\rtlch\fcs1 \af0 \ltrch\fcs0 _x000d__x000a_\insrsid11160089\charrsid5113980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11160089\charrsid5113980 ##\cell ##}{\rtlch\fcs1 \af0\afs24 \ltrch\fcs0 \insrsid11160089\charrsid5113980 \cell }\pard\plain \ltrpar\ql \li0\ri0\widctlpar\intbl\wrapdefault\aspalpha\aspnum\faauto\adjustright\rin0\lin0 _x000d__x000a_\rtlch\fcs1 \af0\afs20\alang1025 \ltrch\fcs0 \fs24\lang2057\langfe2057\cgrid\langnp2057\langfenp2057 {\rtlch\fcs1 \af0 \ltrch\fcs0 \insrsid11160089\charrsid5113980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1160089 \rtlch\fcs1 \af0\afs20\alang1025 \ltrch\fcs0 \fs24\lang2057\langfe2057\cgrid\langnp2057\langfenp2057 {\rtlch\fcs1 \af0 \ltrch\fcs0 _x000d__x000a_\insrsid11160089\charrsid5113980 Or. }{\rtlch\fcs1 \af0 \ltrch\fcs0 \cs17\v\fs20\cf9\loch\af1\hich\af1\dbch\af31501\insrsid11160089\charrsid5113980 \hich\af1\dbch\af31501\loch\f1 &lt;Original&gt;}{\rtlch\fcs1 \af0 \ltrch\fcs0 \insrsid11160089\charrsid5113980 #}_x000d__x000a_{\rtlch\fcs1 \af1 \ltrch\fcs0 \cs18\v\f1\fs20\cf15\insrsid11160089\charrsid5113980 MNU[ORLANGONE][ORLANGMORE]@CHOICE@ORLANGMNU}{\rtlch\fcs1 \af0 \ltrch\fcs0 \insrsid11160089\charrsid5113980 #}{\rtlch\fcs1 \af0 \ltrch\fcs0 _x000d__x000a_\cs17\v\fs20\cf9\loch\af1\hich\af1\dbch\af31501\insrsid11160089\charrsid5113980 \hich\af1\dbch\af31501\loch\f1 &lt;/Original&gt;}{\rtlch\fcs1 \af0 \ltrch\fcs0 \insrsid11160089\charrsid5113980 _x000d__x000a_\par }\pard\plain \ltrpar\s22\qc \li0\ri0\sb240\sa240\nowidctlpar\wrapdefault\aspalpha\aspnum\faauto\adjustright\rin0\lin0\itap0\pararsid11160089 \rtlch\fcs1 \af0\afs20\alang1025 \ltrch\fcs0 \i\fs24\lang2057\langfe2057\cgrid\langnp2057\langfenp2057 {_x000d__x000a_\rtlch\fcs1 \af0 \ltrch\fcs0 \cs17\i0\v\fs20\cf9\loch\af1\hich\af1\dbch\af31501\insrsid11160089\charrsid5113980 \hich\af1\dbch\af31501\loch\f1 &lt;OptDel&gt;}{\rtlch\fcs1 \af0 \ltrch\fcs0 \insrsid11160089\charrsid5113980 #}{\rtlch\fcs1 \af1 \ltrch\fcs0 _x000d__x000a_\cs18\v\f1\fs20\cf15\insrsid11160089\charrsid5113980 MNU[CROSSREFNO][CROSSREFYES]@CHOICE@}{\rtlch\fcs1 \af0 \ltrch\fcs0 \insrsid11160089\charrsid5113980 #}{\rtlch\fcs1 \af0 \ltrch\fcs0 _x000d__x000a_\cs17\i0\v\fs20\cf9\loch\af1\hich\af1\dbch\af31501\insrsid11160089\charrsid5113980 \hich\af1\dbch\af31501\loch\f1 &lt;/OptDel&gt;}{\rtlch\fcs1 \af0 \ltrch\fcs0 \insrsid11160089\charrsid5113980 _x000d__x000a_\par }\pard\plain \ltrpar\s23\qc \li0\ri0\sb240\sa240\keepn\nowidctlpar\wrapdefault\aspalpha\aspnum\faauto\adjustright\rin0\lin0\itap0\pararsid11160089 \rtlch\fcs1 \af0\afs20\alang1025 \ltrch\fcs0 \i\fs24\lang2057\langfe2057\cgrid\langnp2057\langfenp2057 {_x000d__x000a_\rtlch\fcs1 \af0 \ltrch\fcs0 \cs17\i0\v\fs20\cf9\loch\af1\hich\af1\dbch\af31501\insrsid11160089\charrsid5113980 \hich\af1\dbch\af31501\loch\f1 &lt;TitreJust&gt;}{\rtlch\fcs1 \af0 \ltrch\fcs0 \insrsid11160089\charrsid5113980 Justification}{\rtlch\fcs1 \af0 _x000d__x000a_\ltrch\fcs0 \cs17\i0\v\fs20\cf9\loch\af1\hich\af1\dbch\af31501\insrsid11160089\charrsid5113980 \hich\af1\dbch\af31501\loch\f1 &lt;/TitreJust&gt;}{\rtlch\fcs1 \af0 \ltrch\fcs0 \insrsid11160089\charrsid5113980 _x000d__x000a_\par }\pard\plain \ltrpar\s21\ql \li0\ri0\sa240\nowidctlpar\wrapdefault\aspalpha\aspnum\faauto\adjustright\rin0\lin0\itap0\pararsid11160089 \rtlch\fcs1 \af0\afs20\alang1025 \ltrch\fcs0 \i\fs24\lang2057\langfe2057\cgrid\langnp2057\langfenp2057 {\rtlch\fcs1 _x000d__x000a_\af0 \ltrch\fcs0 \cs17\i0\v\fs20\cf9\loch\af1\hich\af1\dbch\af31501\insrsid11160089\charrsid5113980 \hich\af1\dbch\af31501\loch\f1 &lt;OptDelPrev&gt;}{\rtlch\fcs1 \af0 \ltrch\fcs0 \insrsid11160089\charrsid5113980 #}{\rtlch\fcs1 \af1 \ltrch\fcs0 _x000d__x000a_\cs18\v\f1\fs20\cf15\insrsid11160089\charrsid5113980 MNU[TEXTJUSTYES][TEXTJUSTNO]@CHOICE@}{\rtlch\fcs1 \af0 \ltrch\fcs0 \insrsid11160089\charrsid5113980 #}{\rtlch\fcs1 \af0 \ltrch\fcs0 _x000d__x000a_\cs17\i0\v\fs20\cf9\loch\af1\hich\af1\dbch\af31501\insrsid11160089\charrsid5113980 \hich\af1\dbch\af31501\loch\f1 &lt;/OptDelPrev&gt;}{\rtlch\fcs1 \af0 \ltrch\fcs0 \insrsid11160089\charrsid5113980 _x000d__x000a_\par }\pard\plain \ltrpar\ql \li0\ri0\widctlpar\wrapdefault\aspalpha\aspnum\faauto\adjustright\rin0\lin0\itap0\pararsid11160089 \rtlch\fcs1 \af0\afs20\alang1025 \ltrch\fcs0 \fs24\lang2057\langfe2057\cgrid\langnp2057\langfenp2057 {\rtlch\fcs1 \af0 \ltrch\fcs0 _x000d__x000a_\cs17\v\fs20\cf9\loch\af1\hich\af1\dbch\af31501\insrsid11160089\charrsid511398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40_x000d__x000a_6827538a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ATMNU" w:val=" 1"/>
    <w:docVar w:name="strDocTypeID" w:val="PR_COD_1amCom"/>
    <w:docVar w:name="strSubDir" w:val="1191"/>
    <w:docVar w:name="TXTAUTHOR" w:val="Birgit Sippel"/>
    <w:docVar w:name="TXTLANGUE" w:val="EN"/>
    <w:docVar w:name="TXTLANGUEMIN" w:val="en"/>
    <w:docVar w:name="TXTNRC" w:val="C8-0155/2018"/>
    <w:docVar w:name="TXTNRCOD" w:val="2018/0108"/>
    <w:docVar w:name="TXTNRCOM" w:val="(2018)225"/>
    <w:docVar w:name="TXTNRFIRSTAM" w:val="1"/>
    <w:docVar w:name="TXTNRLASTAM" w:val="2"/>
    <w:docVar w:name="TXTNRPE" w:val="642.987"/>
    <w:docVar w:name="TXTPEorAP" w:val="PE"/>
    <w:docVar w:name="TXTROUTE" w:val="PR\1191404EN.docx"/>
    <w:docVar w:name="TXTTITLE" w:val="Regulation on European Production and Preservation Orders for electronic evidence in criminal matters"/>
    <w:docVar w:name="TXTVERSION" w:val="00-01"/>
  </w:docVars>
  <w:rsids>
    <w:rsidRoot w:val="004E087C"/>
    <w:rsid w:val="000009BA"/>
    <w:rsid w:val="00011AAB"/>
    <w:rsid w:val="00012351"/>
    <w:rsid w:val="000139E5"/>
    <w:rsid w:val="00022575"/>
    <w:rsid w:val="00054CA9"/>
    <w:rsid w:val="00084DD2"/>
    <w:rsid w:val="00084E89"/>
    <w:rsid w:val="000B7489"/>
    <w:rsid w:val="000D47E4"/>
    <w:rsid w:val="000E5619"/>
    <w:rsid w:val="000F1096"/>
    <w:rsid w:val="00120948"/>
    <w:rsid w:val="00123DD5"/>
    <w:rsid w:val="001277AE"/>
    <w:rsid w:val="00142215"/>
    <w:rsid w:val="001767E2"/>
    <w:rsid w:val="00187008"/>
    <w:rsid w:val="001A38D7"/>
    <w:rsid w:val="001B3829"/>
    <w:rsid w:val="001C5592"/>
    <w:rsid w:val="001C5B44"/>
    <w:rsid w:val="001C6FFC"/>
    <w:rsid w:val="001F7C7C"/>
    <w:rsid w:val="00212B84"/>
    <w:rsid w:val="002346B0"/>
    <w:rsid w:val="00252C94"/>
    <w:rsid w:val="002667C3"/>
    <w:rsid w:val="002669B6"/>
    <w:rsid w:val="00290BED"/>
    <w:rsid w:val="002B27FB"/>
    <w:rsid w:val="002D13EE"/>
    <w:rsid w:val="002E33EE"/>
    <w:rsid w:val="002F40BB"/>
    <w:rsid w:val="002F4B02"/>
    <w:rsid w:val="00303A85"/>
    <w:rsid w:val="00323EF8"/>
    <w:rsid w:val="003316DD"/>
    <w:rsid w:val="00366A46"/>
    <w:rsid w:val="00370AC3"/>
    <w:rsid w:val="003824EE"/>
    <w:rsid w:val="003B4689"/>
    <w:rsid w:val="003B6ACE"/>
    <w:rsid w:val="003C2068"/>
    <w:rsid w:val="003C30BB"/>
    <w:rsid w:val="003C37CF"/>
    <w:rsid w:val="003D73B9"/>
    <w:rsid w:val="003F2773"/>
    <w:rsid w:val="00406F8A"/>
    <w:rsid w:val="004100B1"/>
    <w:rsid w:val="00426E47"/>
    <w:rsid w:val="00455743"/>
    <w:rsid w:val="00461601"/>
    <w:rsid w:val="004657E9"/>
    <w:rsid w:val="0049671F"/>
    <w:rsid w:val="004B0355"/>
    <w:rsid w:val="004C0915"/>
    <w:rsid w:val="004C0DBC"/>
    <w:rsid w:val="004C6C24"/>
    <w:rsid w:val="004D424E"/>
    <w:rsid w:val="004D77D2"/>
    <w:rsid w:val="004E087C"/>
    <w:rsid w:val="004E42C8"/>
    <w:rsid w:val="004E733D"/>
    <w:rsid w:val="004F3FA5"/>
    <w:rsid w:val="0050413D"/>
    <w:rsid w:val="0051271F"/>
    <w:rsid w:val="00521F46"/>
    <w:rsid w:val="00522EB4"/>
    <w:rsid w:val="00536FA8"/>
    <w:rsid w:val="00551111"/>
    <w:rsid w:val="00551123"/>
    <w:rsid w:val="00553EB3"/>
    <w:rsid w:val="00570A6A"/>
    <w:rsid w:val="00586E50"/>
    <w:rsid w:val="0059583D"/>
    <w:rsid w:val="0059592E"/>
    <w:rsid w:val="005A42D9"/>
    <w:rsid w:val="005B7583"/>
    <w:rsid w:val="005C2BEF"/>
    <w:rsid w:val="005D1A99"/>
    <w:rsid w:val="005D7609"/>
    <w:rsid w:val="005D7EE8"/>
    <w:rsid w:val="00614CCA"/>
    <w:rsid w:val="0063362B"/>
    <w:rsid w:val="00642325"/>
    <w:rsid w:val="00672B57"/>
    <w:rsid w:val="006770D4"/>
    <w:rsid w:val="006824A8"/>
    <w:rsid w:val="006A2F5D"/>
    <w:rsid w:val="006A7A28"/>
    <w:rsid w:val="006F7907"/>
    <w:rsid w:val="00722AAD"/>
    <w:rsid w:val="00743189"/>
    <w:rsid w:val="00743D33"/>
    <w:rsid w:val="00761C13"/>
    <w:rsid w:val="00781DF6"/>
    <w:rsid w:val="00781F4C"/>
    <w:rsid w:val="007932B3"/>
    <w:rsid w:val="00793EA9"/>
    <w:rsid w:val="007A14E2"/>
    <w:rsid w:val="007C738F"/>
    <w:rsid w:val="007D6F68"/>
    <w:rsid w:val="00823E6B"/>
    <w:rsid w:val="00826780"/>
    <w:rsid w:val="00837CCD"/>
    <w:rsid w:val="008633CC"/>
    <w:rsid w:val="00865190"/>
    <w:rsid w:val="0087039F"/>
    <w:rsid w:val="008719B9"/>
    <w:rsid w:val="00884520"/>
    <w:rsid w:val="00894ECE"/>
    <w:rsid w:val="00896BB4"/>
    <w:rsid w:val="008A7FB8"/>
    <w:rsid w:val="008B5995"/>
    <w:rsid w:val="008F1C1E"/>
    <w:rsid w:val="009022B8"/>
    <w:rsid w:val="00914537"/>
    <w:rsid w:val="00917CC4"/>
    <w:rsid w:val="009763DA"/>
    <w:rsid w:val="009975B3"/>
    <w:rsid w:val="009A216D"/>
    <w:rsid w:val="009B4B93"/>
    <w:rsid w:val="009D24CF"/>
    <w:rsid w:val="009E77A1"/>
    <w:rsid w:val="009F24BE"/>
    <w:rsid w:val="009F6C2F"/>
    <w:rsid w:val="009F767A"/>
    <w:rsid w:val="00A22533"/>
    <w:rsid w:val="00A26F46"/>
    <w:rsid w:val="00A34FD3"/>
    <w:rsid w:val="00A36929"/>
    <w:rsid w:val="00A411A9"/>
    <w:rsid w:val="00A43C37"/>
    <w:rsid w:val="00A50548"/>
    <w:rsid w:val="00A60EE7"/>
    <w:rsid w:val="00A83D28"/>
    <w:rsid w:val="00A910C9"/>
    <w:rsid w:val="00AA331E"/>
    <w:rsid w:val="00AA35B0"/>
    <w:rsid w:val="00AD18C8"/>
    <w:rsid w:val="00AD7FA6"/>
    <w:rsid w:val="00AE4643"/>
    <w:rsid w:val="00AF0416"/>
    <w:rsid w:val="00B10CB4"/>
    <w:rsid w:val="00B23B72"/>
    <w:rsid w:val="00B42702"/>
    <w:rsid w:val="00B57B8B"/>
    <w:rsid w:val="00B85407"/>
    <w:rsid w:val="00B95702"/>
    <w:rsid w:val="00BB1FF2"/>
    <w:rsid w:val="00BC47E8"/>
    <w:rsid w:val="00BC53F1"/>
    <w:rsid w:val="00BC6489"/>
    <w:rsid w:val="00BD480C"/>
    <w:rsid w:val="00C20954"/>
    <w:rsid w:val="00C23324"/>
    <w:rsid w:val="00C240B2"/>
    <w:rsid w:val="00C42A41"/>
    <w:rsid w:val="00C44469"/>
    <w:rsid w:val="00C47E74"/>
    <w:rsid w:val="00C57A72"/>
    <w:rsid w:val="00C73602"/>
    <w:rsid w:val="00C91FE2"/>
    <w:rsid w:val="00CF60C8"/>
    <w:rsid w:val="00D30DE2"/>
    <w:rsid w:val="00D32924"/>
    <w:rsid w:val="00D503A3"/>
    <w:rsid w:val="00DA6ED0"/>
    <w:rsid w:val="00DB6926"/>
    <w:rsid w:val="00DC5011"/>
    <w:rsid w:val="00E171B6"/>
    <w:rsid w:val="00E2353F"/>
    <w:rsid w:val="00E42E0B"/>
    <w:rsid w:val="00E51C31"/>
    <w:rsid w:val="00E72695"/>
    <w:rsid w:val="00E80808"/>
    <w:rsid w:val="00EB1753"/>
    <w:rsid w:val="00EB40D7"/>
    <w:rsid w:val="00EB6CFF"/>
    <w:rsid w:val="00EC6657"/>
    <w:rsid w:val="00ED339C"/>
    <w:rsid w:val="00ED5F0D"/>
    <w:rsid w:val="00EE3996"/>
    <w:rsid w:val="00EF32B4"/>
    <w:rsid w:val="00F07062"/>
    <w:rsid w:val="00F23CFC"/>
    <w:rsid w:val="00F433E2"/>
    <w:rsid w:val="00F871F9"/>
    <w:rsid w:val="00F904AE"/>
    <w:rsid w:val="00F934F8"/>
    <w:rsid w:val="00FB52FE"/>
    <w:rsid w:val="00FC0A34"/>
    <w:rsid w:val="00FD1DEF"/>
    <w:rsid w:val="00FE3B3F"/>
    <w:rsid w:val="00FF481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91CF38"/>
  <w15:chartTrackingRefBased/>
  <w15:docId w15:val="{7333FF40-2126-42F7-8722-74A8B207B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B57"/>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link w:val="NormalBold"/>
    <w:locked/>
    <w:rsid w:val="00781DF6"/>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4D77D2"/>
    <w:pPr>
      <w:tabs>
        <w:tab w:val="right" w:pos="454"/>
        <w:tab w:val="left" w:pos="737"/>
      </w:tabs>
      <w:ind w:left="737" w:hanging="737"/>
    </w:pPr>
    <w:rPr>
      <w:snapToGrid w:val="0"/>
      <w:sz w:val="18"/>
      <w:lang w:eastAsia="en-US"/>
    </w:rPr>
  </w:style>
  <w:style w:type="paragraph" w:customStyle="1" w:styleId="Lgendetitre">
    <w:name w:val="Légende titre"/>
    <w:basedOn w:val="Normal"/>
    <w:rsid w:val="004D77D2"/>
    <w:pPr>
      <w:spacing w:before="240" w:after="240"/>
    </w:pPr>
    <w:rPr>
      <w:b/>
      <w:i/>
      <w:snapToGrid w:val="0"/>
      <w:lang w:eastAsia="en-US"/>
    </w:rPr>
  </w:style>
  <w:style w:type="paragraph" w:customStyle="1" w:styleId="Lgendestandard">
    <w:name w:val="Légende standard"/>
    <w:basedOn w:val="Normal"/>
    <w:rsid w:val="004D77D2"/>
    <w:rPr>
      <w:sz w:val="18"/>
    </w:rPr>
  </w:style>
  <w:style w:type="character" w:customStyle="1" w:styleId="FooterChar">
    <w:name w:val="Footer Char"/>
    <w:basedOn w:val="DefaultParagraphFont"/>
    <w:link w:val="Footer"/>
    <w:semiHidden/>
    <w:rsid w:val="00781DF6"/>
    <w:rPr>
      <w:sz w:val="22"/>
    </w:rPr>
  </w:style>
  <w:style w:type="paragraph" w:styleId="Footer">
    <w:name w:val="footer"/>
    <w:link w:val="FooterChar"/>
    <w:semiHidden/>
    <w:unhideWhenUsed/>
    <w:rsid w:val="00781DF6"/>
    <w:pPr>
      <w:tabs>
        <w:tab w:val="center" w:pos="4536"/>
        <w:tab w:val="right" w:pos="9072"/>
      </w:tabs>
      <w:spacing w:before="240" w:after="240" w:line="220" w:lineRule="auto"/>
    </w:pPr>
    <w:rPr>
      <w:sz w:val="22"/>
    </w:rPr>
  </w:style>
  <w:style w:type="character" w:customStyle="1" w:styleId="Normal12Char">
    <w:name w:val="Normal12 Char"/>
    <w:link w:val="Normal12"/>
    <w:locked/>
    <w:rsid w:val="00781DF6"/>
    <w:rPr>
      <w:noProof/>
      <w:sz w:val="24"/>
    </w:rPr>
  </w:style>
  <w:style w:type="paragraph" w:customStyle="1" w:styleId="Normal12">
    <w:name w:val="Normal12"/>
    <w:basedOn w:val="Normal"/>
    <w:link w:val="Normal12Char"/>
    <w:rsid w:val="00781DF6"/>
    <w:pPr>
      <w:spacing w:after="240"/>
    </w:pPr>
    <w:rPr>
      <w:noProof/>
    </w:rPr>
  </w:style>
  <w:style w:type="character" w:customStyle="1" w:styleId="Normal6Char">
    <w:name w:val="Normal6 Char"/>
    <w:link w:val="Normal6"/>
    <w:locked/>
    <w:rsid w:val="00781DF6"/>
    <w:rPr>
      <w:sz w:val="24"/>
      <w:lang w:val="nl-NL"/>
    </w:rPr>
  </w:style>
  <w:style w:type="paragraph" w:customStyle="1" w:styleId="Normal6">
    <w:name w:val="Normal6"/>
    <w:basedOn w:val="Normal"/>
    <w:link w:val="Normal6Char"/>
    <w:rsid w:val="00781DF6"/>
    <w:pPr>
      <w:spacing w:after="120"/>
    </w:pPr>
  </w:style>
  <w:style w:type="paragraph" w:customStyle="1" w:styleId="Normal12Italic">
    <w:name w:val="Normal12Italic"/>
    <w:basedOn w:val="Normal12"/>
    <w:rsid w:val="00781DF6"/>
    <w:rPr>
      <w:i/>
    </w:rPr>
  </w:style>
  <w:style w:type="paragraph" w:customStyle="1" w:styleId="Footer2">
    <w:name w:val="Footer2"/>
    <w:basedOn w:val="Normal12"/>
    <w:rsid w:val="00781DF6"/>
    <w:pPr>
      <w:tabs>
        <w:tab w:val="center" w:pos="4535"/>
        <w:tab w:val="right" w:pos="9923"/>
      </w:tabs>
      <w:spacing w:line="480" w:lineRule="auto"/>
      <w:ind w:left="-851"/>
    </w:pPr>
    <w:rPr>
      <w:rFonts w:ascii="Arial" w:cs="Arial"/>
      <w:b/>
      <w:sz w:val="48"/>
    </w:rPr>
  </w:style>
  <w:style w:type="paragraph" w:customStyle="1" w:styleId="EntPE">
    <w:name w:val="EntPE"/>
    <w:basedOn w:val="Normal12"/>
    <w:rsid w:val="00781DF6"/>
    <w:pPr>
      <w:jc w:val="center"/>
    </w:pPr>
    <w:rPr>
      <w:noProof w:val="0"/>
      <w:sz w:val="56"/>
    </w:rPr>
  </w:style>
  <w:style w:type="paragraph" w:customStyle="1" w:styleId="AMNumberTabs0">
    <w:name w:val="AMNumberTabs"/>
    <w:basedOn w:val="Normal"/>
    <w:rsid w:val="00781D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81DF6"/>
    <w:pPr>
      <w:spacing w:after="240"/>
      <w:jc w:val="center"/>
    </w:pPr>
    <w:rPr>
      <w:i/>
    </w:rPr>
  </w:style>
  <w:style w:type="paragraph" w:customStyle="1" w:styleId="Olang">
    <w:name w:val="Olang"/>
    <w:basedOn w:val="Normal"/>
    <w:rsid w:val="00781DF6"/>
    <w:pPr>
      <w:spacing w:before="240" w:after="240"/>
      <w:jc w:val="right"/>
    </w:pPr>
    <w:rPr>
      <w:noProof/>
      <w:szCs w:val="24"/>
    </w:rPr>
  </w:style>
  <w:style w:type="paragraph" w:customStyle="1" w:styleId="JustificationTitle">
    <w:name w:val="JustificationTitle"/>
    <w:basedOn w:val="Normal"/>
    <w:next w:val="Normal12"/>
    <w:rsid w:val="00781DF6"/>
    <w:pPr>
      <w:keepNext/>
      <w:spacing w:before="240" w:after="240"/>
      <w:jc w:val="center"/>
    </w:pPr>
    <w:rPr>
      <w:i/>
      <w:noProof/>
    </w:rPr>
  </w:style>
  <w:style w:type="character" w:styleId="CommentReference">
    <w:name w:val="annotation reference"/>
    <w:basedOn w:val="DefaultParagraphFont"/>
    <w:rsid w:val="000D47E4"/>
    <w:rPr>
      <w:sz w:val="16"/>
      <w:szCs w:val="16"/>
    </w:rPr>
  </w:style>
  <w:style w:type="paragraph" w:styleId="CommentText">
    <w:name w:val="annotation text"/>
    <w:basedOn w:val="Normal"/>
    <w:link w:val="CommentTextChar"/>
    <w:rsid w:val="000D47E4"/>
    <w:rPr>
      <w:sz w:val="20"/>
    </w:rPr>
  </w:style>
  <w:style w:type="character" w:customStyle="1" w:styleId="CommentTextChar">
    <w:name w:val="Comment Text Char"/>
    <w:basedOn w:val="DefaultParagraphFont"/>
    <w:link w:val="CommentText"/>
    <w:rsid w:val="000D47E4"/>
  </w:style>
  <w:style w:type="paragraph" w:styleId="CommentSubject">
    <w:name w:val="annotation subject"/>
    <w:basedOn w:val="CommentText"/>
    <w:next w:val="CommentText"/>
    <w:link w:val="CommentSubjectChar"/>
    <w:rsid w:val="000D47E4"/>
    <w:rPr>
      <w:b/>
      <w:bCs/>
    </w:rPr>
  </w:style>
  <w:style w:type="character" w:customStyle="1" w:styleId="CommentSubjectChar">
    <w:name w:val="Comment Subject Char"/>
    <w:basedOn w:val="CommentTextChar"/>
    <w:link w:val="CommentSubject"/>
    <w:rsid w:val="000D47E4"/>
    <w:rPr>
      <w:b/>
      <w:bCs/>
    </w:rPr>
  </w:style>
  <w:style w:type="paragraph" w:styleId="Revision">
    <w:name w:val="Revision"/>
    <w:hidden/>
    <w:uiPriority w:val="99"/>
    <w:semiHidden/>
    <w:rsid w:val="000D47E4"/>
    <w:rPr>
      <w:sz w:val="24"/>
    </w:rPr>
  </w:style>
  <w:style w:type="paragraph" w:styleId="BalloonText">
    <w:name w:val="Balloon Text"/>
    <w:basedOn w:val="Normal"/>
    <w:link w:val="BalloonTextChar"/>
    <w:rsid w:val="000D47E4"/>
    <w:rPr>
      <w:rFonts w:ascii="Segoe UI" w:hAnsi="Segoe UI" w:cs="Segoe UI"/>
      <w:sz w:val="18"/>
      <w:szCs w:val="18"/>
    </w:rPr>
  </w:style>
  <w:style w:type="character" w:customStyle="1" w:styleId="BalloonTextChar">
    <w:name w:val="Balloon Text Char"/>
    <w:basedOn w:val="DefaultParagraphFont"/>
    <w:link w:val="BalloonText"/>
    <w:rsid w:val="000D47E4"/>
    <w:rPr>
      <w:rFonts w:ascii="Segoe UI" w:hAnsi="Segoe UI" w:cs="Segoe UI"/>
      <w:sz w:val="18"/>
      <w:szCs w:val="18"/>
    </w:rPr>
  </w:style>
  <w:style w:type="paragraph" w:customStyle="1" w:styleId="Text1">
    <w:name w:val="Text 1"/>
    <w:basedOn w:val="Normal"/>
    <w:rsid w:val="001A38D7"/>
    <w:pPr>
      <w:widowControl/>
      <w:spacing w:before="120" w:after="120"/>
      <w:ind w:left="850"/>
      <w:jc w:val="both"/>
    </w:pPr>
    <w:rPr>
      <w:rFonts w:eastAsia="Calibri"/>
      <w:szCs w:val="22"/>
      <w:lang w:eastAsia="en-US"/>
    </w:rPr>
  </w:style>
  <w:style w:type="paragraph" w:customStyle="1" w:styleId="ManualNumPar1">
    <w:name w:val="Manual NumPar 1"/>
    <w:basedOn w:val="Normal"/>
    <w:next w:val="Text1"/>
    <w:rsid w:val="001A38D7"/>
    <w:pPr>
      <w:widowControl/>
      <w:spacing w:before="120" w:after="120"/>
      <w:ind w:left="850" w:hanging="850"/>
      <w:jc w:val="both"/>
    </w:pPr>
    <w:rPr>
      <w:rFonts w:eastAsia="Calibri"/>
      <w:szCs w:val="22"/>
      <w:lang w:eastAsia="en-US"/>
    </w:rPr>
  </w:style>
  <w:style w:type="paragraph" w:customStyle="1" w:styleId="Point0number">
    <w:name w:val="Point 0 (number)"/>
    <w:basedOn w:val="Normal"/>
    <w:rsid w:val="001A38D7"/>
    <w:pPr>
      <w:widowControl/>
      <w:numPr>
        <w:numId w:val="41"/>
      </w:numPr>
      <w:tabs>
        <w:tab w:val="clear" w:pos="850"/>
        <w:tab w:val="num" w:pos="360"/>
      </w:tabs>
      <w:spacing w:before="120" w:after="120"/>
      <w:ind w:left="0" w:firstLine="0"/>
      <w:jc w:val="both"/>
    </w:pPr>
    <w:rPr>
      <w:rFonts w:eastAsia="Calibri"/>
      <w:szCs w:val="22"/>
      <w:lang w:eastAsia="en-US"/>
    </w:rPr>
  </w:style>
  <w:style w:type="paragraph" w:customStyle="1" w:styleId="Point1number">
    <w:name w:val="Point 1 (number)"/>
    <w:basedOn w:val="Normal"/>
    <w:rsid w:val="001A38D7"/>
    <w:pPr>
      <w:widowControl/>
      <w:numPr>
        <w:ilvl w:val="2"/>
        <w:numId w:val="41"/>
      </w:numPr>
      <w:tabs>
        <w:tab w:val="clear" w:pos="1417"/>
        <w:tab w:val="num" w:pos="360"/>
      </w:tabs>
      <w:spacing w:before="120" w:after="120"/>
      <w:ind w:left="0" w:firstLine="0"/>
      <w:jc w:val="both"/>
    </w:pPr>
    <w:rPr>
      <w:rFonts w:eastAsia="Calibri"/>
      <w:szCs w:val="22"/>
      <w:lang w:eastAsia="en-US"/>
    </w:rPr>
  </w:style>
  <w:style w:type="paragraph" w:customStyle="1" w:styleId="Point2number">
    <w:name w:val="Point 2 (number)"/>
    <w:basedOn w:val="Normal"/>
    <w:rsid w:val="001A38D7"/>
    <w:pPr>
      <w:widowControl/>
      <w:numPr>
        <w:ilvl w:val="4"/>
        <w:numId w:val="41"/>
      </w:numPr>
      <w:tabs>
        <w:tab w:val="clear" w:pos="1984"/>
        <w:tab w:val="num" w:pos="360"/>
      </w:tabs>
      <w:spacing w:before="120" w:after="120"/>
      <w:ind w:left="0" w:firstLine="0"/>
      <w:jc w:val="both"/>
    </w:pPr>
    <w:rPr>
      <w:rFonts w:eastAsia="Calibri"/>
      <w:szCs w:val="22"/>
      <w:lang w:eastAsia="en-US"/>
    </w:rPr>
  </w:style>
  <w:style w:type="paragraph" w:customStyle="1" w:styleId="Point3number">
    <w:name w:val="Point 3 (number)"/>
    <w:basedOn w:val="Normal"/>
    <w:rsid w:val="001A38D7"/>
    <w:pPr>
      <w:widowControl/>
      <w:numPr>
        <w:ilvl w:val="6"/>
        <w:numId w:val="41"/>
      </w:numPr>
      <w:tabs>
        <w:tab w:val="clear" w:pos="2551"/>
        <w:tab w:val="num" w:pos="360"/>
      </w:tabs>
      <w:spacing w:before="120" w:after="120"/>
      <w:ind w:left="0" w:firstLine="0"/>
      <w:jc w:val="both"/>
    </w:pPr>
    <w:rPr>
      <w:rFonts w:eastAsia="Calibri"/>
      <w:szCs w:val="22"/>
      <w:lang w:eastAsia="en-US"/>
    </w:rPr>
  </w:style>
  <w:style w:type="paragraph" w:customStyle="1" w:styleId="Point0letter">
    <w:name w:val="Point 0 (letter)"/>
    <w:basedOn w:val="Normal"/>
    <w:rsid w:val="001A38D7"/>
    <w:pPr>
      <w:widowControl/>
      <w:numPr>
        <w:ilvl w:val="1"/>
        <w:numId w:val="41"/>
      </w:numPr>
      <w:tabs>
        <w:tab w:val="clear" w:pos="850"/>
        <w:tab w:val="num" w:pos="360"/>
      </w:tabs>
      <w:spacing w:before="120" w:after="120"/>
      <w:ind w:left="0" w:firstLine="0"/>
      <w:jc w:val="both"/>
    </w:pPr>
    <w:rPr>
      <w:rFonts w:eastAsia="Calibri"/>
      <w:szCs w:val="22"/>
      <w:lang w:eastAsia="en-US"/>
    </w:rPr>
  </w:style>
  <w:style w:type="paragraph" w:customStyle="1" w:styleId="Point1letter">
    <w:name w:val="Point 1 (letter)"/>
    <w:basedOn w:val="Normal"/>
    <w:rsid w:val="001A38D7"/>
    <w:pPr>
      <w:widowControl/>
      <w:numPr>
        <w:ilvl w:val="3"/>
        <w:numId w:val="41"/>
      </w:numPr>
      <w:tabs>
        <w:tab w:val="clear" w:pos="1417"/>
        <w:tab w:val="num" w:pos="360"/>
      </w:tabs>
      <w:spacing w:before="120" w:after="120"/>
      <w:ind w:left="0" w:firstLine="0"/>
      <w:jc w:val="both"/>
    </w:pPr>
    <w:rPr>
      <w:rFonts w:eastAsia="Calibri"/>
      <w:szCs w:val="22"/>
      <w:lang w:eastAsia="en-US"/>
    </w:rPr>
  </w:style>
  <w:style w:type="paragraph" w:customStyle="1" w:styleId="Point2letter">
    <w:name w:val="Point 2 (letter)"/>
    <w:basedOn w:val="Normal"/>
    <w:rsid w:val="001A38D7"/>
    <w:pPr>
      <w:widowControl/>
      <w:numPr>
        <w:ilvl w:val="5"/>
        <w:numId w:val="41"/>
      </w:numPr>
      <w:tabs>
        <w:tab w:val="clear" w:pos="1984"/>
        <w:tab w:val="num" w:pos="360"/>
      </w:tabs>
      <w:spacing w:before="120" w:after="120"/>
      <w:ind w:left="0" w:firstLine="0"/>
      <w:jc w:val="both"/>
    </w:pPr>
    <w:rPr>
      <w:rFonts w:eastAsia="Calibri"/>
      <w:szCs w:val="22"/>
      <w:lang w:eastAsia="en-US"/>
    </w:rPr>
  </w:style>
  <w:style w:type="paragraph" w:customStyle="1" w:styleId="Point3letter">
    <w:name w:val="Point 3 (letter)"/>
    <w:basedOn w:val="Normal"/>
    <w:rsid w:val="001A38D7"/>
    <w:pPr>
      <w:widowControl/>
      <w:numPr>
        <w:ilvl w:val="7"/>
        <w:numId w:val="41"/>
      </w:numPr>
      <w:tabs>
        <w:tab w:val="clear" w:pos="2551"/>
        <w:tab w:val="num" w:pos="360"/>
      </w:tabs>
      <w:spacing w:before="120" w:after="120"/>
      <w:ind w:left="0" w:firstLine="0"/>
      <w:jc w:val="both"/>
    </w:pPr>
    <w:rPr>
      <w:rFonts w:eastAsia="Calibri"/>
      <w:szCs w:val="22"/>
      <w:lang w:eastAsia="en-US"/>
    </w:rPr>
  </w:style>
  <w:style w:type="paragraph" w:customStyle="1" w:styleId="Point4letter">
    <w:name w:val="Point 4 (letter)"/>
    <w:basedOn w:val="Normal"/>
    <w:rsid w:val="001A38D7"/>
    <w:pPr>
      <w:widowControl/>
      <w:numPr>
        <w:ilvl w:val="8"/>
        <w:numId w:val="41"/>
      </w:numPr>
      <w:tabs>
        <w:tab w:val="clear" w:pos="3118"/>
        <w:tab w:val="num" w:pos="360"/>
      </w:tabs>
      <w:spacing w:before="120" w:after="120"/>
      <w:ind w:left="0" w:firstLine="0"/>
      <w:jc w:val="both"/>
    </w:pPr>
    <w:rPr>
      <w:rFonts w:eastAsia="Calibri"/>
      <w:szCs w:val="22"/>
      <w:lang w:eastAsia="en-US"/>
    </w:rPr>
  </w:style>
  <w:style w:type="paragraph" w:customStyle="1" w:styleId="Titrearticle">
    <w:name w:val="Titre article"/>
    <w:basedOn w:val="Normal"/>
    <w:next w:val="Normal"/>
    <w:rsid w:val="001A38D7"/>
    <w:pPr>
      <w:keepNext/>
      <w:widowControl/>
      <w:spacing w:before="360" w:after="120"/>
      <w:jc w:val="center"/>
    </w:pPr>
    <w:rPr>
      <w:rFonts w:eastAsia="Calibri"/>
      <w: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21691">
      <w:bodyDiv w:val="1"/>
      <w:marLeft w:val="0"/>
      <w:marRight w:val="0"/>
      <w:marTop w:val="0"/>
      <w:marBottom w:val="0"/>
      <w:divBdr>
        <w:top w:val="none" w:sz="0" w:space="0" w:color="auto"/>
        <w:left w:val="none" w:sz="0" w:space="0" w:color="auto"/>
        <w:bottom w:val="none" w:sz="0" w:space="0" w:color="auto"/>
        <w:right w:val="none" w:sz="0" w:space="0" w:color="auto"/>
      </w:divBdr>
    </w:div>
    <w:div w:id="250624174">
      <w:bodyDiv w:val="1"/>
      <w:marLeft w:val="0"/>
      <w:marRight w:val="0"/>
      <w:marTop w:val="0"/>
      <w:marBottom w:val="0"/>
      <w:divBdr>
        <w:top w:val="none" w:sz="0" w:space="0" w:color="auto"/>
        <w:left w:val="none" w:sz="0" w:space="0" w:color="auto"/>
        <w:bottom w:val="none" w:sz="0" w:space="0" w:color="auto"/>
        <w:right w:val="none" w:sz="0" w:space="0" w:color="auto"/>
      </w:divBdr>
    </w:div>
    <w:div w:id="264461210">
      <w:bodyDiv w:val="1"/>
      <w:marLeft w:val="0"/>
      <w:marRight w:val="0"/>
      <w:marTop w:val="0"/>
      <w:marBottom w:val="0"/>
      <w:divBdr>
        <w:top w:val="none" w:sz="0" w:space="0" w:color="auto"/>
        <w:left w:val="none" w:sz="0" w:space="0" w:color="auto"/>
        <w:bottom w:val="none" w:sz="0" w:space="0" w:color="auto"/>
        <w:right w:val="none" w:sz="0" w:space="0" w:color="auto"/>
      </w:divBdr>
    </w:div>
    <w:div w:id="313341145">
      <w:bodyDiv w:val="1"/>
      <w:marLeft w:val="0"/>
      <w:marRight w:val="0"/>
      <w:marTop w:val="0"/>
      <w:marBottom w:val="0"/>
      <w:divBdr>
        <w:top w:val="none" w:sz="0" w:space="0" w:color="auto"/>
        <w:left w:val="none" w:sz="0" w:space="0" w:color="auto"/>
        <w:bottom w:val="none" w:sz="0" w:space="0" w:color="auto"/>
        <w:right w:val="none" w:sz="0" w:space="0" w:color="auto"/>
      </w:divBdr>
    </w:div>
    <w:div w:id="496727038">
      <w:bodyDiv w:val="1"/>
      <w:marLeft w:val="0"/>
      <w:marRight w:val="0"/>
      <w:marTop w:val="0"/>
      <w:marBottom w:val="0"/>
      <w:divBdr>
        <w:top w:val="none" w:sz="0" w:space="0" w:color="auto"/>
        <w:left w:val="none" w:sz="0" w:space="0" w:color="auto"/>
        <w:bottom w:val="none" w:sz="0" w:space="0" w:color="auto"/>
        <w:right w:val="none" w:sz="0" w:space="0" w:color="auto"/>
      </w:divBdr>
    </w:div>
    <w:div w:id="595602697">
      <w:bodyDiv w:val="1"/>
      <w:marLeft w:val="0"/>
      <w:marRight w:val="0"/>
      <w:marTop w:val="0"/>
      <w:marBottom w:val="0"/>
      <w:divBdr>
        <w:top w:val="none" w:sz="0" w:space="0" w:color="auto"/>
        <w:left w:val="none" w:sz="0" w:space="0" w:color="auto"/>
        <w:bottom w:val="none" w:sz="0" w:space="0" w:color="auto"/>
        <w:right w:val="none" w:sz="0" w:space="0" w:color="auto"/>
      </w:divBdr>
    </w:div>
    <w:div w:id="603613856">
      <w:bodyDiv w:val="1"/>
      <w:marLeft w:val="0"/>
      <w:marRight w:val="0"/>
      <w:marTop w:val="0"/>
      <w:marBottom w:val="0"/>
      <w:divBdr>
        <w:top w:val="none" w:sz="0" w:space="0" w:color="auto"/>
        <w:left w:val="none" w:sz="0" w:space="0" w:color="auto"/>
        <w:bottom w:val="none" w:sz="0" w:space="0" w:color="auto"/>
        <w:right w:val="none" w:sz="0" w:space="0" w:color="auto"/>
      </w:divBdr>
    </w:div>
    <w:div w:id="683941070">
      <w:bodyDiv w:val="1"/>
      <w:marLeft w:val="0"/>
      <w:marRight w:val="0"/>
      <w:marTop w:val="0"/>
      <w:marBottom w:val="0"/>
      <w:divBdr>
        <w:top w:val="none" w:sz="0" w:space="0" w:color="auto"/>
        <w:left w:val="none" w:sz="0" w:space="0" w:color="auto"/>
        <w:bottom w:val="none" w:sz="0" w:space="0" w:color="auto"/>
        <w:right w:val="none" w:sz="0" w:space="0" w:color="auto"/>
      </w:divBdr>
    </w:div>
    <w:div w:id="1443841618">
      <w:bodyDiv w:val="1"/>
      <w:marLeft w:val="0"/>
      <w:marRight w:val="0"/>
      <w:marTop w:val="0"/>
      <w:marBottom w:val="0"/>
      <w:divBdr>
        <w:top w:val="none" w:sz="0" w:space="0" w:color="auto"/>
        <w:left w:val="none" w:sz="0" w:space="0" w:color="auto"/>
        <w:bottom w:val="none" w:sz="0" w:space="0" w:color="auto"/>
        <w:right w:val="none" w:sz="0" w:space="0" w:color="auto"/>
      </w:divBdr>
    </w:div>
    <w:div w:id="1475097444">
      <w:bodyDiv w:val="1"/>
      <w:marLeft w:val="0"/>
      <w:marRight w:val="0"/>
      <w:marTop w:val="0"/>
      <w:marBottom w:val="0"/>
      <w:divBdr>
        <w:top w:val="none" w:sz="0" w:space="0" w:color="auto"/>
        <w:left w:val="none" w:sz="0" w:space="0" w:color="auto"/>
        <w:bottom w:val="none" w:sz="0" w:space="0" w:color="auto"/>
        <w:right w:val="none" w:sz="0" w:space="0" w:color="auto"/>
      </w:divBdr>
    </w:div>
    <w:div w:id="1737968854">
      <w:bodyDiv w:val="1"/>
      <w:marLeft w:val="0"/>
      <w:marRight w:val="0"/>
      <w:marTop w:val="0"/>
      <w:marBottom w:val="0"/>
      <w:divBdr>
        <w:top w:val="none" w:sz="0" w:space="0" w:color="auto"/>
        <w:left w:val="none" w:sz="0" w:space="0" w:color="auto"/>
        <w:bottom w:val="none" w:sz="0" w:space="0" w:color="auto"/>
        <w:right w:val="none" w:sz="0" w:space="0" w:color="auto"/>
      </w:divBdr>
    </w:div>
    <w:div w:id="1755518384">
      <w:bodyDiv w:val="1"/>
      <w:marLeft w:val="0"/>
      <w:marRight w:val="0"/>
      <w:marTop w:val="0"/>
      <w:marBottom w:val="0"/>
      <w:divBdr>
        <w:top w:val="none" w:sz="0" w:space="0" w:color="auto"/>
        <w:left w:val="none" w:sz="0" w:space="0" w:color="auto"/>
        <w:bottom w:val="none" w:sz="0" w:space="0" w:color="auto"/>
        <w:right w:val="none" w:sz="0" w:space="0" w:color="auto"/>
      </w:divBdr>
    </w:div>
    <w:div w:id="1843736197">
      <w:bodyDiv w:val="1"/>
      <w:marLeft w:val="0"/>
      <w:marRight w:val="0"/>
      <w:marTop w:val="0"/>
      <w:marBottom w:val="0"/>
      <w:divBdr>
        <w:top w:val="none" w:sz="0" w:space="0" w:color="auto"/>
        <w:left w:val="none" w:sz="0" w:space="0" w:color="auto"/>
        <w:bottom w:val="none" w:sz="0" w:space="0" w:color="auto"/>
        <w:right w:val="none" w:sz="0" w:space="0" w:color="auto"/>
      </w:divBdr>
    </w:div>
    <w:div w:id="2060859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1AAA6-6410-4B9D-9069-8C99AF4AC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159</Pages>
  <Words>37978</Words>
  <Characters>229009</Characters>
  <Application>Microsoft Office Word</Application>
  <DocSecurity>0</DocSecurity>
  <Lines>9160</Lines>
  <Paragraphs>3141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263846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KISS Angelika</dc:creator>
  <cp:keywords/>
  <dc:description/>
  <cp:lastModifiedBy>HOOGLAND Yvonne</cp:lastModifiedBy>
  <cp:revision>2</cp:revision>
  <cp:lastPrinted>2004-11-04T09:41:00Z</cp:lastPrinted>
  <dcterms:created xsi:type="dcterms:W3CDTF">2019-11-07T15:52:00Z</dcterms:created>
  <dcterms:modified xsi:type="dcterms:W3CDTF">2019-11-07T15:52:00Z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9.8.0 Build [20191010]</vt:lpwstr>
  </property>
  <property fmtid="{D5CDD505-2E9C-101B-9397-08002B2CF9AE}" pid="3" name="LastEdited with">
    <vt:lpwstr>9.8.0 Build [20191010]</vt:lpwstr>
  </property>
  <property fmtid="{D5CDD505-2E9C-101B-9397-08002B2CF9AE}" pid="4" name="&lt;FdR&gt;">
    <vt:lpwstr>1191404</vt:lpwstr>
  </property>
  <property fmtid="{D5CDD505-2E9C-101B-9397-08002B2CF9AE}" pid="5" name="&lt;Type&gt;">
    <vt:lpwstr>PR</vt:lpwstr>
  </property>
  <property fmtid="{D5CDD505-2E9C-101B-9397-08002B2CF9AE}" pid="6" name="&lt;ModelCod&gt;">
    <vt:lpwstr>\\eiciBRUpr1\pdocep$\DocEP\DOCS\General\PR\PR_Leg\COD\COD_1st\PR_COD_1amCom.dotx(15/10/2019 07:17:24)</vt:lpwstr>
  </property>
  <property fmtid="{D5CDD505-2E9C-101B-9397-08002B2CF9AE}" pid="7" name="&lt;ModelTra&gt;">
    <vt:lpwstr>\\eiciBRUpr1\pdocep$\DocEP\TRANSFIL\EN\PR_COD_1amCom.EN(11/10/2019 10:25:41)</vt:lpwstr>
  </property>
  <property fmtid="{D5CDD505-2E9C-101B-9397-08002B2CF9AE}" pid="8" name="&lt;Model&gt;">
    <vt:lpwstr>PR_COD_1amCom</vt:lpwstr>
  </property>
  <property fmtid="{D5CDD505-2E9C-101B-9397-08002B2CF9AE}" pid="9" name="FooterPath">
    <vt:lpwstr>PR\1191404NL.docx</vt:lpwstr>
  </property>
  <property fmtid="{D5CDD505-2E9C-101B-9397-08002B2CF9AE}" pid="10" name="PE number">
    <vt:lpwstr>642.987</vt:lpwstr>
  </property>
  <property fmtid="{D5CDD505-2E9C-101B-9397-08002B2CF9AE}" pid="11" name="SendToEpades">
    <vt:lpwstr>OK(AMNUM) - 2019/10/24 15:38</vt:lpwstr>
  </property>
  <property fmtid="{D5CDD505-2E9C-101B-9397-08002B2CF9AE}" pid="12" name="CheckDocument">
    <vt:lpwstr>OK - 2019/10/29 12:22</vt:lpwstr>
  </property>
  <property fmtid="{D5CDD505-2E9C-101B-9397-08002B2CF9AE}" pid="13" name="SDLStudio">
    <vt:lpwstr/>
  </property>
  <property fmtid="{D5CDD505-2E9C-101B-9397-08002B2CF9AE}" pid="14" name="&lt;Extension&gt;">
    <vt:lpwstr>NL</vt:lpwstr>
  </property>
  <property fmtid="{D5CDD505-2E9C-101B-9397-08002B2CF9AE}" pid="15" name="Bookout">
    <vt:lpwstr>OK - 2019/11/07 16:49</vt:lpwstr>
  </property>
</Properties>
</file>