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072" w:type="dxa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804"/>
        <w:gridCol w:w="2268"/>
      </w:tblGrid>
      <w:tr w:rsidR="00E100CF" w:rsidTr="00C85D0F">
        <w:trPr>
          <w:trHeight w:hRule="exact" w:val="1418"/>
        </w:trPr>
        <w:tc>
          <w:tcPr>
            <w:tcW w:w="6804" w:type="dxa"/>
            <w:shd w:val="clear" w:color="auto" w:fill="auto"/>
            <w:vAlign w:val="center"/>
          </w:tcPr>
          <w:p w:rsidR="00B13D6F" w:rsidRPr="00C83F36" w:rsidRDefault="007C6A0F" w:rsidP="00C85D0F">
            <w:pPr>
              <w:pStyle w:val="EPName"/>
            </w:pPr>
            <w:r>
              <w:t>Parlament Europejski</w:t>
            </w:r>
          </w:p>
          <w:p w:rsidR="00B13D6F" w:rsidRPr="00A538DA" w:rsidRDefault="007C6A0F" w:rsidP="00C85D0F">
            <w:pPr>
              <w:pStyle w:val="EPTerm"/>
            </w:pPr>
            <w:r>
              <w:t>2019-2024</w:t>
            </w:r>
          </w:p>
        </w:tc>
        <w:tc>
          <w:tcPr>
            <w:tcW w:w="2268" w:type="dxa"/>
            <w:shd w:val="clear" w:color="auto" w:fill="auto"/>
          </w:tcPr>
          <w:p w:rsidR="00B13D6F" w:rsidRPr="00C83F36" w:rsidRDefault="007C6A0F" w:rsidP="00C85D0F">
            <w:pPr>
              <w:pStyle w:val="EPLogo"/>
            </w:pPr>
            <w:r w:rsidRPr="00C83F36">
              <w:rPr>
                <w:noProof/>
                <w:lang w:val="en-GB"/>
              </w:rPr>
              <w:drawing>
                <wp:inline distT="0" distB="0" distL="0" distR="0">
                  <wp:extent cx="1158875" cy="652145"/>
                  <wp:effectExtent l="0" t="0" r="0" b="0"/>
                  <wp:docPr id="1" name="Picture 1" descr="EP logo RGB_Mu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36999232" name="Picture 1" descr="EP logo RGB_Mu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8875" cy="652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61601" w:rsidRPr="00C83F36" w:rsidRDefault="00461601" w:rsidP="00461601">
      <w:pPr>
        <w:pStyle w:val="LineTop"/>
      </w:pPr>
    </w:p>
    <w:p w:rsidR="00461601" w:rsidRPr="00C83F36" w:rsidRDefault="007C6A0F" w:rsidP="00461601">
      <w:pPr>
        <w:pStyle w:val="EPBody"/>
      </w:pPr>
      <w:r>
        <w:rPr>
          <w:rStyle w:val="HideTWBExt"/>
        </w:rPr>
        <w:t>&lt;</w:t>
      </w:r>
      <w:r>
        <w:rPr>
          <w:rStyle w:val="HideTWBExt"/>
          <w:i w:val="0"/>
        </w:rPr>
        <w:t>Commission</w:t>
      </w:r>
      <w:r>
        <w:rPr>
          <w:rStyle w:val="HideTWBExt"/>
        </w:rPr>
        <w:t>&gt;</w:t>
      </w:r>
      <w:r>
        <w:rPr>
          <w:rStyle w:val="HideTWBInt"/>
          <w:color w:val="auto"/>
        </w:rPr>
        <w:t>{LIBE}</w:t>
      </w:r>
      <w:r>
        <w:t>Komisja Wolności Obywatelskich, Sprawiedliwości i Spraw Wewnętrznych</w:t>
      </w:r>
      <w:r>
        <w:rPr>
          <w:rStyle w:val="HideTWBExt"/>
        </w:rPr>
        <w:t>&lt;/</w:t>
      </w:r>
      <w:r>
        <w:rPr>
          <w:rStyle w:val="HideTWBExt"/>
          <w:i w:val="0"/>
        </w:rPr>
        <w:t>Commission</w:t>
      </w:r>
      <w:r>
        <w:rPr>
          <w:rStyle w:val="HideTWBExt"/>
        </w:rPr>
        <w:t>&gt;</w:t>
      </w:r>
    </w:p>
    <w:p w:rsidR="00461601" w:rsidRPr="00C83F36" w:rsidRDefault="00461601" w:rsidP="00461601">
      <w:pPr>
        <w:pStyle w:val="LineBottom"/>
      </w:pPr>
    </w:p>
    <w:p w:rsidR="00793EA9" w:rsidRPr="00C83F36" w:rsidRDefault="007C6A0F">
      <w:pPr>
        <w:pStyle w:val="CoverReference"/>
      </w:pPr>
      <w:r>
        <w:rPr>
          <w:rStyle w:val="HideTWBExt"/>
          <w:b w:val="0"/>
        </w:rPr>
        <w:t>&lt;RefProc&gt;</w:t>
      </w:r>
      <w:r>
        <w:t>2021/0410</w:t>
      </w:r>
      <w:r>
        <w:rPr>
          <w:rStyle w:val="HideTWBExt"/>
          <w:b w:val="0"/>
        </w:rPr>
        <w:t>&lt;/RefProc&gt;&lt;RefTypeProc&gt;</w:t>
      </w:r>
      <w:r>
        <w:t>(COD)</w:t>
      </w:r>
      <w:r>
        <w:rPr>
          <w:rStyle w:val="HideTWBExt"/>
          <w:b w:val="0"/>
        </w:rPr>
        <w:t>&lt;/RefTypeProc&gt;</w:t>
      </w:r>
    </w:p>
    <w:p w:rsidR="00793EA9" w:rsidRPr="00C83F36" w:rsidRDefault="007C6A0F">
      <w:pPr>
        <w:pStyle w:val="CoverDate"/>
      </w:pPr>
      <w:r>
        <w:rPr>
          <w:rStyle w:val="HideTWBExt"/>
        </w:rPr>
        <w:t>&lt;Date&gt;</w:t>
      </w:r>
      <w:r w:rsidRPr="007C6A0F">
        <w:rPr>
          <w:rStyle w:val="HideTWBInt"/>
          <w:color w:val="auto"/>
        </w:rPr>
        <w:t>{19/09/2022}</w:t>
      </w:r>
      <w:r>
        <w:t>19.9.2022</w:t>
      </w:r>
      <w:r>
        <w:rPr>
          <w:rStyle w:val="HideTWBExt"/>
        </w:rPr>
        <w:t>&lt;/Date&gt;</w:t>
      </w:r>
    </w:p>
    <w:p w:rsidR="00793EA9" w:rsidRPr="00C83F36" w:rsidRDefault="007C6A0F">
      <w:pPr>
        <w:pStyle w:val="CoverDocType"/>
      </w:pPr>
      <w:r>
        <w:rPr>
          <w:rStyle w:val="HideTWBExt"/>
          <w:b w:val="0"/>
        </w:rPr>
        <w:t>&lt;RefProcLect&gt;</w:t>
      </w:r>
      <w:r>
        <w:t>***I</w:t>
      </w:r>
      <w:r>
        <w:rPr>
          <w:rStyle w:val="HideTWBExt"/>
          <w:b w:val="0"/>
        </w:rPr>
        <w:t>&lt;/RefProcLect&gt;</w:t>
      </w:r>
    </w:p>
    <w:p w:rsidR="00793EA9" w:rsidRPr="00C83F36" w:rsidRDefault="007C6A0F">
      <w:pPr>
        <w:pStyle w:val="CoverDocType24a"/>
      </w:pPr>
      <w:r>
        <w:rPr>
          <w:rStyle w:val="HideTWBExt"/>
          <w:b w:val="0"/>
        </w:rPr>
        <w:t>&lt;TitreType&gt;</w:t>
      </w:r>
      <w:r>
        <w:t>PROJEKT SPRAWOZDANIA</w:t>
      </w:r>
      <w:r>
        <w:rPr>
          <w:rStyle w:val="HideTWBExt"/>
          <w:b w:val="0"/>
        </w:rPr>
        <w:t>&lt;/TitreType&gt;</w:t>
      </w:r>
    </w:p>
    <w:p w:rsidR="00793EA9" w:rsidRPr="00C83F36" w:rsidRDefault="007C6A0F">
      <w:pPr>
        <w:pStyle w:val="CoverNormal"/>
      </w:pPr>
      <w:r>
        <w:rPr>
          <w:rStyle w:val="HideTWBExt"/>
        </w:rPr>
        <w:t>&lt;Titre&gt;</w:t>
      </w:r>
      <w:r>
        <w:t>w sprawie wniosku dotyczącego rozporządzenia Parlamentu Europejskiego i Rady w sprawie zautomatyzowanej wymiany danych na potrzeby współpracy policyjnej („Prüm II”), zmieniającego decyzje Ra</w:t>
      </w:r>
      <w:r>
        <w:t>dy 2008/615/WSiSW i 2008/616/WSiSW oraz rozporządzenia Parlamentu Europejskiego i Rady (UE) 2018/1726, 2019/817 i 2019/818</w:t>
      </w:r>
      <w:r>
        <w:rPr>
          <w:rStyle w:val="HideTWBExt"/>
        </w:rPr>
        <w:t>&lt;/Titre&gt;</w:t>
      </w:r>
    </w:p>
    <w:p w:rsidR="00793EA9" w:rsidRPr="007C6A0F" w:rsidRDefault="007C6A0F">
      <w:pPr>
        <w:pStyle w:val="CoverNormal24a"/>
        <w:rPr>
          <w:lang w:val="pt-PT"/>
        </w:rPr>
      </w:pPr>
      <w:r w:rsidRPr="007C6A0F">
        <w:rPr>
          <w:rStyle w:val="HideTWBExt"/>
          <w:lang w:val="pt-PT"/>
        </w:rPr>
        <w:t>&lt;DocRef&gt;</w:t>
      </w:r>
      <w:r w:rsidRPr="007C6A0F">
        <w:rPr>
          <w:lang w:val="pt-PT"/>
        </w:rPr>
        <w:t>(COM(2021)0784 – C9</w:t>
      </w:r>
      <w:r w:rsidRPr="007C6A0F">
        <w:rPr>
          <w:lang w:val="pt-PT"/>
        </w:rPr>
        <w:noBreakHyphen/>
        <w:t>0455/2021 – 2021/0410(COD))</w:t>
      </w:r>
      <w:r w:rsidRPr="007C6A0F">
        <w:rPr>
          <w:rStyle w:val="HideTWBExt"/>
          <w:lang w:val="pt-PT"/>
        </w:rPr>
        <w:t>&lt;/DocRef&gt;</w:t>
      </w:r>
    </w:p>
    <w:p w:rsidR="00793EA9" w:rsidRPr="00C83F36" w:rsidRDefault="007C6A0F">
      <w:pPr>
        <w:pStyle w:val="CoverNormal24a"/>
      </w:pPr>
      <w:r>
        <w:rPr>
          <w:rStyle w:val="HideTWBExt"/>
        </w:rPr>
        <w:t>&lt;Commission&gt;</w:t>
      </w:r>
      <w:r>
        <w:rPr>
          <w:rStyle w:val="HideTWBInt"/>
          <w:color w:val="auto"/>
        </w:rPr>
        <w:t>{LIBE}</w:t>
      </w:r>
      <w:r>
        <w:t>Komisja Wolności Obywatelskich, Sprawiedli</w:t>
      </w:r>
      <w:r>
        <w:t>wości i Spraw Wewnętrznych</w:t>
      </w:r>
      <w:r>
        <w:rPr>
          <w:rStyle w:val="HideTWBExt"/>
        </w:rPr>
        <w:t>&lt;/Commission&gt;</w:t>
      </w:r>
    </w:p>
    <w:p w:rsidR="00793EA9" w:rsidRPr="007C6A0F" w:rsidRDefault="007C6A0F">
      <w:pPr>
        <w:pStyle w:val="CoverNormal24a"/>
        <w:rPr>
          <w:lang w:val="pt-PT"/>
        </w:rPr>
      </w:pPr>
      <w:r w:rsidRPr="007C6A0F">
        <w:rPr>
          <w:lang w:val="pt-PT"/>
        </w:rPr>
        <w:t xml:space="preserve">Sprawozdawca: </w:t>
      </w:r>
      <w:r w:rsidRPr="007C6A0F">
        <w:rPr>
          <w:rStyle w:val="HideTWBExt"/>
          <w:lang w:val="pt-PT"/>
        </w:rPr>
        <w:t>&lt;Depute&gt;</w:t>
      </w:r>
      <w:r w:rsidRPr="007C6A0F">
        <w:rPr>
          <w:lang w:val="pt-PT"/>
        </w:rPr>
        <w:t>Paulo Rangel</w:t>
      </w:r>
      <w:r w:rsidRPr="007C6A0F">
        <w:rPr>
          <w:rStyle w:val="HideTWBExt"/>
          <w:lang w:val="pt-PT"/>
        </w:rPr>
        <w:t>&lt;/Depute&gt;</w:t>
      </w:r>
    </w:p>
    <w:p w:rsidR="001C5B44" w:rsidRPr="007C6A0F" w:rsidRDefault="001C5B44" w:rsidP="001C5B44">
      <w:pPr>
        <w:pStyle w:val="CoverNormal"/>
        <w:rPr>
          <w:lang w:val="pt-PT"/>
        </w:rPr>
      </w:pPr>
    </w:p>
    <w:p w:rsidR="00A538DA" w:rsidRPr="007C6A0F" w:rsidRDefault="007C6A0F" w:rsidP="00894923">
      <w:pPr>
        <w:rPr>
          <w:lang w:val="pt-PT"/>
        </w:rPr>
      </w:pPr>
      <w:r w:rsidRPr="007C6A0F">
        <w:rPr>
          <w:lang w:val="pt-PT"/>
        </w:rPr>
        <w:br w:type="page"/>
      </w:r>
      <w:r>
        <w:lastRenderedPageBreak/>
        <w:fldChar w:fldCharType="begin"/>
      </w:r>
      <w:r w:rsidRPr="007C6A0F">
        <w:rPr>
          <w:lang w:val="pt-PT"/>
        </w:rPr>
        <w:instrText xml:space="preserve"> TITLE  \* MERGEFORMAT </w:instrText>
      </w:r>
      <w:r>
        <w:fldChar w:fldCharType="separate"/>
      </w:r>
      <w:r>
        <w:rPr>
          <w:lang w:val="pt-PT"/>
        </w:rPr>
        <w:t>PR_COD_1amCom</w:t>
      </w:r>
      <w:r>
        <w:rPr>
          <w:lang w:val="fr-FR"/>
        </w:rPr>
        <w:fldChar w:fldCharType="end"/>
      </w:r>
    </w:p>
    <w:p w:rsidR="00A538DA" w:rsidRPr="007C6A0F" w:rsidRDefault="00A538DA" w:rsidP="00894923">
      <w:pPr>
        <w:rPr>
          <w:lang w:val="pt-PT"/>
        </w:rPr>
      </w:pPr>
    </w:p>
    <w:p w:rsidR="00A538DA" w:rsidRPr="007C6A0F" w:rsidRDefault="00A538DA" w:rsidP="00894923">
      <w:pPr>
        <w:rPr>
          <w:lang w:val="pt-PT"/>
        </w:rPr>
      </w:pPr>
    </w:p>
    <w:tbl>
      <w:tblPr>
        <w:tblW w:w="0" w:type="auto"/>
        <w:tblInd w:w="16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5811"/>
      </w:tblGrid>
      <w:tr w:rsidR="00E100CF">
        <w:tc>
          <w:tcPr>
            <w:tcW w:w="5811" w:type="dxa"/>
          </w:tcPr>
          <w:p w:rsidR="00A538DA" w:rsidRDefault="007C6A0F" w:rsidP="00894923">
            <w:pPr>
              <w:pStyle w:val="Lgendetitre"/>
            </w:pPr>
            <w:r>
              <w:t>Objaśnienie używanych znaków</w:t>
            </w:r>
          </w:p>
        </w:tc>
      </w:tr>
      <w:tr w:rsidR="00E100CF" w:rsidTr="00C50C36">
        <w:trPr>
          <w:cantSplit/>
          <w:trHeight w:val="1944"/>
        </w:trPr>
        <w:tc>
          <w:tcPr>
            <w:tcW w:w="5811" w:type="dxa"/>
            <w:tcBorders>
              <w:bottom w:val="single" w:sz="4" w:space="0" w:color="auto"/>
            </w:tcBorders>
          </w:tcPr>
          <w:p w:rsidR="00A538DA" w:rsidRDefault="007C6A0F" w:rsidP="007848C2">
            <w:pPr>
              <w:pStyle w:val="Lgendesigne"/>
              <w:rPr>
                <w:szCs w:val="24"/>
              </w:rPr>
            </w:pPr>
            <w:r>
              <w:tab/>
              <w:t>*</w:t>
            </w:r>
            <w:r>
              <w:tab/>
              <w:t>Procedura konsultacji</w:t>
            </w:r>
          </w:p>
          <w:p w:rsidR="00A538DA" w:rsidRDefault="007C6A0F" w:rsidP="007848C2">
            <w:pPr>
              <w:pStyle w:val="Lgendesigne"/>
              <w:rPr>
                <w:szCs w:val="24"/>
              </w:rPr>
            </w:pPr>
            <w:r>
              <w:tab/>
              <w:t>***</w:t>
            </w:r>
            <w:r>
              <w:tab/>
              <w:t>Procedura zgody</w:t>
            </w:r>
          </w:p>
          <w:p w:rsidR="00A538DA" w:rsidRDefault="007C6A0F" w:rsidP="007848C2">
            <w:pPr>
              <w:pStyle w:val="Lgendesigne"/>
              <w:rPr>
                <w:szCs w:val="24"/>
              </w:rPr>
            </w:pPr>
            <w:r>
              <w:tab/>
              <w:t>***I</w:t>
            </w:r>
            <w:r>
              <w:tab/>
              <w:t xml:space="preserve">Zwykła procedura ustawodawcza (pierwsze </w:t>
            </w:r>
            <w:r>
              <w:t>czytanie)</w:t>
            </w:r>
          </w:p>
          <w:p w:rsidR="00A538DA" w:rsidRDefault="007C6A0F" w:rsidP="007848C2">
            <w:pPr>
              <w:pStyle w:val="Lgendesigne"/>
              <w:rPr>
                <w:szCs w:val="24"/>
              </w:rPr>
            </w:pPr>
            <w:r>
              <w:tab/>
              <w:t>***II</w:t>
            </w:r>
            <w:r>
              <w:tab/>
              <w:t>Zwykła procedura ustawodawcza (drugie czytanie)</w:t>
            </w:r>
          </w:p>
          <w:p w:rsidR="00A538DA" w:rsidRDefault="007C6A0F" w:rsidP="007848C2">
            <w:pPr>
              <w:pStyle w:val="Lgendesigne"/>
              <w:rPr>
                <w:szCs w:val="24"/>
              </w:rPr>
            </w:pPr>
            <w:r>
              <w:tab/>
              <w:t>***III</w:t>
            </w:r>
            <w:r>
              <w:tab/>
              <w:t>Zwykła procedura ustawodawcza (trzecie czytanie)</w:t>
            </w:r>
          </w:p>
          <w:p w:rsidR="00A538DA" w:rsidRPr="00A538DA" w:rsidRDefault="00A538DA" w:rsidP="007848C2">
            <w:pPr>
              <w:pStyle w:val="Lgendestandard"/>
            </w:pPr>
          </w:p>
          <w:p w:rsidR="00A538DA" w:rsidRDefault="007C6A0F" w:rsidP="007848C2">
            <w:pPr>
              <w:pStyle w:val="Lgendestandard"/>
            </w:pPr>
            <w:r>
              <w:t>(Wskazana procedura opiera się na podstawie prawnej zaproponowanej w projekcie aktu)</w:t>
            </w:r>
          </w:p>
          <w:p w:rsidR="00A538DA" w:rsidRPr="007C6A0F" w:rsidRDefault="00A538DA" w:rsidP="007848C2">
            <w:pPr>
              <w:pStyle w:val="Lgendestandard"/>
            </w:pPr>
          </w:p>
        </w:tc>
      </w:tr>
    </w:tbl>
    <w:p w:rsidR="00A538DA" w:rsidRPr="007C6A0F" w:rsidRDefault="00A538DA" w:rsidP="00894923"/>
    <w:p w:rsidR="00A538DA" w:rsidRPr="007C6A0F" w:rsidRDefault="00A538DA" w:rsidP="00894923"/>
    <w:p w:rsidR="00A538DA" w:rsidRPr="007C6A0F" w:rsidRDefault="00A538DA" w:rsidP="00894923"/>
    <w:p w:rsidR="00A538DA" w:rsidRPr="007C6A0F" w:rsidRDefault="00A538DA" w:rsidP="00894923"/>
    <w:tbl>
      <w:tblPr>
        <w:tblW w:w="0" w:type="auto"/>
        <w:tblInd w:w="1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811"/>
      </w:tblGrid>
      <w:tr w:rsidR="00E100CF">
        <w:tc>
          <w:tcPr>
            <w:tcW w:w="5811" w:type="dxa"/>
          </w:tcPr>
          <w:p w:rsidR="00A538DA" w:rsidRPr="00817843" w:rsidRDefault="007C6A0F" w:rsidP="00894923">
            <w:pPr>
              <w:pStyle w:val="Lgendetitre"/>
            </w:pPr>
            <w:r>
              <w:t>Poprawki do projektu aktu</w:t>
            </w:r>
          </w:p>
        </w:tc>
      </w:tr>
      <w:tr w:rsidR="00E100CF" w:rsidTr="00EC2B5D">
        <w:trPr>
          <w:trHeight w:val="4923"/>
        </w:trPr>
        <w:tc>
          <w:tcPr>
            <w:tcW w:w="5811" w:type="dxa"/>
          </w:tcPr>
          <w:p w:rsidR="00A538DA" w:rsidRDefault="007C6A0F" w:rsidP="007848C2">
            <w:pPr>
              <w:pStyle w:val="Lgendestandard"/>
              <w:rPr>
                <w:szCs w:val="24"/>
              </w:rPr>
            </w:pPr>
            <w:r>
              <w:rPr>
                <w:b/>
              </w:rPr>
              <w:t xml:space="preserve">Poprawki </w:t>
            </w:r>
            <w:r>
              <w:rPr>
                <w:b/>
              </w:rPr>
              <w:t>Parlamentu w postaci dwóch kolumn</w:t>
            </w:r>
          </w:p>
          <w:p w:rsidR="00A538DA" w:rsidRDefault="00A538DA" w:rsidP="007848C2">
            <w:pPr>
              <w:pStyle w:val="Lgendestandard"/>
              <w:rPr>
                <w:szCs w:val="24"/>
              </w:rPr>
            </w:pPr>
          </w:p>
          <w:p w:rsidR="00A538DA" w:rsidRDefault="007C6A0F" w:rsidP="007848C2">
            <w:pPr>
              <w:pStyle w:val="Lgendestandard"/>
              <w:rPr>
                <w:szCs w:val="24"/>
              </w:rPr>
            </w:pPr>
            <w:r>
              <w:t xml:space="preserve">Skreślenia zaznacza się </w:t>
            </w:r>
            <w:r>
              <w:rPr>
                <w:b/>
                <w:i/>
              </w:rPr>
              <w:t>wytłuszczonym drukiem i kursywą</w:t>
            </w:r>
            <w:r>
              <w:t xml:space="preserve"> w lewej kolumnie. Zmianę brzmienia zaznacza się </w:t>
            </w:r>
            <w:r>
              <w:rPr>
                <w:b/>
                <w:i/>
              </w:rPr>
              <w:t>wytłuszczonym drukiem i kursywą</w:t>
            </w:r>
            <w:r>
              <w:t xml:space="preserve"> w obu kolumnach. Nowy tekst zaznacza się </w:t>
            </w:r>
            <w:r>
              <w:rPr>
                <w:b/>
                <w:i/>
              </w:rPr>
              <w:t>wytłuszczonym drukiem i kursywą</w:t>
            </w:r>
            <w:r>
              <w:t xml:space="preserve"> w prawej kol</w:t>
            </w:r>
            <w:r>
              <w:t>umnie.</w:t>
            </w:r>
          </w:p>
          <w:p w:rsidR="00A538DA" w:rsidRDefault="00A538DA" w:rsidP="007848C2">
            <w:pPr>
              <w:pStyle w:val="Lgendestandard"/>
              <w:rPr>
                <w:szCs w:val="24"/>
              </w:rPr>
            </w:pPr>
          </w:p>
          <w:p w:rsidR="00A538DA" w:rsidRDefault="007C6A0F" w:rsidP="007848C2">
            <w:pPr>
              <w:pStyle w:val="Lgendestandard"/>
              <w:rPr>
                <w:szCs w:val="24"/>
              </w:rPr>
            </w:pPr>
            <w:r>
              <w:t xml:space="preserve">Pierwszy i drugi wiersz nagłówka każdej poprawki wskazuje element rozpatrywanego projektu aktu, którego dotyczy poprawka. Jeżeli poprawka odnosi się do obowiązującego aktu, do którego zmiany zmierza projekt aktu, nagłówek zawiera dodatkowo trzeci </w:t>
            </w:r>
            <w:r>
              <w:t xml:space="preserve">wiersz, w którym wskazuje się odpowiednio obowiązujący akt i przepis, którego dotyczy poprawka. </w:t>
            </w:r>
          </w:p>
          <w:p w:rsidR="00A538DA" w:rsidRDefault="00A538DA" w:rsidP="007848C2">
            <w:pPr>
              <w:pStyle w:val="Lgendestandard"/>
              <w:rPr>
                <w:szCs w:val="24"/>
              </w:rPr>
            </w:pPr>
          </w:p>
          <w:p w:rsidR="00A538DA" w:rsidRDefault="007C6A0F" w:rsidP="007848C2">
            <w:pPr>
              <w:pStyle w:val="Lgendestandard"/>
              <w:rPr>
                <w:b/>
                <w:szCs w:val="24"/>
              </w:rPr>
            </w:pPr>
            <w:r>
              <w:rPr>
                <w:b/>
              </w:rPr>
              <w:t>Poprawki Parlamentu w postaci tekstu skonsolidowanego</w:t>
            </w:r>
          </w:p>
          <w:p w:rsidR="00A538DA" w:rsidRDefault="00A538DA" w:rsidP="007848C2">
            <w:pPr>
              <w:pStyle w:val="Lgendestandard"/>
              <w:rPr>
                <w:szCs w:val="24"/>
              </w:rPr>
            </w:pPr>
          </w:p>
          <w:p w:rsidR="00A538DA" w:rsidRDefault="007C6A0F" w:rsidP="007848C2">
            <w:pPr>
              <w:pStyle w:val="Lgendestandard"/>
              <w:rPr>
                <w:szCs w:val="24"/>
              </w:rPr>
            </w:pPr>
            <w:r>
              <w:t xml:space="preserve">Nowe fragmenty tekstu zaznacza się </w:t>
            </w:r>
            <w:r>
              <w:rPr>
                <w:b/>
                <w:i/>
              </w:rPr>
              <w:t>wytłuszczonym drukiem i kursywą</w:t>
            </w:r>
            <w:r>
              <w:t>. Fragmenty tekstu, które zostały skr</w:t>
            </w:r>
            <w:r>
              <w:t xml:space="preserve">eślone, zaznacza się za pomocą symbolu ▌ lub przekreśla. Zmianę brzmienia zaznacza się przez wyróżnienie nowego tekstu </w:t>
            </w:r>
            <w:r>
              <w:rPr>
                <w:b/>
                <w:i/>
              </w:rPr>
              <w:t>wytłuszczonym drukiem i kursywą</w:t>
            </w:r>
            <w:r>
              <w:t xml:space="preserve"> i usunięcie lub przekreślenie zastąpionego tekstu. </w:t>
            </w:r>
          </w:p>
          <w:p w:rsidR="00A538DA" w:rsidRDefault="007C6A0F" w:rsidP="007848C2">
            <w:pPr>
              <w:pStyle w:val="Lgendestandard"/>
            </w:pPr>
            <w:r>
              <w:t xml:space="preserve">Tytułem wyjątku nie zaznacza się zmian o charakterze </w:t>
            </w:r>
            <w:r>
              <w:t>ściśle technicznym wprowadzonych przez służby w celu opracowania końcowej wersji tekstu.</w:t>
            </w:r>
          </w:p>
          <w:p w:rsidR="00A538DA" w:rsidRPr="007C6A0F" w:rsidRDefault="00A538DA" w:rsidP="0069092A">
            <w:pPr>
              <w:pStyle w:val="Lgendestandard"/>
            </w:pPr>
          </w:p>
        </w:tc>
      </w:tr>
    </w:tbl>
    <w:p w:rsidR="00A538DA" w:rsidRPr="007C6A0F" w:rsidRDefault="00A538DA" w:rsidP="00894923"/>
    <w:p w:rsidR="00793EA9" w:rsidRPr="00A538DA" w:rsidRDefault="00793EA9" w:rsidP="00012351">
      <w:pPr>
        <w:widowControl/>
        <w:tabs>
          <w:tab w:val="center" w:pos="4677"/>
        </w:tabs>
      </w:pPr>
    </w:p>
    <w:p w:rsidR="00793EA9" w:rsidRPr="00C83F36" w:rsidRDefault="007C6A0F">
      <w:pPr>
        <w:pStyle w:val="TOCHeading"/>
      </w:pPr>
      <w:r>
        <w:br w:type="page"/>
      </w:r>
      <w:r>
        <w:lastRenderedPageBreak/>
        <w:t>SPIS TREŚCI</w:t>
      </w:r>
    </w:p>
    <w:p w:rsidR="00793EA9" w:rsidRPr="00C83F36" w:rsidRDefault="007C6A0F">
      <w:pPr>
        <w:pStyle w:val="TOCPage"/>
      </w:pPr>
      <w:r>
        <w:t>Strona</w:t>
      </w:r>
    </w:p>
    <w:p w:rsidR="007C6A0F" w:rsidRDefault="007C6A0F">
      <w:pPr>
        <w:pStyle w:val="TOC1"/>
        <w:tabs>
          <w:tab w:val="right" w:leader="dot" w:pos="9060"/>
        </w:tabs>
        <w:rPr>
          <w:rFonts w:asciiTheme="minorHAnsi" w:eastAsiaTheme="minorEastAsia" w:hAnsiTheme="minorHAnsi" w:cstheme="minorBidi"/>
          <w:noProof/>
          <w:sz w:val="22"/>
          <w:szCs w:val="22"/>
          <w:lang w:val="en-GB"/>
        </w:rPr>
      </w:pPr>
      <w:r w:rsidRPr="00C83F36">
        <w:rPr>
          <w:b/>
        </w:rPr>
        <w:fldChar w:fldCharType="begin"/>
      </w:r>
      <w:r w:rsidRPr="00C83F36">
        <w:rPr>
          <w:b/>
        </w:rPr>
        <w:instrText xml:space="preserve"> TOC \t "PageHeading</w:instrText>
      </w:r>
      <w:r>
        <w:rPr>
          <w:b/>
        </w:rPr>
        <w:instrText>;</w:instrText>
      </w:r>
      <w:r w:rsidRPr="00C83F36">
        <w:rPr>
          <w:b/>
        </w:rPr>
        <w:instrText xml:space="preserve">1" </w:instrText>
      </w:r>
      <w:r w:rsidRPr="00C83F36">
        <w:rPr>
          <w:b/>
        </w:rPr>
        <w:fldChar w:fldCharType="separate"/>
      </w:r>
      <w:r>
        <w:rPr>
          <w:noProof/>
        </w:rPr>
        <w:t>PROJEKT REZOLUCJI USTAWODAWCZEJ PARLAMENTU EUROPEJSKIEGO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_Toc116029346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2346B0" w:rsidRPr="00C83F36" w:rsidRDefault="007C6A0F" w:rsidP="00C23324">
      <w:r w:rsidRPr="00C83F36">
        <w:rPr>
          <w:b/>
        </w:rPr>
        <w:fldChar w:fldCharType="end"/>
      </w:r>
    </w:p>
    <w:p w:rsidR="00793EA9" w:rsidRPr="00C83F36" w:rsidRDefault="007C6A0F">
      <w:pPr>
        <w:pStyle w:val="PageHeading"/>
      </w:pPr>
      <w:r>
        <w:br w:type="page"/>
      </w:r>
      <w:r>
        <w:lastRenderedPageBreak/>
        <w:br w:type="page"/>
      </w:r>
      <w:bookmarkStart w:id="0" w:name="_Toc116029346"/>
      <w:r>
        <w:lastRenderedPageBreak/>
        <w:t>PROJEKT REZOLUCJI USTAWODAWCZEJ PARLAMENTU EUROPEJSKIEGO</w:t>
      </w:r>
      <w:bookmarkEnd w:id="0"/>
    </w:p>
    <w:p w:rsidR="00793EA9" w:rsidRPr="00C83F36" w:rsidRDefault="007C6A0F">
      <w:pPr>
        <w:pStyle w:val="NormalBold"/>
      </w:pPr>
      <w:r>
        <w:t xml:space="preserve">w sprawie wniosku dotyczącego rozporządzenia Parlamentu Europejskiego i Rady w sprawie zautomatyzowanej wymiany danych na potrzeby współpracy policyjnej („Prüm </w:t>
      </w:r>
      <w:r>
        <w:t>II”), zmieniającego decyzje Rady 2008/615/WSiSW i 2008/616/WSiSW oraz rozporządzenia Parlamentu Europejskiego i Rady (UE) 2018/1726, 2019/817 i 2019/818</w:t>
      </w:r>
    </w:p>
    <w:p w:rsidR="00793EA9" w:rsidRPr="00C83F36" w:rsidRDefault="007C6A0F">
      <w:pPr>
        <w:pStyle w:val="NormalBold12a"/>
      </w:pPr>
      <w:r>
        <w:t>(COM(2021)0784 – C9</w:t>
      </w:r>
      <w:r>
        <w:noBreakHyphen/>
        <w:t>0455/2021 – 2021/0410(COD))</w:t>
      </w:r>
    </w:p>
    <w:p w:rsidR="00793EA9" w:rsidRPr="00C83F36" w:rsidRDefault="007C6A0F" w:rsidP="00A910C9">
      <w:pPr>
        <w:pStyle w:val="NormalBold"/>
      </w:pPr>
      <w:r>
        <w:t>(Zwykła procedura ustawodawcza: pierwsze czytanie)</w:t>
      </w:r>
    </w:p>
    <w:p w:rsidR="00793EA9" w:rsidRPr="00C83F36" w:rsidRDefault="007C6A0F" w:rsidP="00A910C9">
      <w:pPr>
        <w:pStyle w:val="EPComma"/>
      </w:pPr>
      <w:r>
        <w:rPr>
          <w:i/>
        </w:rPr>
        <w:t>Parl</w:t>
      </w:r>
      <w:r>
        <w:rPr>
          <w:i/>
        </w:rPr>
        <w:t>ament Europejski</w:t>
      </w:r>
      <w:r>
        <w:t>,</w:t>
      </w:r>
    </w:p>
    <w:p w:rsidR="008F02FF" w:rsidRPr="00445260" w:rsidRDefault="007C6A0F" w:rsidP="008F02FF">
      <w:pPr>
        <w:pStyle w:val="NormalHanging12a"/>
      </w:pPr>
      <w:r>
        <w:t>–</w:t>
      </w:r>
      <w:r>
        <w:tab/>
        <w:t>uwzględniając wniosek Komisji przedstawiony Parlamentowi Europejskiemu i Radzie (COM(2021)0784),</w:t>
      </w:r>
    </w:p>
    <w:p w:rsidR="008F02FF" w:rsidRPr="008F02FF" w:rsidRDefault="007C6A0F" w:rsidP="008F02FF">
      <w:pPr>
        <w:pStyle w:val="NormalHanging12a"/>
      </w:pPr>
      <w:r>
        <w:t>–</w:t>
      </w:r>
      <w:r>
        <w:tab/>
        <w:t>uwzględniając art. 294 ust. 2 i art. 16 ust. 2, a także art. 87 ust. 2 lit. a) i art. 88 ust. 2 Traktatu o funkcjonowaniu Unii Europejski</w:t>
      </w:r>
      <w:r>
        <w:t>ej, zgodnie z którymi wniosek został przedstawiony Parlamentowi przez Komisję (C9</w:t>
      </w:r>
      <w:r>
        <w:noBreakHyphen/>
        <w:t>0455/2021),</w:t>
      </w:r>
    </w:p>
    <w:p w:rsidR="008F02FF" w:rsidRPr="008F02FF" w:rsidRDefault="007C6A0F" w:rsidP="008F02FF">
      <w:pPr>
        <w:pStyle w:val="NormalHanging12a"/>
      </w:pPr>
      <w:r>
        <w:t>–</w:t>
      </w:r>
      <w:r>
        <w:tab/>
        <w:t>uwzględniając art. 294 ust. 3 Traktatu o funkcjonowaniu Unii Europejskiej,</w:t>
      </w:r>
    </w:p>
    <w:p w:rsidR="008F02FF" w:rsidRPr="008F02FF" w:rsidRDefault="007C6A0F" w:rsidP="008F02FF">
      <w:pPr>
        <w:pStyle w:val="NormalHanging12a"/>
      </w:pPr>
      <w:r>
        <w:t>–</w:t>
      </w:r>
      <w:r>
        <w:tab/>
        <w:t>uwzględniając art. 59 Regulaminu,</w:t>
      </w:r>
    </w:p>
    <w:p w:rsidR="006A2F5D" w:rsidRPr="008F02FF" w:rsidRDefault="007C6A0F" w:rsidP="008F02FF">
      <w:pPr>
        <w:pStyle w:val="NormalHanging12a"/>
      </w:pPr>
      <w:r>
        <w:t>–</w:t>
      </w:r>
      <w:r>
        <w:tab/>
        <w:t>uwzględniając sprawozdanie Komisji Wolności Oby</w:t>
      </w:r>
      <w:r>
        <w:t>watelskich, Sprawiedliwości i Spraw Wewnętrznych (A9</w:t>
      </w:r>
      <w:r>
        <w:noBreakHyphen/>
        <w:t>0000/2022),</w:t>
      </w:r>
    </w:p>
    <w:p w:rsidR="008F02FF" w:rsidRPr="00445260" w:rsidRDefault="007C6A0F" w:rsidP="008F02FF">
      <w:pPr>
        <w:pStyle w:val="NormalHanging12a"/>
      </w:pPr>
      <w:r>
        <w:t>1.</w:t>
      </w:r>
      <w:r>
        <w:tab/>
        <w:t>przyjmuje poniższe stanowisko w pierwszym czytaniu;</w:t>
      </w:r>
    </w:p>
    <w:p w:rsidR="008F02FF" w:rsidRPr="008F02FF" w:rsidRDefault="007C6A0F" w:rsidP="008F02FF">
      <w:pPr>
        <w:pStyle w:val="NormalHanging12a"/>
      </w:pPr>
      <w:r>
        <w:t>2.</w:t>
      </w:r>
      <w:r>
        <w:tab/>
        <w:t>zwraca się do Komisji o ponowne przekazanie mu sprawy, jeśli zastąpi ona pierwotny wniosek, wprowadzi w nim istotne zmiany lub planuj</w:t>
      </w:r>
      <w:r>
        <w:t>e ich wprowadzenie;</w:t>
      </w:r>
    </w:p>
    <w:p w:rsidR="009F6C2F" w:rsidRPr="008F02FF" w:rsidRDefault="007C6A0F" w:rsidP="008F02FF">
      <w:pPr>
        <w:pStyle w:val="NormalHanging12a"/>
      </w:pPr>
      <w:r>
        <w:t>3.</w:t>
      </w:r>
      <w:r>
        <w:tab/>
        <w:t>zobowiązuje swoją przewodniczącą do przekazania stanowiska Parlamentu Radzie i Komisji oraz parlamentom narodowym.</w:t>
      </w:r>
    </w:p>
    <w:p w:rsidR="00D30DE2" w:rsidRPr="007C6A0F" w:rsidRDefault="00D30DE2" w:rsidP="00D30DE2"/>
    <w:p w:rsidR="008F02FF" w:rsidRPr="008F02FF" w:rsidRDefault="007C6A0F" w:rsidP="008F02FF">
      <w:pPr>
        <w:pStyle w:val="AmNumberTabs"/>
        <w:keepNext/>
      </w:pPr>
      <w:r w:rsidRPr="007C6A0F">
        <w:rPr>
          <w:rStyle w:val="HideTWBExt"/>
          <w:b w:val="0"/>
        </w:rPr>
        <w:t>&lt;RepeatBlock-Amend&gt;</w:t>
      </w:r>
      <w:bookmarkStart w:id="1" w:name="restart"/>
      <w:r w:rsidRPr="007C6A0F">
        <w:rPr>
          <w:rStyle w:val="HideTWBExt"/>
          <w:b w:val="0"/>
        </w:rPr>
        <w:t>&lt;Amend&gt;</w:t>
      </w:r>
      <w:r>
        <w:t>Poprawka</w:t>
      </w:r>
      <w:r>
        <w:tab/>
      </w:r>
      <w:r>
        <w:tab/>
      </w:r>
      <w:r w:rsidRPr="007C6A0F">
        <w:rPr>
          <w:rStyle w:val="HideTWBExt"/>
          <w:b w:val="0"/>
        </w:rPr>
        <w:t>&lt;NumAm&gt;</w:t>
      </w:r>
      <w:r w:rsidRPr="007C6A0F">
        <w:t>1</w:t>
      </w:r>
      <w:r w:rsidRPr="007C6A0F">
        <w:rPr>
          <w:rStyle w:val="HideTWBExt"/>
          <w:b w:val="0"/>
        </w:rPr>
        <w:t>&lt;/NumAm&gt;</w:t>
      </w:r>
    </w:p>
    <w:bookmarkEnd w:id="1"/>
    <w:p w:rsidR="008F02FF" w:rsidRPr="008F02FF" w:rsidRDefault="007C6A0F" w:rsidP="008F02FF">
      <w:pPr>
        <w:pStyle w:val="NormalBold12b"/>
        <w:keepNext/>
      </w:pPr>
      <w:r w:rsidRPr="007C6A0F">
        <w:rPr>
          <w:rStyle w:val="HideTWBExt"/>
          <w:b w:val="0"/>
        </w:rPr>
        <w:t>&lt;DocAmend&gt;</w:t>
      </w:r>
      <w:r>
        <w:t>Wniosek dotyczący rozporządzenia</w:t>
      </w:r>
      <w:r w:rsidRPr="007C6A0F">
        <w:rPr>
          <w:rStyle w:val="HideTWBExt"/>
          <w:b w:val="0"/>
        </w:rPr>
        <w:t>&lt;/DocAmend&gt;</w:t>
      </w:r>
    </w:p>
    <w:p w:rsidR="008F02FF" w:rsidRPr="00445260" w:rsidRDefault="007C6A0F" w:rsidP="008F02FF">
      <w:pPr>
        <w:pStyle w:val="NormalBold"/>
      </w:pPr>
      <w:r>
        <w:rPr>
          <w:rStyle w:val="HideTWBExt"/>
          <w:b w:val="0"/>
        </w:rPr>
        <w:t>&lt;Article&gt;</w:t>
      </w:r>
      <w:r>
        <w:t>U</w:t>
      </w:r>
      <w:r>
        <w:t>mocowanie 4</w:t>
      </w:r>
      <w:r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100CF" w:rsidTr="005F5C3D">
        <w:trPr>
          <w:jc w:val="center"/>
        </w:trPr>
        <w:tc>
          <w:tcPr>
            <w:tcW w:w="9752" w:type="dxa"/>
            <w:gridSpan w:val="2"/>
          </w:tcPr>
          <w:p w:rsidR="008F02FF" w:rsidRPr="00445260" w:rsidRDefault="008F02FF" w:rsidP="005F5C3D">
            <w:pPr>
              <w:keepNext/>
            </w:pP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Tekst proponowany przez Komisję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Poprawka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Normal6"/>
            </w:pPr>
            <w:r>
              <w:t>uwzględniając opinię Europejskiego Komitetu Ekonomiczno-Społecznego</w:t>
            </w:r>
            <w:r>
              <w:rPr>
                <w:vertAlign w:val="superscript"/>
              </w:rPr>
              <w:t>28</w:t>
            </w:r>
            <w:r>
              <w:t>,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t>uwzględniając opinię Europejskiego Komitetu Ekonomiczno-Społecznego</w:t>
            </w:r>
            <w:r>
              <w:rPr>
                <w:vertAlign w:val="superscript"/>
              </w:rPr>
              <w:t>28</w:t>
            </w:r>
            <w:r>
              <w:t>,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Normal6"/>
            </w:pPr>
            <w:r>
              <w:t>__________________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t>__________________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Normal6"/>
            </w:pPr>
            <w:r>
              <w:rPr>
                <w:vertAlign w:val="superscript"/>
              </w:rPr>
              <w:t>28</w:t>
            </w:r>
            <w:r>
              <w:t xml:space="preserve"> Dz.U. C z , s. .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rPr>
                <w:vertAlign w:val="superscript"/>
              </w:rPr>
              <w:t>28</w:t>
            </w:r>
            <w:r>
              <w:t xml:space="preserve"> Dz.U. C </w:t>
            </w:r>
            <w:r>
              <w:rPr>
                <w:b/>
                <w:i/>
              </w:rPr>
              <w:t>323</w:t>
            </w:r>
            <w:r>
              <w:t xml:space="preserve"> z </w:t>
            </w:r>
            <w:r>
              <w:rPr>
                <w:b/>
                <w:i/>
              </w:rPr>
              <w:t>26.8.2022</w:t>
            </w:r>
            <w:r>
              <w:t xml:space="preserve">, s. </w:t>
            </w:r>
            <w:r>
              <w:rPr>
                <w:b/>
                <w:i/>
              </w:rPr>
              <w:t>69</w:t>
            </w:r>
            <w:r>
              <w:t>.</w:t>
            </w:r>
          </w:p>
        </w:tc>
      </w:tr>
    </w:tbl>
    <w:p w:rsidR="008F02FF" w:rsidRPr="00445260" w:rsidRDefault="007C6A0F" w:rsidP="008F02FF">
      <w:pPr>
        <w:pStyle w:val="Olang"/>
        <w:rPr>
          <w:noProof w:val="0"/>
        </w:rPr>
      </w:pPr>
      <w:r w:rsidRPr="00445260">
        <w:rPr>
          <w:noProof w:val="0"/>
          <w:lang w:val="en-GB"/>
        </w:rPr>
        <w:lastRenderedPageBreak/>
        <w:t xml:space="preserve">Or. </w:t>
      </w:r>
      <w:r w:rsidRPr="00445260">
        <w:rPr>
          <w:rStyle w:val="HideTWBExt"/>
          <w:noProof w:val="0"/>
          <w:lang w:val="en-GB"/>
        </w:rPr>
        <w:t>&lt;Original&gt;</w:t>
      </w:r>
      <w:r w:rsidRPr="00445260">
        <w:rPr>
          <w:rStyle w:val="HideTWBInt"/>
          <w:noProof w:val="0"/>
          <w:lang w:val="en-GB"/>
        </w:rPr>
        <w:t>{EN}</w:t>
      </w:r>
      <w:r w:rsidRPr="00445260">
        <w:rPr>
          <w:noProof w:val="0"/>
          <w:lang w:val="en-GB"/>
        </w:rPr>
        <w:t>en</w:t>
      </w:r>
      <w:r w:rsidRPr="00445260">
        <w:rPr>
          <w:rStyle w:val="HideTWBExt"/>
          <w:noProof w:val="0"/>
          <w:lang w:val="en-GB"/>
        </w:rPr>
        <w:t>&lt;/Original&gt;</w:t>
      </w:r>
    </w:p>
    <w:p w:rsidR="008F02FF" w:rsidRPr="008F02FF" w:rsidRDefault="007C6A0F" w:rsidP="008F02FF">
      <w:r>
        <w:rPr>
          <w:rStyle w:val="HideTWBExt"/>
          <w:lang w:val="en-GB"/>
        </w:rPr>
        <w:t>&lt;/Amend&gt;</w:t>
      </w:r>
    </w:p>
    <w:p w:rsidR="008F02FF" w:rsidRPr="00445260" w:rsidRDefault="007C6A0F" w:rsidP="008F02FF">
      <w:pPr>
        <w:pStyle w:val="AMNumberTabs0"/>
        <w:keepNext/>
      </w:pPr>
      <w:r>
        <w:rPr>
          <w:rStyle w:val="HideTWBExt"/>
          <w:b w:val="0"/>
          <w:lang w:val="en-GB"/>
        </w:rPr>
        <w:t>&lt;Amend&gt;</w:t>
      </w:r>
      <w:r>
        <w:t>Poprawka</w:t>
      </w:r>
      <w:r>
        <w:tab/>
      </w:r>
      <w:r>
        <w:tab/>
      </w:r>
      <w:r>
        <w:rPr>
          <w:rStyle w:val="HideTWBExt"/>
          <w:b w:val="0"/>
          <w:lang w:val="en-GB"/>
        </w:rPr>
        <w:t>&lt;NumAm&gt;</w:t>
      </w:r>
      <w:r w:rsidRPr="007C6A0F">
        <w:t>2</w:t>
      </w:r>
      <w:r>
        <w:rPr>
          <w:rStyle w:val="HideTWBExt"/>
          <w:b w:val="0"/>
          <w:lang w:val="en-GB"/>
        </w:rPr>
        <w:t>&lt;/NumAm&gt;</w:t>
      </w:r>
    </w:p>
    <w:p w:rsidR="008F02FF" w:rsidRPr="008F02FF" w:rsidRDefault="007C6A0F" w:rsidP="008F02FF">
      <w:pPr>
        <w:pStyle w:val="NormalBold12b"/>
        <w:keepNext/>
      </w:pPr>
      <w:r w:rsidRPr="007C6A0F">
        <w:rPr>
          <w:rStyle w:val="HideTWBExt"/>
          <w:b w:val="0"/>
        </w:rPr>
        <w:t>&lt;DocAmend&gt;</w:t>
      </w:r>
      <w:r>
        <w:t>Wniosek dotyczący rozporządzenia</w:t>
      </w:r>
      <w:r w:rsidRPr="007C6A0F">
        <w:rPr>
          <w:rStyle w:val="HideTWBExt"/>
          <w:b w:val="0"/>
        </w:rPr>
        <w:t>&lt;/DocAmend&gt;</w:t>
      </w:r>
    </w:p>
    <w:p w:rsidR="008F02FF" w:rsidRPr="00445260" w:rsidRDefault="007C6A0F" w:rsidP="008F02FF">
      <w:pPr>
        <w:pStyle w:val="NormalBold"/>
      </w:pPr>
      <w:r>
        <w:rPr>
          <w:rStyle w:val="HideTWBExt"/>
          <w:b w:val="0"/>
        </w:rPr>
        <w:t>&lt;Article&gt;</w:t>
      </w:r>
      <w:r>
        <w:t>Umocowanie 5</w:t>
      </w:r>
      <w:r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100CF" w:rsidTr="005F5C3D">
        <w:trPr>
          <w:jc w:val="center"/>
        </w:trPr>
        <w:tc>
          <w:tcPr>
            <w:tcW w:w="9752" w:type="dxa"/>
            <w:gridSpan w:val="2"/>
          </w:tcPr>
          <w:p w:rsidR="008F02FF" w:rsidRPr="00445260" w:rsidRDefault="008F02FF" w:rsidP="005F5C3D">
            <w:pPr>
              <w:keepNext/>
            </w:pP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Tekst proponowany przez Komisję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Poprawka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Normal6"/>
            </w:pPr>
            <w:r>
              <w:rPr>
                <w:b/>
                <w:i/>
              </w:rPr>
              <w:t>uwzględniając opinię Komitetu Regionów</w:t>
            </w:r>
            <w:r>
              <w:rPr>
                <w:b/>
                <w:i/>
                <w:vertAlign w:val="superscript"/>
              </w:rPr>
              <w:t>29</w:t>
            </w:r>
            <w:r>
              <w:rPr>
                <w:b/>
                <w:i/>
              </w:rPr>
              <w:t>,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rPr>
                <w:b/>
                <w:i/>
              </w:rPr>
              <w:t>skreśla się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Normal6"/>
            </w:pPr>
            <w:r>
              <w:rPr>
                <w:b/>
                <w:i/>
              </w:rPr>
              <w:t>__________________</w:t>
            </w:r>
          </w:p>
        </w:tc>
        <w:tc>
          <w:tcPr>
            <w:tcW w:w="4876" w:type="dxa"/>
          </w:tcPr>
          <w:p w:rsidR="008F02FF" w:rsidRPr="00445260" w:rsidRDefault="008F02FF" w:rsidP="005F5C3D">
            <w:pPr>
              <w:pStyle w:val="Normal6"/>
              <w:rPr>
                <w:szCs w:val="24"/>
                <w:lang w:val="en-GB"/>
              </w:rPr>
            </w:pP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Normal6"/>
            </w:pPr>
            <w:r>
              <w:rPr>
                <w:b/>
                <w:i/>
                <w:vertAlign w:val="superscript"/>
              </w:rPr>
              <w:t>29</w:t>
            </w:r>
            <w:r>
              <w:t xml:space="preserve"> </w:t>
            </w:r>
            <w:r>
              <w:rPr>
                <w:b/>
                <w:i/>
              </w:rPr>
              <w:t>Dz.U. C z , s. .</w:t>
            </w:r>
          </w:p>
        </w:tc>
        <w:tc>
          <w:tcPr>
            <w:tcW w:w="4876" w:type="dxa"/>
          </w:tcPr>
          <w:p w:rsidR="008F02FF" w:rsidRPr="00445260" w:rsidRDefault="008F02FF" w:rsidP="005F5C3D">
            <w:pPr>
              <w:pStyle w:val="Normal6"/>
              <w:rPr>
                <w:szCs w:val="24"/>
                <w:lang w:val="en-GB"/>
              </w:rPr>
            </w:pPr>
          </w:p>
        </w:tc>
      </w:tr>
    </w:tbl>
    <w:p w:rsidR="008F02FF" w:rsidRPr="00445260" w:rsidRDefault="007C6A0F" w:rsidP="008F02FF">
      <w:pPr>
        <w:pStyle w:val="Olang"/>
        <w:rPr>
          <w:noProof w:val="0"/>
        </w:rPr>
      </w:pPr>
      <w:r w:rsidRPr="00445260">
        <w:rPr>
          <w:noProof w:val="0"/>
          <w:lang w:val="en-GB"/>
        </w:rPr>
        <w:t xml:space="preserve">Or. </w:t>
      </w:r>
      <w:r w:rsidRPr="00445260">
        <w:rPr>
          <w:rStyle w:val="HideTWBExt"/>
          <w:noProof w:val="0"/>
          <w:lang w:val="en-GB"/>
        </w:rPr>
        <w:t>&lt;Original&gt;</w:t>
      </w:r>
      <w:r w:rsidRPr="00445260">
        <w:rPr>
          <w:rStyle w:val="HideTWBInt"/>
          <w:noProof w:val="0"/>
          <w:lang w:val="en-GB"/>
        </w:rPr>
        <w:t>{EN}</w:t>
      </w:r>
      <w:r w:rsidRPr="00445260">
        <w:rPr>
          <w:noProof w:val="0"/>
          <w:lang w:val="en-GB"/>
        </w:rPr>
        <w:t>en</w:t>
      </w:r>
      <w:r w:rsidRPr="00445260">
        <w:rPr>
          <w:rStyle w:val="HideTWBExt"/>
          <w:noProof w:val="0"/>
          <w:lang w:val="en-GB"/>
        </w:rPr>
        <w:t>&lt;/Original&gt;</w:t>
      </w:r>
    </w:p>
    <w:p w:rsidR="008F02FF" w:rsidRPr="008F02FF" w:rsidRDefault="007C6A0F" w:rsidP="008F02FF">
      <w:r>
        <w:rPr>
          <w:rStyle w:val="HideTWBExt"/>
          <w:lang w:val="en-GB"/>
        </w:rPr>
        <w:t>&lt;/Amend&gt;</w:t>
      </w:r>
    </w:p>
    <w:p w:rsidR="008F02FF" w:rsidRPr="00445260" w:rsidRDefault="007C6A0F" w:rsidP="008F02FF">
      <w:pPr>
        <w:pStyle w:val="AMNumberTabs0"/>
        <w:keepNext/>
      </w:pPr>
      <w:r>
        <w:rPr>
          <w:rStyle w:val="HideTWBExt"/>
          <w:b w:val="0"/>
          <w:lang w:val="en-GB"/>
        </w:rPr>
        <w:t>&lt;Amend&gt;</w:t>
      </w:r>
      <w:r>
        <w:t>Poprawka</w:t>
      </w:r>
      <w:r>
        <w:tab/>
      </w:r>
      <w:r>
        <w:tab/>
      </w:r>
      <w:r>
        <w:rPr>
          <w:rStyle w:val="HideTWBExt"/>
          <w:b w:val="0"/>
          <w:lang w:val="en-GB"/>
        </w:rPr>
        <w:t>&lt;NumAm&gt;</w:t>
      </w:r>
      <w:r w:rsidRPr="007C6A0F">
        <w:t>3</w:t>
      </w:r>
      <w:r>
        <w:rPr>
          <w:rStyle w:val="HideTWBExt"/>
          <w:b w:val="0"/>
          <w:lang w:val="en-GB"/>
        </w:rPr>
        <w:t>&lt;/NumAm&gt;</w:t>
      </w:r>
    </w:p>
    <w:p w:rsidR="008F02FF" w:rsidRPr="008F02FF" w:rsidRDefault="007C6A0F" w:rsidP="008F02FF">
      <w:pPr>
        <w:pStyle w:val="NormalBold12b"/>
        <w:keepNext/>
      </w:pPr>
      <w:r w:rsidRPr="007C6A0F">
        <w:rPr>
          <w:rStyle w:val="HideTWBExt"/>
          <w:b w:val="0"/>
        </w:rPr>
        <w:t>&lt;DocAmend&gt;</w:t>
      </w:r>
      <w:r>
        <w:t>Wniosek dotyczący rozporządzenia</w:t>
      </w:r>
      <w:r w:rsidRPr="007C6A0F">
        <w:rPr>
          <w:rStyle w:val="HideTWBExt"/>
          <w:b w:val="0"/>
        </w:rPr>
        <w:t>&lt;/DocAmend&gt;</w:t>
      </w:r>
    </w:p>
    <w:p w:rsidR="008F02FF" w:rsidRPr="00445260" w:rsidRDefault="007C6A0F" w:rsidP="008F02FF">
      <w:pPr>
        <w:pStyle w:val="NormalBold"/>
      </w:pPr>
      <w:r>
        <w:rPr>
          <w:rStyle w:val="HideTWBExt"/>
          <w:b w:val="0"/>
        </w:rPr>
        <w:t>&lt;Article&gt;</w:t>
      </w:r>
      <w:r>
        <w:t>Motyw 3</w:t>
      </w:r>
      <w:r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100CF" w:rsidTr="005F5C3D">
        <w:trPr>
          <w:jc w:val="center"/>
        </w:trPr>
        <w:tc>
          <w:tcPr>
            <w:tcW w:w="9752" w:type="dxa"/>
            <w:gridSpan w:val="2"/>
          </w:tcPr>
          <w:p w:rsidR="008F02FF" w:rsidRPr="00445260" w:rsidRDefault="008F02FF" w:rsidP="005F5C3D">
            <w:pPr>
              <w:keepNext/>
            </w:pP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Tekst proponowany przez Komisję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Poprawka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Normal6"/>
            </w:pPr>
            <w:r>
              <w:t>(3)</w:t>
            </w:r>
            <w:r>
              <w:tab/>
              <w:t xml:space="preserve">Celem niniejszego rozporządzenia jest zatem poprawa, usprawnienie i ułatwienie wymiany informacji </w:t>
            </w:r>
            <w:r>
              <w:rPr>
                <w:b/>
                <w:i/>
              </w:rPr>
              <w:t>kryminalnych</w:t>
            </w:r>
            <w:r>
              <w:t xml:space="preserve"> między organami ścigania państw członkowskich, ale także z Agencją Unii Europejskiej ds. Współpracy Organów Ścigania ustanowioną rozporządzeniem Parlamentu Europejskiego i Rady (UE) 2016/794</w:t>
            </w:r>
            <w:r>
              <w:rPr>
                <w:vertAlign w:val="superscript"/>
              </w:rPr>
              <w:t>30</w:t>
            </w:r>
            <w:r>
              <w:t xml:space="preserve"> (Europol) jako unijnym centrum informacji o przestępstwach.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t>(3</w:t>
            </w:r>
            <w:r>
              <w:t>)</w:t>
            </w:r>
            <w:r>
              <w:tab/>
              <w:t xml:space="preserve">Celem niniejszego rozporządzenia jest zatem poprawa, usprawnienie i ułatwienie wymiany informacji </w:t>
            </w:r>
            <w:r>
              <w:rPr>
                <w:b/>
                <w:i/>
              </w:rPr>
              <w:t>nie tylko</w:t>
            </w:r>
            <w:r>
              <w:t xml:space="preserve"> między </w:t>
            </w:r>
            <w:r>
              <w:rPr>
                <w:b/>
                <w:i/>
              </w:rPr>
              <w:t>właściwymi</w:t>
            </w:r>
            <w:r>
              <w:t xml:space="preserve"> organami ścigania państw członkowskich </w:t>
            </w:r>
            <w:r>
              <w:rPr>
                <w:b/>
                <w:i/>
              </w:rPr>
              <w:t xml:space="preserve">do celów zapobiegania przestępczości, wykrywania przestępstw i prowadzenia postępowań </w:t>
            </w:r>
            <w:r>
              <w:rPr>
                <w:b/>
                <w:i/>
              </w:rPr>
              <w:t>przygotowawczych w sprawach karnych</w:t>
            </w:r>
            <w:r>
              <w:t>, ale także z Agencją Unii Europejskiej ds. Współpracy Organów Ścigania ustanowioną rozporządzeniem Parlamentu Europejskiego i Rady (UE) 2016/794</w:t>
            </w:r>
            <w:r>
              <w:rPr>
                <w:vertAlign w:val="superscript"/>
              </w:rPr>
              <w:t>30</w:t>
            </w:r>
            <w:r>
              <w:t xml:space="preserve"> (Europol) jako unijnym centrum informacji o przestępstwach. </w:t>
            </w:r>
            <w:r>
              <w:rPr>
                <w:b/>
                <w:i/>
              </w:rPr>
              <w:t>Ponadto celem</w:t>
            </w:r>
            <w:r>
              <w:rPr>
                <w:b/>
                <w:i/>
              </w:rPr>
              <w:t xml:space="preserve"> niniejszego rozporządzenia jest umożliwienie tym właściwym organom poszukiwania osób zaginionych i identyfikacji niezidentyfikowanych szczątków ludzkich.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Normal6"/>
            </w:pPr>
            <w:r>
              <w:t>__________________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t>__________________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Normal6"/>
            </w:pPr>
            <w:r>
              <w:rPr>
                <w:vertAlign w:val="superscript"/>
              </w:rPr>
              <w:lastRenderedPageBreak/>
              <w:t>30</w:t>
            </w:r>
            <w:r>
              <w:t xml:space="preserve"> Rozporządzenie Parlamentu Europejskiego i Rady (UE) 2016/7</w:t>
            </w:r>
            <w:r>
              <w:t>94 z dnia 11 maja 2016 r. w sprawie Agencji Unii Europejskiej ds. Współpracy Organów Ścigania (Europol), zastępujące i uchylające decyzje Rady 2009/371/WSiSW, 2009/934/WSiSW, 2009/935/WSiSW, 2009/936/WSiSW i 2009/968/WSiSW (Dz.U. L 135 z 24.5.2016, s. 53).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rPr>
                <w:vertAlign w:val="superscript"/>
              </w:rPr>
              <w:t>30</w:t>
            </w:r>
            <w:r>
              <w:t xml:space="preserve"> Rozporządzenie Parlamentu Europejskiego i Rady (UE) 2016/794 z dnia 11 maja 2016 r. w sprawie Agencji Unii Europejskiej ds. Współpracy Organów Ścigania (Europol), zastępujące i uchylające decyzje Rady 2009/371/WSiSW, 2009/934/WSiSW, 2009/935/WSiSW, 200</w:t>
            </w:r>
            <w:r>
              <w:t>9/936/WSiSW i 2009/968/WSiSW (Dz.U. L 135 z 24.5.2016, s. 53).</w:t>
            </w:r>
          </w:p>
        </w:tc>
      </w:tr>
    </w:tbl>
    <w:p w:rsidR="008F02FF" w:rsidRPr="00445260" w:rsidRDefault="007C6A0F" w:rsidP="008F02FF">
      <w:pPr>
        <w:pStyle w:val="Olang"/>
        <w:rPr>
          <w:noProof w:val="0"/>
          <w:lang w:val="en-GB"/>
        </w:rPr>
      </w:pPr>
      <w:r w:rsidRPr="00445260">
        <w:rPr>
          <w:noProof w:val="0"/>
          <w:lang w:val="en-GB"/>
        </w:rPr>
        <w:t xml:space="preserve">Or. </w:t>
      </w:r>
      <w:r w:rsidRPr="00445260">
        <w:rPr>
          <w:rStyle w:val="HideTWBExt"/>
          <w:noProof w:val="0"/>
          <w:lang w:val="en-GB"/>
        </w:rPr>
        <w:t>&lt;Original&gt;</w:t>
      </w:r>
      <w:r w:rsidRPr="00445260">
        <w:rPr>
          <w:rStyle w:val="HideTWBInt"/>
          <w:noProof w:val="0"/>
          <w:lang w:val="en-GB"/>
        </w:rPr>
        <w:t>{EN}</w:t>
      </w:r>
      <w:r w:rsidRPr="00445260">
        <w:rPr>
          <w:noProof w:val="0"/>
          <w:lang w:val="en-GB"/>
        </w:rPr>
        <w:t>en</w:t>
      </w:r>
      <w:r w:rsidRPr="00445260">
        <w:rPr>
          <w:rStyle w:val="HideTWBExt"/>
          <w:noProof w:val="0"/>
          <w:lang w:val="en-GB"/>
        </w:rPr>
        <w:t>&lt;/Original&gt;</w:t>
      </w:r>
    </w:p>
    <w:p w:rsidR="008F02FF" w:rsidRPr="007C6A0F" w:rsidRDefault="007C6A0F" w:rsidP="008F02FF">
      <w:pPr>
        <w:rPr>
          <w:lang w:val="en-GB"/>
        </w:rPr>
      </w:pPr>
      <w:r>
        <w:rPr>
          <w:rStyle w:val="HideTWBExt"/>
          <w:lang w:val="en-GB"/>
        </w:rPr>
        <w:t>&lt;/Amend&gt;</w:t>
      </w:r>
    </w:p>
    <w:p w:rsidR="008F02FF" w:rsidRPr="00445260" w:rsidRDefault="007C6A0F" w:rsidP="008F02FF">
      <w:pPr>
        <w:pStyle w:val="AMNumberTabs0"/>
        <w:keepNext/>
      </w:pPr>
      <w:r w:rsidRPr="007C6A0F">
        <w:rPr>
          <w:rStyle w:val="HideTWBExt"/>
          <w:b w:val="0"/>
        </w:rPr>
        <w:t>&lt;Amend&gt;</w:t>
      </w:r>
      <w:r>
        <w:t>Poprawka</w:t>
      </w:r>
      <w:r>
        <w:tab/>
      </w:r>
      <w:r>
        <w:tab/>
      </w:r>
      <w:r w:rsidRPr="007C6A0F">
        <w:rPr>
          <w:rStyle w:val="HideTWBExt"/>
          <w:b w:val="0"/>
        </w:rPr>
        <w:t>&lt;NumAm&gt;</w:t>
      </w:r>
      <w:r w:rsidRPr="007C6A0F">
        <w:t>4</w:t>
      </w:r>
      <w:r w:rsidRPr="007C6A0F">
        <w:rPr>
          <w:rStyle w:val="HideTWBExt"/>
          <w:b w:val="0"/>
        </w:rPr>
        <w:t>&lt;/NumAm&gt;</w:t>
      </w:r>
    </w:p>
    <w:p w:rsidR="008F02FF" w:rsidRPr="008F02FF" w:rsidRDefault="007C6A0F" w:rsidP="008F02FF">
      <w:pPr>
        <w:pStyle w:val="NormalBold12b"/>
        <w:keepNext/>
      </w:pPr>
      <w:r w:rsidRPr="007C6A0F">
        <w:rPr>
          <w:rStyle w:val="HideTWBExt"/>
          <w:b w:val="0"/>
        </w:rPr>
        <w:t>&lt;DocAmend&gt;</w:t>
      </w:r>
      <w:r>
        <w:t>Wniosek dotyczący rozporządzenia</w:t>
      </w:r>
      <w:r w:rsidRPr="007C6A0F">
        <w:rPr>
          <w:rStyle w:val="HideTWBExt"/>
          <w:b w:val="0"/>
        </w:rPr>
        <w:t>&lt;/DocAmend&gt;</w:t>
      </w:r>
    </w:p>
    <w:p w:rsidR="008F02FF" w:rsidRPr="00445260" w:rsidRDefault="007C6A0F" w:rsidP="008F02FF">
      <w:pPr>
        <w:pStyle w:val="NormalBold"/>
      </w:pPr>
      <w:r>
        <w:rPr>
          <w:rStyle w:val="HideTWBExt"/>
          <w:b w:val="0"/>
        </w:rPr>
        <w:t>&lt;Article&gt;</w:t>
      </w:r>
      <w:r>
        <w:t>Motyw 4</w:t>
      </w:r>
      <w:r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100CF" w:rsidTr="005F5C3D">
        <w:trPr>
          <w:jc w:val="center"/>
        </w:trPr>
        <w:tc>
          <w:tcPr>
            <w:tcW w:w="9752" w:type="dxa"/>
            <w:gridSpan w:val="2"/>
          </w:tcPr>
          <w:p w:rsidR="008F02FF" w:rsidRPr="00445260" w:rsidRDefault="008F02FF" w:rsidP="005F5C3D">
            <w:pPr>
              <w:keepNext/>
            </w:pP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Tekst proponowany przez Komisję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Poprawka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Normal6"/>
            </w:pPr>
            <w:r>
              <w:t>(4)</w:t>
            </w:r>
            <w:r>
              <w:tab/>
              <w:t>Decyzje Rady 2008/615/WSiSW</w:t>
            </w:r>
            <w:r>
              <w:rPr>
                <w:vertAlign w:val="superscript"/>
              </w:rPr>
              <w:t>31</w:t>
            </w:r>
            <w:r>
              <w:t xml:space="preserve"> i 2008/616/WSiSW</w:t>
            </w:r>
            <w:r>
              <w:rPr>
                <w:vertAlign w:val="superscript"/>
              </w:rPr>
              <w:t>32</w:t>
            </w:r>
            <w:r>
              <w:t xml:space="preserve"> ustanawiające zasady wymiany informacji między organami odpowiedzialnymi za zapobieganie przestępczości i prowadzenie postępowań przygotowawczych w sprawach karnych przez umożliwienie zautomaty</w:t>
            </w:r>
            <w:r>
              <w:t>zowanego przekazywania profili DNA, danych daktyloskopijnych i niektórych danych rejestracyjnych pojazdów okazały się istotne w zwalczaniu terroryzmu i przestępczości transgranicznej.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t>(4)</w:t>
            </w:r>
            <w:r>
              <w:tab/>
              <w:t>Decyzje Rady 2008/615/WSiSW</w:t>
            </w:r>
            <w:r>
              <w:rPr>
                <w:vertAlign w:val="superscript"/>
              </w:rPr>
              <w:t>31</w:t>
            </w:r>
            <w:r>
              <w:t xml:space="preserve"> i 2008/616/WSiSW</w:t>
            </w:r>
            <w:r>
              <w:rPr>
                <w:vertAlign w:val="superscript"/>
              </w:rPr>
              <w:t>32</w:t>
            </w:r>
            <w:r>
              <w:t xml:space="preserve"> ustanawiające zasady wymiany informacji między organami odpowiedzialnymi za zapobieganie przestępczości i prowadzenie postępowań przygotowawczych w sprawach karnych przez umożliwienie zautomatyzowanego przekazywania profili DNA, danych daktyloskopijnych i</w:t>
            </w:r>
            <w:r>
              <w:t> niektórych danych rejestracyjnych pojazdów okazały się istotne w zwalczaniu terroryzmu i przestępczości transgranicznej</w:t>
            </w:r>
            <w:r>
              <w:rPr>
                <w:b/>
                <w:i/>
              </w:rPr>
              <w:t>, a tym samym dla ochrony bezpieczeństwa wewnętrznego Unii i bezpieczeństwa jej obywateli</w:t>
            </w:r>
            <w:r>
              <w:t>.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Normal6"/>
            </w:pPr>
            <w:r>
              <w:t>__________________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t>__________________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Normal6"/>
            </w:pPr>
            <w:r>
              <w:rPr>
                <w:vertAlign w:val="superscript"/>
              </w:rPr>
              <w:t>31</w:t>
            </w:r>
            <w:r>
              <w:t xml:space="preserve"> De</w:t>
            </w:r>
            <w:r>
              <w:t>cyzja Rady 2008/615/WSiSW z dnia 23 czerwca 2008 r. w sprawie intensyfikacji współpracy transgranicznej, szczególnie w zwalczaniu terroryzmu i przestępczości transgranicznej (Dz.U. L 210 z 6.8.2008, s. 1).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rPr>
                <w:vertAlign w:val="superscript"/>
              </w:rPr>
              <w:t>31</w:t>
            </w:r>
            <w:r>
              <w:t xml:space="preserve"> Decyzja Rady 2008/615/WSiSW z dnia 23 czerwca 2</w:t>
            </w:r>
            <w:r>
              <w:t>008 r. w sprawie intensyfikacji współpracy transgranicznej, szczególnie w zwalczaniu terroryzmu i przestępczości transgranicznej (Dz.U. L 210 z 6.8.2008, s. 1).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Normal6"/>
            </w:pPr>
            <w:r>
              <w:rPr>
                <w:vertAlign w:val="superscript"/>
              </w:rPr>
              <w:t>32</w:t>
            </w:r>
            <w:r>
              <w:t xml:space="preserve"> Decyzja Rady 2008/616/WSiSW z dnia 23 czerwca 2008 r. w sprawie wdrożenia decyzji 2008/615/</w:t>
            </w:r>
            <w:r>
              <w:t xml:space="preserve">WSiSW w sprawie </w:t>
            </w:r>
            <w:r>
              <w:lastRenderedPageBreak/>
              <w:t>intensyfikacji współpracy transgranicznej, szczególnie w zwalczaniu terroryzmu i przestępczości transgranicznej (Dz.U. L 210 z 6.8.2008, s. 12).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rPr>
                <w:vertAlign w:val="superscript"/>
              </w:rPr>
              <w:lastRenderedPageBreak/>
              <w:t>32</w:t>
            </w:r>
            <w:r>
              <w:t xml:space="preserve"> Decyzja Rady 2008/616/WSiSW z dnia 23 czerwca 2008 r. w sprawie wdrożenia decyzji 2008/615/WSiSW w sprawie </w:t>
            </w:r>
            <w:r>
              <w:lastRenderedPageBreak/>
              <w:t>intensyfikacji współpracy transgranicznej, szczególnie w zwalczaniu terroryzmu i przestępczości transgranicznej (Dz.U. L 210 z 6.8.2008, s. 12).</w:t>
            </w:r>
          </w:p>
        </w:tc>
      </w:tr>
    </w:tbl>
    <w:p w:rsidR="008F02FF" w:rsidRPr="00445260" w:rsidRDefault="007C6A0F" w:rsidP="008F02FF">
      <w:pPr>
        <w:pStyle w:val="Olang"/>
        <w:rPr>
          <w:noProof w:val="0"/>
          <w:lang w:val="en-GB"/>
        </w:rPr>
      </w:pPr>
      <w:r w:rsidRPr="00445260">
        <w:rPr>
          <w:noProof w:val="0"/>
          <w:lang w:val="en-GB"/>
        </w:rPr>
        <w:lastRenderedPageBreak/>
        <w:t>Or</w:t>
      </w:r>
      <w:r w:rsidRPr="00445260">
        <w:rPr>
          <w:noProof w:val="0"/>
          <w:lang w:val="en-GB"/>
        </w:rPr>
        <w:t xml:space="preserve">. </w:t>
      </w:r>
      <w:r w:rsidRPr="00445260">
        <w:rPr>
          <w:rStyle w:val="HideTWBExt"/>
          <w:noProof w:val="0"/>
          <w:lang w:val="en-GB"/>
        </w:rPr>
        <w:t>&lt;Original&gt;</w:t>
      </w:r>
      <w:r w:rsidRPr="00445260">
        <w:rPr>
          <w:rStyle w:val="HideTWBInt"/>
          <w:noProof w:val="0"/>
          <w:lang w:val="en-GB"/>
        </w:rPr>
        <w:t>{EN}</w:t>
      </w:r>
      <w:r w:rsidRPr="00445260">
        <w:rPr>
          <w:noProof w:val="0"/>
          <w:lang w:val="en-GB"/>
        </w:rPr>
        <w:t>en</w:t>
      </w:r>
      <w:r w:rsidRPr="00445260">
        <w:rPr>
          <w:rStyle w:val="HideTWBExt"/>
          <w:noProof w:val="0"/>
          <w:lang w:val="en-GB"/>
        </w:rPr>
        <w:t>&lt;/Original&gt;</w:t>
      </w:r>
    </w:p>
    <w:p w:rsidR="008F02FF" w:rsidRPr="007C6A0F" w:rsidRDefault="007C6A0F" w:rsidP="008F02FF">
      <w:pPr>
        <w:rPr>
          <w:lang w:val="en-GB"/>
        </w:rPr>
      </w:pPr>
      <w:r>
        <w:rPr>
          <w:rStyle w:val="HideTWBExt"/>
          <w:lang w:val="en-GB"/>
        </w:rPr>
        <w:t>&lt;/Amend&gt;</w:t>
      </w:r>
    </w:p>
    <w:p w:rsidR="008F02FF" w:rsidRPr="00445260" w:rsidRDefault="007C6A0F" w:rsidP="008F02FF">
      <w:pPr>
        <w:pStyle w:val="AMNumberTabs0"/>
        <w:keepNext/>
      </w:pPr>
      <w:r w:rsidRPr="007C6A0F">
        <w:rPr>
          <w:rStyle w:val="HideTWBExt"/>
          <w:b w:val="0"/>
        </w:rPr>
        <w:t>&lt;Amend&gt;</w:t>
      </w:r>
      <w:r>
        <w:t>Poprawka</w:t>
      </w:r>
      <w:r>
        <w:tab/>
      </w:r>
      <w:r>
        <w:tab/>
      </w:r>
      <w:r w:rsidRPr="007C6A0F">
        <w:rPr>
          <w:rStyle w:val="HideTWBExt"/>
          <w:b w:val="0"/>
        </w:rPr>
        <w:t>&lt;NumAm&gt;</w:t>
      </w:r>
      <w:r w:rsidRPr="007C6A0F">
        <w:t>5</w:t>
      </w:r>
      <w:r w:rsidRPr="007C6A0F">
        <w:rPr>
          <w:rStyle w:val="HideTWBExt"/>
          <w:b w:val="0"/>
        </w:rPr>
        <w:t>&lt;/NumAm&gt;</w:t>
      </w:r>
    </w:p>
    <w:p w:rsidR="008F02FF" w:rsidRPr="008F02FF" w:rsidRDefault="007C6A0F" w:rsidP="008F02FF">
      <w:pPr>
        <w:pStyle w:val="NormalBold12b"/>
        <w:keepNext/>
      </w:pPr>
      <w:r w:rsidRPr="007C6A0F">
        <w:rPr>
          <w:rStyle w:val="HideTWBExt"/>
          <w:b w:val="0"/>
        </w:rPr>
        <w:t>&lt;DocAmend&gt;</w:t>
      </w:r>
      <w:r>
        <w:t>Wniosek dotyczący rozporządzenia</w:t>
      </w:r>
      <w:r w:rsidRPr="007C6A0F">
        <w:rPr>
          <w:rStyle w:val="HideTWBExt"/>
          <w:b w:val="0"/>
        </w:rPr>
        <w:t>&lt;/DocAmend&gt;</w:t>
      </w:r>
    </w:p>
    <w:p w:rsidR="008F02FF" w:rsidRPr="00445260" w:rsidRDefault="007C6A0F" w:rsidP="008F02FF">
      <w:pPr>
        <w:pStyle w:val="NormalBold"/>
      </w:pPr>
      <w:r>
        <w:rPr>
          <w:rStyle w:val="HideTWBExt"/>
          <w:b w:val="0"/>
        </w:rPr>
        <w:t>&lt;Article&gt;</w:t>
      </w:r>
      <w:r>
        <w:t>Motyw 5</w:t>
      </w:r>
      <w:r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100CF" w:rsidTr="005F5C3D">
        <w:trPr>
          <w:jc w:val="center"/>
        </w:trPr>
        <w:tc>
          <w:tcPr>
            <w:tcW w:w="9752" w:type="dxa"/>
            <w:gridSpan w:val="2"/>
          </w:tcPr>
          <w:p w:rsidR="008F02FF" w:rsidRPr="00445260" w:rsidRDefault="008F02FF" w:rsidP="005F5C3D">
            <w:pPr>
              <w:keepNext/>
            </w:pP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Tekst proponowany przez Komisję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Poprawka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Normal6"/>
            </w:pPr>
            <w:r>
              <w:t>(5)</w:t>
            </w:r>
            <w:r>
              <w:tab/>
            </w:r>
            <w:r>
              <w:t xml:space="preserve">W niniejszym rozporządzeniu należy określić warunki i procedury zautomatyzowanego </w:t>
            </w:r>
            <w:r>
              <w:rPr>
                <w:b/>
                <w:i/>
              </w:rPr>
              <w:t>przekazywania profili DNA, danych daktyloskopijnych</w:t>
            </w:r>
            <w:r>
              <w:rPr>
                <w:b/>
                <w:bCs/>
                <w:i/>
                <w:iCs/>
              </w:rPr>
              <w:t>,</w:t>
            </w:r>
            <w:r>
              <w:t xml:space="preserve"> danych rejestracyjnych pojazdów</w:t>
            </w:r>
            <w:r>
              <w:rPr>
                <w:b/>
                <w:i/>
              </w:rPr>
              <w:t>, wizerunków twarzy</w:t>
            </w:r>
            <w:r>
              <w:t xml:space="preserve"> i informacji z rejestrów karnych. Powinno to pozostać bez uszczerbku </w:t>
            </w:r>
            <w:r>
              <w:t>dla przetwarzania którychkolwiek z tych danych w Systemie Informacyjnym Schengen (SIS), wymiany informacji uzupełniających związanych z tymi danymi za pośrednictwem biur SIRENE lub dla praw osób, których dane są w nich przetwarzane.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t>(5)</w:t>
            </w:r>
            <w:r>
              <w:tab/>
              <w:t>W niniejszym rozpor</w:t>
            </w:r>
            <w:r>
              <w:t xml:space="preserve">ządzeniu należy określić warunki i procedury zautomatyzowanego </w:t>
            </w:r>
            <w:r>
              <w:rPr>
                <w:b/>
                <w:i/>
              </w:rPr>
              <w:t>przeszukiwania i wymiany danych biometrycznych zawartych w bazach danych utworzonych w celu zapobiegania przestępczości</w:t>
            </w:r>
            <w:r>
              <w:t xml:space="preserve">, </w:t>
            </w:r>
            <w:r>
              <w:rPr>
                <w:b/>
                <w:i/>
              </w:rPr>
              <w:t>wykrywania przestępstw i prowadzenia postępowań przygotowawczych w spraw</w:t>
            </w:r>
            <w:r>
              <w:rPr>
                <w:b/>
                <w:i/>
              </w:rPr>
              <w:t>ach karnych oraz</w:t>
            </w:r>
            <w:r>
              <w:t xml:space="preserve"> danych rejestracyjnych pojazdów i informacji z rejestrów karnych. Powinno to pozostać bez uszczerbku dla przetwarzania którychkolwiek z tych danych w Systemie Informacyjnym Schengen (SIS), wymiany informacji uzupełniających związanych z ty</w:t>
            </w:r>
            <w:r>
              <w:t xml:space="preserve">mi danymi za pośrednictwem biur SIRENE </w:t>
            </w:r>
            <w:r>
              <w:rPr>
                <w:b/>
                <w:i/>
              </w:rPr>
              <w:t>na podstawie rozporządzenia Parlamentu Europejskiego i Rady (UE) 2018/1862</w:t>
            </w:r>
            <w:r>
              <w:rPr>
                <w:b/>
                <w:i/>
                <w:vertAlign w:val="superscript"/>
              </w:rPr>
              <w:t>1a</w:t>
            </w:r>
            <w:r>
              <w:t xml:space="preserve"> lub dla praw osób, których dane są w nich przetwarzane.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7C6A0F" w:rsidRDefault="008F02FF" w:rsidP="005F5C3D">
            <w:pPr>
              <w:pStyle w:val="Normal6"/>
            </w:pP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t>__________________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8F02FF" w:rsidP="005F5C3D">
            <w:pPr>
              <w:pStyle w:val="Normal6"/>
              <w:rPr>
                <w:lang w:val="en-GB"/>
              </w:rPr>
            </w:pP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rPr>
                <w:b/>
                <w:i/>
                <w:vertAlign w:val="superscript"/>
              </w:rPr>
              <w:t>1a</w:t>
            </w:r>
            <w:r>
              <w:t xml:space="preserve"> </w:t>
            </w:r>
            <w:r>
              <w:rPr>
                <w:b/>
                <w:i/>
              </w:rPr>
              <w:t>Rozporządzenie Parlamentu Europejskiego i Rady (UE) 2018/1</w:t>
            </w:r>
            <w:r>
              <w:rPr>
                <w:b/>
                <w:i/>
              </w:rPr>
              <w:t>862 z dnia 28 listopada 2018 r. w sprawie utworzenia, funkcjonowania i użytkowania Systemu Informacyjnego Schengen (SIS) w dziedzinie współpracy policyjnej i współpracy wymiarów sprawiedliwości w sprawach karnych, zmiany i uchylenia decyzji Rady 2007/533/W</w:t>
            </w:r>
            <w:r>
              <w:rPr>
                <w:b/>
                <w:i/>
              </w:rPr>
              <w:t xml:space="preserve">SiSW oraz uchylenia </w:t>
            </w:r>
            <w:r>
              <w:rPr>
                <w:b/>
                <w:i/>
              </w:rPr>
              <w:lastRenderedPageBreak/>
              <w:t>rozporządzenia Parlamentu Europejskiego i Rady (WE) nr 1986/2006 i decyzji Komisji 2010/261/UE (Dz.U. L 312 z 7.12.2018, s. 56).</w:t>
            </w:r>
          </w:p>
        </w:tc>
      </w:tr>
    </w:tbl>
    <w:p w:rsidR="008F02FF" w:rsidRPr="00445260" w:rsidRDefault="007C6A0F" w:rsidP="008F02FF">
      <w:pPr>
        <w:pStyle w:val="Olang"/>
        <w:rPr>
          <w:noProof w:val="0"/>
          <w:lang w:val="en-GB"/>
        </w:rPr>
      </w:pPr>
      <w:r w:rsidRPr="00445260">
        <w:rPr>
          <w:noProof w:val="0"/>
          <w:lang w:val="en-GB"/>
        </w:rPr>
        <w:lastRenderedPageBreak/>
        <w:t xml:space="preserve">Or. </w:t>
      </w:r>
      <w:r w:rsidRPr="00445260">
        <w:rPr>
          <w:rStyle w:val="HideTWBExt"/>
          <w:noProof w:val="0"/>
          <w:lang w:val="en-GB"/>
        </w:rPr>
        <w:t>&lt;Original&gt;</w:t>
      </w:r>
      <w:r w:rsidRPr="00445260">
        <w:rPr>
          <w:rStyle w:val="HideTWBInt"/>
          <w:noProof w:val="0"/>
          <w:lang w:val="en-GB"/>
        </w:rPr>
        <w:t>{EN}</w:t>
      </w:r>
      <w:r w:rsidRPr="00445260">
        <w:rPr>
          <w:noProof w:val="0"/>
          <w:lang w:val="en-GB"/>
        </w:rPr>
        <w:t>en</w:t>
      </w:r>
      <w:r w:rsidRPr="00445260">
        <w:rPr>
          <w:rStyle w:val="HideTWBExt"/>
          <w:noProof w:val="0"/>
          <w:lang w:val="en-GB"/>
        </w:rPr>
        <w:t>&lt;/Original&gt;</w:t>
      </w:r>
    </w:p>
    <w:p w:rsidR="008F02FF" w:rsidRPr="007C6A0F" w:rsidRDefault="007C6A0F" w:rsidP="008F02FF">
      <w:pPr>
        <w:rPr>
          <w:lang w:val="en-GB"/>
        </w:rPr>
      </w:pPr>
      <w:r>
        <w:rPr>
          <w:rStyle w:val="HideTWBExt"/>
          <w:lang w:val="en-GB"/>
        </w:rPr>
        <w:t>&lt;/Amend&gt;</w:t>
      </w:r>
    </w:p>
    <w:p w:rsidR="008F02FF" w:rsidRPr="00445260" w:rsidRDefault="007C6A0F" w:rsidP="008F02FF">
      <w:pPr>
        <w:pStyle w:val="AMNumberTabs0"/>
        <w:keepNext/>
      </w:pPr>
      <w:r w:rsidRPr="007C6A0F">
        <w:rPr>
          <w:rStyle w:val="HideTWBExt"/>
          <w:b w:val="0"/>
        </w:rPr>
        <w:t>&lt;Amend&gt;</w:t>
      </w:r>
      <w:r>
        <w:t>Poprawka</w:t>
      </w:r>
      <w:r>
        <w:tab/>
      </w:r>
      <w:r>
        <w:tab/>
      </w:r>
      <w:r w:rsidRPr="007C6A0F">
        <w:rPr>
          <w:rStyle w:val="HideTWBExt"/>
          <w:b w:val="0"/>
        </w:rPr>
        <w:t>&lt;NumAm&gt;</w:t>
      </w:r>
      <w:r w:rsidRPr="007C6A0F">
        <w:t>6</w:t>
      </w:r>
      <w:r w:rsidRPr="007C6A0F">
        <w:rPr>
          <w:rStyle w:val="HideTWBExt"/>
          <w:b w:val="0"/>
        </w:rPr>
        <w:t>&lt;/NumAm&gt;</w:t>
      </w:r>
    </w:p>
    <w:p w:rsidR="008F02FF" w:rsidRPr="008F02FF" w:rsidRDefault="007C6A0F" w:rsidP="008F02FF">
      <w:pPr>
        <w:pStyle w:val="NormalBold12b"/>
        <w:keepNext/>
      </w:pPr>
      <w:r w:rsidRPr="007C6A0F">
        <w:rPr>
          <w:rStyle w:val="HideTWBExt"/>
          <w:b w:val="0"/>
        </w:rPr>
        <w:t>&lt;DocAmend&gt;</w:t>
      </w:r>
      <w:r>
        <w:t>Wniosek dotyczący roz</w:t>
      </w:r>
      <w:r>
        <w:t>porządzenia</w:t>
      </w:r>
      <w:r w:rsidRPr="007C6A0F">
        <w:rPr>
          <w:rStyle w:val="HideTWBExt"/>
          <w:b w:val="0"/>
        </w:rPr>
        <w:t>&lt;/DocAmend&gt;</w:t>
      </w:r>
    </w:p>
    <w:p w:rsidR="008F02FF" w:rsidRPr="00445260" w:rsidRDefault="007C6A0F" w:rsidP="008F02FF">
      <w:pPr>
        <w:pStyle w:val="NormalBold"/>
      </w:pPr>
      <w:r>
        <w:rPr>
          <w:rStyle w:val="HideTWBExt"/>
          <w:b w:val="0"/>
        </w:rPr>
        <w:t>&lt;Article&gt;</w:t>
      </w:r>
      <w:r>
        <w:t>Motyw 6</w:t>
      </w:r>
      <w:r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100CF" w:rsidTr="005F5C3D">
        <w:trPr>
          <w:jc w:val="center"/>
        </w:trPr>
        <w:tc>
          <w:tcPr>
            <w:tcW w:w="9752" w:type="dxa"/>
            <w:gridSpan w:val="2"/>
          </w:tcPr>
          <w:p w:rsidR="008F02FF" w:rsidRPr="00445260" w:rsidRDefault="008F02FF" w:rsidP="005F5C3D">
            <w:pPr>
              <w:keepNext/>
            </w:pP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Tekst proponowany przez Komisję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Poprawka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Normal6"/>
            </w:pPr>
            <w:r>
              <w:t>(6)</w:t>
            </w:r>
            <w:r>
              <w:tab/>
              <w:t xml:space="preserve">Przetwarzanie danych osobowych i wymiana danych osobowych do celów niniejszego rozporządzenia nie powinny prowadzić do dyskryminacji osób z jakichkolwiek </w:t>
            </w:r>
            <w:r>
              <w:t>względów. Przetwarzanie i wymiana powinny się odbywać z pełnym poszanowaniem godności ludzkiej i integralności osoby oraz innych praw podstawowych, w tym prawa do poszanowania życia prywatnego i do ochrony danych osobowych, zgodnie z Kartą praw podstawowyc</w:t>
            </w:r>
            <w:r>
              <w:t>h Unii Europejskiej.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t>(6)</w:t>
            </w:r>
            <w:r>
              <w:tab/>
            </w:r>
            <w:r>
              <w:rPr>
                <w:b/>
                <w:i/>
              </w:rPr>
              <w:t>Wszelkie</w:t>
            </w:r>
            <w:r>
              <w:t xml:space="preserve"> przetwarzanie danych osobowych i wymiana danych osobowych do celów niniejszego rozporządzenia </w:t>
            </w:r>
            <w:r>
              <w:rPr>
                <w:b/>
                <w:i/>
              </w:rPr>
              <w:t>powinny odbywać się zgodnie z rozdziałem 6 niniejszego rozporządzenia oraz, w stosownych przypadkach, z dyrektywą Parlamentu Eur</w:t>
            </w:r>
            <w:r>
              <w:rPr>
                <w:b/>
                <w:i/>
              </w:rPr>
              <w:t>opejskiego i Rady (UE) 2016/680</w:t>
            </w:r>
            <w:r>
              <w:rPr>
                <w:b/>
                <w:i/>
                <w:vertAlign w:val="superscript"/>
              </w:rPr>
              <w:t>1a</w:t>
            </w:r>
            <w:r>
              <w:rPr>
                <w:b/>
                <w:i/>
              </w:rPr>
              <w:t>, rozporządzeniem Parlamentu Europejskiego i Rady (UE) 2018/1725</w:t>
            </w:r>
            <w:r>
              <w:rPr>
                <w:b/>
                <w:i/>
                <w:vertAlign w:val="superscript"/>
              </w:rPr>
              <w:t>1b</w:t>
            </w:r>
            <w:r>
              <w:rPr>
                <w:b/>
                <w:i/>
              </w:rPr>
              <w:t xml:space="preserve">i rozporządzeniem (UE) 2016/794. Przetwarzanie i wymiana danych osobowych do celów niniejszego rozporządzenia </w:t>
            </w:r>
            <w:r>
              <w:t>nie powinny prowadzić do dyskryminacji osób z j</w:t>
            </w:r>
            <w:r>
              <w:t>akichkolwiek względów. Przetwarzanie i wymiana powinny się odbywać z pełnym poszanowaniem godności ludzkiej i integralności osoby oraz innych praw podstawowych, w tym prawa do poszanowania życia prywatnego i do ochrony danych osobowych, zgodnie z Kartą pra</w:t>
            </w:r>
            <w:r>
              <w:t>w podstawowych Unii Europejskiej.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7C6A0F" w:rsidRDefault="008F02FF" w:rsidP="005F5C3D">
            <w:pPr>
              <w:pStyle w:val="Normal6"/>
            </w:pP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t>__________________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8F02FF" w:rsidP="005F5C3D">
            <w:pPr>
              <w:pStyle w:val="Normal6"/>
              <w:rPr>
                <w:lang w:val="en-GB"/>
              </w:rPr>
            </w:pP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rPr>
                <w:b/>
                <w:i/>
                <w:vertAlign w:val="superscript"/>
              </w:rPr>
              <w:t>1a</w:t>
            </w:r>
            <w:r>
              <w:t xml:space="preserve"> </w:t>
            </w:r>
            <w:r>
              <w:rPr>
                <w:b/>
                <w:i/>
              </w:rPr>
              <w:t>Dyrektywa Parlamentu Europejskiego i Rady (UE) 2016/680 z dnia 27 kwietnia 2016 r. w sprawie ochrony osób fizycznych w związku z przetwarzaniem danych osobowych przez właściwe organy do celów zapo</w:t>
            </w:r>
            <w:r>
              <w:rPr>
                <w:b/>
                <w:i/>
              </w:rPr>
              <w:t xml:space="preserve">biegania przestępczości, prowadzenia postępowań </w:t>
            </w:r>
            <w:r>
              <w:rPr>
                <w:b/>
                <w:i/>
              </w:rPr>
              <w:lastRenderedPageBreak/>
              <w:t xml:space="preserve">przygotowawczych, wykrywania i ścigania czynów zabronionych i wykonywania kar, w sprawie swobodnego przepływu takich danych oraz uchylająca decyzję ramową Rady 2008/977/WSiSW (Dz.U. L 119 z 4.5.2016, s. 89). 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7C6A0F" w:rsidRDefault="008F02FF" w:rsidP="005F5C3D">
            <w:pPr>
              <w:pStyle w:val="Normal6"/>
            </w:pP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rPr>
                <w:b/>
                <w:i/>
                <w:vertAlign w:val="superscript"/>
              </w:rPr>
              <w:t>1b</w:t>
            </w:r>
            <w:r>
              <w:t xml:space="preserve"> </w:t>
            </w:r>
            <w:r>
              <w:rPr>
                <w:b/>
                <w:i/>
              </w:rPr>
              <w:t xml:space="preserve">Rozporządzenie Parlamentu Europejskiego i Rady (UE) 2018/1725 z dnia 23 października 2018 r. w sprawie ochrony osób fizycznych w związku z przetwarzaniem danych osobowych przez instytucje, organy i jednostki organizacyjne Unii i swobodnego przepływu </w:t>
            </w:r>
            <w:r>
              <w:rPr>
                <w:b/>
                <w:i/>
              </w:rPr>
              <w:t xml:space="preserve">takich danych oraz uchylenia rozporządzenia (WE) nr 45/2001 i decyzji nr 1247/2002/WE (Dz.U. L 295 z 21.11.2018, s. 39). </w:t>
            </w:r>
          </w:p>
        </w:tc>
      </w:tr>
    </w:tbl>
    <w:p w:rsidR="008F02FF" w:rsidRPr="00445260" w:rsidRDefault="007C6A0F" w:rsidP="008F02FF">
      <w:pPr>
        <w:pStyle w:val="Olang"/>
        <w:rPr>
          <w:noProof w:val="0"/>
          <w:lang w:val="en-GB"/>
        </w:rPr>
      </w:pPr>
      <w:r w:rsidRPr="00445260">
        <w:rPr>
          <w:noProof w:val="0"/>
          <w:lang w:val="en-GB"/>
        </w:rPr>
        <w:t xml:space="preserve">Or. </w:t>
      </w:r>
      <w:r w:rsidRPr="00445260">
        <w:rPr>
          <w:rStyle w:val="HideTWBExt"/>
          <w:noProof w:val="0"/>
          <w:lang w:val="en-GB"/>
        </w:rPr>
        <w:t>&lt;Original&gt;</w:t>
      </w:r>
      <w:r w:rsidRPr="00445260">
        <w:rPr>
          <w:rStyle w:val="HideTWBInt"/>
          <w:noProof w:val="0"/>
          <w:lang w:val="en-GB"/>
        </w:rPr>
        <w:t>{EN}</w:t>
      </w:r>
      <w:r w:rsidRPr="00445260">
        <w:rPr>
          <w:noProof w:val="0"/>
          <w:lang w:val="en-GB"/>
        </w:rPr>
        <w:t>en</w:t>
      </w:r>
      <w:r w:rsidRPr="00445260">
        <w:rPr>
          <w:rStyle w:val="HideTWBExt"/>
          <w:noProof w:val="0"/>
          <w:lang w:val="en-GB"/>
        </w:rPr>
        <w:t>&lt;/Original&gt;</w:t>
      </w:r>
    </w:p>
    <w:p w:rsidR="008F02FF" w:rsidRPr="007C6A0F" w:rsidRDefault="007C6A0F" w:rsidP="008F02FF">
      <w:pPr>
        <w:rPr>
          <w:lang w:val="en-GB"/>
        </w:rPr>
      </w:pPr>
      <w:r>
        <w:rPr>
          <w:rStyle w:val="HideTWBExt"/>
          <w:lang w:val="en-GB"/>
        </w:rPr>
        <w:t>&lt;/Amend&gt;</w:t>
      </w:r>
    </w:p>
    <w:p w:rsidR="008F02FF" w:rsidRPr="00445260" w:rsidRDefault="007C6A0F" w:rsidP="008F02FF">
      <w:pPr>
        <w:pStyle w:val="AMNumberTabs0"/>
        <w:keepNext/>
      </w:pPr>
      <w:r w:rsidRPr="007C6A0F">
        <w:rPr>
          <w:rStyle w:val="HideTWBExt"/>
          <w:b w:val="0"/>
        </w:rPr>
        <w:t>&lt;Amend&gt;</w:t>
      </w:r>
      <w:r>
        <w:t>Poprawka</w:t>
      </w:r>
      <w:r>
        <w:tab/>
      </w:r>
      <w:r>
        <w:tab/>
      </w:r>
      <w:r w:rsidRPr="007C6A0F">
        <w:rPr>
          <w:rStyle w:val="HideTWBExt"/>
          <w:b w:val="0"/>
        </w:rPr>
        <w:t>&lt;NumAm&gt;</w:t>
      </w:r>
      <w:r w:rsidRPr="007C6A0F">
        <w:t>7</w:t>
      </w:r>
      <w:r w:rsidRPr="007C6A0F">
        <w:rPr>
          <w:rStyle w:val="HideTWBExt"/>
          <w:b w:val="0"/>
        </w:rPr>
        <w:t>&lt;/NumAm&gt;</w:t>
      </w:r>
    </w:p>
    <w:p w:rsidR="008F02FF" w:rsidRPr="008F02FF" w:rsidRDefault="007C6A0F" w:rsidP="008F02FF">
      <w:pPr>
        <w:pStyle w:val="NormalBold12b"/>
        <w:keepNext/>
      </w:pPr>
      <w:r w:rsidRPr="007C6A0F">
        <w:rPr>
          <w:rStyle w:val="HideTWBExt"/>
          <w:b w:val="0"/>
        </w:rPr>
        <w:t>&lt;DocAmend&gt;</w:t>
      </w:r>
      <w:r>
        <w:t>Wniosek dotyczący rozporządzenia</w:t>
      </w:r>
      <w:r w:rsidRPr="007C6A0F">
        <w:rPr>
          <w:rStyle w:val="HideTWBExt"/>
          <w:b w:val="0"/>
        </w:rPr>
        <w:t>&lt;/DocAmend&gt;</w:t>
      </w:r>
    </w:p>
    <w:p w:rsidR="008F02FF" w:rsidRPr="00445260" w:rsidRDefault="007C6A0F" w:rsidP="008F02FF">
      <w:pPr>
        <w:pStyle w:val="NormalBold"/>
      </w:pPr>
      <w:r>
        <w:rPr>
          <w:rStyle w:val="HideTWBExt"/>
          <w:b w:val="0"/>
        </w:rPr>
        <w:t>&lt;Article&gt;</w:t>
      </w:r>
      <w:r>
        <w:t>Motyw 7</w:t>
      </w:r>
      <w:r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100CF" w:rsidTr="005F5C3D">
        <w:trPr>
          <w:jc w:val="center"/>
        </w:trPr>
        <w:tc>
          <w:tcPr>
            <w:tcW w:w="9752" w:type="dxa"/>
            <w:gridSpan w:val="2"/>
          </w:tcPr>
          <w:p w:rsidR="008F02FF" w:rsidRPr="00445260" w:rsidRDefault="008F02FF" w:rsidP="005F5C3D">
            <w:pPr>
              <w:keepNext/>
            </w:pP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Tekst proponowany przez Komisję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Poprawka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Normal6"/>
            </w:pPr>
            <w:r>
              <w:t>(7)</w:t>
            </w:r>
            <w:r>
              <w:tab/>
              <w:t xml:space="preserve">W niniejszym rozporządzeniu przewidziano także zautomatyzowane przeszukiwanie </w:t>
            </w:r>
            <w:r>
              <w:rPr>
                <w:b/>
                <w:i/>
              </w:rPr>
              <w:t>lub porównywanie</w:t>
            </w:r>
            <w:r>
              <w:t xml:space="preserve"> profili DNA, danych daktyloskopijnych, danych rejestracyjnych pojazdów, wizerunków twarzy i informacji z rejestrów karnych, aby umożliwić poszukiwanie osób zaginionych i niezidentyfikowanych szczątków ludzkich. Powinno to pozostawać bez uszczerbku dla wpr</w:t>
            </w:r>
            <w:r>
              <w:t>owadzania do SIS wpisów dotyczących osób zaginionych oraz wymiany informacji uzupełniających dotyczących takich wpisów na podstawie rozporządzenia Parlamentu Europejskiego i Rady (UE) 2018/1862</w:t>
            </w:r>
            <w:r>
              <w:rPr>
                <w:b/>
                <w:i/>
                <w:vertAlign w:val="superscript"/>
              </w:rPr>
              <w:t>33</w:t>
            </w:r>
            <w:r>
              <w:rPr>
                <w:b/>
                <w:i/>
              </w:rPr>
              <w:t>.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t>(7)</w:t>
            </w:r>
            <w:r>
              <w:tab/>
              <w:t>W niniejszym rozporządzeniu przewidziano także zautomat</w:t>
            </w:r>
            <w:r>
              <w:t xml:space="preserve">yzowane przeszukiwanie profili DNA, danych daktyloskopijnych, </w:t>
            </w:r>
            <w:r>
              <w:rPr>
                <w:b/>
                <w:i/>
              </w:rPr>
              <w:t>niektórych</w:t>
            </w:r>
            <w:r>
              <w:t xml:space="preserve"> danych rejestracyjnych pojazdów, wizerunków twarzy i informacji z rejestrów karnych, aby umożliwić poszukiwanie osób zaginionych i </w:t>
            </w:r>
            <w:r>
              <w:rPr>
                <w:b/>
                <w:i/>
              </w:rPr>
              <w:t>identyfikację</w:t>
            </w:r>
            <w:r>
              <w:t xml:space="preserve"> niezidentyfikowanych szczątków ludzkic</w:t>
            </w:r>
            <w:r>
              <w:t>h. Powinno to pozostawać bez uszczerbku dla wprowadzania do SIS wpisów dotyczących osób zaginionych oraz wymiany informacji uzupełniających dotyczących takich wpisów na podstawie rozporządzenia Parlamentu Europejskiego i Rady (UE) 2018/1862.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Normal6"/>
            </w:pPr>
            <w:r>
              <w:t>_____________</w:t>
            </w:r>
            <w:r>
              <w:t>_____</w:t>
            </w:r>
          </w:p>
        </w:tc>
        <w:tc>
          <w:tcPr>
            <w:tcW w:w="4876" w:type="dxa"/>
          </w:tcPr>
          <w:p w:rsidR="008F02FF" w:rsidRPr="00445260" w:rsidRDefault="008F02FF" w:rsidP="005F5C3D">
            <w:pPr>
              <w:pStyle w:val="Normal6"/>
              <w:rPr>
                <w:szCs w:val="24"/>
                <w:lang w:val="en-GB"/>
              </w:rPr>
            </w:pP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Normal6"/>
            </w:pPr>
            <w:r>
              <w:rPr>
                <w:b/>
                <w:i/>
                <w:vertAlign w:val="superscript"/>
              </w:rPr>
              <w:lastRenderedPageBreak/>
              <w:t>33</w:t>
            </w:r>
            <w:r>
              <w:t xml:space="preserve"> </w:t>
            </w:r>
            <w:r>
              <w:rPr>
                <w:b/>
                <w:i/>
              </w:rPr>
              <w:t xml:space="preserve">Rozporządzenie Parlamentu Europejskiego i Rady (UE) 2018/1862 z dnia 28 listopada 2018 r. w sprawie utworzenia, funkcjonowania i użytkowania Systemu Informacyjnego Schengen (SIS) w dziedzinie współpracy policyjnej i współpracy wymiarów </w:t>
            </w:r>
            <w:r>
              <w:rPr>
                <w:b/>
                <w:i/>
              </w:rPr>
              <w:t>sprawiedliwości w sprawach karnych, zmiany i uchylenia decyzji Rady 2007/533/WSiSW oraz uchylenia rozporządzenia Parlamentu Europejskiego i Rady (WE) nr 1986/2006 i decyzji Komisji 2010/261/UE (Dz.U. L 312 z 7.12.2018, s. 56).</w:t>
            </w:r>
          </w:p>
        </w:tc>
        <w:tc>
          <w:tcPr>
            <w:tcW w:w="4876" w:type="dxa"/>
          </w:tcPr>
          <w:p w:rsidR="008F02FF" w:rsidRPr="007C6A0F" w:rsidRDefault="008F02FF" w:rsidP="005F5C3D">
            <w:pPr>
              <w:pStyle w:val="Normal6"/>
              <w:rPr>
                <w:szCs w:val="24"/>
              </w:rPr>
            </w:pPr>
          </w:p>
        </w:tc>
      </w:tr>
    </w:tbl>
    <w:p w:rsidR="008F02FF" w:rsidRPr="00445260" w:rsidRDefault="007C6A0F" w:rsidP="008F02FF">
      <w:pPr>
        <w:pStyle w:val="Olang"/>
        <w:rPr>
          <w:noProof w:val="0"/>
          <w:lang w:val="en-GB"/>
        </w:rPr>
      </w:pPr>
      <w:r w:rsidRPr="00445260">
        <w:rPr>
          <w:noProof w:val="0"/>
          <w:lang w:val="en-GB"/>
        </w:rPr>
        <w:t xml:space="preserve">Or. </w:t>
      </w:r>
      <w:r w:rsidRPr="00445260">
        <w:rPr>
          <w:rStyle w:val="HideTWBExt"/>
          <w:noProof w:val="0"/>
          <w:lang w:val="en-GB"/>
        </w:rPr>
        <w:t>&lt;Original&gt;</w:t>
      </w:r>
      <w:r w:rsidRPr="00445260">
        <w:rPr>
          <w:rStyle w:val="HideTWBInt"/>
          <w:noProof w:val="0"/>
          <w:lang w:val="en-GB"/>
        </w:rPr>
        <w:t>{EN}</w:t>
      </w:r>
      <w:r w:rsidRPr="00445260">
        <w:rPr>
          <w:noProof w:val="0"/>
          <w:lang w:val="en-GB"/>
        </w:rPr>
        <w:t>en</w:t>
      </w:r>
      <w:r w:rsidRPr="00445260">
        <w:rPr>
          <w:rStyle w:val="HideTWBExt"/>
          <w:noProof w:val="0"/>
          <w:lang w:val="en-GB"/>
        </w:rPr>
        <w:t>&lt;/Origi</w:t>
      </w:r>
      <w:r w:rsidRPr="00445260">
        <w:rPr>
          <w:rStyle w:val="HideTWBExt"/>
          <w:noProof w:val="0"/>
          <w:lang w:val="en-GB"/>
        </w:rPr>
        <w:t>nal&gt;</w:t>
      </w:r>
    </w:p>
    <w:p w:rsidR="008F02FF" w:rsidRPr="007C6A0F" w:rsidRDefault="007C6A0F" w:rsidP="008F02FF">
      <w:pPr>
        <w:rPr>
          <w:lang w:val="en-GB"/>
        </w:rPr>
      </w:pPr>
      <w:r>
        <w:rPr>
          <w:rStyle w:val="HideTWBExt"/>
          <w:lang w:val="en-GB"/>
        </w:rPr>
        <w:t>&lt;/Amend&gt;</w:t>
      </w:r>
    </w:p>
    <w:p w:rsidR="008F02FF" w:rsidRPr="00445260" w:rsidRDefault="007C6A0F" w:rsidP="008F02FF">
      <w:pPr>
        <w:pStyle w:val="AMNumberTabs0"/>
        <w:keepNext/>
      </w:pPr>
      <w:r w:rsidRPr="007C6A0F">
        <w:rPr>
          <w:rStyle w:val="HideTWBExt"/>
          <w:b w:val="0"/>
        </w:rPr>
        <w:t>&lt;Amend&gt;</w:t>
      </w:r>
      <w:r>
        <w:t>Poprawka</w:t>
      </w:r>
      <w:r>
        <w:tab/>
      </w:r>
      <w:r>
        <w:tab/>
      </w:r>
      <w:r w:rsidRPr="007C6A0F">
        <w:rPr>
          <w:rStyle w:val="HideTWBExt"/>
          <w:b w:val="0"/>
        </w:rPr>
        <w:t>&lt;NumAm&gt;</w:t>
      </w:r>
      <w:r w:rsidRPr="007C6A0F">
        <w:t>8</w:t>
      </w:r>
      <w:r w:rsidRPr="007C6A0F">
        <w:rPr>
          <w:rStyle w:val="HideTWBExt"/>
          <w:b w:val="0"/>
        </w:rPr>
        <w:t>&lt;/NumAm&gt;</w:t>
      </w:r>
    </w:p>
    <w:p w:rsidR="008F02FF" w:rsidRPr="008F02FF" w:rsidRDefault="007C6A0F" w:rsidP="008F02FF">
      <w:pPr>
        <w:pStyle w:val="NormalBold12b"/>
        <w:keepNext/>
      </w:pPr>
      <w:r w:rsidRPr="007C6A0F">
        <w:rPr>
          <w:rStyle w:val="HideTWBExt"/>
          <w:b w:val="0"/>
        </w:rPr>
        <w:t>&lt;DocAmend&gt;</w:t>
      </w:r>
      <w:r>
        <w:t>Wniosek dotyczący rozporządzenia</w:t>
      </w:r>
      <w:r w:rsidRPr="007C6A0F">
        <w:rPr>
          <w:rStyle w:val="HideTWBExt"/>
          <w:b w:val="0"/>
        </w:rPr>
        <w:t>&lt;/DocAmend&gt;</w:t>
      </w:r>
    </w:p>
    <w:p w:rsidR="008F02FF" w:rsidRPr="00445260" w:rsidRDefault="007C6A0F" w:rsidP="008F02FF">
      <w:pPr>
        <w:pStyle w:val="NormalBold"/>
      </w:pPr>
      <w:r>
        <w:rPr>
          <w:rStyle w:val="HideTWBExt"/>
          <w:b w:val="0"/>
        </w:rPr>
        <w:t>&lt;Article&gt;</w:t>
      </w:r>
      <w:r>
        <w:t>Motyw 8</w:t>
      </w:r>
      <w:r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100CF" w:rsidTr="005F5C3D">
        <w:trPr>
          <w:jc w:val="center"/>
        </w:trPr>
        <w:tc>
          <w:tcPr>
            <w:tcW w:w="9752" w:type="dxa"/>
            <w:gridSpan w:val="2"/>
          </w:tcPr>
          <w:p w:rsidR="008F02FF" w:rsidRPr="00445260" w:rsidRDefault="008F02FF" w:rsidP="005F5C3D">
            <w:pPr>
              <w:keepNext/>
            </w:pP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Tekst proponowany przez Komisję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Poprawka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Normal6"/>
            </w:pPr>
            <w:r>
              <w:t>(8)</w:t>
            </w:r>
            <w:r>
              <w:tab/>
              <w:t xml:space="preserve">Dyrektywa (UE) …/… [w sprawie wymiany informacji między organami ścigania </w:t>
            </w:r>
            <w:r>
              <w:t>państw członkowskich] stanowi spójne ramy prawne UE w celu zapewnienia organom ścigania równoważnego dostępu do informacji będących w posiadaniu innych państw członkowskich, gdy są one potrzebne do zwalczania przestępczości i terroryzmu. Aby usprawnić wymi</w:t>
            </w:r>
            <w:r>
              <w:t xml:space="preserve">anę informacji, w dyrektywie tej formalizuje się i wyjaśnia procedury wymiany informacji między </w:t>
            </w:r>
            <w:r>
              <w:rPr>
                <w:b/>
                <w:i/>
              </w:rPr>
              <w:t>państwami członkowskimi</w:t>
            </w:r>
            <w:r>
              <w:t>, w szczególności do celów dochodzeniowo-śledczych, w tym znaczenie „pojedynczego punktu kontaktowego” dla takiej wymiany oraz pełne wyko</w:t>
            </w:r>
            <w:r>
              <w:t xml:space="preserve">rzystanie kanału wymiany informacji Europolu – SIENA. Wszelka wymiana informacji wykraczająca poza zakres przewidziany w niniejszym rozporządzeniu powinna być regulowana dyrektywą (UE) …/… [w sprawie </w:t>
            </w:r>
            <w:r>
              <w:lastRenderedPageBreak/>
              <w:t>wymiany informacji między organami ścigania państw człon</w:t>
            </w:r>
            <w:r>
              <w:t>kowskich].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lastRenderedPageBreak/>
              <w:t>(8)</w:t>
            </w:r>
            <w:r>
              <w:tab/>
              <w:t xml:space="preserve">Dyrektywa (UE) …/… [w sprawie wymiany informacji między organami ścigania państw członkowskich] stanowi spójne ramy prawne UE w celu zapewnienia </w:t>
            </w:r>
            <w:r>
              <w:rPr>
                <w:b/>
                <w:i/>
              </w:rPr>
              <w:t>właściwym</w:t>
            </w:r>
            <w:r>
              <w:t xml:space="preserve"> organom ścigania równoważnego dostępu do informacji będących w posiadaniu innych państ</w:t>
            </w:r>
            <w:r>
              <w:t xml:space="preserve">w członkowskich, gdy są one potrzebne do zwalczania przestępczości i terroryzmu. Aby usprawnić wymianę informacji, w dyrektywie tej formalizuje się i wyjaśnia </w:t>
            </w:r>
            <w:r>
              <w:rPr>
                <w:b/>
                <w:bCs/>
                <w:i/>
                <w:iCs/>
              </w:rPr>
              <w:t>przepisy i</w:t>
            </w:r>
            <w:r>
              <w:t xml:space="preserve"> procedury dotyczące wymiany informacji między </w:t>
            </w:r>
            <w:r>
              <w:rPr>
                <w:b/>
                <w:bCs/>
                <w:i/>
                <w:iCs/>
              </w:rPr>
              <w:t>właściwymi organami ścigania państw czło</w:t>
            </w:r>
            <w:r>
              <w:rPr>
                <w:b/>
                <w:bCs/>
                <w:i/>
                <w:iCs/>
              </w:rPr>
              <w:t>nkowskich</w:t>
            </w:r>
            <w:r>
              <w:t xml:space="preserve">, w szczególności do celów dochodzeniowo-śledczych, w tym znaczenie „pojedynczego punktu kontaktowego” dla takiej wymiany oraz pełne wykorzystanie kanału wymiany informacji Europolu – SIENA. Wszelka wymiana informacji </w:t>
            </w:r>
            <w:r>
              <w:rPr>
                <w:b/>
                <w:i/>
              </w:rPr>
              <w:t>między właściwymi organami śc</w:t>
            </w:r>
            <w:r>
              <w:rPr>
                <w:b/>
                <w:i/>
              </w:rPr>
              <w:t>igania</w:t>
            </w:r>
            <w:r>
              <w:t xml:space="preserve"> wykraczająca poza zakres przewidziany w niniejszym </w:t>
            </w:r>
            <w:r>
              <w:lastRenderedPageBreak/>
              <w:t>rozporządzeniu</w:t>
            </w:r>
            <w:r>
              <w:rPr>
                <w:b/>
                <w:i/>
              </w:rPr>
              <w:t>, mianowicie zautomatyzowane przeszukiwanie danych biometrycznych, niektórych danych rejestracyjnych pojazdów i informacji z rejestru karnego oraz wymiana danych podstawowych po ustale</w:t>
            </w:r>
            <w:r>
              <w:rPr>
                <w:b/>
                <w:i/>
              </w:rPr>
              <w:t>niu potwierdzonego dopasowania,</w:t>
            </w:r>
            <w:r>
              <w:t xml:space="preserve"> powinna być regulowana dyrektywą (UE) …/… [w sprawie wymiany informacji między organami ścigania państw członkowskich].</w:t>
            </w:r>
          </w:p>
        </w:tc>
      </w:tr>
    </w:tbl>
    <w:p w:rsidR="008F02FF" w:rsidRPr="00445260" w:rsidRDefault="007C6A0F" w:rsidP="008F02FF">
      <w:pPr>
        <w:pStyle w:val="Olang"/>
        <w:rPr>
          <w:noProof w:val="0"/>
          <w:lang w:val="en-GB"/>
        </w:rPr>
      </w:pPr>
      <w:r w:rsidRPr="00445260">
        <w:rPr>
          <w:noProof w:val="0"/>
          <w:lang w:val="en-GB"/>
        </w:rPr>
        <w:lastRenderedPageBreak/>
        <w:t xml:space="preserve">Or. </w:t>
      </w:r>
      <w:r w:rsidRPr="00445260">
        <w:rPr>
          <w:rStyle w:val="HideTWBExt"/>
          <w:noProof w:val="0"/>
          <w:lang w:val="en-GB"/>
        </w:rPr>
        <w:t>&lt;Original&gt;</w:t>
      </w:r>
      <w:r w:rsidRPr="00445260">
        <w:rPr>
          <w:rStyle w:val="HideTWBInt"/>
          <w:noProof w:val="0"/>
          <w:lang w:val="en-GB"/>
        </w:rPr>
        <w:t>{EN}</w:t>
      </w:r>
      <w:r w:rsidRPr="00445260">
        <w:rPr>
          <w:noProof w:val="0"/>
          <w:lang w:val="en-GB"/>
        </w:rPr>
        <w:t>en</w:t>
      </w:r>
      <w:r w:rsidRPr="00445260">
        <w:rPr>
          <w:rStyle w:val="HideTWBExt"/>
          <w:noProof w:val="0"/>
          <w:lang w:val="en-GB"/>
        </w:rPr>
        <w:t>&lt;/Original&gt;</w:t>
      </w:r>
    </w:p>
    <w:p w:rsidR="008F02FF" w:rsidRPr="007C6A0F" w:rsidRDefault="007C6A0F" w:rsidP="008F02FF">
      <w:pPr>
        <w:rPr>
          <w:lang w:val="en-GB"/>
        </w:rPr>
      </w:pPr>
      <w:r>
        <w:rPr>
          <w:rStyle w:val="HideTWBExt"/>
          <w:lang w:val="en-GB"/>
        </w:rPr>
        <w:t>&lt;/Amend&gt;</w:t>
      </w:r>
    </w:p>
    <w:p w:rsidR="008F02FF" w:rsidRPr="00445260" w:rsidRDefault="007C6A0F" w:rsidP="008F02FF">
      <w:pPr>
        <w:pStyle w:val="AMNumberTabs0"/>
        <w:keepNext/>
      </w:pPr>
      <w:r w:rsidRPr="007C6A0F">
        <w:rPr>
          <w:rStyle w:val="HideTWBExt"/>
          <w:b w:val="0"/>
        </w:rPr>
        <w:t>&lt;Amend&gt;</w:t>
      </w:r>
      <w:r>
        <w:t>Poprawka</w:t>
      </w:r>
      <w:r>
        <w:tab/>
      </w:r>
      <w:r>
        <w:tab/>
      </w:r>
      <w:r w:rsidRPr="007C6A0F">
        <w:rPr>
          <w:rStyle w:val="HideTWBExt"/>
          <w:b w:val="0"/>
        </w:rPr>
        <w:t>&lt;NumAm&gt;</w:t>
      </w:r>
      <w:r w:rsidRPr="007C6A0F">
        <w:t>9</w:t>
      </w:r>
      <w:r w:rsidRPr="007C6A0F">
        <w:rPr>
          <w:rStyle w:val="HideTWBExt"/>
          <w:b w:val="0"/>
        </w:rPr>
        <w:t>&lt;/NumAm&gt;</w:t>
      </w:r>
    </w:p>
    <w:p w:rsidR="008F02FF" w:rsidRPr="008F02FF" w:rsidRDefault="007C6A0F" w:rsidP="008F02FF">
      <w:pPr>
        <w:pStyle w:val="NormalBold12b"/>
        <w:keepNext/>
      </w:pPr>
      <w:r w:rsidRPr="007C6A0F">
        <w:rPr>
          <w:rStyle w:val="HideTWBExt"/>
          <w:b w:val="0"/>
        </w:rPr>
        <w:t>&lt;DocAmend&gt;</w:t>
      </w:r>
      <w:r>
        <w:t xml:space="preserve">Wniosek dotyczący </w:t>
      </w:r>
      <w:r>
        <w:t>rozporządzenia</w:t>
      </w:r>
      <w:r w:rsidRPr="007C6A0F">
        <w:rPr>
          <w:rStyle w:val="HideTWBExt"/>
          <w:b w:val="0"/>
        </w:rPr>
        <w:t>&lt;/DocAmend&gt;</w:t>
      </w:r>
    </w:p>
    <w:p w:rsidR="008F02FF" w:rsidRPr="00445260" w:rsidRDefault="007C6A0F" w:rsidP="008F02FF">
      <w:pPr>
        <w:pStyle w:val="NormalBold"/>
      </w:pPr>
      <w:r>
        <w:rPr>
          <w:rStyle w:val="HideTWBExt"/>
          <w:b w:val="0"/>
        </w:rPr>
        <w:t>&lt;Article&gt;</w:t>
      </w:r>
      <w:r>
        <w:t>Motyw 9</w:t>
      </w:r>
      <w:r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100CF" w:rsidTr="005F5C3D">
        <w:trPr>
          <w:jc w:val="center"/>
        </w:trPr>
        <w:tc>
          <w:tcPr>
            <w:tcW w:w="9752" w:type="dxa"/>
            <w:gridSpan w:val="2"/>
          </w:tcPr>
          <w:p w:rsidR="008F02FF" w:rsidRPr="00445260" w:rsidRDefault="008F02FF" w:rsidP="005F5C3D">
            <w:pPr>
              <w:keepNext/>
            </w:pP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Tekst proponowany przez Komisję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Poprawka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Normal6"/>
            </w:pPr>
            <w:r>
              <w:t>(9)</w:t>
            </w:r>
            <w:r>
              <w:tab/>
              <w:t xml:space="preserve">Do celów zautomatyzowanego przeszukiwania danych rejestracyjnych pojazdów państwa członkowskie powinny </w:t>
            </w:r>
            <w:r>
              <w:rPr>
                <w:b/>
                <w:i/>
              </w:rPr>
              <w:t>korzysta</w:t>
            </w:r>
            <w:r>
              <w:t xml:space="preserve"> ze specjalnie zaprojektowanego do tego celu europejskiego systemu informacji o pojazdach i prawach jazdy (EUCARIS) utworzonego na mocy Traktatu dotyczącego europejskiego systemu informacji o pojazdach i prawach jazdy (EUCARIS)</w:t>
            </w:r>
            <w:r>
              <w:rPr>
                <w:b/>
                <w:i/>
              </w:rPr>
              <w:t>. EUCARIS powinien łączyć</w:t>
            </w:r>
            <w:r>
              <w:t xml:space="preserve"> wsz</w:t>
            </w:r>
            <w:r>
              <w:t>ystkie uczestniczące państwa członkowskie w sieć. Nie ma centralnego komponentu, który byłby potrzebny do nawiązania łączności, ponieważ każde państwo członkowskie komunikuje się bezpośrednio z pozostałymi połączonymi państwami członkowskimi.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t>(9)</w:t>
            </w:r>
            <w:r>
              <w:tab/>
              <w:t xml:space="preserve">Do celów </w:t>
            </w:r>
            <w:r>
              <w:t xml:space="preserve">zautomatyzowanego przeszukiwania danych rejestracyjnych pojazdów państwa członkowskie </w:t>
            </w:r>
            <w:r>
              <w:rPr>
                <w:b/>
                <w:i/>
              </w:rPr>
              <w:t>i Europol</w:t>
            </w:r>
            <w:r>
              <w:t xml:space="preserve"> powinny </w:t>
            </w:r>
            <w:r>
              <w:rPr>
                <w:b/>
                <w:bCs/>
                <w:i/>
                <w:iCs/>
              </w:rPr>
              <w:t>korzystać</w:t>
            </w:r>
            <w:r>
              <w:t xml:space="preserve"> ze specjalnie zaprojektowanego do tego celu europejskiego systemu informacji o pojazdach i prawach jazdy (EUCARIS) utworzonego na mocy Traktat</w:t>
            </w:r>
            <w:r>
              <w:t>u dotyczącego europejskiego systemu informacji o pojazdach i prawach jazdy (EUCARIS)</w:t>
            </w:r>
            <w:r>
              <w:rPr>
                <w:b/>
                <w:i/>
              </w:rPr>
              <w:t>, który łączy</w:t>
            </w:r>
            <w:r>
              <w:t xml:space="preserve"> wszystkie uczestniczące państwa członkowskie w sieć. Nie ma centralnego komponentu, który byłby potrzebny do nawiązania łączności, ponieważ każde państwo czło</w:t>
            </w:r>
            <w:r>
              <w:t>nkowskie komunikuje się bezpośrednio z pozostałymi połączonymi państwami członkowskimi</w:t>
            </w:r>
            <w:r>
              <w:rPr>
                <w:b/>
                <w:i/>
              </w:rPr>
              <w:t>, a Europol komunikuje się bezpośrednio z połączonymi państwami członkowskimi</w:t>
            </w:r>
            <w:r>
              <w:t>.</w:t>
            </w:r>
          </w:p>
        </w:tc>
      </w:tr>
    </w:tbl>
    <w:p w:rsidR="008F02FF" w:rsidRPr="00445260" w:rsidRDefault="007C6A0F" w:rsidP="008F02FF">
      <w:pPr>
        <w:pStyle w:val="Olang"/>
        <w:rPr>
          <w:noProof w:val="0"/>
          <w:lang w:val="en-GB"/>
        </w:rPr>
      </w:pPr>
      <w:r w:rsidRPr="00445260">
        <w:rPr>
          <w:noProof w:val="0"/>
          <w:lang w:val="en-GB"/>
        </w:rPr>
        <w:t xml:space="preserve">Or. </w:t>
      </w:r>
      <w:r w:rsidRPr="00445260">
        <w:rPr>
          <w:rStyle w:val="HideTWBExt"/>
          <w:noProof w:val="0"/>
          <w:lang w:val="en-GB"/>
        </w:rPr>
        <w:t>&lt;Original&gt;</w:t>
      </w:r>
      <w:r w:rsidRPr="00445260">
        <w:rPr>
          <w:rStyle w:val="HideTWBInt"/>
          <w:noProof w:val="0"/>
          <w:lang w:val="en-GB"/>
        </w:rPr>
        <w:t>{EN}</w:t>
      </w:r>
      <w:r w:rsidRPr="00445260">
        <w:rPr>
          <w:noProof w:val="0"/>
          <w:lang w:val="en-GB"/>
        </w:rPr>
        <w:t>en</w:t>
      </w:r>
      <w:r w:rsidRPr="00445260">
        <w:rPr>
          <w:rStyle w:val="HideTWBExt"/>
          <w:noProof w:val="0"/>
          <w:lang w:val="en-GB"/>
        </w:rPr>
        <w:t>&lt;/Original&gt;</w:t>
      </w:r>
    </w:p>
    <w:p w:rsidR="008F02FF" w:rsidRPr="007C6A0F" w:rsidRDefault="007C6A0F" w:rsidP="008F02FF">
      <w:pPr>
        <w:rPr>
          <w:lang w:val="en-GB"/>
        </w:rPr>
      </w:pPr>
      <w:r>
        <w:rPr>
          <w:rStyle w:val="HideTWBExt"/>
          <w:lang w:val="en-GB"/>
        </w:rPr>
        <w:t>&lt;/Amend&gt;</w:t>
      </w:r>
    </w:p>
    <w:p w:rsidR="008F02FF" w:rsidRPr="00445260" w:rsidRDefault="007C6A0F" w:rsidP="008F02FF">
      <w:pPr>
        <w:pStyle w:val="AMNumberTabs0"/>
        <w:keepNext/>
      </w:pPr>
      <w:r w:rsidRPr="007C6A0F">
        <w:rPr>
          <w:rStyle w:val="HideTWBExt"/>
          <w:b w:val="0"/>
        </w:rPr>
        <w:lastRenderedPageBreak/>
        <w:t>&lt;Amend&gt;</w:t>
      </w:r>
      <w:r>
        <w:t>Poprawka</w:t>
      </w:r>
      <w:r>
        <w:tab/>
      </w:r>
      <w:r>
        <w:tab/>
      </w:r>
      <w:r w:rsidRPr="007C6A0F">
        <w:rPr>
          <w:rStyle w:val="HideTWBExt"/>
          <w:b w:val="0"/>
        </w:rPr>
        <w:t>&lt;NumAm&gt;</w:t>
      </w:r>
      <w:r w:rsidRPr="007C6A0F">
        <w:t>10</w:t>
      </w:r>
      <w:r w:rsidRPr="007C6A0F">
        <w:rPr>
          <w:rStyle w:val="HideTWBExt"/>
          <w:b w:val="0"/>
        </w:rPr>
        <w:t>&lt;/NumAm&gt;</w:t>
      </w:r>
    </w:p>
    <w:p w:rsidR="008F02FF" w:rsidRPr="008F02FF" w:rsidRDefault="007C6A0F" w:rsidP="008F02FF">
      <w:pPr>
        <w:pStyle w:val="NormalBold12b"/>
        <w:keepNext/>
      </w:pPr>
      <w:r w:rsidRPr="007C6A0F">
        <w:rPr>
          <w:rStyle w:val="HideTWBExt"/>
          <w:b w:val="0"/>
        </w:rPr>
        <w:t>&lt;DocAmend&gt;</w:t>
      </w:r>
      <w:r>
        <w:t>Wnio</w:t>
      </w:r>
      <w:r>
        <w:t>sek dotyczący rozporządzenia</w:t>
      </w:r>
      <w:r w:rsidRPr="007C6A0F">
        <w:rPr>
          <w:rStyle w:val="HideTWBExt"/>
          <w:b w:val="0"/>
        </w:rPr>
        <w:t>&lt;/DocAmend&gt;</w:t>
      </w:r>
    </w:p>
    <w:p w:rsidR="008F02FF" w:rsidRPr="00445260" w:rsidRDefault="007C6A0F" w:rsidP="008F02FF">
      <w:pPr>
        <w:pStyle w:val="NormalBold"/>
      </w:pPr>
      <w:r>
        <w:rPr>
          <w:rStyle w:val="HideTWBExt"/>
          <w:b w:val="0"/>
        </w:rPr>
        <w:t>&lt;Article&gt;</w:t>
      </w:r>
      <w:r>
        <w:t>Motyw 10</w:t>
      </w:r>
      <w:r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100CF" w:rsidTr="005F5C3D">
        <w:trPr>
          <w:jc w:val="center"/>
        </w:trPr>
        <w:tc>
          <w:tcPr>
            <w:tcW w:w="9752" w:type="dxa"/>
            <w:gridSpan w:val="2"/>
          </w:tcPr>
          <w:p w:rsidR="008F02FF" w:rsidRPr="00445260" w:rsidRDefault="008F02FF" w:rsidP="005F5C3D">
            <w:pPr>
              <w:keepNext/>
            </w:pP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Tekst proponowany przez Komisję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Poprawka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Normal6"/>
            </w:pPr>
            <w:r>
              <w:t>(10)</w:t>
            </w:r>
            <w:r>
              <w:tab/>
              <w:t xml:space="preserve">Identyfikacja przestępcy ma zasadnicze znaczenie dla skutecznego ścigania przestępstw i prowadzenia postępowań przygotowawczych. </w:t>
            </w:r>
            <w:r>
              <w:t xml:space="preserve">Zautomatyzowane przeszukanie wizerunków twarzy podejrzanych i skazanych </w:t>
            </w:r>
            <w:r>
              <w:rPr>
                <w:b/>
                <w:i/>
              </w:rPr>
              <w:t>przestępców</w:t>
            </w:r>
            <w:r>
              <w:t xml:space="preserve"> powinno dostarczyć dodatkowych informacji umożliwiających skuteczną identyfikację przestępców i zwalczanie przestępczości.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t>(10)</w:t>
            </w:r>
            <w:r>
              <w:tab/>
              <w:t>Identyfikacja przestępcy ma zasadnicze znacz</w:t>
            </w:r>
            <w:r>
              <w:t>enie dla skutecznego ścigania przestępstw i prowadzenia postępowań przygotowawczych. Zautomatyzowane przeszukanie wizerunków twarzy podejrzanych i skazanych</w:t>
            </w:r>
            <w:r>
              <w:rPr>
                <w:b/>
                <w:i/>
              </w:rPr>
              <w:t>, które zgromadzono zgodnie z prawem krajowym w krajowych bazach danych utworzonych w celu zapobiega</w:t>
            </w:r>
            <w:r>
              <w:rPr>
                <w:b/>
                <w:i/>
              </w:rPr>
              <w:t>nia przestępczości, wykrywania przestępstw i prowadzenia postępowań przygotowawczych w sprawach karnych,</w:t>
            </w:r>
            <w:r>
              <w:t xml:space="preserve"> powinno dostarczyć dodatkowych informacji umożliwiających skuteczną identyfikację przestępców i zwalczanie przestępczości.</w:t>
            </w:r>
          </w:p>
        </w:tc>
      </w:tr>
    </w:tbl>
    <w:p w:rsidR="008F02FF" w:rsidRPr="00445260" w:rsidRDefault="007C6A0F" w:rsidP="008F02FF">
      <w:pPr>
        <w:pStyle w:val="Olang"/>
        <w:rPr>
          <w:noProof w:val="0"/>
          <w:lang w:val="en-GB"/>
        </w:rPr>
      </w:pPr>
      <w:r w:rsidRPr="00445260">
        <w:rPr>
          <w:noProof w:val="0"/>
          <w:lang w:val="en-GB"/>
        </w:rPr>
        <w:t xml:space="preserve">Or. </w:t>
      </w:r>
      <w:r w:rsidRPr="00445260">
        <w:rPr>
          <w:rStyle w:val="HideTWBExt"/>
          <w:noProof w:val="0"/>
          <w:lang w:val="en-GB"/>
        </w:rPr>
        <w:t>&lt;Original&gt;</w:t>
      </w:r>
      <w:r w:rsidRPr="00445260">
        <w:rPr>
          <w:rStyle w:val="HideTWBInt"/>
          <w:noProof w:val="0"/>
          <w:lang w:val="en-GB"/>
        </w:rPr>
        <w:t>{EN}</w:t>
      </w:r>
      <w:r w:rsidRPr="00445260">
        <w:rPr>
          <w:noProof w:val="0"/>
          <w:lang w:val="en-GB"/>
        </w:rPr>
        <w:t>en</w:t>
      </w:r>
      <w:r w:rsidRPr="00445260">
        <w:rPr>
          <w:rStyle w:val="HideTWBExt"/>
          <w:noProof w:val="0"/>
          <w:lang w:val="en-GB"/>
        </w:rPr>
        <w:t>&lt;/Original&gt;</w:t>
      </w:r>
    </w:p>
    <w:p w:rsidR="008F02FF" w:rsidRPr="007C6A0F" w:rsidRDefault="007C6A0F" w:rsidP="008F02FF">
      <w:pPr>
        <w:rPr>
          <w:lang w:val="en-GB"/>
        </w:rPr>
      </w:pPr>
      <w:r>
        <w:rPr>
          <w:rStyle w:val="HideTWBExt"/>
          <w:lang w:val="en-GB"/>
        </w:rPr>
        <w:t>&lt;/Amend&gt;</w:t>
      </w:r>
    </w:p>
    <w:p w:rsidR="008F02FF" w:rsidRPr="00445260" w:rsidRDefault="007C6A0F" w:rsidP="008F02FF">
      <w:pPr>
        <w:pStyle w:val="AMNumberTabs0"/>
        <w:keepNext/>
      </w:pPr>
      <w:r w:rsidRPr="007C6A0F">
        <w:rPr>
          <w:rStyle w:val="HideTWBExt"/>
          <w:b w:val="0"/>
        </w:rPr>
        <w:t>&lt;Amend&gt;</w:t>
      </w:r>
      <w:r>
        <w:t>Poprawka</w:t>
      </w:r>
      <w:r>
        <w:tab/>
      </w:r>
      <w:r>
        <w:tab/>
      </w:r>
      <w:r w:rsidRPr="007C6A0F">
        <w:rPr>
          <w:rStyle w:val="HideTWBExt"/>
          <w:b w:val="0"/>
        </w:rPr>
        <w:t>&lt;NumAm&gt;</w:t>
      </w:r>
      <w:r w:rsidRPr="007C6A0F">
        <w:t>11</w:t>
      </w:r>
      <w:r w:rsidRPr="007C6A0F">
        <w:rPr>
          <w:rStyle w:val="HideTWBExt"/>
          <w:b w:val="0"/>
        </w:rPr>
        <w:t>&lt;/NumAm&gt;</w:t>
      </w:r>
    </w:p>
    <w:p w:rsidR="008F02FF" w:rsidRPr="008F02FF" w:rsidRDefault="007C6A0F" w:rsidP="008F02FF">
      <w:pPr>
        <w:pStyle w:val="NormalBold12b"/>
        <w:keepNext/>
      </w:pPr>
      <w:r w:rsidRPr="007C6A0F">
        <w:rPr>
          <w:rStyle w:val="HideTWBExt"/>
          <w:b w:val="0"/>
        </w:rPr>
        <w:t>&lt;DocAmend&gt;</w:t>
      </w:r>
      <w:r>
        <w:t>Wniosek dotyczący rozporządzenia</w:t>
      </w:r>
      <w:r w:rsidRPr="007C6A0F">
        <w:rPr>
          <w:rStyle w:val="HideTWBExt"/>
          <w:b w:val="0"/>
        </w:rPr>
        <w:t>&lt;/DocAmend&gt;</w:t>
      </w:r>
    </w:p>
    <w:p w:rsidR="008F02FF" w:rsidRPr="00445260" w:rsidRDefault="007C6A0F" w:rsidP="008F02FF">
      <w:pPr>
        <w:pStyle w:val="NormalBold"/>
      </w:pPr>
      <w:r>
        <w:rPr>
          <w:rStyle w:val="HideTWBExt"/>
          <w:b w:val="0"/>
        </w:rPr>
        <w:t>&lt;Article&gt;</w:t>
      </w:r>
      <w:r>
        <w:t>Motyw 11</w:t>
      </w:r>
      <w:r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100CF" w:rsidTr="005F5C3D">
        <w:trPr>
          <w:jc w:val="center"/>
        </w:trPr>
        <w:tc>
          <w:tcPr>
            <w:tcW w:w="9752" w:type="dxa"/>
            <w:gridSpan w:val="2"/>
          </w:tcPr>
          <w:p w:rsidR="008F02FF" w:rsidRPr="00445260" w:rsidRDefault="008F02FF" w:rsidP="005F5C3D">
            <w:pPr>
              <w:keepNext/>
            </w:pP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Tekst proponowany przez Komisję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Poprawka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Normal6"/>
            </w:pPr>
            <w:r>
              <w:rPr>
                <w:b/>
                <w:i/>
              </w:rPr>
              <w:t>(11)</w:t>
            </w:r>
            <w:r>
              <w:rPr>
                <w:b/>
                <w:i/>
              </w:rPr>
              <w:tab/>
              <w:t xml:space="preserve">Zautomatyzowane przeszukanie lub porównanie danych biometrycznych </w:t>
            </w:r>
            <w:r>
              <w:rPr>
                <w:b/>
                <w:i/>
              </w:rPr>
              <w:t>(profili DNA, danych daktyloskopijnych i wizerunków twarzy) przez organy odpowiedzialne za zapobieganie przestępczości, wykrywanie przestępstw i prowadzenie postępowań przygotowawczych w sprawach karnych na podstawie niniejszego rozporządzenia powinno doty</w:t>
            </w:r>
            <w:r>
              <w:rPr>
                <w:b/>
                <w:i/>
              </w:rPr>
              <w:t xml:space="preserve">czyć wyłącznie danych zawartych w bazach danych utworzonych w celu zapobiegania przestępczości, wykrywania przestępstw i prowadzenia </w:t>
            </w:r>
            <w:r>
              <w:rPr>
                <w:b/>
                <w:i/>
              </w:rPr>
              <w:lastRenderedPageBreak/>
              <w:t>postępowań przygotowawczych w sprawach karnych.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rPr>
                <w:b/>
                <w:i/>
              </w:rPr>
              <w:lastRenderedPageBreak/>
              <w:t>skreśla się</w:t>
            </w:r>
          </w:p>
        </w:tc>
      </w:tr>
    </w:tbl>
    <w:p w:rsidR="008F02FF" w:rsidRPr="00445260" w:rsidRDefault="007C6A0F" w:rsidP="008F02FF">
      <w:pPr>
        <w:pStyle w:val="Olang"/>
        <w:rPr>
          <w:noProof w:val="0"/>
        </w:rPr>
      </w:pPr>
      <w:r w:rsidRPr="00445260">
        <w:rPr>
          <w:noProof w:val="0"/>
          <w:lang w:val="en-GB"/>
        </w:rPr>
        <w:t xml:space="preserve">Or. </w:t>
      </w:r>
      <w:r w:rsidRPr="00445260">
        <w:rPr>
          <w:rStyle w:val="HideTWBExt"/>
          <w:noProof w:val="0"/>
          <w:lang w:val="en-GB"/>
        </w:rPr>
        <w:t>&lt;Original&gt;</w:t>
      </w:r>
      <w:r w:rsidRPr="00445260">
        <w:rPr>
          <w:rStyle w:val="HideTWBInt"/>
          <w:noProof w:val="0"/>
          <w:lang w:val="en-GB"/>
        </w:rPr>
        <w:t>{EN}</w:t>
      </w:r>
      <w:r w:rsidRPr="00445260">
        <w:rPr>
          <w:noProof w:val="0"/>
          <w:lang w:val="en-GB"/>
        </w:rPr>
        <w:t>en</w:t>
      </w:r>
      <w:r w:rsidRPr="00445260">
        <w:rPr>
          <w:rStyle w:val="HideTWBExt"/>
          <w:noProof w:val="0"/>
          <w:lang w:val="en-GB"/>
        </w:rPr>
        <w:t>&lt;/Original&gt;</w:t>
      </w:r>
    </w:p>
    <w:p w:rsidR="008F02FF" w:rsidRPr="008F02FF" w:rsidRDefault="007C6A0F" w:rsidP="008F02FF">
      <w:r>
        <w:rPr>
          <w:rStyle w:val="HideTWBExt"/>
          <w:lang w:val="en-GB"/>
        </w:rPr>
        <w:t>&lt;/Amend&gt;</w:t>
      </w:r>
    </w:p>
    <w:p w:rsidR="008F02FF" w:rsidRPr="00445260" w:rsidRDefault="007C6A0F" w:rsidP="008F02FF">
      <w:pPr>
        <w:pStyle w:val="AMNumberTabs0"/>
        <w:keepNext/>
      </w:pPr>
      <w:r>
        <w:rPr>
          <w:rStyle w:val="HideTWBExt"/>
          <w:b w:val="0"/>
          <w:lang w:val="en-GB"/>
        </w:rPr>
        <w:t>&lt;Amend&gt;</w:t>
      </w:r>
      <w:r>
        <w:t>Poprawka</w:t>
      </w:r>
      <w:r>
        <w:tab/>
      </w:r>
      <w:r>
        <w:tab/>
      </w:r>
      <w:r>
        <w:rPr>
          <w:rStyle w:val="HideTWBExt"/>
          <w:b w:val="0"/>
          <w:lang w:val="en-GB"/>
        </w:rPr>
        <w:t>&lt;Num</w:t>
      </w:r>
      <w:r>
        <w:rPr>
          <w:rStyle w:val="HideTWBExt"/>
          <w:b w:val="0"/>
          <w:lang w:val="en-GB"/>
        </w:rPr>
        <w:t>Am&gt;</w:t>
      </w:r>
      <w:r w:rsidRPr="007C6A0F">
        <w:t>12</w:t>
      </w:r>
      <w:r>
        <w:rPr>
          <w:rStyle w:val="HideTWBExt"/>
          <w:b w:val="0"/>
          <w:lang w:val="en-GB"/>
        </w:rPr>
        <w:t>&lt;/NumAm&gt;</w:t>
      </w:r>
    </w:p>
    <w:p w:rsidR="008F02FF" w:rsidRPr="008F02FF" w:rsidRDefault="007C6A0F" w:rsidP="008F02FF">
      <w:pPr>
        <w:pStyle w:val="NormalBold12b"/>
        <w:keepNext/>
      </w:pPr>
      <w:r w:rsidRPr="007C6A0F">
        <w:rPr>
          <w:rStyle w:val="HideTWBExt"/>
          <w:b w:val="0"/>
        </w:rPr>
        <w:t>&lt;DocAmend&gt;</w:t>
      </w:r>
      <w:r>
        <w:t>Wniosek dotyczący rozporządzenia</w:t>
      </w:r>
      <w:r w:rsidRPr="007C6A0F">
        <w:rPr>
          <w:rStyle w:val="HideTWBExt"/>
          <w:b w:val="0"/>
        </w:rPr>
        <w:t>&lt;/DocAmend&gt;</w:t>
      </w:r>
    </w:p>
    <w:p w:rsidR="008F02FF" w:rsidRPr="00445260" w:rsidRDefault="007C6A0F" w:rsidP="008F02FF">
      <w:pPr>
        <w:pStyle w:val="NormalBold"/>
      </w:pPr>
      <w:r>
        <w:rPr>
          <w:rStyle w:val="HideTWBExt"/>
          <w:b w:val="0"/>
        </w:rPr>
        <w:t>&lt;Article&gt;</w:t>
      </w:r>
      <w:r>
        <w:t>Motyw 12</w:t>
      </w:r>
      <w:r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100CF" w:rsidTr="005F5C3D">
        <w:trPr>
          <w:jc w:val="center"/>
        </w:trPr>
        <w:tc>
          <w:tcPr>
            <w:tcW w:w="9752" w:type="dxa"/>
            <w:gridSpan w:val="2"/>
          </w:tcPr>
          <w:p w:rsidR="008F02FF" w:rsidRPr="00445260" w:rsidRDefault="008F02FF" w:rsidP="005F5C3D">
            <w:pPr>
              <w:keepNext/>
            </w:pP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Tekst proponowany przez Komisję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Poprawka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Normal6"/>
            </w:pPr>
            <w:r>
              <w:t>(12)</w:t>
            </w:r>
            <w:r>
              <w:tab/>
              <w:t xml:space="preserve">Udział w wymianie informacji z rejestrów karnych powinien pozostać dobrowolny. </w:t>
            </w:r>
            <w:r>
              <w:t xml:space="preserve">W przypadku gdy państwa członkowskie zdecydują się na udział, </w:t>
            </w:r>
            <w:r>
              <w:rPr>
                <w:b/>
                <w:i/>
              </w:rPr>
              <w:t>w duchu wzajemności nie</w:t>
            </w:r>
            <w:r>
              <w:t xml:space="preserve"> powinny </w:t>
            </w:r>
            <w:r>
              <w:rPr>
                <w:b/>
                <w:i/>
              </w:rPr>
              <w:t>mieć możliwości dokonywania kwerend w bazach</w:t>
            </w:r>
            <w:r>
              <w:t xml:space="preserve"> danych </w:t>
            </w:r>
            <w:r>
              <w:rPr>
                <w:b/>
                <w:i/>
              </w:rPr>
              <w:t>innych państw członkowskich, jeżeli nie udostępniają własnych</w:t>
            </w:r>
            <w:r>
              <w:t xml:space="preserve"> danych </w:t>
            </w:r>
            <w:r>
              <w:rPr>
                <w:b/>
                <w:i/>
              </w:rPr>
              <w:t>do celów kwerend</w:t>
            </w:r>
            <w:r>
              <w:t xml:space="preserve"> innych państw członkowsk</w:t>
            </w:r>
            <w:r>
              <w:t>ich.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t>(12)</w:t>
            </w:r>
            <w:r>
              <w:tab/>
              <w:t>Udział w </w:t>
            </w:r>
            <w:r>
              <w:rPr>
                <w:b/>
                <w:i/>
              </w:rPr>
              <w:t>zautomatyzowanym przeszukaniu i</w:t>
            </w:r>
            <w:r>
              <w:t xml:space="preserve"> wymianie informacji z rejestrów karnych powinien pozostać dobrowolny. W przypadku gdy państwa członkowskie zdecydują się na udział, powinny </w:t>
            </w:r>
            <w:r>
              <w:rPr>
                <w:b/>
                <w:bCs/>
                <w:i/>
                <w:iCs/>
              </w:rPr>
              <w:t>zapewnić dostępność krajowych indeksów informacji z rejestru karn</w:t>
            </w:r>
            <w:r>
              <w:rPr>
                <w:b/>
                <w:bCs/>
                <w:i/>
                <w:iCs/>
              </w:rPr>
              <w:t>ego zawierających zbiory</w:t>
            </w:r>
            <w:r>
              <w:t xml:space="preserve"> danych </w:t>
            </w:r>
            <w:r>
              <w:rPr>
                <w:b/>
                <w:bCs/>
                <w:i/>
                <w:iCs/>
              </w:rPr>
              <w:t>biograficznych podejrzanych i skazanych z krajowych baz</w:t>
            </w:r>
            <w:r>
              <w:t xml:space="preserve"> danych </w:t>
            </w:r>
            <w:r>
              <w:rPr>
                <w:b/>
                <w:bCs/>
                <w:i/>
                <w:iCs/>
              </w:rPr>
              <w:t>utworzonych w celu zapobiegania przestępczości, wykrywania przestępstw i prowadzenia postępowań przygotowawczych w sprawach karnych</w:t>
            </w:r>
            <w:r>
              <w:t>.</w:t>
            </w:r>
            <w:r>
              <w:rPr>
                <w:b/>
                <w:i/>
              </w:rPr>
              <w:t xml:space="preserve"> Z uwagi na wrażliwość przedm</w:t>
            </w:r>
            <w:r>
              <w:rPr>
                <w:b/>
                <w:i/>
              </w:rPr>
              <w:t>iotowych danych możliwe powinny być jedynie zautomatyzowane przeszukanie i wymiana informacji z rejestru karnego dotyczących podejrzanych o popełnienie przestępstw, o których mowa w art. 3 rozporządzenia (UE) 2016/794 lub art. 2 ust. 2 decyzji ramowej Rady</w:t>
            </w:r>
            <w:r>
              <w:rPr>
                <w:b/>
                <w:i/>
              </w:rPr>
              <w:t xml:space="preserve"> 2002/584/WSiSW</w:t>
            </w:r>
            <w:r>
              <w:rPr>
                <w:b/>
                <w:i/>
                <w:vertAlign w:val="superscript"/>
              </w:rPr>
              <w:t>1a</w:t>
            </w:r>
            <w:r>
              <w:rPr>
                <w:b/>
                <w:i/>
              </w:rPr>
              <w:t>, lub dotyczących skazanych za popełnienie tych przestępstw. Przy tworzeniu krajowych indeksów informacji z rejestru karnego ważne jest, aby państwa członkowskie korzystały z danych z krajowych baz danych utworzonych na potrzeby ochrony po</w:t>
            </w:r>
            <w:r>
              <w:rPr>
                <w:b/>
                <w:i/>
              </w:rPr>
              <w:t>rządku publicznego.</w:t>
            </w:r>
            <w:r>
              <w:t xml:space="preserve"> </w:t>
            </w:r>
            <w:r>
              <w:rPr>
                <w:b/>
                <w:i/>
              </w:rPr>
              <w:t>Organy ścigania państw członkowskich będą sprawdzać te dane w krajowych indeksach informacji z rejestru karnego po otrzymaniu wniosków o informacje od właściwych organów ścigania</w:t>
            </w:r>
            <w:r>
              <w:t xml:space="preserve"> innych </w:t>
            </w:r>
            <w:r>
              <w:lastRenderedPageBreak/>
              <w:t xml:space="preserve">państw członkowskich. 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7C6A0F" w:rsidRDefault="008F02FF" w:rsidP="005F5C3D">
            <w:pPr>
              <w:pStyle w:val="Normal6"/>
            </w:pP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t>__________________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8F02FF" w:rsidP="005F5C3D">
            <w:pPr>
              <w:pStyle w:val="Normal6"/>
              <w:rPr>
                <w:lang w:val="en-GB"/>
              </w:rPr>
            </w:pP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rPr>
                <w:b/>
                <w:i/>
                <w:vertAlign w:val="superscript"/>
              </w:rPr>
              <w:t>1a</w:t>
            </w:r>
            <w:r>
              <w:t xml:space="preserve"> </w:t>
            </w:r>
            <w:r>
              <w:rPr>
                <w:b/>
                <w:i/>
              </w:rPr>
              <w:t>Decyzja ramowa Rady 2002/584/WSiSW z dnia 13 czerwca 2002 r. w sprawie europejskiego nakazu aresztowania i procedury wydawania osób między państwami członkowskimi (Dz.U. L 190 z 18.7.2002, s. 1).</w:t>
            </w:r>
          </w:p>
        </w:tc>
      </w:tr>
    </w:tbl>
    <w:p w:rsidR="008F02FF" w:rsidRPr="00445260" w:rsidRDefault="007C6A0F" w:rsidP="008F02FF">
      <w:pPr>
        <w:pStyle w:val="Olang"/>
        <w:rPr>
          <w:noProof w:val="0"/>
          <w:lang w:val="en-GB"/>
        </w:rPr>
      </w:pPr>
      <w:r w:rsidRPr="00445260">
        <w:rPr>
          <w:noProof w:val="0"/>
          <w:lang w:val="en-GB"/>
        </w:rPr>
        <w:t xml:space="preserve">Or. </w:t>
      </w:r>
      <w:r w:rsidRPr="00445260">
        <w:rPr>
          <w:rStyle w:val="HideTWBExt"/>
          <w:noProof w:val="0"/>
          <w:lang w:val="en-GB"/>
        </w:rPr>
        <w:t>&lt;Original&gt;</w:t>
      </w:r>
      <w:r w:rsidRPr="00445260">
        <w:rPr>
          <w:rStyle w:val="HideTWBInt"/>
          <w:noProof w:val="0"/>
          <w:lang w:val="en-GB"/>
        </w:rPr>
        <w:t>{EN}</w:t>
      </w:r>
      <w:r w:rsidRPr="00445260">
        <w:rPr>
          <w:noProof w:val="0"/>
          <w:lang w:val="en-GB"/>
        </w:rPr>
        <w:t>en</w:t>
      </w:r>
      <w:r w:rsidRPr="00445260">
        <w:rPr>
          <w:rStyle w:val="HideTWBExt"/>
          <w:noProof w:val="0"/>
          <w:lang w:val="en-GB"/>
        </w:rPr>
        <w:t>&lt;/Original&gt;</w:t>
      </w:r>
    </w:p>
    <w:p w:rsidR="008F02FF" w:rsidRPr="007C6A0F" w:rsidRDefault="007C6A0F" w:rsidP="008F02FF">
      <w:pPr>
        <w:rPr>
          <w:lang w:val="en-GB"/>
        </w:rPr>
      </w:pPr>
      <w:r>
        <w:rPr>
          <w:rStyle w:val="HideTWBExt"/>
          <w:lang w:val="en-GB"/>
        </w:rPr>
        <w:t>&lt;/Amend&gt;</w:t>
      </w:r>
    </w:p>
    <w:p w:rsidR="008F02FF" w:rsidRPr="00445260" w:rsidRDefault="007C6A0F" w:rsidP="008F02FF">
      <w:pPr>
        <w:pStyle w:val="AMNumberTabs0"/>
        <w:keepNext/>
      </w:pPr>
      <w:r w:rsidRPr="007C6A0F">
        <w:rPr>
          <w:rStyle w:val="HideTWBExt"/>
          <w:b w:val="0"/>
        </w:rPr>
        <w:t>&lt;Amend&gt;</w:t>
      </w:r>
      <w:r>
        <w:t>Poprawka</w:t>
      </w:r>
      <w:r>
        <w:tab/>
      </w:r>
      <w:r>
        <w:tab/>
      </w:r>
      <w:r w:rsidRPr="007C6A0F">
        <w:rPr>
          <w:rStyle w:val="HideTWBExt"/>
          <w:b w:val="0"/>
        </w:rPr>
        <w:t>&lt;NumAm&gt;</w:t>
      </w:r>
      <w:r w:rsidRPr="007C6A0F">
        <w:t>13</w:t>
      </w:r>
      <w:r w:rsidRPr="007C6A0F">
        <w:rPr>
          <w:rStyle w:val="HideTWBExt"/>
          <w:b w:val="0"/>
        </w:rPr>
        <w:t>&lt;/NumAm&gt;</w:t>
      </w:r>
    </w:p>
    <w:p w:rsidR="008F02FF" w:rsidRPr="008F02FF" w:rsidRDefault="007C6A0F" w:rsidP="008F02FF">
      <w:pPr>
        <w:pStyle w:val="NormalBold12b"/>
        <w:keepNext/>
      </w:pPr>
      <w:r w:rsidRPr="007C6A0F">
        <w:rPr>
          <w:rStyle w:val="HideTWBExt"/>
          <w:b w:val="0"/>
        </w:rPr>
        <w:t>&lt;DocAmend&gt;</w:t>
      </w:r>
      <w:r>
        <w:t>Wniosek dotyczący rozporządzenia</w:t>
      </w:r>
      <w:r w:rsidRPr="007C6A0F">
        <w:rPr>
          <w:rStyle w:val="HideTWBExt"/>
          <w:b w:val="0"/>
        </w:rPr>
        <w:t>&lt;/DocAmend&gt;</w:t>
      </w:r>
    </w:p>
    <w:p w:rsidR="008F02FF" w:rsidRPr="008F02FF" w:rsidRDefault="007C6A0F" w:rsidP="008F02FF">
      <w:pPr>
        <w:pStyle w:val="NormalBold"/>
      </w:pPr>
      <w:r>
        <w:rPr>
          <w:rStyle w:val="HideTWBExt"/>
          <w:b w:val="0"/>
          <w:lang w:val="en-GB"/>
        </w:rPr>
        <w:t>&lt;Article&gt;</w:t>
      </w:r>
      <w:r>
        <w:t>Motyw 12 a (nowy)</w:t>
      </w:r>
      <w:r>
        <w:rPr>
          <w:rStyle w:val="HideTWBExt"/>
          <w:b w:val="0"/>
          <w:lang w:val="en-GB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100CF" w:rsidTr="005F5C3D">
        <w:trPr>
          <w:jc w:val="center"/>
        </w:trPr>
        <w:tc>
          <w:tcPr>
            <w:tcW w:w="9752" w:type="dxa"/>
            <w:gridSpan w:val="2"/>
          </w:tcPr>
          <w:p w:rsidR="008F02FF" w:rsidRPr="008F02FF" w:rsidRDefault="008F02FF" w:rsidP="005F5C3D">
            <w:pPr>
              <w:keepNext/>
              <w:rPr>
                <w:lang w:val="en-GB"/>
              </w:rPr>
            </w:pP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Tekst proponowany przez Komisję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Poprawka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8F02FF" w:rsidP="005F5C3D">
            <w:pPr>
              <w:pStyle w:val="Normal6"/>
              <w:rPr>
                <w:lang w:val="en-GB"/>
              </w:rPr>
            </w:pP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rPr>
                <w:b/>
                <w:i/>
              </w:rPr>
              <w:t>(12a)</w:t>
            </w:r>
            <w:r>
              <w:rPr>
                <w:b/>
                <w:i/>
              </w:rPr>
              <w:tab/>
              <w:t xml:space="preserve">Państwa członkowskie powinny zapewnić, aby dane zawarte w krajowym indeksie informacji </w:t>
            </w:r>
            <w:r>
              <w:rPr>
                <w:b/>
                <w:i/>
              </w:rPr>
              <w:t>z rejestru karnego były dokładne, kompletne i aktualne, oraz powinny wdrożyć zabezpieczenia, w szczególności pseudonimizację, aby chronić przeszukiwane dane osobowe. W duchu wzajemności państwo członkowskie nie powinno mieć możliwości dokonywania kwerend w</w:t>
            </w:r>
            <w:r>
              <w:rPr>
                <w:b/>
                <w:i/>
              </w:rPr>
              <w:t> bazach danych innych państw członkowskich, jeżeli nie udostępnia własnych krajowych indeksów informacji z rejestru karnego do celów kwerend innych państw członkowskich.</w:t>
            </w:r>
          </w:p>
        </w:tc>
      </w:tr>
    </w:tbl>
    <w:p w:rsidR="008F02FF" w:rsidRPr="00445260" w:rsidRDefault="007C6A0F" w:rsidP="008F02FF">
      <w:pPr>
        <w:pStyle w:val="Olang"/>
        <w:rPr>
          <w:noProof w:val="0"/>
          <w:lang w:val="en-GB"/>
        </w:rPr>
      </w:pPr>
      <w:r w:rsidRPr="00445260">
        <w:rPr>
          <w:noProof w:val="0"/>
          <w:lang w:val="en-GB"/>
        </w:rPr>
        <w:t xml:space="preserve">Or. </w:t>
      </w:r>
      <w:r w:rsidRPr="00445260">
        <w:rPr>
          <w:rStyle w:val="HideTWBExt"/>
          <w:noProof w:val="0"/>
          <w:lang w:val="en-GB"/>
        </w:rPr>
        <w:t>&lt;Original&gt;</w:t>
      </w:r>
      <w:r w:rsidRPr="00445260">
        <w:rPr>
          <w:rStyle w:val="HideTWBInt"/>
          <w:noProof w:val="0"/>
          <w:lang w:val="en-GB"/>
        </w:rPr>
        <w:t>{EN}</w:t>
      </w:r>
      <w:r w:rsidRPr="00445260">
        <w:rPr>
          <w:noProof w:val="0"/>
          <w:lang w:val="en-GB"/>
        </w:rPr>
        <w:t>en</w:t>
      </w:r>
      <w:r w:rsidRPr="00445260">
        <w:rPr>
          <w:rStyle w:val="HideTWBExt"/>
          <w:noProof w:val="0"/>
          <w:lang w:val="en-GB"/>
        </w:rPr>
        <w:t>&lt;/Original&gt;</w:t>
      </w:r>
    </w:p>
    <w:p w:rsidR="008F02FF" w:rsidRPr="007C6A0F" w:rsidRDefault="007C6A0F" w:rsidP="008F02FF">
      <w:pPr>
        <w:rPr>
          <w:lang w:val="en-GB"/>
        </w:rPr>
      </w:pPr>
      <w:r>
        <w:rPr>
          <w:rStyle w:val="HideTWBExt"/>
          <w:lang w:val="en-GB"/>
        </w:rPr>
        <w:t>&lt;/Amend&gt;</w:t>
      </w:r>
    </w:p>
    <w:p w:rsidR="008F02FF" w:rsidRPr="00445260" w:rsidRDefault="007C6A0F" w:rsidP="008F02FF">
      <w:pPr>
        <w:pStyle w:val="AMNumberTabs0"/>
        <w:keepNext/>
      </w:pPr>
      <w:r w:rsidRPr="007C6A0F">
        <w:rPr>
          <w:rStyle w:val="HideTWBExt"/>
          <w:b w:val="0"/>
        </w:rPr>
        <w:t>&lt;Amend&gt;</w:t>
      </w:r>
      <w:r>
        <w:t>Poprawka</w:t>
      </w:r>
      <w:r>
        <w:tab/>
      </w:r>
      <w:r>
        <w:tab/>
      </w:r>
      <w:r w:rsidRPr="007C6A0F">
        <w:rPr>
          <w:rStyle w:val="HideTWBExt"/>
          <w:b w:val="0"/>
        </w:rPr>
        <w:t>&lt;NumAm&gt;</w:t>
      </w:r>
      <w:r w:rsidRPr="007C6A0F">
        <w:t>14</w:t>
      </w:r>
      <w:r w:rsidRPr="007C6A0F">
        <w:rPr>
          <w:rStyle w:val="HideTWBExt"/>
          <w:b w:val="0"/>
        </w:rPr>
        <w:t>&lt;/NumAm&gt;</w:t>
      </w:r>
    </w:p>
    <w:p w:rsidR="008F02FF" w:rsidRPr="008F02FF" w:rsidRDefault="007C6A0F" w:rsidP="008F02FF">
      <w:pPr>
        <w:pStyle w:val="NormalBold12b"/>
        <w:keepNext/>
      </w:pPr>
      <w:r w:rsidRPr="007C6A0F">
        <w:rPr>
          <w:rStyle w:val="HideTWBExt"/>
          <w:b w:val="0"/>
        </w:rPr>
        <w:t>&lt;DocAmend</w:t>
      </w:r>
      <w:r w:rsidRPr="007C6A0F">
        <w:rPr>
          <w:rStyle w:val="HideTWBExt"/>
          <w:b w:val="0"/>
        </w:rPr>
        <w:t>&gt;</w:t>
      </w:r>
      <w:r>
        <w:t>Wniosek dotyczący rozporządzenia</w:t>
      </w:r>
      <w:r w:rsidRPr="007C6A0F">
        <w:rPr>
          <w:rStyle w:val="HideTWBExt"/>
          <w:b w:val="0"/>
        </w:rPr>
        <w:t>&lt;/DocAmend&gt;</w:t>
      </w:r>
    </w:p>
    <w:p w:rsidR="008F02FF" w:rsidRPr="00445260" w:rsidRDefault="007C6A0F" w:rsidP="008F02FF">
      <w:pPr>
        <w:pStyle w:val="NormalBold"/>
      </w:pPr>
      <w:r>
        <w:rPr>
          <w:rStyle w:val="HideTWBExt"/>
          <w:b w:val="0"/>
        </w:rPr>
        <w:t>&lt;Article&gt;</w:t>
      </w:r>
      <w:r>
        <w:t>Motyw 13</w:t>
      </w:r>
      <w:r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100CF" w:rsidTr="005F5C3D">
        <w:trPr>
          <w:jc w:val="center"/>
        </w:trPr>
        <w:tc>
          <w:tcPr>
            <w:tcW w:w="9752" w:type="dxa"/>
            <w:gridSpan w:val="2"/>
          </w:tcPr>
          <w:p w:rsidR="008F02FF" w:rsidRPr="00445260" w:rsidRDefault="008F02FF" w:rsidP="005F5C3D">
            <w:pPr>
              <w:keepNext/>
            </w:pP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Tekst proponowany przez Komisję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Poprawka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Normal6"/>
            </w:pPr>
            <w:r>
              <w:t>(13)</w:t>
            </w:r>
            <w:r>
              <w:tab/>
              <w:t xml:space="preserve">W ostatnich latach Europol </w:t>
            </w:r>
            <w:r>
              <w:lastRenderedPageBreak/>
              <w:t xml:space="preserve">otrzymał od </w:t>
            </w:r>
            <w:r>
              <w:rPr>
                <w:b/>
                <w:i/>
              </w:rPr>
              <w:t>kilku</w:t>
            </w:r>
            <w:r>
              <w:t xml:space="preserve"> państw trzecich dużą ilość danych biometrycznych podejrzanych o popełnienie przestępstw terrorystycznych i innych oraz skazanych za popełnienie takich przestępstw. Włączenie przechowywanych w Europolu danych pochodzących od państw trzecich do ram z Prüm, </w:t>
            </w:r>
            <w:r>
              <w:t>a tym samym udostępnienie tych danych organom ścigania, jest konieczne do lepszego zapobiegania przestępczości i prowadzenia postępowań przygotowawczych w sprawach karnych. Przyczynia się ono również do tworzenia synergii między różnymi narzędziami egzekwo</w:t>
            </w:r>
            <w:r>
              <w:t>wania prawa.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lastRenderedPageBreak/>
              <w:t>(13)</w:t>
            </w:r>
            <w:r>
              <w:tab/>
              <w:t xml:space="preserve">W ostatnich latach Europol </w:t>
            </w:r>
            <w:r>
              <w:lastRenderedPageBreak/>
              <w:t xml:space="preserve">otrzymał od </w:t>
            </w:r>
            <w:r>
              <w:rPr>
                <w:b/>
                <w:i/>
              </w:rPr>
              <w:t>organów</w:t>
            </w:r>
            <w:r>
              <w:t xml:space="preserve"> państw trzecich dużą ilość danych biometrycznych podejrzanych o popełnienie przestępstw terrorystycznych i innych oraz skazanych za popełnienie takich przestępstw</w:t>
            </w:r>
            <w:r>
              <w:rPr>
                <w:b/>
                <w:i/>
              </w:rPr>
              <w:t xml:space="preserve">, w szczególności informacje </w:t>
            </w:r>
            <w:r>
              <w:rPr>
                <w:b/>
                <w:i/>
              </w:rPr>
              <w:t>z pola walki z obszarów objętych działaniami wojennymi. Pełne wykorzystanie takich danych często nie było możliwe, ponieważ nie zawsze są one dostępne dla właściwych organów ścigania państw członkowskich</w:t>
            </w:r>
            <w:r>
              <w:t>. Włączenie przechowywanych w Europolu danych pochodz</w:t>
            </w:r>
            <w:r>
              <w:t xml:space="preserve">ących od państw trzecich do ram z Prüm, a tym samym udostępnienie tych danych </w:t>
            </w:r>
            <w:r>
              <w:rPr>
                <w:b/>
                <w:i/>
              </w:rPr>
              <w:t>właściwym</w:t>
            </w:r>
            <w:r>
              <w:t xml:space="preserve"> organom ścigania, jest konieczne do lepszego zapobiegania przestępczości i prowadzenia postępowań przygotowawczych w sprawach karnych. Przyczynia się ono również do two</w:t>
            </w:r>
            <w:r>
              <w:t xml:space="preserve">rzenia synergii między różnymi narzędziami egzekwowania prawa </w:t>
            </w:r>
            <w:r>
              <w:rPr>
                <w:b/>
                <w:i/>
              </w:rPr>
              <w:t>i zapewnia wykorzystywanie danych w najbardziej efektywny sposób</w:t>
            </w:r>
            <w:r>
              <w:t>.</w:t>
            </w:r>
          </w:p>
        </w:tc>
      </w:tr>
    </w:tbl>
    <w:p w:rsidR="008F02FF" w:rsidRPr="00445260" w:rsidRDefault="007C6A0F" w:rsidP="008F02FF">
      <w:pPr>
        <w:pStyle w:val="Olang"/>
        <w:rPr>
          <w:noProof w:val="0"/>
          <w:lang w:val="en-GB"/>
        </w:rPr>
      </w:pPr>
      <w:r w:rsidRPr="00445260">
        <w:rPr>
          <w:noProof w:val="0"/>
          <w:lang w:val="en-GB"/>
        </w:rPr>
        <w:lastRenderedPageBreak/>
        <w:t xml:space="preserve">Or. </w:t>
      </w:r>
      <w:r w:rsidRPr="00445260">
        <w:rPr>
          <w:rStyle w:val="HideTWBExt"/>
          <w:noProof w:val="0"/>
          <w:lang w:val="en-GB"/>
        </w:rPr>
        <w:t>&lt;Original&gt;</w:t>
      </w:r>
      <w:r w:rsidRPr="00445260">
        <w:rPr>
          <w:rStyle w:val="HideTWBInt"/>
          <w:noProof w:val="0"/>
          <w:lang w:val="en-GB"/>
        </w:rPr>
        <w:t>{EN}</w:t>
      </w:r>
      <w:r w:rsidRPr="00445260">
        <w:rPr>
          <w:noProof w:val="0"/>
          <w:lang w:val="en-GB"/>
        </w:rPr>
        <w:t>en</w:t>
      </w:r>
      <w:r w:rsidRPr="00445260">
        <w:rPr>
          <w:rStyle w:val="HideTWBExt"/>
          <w:noProof w:val="0"/>
          <w:lang w:val="en-GB"/>
        </w:rPr>
        <w:t>&lt;/Original&gt;</w:t>
      </w:r>
    </w:p>
    <w:p w:rsidR="008F02FF" w:rsidRPr="007C6A0F" w:rsidRDefault="007C6A0F" w:rsidP="008F02FF">
      <w:pPr>
        <w:rPr>
          <w:lang w:val="en-GB"/>
        </w:rPr>
      </w:pPr>
      <w:r>
        <w:rPr>
          <w:rStyle w:val="HideTWBExt"/>
          <w:lang w:val="en-GB"/>
        </w:rPr>
        <w:t>&lt;/Amend&gt;</w:t>
      </w:r>
    </w:p>
    <w:p w:rsidR="008F02FF" w:rsidRPr="00445260" w:rsidRDefault="007C6A0F" w:rsidP="008F02FF">
      <w:pPr>
        <w:pStyle w:val="AMNumberTabs0"/>
        <w:keepNext/>
      </w:pPr>
      <w:r w:rsidRPr="007C6A0F">
        <w:rPr>
          <w:rStyle w:val="HideTWBExt"/>
          <w:b w:val="0"/>
        </w:rPr>
        <w:t>&lt;Amend&gt;</w:t>
      </w:r>
      <w:r>
        <w:t>Poprawka</w:t>
      </w:r>
      <w:r>
        <w:tab/>
      </w:r>
      <w:r>
        <w:tab/>
      </w:r>
      <w:r w:rsidRPr="007C6A0F">
        <w:rPr>
          <w:rStyle w:val="HideTWBExt"/>
          <w:b w:val="0"/>
        </w:rPr>
        <w:t>&lt;NumAm&gt;</w:t>
      </w:r>
      <w:r w:rsidRPr="007C6A0F">
        <w:t>15</w:t>
      </w:r>
      <w:r w:rsidRPr="007C6A0F">
        <w:rPr>
          <w:rStyle w:val="HideTWBExt"/>
          <w:b w:val="0"/>
        </w:rPr>
        <w:t>&lt;/NumAm&gt;</w:t>
      </w:r>
    </w:p>
    <w:p w:rsidR="008F02FF" w:rsidRPr="008F02FF" w:rsidRDefault="007C6A0F" w:rsidP="008F02FF">
      <w:pPr>
        <w:pStyle w:val="NormalBold12b"/>
        <w:keepNext/>
      </w:pPr>
      <w:r w:rsidRPr="007C6A0F">
        <w:rPr>
          <w:rStyle w:val="HideTWBExt"/>
          <w:b w:val="0"/>
        </w:rPr>
        <w:t>&lt;DocAmend&gt;</w:t>
      </w:r>
      <w:r>
        <w:t>Wniosek dotyczący rozporządzenia</w:t>
      </w:r>
      <w:r w:rsidRPr="007C6A0F">
        <w:rPr>
          <w:rStyle w:val="HideTWBExt"/>
          <w:b w:val="0"/>
        </w:rPr>
        <w:t>&lt;/DocAmen</w:t>
      </w:r>
      <w:r w:rsidRPr="007C6A0F">
        <w:rPr>
          <w:rStyle w:val="HideTWBExt"/>
          <w:b w:val="0"/>
        </w:rPr>
        <w:t>d&gt;</w:t>
      </w:r>
    </w:p>
    <w:p w:rsidR="008F02FF" w:rsidRPr="00445260" w:rsidRDefault="007C6A0F" w:rsidP="008F02FF">
      <w:pPr>
        <w:pStyle w:val="NormalBold"/>
      </w:pPr>
      <w:r>
        <w:rPr>
          <w:rStyle w:val="HideTWBExt"/>
          <w:b w:val="0"/>
        </w:rPr>
        <w:t>&lt;Article&gt;</w:t>
      </w:r>
      <w:r>
        <w:t>Motyw 14</w:t>
      </w:r>
      <w:r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100CF" w:rsidTr="005F5C3D">
        <w:trPr>
          <w:jc w:val="center"/>
        </w:trPr>
        <w:tc>
          <w:tcPr>
            <w:tcW w:w="9752" w:type="dxa"/>
            <w:gridSpan w:val="2"/>
          </w:tcPr>
          <w:p w:rsidR="008F02FF" w:rsidRPr="00445260" w:rsidRDefault="008F02FF" w:rsidP="005F5C3D">
            <w:pPr>
              <w:keepNext/>
            </w:pP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Tekst proponowany przez Komisję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Poprawka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Normal6"/>
            </w:pPr>
            <w:r>
              <w:t>(14)</w:t>
            </w:r>
            <w:r>
              <w:tab/>
              <w:t xml:space="preserve">Na mocy ram z Prüm Europol powinien mieć możliwość przeszukiwania baz danych państw członkowskich z wykorzystaniem danych otrzymanych od państw trzecich w celu ustalenia </w:t>
            </w:r>
            <w:r>
              <w:t xml:space="preserve">transgranicznych powiązań między sprawami karnymi. Dzięki możliwości korzystania z danych objętych ramami z Prüm, obok innych dostępnych baz danych, </w:t>
            </w:r>
            <w:r>
              <w:rPr>
                <w:b/>
                <w:i/>
              </w:rPr>
              <w:t>Europol powinien móc przeprowadzać pełniejszą</w:t>
            </w:r>
            <w:r>
              <w:t xml:space="preserve"> i </w:t>
            </w:r>
            <w:r>
              <w:rPr>
                <w:b/>
                <w:i/>
              </w:rPr>
              <w:t xml:space="preserve">dogłębniejszą analizę postępowań przygotowawczych </w:t>
            </w:r>
            <w:r>
              <w:rPr>
                <w:b/>
                <w:i/>
              </w:rPr>
              <w:lastRenderedPageBreak/>
              <w:t>i </w:t>
            </w:r>
            <w:r>
              <w:t>udziela</w:t>
            </w:r>
            <w:r>
              <w:t xml:space="preserve">ć lepszego wsparcia organom ścigania państw członkowskich. W przypadku stwierdzenia dopasowania między danymi wykorzystanymi do przeszukania a danymi przechowywanymi w bazach danych państw członkowskich państwa członkowskie </w:t>
            </w:r>
            <w:r>
              <w:rPr>
                <w:b/>
                <w:i/>
              </w:rPr>
              <w:t>mogą przekazać</w:t>
            </w:r>
            <w:r>
              <w:t xml:space="preserve"> Europolowi </w:t>
            </w:r>
            <w:r>
              <w:rPr>
                <w:b/>
                <w:i/>
              </w:rPr>
              <w:t>inform</w:t>
            </w:r>
            <w:r>
              <w:rPr>
                <w:b/>
                <w:i/>
              </w:rPr>
              <w:t>acje niezbędne</w:t>
            </w:r>
            <w:r>
              <w:t xml:space="preserve"> do wykonywania jego zadań.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lastRenderedPageBreak/>
              <w:t>(14)</w:t>
            </w:r>
            <w:r>
              <w:tab/>
              <w:t xml:space="preserve">Na mocy ram z Prüm Europol powinien mieć możliwość przeszukiwania baz danych państw członkowskich z wykorzystaniem danych otrzymanych od </w:t>
            </w:r>
            <w:r>
              <w:rPr>
                <w:b/>
                <w:i/>
              </w:rPr>
              <w:t>organów</w:t>
            </w:r>
            <w:r>
              <w:t xml:space="preserve"> państw trzecich</w:t>
            </w:r>
            <w:r>
              <w:rPr>
                <w:b/>
                <w:i/>
              </w:rPr>
              <w:t>, przy pełnym poszanowaniu przepisów i warunków p</w:t>
            </w:r>
            <w:r>
              <w:rPr>
                <w:b/>
                <w:i/>
              </w:rPr>
              <w:t>rzewidzianych w rozporządzeniu (UE) 2016/794,</w:t>
            </w:r>
            <w:r>
              <w:t xml:space="preserve"> w celu ustalenia transgranicznych powiązań między sprawami karnymi. Dzięki możliwości korzystania z danych objętych ramami z Prüm, obok innych dostępnych baz </w:t>
            </w:r>
            <w:r>
              <w:lastRenderedPageBreak/>
              <w:t xml:space="preserve">danych, </w:t>
            </w:r>
            <w:r>
              <w:rPr>
                <w:b/>
                <w:i/>
              </w:rPr>
              <w:t>możliwe powinno być przeprowadzanie pełniejs</w:t>
            </w:r>
            <w:r>
              <w:rPr>
                <w:b/>
                <w:i/>
              </w:rPr>
              <w:t>zej</w:t>
            </w:r>
            <w:r>
              <w:t xml:space="preserve"> i </w:t>
            </w:r>
            <w:r>
              <w:rPr>
                <w:b/>
                <w:i/>
              </w:rPr>
              <w:t>dogłębniejszej analizy, co pozwoli Europolowi</w:t>
            </w:r>
            <w:r>
              <w:t xml:space="preserve"> udzielać lepszego wsparcia </w:t>
            </w:r>
            <w:r>
              <w:rPr>
                <w:b/>
                <w:i/>
              </w:rPr>
              <w:t>właściwym</w:t>
            </w:r>
            <w:r>
              <w:t xml:space="preserve"> organom ścigania państw członkowskich </w:t>
            </w:r>
            <w:r>
              <w:rPr>
                <w:b/>
                <w:i/>
              </w:rPr>
              <w:t>przy prowadzeniu postępowań przygotowawczych</w:t>
            </w:r>
            <w:r>
              <w:t xml:space="preserve">. </w:t>
            </w:r>
            <w:r>
              <w:t xml:space="preserve">W przypadku stwierdzenia dopasowania między danymi wykorzystanymi do przeszukania a danymi przechowywanymi w bazach danych państw członkowskich państwa członkowskie </w:t>
            </w:r>
            <w:r>
              <w:rPr>
                <w:b/>
                <w:i/>
              </w:rPr>
              <w:t>powinny mieć możliwość przekazania</w:t>
            </w:r>
            <w:r>
              <w:t xml:space="preserve"> Europolowi </w:t>
            </w:r>
            <w:r>
              <w:rPr>
                <w:b/>
                <w:i/>
              </w:rPr>
              <w:t>informacji niezbędnych</w:t>
            </w:r>
            <w:r>
              <w:t xml:space="preserve"> do wykonywania jego za</w:t>
            </w:r>
            <w:r>
              <w:t>dań.</w:t>
            </w:r>
          </w:p>
        </w:tc>
      </w:tr>
    </w:tbl>
    <w:p w:rsidR="008F02FF" w:rsidRPr="00445260" w:rsidRDefault="007C6A0F" w:rsidP="008F02FF">
      <w:pPr>
        <w:pStyle w:val="Olang"/>
        <w:rPr>
          <w:noProof w:val="0"/>
          <w:lang w:val="en-GB"/>
        </w:rPr>
      </w:pPr>
      <w:r w:rsidRPr="00445260">
        <w:rPr>
          <w:noProof w:val="0"/>
          <w:lang w:val="en-GB"/>
        </w:rPr>
        <w:lastRenderedPageBreak/>
        <w:t xml:space="preserve">Or. </w:t>
      </w:r>
      <w:r w:rsidRPr="00445260">
        <w:rPr>
          <w:rStyle w:val="HideTWBExt"/>
          <w:noProof w:val="0"/>
          <w:lang w:val="en-GB"/>
        </w:rPr>
        <w:t>&lt;Original&gt;</w:t>
      </w:r>
      <w:r w:rsidRPr="00445260">
        <w:rPr>
          <w:rStyle w:val="HideTWBInt"/>
          <w:noProof w:val="0"/>
          <w:lang w:val="en-GB"/>
        </w:rPr>
        <w:t>{EN}</w:t>
      </w:r>
      <w:r w:rsidRPr="00445260">
        <w:rPr>
          <w:noProof w:val="0"/>
          <w:lang w:val="en-GB"/>
        </w:rPr>
        <w:t>en</w:t>
      </w:r>
      <w:r w:rsidRPr="00445260">
        <w:rPr>
          <w:rStyle w:val="HideTWBExt"/>
          <w:noProof w:val="0"/>
          <w:lang w:val="en-GB"/>
        </w:rPr>
        <w:t>&lt;/Original&gt;</w:t>
      </w:r>
    </w:p>
    <w:p w:rsidR="008F02FF" w:rsidRPr="007C6A0F" w:rsidRDefault="007C6A0F" w:rsidP="008F02FF">
      <w:pPr>
        <w:rPr>
          <w:lang w:val="en-GB"/>
        </w:rPr>
      </w:pPr>
      <w:r>
        <w:rPr>
          <w:rStyle w:val="HideTWBExt"/>
          <w:lang w:val="en-GB"/>
        </w:rPr>
        <w:t>&lt;/Amend&gt;</w:t>
      </w:r>
    </w:p>
    <w:p w:rsidR="008F02FF" w:rsidRPr="00445260" w:rsidRDefault="007C6A0F" w:rsidP="008F02FF">
      <w:pPr>
        <w:pStyle w:val="AMNumberTabs0"/>
        <w:keepNext/>
      </w:pPr>
      <w:r w:rsidRPr="007C6A0F">
        <w:rPr>
          <w:rStyle w:val="HideTWBExt"/>
          <w:b w:val="0"/>
        </w:rPr>
        <w:t>&lt;Amend&gt;</w:t>
      </w:r>
      <w:r>
        <w:t>Poprawka</w:t>
      </w:r>
      <w:r>
        <w:tab/>
      </w:r>
      <w:r>
        <w:tab/>
      </w:r>
      <w:r w:rsidRPr="007C6A0F">
        <w:rPr>
          <w:rStyle w:val="HideTWBExt"/>
          <w:b w:val="0"/>
        </w:rPr>
        <w:t>&lt;NumAm&gt;</w:t>
      </w:r>
      <w:r w:rsidRPr="007C6A0F">
        <w:t>16</w:t>
      </w:r>
      <w:r w:rsidRPr="007C6A0F">
        <w:rPr>
          <w:rStyle w:val="HideTWBExt"/>
          <w:b w:val="0"/>
        </w:rPr>
        <w:t>&lt;/NumAm&gt;</w:t>
      </w:r>
    </w:p>
    <w:p w:rsidR="008F02FF" w:rsidRPr="008F02FF" w:rsidRDefault="007C6A0F" w:rsidP="008F02FF">
      <w:pPr>
        <w:pStyle w:val="NormalBold12b"/>
        <w:keepNext/>
      </w:pPr>
      <w:r w:rsidRPr="007C6A0F">
        <w:rPr>
          <w:rStyle w:val="HideTWBExt"/>
          <w:b w:val="0"/>
        </w:rPr>
        <w:t>&lt;DocAmend&gt;</w:t>
      </w:r>
      <w:r>
        <w:t>Wniosek dotyczący rozporządzenia</w:t>
      </w:r>
      <w:r w:rsidRPr="007C6A0F">
        <w:rPr>
          <w:rStyle w:val="HideTWBExt"/>
          <w:b w:val="0"/>
        </w:rPr>
        <w:t>&lt;/DocAmend&gt;</w:t>
      </w:r>
    </w:p>
    <w:p w:rsidR="008F02FF" w:rsidRPr="00445260" w:rsidRDefault="007C6A0F" w:rsidP="008F02FF">
      <w:pPr>
        <w:pStyle w:val="NormalBold"/>
      </w:pPr>
      <w:r>
        <w:rPr>
          <w:rStyle w:val="HideTWBExt"/>
          <w:b w:val="0"/>
        </w:rPr>
        <w:t>&lt;Article&gt;</w:t>
      </w:r>
      <w:r>
        <w:t>Motyw 15</w:t>
      </w:r>
      <w:r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100CF" w:rsidTr="005F5C3D">
        <w:trPr>
          <w:jc w:val="center"/>
        </w:trPr>
        <w:tc>
          <w:tcPr>
            <w:tcW w:w="9752" w:type="dxa"/>
            <w:gridSpan w:val="2"/>
          </w:tcPr>
          <w:p w:rsidR="008F02FF" w:rsidRPr="00445260" w:rsidRDefault="008F02FF" w:rsidP="005F5C3D">
            <w:pPr>
              <w:keepNext/>
            </w:pP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Tekst proponowany przez Komisję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Poprawka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Normal6"/>
            </w:pPr>
            <w:r>
              <w:t>(15)</w:t>
            </w:r>
            <w:r>
              <w:tab/>
              <w:t xml:space="preserve">Decyzje 2008/615/WSiSW i 2008/616/WSiSW </w:t>
            </w:r>
            <w:r>
              <w:t xml:space="preserve">przewidują sieć dwustronnych połączeń między krajowymi bazami danych państw członkowskich. W rezultacie tej architektury technicznej każde państwo członkowskie </w:t>
            </w:r>
            <w:r>
              <w:rPr>
                <w:b/>
                <w:i/>
              </w:rPr>
              <w:t>powinno</w:t>
            </w:r>
            <w:r>
              <w:t xml:space="preserve"> utworzyć co najmniej 26 połączeń, co oznacza połączenie z każdym państwem członkowskim, </w:t>
            </w:r>
            <w:r>
              <w:t xml:space="preserve">dla każdej kategorii danych. Router i europejski system przekazywania informacji z rejestrów karnych (EPRIS), ustanowione niniejszym rozporządzeniem, </w:t>
            </w:r>
            <w:r>
              <w:rPr>
                <w:b/>
                <w:i/>
              </w:rPr>
              <w:t>powinny uprościć</w:t>
            </w:r>
            <w:r>
              <w:t xml:space="preserve"> architekturę techniczną przewidzianą w ramach z Prüm i służyć jako punkty łączące wszystk</w:t>
            </w:r>
            <w:r>
              <w:t xml:space="preserve">ie państwa członkowskie. Router powinien wymagać jednego podłączenia na państwo członkowskie w odniesieniu do danych biometrycznych, a EPRIS powinien wymagać jednego podłączenia na państwo członkowskie </w:t>
            </w:r>
            <w:r>
              <w:lastRenderedPageBreak/>
              <w:t>w odniesieniu do informacji z rejestru karnego.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lastRenderedPageBreak/>
              <w:t>(15)</w:t>
            </w:r>
            <w:r>
              <w:tab/>
              <w:t>D</w:t>
            </w:r>
            <w:r>
              <w:t xml:space="preserve">ecyzje 2008/615/WSiSW i 2008/616/WSiSW przewidują sieć dwustronnych połączeń między krajowymi bazami danych państw członkowskich. W rezultacie tej architektury technicznej każde państwo członkowskie </w:t>
            </w:r>
            <w:r>
              <w:rPr>
                <w:b/>
                <w:i/>
              </w:rPr>
              <w:t>musiało</w:t>
            </w:r>
            <w:r>
              <w:t xml:space="preserve"> utworzyć co najmniej 26 połączeń, co oznacza połą</w:t>
            </w:r>
            <w:r>
              <w:t xml:space="preserve">czenie z każdym państwem członkowskim </w:t>
            </w:r>
            <w:r>
              <w:rPr>
                <w:b/>
                <w:i/>
              </w:rPr>
              <w:t>uczestniczącym w zautomatyzowanej wymianie</w:t>
            </w:r>
            <w:r>
              <w:t xml:space="preserve">, dla każdej kategorii danych. Router i europejski system przekazywania informacji z rejestrów karnych (EPRIS), ustanowione niniejszym rozporządzeniem, </w:t>
            </w:r>
            <w:r>
              <w:rPr>
                <w:b/>
                <w:i/>
              </w:rPr>
              <w:t>uproszczą</w:t>
            </w:r>
            <w:r>
              <w:t xml:space="preserve"> architekturę t</w:t>
            </w:r>
            <w:r>
              <w:t>echniczną przewidzianą w ramach z Prüm i </w:t>
            </w:r>
            <w:r>
              <w:rPr>
                <w:b/>
                <w:i/>
              </w:rPr>
              <w:t>będą</w:t>
            </w:r>
            <w:r>
              <w:t xml:space="preserve"> służyć jako punkty łączące wszystkie państwa członkowskie. Router powinien wymagać jednego podłączenia na państwo członkowskie w odniesieniu do danych biometrycznych, a EPRIS powinien </w:t>
            </w:r>
            <w:r>
              <w:lastRenderedPageBreak/>
              <w:t>wymagać jednego podłączeni</w:t>
            </w:r>
            <w:r>
              <w:t xml:space="preserve">a na </w:t>
            </w:r>
            <w:r>
              <w:rPr>
                <w:b/>
                <w:i/>
              </w:rPr>
              <w:t>uczestniczące</w:t>
            </w:r>
            <w:r>
              <w:t xml:space="preserve"> państwo członkowskie </w:t>
            </w:r>
            <w:r>
              <w:rPr>
                <w:b/>
                <w:i/>
              </w:rPr>
              <w:t>i Europol</w:t>
            </w:r>
            <w:r>
              <w:t xml:space="preserve"> w odniesieniu do informacji z rejestru karnego.</w:t>
            </w:r>
          </w:p>
        </w:tc>
      </w:tr>
    </w:tbl>
    <w:p w:rsidR="008F02FF" w:rsidRPr="00445260" w:rsidRDefault="007C6A0F" w:rsidP="008F02FF">
      <w:pPr>
        <w:pStyle w:val="Olang"/>
        <w:rPr>
          <w:noProof w:val="0"/>
          <w:lang w:val="en-GB"/>
        </w:rPr>
      </w:pPr>
      <w:r w:rsidRPr="00445260">
        <w:rPr>
          <w:noProof w:val="0"/>
          <w:lang w:val="en-GB"/>
        </w:rPr>
        <w:lastRenderedPageBreak/>
        <w:t xml:space="preserve">Or. </w:t>
      </w:r>
      <w:r w:rsidRPr="00445260">
        <w:rPr>
          <w:rStyle w:val="HideTWBExt"/>
          <w:noProof w:val="0"/>
          <w:lang w:val="en-GB"/>
        </w:rPr>
        <w:t>&lt;Original&gt;</w:t>
      </w:r>
      <w:r w:rsidRPr="00445260">
        <w:rPr>
          <w:rStyle w:val="HideTWBInt"/>
          <w:noProof w:val="0"/>
          <w:lang w:val="en-GB"/>
        </w:rPr>
        <w:t>{EN}</w:t>
      </w:r>
      <w:r w:rsidRPr="00445260">
        <w:rPr>
          <w:noProof w:val="0"/>
          <w:lang w:val="en-GB"/>
        </w:rPr>
        <w:t>en</w:t>
      </w:r>
      <w:r w:rsidRPr="00445260">
        <w:rPr>
          <w:rStyle w:val="HideTWBExt"/>
          <w:noProof w:val="0"/>
          <w:lang w:val="en-GB"/>
        </w:rPr>
        <w:t>&lt;/Original&gt;</w:t>
      </w:r>
    </w:p>
    <w:p w:rsidR="008F02FF" w:rsidRPr="007C6A0F" w:rsidRDefault="007C6A0F" w:rsidP="008F02FF">
      <w:pPr>
        <w:rPr>
          <w:lang w:val="en-GB"/>
        </w:rPr>
      </w:pPr>
      <w:r>
        <w:rPr>
          <w:rStyle w:val="HideTWBExt"/>
          <w:lang w:val="en-GB"/>
        </w:rPr>
        <w:t>&lt;/Amend&gt;</w:t>
      </w:r>
    </w:p>
    <w:p w:rsidR="008F02FF" w:rsidRPr="00445260" w:rsidRDefault="007C6A0F" w:rsidP="008F02FF">
      <w:pPr>
        <w:pStyle w:val="AMNumberTabs0"/>
        <w:keepNext/>
      </w:pPr>
      <w:r w:rsidRPr="007C6A0F">
        <w:rPr>
          <w:rStyle w:val="HideTWBExt"/>
          <w:b w:val="0"/>
        </w:rPr>
        <w:t>&lt;Amend&gt;</w:t>
      </w:r>
      <w:r>
        <w:t>Poprawka</w:t>
      </w:r>
      <w:r>
        <w:tab/>
      </w:r>
      <w:r>
        <w:tab/>
      </w:r>
      <w:r w:rsidRPr="007C6A0F">
        <w:rPr>
          <w:rStyle w:val="HideTWBExt"/>
          <w:b w:val="0"/>
        </w:rPr>
        <w:t>&lt;NumAm&gt;</w:t>
      </w:r>
      <w:r w:rsidRPr="007C6A0F">
        <w:t>17</w:t>
      </w:r>
      <w:r w:rsidRPr="007C6A0F">
        <w:rPr>
          <w:rStyle w:val="HideTWBExt"/>
          <w:b w:val="0"/>
        </w:rPr>
        <w:t>&lt;/NumAm&gt;</w:t>
      </w:r>
    </w:p>
    <w:p w:rsidR="008F02FF" w:rsidRPr="008F02FF" w:rsidRDefault="007C6A0F" w:rsidP="008F02FF">
      <w:pPr>
        <w:pStyle w:val="NormalBold12b"/>
        <w:keepNext/>
      </w:pPr>
      <w:r w:rsidRPr="007C6A0F">
        <w:rPr>
          <w:rStyle w:val="HideTWBExt"/>
          <w:b w:val="0"/>
        </w:rPr>
        <w:t>&lt;DocAmend&gt;</w:t>
      </w:r>
      <w:r>
        <w:t>Wniosek dotyczący rozporządzenia</w:t>
      </w:r>
      <w:r w:rsidRPr="007C6A0F">
        <w:rPr>
          <w:rStyle w:val="HideTWBExt"/>
          <w:b w:val="0"/>
        </w:rPr>
        <w:t>&lt;/DocAmend&gt;</w:t>
      </w:r>
    </w:p>
    <w:p w:rsidR="008F02FF" w:rsidRPr="00445260" w:rsidRDefault="007C6A0F" w:rsidP="008F02FF">
      <w:pPr>
        <w:pStyle w:val="NormalBold"/>
      </w:pPr>
      <w:r>
        <w:rPr>
          <w:rStyle w:val="HideTWBExt"/>
          <w:b w:val="0"/>
        </w:rPr>
        <w:t>&lt;Article&gt;</w:t>
      </w:r>
      <w:r>
        <w:t>Motyw 16</w:t>
      </w:r>
      <w:r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100CF" w:rsidTr="005F5C3D">
        <w:trPr>
          <w:jc w:val="center"/>
        </w:trPr>
        <w:tc>
          <w:tcPr>
            <w:tcW w:w="9752" w:type="dxa"/>
            <w:gridSpan w:val="2"/>
          </w:tcPr>
          <w:p w:rsidR="008F02FF" w:rsidRPr="00445260" w:rsidRDefault="008F02FF" w:rsidP="005F5C3D">
            <w:pPr>
              <w:keepNext/>
            </w:pP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Tekst proponowany przez Komisję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Poprawka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Normal6"/>
            </w:pPr>
            <w:r>
              <w:t>(16)</w:t>
            </w:r>
            <w:r>
              <w:tab/>
              <w:t>Router powinien być połączony z europejskim portalem wyszukiwania ustanowionym na mocy art. 6 rozporządzenia Parlamentu Europejskiego i Rady (UE) 2019/817</w:t>
            </w:r>
            <w:r>
              <w:rPr>
                <w:vertAlign w:val="superscript"/>
              </w:rPr>
              <w:t>34</w:t>
            </w:r>
            <w:r>
              <w:t xml:space="preserve"> oraz art. 6 rozporządzenia Parlamentu Europejskiego i Rady (UE) 2019/818</w:t>
            </w:r>
            <w:r>
              <w:rPr>
                <w:vertAlign w:val="superscript"/>
              </w:rPr>
              <w:t>35</w:t>
            </w:r>
            <w:r>
              <w:t>, aby umożliwić organom państw członkowskich i Europolowi uruchamianie kwerend w krajowych bazach danych na podstawie niniejszego rozporządzenia jednocześnie z kwerendami na potrzeb</w:t>
            </w:r>
            <w:r>
              <w:t>y ochrony porządku publicznego we wspólnym repozytorium danych umożliwiających identyfikację ustanowionym na mocy art. 17 rozporządzenia (UE) 2019/817 oraz art. 17 rozporządzenia (UE) 2019/818.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t>(16)</w:t>
            </w:r>
            <w:r>
              <w:tab/>
              <w:t>Router powinien być połączony z europejskim portalem wysz</w:t>
            </w:r>
            <w:r>
              <w:t>ukiwania ustanowionym na mocy art. 6 rozporządzenia Parlamentu Europejskiego i Rady (UE) 2019/817</w:t>
            </w:r>
            <w:r>
              <w:rPr>
                <w:vertAlign w:val="superscript"/>
              </w:rPr>
              <w:t>34</w:t>
            </w:r>
            <w:r>
              <w:t xml:space="preserve"> oraz art. 6 rozporządzenia Parlamentu Europejskiego i Rady (UE) 2019/818</w:t>
            </w:r>
            <w:r>
              <w:rPr>
                <w:vertAlign w:val="superscript"/>
              </w:rPr>
              <w:t>35</w:t>
            </w:r>
            <w:r>
              <w:t xml:space="preserve">, aby umożliwić </w:t>
            </w:r>
            <w:r>
              <w:rPr>
                <w:b/>
                <w:i/>
              </w:rPr>
              <w:t>właściwym</w:t>
            </w:r>
            <w:r>
              <w:t xml:space="preserve"> organom </w:t>
            </w:r>
            <w:r>
              <w:rPr>
                <w:b/>
                <w:i/>
              </w:rPr>
              <w:t>ścigania</w:t>
            </w:r>
            <w:r>
              <w:t xml:space="preserve"> państw członkowskich i Europolowi uruch</w:t>
            </w:r>
            <w:r>
              <w:t>amianie kwerend w krajowych bazach danych na podstawie niniejszego rozporządzenia jednocześnie z kwerendami na potrzeby ochrony porządku publicznego we wspólnym repozytorium danych umożliwiających identyfikację ustanowionym na mocy art. 17 rozporządzenia (</w:t>
            </w:r>
            <w:r>
              <w:t xml:space="preserve">UE) 2019/817 oraz art. 17 rozporządzenia (UE) 2019/818. </w:t>
            </w:r>
            <w:r>
              <w:rPr>
                <w:b/>
                <w:i/>
              </w:rPr>
              <w:t>W związku z tym te dwa rozporządzenia należy odpowiednio zmienić. Należy ponadto zmienić rozporządzenie (UE) 2019/818, aby umożliwić przechowywanie sprawozdań i statystyk dotyczących routera we wspóln</w:t>
            </w:r>
            <w:r>
              <w:rPr>
                <w:b/>
                <w:i/>
              </w:rPr>
              <w:t>ym repozytorium sprawozdawczo-statystycznym.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Normal6"/>
            </w:pPr>
            <w:r>
              <w:t>__________________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t>__________________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Normal6"/>
            </w:pPr>
            <w:r>
              <w:rPr>
                <w:vertAlign w:val="superscript"/>
              </w:rPr>
              <w:t>34</w:t>
            </w:r>
            <w:r>
              <w:t xml:space="preserve"> Rozporządzenie Parlamentu Europejskiego i Rady (UE) 2019/817 z dnia 20 maja 2019 r. w sprawie ustanowienia ram interoperacyjności między systemami informacyjnymi UE </w:t>
            </w:r>
            <w:r>
              <w:lastRenderedPageBreak/>
              <w:t>w o</w:t>
            </w:r>
            <w:r>
              <w:t>bszarze granic i polityki wizowej oraz zmieniające rozporządzenia Parlamentu Europejskiego i Rady (WE) nr 767/2008, (UE) 2016/399, (UE) 2017/2226, (UE) 2018/1240, (UE) 2018/1726 i (UE) 2018/1861 oraz decyzje Rady 2004/512/WE i 2008/633/WSiSW (Dz.U. L 135 z</w:t>
            </w:r>
            <w:r>
              <w:t> 22.5.2019, s. 27).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rPr>
                <w:vertAlign w:val="superscript"/>
              </w:rPr>
              <w:lastRenderedPageBreak/>
              <w:t>34</w:t>
            </w:r>
            <w:r>
              <w:t xml:space="preserve"> Rozporządzenie Parlamentu Europejskiego i Rady (UE) 2019/817 z dnia 20 maja 2019 r. w sprawie ustanowienia ram interoperacyjności między systemami informacyjnymi UE </w:t>
            </w:r>
            <w:r>
              <w:lastRenderedPageBreak/>
              <w:t>w obszarze granic i polityki wizowej oraz zmieniające rozporządzenia</w:t>
            </w:r>
            <w:r>
              <w:t xml:space="preserve"> Parlamentu Europejskiego i Rady (WE) nr 767/2008, (UE) 2016/399, (UE) 2017/2226, (UE) 2018/1240, (UE) 2018/1726 i (UE) 2018/1861 oraz decyzje Rady 2004/512/WE i 2008/633/WSiSW (Dz.U. L 135 z 22.5.2019, s. 27).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Normal6"/>
            </w:pPr>
            <w:r>
              <w:rPr>
                <w:vertAlign w:val="superscript"/>
              </w:rPr>
              <w:lastRenderedPageBreak/>
              <w:t>35</w:t>
            </w:r>
            <w:r>
              <w:t xml:space="preserve"> Rozporządzenie Parlamentu Europejskiego i Rady (UE) 2019/818 z dnia 20 maja 2019 r. w sprawie ustanowienia ram interoperacyjności między systemami informacyjnymi UE w obszarze współpracy policyjnej i sądowej oraz zmieniające rozporządzenia (UE) 2018/1726,</w:t>
            </w:r>
            <w:r>
              <w:t xml:space="preserve"> (UE) 2018/1862 i (UE) 2019/816 (Dz.U. L 135 z 22.5.2019, s. 85).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rPr>
                <w:vertAlign w:val="superscript"/>
              </w:rPr>
              <w:t>35</w:t>
            </w:r>
            <w:r>
              <w:t xml:space="preserve"> Rozporządzenie Parlamentu Europejskiego i Rady (UE) 2019/818 z dnia 20 maja 2019 r. w sprawie ustanowienia ram interoperacyjności między systemami informacyjnymi UE w obszarze współpracy </w:t>
            </w:r>
            <w:r>
              <w:t>policyjnej i sądowej oraz zmieniające rozporządzenia (UE) 2018/1726, (UE) 2018/1862 i (UE) 2019/816 (Dz.U. L 135 z 22.5.2019, s. 85).</w:t>
            </w:r>
          </w:p>
        </w:tc>
      </w:tr>
    </w:tbl>
    <w:p w:rsidR="008F02FF" w:rsidRPr="00445260" w:rsidRDefault="007C6A0F" w:rsidP="008F02FF">
      <w:pPr>
        <w:pStyle w:val="Olang"/>
        <w:rPr>
          <w:noProof w:val="0"/>
          <w:lang w:val="en-GB"/>
        </w:rPr>
      </w:pPr>
      <w:r w:rsidRPr="00445260">
        <w:rPr>
          <w:noProof w:val="0"/>
          <w:lang w:val="en-GB"/>
        </w:rPr>
        <w:t xml:space="preserve">Or. </w:t>
      </w:r>
      <w:r w:rsidRPr="00445260">
        <w:rPr>
          <w:rStyle w:val="HideTWBExt"/>
          <w:noProof w:val="0"/>
          <w:lang w:val="en-GB"/>
        </w:rPr>
        <w:t>&lt;Original&gt;</w:t>
      </w:r>
      <w:r w:rsidRPr="00445260">
        <w:rPr>
          <w:rStyle w:val="HideTWBInt"/>
          <w:noProof w:val="0"/>
          <w:lang w:val="en-GB"/>
        </w:rPr>
        <w:t>{EN}</w:t>
      </w:r>
      <w:r w:rsidRPr="00445260">
        <w:rPr>
          <w:noProof w:val="0"/>
          <w:lang w:val="en-GB"/>
        </w:rPr>
        <w:t>en</w:t>
      </w:r>
      <w:r w:rsidRPr="00445260">
        <w:rPr>
          <w:rStyle w:val="HideTWBExt"/>
          <w:noProof w:val="0"/>
          <w:lang w:val="en-GB"/>
        </w:rPr>
        <w:t>&lt;/Original&gt;</w:t>
      </w:r>
    </w:p>
    <w:p w:rsidR="008F02FF" w:rsidRPr="007C6A0F" w:rsidRDefault="007C6A0F" w:rsidP="008F02FF">
      <w:pPr>
        <w:rPr>
          <w:lang w:val="en-GB"/>
        </w:rPr>
      </w:pPr>
      <w:r>
        <w:rPr>
          <w:rStyle w:val="HideTWBExt"/>
          <w:lang w:val="en-GB"/>
        </w:rPr>
        <w:t>&lt;/Amend&gt;</w:t>
      </w:r>
    </w:p>
    <w:p w:rsidR="008F02FF" w:rsidRPr="00445260" w:rsidRDefault="007C6A0F" w:rsidP="008F02FF">
      <w:pPr>
        <w:pStyle w:val="AMNumberTabs0"/>
        <w:keepNext/>
      </w:pPr>
      <w:r w:rsidRPr="007C6A0F">
        <w:rPr>
          <w:rStyle w:val="HideTWBExt"/>
          <w:b w:val="0"/>
        </w:rPr>
        <w:t>&lt;Amend&gt;</w:t>
      </w:r>
      <w:r>
        <w:t>Poprawka</w:t>
      </w:r>
      <w:r>
        <w:tab/>
      </w:r>
      <w:r>
        <w:tab/>
      </w:r>
      <w:r w:rsidRPr="007C6A0F">
        <w:rPr>
          <w:rStyle w:val="HideTWBExt"/>
          <w:b w:val="0"/>
        </w:rPr>
        <w:t>&lt;NumAm&gt;</w:t>
      </w:r>
      <w:r w:rsidRPr="007C6A0F">
        <w:t>18</w:t>
      </w:r>
      <w:r w:rsidRPr="007C6A0F">
        <w:rPr>
          <w:rStyle w:val="HideTWBExt"/>
          <w:b w:val="0"/>
        </w:rPr>
        <w:t>&lt;/NumAm&gt;</w:t>
      </w:r>
    </w:p>
    <w:p w:rsidR="008F02FF" w:rsidRPr="008F02FF" w:rsidRDefault="007C6A0F" w:rsidP="008F02FF">
      <w:pPr>
        <w:pStyle w:val="NormalBold12b"/>
        <w:keepNext/>
      </w:pPr>
      <w:r w:rsidRPr="007C6A0F">
        <w:rPr>
          <w:rStyle w:val="HideTWBExt"/>
          <w:b w:val="0"/>
        </w:rPr>
        <w:t>&lt;DocAmend&gt;</w:t>
      </w:r>
      <w:r>
        <w:t>Wniosek dotyczący rozporządzenia</w:t>
      </w:r>
      <w:r w:rsidRPr="007C6A0F">
        <w:rPr>
          <w:rStyle w:val="HideTWBExt"/>
          <w:b w:val="0"/>
        </w:rPr>
        <w:t>&lt;/DocAmend&gt;</w:t>
      </w:r>
    </w:p>
    <w:p w:rsidR="008F02FF" w:rsidRPr="00445260" w:rsidRDefault="007C6A0F" w:rsidP="008F02FF">
      <w:pPr>
        <w:pStyle w:val="NormalBold"/>
      </w:pPr>
      <w:r>
        <w:rPr>
          <w:rStyle w:val="HideTWBExt"/>
          <w:b w:val="0"/>
        </w:rPr>
        <w:t>&lt;Article&gt;</w:t>
      </w:r>
      <w:r>
        <w:t>Motyw 17</w:t>
      </w:r>
      <w:r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100CF" w:rsidTr="005F5C3D">
        <w:trPr>
          <w:jc w:val="center"/>
        </w:trPr>
        <w:tc>
          <w:tcPr>
            <w:tcW w:w="9752" w:type="dxa"/>
            <w:gridSpan w:val="2"/>
          </w:tcPr>
          <w:p w:rsidR="008F02FF" w:rsidRPr="00445260" w:rsidRDefault="008F02FF" w:rsidP="005F5C3D">
            <w:pPr>
              <w:keepNext/>
            </w:pP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Tekst proponowany przez Komisję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Poprawka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Normal6"/>
            </w:pPr>
            <w:r>
              <w:t>(17)</w:t>
            </w:r>
            <w:r>
              <w:tab/>
              <w:t xml:space="preserve">W przypadku stwierdzenia dopasowania między danymi wykorzystanymi do przeszukania </w:t>
            </w:r>
            <w:r>
              <w:rPr>
                <w:b/>
                <w:i/>
              </w:rPr>
              <w:t>lub porównania</w:t>
            </w:r>
            <w:r>
              <w:t xml:space="preserve"> a danymi przechowywanymi w krajowej bazie danych zapytanego państwa cz</w:t>
            </w:r>
            <w:r>
              <w:t>łonkowskiego lub zapytanych państw członkowskich oraz po potwierdzeniu tego dopasowania przez zapytujące państwo członkowskie zapytane państwo członkowskie powinno w ciągu 24 godzin odesłać za pośrednictwem routera ograniczony zbiór danych podstawowych. Te</w:t>
            </w:r>
            <w:r>
              <w:t xml:space="preserve">rmin ten </w:t>
            </w:r>
            <w:r>
              <w:rPr>
                <w:b/>
                <w:i/>
              </w:rPr>
              <w:t>zapewniłby</w:t>
            </w:r>
            <w:r>
              <w:t xml:space="preserve"> szybką wymianę informacji między organami państw członkowskich. Państwa członkowskie powinny zachować kontrolę nad udostępnianiem tego ograniczonego zbioru danych podstawowych. Należy utrzymać pewien stopień interwencji ludzkiej na </w:t>
            </w:r>
            <w:r>
              <w:lastRenderedPageBreak/>
              <w:t>kluc</w:t>
            </w:r>
            <w:r>
              <w:t xml:space="preserve">zowych etapach procesu, </w:t>
            </w:r>
            <w:r>
              <w:rPr>
                <w:b/>
                <w:i/>
              </w:rPr>
              <w:t>w tym</w:t>
            </w:r>
            <w:r>
              <w:t xml:space="preserve"> w odniesieniu do decyzji o udostępnieniu danych osobowych zapytującemu państwu członkowskiemu, aby zagwarantować, że nie dojdzie do zautomatyzowanej wymiany danych podstawowych.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lastRenderedPageBreak/>
              <w:t>(17)</w:t>
            </w:r>
            <w:r>
              <w:tab/>
              <w:t>W przypadku stwierdzenia dopasowania między</w:t>
            </w:r>
            <w:r>
              <w:t xml:space="preserve"> danymi wykorzystanymi do przeszukania a danymi przechowywanymi w krajowej bazie danych zapytanego państwa członkowskiego lub zapytanych państw członkowskich oraz po potwierdzeniu tego dopasowania przez zapytujące państwo członkowskie zapytane państwo czło</w:t>
            </w:r>
            <w:r>
              <w:t>nkowskie powinno w ciągu 24 godzin odesłać za pośrednictwem routera ograniczony zbiór danych podstawowych</w:t>
            </w:r>
            <w:r>
              <w:rPr>
                <w:b/>
                <w:i/>
              </w:rPr>
              <w:t>, o ile są one dostępne</w:t>
            </w:r>
            <w:r>
              <w:t xml:space="preserve">. </w:t>
            </w:r>
            <w:r>
              <w:rPr>
                <w:b/>
                <w:i/>
              </w:rPr>
              <w:t>W przypadku gdy zapytane państwo członkowskie musi uzyskać zgodę organu sądowego przed przekazaniem danych podstawowych, termi</w:t>
            </w:r>
            <w:r>
              <w:rPr>
                <w:b/>
                <w:i/>
              </w:rPr>
              <w:t xml:space="preserve">n 24 godzin nie powinien mieć zastosowania, a zamiast tego państwo członkowskie powinno zapewnić odesłanie </w:t>
            </w:r>
            <w:r>
              <w:rPr>
                <w:b/>
                <w:i/>
              </w:rPr>
              <w:lastRenderedPageBreak/>
              <w:t>danych podstawowych w ciągu 72 godzin.</w:t>
            </w:r>
            <w:r>
              <w:t xml:space="preserve"> Termin ten </w:t>
            </w:r>
            <w:r>
              <w:rPr>
                <w:b/>
                <w:i/>
              </w:rPr>
              <w:t>zapewni</w:t>
            </w:r>
            <w:r>
              <w:t xml:space="preserve"> szybką wymianę informacji między </w:t>
            </w:r>
            <w:r>
              <w:rPr>
                <w:b/>
                <w:i/>
              </w:rPr>
              <w:t>właściwymi</w:t>
            </w:r>
            <w:r>
              <w:t xml:space="preserve"> organami </w:t>
            </w:r>
            <w:r>
              <w:rPr>
                <w:b/>
                <w:i/>
              </w:rPr>
              <w:t>ścigania</w:t>
            </w:r>
            <w:r>
              <w:t xml:space="preserve"> państw członkowskich. Państwa</w:t>
            </w:r>
            <w:r>
              <w:t xml:space="preserve"> członkowskie powinny zachować kontrolę nad udostępnianiem tego ograniczonego zbioru danych podstawowych. Należy utrzymać pewien stopień interwencji ludzkiej na kluczowych etapach procesu, </w:t>
            </w:r>
            <w:r>
              <w:rPr>
                <w:b/>
                <w:i/>
              </w:rPr>
              <w:t>a przynajmniej w momencie dokonywania zapytania, aby potwierdzić do</w:t>
            </w:r>
            <w:r>
              <w:rPr>
                <w:b/>
                <w:i/>
              </w:rPr>
              <w:t>pasowanie, dokonać zapytania w celu otrzymania danych podstawowych po potwierdzeniu dopasowania, oraz</w:t>
            </w:r>
            <w:r>
              <w:t xml:space="preserve"> w odniesieniu do decyzji o udostępnieniu danych osobowych zapytującemu państwu członkowskiemu, aby zagwarantować, że nie dojdzie do zautomatyzowanej wymia</w:t>
            </w:r>
            <w:r>
              <w:t>ny danych podstawowych.</w:t>
            </w:r>
          </w:p>
        </w:tc>
      </w:tr>
    </w:tbl>
    <w:p w:rsidR="008F02FF" w:rsidRPr="00445260" w:rsidRDefault="007C6A0F" w:rsidP="008F02FF">
      <w:pPr>
        <w:pStyle w:val="Olang"/>
        <w:rPr>
          <w:noProof w:val="0"/>
          <w:lang w:val="en-GB"/>
        </w:rPr>
      </w:pPr>
      <w:r w:rsidRPr="00445260">
        <w:rPr>
          <w:noProof w:val="0"/>
          <w:lang w:val="en-GB"/>
        </w:rPr>
        <w:lastRenderedPageBreak/>
        <w:t xml:space="preserve">Or. </w:t>
      </w:r>
      <w:r w:rsidRPr="00445260">
        <w:rPr>
          <w:rStyle w:val="HideTWBExt"/>
          <w:noProof w:val="0"/>
          <w:lang w:val="en-GB"/>
        </w:rPr>
        <w:t>&lt;Original&gt;</w:t>
      </w:r>
      <w:r w:rsidRPr="00445260">
        <w:rPr>
          <w:rStyle w:val="HideTWBInt"/>
          <w:noProof w:val="0"/>
          <w:lang w:val="en-GB"/>
        </w:rPr>
        <w:t>{EN}</w:t>
      </w:r>
      <w:r w:rsidRPr="00445260">
        <w:rPr>
          <w:noProof w:val="0"/>
          <w:lang w:val="en-GB"/>
        </w:rPr>
        <w:t>en</w:t>
      </w:r>
      <w:r w:rsidRPr="00445260">
        <w:rPr>
          <w:rStyle w:val="HideTWBExt"/>
          <w:noProof w:val="0"/>
          <w:lang w:val="en-GB"/>
        </w:rPr>
        <w:t>&lt;/Original&gt;</w:t>
      </w:r>
    </w:p>
    <w:p w:rsidR="008F02FF" w:rsidRPr="007C6A0F" w:rsidRDefault="007C6A0F" w:rsidP="008F02FF">
      <w:pPr>
        <w:rPr>
          <w:lang w:val="en-GB"/>
        </w:rPr>
      </w:pPr>
      <w:r>
        <w:rPr>
          <w:rStyle w:val="HideTWBExt"/>
          <w:lang w:val="en-GB"/>
        </w:rPr>
        <w:t>&lt;/Amend&gt;</w:t>
      </w:r>
    </w:p>
    <w:p w:rsidR="008F02FF" w:rsidRPr="00445260" w:rsidRDefault="007C6A0F" w:rsidP="008F02FF">
      <w:pPr>
        <w:pStyle w:val="AMNumberTabs0"/>
        <w:keepNext/>
      </w:pPr>
      <w:r w:rsidRPr="007C6A0F">
        <w:rPr>
          <w:rStyle w:val="HideTWBExt"/>
          <w:b w:val="0"/>
        </w:rPr>
        <w:t>&lt;Amend&gt;</w:t>
      </w:r>
      <w:r>
        <w:t>Poprawka</w:t>
      </w:r>
      <w:r>
        <w:tab/>
      </w:r>
      <w:r>
        <w:tab/>
      </w:r>
      <w:r w:rsidRPr="007C6A0F">
        <w:rPr>
          <w:rStyle w:val="HideTWBExt"/>
          <w:b w:val="0"/>
        </w:rPr>
        <w:t>&lt;NumAm&gt;</w:t>
      </w:r>
      <w:r w:rsidRPr="007C6A0F">
        <w:t>19</w:t>
      </w:r>
      <w:r w:rsidRPr="007C6A0F">
        <w:rPr>
          <w:rStyle w:val="HideTWBExt"/>
          <w:b w:val="0"/>
        </w:rPr>
        <w:t>&lt;/NumAm&gt;</w:t>
      </w:r>
    </w:p>
    <w:p w:rsidR="008F02FF" w:rsidRPr="008F02FF" w:rsidRDefault="007C6A0F" w:rsidP="008F02FF">
      <w:pPr>
        <w:pStyle w:val="NormalBold12b"/>
        <w:keepNext/>
      </w:pPr>
      <w:r w:rsidRPr="007C6A0F">
        <w:rPr>
          <w:rStyle w:val="HideTWBExt"/>
          <w:b w:val="0"/>
        </w:rPr>
        <w:t>&lt;DocAmend&gt;</w:t>
      </w:r>
      <w:r>
        <w:t>Wniosek dotyczący rozporządzenia</w:t>
      </w:r>
      <w:r w:rsidRPr="007C6A0F">
        <w:rPr>
          <w:rStyle w:val="HideTWBExt"/>
          <w:b w:val="0"/>
        </w:rPr>
        <w:t>&lt;/DocAmend&gt;</w:t>
      </w:r>
    </w:p>
    <w:p w:rsidR="008F02FF" w:rsidRPr="00445260" w:rsidRDefault="007C6A0F" w:rsidP="008F02FF">
      <w:pPr>
        <w:pStyle w:val="NormalBold"/>
      </w:pPr>
      <w:r>
        <w:rPr>
          <w:rStyle w:val="HideTWBExt"/>
          <w:b w:val="0"/>
        </w:rPr>
        <w:t>&lt;Article&gt;</w:t>
      </w:r>
      <w:r>
        <w:t>Motyw 18</w:t>
      </w:r>
      <w:r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100CF" w:rsidTr="005F5C3D">
        <w:trPr>
          <w:jc w:val="center"/>
        </w:trPr>
        <w:tc>
          <w:tcPr>
            <w:tcW w:w="9752" w:type="dxa"/>
            <w:gridSpan w:val="2"/>
          </w:tcPr>
          <w:p w:rsidR="008F02FF" w:rsidRPr="00445260" w:rsidRDefault="008F02FF" w:rsidP="005F5C3D">
            <w:pPr>
              <w:keepNext/>
            </w:pP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Tekst proponowany przez Komisję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Poprawka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Normal6"/>
            </w:pPr>
            <w:r>
              <w:rPr>
                <w:b/>
                <w:i/>
              </w:rPr>
              <w:t>(18)</w:t>
            </w:r>
            <w:r>
              <w:rPr>
                <w:b/>
                <w:i/>
              </w:rPr>
              <w:tab/>
              <w:t xml:space="preserve">Wszelka wymiana </w:t>
            </w:r>
            <w:r>
              <w:rPr>
                <w:b/>
                <w:i/>
              </w:rPr>
              <w:t>informacji między organami państw członkowskich lub z Europolem na dowolnym etapie jednego z procesów opisanych w niniejszym rozporządzeniu, który nie jest w nim wyraźnie opisany, powinna odbywać się za pośrednictwem aplikacji SIENA w celu zapewnienia, aby</w:t>
            </w:r>
            <w:r>
              <w:rPr>
                <w:b/>
                <w:i/>
              </w:rPr>
              <w:t xml:space="preserve"> wszystkie państwa członkowskie korzystały ze wspólnego, bezpiecznego i niezawodnego kanału łączności.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rPr>
                <w:b/>
                <w:i/>
              </w:rPr>
              <w:t>skreśla się</w:t>
            </w:r>
          </w:p>
        </w:tc>
      </w:tr>
    </w:tbl>
    <w:p w:rsidR="008F02FF" w:rsidRPr="00445260" w:rsidRDefault="007C6A0F" w:rsidP="008F02FF">
      <w:pPr>
        <w:pStyle w:val="Olang"/>
        <w:rPr>
          <w:noProof w:val="0"/>
        </w:rPr>
      </w:pPr>
      <w:r w:rsidRPr="00445260">
        <w:rPr>
          <w:noProof w:val="0"/>
          <w:lang w:val="en-GB"/>
        </w:rPr>
        <w:t xml:space="preserve">Or. </w:t>
      </w:r>
      <w:r w:rsidRPr="00445260">
        <w:rPr>
          <w:rStyle w:val="HideTWBExt"/>
          <w:noProof w:val="0"/>
          <w:lang w:val="en-GB"/>
        </w:rPr>
        <w:t>&lt;Original&gt;</w:t>
      </w:r>
      <w:r w:rsidRPr="00445260">
        <w:rPr>
          <w:rStyle w:val="HideTWBInt"/>
          <w:noProof w:val="0"/>
          <w:lang w:val="en-GB"/>
        </w:rPr>
        <w:t>{EN}</w:t>
      </w:r>
      <w:r w:rsidRPr="00445260">
        <w:rPr>
          <w:noProof w:val="0"/>
          <w:lang w:val="en-GB"/>
        </w:rPr>
        <w:t>en</w:t>
      </w:r>
      <w:r w:rsidRPr="00445260">
        <w:rPr>
          <w:rStyle w:val="HideTWBExt"/>
          <w:noProof w:val="0"/>
          <w:lang w:val="en-GB"/>
        </w:rPr>
        <w:t>&lt;/Original&gt;</w:t>
      </w:r>
    </w:p>
    <w:p w:rsidR="008F02FF" w:rsidRPr="008F02FF" w:rsidRDefault="007C6A0F" w:rsidP="008F02FF">
      <w:r>
        <w:rPr>
          <w:rStyle w:val="HideTWBExt"/>
          <w:lang w:val="en-GB"/>
        </w:rPr>
        <w:t>&lt;/Amend&gt;</w:t>
      </w:r>
    </w:p>
    <w:p w:rsidR="008F02FF" w:rsidRPr="00445260" w:rsidRDefault="007C6A0F" w:rsidP="008F02FF">
      <w:pPr>
        <w:pStyle w:val="AMNumberTabs0"/>
        <w:keepNext/>
      </w:pPr>
      <w:r>
        <w:rPr>
          <w:rStyle w:val="HideTWBExt"/>
          <w:b w:val="0"/>
          <w:lang w:val="en-GB"/>
        </w:rPr>
        <w:lastRenderedPageBreak/>
        <w:t>&lt;Amend&gt;</w:t>
      </w:r>
      <w:r>
        <w:t>Poprawka</w:t>
      </w:r>
      <w:r>
        <w:tab/>
      </w:r>
      <w:r>
        <w:tab/>
      </w:r>
      <w:r>
        <w:rPr>
          <w:rStyle w:val="HideTWBExt"/>
          <w:b w:val="0"/>
          <w:lang w:val="en-GB"/>
        </w:rPr>
        <w:t>&lt;NumAm&gt;</w:t>
      </w:r>
      <w:r w:rsidRPr="007C6A0F">
        <w:t>20</w:t>
      </w:r>
      <w:r>
        <w:rPr>
          <w:rStyle w:val="HideTWBExt"/>
          <w:b w:val="0"/>
          <w:lang w:val="en-GB"/>
        </w:rPr>
        <w:t>&lt;/NumAm&gt;</w:t>
      </w:r>
    </w:p>
    <w:p w:rsidR="008F02FF" w:rsidRPr="008F02FF" w:rsidRDefault="007C6A0F" w:rsidP="008F02FF">
      <w:pPr>
        <w:pStyle w:val="NormalBold12b"/>
        <w:keepNext/>
      </w:pPr>
      <w:r w:rsidRPr="007C6A0F">
        <w:rPr>
          <w:rStyle w:val="HideTWBExt"/>
          <w:b w:val="0"/>
        </w:rPr>
        <w:t>&lt;DocAmend&gt;</w:t>
      </w:r>
      <w:r>
        <w:t>Wniosek dotyczący rozporządzenia</w:t>
      </w:r>
      <w:r w:rsidRPr="007C6A0F">
        <w:rPr>
          <w:rStyle w:val="HideTWBExt"/>
          <w:b w:val="0"/>
        </w:rPr>
        <w:t>&lt;/DocAmend&gt;</w:t>
      </w:r>
    </w:p>
    <w:p w:rsidR="008F02FF" w:rsidRPr="00445260" w:rsidRDefault="007C6A0F" w:rsidP="008F02FF">
      <w:pPr>
        <w:pStyle w:val="NormalBold"/>
      </w:pPr>
      <w:r>
        <w:rPr>
          <w:rStyle w:val="HideTWBExt"/>
          <w:b w:val="0"/>
        </w:rPr>
        <w:t>&lt;Article&gt;</w:t>
      </w:r>
      <w:r>
        <w:t>Motyw 19</w:t>
      </w:r>
      <w:r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100CF" w:rsidTr="005F5C3D">
        <w:trPr>
          <w:jc w:val="center"/>
        </w:trPr>
        <w:tc>
          <w:tcPr>
            <w:tcW w:w="9752" w:type="dxa"/>
            <w:gridSpan w:val="2"/>
          </w:tcPr>
          <w:p w:rsidR="008F02FF" w:rsidRPr="00445260" w:rsidRDefault="008F02FF" w:rsidP="005F5C3D">
            <w:pPr>
              <w:keepNext/>
            </w:pP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Tekst proponowany przez Komisję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Poprawka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Normal6"/>
            </w:pPr>
            <w:r>
              <w:t>(19)</w:t>
            </w:r>
            <w:r>
              <w:tab/>
              <w:t>Przy opracowywaniu routera i EPRIS należy stosować standard uniwersalnego formatu wiadomości (UMF)</w:t>
            </w:r>
            <w:r>
              <w:rPr>
                <w:b/>
                <w:i/>
              </w:rPr>
              <w:t xml:space="preserve">. W każdej zautomatyzowanej wymianie danych zgodnie z niniejszym rozporządzeniem należy </w:t>
            </w:r>
            <w:r>
              <w:rPr>
                <w:b/>
                <w:i/>
              </w:rPr>
              <w:t>stosować standard UMF</w:t>
            </w:r>
            <w:r>
              <w:t>. Zachęca się organy państw członkowskich i Europol do stosowania standardu UMF również w odniesieniu do wszelkiej dalszej wymiany danych między nimi w kontekście ram Prüm II. Standard UMF powinien stanowić standard dla uporządkowanej,</w:t>
            </w:r>
            <w:r>
              <w:t xml:space="preserve"> transgranicznej wymiany informacji między systemami informacyjnymi, organami lub organizacjami działającymi w dziedzinie wymiaru sprawiedliwości i spraw wewnętrznych.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t>(19)</w:t>
            </w:r>
            <w:r>
              <w:tab/>
              <w:t xml:space="preserve">Przy opracowywaniu routera i EPRIS </w:t>
            </w:r>
            <w:r>
              <w:rPr>
                <w:b/>
                <w:i/>
              </w:rPr>
              <w:t xml:space="preserve">oraz w każdej zautomatyzowanej wymianie danych </w:t>
            </w:r>
            <w:r>
              <w:rPr>
                <w:b/>
                <w:i/>
              </w:rPr>
              <w:t>zgodnie z niniejszym rozporządzeniem</w:t>
            </w:r>
            <w:r>
              <w:t xml:space="preserve"> należy stosować standard uniwersalnego formatu wiadomości (UMF)</w:t>
            </w:r>
            <w:r>
              <w:rPr>
                <w:b/>
                <w:i/>
              </w:rPr>
              <w:t>, o ile ma on zastosowanie</w:t>
            </w:r>
            <w:r>
              <w:t xml:space="preserve">. Zachęca się </w:t>
            </w:r>
            <w:r>
              <w:rPr>
                <w:b/>
                <w:i/>
              </w:rPr>
              <w:t>właściwe</w:t>
            </w:r>
            <w:r>
              <w:t xml:space="preserve"> organy </w:t>
            </w:r>
            <w:r>
              <w:rPr>
                <w:b/>
                <w:i/>
              </w:rPr>
              <w:t>ścigania</w:t>
            </w:r>
            <w:r>
              <w:t xml:space="preserve"> państw członkowskich i Europol do stosowania standardu UMF również w odniesieniu do wszelki</w:t>
            </w:r>
            <w:r>
              <w:t>ej dalszej wymiany danych między nimi w kontekście ram Prüm II. Standard UMF powinien stanowić standard dla uporządkowanej, transgranicznej wymiany informacji między systemami informacyjnymi, organami lub organizacjami działającymi w dziedzinie wymiaru spr</w:t>
            </w:r>
            <w:r>
              <w:t>awiedliwości i spraw wewnętrznych.</w:t>
            </w:r>
          </w:p>
        </w:tc>
      </w:tr>
    </w:tbl>
    <w:p w:rsidR="008F02FF" w:rsidRPr="00445260" w:rsidRDefault="007C6A0F" w:rsidP="008F02FF">
      <w:pPr>
        <w:pStyle w:val="Olang"/>
        <w:rPr>
          <w:noProof w:val="0"/>
          <w:lang w:val="en-GB"/>
        </w:rPr>
      </w:pPr>
      <w:r w:rsidRPr="00445260">
        <w:rPr>
          <w:noProof w:val="0"/>
          <w:lang w:val="en-GB"/>
        </w:rPr>
        <w:t xml:space="preserve">Or. </w:t>
      </w:r>
      <w:r w:rsidRPr="00445260">
        <w:rPr>
          <w:rStyle w:val="HideTWBExt"/>
          <w:noProof w:val="0"/>
          <w:lang w:val="en-GB"/>
        </w:rPr>
        <w:t>&lt;Original&gt;</w:t>
      </w:r>
      <w:r w:rsidRPr="00445260">
        <w:rPr>
          <w:rStyle w:val="HideTWBInt"/>
          <w:noProof w:val="0"/>
          <w:lang w:val="en-GB"/>
        </w:rPr>
        <w:t>{EN}</w:t>
      </w:r>
      <w:r w:rsidRPr="00445260">
        <w:rPr>
          <w:noProof w:val="0"/>
          <w:lang w:val="en-GB"/>
        </w:rPr>
        <w:t>en</w:t>
      </w:r>
      <w:r w:rsidRPr="00445260">
        <w:rPr>
          <w:rStyle w:val="HideTWBExt"/>
          <w:noProof w:val="0"/>
          <w:lang w:val="en-GB"/>
        </w:rPr>
        <w:t>&lt;/Original&gt;</w:t>
      </w:r>
    </w:p>
    <w:p w:rsidR="008F02FF" w:rsidRPr="007C6A0F" w:rsidRDefault="007C6A0F" w:rsidP="008F02FF">
      <w:pPr>
        <w:rPr>
          <w:lang w:val="en-GB"/>
        </w:rPr>
      </w:pPr>
      <w:r>
        <w:rPr>
          <w:rStyle w:val="HideTWBExt"/>
          <w:lang w:val="en-GB"/>
        </w:rPr>
        <w:t>&lt;/Amend&gt;</w:t>
      </w:r>
    </w:p>
    <w:p w:rsidR="008F02FF" w:rsidRPr="00445260" w:rsidRDefault="007C6A0F" w:rsidP="008F02FF">
      <w:pPr>
        <w:pStyle w:val="AMNumberTabs0"/>
        <w:keepNext/>
      </w:pPr>
      <w:r w:rsidRPr="007C6A0F">
        <w:rPr>
          <w:rStyle w:val="HideTWBExt"/>
          <w:b w:val="0"/>
        </w:rPr>
        <w:t>&lt;Amend&gt;</w:t>
      </w:r>
      <w:r>
        <w:t>Poprawka</w:t>
      </w:r>
      <w:r>
        <w:tab/>
      </w:r>
      <w:r>
        <w:tab/>
      </w:r>
      <w:r w:rsidRPr="007C6A0F">
        <w:rPr>
          <w:rStyle w:val="HideTWBExt"/>
          <w:b w:val="0"/>
        </w:rPr>
        <w:t>&lt;NumAm&gt;</w:t>
      </w:r>
      <w:r w:rsidRPr="007C6A0F">
        <w:t>21</w:t>
      </w:r>
      <w:r w:rsidRPr="007C6A0F">
        <w:rPr>
          <w:rStyle w:val="HideTWBExt"/>
          <w:b w:val="0"/>
        </w:rPr>
        <w:t>&lt;/NumAm&gt;</w:t>
      </w:r>
    </w:p>
    <w:p w:rsidR="008F02FF" w:rsidRPr="008F02FF" w:rsidRDefault="007C6A0F" w:rsidP="008F02FF">
      <w:pPr>
        <w:pStyle w:val="NormalBold12b"/>
        <w:keepNext/>
      </w:pPr>
      <w:r w:rsidRPr="007C6A0F">
        <w:rPr>
          <w:rStyle w:val="HideTWBExt"/>
          <w:b w:val="0"/>
        </w:rPr>
        <w:t>&lt;DocAmend&gt;</w:t>
      </w:r>
      <w:r>
        <w:t>Wniosek dotyczący rozporządzenia</w:t>
      </w:r>
      <w:r w:rsidRPr="007C6A0F">
        <w:rPr>
          <w:rStyle w:val="HideTWBExt"/>
          <w:b w:val="0"/>
        </w:rPr>
        <w:t>&lt;/DocAmend&gt;</w:t>
      </w:r>
    </w:p>
    <w:p w:rsidR="008F02FF" w:rsidRPr="00445260" w:rsidRDefault="007C6A0F" w:rsidP="008F02FF">
      <w:pPr>
        <w:pStyle w:val="NormalBold"/>
      </w:pPr>
      <w:r>
        <w:rPr>
          <w:rStyle w:val="HideTWBExt"/>
          <w:b w:val="0"/>
        </w:rPr>
        <w:t>&lt;Article&gt;</w:t>
      </w:r>
      <w:r>
        <w:t>Motyw 21</w:t>
      </w:r>
      <w:r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100CF" w:rsidTr="005F5C3D">
        <w:trPr>
          <w:jc w:val="center"/>
        </w:trPr>
        <w:tc>
          <w:tcPr>
            <w:tcW w:w="9752" w:type="dxa"/>
            <w:gridSpan w:val="2"/>
          </w:tcPr>
          <w:p w:rsidR="008F02FF" w:rsidRPr="00445260" w:rsidRDefault="008F02FF" w:rsidP="005F5C3D">
            <w:pPr>
              <w:keepNext/>
            </w:pP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Tekst proponowany przez Komisję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Poprawka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Normal6"/>
            </w:pPr>
            <w:r>
              <w:t>(21)</w:t>
            </w:r>
            <w:r>
              <w:tab/>
              <w:t xml:space="preserve">Niektóre </w:t>
            </w:r>
            <w:r>
              <w:t xml:space="preserve">aspekty ram Prüm II nie mogą zostać wyczerpująco ujęte w niniejszym rozporządzeniu z uwagi na ich techniczny charakter, wysoki poziom szczegółowości i potrzebę regularnej aktualizacji. Aspekty te obejmują na przykład ustalenia </w:t>
            </w:r>
            <w:r>
              <w:rPr>
                <w:b/>
                <w:i/>
              </w:rPr>
              <w:t>i specyfikacje</w:t>
            </w:r>
            <w:r>
              <w:t xml:space="preserve"> techniczne dot</w:t>
            </w:r>
            <w:r>
              <w:t xml:space="preserve">yczące procedur zautomatyzowanego przeszukiwania, norm wymiany danych oraz elementów danych podlegających wymianie. W celu </w:t>
            </w:r>
            <w:r>
              <w:lastRenderedPageBreak/>
              <w:t xml:space="preserve">zapewnienia jednolitych warunków wykonywania niniejszego rozporządzenia należy powierzyć Komisji uprawnienia wykonawcze. Uprawnienia </w:t>
            </w:r>
            <w:r>
              <w:t>te powinny być wykonywane zgodnie z rozporządzeniem Parlamentu Europejskiego i Rady (UE) nr 182/2011</w:t>
            </w:r>
            <w:r>
              <w:rPr>
                <w:vertAlign w:val="superscript"/>
              </w:rPr>
              <w:t>36</w:t>
            </w:r>
            <w:r>
              <w:t>.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lastRenderedPageBreak/>
              <w:t>(21)</w:t>
            </w:r>
            <w:r>
              <w:tab/>
              <w:t>Niektóre aspekty ram Prüm II nie mogą zostać wyczerpująco ujęte w niniejszym rozporządzeniu z uwagi na ich techniczny charakter, wysoki poziom szcz</w:t>
            </w:r>
            <w:r>
              <w:t>egółowości i potrzebę regularnej aktualizacji. Aspekty te obejmują na przykład ustalenia techniczne dotyczące procedur zautomatyzowanego przeszukiwania, norm wymiany danych</w:t>
            </w:r>
            <w:r>
              <w:rPr>
                <w:b/>
                <w:i/>
              </w:rPr>
              <w:t>, w tym minimalnych standardów jakości,</w:t>
            </w:r>
            <w:r>
              <w:t xml:space="preserve"> oraz elementów danych podlegających </w:t>
            </w:r>
            <w:r>
              <w:lastRenderedPageBreak/>
              <w:t>wymianie. W celu zapewnienia jednolitych warunków wykonywania niniejszego rozporządzenia należy powierzyć Komisji uprawnienia wykonawcze. Uprawnienia te powinny być wykonywane zgodnie z rozporządzeniem Parlamentu Europe</w:t>
            </w:r>
            <w:r>
              <w:t>jskiego i Rady (UE) nr 182/2011</w:t>
            </w:r>
            <w:r>
              <w:rPr>
                <w:vertAlign w:val="superscript"/>
              </w:rPr>
              <w:t>36</w:t>
            </w:r>
            <w:r>
              <w:t>.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Normal6"/>
            </w:pPr>
            <w:r>
              <w:lastRenderedPageBreak/>
              <w:t>__________________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t>__________________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Normal6"/>
            </w:pPr>
            <w:r>
              <w:rPr>
                <w:vertAlign w:val="superscript"/>
              </w:rPr>
              <w:t>36</w:t>
            </w:r>
            <w:r>
              <w:t xml:space="preserve"> Rozporządzenie Parlamentu Europejskiego i Rady (UE) nr 182/2011 z dnia 16 lutego 2011 r. ustanawiające przepisy i zasady ogólne dotyczące trybu kontroli przez państwa członkowski</w:t>
            </w:r>
            <w:r>
              <w:t>e wykonywania uprawnień wykonawczych przez Komisję (Dz.U. L 55 z 28.2.2011, s. 13).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rPr>
                <w:vertAlign w:val="superscript"/>
              </w:rPr>
              <w:t>36</w:t>
            </w:r>
            <w:r>
              <w:t xml:space="preserve"> Rozporządzenie Parlamentu Europejskiego i Rady (UE) nr 182/2011 z dnia 16 lutego 2011 r. ustanawiające przepisy i zasady ogólne dotyczące trybu kontroli przez państwa cz</w:t>
            </w:r>
            <w:r>
              <w:t>łonkowskie wykonywania uprawnień wykonawczych przez Komisję (Dz.U. L 55 z 28.2.2011, s. 13).</w:t>
            </w:r>
          </w:p>
        </w:tc>
      </w:tr>
    </w:tbl>
    <w:p w:rsidR="008F02FF" w:rsidRPr="00445260" w:rsidRDefault="007C6A0F" w:rsidP="008F02FF">
      <w:pPr>
        <w:pStyle w:val="Olang"/>
        <w:rPr>
          <w:noProof w:val="0"/>
          <w:lang w:val="en-GB"/>
        </w:rPr>
      </w:pPr>
      <w:r w:rsidRPr="00445260">
        <w:rPr>
          <w:noProof w:val="0"/>
          <w:lang w:val="en-GB"/>
        </w:rPr>
        <w:t xml:space="preserve">Or. </w:t>
      </w:r>
      <w:r w:rsidRPr="00445260">
        <w:rPr>
          <w:rStyle w:val="HideTWBExt"/>
          <w:noProof w:val="0"/>
          <w:lang w:val="en-GB"/>
        </w:rPr>
        <w:t>&lt;Original&gt;</w:t>
      </w:r>
      <w:r w:rsidRPr="00445260">
        <w:rPr>
          <w:rStyle w:val="HideTWBInt"/>
          <w:noProof w:val="0"/>
          <w:lang w:val="en-GB"/>
        </w:rPr>
        <w:t>{EN}</w:t>
      </w:r>
      <w:r w:rsidRPr="00445260">
        <w:rPr>
          <w:noProof w:val="0"/>
          <w:lang w:val="en-GB"/>
        </w:rPr>
        <w:t>en</w:t>
      </w:r>
      <w:r w:rsidRPr="00445260">
        <w:rPr>
          <w:rStyle w:val="HideTWBExt"/>
          <w:noProof w:val="0"/>
          <w:lang w:val="en-GB"/>
        </w:rPr>
        <w:t>&lt;/Original&gt;</w:t>
      </w:r>
    </w:p>
    <w:p w:rsidR="008F02FF" w:rsidRPr="007C6A0F" w:rsidRDefault="007C6A0F" w:rsidP="008F02FF">
      <w:pPr>
        <w:rPr>
          <w:lang w:val="en-GB"/>
        </w:rPr>
      </w:pPr>
      <w:r>
        <w:rPr>
          <w:rStyle w:val="HideTWBExt"/>
          <w:lang w:val="en-GB"/>
        </w:rPr>
        <w:t>&lt;/Amend&gt;</w:t>
      </w:r>
    </w:p>
    <w:p w:rsidR="008F02FF" w:rsidRPr="00445260" w:rsidRDefault="007C6A0F" w:rsidP="008F02FF">
      <w:pPr>
        <w:pStyle w:val="AMNumberTabs0"/>
        <w:keepNext/>
      </w:pPr>
      <w:r w:rsidRPr="007C6A0F">
        <w:rPr>
          <w:rStyle w:val="HideTWBExt"/>
          <w:b w:val="0"/>
        </w:rPr>
        <w:t>&lt;Amend&gt;</w:t>
      </w:r>
      <w:r>
        <w:t>Poprawka</w:t>
      </w:r>
      <w:r>
        <w:tab/>
      </w:r>
      <w:r>
        <w:tab/>
      </w:r>
      <w:r w:rsidRPr="007C6A0F">
        <w:rPr>
          <w:rStyle w:val="HideTWBExt"/>
          <w:b w:val="0"/>
        </w:rPr>
        <w:t>&lt;NumAm&gt;</w:t>
      </w:r>
      <w:r w:rsidRPr="007C6A0F">
        <w:t>22</w:t>
      </w:r>
      <w:r w:rsidRPr="007C6A0F">
        <w:rPr>
          <w:rStyle w:val="HideTWBExt"/>
          <w:b w:val="0"/>
        </w:rPr>
        <w:t>&lt;/NumAm&gt;</w:t>
      </w:r>
    </w:p>
    <w:p w:rsidR="008F02FF" w:rsidRPr="008F02FF" w:rsidRDefault="007C6A0F" w:rsidP="008F02FF">
      <w:pPr>
        <w:pStyle w:val="NormalBold12b"/>
        <w:keepNext/>
      </w:pPr>
      <w:r w:rsidRPr="007C6A0F">
        <w:rPr>
          <w:rStyle w:val="HideTWBExt"/>
          <w:b w:val="0"/>
        </w:rPr>
        <w:t>&lt;DocAmend&gt;</w:t>
      </w:r>
      <w:r>
        <w:t>Wniosek dotyczący rozporządzenia</w:t>
      </w:r>
      <w:r w:rsidRPr="007C6A0F">
        <w:rPr>
          <w:rStyle w:val="HideTWBExt"/>
          <w:b w:val="0"/>
        </w:rPr>
        <w:t>&lt;/DocAmend&gt;</w:t>
      </w:r>
    </w:p>
    <w:p w:rsidR="008F02FF" w:rsidRPr="00445260" w:rsidRDefault="007C6A0F" w:rsidP="008F02FF">
      <w:pPr>
        <w:pStyle w:val="NormalBold"/>
      </w:pPr>
      <w:r>
        <w:rPr>
          <w:rStyle w:val="HideTWBExt"/>
          <w:b w:val="0"/>
        </w:rPr>
        <w:t>&lt;Article&gt;</w:t>
      </w:r>
      <w:r>
        <w:t>Motyw 23</w:t>
      </w:r>
      <w:r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100CF" w:rsidTr="005F5C3D">
        <w:trPr>
          <w:jc w:val="center"/>
        </w:trPr>
        <w:tc>
          <w:tcPr>
            <w:tcW w:w="9752" w:type="dxa"/>
            <w:gridSpan w:val="2"/>
          </w:tcPr>
          <w:p w:rsidR="008F02FF" w:rsidRPr="00445260" w:rsidRDefault="008F02FF" w:rsidP="005F5C3D">
            <w:pPr>
              <w:keepNext/>
            </w:pP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Tekst proponowany przez Komisję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Poprawka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Normal6"/>
            </w:pPr>
            <w:r>
              <w:t>(23)</w:t>
            </w:r>
            <w:r>
              <w:tab/>
              <w:t>Ponieważ router powinien zostać opracowany i być zarządzany przez Agencję Unii Europejskiej ds. Zarządzania Operacyjnego Wielkoskalowymi Systemami Informatycznymi w Przestrzeni Wolności, Bezpieczeństwa i Spraw</w:t>
            </w:r>
            <w:r>
              <w:t>iedliwości ustanowioną rozporządzeniem Parlamentu Europejskiego i Rady (UE) 2018/1726</w:t>
            </w:r>
            <w:r>
              <w:rPr>
                <w:vertAlign w:val="superscript"/>
              </w:rPr>
              <w:t>37</w:t>
            </w:r>
            <w:r>
              <w:t xml:space="preserve"> (eu-LISA), konieczna jest zmiana rozporządzenia (UE) 2018/1726 </w:t>
            </w:r>
            <w:r>
              <w:rPr>
                <w:b/>
                <w:i/>
              </w:rPr>
              <w:t>poprzez dodanie</w:t>
            </w:r>
            <w:r>
              <w:t xml:space="preserve"> tego zadania do zadań eu-LISA. </w:t>
            </w:r>
            <w:r>
              <w:rPr>
                <w:b/>
                <w:i/>
              </w:rPr>
              <w:t>Aby umożliwić połączenie routera z europejskim portalem wy</w:t>
            </w:r>
            <w:r>
              <w:rPr>
                <w:b/>
                <w:i/>
              </w:rPr>
              <w:t xml:space="preserve">szukiwania w celu jednoczesnego przeszukiwania routera i wspólnego repozytorium danych umożliwiających identyfikację, konieczna jest zmiana rozporządzenia (UE) 2019/817. Aby umożliwić połączenie </w:t>
            </w:r>
            <w:r>
              <w:rPr>
                <w:b/>
                <w:i/>
              </w:rPr>
              <w:lastRenderedPageBreak/>
              <w:t>routera z europejskim portalem wyszukiwania w celu jednoczesn</w:t>
            </w:r>
            <w:r>
              <w:rPr>
                <w:b/>
                <w:i/>
              </w:rPr>
              <w:t>ego przeszukiwania routera i wspólnego repozytorium danych umożliwiających identyfikację oraz aby umożliwić przechowywanie sprawozdań i statystyk dotyczących routera we wspólnym repozytorium sprawozdawczo-statystycznym, konieczna jest zmiana rozporządzenia</w:t>
            </w:r>
            <w:r>
              <w:rPr>
                <w:b/>
                <w:i/>
              </w:rPr>
              <w:t xml:space="preserve"> (UE) 2019/818. W związku z tym rozporządzenia te należy odpowiednio zmienić.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lastRenderedPageBreak/>
              <w:t>(23)</w:t>
            </w:r>
            <w:r>
              <w:tab/>
              <w:t>Ponieważ router powinien zostać opracowany i być zarządzany przez Agencję Unii Europejskiej ds. Zarządzania Operacyjnego Wielkoskalowymi Systemami Informatycznymi w Przestrz</w:t>
            </w:r>
            <w:r>
              <w:t>eni Wolności, Bezpieczeństwa i Sprawiedliwości ustanowioną rozporządzeniem Parlamentu Europejskiego i Rady (UE) 2018/1726</w:t>
            </w:r>
            <w:r>
              <w:rPr>
                <w:vertAlign w:val="superscript"/>
              </w:rPr>
              <w:t>37</w:t>
            </w:r>
            <w:r>
              <w:t xml:space="preserve"> (eu-LISA), konieczna jest zmiana rozporządzenia (UE) 2018/1726 </w:t>
            </w:r>
            <w:r>
              <w:rPr>
                <w:b/>
                <w:i/>
              </w:rPr>
              <w:t>w celu dodania</w:t>
            </w:r>
            <w:r>
              <w:t xml:space="preserve"> tego zadania do zadań eu-LISA.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Normal6"/>
            </w:pPr>
            <w:r>
              <w:t>__________________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t>__________________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Normal6"/>
            </w:pPr>
            <w:r>
              <w:rPr>
                <w:vertAlign w:val="superscript"/>
              </w:rPr>
              <w:t>37</w:t>
            </w:r>
            <w:r>
              <w:t xml:space="preserve"> Rozporządzenie Parlamentu Europejskiego i Rady (UE) 2018/1726 z dnia 14 listopada 2018 r. w sprawie Agencji Unii Europejskiej ds. Zarządzania Operacyjnego Wielkoskalowymi Systemami Informatycznymi w Przestrzeni Wolności, Bezpieczeńst</w:t>
            </w:r>
            <w:r>
              <w:t>wa i Sprawiedliwości (eu-LISA), zmiany rozporządzenia (WE) nr 1987/2006 i decyzji Rady 2007/533/WSiSW oraz uchylenia rozporządzenia (UE) nr 1077/2011 (Dz.U. L 295 z 21.11.2018, s. 99).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rPr>
                <w:vertAlign w:val="superscript"/>
              </w:rPr>
              <w:t>37</w:t>
            </w:r>
            <w:r>
              <w:t xml:space="preserve"> Rozporządzenie Parlamentu Europejskiego i Rady (UE) 2018/1726 z dnia</w:t>
            </w:r>
            <w:r>
              <w:t xml:space="preserve"> 14 listopada 2018 r. w sprawie Agencji Unii Europejskiej ds. Zarządzania Operacyjnego Wielkoskalowymi Systemami Informatycznymi w Przestrzeni Wolności, Bezpieczeństwa i Sprawiedliwości (eu-LISA), zmiany rozporządzenia (WE) nr 1987/2006 i decyzji Rady 2007</w:t>
            </w:r>
            <w:r>
              <w:t>/533/WSiSW oraz uchylenia rozporządzenia (UE) nr 1077/2011 (Dz.U. L 295 z 21.11.2018, s. 99).</w:t>
            </w:r>
          </w:p>
        </w:tc>
      </w:tr>
    </w:tbl>
    <w:p w:rsidR="008F02FF" w:rsidRPr="00445260" w:rsidRDefault="007C6A0F" w:rsidP="008F02FF">
      <w:pPr>
        <w:pStyle w:val="Olang"/>
        <w:rPr>
          <w:noProof w:val="0"/>
          <w:lang w:val="en-GB"/>
        </w:rPr>
      </w:pPr>
      <w:r w:rsidRPr="00445260">
        <w:rPr>
          <w:noProof w:val="0"/>
          <w:lang w:val="en-GB"/>
        </w:rPr>
        <w:t xml:space="preserve">Or. </w:t>
      </w:r>
      <w:r w:rsidRPr="00445260">
        <w:rPr>
          <w:rStyle w:val="HideTWBExt"/>
          <w:noProof w:val="0"/>
          <w:lang w:val="en-GB"/>
        </w:rPr>
        <w:t>&lt;Original&gt;</w:t>
      </w:r>
      <w:r w:rsidRPr="00445260">
        <w:rPr>
          <w:rStyle w:val="HideTWBInt"/>
          <w:noProof w:val="0"/>
          <w:lang w:val="en-GB"/>
        </w:rPr>
        <w:t>{EN}</w:t>
      </w:r>
      <w:r w:rsidRPr="00445260">
        <w:rPr>
          <w:noProof w:val="0"/>
          <w:lang w:val="en-GB"/>
        </w:rPr>
        <w:t>en</w:t>
      </w:r>
      <w:r w:rsidRPr="00445260">
        <w:rPr>
          <w:rStyle w:val="HideTWBExt"/>
          <w:noProof w:val="0"/>
          <w:lang w:val="en-GB"/>
        </w:rPr>
        <w:t>&lt;/Original&gt;</w:t>
      </w:r>
    </w:p>
    <w:p w:rsidR="008F02FF" w:rsidRPr="007C6A0F" w:rsidRDefault="007C6A0F" w:rsidP="008F02FF">
      <w:pPr>
        <w:rPr>
          <w:lang w:val="en-GB"/>
        </w:rPr>
      </w:pPr>
      <w:r>
        <w:rPr>
          <w:rStyle w:val="HideTWBExt"/>
          <w:lang w:val="en-GB"/>
        </w:rPr>
        <w:t>&lt;/Amend&gt;</w:t>
      </w:r>
    </w:p>
    <w:p w:rsidR="008F02FF" w:rsidRPr="00445260" w:rsidRDefault="007C6A0F" w:rsidP="008F02FF">
      <w:pPr>
        <w:pStyle w:val="AMNumberTabs0"/>
        <w:keepNext/>
      </w:pPr>
      <w:r w:rsidRPr="007C6A0F">
        <w:rPr>
          <w:rStyle w:val="HideTWBExt"/>
          <w:b w:val="0"/>
        </w:rPr>
        <w:t>&lt;Amend&gt;</w:t>
      </w:r>
      <w:r>
        <w:t>Poprawka</w:t>
      </w:r>
      <w:r>
        <w:tab/>
      </w:r>
      <w:r>
        <w:tab/>
      </w:r>
      <w:r w:rsidRPr="007C6A0F">
        <w:rPr>
          <w:rStyle w:val="HideTWBExt"/>
          <w:b w:val="0"/>
        </w:rPr>
        <w:t>&lt;NumAm&gt;</w:t>
      </w:r>
      <w:r w:rsidRPr="007C6A0F">
        <w:t>23</w:t>
      </w:r>
      <w:r w:rsidRPr="007C6A0F">
        <w:rPr>
          <w:rStyle w:val="HideTWBExt"/>
          <w:b w:val="0"/>
        </w:rPr>
        <w:t>&lt;/NumAm&gt;</w:t>
      </w:r>
    </w:p>
    <w:p w:rsidR="008F02FF" w:rsidRPr="008F02FF" w:rsidRDefault="007C6A0F" w:rsidP="008F02FF">
      <w:pPr>
        <w:pStyle w:val="NormalBold12b"/>
        <w:keepNext/>
      </w:pPr>
      <w:r w:rsidRPr="007C6A0F">
        <w:rPr>
          <w:rStyle w:val="HideTWBExt"/>
          <w:b w:val="0"/>
        </w:rPr>
        <w:t>&lt;DocAmend&gt;</w:t>
      </w:r>
      <w:r>
        <w:t>Wniosek dotyczący rozporządzenia</w:t>
      </w:r>
      <w:r w:rsidRPr="007C6A0F">
        <w:rPr>
          <w:rStyle w:val="HideTWBExt"/>
          <w:b w:val="0"/>
        </w:rPr>
        <w:t>&lt;/DocAmend&gt;</w:t>
      </w:r>
    </w:p>
    <w:p w:rsidR="008F02FF" w:rsidRPr="008F02FF" w:rsidRDefault="007C6A0F" w:rsidP="008F02FF">
      <w:pPr>
        <w:pStyle w:val="NormalBold"/>
      </w:pPr>
      <w:r>
        <w:rPr>
          <w:rStyle w:val="HideTWBExt"/>
          <w:b w:val="0"/>
          <w:lang w:val="en-GB"/>
        </w:rPr>
        <w:t>&lt;Article&gt;</w:t>
      </w:r>
      <w:r>
        <w:t>Motyw 23 a (nowy)</w:t>
      </w:r>
      <w:r>
        <w:rPr>
          <w:rStyle w:val="HideTWBExt"/>
          <w:b w:val="0"/>
          <w:lang w:val="en-GB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100CF" w:rsidTr="005F5C3D">
        <w:trPr>
          <w:jc w:val="center"/>
        </w:trPr>
        <w:tc>
          <w:tcPr>
            <w:tcW w:w="9752" w:type="dxa"/>
            <w:gridSpan w:val="2"/>
          </w:tcPr>
          <w:p w:rsidR="008F02FF" w:rsidRPr="008F02FF" w:rsidRDefault="008F02FF" w:rsidP="005F5C3D">
            <w:pPr>
              <w:keepNext/>
              <w:rPr>
                <w:lang w:val="en-GB"/>
              </w:rPr>
            </w:pP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Tekst proponowany przez Komisję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Poprawka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8F02FF" w:rsidP="005F5C3D">
            <w:pPr>
              <w:pStyle w:val="Normal6"/>
              <w:rPr>
                <w:lang w:val="en-GB"/>
              </w:rPr>
            </w:pP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rPr>
                <w:b/>
                <w:i/>
              </w:rPr>
              <w:t>(23a)</w:t>
            </w:r>
            <w:r>
              <w:rPr>
                <w:b/>
                <w:i/>
              </w:rPr>
              <w:tab/>
              <w:t>Ponieważ cele niniejszego rozporządzenia, mianowicie zacieśnienie transgranicznej współpracy policyjnej oraz umożliwienie właściwym organom ścigania państw członkowskich prowadzenia poszukiwań o</w:t>
            </w:r>
            <w:r>
              <w:rPr>
                <w:b/>
                <w:i/>
              </w:rPr>
              <w:t xml:space="preserve">sób zaginionych i identyfikacji niezidentyfikowanych szczątków ludzkich, nie mogą zostać osiągnięte w sposób </w:t>
            </w:r>
            <w:r>
              <w:rPr>
                <w:b/>
                <w:i/>
              </w:rPr>
              <w:lastRenderedPageBreak/>
              <w:t>wystarczający przez państwa członkowskie, natomiast ze względu na rozmiary i skutki działań możliwe jest ich lepsze osiągnięcie na poziomie Unii, m</w:t>
            </w:r>
            <w:r>
              <w:rPr>
                <w:b/>
                <w:i/>
              </w:rPr>
              <w:t>oże ona podjąć działania zgodnie z zasadą pomocniczości określoną w art. 5 Traktatu o Unii Europejskiej. Zgodnie z zasadą proporcjonalności określoną w tym artykule niniejsze rozporządzenie nie wykracza poza to, co jest konieczne do osiągnięcia tych celów.</w:t>
            </w:r>
          </w:p>
        </w:tc>
      </w:tr>
    </w:tbl>
    <w:p w:rsidR="008F02FF" w:rsidRPr="00445260" w:rsidRDefault="007C6A0F" w:rsidP="008F02FF">
      <w:pPr>
        <w:pStyle w:val="Olang"/>
        <w:rPr>
          <w:noProof w:val="0"/>
          <w:lang w:val="en-GB"/>
        </w:rPr>
      </w:pPr>
      <w:r w:rsidRPr="00445260">
        <w:rPr>
          <w:noProof w:val="0"/>
          <w:lang w:val="en-GB"/>
        </w:rPr>
        <w:lastRenderedPageBreak/>
        <w:t xml:space="preserve">Or. </w:t>
      </w:r>
      <w:r w:rsidRPr="00445260">
        <w:rPr>
          <w:rStyle w:val="HideTWBExt"/>
          <w:noProof w:val="0"/>
          <w:lang w:val="en-GB"/>
        </w:rPr>
        <w:t>&lt;Original&gt;</w:t>
      </w:r>
      <w:r w:rsidRPr="00445260">
        <w:rPr>
          <w:rStyle w:val="HideTWBInt"/>
          <w:noProof w:val="0"/>
          <w:lang w:val="en-GB"/>
        </w:rPr>
        <w:t>{EN}</w:t>
      </w:r>
      <w:r w:rsidRPr="00445260">
        <w:rPr>
          <w:noProof w:val="0"/>
          <w:lang w:val="en-GB"/>
        </w:rPr>
        <w:t>en</w:t>
      </w:r>
      <w:r w:rsidRPr="00445260">
        <w:rPr>
          <w:rStyle w:val="HideTWBExt"/>
          <w:noProof w:val="0"/>
          <w:lang w:val="en-GB"/>
        </w:rPr>
        <w:t>&lt;/Original&gt;</w:t>
      </w:r>
    </w:p>
    <w:p w:rsidR="008F02FF" w:rsidRPr="007C6A0F" w:rsidRDefault="007C6A0F" w:rsidP="008F02FF">
      <w:pPr>
        <w:rPr>
          <w:lang w:val="en-GB"/>
        </w:rPr>
      </w:pPr>
      <w:r>
        <w:rPr>
          <w:rStyle w:val="HideTWBExt"/>
          <w:lang w:val="en-GB"/>
        </w:rPr>
        <w:t>&lt;/Amend&gt;</w:t>
      </w:r>
    </w:p>
    <w:p w:rsidR="008F02FF" w:rsidRPr="00445260" w:rsidRDefault="007C6A0F" w:rsidP="008F02FF">
      <w:pPr>
        <w:pStyle w:val="AMNumberTabs0"/>
        <w:keepNext/>
      </w:pPr>
      <w:r w:rsidRPr="007C6A0F">
        <w:rPr>
          <w:rStyle w:val="HideTWBExt"/>
          <w:b w:val="0"/>
        </w:rPr>
        <w:t>&lt;Amend&gt;</w:t>
      </w:r>
      <w:r>
        <w:t>Poprawka</w:t>
      </w:r>
      <w:r>
        <w:tab/>
      </w:r>
      <w:r>
        <w:tab/>
      </w:r>
      <w:r w:rsidRPr="007C6A0F">
        <w:rPr>
          <w:rStyle w:val="HideTWBExt"/>
          <w:b w:val="0"/>
        </w:rPr>
        <w:t>&lt;NumAm&gt;</w:t>
      </w:r>
      <w:r w:rsidRPr="007C6A0F">
        <w:t>24</w:t>
      </w:r>
      <w:r w:rsidRPr="007C6A0F">
        <w:rPr>
          <w:rStyle w:val="HideTWBExt"/>
          <w:b w:val="0"/>
        </w:rPr>
        <w:t>&lt;/NumAm&gt;</w:t>
      </w:r>
    </w:p>
    <w:p w:rsidR="008F02FF" w:rsidRPr="008F02FF" w:rsidRDefault="007C6A0F" w:rsidP="008F02FF">
      <w:pPr>
        <w:pStyle w:val="NormalBold12b"/>
        <w:keepNext/>
      </w:pPr>
      <w:r w:rsidRPr="007C6A0F">
        <w:rPr>
          <w:rStyle w:val="HideTWBExt"/>
          <w:b w:val="0"/>
        </w:rPr>
        <w:t>&lt;DocAmend&gt;</w:t>
      </w:r>
      <w:r>
        <w:t>Wniosek dotyczący rozporządzenia</w:t>
      </w:r>
      <w:r w:rsidRPr="007C6A0F">
        <w:rPr>
          <w:rStyle w:val="HideTWBExt"/>
          <w:b w:val="0"/>
        </w:rPr>
        <w:t>&lt;/DocAmend&gt;</w:t>
      </w:r>
    </w:p>
    <w:p w:rsidR="008F02FF" w:rsidRPr="00445260" w:rsidRDefault="007C6A0F" w:rsidP="008F02FF">
      <w:pPr>
        <w:pStyle w:val="NormalBold"/>
      </w:pPr>
      <w:r>
        <w:rPr>
          <w:rStyle w:val="HideTWBExt"/>
          <w:b w:val="0"/>
        </w:rPr>
        <w:t>&lt;Article&gt;</w:t>
      </w:r>
      <w:r>
        <w:t>Motyw 26</w:t>
      </w:r>
      <w:r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100CF" w:rsidTr="005F5C3D">
        <w:trPr>
          <w:jc w:val="center"/>
        </w:trPr>
        <w:tc>
          <w:tcPr>
            <w:tcW w:w="9752" w:type="dxa"/>
            <w:gridSpan w:val="2"/>
          </w:tcPr>
          <w:p w:rsidR="008F02FF" w:rsidRPr="00445260" w:rsidRDefault="008F02FF" w:rsidP="005F5C3D">
            <w:pPr>
              <w:keepNext/>
            </w:pP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Tekst proponowany przez Komisję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Poprawka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Normal6"/>
            </w:pPr>
            <w:r>
              <w:t>(26)</w:t>
            </w:r>
            <w:r>
              <w:tab/>
              <w:t xml:space="preserve">Zgodnie z art. 42 ust. 1 rozporządzenia </w:t>
            </w:r>
            <w:r>
              <w:t>Parlamentu Europejskiego i Rady (UE) 2018/1725</w:t>
            </w:r>
            <w:r>
              <w:rPr>
                <w:vertAlign w:val="superscript"/>
              </w:rPr>
              <w:t>38</w:t>
            </w:r>
            <w:r>
              <w:t xml:space="preserve"> skonsultowano się z Europejskim Inspektorem Ochrony Danych, który wydał opinię </w:t>
            </w:r>
            <w:r>
              <w:rPr>
                <w:b/>
                <w:i/>
              </w:rPr>
              <w:t>w dniu [XX]</w:t>
            </w:r>
            <w:r>
              <w:t> r.</w:t>
            </w:r>
            <w:r>
              <w:rPr>
                <w:vertAlign w:val="superscript"/>
              </w:rPr>
              <w:t>39</w:t>
            </w:r>
            <w:r>
              <w:t>,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t>(26)</w:t>
            </w:r>
            <w:r>
              <w:tab/>
              <w:t>Zgodnie z art. 42 ust. 1 rozporządzenia Parlamentu Europejskiego i Rady (UE) 2018/1725</w:t>
            </w:r>
            <w:r>
              <w:rPr>
                <w:vertAlign w:val="superscript"/>
              </w:rPr>
              <w:t xml:space="preserve"> 38</w:t>
            </w:r>
            <w:r>
              <w:t xml:space="preserve"> skonsultowano s</w:t>
            </w:r>
            <w:r>
              <w:t xml:space="preserve">ię z Europejskim Inspektorem Ochrony Danych, który wydał opinię </w:t>
            </w:r>
            <w:r>
              <w:rPr>
                <w:b/>
                <w:i/>
              </w:rPr>
              <w:t>dnia 2 marca 2022</w:t>
            </w:r>
            <w:r>
              <w:t> r.</w:t>
            </w:r>
            <w:r>
              <w:rPr>
                <w:vertAlign w:val="superscript"/>
              </w:rPr>
              <w:t>39</w:t>
            </w:r>
            <w:r>
              <w:t>,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Normal6"/>
            </w:pPr>
            <w:r>
              <w:t>__________________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t>__________________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Normal6"/>
            </w:pPr>
            <w:r>
              <w:rPr>
                <w:vertAlign w:val="superscript"/>
              </w:rPr>
              <w:t>38</w:t>
            </w:r>
            <w:r>
              <w:t xml:space="preserve"> Rozporządzenie Parlamentu Europejskiego i Rady (UE) 2018/1725 z dnia 23 października 2018 r. w sprawie ochrony osób fizycznych w związku z przetwarzaniem danych osobowych przez instytucje, organy i jednostki organizacyjne Unii i swobodnego przepływu takic</w:t>
            </w:r>
            <w:r>
              <w:t>h danych oraz uchylenia rozporządzenia (WE) nr 45/2001 i decyzji nr 1247/2002/WE (Dz.U. L 295 z 21.11.2018, s. 39).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rPr>
                <w:vertAlign w:val="superscript"/>
              </w:rPr>
              <w:t>38</w:t>
            </w:r>
            <w:r>
              <w:t xml:space="preserve"> Rozporządzenie Parlamentu Europejskiego i Rady (UE) 2018/1725 z dnia 23 października 2018 r. w sprawie ochrony osób fizycznych w związku </w:t>
            </w:r>
            <w:r>
              <w:t>z przetwarzaniem danych osobowych przez instytucje, organy i jednostki organizacyjne Unii i swobodnego przepływu takich danych oraz uchylenia rozporządzenia (WE) nr 45/2001 i decyzji nr 1247/2002/WE (Dz.U. L 295 z 21.11.2018, s. 39).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Normal6"/>
            </w:pPr>
            <w:r>
              <w:rPr>
                <w:vertAlign w:val="superscript"/>
              </w:rPr>
              <w:t>39</w:t>
            </w:r>
            <w:r>
              <w:t xml:space="preserve"> </w:t>
            </w:r>
            <w:r>
              <w:rPr>
                <w:b/>
                <w:i/>
              </w:rPr>
              <w:t>[Dz.U. C …]</w:t>
            </w:r>
            <w:r>
              <w:t>.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rPr>
                <w:vertAlign w:val="superscript"/>
              </w:rPr>
              <w:t>39</w:t>
            </w:r>
            <w:r>
              <w:t xml:space="preserve"> </w:t>
            </w:r>
            <w:r>
              <w:rPr>
                <w:b/>
                <w:i/>
              </w:rPr>
              <w:t>Dz</w:t>
            </w:r>
            <w:r>
              <w:rPr>
                <w:b/>
                <w:i/>
              </w:rPr>
              <w:t>.U. C 225 z 9.6.2022, s. 6</w:t>
            </w:r>
            <w:r>
              <w:t>.</w:t>
            </w:r>
          </w:p>
        </w:tc>
      </w:tr>
    </w:tbl>
    <w:p w:rsidR="008F02FF" w:rsidRPr="00445260" w:rsidRDefault="007C6A0F" w:rsidP="008F02FF">
      <w:pPr>
        <w:pStyle w:val="Olang"/>
        <w:rPr>
          <w:noProof w:val="0"/>
        </w:rPr>
      </w:pPr>
      <w:r w:rsidRPr="00445260">
        <w:rPr>
          <w:noProof w:val="0"/>
          <w:lang w:val="en-GB"/>
        </w:rPr>
        <w:t xml:space="preserve">Or. </w:t>
      </w:r>
      <w:r w:rsidRPr="00445260">
        <w:rPr>
          <w:rStyle w:val="HideTWBExt"/>
          <w:noProof w:val="0"/>
          <w:lang w:val="en-GB"/>
        </w:rPr>
        <w:t>&lt;Original&gt;</w:t>
      </w:r>
      <w:r w:rsidRPr="00445260">
        <w:rPr>
          <w:rStyle w:val="HideTWBInt"/>
          <w:noProof w:val="0"/>
          <w:lang w:val="en-GB"/>
        </w:rPr>
        <w:t>{EN}</w:t>
      </w:r>
      <w:r w:rsidRPr="00445260">
        <w:rPr>
          <w:noProof w:val="0"/>
          <w:lang w:val="en-GB"/>
        </w:rPr>
        <w:t>en</w:t>
      </w:r>
      <w:r w:rsidRPr="00445260">
        <w:rPr>
          <w:rStyle w:val="HideTWBExt"/>
          <w:noProof w:val="0"/>
          <w:lang w:val="en-GB"/>
        </w:rPr>
        <w:t>&lt;/Original&gt;</w:t>
      </w:r>
    </w:p>
    <w:p w:rsidR="008F02FF" w:rsidRPr="008F02FF" w:rsidRDefault="007C6A0F" w:rsidP="008F02FF">
      <w:r>
        <w:rPr>
          <w:rStyle w:val="HideTWBExt"/>
          <w:lang w:val="en-GB"/>
        </w:rPr>
        <w:t>&lt;/Amend&gt;</w:t>
      </w:r>
    </w:p>
    <w:p w:rsidR="008F02FF" w:rsidRPr="00445260" w:rsidRDefault="007C6A0F" w:rsidP="008F02FF">
      <w:pPr>
        <w:pStyle w:val="AMNumberTabs0"/>
        <w:keepNext/>
      </w:pPr>
      <w:r>
        <w:rPr>
          <w:rStyle w:val="HideTWBExt"/>
          <w:b w:val="0"/>
          <w:lang w:val="en-GB"/>
        </w:rPr>
        <w:lastRenderedPageBreak/>
        <w:t>&lt;Amend&gt;</w:t>
      </w:r>
      <w:r>
        <w:t>Poprawka</w:t>
      </w:r>
      <w:r>
        <w:tab/>
      </w:r>
      <w:r>
        <w:tab/>
      </w:r>
      <w:r>
        <w:rPr>
          <w:rStyle w:val="HideTWBExt"/>
          <w:b w:val="0"/>
          <w:lang w:val="en-GB"/>
        </w:rPr>
        <w:t>&lt;NumAm&gt;</w:t>
      </w:r>
      <w:r w:rsidRPr="007C6A0F">
        <w:t>25</w:t>
      </w:r>
      <w:r>
        <w:rPr>
          <w:rStyle w:val="HideTWBExt"/>
          <w:b w:val="0"/>
          <w:lang w:val="en-GB"/>
        </w:rPr>
        <w:t>&lt;/NumAm&gt;</w:t>
      </w:r>
    </w:p>
    <w:p w:rsidR="008F02FF" w:rsidRPr="008F02FF" w:rsidRDefault="007C6A0F" w:rsidP="008F02FF">
      <w:pPr>
        <w:pStyle w:val="NormalBold12b"/>
        <w:keepNext/>
      </w:pPr>
      <w:r w:rsidRPr="007C6A0F">
        <w:rPr>
          <w:rStyle w:val="HideTWBExt"/>
          <w:b w:val="0"/>
        </w:rPr>
        <w:t>&lt;DocAmend&gt;</w:t>
      </w:r>
      <w:r>
        <w:t>Wniosek dotyczący rozporządzenia</w:t>
      </w:r>
      <w:r w:rsidRPr="007C6A0F">
        <w:rPr>
          <w:rStyle w:val="HideTWBExt"/>
          <w:b w:val="0"/>
        </w:rPr>
        <w:t>&lt;/DocAmend&gt;</w:t>
      </w:r>
    </w:p>
    <w:p w:rsidR="008F02FF" w:rsidRPr="00445260" w:rsidRDefault="007C6A0F" w:rsidP="008F02FF">
      <w:pPr>
        <w:pStyle w:val="NormalBold"/>
      </w:pPr>
      <w:r>
        <w:rPr>
          <w:rStyle w:val="HideTWBExt"/>
          <w:b w:val="0"/>
        </w:rPr>
        <w:t>&lt;Article&gt;</w:t>
      </w:r>
      <w:r>
        <w:t>Artykuł 1 – akapit 1</w:t>
      </w:r>
      <w:r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100CF" w:rsidTr="005F5C3D">
        <w:trPr>
          <w:jc w:val="center"/>
        </w:trPr>
        <w:tc>
          <w:tcPr>
            <w:tcW w:w="9752" w:type="dxa"/>
            <w:gridSpan w:val="2"/>
          </w:tcPr>
          <w:p w:rsidR="008F02FF" w:rsidRPr="00445260" w:rsidRDefault="008F02FF" w:rsidP="005F5C3D">
            <w:pPr>
              <w:keepNext/>
            </w:pP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Tekst proponowany przez Komisję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Poprawka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Normal6"/>
            </w:pPr>
            <w:r>
              <w:t xml:space="preserve">Niniejszym rozporządzeniem ustanawia się ramy wymiany informacji między organami </w:t>
            </w:r>
            <w:r>
              <w:rPr>
                <w:b/>
                <w:i/>
              </w:rPr>
              <w:t>odpowiedzialnymi za zapobieganie przestępczości, wykrywanie przestępstw i prowadzenie postępowań przygotowawczych w sprawach karnych</w:t>
            </w:r>
            <w:r>
              <w:t xml:space="preserve"> (Prüm II).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t>Niniejszym rozporządzeniem usta</w:t>
            </w:r>
            <w:r>
              <w:t xml:space="preserve">nawia się ramy wymiany informacji między </w:t>
            </w:r>
            <w:r>
              <w:rPr>
                <w:b/>
                <w:i/>
              </w:rPr>
              <w:t>właściwymi</w:t>
            </w:r>
            <w:r>
              <w:t xml:space="preserve"> organami </w:t>
            </w:r>
            <w:r>
              <w:rPr>
                <w:b/>
                <w:i/>
              </w:rPr>
              <w:t>ścigania państw członkowskich</w:t>
            </w:r>
            <w:r>
              <w:t xml:space="preserve"> (Prüm II).</w:t>
            </w:r>
          </w:p>
        </w:tc>
      </w:tr>
    </w:tbl>
    <w:p w:rsidR="008F02FF" w:rsidRPr="00445260" w:rsidRDefault="007C6A0F" w:rsidP="008F02FF">
      <w:pPr>
        <w:pStyle w:val="Olang"/>
        <w:rPr>
          <w:noProof w:val="0"/>
          <w:lang w:val="en-GB"/>
        </w:rPr>
      </w:pPr>
      <w:r w:rsidRPr="00445260">
        <w:rPr>
          <w:noProof w:val="0"/>
          <w:lang w:val="en-GB"/>
        </w:rPr>
        <w:t xml:space="preserve">Or. </w:t>
      </w:r>
      <w:r w:rsidRPr="00445260">
        <w:rPr>
          <w:rStyle w:val="HideTWBExt"/>
          <w:noProof w:val="0"/>
          <w:lang w:val="en-GB"/>
        </w:rPr>
        <w:t>&lt;Original&gt;</w:t>
      </w:r>
      <w:r w:rsidRPr="00445260">
        <w:rPr>
          <w:rStyle w:val="HideTWBInt"/>
          <w:noProof w:val="0"/>
          <w:lang w:val="en-GB"/>
        </w:rPr>
        <w:t>{EN}</w:t>
      </w:r>
      <w:r w:rsidRPr="00445260">
        <w:rPr>
          <w:noProof w:val="0"/>
          <w:lang w:val="en-GB"/>
        </w:rPr>
        <w:t>en</w:t>
      </w:r>
      <w:r w:rsidRPr="00445260">
        <w:rPr>
          <w:rStyle w:val="HideTWBExt"/>
          <w:noProof w:val="0"/>
          <w:lang w:val="en-GB"/>
        </w:rPr>
        <w:t>&lt;/Original&gt;</w:t>
      </w:r>
    </w:p>
    <w:p w:rsidR="008F02FF" w:rsidRPr="007C6A0F" w:rsidRDefault="007C6A0F" w:rsidP="008F02FF">
      <w:pPr>
        <w:rPr>
          <w:lang w:val="en-GB"/>
        </w:rPr>
      </w:pPr>
      <w:r>
        <w:rPr>
          <w:rStyle w:val="HideTWBExt"/>
          <w:lang w:val="en-GB"/>
        </w:rPr>
        <w:t>&lt;/Amend&gt;</w:t>
      </w:r>
    </w:p>
    <w:p w:rsidR="008F02FF" w:rsidRPr="00445260" w:rsidRDefault="007C6A0F" w:rsidP="008F02FF">
      <w:pPr>
        <w:pStyle w:val="AMNumberTabs0"/>
        <w:keepNext/>
      </w:pPr>
      <w:r w:rsidRPr="007C6A0F">
        <w:rPr>
          <w:rStyle w:val="HideTWBExt"/>
          <w:b w:val="0"/>
        </w:rPr>
        <w:t>&lt;Amend&gt;</w:t>
      </w:r>
      <w:r>
        <w:t>Poprawka</w:t>
      </w:r>
      <w:r>
        <w:tab/>
      </w:r>
      <w:r>
        <w:tab/>
      </w:r>
      <w:r w:rsidRPr="007C6A0F">
        <w:rPr>
          <w:rStyle w:val="HideTWBExt"/>
          <w:b w:val="0"/>
        </w:rPr>
        <w:t>&lt;NumAm&gt;</w:t>
      </w:r>
      <w:r w:rsidRPr="007C6A0F">
        <w:t>26</w:t>
      </w:r>
      <w:r w:rsidRPr="007C6A0F">
        <w:rPr>
          <w:rStyle w:val="HideTWBExt"/>
          <w:b w:val="0"/>
        </w:rPr>
        <w:t>&lt;/NumAm&gt;</w:t>
      </w:r>
    </w:p>
    <w:p w:rsidR="008F02FF" w:rsidRPr="008F02FF" w:rsidRDefault="007C6A0F" w:rsidP="008F02FF">
      <w:pPr>
        <w:pStyle w:val="NormalBold12b"/>
        <w:keepNext/>
      </w:pPr>
      <w:r w:rsidRPr="007C6A0F">
        <w:rPr>
          <w:rStyle w:val="HideTWBExt"/>
          <w:b w:val="0"/>
        </w:rPr>
        <w:t>&lt;DocAmend&gt;</w:t>
      </w:r>
      <w:r>
        <w:t>Wniosek dotyczący rozporządzenia</w:t>
      </w:r>
      <w:r w:rsidRPr="007C6A0F">
        <w:rPr>
          <w:rStyle w:val="HideTWBExt"/>
          <w:b w:val="0"/>
        </w:rPr>
        <w:t>&lt;/DocAmend&gt;</w:t>
      </w:r>
    </w:p>
    <w:p w:rsidR="008F02FF" w:rsidRPr="00445260" w:rsidRDefault="007C6A0F" w:rsidP="008F02FF">
      <w:pPr>
        <w:pStyle w:val="NormalBold"/>
      </w:pPr>
      <w:r>
        <w:rPr>
          <w:rStyle w:val="HideTWBExt"/>
          <w:b w:val="0"/>
        </w:rPr>
        <w:t>&lt;Article&gt;</w:t>
      </w:r>
      <w:r>
        <w:t xml:space="preserve">Artykuł 1 – </w:t>
      </w:r>
      <w:r>
        <w:t>akapit 2</w:t>
      </w:r>
      <w:r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100CF" w:rsidTr="005F5C3D">
        <w:trPr>
          <w:jc w:val="center"/>
        </w:trPr>
        <w:tc>
          <w:tcPr>
            <w:tcW w:w="9752" w:type="dxa"/>
            <w:gridSpan w:val="2"/>
          </w:tcPr>
          <w:p w:rsidR="008F02FF" w:rsidRPr="00445260" w:rsidRDefault="008F02FF" w:rsidP="005F5C3D">
            <w:pPr>
              <w:keepNext/>
            </w:pP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Tekst proponowany przez Komisję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Poprawka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Normal6"/>
            </w:pPr>
            <w:r>
              <w:t xml:space="preserve">W niniejszym rozporządzeniu określa się warunki i procedury zautomatyzowanego przeszukiwania </w:t>
            </w:r>
            <w:r>
              <w:rPr>
                <w:b/>
                <w:i/>
              </w:rPr>
              <w:t>profili DNA,</w:t>
            </w:r>
            <w:r>
              <w:t xml:space="preserve"> danych </w:t>
            </w:r>
            <w:r>
              <w:rPr>
                <w:b/>
                <w:i/>
              </w:rPr>
              <w:t>daktyloskopijnych, wizerunków twarzy</w:t>
            </w:r>
            <w:r>
              <w:t xml:space="preserve">, informacji z rejestru karnego i niektórych danych rejestracyjnych pojazdów oraz reguły dotyczące wymiany danych podstawowych po </w:t>
            </w:r>
            <w:r>
              <w:rPr>
                <w:b/>
                <w:i/>
              </w:rPr>
              <w:t>stwierdzeniu</w:t>
            </w:r>
            <w:r>
              <w:t xml:space="preserve"> dopasowania.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t xml:space="preserve">W niniejszym rozporządzeniu określa się warunki i procedury zautomatyzowanego przeszukiwania danych </w:t>
            </w:r>
            <w:r>
              <w:rPr>
                <w:b/>
                <w:i/>
              </w:rPr>
              <w:t>biometrycznych</w:t>
            </w:r>
            <w:r>
              <w:t xml:space="preserve">, informacji z rejestru karnego i niektórych danych rejestracyjnych pojazdów oraz reguły dotyczące wymiany danych podstawowych po </w:t>
            </w:r>
            <w:r>
              <w:rPr>
                <w:b/>
                <w:i/>
              </w:rPr>
              <w:t>ustaleniu potwierdzonego</w:t>
            </w:r>
            <w:r>
              <w:t xml:space="preserve"> dopasowania </w:t>
            </w:r>
            <w:r>
              <w:rPr>
                <w:b/>
                <w:i/>
              </w:rPr>
              <w:t>danych biometrycznych</w:t>
            </w:r>
            <w:r>
              <w:t>.</w:t>
            </w:r>
          </w:p>
        </w:tc>
      </w:tr>
    </w:tbl>
    <w:p w:rsidR="008F02FF" w:rsidRPr="00445260" w:rsidRDefault="007C6A0F" w:rsidP="008F02FF">
      <w:pPr>
        <w:pStyle w:val="Olang"/>
        <w:rPr>
          <w:noProof w:val="0"/>
          <w:lang w:val="en-GB"/>
        </w:rPr>
      </w:pPr>
      <w:r w:rsidRPr="00445260">
        <w:rPr>
          <w:noProof w:val="0"/>
          <w:lang w:val="en-GB"/>
        </w:rPr>
        <w:t xml:space="preserve">Or. </w:t>
      </w:r>
      <w:r w:rsidRPr="00445260">
        <w:rPr>
          <w:rStyle w:val="HideTWBExt"/>
          <w:noProof w:val="0"/>
          <w:lang w:val="en-GB"/>
        </w:rPr>
        <w:t>&lt;Original&gt;</w:t>
      </w:r>
      <w:r w:rsidRPr="00445260">
        <w:rPr>
          <w:rStyle w:val="HideTWBInt"/>
          <w:noProof w:val="0"/>
          <w:lang w:val="en-GB"/>
        </w:rPr>
        <w:t>{EN}</w:t>
      </w:r>
      <w:r w:rsidRPr="00445260">
        <w:rPr>
          <w:noProof w:val="0"/>
          <w:lang w:val="en-GB"/>
        </w:rPr>
        <w:t>en</w:t>
      </w:r>
      <w:r w:rsidRPr="00445260">
        <w:rPr>
          <w:rStyle w:val="HideTWBExt"/>
          <w:noProof w:val="0"/>
          <w:lang w:val="en-GB"/>
        </w:rPr>
        <w:t>&lt;/Original&gt;</w:t>
      </w:r>
    </w:p>
    <w:p w:rsidR="008F02FF" w:rsidRPr="007C6A0F" w:rsidRDefault="007C6A0F" w:rsidP="008F02FF">
      <w:pPr>
        <w:rPr>
          <w:lang w:val="en-GB"/>
        </w:rPr>
      </w:pPr>
      <w:r>
        <w:rPr>
          <w:rStyle w:val="HideTWBExt"/>
          <w:lang w:val="en-GB"/>
        </w:rPr>
        <w:t>&lt;/Amend&gt;</w:t>
      </w:r>
    </w:p>
    <w:p w:rsidR="008F02FF" w:rsidRPr="00445260" w:rsidRDefault="007C6A0F" w:rsidP="008F02FF">
      <w:pPr>
        <w:pStyle w:val="AMNumberTabs0"/>
        <w:keepNext/>
      </w:pPr>
      <w:r w:rsidRPr="007C6A0F">
        <w:rPr>
          <w:rStyle w:val="HideTWBExt"/>
          <w:b w:val="0"/>
        </w:rPr>
        <w:t>&lt;Amend&gt;</w:t>
      </w:r>
      <w:r>
        <w:t>Pop</w:t>
      </w:r>
      <w:r>
        <w:t>rawka</w:t>
      </w:r>
      <w:r>
        <w:tab/>
      </w:r>
      <w:r>
        <w:tab/>
      </w:r>
      <w:r w:rsidRPr="007C6A0F">
        <w:rPr>
          <w:rStyle w:val="HideTWBExt"/>
          <w:b w:val="0"/>
        </w:rPr>
        <w:t>&lt;NumAm&gt;</w:t>
      </w:r>
      <w:r w:rsidRPr="007C6A0F">
        <w:t>27</w:t>
      </w:r>
      <w:r w:rsidRPr="007C6A0F">
        <w:rPr>
          <w:rStyle w:val="HideTWBExt"/>
          <w:b w:val="0"/>
        </w:rPr>
        <w:t>&lt;/NumAm&gt;</w:t>
      </w:r>
    </w:p>
    <w:p w:rsidR="008F02FF" w:rsidRPr="008F02FF" w:rsidRDefault="007C6A0F" w:rsidP="008F02FF">
      <w:pPr>
        <w:pStyle w:val="NormalBold12b"/>
        <w:keepNext/>
      </w:pPr>
      <w:r w:rsidRPr="007C6A0F">
        <w:rPr>
          <w:rStyle w:val="HideTWBExt"/>
          <w:b w:val="0"/>
        </w:rPr>
        <w:t>&lt;DocAmend&gt;</w:t>
      </w:r>
      <w:r>
        <w:t>Wniosek dotyczący rozporządzenia</w:t>
      </w:r>
      <w:r w:rsidRPr="007C6A0F">
        <w:rPr>
          <w:rStyle w:val="HideTWBExt"/>
          <w:b w:val="0"/>
        </w:rPr>
        <w:t>&lt;/DocAmend&gt;</w:t>
      </w:r>
    </w:p>
    <w:p w:rsidR="008F02FF" w:rsidRPr="00445260" w:rsidRDefault="007C6A0F" w:rsidP="008F02FF">
      <w:pPr>
        <w:pStyle w:val="NormalBold"/>
      </w:pPr>
      <w:r>
        <w:rPr>
          <w:rStyle w:val="HideTWBExt"/>
          <w:b w:val="0"/>
        </w:rPr>
        <w:t>&lt;Article&gt;</w:t>
      </w:r>
      <w:r>
        <w:t>Artykuł 2 – akapit 1</w:t>
      </w:r>
      <w:r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100CF" w:rsidTr="005F5C3D">
        <w:trPr>
          <w:jc w:val="center"/>
        </w:trPr>
        <w:tc>
          <w:tcPr>
            <w:tcW w:w="9752" w:type="dxa"/>
            <w:gridSpan w:val="2"/>
          </w:tcPr>
          <w:p w:rsidR="008F02FF" w:rsidRPr="00445260" w:rsidRDefault="008F02FF" w:rsidP="005F5C3D">
            <w:pPr>
              <w:keepNext/>
            </w:pP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Tekst proponowany przez Komisję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Poprawka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Normal6"/>
            </w:pPr>
            <w:r>
              <w:t xml:space="preserve">Celem Prüm II jest zacieśnienie współpracy transgranicznej w sprawach </w:t>
            </w:r>
            <w:r>
              <w:lastRenderedPageBreak/>
              <w:t xml:space="preserve">objętych częścią III tytuł V rozdział 5 Traktatu o funkcjonowaniu Unii Europejskiej, w szczególności wymiany informacji między organami </w:t>
            </w:r>
            <w:r>
              <w:rPr>
                <w:b/>
                <w:i/>
              </w:rPr>
              <w:t>odpowiedzialnymi za zapobieganie przestępczości, w</w:t>
            </w:r>
            <w:r>
              <w:rPr>
                <w:b/>
                <w:i/>
              </w:rPr>
              <w:t>ykrywanie przestępstw i prowadzenie postępowań przygotowawczych w sprawach karnych</w:t>
            </w:r>
            <w:r>
              <w:t>.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lastRenderedPageBreak/>
              <w:t xml:space="preserve">Celem Prüm II jest zacieśnienie współpracy transgranicznej w sprawach </w:t>
            </w:r>
            <w:r>
              <w:lastRenderedPageBreak/>
              <w:t xml:space="preserve">objętych częścią III tytuł V rozdział 5 Traktatu o funkcjonowaniu Unii Europejskiej, w szczególności wymiany informacji między </w:t>
            </w:r>
            <w:r>
              <w:rPr>
                <w:b/>
                <w:i/>
              </w:rPr>
              <w:t>właściwymi</w:t>
            </w:r>
            <w:r>
              <w:t xml:space="preserve"> organami </w:t>
            </w:r>
            <w:r>
              <w:rPr>
                <w:b/>
                <w:i/>
              </w:rPr>
              <w:t>ścigania państw członkowskich</w:t>
            </w:r>
            <w:r>
              <w:t>.</w:t>
            </w:r>
          </w:p>
        </w:tc>
      </w:tr>
    </w:tbl>
    <w:p w:rsidR="008F02FF" w:rsidRPr="00445260" w:rsidRDefault="007C6A0F" w:rsidP="008F02FF">
      <w:pPr>
        <w:pStyle w:val="Olang"/>
        <w:rPr>
          <w:noProof w:val="0"/>
          <w:lang w:val="en-GB"/>
        </w:rPr>
      </w:pPr>
      <w:r w:rsidRPr="00445260">
        <w:rPr>
          <w:noProof w:val="0"/>
          <w:lang w:val="en-GB"/>
        </w:rPr>
        <w:lastRenderedPageBreak/>
        <w:t xml:space="preserve">Or. </w:t>
      </w:r>
      <w:r w:rsidRPr="00445260">
        <w:rPr>
          <w:rStyle w:val="HideTWBExt"/>
          <w:noProof w:val="0"/>
          <w:lang w:val="en-GB"/>
        </w:rPr>
        <w:t>&lt;Or</w:t>
      </w:r>
      <w:r w:rsidRPr="00445260">
        <w:rPr>
          <w:rStyle w:val="HideTWBExt"/>
          <w:noProof w:val="0"/>
          <w:lang w:val="en-GB"/>
        </w:rPr>
        <w:t>iginal&gt;</w:t>
      </w:r>
      <w:r w:rsidRPr="00445260">
        <w:rPr>
          <w:rStyle w:val="HideTWBInt"/>
          <w:noProof w:val="0"/>
          <w:lang w:val="en-GB"/>
        </w:rPr>
        <w:t>{EN}</w:t>
      </w:r>
      <w:r w:rsidRPr="00445260">
        <w:rPr>
          <w:noProof w:val="0"/>
          <w:lang w:val="en-GB"/>
        </w:rPr>
        <w:t>en</w:t>
      </w:r>
      <w:r w:rsidRPr="00445260">
        <w:rPr>
          <w:rStyle w:val="HideTWBExt"/>
          <w:noProof w:val="0"/>
          <w:lang w:val="en-GB"/>
        </w:rPr>
        <w:t>&lt;/Original&gt;</w:t>
      </w:r>
    </w:p>
    <w:p w:rsidR="008F02FF" w:rsidRPr="007C6A0F" w:rsidRDefault="007C6A0F" w:rsidP="008F02FF">
      <w:pPr>
        <w:rPr>
          <w:lang w:val="en-GB"/>
        </w:rPr>
      </w:pPr>
      <w:r>
        <w:rPr>
          <w:rStyle w:val="HideTWBExt"/>
          <w:lang w:val="en-GB"/>
        </w:rPr>
        <w:t>&lt;/Amend&gt;</w:t>
      </w:r>
    </w:p>
    <w:p w:rsidR="008F02FF" w:rsidRPr="00445260" w:rsidRDefault="007C6A0F" w:rsidP="008F02FF">
      <w:pPr>
        <w:pStyle w:val="AMNumberTabs0"/>
        <w:keepNext/>
      </w:pPr>
      <w:r w:rsidRPr="007C6A0F">
        <w:rPr>
          <w:rStyle w:val="HideTWBExt"/>
          <w:b w:val="0"/>
        </w:rPr>
        <w:t>&lt;Amend&gt;</w:t>
      </w:r>
      <w:r>
        <w:t>Poprawka</w:t>
      </w:r>
      <w:r>
        <w:tab/>
      </w:r>
      <w:r>
        <w:tab/>
      </w:r>
      <w:r w:rsidRPr="007C6A0F">
        <w:rPr>
          <w:rStyle w:val="HideTWBExt"/>
          <w:b w:val="0"/>
        </w:rPr>
        <w:t>&lt;NumAm&gt;</w:t>
      </w:r>
      <w:r w:rsidRPr="007C6A0F">
        <w:t>28</w:t>
      </w:r>
      <w:r w:rsidRPr="007C6A0F">
        <w:rPr>
          <w:rStyle w:val="HideTWBExt"/>
          <w:b w:val="0"/>
        </w:rPr>
        <w:t>&lt;/NumAm&gt;</w:t>
      </w:r>
    </w:p>
    <w:p w:rsidR="008F02FF" w:rsidRPr="008F02FF" w:rsidRDefault="007C6A0F" w:rsidP="008F02FF">
      <w:pPr>
        <w:pStyle w:val="NormalBold12b"/>
        <w:keepNext/>
      </w:pPr>
      <w:r w:rsidRPr="007C6A0F">
        <w:rPr>
          <w:rStyle w:val="HideTWBExt"/>
          <w:b w:val="0"/>
        </w:rPr>
        <w:t>&lt;DocAmend&gt;</w:t>
      </w:r>
      <w:r>
        <w:t>Wniosek dotyczący rozporządzenia</w:t>
      </w:r>
      <w:r w:rsidRPr="007C6A0F">
        <w:rPr>
          <w:rStyle w:val="HideTWBExt"/>
          <w:b w:val="0"/>
        </w:rPr>
        <w:t>&lt;/DocAmend&gt;</w:t>
      </w:r>
    </w:p>
    <w:p w:rsidR="008F02FF" w:rsidRPr="00445260" w:rsidRDefault="007C6A0F" w:rsidP="008F02FF">
      <w:pPr>
        <w:pStyle w:val="NormalBold"/>
      </w:pPr>
      <w:r>
        <w:rPr>
          <w:rStyle w:val="HideTWBExt"/>
          <w:b w:val="0"/>
        </w:rPr>
        <w:t>&lt;Article&gt;</w:t>
      </w:r>
      <w:r>
        <w:t>Artykuł 2 – akapit 2</w:t>
      </w:r>
      <w:r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100CF" w:rsidTr="005F5C3D">
        <w:trPr>
          <w:jc w:val="center"/>
        </w:trPr>
        <w:tc>
          <w:tcPr>
            <w:tcW w:w="9752" w:type="dxa"/>
            <w:gridSpan w:val="2"/>
          </w:tcPr>
          <w:p w:rsidR="008F02FF" w:rsidRPr="00445260" w:rsidRDefault="008F02FF" w:rsidP="005F5C3D">
            <w:pPr>
              <w:keepNext/>
            </w:pP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Tekst proponowany przez Komisję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Poprawka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Normal6"/>
            </w:pPr>
            <w:r>
              <w:t xml:space="preserve">Ponadto celem Prüm II jest umożliwienie prowadzenia poszukiwań osób zaginionych i niezidentyfikowanych szczątków ludzkich przez organy </w:t>
            </w:r>
            <w:r>
              <w:rPr>
                <w:b/>
                <w:i/>
              </w:rPr>
              <w:t>odpowiedzialne za zapobieganie przestępczości, wykrywanie przestępstw i prowadzenie postępowań przygotowawczych w sprawac</w:t>
            </w:r>
            <w:r>
              <w:rPr>
                <w:b/>
                <w:i/>
              </w:rPr>
              <w:t>h karnych</w:t>
            </w:r>
            <w:r>
              <w:t>.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t>Ponadto celem Prüm II jest umożliwienie prowadzenia poszukiwań osób zaginionych i </w:t>
            </w:r>
            <w:r>
              <w:rPr>
                <w:b/>
                <w:i/>
              </w:rPr>
              <w:t>identyfikacji</w:t>
            </w:r>
            <w:r>
              <w:t xml:space="preserve"> niezidentyfikowanych szczątków ludzkich przez </w:t>
            </w:r>
            <w:r>
              <w:rPr>
                <w:b/>
                <w:i/>
              </w:rPr>
              <w:t>właściwe</w:t>
            </w:r>
            <w:r>
              <w:t xml:space="preserve"> organy </w:t>
            </w:r>
            <w:r>
              <w:rPr>
                <w:b/>
                <w:i/>
              </w:rPr>
              <w:t>ścigania państw członkowskich, pod warunkiem że organy te zostały upoważnione do prowad</w:t>
            </w:r>
            <w:r>
              <w:rPr>
                <w:b/>
                <w:i/>
              </w:rPr>
              <w:t>zenia takich poszukiwań i identyfikacji na mocy prawa krajowego</w:t>
            </w:r>
            <w:r>
              <w:t>.</w:t>
            </w:r>
          </w:p>
        </w:tc>
      </w:tr>
    </w:tbl>
    <w:p w:rsidR="008F02FF" w:rsidRPr="00445260" w:rsidRDefault="007C6A0F" w:rsidP="008F02FF">
      <w:pPr>
        <w:pStyle w:val="Olang"/>
        <w:rPr>
          <w:noProof w:val="0"/>
          <w:lang w:val="en-GB"/>
        </w:rPr>
      </w:pPr>
      <w:r w:rsidRPr="00445260">
        <w:rPr>
          <w:noProof w:val="0"/>
          <w:lang w:val="en-GB"/>
        </w:rPr>
        <w:t xml:space="preserve">Or. </w:t>
      </w:r>
      <w:r w:rsidRPr="00445260">
        <w:rPr>
          <w:rStyle w:val="HideTWBExt"/>
          <w:noProof w:val="0"/>
          <w:lang w:val="en-GB"/>
        </w:rPr>
        <w:t>&lt;Original&gt;</w:t>
      </w:r>
      <w:r w:rsidRPr="00445260">
        <w:rPr>
          <w:rStyle w:val="HideTWBInt"/>
          <w:noProof w:val="0"/>
          <w:lang w:val="en-GB"/>
        </w:rPr>
        <w:t>{EN}</w:t>
      </w:r>
      <w:r w:rsidRPr="00445260">
        <w:rPr>
          <w:noProof w:val="0"/>
          <w:lang w:val="en-GB"/>
        </w:rPr>
        <w:t>en</w:t>
      </w:r>
      <w:r w:rsidRPr="00445260">
        <w:rPr>
          <w:rStyle w:val="HideTWBExt"/>
          <w:noProof w:val="0"/>
          <w:lang w:val="en-GB"/>
        </w:rPr>
        <w:t>&lt;/Original&gt;</w:t>
      </w:r>
    </w:p>
    <w:p w:rsidR="008F02FF" w:rsidRPr="007C6A0F" w:rsidRDefault="007C6A0F" w:rsidP="008F02FF">
      <w:pPr>
        <w:rPr>
          <w:lang w:val="en-GB"/>
        </w:rPr>
      </w:pPr>
      <w:r>
        <w:rPr>
          <w:rStyle w:val="HideTWBExt"/>
          <w:lang w:val="en-GB"/>
        </w:rPr>
        <w:t>&lt;/Amend&gt;</w:t>
      </w:r>
    </w:p>
    <w:p w:rsidR="008F02FF" w:rsidRPr="00445260" w:rsidRDefault="007C6A0F" w:rsidP="008F02FF">
      <w:pPr>
        <w:pStyle w:val="AMNumberTabs0"/>
        <w:keepNext/>
      </w:pPr>
      <w:r w:rsidRPr="007C6A0F">
        <w:rPr>
          <w:rStyle w:val="HideTWBExt"/>
          <w:b w:val="0"/>
        </w:rPr>
        <w:t>&lt;Amend&gt;</w:t>
      </w:r>
      <w:r>
        <w:t>Poprawka</w:t>
      </w:r>
      <w:r>
        <w:tab/>
      </w:r>
      <w:r>
        <w:tab/>
      </w:r>
      <w:r w:rsidRPr="007C6A0F">
        <w:rPr>
          <w:rStyle w:val="HideTWBExt"/>
          <w:b w:val="0"/>
        </w:rPr>
        <w:t>&lt;NumAm&gt;</w:t>
      </w:r>
      <w:r w:rsidRPr="007C6A0F">
        <w:t>29</w:t>
      </w:r>
      <w:r w:rsidRPr="007C6A0F">
        <w:rPr>
          <w:rStyle w:val="HideTWBExt"/>
          <w:b w:val="0"/>
        </w:rPr>
        <w:t>&lt;/NumAm&gt;</w:t>
      </w:r>
    </w:p>
    <w:p w:rsidR="008F02FF" w:rsidRPr="008F02FF" w:rsidRDefault="007C6A0F" w:rsidP="008F02FF">
      <w:pPr>
        <w:pStyle w:val="NormalBold12b"/>
        <w:keepNext/>
      </w:pPr>
      <w:r w:rsidRPr="007C6A0F">
        <w:rPr>
          <w:rStyle w:val="HideTWBExt"/>
          <w:b w:val="0"/>
        </w:rPr>
        <w:t>&lt;DocAmend&gt;</w:t>
      </w:r>
      <w:r>
        <w:t>Wniosek dotyczący rozporządzenia</w:t>
      </w:r>
      <w:r w:rsidRPr="007C6A0F">
        <w:rPr>
          <w:rStyle w:val="HideTWBExt"/>
          <w:b w:val="0"/>
        </w:rPr>
        <w:t>&lt;/DocAmend&gt;</w:t>
      </w:r>
    </w:p>
    <w:p w:rsidR="008F02FF" w:rsidRPr="00445260" w:rsidRDefault="007C6A0F" w:rsidP="008F02FF">
      <w:pPr>
        <w:pStyle w:val="NormalBold"/>
      </w:pPr>
      <w:r>
        <w:rPr>
          <w:rStyle w:val="HideTWBExt"/>
          <w:b w:val="0"/>
        </w:rPr>
        <w:t>&lt;Article&gt;</w:t>
      </w:r>
      <w:r>
        <w:t>Artykuł 3 – akapit 1</w:t>
      </w:r>
      <w:r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100CF" w:rsidTr="005F5C3D">
        <w:trPr>
          <w:jc w:val="center"/>
        </w:trPr>
        <w:tc>
          <w:tcPr>
            <w:tcW w:w="9752" w:type="dxa"/>
            <w:gridSpan w:val="2"/>
          </w:tcPr>
          <w:p w:rsidR="008F02FF" w:rsidRPr="00445260" w:rsidRDefault="008F02FF" w:rsidP="005F5C3D">
            <w:pPr>
              <w:keepNext/>
            </w:pP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 xml:space="preserve">Tekst proponowany </w:t>
            </w:r>
            <w:r>
              <w:t>przez Komisję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Poprawka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Normal6"/>
            </w:pPr>
            <w:r>
              <w:t xml:space="preserve">Niniejsze rozporządzenie ma zastosowanie do krajowych baz danych wykorzystywanych do zautomatyzowanego przekazywania kategorii </w:t>
            </w:r>
            <w:r>
              <w:rPr>
                <w:b/>
                <w:bCs/>
                <w:i/>
                <w:iCs/>
              </w:rPr>
              <w:t>profili</w:t>
            </w:r>
            <w:r>
              <w:t xml:space="preserve"> DNA, </w:t>
            </w:r>
            <w:r>
              <w:rPr>
                <w:b/>
                <w:bCs/>
                <w:i/>
                <w:iCs/>
              </w:rPr>
              <w:t>danych daktyloskopijnych</w:t>
            </w:r>
            <w:r>
              <w:t xml:space="preserve">, </w:t>
            </w:r>
            <w:r>
              <w:rPr>
                <w:b/>
                <w:bCs/>
                <w:i/>
                <w:iCs/>
              </w:rPr>
              <w:t xml:space="preserve">wizerunków </w:t>
            </w:r>
            <w:r>
              <w:t>twarzy</w:t>
            </w:r>
            <w:r>
              <w:t xml:space="preserve">, </w:t>
            </w:r>
            <w:r>
              <w:rPr>
                <w:b/>
                <w:bCs/>
                <w:i/>
                <w:iCs/>
              </w:rPr>
              <w:t>informacji</w:t>
            </w:r>
            <w:r>
              <w:t xml:space="preserve"> z rejestru karnego i </w:t>
            </w:r>
            <w:r>
              <w:rPr>
                <w:b/>
                <w:bCs/>
                <w:i/>
                <w:iCs/>
              </w:rPr>
              <w:t xml:space="preserve">niektórych </w:t>
            </w:r>
            <w:r>
              <w:rPr>
                <w:b/>
                <w:bCs/>
                <w:i/>
                <w:iCs/>
              </w:rPr>
              <w:lastRenderedPageBreak/>
              <w:t>dany</w:t>
            </w:r>
            <w:r>
              <w:rPr>
                <w:b/>
                <w:bCs/>
                <w:i/>
                <w:iCs/>
              </w:rPr>
              <w:t>ch rejestracyjnych</w:t>
            </w:r>
            <w:r>
              <w:t xml:space="preserve"> pojazdów.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lastRenderedPageBreak/>
              <w:t xml:space="preserve">Niniejsze rozporządzenie ma zastosowanie do krajowych baz danych wykorzystywanych do zautomatyzowanego przekazywania kategorii </w:t>
            </w:r>
            <w:r>
              <w:rPr>
                <w:b/>
                <w:i/>
              </w:rPr>
              <w:t>danych obejmujących profile</w:t>
            </w:r>
            <w:r>
              <w:t xml:space="preserve"> DNA, </w:t>
            </w:r>
            <w:r>
              <w:rPr>
                <w:b/>
                <w:i/>
              </w:rPr>
              <w:t>dane daktyloskopijne</w:t>
            </w:r>
            <w:r>
              <w:t xml:space="preserve">, </w:t>
            </w:r>
            <w:r>
              <w:rPr>
                <w:b/>
                <w:i/>
              </w:rPr>
              <w:t>wizerunki</w:t>
            </w:r>
            <w:r>
              <w:t xml:space="preserve"> twarzy, </w:t>
            </w:r>
            <w:r>
              <w:rPr>
                <w:b/>
                <w:i/>
              </w:rPr>
              <w:t>informacje</w:t>
            </w:r>
            <w:r>
              <w:t xml:space="preserve"> z rejestru karne</w:t>
            </w:r>
            <w:r>
              <w:t xml:space="preserve">go </w:t>
            </w:r>
            <w:r>
              <w:lastRenderedPageBreak/>
              <w:t>i </w:t>
            </w:r>
            <w:r>
              <w:rPr>
                <w:b/>
                <w:i/>
              </w:rPr>
              <w:t>niektóre dane rejestracyjne</w:t>
            </w:r>
            <w:r>
              <w:t xml:space="preserve"> pojazdów.</w:t>
            </w:r>
          </w:p>
        </w:tc>
      </w:tr>
    </w:tbl>
    <w:p w:rsidR="008F02FF" w:rsidRPr="00445260" w:rsidRDefault="007C6A0F" w:rsidP="008F02FF">
      <w:pPr>
        <w:pStyle w:val="Olang"/>
        <w:rPr>
          <w:noProof w:val="0"/>
          <w:lang w:val="en-GB"/>
        </w:rPr>
      </w:pPr>
      <w:r w:rsidRPr="00445260">
        <w:rPr>
          <w:noProof w:val="0"/>
          <w:lang w:val="en-GB"/>
        </w:rPr>
        <w:lastRenderedPageBreak/>
        <w:t xml:space="preserve">Or. </w:t>
      </w:r>
      <w:r w:rsidRPr="00445260">
        <w:rPr>
          <w:rStyle w:val="HideTWBExt"/>
          <w:noProof w:val="0"/>
          <w:lang w:val="en-GB"/>
        </w:rPr>
        <w:t>&lt;Original&gt;</w:t>
      </w:r>
      <w:r w:rsidRPr="00445260">
        <w:rPr>
          <w:rStyle w:val="HideTWBInt"/>
          <w:noProof w:val="0"/>
          <w:lang w:val="en-GB"/>
        </w:rPr>
        <w:t>{EN}</w:t>
      </w:r>
      <w:r w:rsidRPr="00445260">
        <w:rPr>
          <w:noProof w:val="0"/>
          <w:lang w:val="en-GB"/>
        </w:rPr>
        <w:t>en</w:t>
      </w:r>
      <w:r w:rsidRPr="00445260">
        <w:rPr>
          <w:rStyle w:val="HideTWBExt"/>
          <w:noProof w:val="0"/>
          <w:lang w:val="en-GB"/>
        </w:rPr>
        <w:t>&lt;/Original&gt;</w:t>
      </w:r>
    </w:p>
    <w:p w:rsidR="008F02FF" w:rsidRPr="007C6A0F" w:rsidRDefault="007C6A0F" w:rsidP="008F02FF">
      <w:pPr>
        <w:rPr>
          <w:lang w:val="en-GB"/>
        </w:rPr>
      </w:pPr>
      <w:r>
        <w:rPr>
          <w:rStyle w:val="HideTWBExt"/>
          <w:lang w:val="en-GB"/>
        </w:rPr>
        <w:t>&lt;/Amend&gt;</w:t>
      </w:r>
    </w:p>
    <w:p w:rsidR="008F02FF" w:rsidRPr="00445260" w:rsidRDefault="007C6A0F" w:rsidP="008F02FF">
      <w:pPr>
        <w:pStyle w:val="AMNumberTabs0"/>
        <w:keepNext/>
      </w:pPr>
      <w:r w:rsidRPr="007C6A0F">
        <w:rPr>
          <w:rStyle w:val="HideTWBExt"/>
          <w:b w:val="0"/>
        </w:rPr>
        <w:t>&lt;Amend&gt;</w:t>
      </w:r>
      <w:r>
        <w:t>Poprawka</w:t>
      </w:r>
      <w:r>
        <w:tab/>
      </w:r>
      <w:r>
        <w:tab/>
      </w:r>
      <w:r w:rsidRPr="007C6A0F">
        <w:rPr>
          <w:rStyle w:val="HideTWBExt"/>
          <w:b w:val="0"/>
        </w:rPr>
        <w:t>&lt;NumAm&gt;</w:t>
      </w:r>
      <w:r w:rsidRPr="007C6A0F">
        <w:t>30</w:t>
      </w:r>
      <w:r w:rsidRPr="007C6A0F">
        <w:rPr>
          <w:rStyle w:val="HideTWBExt"/>
          <w:b w:val="0"/>
        </w:rPr>
        <w:t>&lt;/NumAm&gt;</w:t>
      </w:r>
    </w:p>
    <w:p w:rsidR="008F02FF" w:rsidRPr="008F02FF" w:rsidRDefault="007C6A0F" w:rsidP="008F02FF">
      <w:pPr>
        <w:pStyle w:val="NormalBold12b"/>
        <w:keepNext/>
      </w:pPr>
      <w:r w:rsidRPr="007C6A0F">
        <w:rPr>
          <w:rStyle w:val="HideTWBExt"/>
          <w:b w:val="0"/>
        </w:rPr>
        <w:t>&lt;DocAmend&gt;</w:t>
      </w:r>
      <w:r>
        <w:t>Wniosek dotyczący rozporządzenia</w:t>
      </w:r>
      <w:r w:rsidRPr="007C6A0F">
        <w:rPr>
          <w:rStyle w:val="HideTWBExt"/>
          <w:b w:val="0"/>
        </w:rPr>
        <w:t>&lt;/DocAmend&gt;</w:t>
      </w:r>
    </w:p>
    <w:p w:rsidR="008F02FF" w:rsidRPr="007C6A0F" w:rsidRDefault="007C6A0F" w:rsidP="008F02FF">
      <w:pPr>
        <w:pStyle w:val="NormalBold"/>
        <w:rPr>
          <w:lang w:val="fr-FR"/>
        </w:rPr>
      </w:pPr>
      <w:r w:rsidRPr="007C6A0F">
        <w:rPr>
          <w:rStyle w:val="HideTWBExt"/>
          <w:b w:val="0"/>
          <w:lang w:val="fr-FR"/>
        </w:rPr>
        <w:t>&lt;Article&gt;</w:t>
      </w:r>
      <w:r w:rsidRPr="007C6A0F">
        <w:rPr>
          <w:lang w:val="fr-FR"/>
        </w:rPr>
        <w:t>Artykuł 4 – akapit 1 – punkt 1</w:t>
      </w:r>
      <w:r w:rsidRPr="007C6A0F">
        <w:rPr>
          <w:rStyle w:val="HideTWBExt"/>
          <w:b w:val="0"/>
          <w:lang w:val="fr-FR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100CF" w:rsidRPr="007C6A0F" w:rsidTr="005F5C3D">
        <w:trPr>
          <w:jc w:val="center"/>
        </w:trPr>
        <w:tc>
          <w:tcPr>
            <w:tcW w:w="9752" w:type="dxa"/>
            <w:gridSpan w:val="2"/>
          </w:tcPr>
          <w:p w:rsidR="008F02FF" w:rsidRPr="007C6A0F" w:rsidRDefault="008F02FF" w:rsidP="005F5C3D">
            <w:pPr>
              <w:keepNext/>
              <w:rPr>
                <w:lang w:val="fr-FR"/>
              </w:rPr>
            </w:pP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 xml:space="preserve">Tekst proponowany przez </w:t>
            </w:r>
            <w:r>
              <w:t>Komisję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Poprawka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Normal6"/>
            </w:pPr>
            <w:r>
              <w:t>1)</w:t>
            </w:r>
            <w:r>
              <w:tab/>
              <w:t xml:space="preserve">„loci” oznaczają </w:t>
            </w:r>
            <w:r>
              <w:rPr>
                <w:b/>
                <w:i/>
              </w:rPr>
              <w:t>szczególną strukturę molekularną w różnych miejscach</w:t>
            </w:r>
            <w:r>
              <w:t xml:space="preserve"> DNA;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t>1)</w:t>
            </w:r>
            <w:r>
              <w:tab/>
              <w:t xml:space="preserve">„loci” oznaczają </w:t>
            </w:r>
            <w:r>
              <w:rPr>
                <w:b/>
                <w:i/>
              </w:rPr>
              <w:t>miejsca DNA, które zawierają charakterystyczne cechy identyfikacyjne analizowanej próbki ludzkiego</w:t>
            </w:r>
            <w:r>
              <w:t xml:space="preserve"> DNA;</w:t>
            </w:r>
          </w:p>
        </w:tc>
      </w:tr>
    </w:tbl>
    <w:p w:rsidR="008F02FF" w:rsidRPr="00445260" w:rsidRDefault="007C6A0F" w:rsidP="008F02FF">
      <w:pPr>
        <w:pStyle w:val="Olang"/>
        <w:rPr>
          <w:noProof w:val="0"/>
          <w:lang w:val="en-GB"/>
        </w:rPr>
      </w:pPr>
      <w:r w:rsidRPr="00445260">
        <w:rPr>
          <w:noProof w:val="0"/>
          <w:lang w:val="en-GB"/>
        </w:rPr>
        <w:t xml:space="preserve">Or. </w:t>
      </w:r>
      <w:r w:rsidRPr="00445260">
        <w:rPr>
          <w:rStyle w:val="HideTWBExt"/>
          <w:noProof w:val="0"/>
          <w:lang w:val="en-GB"/>
        </w:rPr>
        <w:t>&lt;Original&gt;</w:t>
      </w:r>
      <w:r w:rsidRPr="00445260">
        <w:rPr>
          <w:rStyle w:val="HideTWBInt"/>
          <w:noProof w:val="0"/>
          <w:lang w:val="en-GB"/>
        </w:rPr>
        <w:t>{EN}</w:t>
      </w:r>
      <w:r w:rsidRPr="00445260">
        <w:rPr>
          <w:noProof w:val="0"/>
          <w:lang w:val="en-GB"/>
        </w:rPr>
        <w:t>en</w:t>
      </w:r>
      <w:r w:rsidRPr="00445260">
        <w:rPr>
          <w:rStyle w:val="HideTWBExt"/>
          <w:noProof w:val="0"/>
          <w:lang w:val="en-GB"/>
        </w:rPr>
        <w:t>&lt;/Original&gt;</w:t>
      </w:r>
    </w:p>
    <w:p w:rsidR="008F02FF" w:rsidRPr="007C6A0F" w:rsidRDefault="007C6A0F" w:rsidP="008F02FF">
      <w:pPr>
        <w:rPr>
          <w:lang w:val="en-GB"/>
        </w:rPr>
      </w:pPr>
      <w:r>
        <w:rPr>
          <w:rStyle w:val="HideTWBExt"/>
          <w:lang w:val="en-GB"/>
        </w:rPr>
        <w:t>&lt;/Amend&gt;</w:t>
      </w:r>
    </w:p>
    <w:p w:rsidR="008F02FF" w:rsidRPr="00445260" w:rsidRDefault="007C6A0F" w:rsidP="008F02FF">
      <w:pPr>
        <w:pStyle w:val="AMNumberTabs0"/>
        <w:keepNext/>
      </w:pPr>
      <w:r w:rsidRPr="007C6A0F">
        <w:rPr>
          <w:rStyle w:val="HideTWBExt"/>
          <w:b w:val="0"/>
        </w:rPr>
        <w:t>&lt;Amend&gt;</w:t>
      </w:r>
      <w:r>
        <w:t>Poprawka</w:t>
      </w:r>
      <w:r>
        <w:tab/>
      </w:r>
      <w:r>
        <w:tab/>
      </w:r>
      <w:r w:rsidRPr="007C6A0F">
        <w:rPr>
          <w:rStyle w:val="HideTWBExt"/>
          <w:b w:val="0"/>
        </w:rPr>
        <w:t>&lt;NumAm&gt;</w:t>
      </w:r>
      <w:r w:rsidRPr="007C6A0F">
        <w:t>31</w:t>
      </w:r>
      <w:r w:rsidRPr="007C6A0F">
        <w:rPr>
          <w:rStyle w:val="HideTWBExt"/>
          <w:b w:val="0"/>
        </w:rPr>
        <w:t>&lt;/NumAm&gt;</w:t>
      </w:r>
    </w:p>
    <w:p w:rsidR="008F02FF" w:rsidRPr="008F02FF" w:rsidRDefault="007C6A0F" w:rsidP="008F02FF">
      <w:pPr>
        <w:pStyle w:val="NormalBold12b"/>
        <w:keepNext/>
      </w:pPr>
      <w:r w:rsidRPr="007C6A0F">
        <w:rPr>
          <w:rStyle w:val="HideTWBExt"/>
          <w:b w:val="0"/>
        </w:rPr>
        <w:t>&lt;DocAmend&gt;</w:t>
      </w:r>
      <w:r>
        <w:t>Wniosek dotyczący rozporządzenia</w:t>
      </w:r>
      <w:r w:rsidRPr="007C6A0F">
        <w:rPr>
          <w:rStyle w:val="HideTWBExt"/>
          <w:b w:val="0"/>
        </w:rPr>
        <w:t>&lt;/DocAmend&gt;</w:t>
      </w:r>
    </w:p>
    <w:p w:rsidR="008F02FF" w:rsidRPr="007C6A0F" w:rsidRDefault="007C6A0F" w:rsidP="008F02FF">
      <w:pPr>
        <w:pStyle w:val="NormalBold"/>
        <w:rPr>
          <w:lang w:val="fr-FR"/>
        </w:rPr>
      </w:pPr>
      <w:r w:rsidRPr="007C6A0F">
        <w:rPr>
          <w:rStyle w:val="HideTWBExt"/>
          <w:b w:val="0"/>
          <w:lang w:val="fr-FR"/>
        </w:rPr>
        <w:t>&lt;Article&gt;</w:t>
      </w:r>
      <w:r w:rsidRPr="007C6A0F">
        <w:rPr>
          <w:lang w:val="fr-FR"/>
        </w:rPr>
        <w:t>Artykuł 4 – akapit 1 – punkt 2</w:t>
      </w:r>
      <w:r w:rsidRPr="007C6A0F">
        <w:rPr>
          <w:rStyle w:val="HideTWBExt"/>
          <w:b w:val="0"/>
          <w:lang w:val="fr-FR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100CF" w:rsidRPr="007C6A0F" w:rsidTr="005F5C3D">
        <w:trPr>
          <w:jc w:val="center"/>
        </w:trPr>
        <w:tc>
          <w:tcPr>
            <w:tcW w:w="9752" w:type="dxa"/>
            <w:gridSpan w:val="2"/>
          </w:tcPr>
          <w:p w:rsidR="008F02FF" w:rsidRPr="007C6A0F" w:rsidRDefault="008F02FF" w:rsidP="005F5C3D">
            <w:pPr>
              <w:keepNext/>
              <w:rPr>
                <w:lang w:val="fr-FR"/>
              </w:rPr>
            </w:pP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Tekst proponowany przez Komisję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Poprawka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Normal6"/>
            </w:pPr>
            <w:r>
              <w:t>2)</w:t>
            </w:r>
            <w:r>
              <w:tab/>
            </w:r>
            <w:r>
              <w:t xml:space="preserve">„profil DNA” oznacza kod literowy lub numeryczny reprezentujący zestaw </w:t>
            </w:r>
            <w:r>
              <w:rPr>
                <w:b/>
                <w:i/>
              </w:rPr>
              <w:t>charakterystycznych cech identyfikacyjnych niekodującej części przeanalizowanej próbki ludzkiego DNA</w:t>
            </w:r>
            <w:r>
              <w:t xml:space="preserve">, tj. szczególną strukturę molekularną w różnych </w:t>
            </w:r>
            <w:r>
              <w:rPr>
                <w:b/>
                <w:i/>
              </w:rPr>
              <w:t>miejscach DNA</w:t>
            </w:r>
            <w:r>
              <w:t>;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t>2)</w:t>
            </w:r>
            <w:r>
              <w:tab/>
              <w:t>„profil DNA” oznac</w:t>
            </w:r>
            <w:r>
              <w:t xml:space="preserve">za kod literowy lub numeryczny reprezentujący zestaw </w:t>
            </w:r>
            <w:r>
              <w:rPr>
                <w:b/>
                <w:i/>
              </w:rPr>
              <w:t>loci</w:t>
            </w:r>
            <w:r>
              <w:t xml:space="preserve">, tj. szczególną strukturę molekularną w różnych </w:t>
            </w:r>
            <w:r>
              <w:rPr>
                <w:b/>
                <w:i/>
              </w:rPr>
              <w:t>loci</w:t>
            </w:r>
            <w:r>
              <w:t>;</w:t>
            </w:r>
          </w:p>
        </w:tc>
      </w:tr>
    </w:tbl>
    <w:p w:rsidR="008F02FF" w:rsidRPr="00445260" w:rsidRDefault="007C6A0F" w:rsidP="008F02FF">
      <w:pPr>
        <w:pStyle w:val="Olang"/>
        <w:rPr>
          <w:noProof w:val="0"/>
          <w:lang w:val="en-GB"/>
        </w:rPr>
      </w:pPr>
      <w:r w:rsidRPr="00445260">
        <w:rPr>
          <w:noProof w:val="0"/>
          <w:lang w:val="en-GB"/>
        </w:rPr>
        <w:t xml:space="preserve">Or. </w:t>
      </w:r>
      <w:r w:rsidRPr="00445260">
        <w:rPr>
          <w:rStyle w:val="HideTWBExt"/>
          <w:noProof w:val="0"/>
          <w:lang w:val="en-GB"/>
        </w:rPr>
        <w:t>&lt;Original&gt;</w:t>
      </w:r>
      <w:r w:rsidRPr="00445260">
        <w:rPr>
          <w:rStyle w:val="HideTWBInt"/>
          <w:noProof w:val="0"/>
          <w:lang w:val="en-GB"/>
        </w:rPr>
        <w:t>{EN}</w:t>
      </w:r>
      <w:r w:rsidRPr="00445260">
        <w:rPr>
          <w:noProof w:val="0"/>
          <w:lang w:val="en-GB"/>
        </w:rPr>
        <w:t>en</w:t>
      </w:r>
      <w:r w:rsidRPr="00445260">
        <w:rPr>
          <w:rStyle w:val="HideTWBExt"/>
          <w:noProof w:val="0"/>
          <w:lang w:val="en-GB"/>
        </w:rPr>
        <w:t>&lt;/Original&gt;</w:t>
      </w:r>
    </w:p>
    <w:p w:rsidR="008F02FF" w:rsidRPr="007C6A0F" w:rsidRDefault="007C6A0F" w:rsidP="008F02FF">
      <w:pPr>
        <w:rPr>
          <w:lang w:val="en-GB"/>
        </w:rPr>
      </w:pPr>
      <w:r>
        <w:rPr>
          <w:rStyle w:val="HideTWBExt"/>
          <w:lang w:val="en-GB"/>
        </w:rPr>
        <w:t>&lt;/Amend&gt;</w:t>
      </w:r>
    </w:p>
    <w:p w:rsidR="008F02FF" w:rsidRPr="00445260" w:rsidRDefault="007C6A0F" w:rsidP="008F02FF">
      <w:pPr>
        <w:pStyle w:val="AMNumberTabs0"/>
        <w:keepNext/>
      </w:pPr>
      <w:r w:rsidRPr="007C6A0F">
        <w:rPr>
          <w:rStyle w:val="HideTWBExt"/>
          <w:b w:val="0"/>
        </w:rPr>
        <w:t>&lt;Amend&gt;</w:t>
      </w:r>
      <w:r>
        <w:t>Poprawka</w:t>
      </w:r>
      <w:r>
        <w:tab/>
      </w:r>
      <w:r>
        <w:tab/>
      </w:r>
      <w:r w:rsidRPr="007C6A0F">
        <w:rPr>
          <w:rStyle w:val="HideTWBExt"/>
          <w:b w:val="0"/>
        </w:rPr>
        <w:t>&lt;NumAm&gt;</w:t>
      </w:r>
      <w:r w:rsidRPr="007C6A0F">
        <w:t>32</w:t>
      </w:r>
      <w:r w:rsidRPr="007C6A0F">
        <w:rPr>
          <w:rStyle w:val="HideTWBExt"/>
          <w:b w:val="0"/>
        </w:rPr>
        <w:t>&lt;/NumAm&gt;</w:t>
      </w:r>
    </w:p>
    <w:p w:rsidR="008F02FF" w:rsidRPr="008F02FF" w:rsidRDefault="007C6A0F" w:rsidP="008F02FF">
      <w:pPr>
        <w:pStyle w:val="NormalBold12b"/>
        <w:keepNext/>
      </w:pPr>
      <w:r w:rsidRPr="007C6A0F">
        <w:rPr>
          <w:rStyle w:val="HideTWBExt"/>
          <w:b w:val="0"/>
        </w:rPr>
        <w:t>&lt;DocAmend&gt;</w:t>
      </w:r>
      <w:r>
        <w:t>Wniosek dotyczący rozporządzenia</w:t>
      </w:r>
      <w:r w:rsidRPr="007C6A0F">
        <w:rPr>
          <w:rStyle w:val="HideTWBExt"/>
          <w:b w:val="0"/>
        </w:rPr>
        <w:t>&lt;/DocAmend&gt;</w:t>
      </w:r>
    </w:p>
    <w:p w:rsidR="008F02FF" w:rsidRPr="007C6A0F" w:rsidRDefault="007C6A0F" w:rsidP="008F02FF">
      <w:pPr>
        <w:pStyle w:val="NormalBold"/>
        <w:rPr>
          <w:lang w:val="fr-FR"/>
        </w:rPr>
      </w:pPr>
      <w:r w:rsidRPr="007C6A0F">
        <w:rPr>
          <w:rStyle w:val="HideTWBExt"/>
          <w:b w:val="0"/>
          <w:lang w:val="fr-FR"/>
        </w:rPr>
        <w:t>&lt;Article&gt;</w:t>
      </w:r>
      <w:r w:rsidRPr="007C6A0F">
        <w:rPr>
          <w:lang w:val="fr-FR"/>
        </w:rPr>
        <w:t>Artykuł 4 – akapit 1 – punkt 3</w:t>
      </w:r>
      <w:r w:rsidRPr="007C6A0F">
        <w:rPr>
          <w:rStyle w:val="HideTWBExt"/>
          <w:b w:val="0"/>
          <w:lang w:val="fr-FR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100CF" w:rsidRPr="007C6A0F" w:rsidTr="005F5C3D">
        <w:trPr>
          <w:jc w:val="center"/>
        </w:trPr>
        <w:tc>
          <w:tcPr>
            <w:tcW w:w="9752" w:type="dxa"/>
            <w:gridSpan w:val="2"/>
          </w:tcPr>
          <w:p w:rsidR="008F02FF" w:rsidRPr="007C6A0F" w:rsidRDefault="008F02FF" w:rsidP="005F5C3D">
            <w:pPr>
              <w:keepNext/>
              <w:rPr>
                <w:lang w:val="fr-FR"/>
              </w:rPr>
            </w:pP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Tekst proponowany przez Komisję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Poprawka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Normal6"/>
            </w:pPr>
            <w:r>
              <w:rPr>
                <w:b/>
                <w:i/>
              </w:rPr>
              <w:t>3)</w:t>
            </w:r>
            <w:r>
              <w:rPr>
                <w:b/>
                <w:i/>
              </w:rPr>
              <w:tab/>
              <w:t>„niekodująca część DNA” oznacza części chromosomów niemające wartości genetycznej, tj. takie, o których nie wiadomo, by odpowiadały jakimkolwiek funkcjonalnym właściwoś</w:t>
            </w:r>
            <w:r>
              <w:rPr>
                <w:b/>
                <w:i/>
              </w:rPr>
              <w:t>ciom organizmu;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rPr>
                <w:b/>
                <w:i/>
              </w:rPr>
              <w:t>skreśla się</w:t>
            </w:r>
          </w:p>
        </w:tc>
      </w:tr>
    </w:tbl>
    <w:p w:rsidR="008F02FF" w:rsidRPr="00445260" w:rsidRDefault="007C6A0F" w:rsidP="008F02FF">
      <w:pPr>
        <w:pStyle w:val="Olang"/>
        <w:rPr>
          <w:noProof w:val="0"/>
        </w:rPr>
      </w:pPr>
      <w:r w:rsidRPr="00445260">
        <w:rPr>
          <w:noProof w:val="0"/>
          <w:lang w:val="en-GB"/>
        </w:rPr>
        <w:t xml:space="preserve">Or. </w:t>
      </w:r>
      <w:r w:rsidRPr="00445260">
        <w:rPr>
          <w:rStyle w:val="HideTWBExt"/>
          <w:noProof w:val="0"/>
          <w:lang w:val="en-GB"/>
        </w:rPr>
        <w:t>&lt;Original&gt;</w:t>
      </w:r>
      <w:r w:rsidRPr="00445260">
        <w:rPr>
          <w:rStyle w:val="HideTWBInt"/>
          <w:noProof w:val="0"/>
          <w:lang w:val="en-GB"/>
        </w:rPr>
        <w:t>{EN}</w:t>
      </w:r>
      <w:r w:rsidRPr="00445260">
        <w:rPr>
          <w:noProof w:val="0"/>
          <w:lang w:val="en-GB"/>
        </w:rPr>
        <w:t>en</w:t>
      </w:r>
      <w:r w:rsidRPr="00445260">
        <w:rPr>
          <w:rStyle w:val="HideTWBExt"/>
          <w:noProof w:val="0"/>
          <w:lang w:val="en-GB"/>
        </w:rPr>
        <w:t>&lt;/Original&gt;</w:t>
      </w:r>
    </w:p>
    <w:p w:rsidR="008F02FF" w:rsidRPr="008F02FF" w:rsidRDefault="007C6A0F" w:rsidP="008F02FF">
      <w:r>
        <w:rPr>
          <w:rStyle w:val="HideTWBExt"/>
          <w:lang w:val="en-GB"/>
        </w:rPr>
        <w:t>&lt;/Amend&gt;</w:t>
      </w:r>
    </w:p>
    <w:p w:rsidR="008F02FF" w:rsidRPr="00445260" w:rsidRDefault="007C6A0F" w:rsidP="008F02FF">
      <w:pPr>
        <w:pStyle w:val="AMNumberTabs0"/>
        <w:keepNext/>
      </w:pPr>
      <w:r>
        <w:rPr>
          <w:rStyle w:val="HideTWBExt"/>
          <w:b w:val="0"/>
          <w:lang w:val="en-GB"/>
        </w:rPr>
        <w:t>&lt;Amend&gt;</w:t>
      </w:r>
      <w:r>
        <w:t>Poprawka</w:t>
      </w:r>
      <w:r>
        <w:tab/>
      </w:r>
      <w:r>
        <w:tab/>
      </w:r>
      <w:r>
        <w:rPr>
          <w:rStyle w:val="HideTWBExt"/>
          <w:b w:val="0"/>
          <w:lang w:val="en-GB"/>
        </w:rPr>
        <w:t>&lt;NumAm&gt;</w:t>
      </w:r>
      <w:r w:rsidRPr="007C6A0F">
        <w:t>33</w:t>
      </w:r>
      <w:r>
        <w:rPr>
          <w:rStyle w:val="HideTWBExt"/>
          <w:b w:val="0"/>
          <w:lang w:val="en-GB"/>
        </w:rPr>
        <w:t>&lt;/NumAm&gt;</w:t>
      </w:r>
    </w:p>
    <w:p w:rsidR="008F02FF" w:rsidRPr="008F02FF" w:rsidRDefault="007C6A0F" w:rsidP="008F02FF">
      <w:pPr>
        <w:pStyle w:val="NormalBold12b"/>
        <w:keepNext/>
      </w:pPr>
      <w:r w:rsidRPr="007C6A0F">
        <w:rPr>
          <w:rStyle w:val="HideTWBExt"/>
          <w:b w:val="0"/>
        </w:rPr>
        <w:t>&lt;DocAmend&gt;</w:t>
      </w:r>
      <w:r>
        <w:t>Wniosek dotyczący rozporządzenia</w:t>
      </w:r>
      <w:r w:rsidRPr="007C6A0F">
        <w:rPr>
          <w:rStyle w:val="HideTWBExt"/>
          <w:b w:val="0"/>
        </w:rPr>
        <w:t>&lt;/DocAmend&gt;</w:t>
      </w:r>
    </w:p>
    <w:p w:rsidR="008F02FF" w:rsidRPr="007C6A0F" w:rsidRDefault="007C6A0F" w:rsidP="008F02FF">
      <w:pPr>
        <w:pStyle w:val="NormalBold"/>
        <w:rPr>
          <w:lang w:val="fr-FR"/>
        </w:rPr>
      </w:pPr>
      <w:r>
        <w:rPr>
          <w:rStyle w:val="HideTWBExt"/>
          <w:b w:val="0"/>
          <w:lang w:val="fr-FR"/>
        </w:rPr>
        <w:t>&lt;Article&gt;</w:t>
      </w:r>
      <w:r w:rsidRPr="007C6A0F">
        <w:rPr>
          <w:lang w:val="fr-FR"/>
        </w:rPr>
        <w:t>Artykuł 4 – akapit 1 – punkt 5</w:t>
      </w:r>
      <w:r>
        <w:rPr>
          <w:rStyle w:val="HideTWBExt"/>
          <w:b w:val="0"/>
          <w:lang w:val="fr-FR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100CF" w:rsidRPr="007C6A0F" w:rsidTr="005F5C3D">
        <w:trPr>
          <w:jc w:val="center"/>
        </w:trPr>
        <w:tc>
          <w:tcPr>
            <w:tcW w:w="9752" w:type="dxa"/>
            <w:gridSpan w:val="2"/>
          </w:tcPr>
          <w:p w:rsidR="008F02FF" w:rsidRPr="00445260" w:rsidRDefault="008F02FF" w:rsidP="005F5C3D">
            <w:pPr>
              <w:keepNext/>
              <w:rPr>
                <w:lang w:val="fr-FR"/>
              </w:rPr>
            </w:pP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Tekst proponowany przez Komisję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Poprawka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Normal6"/>
            </w:pPr>
            <w:r>
              <w:t>5)</w:t>
            </w:r>
            <w:r>
              <w:tab/>
            </w:r>
            <w:r>
              <w:t>„</w:t>
            </w:r>
            <w:r>
              <w:rPr>
                <w:b/>
                <w:i/>
              </w:rPr>
              <w:t>referencyjny</w:t>
            </w:r>
            <w:r>
              <w:t xml:space="preserve"> profil DNA” oznacza profil DNA pochodzący od zidentyfikowanej osoby;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t>5)</w:t>
            </w:r>
            <w:r>
              <w:tab/>
              <w:t>„</w:t>
            </w:r>
            <w:r>
              <w:rPr>
                <w:b/>
                <w:i/>
              </w:rPr>
              <w:t>zidentyfikowany</w:t>
            </w:r>
            <w:r>
              <w:t xml:space="preserve"> profil DNA” oznacza profil DNA pochodzący od zidentyfikowanej osoby;</w:t>
            </w:r>
          </w:p>
        </w:tc>
      </w:tr>
    </w:tbl>
    <w:p w:rsidR="008F02FF" w:rsidRPr="00445260" w:rsidRDefault="007C6A0F" w:rsidP="008F02FF">
      <w:pPr>
        <w:pStyle w:val="Olang"/>
        <w:rPr>
          <w:noProof w:val="0"/>
          <w:lang w:val="en-GB"/>
        </w:rPr>
      </w:pPr>
      <w:r w:rsidRPr="00445260">
        <w:rPr>
          <w:noProof w:val="0"/>
          <w:lang w:val="en-GB"/>
        </w:rPr>
        <w:t xml:space="preserve">Or. </w:t>
      </w:r>
      <w:r w:rsidRPr="00445260">
        <w:rPr>
          <w:rStyle w:val="HideTWBExt"/>
          <w:noProof w:val="0"/>
          <w:lang w:val="en-GB"/>
        </w:rPr>
        <w:t>&lt;Original&gt;</w:t>
      </w:r>
      <w:r w:rsidRPr="00445260">
        <w:rPr>
          <w:rStyle w:val="HideTWBInt"/>
          <w:noProof w:val="0"/>
          <w:lang w:val="en-GB"/>
        </w:rPr>
        <w:t>{EN}</w:t>
      </w:r>
      <w:r w:rsidRPr="00445260">
        <w:rPr>
          <w:noProof w:val="0"/>
          <w:lang w:val="en-GB"/>
        </w:rPr>
        <w:t>en</w:t>
      </w:r>
      <w:r w:rsidRPr="00445260">
        <w:rPr>
          <w:rStyle w:val="HideTWBExt"/>
          <w:noProof w:val="0"/>
          <w:lang w:val="en-GB"/>
        </w:rPr>
        <w:t>&lt;/Original&gt;</w:t>
      </w:r>
    </w:p>
    <w:p w:rsidR="008F02FF" w:rsidRPr="007C6A0F" w:rsidRDefault="007C6A0F" w:rsidP="008F02FF">
      <w:pPr>
        <w:rPr>
          <w:lang w:val="en-GB"/>
        </w:rPr>
      </w:pPr>
      <w:r>
        <w:rPr>
          <w:rStyle w:val="HideTWBExt"/>
          <w:lang w:val="en-GB"/>
        </w:rPr>
        <w:t>&lt;/Amend&gt;</w:t>
      </w:r>
    </w:p>
    <w:p w:rsidR="008F02FF" w:rsidRPr="00445260" w:rsidRDefault="007C6A0F" w:rsidP="008F02FF">
      <w:pPr>
        <w:pStyle w:val="AMNumberTabs0"/>
        <w:keepNext/>
      </w:pPr>
      <w:r w:rsidRPr="007C6A0F">
        <w:rPr>
          <w:rStyle w:val="HideTWBExt"/>
          <w:b w:val="0"/>
        </w:rPr>
        <w:t>&lt;Amend&gt;</w:t>
      </w:r>
      <w:r>
        <w:t>Poprawka</w:t>
      </w:r>
      <w:r>
        <w:tab/>
      </w:r>
      <w:r>
        <w:tab/>
      </w:r>
      <w:r w:rsidRPr="007C6A0F">
        <w:rPr>
          <w:rStyle w:val="HideTWBExt"/>
          <w:b w:val="0"/>
        </w:rPr>
        <w:t>&lt;NumAm&gt;</w:t>
      </w:r>
      <w:r w:rsidRPr="007C6A0F">
        <w:t>34</w:t>
      </w:r>
      <w:r w:rsidRPr="007C6A0F">
        <w:rPr>
          <w:rStyle w:val="HideTWBExt"/>
          <w:b w:val="0"/>
        </w:rPr>
        <w:t>&lt;/NumAm&gt;</w:t>
      </w:r>
    </w:p>
    <w:p w:rsidR="008F02FF" w:rsidRPr="008F02FF" w:rsidRDefault="007C6A0F" w:rsidP="008F02FF">
      <w:pPr>
        <w:pStyle w:val="NormalBold12b"/>
        <w:keepNext/>
      </w:pPr>
      <w:r w:rsidRPr="007C6A0F">
        <w:rPr>
          <w:rStyle w:val="HideTWBExt"/>
          <w:b w:val="0"/>
        </w:rPr>
        <w:t>&lt;DocAme</w:t>
      </w:r>
      <w:r w:rsidRPr="007C6A0F">
        <w:rPr>
          <w:rStyle w:val="HideTWBExt"/>
          <w:b w:val="0"/>
        </w:rPr>
        <w:t>nd&gt;</w:t>
      </w:r>
      <w:r>
        <w:t>Wniosek dotyczący rozporządzenia</w:t>
      </w:r>
      <w:r w:rsidRPr="007C6A0F">
        <w:rPr>
          <w:rStyle w:val="HideTWBExt"/>
          <w:b w:val="0"/>
        </w:rPr>
        <w:t>&lt;/DocAmend&gt;</w:t>
      </w:r>
    </w:p>
    <w:p w:rsidR="008F02FF" w:rsidRPr="00445260" w:rsidRDefault="007C6A0F" w:rsidP="008F02FF">
      <w:pPr>
        <w:pStyle w:val="NormalBold"/>
      </w:pPr>
      <w:r w:rsidRPr="007C6A0F">
        <w:rPr>
          <w:rStyle w:val="HideTWBExt"/>
          <w:b w:val="0"/>
        </w:rPr>
        <w:t>&lt;Article&gt;</w:t>
      </w:r>
      <w:r>
        <w:t>Artykuł 4 – akapit 1 – punkt 8 b (nowy)</w:t>
      </w:r>
      <w:r w:rsidRPr="007C6A0F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100CF" w:rsidTr="005F5C3D">
        <w:trPr>
          <w:jc w:val="center"/>
        </w:trPr>
        <w:tc>
          <w:tcPr>
            <w:tcW w:w="9752" w:type="dxa"/>
            <w:gridSpan w:val="2"/>
          </w:tcPr>
          <w:p w:rsidR="008F02FF" w:rsidRPr="007C6A0F" w:rsidRDefault="008F02FF" w:rsidP="005F5C3D">
            <w:pPr>
              <w:keepNext/>
            </w:pP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Tekst proponowany przez Komisję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Poprawka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8F02FF" w:rsidP="005F5C3D">
            <w:pPr>
              <w:pStyle w:val="Normal6"/>
              <w:rPr>
                <w:lang w:val="en-GB"/>
              </w:rPr>
            </w:pP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rPr>
                <w:b/>
                <w:i/>
              </w:rPr>
              <w:t>8b)</w:t>
            </w:r>
            <w:r>
              <w:rPr>
                <w:b/>
                <w:i/>
              </w:rPr>
              <w:tab/>
              <w:t>„niezidentyfikowane dane daktyloskopijne” oznaczają dane daktyloskopijne uzyskane ze śladów zebranych</w:t>
            </w:r>
            <w:r>
              <w:rPr>
                <w:b/>
                <w:i/>
              </w:rPr>
              <w:t xml:space="preserve"> podczas prowadzenia postępowania przygotowawczego w sprawie karnej i należące do dotychczas niezidentyfikowanej osoby;</w:t>
            </w:r>
          </w:p>
        </w:tc>
      </w:tr>
    </w:tbl>
    <w:p w:rsidR="008F02FF" w:rsidRPr="00445260" w:rsidRDefault="007C6A0F" w:rsidP="008F02FF">
      <w:pPr>
        <w:pStyle w:val="Olang"/>
        <w:rPr>
          <w:noProof w:val="0"/>
          <w:lang w:val="en-GB"/>
        </w:rPr>
      </w:pPr>
      <w:r w:rsidRPr="00445260">
        <w:rPr>
          <w:noProof w:val="0"/>
          <w:lang w:val="en-GB"/>
        </w:rPr>
        <w:t xml:space="preserve">Or. </w:t>
      </w:r>
      <w:r w:rsidRPr="00445260">
        <w:rPr>
          <w:rStyle w:val="HideTWBExt"/>
          <w:noProof w:val="0"/>
          <w:lang w:val="en-GB"/>
        </w:rPr>
        <w:t>&lt;Original&gt;</w:t>
      </w:r>
      <w:r w:rsidRPr="00445260">
        <w:rPr>
          <w:rStyle w:val="HideTWBInt"/>
          <w:noProof w:val="0"/>
          <w:lang w:val="en-GB"/>
        </w:rPr>
        <w:t>{EN}</w:t>
      </w:r>
      <w:r w:rsidRPr="00445260">
        <w:rPr>
          <w:noProof w:val="0"/>
          <w:lang w:val="en-GB"/>
        </w:rPr>
        <w:t>en</w:t>
      </w:r>
      <w:r w:rsidRPr="00445260">
        <w:rPr>
          <w:rStyle w:val="HideTWBExt"/>
          <w:noProof w:val="0"/>
          <w:lang w:val="en-GB"/>
        </w:rPr>
        <w:t>&lt;/Original&gt;</w:t>
      </w:r>
    </w:p>
    <w:p w:rsidR="008F02FF" w:rsidRPr="007C6A0F" w:rsidRDefault="007C6A0F" w:rsidP="008F02FF">
      <w:pPr>
        <w:rPr>
          <w:lang w:val="en-GB"/>
        </w:rPr>
      </w:pPr>
      <w:r>
        <w:rPr>
          <w:rStyle w:val="HideTWBExt"/>
          <w:lang w:val="en-GB"/>
        </w:rPr>
        <w:t>&lt;/Amend&gt;</w:t>
      </w:r>
    </w:p>
    <w:p w:rsidR="008F02FF" w:rsidRPr="00445260" w:rsidRDefault="007C6A0F" w:rsidP="008F02FF">
      <w:pPr>
        <w:pStyle w:val="AMNumberTabs0"/>
        <w:keepNext/>
      </w:pPr>
      <w:r w:rsidRPr="007C6A0F">
        <w:rPr>
          <w:rStyle w:val="HideTWBExt"/>
          <w:b w:val="0"/>
        </w:rPr>
        <w:lastRenderedPageBreak/>
        <w:t>&lt;Amend&gt;</w:t>
      </w:r>
      <w:r>
        <w:t>Poprawka</w:t>
      </w:r>
      <w:r>
        <w:tab/>
      </w:r>
      <w:r>
        <w:tab/>
      </w:r>
      <w:r w:rsidRPr="007C6A0F">
        <w:rPr>
          <w:rStyle w:val="HideTWBExt"/>
          <w:b w:val="0"/>
        </w:rPr>
        <w:t>&lt;NumAm&gt;</w:t>
      </w:r>
      <w:r w:rsidRPr="007C6A0F">
        <w:t>35</w:t>
      </w:r>
      <w:r w:rsidRPr="007C6A0F">
        <w:rPr>
          <w:rStyle w:val="HideTWBExt"/>
          <w:b w:val="0"/>
        </w:rPr>
        <w:t>&lt;/NumAm&gt;</w:t>
      </w:r>
    </w:p>
    <w:p w:rsidR="008F02FF" w:rsidRPr="008F02FF" w:rsidRDefault="007C6A0F" w:rsidP="008F02FF">
      <w:pPr>
        <w:pStyle w:val="NormalBold12b"/>
        <w:keepNext/>
      </w:pPr>
      <w:r w:rsidRPr="007C6A0F">
        <w:rPr>
          <w:rStyle w:val="HideTWBExt"/>
          <w:b w:val="0"/>
        </w:rPr>
        <w:t>&lt;DocAmend&gt;</w:t>
      </w:r>
      <w:r>
        <w:t>Wniosek dotyczący rozporządzenia</w:t>
      </w:r>
      <w:r w:rsidRPr="007C6A0F">
        <w:rPr>
          <w:rStyle w:val="HideTWBExt"/>
          <w:b w:val="0"/>
        </w:rPr>
        <w:t>&lt;/DocAmend&gt;</w:t>
      </w:r>
    </w:p>
    <w:p w:rsidR="008F02FF" w:rsidRPr="00445260" w:rsidRDefault="007C6A0F" w:rsidP="008F02FF">
      <w:pPr>
        <w:pStyle w:val="NormalBold"/>
      </w:pPr>
      <w:r w:rsidRPr="007C6A0F">
        <w:rPr>
          <w:rStyle w:val="HideTWBExt"/>
          <w:b w:val="0"/>
        </w:rPr>
        <w:t>&lt;Arti</w:t>
      </w:r>
      <w:r w:rsidRPr="007C6A0F">
        <w:rPr>
          <w:rStyle w:val="HideTWBExt"/>
          <w:b w:val="0"/>
        </w:rPr>
        <w:t>cle&gt;</w:t>
      </w:r>
      <w:r>
        <w:t>Artykuł 4 – akapit 1 – punkt 10 a (nowy)</w:t>
      </w:r>
      <w:r w:rsidRPr="007C6A0F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100CF" w:rsidTr="005F5C3D">
        <w:trPr>
          <w:jc w:val="center"/>
        </w:trPr>
        <w:tc>
          <w:tcPr>
            <w:tcW w:w="9752" w:type="dxa"/>
            <w:gridSpan w:val="2"/>
          </w:tcPr>
          <w:p w:rsidR="008F02FF" w:rsidRPr="007C6A0F" w:rsidRDefault="008F02FF" w:rsidP="005F5C3D">
            <w:pPr>
              <w:keepNext/>
            </w:pP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Tekst proponowany przez Komisję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Poprawka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8F02FF" w:rsidP="005F5C3D">
            <w:pPr>
              <w:pStyle w:val="Normal6"/>
              <w:rPr>
                <w:lang w:val="en-GB"/>
              </w:rPr>
            </w:pP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rPr>
                <w:b/>
                <w:i/>
              </w:rPr>
              <w:t>10a)</w:t>
            </w:r>
            <w:r>
              <w:rPr>
                <w:b/>
                <w:i/>
              </w:rPr>
              <w:tab/>
              <w:t>„dane referencyjne wizerunku twarzy” oznaczają wizerunek twarzy oraz oznaczenie referencyjne, o którym mowa w art. 23;</w:t>
            </w:r>
          </w:p>
        </w:tc>
      </w:tr>
    </w:tbl>
    <w:p w:rsidR="008F02FF" w:rsidRPr="00445260" w:rsidRDefault="007C6A0F" w:rsidP="008F02FF">
      <w:pPr>
        <w:pStyle w:val="Olang"/>
        <w:rPr>
          <w:noProof w:val="0"/>
          <w:lang w:val="en-GB"/>
        </w:rPr>
      </w:pPr>
      <w:r w:rsidRPr="00445260">
        <w:rPr>
          <w:noProof w:val="0"/>
          <w:lang w:val="en-GB"/>
        </w:rPr>
        <w:t xml:space="preserve">Or. </w:t>
      </w:r>
      <w:r w:rsidRPr="00445260">
        <w:rPr>
          <w:rStyle w:val="HideTWBExt"/>
          <w:noProof w:val="0"/>
          <w:lang w:val="en-GB"/>
        </w:rPr>
        <w:t>&lt;Original&gt;</w:t>
      </w:r>
      <w:r w:rsidRPr="00445260">
        <w:rPr>
          <w:rStyle w:val="HideTWBInt"/>
          <w:noProof w:val="0"/>
          <w:lang w:val="en-GB"/>
        </w:rPr>
        <w:t>{EN}</w:t>
      </w:r>
      <w:r w:rsidRPr="00445260">
        <w:rPr>
          <w:noProof w:val="0"/>
          <w:lang w:val="en-GB"/>
        </w:rPr>
        <w:t>en</w:t>
      </w:r>
      <w:r w:rsidRPr="00445260">
        <w:rPr>
          <w:rStyle w:val="HideTWBExt"/>
          <w:noProof w:val="0"/>
          <w:lang w:val="en-GB"/>
        </w:rPr>
        <w:t>&lt;/Original&gt;</w:t>
      </w:r>
    </w:p>
    <w:p w:rsidR="008F02FF" w:rsidRPr="007C6A0F" w:rsidRDefault="007C6A0F" w:rsidP="008F02FF">
      <w:pPr>
        <w:rPr>
          <w:lang w:val="en-GB"/>
        </w:rPr>
      </w:pPr>
      <w:r>
        <w:rPr>
          <w:rStyle w:val="HideTWBExt"/>
          <w:lang w:val="en-GB"/>
        </w:rPr>
        <w:t>&lt;/Amend&gt;</w:t>
      </w:r>
    </w:p>
    <w:p w:rsidR="008F02FF" w:rsidRPr="00445260" w:rsidRDefault="007C6A0F" w:rsidP="008F02FF">
      <w:pPr>
        <w:pStyle w:val="AMNumberTabs0"/>
        <w:keepNext/>
      </w:pPr>
      <w:r w:rsidRPr="007C6A0F">
        <w:rPr>
          <w:rStyle w:val="HideTWBExt"/>
          <w:b w:val="0"/>
        </w:rPr>
        <w:t>&lt;Amend&gt;</w:t>
      </w:r>
      <w:r>
        <w:t>Poprawka</w:t>
      </w:r>
      <w:r>
        <w:tab/>
      </w:r>
      <w:r>
        <w:tab/>
      </w:r>
      <w:r w:rsidRPr="007C6A0F">
        <w:rPr>
          <w:rStyle w:val="HideTWBExt"/>
          <w:b w:val="0"/>
        </w:rPr>
        <w:t>&lt;NumAm&gt;</w:t>
      </w:r>
      <w:r w:rsidRPr="007C6A0F">
        <w:t>36</w:t>
      </w:r>
      <w:r w:rsidRPr="007C6A0F">
        <w:rPr>
          <w:rStyle w:val="HideTWBExt"/>
          <w:b w:val="0"/>
        </w:rPr>
        <w:t>&lt;/NumAm&gt;</w:t>
      </w:r>
    </w:p>
    <w:p w:rsidR="008F02FF" w:rsidRPr="008F02FF" w:rsidRDefault="007C6A0F" w:rsidP="008F02FF">
      <w:pPr>
        <w:pStyle w:val="NormalBold12b"/>
        <w:keepNext/>
      </w:pPr>
      <w:r w:rsidRPr="007C6A0F">
        <w:rPr>
          <w:rStyle w:val="HideTWBExt"/>
          <w:b w:val="0"/>
        </w:rPr>
        <w:t>&lt;DocAmend&gt;</w:t>
      </w:r>
      <w:r>
        <w:t>Wniosek dotyczący rozporządzenia</w:t>
      </w:r>
      <w:r w:rsidRPr="007C6A0F">
        <w:rPr>
          <w:rStyle w:val="HideTWBExt"/>
          <w:b w:val="0"/>
        </w:rPr>
        <w:t>&lt;/DocAmend&gt;</w:t>
      </w:r>
    </w:p>
    <w:p w:rsidR="008F02FF" w:rsidRPr="00445260" w:rsidRDefault="007C6A0F" w:rsidP="008F02FF">
      <w:pPr>
        <w:pStyle w:val="NormalBold"/>
      </w:pPr>
      <w:r w:rsidRPr="007C6A0F">
        <w:rPr>
          <w:rStyle w:val="HideTWBExt"/>
          <w:b w:val="0"/>
        </w:rPr>
        <w:t>&lt;Article&gt;</w:t>
      </w:r>
      <w:r>
        <w:t>Artykuł 4 – akapit 1 – punkt 10 c (nowy)</w:t>
      </w:r>
      <w:r w:rsidRPr="007C6A0F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100CF" w:rsidTr="005F5C3D">
        <w:trPr>
          <w:jc w:val="center"/>
        </w:trPr>
        <w:tc>
          <w:tcPr>
            <w:tcW w:w="9752" w:type="dxa"/>
            <w:gridSpan w:val="2"/>
          </w:tcPr>
          <w:p w:rsidR="008F02FF" w:rsidRPr="007C6A0F" w:rsidRDefault="008F02FF" w:rsidP="005F5C3D">
            <w:pPr>
              <w:keepNext/>
            </w:pP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Tekst proponowany przez Komisję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Poprawka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8F02FF" w:rsidP="005F5C3D">
            <w:pPr>
              <w:pStyle w:val="Normal6"/>
              <w:rPr>
                <w:lang w:val="en-GB"/>
              </w:rPr>
            </w:pP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rPr>
                <w:b/>
                <w:i/>
              </w:rPr>
              <w:t>10c)</w:t>
            </w:r>
            <w:r>
              <w:rPr>
                <w:b/>
                <w:i/>
              </w:rPr>
              <w:tab/>
              <w:t xml:space="preserve">„niezidentyfikowany wizerunek twarzy” oznacza </w:t>
            </w:r>
            <w:r>
              <w:rPr>
                <w:b/>
                <w:i/>
              </w:rPr>
              <w:t>wizerunek twarzy uzyskany podczas prowadzenia postępowania przygotowawczego w sprawie karnej i należący do dotychczas niezidentyfikowanej osoby;</w:t>
            </w:r>
          </w:p>
        </w:tc>
      </w:tr>
    </w:tbl>
    <w:p w:rsidR="008F02FF" w:rsidRPr="00445260" w:rsidRDefault="007C6A0F" w:rsidP="008F02FF">
      <w:pPr>
        <w:pStyle w:val="Olang"/>
        <w:rPr>
          <w:noProof w:val="0"/>
          <w:lang w:val="en-GB"/>
        </w:rPr>
      </w:pPr>
      <w:r w:rsidRPr="00445260">
        <w:rPr>
          <w:noProof w:val="0"/>
          <w:lang w:val="en-GB"/>
        </w:rPr>
        <w:t xml:space="preserve">Or. </w:t>
      </w:r>
      <w:r w:rsidRPr="00445260">
        <w:rPr>
          <w:rStyle w:val="HideTWBExt"/>
          <w:noProof w:val="0"/>
          <w:lang w:val="en-GB"/>
        </w:rPr>
        <w:t>&lt;Original&gt;</w:t>
      </w:r>
      <w:r w:rsidRPr="00445260">
        <w:rPr>
          <w:rStyle w:val="HideTWBInt"/>
          <w:noProof w:val="0"/>
          <w:lang w:val="en-GB"/>
        </w:rPr>
        <w:t>{EN}</w:t>
      </w:r>
      <w:r w:rsidRPr="00445260">
        <w:rPr>
          <w:noProof w:val="0"/>
          <w:lang w:val="en-GB"/>
        </w:rPr>
        <w:t>en</w:t>
      </w:r>
      <w:r w:rsidRPr="00445260">
        <w:rPr>
          <w:rStyle w:val="HideTWBExt"/>
          <w:noProof w:val="0"/>
          <w:lang w:val="en-GB"/>
        </w:rPr>
        <w:t>&lt;/Original&gt;</w:t>
      </w:r>
    </w:p>
    <w:p w:rsidR="008F02FF" w:rsidRPr="007C6A0F" w:rsidRDefault="007C6A0F" w:rsidP="008F02FF">
      <w:pPr>
        <w:rPr>
          <w:lang w:val="en-GB"/>
        </w:rPr>
      </w:pPr>
      <w:r>
        <w:rPr>
          <w:rStyle w:val="HideTWBExt"/>
          <w:lang w:val="en-GB"/>
        </w:rPr>
        <w:t>&lt;/Amend&gt;</w:t>
      </w:r>
    </w:p>
    <w:p w:rsidR="008F02FF" w:rsidRPr="00445260" w:rsidRDefault="007C6A0F" w:rsidP="008F02FF">
      <w:pPr>
        <w:pStyle w:val="AMNumberTabs0"/>
        <w:keepNext/>
      </w:pPr>
      <w:r w:rsidRPr="007C6A0F">
        <w:rPr>
          <w:rStyle w:val="HideTWBExt"/>
          <w:b w:val="0"/>
        </w:rPr>
        <w:t>&lt;Amend&gt;</w:t>
      </w:r>
      <w:r>
        <w:t>Poprawka</w:t>
      </w:r>
      <w:r>
        <w:tab/>
      </w:r>
      <w:r>
        <w:tab/>
      </w:r>
      <w:r w:rsidRPr="007C6A0F">
        <w:rPr>
          <w:rStyle w:val="HideTWBExt"/>
          <w:b w:val="0"/>
        </w:rPr>
        <w:t>&lt;NumAm&gt;</w:t>
      </w:r>
      <w:r w:rsidRPr="007C6A0F">
        <w:t>37</w:t>
      </w:r>
      <w:r w:rsidRPr="007C6A0F">
        <w:rPr>
          <w:rStyle w:val="HideTWBExt"/>
          <w:b w:val="0"/>
        </w:rPr>
        <w:t>&lt;/NumAm&gt;</w:t>
      </w:r>
    </w:p>
    <w:p w:rsidR="008F02FF" w:rsidRPr="008F02FF" w:rsidRDefault="007C6A0F" w:rsidP="008F02FF">
      <w:pPr>
        <w:pStyle w:val="NormalBold12b"/>
        <w:keepNext/>
      </w:pPr>
      <w:r w:rsidRPr="007C6A0F">
        <w:rPr>
          <w:rStyle w:val="HideTWBExt"/>
          <w:b w:val="0"/>
        </w:rPr>
        <w:t>&lt;DocAmend&gt;</w:t>
      </w:r>
      <w:r>
        <w:t>Wniosek dotyczący rozpor</w:t>
      </w:r>
      <w:r>
        <w:t>ządzenia</w:t>
      </w:r>
      <w:r w:rsidRPr="007C6A0F">
        <w:rPr>
          <w:rStyle w:val="HideTWBExt"/>
          <w:b w:val="0"/>
        </w:rPr>
        <w:t>&lt;/DocAmend&gt;</w:t>
      </w:r>
    </w:p>
    <w:p w:rsidR="008F02FF" w:rsidRPr="00445260" w:rsidRDefault="007C6A0F" w:rsidP="008F02FF">
      <w:pPr>
        <w:pStyle w:val="NormalBold"/>
      </w:pPr>
      <w:r w:rsidRPr="007C6A0F">
        <w:rPr>
          <w:rStyle w:val="HideTWBExt"/>
          <w:b w:val="0"/>
        </w:rPr>
        <w:t>&lt;Article&gt;</w:t>
      </w:r>
      <w:r>
        <w:t>Artykuł 4 – akapit 1 – punkt 11 a (nowy)</w:t>
      </w:r>
      <w:r w:rsidRPr="007C6A0F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100CF" w:rsidTr="005F5C3D">
        <w:trPr>
          <w:jc w:val="center"/>
        </w:trPr>
        <w:tc>
          <w:tcPr>
            <w:tcW w:w="9752" w:type="dxa"/>
            <w:gridSpan w:val="2"/>
          </w:tcPr>
          <w:p w:rsidR="008F02FF" w:rsidRPr="007C6A0F" w:rsidRDefault="008F02FF" w:rsidP="005F5C3D">
            <w:pPr>
              <w:keepNext/>
            </w:pP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Tekst proponowany przez Komisję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Poprawka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8F02FF" w:rsidP="005F5C3D">
            <w:pPr>
              <w:pStyle w:val="Normal6"/>
              <w:rPr>
                <w:lang w:val="en-GB"/>
              </w:rPr>
            </w:pP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rPr>
                <w:b/>
                <w:i/>
              </w:rPr>
              <w:t>11a)</w:t>
            </w:r>
            <w:r>
              <w:rPr>
                <w:b/>
                <w:i/>
              </w:rPr>
              <w:tab/>
              <w:t>„dane alfanumeryczne” oznaczają dane wyrażone literami, cyframi, znakami specjalnymi, odstępami i znakami przestankowymi;</w:t>
            </w:r>
          </w:p>
        </w:tc>
      </w:tr>
    </w:tbl>
    <w:p w:rsidR="008F02FF" w:rsidRPr="00445260" w:rsidRDefault="007C6A0F" w:rsidP="008F02FF">
      <w:pPr>
        <w:pStyle w:val="Olang"/>
        <w:rPr>
          <w:noProof w:val="0"/>
          <w:lang w:val="en-GB"/>
        </w:rPr>
      </w:pPr>
      <w:r w:rsidRPr="00445260">
        <w:rPr>
          <w:noProof w:val="0"/>
          <w:lang w:val="en-GB"/>
        </w:rPr>
        <w:t xml:space="preserve">Or. </w:t>
      </w:r>
      <w:r w:rsidRPr="00445260">
        <w:rPr>
          <w:rStyle w:val="HideTWBExt"/>
          <w:noProof w:val="0"/>
          <w:lang w:val="en-GB"/>
        </w:rPr>
        <w:t>&lt;Original&gt;</w:t>
      </w:r>
      <w:r w:rsidRPr="00445260">
        <w:rPr>
          <w:rStyle w:val="HideTWBInt"/>
          <w:noProof w:val="0"/>
          <w:lang w:val="en-GB"/>
        </w:rPr>
        <w:t>{EN}</w:t>
      </w:r>
      <w:r w:rsidRPr="00445260">
        <w:rPr>
          <w:noProof w:val="0"/>
          <w:lang w:val="en-GB"/>
        </w:rPr>
        <w:t>en</w:t>
      </w:r>
      <w:r w:rsidRPr="00445260">
        <w:rPr>
          <w:rStyle w:val="HideTWBExt"/>
          <w:noProof w:val="0"/>
          <w:lang w:val="en-GB"/>
        </w:rPr>
        <w:t>&lt;/Original&gt;</w:t>
      </w:r>
    </w:p>
    <w:p w:rsidR="008F02FF" w:rsidRPr="007C6A0F" w:rsidRDefault="007C6A0F" w:rsidP="008F02FF">
      <w:pPr>
        <w:rPr>
          <w:lang w:val="en-GB"/>
        </w:rPr>
      </w:pPr>
      <w:r>
        <w:rPr>
          <w:rStyle w:val="HideTWBExt"/>
          <w:lang w:val="en-GB"/>
        </w:rPr>
        <w:t>&lt;/Amend&gt;</w:t>
      </w:r>
    </w:p>
    <w:p w:rsidR="008F02FF" w:rsidRPr="00445260" w:rsidRDefault="007C6A0F" w:rsidP="008F02FF">
      <w:pPr>
        <w:pStyle w:val="AMNumberTabs0"/>
        <w:keepNext/>
      </w:pPr>
      <w:r w:rsidRPr="007C6A0F">
        <w:rPr>
          <w:rStyle w:val="HideTWBExt"/>
          <w:b w:val="0"/>
        </w:rPr>
        <w:lastRenderedPageBreak/>
        <w:t>&lt;Amend&gt;</w:t>
      </w:r>
      <w:r>
        <w:t>Poprawka</w:t>
      </w:r>
      <w:r>
        <w:tab/>
      </w:r>
      <w:r>
        <w:tab/>
      </w:r>
      <w:r w:rsidRPr="007C6A0F">
        <w:rPr>
          <w:rStyle w:val="HideTWBExt"/>
          <w:b w:val="0"/>
        </w:rPr>
        <w:t>&lt;NumAm&gt;</w:t>
      </w:r>
      <w:r w:rsidRPr="007C6A0F">
        <w:t>38</w:t>
      </w:r>
      <w:r w:rsidRPr="007C6A0F">
        <w:rPr>
          <w:rStyle w:val="HideTWBExt"/>
          <w:b w:val="0"/>
        </w:rPr>
        <w:t>&lt;/NumAm&gt;</w:t>
      </w:r>
    </w:p>
    <w:p w:rsidR="008F02FF" w:rsidRPr="008F02FF" w:rsidRDefault="007C6A0F" w:rsidP="008F02FF">
      <w:pPr>
        <w:pStyle w:val="NormalBold12b"/>
        <w:keepNext/>
      </w:pPr>
      <w:r w:rsidRPr="007C6A0F">
        <w:rPr>
          <w:rStyle w:val="HideTWBExt"/>
          <w:b w:val="0"/>
        </w:rPr>
        <w:t>&lt;DocAmend&gt;</w:t>
      </w:r>
      <w:r>
        <w:t>Wniosek dotyczący rozporządzenia</w:t>
      </w:r>
      <w:r w:rsidRPr="007C6A0F">
        <w:rPr>
          <w:rStyle w:val="HideTWBExt"/>
          <w:b w:val="0"/>
        </w:rPr>
        <w:t>&lt;/DocAmend&gt;</w:t>
      </w:r>
    </w:p>
    <w:p w:rsidR="008F02FF" w:rsidRPr="007C6A0F" w:rsidRDefault="007C6A0F" w:rsidP="008F02FF">
      <w:pPr>
        <w:pStyle w:val="NormalBold"/>
        <w:rPr>
          <w:lang w:val="fr-FR"/>
        </w:rPr>
      </w:pPr>
      <w:r w:rsidRPr="007C6A0F">
        <w:rPr>
          <w:rStyle w:val="HideTWBExt"/>
          <w:b w:val="0"/>
          <w:lang w:val="fr-FR"/>
        </w:rPr>
        <w:t>&lt;Article&gt;</w:t>
      </w:r>
      <w:r w:rsidRPr="007C6A0F">
        <w:rPr>
          <w:lang w:val="fr-FR"/>
        </w:rPr>
        <w:t>Artykuł 4 – akapit 1 – punkt 12</w:t>
      </w:r>
      <w:r w:rsidRPr="007C6A0F">
        <w:rPr>
          <w:rStyle w:val="HideTWBExt"/>
          <w:b w:val="0"/>
          <w:lang w:val="fr-FR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100CF" w:rsidRPr="007C6A0F" w:rsidTr="005F5C3D">
        <w:trPr>
          <w:jc w:val="center"/>
        </w:trPr>
        <w:tc>
          <w:tcPr>
            <w:tcW w:w="9752" w:type="dxa"/>
            <w:gridSpan w:val="2"/>
          </w:tcPr>
          <w:p w:rsidR="008F02FF" w:rsidRPr="007C6A0F" w:rsidRDefault="008F02FF" w:rsidP="005F5C3D">
            <w:pPr>
              <w:keepNext/>
              <w:rPr>
                <w:lang w:val="fr-FR"/>
              </w:rPr>
            </w:pP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Tekst proponowany przez Komisję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Poprawka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Normal6"/>
            </w:pPr>
            <w:r>
              <w:t>12)</w:t>
            </w:r>
            <w:r>
              <w:tab/>
            </w:r>
            <w:r>
              <w:t xml:space="preserve">„dopasowanie” oznacza istnienie zgodności ustalone w wyniku automatycznego porównania danych osobowych </w:t>
            </w:r>
            <w:r>
              <w:rPr>
                <w:b/>
                <w:i/>
              </w:rPr>
              <w:t>zarejestrowanych lub będących w trakcie rejestrowania</w:t>
            </w:r>
            <w:r>
              <w:t xml:space="preserve"> w </w:t>
            </w:r>
            <w:r>
              <w:rPr>
                <w:b/>
                <w:i/>
              </w:rPr>
              <w:t>systemie informacyjnym lub</w:t>
            </w:r>
            <w:r>
              <w:t xml:space="preserve"> bazie danych;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t>12)</w:t>
            </w:r>
            <w:r>
              <w:tab/>
              <w:t>„dopasowanie” oznacza istnienie zgodności ustalone w</w:t>
            </w:r>
            <w:r>
              <w:t xml:space="preserve"> wyniku automatycznego porównania danych osobowych </w:t>
            </w:r>
            <w:r>
              <w:rPr>
                <w:b/>
                <w:i/>
              </w:rPr>
              <w:t>będących w posiadaniu zapytującego państwa członkowskiego z danymi osobowymi zarejestrowanymi</w:t>
            </w:r>
            <w:r>
              <w:t xml:space="preserve"> w bazie danych </w:t>
            </w:r>
            <w:r>
              <w:rPr>
                <w:b/>
                <w:i/>
              </w:rPr>
              <w:t>zapytanego państwa członkowskiego</w:t>
            </w:r>
            <w:r>
              <w:t>;</w:t>
            </w:r>
          </w:p>
        </w:tc>
      </w:tr>
    </w:tbl>
    <w:p w:rsidR="008F02FF" w:rsidRPr="00445260" w:rsidRDefault="007C6A0F" w:rsidP="008F02FF">
      <w:pPr>
        <w:pStyle w:val="Olang"/>
        <w:rPr>
          <w:noProof w:val="0"/>
          <w:lang w:val="en-GB"/>
        </w:rPr>
      </w:pPr>
      <w:r w:rsidRPr="00445260">
        <w:rPr>
          <w:noProof w:val="0"/>
          <w:lang w:val="en-GB"/>
        </w:rPr>
        <w:t xml:space="preserve">Or. </w:t>
      </w:r>
      <w:r w:rsidRPr="00445260">
        <w:rPr>
          <w:rStyle w:val="HideTWBExt"/>
          <w:noProof w:val="0"/>
          <w:lang w:val="en-GB"/>
        </w:rPr>
        <w:t>&lt;Original&gt;</w:t>
      </w:r>
      <w:r w:rsidRPr="00445260">
        <w:rPr>
          <w:rStyle w:val="HideTWBInt"/>
          <w:noProof w:val="0"/>
          <w:lang w:val="en-GB"/>
        </w:rPr>
        <w:t>{EN}</w:t>
      </w:r>
      <w:r w:rsidRPr="00445260">
        <w:rPr>
          <w:noProof w:val="0"/>
          <w:lang w:val="en-GB"/>
        </w:rPr>
        <w:t>en</w:t>
      </w:r>
      <w:r w:rsidRPr="00445260">
        <w:rPr>
          <w:rStyle w:val="HideTWBExt"/>
          <w:noProof w:val="0"/>
          <w:lang w:val="en-GB"/>
        </w:rPr>
        <w:t>&lt;/Original&gt;</w:t>
      </w:r>
    </w:p>
    <w:p w:rsidR="008F02FF" w:rsidRPr="007C6A0F" w:rsidRDefault="007C6A0F" w:rsidP="008F02FF">
      <w:pPr>
        <w:rPr>
          <w:lang w:val="en-GB"/>
        </w:rPr>
      </w:pPr>
      <w:r>
        <w:rPr>
          <w:rStyle w:val="HideTWBExt"/>
          <w:lang w:val="en-GB"/>
        </w:rPr>
        <w:t>&lt;/Amend&gt;</w:t>
      </w:r>
    </w:p>
    <w:p w:rsidR="008F02FF" w:rsidRPr="00445260" w:rsidRDefault="007C6A0F" w:rsidP="008F02FF">
      <w:pPr>
        <w:pStyle w:val="AMNumberTabs0"/>
        <w:keepNext/>
      </w:pPr>
      <w:r w:rsidRPr="007C6A0F">
        <w:rPr>
          <w:rStyle w:val="HideTWBExt"/>
          <w:b w:val="0"/>
        </w:rPr>
        <w:t>&lt;Amend&gt;</w:t>
      </w:r>
      <w:r>
        <w:t>Poprawka</w:t>
      </w:r>
      <w:r>
        <w:tab/>
      </w:r>
      <w:r>
        <w:tab/>
      </w:r>
      <w:r w:rsidRPr="007C6A0F">
        <w:rPr>
          <w:rStyle w:val="HideTWBExt"/>
          <w:b w:val="0"/>
        </w:rPr>
        <w:t>&lt;NumAm&gt;</w:t>
      </w:r>
      <w:r w:rsidRPr="007C6A0F">
        <w:t>39</w:t>
      </w:r>
      <w:r w:rsidRPr="007C6A0F">
        <w:rPr>
          <w:rStyle w:val="HideTWBExt"/>
          <w:b w:val="0"/>
        </w:rPr>
        <w:t>&lt;/NumAm&gt;</w:t>
      </w:r>
    </w:p>
    <w:p w:rsidR="008F02FF" w:rsidRPr="008F02FF" w:rsidRDefault="007C6A0F" w:rsidP="008F02FF">
      <w:pPr>
        <w:pStyle w:val="NormalBold12b"/>
        <w:keepNext/>
      </w:pPr>
      <w:r w:rsidRPr="007C6A0F">
        <w:rPr>
          <w:rStyle w:val="HideTWBExt"/>
          <w:b w:val="0"/>
        </w:rPr>
        <w:t>&lt;DocAmend&gt;</w:t>
      </w:r>
      <w:r>
        <w:t>Wniosek dotyczący rozporządzenia</w:t>
      </w:r>
      <w:r w:rsidRPr="007C6A0F">
        <w:rPr>
          <w:rStyle w:val="HideTWBExt"/>
          <w:b w:val="0"/>
        </w:rPr>
        <w:t>&lt;/DocAmend&gt;</w:t>
      </w:r>
    </w:p>
    <w:p w:rsidR="008F02FF" w:rsidRPr="007C6A0F" w:rsidRDefault="007C6A0F" w:rsidP="008F02FF">
      <w:pPr>
        <w:pStyle w:val="NormalBold"/>
        <w:rPr>
          <w:lang w:val="fr-FR"/>
        </w:rPr>
      </w:pPr>
      <w:r w:rsidRPr="007C6A0F">
        <w:rPr>
          <w:rStyle w:val="HideTWBExt"/>
          <w:b w:val="0"/>
          <w:lang w:val="fr-FR"/>
        </w:rPr>
        <w:t>&lt;Article&gt;</w:t>
      </w:r>
      <w:r w:rsidRPr="007C6A0F">
        <w:rPr>
          <w:lang w:val="fr-FR"/>
        </w:rPr>
        <w:t>Artykuł 4 – akapit 1 – punkt 15</w:t>
      </w:r>
      <w:r w:rsidRPr="007C6A0F">
        <w:rPr>
          <w:rStyle w:val="HideTWBExt"/>
          <w:b w:val="0"/>
          <w:lang w:val="fr-FR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100CF" w:rsidRPr="007C6A0F" w:rsidTr="005F5C3D">
        <w:trPr>
          <w:jc w:val="center"/>
        </w:trPr>
        <w:tc>
          <w:tcPr>
            <w:tcW w:w="9752" w:type="dxa"/>
            <w:gridSpan w:val="2"/>
          </w:tcPr>
          <w:p w:rsidR="008F02FF" w:rsidRPr="007C6A0F" w:rsidRDefault="008F02FF" w:rsidP="005F5C3D">
            <w:pPr>
              <w:keepNext/>
              <w:rPr>
                <w:lang w:val="fr-FR"/>
              </w:rPr>
            </w:pP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Tekst proponowany przez Komisję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Poprawka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Normal6"/>
            </w:pPr>
            <w:r>
              <w:t>15)</w:t>
            </w:r>
            <w:r>
              <w:tab/>
              <w:t>„zapytane państwo członkowskie” oznacza państwo członkowskie, w którego bazach danych</w:t>
            </w:r>
            <w:r>
              <w:t xml:space="preserve"> zapytujące państwo członkowskie przeprowadza przeszukanie za pośrednictwem Prüm II;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t>15)</w:t>
            </w:r>
            <w:r>
              <w:tab/>
            </w:r>
            <w:r>
              <w:rPr>
                <w:i/>
                <w:iCs/>
              </w:rPr>
              <w:t>(Nie dotyczy polskiej wersji językowej)</w:t>
            </w:r>
          </w:p>
        </w:tc>
      </w:tr>
    </w:tbl>
    <w:p w:rsidR="008F02FF" w:rsidRPr="00445260" w:rsidRDefault="007C6A0F" w:rsidP="008F02FF">
      <w:pPr>
        <w:pStyle w:val="Olang"/>
        <w:rPr>
          <w:noProof w:val="0"/>
          <w:lang w:val="en-GB"/>
        </w:rPr>
      </w:pPr>
      <w:r w:rsidRPr="00445260">
        <w:rPr>
          <w:noProof w:val="0"/>
          <w:lang w:val="en-GB"/>
        </w:rPr>
        <w:t xml:space="preserve">Or. </w:t>
      </w:r>
      <w:r w:rsidRPr="00445260">
        <w:rPr>
          <w:rStyle w:val="HideTWBExt"/>
          <w:noProof w:val="0"/>
          <w:lang w:val="en-GB"/>
        </w:rPr>
        <w:t>&lt;Original&gt;</w:t>
      </w:r>
      <w:r w:rsidRPr="00445260">
        <w:rPr>
          <w:rStyle w:val="HideTWBInt"/>
          <w:noProof w:val="0"/>
          <w:lang w:val="en-GB"/>
        </w:rPr>
        <w:t>{EN}</w:t>
      </w:r>
      <w:r w:rsidRPr="00445260">
        <w:rPr>
          <w:noProof w:val="0"/>
          <w:lang w:val="en-GB"/>
        </w:rPr>
        <w:t>en</w:t>
      </w:r>
      <w:r w:rsidRPr="00445260">
        <w:rPr>
          <w:rStyle w:val="HideTWBExt"/>
          <w:noProof w:val="0"/>
          <w:lang w:val="en-GB"/>
        </w:rPr>
        <w:t>&lt;/Original&gt;</w:t>
      </w:r>
    </w:p>
    <w:p w:rsidR="008F02FF" w:rsidRPr="007C6A0F" w:rsidRDefault="007C6A0F" w:rsidP="008F02FF">
      <w:pPr>
        <w:rPr>
          <w:lang w:val="en-GB"/>
        </w:rPr>
      </w:pPr>
      <w:r>
        <w:rPr>
          <w:rStyle w:val="HideTWBExt"/>
          <w:lang w:val="en-GB"/>
        </w:rPr>
        <w:t>&lt;/Amend&gt;</w:t>
      </w:r>
    </w:p>
    <w:p w:rsidR="008F02FF" w:rsidRPr="00445260" w:rsidRDefault="007C6A0F" w:rsidP="008F02FF">
      <w:pPr>
        <w:pStyle w:val="AMNumberTabs0"/>
        <w:keepNext/>
      </w:pPr>
      <w:r w:rsidRPr="007C6A0F">
        <w:rPr>
          <w:rStyle w:val="HideTWBExt"/>
          <w:b w:val="0"/>
        </w:rPr>
        <w:t>&lt;Amend&gt;</w:t>
      </w:r>
      <w:r>
        <w:t>Poprawka</w:t>
      </w:r>
      <w:r>
        <w:tab/>
      </w:r>
      <w:r>
        <w:tab/>
      </w:r>
      <w:r w:rsidRPr="007C6A0F">
        <w:rPr>
          <w:rStyle w:val="HideTWBExt"/>
          <w:b w:val="0"/>
        </w:rPr>
        <w:t>&lt;NumAm&gt;</w:t>
      </w:r>
      <w:r w:rsidRPr="007C6A0F">
        <w:t>40</w:t>
      </w:r>
      <w:r w:rsidRPr="007C6A0F">
        <w:rPr>
          <w:rStyle w:val="HideTWBExt"/>
          <w:b w:val="0"/>
        </w:rPr>
        <w:t>&lt;/NumAm&gt;</w:t>
      </w:r>
    </w:p>
    <w:p w:rsidR="008F02FF" w:rsidRPr="008F02FF" w:rsidRDefault="007C6A0F" w:rsidP="008F02FF">
      <w:pPr>
        <w:pStyle w:val="NormalBold12b"/>
        <w:keepNext/>
      </w:pPr>
      <w:r w:rsidRPr="007C6A0F">
        <w:rPr>
          <w:rStyle w:val="HideTWBExt"/>
          <w:b w:val="0"/>
        </w:rPr>
        <w:t>&lt;DocAmend&gt;</w:t>
      </w:r>
      <w:r>
        <w:t>Wniosek dotyczący rozporządzenia</w:t>
      </w:r>
      <w:r w:rsidRPr="007C6A0F">
        <w:rPr>
          <w:rStyle w:val="HideTWBExt"/>
          <w:b w:val="0"/>
        </w:rPr>
        <w:t>&lt;/DocAmend&gt;</w:t>
      </w:r>
    </w:p>
    <w:p w:rsidR="008F02FF" w:rsidRPr="007C6A0F" w:rsidRDefault="007C6A0F" w:rsidP="008F02FF">
      <w:pPr>
        <w:pStyle w:val="NormalBold"/>
        <w:rPr>
          <w:lang w:val="fr-FR"/>
        </w:rPr>
      </w:pPr>
      <w:r w:rsidRPr="007C6A0F">
        <w:rPr>
          <w:rStyle w:val="HideTWBExt"/>
          <w:b w:val="0"/>
          <w:lang w:val="fr-FR"/>
        </w:rPr>
        <w:t>&lt;Article&gt;</w:t>
      </w:r>
      <w:r w:rsidRPr="007C6A0F">
        <w:rPr>
          <w:lang w:val="fr-FR"/>
        </w:rPr>
        <w:t>Artykuł 4 – akapit 1 – punkt 16</w:t>
      </w:r>
      <w:r w:rsidRPr="007C6A0F">
        <w:rPr>
          <w:rStyle w:val="HideTWBExt"/>
          <w:b w:val="0"/>
          <w:lang w:val="fr-FR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100CF" w:rsidRPr="007C6A0F" w:rsidTr="005F5C3D">
        <w:trPr>
          <w:jc w:val="center"/>
        </w:trPr>
        <w:tc>
          <w:tcPr>
            <w:tcW w:w="9752" w:type="dxa"/>
            <w:gridSpan w:val="2"/>
          </w:tcPr>
          <w:p w:rsidR="008F02FF" w:rsidRPr="007C6A0F" w:rsidRDefault="008F02FF" w:rsidP="005F5C3D">
            <w:pPr>
              <w:keepNext/>
              <w:rPr>
                <w:lang w:val="fr-FR"/>
              </w:rPr>
            </w:pP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Tekst proponowany przez Komisję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Poprawka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Normal6"/>
            </w:pPr>
            <w:r>
              <w:t>16)</w:t>
            </w:r>
            <w:r>
              <w:tab/>
              <w:t xml:space="preserve">„informacje z rejestru karnego” oznaczają </w:t>
            </w:r>
            <w:r>
              <w:rPr>
                <w:b/>
                <w:i/>
              </w:rPr>
              <w:t>wszelkie</w:t>
            </w:r>
            <w:r>
              <w:t xml:space="preserve"> informacje dostępne w </w:t>
            </w:r>
            <w:r>
              <w:rPr>
                <w:b/>
                <w:i/>
              </w:rPr>
              <w:t>krajowym rejestrze lub</w:t>
            </w:r>
            <w:r>
              <w:t xml:space="preserve"> krajowych </w:t>
            </w:r>
            <w:r>
              <w:rPr>
                <w:b/>
                <w:i/>
              </w:rPr>
              <w:t>rejestrach</w:t>
            </w:r>
            <w:r>
              <w:t xml:space="preserve"> danych </w:t>
            </w:r>
            <w:r>
              <w:rPr>
                <w:b/>
                <w:i/>
              </w:rPr>
              <w:t>właściwych organów</w:t>
            </w:r>
            <w:r>
              <w:t xml:space="preserve"> do celów zapobiegania przestępczości, </w:t>
            </w:r>
            <w:r>
              <w:lastRenderedPageBreak/>
              <w:t>wykrywania przestępstw i prowadzenia postępowań przygotowawczych w sprawach karnych;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lastRenderedPageBreak/>
              <w:t>16)</w:t>
            </w:r>
            <w:r>
              <w:tab/>
              <w:t xml:space="preserve">„informacje z rejestru karnego” oznaczają informacje </w:t>
            </w:r>
            <w:r>
              <w:rPr>
                <w:b/>
                <w:bCs/>
                <w:i/>
                <w:iCs/>
              </w:rPr>
              <w:t>biograficzne o podejrzanych i skazanych</w:t>
            </w:r>
            <w:r>
              <w:t xml:space="preserve"> dostępne w krajowych </w:t>
            </w:r>
            <w:r>
              <w:rPr>
                <w:b/>
                <w:bCs/>
                <w:i/>
                <w:iCs/>
              </w:rPr>
              <w:t>bazach</w:t>
            </w:r>
            <w:r>
              <w:t xml:space="preserve"> danych </w:t>
            </w:r>
            <w:r>
              <w:rPr>
                <w:b/>
                <w:bCs/>
                <w:i/>
                <w:iCs/>
              </w:rPr>
              <w:t>utworzonych</w:t>
            </w:r>
            <w:r>
              <w:t xml:space="preserve"> do celów zapobiegania przestępczości, </w:t>
            </w:r>
            <w:r>
              <w:lastRenderedPageBreak/>
              <w:t>wykrywania przestępstw i prowadzenia postępowań przygotowawczych w sprawach karnych;</w:t>
            </w:r>
          </w:p>
        </w:tc>
      </w:tr>
    </w:tbl>
    <w:p w:rsidR="008F02FF" w:rsidRPr="00445260" w:rsidRDefault="007C6A0F" w:rsidP="008F02FF">
      <w:pPr>
        <w:pStyle w:val="Olang"/>
        <w:rPr>
          <w:noProof w:val="0"/>
          <w:lang w:val="en-GB"/>
        </w:rPr>
      </w:pPr>
      <w:r w:rsidRPr="00445260">
        <w:rPr>
          <w:noProof w:val="0"/>
          <w:lang w:val="en-GB"/>
        </w:rPr>
        <w:lastRenderedPageBreak/>
        <w:t xml:space="preserve">Or. </w:t>
      </w:r>
      <w:r w:rsidRPr="00445260">
        <w:rPr>
          <w:rStyle w:val="HideTWBExt"/>
          <w:noProof w:val="0"/>
          <w:lang w:val="en-GB"/>
        </w:rPr>
        <w:t>&lt;Original&gt;</w:t>
      </w:r>
      <w:r w:rsidRPr="00445260">
        <w:rPr>
          <w:rStyle w:val="HideTWBInt"/>
          <w:noProof w:val="0"/>
          <w:lang w:val="en-GB"/>
        </w:rPr>
        <w:t>{EN}</w:t>
      </w:r>
      <w:r w:rsidRPr="00445260">
        <w:rPr>
          <w:noProof w:val="0"/>
          <w:lang w:val="en-GB"/>
        </w:rPr>
        <w:t>en</w:t>
      </w:r>
      <w:r w:rsidRPr="00445260">
        <w:rPr>
          <w:rStyle w:val="HideTWBExt"/>
          <w:noProof w:val="0"/>
          <w:lang w:val="en-GB"/>
        </w:rPr>
        <w:t>&lt;/Original&gt;</w:t>
      </w:r>
    </w:p>
    <w:p w:rsidR="008F02FF" w:rsidRPr="007C6A0F" w:rsidRDefault="007C6A0F" w:rsidP="008F02FF">
      <w:pPr>
        <w:rPr>
          <w:lang w:val="en-GB"/>
        </w:rPr>
      </w:pPr>
      <w:r>
        <w:rPr>
          <w:rStyle w:val="HideTWBExt"/>
          <w:lang w:val="en-GB"/>
        </w:rPr>
        <w:t>&lt;/Amend&gt;</w:t>
      </w:r>
    </w:p>
    <w:p w:rsidR="008F02FF" w:rsidRPr="00445260" w:rsidRDefault="007C6A0F" w:rsidP="008F02FF">
      <w:pPr>
        <w:pStyle w:val="AMNumberTabs0"/>
        <w:keepNext/>
      </w:pPr>
      <w:r w:rsidRPr="007C6A0F">
        <w:rPr>
          <w:rStyle w:val="HideTWBExt"/>
          <w:b w:val="0"/>
        </w:rPr>
        <w:t>&lt;Amend&gt;</w:t>
      </w:r>
      <w:r>
        <w:t>Poprawka</w:t>
      </w:r>
      <w:r>
        <w:tab/>
      </w:r>
      <w:r>
        <w:tab/>
      </w:r>
      <w:r w:rsidRPr="007C6A0F">
        <w:rPr>
          <w:rStyle w:val="HideTWBExt"/>
          <w:b w:val="0"/>
        </w:rPr>
        <w:t>&lt;NumAm&gt;</w:t>
      </w:r>
      <w:r w:rsidRPr="007C6A0F">
        <w:t>41</w:t>
      </w:r>
      <w:r w:rsidRPr="007C6A0F">
        <w:rPr>
          <w:rStyle w:val="HideTWBExt"/>
          <w:b w:val="0"/>
        </w:rPr>
        <w:t>&lt;/NumAm&gt;</w:t>
      </w:r>
    </w:p>
    <w:p w:rsidR="008F02FF" w:rsidRPr="008F02FF" w:rsidRDefault="007C6A0F" w:rsidP="008F02FF">
      <w:pPr>
        <w:pStyle w:val="NormalBold12b"/>
        <w:keepNext/>
      </w:pPr>
      <w:r w:rsidRPr="007C6A0F">
        <w:rPr>
          <w:rStyle w:val="HideTWBExt"/>
          <w:b w:val="0"/>
        </w:rPr>
        <w:t>&lt;DocAmend&gt;</w:t>
      </w:r>
      <w:r>
        <w:t>Wniosek dotyczący rozporządzenia</w:t>
      </w:r>
      <w:r w:rsidRPr="007C6A0F">
        <w:rPr>
          <w:rStyle w:val="HideTWBExt"/>
          <w:b w:val="0"/>
        </w:rPr>
        <w:t>&lt;/DocAmend&gt;</w:t>
      </w:r>
    </w:p>
    <w:p w:rsidR="008F02FF" w:rsidRPr="007C6A0F" w:rsidRDefault="007C6A0F" w:rsidP="008F02FF">
      <w:pPr>
        <w:pStyle w:val="NormalBold"/>
        <w:rPr>
          <w:lang w:val="fr-FR"/>
        </w:rPr>
      </w:pPr>
      <w:r w:rsidRPr="007C6A0F">
        <w:rPr>
          <w:rStyle w:val="HideTWBExt"/>
          <w:b w:val="0"/>
          <w:lang w:val="fr-FR"/>
        </w:rPr>
        <w:t>&lt;Article&gt;</w:t>
      </w:r>
      <w:r w:rsidRPr="007C6A0F">
        <w:rPr>
          <w:lang w:val="fr-FR"/>
        </w:rPr>
        <w:t>Artykuł 4 – akapit 1 – punkt 17</w:t>
      </w:r>
      <w:r w:rsidRPr="007C6A0F">
        <w:rPr>
          <w:rStyle w:val="HideTWBExt"/>
          <w:b w:val="0"/>
          <w:lang w:val="fr-FR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100CF" w:rsidRPr="007C6A0F" w:rsidTr="005F5C3D">
        <w:trPr>
          <w:jc w:val="center"/>
        </w:trPr>
        <w:tc>
          <w:tcPr>
            <w:tcW w:w="9752" w:type="dxa"/>
            <w:gridSpan w:val="2"/>
          </w:tcPr>
          <w:p w:rsidR="008F02FF" w:rsidRPr="007C6A0F" w:rsidRDefault="008F02FF" w:rsidP="005F5C3D">
            <w:pPr>
              <w:keepNext/>
              <w:rPr>
                <w:lang w:val="fr-FR"/>
              </w:rPr>
            </w:pP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Tekst proponowany przez Komisję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Poprawka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Normal6"/>
            </w:pPr>
            <w:r>
              <w:t>17)</w:t>
            </w:r>
            <w:r>
              <w:tab/>
              <w:t xml:space="preserve">„pseudonimizacja” oznacza </w:t>
            </w:r>
            <w:r>
              <w:rPr>
                <w:b/>
                <w:i/>
              </w:rPr>
              <w:t>przetworzenie danych osobowych w taki sposób, by nie można ich było już przypisać konkretnej osobie, której dane dotycz</w:t>
            </w:r>
            <w:r>
              <w:rPr>
                <w:b/>
                <w:i/>
              </w:rPr>
              <w:t>ą, bez użycia dodatkowych informacji, pod warunkiem że takie dodatkowe informacje są przechowywane osobno i są objęte środkami technicznymi i organizacyjnymi uniemożliwiającymi ich przypisanie zidentyfikowanej lub możliwej do zidentyfikowania osobie fizycz</w:t>
            </w:r>
            <w:r>
              <w:rPr>
                <w:b/>
                <w:i/>
              </w:rPr>
              <w:t>nej</w:t>
            </w:r>
            <w:r>
              <w:t>;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t>17)</w:t>
            </w:r>
            <w:r>
              <w:tab/>
              <w:t xml:space="preserve">„pseudonimizacja” oznacza </w:t>
            </w:r>
            <w:r>
              <w:rPr>
                <w:b/>
                <w:i/>
              </w:rPr>
              <w:t>pseudonimizację zdefiniowaną w art. 2 pkt 5 dyrektywy (UE) 2016/680</w:t>
            </w:r>
            <w:r>
              <w:t>;</w:t>
            </w:r>
          </w:p>
        </w:tc>
      </w:tr>
    </w:tbl>
    <w:p w:rsidR="008F02FF" w:rsidRPr="00445260" w:rsidRDefault="007C6A0F" w:rsidP="008F02FF">
      <w:pPr>
        <w:pStyle w:val="Olang"/>
        <w:rPr>
          <w:noProof w:val="0"/>
          <w:lang w:val="en-GB"/>
        </w:rPr>
      </w:pPr>
      <w:r w:rsidRPr="00445260">
        <w:rPr>
          <w:noProof w:val="0"/>
          <w:lang w:val="en-GB"/>
        </w:rPr>
        <w:t xml:space="preserve">Or. </w:t>
      </w:r>
      <w:r w:rsidRPr="00445260">
        <w:rPr>
          <w:rStyle w:val="HideTWBExt"/>
          <w:noProof w:val="0"/>
          <w:lang w:val="en-GB"/>
        </w:rPr>
        <w:t>&lt;Original&gt;</w:t>
      </w:r>
      <w:r w:rsidRPr="00445260">
        <w:rPr>
          <w:rStyle w:val="HideTWBInt"/>
          <w:noProof w:val="0"/>
          <w:lang w:val="en-GB"/>
        </w:rPr>
        <w:t>{EN}</w:t>
      </w:r>
      <w:r w:rsidRPr="00445260">
        <w:rPr>
          <w:noProof w:val="0"/>
          <w:lang w:val="en-GB"/>
        </w:rPr>
        <w:t>en</w:t>
      </w:r>
      <w:r w:rsidRPr="00445260">
        <w:rPr>
          <w:rStyle w:val="HideTWBExt"/>
          <w:noProof w:val="0"/>
          <w:lang w:val="en-GB"/>
        </w:rPr>
        <w:t>&lt;/Original&gt;</w:t>
      </w:r>
    </w:p>
    <w:p w:rsidR="008F02FF" w:rsidRPr="007C6A0F" w:rsidRDefault="007C6A0F" w:rsidP="008F02FF">
      <w:pPr>
        <w:rPr>
          <w:lang w:val="en-GB"/>
        </w:rPr>
      </w:pPr>
      <w:r>
        <w:rPr>
          <w:rStyle w:val="HideTWBExt"/>
          <w:lang w:val="en-GB"/>
        </w:rPr>
        <w:t>&lt;/Amend&gt;</w:t>
      </w:r>
    </w:p>
    <w:p w:rsidR="008F02FF" w:rsidRPr="00445260" w:rsidRDefault="007C6A0F" w:rsidP="008F02FF">
      <w:pPr>
        <w:pStyle w:val="AMNumberTabs0"/>
        <w:keepNext/>
      </w:pPr>
      <w:r w:rsidRPr="007C6A0F">
        <w:rPr>
          <w:rStyle w:val="HideTWBExt"/>
          <w:b w:val="0"/>
        </w:rPr>
        <w:t>&lt;Amend&gt;</w:t>
      </w:r>
      <w:r>
        <w:t>Poprawka</w:t>
      </w:r>
      <w:r>
        <w:tab/>
      </w:r>
      <w:r>
        <w:tab/>
      </w:r>
      <w:r w:rsidRPr="007C6A0F">
        <w:rPr>
          <w:rStyle w:val="HideTWBExt"/>
          <w:b w:val="0"/>
        </w:rPr>
        <w:t>&lt;NumAm&gt;</w:t>
      </w:r>
      <w:r w:rsidRPr="007C6A0F">
        <w:t>42</w:t>
      </w:r>
      <w:r w:rsidRPr="007C6A0F">
        <w:rPr>
          <w:rStyle w:val="HideTWBExt"/>
          <w:b w:val="0"/>
        </w:rPr>
        <w:t>&lt;/NumAm&gt;</w:t>
      </w:r>
    </w:p>
    <w:p w:rsidR="008F02FF" w:rsidRPr="008F02FF" w:rsidRDefault="007C6A0F" w:rsidP="008F02FF">
      <w:pPr>
        <w:pStyle w:val="NormalBold12b"/>
        <w:keepNext/>
      </w:pPr>
      <w:r w:rsidRPr="007C6A0F">
        <w:rPr>
          <w:rStyle w:val="HideTWBExt"/>
          <w:b w:val="0"/>
        </w:rPr>
        <w:t>&lt;DocAmend&gt;</w:t>
      </w:r>
      <w:r>
        <w:t>Wniosek dotyczący rozporządzenia</w:t>
      </w:r>
      <w:r w:rsidRPr="007C6A0F">
        <w:rPr>
          <w:rStyle w:val="HideTWBExt"/>
          <w:b w:val="0"/>
        </w:rPr>
        <w:t>&lt;/DocAmend&gt;</w:t>
      </w:r>
    </w:p>
    <w:p w:rsidR="008F02FF" w:rsidRPr="00445260" w:rsidRDefault="007C6A0F" w:rsidP="008F02FF">
      <w:pPr>
        <w:pStyle w:val="NormalBold"/>
      </w:pPr>
      <w:r w:rsidRPr="007C6A0F">
        <w:rPr>
          <w:rStyle w:val="HideTWBExt"/>
          <w:b w:val="0"/>
        </w:rPr>
        <w:t>&lt;Article&gt;</w:t>
      </w:r>
      <w:r>
        <w:t xml:space="preserve">Artykuł 4 – </w:t>
      </w:r>
      <w:r>
        <w:t>akapit 1 – punkt 17 a (nowy)</w:t>
      </w:r>
      <w:r w:rsidRPr="007C6A0F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100CF" w:rsidTr="005F5C3D">
        <w:trPr>
          <w:jc w:val="center"/>
        </w:trPr>
        <w:tc>
          <w:tcPr>
            <w:tcW w:w="9752" w:type="dxa"/>
            <w:gridSpan w:val="2"/>
          </w:tcPr>
          <w:p w:rsidR="008F02FF" w:rsidRPr="007C6A0F" w:rsidRDefault="008F02FF" w:rsidP="005F5C3D">
            <w:pPr>
              <w:keepNext/>
            </w:pP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Tekst proponowany przez Komisję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Poprawka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8F02FF" w:rsidP="005F5C3D">
            <w:pPr>
              <w:pStyle w:val="Normal6"/>
              <w:rPr>
                <w:lang w:val="en-GB"/>
              </w:rPr>
            </w:pP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b/>
                <w:i/>
                <w:szCs w:val="24"/>
              </w:rPr>
            </w:pPr>
            <w:r>
              <w:rPr>
                <w:b/>
                <w:i/>
              </w:rPr>
              <w:t>17a)</w:t>
            </w:r>
            <w:r>
              <w:rPr>
                <w:b/>
                <w:i/>
              </w:rPr>
              <w:tab/>
              <w:t>„ofiara poważnej przestępczości lub terroryzmu” oznacza osobę poszkodowaną przez określone w prawie krajowym przestępstwo odpowiadające lub równoważne jednemu z przest</w:t>
            </w:r>
            <w:r>
              <w:rPr>
                <w:b/>
                <w:i/>
              </w:rPr>
              <w:t xml:space="preserve">ępstw, o których mowa w dyrektywie Parlamentu Europejskiego i Rady (UE) 2017/541, lub przestępstwo odpowiadające lub równoważne jednemu z przestępstw, o których mowa w art. 2 ust. 2 decyzji ramowej Rady 2002/584/WSiSW, jeżeli </w:t>
            </w:r>
            <w:r>
              <w:rPr>
                <w:b/>
                <w:i/>
              </w:rPr>
              <w:lastRenderedPageBreak/>
              <w:t>zgodnie z prawem krajowym podl</w:t>
            </w:r>
            <w:r>
              <w:rPr>
                <w:b/>
                <w:i/>
              </w:rPr>
              <w:t>ega ono karze pozbawienia wolności lub środkowi zabezpieczającemu polegającemu na pozbawieniu wolności o maksymalnym wymiarze co najmniej trzech lat;</w:t>
            </w:r>
          </w:p>
        </w:tc>
      </w:tr>
    </w:tbl>
    <w:p w:rsidR="008F02FF" w:rsidRPr="00445260" w:rsidRDefault="007C6A0F" w:rsidP="008F02FF">
      <w:pPr>
        <w:pStyle w:val="Olang"/>
        <w:rPr>
          <w:noProof w:val="0"/>
          <w:lang w:val="en-GB"/>
        </w:rPr>
      </w:pPr>
      <w:r w:rsidRPr="00445260">
        <w:rPr>
          <w:noProof w:val="0"/>
          <w:lang w:val="en-GB"/>
        </w:rPr>
        <w:lastRenderedPageBreak/>
        <w:t xml:space="preserve">Or. </w:t>
      </w:r>
      <w:r w:rsidRPr="00445260">
        <w:rPr>
          <w:rStyle w:val="HideTWBExt"/>
          <w:noProof w:val="0"/>
          <w:lang w:val="en-GB"/>
        </w:rPr>
        <w:t>&lt;Original&gt;</w:t>
      </w:r>
      <w:r w:rsidRPr="00445260">
        <w:rPr>
          <w:rStyle w:val="HideTWBInt"/>
          <w:noProof w:val="0"/>
          <w:lang w:val="en-GB"/>
        </w:rPr>
        <w:t>{EN}</w:t>
      </w:r>
      <w:r w:rsidRPr="00445260">
        <w:rPr>
          <w:noProof w:val="0"/>
          <w:lang w:val="en-GB"/>
        </w:rPr>
        <w:t>en</w:t>
      </w:r>
      <w:r w:rsidRPr="00445260">
        <w:rPr>
          <w:rStyle w:val="HideTWBExt"/>
          <w:noProof w:val="0"/>
          <w:lang w:val="en-GB"/>
        </w:rPr>
        <w:t>&lt;/Original&gt;</w:t>
      </w:r>
    </w:p>
    <w:p w:rsidR="008F02FF" w:rsidRPr="007C6A0F" w:rsidRDefault="007C6A0F" w:rsidP="008F02FF">
      <w:pPr>
        <w:rPr>
          <w:lang w:val="en-GB"/>
        </w:rPr>
      </w:pPr>
      <w:r>
        <w:rPr>
          <w:rStyle w:val="HideTWBExt"/>
          <w:lang w:val="en-GB"/>
        </w:rPr>
        <w:t>&lt;/Amend&gt;</w:t>
      </w:r>
    </w:p>
    <w:p w:rsidR="008F02FF" w:rsidRPr="00445260" w:rsidRDefault="007C6A0F" w:rsidP="008F02FF">
      <w:pPr>
        <w:pStyle w:val="AMNumberTabs0"/>
        <w:keepNext/>
      </w:pPr>
      <w:r w:rsidRPr="007C6A0F">
        <w:rPr>
          <w:rStyle w:val="HideTWBExt"/>
          <w:b w:val="0"/>
        </w:rPr>
        <w:t>&lt;Amend&gt;</w:t>
      </w:r>
      <w:r>
        <w:t>Poprawka</w:t>
      </w:r>
      <w:r>
        <w:tab/>
      </w:r>
      <w:r>
        <w:tab/>
      </w:r>
      <w:r w:rsidRPr="007C6A0F">
        <w:rPr>
          <w:rStyle w:val="HideTWBExt"/>
          <w:b w:val="0"/>
        </w:rPr>
        <w:t>&lt;NumAm&gt;</w:t>
      </w:r>
      <w:r w:rsidRPr="007C6A0F">
        <w:t>43</w:t>
      </w:r>
      <w:r w:rsidRPr="007C6A0F">
        <w:rPr>
          <w:rStyle w:val="HideTWBExt"/>
          <w:b w:val="0"/>
        </w:rPr>
        <w:t>&lt;/NumAm&gt;</w:t>
      </w:r>
    </w:p>
    <w:p w:rsidR="008F02FF" w:rsidRPr="008F02FF" w:rsidRDefault="007C6A0F" w:rsidP="008F02FF">
      <w:pPr>
        <w:pStyle w:val="NormalBold12b"/>
        <w:keepNext/>
      </w:pPr>
      <w:r w:rsidRPr="007C6A0F">
        <w:rPr>
          <w:rStyle w:val="HideTWBExt"/>
          <w:b w:val="0"/>
        </w:rPr>
        <w:t>&lt;DocAmend&gt;</w:t>
      </w:r>
      <w:r>
        <w:t xml:space="preserve">Wniosek dotyczący </w:t>
      </w:r>
      <w:r>
        <w:t>rozporządzenia</w:t>
      </w:r>
      <w:r w:rsidRPr="007C6A0F">
        <w:rPr>
          <w:rStyle w:val="HideTWBExt"/>
          <w:b w:val="0"/>
        </w:rPr>
        <w:t>&lt;/DocAmend&gt;</w:t>
      </w:r>
    </w:p>
    <w:p w:rsidR="008F02FF" w:rsidRPr="00445260" w:rsidRDefault="007C6A0F" w:rsidP="008F02FF">
      <w:pPr>
        <w:pStyle w:val="NormalBold"/>
      </w:pPr>
      <w:r w:rsidRPr="007C6A0F">
        <w:rPr>
          <w:rStyle w:val="HideTWBExt"/>
          <w:b w:val="0"/>
        </w:rPr>
        <w:t>&lt;Article&gt;</w:t>
      </w:r>
      <w:r>
        <w:t>Artykuł 4 – akapit 1 – punkt 17 b (nowy)</w:t>
      </w:r>
      <w:r w:rsidRPr="007C6A0F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100CF" w:rsidTr="005F5C3D">
        <w:trPr>
          <w:jc w:val="center"/>
        </w:trPr>
        <w:tc>
          <w:tcPr>
            <w:tcW w:w="9752" w:type="dxa"/>
            <w:gridSpan w:val="2"/>
          </w:tcPr>
          <w:p w:rsidR="008F02FF" w:rsidRPr="007C6A0F" w:rsidRDefault="008F02FF" w:rsidP="005F5C3D">
            <w:pPr>
              <w:keepNext/>
            </w:pP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Tekst proponowany przez Komisję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Poprawka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8F02FF" w:rsidP="005F5C3D">
            <w:pPr>
              <w:pStyle w:val="Normal6"/>
              <w:rPr>
                <w:lang w:val="en-GB"/>
              </w:rPr>
            </w:pP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b/>
                <w:i/>
                <w:szCs w:val="24"/>
              </w:rPr>
            </w:pPr>
            <w:r>
              <w:rPr>
                <w:b/>
                <w:i/>
              </w:rPr>
              <w:t>17b)</w:t>
            </w:r>
            <w:r>
              <w:rPr>
                <w:b/>
                <w:i/>
              </w:rPr>
              <w:tab/>
              <w:t xml:space="preserve">„wyznaczone organy” oznaczają wyznaczone organy zdefiniowane w art. 3 ust. 1 pkt 26 rozporządzenia Parlamentu </w:t>
            </w:r>
            <w:r>
              <w:rPr>
                <w:b/>
                <w:i/>
              </w:rPr>
              <w:t>Europejskiego i Rady (UE) 2017/2226</w:t>
            </w:r>
            <w:r>
              <w:rPr>
                <w:b/>
                <w:i/>
                <w:vertAlign w:val="superscript"/>
              </w:rPr>
              <w:t>1a</w:t>
            </w:r>
            <w:r>
              <w:rPr>
                <w:b/>
                <w:i/>
              </w:rPr>
              <w:t>, art. 2 ust. 1 lit. e) decyzji Rady 2008/633/WSiSW</w:t>
            </w:r>
            <w:r>
              <w:rPr>
                <w:b/>
                <w:i/>
                <w:vertAlign w:val="superscript"/>
              </w:rPr>
              <w:t>1b</w:t>
            </w:r>
            <w:r>
              <w:rPr>
                <w:b/>
                <w:i/>
              </w:rPr>
              <w:t xml:space="preserve"> i art. 3 ust. 1 pkt 21 rozporządzenia Parlamentu Europejskiego i Rady (UE) 2018/1240</w:t>
            </w:r>
            <w:r>
              <w:rPr>
                <w:b/>
                <w:i/>
                <w:vertAlign w:val="superscript"/>
              </w:rPr>
              <w:t>1c</w:t>
            </w:r>
            <w:r>
              <w:rPr>
                <w:b/>
                <w:i/>
              </w:rPr>
              <w:t>;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7C6A0F" w:rsidRDefault="008F02FF" w:rsidP="005F5C3D">
            <w:pPr>
              <w:pStyle w:val="Normal6"/>
            </w:pP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b/>
                <w:i/>
                <w:szCs w:val="24"/>
              </w:rPr>
            </w:pPr>
            <w:r>
              <w:rPr>
                <w:b/>
                <w:i/>
              </w:rPr>
              <w:t>___________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8F02FF" w:rsidP="005F5C3D">
            <w:pPr>
              <w:pStyle w:val="Normal6"/>
              <w:rPr>
                <w:b/>
                <w:bCs/>
                <w:i/>
                <w:iCs/>
              </w:rPr>
            </w:pP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b/>
                <w:bCs/>
                <w:i/>
                <w:iCs/>
              </w:rPr>
            </w:pPr>
            <w:r>
              <w:rPr>
                <w:b/>
                <w:i/>
                <w:vertAlign w:val="superscript"/>
              </w:rPr>
              <w:t>1a</w:t>
            </w:r>
            <w:r>
              <w:rPr>
                <w:b/>
                <w:i/>
              </w:rPr>
              <w:tab/>
              <w:t xml:space="preserve">Rozporządzenie Parlamentu Europejskiego i Rady (UE) </w:t>
            </w:r>
            <w:r>
              <w:rPr>
                <w:b/>
                <w:i/>
              </w:rPr>
              <w:t>2017/2226 z dnia 30 listopada 2017 r. ustanawiające system wjazdu/wyjazdu (EES) w celu rejestrowania danych dotyczących wjazdu i wyjazdu obywateli państw trzecich przekraczających granice zewnętrzne państw członkowskich i danych dotyczących odmowy wjazdu w</w:t>
            </w:r>
            <w:r>
              <w:rPr>
                <w:b/>
                <w:i/>
              </w:rPr>
              <w:t> odniesieniu do takich obywateli oraz określające warunki dostępu do EES na potrzeby ochrony porządku publicznego i zmieniające konwencję wykonawczą do układu z Schengen i rozporządzenia (WE) nr 767/2008 i (UE) nr 1077/2011 (Dz.U. L 327 z 9.12.2017, s. 20)</w:t>
            </w:r>
            <w:r>
              <w:rPr>
                <w:b/>
                <w:i/>
              </w:rPr>
              <w:t>.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7C6A0F" w:rsidRDefault="008F02FF" w:rsidP="005F5C3D">
            <w:pPr>
              <w:pStyle w:val="Normal6"/>
              <w:rPr>
                <w:b/>
                <w:bCs/>
                <w:i/>
                <w:iCs/>
              </w:rPr>
            </w:pP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b/>
                <w:bCs/>
                <w:i/>
                <w:iCs/>
              </w:rPr>
            </w:pPr>
            <w:r>
              <w:rPr>
                <w:b/>
                <w:i/>
                <w:vertAlign w:val="superscript"/>
              </w:rPr>
              <w:t>1b</w:t>
            </w:r>
            <w:r>
              <w:rPr>
                <w:b/>
                <w:i/>
              </w:rPr>
              <w:tab/>
              <w:t xml:space="preserve">Decyzja Rady 2008/633/WSiSW z dnia 23 czerwca 2008 r. w sprawie dostępu wyznaczonych organów państw członkowskich i Europolu do wizowego systemu informacyjnego (VIS) do celów </w:t>
            </w:r>
            <w:r>
              <w:rPr>
                <w:b/>
                <w:i/>
              </w:rPr>
              <w:lastRenderedPageBreak/>
              <w:t>jego przeglądania, w celu zapobiegania przestępstwom terrorystycznym i inn</w:t>
            </w:r>
            <w:r>
              <w:rPr>
                <w:b/>
                <w:i/>
              </w:rPr>
              <w:t>ym poważnym przestępstwom, ich wykrywania i ścigania (Dz.U. L 218 z 13.8.2008, s. 129).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7C6A0F" w:rsidRDefault="008F02FF" w:rsidP="005F5C3D">
            <w:pPr>
              <w:pStyle w:val="Normal6"/>
              <w:rPr>
                <w:b/>
                <w:bCs/>
                <w:i/>
                <w:iCs/>
              </w:rPr>
            </w:pP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b/>
                <w:bCs/>
                <w:i/>
                <w:iCs/>
              </w:rPr>
            </w:pPr>
            <w:r>
              <w:rPr>
                <w:b/>
                <w:i/>
                <w:vertAlign w:val="superscript"/>
              </w:rPr>
              <w:t>1c</w:t>
            </w:r>
            <w:r>
              <w:rPr>
                <w:b/>
                <w:i/>
              </w:rPr>
              <w:tab/>
              <w:t>Rozporządzenie Parlamentu Europejskiego i Rady (UE) 2018/1240 z dnia 12 września 2018 r. ustanawiające europejski system informacji o podróży oraz zezwoleń na podr</w:t>
            </w:r>
            <w:r>
              <w:rPr>
                <w:b/>
                <w:i/>
              </w:rPr>
              <w:t>óż (ETIAS) i zmieniające rozporządzenia (UE) nr 1077/2011, (UE) nr 515/2014, (UE) 2016/399, (UE) 2016/1624 i (UE) 2017/2226 (Dz.U. L 236 z 19.9.2018, s. 1).</w:t>
            </w:r>
          </w:p>
        </w:tc>
      </w:tr>
    </w:tbl>
    <w:p w:rsidR="008F02FF" w:rsidRPr="00445260" w:rsidRDefault="007C6A0F" w:rsidP="008F02FF">
      <w:pPr>
        <w:pStyle w:val="Olang"/>
        <w:rPr>
          <w:noProof w:val="0"/>
          <w:lang w:val="en-GB"/>
        </w:rPr>
      </w:pPr>
      <w:r w:rsidRPr="00445260">
        <w:rPr>
          <w:noProof w:val="0"/>
          <w:lang w:val="en-GB"/>
        </w:rPr>
        <w:t xml:space="preserve">Or. </w:t>
      </w:r>
      <w:r w:rsidRPr="00445260">
        <w:rPr>
          <w:rStyle w:val="HideTWBExt"/>
          <w:noProof w:val="0"/>
          <w:lang w:val="en-GB"/>
        </w:rPr>
        <w:t>&lt;Original&gt;</w:t>
      </w:r>
      <w:r w:rsidRPr="00445260">
        <w:rPr>
          <w:rStyle w:val="HideTWBInt"/>
          <w:noProof w:val="0"/>
          <w:lang w:val="en-GB"/>
        </w:rPr>
        <w:t>{EN}</w:t>
      </w:r>
      <w:r w:rsidRPr="00445260">
        <w:rPr>
          <w:noProof w:val="0"/>
          <w:lang w:val="en-GB"/>
        </w:rPr>
        <w:t>en</w:t>
      </w:r>
      <w:r w:rsidRPr="00445260">
        <w:rPr>
          <w:rStyle w:val="HideTWBExt"/>
          <w:noProof w:val="0"/>
          <w:lang w:val="en-GB"/>
        </w:rPr>
        <w:t>&lt;/Original&gt;</w:t>
      </w:r>
    </w:p>
    <w:p w:rsidR="008F02FF" w:rsidRPr="007C6A0F" w:rsidRDefault="007C6A0F" w:rsidP="008F02FF">
      <w:pPr>
        <w:rPr>
          <w:lang w:val="en-GB"/>
        </w:rPr>
      </w:pPr>
      <w:r>
        <w:rPr>
          <w:rStyle w:val="HideTWBExt"/>
          <w:lang w:val="en-GB"/>
        </w:rPr>
        <w:t>&lt;/Amend&gt;</w:t>
      </w:r>
    </w:p>
    <w:p w:rsidR="008F02FF" w:rsidRPr="00445260" w:rsidRDefault="007C6A0F" w:rsidP="008F02FF">
      <w:pPr>
        <w:pStyle w:val="AMNumberTabs0"/>
        <w:keepNext/>
      </w:pPr>
      <w:r w:rsidRPr="007C6A0F">
        <w:rPr>
          <w:rStyle w:val="HideTWBExt"/>
          <w:b w:val="0"/>
        </w:rPr>
        <w:t>&lt;Amend&gt;</w:t>
      </w:r>
      <w:r>
        <w:t>Poprawka</w:t>
      </w:r>
      <w:r>
        <w:tab/>
      </w:r>
      <w:r>
        <w:tab/>
      </w:r>
      <w:r w:rsidRPr="007C6A0F">
        <w:rPr>
          <w:rStyle w:val="HideTWBExt"/>
          <w:b w:val="0"/>
        </w:rPr>
        <w:t>&lt;NumAm&gt;</w:t>
      </w:r>
      <w:r w:rsidRPr="007C6A0F">
        <w:t>44</w:t>
      </w:r>
      <w:r w:rsidRPr="007C6A0F">
        <w:rPr>
          <w:rStyle w:val="HideTWBExt"/>
          <w:b w:val="0"/>
        </w:rPr>
        <w:t>&lt;/NumAm&gt;</w:t>
      </w:r>
    </w:p>
    <w:p w:rsidR="008F02FF" w:rsidRPr="008F02FF" w:rsidRDefault="007C6A0F" w:rsidP="008F02FF">
      <w:pPr>
        <w:pStyle w:val="NormalBold12b"/>
        <w:keepNext/>
      </w:pPr>
      <w:r w:rsidRPr="007C6A0F">
        <w:rPr>
          <w:rStyle w:val="HideTWBExt"/>
          <w:b w:val="0"/>
        </w:rPr>
        <w:t>&lt;DocAmend&gt;</w:t>
      </w:r>
      <w:r>
        <w:t xml:space="preserve">Wniosek </w:t>
      </w:r>
      <w:r>
        <w:t>dotyczący rozporządzenia</w:t>
      </w:r>
      <w:r w:rsidRPr="007C6A0F">
        <w:rPr>
          <w:rStyle w:val="HideTWBExt"/>
          <w:b w:val="0"/>
        </w:rPr>
        <w:t>&lt;/DocAmend&gt;</w:t>
      </w:r>
    </w:p>
    <w:p w:rsidR="008F02FF" w:rsidRPr="007C6A0F" w:rsidRDefault="007C6A0F" w:rsidP="008F02FF">
      <w:pPr>
        <w:pStyle w:val="NormalBold"/>
        <w:rPr>
          <w:lang w:val="fr-FR"/>
        </w:rPr>
      </w:pPr>
      <w:r w:rsidRPr="007C6A0F">
        <w:rPr>
          <w:rStyle w:val="HideTWBExt"/>
          <w:b w:val="0"/>
          <w:lang w:val="fr-FR"/>
        </w:rPr>
        <w:t>&lt;Article&gt;</w:t>
      </w:r>
      <w:r w:rsidRPr="007C6A0F">
        <w:rPr>
          <w:lang w:val="fr-FR"/>
        </w:rPr>
        <w:t>Artykuł 4 – akapit 1 – punkt 18</w:t>
      </w:r>
      <w:r w:rsidRPr="007C6A0F">
        <w:rPr>
          <w:rStyle w:val="HideTWBExt"/>
          <w:b w:val="0"/>
          <w:lang w:val="fr-FR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100CF" w:rsidRPr="007C6A0F" w:rsidTr="005F5C3D">
        <w:trPr>
          <w:jc w:val="center"/>
        </w:trPr>
        <w:tc>
          <w:tcPr>
            <w:tcW w:w="9752" w:type="dxa"/>
            <w:gridSpan w:val="2"/>
          </w:tcPr>
          <w:p w:rsidR="008F02FF" w:rsidRPr="007C6A0F" w:rsidRDefault="008F02FF" w:rsidP="005F5C3D">
            <w:pPr>
              <w:keepNext/>
              <w:rPr>
                <w:lang w:val="fr-FR"/>
              </w:rPr>
            </w:pP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Tekst proponowany przez Komisję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Poprawka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Normal6"/>
            </w:pPr>
            <w:r>
              <w:t>18)</w:t>
            </w:r>
            <w:r>
              <w:tab/>
              <w:t>„dane Europolu” oznaczają wszelkie dane osobowe przetwarzane przez Europol zgodnie z rozporządzeniem (UE) 2016/794;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t>18)</w:t>
            </w:r>
            <w:r>
              <w:tab/>
            </w:r>
            <w:r>
              <w:t xml:space="preserve">„dane Europolu” oznaczają wszelkie </w:t>
            </w:r>
            <w:r>
              <w:rPr>
                <w:b/>
                <w:i/>
              </w:rPr>
              <w:t>operacyjne</w:t>
            </w:r>
            <w:r>
              <w:t xml:space="preserve"> dane osobowe przetwarzane przez Europol zgodnie z rozporządzeniem (UE) 2016/794;</w:t>
            </w:r>
          </w:p>
        </w:tc>
      </w:tr>
    </w:tbl>
    <w:p w:rsidR="008F02FF" w:rsidRPr="00445260" w:rsidRDefault="007C6A0F" w:rsidP="008F02FF">
      <w:pPr>
        <w:pStyle w:val="Olang"/>
        <w:rPr>
          <w:noProof w:val="0"/>
          <w:lang w:val="en-GB"/>
        </w:rPr>
      </w:pPr>
      <w:r w:rsidRPr="00445260">
        <w:rPr>
          <w:noProof w:val="0"/>
          <w:lang w:val="en-GB"/>
        </w:rPr>
        <w:t xml:space="preserve">Or. </w:t>
      </w:r>
      <w:r w:rsidRPr="00445260">
        <w:rPr>
          <w:rStyle w:val="HideTWBExt"/>
          <w:noProof w:val="0"/>
          <w:lang w:val="en-GB"/>
        </w:rPr>
        <w:t>&lt;Original&gt;</w:t>
      </w:r>
      <w:r w:rsidRPr="00445260">
        <w:rPr>
          <w:rStyle w:val="HideTWBInt"/>
          <w:noProof w:val="0"/>
          <w:lang w:val="en-GB"/>
        </w:rPr>
        <w:t>{EN}</w:t>
      </w:r>
      <w:r w:rsidRPr="00445260">
        <w:rPr>
          <w:noProof w:val="0"/>
          <w:lang w:val="en-GB"/>
        </w:rPr>
        <w:t>en</w:t>
      </w:r>
      <w:r w:rsidRPr="00445260">
        <w:rPr>
          <w:rStyle w:val="HideTWBExt"/>
          <w:noProof w:val="0"/>
          <w:lang w:val="en-GB"/>
        </w:rPr>
        <w:t>&lt;/Original&gt;</w:t>
      </w:r>
    </w:p>
    <w:p w:rsidR="008F02FF" w:rsidRPr="007C6A0F" w:rsidRDefault="007C6A0F" w:rsidP="008F02FF">
      <w:pPr>
        <w:rPr>
          <w:lang w:val="en-GB"/>
        </w:rPr>
      </w:pPr>
      <w:r>
        <w:rPr>
          <w:rStyle w:val="HideTWBExt"/>
          <w:lang w:val="en-GB"/>
        </w:rPr>
        <w:t>&lt;/Amend&gt;</w:t>
      </w:r>
    </w:p>
    <w:p w:rsidR="008F02FF" w:rsidRPr="00445260" w:rsidRDefault="007C6A0F" w:rsidP="008F02FF">
      <w:pPr>
        <w:pStyle w:val="AMNumberTabs0"/>
        <w:keepNext/>
      </w:pPr>
      <w:r w:rsidRPr="007C6A0F">
        <w:rPr>
          <w:rStyle w:val="HideTWBExt"/>
          <w:b w:val="0"/>
        </w:rPr>
        <w:t>&lt;Amend&gt;</w:t>
      </w:r>
      <w:r>
        <w:t>Poprawka</w:t>
      </w:r>
      <w:r>
        <w:tab/>
      </w:r>
      <w:r>
        <w:tab/>
      </w:r>
      <w:r w:rsidRPr="007C6A0F">
        <w:rPr>
          <w:rStyle w:val="HideTWBExt"/>
          <w:b w:val="0"/>
        </w:rPr>
        <w:t>&lt;NumAm&gt;</w:t>
      </w:r>
      <w:r w:rsidRPr="007C6A0F">
        <w:t>45</w:t>
      </w:r>
      <w:r w:rsidRPr="007C6A0F">
        <w:rPr>
          <w:rStyle w:val="HideTWBExt"/>
          <w:b w:val="0"/>
        </w:rPr>
        <w:t>&lt;/NumAm&gt;</w:t>
      </w:r>
    </w:p>
    <w:p w:rsidR="008F02FF" w:rsidRPr="00D8433C" w:rsidRDefault="007C6A0F" w:rsidP="008F02FF">
      <w:pPr>
        <w:pStyle w:val="NormalBold12b"/>
        <w:keepNext/>
      </w:pPr>
      <w:r w:rsidRPr="007C6A0F">
        <w:rPr>
          <w:rStyle w:val="HideTWBExt"/>
          <w:b w:val="0"/>
        </w:rPr>
        <w:t>&lt;DocAmend&gt;</w:t>
      </w:r>
      <w:r>
        <w:t>Wniosek dotyczący rozporządzenia</w:t>
      </w:r>
      <w:r w:rsidRPr="007C6A0F">
        <w:rPr>
          <w:rStyle w:val="HideTWBExt"/>
          <w:b w:val="0"/>
        </w:rPr>
        <w:t>&lt;/DocAmend</w:t>
      </w:r>
      <w:r w:rsidRPr="007C6A0F">
        <w:rPr>
          <w:rStyle w:val="HideTWBExt"/>
          <w:b w:val="0"/>
        </w:rPr>
        <w:t>&gt;</w:t>
      </w:r>
    </w:p>
    <w:p w:rsidR="008F02FF" w:rsidRPr="00445260" w:rsidRDefault="007C6A0F" w:rsidP="008F02FF">
      <w:pPr>
        <w:pStyle w:val="NormalBold"/>
      </w:pPr>
      <w:r w:rsidRPr="007C6A0F">
        <w:rPr>
          <w:rStyle w:val="HideTWBExt"/>
          <w:b w:val="0"/>
        </w:rPr>
        <w:t>&lt;Article&gt;</w:t>
      </w:r>
      <w:r>
        <w:t>Artykuł 4 – akapit 1 – punkt 18 a (nowy)</w:t>
      </w:r>
      <w:r w:rsidRPr="007C6A0F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100CF" w:rsidTr="005F5C3D">
        <w:trPr>
          <w:jc w:val="center"/>
        </w:trPr>
        <w:tc>
          <w:tcPr>
            <w:tcW w:w="9752" w:type="dxa"/>
            <w:gridSpan w:val="2"/>
          </w:tcPr>
          <w:p w:rsidR="008F02FF" w:rsidRPr="007C6A0F" w:rsidRDefault="008F02FF" w:rsidP="005F5C3D">
            <w:pPr>
              <w:keepNext/>
            </w:pP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Tekst proponowany przez Komisję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Poprawka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8F02FF" w:rsidP="005F5C3D">
            <w:pPr>
              <w:pStyle w:val="Normal6"/>
              <w:rPr>
                <w:lang w:val="en-GB"/>
              </w:rPr>
            </w:pP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rPr>
                <w:b/>
                <w:i/>
              </w:rPr>
              <w:t>18a)</w:t>
            </w:r>
            <w:r>
              <w:rPr>
                <w:b/>
                <w:i/>
              </w:rPr>
              <w:tab/>
              <w:t xml:space="preserve">„właściwy organ ścigania” oznacza każdy organ policji, służb celnych lub inny organ państwa członkowskiego właściwy na mocy prawa krajowego do </w:t>
            </w:r>
            <w:r>
              <w:rPr>
                <w:b/>
                <w:i/>
              </w:rPr>
              <w:t xml:space="preserve">wykonywania władzy i stosowania środków przymusu do celów zapobiegania </w:t>
            </w:r>
            <w:r>
              <w:rPr>
                <w:b/>
                <w:i/>
              </w:rPr>
              <w:lastRenderedPageBreak/>
              <w:t>przestępczości, wykrywania przestępstw i prowadzenia postępowań przygotowawczych w sprawach karnych;</w:t>
            </w:r>
          </w:p>
        </w:tc>
      </w:tr>
    </w:tbl>
    <w:p w:rsidR="008F02FF" w:rsidRPr="00445260" w:rsidRDefault="007C6A0F" w:rsidP="008F02FF">
      <w:pPr>
        <w:pStyle w:val="Olang"/>
        <w:rPr>
          <w:noProof w:val="0"/>
          <w:lang w:val="en-GB"/>
        </w:rPr>
      </w:pPr>
      <w:r w:rsidRPr="00445260">
        <w:rPr>
          <w:noProof w:val="0"/>
          <w:lang w:val="en-GB"/>
        </w:rPr>
        <w:lastRenderedPageBreak/>
        <w:t xml:space="preserve">Or. </w:t>
      </w:r>
      <w:r w:rsidRPr="00445260">
        <w:rPr>
          <w:rStyle w:val="HideTWBExt"/>
          <w:noProof w:val="0"/>
          <w:lang w:val="en-GB"/>
        </w:rPr>
        <w:t>&lt;Original&gt;</w:t>
      </w:r>
      <w:r w:rsidRPr="00445260">
        <w:rPr>
          <w:rStyle w:val="HideTWBInt"/>
          <w:noProof w:val="0"/>
          <w:lang w:val="en-GB"/>
        </w:rPr>
        <w:t>{EN}</w:t>
      </w:r>
      <w:r w:rsidRPr="00445260">
        <w:rPr>
          <w:noProof w:val="0"/>
          <w:lang w:val="en-GB"/>
        </w:rPr>
        <w:t>en</w:t>
      </w:r>
      <w:r w:rsidRPr="00445260">
        <w:rPr>
          <w:rStyle w:val="HideTWBExt"/>
          <w:noProof w:val="0"/>
          <w:lang w:val="en-GB"/>
        </w:rPr>
        <w:t>&lt;/Original&gt;</w:t>
      </w:r>
    </w:p>
    <w:p w:rsidR="008F02FF" w:rsidRPr="007C6A0F" w:rsidRDefault="007C6A0F" w:rsidP="008F02FF">
      <w:pPr>
        <w:rPr>
          <w:lang w:val="en-GB"/>
        </w:rPr>
      </w:pPr>
      <w:r>
        <w:rPr>
          <w:rStyle w:val="HideTWBExt"/>
          <w:lang w:val="en-GB"/>
        </w:rPr>
        <w:t>&lt;/Amend&gt;</w:t>
      </w:r>
    </w:p>
    <w:p w:rsidR="008F02FF" w:rsidRPr="00445260" w:rsidRDefault="007C6A0F" w:rsidP="008F02FF">
      <w:pPr>
        <w:pStyle w:val="AMNumberTabs0"/>
        <w:keepNext/>
      </w:pPr>
      <w:r w:rsidRPr="007C6A0F">
        <w:rPr>
          <w:rStyle w:val="HideTWBExt"/>
          <w:b w:val="0"/>
        </w:rPr>
        <w:t>&lt;Amend&gt;</w:t>
      </w:r>
      <w:r>
        <w:t>Poprawka</w:t>
      </w:r>
      <w:r>
        <w:tab/>
      </w:r>
      <w:r>
        <w:tab/>
      </w:r>
      <w:r w:rsidRPr="007C6A0F">
        <w:rPr>
          <w:rStyle w:val="HideTWBExt"/>
          <w:b w:val="0"/>
        </w:rPr>
        <w:t>&lt;NumAm&gt;</w:t>
      </w:r>
      <w:r w:rsidRPr="007C6A0F">
        <w:t>46</w:t>
      </w:r>
      <w:r w:rsidRPr="007C6A0F">
        <w:rPr>
          <w:rStyle w:val="HideTWBExt"/>
          <w:b w:val="0"/>
        </w:rPr>
        <w:t>&lt;/NumAm&gt;</w:t>
      </w:r>
    </w:p>
    <w:p w:rsidR="008F02FF" w:rsidRPr="00D8433C" w:rsidRDefault="007C6A0F" w:rsidP="008F02FF">
      <w:pPr>
        <w:pStyle w:val="NormalBold12b"/>
        <w:keepNext/>
      </w:pPr>
      <w:r w:rsidRPr="007C6A0F">
        <w:rPr>
          <w:rStyle w:val="HideTWBExt"/>
          <w:b w:val="0"/>
        </w:rPr>
        <w:t>&lt;DocAmend&gt;</w:t>
      </w:r>
      <w:r>
        <w:t>Wniosek dotyczący rozporządzenia</w:t>
      </w:r>
      <w:r w:rsidRPr="007C6A0F">
        <w:rPr>
          <w:rStyle w:val="HideTWBExt"/>
          <w:b w:val="0"/>
        </w:rPr>
        <w:t>&lt;/DocAmend&gt;</w:t>
      </w:r>
    </w:p>
    <w:p w:rsidR="008F02FF" w:rsidRPr="007C6A0F" w:rsidRDefault="007C6A0F" w:rsidP="008F02FF">
      <w:pPr>
        <w:pStyle w:val="NormalBold"/>
        <w:rPr>
          <w:lang w:val="fr-FR"/>
        </w:rPr>
      </w:pPr>
      <w:r w:rsidRPr="007C6A0F">
        <w:rPr>
          <w:rStyle w:val="HideTWBExt"/>
          <w:b w:val="0"/>
          <w:lang w:val="fr-FR"/>
        </w:rPr>
        <w:t>&lt;Article&gt;</w:t>
      </w:r>
      <w:r w:rsidRPr="007C6A0F">
        <w:rPr>
          <w:lang w:val="fr-FR"/>
        </w:rPr>
        <w:t>Artykuł 4 – akapit 1 – punkt 20</w:t>
      </w:r>
      <w:r w:rsidRPr="007C6A0F">
        <w:rPr>
          <w:rStyle w:val="HideTWBExt"/>
          <w:b w:val="0"/>
          <w:lang w:val="fr-FR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100CF" w:rsidRPr="007C6A0F" w:rsidTr="005F5C3D">
        <w:trPr>
          <w:jc w:val="center"/>
        </w:trPr>
        <w:tc>
          <w:tcPr>
            <w:tcW w:w="9752" w:type="dxa"/>
            <w:gridSpan w:val="2"/>
          </w:tcPr>
          <w:p w:rsidR="008F02FF" w:rsidRPr="007C6A0F" w:rsidRDefault="008F02FF" w:rsidP="005F5C3D">
            <w:pPr>
              <w:keepNext/>
              <w:rPr>
                <w:lang w:val="fr-FR"/>
              </w:rPr>
            </w:pP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Tekst proponowany przez Komisję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Poprawka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Normal6"/>
            </w:pPr>
            <w:r>
              <w:t>20)</w:t>
            </w:r>
            <w:r>
              <w:tab/>
              <w:t>„SIENA” oznacza aplikację sieci bezpiecznej wymiany informacji, zarządzaną przez Europol, która ma na c</w:t>
            </w:r>
            <w:r>
              <w:t xml:space="preserve">elu ułatwianie wymiany informacji </w:t>
            </w:r>
            <w:r>
              <w:rPr>
                <w:b/>
                <w:i/>
              </w:rPr>
              <w:t>między państwami członkowskimi a Europolem</w:t>
            </w:r>
            <w:r>
              <w:t>;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t>20)</w:t>
            </w:r>
            <w:r>
              <w:tab/>
              <w:t xml:space="preserve">„SIENA” oznacza aplikację sieci bezpiecznej wymiany informacji, zarządzaną przez Europol </w:t>
            </w:r>
            <w:r>
              <w:rPr>
                <w:b/>
                <w:i/>
              </w:rPr>
              <w:t>zgodnie z rozporządzeniem (UE) 2016/794</w:t>
            </w:r>
            <w:r>
              <w:t xml:space="preserve">, która ma na celu ułatwianie wymiany </w:t>
            </w:r>
            <w:r>
              <w:rPr>
                <w:b/>
                <w:i/>
              </w:rPr>
              <w:t xml:space="preserve">i zapewnienie bezpiecznego przekazywania </w:t>
            </w:r>
            <w:r>
              <w:t>informacji</w:t>
            </w:r>
            <w:r>
              <w:rPr>
                <w:b/>
                <w:i/>
              </w:rPr>
              <w:t xml:space="preserve"> operacyjnych i strategicznych dotyczących przestępczości</w:t>
            </w:r>
            <w:r>
              <w:t>;</w:t>
            </w:r>
          </w:p>
        </w:tc>
      </w:tr>
    </w:tbl>
    <w:p w:rsidR="008F02FF" w:rsidRPr="00445260" w:rsidRDefault="007C6A0F" w:rsidP="008F02FF">
      <w:pPr>
        <w:pStyle w:val="Olang"/>
        <w:rPr>
          <w:noProof w:val="0"/>
          <w:lang w:val="en-GB"/>
        </w:rPr>
      </w:pPr>
      <w:r w:rsidRPr="00445260">
        <w:rPr>
          <w:noProof w:val="0"/>
          <w:lang w:val="en-GB"/>
        </w:rPr>
        <w:t xml:space="preserve">Or. </w:t>
      </w:r>
      <w:r w:rsidRPr="00445260">
        <w:rPr>
          <w:rStyle w:val="HideTWBExt"/>
          <w:noProof w:val="0"/>
          <w:lang w:val="en-GB"/>
        </w:rPr>
        <w:t>&lt;Original&gt;</w:t>
      </w:r>
      <w:r w:rsidRPr="00445260">
        <w:rPr>
          <w:rStyle w:val="HideTWBInt"/>
          <w:noProof w:val="0"/>
          <w:lang w:val="en-GB"/>
        </w:rPr>
        <w:t>{EN}</w:t>
      </w:r>
      <w:r w:rsidRPr="00445260">
        <w:rPr>
          <w:noProof w:val="0"/>
          <w:lang w:val="en-GB"/>
        </w:rPr>
        <w:t>en</w:t>
      </w:r>
      <w:r w:rsidRPr="00445260">
        <w:rPr>
          <w:rStyle w:val="HideTWBExt"/>
          <w:noProof w:val="0"/>
          <w:lang w:val="en-GB"/>
        </w:rPr>
        <w:t>&lt;/Original&gt;</w:t>
      </w:r>
    </w:p>
    <w:p w:rsidR="008F02FF" w:rsidRPr="007C6A0F" w:rsidRDefault="007C6A0F" w:rsidP="008F02FF">
      <w:pPr>
        <w:rPr>
          <w:lang w:val="en-GB"/>
        </w:rPr>
      </w:pPr>
      <w:r>
        <w:rPr>
          <w:rStyle w:val="HideTWBExt"/>
          <w:lang w:val="en-GB"/>
        </w:rPr>
        <w:t>&lt;/Amend&gt;</w:t>
      </w:r>
    </w:p>
    <w:p w:rsidR="008F02FF" w:rsidRPr="00445260" w:rsidRDefault="007C6A0F" w:rsidP="008F02FF">
      <w:pPr>
        <w:pStyle w:val="AMNumberTabs0"/>
        <w:keepNext/>
      </w:pPr>
      <w:r w:rsidRPr="007C6A0F">
        <w:rPr>
          <w:rStyle w:val="HideTWBExt"/>
          <w:b w:val="0"/>
        </w:rPr>
        <w:t>&lt;Amend&gt;</w:t>
      </w:r>
      <w:r>
        <w:t>Poprawka</w:t>
      </w:r>
      <w:r>
        <w:tab/>
      </w:r>
      <w:r>
        <w:tab/>
      </w:r>
      <w:r w:rsidRPr="007C6A0F">
        <w:rPr>
          <w:rStyle w:val="HideTWBExt"/>
          <w:b w:val="0"/>
        </w:rPr>
        <w:t>&lt;NumAm&gt;</w:t>
      </w:r>
      <w:r w:rsidRPr="007C6A0F">
        <w:t>47</w:t>
      </w:r>
      <w:r w:rsidRPr="007C6A0F">
        <w:rPr>
          <w:rStyle w:val="HideTWBExt"/>
          <w:b w:val="0"/>
        </w:rPr>
        <w:t>&lt;/NumAm&gt;</w:t>
      </w:r>
    </w:p>
    <w:p w:rsidR="008F02FF" w:rsidRPr="00D8433C" w:rsidRDefault="007C6A0F" w:rsidP="008F02FF">
      <w:pPr>
        <w:pStyle w:val="NormalBold12b"/>
        <w:keepNext/>
      </w:pPr>
      <w:r w:rsidRPr="007C6A0F">
        <w:rPr>
          <w:rStyle w:val="HideTWBExt"/>
          <w:b w:val="0"/>
        </w:rPr>
        <w:t>&lt;DocAmend&gt;</w:t>
      </w:r>
      <w:r>
        <w:t>Wniosek dotyczący rozporządzenia</w:t>
      </w:r>
      <w:r w:rsidRPr="007C6A0F">
        <w:rPr>
          <w:rStyle w:val="HideTWBExt"/>
          <w:b w:val="0"/>
        </w:rPr>
        <w:t>&lt;/DocAmend&gt;</w:t>
      </w:r>
    </w:p>
    <w:p w:rsidR="008F02FF" w:rsidRPr="007C6A0F" w:rsidRDefault="007C6A0F" w:rsidP="008F02FF">
      <w:pPr>
        <w:pStyle w:val="NormalBold"/>
        <w:rPr>
          <w:lang w:val="fr-FR"/>
        </w:rPr>
      </w:pPr>
      <w:r w:rsidRPr="007C6A0F">
        <w:rPr>
          <w:rStyle w:val="HideTWBExt"/>
          <w:b w:val="0"/>
          <w:lang w:val="fr-FR"/>
        </w:rPr>
        <w:t>&lt;Article&gt;</w:t>
      </w:r>
      <w:r w:rsidRPr="007C6A0F">
        <w:rPr>
          <w:lang w:val="fr-FR"/>
        </w:rPr>
        <w:t>Artykuł 4 – akapit 1 – punkt 21</w:t>
      </w:r>
      <w:r w:rsidRPr="007C6A0F">
        <w:rPr>
          <w:rStyle w:val="HideTWBExt"/>
          <w:b w:val="0"/>
          <w:lang w:val="fr-FR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100CF" w:rsidRPr="007C6A0F" w:rsidTr="005F5C3D">
        <w:trPr>
          <w:jc w:val="center"/>
        </w:trPr>
        <w:tc>
          <w:tcPr>
            <w:tcW w:w="9752" w:type="dxa"/>
            <w:gridSpan w:val="2"/>
          </w:tcPr>
          <w:p w:rsidR="008F02FF" w:rsidRPr="007C6A0F" w:rsidRDefault="008F02FF" w:rsidP="005F5C3D">
            <w:pPr>
              <w:keepNext/>
              <w:rPr>
                <w:lang w:val="fr-FR"/>
              </w:rPr>
            </w:pP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Tekst proponowany przez Komisję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Poprawka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Normal6"/>
            </w:pPr>
            <w:r>
              <w:t>21)</w:t>
            </w:r>
            <w:r>
              <w:tab/>
              <w:t xml:space="preserve">„znaczący incydent” oznacza </w:t>
            </w:r>
            <w:r>
              <w:rPr>
                <w:b/>
                <w:i/>
              </w:rPr>
              <w:t>każdy</w:t>
            </w:r>
            <w:r>
              <w:t xml:space="preserve"> incydent</w:t>
            </w:r>
            <w:r>
              <w:rPr>
                <w:b/>
                <w:i/>
              </w:rPr>
              <w:t>, chyba że jego skutki są ograniczone i prawdopodobnie został on już dobrze zrozumiany pod względem metody lub technologii</w:t>
            </w:r>
            <w:r>
              <w:t>;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t>21)</w:t>
            </w:r>
            <w:r>
              <w:tab/>
              <w:t xml:space="preserve">„znaczący incydent” oznacza </w:t>
            </w:r>
            <w:r>
              <w:rPr>
                <w:b/>
                <w:i/>
              </w:rPr>
              <w:t>znaczący</w:t>
            </w:r>
            <w:r>
              <w:t xml:space="preserve"> incydent </w:t>
            </w:r>
            <w:r>
              <w:rPr>
                <w:b/>
                <w:i/>
              </w:rPr>
              <w:t>zdefiniowany w art. 3 pkt 7 rozporządzenia Parlamentu Europejskiego i Rady (UE) .../...</w:t>
            </w:r>
            <w:r>
              <w:rPr>
                <w:b/>
                <w:i/>
                <w:vertAlign w:val="superscript"/>
              </w:rPr>
              <w:t>1a</w:t>
            </w:r>
            <w:r>
              <w:rPr>
                <w:b/>
                <w:i/>
              </w:rPr>
              <w:t xml:space="preserve"> [2022/0085(COD)]</w:t>
            </w:r>
            <w:r>
              <w:t>;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7C6A0F" w:rsidRDefault="008F02FF" w:rsidP="005F5C3D">
            <w:pPr>
              <w:pStyle w:val="Normal6"/>
            </w:pP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b/>
                <w:i/>
                <w:szCs w:val="24"/>
              </w:rPr>
            </w:pPr>
            <w:r>
              <w:rPr>
                <w:b/>
                <w:i/>
              </w:rPr>
              <w:t>__________________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8F02FF" w:rsidP="005F5C3D">
            <w:pPr>
              <w:pStyle w:val="Normal6"/>
              <w:rPr>
                <w:lang w:val="en-GB"/>
              </w:rPr>
            </w:pP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rPr>
                <w:b/>
                <w:i/>
                <w:vertAlign w:val="superscript"/>
              </w:rPr>
              <w:t>1a</w:t>
            </w:r>
            <w:r>
              <w:t xml:space="preserve"> </w:t>
            </w:r>
            <w:r>
              <w:rPr>
                <w:b/>
                <w:i/>
              </w:rPr>
              <w:t xml:space="preserve">Rozporządzenie Parlamentu Europejskiego i Rady (UE) .../... </w:t>
            </w:r>
            <w:r>
              <w:rPr>
                <w:b/>
                <w:i/>
              </w:rPr>
              <w:t>ustanawiające środki na rzecz wysokiego wspólnego poziomu cyberbezpieczeństwa w instytucjach, organach, urzędach i agencjach Unii (Dz.U. … z …, s. …).</w:t>
            </w:r>
          </w:p>
        </w:tc>
      </w:tr>
    </w:tbl>
    <w:p w:rsidR="008F02FF" w:rsidRPr="00445260" w:rsidRDefault="007C6A0F" w:rsidP="008F02FF">
      <w:pPr>
        <w:pStyle w:val="Olang"/>
        <w:rPr>
          <w:noProof w:val="0"/>
          <w:lang w:val="en-GB"/>
        </w:rPr>
      </w:pPr>
      <w:r w:rsidRPr="00445260">
        <w:rPr>
          <w:noProof w:val="0"/>
          <w:lang w:val="en-GB"/>
        </w:rPr>
        <w:lastRenderedPageBreak/>
        <w:t xml:space="preserve">Or. </w:t>
      </w:r>
      <w:r w:rsidRPr="00445260">
        <w:rPr>
          <w:rStyle w:val="HideTWBExt"/>
          <w:noProof w:val="0"/>
          <w:lang w:val="en-GB"/>
        </w:rPr>
        <w:t>&lt;Original&gt;</w:t>
      </w:r>
      <w:r w:rsidRPr="00445260">
        <w:rPr>
          <w:rStyle w:val="HideTWBInt"/>
          <w:noProof w:val="0"/>
          <w:lang w:val="en-GB"/>
        </w:rPr>
        <w:t>{EN}</w:t>
      </w:r>
      <w:r w:rsidRPr="00445260">
        <w:rPr>
          <w:noProof w:val="0"/>
          <w:lang w:val="en-GB"/>
        </w:rPr>
        <w:t>en</w:t>
      </w:r>
      <w:r w:rsidRPr="00445260">
        <w:rPr>
          <w:rStyle w:val="HideTWBExt"/>
          <w:noProof w:val="0"/>
          <w:lang w:val="en-GB"/>
        </w:rPr>
        <w:t>&lt;/Original&gt;</w:t>
      </w:r>
    </w:p>
    <w:p w:rsidR="008F02FF" w:rsidRPr="007C6A0F" w:rsidRDefault="007C6A0F" w:rsidP="008F02FF">
      <w:pPr>
        <w:rPr>
          <w:lang w:val="en-GB"/>
        </w:rPr>
      </w:pPr>
      <w:r>
        <w:rPr>
          <w:rStyle w:val="HideTWBExt"/>
          <w:lang w:val="en-GB"/>
        </w:rPr>
        <w:t>&lt;/Amend&gt;</w:t>
      </w:r>
    </w:p>
    <w:p w:rsidR="008F02FF" w:rsidRPr="00445260" w:rsidRDefault="007C6A0F" w:rsidP="008F02FF">
      <w:pPr>
        <w:pStyle w:val="AMNumberTabs0"/>
        <w:keepNext/>
      </w:pPr>
      <w:r w:rsidRPr="007C6A0F">
        <w:rPr>
          <w:rStyle w:val="HideTWBExt"/>
          <w:b w:val="0"/>
        </w:rPr>
        <w:t>&lt;Amend&gt;</w:t>
      </w:r>
      <w:r>
        <w:t>Poprawka</w:t>
      </w:r>
      <w:r>
        <w:tab/>
      </w:r>
      <w:r>
        <w:tab/>
      </w:r>
      <w:r w:rsidRPr="007C6A0F">
        <w:rPr>
          <w:rStyle w:val="HideTWBExt"/>
          <w:b w:val="0"/>
        </w:rPr>
        <w:t>&lt;NumAm&gt;</w:t>
      </w:r>
      <w:r w:rsidRPr="007C6A0F">
        <w:t>48</w:t>
      </w:r>
      <w:r w:rsidRPr="007C6A0F">
        <w:rPr>
          <w:rStyle w:val="HideTWBExt"/>
          <w:b w:val="0"/>
        </w:rPr>
        <w:t>&lt;/NumAm&gt;</w:t>
      </w:r>
    </w:p>
    <w:p w:rsidR="008F02FF" w:rsidRPr="00D8433C" w:rsidRDefault="007C6A0F" w:rsidP="008F02FF">
      <w:pPr>
        <w:pStyle w:val="NormalBold12b"/>
        <w:keepNext/>
      </w:pPr>
      <w:r w:rsidRPr="007C6A0F">
        <w:rPr>
          <w:rStyle w:val="HideTWBExt"/>
          <w:b w:val="0"/>
        </w:rPr>
        <w:t>&lt;DocAmend&gt;</w:t>
      </w:r>
      <w:r>
        <w:t xml:space="preserve">Wniosek dotyczący </w:t>
      </w:r>
      <w:r>
        <w:t>rozporządzenia</w:t>
      </w:r>
      <w:r w:rsidRPr="007C6A0F">
        <w:rPr>
          <w:rStyle w:val="HideTWBExt"/>
          <w:b w:val="0"/>
        </w:rPr>
        <w:t>&lt;/DocAmend&gt;</w:t>
      </w:r>
    </w:p>
    <w:p w:rsidR="008F02FF" w:rsidRPr="007C6A0F" w:rsidRDefault="007C6A0F" w:rsidP="008F02FF">
      <w:pPr>
        <w:pStyle w:val="NormalBold"/>
        <w:rPr>
          <w:lang w:val="fr-FR"/>
        </w:rPr>
      </w:pPr>
      <w:r w:rsidRPr="007C6A0F">
        <w:rPr>
          <w:rStyle w:val="HideTWBExt"/>
          <w:b w:val="0"/>
          <w:lang w:val="fr-FR"/>
        </w:rPr>
        <w:t>&lt;Article&gt;</w:t>
      </w:r>
      <w:r w:rsidRPr="007C6A0F">
        <w:rPr>
          <w:lang w:val="fr-FR"/>
        </w:rPr>
        <w:t>Artykuł 4 – akapit 1 – punkt 22</w:t>
      </w:r>
      <w:r w:rsidRPr="007C6A0F">
        <w:rPr>
          <w:rStyle w:val="HideTWBExt"/>
          <w:b w:val="0"/>
          <w:lang w:val="fr-FR"/>
        </w:rPr>
        <w:t>&lt;/Article&gt;</w:t>
      </w:r>
    </w:p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100CF" w:rsidRPr="007C6A0F" w:rsidTr="005F5C3D">
        <w:trPr>
          <w:jc w:val="center"/>
        </w:trPr>
        <w:tc>
          <w:tcPr>
            <w:tcW w:w="9752" w:type="dxa"/>
            <w:gridSpan w:val="2"/>
          </w:tcPr>
          <w:p w:rsidR="008F02FF" w:rsidRPr="007C6A0F" w:rsidRDefault="008F02FF" w:rsidP="005F5C3D">
            <w:pPr>
              <w:keepNext/>
              <w:rPr>
                <w:lang w:val="fr-FR"/>
              </w:rPr>
            </w:pP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Tekst proponowany przez Komisję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Poprawka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Normal6"/>
            </w:pPr>
            <w:r>
              <w:t>22)</w:t>
            </w:r>
            <w:r>
              <w:tab/>
              <w:t xml:space="preserve">„znaczące cyberzagrożenie” oznacza cyberzagrożenie </w:t>
            </w:r>
            <w:r>
              <w:rPr>
                <w:b/>
                <w:i/>
              </w:rPr>
              <w:t xml:space="preserve">charakteryzujące się zamiarem, możliwością i zdolnością spowodowania znaczącego </w:t>
            </w:r>
            <w:r>
              <w:rPr>
                <w:b/>
                <w:i/>
              </w:rPr>
              <w:t>incydentu</w:t>
            </w:r>
            <w:r>
              <w:t>;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t>22)</w:t>
            </w:r>
            <w:r>
              <w:tab/>
              <w:t xml:space="preserve">„znaczące cyberzagrożenie” oznacza </w:t>
            </w:r>
            <w:r>
              <w:rPr>
                <w:b/>
                <w:i/>
              </w:rPr>
              <w:t>znaczące</w:t>
            </w:r>
            <w:r>
              <w:t xml:space="preserve"> cyberzagrożenie </w:t>
            </w:r>
            <w:r>
              <w:rPr>
                <w:b/>
                <w:i/>
              </w:rPr>
              <w:t>zdefiniowane w art. 3 pkt 11 rozporządzenia (UE) .../... [2022/0085(COD]</w:t>
            </w:r>
            <w:r>
              <w:t>;</w:t>
            </w:r>
          </w:p>
        </w:tc>
      </w:tr>
    </w:tbl>
    <w:p w:rsidR="008F02FF" w:rsidRPr="00445260" w:rsidRDefault="007C6A0F" w:rsidP="008F02FF">
      <w:pPr>
        <w:pStyle w:val="Olang"/>
        <w:rPr>
          <w:noProof w:val="0"/>
          <w:lang w:val="en-GB"/>
        </w:rPr>
      </w:pPr>
      <w:r w:rsidRPr="00445260">
        <w:rPr>
          <w:noProof w:val="0"/>
          <w:lang w:val="en-GB"/>
        </w:rPr>
        <w:t xml:space="preserve">Or. </w:t>
      </w:r>
      <w:r w:rsidRPr="00445260">
        <w:rPr>
          <w:rStyle w:val="HideTWBExt"/>
          <w:noProof w:val="0"/>
          <w:lang w:val="en-GB"/>
        </w:rPr>
        <w:t>&lt;Original&gt;</w:t>
      </w:r>
      <w:r w:rsidRPr="00445260">
        <w:rPr>
          <w:rStyle w:val="HideTWBInt"/>
          <w:noProof w:val="0"/>
          <w:lang w:val="en-GB"/>
        </w:rPr>
        <w:t>{EN}</w:t>
      </w:r>
      <w:r w:rsidRPr="00445260">
        <w:rPr>
          <w:noProof w:val="0"/>
          <w:lang w:val="en-GB"/>
        </w:rPr>
        <w:t>en</w:t>
      </w:r>
      <w:r w:rsidRPr="00445260">
        <w:rPr>
          <w:rStyle w:val="HideTWBExt"/>
          <w:noProof w:val="0"/>
          <w:lang w:val="en-GB"/>
        </w:rPr>
        <w:t>&lt;/Original&gt;</w:t>
      </w:r>
    </w:p>
    <w:p w:rsidR="008F02FF" w:rsidRPr="00D8433C" w:rsidRDefault="007C6A0F" w:rsidP="008F02FF">
      <w:r>
        <w:rPr>
          <w:rStyle w:val="HideTWBExt"/>
          <w:lang w:val="en-GB"/>
        </w:rPr>
        <w:t>&lt;/Amend&gt;</w:t>
      </w:r>
    </w:p>
    <w:p w:rsidR="008F02FF" w:rsidRPr="00445260" w:rsidRDefault="007C6A0F" w:rsidP="008F02FF">
      <w:pPr>
        <w:pStyle w:val="AMNumberTabs0"/>
        <w:keepNext/>
      </w:pPr>
      <w:r>
        <w:rPr>
          <w:rStyle w:val="HideTWBExt"/>
          <w:b w:val="0"/>
          <w:lang w:val="en-GB"/>
        </w:rPr>
        <w:t>&lt;Amend&gt;</w:t>
      </w:r>
      <w:r>
        <w:t>Poprawka</w:t>
      </w:r>
      <w:r>
        <w:tab/>
      </w:r>
      <w:r>
        <w:tab/>
      </w:r>
      <w:r>
        <w:rPr>
          <w:rStyle w:val="HideTWBExt"/>
          <w:b w:val="0"/>
          <w:lang w:val="en-GB"/>
        </w:rPr>
        <w:t>&lt;NumAm&gt;</w:t>
      </w:r>
      <w:r w:rsidRPr="007C6A0F">
        <w:t>49</w:t>
      </w:r>
      <w:r>
        <w:rPr>
          <w:rStyle w:val="HideTWBExt"/>
          <w:b w:val="0"/>
          <w:lang w:val="en-GB"/>
        </w:rPr>
        <w:t>&lt;/NumAm&gt;</w:t>
      </w:r>
    </w:p>
    <w:p w:rsidR="008F02FF" w:rsidRPr="00D8433C" w:rsidRDefault="007C6A0F" w:rsidP="008F02FF">
      <w:pPr>
        <w:pStyle w:val="NormalBold12b"/>
        <w:keepNext/>
      </w:pPr>
      <w:r w:rsidRPr="007C6A0F">
        <w:rPr>
          <w:rStyle w:val="HideTWBExt"/>
          <w:b w:val="0"/>
        </w:rPr>
        <w:t>&lt;DocAmend&gt;</w:t>
      </w:r>
      <w:r>
        <w:t xml:space="preserve">Wniosek dotyczący </w:t>
      </w:r>
      <w:r>
        <w:t>rozporządzenia</w:t>
      </w:r>
      <w:r w:rsidRPr="007C6A0F">
        <w:rPr>
          <w:rStyle w:val="HideTWBExt"/>
          <w:b w:val="0"/>
        </w:rPr>
        <w:t>&lt;/DocAmend&gt;</w:t>
      </w:r>
    </w:p>
    <w:p w:rsidR="008F02FF" w:rsidRPr="007C6A0F" w:rsidRDefault="007C6A0F" w:rsidP="008F02FF">
      <w:pPr>
        <w:pStyle w:val="NormalBold"/>
        <w:rPr>
          <w:lang w:val="fr-FR"/>
        </w:rPr>
      </w:pPr>
      <w:r>
        <w:rPr>
          <w:rStyle w:val="HideTWBExt"/>
          <w:b w:val="0"/>
          <w:lang w:val="fr-FR"/>
        </w:rPr>
        <w:t>&lt;Article&gt;</w:t>
      </w:r>
      <w:r w:rsidRPr="007C6A0F">
        <w:rPr>
          <w:lang w:val="fr-FR"/>
        </w:rPr>
        <w:t>Artykuł 4 – akapit 1 – punkt 23</w:t>
      </w:r>
      <w:r>
        <w:rPr>
          <w:rStyle w:val="HideTWBExt"/>
          <w:b w:val="0"/>
          <w:lang w:val="fr-FR"/>
        </w:rPr>
        <w:t>&lt;/Article&gt;</w:t>
      </w:r>
    </w:p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100CF" w:rsidRPr="007C6A0F" w:rsidTr="005F5C3D">
        <w:trPr>
          <w:jc w:val="center"/>
        </w:trPr>
        <w:tc>
          <w:tcPr>
            <w:tcW w:w="9752" w:type="dxa"/>
            <w:gridSpan w:val="2"/>
          </w:tcPr>
          <w:p w:rsidR="008F02FF" w:rsidRPr="00445260" w:rsidRDefault="008F02FF" w:rsidP="005F5C3D">
            <w:pPr>
              <w:keepNext/>
              <w:rPr>
                <w:lang w:val="fr-FR"/>
              </w:rPr>
            </w:pP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Tekst proponowany przez Komisję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Poprawka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Normal6"/>
            </w:pPr>
            <w:r>
              <w:t>23)</w:t>
            </w:r>
            <w:r>
              <w:tab/>
              <w:t>„znacząca podatność” oznacza podatność</w:t>
            </w:r>
            <w:r>
              <w:rPr>
                <w:b/>
                <w:i/>
              </w:rPr>
              <w:t>, która prawdopodobnie doprowadzi do znaczącego incydentu, jeżeli zostanie wykorzystana</w:t>
            </w:r>
            <w:r>
              <w:t>;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t>23)</w:t>
            </w:r>
            <w:r>
              <w:tab/>
            </w:r>
            <w:r>
              <w:t xml:space="preserve">„znacząca podatność” oznacza </w:t>
            </w:r>
            <w:r>
              <w:rPr>
                <w:b/>
                <w:i/>
              </w:rPr>
              <w:t>znaczącą</w:t>
            </w:r>
            <w:r>
              <w:t xml:space="preserve"> podatność </w:t>
            </w:r>
            <w:r>
              <w:rPr>
                <w:b/>
                <w:i/>
              </w:rPr>
              <w:t>zdefiniowaną w art. 3 pkt 13 rozporządzenia (UE) .../... [2022/0085(COD]</w:t>
            </w:r>
            <w:r>
              <w:t>;</w:t>
            </w:r>
          </w:p>
        </w:tc>
      </w:tr>
    </w:tbl>
    <w:p w:rsidR="008F02FF" w:rsidRPr="00445260" w:rsidRDefault="007C6A0F" w:rsidP="008F02FF">
      <w:pPr>
        <w:pStyle w:val="Olang"/>
        <w:rPr>
          <w:noProof w:val="0"/>
          <w:lang w:val="en-GB"/>
        </w:rPr>
      </w:pPr>
      <w:r w:rsidRPr="00445260">
        <w:rPr>
          <w:noProof w:val="0"/>
          <w:lang w:val="en-GB"/>
        </w:rPr>
        <w:t xml:space="preserve">Or. </w:t>
      </w:r>
      <w:r w:rsidRPr="00445260">
        <w:rPr>
          <w:rStyle w:val="HideTWBExt"/>
          <w:noProof w:val="0"/>
          <w:lang w:val="en-GB"/>
        </w:rPr>
        <w:t>&lt;Original&gt;</w:t>
      </w:r>
      <w:r w:rsidRPr="00445260">
        <w:rPr>
          <w:rStyle w:val="HideTWBInt"/>
          <w:noProof w:val="0"/>
          <w:lang w:val="en-GB"/>
        </w:rPr>
        <w:t>{EN}</w:t>
      </w:r>
      <w:r w:rsidRPr="00445260">
        <w:rPr>
          <w:noProof w:val="0"/>
          <w:lang w:val="en-GB"/>
        </w:rPr>
        <w:t>en</w:t>
      </w:r>
      <w:r w:rsidRPr="00445260">
        <w:rPr>
          <w:rStyle w:val="HideTWBExt"/>
          <w:noProof w:val="0"/>
          <w:lang w:val="en-GB"/>
        </w:rPr>
        <w:t>&lt;/Original&gt;</w:t>
      </w:r>
    </w:p>
    <w:p w:rsidR="008F02FF" w:rsidRPr="00D8433C" w:rsidRDefault="007C6A0F" w:rsidP="008F02FF">
      <w:r>
        <w:rPr>
          <w:rStyle w:val="HideTWBExt"/>
          <w:lang w:val="en-GB"/>
        </w:rPr>
        <w:t>&lt;/Amend&gt;</w:t>
      </w:r>
    </w:p>
    <w:p w:rsidR="008F02FF" w:rsidRPr="00445260" w:rsidRDefault="007C6A0F" w:rsidP="008F02FF">
      <w:pPr>
        <w:pStyle w:val="AMNumberTabs0"/>
        <w:keepNext/>
      </w:pPr>
      <w:r>
        <w:rPr>
          <w:rStyle w:val="HideTWBExt"/>
          <w:b w:val="0"/>
          <w:lang w:val="en-GB"/>
        </w:rPr>
        <w:t>&lt;Amend&gt;</w:t>
      </w:r>
      <w:r>
        <w:t>Poprawka</w:t>
      </w:r>
      <w:r>
        <w:tab/>
      </w:r>
      <w:r>
        <w:tab/>
      </w:r>
      <w:r>
        <w:rPr>
          <w:rStyle w:val="HideTWBExt"/>
          <w:b w:val="0"/>
          <w:lang w:val="en-GB"/>
        </w:rPr>
        <w:t>&lt;NumAm&gt;</w:t>
      </w:r>
      <w:r w:rsidRPr="007C6A0F">
        <w:t>50</w:t>
      </w:r>
      <w:r>
        <w:rPr>
          <w:rStyle w:val="HideTWBExt"/>
          <w:b w:val="0"/>
          <w:lang w:val="en-GB"/>
        </w:rPr>
        <w:t>&lt;/NumAm&gt;</w:t>
      </w:r>
    </w:p>
    <w:p w:rsidR="008F02FF" w:rsidRPr="00D8433C" w:rsidRDefault="007C6A0F" w:rsidP="008F02FF">
      <w:pPr>
        <w:pStyle w:val="NormalBold12b"/>
        <w:keepNext/>
      </w:pPr>
      <w:r w:rsidRPr="007C6A0F">
        <w:rPr>
          <w:rStyle w:val="HideTWBExt"/>
          <w:b w:val="0"/>
        </w:rPr>
        <w:t>&lt;DocAmend&gt;</w:t>
      </w:r>
      <w:r>
        <w:t>Wniosek dotyczący rozporządzenia</w:t>
      </w:r>
      <w:r w:rsidRPr="007C6A0F">
        <w:rPr>
          <w:rStyle w:val="HideTWBExt"/>
          <w:b w:val="0"/>
        </w:rPr>
        <w:t>&lt;/DocAmend&gt;</w:t>
      </w:r>
    </w:p>
    <w:p w:rsidR="008F02FF" w:rsidRPr="00445260" w:rsidRDefault="007C6A0F" w:rsidP="008F02FF">
      <w:pPr>
        <w:pStyle w:val="NormalBold"/>
      </w:pPr>
      <w:r>
        <w:rPr>
          <w:rStyle w:val="HideTWBExt"/>
          <w:b w:val="0"/>
        </w:rPr>
        <w:t>&lt;Article&gt;</w:t>
      </w:r>
      <w:r>
        <w:t>Artykuł 5 – nagłówek</w:t>
      </w:r>
      <w:r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100CF" w:rsidTr="005F5C3D">
        <w:trPr>
          <w:jc w:val="center"/>
        </w:trPr>
        <w:tc>
          <w:tcPr>
            <w:tcW w:w="9752" w:type="dxa"/>
            <w:gridSpan w:val="2"/>
          </w:tcPr>
          <w:p w:rsidR="008F02FF" w:rsidRPr="00445260" w:rsidRDefault="008F02FF" w:rsidP="005F5C3D">
            <w:pPr>
              <w:keepNext/>
            </w:pP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Tekst proponowany przez Komisję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Poprawka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Normal6"/>
            </w:pPr>
            <w:r>
              <w:t xml:space="preserve">Utworzenie krajowych </w:t>
            </w:r>
            <w:r>
              <w:rPr>
                <w:b/>
                <w:i/>
              </w:rPr>
              <w:t>zbiorów analiz</w:t>
            </w:r>
            <w:r>
              <w:t xml:space="preserve"> DNA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t xml:space="preserve">Utworzenie krajowych </w:t>
            </w:r>
            <w:r>
              <w:rPr>
                <w:b/>
                <w:i/>
              </w:rPr>
              <w:t>baz danych</w:t>
            </w:r>
            <w:r>
              <w:t xml:space="preserve"> DNA</w:t>
            </w:r>
          </w:p>
        </w:tc>
      </w:tr>
    </w:tbl>
    <w:p w:rsidR="008F02FF" w:rsidRPr="00445260" w:rsidRDefault="007C6A0F" w:rsidP="008F02FF">
      <w:pPr>
        <w:pStyle w:val="Olang"/>
        <w:rPr>
          <w:noProof w:val="0"/>
          <w:lang w:val="en-GB"/>
        </w:rPr>
      </w:pPr>
      <w:r w:rsidRPr="00445260">
        <w:rPr>
          <w:noProof w:val="0"/>
          <w:lang w:val="en-GB"/>
        </w:rPr>
        <w:t xml:space="preserve">Or. </w:t>
      </w:r>
      <w:r w:rsidRPr="00445260">
        <w:rPr>
          <w:rStyle w:val="HideTWBExt"/>
          <w:noProof w:val="0"/>
          <w:lang w:val="en-GB"/>
        </w:rPr>
        <w:t>&lt;Original&gt;</w:t>
      </w:r>
      <w:r w:rsidRPr="00445260">
        <w:rPr>
          <w:rStyle w:val="HideTWBInt"/>
          <w:noProof w:val="0"/>
          <w:lang w:val="en-GB"/>
        </w:rPr>
        <w:t>{EN}</w:t>
      </w:r>
      <w:r w:rsidRPr="00445260">
        <w:rPr>
          <w:noProof w:val="0"/>
          <w:lang w:val="en-GB"/>
        </w:rPr>
        <w:t>en</w:t>
      </w:r>
      <w:r w:rsidRPr="00445260">
        <w:rPr>
          <w:rStyle w:val="HideTWBExt"/>
          <w:noProof w:val="0"/>
          <w:lang w:val="en-GB"/>
        </w:rPr>
        <w:t>&lt;/Original&gt;</w:t>
      </w:r>
    </w:p>
    <w:p w:rsidR="008F02FF" w:rsidRPr="007C6A0F" w:rsidRDefault="007C6A0F" w:rsidP="008F02FF">
      <w:pPr>
        <w:rPr>
          <w:lang w:val="en-GB"/>
        </w:rPr>
      </w:pPr>
      <w:r>
        <w:rPr>
          <w:rStyle w:val="HideTWBExt"/>
          <w:lang w:val="en-GB"/>
        </w:rPr>
        <w:lastRenderedPageBreak/>
        <w:t>&lt;/Amend&gt;</w:t>
      </w:r>
    </w:p>
    <w:p w:rsidR="008F02FF" w:rsidRPr="00445260" w:rsidRDefault="007C6A0F" w:rsidP="008F02FF">
      <w:pPr>
        <w:pStyle w:val="AMNumberTabs0"/>
        <w:keepNext/>
      </w:pPr>
      <w:r w:rsidRPr="007C6A0F">
        <w:rPr>
          <w:rStyle w:val="HideTWBExt"/>
          <w:b w:val="0"/>
        </w:rPr>
        <w:t>&lt;Amend&gt;</w:t>
      </w:r>
      <w:r>
        <w:t>Poprawka</w:t>
      </w:r>
      <w:r>
        <w:tab/>
      </w:r>
      <w:r>
        <w:tab/>
      </w:r>
      <w:r w:rsidRPr="007C6A0F">
        <w:rPr>
          <w:rStyle w:val="HideTWBExt"/>
          <w:b w:val="0"/>
        </w:rPr>
        <w:t>&lt;NumAm&gt;</w:t>
      </w:r>
      <w:r w:rsidRPr="007C6A0F">
        <w:t>51</w:t>
      </w:r>
      <w:r w:rsidRPr="007C6A0F">
        <w:rPr>
          <w:rStyle w:val="HideTWBExt"/>
          <w:b w:val="0"/>
        </w:rPr>
        <w:t>&lt;/NumAm&gt;</w:t>
      </w:r>
    </w:p>
    <w:p w:rsidR="008F02FF" w:rsidRPr="00D8433C" w:rsidRDefault="007C6A0F" w:rsidP="008F02FF">
      <w:pPr>
        <w:pStyle w:val="NormalBold12b"/>
        <w:keepNext/>
      </w:pPr>
      <w:r w:rsidRPr="007C6A0F">
        <w:rPr>
          <w:rStyle w:val="HideTWBExt"/>
          <w:b w:val="0"/>
        </w:rPr>
        <w:t>&lt;DocAmend&gt;</w:t>
      </w:r>
      <w:r>
        <w:t xml:space="preserve">Wniosek </w:t>
      </w:r>
      <w:r>
        <w:t>dotyczący rozporządzenia</w:t>
      </w:r>
      <w:r w:rsidRPr="007C6A0F">
        <w:rPr>
          <w:rStyle w:val="HideTWBExt"/>
          <w:b w:val="0"/>
        </w:rPr>
        <w:t>&lt;/DocAmend&gt;</w:t>
      </w:r>
    </w:p>
    <w:p w:rsidR="008F02FF" w:rsidRPr="00445260" w:rsidRDefault="007C6A0F" w:rsidP="008F02FF">
      <w:pPr>
        <w:pStyle w:val="NormalBold"/>
      </w:pPr>
      <w:r w:rsidRPr="007C6A0F">
        <w:rPr>
          <w:rStyle w:val="HideTWBExt"/>
          <w:b w:val="0"/>
        </w:rPr>
        <w:t>&lt;Article&gt;</w:t>
      </w:r>
      <w:r>
        <w:t>Artykuł 5 – ustęp 1 – wprowadzenie</w:t>
      </w:r>
      <w:r w:rsidRPr="007C6A0F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100CF" w:rsidTr="005F5C3D">
        <w:trPr>
          <w:jc w:val="center"/>
        </w:trPr>
        <w:tc>
          <w:tcPr>
            <w:tcW w:w="9752" w:type="dxa"/>
            <w:gridSpan w:val="2"/>
          </w:tcPr>
          <w:p w:rsidR="008F02FF" w:rsidRPr="007C6A0F" w:rsidRDefault="008F02FF" w:rsidP="005F5C3D">
            <w:pPr>
              <w:keepNext/>
            </w:pP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Tekst proponowany przez Komisję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Poprawka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Normal6"/>
            </w:pPr>
            <w:r>
              <w:t>1.</w:t>
            </w:r>
            <w:r>
              <w:tab/>
              <w:t xml:space="preserve">Państwa członkowskie tworzą i prowadzą krajowe </w:t>
            </w:r>
            <w:r>
              <w:rPr>
                <w:b/>
                <w:i/>
              </w:rPr>
              <w:t>zbiory analiz</w:t>
            </w:r>
            <w:r>
              <w:t xml:space="preserve"> DNA do celów prowadzenia postępowań przygotowawczych w sprawach karnych.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t>1.</w:t>
            </w:r>
            <w:r>
              <w:tab/>
              <w:t xml:space="preserve">Państwa członkowskie tworzą i prowadzą krajowe </w:t>
            </w:r>
            <w:r>
              <w:rPr>
                <w:b/>
                <w:i/>
              </w:rPr>
              <w:t>bazy danych</w:t>
            </w:r>
            <w:r>
              <w:t xml:space="preserve"> DNA do celów </w:t>
            </w:r>
            <w:r>
              <w:rPr>
                <w:b/>
                <w:i/>
              </w:rPr>
              <w:t>zapobiegania przestępczości, wykrywania przestępstw i</w:t>
            </w:r>
            <w:r>
              <w:t> prowadzenia postępowań przygotowawczych w sprawach ka</w:t>
            </w:r>
            <w:r>
              <w:t>rnych.</w:t>
            </w:r>
          </w:p>
        </w:tc>
      </w:tr>
    </w:tbl>
    <w:p w:rsidR="008F02FF" w:rsidRPr="00445260" w:rsidRDefault="007C6A0F" w:rsidP="008F02FF">
      <w:pPr>
        <w:pStyle w:val="Olang"/>
        <w:rPr>
          <w:noProof w:val="0"/>
          <w:lang w:val="en-GB"/>
        </w:rPr>
      </w:pPr>
      <w:r w:rsidRPr="00445260">
        <w:rPr>
          <w:noProof w:val="0"/>
          <w:lang w:val="en-GB"/>
        </w:rPr>
        <w:t xml:space="preserve">Or. </w:t>
      </w:r>
      <w:r w:rsidRPr="00445260">
        <w:rPr>
          <w:rStyle w:val="HideTWBExt"/>
          <w:noProof w:val="0"/>
          <w:lang w:val="en-GB"/>
        </w:rPr>
        <w:t>&lt;Original&gt;</w:t>
      </w:r>
      <w:r w:rsidRPr="00445260">
        <w:rPr>
          <w:rStyle w:val="HideTWBInt"/>
          <w:noProof w:val="0"/>
          <w:lang w:val="en-GB"/>
        </w:rPr>
        <w:t>{EN}</w:t>
      </w:r>
      <w:r w:rsidRPr="00445260">
        <w:rPr>
          <w:noProof w:val="0"/>
          <w:lang w:val="en-GB"/>
        </w:rPr>
        <w:t>en</w:t>
      </w:r>
      <w:r w:rsidRPr="00445260">
        <w:rPr>
          <w:rStyle w:val="HideTWBExt"/>
          <w:noProof w:val="0"/>
          <w:lang w:val="en-GB"/>
        </w:rPr>
        <w:t>&lt;/Original&gt;</w:t>
      </w:r>
    </w:p>
    <w:p w:rsidR="008F02FF" w:rsidRPr="007C6A0F" w:rsidRDefault="007C6A0F" w:rsidP="008F02FF">
      <w:pPr>
        <w:rPr>
          <w:lang w:val="en-GB"/>
        </w:rPr>
      </w:pPr>
      <w:r>
        <w:rPr>
          <w:rStyle w:val="HideTWBExt"/>
          <w:lang w:val="en-GB"/>
        </w:rPr>
        <w:t>&lt;/Amend&gt;</w:t>
      </w:r>
    </w:p>
    <w:p w:rsidR="008F02FF" w:rsidRPr="00445260" w:rsidRDefault="007C6A0F" w:rsidP="008F02FF">
      <w:pPr>
        <w:pStyle w:val="AMNumberTabs0"/>
        <w:keepNext/>
      </w:pPr>
      <w:r w:rsidRPr="007C6A0F">
        <w:rPr>
          <w:rStyle w:val="HideTWBExt"/>
          <w:b w:val="0"/>
        </w:rPr>
        <w:t>&lt;Amend&gt;</w:t>
      </w:r>
      <w:r>
        <w:t>Poprawka</w:t>
      </w:r>
      <w:r>
        <w:tab/>
      </w:r>
      <w:r>
        <w:tab/>
      </w:r>
      <w:r w:rsidRPr="007C6A0F">
        <w:rPr>
          <w:rStyle w:val="HideTWBExt"/>
          <w:b w:val="0"/>
        </w:rPr>
        <w:t>&lt;NumAm&gt;</w:t>
      </w:r>
      <w:r w:rsidRPr="007C6A0F">
        <w:t>52</w:t>
      </w:r>
      <w:r w:rsidRPr="007C6A0F">
        <w:rPr>
          <w:rStyle w:val="HideTWBExt"/>
          <w:b w:val="0"/>
        </w:rPr>
        <w:t>&lt;/NumAm&gt;</w:t>
      </w:r>
    </w:p>
    <w:p w:rsidR="008F02FF" w:rsidRPr="00D8433C" w:rsidRDefault="007C6A0F" w:rsidP="008F02FF">
      <w:pPr>
        <w:pStyle w:val="NormalBold12b"/>
        <w:keepNext/>
      </w:pPr>
      <w:r w:rsidRPr="007C6A0F">
        <w:rPr>
          <w:rStyle w:val="HideTWBExt"/>
          <w:b w:val="0"/>
        </w:rPr>
        <w:t>&lt;DocAmend&gt;</w:t>
      </w:r>
      <w:r>
        <w:t>Wniosek dotyczący rozporządzenia</w:t>
      </w:r>
      <w:r w:rsidRPr="007C6A0F">
        <w:rPr>
          <w:rStyle w:val="HideTWBExt"/>
          <w:b w:val="0"/>
        </w:rPr>
        <w:t>&lt;/DocAmend&gt;</w:t>
      </w:r>
    </w:p>
    <w:p w:rsidR="008F02FF" w:rsidRPr="007C6A0F" w:rsidRDefault="007C6A0F" w:rsidP="008F02FF">
      <w:pPr>
        <w:pStyle w:val="NormalBold"/>
        <w:rPr>
          <w:lang w:val="fr-FR"/>
        </w:rPr>
      </w:pPr>
      <w:r>
        <w:rPr>
          <w:rStyle w:val="HideTWBExt"/>
          <w:b w:val="0"/>
          <w:lang w:val="fr-FR"/>
        </w:rPr>
        <w:t>&lt;Article&gt;</w:t>
      </w:r>
      <w:r w:rsidRPr="007C6A0F">
        <w:rPr>
          <w:lang w:val="fr-FR"/>
        </w:rPr>
        <w:t>Artykuł 5 – ustęp 1 – akapit 1</w:t>
      </w:r>
      <w:r>
        <w:rPr>
          <w:rStyle w:val="HideTWBExt"/>
          <w:b w:val="0"/>
          <w:lang w:val="fr-FR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100CF" w:rsidRPr="007C6A0F" w:rsidTr="005F5C3D">
        <w:trPr>
          <w:jc w:val="center"/>
        </w:trPr>
        <w:tc>
          <w:tcPr>
            <w:tcW w:w="9752" w:type="dxa"/>
            <w:gridSpan w:val="2"/>
          </w:tcPr>
          <w:p w:rsidR="008F02FF" w:rsidRPr="00445260" w:rsidRDefault="008F02FF" w:rsidP="005F5C3D">
            <w:pPr>
              <w:keepNext/>
              <w:rPr>
                <w:lang w:val="fr-FR"/>
              </w:rPr>
            </w:pP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Tekst proponowany przez Komisję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Poprawka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Normal6"/>
            </w:pPr>
            <w:r>
              <w:t xml:space="preserve">Dane przechowywane w tych </w:t>
            </w:r>
            <w:r>
              <w:rPr>
                <w:b/>
                <w:i/>
              </w:rPr>
              <w:t>zbiorach</w:t>
            </w:r>
            <w:r>
              <w:t xml:space="preserve"> na mocy niniejszego rozporządzenia są przetwarzane zgodnie z niniejszym rozporządzeniem i zgodnie z prawem krajowym państw członkowskich mającym zastosowanie do przetwarzania tych danych.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t xml:space="preserve">Dane przechowywane w tych </w:t>
            </w:r>
            <w:r>
              <w:rPr>
                <w:b/>
                <w:i/>
              </w:rPr>
              <w:t xml:space="preserve">bazach </w:t>
            </w:r>
            <w:r>
              <w:rPr>
                <w:b/>
                <w:i/>
              </w:rPr>
              <w:t>danych</w:t>
            </w:r>
            <w:r>
              <w:t xml:space="preserve"> na mocy niniejszego rozporządzenia są przetwarzane zgodnie z niniejszym rozporządzeniem i zgodnie z prawem krajowym państw członkowskich mającym zastosowanie do przetwarzania tych danych.</w:t>
            </w:r>
          </w:p>
        </w:tc>
      </w:tr>
    </w:tbl>
    <w:p w:rsidR="008F02FF" w:rsidRPr="00445260" w:rsidRDefault="007C6A0F" w:rsidP="008F02FF">
      <w:pPr>
        <w:pStyle w:val="Olang"/>
        <w:rPr>
          <w:noProof w:val="0"/>
          <w:lang w:val="en-GB"/>
        </w:rPr>
      </w:pPr>
      <w:r w:rsidRPr="00445260">
        <w:rPr>
          <w:noProof w:val="0"/>
          <w:lang w:val="en-GB"/>
        </w:rPr>
        <w:t xml:space="preserve">Or. </w:t>
      </w:r>
      <w:r w:rsidRPr="00445260">
        <w:rPr>
          <w:rStyle w:val="HideTWBExt"/>
          <w:noProof w:val="0"/>
          <w:lang w:val="en-GB"/>
        </w:rPr>
        <w:t>&lt;Original&gt;</w:t>
      </w:r>
      <w:r w:rsidRPr="00445260">
        <w:rPr>
          <w:rStyle w:val="HideTWBInt"/>
          <w:noProof w:val="0"/>
          <w:lang w:val="en-GB"/>
        </w:rPr>
        <w:t>{EN}</w:t>
      </w:r>
      <w:r w:rsidRPr="00445260">
        <w:rPr>
          <w:noProof w:val="0"/>
          <w:lang w:val="en-GB"/>
        </w:rPr>
        <w:t>en</w:t>
      </w:r>
      <w:r w:rsidRPr="00445260">
        <w:rPr>
          <w:rStyle w:val="HideTWBExt"/>
          <w:noProof w:val="0"/>
          <w:lang w:val="en-GB"/>
        </w:rPr>
        <w:t>&lt;/Original&gt;</w:t>
      </w:r>
    </w:p>
    <w:p w:rsidR="008F02FF" w:rsidRPr="007C6A0F" w:rsidRDefault="007C6A0F" w:rsidP="008F02FF">
      <w:pPr>
        <w:rPr>
          <w:lang w:val="en-GB"/>
        </w:rPr>
      </w:pPr>
      <w:r>
        <w:rPr>
          <w:rStyle w:val="HideTWBExt"/>
          <w:lang w:val="en-GB"/>
        </w:rPr>
        <w:t>&lt;/Amend&gt;</w:t>
      </w:r>
    </w:p>
    <w:p w:rsidR="008F02FF" w:rsidRPr="00445260" w:rsidRDefault="007C6A0F" w:rsidP="008F02FF">
      <w:pPr>
        <w:pStyle w:val="AMNumberTabs0"/>
        <w:keepNext/>
      </w:pPr>
      <w:r w:rsidRPr="007C6A0F">
        <w:rPr>
          <w:rStyle w:val="HideTWBExt"/>
          <w:b w:val="0"/>
        </w:rPr>
        <w:t>&lt;Amend&gt;</w:t>
      </w:r>
      <w:r>
        <w:t>Poprawka</w:t>
      </w:r>
      <w:r>
        <w:tab/>
      </w:r>
      <w:r>
        <w:tab/>
      </w:r>
      <w:r w:rsidRPr="007C6A0F">
        <w:rPr>
          <w:rStyle w:val="HideTWBExt"/>
          <w:b w:val="0"/>
        </w:rPr>
        <w:t>&lt;NumAm&gt;</w:t>
      </w:r>
      <w:r w:rsidRPr="007C6A0F">
        <w:t>53</w:t>
      </w:r>
      <w:r w:rsidRPr="007C6A0F">
        <w:rPr>
          <w:rStyle w:val="HideTWBExt"/>
          <w:b w:val="0"/>
        </w:rPr>
        <w:t>&lt;/NumAm&gt;</w:t>
      </w:r>
    </w:p>
    <w:p w:rsidR="008F02FF" w:rsidRPr="00D8433C" w:rsidRDefault="007C6A0F" w:rsidP="008F02FF">
      <w:pPr>
        <w:pStyle w:val="NormalBold12b"/>
        <w:keepNext/>
      </w:pPr>
      <w:r w:rsidRPr="007C6A0F">
        <w:rPr>
          <w:rStyle w:val="HideTWBExt"/>
          <w:b w:val="0"/>
        </w:rPr>
        <w:t>&lt;DocAmend&gt;</w:t>
      </w:r>
      <w:r>
        <w:t>Wniosek dotyczący rozporządzenia</w:t>
      </w:r>
      <w:r w:rsidRPr="007C6A0F">
        <w:rPr>
          <w:rStyle w:val="HideTWBExt"/>
          <w:b w:val="0"/>
        </w:rPr>
        <w:t>&lt;/DocAmend&gt;</w:t>
      </w:r>
    </w:p>
    <w:p w:rsidR="008F02FF" w:rsidRPr="00445260" w:rsidRDefault="007C6A0F" w:rsidP="008F02FF">
      <w:pPr>
        <w:pStyle w:val="NormalBold"/>
      </w:pPr>
      <w:r w:rsidRPr="007C6A0F">
        <w:rPr>
          <w:rStyle w:val="HideTWBExt"/>
          <w:b w:val="0"/>
        </w:rPr>
        <w:t>&lt;Article&gt;</w:t>
      </w:r>
      <w:r>
        <w:t>Artykuł 5 – ustęp 2 – wprowadzenie</w:t>
      </w:r>
      <w:r w:rsidRPr="007C6A0F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100CF" w:rsidTr="005F5C3D">
        <w:trPr>
          <w:jc w:val="center"/>
        </w:trPr>
        <w:tc>
          <w:tcPr>
            <w:tcW w:w="9752" w:type="dxa"/>
            <w:gridSpan w:val="2"/>
          </w:tcPr>
          <w:p w:rsidR="008F02FF" w:rsidRPr="007C6A0F" w:rsidRDefault="008F02FF" w:rsidP="005F5C3D">
            <w:pPr>
              <w:keepNext/>
            </w:pP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Tekst proponowany przez Komisję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Poprawka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Normal6"/>
            </w:pPr>
            <w:r>
              <w:t>2.</w:t>
            </w:r>
            <w:r>
              <w:tab/>
              <w:t xml:space="preserve">Państwa członkowskie zapewniają dostępność danych referencyjnych DNA pochodzących </w:t>
            </w:r>
            <w:r>
              <w:t>z </w:t>
            </w:r>
            <w:r>
              <w:rPr>
                <w:b/>
                <w:i/>
              </w:rPr>
              <w:t>krajowego zbioru analiz</w:t>
            </w:r>
            <w:r>
              <w:t xml:space="preserve"> </w:t>
            </w:r>
            <w:r>
              <w:lastRenderedPageBreak/>
              <w:t>DNA, o </w:t>
            </w:r>
            <w:r>
              <w:rPr>
                <w:b/>
                <w:bCs/>
                <w:i/>
                <w:iCs/>
              </w:rPr>
              <w:t>którym</w:t>
            </w:r>
            <w:r>
              <w:t xml:space="preserve"> mowa w ust. 1.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lastRenderedPageBreak/>
              <w:t>2.</w:t>
            </w:r>
            <w:r>
              <w:tab/>
              <w:t>Państwa członkowskie zapewniają dostępność danych referencyjnych DNA pochodzących z </w:t>
            </w:r>
            <w:r>
              <w:rPr>
                <w:b/>
                <w:i/>
              </w:rPr>
              <w:t>krajowych baz danych</w:t>
            </w:r>
            <w:r>
              <w:t xml:space="preserve"> </w:t>
            </w:r>
            <w:r>
              <w:lastRenderedPageBreak/>
              <w:t xml:space="preserve">DNA, o </w:t>
            </w:r>
            <w:r>
              <w:rPr>
                <w:b/>
                <w:bCs/>
                <w:i/>
                <w:iCs/>
              </w:rPr>
              <w:t>których</w:t>
            </w:r>
            <w:r>
              <w:t xml:space="preserve"> mowa w ust. 1</w:t>
            </w:r>
            <w:r>
              <w:rPr>
                <w:b/>
                <w:i/>
              </w:rPr>
              <w:t>, do celów zautomatyzowanego przeszukiwania danych przez inne pań</w:t>
            </w:r>
            <w:r>
              <w:rPr>
                <w:b/>
                <w:i/>
              </w:rPr>
              <w:t>stwa członkowskie na podstawie niniejszego rozporządzenia</w:t>
            </w:r>
            <w:r>
              <w:t>.</w:t>
            </w:r>
          </w:p>
        </w:tc>
      </w:tr>
    </w:tbl>
    <w:p w:rsidR="008F02FF" w:rsidRPr="00445260" w:rsidRDefault="007C6A0F" w:rsidP="008F02FF">
      <w:pPr>
        <w:pStyle w:val="Olang"/>
        <w:rPr>
          <w:noProof w:val="0"/>
          <w:lang w:val="en-GB"/>
        </w:rPr>
      </w:pPr>
      <w:r w:rsidRPr="00445260">
        <w:rPr>
          <w:noProof w:val="0"/>
          <w:lang w:val="en-GB"/>
        </w:rPr>
        <w:lastRenderedPageBreak/>
        <w:t xml:space="preserve">Or. </w:t>
      </w:r>
      <w:r w:rsidRPr="00445260">
        <w:rPr>
          <w:rStyle w:val="HideTWBExt"/>
          <w:noProof w:val="0"/>
          <w:lang w:val="en-GB"/>
        </w:rPr>
        <w:t>&lt;Original&gt;</w:t>
      </w:r>
      <w:r w:rsidRPr="00445260">
        <w:rPr>
          <w:rStyle w:val="HideTWBInt"/>
          <w:noProof w:val="0"/>
          <w:lang w:val="en-GB"/>
        </w:rPr>
        <w:t>{EN}</w:t>
      </w:r>
      <w:r w:rsidRPr="00445260">
        <w:rPr>
          <w:noProof w:val="0"/>
          <w:lang w:val="en-GB"/>
        </w:rPr>
        <w:t>en</w:t>
      </w:r>
      <w:r w:rsidRPr="00445260">
        <w:rPr>
          <w:rStyle w:val="HideTWBExt"/>
          <w:noProof w:val="0"/>
          <w:lang w:val="en-GB"/>
        </w:rPr>
        <w:t>&lt;/Original&gt;</w:t>
      </w:r>
    </w:p>
    <w:p w:rsidR="008F02FF" w:rsidRPr="007C6A0F" w:rsidRDefault="007C6A0F" w:rsidP="008F02FF">
      <w:pPr>
        <w:rPr>
          <w:lang w:val="en-GB"/>
        </w:rPr>
      </w:pPr>
      <w:r>
        <w:rPr>
          <w:rStyle w:val="HideTWBExt"/>
          <w:lang w:val="en-GB"/>
        </w:rPr>
        <w:t>&lt;/Amend&gt;</w:t>
      </w:r>
    </w:p>
    <w:p w:rsidR="008F02FF" w:rsidRPr="00445260" w:rsidRDefault="007C6A0F" w:rsidP="008F02FF">
      <w:pPr>
        <w:pStyle w:val="AMNumberTabs0"/>
        <w:keepNext/>
      </w:pPr>
      <w:r w:rsidRPr="007C6A0F">
        <w:rPr>
          <w:rStyle w:val="HideTWBExt"/>
          <w:b w:val="0"/>
        </w:rPr>
        <w:t>&lt;Amend&gt;</w:t>
      </w:r>
      <w:r>
        <w:t>Poprawka</w:t>
      </w:r>
      <w:r>
        <w:tab/>
      </w:r>
      <w:r>
        <w:tab/>
      </w:r>
      <w:r w:rsidRPr="007C6A0F">
        <w:rPr>
          <w:rStyle w:val="HideTWBExt"/>
          <w:b w:val="0"/>
        </w:rPr>
        <w:t>&lt;NumAm&gt;</w:t>
      </w:r>
      <w:r w:rsidRPr="007C6A0F">
        <w:t>54</w:t>
      </w:r>
      <w:r w:rsidRPr="007C6A0F">
        <w:rPr>
          <w:rStyle w:val="HideTWBExt"/>
          <w:b w:val="0"/>
        </w:rPr>
        <w:t>&lt;/NumAm&gt;</w:t>
      </w:r>
    </w:p>
    <w:p w:rsidR="008F02FF" w:rsidRPr="00D8433C" w:rsidRDefault="007C6A0F" w:rsidP="008F02FF">
      <w:pPr>
        <w:pStyle w:val="NormalBold12b"/>
        <w:keepNext/>
      </w:pPr>
      <w:r w:rsidRPr="007C6A0F">
        <w:rPr>
          <w:rStyle w:val="HideTWBExt"/>
          <w:b w:val="0"/>
        </w:rPr>
        <w:t>&lt;DocAmend&gt;</w:t>
      </w:r>
      <w:r>
        <w:t>Wniosek dotyczący rozporządzenia</w:t>
      </w:r>
      <w:r w:rsidRPr="007C6A0F">
        <w:rPr>
          <w:rStyle w:val="HideTWBExt"/>
          <w:b w:val="0"/>
        </w:rPr>
        <w:t>&lt;/DocAmend&gt;</w:t>
      </w:r>
    </w:p>
    <w:p w:rsidR="008F02FF" w:rsidRPr="007C6A0F" w:rsidRDefault="007C6A0F" w:rsidP="008F02FF">
      <w:pPr>
        <w:pStyle w:val="NormalBold"/>
        <w:rPr>
          <w:lang w:val="fr-FR"/>
        </w:rPr>
      </w:pPr>
      <w:r>
        <w:rPr>
          <w:rStyle w:val="HideTWBExt"/>
          <w:b w:val="0"/>
          <w:lang w:val="fr-FR"/>
        </w:rPr>
        <w:t>&lt;Article&gt;</w:t>
      </w:r>
      <w:r w:rsidRPr="007C6A0F">
        <w:rPr>
          <w:lang w:val="fr-FR"/>
        </w:rPr>
        <w:t>Artykuł 5 – ustęp 2 – akapit 1</w:t>
      </w:r>
      <w:r>
        <w:rPr>
          <w:rStyle w:val="HideTWBExt"/>
          <w:b w:val="0"/>
          <w:lang w:val="fr-FR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100CF" w:rsidRPr="007C6A0F" w:rsidTr="005F5C3D">
        <w:trPr>
          <w:jc w:val="center"/>
        </w:trPr>
        <w:tc>
          <w:tcPr>
            <w:tcW w:w="9752" w:type="dxa"/>
            <w:gridSpan w:val="2"/>
          </w:tcPr>
          <w:p w:rsidR="008F02FF" w:rsidRPr="00445260" w:rsidRDefault="008F02FF" w:rsidP="005F5C3D">
            <w:pPr>
              <w:keepNext/>
              <w:rPr>
                <w:lang w:val="fr-FR"/>
              </w:rPr>
            </w:pP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 xml:space="preserve">Tekst </w:t>
            </w:r>
            <w:r>
              <w:t>proponowany przez Komisję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Poprawka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Normal6"/>
            </w:pPr>
            <w:r>
              <w:t>Dane referencyjne DNA nie mogą zawierać żadnych danych, które umożliwiają bezpośrednią identyfikację osoby.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t xml:space="preserve">Dane referencyjne DNA nie mogą zawierać żadnych </w:t>
            </w:r>
            <w:r>
              <w:rPr>
                <w:b/>
                <w:i/>
              </w:rPr>
              <w:t>dodatkowych</w:t>
            </w:r>
            <w:r>
              <w:t xml:space="preserve"> danych </w:t>
            </w:r>
            <w:r>
              <w:rPr>
                <w:b/>
                <w:i/>
              </w:rPr>
              <w:t>nominalnych</w:t>
            </w:r>
            <w:r>
              <w:t>, które umożliwiają bezpośrednią i</w:t>
            </w:r>
            <w:r>
              <w:t>dentyfikację osoby.</w:t>
            </w:r>
          </w:p>
        </w:tc>
      </w:tr>
    </w:tbl>
    <w:p w:rsidR="008F02FF" w:rsidRPr="00445260" w:rsidRDefault="007C6A0F" w:rsidP="008F02FF">
      <w:pPr>
        <w:pStyle w:val="Olang"/>
        <w:rPr>
          <w:noProof w:val="0"/>
          <w:lang w:val="en-GB"/>
        </w:rPr>
      </w:pPr>
      <w:r w:rsidRPr="00445260">
        <w:rPr>
          <w:noProof w:val="0"/>
          <w:lang w:val="en-GB"/>
        </w:rPr>
        <w:t xml:space="preserve">Or. </w:t>
      </w:r>
      <w:r w:rsidRPr="00445260">
        <w:rPr>
          <w:rStyle w:val="HideTWBExt"/>
          <w:noProof w:val="0"/>
          <w:lang w:val="en-GB"/>
        </w:rPr>
        <w:t>&lt;Original&gt;</w:t>
      </w:r>
      <w:r w:rsidRPr="00445260">
        <w:rPr>
          <w:rStyle w:val="HideTWBInt"/>
          <w:noProof w:val="0"/>
          <w:lang w:val="en-GB"/>
        </w:rPr>
        <w:t>{EN}</w:t>
      </w:r>
      <w:r w:rsidRPr="00445260">
        <w:rPr>
          <w:noProof w:val="0"/>
          <w:lang w:val="en-GB"/>
        </w:rPr>
        <w:t>en</w:t>
      </w:r>
      <w:r w:rsidRPr="00445260">
        <w:rPr>
          <w:rStyle w:val="HideTWBExt"/>
          <w:noProof w:val="0"/>
          <w:lang w:val="en-GB"/>
        </w:rPr>
        <w:t>&lt;/Original&gt;</w:t>
      </w:r>
    </w:p>
    <w:p w:rsidR="008F02FF" w:rsidRPr="007C6A0F" w:rsidRDefault="007C6A0F" w:rsidP="008F02FF">
      <w:pPr>
        <w:rPr>
          <w:lang w:val="en-GB"/>
        </w:rPr>
      </w:pPr>
      <w:r>
        <w:rPr>
          <w:rStyle w:val="HideTWBExt"/>
          <w:lang w:val="en-GB"/>
        </w:rPr>
        <w:t>&lt;/Amend&gt;</w:t>
      </w:r>
    </w:p>
    <w:p w:rsidR="008F02FF" w:rsidRPr="00445260" w:rsidRDefault="007C6A0F" w:rsidP="008F02FF">
      <w:pPr>
        <w:pStyle w:val="AMNumberTabs0"/>
        <w:keepNext/>
      </w:pPr>
      <w:r w:rsidRPr="007C6A0F">
        <w:rPr>
          <w:rStyle w:val="HideTWBExt"/>
          <w:b w:val="0"/>
        </w:rPr>
        <w:t>&lt;Amend&gt;</w:t>
      </w:r>
      <w:r>
        <w:t>Poprawka</w:t>
      </w:r>
      <w:r>
        <w:tab/>
      </w:r>
      <w:r>
        <w:tab/>
      </w:r>
      <w:r w:rsidRPr="007C6A0F">
        <w:rPr>
          <w:rStyle w:val="HideTWBExt"/>
          <w:b w:val="0"/>
        </w:rPr>
        <w:t>&lt;NumAm&gt;</w:t>
      </w:r>
      <w:r w:rsidRPr="007C6A0F">
        <w:t>55</w:t>
      </w:r>
      <w:r w:rsidRPr="007C6A0F">
        <w:rPr>
          <w:rStyle w:val="HideTWBExt"/>
          <w:b w:val="0"/>
        </w:rPr>
        <w:t>&lt;/NumAm&gt;</w:t>
      </w:r>
    </w:p>
    <w:p w:rsidR="008F02FF" w:rsidRPr="00D8433C" w:rsidRDefault="007C6A0F" w:rsidP="008F02FF">
      <w:pPr>
        <w:pStyle w:val="NormalBold12b"/>
        <w:keepNext/>
      </w:pPr>
      <w:r w:rsidRPr="007C6A0F">
        <w:rPr>
          <w:rStyle w:val="HideTWBExt"/>
          <w:b w:val="0"/>
        </w:rPr>
        <w:t>&lt;DocAmend&gt;</w:t>
      </w:r>
      <w:r>
        <w:t>Wniosek dotyczący rozporządzenia</w:t>
      </w:r>
      <w:r w:rsidRPr="007C6A0F">
        <w:rPr>
          <w:rStyle w:val="HideTWBExt"/>
          <w:b w:val="0"/>
        </w:rPr>
        <w:t>&lt;/DocAmend&gt;</w:t>
      </w:r>
    </w:p>
    <w:p w:rsidR="008F02FF" w:rsidRPr="007C6A0F" w:rsidRDefault="007C6A0F" w:rsidP="008F02FF">
      <w:pPr>
        <w:pStyle w:val="NormalBold"/>
        <w:rPr>
          <w:lang w:val="fr-FR"/>
        </w:rPr>
      </w:pPr>
      <w:r>
        <w:rPr>
          <w:rStyle w:val="HideTWBExt"/>
          <w:b w:val="0"/>
          <w:lang w:val="fr-FR"/>
        </w:rPr>
        <w:t>&lt;Article&gt;</w:t>
      </w:r>
      <w:r w:rsidRPr="007C6A0F">
        <w:rPr>
          <w:lang w:val="fr-FR"/>
        </w:rPr>
        <w:t>Artykuł 5 – ustęp 2 – akapit 2</w:t>
      </w:r>
      <w:r>
        <w:rPr>
          <w:rStyle w:val="HideTWBExt"/>
          <w:b w:val="0"/>
          <w:lang w:val="fr-FR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100CF" w:rsidRPr="007C6A0F" w:rsidTr="005F5C3D">
        <w:trPr>
          <w:jc w:val="center"/>
        </w:trPr>
        <w:tc>
          <w:tcPr>
            <w:tcW w:w="9752" w:type="dxa"/>
            <w:gridSpan w:val="2"/>
          </w:tcPr>
          <w:p w:rsidR="008F02FF" w:rsidRPr="00445260" w:rsidRDefault="008F02FF" w:rsidP="005F5C3D">
            <w:pPr>
              <w:keepNext/>
              <w:rPr>
                <w:lang w:val="fr-FR"/>
              </w:rPr>
            </w:pP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Tekst proponowany przez Komisję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Poprawka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Normal6"/>
            </w:pPr>
            <w:r>
              <w:rPr>
                <w:b/>
                <w:i/>
              </w:rPr>
              <w:t xml:space="preserve">Dane </w:t>
            </w:r>
            <w:r>
              <w:rPr>
                <w:b/>
                <w:i/>
              </w:rPr>
              <w:t>referencyjne DNA, które nie są przyporządkowane do żadnej konkretnej osoby („</w:t>
            </w:r>
            <w:r>
              <w:t>niezidentyfikowane profile DNA</w:t>
            </w:r>
            <w:r>
              <w:rPr>
                <w:b/>
                <w:i/>
              </w:rPr>
              <w:t>”),</w:t>
            </w:r>
            <w:r>
              <w:t xml:space="preserve"> muszą być rozpoznawalne jako takie.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t>Niezidentyfikowane profile DNA muszą być rozpoznawalne jako takie.</w:t>
            </w:r>
          </w:p>
        </w:tc>
      </w:tr>
    </w:tbl>
    <w:p w:rsidR="008F02FF" w:rsidRPr="00445260" w:rsidRDefault="007C6A0F" w:rsidP="008F02FF">
      <w:pPr>
        <w:pStyle w:val="Olang"/>
        <w:rPr>
          <w:noProof w:val="0"/>
          <w:lang w:val="en-GB"/>
        </w:rPr>
      </w:pPr>
      <w:r w:rsidRPr="00445260">
        <w:rPr>
          <w:noProof w:val="0"/>
          <w:lang w:val="en-GB"/>
        </w:rPr>
        <w:t xml:space="preserve">Or. </w:t>
      </w:r>
      <w:r w:rsidRPr="00445260">
        <w:rPr>
          <w:rStyle w:val="HideTWBExt"/>
          <w:noProof w:val="0"/>
          <w:lang w:val="en-GB"/>
        </w:rPr>
        <w:t>&lt;Original&gt;</w:t>
      </w:r>
      <w:r w:rsidRPr="00445260">
        <w:rPr>
          <w:rStyle w:val="HideTWBInt"/>
          <w:noProof w:val="0"/>
          <w:lang w:val="en-GB"/>
        </w:rPr>
        <w:t>{EN}</w:t>
      </w:r>
      <w:r w:rsidRPr="00445260">
        <w:rPr>
          <w:noProof w:val="0"/>
          <w:lang w:val="en-GB"/>
        </w:rPr>
        <w:t>en</w:t>
      </w:r>
      <w:r w:rsidRPr="00445260">
        <w:rPr>
          <w:rStyle w:val="HideTWBExt"/>
          <w:noProof w:val="0"/>
          <w:lang w:val="en-GB"/>
        </w:rPr>
        <w:t>&lt;/Original&gt;</w:t>
      </w:r>
    </w:p>
    <w:p w:rsidR="008F02FF" w:rsidRPr="007C6A0F" w:rsidRDefault="007C6A0F" w:rsidP="008F02FF">
      <w:pPr>
        <w:rPr>
          <w:lang w:val="en-GB"/>
        </w:rPr>
      </w:pPr>
      <w:r>
        <w:rPr>
          <w:rStyle w:val="HideTWBExt"/>
          <w:lang w:val="en-GB"/>
        </w:rPr>
        <w:t>&lt;/Amend&gt;</w:t>
      </w:r>
    </w:p>
    <w:p w:rsidR="008F02FF" w:rsidRPr="00445260" w:rsidRDefault="007C6A0F" w:rsidP="008F02FF">
      <w:pPr>
        <w:pStyle w:val="AMNumberTabs0"/>
        <w:keepNext/>
      </w:pPr>
      <w:r w:rsidRPr="007C6A0F">
        <w:rPr>
          <w:rStyle w:val="HideTWBExt"/>
          <w:b w:val="0"/>
        </w:rPr>
        <w:t>&lt;Amend&gt;</w:t>
      </w:r>
      <w:r>
        <w:t>Poprawka</w:t>
      </w:r>
      <w:r>
        <w:tab/>
      </w:r>
      <w:r>
        <w:tab/>
      </w:r>
      <w:r w:rsidRPr="007C6A0F">
        <w:rPr>
          <w:rStyle w:val="HideTWBExt"/>
          <w:b w:val="0"/>
        </w:rPr>
        <w:t>&lt;NumAm&gt;</w:t>
      </w:r>
      <w:r w:rsidRPr="007C6A0F">
        <w:t>56</w:t>
      </w:r>
      <w:r w:rsidRPr="007C6A0F">
        <w:rPr>
          <w:rStyle w:val="HideTWBExt"/>
          <w:b w:val="0"/>
        </w:rPr>
        <w:t>&lt;/NumAm&gt;</w:t>
      </w:r>
    </w:p>
    <w:p w:rsidR="008F02FF" w:rsidRPr="00D8433C" w:rsidRDefault="007C6A0F" w:rsidP="008F02FF">
      <w:pPr>
        <w:pStyle w:val="NormalBold12b"/>
        <w:keepNext/>
      </w:pPr>
      <w:r w:rsidRPr="007C6A0F">
        <w:rPr>
          <w:rStyle w:val="HideTWBExt"/>
          <w:b w:val="0"/>
        </w:rPr>
        <w:t>&lt;DocAmend&gt;</w:t>
      </w:r>
      <w:r>
        <w:t>Wniosek dotyczący rozporządzenia</w:t>
      </w:r>
      <w:r w:rsidRPr="007C6A0F">
        <w:rPr>
          <w:rStyle w:val="HideTWBExt"/>
          <w:b w:val="0"/>
        </w:rPr>
        <w:t>&lt;/DocAmend&gt;</w:t>
      </w:r>
    </w:p>
    <w:p w:rsidR="008F02FF" w:rsidRPr="00445260" w:rsidRDefault="007C6A0F" w:rsidP="008F02FF">
      <w:pPr>
        <w:pStyle w:val="NormalBold"/>
      </w:pPr>
      <w:r w:rsidRPr="007C6A0F">
        <w:rPr>
          <w:rStyle w:val="HideTWBExt"/>
          <w:b w:val="0"/>
        </w:rPr>
        <w:t>&lt;Article&gt;</w:t>
      </w:r>
      <w:r>
        <w:t>Artykuł 5 – ustęp 2 a (nowy)</w:t>
      </w:r>
      <w:r w:rsidRPr="007C6A0F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100CF" w:rsidTr="005F5C3D">
        <w:trPr>
          <w:jc w:val="center"/>
        </w:trPr>
        <w:tc>
          <w:tcPr>
            <w:tcW w:w="9752" w:type="dxa"/>
            <w:gridSpan w:val="2"/>
          </w:tcPr>
          <w:p w:rsidR="008F02FF" w:rsidRPr="007C6A0F" w:rsidRDefault="008F02FF" w:rsidP="005F5C3D">
            <w:pPr>
              <w:keepNext/>
            </w:pP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Tekst proponowany przez Komisję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Poprawka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8F02FF" w:rsidP="005F5C3D">
            <w:pPr>
              <w:pStyle w:val="Normal6"/>
              <w:rPr>
                <w:lang w:val="en-GB"/>
              </w:rPr>
            </w:pP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rPr>
                <w:b/>
                <w:i/>
              </w:rPr>
              <w:t>2a.</w:t>
            </w:r>
            <w:r>
              <w:rPr>
                <w:b/>
                <w:i/>
              </w:rPr>
              <w:tab/>
              <w:t>Komisja przyjmuje akt wykonawczy w celu określenia charakterystycznych</w:t>
            </w:r>
            <w:r>
              <w:rPr>
                <w:b/>
                <w:i/>
              </w:rPr>
              <w:t xml:space="preserve"> cech identyfikacyjnych profilu DNA, który ma być przedmiotem wymiany, oraz minimalnych wymogów dotyczących dopasowania z uwzględnieniem norm międzynarodowych i europejskich. Ten akt wykonawczy przyjmuje się zgodnie z procedurą, o której mowa w art. 76 ust</w:t>
            </w:r>
            <w:r>
              <w:rPr>
                <w:b/>
                <w:i/>
              </w:rPr>
              <w:t>. 2.</w:t>
            </w:r>
          </w:p>
        </w:tc>
      </w:tr>
    </w:tbl>
    <w:p w:rsidR="008F02FF" w:rsidRPr="00445260" w:rsidRDefault="007C6A0F" w:rsidP="008F02FF">
      <w:pPr>
        <w:pStyle w:val="Olang"/>
        <w:rPr>
          <w:noProof w:val="0"/>
          <w:lang w:val="en-GB"/>
        </w:rPr>
      </w:pPr>
      <w:r w:rsidRPr="00445260">
        <w:rPr>
          <w:noProof w:val="0"/>
          <w:lang w:val="en-GB"/>
        </w:rPr>
        <w:t xml:space="preserve">Or. </w:t>
      </w:r>
      <w:r w:rsidRPr="00445260">
        <w:rPr>
          <w:rStyle w:val="HideTWBExt"/>
          <w:noProof w:val="0"/>
          <w:lang w:val="en-GB"/>
        </w:rPr>
        <w:t>&lt;Original&gt;</w:t>
      </w:r>
      <w:r w:rsidRPr="00445260">
        <w:rPr>
          <w:rStyle w:val="HideTWBInt"/>
          <w:noProof w:val="0"/>
          <w:lang w:val="en-GB"/>
        </w:rPr>
        <w:t>{EN}</w:t>
      </w:r>
      <w:r w:rsidRPr="00445260">
        <w:rPr>
          <w:noProof w:val="0"/>
          <w:lang w:val="en-GB"/>
        </w:rPr>
        <w:t>en</w:t>
      </w:r>
      <w:r w:rsidRPr="00445260">
        <w:rPr>
          <w:rStyle w:val="HideTWBExt"/>
          <w:noProof w:val="0"/>
          <w:lang w:val="en-GB"/>
        </w:rPr>
        <w:t>&lt;/Original&gt;</w:t>
      </w:r>
    </w:p>
    <w:p w:rsidR="008F02FF" w:rsidRPr="007C6A0F" w:rsidRDefault="007C6A0F" w:rsidP="008F02FF">
      <w:pPr>
        <w:rPr>
          <w:lang w:val="en-GB"/>
        </w:rPr>
      </w:pPr>
      <w:r>
        <w:rPr>
          <w:rStyle w:val="HideTWBExt"/>
          <w:lang w:val="en-GB"/>
        </w:rPr>
        <w:t>&lt;/Amend&gt;</w:t>
      </w:r>
    </w:p>
    <w:p w:rsidR="008F02FF" w:rsidRPr="00445260" w:rsidRDefault="007C6A0F" w:rsidP="008F02FF">
      <w:pPr>
        <w:pStyle w:val="AMNumberTabs0"/>
        <w:keepNext/>
      </w:pPr>
      <w:r w:rsidRPr="007C6A0F">
        <w:rPr>
          <w:rStyle w:val="HideTWBExt"/>
          <w:b w:val="0"/>
        </w:rPr>
        <w:t>&lt;Amend&gt;</w:t>
      </w:r>
      <w:r>
        <w:t>Poprawka</w:t>
      </w:r>
      <w:r>
        <w:tab/>
      </w:r>
      <w:r>
        <w:tab/>
      </w:r>
      <w:r w:rsidRPr="007C6A0F">
        <w:rPr>
          <w:rStyle w:val="HideTWBExt"/>
          <w:b w:val="0"/>
        </w:rPr>
        <w:t>&lt;NumAm&gt;</w:t>
      </w:r>
      <w:r w:rsidRPr="007C6A0F">
        <w:t>57</w:t>
      </w:r>
      <w:r w:rsidRPr="007C6A0F">
        <w:rPr>
          <w:rStyle w:val="HideTWBExt"/>
          <w:b w:val="0"/>
        </w:rPr>
        <w:t>&lt;/NumAm&gt;</w:t>
      </w:r>
    </w:p>
    <w:p w:rsidR="008F02FF" w:rsidRPr="00D8433C" w:rsidRDefault="007C6A0F" w:rsidP="008F02FF">
      <w:pPr>
        <w:pStyle w:val="NormalBold12b"/>
        <w:keepNext/>
      </w:pPr>
      <w:r w:rsidRPr="007C6A0F">
        <w:rPr>
          <w:rStyle w:val="HideTWBExt"/>
          <w:b w:val="0"/>
        </w:rPr>
        <w:t>&lt;DocAmend&gt;</w:t>
      </w:r>
      <w:r>
        <w:t>Wniosek dotyczący rozporządzenia</w:t>
      </w:r>
      <w:r w:rsidRPr="007C6A0F">
        <w:rPr>
          <w:rStyle w:val="HideTWBExt"/>
          <w:b w:val="0"/>
        </w:rPr>
        <w:t>&lt;/DocAmend&gt;</w:t>
      </w:r>
    </w:p>
    <w:p w:rsidR="008F02FF" w:rsidRPr="00445260" w:rsidRDefault="007C6A0F" w:rsidP="008F02FF">
      <w:pPr>
        <w:pStyle w:val="NormalBold"/>
      </w:pPr>
      <w:r w:rsidRPr="007C6A0F">
        <w:rPr>
          <w:rStyle w:val="HideTWBExt"/>
          <w:b w:val="0"/>
        </w:rPr>
        <w:t>&lt;Article&gt;</w:t>
      </w:r>
      <w:r>
        <w:t>Artykuł 6 – ustęp 1 – wprowadzenie</w:t>
      </w:r>
      <w:r w:rsidRPr="007C6A0F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100CF" w:rsidTr="005F5C3D">
        <w:trPr>
          <w:jc w:val="center"/>
        </w:trPr>
        <w:tc>
          <w:tcPr>
            <w:tcW w:w="9752" w:type="dxa"/>
            <w:gridSpan w:val="2"/>
          </w:tcPr>
          <w:p w:rsidR="008F02FF" w:rsidRPr="007C6A0F" w:rsidRDefault="008F02FF" w:rsidP="005F5C3D">
            <w:pPr>
              <w:keepNext/>
            </w:pP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Tekst proponowany przez Komisję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Poprawka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Normal6"/>
            </w:pPr>
            <w:r>
              <w:t>1.</w:t>
            </w:r>
            <w:r>
              <w:tab/>
              <w:t xml:space="preserve">Państwa </w:t>
            </w:r>
            <w:r>
              <w:t>członkowskie umożliwiają krajowym punktom kontaktowym</w:t>
            </w:r>
            <w:r>
              <w:rPr>
                <w:b/>
                <w:bCs/>
                <w:i/>
                <w:iCs/>
              </w:rPr>
              <w:t>,</w:t>
            </w:r>
            <w:r>
              <w:t xml:space="preserve"> </w:t>
            </w:r>
            <w:r>
              <w:rPr>
                <w:b/>
                <w:bCs/>
                <w:i/>
                <w:iCs/>
              </w:rPr>
              <w:t>o których mowa w art. 29,</w:t>
            </w:r>
            <w:r>
              <w:t xml:space="preserve"> i Europolowi </w:t>
            </w:r>
            <w:r>
              <w:rPr>
                <w:b/>
                <w:bCs/>
                <w:i/>
                <w:iCs/>
              </w:rPr>
              <w:t>dostęp do danych referencyjnych</w:t>
            </w:r>
            <w:r>
              <w:t xml:space="preserve"> DNA z </w:t>
            </w:r>
            <w:r>
              <w:rPr>
                <w:b/>
                <w:bCs/>
                <w:i/>
                <w:iCs/>
              </w:rPr>
              <w:t>krajowego zbioru analiz</w:t>
            </w:r>
            <w:r>
              <w:t xml:space="preserve"> DNA w celu </w:t>
            </w:r>
            <w:r>
              <w:rPr>
                <w:b/>
                <w:bCs/>
                <w:i/>
                <w:iCs/>
              </w:rPr>
              <w:t>zautomatyzowanego przeszukania tych danych przez porównanie</w:t>
            </w:r>
            <w:r>
              <w:t xml:space="preserve"> profili DNA </w:t>
            </w:r>
            <w:r>
              <w:rPr>
                <w:b/>
                <w:bCs/>
                <w:i/>
                <w:iCs/>
              </w:rPr>
              <w:t>do celów prowadze</w:t>
            </w:r>
            <w:r>
              <w:rPr>
                <w:b/>
                <w:bCs/>
                <w:i/>
                <w:iCs/>
              </w:rPr>
              <w:t>nia postępowań przygotowawczych w sprawach karnych</w:t>
            </w:r>
            <w:r>
              <w:t>.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t>1.</w:t>
            </w:r>
            <w:r>
              <w:tab/>
            </w:r>
            <w:r>
              <w:rPr>
                <w:b/>
                <w:i/>
              </w:rPr>
              <w:t>Do celów zapobiegania przestępczości, wykrywania przestępstw i prowadzenia postępowań przygotowawczych w sprawach karnych</w:t>
            </w:r>
            <w:r>
              <w:t xml:space="preserve"> państwa członkowskie umożliwiają krajowym punktom kontaktowym </w:t>
            </w:r>
            <w:r>
              <w:rPr>
                <w:b/>
                <w:i/>
              </w:rPr>
              <w:t xml:space="preserve">innych państw </w:t>
            </w:r>
            <w:r>
              <w:rPr>
                <w:b/>
                <w:i/>
              </w:rPr>
              <w:t>członkowskich</w:t>
            </w:r>
            <w:r>
              <w:t xml:space="preserve"> i Europolowi </w:t>
            </w:r>
            <w:r>
              <w:rPr>
                <w:b/>
                <w:i/>
              </w:rPr>
              <w:t>zautomatyzowane przeszukanie profili</w:t>
            </w:r>
            <w:r>
              <w:t xml:space="preserve"> DNA z </w:t>
            </w:r>
            <w:r>
              <w:rPr>
                <w:b/>
                <w:i/>
              </w:rPr>
              <w:t>baz danych</w:t>
            </w:r>
            <w:r>
              <w:t xml:space="preserve"> DNA </w:t>
            </w:r>
            <w:r>
              <w:rPr>
                <w:b/>
                <w:i/>
              </w:rPr>
              <w:t>utworzonych</w:t>
            </w:r>
            <w:r>
              <w:t xml:space="preserve"> w </w:t>
            </w:r>
            <w:r>
              <w:rPr>
                <w:b/>
                <w:i/>
              </w:rPr>
              <w:t>tym</w:t>
            </w:r>
            <w:r>
              <w:t xml:space="preserve"> celu </w:t>
            </w:r>
            <w:r>
              <w:rPr>
                <w:b/>
                <w:i/>
              </w:rPr>
              <w:t>oraz porównanie tych</w:t>
            </w:r>
            <w:r>
              <w:t xml:space="preserve"> profili DNA </w:t>
            </w:r>
            <w:r>
              <w:rPr>
                <w:b/>
                <w:i/>
              </w:rPr>
              <w:t>z ich profilami DNA</w:t>
            </w:r>
            <w:r>
              <w:t>.</w:t>
            </w:r>
          </w:p>
        </w:tc>
      </w:tr>
    </w:tbl>
    <w:p w:rsidR="008F02FF" w:rsidRPr="00445260" w:rsidRDefault="007C6A0F" w:rsidP="008F02FF">
      <w:pPr>
        <w:pStyle w:val="Olang"/>
        <w:rPr>
          <w:noProof w:val="0"/>
          <w:lang w:val="en-GB"/>
        </w:rPr>
      </w:pPr>
      <w:r w:rsidRPr="00445260">
        <w:rPr>
          <w:noProof w:val="0"/>
          <w:lang w:val="en-GB"/>
        </w:rPr>
        <w:t xml:space="preserve">Or. </w:t>
      </w:r>
      <w:r w:rsidRPr="00445260">
        <w:rPr>
          <w:rStyle w:val="HideTWBExt"/>
          <w:noProof w:val="0"/>
          <w:lang w:val="en-GB"/>
        </w:rPr>
        <w:t>&lt;Original&gt;</w:t>
      </w:r>
      <w:r w:rsidRPr="00445260">
        <w:rPr>
          <w:rStyle w:val="HideTWBInt"/>
          <w:noProof w:val="0"/>
          <w:lang w:val="en-GB"/>
        </w:rPr>
        <w:t>{EN}</w:t>
      </w:r>
      <w:r w:rsidRPr="00445260">
        <w:rPr>
          <w:noProof w:val="0"/>
          <w:lang w:val="en-GB"/>
        </w:rPr>
        <w:t>en</w:t>
      </w:r>
      <w:r w:rsidRPr="00445260">
        <w:rPr>
          <w:rStyle w:val="HideTWBExt"/>
          <w:noProof w:val="0"/>
          <w:lang w:val="en-GB"/>
        </w:rPr>
        <w:t>&lt;/Original&gt;</w:t>
      </w:r>
    </w:p>
    <w:p w:rsidR="008F02FF" w:rsidRPr="007C6A0F" w:rsidRDefault="007C6A0F" w:rsidP="008F02FF">
      <w:pPr>
        <w:rPr>
          <w:lang w:val="en-GB"/>
        </w:rPr>
      </w:pPr>
      <w:r>
        <w:rPr>
          <w:rStyle w:val="HideTWBExt"/>
          <w:lang w:val="en-GB"/>
        </w:rPr>
        <w:t>&lt;/Amend&gt;</w:t>
      </w:r>
    </w:p>
    <w:p w:rsidR="008F02FF" w:rsidRPr="00445260" w:rsidRDefault="007C6A0F" w:rsidP="008F02FF">
      <w:pPr>
        <w:pStyle w:val="AMNumberTabs0"/>
        <w:keepNext/>
      </w:pPr>
      <w:r w:rsidRPr="007C6A0F">
        <w:rPr>
          <w:rStyle w:val="HideTWBExt"/>
          <w:b w:val="0"/>
        </w:rPr>
        <w:t>&lt;Amend&gt;</w:t>
      </w:r>
      <w:r>
        <w:t>Poprawka</w:t>
      </w:r>
      <w:r>
        <w:tab/>
      </w:r>
      <w:r>
        <w:tab/>
      </w:r>
      <w:r w:rsidRPr="007C6A0F">
        <w:rPr>
          <w:rStyle w:val="HideTWBExt"/>
          <w:b w:val="0"/>
        </w:rPr>
        <w:t>&lt;NumAm&gt;</w:t>
      </w:r>
      <w:r w:rsidRPr="007C6A0F">
        <w:t>58</w:t>
      </w:r>
      <w:r w:rsidRPr="007C6A0F">
        <w:rPr>
          <w:rStyle w:val="HideTWBExt"/>
          <w:b w:val="0"/>
        </w:rPr>
        <w:t>&lt;/NumAm&gt;</w:t>
      </w:r>
    </w:p>
    <w:p w:rsidR="008F02FF" w:rsidRPr="00D8433C" w:rsidRDefault="007C6A0F" w:rsidP="008F02FF">
      <w:pPr>
        <w:pStyle w:val="NormalBold12b"/>
        <w:keepNext/>
      </w:pPr>
      <w:r w:rsidRPr="007C6A0F">
        <w:rPr>
          <w:rStyle w:val="HideTWBExt"/>
          <w:b w:val="0"/>
        </w:rPr>
        <w:t>&lt;DocAmend&gt;</w:t>
      </w:r>
      <w:r>
        <w:t>Wniosek</w:t>
      </w:r>
      <w:r>
        <w:t xml:space="preserve"> dotyczący rozporządzenia</w:t>
      </w:r>
      <w:r w:rsidRPr="007C6A0F">
        <w:rPr>
          <w:rStyle w:val="HideTWBExt"/>
          <w:b w:val="0"/>
        </w:rPr>
        <w:t>&lt;/DocAmend&gt;</w:t>
      </w:r>
    </w:p>
    <w:p w:rsidR="008F02FF" w:rsidRPr="007C6A0F" w:rsidRDefault="007C6A0F" w:rsidP="008F02FF">
      <w:pPr>
        <w:pStyle w:val="NormalBold"/>
        <w:rPr>
          <w:lang w:val="fr-FR"/>
        </w:rPr>
      </w:pPr>
      <w:r>
        <w:rPr>
          <w:rStyle w:val="HideTWBExt"/>
          <w:b w:val="0"/>
          <w:lang w:val="fr-FR"/>
        </w:rPr>
        <w:t>&lt;Article&gt;</w:t>
      </w:r>
      <w:r w:rsidRPr="007C6A0F">
        <w:rPr>
          <w:lang w:val="fr-FR"/>
        </w:rPr>
        <w:t>Artykuł 6 – ustęp 1 – akapit 1</w:t>
      </w:r>
      <w:r>
        <w:rPr>
          <w:rStyle w:val="HideTWBExt"/>
          <w:b w:val="0"/>
          <w:lang w:val="fr-FR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100CF" w:rsidRPr="007C6A0F" w:rsidTr="005F5C3D">
        <w:trPr>
          <w:jc w:val="center"/>
        </w:trPr>
        <w:tc>
          <w:tcPr>
            <w:tcW w:w="9752" w:type="dxa"/>
            <w:gridSpan w:val="2"/>
          </w:tcPr>
          <w:p w:rsidR="008F02FF" w:rsidRPr="00445260" w:rsidRDefault="008F02FF" w:rsidP="005F5C3D">
            <w:pPr>
              <w:keepNext/>
              <w:rPr>
                <w:lang w:val="fr-FR"/>
              </w:rPr>
            </w:pP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Tekst proponowany przez Komisję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Poprawka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Normal6"/>
            </w:pPr>
            <w:r>
              <w:rPr>
                <w:b/>
                <w:bCs/>
                <w:i/>
                <w:iCs/>
              </w:rPr>
              <w:t>Przeszukanie</w:t>
            </w:r>
            <w:r>
              <w:t xml:space="preserve"> </w:t>
            </w:r>
            <w:r>
              <w:rPr>
                <w:b/>
                <w:i/>
              </w:rPr>
              <w:t>może być prowadzone</w:t>
            </w:r>
            <w:r>
              <w:t xml:space="preserve"> wyłącznie w indywidualnych sprawach i zgodnie z prawem krajowym zapytującego państwa członkowskiego.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rPr>
                <w:b/>
                <w:bCs/>
                <w:i/>
                <w:iCs/>
              </w:rPr>
              <w:t>Przeszukania</w:t>
            </w:r>
            <w:r>
              <w:t xml:space="preserve"> </w:t>
            </w:r>
            <w:r>
              <w:rPr>
                <w:b/>
                <w:bCs/>
                <w:i/>
                <w:iCs/>
              </w:rPr>
              <w:t>prowadzi się</w:t>
            </w:r>
            <w:r>
              <w:t xml:space="preserve"> wyłącznie w indywidualnych sprawach</w:t>
            </w:r>
            <w:r>
              <w:rPr>
                <w:b/>
                <w:i/>
              </w:rPr>
              <w:t>, gdy przeszukania te są proporcjonalne i niezbędne do celów zapobiegania przestępczości, wyk</w:t>
            </w:r>
            <w:r>
              <w:rPr>
                <w:b/>
                <w:i/>
              </w:rPr>
              <w:t>rywania przestępstw lub prowadzenia postępowań przygotowawczych w sprawach karnych,</w:t>
            </w:r>
            <w:r>
              <w:t xml:space="preserve"> i zgodnie z prawem krajowym zapytującego państwa członkowskiego. </w:t>
            </w:r>
          </w:p>
        </w:tc>
      </w:tr>
    </w:tbl>
    <w:p w:rsidR="008F02FF" w:rsidRPr="00445260" w:rsidRDefault="007C6A0F" w:rsidP="008F02FF">
      <w:pPr>
        <w:pStyle w:val="Olang"/>
        <w:rPr>
          <w:noProof w:val="0"/>
          <w:lang w:val="en-GB"/>
        </w:rPr>
      </w:pPr>
      <w:r w:rsidRPr="00445260">
        <w:rPr>
          <w:noProof w:val="0"/>
          <w:lang w:val="en-GB"/>
        </w:rPr>
        <w:t xml:space="preserve">Or. </w:t>
      </w:r>
      <w:r w:rsidRPr="00445260">
        <w:rPr>
          <w:rStyle w:val="HideTWBExt"/>
          <w:noProof w:val="0"/>
          <w:lang w:val="en-GB"/>
        </w:rPr>
        <w:t>&lt;Original&gt;</w:t>
      </w:r>
      <w:r w:rsidRPr="00445260">
        <w:rPr>
          <w:rStyle w:val="HideTWBInt"/>
          <w:noProof w:val="0"/>
          <w:lang w:val="en-GB"/>
        </w:rPr>
        <w:t>{EN}</w:t>
      </w:r>
      <w:r w:rsidRPr="00445260">
        <w:rPr>
          <w:noProof w:val="0"/>
          <w:lang w:val="en-GB"/>
        </w:rPr>
        <w:t>en</w:t>
      </w:r>
      <w:r w:rsidRPr="00445260">
        <w:rPr>
          <w:rStyle w:val="HideTWBExt"/>
          <w:noProof w:val="0"/>
          <w:lang w:val="en-GB"/>
        </w:rPr>
        <w:t>&lt;/Original&gt;</w:t>
      </w:r>
    </w:p>
    <w:p w:rsidR="008F02FF" w:rsidRPr="007C6A0F" w:rsidRDefault="007C6A0F" w:rsidP="008F02FF">
      <w:pPr>
        <w:rPr>
          <w:lang w:val="en-GB"/>
        </w:rPr>
      </w:pPr>
      <w:r>
        <w:rPr>
          <w:rStyle w:val="HideTWBExt"/>
          <w:lang w:val="en-GB"/>
        </w:rPr>
        <w:t>&lt;/Amend&gt;</w:t>
      </w:r>
    </w:p>
    <w:p w:rsidR="008F02FF" w:rsidRPr="00445260" w:rsidRDefault="007C6A0F" w:rsidP="008F02FF">
      <w:pPr>
        <w:pStyle w:val="AMNumberTabs0"/>
        <w:keepNext/>
      </w:pPr>
      <w:r w:rsidRPr="007C6A0F">
        <w:rPr>
          <w:rStyle w:val="HideTWBExt"/>
          <w:b w:val="0"/>
        </w:rPr>
        <w:t>&lt;Amend&gt;</w:t>
      </w:r>
      <w:r>
        <w:t>Poprawka</w:t>
      </w:r>
      <w:r>
        <w:tab/>
      </w:r>
      <w:r>
        <w:tab/>
      </w:r>
      <w:r w:rsidRPr="007C6A0F">
        <w:rPr>
          <w:rStyle w:val="HideTWBExt"/>
          <w:b w:val="0"/>
        </w:rPr>
        <w:t>&lt;NumAm&gt;</w:t>
      </w:r>
      <w:r w:rsidRPr="007C6A0F">
        <w:t>59</w:t>
      </w:r>
      <w:r w:rsidRPr="007C6A0F">
        <w:rPr>
          <w:rStyle w:val="HideTWBExt"/>
          <w:b w:val="0"/>
        </w:rPr>
        <w:t>&lt;/NumAm&gt;</w:t>
      </w:r>
    </w:p>
    <w:p w:rsidR="008F02FF" w:rsidRPr="00D8433C" w:rsidRDefault="007C6A0F" w:rsidP="008F02FF">
      <w:pPr>
        <w:pStyle w:val="NormalBold12b"/>
        <w:keepNext/>
      </w:pPr>
      <w:r w:rsidRPr="007C6A0F">
        <w:rPr>
          <w:rStyle w:val="HideTWBExt"/>
          <w:b w:val="0"/>
        </w:rPr>
        <w:t>&lt;DocAmend&gt;</w:t>
      </w:r>
      <w:r>
        <w:t xml:space="preserve">Wniosek dotyczący </w:t>
      </w:r>
      <w:r>
        <w:t>rozporządzenia</w:t>
      </w:r>
      <w:r w:rsidRPr="007C6A0F">
        <w:rPr>
          <w:rStyle w:val="HideTWBExt"/>
          <w:b w:val="0"/>
        </w:rPr>
        <w:t>&lt;/DocAmend&gt;</w:t>
      </w:r>
    </w:p>
    <w:p w:rsidR="008F02FF" w:rsidRPr="00445260" w:rsidRDefault="007C6A0F" w:rsidP="008F02FF">
      <w:pPr>
        <w:pStyle w:val="NormalBold"/>
      </w:pPr>
      <w:r w:rsidRPr="007C6A0F">
        <w:rPr>
          <w:rStyle w:val="HideTWBExt"/>
          <w:b w:val="0"/>
        </w:rPr>
        <w:t>&lt;Article&gt;</w:t>
      </w:r>
      <w:r>
        <w:t>Artykuł 6 – ustęp 2 – wprowadzenie</w:t>
      </w:r>
      <w:r w:rsidRPr="007C6A0F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100CF" w:rsidTr="005F5C3D">
        <w:trPr>
          <w:jc w:val="center"/>
        </w:trPr>
        <w:tc>
          <w:tcPr>
            <w:tcW w:w="9752" w:type="dxa"/>
            <w:gridSpan w:val="2"/>
          </w:tcPr>
          <w:p w:rsidR="008F02FF" w:rsidRPr="007C6A0F" w:rsidRDefault="008F02FF" w:rsidP="005F5C3D">
            <w:pPr>
              <w:keepNext/>
            </w:pP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Tekst proponowany przez Komisję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Poprawka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Normal6"/>
            </w:pPr>
            <w:r>
              <w:t>2.</w:t>
            </w:r>
            <w:r>
              <w:tab/>
            </w:r>
            <w:r>
              <w:t xml:space="preserve">Jeżeli podczas zautomatyzowanego przeszukania danych okaże się, że występuje dopasowanie między dostarczonym profilem DNA a profilami DNA </w:t>
            </w:r>
            <w:r>
              <w:rPr>
                <w:b/>
                <w:i/>
              </w:rPr>
              <w:t>zarejestrowanymi przez zapytane państwo członkowskie</w:t>
            </w:r>
            <w:r>
              <w:t xml:space="preserve">, </w:t>
            </w:r>
            <w:r>
              <w:rPr>
                <w:b/>
                <w:i/>
              </w:rPr>
              <w:t>którego zbiory są przeszukiwane,</w:t>
            </w:r>
            <w:r>
              <w:t xml:space="preserve"> krajowy punkt kontaktowy zapytu</w:t>
            </w:r>
            <w:r>
              <w:t>jącego państwa członkowskiego otrzymuje w sposób zautomatyzowany dane referencyjne DNA, z którymi stwierdzono dopasowanie.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t>2.</w:t>
            </w:r>
            <w:r>
              <w:tab/>
              <w:t>Jeżeli podczas zautomatyzowanego przeszukania danych okaże się, że występuje dopasowanie między dostarczonym profilem DNA a profil</w:t>
            </w:r>
            <w:r>
              <w:t xml:space="preserve">ami DNA </w:t>
            </w:r>
            <w:r>
              <w:rPr>
                <w:b/>
                <w:i/>
              </w:rPr>
              <w:t>przechowywanymi w przeszukiwanej bazie danych lub przeszukiwanych bazach danych zapytanego państwa członkowskiego</w:t>
            </w:r>
            <w:r>
              <w:t>, krajowy punkt kontaktowy zapytującego państwa członkowskiego otrzymuje w sposób zautomatyzowany dane referencyjne DNA, z którymi stwi</w:t>
            </w:r>
            <w:r>
              <w:t xml:space="preserve">erdzono dopasowanie. </w:t>
            </w:r>
          </w:p>
        </w:tc>
      </w:tr>
    </w:tbl>
    <w:p w:rsidR="008F02FF" w:rsidRPr="00445260" w:rsidRDefault="007C6A0F" w:rsidP="008F02FF">
      <w:pPr>
        <w:pStyle w:val="Olang"/>
        <w:rPr>
          <w:noProof w:val="0"/>
          <w:lang w:val="en-GB"/>
        </w:rPr>
      </w:pPr>
      <w:r w:rsidRPr="00445260">
        <w:rPr>
          <w:noProof w:val="0"/>
          <w:lang w:val="en-GB"/>
        </w:rPr>
        <w:t xml:space="preserve">Or. </w:t>
      </w:r>
      <w:r w:rsidRPr="00445260">
        <w:rPr>
          <w:rStyle w:val="HideTWBExt"/>
          <w:noProof w:val="0"/>
          <w:lang w:val="en-GB"/>
        </w:rPr>
        <w:t>&lt;Original&gt;</w:t>
      </w:r>
      <w:r w:rsidRPr="00445260">
        <w:rPr>
          <w:rStyle w:val="HideTWBInt"/>
          <w:noProof w:val="0"/>
          <w:lang w:val="en-GB"/>
        </w:rPr>
        <w:t>{EN}</w:t>
      </w:r>
      <w:r w:rsidRPr="00445260">
        <w:rPr>
          <w:noProof w:val="0"/>
          <w:lang w:val="en-GB"/>
        </w:rPr>
        <w:t>en</w:t>
      </w:r>
      <w:r w:rsidRPr="00445260">
        <w:rPr>
          <w:rStyle w:val="HideTWBExt"/>
          <w:noProof w:val="0"/>
          <w:lang w:val="en-GB"/>
        </w:rPr>
        <w:t>&lt;/Original&gt;</w:t>
      </w:r>
    </w:p>
    <w:p w:rsidR="008F02FF" w:rsidRPr="007C6A0F" w:rsidRDefault="007C6A0F" w:rsidP="008F02FF">
      <w:pPr>
        <w:rPr>
          <w:lang w:val="en-GB"/>
        </w:rPr>
      </w:pPr>
      <w:r>
        <w:rPr>
          <w:rStyle w:val="HideTWBExt"/>
          <w:lang w:val="en-GB"/>
        </w:rPr>
        <w:t>&lt;/Amend&gt;</w:t>
      </w:r>
    </w:p>
    <w:p w:rsidR="008F02FF" w:rsidRPr="00445260" w:rsidRDefault="007C6A0F" w:rsidP="008F02FF">
      <w:pPr>
        <w:pStyle w:val="AMNumberTabs0"/>
        <w:keepNext/>
      </w:pPr>
      <w:r w:rsidRPr="007C6A0F">
        <w:rPr>
          <w:rStyle w:val="HideTWBExt"/>
          <w:b w:val="0"/>
        </w:rPr>
        <w:t>&lt;Amend&gt;</w:t>
      </w:r>
      <w:r>
        <w:t>Poprawka</w:t>
      </w:r>
      <w:r>
        <w:tab/>
      </w:r>
      <w:r>
        <w:tab/>
      </w:r>
      <w:r w:rsidRPr="007C6A0F">
        <w:rPr>
          <w:rStyle w:val="HideTWBExt"/>
          <w:b w:val="0"/>
        </w:rPr>
        <w:t>&lt;NumAm&gt;</w:t>
      </w:r>
      <w:r w:rsidRPr="007C6A0F">
        <w:t>60</w:t>
      </w:r>
      <w:r w:rsidRPr="007C6A0F">
        <w:rPr>
          <w:rStyle w:val="HideTWBExt"/>
          <w:b w:val="0"/>
        </w:rPr>
        <w:t>&lt;/NumAm&gt;</w:t>
      </w:r>
    </w:p>
    <w:p w:rsidR="008F02FF" w:rsidRPr="00D8433C" w:rsidRDefault="007C6A0F" w:rsidP="008F02FF">
      <w:pPr>
        <w:pStyle w:val="NormalBold12b"/>
        <w:keepNext/>
      </w:pPr>
      <w:r w:rsidRPr="007C6A0F">
        <w:rPr>
          <w:rStyle w:val="HideTWBExt"/>
          <w:b w:val="0"/>
        </w:rPr>
        <w:t>&lt;DocAmend&gt;</w:t>
      </w:r>
      <w:r>
        <w:t>Wniosek dotyczący rozporządzenia</w:t>
      </w:r>
      <w:r w:rsidRPr="007C6A0F">
        <w:rPr>
          <w:rStyle w:val="HideTWBExt"/>
          <w:b w:val="0"/>
        </w:rPr>
        <w:t>&lt;/DocAmend&gt;</w:t>
      </w:r>
    </w:p>
    <w:p w:rsidR="008F02FF" w:rsidRPr="007C6A0F" w:rsidRDefault="007C6A0F" w:rsidP="008F02FF">
      <w:pPr>
        <w:pStyle w:val="NormalBold"/>
        <w:rPr>
          <w:lang w:val="fr-FR"/>
        </w:rPr>
      </w:pPr>
      <w:r>
        <w:rPr>
          <w:rStyle w:val="HideTWBExt"/>
          <w:b w:val="0"/>
          <w:lang w:val="fr-FR"/>
        </w:rPr>
        <w:t>&lt;Article&gt;</w:t>
      </w:r>
      <w:r w:rsidRPr="007C6A0F">
        <w:rPr>
          <w:lang w:val="fr-FR"/>
        </w:rPr>
        <w:t>Artykuł 6 – ustęp 2 – akapit 1</w:t>
      </w:r>
      <w:r>
        <w:rPr>
          <w:rStyle w:val="HideTWBExt"/>
          <w:b w:val="0"/>
          <w:lang w:val="fr-FR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100CF" w:rsidRPr="007C6A0F" w:rsidTr="005F5C3D">
        <w:trPr>
          <w:jc w:val="center"/>
        </w:trPr>
        <w:tc>
          <w:tcPr>
            <w:tcW w:w="9752" w:type="dxa"/>
            <w:gridSpan w:val="2"/>
          </w:tcPr>
          <w:p w:rsidR="008F02FF" w:rsidRPr="00445260" w:rsidRDefault="008F02FF" w:rsidP="005F5C3D">
            <w:pPr>
              <w:keepNext/>
              <w:rPr>
                <w:lang w:val="fr-FR"/>
              </w:rPr>
            </w:pP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Tekst proponowany przez Komisję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Poprawka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Normal6"/>
            </w:pPr>
            <w:r>
              <w:rPr>
                <w:b/>
                <w:i/>
              </w:rPr>
              <w:t xml:space="preserve">W </w:t>
            </w:r>
            <w:r>
              <w:rPr>
                <w:b/>
                <w:i/>
              </w:rPr>
              <w:t>przypadku braku dopasowania zapytujące państwo członkowskie zostaje o tym powiadomione w sposób zautomatyzowany.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rPr>
                <w:b/>
                <w:i/>
              </w:rPr>
              <w:t>skreśla się</w:t>
            </w:r>
          </w:p>
        </w:tc>
      </w:tr>
    </w:tbl>
    <w:p w:rsidR="008F02FF" w:rsidRPr="00445260" w:rsidRDefault="007C6A0F" w:rsidP="008F02FF">
      <w:pPr>
        <w:pStyle w:val="Olang"/>
        <w:rPr>
          <w:noProof w:val="0"/>
        </w:rPr>
      </w:pPr>
      <w:r w:rsidRPr="00445260">
        <w:rPr>
          <w:noProof w:val="0"/>
          <w:lang w:val="en-GB"/>
        </w:rPr>
        <w:t xml:space="preserve">Or. </w:t>
      </w:r>
      <w:r w:rsidRPr="00445260">
        <w:rPr>
          <w:rStyle w:val="HideTWBExt"/>
          <w:noProof w:val="0"/>
          <w:lang w:val="en-GB"/>
        </w:rPr>
        <w:t>&lt;Original&gt;</w:t>
      </w:r>
      <w:r w:rsidRPr="00445260">
        <w:rPr>
          <w:rStyle w:val="HideTWBInt"/>
          <w:noProof w:val="0"/>
          <w:lang w:val="en-GB"/>
        </w:rPr>
        <w:t>{EN}</w:t>
      </w:r>
      <w:r w:rsidRPr="00445260">
        <w:rPr>
          <w:noProof w:val="0"/>
          <w:lang w:val="en-GB"/>
        </w:rPr>
        <w:t>en</w:t>
      </w:r>
      <w:r w:rsidRPr="00445260">
        <w:rPr>
          <w:rStyle w:val="HideTWBExt"/>
          <w:noProof w:val="0"/>
          <w:lang w:val="en-GB"/>
        </w:rPr>
        <w:t>&lt;/Original&gt;</w:t>
      </w:r>
    </w:p>
    <w:p w:rsidR="008F02FF" w:rsidRPr="00D8433C" w:rsidRDefault="007C6A0F" w:rsidP="008F02FF">
      <w:r>
        <w:rPr>
          <w:rStyle w:val="HideTWBExt"/>
          <w:lang w:val="en-GB"/>
        </w:rPr>
        <w:t>&lt;/Amend&gt;</w:t>
      </w:r>
    </w:p>
    <w:p w:rsidR="008F02FF" w:rsidRPr="00445260" w:rsidRDefault="007C6A0F" w:rsidP="008F02FF">
      <w:pPr>
        <w:pStyle w:val="AMNumberTabs0"/>
        <w:keepNext/>
      </w:pPr>
      <w:r>
        <w:rPr>
          <w:rStyle w:val="HideTWBExt"/>
          <w:b w:val="0"/>
          <w:lang w:val="en-GB"/>
        </w:rPr>
        <w:t>&lt;Amend&gt;</w:t>
      </w:r>
      <w:r>
        <w:t>Poprawka</w:t>
      </w:r>
      <w:r>
        <w:tab/>
      </w:r>
      <w:r>
        <w:tab/>
      </w:r>
      <w:r>
        <w:rPr>
          <w:rStyle w:val="HideTWBExt"/>
          <w:b w:val="0"/>
          <w:lang w:val="en-GB"/>
        </w:rPr>
        <w:t>&lt;NumAm&gt;</w:t>
      </w:r>
      <w:r w:rsidRPr="007C6A0F">
        <w:t>61</w:t>
      </w:r>
      <w:r>
        <w:rPr>
          <w:rStyle w:val="HideTWBExt"/>
          <w:b w:val="0"/>
          <w:lang w:val="en-GB"/>
        </w:rPr>
        <w:t>&lt;/NumAm&gt;</w:t>
      </w:r>
    </w:p>
    <w:p w:rsidR="008F02FF" w:rsidRPr="00D8433C" w:rsidRDefault="007C6A0F" w:rsidP="008F02FF">
      <w:pPr>
        <w:pStyle w:val="NormalBold12b"/>
        <w:keepNext/>
      </w:pPr>
      <w:r w:rsidRPr="007C6A0F">
        <w:rPr>
          <w:rStyle w:val="HideTWBExt"/>
          <w:b w:val="0"/>
        </w:rPr>
        <w:t>&lt;DocAmend&gt;</w:t>
      </w:r>
      <w:r>
        <w:t>Wniosek dotyczący rozporządzenia</w:t>
      </w:r>
      <w:r w:rsidRPr="007C6A0F">
        <w:rPr>
          <w:rStyle w:val="HideTWBExt"/>
          <w:b w:val="0"/>
        </w:rPr>
        <w:t>&lt;/DocAmend&gt;</w:t>
      </w:r>
    </w:p>
    <w:p w:rsidR="008F02FF" w:rsidRPr="00445260" w:rsidRDefault="007C6A0F" w:rsidP="008F02FF">
      <w:pPr>
        <w:pStyle w:val="NormalBold"/>
      </w:pPr>
      <w:r>
        <w:rPr>
          <w:rStyle w:val="HideTWBExt"/>
          <w:b w:val="0"/>
        </w:rPr>
        <w:t>&lt;Article&gt;</w:t>
      </w:r>
      <w:r>
        <w:t>Artykuł 6 – ustęp 3</w:t>
      </w:r>
      <w:r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100CF" w:rsidTr="005F5C3D">
        <w:trPr>
          <w:jc w:val="center"/>
        </w:trPr>
        <w:tc>
          <w:tcPr>
            <w:tcW w:w="9752" w:type="dxa"/>
            <w:gridSpan w:val="2"/>
          </w:tcPr>
          <w:p w:rsidR="008F02FF" w:rsidRPr="00445260" w:rsidRDefault="008F02FF" w:rsidP="005F5C3D">
            <w:pPr>
              <w:keepNext/>
            </w:pP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Tekst proponowany przez Komisję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Poprawka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Normal6"/>
            </w:pPr>
            <w:r>
              <w:t>3.</w:t>
            </w:r>
            <w:r>
              <w:tab/>
              <w:t>Krajowy punkt kontaktowy zapytującego państwa członkowskiego potwierdza dopasowanie między danymi z </w:t>
            </w:r>
            <w:r>
              <w:rPr>
                <w:b/>
                <w:i/>
              </w:rPr>
              <w:t>profili</w:t>
            </w:r>
            <w:r>
              <w:t xml:space="preserve"> DNA a danymi referencyjnymi DNA ze zbioru zapytanego państwa członkowskiego po zautomatyzowanym przekazaniu danych referencyjnych DNA wymaganych do potwierdzenia dopasowania.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t>3.</w:t>
            </w:r>
            <w:r>
              <w:tab/>
              <w:t xml:space="preserve">Krajowy punkt kontaktowy zapytującego państwa członkowskiego </w:t>
            </w:r>
            <w:r>
              <w:rPr>
                <w:b/>
                <w:i/>
              </w:rPr>
              <w:t>ręcznie</w:t>
            </w:r>
            <w:r>
              <w:t xml:space="preserve"> potwierd</w:t>
            </w:r>
            <w:r>
              <w:t>za dopasowanie między danymi z </w:t>
            </w:r>
            <w:r>
              <w:rPr>
                <w:b/>
                <w:i/>
              </w:rPr>
              <w:t>profilu</w:t>
            </w:r>
            <w:r>
              <w:t xml:space="preserve"> DNA a danymi referencyjnymi DNA ze zbioru zapytanego państwa członkowskiego po zautomatyzowanym przekazaniu danych referencyjnych DNA wymaganych do potwierdzenia dopasowania.</w:t>
            </w:r>
          </w:p>
        </w:tc>
      </w:tr>
    </w:tbl>
    <w:p w:rsidR="008F02FF" w:rsidRPr="00445260" w:rsidRDefault="007C6A0F" w:rsidP="008F02FF">
      <w:pPr>
        <w:pStyle w:val="Olang"/>
        <w:rPr>
          <w:noProof w:val="0"/>
          <w:lang w:val="en-GB"/>
        </w:rPr>
      </w:pPr>
      <w:r w:rsidRPr="00445260">
        <w:rPr>
          <w:noProof w:val="0"/>
          <w:lang w:val="en-GB"/>
        </w:rPr>
        <w:t xml:space="preserve">Or. </w:t>
      </w:r>
      <w:r w:rsidRPr="00445260">
        <w:rPr>
          <w:rStyle w:val="HideTWBExt"/>
          <w:noProof w:val="0"/>
          <w:lang w:val="en-GB"/>
        </w:rPr>
        <w:t>&lt;Original&gt;</w:t>
      </w:r>
      <w:r w:rsidRPr="00445260">
        <w:rPr>
          <w:rStyle w:val="HideTWBInt"/>
          <w:noProof w:val="0"/>
          <w:lang w:val="en-GB"/>
        </w:rPr>
        <w:t>{EN}</w:t>
      </w:r>
      <w:r w:rsidRPr="00445260">
        <w:rPr>
          <w:noProof w:val="0"/>
          <w:lang w:val="en-GB"/>
        </w:rPr>
        <w:t>en</w:t>
      </w:r>
      <w:r w:rsidRPr="00445260">
        <w:rPr>
          <w:rStyle w:val="HideTWBExt"/>
          <w:noProof w:val="0"/>
          <w:lang w:val="en-GB"/>
        </w:rPr>
        <w:t>&lt;/Original&gt;</w:t>
      </w:r>
    </w:p>
    <w:p w:rsidR="008F02FF" w:rsidRPr="007C6A0F" w:rsidRDefault="007C6A0F" w:rsidP="008F02FF">
      <w:pPr>
        <w:rPr>
          <w:lang w:val="en-GB"/>
        </w:rPr>
      </w:pPr>
      <w:r>
        <w:rPr>
          <w:rStyle w:val="HideTWBExt"/>
          <w:lang w:val="en-GB"/>
        </w:rPr>
        <w:t>&lt;/Amend&gt;</w:t>
      </w:r>
    </w:p>
    <w:p w:rsidR="008F02FF" w:rsidRPr="00445260" w:rsidRDefault="007C6A0F" w:rsidP="008F02FF">
      <w:pPr>
        <w:pStyle w:val="AMNumberTabs0"/>
        <w:keepNext/>
      </w:pPr>
      <w:r w:rsidRPr="007C6A0F">
        <w:rPr>
          <w:rStyle w:val="HideTWBExt"/>
          <w:b w:val="0"/>
        </w:rPr>
        <w:t>&lt;Amend&gt;</w:t>
      </w:r>
      <w:r>
        <w:t>Poprawka</w:t>
      </w:r>
      <w:r>
        <w:tab/>
      </w:r>
      <w:r>
        <w:tab/>
      </w:r>
      <w:r w:rsidRPr="007C6A0F">
        <w:rPr>
          <w:rStyle w:val="HideTWBExt"/>
          <w:b w:val="0"/>
        </w:rPr>
        <w:t>&lt;NumAm&gt;</w:t>
      </w:r>
      <w:r w:rsidRPr="007C6A0F">
        <w:t>62</w:t>
      </w:r>
      <w:r w:rsidRPr="007C6A0F">
        <w:rPr>
          <w:rStyle w:val="HideTWBExt"/>
          <w:b w:val="0"/>
        </w:rPr>
        <w:t>&lt;/NumAm&gt;</w:t>
      </w:r>
    </w:p>
    <w:p w:rsidR="008F02FF" w:rsidRPr="00D8433C" w:rsidRDefault="007C6A0F" w:rsidP="008F02FF">
      <w:pPr>
        <w:pStyle w:val="NormalBold12b"/>
        <w:keepNext/>
      </w:pPr>
      <w:r w:rsidRPr="007C6A0F">
        <w:rPr>
          <w:rStyle w:val="HideTWBExt"/>
          <w:b w:val="0"/>
        </w:rPr>
        <w:t>&lt;DocAmend&gt;</w:t>
      </w:r>
      <w:r>
        <w:t>Wniosek dotyczący rozporządzenia</w:t>
      </w:r>
      <w:r w:rsidRPr="007C6A0F">
        <w:rPr>
          <w:rStyle w:val="HideTWBExt"/>
          <w:b w:val="0"/>
        </w:rPr>
        <w:t>&lt;/DocAmend&gt;</w:t>
      </w:r>
    </w:p>
    <w:p w:rsidR="008F02FF" w:rsidRPr="00445260" w:rsidRDefault="007C6A0F" w:rsidP="008F02FF">
      <w:pPr>
        <w:pStyle w:val="NormalBold"/>
      </w:pPr>
      <w:r>
        <w:rPr>
          <w:rStyle w:val="HideTWBExt"/>
          <w:b w:val="0"/>
        </w:rPr>
        <w:t>&lt;Article&gt;</w:t>
      </w:r>
      <w:r>
        <w:t>Artykuł 7 – ustęp 1</w:t>
      </w:r>
      <w:r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100CF" w:rsidTr="005F5C3D">
        <w:trPr>
          <w:jc w:val="center"/>
        </w:trPr>
        <w:tc>
          <w:tcPr>
            <w:tcW w:w="9752" w:type="dxa"/>
            <w:gridSpan w:val="2"/>
          </w:tcPr>
          <w:p w:rsidR="008F02FF" w:rsidRPr="00445260" w:rsidRDefault="008F02FF" w:rsidP="005F5C3D">
            <w:pPr>
              <w:keepNext/>
            </w:pP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Tekst proponowany przez Komisję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Poprawka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Normal6"/>
            </w:pPr>
            <w:r>
              <w:t>1.</w:t>
            </w:r>
            <w:r>
              <w:tab/>
            </w:r>
            <w:r>
              <w:t xml:space="preserve">Państwa członkowskie mogą – za pośrednictwem krajowych punktów kontaktowych – porównywać swoje niezidentyfikowane profile DNA ze wszystkimi profilami DNA z innych krajowych </w:t>
            </w:r>
            <w:r>
              <w:rPr>
                <w:b/>
                <w:i/>
              </w:rPr>
              <w:t>zbiorów analiz</w:t>
            </w:r>
            <w:r>
              <w:t xml:space="preserve"> DNA do celów prowadzenia postępowań przygotowawczych w sprawach karn</w:t>
            </w:r>
            <w:r>
              <w:t xml:space="preserve">ych. Profile są dostarczane i porównywane </w:t>
            </w:r>
            <w:r>
              <w:lastRenderedPageBreak/>
              <w:t>w sposób zautomatyzowany.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lastRenderedPageBreak/>
              <w:t>1.</w:t>
            </w:r>
            <w:r>
              <w:tab/>
              <w:t xml:space="preserve">Państwa członkowskie mogą – za pośrednictwem krajowych punktów kontaktowych – porównywać swoje niezidentyfikowane profile DNA ze wszystkimi profilami DNA z innych krajowych </w:t>
            </w:r>
            <w:r>
              <w:rPr>
                <w:b/>
                <w:i/>
              </w:rPr>
              <w:t>baz danych</w:t>
            </w:r>
            <w:r>
              <w:t xml:space="preserve"> D</w:t>
            </w:r>
            <w:r>
              <w:t xml:space="preserve">NA do celów prowadzenia postępowań przygotowawczych w sprawach karnych. Profile są dostarczane i porównywane </w:t>
            </w:r>
            <w:r>
              <w:lastRenderedPageBreak/>
              <w:t>w sposób zautomatyzowany.</w:t>
            </w:r>
          </w:p>
        </w:tc>
      </w:tr>
    </w:tbl>
    <w:p w:rsidR="008F02FF" w:rsidRPr="00445260" w:rsidRDefault="007C6A0F" w:rsidP="008F02FF">
      <w:pPr>
        <w:pStyle w:val="Olang"/>
        <w:rPr>
          <w:noProof w:val="0"/>
          <w:lang w:val="en-GB"/>
        </w:rPr>
      </w:pPr>
      <w:r w:rsidRPr="00445260">
        <w:rPr>
          <w:noProof w:val="0"/>
          <w:lang w:val="en-GB"/>
        </w:rPr>
        <w:lastRenderedPageBreak/>
        <w:t xml:space="preserve">Or. </w:t>
      </w:r>
      <w:r w:rsidRPr="00445260">
        <w:rPr>
          <w:rStyle w:val="HideTWBExt"/>
          <w:noProof w:val="0"/>
          <w:lang w:val="en-GB"/>
        </w:rPr>
        <w:t>&lt;Original&gt;</w:t>
      </w:r>
      <w:r w:rsidRPr="00445260">
        <w:rPr>
          <w:rStyle w:val="HideTWBInt"/>
          <w:noProof w:val="0"/>
          <w:lang w:val="en-GB"/>
        </w:rPr>
        <w:t>{EN}</w:t>
      </w:r>
      <w:r w:rsidRPr="00445260">
        <w:rPr>
          <w:noProof w:val="0"/>
          <w:lang w:val="en-GB"/>
        </w:rPr>
        <w:t>en</w:t>
      </w:r>
      <w:r w:rsidRPr="00445260">
        <w:rPr>
          <w:rStyle w:val="HideTWBExt"/>
          <w:noProof w:val="0"/>
          <w:lang w:val="en-GB"/>
        </w:rPr>
        <w:t>&lt;/Original&gt;</w:t>
      </w:r>
    </w:p>
    <w:p w:rsidR="008F02FF" w:rsidRPr="00D8433C" w:rsidRDefault="007C6A0F" w:rsidP="008F02FF">
      <w:r>
        <w:rPr>
          <w:rStyle w:val="HideTWBExt"/>
          <w:lang w:val="en-GB"/>
        </w:rPr>
        <w:t>&lt;/Amend&gt;</w:t>
      </w:r>
    </w:p>
    <w:p w:rsidR="008F02FF" w:rsidRPr="00445260" w:rsidRDefault="007C6A0F" w:rsidP="008F02FF">
      <w:pPr>
        <w:pStyle w:val="AMNumberTabs0"/>
        <w:keepNext/>
      </w:pPr>
      <w:r>
        <w:rPr>
          <w:rStyle w:val="HideTWBExt"/>
          <w:b w:val="0"/>
          <w:lang w:val="en-GB"/>
        </w:rPr>
        <w:t>&lt;Amend&gt;</w:t>
      </w:r>
      <w:r>
        <w:t>Poprawka</w:t>
      </w:r>
      <w:r>
        <w:tab/>
      </w:r>
      <w:r>
        <w:tab/>
      </w:r>
      <w:r>
        <w:rPr>
          <w:rStyle w:val="HideTWBExt"/>
          <w:b w:val="0"/>
          <w:lang w:val="en-GB"/>
        </w:rPr>
        <w:t>&lt;NumAm&gt;</w:t>
      </w:r>
      <w:r w:rsidRPr="007C6A0F">
        <w:t>63</w:t>
      </w:r>
      <w:r>
        <w:rPr>
          <w:rStyle w:val="HideTWBExt"/>
          <w:b w:val="0"/>
          <w:lang w:val="en-GB"/>
        </w:rPr>
        <w:t>&lt;/NumAm&gt;</w:t>
      </w:r>
    </w:p>
    <w:p w:rsidR="008F02FF" w:rsidRPr="00D8433C" w:rsidRDefault="007C6A0F" w:rsidP="008F02FF">
      <w:pPr>
        <w:pStyle w:val="NormalBold12b"/>
        <w:keepNext/>
      </w:pPr>
      <w:r w:rsidRPr="007C6A0F">
        <w:rPr>
          <w:rStyle w:val="HideTWBExt"/>
          <w:b w:val="0"/>
        </w:rPr>
        <w:t>&lt;DocAmend&gt;</w:t>
      </w:r>
      <w:r>
        <w:t>Wniosek dotyczący rozporządzenia</w:t>
      </w:r>
      <w:r w:rsidRPr="007C6A0F">
        <w:rPr>
          <w:rStyle w:val="HideTWBExt"/>
          <w:b w:val="0"/>
        </w:rPr>
        <w:t>&lt;/</w:t>
      </w:r>
      <w:r w:rsidRPr="007C6A0F">
        <w:rPr>
          <w:rStyle w:val="HideTWBExt"/>
          <w:b w:val="0"/>
        </w:rPr>
        <w:t>DocAmend&gt;</w:t>
      </w:r>
    </w:p>
    <w:p w:rsidR="008F02FF" w:rsidRPr="00445260" w:rsidRDefault="007C6A0F" w:rsidP="008F02FF">
      <w:pPr>
        <w:pStyle w:val="NormalBold"/>
      </w:pPr>
      <w:r>
        <w:rPr>
          <w:rStyle w:val="HideTWBExt"/>
          <w:b w:val="0"/>
        </w:rPr>
        <w:t>&lt;Article&gt;</w:t>
      </w:r>
      <w:r>
        <w:t>Artykuł 7 – ustęp 2</w:t>
      </w:r>
      <w:r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100CF" w:rsidTr="005F5C3D">
        <w:trPr>
          <w:jc w:val="center"/>
        </w:trPr>
        <w:tc>
          <w:tcPr>
            <w:tcW w:w="9752" w:type="dxa"/>
            <w:gridSpan w:val="2"/>
          </w:tcPr>
          <w:p w:rsidR="008F02FF" w:rsidRPr="00445260" w:rsidRDefault="008F02FF" w:rsidP="005F5C3D">
            <w:pPr>
              <w:keepNext/>
            </w:pP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Tekst proponowany przez Komisję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Poprawka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Normal6"/>
            </w:pPr>
            <w:r>
              <w:t>2.</w:t>
            </w:r>
            <w:r>
              <w:tab/>
            </w:r>
            <w:r>
              <w:t xml:space="preserve">Jeżeli w wyniku porównania, o którym mowa w ust. 1, zapytane państwo członkowskie stwierdzi, że występuje dopasowanie między dostarczonymi profilami DNA a jakimkolwiek profilem w jego </w:t>
            </w:r>
            <w:r>
              <w:rPr>
                <w:b/>
                <w:i/>
              </w:rPr>
              <w:t>zbiorze analiz</w:t>
            </w:r>
            <w:r>
              <w:t xml:space="preserve"> DNA, przekazuje ono niezwłocznie krajowemu punktowi konta</w:t>
            </w:r>
            <w:r>
              <w:t>ktowemu zapytującego państwa członkowskiego dane referencyjne DNA, z którymi stwierdzono dopasowanie.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t>2.</w:t>
            </w:r>
            <w:r>
              <w:tab/>
              <w:t>Jeżeli w wyniku porównania, o którym mowa w ust. 1, zapytane państwo członkowskie stwierdzi, że występuje dopasowanie między dostarczonymi profilami DN</w:t>
            </w:r>
            <w:r>
              <w:t xml:space="preserve">A a jakimkolwiek profilem w jego </w:t>
            </w:r>
            <w:r>
              <w:rPr>
                <w:b/>
                <w:i/>
              </w:rPr>
              <w:t>bazach danych</w:t>
            </w:r>
            <w:r>
              <w:t xml:space="preserve"> DNA, przekazuje ono niezwłocznie krajowemu punktowi kontaktowemu zapytującego państwa członkowskiego dane referencyjne DNA, z którymi stwierdzono dopasowanie. </w:t>
            </w:r>
          </w:p>
        </w:tc>
      </w:tr>
    </w:tbl>
    <w:p w:rsidR="008F02FF" w:rsidRPr="00445260" w:rsidRDefault="007C6A0F" w:rsidP="008F02FF">
      <w:pPr>
        <w:pStyle w:val="Olang"/>
        <w:rPr>
          <w:noProof w:val="0"/>
          <w:lang w:val="en-GB"/>
        </w:rPr>
      </w:pPr>
      <w:r w:rsidRPr="00445260">
        <w:rPr>
          <w:noProof w:val="0"/>
          <w:lang w:val="en-GB"/>
        </w:rPr>
        <w:t xml:space="preserve">Or. </w:t>
      </w:r>
      <w:r w:rsidRPr="00445260">
        <w:rPr>
          <w:rStyle w:val="HideTWBExt"/>
          <w:noProof w:val="0"/>
          <w:lang w:val="en-GB"/>
        </w:rPr>
        <w:t>&lt;Original&gt;</w:t>
      </w:r>
      <w:r w:rsidRPr="00445260">
        <w:rPr>
          <w:rStyle w:val="HideTWBInt"/>
          <w:noProof w:val="0"/>
          <w:lang w:val="en-GB"/>
        </w:rPr>
        <w:t>{EN}</w:t>
      </w:r>
      <w:r w:rsidRPr="00445260">
        <w:rPr>
          <w:noProof w:val="0"/>
          <w:lang w:val="en-GB"/>
        </w:rPr>
        <w:t>en</w:t>
      </w:r>
      <w:r w:rsidRPr="00445260">
        <w:rPr>
          <w:rStyle w:val="HideTWBExt"/>
          <w:noProof w:val="0"/>
          <w:lang w:val="en-GB"/>
        </w:rPr>
        <w:t>&lt;/Original&gt;</w:t>
      </w:r>
    </w:p>
    <w:p w:rsidR="008F02FF" w:rsidRPr="007C6A0F" w:rsidRDefault="007C6A0F" w:rsidP="008F02FF">
      <w:pPr>
        <w:rPr>
          <w:lang w:val="en-GB"/>
        </w:rPr>
      </w:pPr>
      <w:r>
        <w:rPr>
          <w:rStyle w:val="HideTWBExt"/>
          <w:lang w:val="en-GB"/>
        </w:rPr>
        <w:t>&lt;/Amend&gt;</w:t>
      </w:r>
    </w:p>
    <w:p w:rsidR="008F02FF" w:rsidRPr="00445260" w:rsidRDefault="007C6A0F" w:rsidP="008F02FF">
      <w:pPr>
        <w:pStyle w:val="AMNumberTabs0"/>
        <w:keepNext/>
      </w:pPr>
      <w:r w:rsidRPr="007C6A0F">
        <w:rPr>
          <w:rStyle w:val="HideTWBExt"/>
          <w:b w:val="0"/>
        </w:rPr>
        <w:t>&lt;Amend&gt;</w:t>
      </w:r>
      <w:r>
        <w:t>Poprawka</w:t>
      </w:r>
      <w:r>
        <w:tab/>
      </w:r>
      <w:r>
        <w:tab/>
      </w:r>
      <w:r w:rsidRPr="007C6A0F">
        <w:rPr>
          <w:rStyle w:val="HideTWBExt"/>
          <w:b w:val="0"/>
        </w:rPr>
        <w:t>&lt;NumAm&gt;</w:t>
      </w:r>
      <w:r w:rsidRPr="007C6A0F">
        <w:t>64</w:t>
      </w:r>
      <w:r w:rsidRPr="007C6A0F">
        <w:rPr>
          <w:rStyle w:val="HideTWBExt"/>
          <w:b w:val="0"/>
        </w:rPr>
        <w:t>&lt;/NumAm&gt;</w:t>
      </w:r>
    </w:p>
    <w:p w:rsidR="008F02FF" w:rsidRPr="00D8433C" w:rsidRDefault="007C6A0F" w:rsidP="008F02FF">
      <w:pPr>
        <w:pStyle w:val="NormalBold12b"/>
        <w:keepNext/>
      </w:pPr>
      <w:r w:rsidRPr="007C6A0F">
        <w:rPr>
          <w:rStyle w:val="HideTWBExt"/>
          <w:b w:val="0"/>
        </w:rPr>
        <w:t>&lt;DocAmend&gt;</w:t>
      </w:r>
      <w:r>
        <w:t>Wniosek dotyczący rozporządzenia</w:t>
      </w:r>
      <w:r w:rsidRPr="007C6A0F">
        <w:rPr>
          <w:rStyle w:val="HideTWBExt"/>
          <w:b w:val="0"/>
        </w:rPr>
        <w:t>&lt;/DocAmend&gt;</w:t>
      </w:r>
    </w:p>
    <w:p w:rsidR="008F02FF" w:rsidRPr="00445260" w:rsidRDefault="007C6A0F" w:rsidP="008F02FF">
      <w:pPr>
        <w:pStyle w:val="NormalBold"/>
      </w:pPr>
      <w:r>
        <w:rPr>
          <w:rStyle w:val="HideTWBExt"/>
          <w:b w:val="0"/>
        </w:rPr>
        <w:t>&lt;Article&gt;</w:t>
      </w:r>
      <w:r>
        <w:t>Artykuł 7 – ustęp 3</w:t>
      </w:r>
      <w:r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100CF" w:rsidTr="005F5C3D">
        <w:trPr>
          <w:jc w:val="center"/>
        </w:trPr>
        <w:tc>
          <w:tcPr>
            <w:tcW w:w="9752" w:type="dxa"/>
            <w:gridSpan w:val="2"/>
          </w:tcPr>
          <w:p w:rsidR="008F02FF" w:rsidRPr="00445260" w:rsidRDefault="008F02FF" w:rsidP="005F5C3D">
            <w:pPr>
              <w:keepNext/>
            </w:pP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Tekst proponowany przez Komisję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Poprawka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Normal6"/>
            </w:pPr>
            <w:r>
              <w:t>3.</w:t>
            </w:r>
            <w:r>
              <w:tab/>
              <w:t xml:space="preserve">Zapytujące państwo członkowskie potwierdza za pośrednictwem swojego krajowego punktu </w:t>
            </w:r>
            <w:r>
              <w:t>kontaktowego dopasowanie między profilami DNA a danymi referencyjnymi DNA ze zbioru zapytanego państwa członkowskiego po zautomatyzowanym przekazaniu danych referencyjnych DNA wymaganych do potwierdzenia dopasowania.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t>3.</w:t>
            </w:r>
            <w:r>
              <w:tab/>
              <w:t xml:space="preserve">Zapytujące państwo członkowskie </w:t>
            </w:r>
            <w:r>
              <w:rPr>
                <w:b/>
                <w:i/>
              </w:rPr>
              <w:t>ręcz</w:t>
            </w:r>
            <w:r>
              <w:rPr>
                <w:b/>
                <w:i/>
              </w:rPr>
              <w:t>nie</w:t>
            </w:r>
            <w:r>
              <w:t xml:space="preserve"> potwierdza za pośrednictwem swojego krajowego punktu kontaktowego dopasowanie między profilami DNA a danymi referencyjnymi DNA ze zbioru zapytanego państwa członkowskiego po zautomatyzowanym przekazaniu danych referencyjnych DNA wymaganych do potwierdz</w:t>
            </w:r>
            <w:r>
              <w:t>enia dopasowania.</w:t>
            </w:r>
          </w:p>
        </w:tc>
      </w:tr>
    </w:tbl>
    <w:p w:rsidR="008F02FF" w:rsidRPr="00445260" w:rsidRDefault="007C6A0F" w:rsidP="008F02FF">
      <w:pPr>
        <w:pStyle w:val="Olang"/>
        <w:rPr>
          <w:noProof w:val="0"/>
          <w:lang w:val="en-GB"/>
        </w:rPr>
      </w:pPr>
      <w:r w:rsidRPr="00445260">
        <w:rPr>
          <w:noProof w:val="0"/>
          <w:lang w:val="en-GB"/>
        </w:rPr>
        <w:t xml:space="preserve">Or. </w:t>
      </w:r>
      <w:r w:rsidRPr="00445260">
        <w:rPr>
          <w:rStyle w:val="HideTWBExt"/>
          <w:noProof w:val="0"/>
          <w:lang w:val="en-GB"/>
        </w:rPr>
        <w:t>&lt;Original&gt;</w:t>
      </w:r>
      <w:r w:rsidRPr="00445260">
        <w:rPr>
          <w:rStyle w:val="HideTWBInt"/>
          <w:noProof w:val="0"/>
          <w:lang w:val="en-GB"/>
        </w:rPr>
        <w:t>{EN}</w:t>
      </w:r>
      <w:r w:rsidRPr="00445260">
        <w:rPr>
          <w:noProof w:val="0"/>
          <w:lang w:val="en-GB"/>
        </w:rPr>
        <w:t>en</w:t>
      </w:r>
      <w:r w:rsidRPr="00445260">
        <w:rPr>
          <w:rStyle w:val="HideTWBExt"/>
          <w:noProof w:val="0"/>
          <w:lang w:val="en-GB"/>
        </w:rPr>
        <w:t>&lt;/Original&gt;</w:t>
      </w:r>
    </w:p>
    <w:p w:rsidR="008F02FF" w:rsidRPr="007C6A0F" w:rsidRDefault="007C6A0F" w:rsidP="008F02FF">
      <w:pPr>
        <w:rPr>
          <w:lang w:val="en-GB"/>
        </w:rPr>
      </w:pPr>
      <w:r>
        <w:rPr>
          <w:rStyle w:val="HideTWBExt"/>
          <w:lang w:val="en-GB"/>
        </w:rPr>
        <w:t>&lt;/Amend&gt;</w:t>
      </w:r>
    </w:p>
    <w:p w:rsidR="008F02FF" w:rsidRPr="00445260" w:rsidRDefault="007C6A0F" w:rsidP="008F02FF">
      <w:pPr>
        <w:pStyle w:val="AMNumberTabs0"/>
        <w:keepNext/>
      </w:pPr>
      <w:r w:rsidRPr="007C6A0F">
        <w:rPr>
          <w:rStyle w:val="HideTWBExt"/>
          <w:b w:val="0"/>
        </w:rPr>
        <w:lastRenderedPageBreak/>
        <w:t>&lt;Amend&gt;</w:t>
      </w:r>
      <w:r>
        <w:t>Poprawka</w:t>
      </w:r>
      <w:r>
        <w:tab/>
      </w:r>
      <w:r>
        <w:tab/>
      </w:r>
      <w:r w:rsidRPr="007C6A0F">
        <w:rPr>
          <w:rStyle w:val="HideTWBExt"/>
          <w:b w:val="0"/>
        </w:rPr>
        <w:t>&lt;NumAm&gt;</w:t>
      </w:r>
      <w:r w:rsidRPr="007C6A0F">
        <w:t>65</w:t>
      </w:r>
      <w:r w:rsidRPr="007C6A0F">
        <w:rPr>
          <w:rStyle w:val="HideTWBExt"/>
          <w:b w:val="0"/>
        </w:rPr>
        <w:t>&lt;/NumAm&gt;</w:t>
      </w:r>
    </w:p>
    <w:p w:rsidR="008F02FF" w:rsidRPr="00D8433C" w:rsidRDefault="007C6A0F" w:rsidP="008F02FF">
      <w:pPr>
        <w:pStyle w:val="NormalBold12b"/>
        <w:keepNext/>
      </w:pPr>
      <w:r w:rsidRPr="007C6A0F">
        <w:rPr>
          <w:rStyle w:val="HideTWBExt"/>
          <w:b w:val="0"/>
        </w:rPr>
        <w:t>&lt;DocAmend&gt;</w:t>
      </w:r>
      <w:r>
        <w:t>Wniosek dotyczący rozporządzenia</w:t>
      </w:r>
      <w:r w:rsidRPr="007C6A0F">
        <w:rPr>
          <w:rStyle w:val="HideTWBExt"/>
          <w:b w:val="0"/>
        </w:rPr>
        <w:t>&lt;/DocAmend&gt;</w:t>
      </w:r>
    </w:p>
    <w:p w:rsidR="008F02FF" w:rsidRPr="00445260" w:rsidRDefault="007C6A0F" w:rsidP="008F02FF">
      <w:pPr>
        <w:pStyle w:val="NormalBold"/>
      </w:pPr>
      <w:r>
        <w:rPr>
          <w:rStyle w:val="HideTWBExt"/>
          <w:b w:val="0"/>
        </w:rPr>
        <w:t>&lt;Article&gt;</w:t>
      </w:r>
      <w:r>
        <w:t>Artykuł 8</w:t>
      </w:r>
      <w:r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100CF" w:rsidTr="005F5C3D">
        <w:trPr>
          <w:jc w:val="center"/>
        </w:trPr>
        <w:tc>
          <w:tcPr>
            <w:tcW w:w="9752" w:type="dxa"/>
            <w:gridSpan w:val="2"/>
          </w:tcPr>
          <w:p w:rsidR="008F02FF" w:rsidRPr="00445260" w:rsidRDefault="008F02FF" w:rsidP="005F5C3D">
            <w:pPr>
              <w:keepNext/>
            </w:pP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Tekst proponowany przez Komisję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Poprawka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jc w:val="center"/>
            </w:pPr>
            <w:r>
              <w:rPr>
                <w:b/>
                <w:i/>
              </w:rPr>
              <w:t>Artykuł 8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rPr>
                <w:b/>
                <w:i/>
              </w:rPr>
              <w:t>skreśla się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jc w:val="center"/>
            </w:pPr>
            <w:r>
              <w:rPr>
                <w:b/>
                <w:i/>
              </w:rPr>
              <w:t>Przekazywanie informacji na temat zbiorów analiz DNA</w:t>
            </w:r>
          </w:p>
        </w:tc>
        <w:tc>
          <w:tcPr>
            <w:tcW w:w="4876" w:type="dxa"/>
          </w:tcPr>
          <w:p w:rsidR="008F02FF" w:rsidRPr="007C6A0F" w:rsidRDefault="008F02FF" w:rsidP="005F5C3D">
            <w:pPr>
              <w:pStyle w:val="Normal6"/>
              <w:rPr>
                <w:szCs w:val="24"/>
              </w:rPr>
            </w:pP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Normal6"/>
            </w:pPr>
            <w:r>
              <w:rPr>
                <w:b/>
                <w:i/>
              </w:rPr>
              <w:t>Każde państwo członkowskie informuje zgodnie z art. 73 Komisję i eu-LISA o krajowych zbiorach analiz DNA, do których to zbiorów mają zastosowanie art. 5–7.</w:t>
            </w:r>
          </w:p>
        </w:tc>
        <w:tc>
          <w:tcPr>
            <w:tcW w:w="4876" w:type="dxa"/>
          </w:tcPr>
          <w:p w:rsidR="008F02FF" w:rsidRPr="007C6A0F" w:rsidRDefault="008F02FF" w:rsidP="005F5C3D">
            <w:pPr>
              <w:pStyle w:val="Normal6"/>
              <w:rPr>
                <w:szCs w:val="24"/>
              </w:rPr>
            </w:pPr>
          </w:p>
        </w:tc>
      </w:tr>
    </w:tbl>
    <w:p w:rsidR="008F02FF" w:rsidRPr="00445260" w:rsidRDefault="007C6A0F" w:rsidP="008F02FF">
      <w:pPr>
        <w:pStyle w:val="Olang"/>
        <w:rPr>
          <w:noProof w:val="0"/>
          <w:lang w:val="en-GB"/>
        </w:rPr>
      </w:pPr>
      <w:r w:rsidRPr="00445260">
        <w:rPr>
          <w:noProof w:val="0"/>
          <w:lang w:val="en-GB"/>
        </w:rPr>
        <w:t xml:space="preserve">Or. </w:t>
      </w:r>
      <w:r w:rsidRPr="00445260">
        <w:rPr>
          <w:rStyle w:val="HideTWBExt"/>
          <w:noProof w:val="0"/>
          <w:lang w:val="en-GB"/>
        </w:rPr>
        <w:t>&lt;Original&gt;</w:t>
      </w:r>
      <w:r w:rsidRPr="00445260">
        <w:rPr>
          <w:rStyle w:val="HideTWBInt"/>
          <w:noProof w:val="0"/>
          <w:lang w:val="en-GB"/>
        </w:rPr>
        <w:t>{EN}</w:t>
      </w:r>
      <w:r w:rsidRPr="00445260">
        <w:rPr>
          <w:noProof w:val="0"/>
          <w:lang w:val="en-GB"/>
        </w:rPr>
        <w:t>en</w:t>
      </w:r>
      <w:r w:rsidRPr="00445260">
        <w:rPr>
          <w:rStyle w:val="HideTWBExt"/>
          <w:noProof w:val="0"/>
          <w:lang w:val="en-GB"/>
        </w:rPr>
        <w:t>&lt;/Original&gt;</w:t>
      </w:r>
    </w:p>
    <w:p w:rsidR="008F02FF" w:rsidRPr="007C6A0F" w:rsidRDefault="007C6A0F" w:rsidP="008F02FF">
      <w:pPr>
        <w:rPr>
          <w:lang w:val="en-GB"/>
        </w:rPr>
      </w:pPr>
      <w:r>
        <w:rPr>
          <w:rStyle w:val="HideTWBExt"/>
          <w:lang w:val="en-GB"/>
        </w:rPr>
        <w:t>&lt;/Amend&gt;</w:t>
      </w:r>
    </w:p>
    <w:p w:rsidR="008F02FF" w:rsidRPr="00445260" w:rsidRDefault="007C6A0F" w:rsidP="008F02FF">
      <w:pPr>
        <w:pStyle w:val="AMNumberTabs0"/>
        <w:keepNext/>
      </w:pPr>
      <w:r w:rsidRPr="007C6A0F">
        <w:rPr>
          <w:rStyle w:val="HideTWBExt"/>
          <w:b w:val="0"/>
        </w:rPr>
        <w:t>&lt;Amend&gt;</w:t>
      </w:r>
      <w:r>
        <w:t>Poprawka</w:t>
      </w:r>
      <w:r>
        <w:tab/>
      </w:r>
      <w:r>
        <w:tab/>
      </w:r>
      <w:r w:rsidRPr="007C6A0F">
        <w:rPr>
          <w:rStyle w:val="HideTWBExt"/>
          <w:b w:val="0"/>
        </w:rPr>
        <w:t>&lt;NumAm&gt;</w:t>
      </w:r>
      <w:r w:rsidRPr="007C6A0F">
        <w:t>66</w:t>
      </w:r>
      <w:r w:rsidRPr="007C6A0F">
        <w:rPr>
          <w:rStyle w:val="HideTWBExt"/>
          <w:b w:val="0"/>
        </w:rPr>
        <w:t>&lt;/NumAm&gt;</w:t>
      </w:r>
    </w:p>
    <w:p w:rsidR="008F02FF" w:rsidRPr="00D8433C" w:rsidRDefault="007C6A0F" w:rsidP="008F02FF">
      <w:pPr>
        <w:pStyle w:val="NormalBold12b"/>
        <w:keepNext/>
      </w:pPr>
      <w:r w:rsidRPr="007C6A0F">
        <w:rPr>
          <w:rStyle w:val="HideTWBExt"/>
          <w:b w:val="0"/>
        </w:rPr>
        <w:t>&lt;DocAmend&gt;</w:t>
      </w:r>
      <w:r>
        <w:t>Wniosek dotyczący rozporządzenia</w:t>
      </w:r>
      <w:r w:rsidRPr="007C6A0F">
        <w:rPr>
          <w:rStyle w:val="HideTWBExt"/>
          <w:b w:val="0"/>
        </w:rPr>
        <w:t>&lt;/DocAmend&gt;</w:t>
      </w:r>
    </w:p>
    <w:p w:rsidR="008F02FF" w:rsidRPr="007C6A0F" w:rsidRDefault="007C6A0F" w:rsidP="008F02FF">
      <w:pPr>
        <w:pStyle w:val="NormalBold"/>
        <w:rPr>
          <w:lang w:val="fr-FR"/>
        </w:rPr>
      </w:pPr>
      <w:r w:rsidRPr="007C6A0F">
        <w:rPr>
          <w:rStyle w:val="HideTWBExt"/>
          <w:b w:val="0"/>
          <w:lang w:val="fr-FR"/>
        </w:rPr>
        <w:t>&lt;Article&gt;</w:t>
      </w:r>
      <w:r w:rsidRPr="007C6A0F">
        <w:rPr>
          <w:lang w:val="fr-FR"/>
        </w:rPr>
        <w:t>Artykuł 9 – akapit 1 – litera a</w:t>
      </w:r>
      <w:r w:rsidRPr="007C6A0F">
        <w:rPr>
          <w:rStyle w:val="HideTWBExt"/>
          <w:b w:val="0"/>
          <w:lang w:val="fr-FR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100CF" w:rsidRPr="007C6A0F" w:rsidTr="005F5C3D">
        <w:trPr>
          <w:jc w:val="center"/>
        </w:trPr>
        <w:tc>
          <w:tcPr>
            <w:tcW w:w="9752" w:type="dxa"/>
            <w:gridSpan w:val="2"/>
          </w:tcPr>
          <w:p w:rsidR="008F02FF" w:rsidRPr="007C6A0F" w:rsidRDefault="008F02FF" w:rsidP="005F5C3D">
            <w:pPr>
              <w:keepNext/>
              <w:rPr>
                <w:lang w:val="fr-FR"/>
              </w:rPr>
            </w:pP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Tekst proponowany przez Komisję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Poprawka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Normal6"/>
            </w:pPr>
            <w:r>
              <w:t>a)</w:t>
            </w:r>
            <w:r>
              <w:tab/>
            </w:r>
            <w:r>
              <w:t>oznaczenia referencyjnego, które w przypadku stwierdzenia dopasowania umożliwia państwom członkowskim pozyskanie dalszych danych i innych informacji znajdujących się w ich bazach danych, o których mowa w art. 5, w celu przekazania ich do jednego państwa cz</w:t>
            </w:r>
            <w:r>
              <w:t xml:space="preserve">łonkowskiego, kilku z pozostałych państw członkowskich lub wszystkich takich państw zgodnie z art. 47 </w:t>
            </w:r>
            <w:r>
              <w:rPr>
                <w:b/>
                <w:i/>
              </w:rPr>
              <w:t>i 48</w:t>
            </w:r>
            <w:r>
              <w:t>;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t>a)</w:t>
            </w:r>
            <w:r>
              <w:tab/>
              <w:t>oznaczenia referencyjnego, które w przypadku stwierdzenia dopasowania umożliwia państwom członkowskim pozyskanie dalszych danych i innych informa</w:t>
            </w:r>
            <w:r>
              <w:t xml:space="preserve">cji znajdujących się w ich bazach danych, o których mowa w art. 5, w celu przekazania ich do jednego państwa członkowskiego, kilku z pozostałych państw członkowskich lub wszystkich takich państw zgodnie z art. 47 </w:t>
            </w:r>
            <w:r>
              <w:rPr>
                <w:b/>
                <w:i/>
              </w:rPr>
              <w:t>lub do Europolu zgodnie z art. 50 ust. 6</w:t>
            </w:r>
            <w:r>
              <w:t>;</w:t>
            </w:r>
          </w:p>
        </w:tc>
      </w:tr>
    </w:tbl>
    <w:p w:rsidR="008F02FF" w:rsidRPr="00445260" w:rsidRDefault="007C6A0F" w:rsidP="008F02FF">
      <w:pPr>
        <w:pStyle w:val="Olang"/>
        <w:rPr>
          <w:noProof w:val="0"/>
          <w:lang w:val="en-GB"/>
        </w:rPr>
      </w:pPr>
      <w:r w:rsidRPr="00445260">
        <w:rPr>
          <w:noProof w:val="0"/>
          <w:lang w:val="en-GB"/>
        </w:rPr>
        <w:t xml:space="preserve">Or. </w:t>
      </w:r>
      <w:r w:rsidRPr="00445260">
        <w:rPr>
          <w:rStyle w:val="HideTWBExt"/>
          <w:noProof w:val="0"/>
          <w:lang w:val="en-GB"/>
        </w:rPr>
        <w:t>&lt;Original&gt;</w:t>
      </w:r>
      <w:r w:rsidRPr="00445260">
        <w:rPr>
          <w:rStyle w:val="HideTWBInt"/>
          <w:noProof w:val="0"/>
          <w:lang w:val="en-GB"/>
        </w:rPr>
        <w:t>{EN}</w:t>
      </w:r>
      <w:r w:rsidRPr="00445260">
        <w:rPr>
          <w:noProof w:val="0"/>
          <w:lang w:val="en-GB"/>
        </w:rPr>
        <w:t>en</w:t>
      </w:r>
      <w:r w:rsidRPr="00445260">
        <w:rPr>
          <w:rStyle w:val="HideTWBExt"/>
          <w:noProof w:val="0"/>
          <w:lang w:val="en-GB"/>
        </w:rPr>
        <w:t>&lt;/Original&gt;</w:t>
      </w:r>
    </w:p>
    <w:p w:rsidR="008F02FF" w:rsidRPr="007C6A0F" w:rsidRDefault="007C6A0F" w:rsidP="008F02FF">
      <w:pPr>
        <w:rPr>
          <w:lang w:val="en-GB"/>
        </w:rPr>
      </w:pPr>
      <w:r>
        <w:rPr>
          <w:rStyle w:val="HideTWBExt"/>
          <w:lang w:val="en-GB"/>
        </w:rPr>
        <w:t>&lt;/Amend&gt;</w:t>
      </w:r>
    </w:p>
    <w:p w:rsidR="008F02FF" w:rsidRPr="00445260" w:rsidRDefault="007C6A0F" w:rsidP="008F02FF">
      <w:pPr>
        <w:pStyle w:val="AMNumberTabs0"/>
        <w:keepNext/>
      </w:pPr>
      <w:r w:rsidRPr="007C6A0F">
        <w:rPr>
          <w:rStyle w:val="HideTWBExt"/>
          <w:b w:val="0"/>
        </w:rPr>
        <w:t>&lt;Amend&gt;</w:t>
      </w:r>
      <w:r>
        <w:t>Poprawka</w:t>
      </w:r>
      <w:r>
        <w:tab/>
      </w:r>
      <w:r>
        <w:tab/>
      </w:r>
      <w:r w:rsidRPr="007C6A0F">
        <w:rPr>
          <w:rStyle w:val="HideTWBExt"/>
          <w:b w:val="0"/>
        </w:rPr>
        <w:t>&lt;NumAm&gt;</w:t>
      </w:r>
      <w:r w:rsidRPr="007C6A0F">
        <w:t>67</w:t>
      </w:r>
      <w:r w:rsidRPr="007C6A0F">
        <w:rPr>
          <w:rStyle w:val="HideTWBExt"/>
          <w:b w:val="0"/>
        </w:rPr>
        <w:t>&lt;/NumAm&gt;</w:t>
      </w:r>
    </w:p>
    <w:p w:rsidR="008F02FF" w:rsidRPr="00D8433C" w:rsidRDefault="007C6A0F" w:rsidP="008F02FF">
      <w:pPr>
        <w:pStyle w:val="NormalBold12b"/>
        <w:keepNext/>
      </w:pPr>
      <w:r w:rsidRPr="007C6A0F">
        <w:rPr>
          <w:rStyle w:val="HideTWBExt"/>
          <w:b w:val="0"/>
        </w:rPr>
        <w:t>&lt;DocAmend&gt;</w:t>
      </w:r>
      <w:r>
        <w:t>Wniosek dotyczący rozporządzenia</w:t>
      </w:r>
      <w:r w:rsidRPr="007C6A0F">
        <w:rPr>
          <w:rStyle w:val="HideTWBExt"/>
          <w:b w:val="0"/>
        </w:rPr>
        <w:t>&lt;/DocAmend&gt;</w:t>
      </w:r>
    </w:p>
    <w:p w:rsidR="008F02FF" w:rsidRPr="00445260" w:rsidRDefault="007C6A0F" w:rsidP="008F02FF">
      <w:pPr>
        <w:pStyle w:val="NormalBold"/>
      </w:pPr>
      <w:r>
        <w:rPr>
          <w:rStyle w:val="HideTWBExt"/>
          <w:b w:val="0"/>
          <w:lang w:val="fr-FR"/>
        </w:rPr>
        <w:t>&lt;Article&gt;</w:t>
      </w:r>
      <w:r>
        <w:t>Artykuł 9 – akapit 1 – litera a a (nowa)</w:t>
      </w:r>
      <w:r>
        <w:rPr>
          <w:rStyle w:val="HideTWBExt"/>
          <w:b w:val="0"/>
          <w:lang w:val="fr-FR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100CF" w:rsidTr="005F5C3D">
        <w:trPr>
          <w:jc w:val="center"/>
        </w:trPr>
        <w:tc>
          <w:tcPr>
            <w:tcW w:w="9752" w:type="dxa"/>
            <w:gridSpan w:val="2"/>
          </w:tcPr>
          <w:p w:rsidR="008F02FF" w:rsidRPr="00445260" w:rsidRDefault="008F02FF" w:rsidP="005F5C3D">
            <w:pPr>
              <w:keepNext/>
              <w:rPr>
                <w:lang w:val="fr-FR"/>
              </w:rPr>
            </w:pP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Tekst proponowany przez Komisję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Poprawka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8F02FF" w:rsidP="005F5C3D">
            <w:pPr>
              <w:pStyle w:val="Normal6"/>
              <w:rPr>
                <w:lang w:val="en-GB"/>
              </w:rPr>
            </w:pP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rPr>
                <w:b/>
                <w:i/>
              </w:rPr>
              <w:t>aa)</w:t>
            </w:r>
            <w:r>
              <w:rPr>
                <w:b/>
                <w:i/>
              </w:rPr>
              <w:tab/>
              <w:t xml:space="preserve">oznaczenia </w:t>
            </w:r>
            <w:r>
              <w:rPr>
                <w:b/>
                <w:i/>
              </w:rPr>
              <w:t>referencyjnego, które w przypadku stwierdzenia dopasowania umożliwia Europolowi pozyskanie dalszych danych i innych informacji do celów art. 49 ust. 1 w celu przekazania ich do jednego państwa członkowskiego, kilku państw członkowskich lub wszystkich państ</w:t>
            </w:r>
            <w:r>
              <w:rPr>
                <w:b/>
                <w:i/>
              </w:rPr>
              <w:t>w członkowskich zgodnie z rozporządzeniem (UE) 2016/794;</w:t>
            </w:r>
          </w:p>
        </w:tc>
      </w:tr>
    </w:tbl>
    <w:p w:rsidR="008F02FF" w:rsidRPr="00445260" w:rsidRDefault="007C6A0F" w:rsidP="008F02FF">
      <w:pPr>
        <w:pStyle w:val="Olang"/>
        <w:rPr>
          <w:noProof w:val="0"/>
          <w:lang w:val="en-GB"/>
        </w:rPr>
      </w:pPr>
      <w:r w:rsidRPr="00445260">
        <w:rPr>
          <w:noProof w:val="0"/>
          <w:lang w:val="en-GB"/>
        </w:rPr>
        <w:t xml:space="preserve">Or. </w:t>
      </w:r>
      <w:r w:rsidRPr="00445260">
        <w:rPr>
          <w:rStyle w:val="HideTWBExt"/>
          <w:noProof w:val="0"/>
          <w:lang w:val="en-GB"/>
        </w:rPr>
        <w:t>&lt;Original&gt;</w:t>
      </w:r>
      <w:r w:rsidRPr="00445260">
        <w:rPr>
          <w:rStyle w:val="HideTWBInt"/>
          <w:noProof w:val="0"/>
          <w:lang w:val="en-GB"/>
        </w:rPr>
        <w:t>{EN}</w:t>
      </w:r>
      <w:r w:rsidRPr="00445260">
        <w:rPr>
          <w:noProof w:val="0"/>
          <w:lang w:val="en-GB"/>
        </w:rPr>
        <w:t>en</w:t>
      </w:r>
      <w:r w:rsidRPr="00445260">
        <w:rPr>
          <w:rStyle w:val="HideTWBExt"/>
          <w:noProof w:val="0"/>
          <w:lang w:val="en-GB"/>
        </w:rPr>
        <w:t>&lt;/Original&gt;</w:t>
      </w:r>
    </w:p>
    <w:p w:rsidR="008F02FF" w:rsidRPr="007C6A0F" w:rsidRDefault="007C6A0F" w:rsidP="008F02FF">
      <w:pPr>
        <w:rPr>
          <w:lang w:val="en-GB"/>
        </w:rPr>
      </w:pPr>
      <w:r>
        <w:rPr>
          <w:rStyle w:val="HideTWBExt"/>
          <w:lang w:val="en-GB"/>
        </w:rPr>
        <w:t>&lt;/Amend&gt;</w:t>
      </w:r>
    </w:p>
    <w:p w:rsidR="008F02FF" w:rsidRPr="00445260" w:rsidRDefault="007C6A0F" w:rsidP="008F02FF">
      <w:pPr>
        <w:pStyle w:val="AMNumberTabs0"/>
        <w:keepNext/>
      </w:pPr>
      <w:r w:rsidRPr="007C6A0F">
        <w:rPr>
          <w:rStyle w:val="HideTWBExt"/>
          <w:b w:val="0"/>
        </w:rPr>
        <w:t>&lt;Amend&gt;</w:t>
      </w:r>
      <w:r>
        <w:t>Poprawka</w:t>
      </w:r>
      <w:r>
        <w:tab/>
      </w:r>
      <w:r>
        <w:tab/>
      </w:r>
      <w:r w:rsidRPr="007C6A0F">
        <w:rPr>
          <w:rStyle w:val="HideTWBExt"/>
          <w:b w:val="0"/>
        </w:rPr>
        <w:t>&lt;NumAm&gt;</w:t>
      </w:r>
      <w:r w:rsidRPr="007C6A0F">
        <w:t>68</w:t>
      </w:r>
      <w:r w:rsidRPr="007C6A0F">
        <w:rPr>
          <w:rStyle w:val="HideTWBExt"/>
          <w:b w:val="0"/>
        </w:rPr>
        <w:t>&lt;/NumAm&gt;</w:t>
      </w:r>
    </w:p>
    <w:p w:rsidR="008F02FF" w:rsidRPr="00D8433C" w:rsidRDefault="007C6A0F" w:rsidP="008F02FF">
      <w:pPr>
        <w:pStyle w:val="NormalBold12b"/>
        <w:keepNext/>
      </w:pPr>
      <w:r w:rsidRPr="007C6A0F">
        <w:rPr>
          <w:rStyle w:val="HideTWBExt"/>
          <w:b w:val="0"/>
        </w:rPr>
        <w:t>&lt;DocAmend&gt;</w:t>
      </w:r>
      <w:r>
        <w:t>Wniosek dotyczący rozporządzenia</w:t>
      </w:r>
      <w:r w:rsidRPr="007C6A0F">
        <w:rPr>
          <w:rStyle w:val="HideTWBExt"/>
          <w:b w:val="0"/>
        </w:rPr>
        <w:t>&lt;/DocAmend&gt;</w:t>
      </w:r>
    </w:p>
    <w:p w:rsidR="008F02FF" w:rsidRPr="007C6A0F" w:rsidRDefault="007C6A0F" w:rsidP="008F02FF">
      <w:pPr>
        <w:pStyle w:val="NormalBold"/>
        <w:rPr>
          <w:lang w:val="fr-FR"/>
        </w:rPr>
      </w:pPr>
      <w:r w:rsidRPr="007C6A0F">
        <w:rPr>
          <w:rStyle w:val="HideTWBExt"/>
          <w:b w:val="0"/>
          <w:lang w:val="fr-FR"/>
        </w:rPr>
        <w:t>&lt;Article&gt;</w:t>
      </w:r>
      <w:r w:rsidRPr="007C6A0F">
        <w:rPr>
          <w:lang w:val="fr-FR"/>
        </w:rPr>
        <w:t>Artykuł 9 – akapit 1 – litera c</w:t>
      </w:r>
      <w:r w:rsidRPr="007C6A0F">
        <w:rPr>
          <w:rStyle w:val="HideTWBExt"/>
          <w:b w:val="0"/>
          <w:lang w:val="fr-FR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100CF" w:rsidRPr="007C6A0F" w:rsidTr="005F5C3D">
        <w:trPr>
          <w:jc w:val="center"/>
        </w:trPr>
        <w:tc>
          <w:tcPr>
            <w:tcW w:w="9752" w:type="dxa"/>
            <w:gridSpan w:val="2"/>
          </w:tcPr>
          <w:p w:rsidR="008F02FF" w:rsidRPr="007C6A0F" w:rsidRDefault="008F02FF" w:rsidP="005F5C3D">
            <w:pPr>
              <w:keepNext/>
              <w:rPr>
                <w:lang w:val="fr-FR"/>
              </w:rPr>
            </w:pP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 xml:space="preserve">Tekst </w:t>
            </w:r>
            <w:r>
              <w:t>proponowany przez Komisję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Poprawka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Normal6"/>
            </w:pPr>
            <w:r>
              <w:t>c)</w:t>
            </w:r>
            <w:r>
              <w:tab/>
              <w:t>kodu oznaczającego rodzaj profilu DNA (</w:t>
            </w:r>
            <w:r>
              <w:rPr>
                <w:b/>
                <w:i/>
              </w:rPr>
              <w:t>referencyjne</w:t>
            </w:r>
            <w:r>
              <w:t xml:space="preserve"> lub niezidentyfikowane profile DNA).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t>c)</w:t>
            </w:r>
            <w:r>
              <w:tab/>
              <w:t>kodu oznaczającego rodzaj profilu DNA (</w:t>
            </w:r>
            <w:r>
              <w:rPr>
                <w:b/>
                <w:i/>
              </w:rPr>
              <w:t>zidentyfikowane</w:t>
            </w:r>
            <w:r>
              <w:t xml:space="preserve"> lub niezidentyfikowane profile DNA).</w:t>
            </w:r>
          </w:p>
        </w:tc>
      </w:tr>
    </w:tbl>
    <w:p w:rsidR="008F02FF" w:rsidRPr="00445260" w:rsidRDefault="007C6A0F" w:rsidP="008F02FF">
      <w:pPr>
        <w:pStyle w:val="Olang"/>
        <w:rPr>
          <w:noProof w:val="0"/>
          <w:lang w:val="en-GB"/>
        </w:rPr>
      </w:pPr>
      <w:r w:rsidRPr="00445260">
        <w:rPr>
          <w:noProof w:val="0"/>
          <w:lang w:val="en-GB"/>
        </w:rPr>
        <w:t xml:space="preserve">Or. </w:t>
      </w:r>
      <w:r w:rsidRPr="00445260">
        <w:rPr>
          <w:rStyle w:val="HideTWBExt"/>
          <w:noProof w:val="0"/>
          <w:lang w:val="en-GB"/>
        </w:rPr>
        <w:t>&lt;Original&gt;</w:t>
      </w:r>
      <w:r w:rsidRPr="00445260">
        <w:rPr>
          <w:rStyle w:val="HideTWBInt"/>
          <w:noProof w:val="0"/>
          <w:lang w:val="en-GB"/>
        </w:rPr>
        <w:t>{EN}</w:t>
      </w:r>
      <w:r w:rsidRPr="00445260">
        <w:rPr>
          <w:noProof w:val="0"/>
          <w:lang w:val="en-GB"/>
        </w:rPr>
        <w:t>en</w:t>
      </w:r>
      <w:r w:rsidRPr="00445260">
        <w:rPr>
          <w:rStyle w:val="HideTWBExt"/>
          <w:noProof w:val="0"/>
          <w:lang w:val="en-GB"/>
        </w:rPr>
        <w:t>&lt;/Original&gt;</w:t>
      </w:r>
    </w:p>
    <w:p w:rsidR="008F02FF" w:rsidRPr="007C6A0F" w:rsidRDefault="007C6A0F" w:rsidP="008F02FF">
      <w:pPr>
        <w:rPr>
          <w:lang w:val="en-GB"/>
        </w:rPr>
      </w:pPr>
      <w:r>
        <w:rPr>
          <w:rStyle w:val="HideTWBExt"/>
          <w:lang w:val="en-GB"/>
        </w:rPr>
        <w:t>&lt;/Amend&gt;</w:t>
      </w:r>
    </w:p>
    <w:p w:rsidR="008F02FF" w:rsidRPr="00445260" w:rsidRDefault="007C6A0F" w:rsidP="008F02FF">
      <w:pPr>
        <w:pStyle w:val="AMNumberTabs0"/>
        <w:keepNext/>
      </w:pPr>
      <w:r w:rsidRPr="007C6A0F">
        <w:rPr>
          <w:rStyle w:val="HideTWBExt"/>
          <w:b w:val="0"/>
        </w:rPr>
        <w:t>&lt;Amend&gt;</w:t>
      </w:r>
      <w:r>
        <w:t>Poprawka</w:t>
      </w:r>
      <w:r>
        <w:tab/>
      </w:r>
      <w:r>
        <w:tab/>
      </w:r>
      <w:r w:rsidRPr="007C6A0F">
        <w:rPr>
          <w:rStyle w:val="HideTWBExt"/>
          <w:b w:val="0"/>
        </w:rPr>
        <w:t>&lt;NumAm&gt;</w:t>
      </w:r>
      <w:r w:rsidRPr="007C6A0F">
        <w:t>69</w:t>
      </w:r>
      <w:r w:rsidRPr="007C6A0F">
        <w:rPr>
          <w:rStyle w:val="HideTWBExt"/>
          <w:b w:val="0"/>
        </w:rPr>
        <w:t>&lt;/NumAm&gt;</w:t>
      </w:r>
    </w:p>
    <w:p w:rsidR="008F02FF" w:rsidRPr="00D8433C" w:rsidRDefault="007C6A0F" w:rsidP="008F02FF">
      <w:pPr>
        <w:pStyle w:val="NormalBold12b"/>
        <w:keepNext/>
      </w:pPr>
      <w:r w:rsidRPr="007C6A0F">
        <w:rPr>
          <w:rStyle w:val="HideTWBExt"/>
          <w:b w:val="0"/>
        </w:rPr>
        <w:t>&lt;DocAmend&gt;</w:t>
      </w:r>
      <w:r>
        <w:t>Wniosek dotyczący rozporządzenia</w:t>
      </w:r>
      <w:r w:rsidRPr="007C6A0F">
        <w:rPr>
          <w:rStyle w:val="HideTWBExt"/>
          <w:b w:val="0"/>
        </w:rPr>
        <w:t>&lt;/DocAmend&gt;</w:t>
      </w:r>
    </w:p>
    <w:p w:rsidR="008F02FF" w:rsidRPr="00445260" w:rsidRDefault="007C6A0F" w:rsidP="008F02FF">
      <w:pPr>
        <w:pStyle w:val="NormalBold"/>
      </w:pPr>
      <w:r>
        <w:rPr>
          <w:rStyle w:val="HideTWBExt"/>
          <w:b w:val="0"/>
        </w:rPr>
        <w:t>&lt;Article&gt;</w:t>
      </w:r>
      <w:r>
        <w:t>Artykuł 10 – ustęp 1</w:t>
      </w:r>
      <w:r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100CF" w:rsidTr="005F5C3D">
        <w:trPr>
          <w:jc w:val="center"/>
        </w:trPr>
        <w:tc>
          <w:tcPr>
            <w:tcW w:w="9752" w:type="dxa"/>
            <w:gridSpan w:val="2"/>
          </w:tcPr>
          <w:p w:rsidR="008F02FF" w:rsidRPr="00445260" w:rsidRDefault="008F02FF" w:rsidP="005F5C3D">
            <w:pPr>
              <w:keepNext/>
            </w:pP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Tekst proponowany przez Komisję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Poprawka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Normal6"/>
            </w:pPr>
            <w:r>
              <w:t>1.</w:t>
            </w:r>
            <w:r>
              <w:tab/>
            </w:r>
            <w:r>
              <w:rPr>
                <w:b/>
                <w:i/>
              </w:rPr>
              <w:t>Stosuje się</w:t>
            </w:r>
            <w:r>
              <w:t xml:space="preserve"> odpowiednie środki w celu zapewnienia poufności i integralności danych referencyjnych DNA przekazywanych innym państwom członkowskim, w tym szyfrowanie danych.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t>1.</w:t>
            </w:r>
            <w:r>
              <w:tab/>
            </w:r>
            <w:r>
              <w:rPr>
                <w:b/>
                <w:i/>
              </w:rPr>
              <w:t>Państwa członkowskie i, w stosownych przypadkach, Europol stosują</w:t>
            </w:r>
            <w:r>
              <w:t xml:space="preserve"> odpowiednie środki w celu zapewnienia poufności i integralności danych referencyjnych DNA przekazywanych innym państwom członkowskim </w:t>
            </w:r>
            <w:r>
              <w:rPr>
                <w:b/>
                <w:i/>
              </w:rPr>
              <w:t>lub Europolowi</w:t>
            </w:r>
            <w:r>
              <w:t>, w tym szyfrowanie tych danych.</w:t>
            </w:r>
          </w:p>
        </w:tc>
      </w:tr>
    </w:tbl>
    <w:p w:rsidR="008F02FF" w:rsidRPr="00445260" w:rsidRDefault="007C6A0F" w:rsidP="008F02FF">
      <w:pPr>
        <w:pStyle w:val="Olang"/>
        <w:rPr>
          <w:noProof w:val="0"/>
          <w:lang w:val="en-GB"/>
        </w:rPr>
      </w:pPr>
      <w:r w:rsidRPr="00445260">
        <w:rPr>
          <w:noProof w:val="0"/>
          <w:lang w:val="en-GB"/>
        </w:rPr>
        <w:lastRenderedPageBreak/>
        <w:t xml:space="preserve">Or. </w:t>
      </w:r>
      <w:r w:rsidRPr="00445260">
        <w:rPr>
          <w:rStyle w:val="HideTWBExt"/>
          <w:noProof w:val="0"/>
          <w:lang w:val="en-GB"/>
        </w:rPr>
        <w:t>&lt;Original&gt;</w:t>
      </w:r>
      <w:r w:rsidRPr="00445260">
        <w:rPr>
          <w:rStyle w:val="HideTWBInt"/>
          <w:noProof w:val="0"/>
          <w:lang w:val="en-GB"/>
        </w:rPr>
        <w:t>{EN}</w:t>
      </w:r>
      <w:r w:rsidRPr="00445260">
        <w:rPr>
          <w:noProof w:val="0"/>
          <w:lang w:val="en-GB"/>
        </w:rPr>
        <w:t>en</w:t>
      </w:r>
      <w:r w:rsidRPr="00445260">
        <w:rPr>
          <w:rStyle w:val="HideTWBExt"/>
          <w:noProof w:val="0"/>
          <w:lang w:val="en-GB"/>
        </w:rPr>
        <w:t>&lt;/Original&gt;</w:t>
      </w:r>
    </w:p>
    <w:p w:rsidR="008F02FF" w:rsidRPr="007C6A0F" w:rsidRDefault="007C6A0F" w:rsidP="008F02FF">
      <w:pPr>
        <w:rPr>
          <w:lang w:val="en-GB"/>
        </w:rPr>
      </w:pPr>
      <w:r>
        <w:rPr>
          <w:rStyle w:val="HideTWBExt"/>
          <w:lang w:val="en-GB"/>
        </w:rPr>
        <w:t>&lt;/Amend&gt;</w:t>
      </w:r>
    </w:p>
    <w:p w:rsidR="008F02FF" w:rsidRPr="00445260" w:rsidRDefault="007C6A0F" w:rsidP="008F02FF">
      <w:pPr>
        <w:pStyle w:val="AMNumberTabs0"/>
        <w:keepNext/>
      </w:pPr>
      <w:r w:rsidRPr="007C6A0F">
        <w:rPr>
          <w:rStyle w:val="HideTWBExt"/>
          <w:b w:val="0"/>
        </w:rPr>
        <w:t>&lt;Amend&gt;</w:t>
      </w:r>
      <w:r>
        <w:t>Poprawka</w:t>
      </w:r>
      <w:r>
        <w:tab/>
      </w:r>
      <w:r>
        <w:tab/>
      </w:r>
      <w:r w:rsidRPr="007C6A0F">
        <w:rPr>
          <w:rStyle w:val="HideTWBExt"/>
          <w:b w:val="0"/>
        </w:rPr>
        <w:t>&lt;NumAm&gt;</w:t>
      </w:r>
      <w:r w:rsidRPr="007C6A0F">
        <w:t>70</w:t>
      </w:r>
      <w:r w:rsidRPr="007C6A0F">
        <w:rPr>
          <w:rStyle w:val="HideTWBExt"/>
          <w:b w:val="0"/>
        </w:rPr>
        <w:t>&lt;/NumAm</w:t>
      </w:r>
      <w:r w:rsidRPr="007C6A0F">
        <w:rPr>
          <w:rStyle w:val="HideTWBExt"/>
          <w:b w:val="0"/>
        </w:rPr>
        <w:t>&gt;</w:t>
      </w:r>
    </w:p>
    <w:p w:rsidR="008F02FF" w:rsidRPr="00D8433C" w:rsidRDefault="007C6A0F" w:rsidP="008F02FF">
      <w:pPr>
        <w:pStyle w:val="NormalBold12b"/>
        <w:keepNext/>
      </w:pPr>
      <w:r w:rsidRPr="007C6A0F">
        <w:rPr>
          <w:rStyle w:val="HideTWBExt"/>
          <w:b w:val="0"/>
        </w:rPr>
        <w:t>&lt;DocAmend&gt;</w:t>
      </w:r>
      <w:r>
        <w:t>Wniosek dotyczący rozporządzenia</w:t>
      </w:r>
      <w:r w:rsidRPr="007C6A0F">
        <w:rPr>
          <w:rStyle w:val="HideTWBExt"/>
          <w:b w:val="0"/>
        </w:rPr>
        <w:t>&lt;/DocAmend&gt;</w:t>
      </w:r>
    </w:p>
    <w:p w:rsidR="008F02FF" w:rsidRPr="00445260" w:rsidRDefault="007C6A0F" w:rsidP="008F02FF">
      <w:pPr>
        <w:pStyle w:val="NormalBold"/>
      </w:pPr>
      <w:r>
        <w:rPr>
          <w:rStyle w:val="HideTWBExt"/>
          <w:b w:val="0"/>
        </w:rPr>
        <w:t>&lt;Article&gt;</w:t>
      </w:r>
      <w:r>
        <w:t>Artykuł 10 – ustęp 2</w:t>
      </w:r>
      <w:r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100CF" w:rsidTr="005F5C3D">
        <w:trPr>
          <w:jc w:val="center"/>
        </w:trPr>
        <w:tc>
          <w:tcPr>
            <w:tcW w:w="9752" w:type="dxa"/>
            <w:gridSpan w:val="2"/>
          </w:tcPr>
          <w:p w:rsidR="008F02FF" w:rsidRPr="00445260" w:rsidRDefault="008F02FF" w:rsidP="005F5C3D">
            <w:pPr>
              <w:keepNext/>
            </w:pP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Tekst proponowany przez Komisję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Poprawka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Normal6"/>
            </w:pPr>
            <w:r>
              <w:t>2.</w:t>
            </w:r>
            <w:r>
              <w:tab/>
              <w:t xml:space="preserve">Państwa członkowskie stosują środki niezbędne do zagwarantowania integralności profili DNA udostępnianych lub </w:t>
            </w:r>
            <w:r>
              <w:t>przesyłanych do innych państw członkowskich celem porównania i zapewniają zgodność tych środków z odpowiednimi normami międzynarodowymi dotyczącymi wymiany danych DNA.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t>2.</w:t>
            </w:r>
            <w:r>
              <w:tab/>
              <w:t xml:space="preserve">Państwa członkowskie </w:t>
            </w:r>
            <w:r>
              <w:rPr>
                <w:b/>
                <w:i/>
              </w:rPr>
              <w:t>i Europol</w:t>
            </w:r>
            <w:r>
              <w:t xml:space="preserve"> stosują środki niezbędne do zagwarantowania integralno</w:t>
            </w:r>
            <w:r>
              <w:t xml:space="preserve">ści profili DNA udostępnianych lub przesyłanych do innych państw członkowskich celem porównania i zapewniają zgodność tych środków z odpowiednimi normami </w:t>
            </w:r>
            <w:r>
              <w:rPr>
                <w:b/>
                <w:i/>
              </w:rPr>
              <w:t>europejskimi lub</w:t>
            </w:r>
            <w:r>
              <w:t xml:space="preserve"> międzynarodowymi dotyczącymi wymiany danych DNA.</w:t>
            </w:r>
          </w:p>
        </w:tc>
      </w:tr>
    </w:tbl>
    <w:p w:rsidR="008F02FF" w:rsidRPr="00445260" w:rsidRDefault="007C6A0F" w:rsidP="008F02FF">
      <w:pPr>
        <w:pStyle w:val="Olang"/>
        <w:rPr>
          <w:noProof w:val="0"/>
          <w:lang w:val="en-GB"/>
        </w:rPr>
      </w:pPr>
      <w:r w:rsidRPr="00445260">
        <w:rPr>
          <w:noProof w:val="0"/>
          <w:lang w:val="en-GB"/>
        </w:rPr>
        <w:t xml:space="preserve">Or. </w:t>
      </w:r>
      <w:r w:rsidRPr="00445260">
        <w:rPr>
          <w:rStyle w:val="HideTWBExt"/>
          <w:noProof w:val="0"/>
          <w:lang w:val="en-GB"/>
        </w:rPr>
        <w:t>&lt;Original&gt;</w:t>
      </w:r>
      <w:r w:rsidRPr="00445260">
        <w:rPr>
          <w:rStyle w:val="HideTWBInt"/>
          <w:noProof w:val="0"/>
          <w:lang w:val="en-GB"/>
        </w:rPr>
        <w:t>{EN}</w:t>
      </w:r>
      <w:r w:rsidRPr="00445260">
        <w:rPr>
          <w:noProof w:val="0"/>
          <w:lang w:val="en-GB"/>
        </w:rPr>
        <w:t>en</w:t>
      </w:r>
      <w:r w:rsidRPr="00445260">
        <w:rPr>
          <w:rStyle w:val="HideTWBExt"/>
          <w:noProof w:val="0"/>
          <w:lang w:val="en-GB"/>
        </w:rPr>
        <w:t>&lt;/Original&gt;</w:t>
      </w:r>
    </w:p>
    <w:p w:rsidR="008F02FF" w:rsidRPr="007C6A0F" w:rsidRDefault="007C6A0F" w:rsidP="008F02FF">
      <w:pPr>
        <w:rPr>
          <w:lang w:val="en-GB"/>
        </w:rPr>
      </w:pPr>
      <w:r>
        <w:rPr>
          <w:rStyle w:val="HideTWBExt"/>
          <w:lang w:val="en-GB"/>
        </w:rPr>
        <w:t>&lt;/A</w:t>
      </w:r>
      <w:r>
        <w:rPr>
          <w:rStyle w:val="HideTWBExt"/>
          <w:lang w:val="en-GB"/>
        </w:rPr>
        <w:t>mend&gt;</w:t>
      </w:r>
    </w:p>
    <w:p w:rsidR="008F02FF" w:rsidRPr="00445260" w:rsidRDefault="007C6A0F" w:rsidP="008F02FF">
      <w:pPr>
        <w:pStyle w:val="AMNumberTabs0"/>
        <w:keepNext/>
      </w:pPr>
      <w:r w:rsidRPr="007C6A0F">
        <w:rPr>
          <w:rStyle w:val="HideTWBExt"/>
          <w:b w:val="0"/>
        </w:rPr>
        <w:t>&lt;Amend&gt;</w:t>
      </w:r>
      <w:r>
        <w:t>Poprawka</w:t>
      </w:r>
      <w:r>
        <w:tab/>
      </w:r>
      <w:r>
        <w:tab/>
      </w:r>
      <w:r w:rsidRPr="007C6A0F">
        <w:rPr>
          <w:rStyle w:val="HideTWBExt"/>
          <w:b w:val="0"/>
        </w:rPr>
        <w:t>&lt;NumAm&gt;</w:t>
      </w:r>
      <w:r w:rsidRPr="007C6A0F">
        <w:t>71</w:t>
      </w:r>
      <w:r w:rsidRPr="007C6A0F">
        <w:rPr>
          <w:rStyle w:val="HideTWBExt"/>
          <w:b w:val="0"/>
        </w:rPr>
        <w:t>&lt;/NumAm&gt;</w:t>
      </w:r>
    </w:p>
    <w:p w:rsidR="008F02FF" w:rsidRPr="00D8433C" w:rsidRDefault="007C6A0F" w:rsidP="008F02FF">
      <w:pPr>
        <w:pStyle w:val="NormalBold12b"/>
        <w:keepNext/>
      </w:pPr>
      <w:r w:rsidRPr="007C6A0F">
        <w:rPr>
          <w:rStyle w:val="HideTWBExt"/>
          <w:b w:val="0"/>
        </w:rPr>
        <w:t>&lt;DocAmend&gt;</w:t>
      </w:r>
      <w:r>
        <w:t>Wniosek dotyczący rozporządzenia</w:t>
      </w:r>
      <w:r w:rsidRPr="007C6A0F">
        <w:rPr>
          <w:rStyle w:val="HideTWBExt"/>
          <w:b w:val="0"/>
        </w:rPr>
        <w:t>&lt;/DocAmend&gt;</w:t>
      </w:r>
    </w:p>
    <w:p w:rsidR="008F02FF" w:rsidRPr="00445260" w:rsidRDefault="007C6A0F" w:rsidP="008F02FF">
      <w:pPr>
        <w:pStyle w:val="NormalBold"/>
      </w:pPr>
      <w:r>
        <w:rPr>
          <w:rStyle w:val="HideTWBExt"/>
          <w:b w:val="0"/>
        </w:rPr>
        <w:t>&lt;Article&gt;</w:t>
      </w:r>
      <w:r>
        <w:t>Artykuł 10 – ustęp 3</w:t>
      </w:r>
      <w:r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100CF" w:rsidTr="005F5C3D">
        <w:trPr>
          <w:jc w:val="center"/>
        </w:trPr>
        <w:tc>
          <w:tcPr>
            <w:tcW w:w="9752" w:type="dxa"/>
            <w:gridSpan w:val="2"/>
          </w:tcPr>
          <w:p w:rsidR="008F02FF" w:rsidRPr="00445260" w:rsidRDefault="008F02FF" w:rsidP="005F5C3D">
            <w:pPr>
              <w:keepNext/>
            </w:pP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Tekst proponowany przez Komisję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Poprawka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Normal6"/>
            </w:pPr>
            <w:r>
              <w:t>3.</w:t>
            </w:r>
            <w:r>
              <w:tab/>
              <w:t xml:space="preserve">Komisja przyjmuje </w:t>
            </w:r>
            <w:r>
              <w:rPr>
                <w:b/>
                <w:i/>
              </w:rPr>
              <w:t>akty wykonawcze</w:t>
            </w:r>
            <w:r>
              <w:t xml:space="preserve"> w celu określenia odpowiednich norm międzynarodowych, które mają być stosowane przez państwa członkowskie do wymiany danych referencyjnych DNA. </w:t>
            </w:r>
            <w:r>
              <w:rPr>
                <w:b/>
                <w:i/>
              </w:rPr>
              <w:t>Te akty wykonawcze</w:t>
            </w:r>
            <w:r>
              <w:t xml:space="preserve"> przyjmuje się zgodnie z procedurą, o której mowa w art. 76 ust. 2.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t>3.</w:t>
            </w:r>
            <w:r>
              <w:tab/>
              <w:t xml:space="preserve">Komisja przyjmuje </w:t>
            </w:r>
            <w:r>
              <w:rPr>
                <w:b/>
                <w:i/>
              </w:rPr>
              <w:t xml:space="preserve">akt </w:t>
            </w:r>
            <w:r>
              <w:rPr>
                <w:b/>
                <w:i/>
              </w:rPr>
              <w:t>wykonawczy w celu ustanowienia minimalnych wymogów jakościowych, które muszą spełniać dane referencyjne DNA, oraz</w:t>
            </w:r>
            <w:r>
              <w:t xml:space="preserve"> w celu określenia odpowiednich norm </w:t>
            </w:r>
            <w:r>
              <w:rPr>
                <w:b/>
                <w:i/>
              </w:rPr>
              <w:t>europejskich lub</w:t>
            </w:r>
            <w:r>
              <w:t xml:space="preserve"> międzynarodowych, które mają być stosowane przez państwa członkowskie </w:t>
            </w:r>
            <w:r>
              <w:rPr>
                <w:b/>
                <w:i/>
              </w:rPr>
              <w:t>i Europol</w:t>
            </w:r>
            <w:r>
              <w:t xml:space="preserve"> do wymian</w:t>
            </w:r>
            <w:r>
              <w:t xml:space="preserve">y danych referencyjnych DNA. </w:t>
            </w:r>
            <w:r>
              <w:rPr>
                <w:b/>
                <w:i/>
              </w:rPr>
              <w:t>Ten akt wykonawczy</w:t>
            </w:r>
            <w:r>
              <w:t xml:space="preserve"> przyjmuje się zgodnie z procedurą, o której mowa w art. 76 ust. 2.</w:t>
            </w:r>
          </w:p>
        </w:tc>
      </w:tr>
    </w:tbl>
    <w:p w:rsidR="008F02FF" w:rsidRPr="00445260" w:rsidRDefault="007C6A0F" w:rsidP="008F02FF">
      <w:pPr>
        <w:pStyle w:val="Olang"/>
        <w:rPr>
          <w:noProof w:val="0"/>
          <w:lang w:val="en-GB"/>
        </w:rPr>
      </w:pPr>
      <w:r w:rsidRPr="00445260">
        <w:rPr>
          <w:noProof w:val="0"/>
          <w:lang w:val="en-GB"/>
        </w:rPr>
        <w:t xml:space="preserve">Or. </w:t>
      </w:r>
      <w:r w:rsidRPr="00445260">
        <w:rPr>
          <w:rStyle w:val="HideTWBExt"/>
          <w:noProof w:val="0"/>
          <w:lang w:val="en-GB"/>
        </w:rPr>
        <w:t>&lt;Original&gt;</w:t>
      </w:r>
      <w:r w:rsidRPr="00445260">
        <w:rPr>
          <w:rStyle w:val="HideTWBInt"/>
          <w:noProof w:val="0"/>
          <w:lang w:val="en-GB"/>
        </w:rPr>
        <w:t>{EN}</w:t>
      </w:r>
      <w:r w:rsidRPr="00445260">
        <w:rPr>
          <w:noProof w:val="0"/>
          <w:lang w:val="en-GB"/>
        </w:rPr>
        <w:t>en</w:t>
      </w:r>
      <w:r w:rsidRPr="00445260">
        <w:rPr>
          <w:rStyle w:val="HideTWBExt"/>
          <w:noProof w:val="0"/>
          <w:lang w:val="en-GB"/>
        </w:rPr>
        <w:t>&lt;/Original&gt;</w:t>
      </w:r>
    </w:p>
    <w:p w:rsidR="008F02FF" w:rsidRPr="007C6A0F" w:rsidRDefault="007C6A0F" w:rsidP="008F02FF">
      <w:pPr>
        <w:rPr>
          <w:lang w:val="en-GB"/>
        </w:rPr>
      </w:pPr>
      <w:r>
        <w:rPr>
          <w:rStyle w:val="HideTWBExt"/>
          <w:lang w:val="en-GB"/>
        </w:rPr>
        <w:t>&lt;/Amend&gt;</w:t>
      </w:r>
    </w:p>
    <w:p w:rsidR="008F02FF" w:rsidRPr="00445260" w:rsidRDefault="007C6A0F" w:rsidP="008F02FF">
      <w:pPr>
        <w:pStyle w:val="AMNumberTabs0"/>
        <w:keepNext/>
      </w:pPr>
      <w:r w:rsidRPr="007C6A0F">
        <w:rPr>
          <w:rStyle w:val="HideTWBExt"/>
          <w:b w:val="0"/>
        </w:rPr>
        <w:lastRenderedPageBreak/>
        <w:t>&lt;Amend&gt;</w:t>
      </w:r>
      <w:r>
        <w:t>Poprawka</w:t>
      </w:r>
      <w:r>
        <w:tab/>
      </w:r>
      <w:r>
        <w:tab/>
      </w:r>
      <w:r w:rsidRPr="007C6A0F">
        <w:rPr>
          <w:rStyle w:val="HideTWBExt"/>
          <w:b w:val="0"/>
        </w:rPr>
        <w:t>&lt;NumAm&gt;</w:t>
      </w:r>
      <w:r w:rsidRPr="007C6A0F">
        <w:t>72</w:t>
      </w:r>
      <w:r w:rsidRPr="007C6A0F">
        <w:rPr>
          <w:rStyle w:val="HideTWBExt"/>
          <w:b w:val="0"/>
        </w:rPr>
        <w:t>&lt;/NumAm&gt;</w:t>
      </w:r>
    </w:p>
    <w:p w:rsidR="008F02FF" w:rsidRPr="00D8433C" w:rsidRDefault="007C6A0F" w:rsidP="008F02FF">
      <w:pPr>
        <w:pStyle w:val="NormalBold12b"/>
        <w:keepNext/>
      </w:pPr>
      <w:r w:rsidRPr="007C6A0F">
        <w:rPr>
          <w:rStyle w:val="HideTWBExt"/>
          <w:b w:val="0"/>
        </w:rPr>
        <w:t>&lt;DocAmend&gt;</w:t>
      </w:r>
      <w:r>
        <w:t>Wniosek dotyczący rozporządzenia</w:t>
      </w:r>
      <w:r w:rsidRPr="007C6A0F">
        <w:rPr>
          <w:rStyle w:val="HideTWBExt"/>
          <w:b w:val="0"/>
        </w:rPr>
        <w:t>&lt;/DocAmend&gt;</w:t>
      </w:r>
    </w:p>
    <w:p w:rsidR="008F02FF" w:rsidRPr="007C6A0F" w:rsidRDefault="007C6A0F" w:rsidP="008F02FF">
      <w:pPr>
        <w:pStyle w:val="NormalBold"/>
        <w:rPr>
          <w:lang w:val="fr-FR"/>
        </w:rPr>
      </w:pPr>
      <w:r w:rsidRPr="007C6A0F">
        <w:rPr>
          <w:rStyle w:val="HideTWBExt"/>
          <w:b w:val="0"/>
          <w:lang w:val="fr-FR"/>
        </w:rPr>
        <w:t>&lt;Article&gt;</w:t>
      </w:r>
      <w:r w:rsidRPr="007C6A0F">
        <w:rPr>
          <w:lang w:val="fr-FR"/>
        </w:rPr>
        <w:t>Artykuł 11 – ustęp 1 – litera d</w:t>
      </w:r>
      <w:r w:rsidRPr="007C6A0F">
        <w:rPr>
          <w:rStyle w:val="HideTWBExt"/>
          <w:b w:val="0"/>
          <w:lang w:val="fr-FR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100CF" w:rsidRPr="007C6A0F" w:rsidTr="005F5C3D">
        <w:trPr>
          <w:jc w:val="center"/>
        </w:trPr>
        <w:tc>
          <w:tcPr>
            <w:tcW w:w="9752" w:type="dxa"/>
            <w:gridSpan w:val="2"/>
          </w:tcPr>
          <w:p w:rsidR="008F02FF" w:rsidRPr="007C6A0F" w:rsidRDefault="008F02FF" w:rsidP="005F5C3D">
            <w:pPr>
              <w:keepNext/>
              <w:rPr>
                <w:lang w:val="fr-FR"/>
              </w:rPr>
            </w:pP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Tekst proponowany przez Komisję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Poprawka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Normal6"/>
            </w:pPr>
            <w:r>
              <w:t>d)</w:t>
            </w:r>
            <w:r>
              <w:tab/>
              <w:t xml:space="preserve">rodzaje przekazywanych profili DNA (niezidentyfikowane lub </w:t>
            </w:r>
            <w:r>
              <w:rPr>
                <w:b/>
                <w:i/>
              </w:rPr>
              <w:t>referencyjne</w:t>
            </w:r>
            <w:r>
              <w:t xml:space="preserve"> profile DNA).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t>d)</w:t>
            </w:r>
            <w:r>
              <w:tab/>
              <w:t xml:space="preserve">rodzaje przekazywanych profili DNA (niezidentyfikowane lub </w:t>
            </w:r>
            <w:r>
              <w:rPr>
                <w:b/>
                <w:i/>
              </w:rPr>
              <w:t>zidentyfikowane</w:t>
            </w:r>
            <w:r>
              <w:t xml:space="preserve"> profile DNA).</w:t>
            </w:r>
          </w:p>
        </w:tc>
      </w:tr>
    </w:tbl>
    <w:p w:rsidR="008F02FF" w:rsidRPr="00445260" w:rsidRDefault="007C6A0F" w:rsidP="008F02FF">
      <w:pPr>
        <w:pStyle w:val="Olang"/>
        <w:rPr>
          <w:noProof w:val="0"/>
          <w:lang w:val="en-GB"/>
        </w:rPr>
      </w:pPr>
      <w:r w:rsidRPr="00445260">
        <w:rPr>
          <w:noProof w:val="0"/>
          <w:lang w:val="en-GB"/>
        </w:rPr>
        <w:t xml:space="preserve">Or. </w:t>
      </w:r>
      <w:r w:rsidRPr="00445260">
        <w:rPr>
          <w:rStyle w:val="HideTWBExt"/>
          <w:noProof w:val="0"/>
          <w:lang w:val="en-GB"/>
        </w:rPr>
        <w:t>&lt;Original&gt;</w:t>
      </w:r>
      <w:r w:rsidRPr="00445260">
        <w:rPr>
          <w:rStyle w:val="HideTWBInt"/>
          <w:noProof w:val="0"/>
          <w:lang w:val="en-GB"/>
        </w:rPr>
        <w:t>{EN}</w:t>
      </w:r>
      <w:r w:rsidRPr="00445260">
        <w:rPr>
          <w:noProof w:val="0"/>
          <w:lang w:val="en-GB"/>
        </w:rPr>
        <w:t>en</w:t>
      </w:r>
      <w:r w:rsidRPr="00445260">
        <w:rPr>
          <w:rStyle w:val="HideTWBExt"/>
          <w:noProof w:val="0"/>
          <w:lang w:val="en-GB"/>
        </w:rPr>
        <w:t>&lt;/Original&gt;</w:t>
      </w:r>
    </w:p>
    <w:p w:rsidR="008F02FF" w:rsidRPr="007C6A0F" w:rsidRDefault="007C6A0F" w:rsidP="008F02FF">
      <w:pPr>
        <w:rPr>
          <w:lang w:val="en-GB"/>
        </w:rPr>
      </w:pPr>
      <w:r>
        <w:rPr>
          <w:rStyle w:val="HideTWBExt"/>
          <w:lang w:val="en-GB"/>
        </w:rPr>
        <w:t>&lt;/Amend&gt;</w:t>
      </w:r>
    </w:p>
    <w:p w:rsidR="008F02FF" w:rsidRPr="00445260" w:rsidRDefault="007C6A0F" w:rsidP="008F02FF">
      <w:pPr>
        <w:pStyle w:val="AMNumberTabs0"/>
        <w:keepNext/>
      </w:pPr>
      <w:r w:rsidRPr="007C6A0F">
        <w:rPr>
          <w:rStyle w:val="HideTWBExt"/>
          <w:b w:val="0"/>
        </w:rPr>
        <w:t>&lt;Amend&gt;</w:t>
      </w:r>
      <w:r>
        <w:t>Poprawka</w:t>
      </w:r>
      <w:r>
        <w:tab/>
      </w:r>
      <w:r>
        <w:tab/>
      </w:r>
      <w:r w:rsidRPr="007C6A0F">
        <w:rPr>
          <w:rStyle w:val="HideTWBExt"/>
          <w:b w:val="0"/>
        </w:rPr>
        <w:t>&lt;NumAm&gt;</w:t>
      </w:r>
      <w:r w:rsidRPr="007C6A0F">
        <w:t>73</w:t>
      </w:r>
      <w:r w:rsidRPr="007C6A0F">
        <w:rPr>
          <w:rStyle w:val="HideTWBExt"/>
          <w:b w:val="0"/>
        </w:rPr>
        <w:t>&lt;/NumAm&gt;</w:t>
      </w:r>
    </w:p>
    <w:p w:rsidR="008F02FF" w:rsidRPr="00D8433C" w:rsidRDefault="007C6A0F" w:rsidP="008F02FF">
      <w:pPr>
        <w:pStyle w:val="NormalBold12b"/>
        <w:keepNext/>
      </w:pPr>
      <w:r w:rsidRPr="007C6A0F">
        <w:rPr>
          <w:rStyle w:val="HideTWBExt"/>
          <w:b w:val="0"/>
        </w:rPr>
        <w:t>&lt;DocAmend&gt;</w:t>
      </w:r>
      <w:r>
        <w:t>Wniosek dotyczący rozporządzenia</w:t>
      </w:r>
      <w:r w:rsidRPr="007C6A0F">
        <w:rPr>
          <w:rStyle w:val="HideTWBExt"/>
          <w:b w:val="0"/>
        </w:rPr>
        <w:t>&lt;/DocAmend&gt;</w:t>
      </w:r>
    </w:p>
    <w:p w:rsidR="008F02FF" w:rsidRPr="007C6A0F" w:rsidRDefault="007C6A0F" w:rsidP="008F02FF">
      <w:pPr>
        <w:pStyle w:val="NormalBold"/>
        <w:rPr>
          <w:lang w:val="fr-FR"/>
        </w:rPr>
      </w:pPr>
      <w:r w:rsidRPr="007C6A0F">
        <w:rPr>
          <w:rStyle w:val="HideTWBExt"/>
          <w:b w:val="0"/>
          <w:lang w:val="fr-FR"/>
        </w:rPr>
        <w:t>&lt;Article&gt;</w:t>
      </w:r>
      <w:r w:rsidRPr="007C6A0F">
        <w:rPr>
          <w:lang w:val="fr-FR"/>
        </w:rPr>
        <w:t>Artykuł 11 – ustęp 2 – litera f</w:t>
      </w:r>
      <w:r w:rsidRPr="007C6A0F">
        <w:rPr>
          <w:rStyle w:val="HideTWBExt"/>
          <w:b w:val="0"/>
          <w:lang w:val="fr-FR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100CF" w:rsidRPr="007C6A0F" w:rsidTr="005F5C3D">
        <w:trPr>
          <w:jc w:val="center"/>
        </w:trPr>
        <w:tc>
          <w:tcPr>
            <w:tcW w:w="9752" w:type="dxa"/>
            <w:gridSpan w:val="2"/>
          </w:tcPr>
          <w:p w:rsidR="008F02FF" w:rsidRPr="007C6A0F" w:rsidRDefault="008F02FF" w:rsidP="005F5C3D">
            <w:pPr>
              <w:keepNext/>
              <w:rPr>
                <w:lang w:val="fr-FR"/>
              </w:rPr>
            </w:pP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Tekst proponowany przez Komisję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Poprawka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Normal6"/>
            </w:pPr>
            <w:r>
              <w:t>f)</w:t>
            </w:r>
            <w:r>
              <w:tab/>
            </w:r>
            <w:r>
              <w:t xml:space="preserve">rodzaje przekazywanych profili DNA (niezidentyfikowane lub </w:t>
            </w:r>
            <w:r>
              <w:rPr>
                <w:b/>
                <w:i/>
              </w:rPr>
              <w:t>referencyjne</w:t>
            </w:r>
            <w:r>
              <w:t xml:space="preserve"> profile DNA);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t>f)</w:t>
            </w:r>
            <w:r>
              <w:tab/>
              <w:t xml:space="preserve">rodzaje przekazywanych profili DNA (niezidentyfikowane lub </w:t>
            </w:r>
            <w:r>
              <w:rPr>
                <w:b/>
                <w:i/>
              </w:rPr>
              <w:t>zidentyfikowane</w:t>
            </w:r>
            <w:r>
              <w:t xml:space="preserve"> profile DNA);</w:t>
            </w:r>
          </w:p>
        </w:tc>
      </w:tr>
    </w:tbl>
    <w:p w:rsidR="008F02FF" w:rsidRPr="00445260" w:rsidRDefault="007C6A0F" w:rsidP="008F02FF">
      <w:pPr>
        <w:pStyle w:val="Olang"/>
        <w:rPr>
          <w:noProof w:val="0"/>
          <w:lang w:val="en-GB"/>
        </w:rPr>
      </w:pPr>
      <w:r w:rsidRPr="00445260">
        <w:rPr>
          <w:noProof w:val="0"/>
          <w:lang w:val="en-GB"/>
        </w:rPr>
        <w:t xml:space="preserve">Or. </w:t>
      </w:r>
      <w:r w:rsidRPr="00445260">
        <w:rPr>
          <w:rStyle w:val="HideTWBExt"/>
          <w:noProof w:val="0"/>
          <w:lang w:val="en-GB"/>
        </w:rPr>
        <w:t>&lt;Original&gt;</w:t>
      </w:r>
      <w:r w:rsidRPr="00445260">
        <w:rPr>
          <w:rStyle w:val="HideTWBInt"/>
          <w:noProof w:val="0"/>
          <w:lang w:val="en-GB"/>
        </w:rPr>
        <w:t>{EN}</w:t>
      </w:r>
      <w:r w:rsidRPr="00445260">
        <w:rPr>
          <w:noProof w:val="0"/>
          <w:lang w:val="en-GB"/>
        </w:rPr>
        <w:t>en</w:t>
      </w:r>
      <w:r w:rsidRPr="00445260">
        <w:rPr>
          <w:rStyle w:val="HideTWBExt"/>
          <w:noProof w:val="0"/>
          <w:lang w:val="en-GB"/>
        </w:rPr>
        <w:t>&lt;/Original&gt;</w:t>
      </w:r>
    </w:p>
    <w:p w:rsidR="008F02FF" w:rsidRPr="007C6A0F" w:rsidRDefault="007C6A0F" w:rsidP="008F02FF">
      <w:pPr>
        <w:rPr>
          <w:lang w:val="en-GB"/>
        </w:rPr>
      </w:pPr>
      <w:r>
        <w:rPr>
          <w:rStyle w:val="HideTWBExt"/>
          <w:lang w:val="en-GB"/>
        </w:rPr>
        <w:t>&lt;/Amend&gt;</w:t>
      </w:r>
    </w:p>
    <w:p w:rsidR="008F02FF" w:rsidRPr="00445260" w:rsidRDefault="007C6A0F" w:rsidP="008F02FF">
      <w:pPr>
        <w:pStyle w:val="AMNumberTabs0"/>
        <w:keepNext/>
      </w:pPr>
      <w:r w:rsidRPr="007C6A0F">
        <w:rPr>
          <w:rStyle w:val="HideTWBExt"/>
          <w:b w:val="0"/>
        </w:rPr>
        <w:t>&lt;Amend&gt;</w:t>
      </w:r>
      <w:r>
        <w:t>Poprawka</w:t>
      </w:r>
      <w:r>
        <w:tab/>
      </w:r>
      <w:r>
        <w:tab/>
      </w:r>
      <w:r w:rsidRPr="007C6A0F">
        <w:rPr>
          <w:rStyle w:val="HideTWBExt"/>
          <w:b w:val="0"/>
        </w:rPr>
        <w:t>&lt;NumAm&gt;</w:t>
      </w:r>
      <w:r w:rsidRPr="007C6A0F">
        <w:t>74</w:t>
      </w:r>
      <w:r w:rsidRPr="007C6A0F">
        <w:rPr>
          <w:rStyle w:val="HideTWBExt"/>
          <w:b w:val="0"/>
        </w:rPr>
        <w:t>&lt;/NumAm&gt;</w:t>
      </w:r>
    </w:p>
    <w:p w:rsidR="008F02FF" w:rsidRPr="00D8433C" w:rsidRDefault="007C6A0F" w:rsidP="008F02FF">
      <w:pPr>
        <w:pStyle w:val="NormalBold12b"/>
        <w:keepNext/>
      </w:pPr>
      <w:r w:rsidRPr="007C6A0F">
        <w:rPr>
          <w:rStyle w:val="HideTWBExt"/>
          <w:b w:val="0"/>
        </w:rPr>
        <w:t>&lt;DocAmend&gt;</w:t>
      </w:r>
      <w:r>
        <w:t>Wniosek dotyczący rozporządzenia</w:t>
      </w:r>
      <w:r w:rsidRPr="007C6A0F">
        <w:rPr>
          <w:rStyle w:val="HideTWBExt"/>
          <w:b w:val="0"/>
        </w:rPr>
        <w:t>&lt;/DocAmend&gt;</w:t>
      </w:r>
    </w:p>
    <w:p w:rsidR="008F02FF" w:rsidRPr="00445260" w:rsidRDefault="007C6A0F" w:rsidP="008F02FF">
      <w:pPr>
        <w:pStyle w:val="NormalBold"/>
      </w:pPr>
      <w:r>
        <w:rPr>
          <w:rStyle w:val="HideTWBExt"/>
          <w:b w:val="0"/>
        </w:rPr>
        <w:t>&lt;Article&gt;</w:t>
      </w:r>
      <w:r>
        <w:t>Artykuł 11 – ustęp 3</w:t>
      </w:r>
      <w:r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100CF" w:rsidTr="005F5C3D">
        <w:trPr>
          <w:jc w:val="center"/>
        </w:trPr>
        <w:tc>
          <w:tcPr>
            <w:tcW w:w="9752" w:type="dxa"/>
            <w:gridSpan w:val="2"/>
          </w:tcPr>
          <w:p w:rsidR="008F02FF" w:rsidRPr="00445260" w:rsidRDefault="008F02FF" w:rsidP="005F5C3D">
            <w:pPr>
              <w:keepNext/>
            </w:pP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Tekst proponowany przez Komisję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Poprawka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Normal6"/>
            </w:pPr>
            <w:r>
              <w:t>3.</w:t>
            </w:r>
            <w:r>
              <w:tab/>
              <w:t>Zautomatyzowane powiadomienie o dopasowaniu jest przekazywane jedynie wtedy, gdy wynikiem zautomatyzowanego przeszu</w:t>
            </w:r>
            <w:r>
              <w:t xml:space="preserve">kania lub porównania jest zgodność minimalnej liczby loci. Komisja przyjmuje </w:t>
            </w:r>
            <w:r>
              <w:rPr>
                <w:b/>
                <w:i/>
              </w:rPr>
              <w:t>akty wykonawcze</w:t>
            </w:r>
            <w:r>
              <w:t xml:space="preserve"> w celu określenia tej minimalnej liczby loci zgodnie z procedurą, o której mowa w art. 76 ust. 2.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t>3.</w:t>
            </w:r>
            <w:r>
              <w:tab/>
              <w:t xml:space="preserve">Zautomatyzowane powiadomienie o dopasowaniu jest przekazywane </w:t>
            </w:r>
            <w:r>
              <w:t xml:space="preserve">jedynie wtedy, gdy wynikiem zautomatyzowanego przeszukania lub porównania jest zgodność minimalnej liczby loci. Komisja przyjmuje </w:t>
            </w:r>
            <w:r>
              <w:rPr>
                <w:b/>
                <w:i/>
              </w:rPr>
              <w:t>akt wykonawczy</w:t>
            </w:r>
            <w:r>
              <w:t xml:space="preserve"> w celu określenia tej minimalnej liczby loci zgodnie z procedurą, o której mowa w art. 76 ust. 2.</w:t>
            </w:r>
          </w:p>
        </w:tc>
      </w:tr>
    </w:tbl>
    <w:p w:rsidR="008F02FF" w:rsidRPr="00445260" w:rsidRDefault="007C6A0F" w:rsidP="008F02FF">
      <w:pPr>
        <w:pStyle w:val="Olang"/>
        <w:rPr>
          <w:noProof w:val="0"/>
          <w:lang w:val="en-GB"/>
        </w:rPr>
      </w:pPr>
      <w:r w:rsidRPr="00445260">
        <w:rPr>
          <w:noProof w:val="0"/>
          <w:lang w:val="en-GB"/>
        </w:rPr>
        <w:t xml:space="preserve">Or. </w:t>
      </w:r>
      <w:r w:rsidRPr="00445260">
        <w:rPr>
          <w:rStyle w:val="HideTWBExt"/>
          <w:noProof w:val="0"/>
          <w:lang w:val="en-GB"/>
        </w:rPr>
        <w:t>&lt;Original&gt;</w:t>
      </w:r>
      <w:r w:rsidRPr="00445260">
        <w:rPr>
          <w:rStyle w:val="HideTWBInt"/>
          <w:noProof w:val="0"/>
          <w:lang w:val="en-GB"/>
        </w:rPr>
        <w:t>{EN}</w:t>
      </w:r>
      <w:r w:rsidRPr="00445260">
        <w:rPr>
          <w:noProof w:val="0"/>
          <w:lang w:val="en-GB"/>
        </w:rPr>
        <w:t>en</w:t>
      </w:r>
      <w:r w:rsidRPr="00445260">
        <w:rPr>
          <w:rStyle w:val="HideTWBExt"/>
          <w:noProof w:val="0"/>
          <w:lang w:val="en-GB"/>
        </w:rPr>
        <w:t>&lt;/Original&gt;</w:t>
      </w:r>
    </w:p>
    <w:p w:rsidR="008F02FF" w:rsidRPr="007C6A0F" w:rsidRDefault="007C6A0F" w:rsidP="008F02FF">
      <w:pPr>
        <w:rPr>
          <w:lang w:val="en-GB"/>
        </w:rPr>
      </w:pPr>
      <w:r>
        <w:rPr>
          <w:rStyle w:val="HideTWBExt"/>
          <w:lang w:val="en-GB"/>
        </w:rPr>
        <w:t>&lt;/Amend&gt;</w:t>
      </w:r>
    </w:p>
    <w:p w:rsidR="008F02FF" w:rsidRPr="00445260" w:rsidRDefault="007C6A0F" w:rsidP="008F02FF">
      <w:pPr>
        <w:pStyle w:val="AMNumberTabs0"/>
        <w:keepNext/>
      </w:pPr>
      <w:r w:rsidRPr="007C6A0F">
        <w:rPr>
          <w:rStyle w:val="HideTWBExt"/>
          <w:b w:val="0"/>
        </w:rPr>
        <w:lastRenderedPageBreak/>
        <w:t>&lt;Amend&gt;</w:t>
      </w:r>
      <w:r>
        <w:t>Poprawka</w:t>
      </w:r>
      <w:r>
        <w:tab/>
      </w:r>
      <w:r>
        <w:tab/>
      </w:r>
      <w:r w:rsidRPr="007C6A0F">
        <w:rPr>
          <w:rStyle w:val="HideTWBExt"/>
          <w:b w:val="0"/>
        </w:rPr>
        <w:t>&lt;NumAm&gt;</w:t>
      </w:r>
      <w:r w:rsidRPr="007C6A0F">
        <w:t>75</w:t>
      </w:r>
      <w:r w:rsidRPr="007C6A0F">
        <w:rPr>
          <w:rStyle w:val="HideTWBExt"/>
          <w:b w:val="0"/>
        </w:rPr>
        <w:t>&lt;/NumAm&gt;</w:t>
      </w:r>
    </w:p>
    <w:p w:rsidR="008F02FF" w:rsidRPr="00D8433C" w:rsidRDefault="007C6A0F" w:rsidP="008F02FF">
      <w:pPr>
        <w:pStyle w:val="NormalBold12b"/>
        <w:keepNext/>
      </w:pPr>
      <w:r w:rsidRPr="007C6A0F">
        <w:rPr>
          <w:rStyle w:val="HideTWBExt"/>
          <w:b w:val="0"/>
        </w:rPr>
        <w:t>&lt;DocAmend&gt;</w:t>
      </w:r>
      <w:r>
        <w:t>Wniosek dotyczący rozporządzenia</w:t>
      </w:r>
      <w:r w:rsidRPr="007C6A0F">
        <w:rPr>
          <w:rStyle w:val="HideTWBExt"/>
          <w:b w:val="0"/>
        </w:rPr>
        <w:t>&lt;/DocAmend&gt;</w:t>
      </w:r>
    </w:p>
    <w:p w:rsidR="008F02FF" w:rsidRPr="00445260" w:rsidRDefault="007C6A0F" w:rsidP="008F02FF">
      <w:pPr>
        <w:pStyle w:val="NormalBold"/>
      </w:pPr>
      <w:r>
        <w:rPr>
          <w:rStyle w:val="HideTWBExt"/>
          <w:b w:val="0"/>
        </w:rPr>
        <w:t>&lt;Article&gt;</w:t>
      </w:r>
      <w:r>
        <w:t>Artykuł 11 – ustęp 5</w:t>
      </w:r>
      <w:r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100CF" w:rsidTr="005F5C3D">
        <w:trPr>
          <w:jc w:val="center"/>
        </w:trPr>
        <w:tc>
          <w:tcPr>
            <w:tcW w:w="9752" w:type="dxa"/>
            <w:gridSpan w:val="2"/>
          </w:tcPr>
          <w:p w:rsidR="008F02FF" w:rsidRPr="00445260" w:rsidRDefault="008F02FF" w:rsidP="005F5C3D">
            <w:pPr>
              <w:keepNext/>
            </w:pP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Tekst proponowany przez Komisję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Poprawka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Normal6"/>
            </w:pPr>
            <w:r>
              <w:t>5.</w:t>
            </w:r>
            <w:r>
              <w:tab/>
              <w:t>Państwa członkowskie zapewniają zgodność sw</w:t>
            </w:r>
            <w:r>
              <w:t>oich zapytań z </w:t>
            </w:r>
            <w:r>
              <w:rPr>
                <w:b/>
                <w:i/>
              </w:rPr>
              <w:t>oświadczeniami</w:t>
            </w:r>
            <w:r>
              <w:t xml:space="preserve"> przesłanymi na podstawie art. </w:t>
            </w:r>
            <w:r>
              <w:rPr>
                <w:b/>
                <w:i/>
              </w:rPr>
              <w:t>8</w:t>
            </w:r>
            <w:r>
              <w:t xml:space="preserve">. </w:t>
            </w:r>
            <w:r>
              <w:rPr>
                <w:b/>
                <w:i/>
              </w:rPr>
              <w:t>Oświadczenia</w:t>
            </w:r>
            <w:r>
              <w:t xml:space="preserve"> te zostają przedstawione w praktycznym podręczniku, o którym mowa w art. 78.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t>5.</w:t>
            </w:r>
            <w:r>
              <w:tab/>
              <w:t>Państwa członkowskie zapewniają zgodność swoich zapytań z </w:t>
            </w:r>
            <w:r>
              <w:rPr>
                <w:b/>
                <w:i/>
              </w:rPr>
              <w:t>powiadomieniami</w:t>
            </w:r>
            <w:r>
              <w:t xml:space="preserve"> przesłanymi na podstawie art. </w:t>
            </w:r>
            <w:r>
              <w:rPr>
                <w:b/>
                <w:i/>
              </w:rPr>
              <w:t>73 ust. 2a</w:t>
            </w:r>
            <w:r>
              <w:t xml:space="preserve">. </w:t>
            </w:r>
            <w:r>
              <w:rPr>
                <w:b/>
                <w:i/>
              </w:rPr>
              <w:t>Powiadomienia</w:t>
            </w:r>
            <w:r>
              <w:t xml:space="preserve"> te zostają przedstawione w praktycznym podręczniku, o którym mowa w art. 78.</w:t>
            </w:r>
          </w:p>
        </w:tc>
      </w:tr>
    </w:tbl>
    <w:p w:rsidR="008F02FF" w:rsidRPr="00445260" w:rsidRDefault="007C6A0F" w:rsidP="008F02FF">
      <w:pPr>
        <w:pStyle w:val="Olang"/>
        <w:rPr>
          <w:noProof w:val="0"/>
          <w:lang w:val="en-GB"/>
        </w:rPr>
      </w:pPr>
      <w:r w:rsidRPr="00445260">
        <w:rPr>
          <w:noProof w:val="0"/>
          <w:lang w:val="en-GB"/>
        </w:rPr>
        <w:t xml:space="preserve">Or. </w:t>
      </w:r>
      <w:r w:rsidRPr="00445260">
        <w:rPr>
          <w:rStyle w:val="HideTWBExt"/>
          <w:noProof w:val="0"/>
          <w:lang w:val="en-GB"/>
        </w:rPr>
        <w:t>&lt;Original&gt;</w:t>
      </w:r>
      <w:r w:rsidRPr="00445260">
        <w:rPr>
          <w:rStyle w:val="HideTWBInt"/>
          <w:noProof w:val="0"/>
          <w:lang w:val="en-GB"/>
        </w:rPr>
        <w:t>{EN}</w:t>
      </w:r>
      <w:r w:rsidRPr="00445260">
        <w:rPr>
          <w:noProof w:val="0"/>
          <w:lang w:val="en-GB"/>
        </w:rPr>
        <w:t>en</w:t>
      </w:r>
      <w:r w:rsidRPr="00445260">
        <w:rPr>
          <w:rStyle w:val="HideTWBExt"/>
          <w:noProof w:val="0"/>
          <w:lang w:val="en-GB"/>
        </w:rPr>
        <w:t>&lt;/Original&gt;</w:t>
      </w:r>
    </w:p>
    <w:p w:rsidR="008F02FF" w:rsidRPr="007C6A0F" w:rsidRDefault="007C6A0F" w:rsidP="008F02FF">
      <w:pPr>
        <w:rPr>
          <w:lang w:val="en-GB"/>
        </w:rPr>
      </w:pPr>
      <w:r>
        <w:rPr>
          <w:rStyle w:val="HideTWBExt"/>
          <w:lang w:val="en-GB"/>
        </w:rPr>
        <w:t>&lt;/Amend&gt;</w:t>
      </w:r>
    </w:p>
    <w:p w:rsidR="008F02FF" w:rsidRPr="00445260" w:rsidRDefault="007C6A0F" w:rsidP="008F02FF">
      <w:pPr>
        <w:pStyle w:val="AMNumberTabs0"/>
        <w:keepNext/>
      </w:pPr>
      <w:r w:rsidRPr="007C6A0F">
        <w:rPr>
          <w:rStyle w:val="HideTWBExt"/>
          <w:b w:val="0"/>
        </w:rPr>
        <w:t>&lt;Amend&gt;</w:t>
      </w:r>
      <w:r>
        <w:t>Poprawka</w:t>
      </w:r>
      <w:r>
        <w:tab/>
      </w:r>
      <w:r>
        <w:tab/>
      </w:r>
      <w:r w:rsidRPr="007C6A0F">
        <w:rPr>
          <w:rStyle w:val="HideTWBExt"/>
          <w:b w:val="0"/>
        </w:rPr>
        <w:t>&lt;NumAm&gt;</w:t>
      </w:r>
      <w:r w:rsidRPr="007C6A0F">
        <w:t>76</w:t>
      </w:r>
      <w:r w:rsidRPr="007C6A0F">
        <w:rPr>
          <w:rStyle w:val="HideTWBExt"/>
          <w:b w:val="0"/>
        </w:rPr>
        <w:t>&lt;/NumAm&gt;</w:t>
      </w:r>
    </w:p>
    <w:p w:rsidR="008F02FF" w:rsidRPr="00D8433C" w:rsidRDefault="007C6A0F" w:rsidP="008F02FF">
      <w:pPr>
        <w:pStyle w:val="NormalBold12b"/>
        <w:keepNext/>
      </w:pPr>
      <w:r w:rsidRPr="007C6A0F">
        <w:rPr>
          <w:rStyle w:val="HideTWBExt"/>
          <w:b w:val="0"/>
        </w:rPr>
        <w:t>&lt;DocAmend&gt;</w:t>
      </w:r>
      <w:r>
        <w:t>Wniosek dotyczący rozporządzenia</w:t>
      </w:r>
      <w:r w:rsidRPr="007C6A0F">
        <w:rPr>
          <w:rStyle w:val="HideTWBExt"/>
          <w:b w:val="0"/>
        </w:rPr>
        <w:t>&lt;/D</w:t>
      </w:r>
      <w:r w:rsidRPr="007C6A0F">
        <w:rPr>
          <w:rStyle w:val="HideTWBExt"/>
          <w:b w:val="0"/>
        </w:rPr>
        <w:t>ocAmend&gt;</w:t>
      </w:r>
    </w:p>
    <w:p w:rsidR="008F02FF" w:rsidRPr="00445260" w:rsidRDefault="007C6A0F" w:rsidP="008F02FF">
      <w:pPr>
        <w:pStyle w:val="NormalBold"/>
      </w:pPr>
      <w:r>
        <w:rPr>
          <w:rStyle w:val="HideTWBExt"/>
          <w:b w:val="0"/>
        </w:rPr>
        <w:t>&lt;Article&gt;</w:t>
      </w:r>
      <w:r>
        <w:t>Artykuł 12 – ustęp 1</w:t>
      </w:r>
      <w:r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100CF" w:rsidTr="005F5C3D">
        <w:trPr>
          <w:jc w:val="center"/>
        </w:trPr>
        <w:tc>
          <w:tcPr>
            <w:tcW w:w="9752" w:type="dxa"/>
            <w:gridSpan w:val="2"/>
          </w:tcPr>
          <w:p w:rsidR="008F02FF" w:rsidRPr="00445260" w:rsidRDefault="008F02FF" w:rsidP="005F5C3D">
            <w:pPr>
              <w:keepNext/>
            </w:pP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Tekst proponowany przez Komisję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Poprawka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Normal6"/>
            </w:pPr>
            <w:r>
              <w:t>1.</w:t>
            </w:r>
            <w:r>
              <w:tab/>
              <w:t xml:space="preserve">Państwa członkowskie zapewniają dostępność daktyloskopijnych danych referencyjnych </w:t>
            </w:r>
            <w:r>
              <w:rPr>
                <w:b/>
                <w:bCs/>
                <w:i/>
                <w:iCs/>
              </w:rPr>
              <w:t>ze zbiorów przechowywanych w</w:t>
            </w:r>
            <w:r>
              <w:t xml:space="preserve"> krajowych </w:t>
            </w:r>
            <w:r>
              <w:rPr>
                <w:b/>
                <w:bCs/>
                <w:i/>
                <w:iCs/>
              </w:rPr>
              <w:t>automatycznych systemach identyfikacji</w:t>
            </w:r>
            <w:r>
              <w:rPr>
                <w:b/>
                <w:bCs/>
                <w:i/>
                <w:iCs/>
              </w:rPr>
              <w:t xml:space="preserve"> daktyloskopijnej</w:t>
            </w:r>
            <w:r>
              <w:t xml:space="preserve"> utworzonych w celu zapobiegania przestępczości, wykrywania przestępstw i prowadzenia postępowań przygotowawczych w sprawach karnych.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t>1.</w:t>
            </w:r>
            <w:r>
              <w:tab/>
              <w:t xml:space="preserve">Państwa członkowskie zapewniają dostępność daktyloskopijnych danych referencyjnych </w:t>
            </w:r>
            <w:r>
              <w:rPr>
                <w:b/>
                <w:i/>
              </w:rPr>
              <w:t>z krajowej bazy dan</w:t>
            </w:r>
            <w:r>
              <w:rPr>
                <w:b/>
                <w:i/>
              </w:rPr>
              <w:t>ych lub</w:t>
            </w:r>
            <w:r>
              <w:t xml:space="preserve"> krajowych </w:t>
            </w:r>
            <w:r>
              <w:rPr>
                <w:b/>
                <w:i/>
              </w:rPr>
              <w:t>baz danych</w:t>
            </w:r>
            <w:r>
              <w:t xml:space="preserve"> utworzonych w celu zapobiegania przestępczości, wykrywania przestępstw i prowadzenia postępowań przygotowawczych w sprawach karnych.</w:t>
            </w:r>
          </w:p>
        </w:tc>
      </w:tr>
    </w:tbl>
    <w:p w:rsidR="008F02FF" w:rsidRPr="00445260" w:rsidRDefault="007C6A0F" w:rsidP="008F02FF">
      <w:pPr>
        <w:pStyle w:val="Olang"/>
        <w:rPr>
          <w:noProof w:val="0"/>
          <w:lang w:val="en-GB"/>
        </w:rPr>
      </w:pPr>
      <w:r w:rsidRPr="00445260">
        <w:rPr>
          <w:noProof w:val="0"/>
          <w:lang w:val="en-GB"/>
        </w:rPr>
        <w:t xml:space="preserve">Or. </w:t>
      </w:r>
      <w:r w:rsidRPr="00445260">
        <w:rPr>
          <w:rStyle w:val="HideTWBExt"/>
          <w:noProof w:val="0"/>
          <w:lang w:val="en-GB"/>
        </w:rPr>
        <w:t>&lt;Original&gt;</w:t>
      </w:r>
      <w:r w:rsidRPr="00445260">
        <w:rPr>
          <w:rStyle w:val="HideTWBInt"/>
          <w:noProof w:val="0"/>
          <w:lang w:val="en-GB"/>
        </w:rPr>
        <w:t>{EN}</w:t>
      </w:r>
      <w:r w:rsidRPr="00445260">
        <w:rPr>
          <w:noProof w:val="0"/>
          <w:lang w:val="en-GB"/>
        </w:rPr>
        <w:t>en</w:t>
      </w:r>
      <w:r w:rsidRPr="00445260">
        <w:rPr>
          <w:rStyle w:val="HideTWBExt"/>
          <w:noProof w:val="0"/>
          <w:lang w:val="en-GB"/>
        </w:rPr>
        <w:t>&lt;/Original&gt;</w:t>
      </w:r>
    </w:p>
    <w:p w:rsidR="008F02FF" w:rsidRPr="007C6A0F" w:rsidRDefault="007C6A0F" w:rsidP="008F02FF">
      <w:pPr>
        <w:rPr>
          <w:lang w:val="en-GB"/>
        </w:rPr>
      </w:pPr>
      <w:r>
        <w:rPr>
          <w:rStyle w:val="HideTWBExt"/>
          <w:lang w:val="en-GB"/>
        </w:rPr>
        <w:t>&lt;/Amend&gt;</w:t>
      </w:r>
    </w:p>
    <w:p w:rsidR="008F02FF" w:rsidRPr="00445260" w:rsidRDefault="007C6A0F" w:rsidP="008F02FF">
      <w:pPr>
        <w:pStyle w:val="AMNumberTabs0"/>
        <w:keepNext/>
      </w:pPr>
      <w:r w:rsidRPr="007C6A0F">
        <w:rPr>
          <w:rStyle w:val="HideTWBExt"/>
          <w:b w:val="0"/>
        </w:rPr>
        <w:t>&lt;Amend&gt;</w:t>
      </w:r>
      <w:r>
        <w:t>Poprawka</w:t>
      </w:r>
      <w:r>
        <w:tab/>
      </w:r>
      <w:r>
        <w:tab/>
      </w:r>
      <w:r w:rsidRPr="007C6A0F">
        <w:rPr>
          <w:rStyle w:val="HideTWBExt"/>
          <w:b w:val="0"/>
        </w:rPr>
        <w:t>&lt;NumAm&gt;</w:t>
      </w:r>
      <w:r w:rsidRPr="007C6A0F">
        <w:t>77</w:t>
      </w:r>
      <w:r w:rsidRPr="007C6A0F">
        <w:rPr>
          <w:rStyle w:val="HideTWBExt"/>
          <w:b w:val="0"/>
        </w:rPr>
        <w:t>&lt;/NumAm&gt;</w:t>
      </w:r>
    </w:p>
    <w:p w:rsidR="008F02FF" w:rsidRPr="00D8433C" w:rsidRDefault="007C6A0F" w:rsidP="008F02FF">
      <w:pPr>
        <w:pStyle w:val="NormalBold12b"/>
        <w:keepNext/>
      </w:pPr>
      <w:r w:rsidRPr="007C6A0F">
        <w:rPr>
          <w:rStyle w:val="HideTWBExt"/>
          <w:b w:val="0"/>
        </w:rPr>
        <w:t>&lt;DocAmend&gt;</w:t>
      </w:r>
      <w:r>
        <w:t>Wniosek</w:t>
      </w:r>
      <w:r>
        <w:t xml:space="preserve"> dotyczący rozporządzenia</w:t>
      </w:r>
      <w:r w:rsidRPr="007C6A0F">
        <w:rPr>
          <w:rStyle w:val="HideTWBExt"/>
          <w:b w:val="0"/>
        </w:rPr>
        <w:t>&lt;/DocAmend&gt;</w:t>
      </w:r>
    </w:p>
    <w:p w:rsidR="008F02FF" w:rsidRPr="00445260" w:rsidRDefault="007C6A0F" w:rsidP="008F02FF">
      <w:pPr>
        <w:pStyle w:val="NormalBold"/>
      </w:pPr>
      <w:r>
        <w:rPr>
          <w:rStyle w:val="HideTWBExt"/>
          <w:b w:val="0"/>
        </w:rPr>
        <w:t>&lt;Article&gt;</w:t>
      </w:r>
      <w:r>
        <w:t>Artykuł 12 – ustęp 2</w:t>
      </w:r>
      <w:r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100CF" w:rsidTr="005F5C3D">
        <w:trPr>
          <w:jc w:val="center"/>
        </w:trPr>
        <w:tc>
          <w:tcPr>
            <w:tcW w:w="9752" w:type="dxa"/>
            <w:gridSpan w:val="2"/>
          </w:tcPr>
          <w:p w:rsidR="008F02FF" w:rsidRPr="00445260" w:rsidRDefault="008F02FF" w:rsidP="005F5C3D">
            <w:pPr>
              <w:keepNext/>
            </w:pP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Tekst proponowany przez Komisję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Poprawka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Normal6"/>
            </w:pPr>
            <w:r>
              <w:t>2.</w:t>
            </w:r>
            <w:r>
              <w:tab/>
              <w:t xml:space="preserve">Daktyloskopijne dane referencyjne nie mogą zawierać żadnych danych, które umożliwiają bezpośrednią identyfikację </w:t>
            </w:r>
            <w:r>
              <w:lastRenderedPageBreak/>
              <w:t>osoby.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lastRenderedPageBreak/>
              <w:t>2.</w:t>
            </w:r>
            <w:r>
              <w:tab/>
            </w:r>
            <w:r>
              <w:t xml:space="preserve">Daktyloskopijne dane referencyjne nie mogą zawierać żadnych </w:t>
            </w:r>
            <w:r>
              <w:rPr>
                <w:b/>
                <w:i/>
              </w:rPr>
              <w:t>dodatkowych</w:t>
            </w:r>
            <w:r>
              <w:t xml:space="preserve"> danych </w:t>
            </w:r>
            <w:r>
              <w:rPr>
                <w:b/>
                <w:i/>
              </w:rPr>
              <w:t>nominalnych</w:t>
            </w:r>
            <w:r>
              <w:t xml:space="preserve">, które umożliwiają </w:t>
            </w:r>
            <w:r>
              <w:lastRenderedPageBreak/>
              <w:t>bezpośrednią identyfikację osoby.</w:t>
            </w:r>
          </w:p>
        </w:tc>
      </w:tr>
    </w:tbl>
    <w:p w:rsidR="008F02FF" w:rsidRPr="00445260" w:rsidRDefault="007C6A0F" w:rsidP="008F02FF">
      <w:pPr>
        <w:pStyle w:val="Olang"/>
        <w:rPr>
          <w:noProof w:val="0"/>
          <w:lang w:val="en-GB"/>
        </w:rPr>
      </w:pPr>
      <w:r w:rsidRPr="00445260">
        <w:rPr>
          <w:noProof w:val="0"/>
          <w:lang w:val="en-GB"/>
        </w:rPr>
        <w:lastRenderedPageBreak/>
        <w:t xml:space="preserve">Or. </w:t>
      </w:r>
      <w:r w:rsidRPr="00445260">
        <w:rPr>
          <w:rStyle w:val="HideTWBExt"/>
          <w:noProof w:val="0"/>
          <w:lang w:val="en-GB"/>
        </w:rPr>
        <w:t>&lt;Original&gt;</w:t>
      </w:r>
      <w:r w:rsidRPr="00445260">
        <w:rPr>
          <w:rStyle w:val="HideTWBInt"/>
          <w:noProof w:val="0"/>
          <w:lang w:val="en-GB"/>
        </w:rPr>
        <w:t>{EN}</w:t>
      </w:r>
      <w:r w:rsidRPr="00445260">
        <w:rPr>
          <w:noProof w:val="0"/>
          <w:lang w:val="en-GB"/>
        </w:rPr>
        <w:t>en</w:t>
      </w:r>
      <w:r w:rsidRPr="00445260">
        <w:rPr>
          <w:rStyle w:val="HideTWBExt"/>
          <w:noProof w:val="0"/>
          <w:lang w:val="en-GB"/>
        </w:rPr>
        <w:t>&lt;/Original&gt;</w:t>
      </w:r>
    </w:p>
    <w:p w:rsidR="008F02FF" w:rsidRPr="007C6A0F" w:rsidRDefault="007C6A0F" w:rsidP="008F02FF">
      <w:pPr>
        <w:rPr>
          <w:lang w:val="en-GB"/>
        </w:rPr>
      </w:pPr>
      <w:r>
        <w:rPr>
          <w:rStyle w:val="HideTWBExt"/>
          <w:lang w:val="en-GB"/>
        </w:rPr>
        <w:t>&lt;/Amend&gt;</w:t>
      </w:r>
    </w:p>
    <w:p w:rsidR="008F02FF" w:rsidRPr="00445260" w:rsidRDefault="007C6A0F" w:rsidP="008F02FF">
      <w:pPr>
        <w:pStyle w:val="AMNumberTabs0"/>
        <w:keepNext/>
      </w:pPr>
      <w:r w:rsidRPr="007C6A0F">
        <w:rPr>
          <w:rStyle w:val="HideTWBExt"/>
          <w:b w:val="0"/>
        </w:rPr>
        <w:t>&lt;Amend&gt;</w:t>
      </w:r>
      <w:r>
        <w:t>Poprawka</w:t>
      </w:r>
      <w:r>
        <w:tab/>
      </w:r>
      <w:r>
        <w:tab/>
      </w:r>
      <w:r w:rsidRPr="007C6A0F">
        <w:rPr>
          <w:rStyle w:val="HideTWBExt"/>
          <w:b w:val="0"/>
        </w:rPr>
        <w:t>&lt;NumAm&gt;</w:t>
      </w:r>
      <w:r w:rsidRPr="007C6A0F">
        <w:t>78</w:t>
      </w:r>
      <w:r w:rsidRPr="007C6A0F">
        <w:rPr>
          <w:rStyle w:val="HideTWBExt"/>
          <w:b w:val="0"/>
        </w:rPr>
        <w:t>&lt;/NumAm&gt;</w:t>
      </w:r>
    </w:p>
    <w:p w:rsidR="008F02FF" w:rsidRPr="00D8433C" w:rsidRDefault="007C6A0F" w:rsidP="008F02FF">
      <w:pPr>
        <w:pStyle w:val="NormalBold12b"/>
        <w:keepNext/>
      </w:pPr>
      <w:r w:rsidRPr="007C6A0F">
        <w:rPr>
          <w:rStyle w:val="HideTWBExt"/>
          <w:b w:val="0"/>
        </w:rPr>
        <w:t>&lt;DocAmend&gt;</w:t>
      </w:r>
      <w:r>
        <w:t>Wniosek dotyczący rozporz</w:t>
      </w:r>
      <w:r>
        <w:t>ądzenia</w:t>
      </w:r>
      <w:r w:rsidRPr="007C6A0F">
        <w:rPr>
          <w:rStyle w:val="HideTWBExt"/>
          <w:b w:val="0"/>
        </w:rPr>
        <w:t>&lt;/DocAmend&gt;</w:t>
      </w:r>
    </w:p>
    <w:p w:rsidR="008F02FF" w:rsidRPr="00445260" w:rsidRDefault="007C6A0F" w:rsidP="008F02FF">
      <w:pPr>
        <w:pStyle w:val="NormalBold"/>
      </w:pPr>
      <w:r>
        <w:rPr>
          <w:rStyle w:val="HideTWBExt"/>
          <w:b w:val="0"/>
        </w:rPr>
        <w:t>&lt;Article&gt;</w:t>
      </w:r>
      <w:r>
        <w:t>Artykuł 12 – ustęp 3</w:t>
      </w:r>
      <w:r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100CF" w:rsidTr="005F5C3D">
        <w:trPr>
          <w:jc w:val="center"/>
        </w:trPr>
        <w:tc>
          <w:tcPr>
            <w:tcW w:w="9752" w:type="dxa"/>
            <w:gridSpan w:val="2"/>
          </w:tcPr>
          <w:p w:rsidR="008F02FF" w:rsidRPr="00445260" w:rsidRDefault="008F02FF" w:rsidP="005F5C3D">
            <w:pPr>
              <w:keepNext/>
            </w:pP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Tekst proponowany przez Komisję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Poprawka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Normal6"/>
            </w:pPr>
            <w:r>
              <w:t>3.</w:t>
            </w:r>
            <w:r>
              <w:tab/>
            </w:r>
            <w:r>
              <w:rPr>
                <w:b/>
                <w:i/>
              </w:rPr>
              <w:t>Daktyloskopijne dane referencyjne, które nie są przyporządkowane do żadnej konkretnej osoby („</w:t>
            </w:r>
            <w:r>
              <w:t>niezidentyfikowane dane daktyloskopijne</w:t>
            </w:r>
            <w:r>
              <w:rPr>
                <w:b/>
                <w:i/>
              </w:rPr>
              <w:t>”),</w:t>
            </w:r>
            <w:r>
              <w:t xml:space="preserve"> muszą być </w:t>
            </w:r>
            <w:r>
              <w:t>rozpoznawalne jako takie.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t>3.</w:t>
            </w:r>
            <w:r>
              <w:tab/>
              <w:t>Niezidentyfikowane dane daktyloskopijne muszą być rozpoznawalne jako takie.</w:t>
            </w:r>
          </w:p>
        </w:tc>
      </w:tr>
    </w:tbl>
    <w:p w:rsidR="008F02FF" w:rsidRPr="00445260" w:rsidRDefault="007C6A0F" w:rsidP="008F02FF">
      <w:pPr>
        <w:pStyle w:val="Olang"/>
        <w:rPr>
          <w:noProof w:val="0"/>
          <w:lang w:val="en-GB"/>
        </w:rPr>
      </w:pPr>
      <w:r w:rsidRPr="00445260">
        <w:rPr>
          <w:noProof w:val="0"/>
          <w:lang w:val="en-GB"/>
        </w:rPr>
        <w:t xml:space="preserve">Or. </w:t>
      </w:r>
      <w:r w:rsidRPr="00445260">
        <w:rPr>
          <w:rStyle w:val="HideTWBExt"/>
          <w:noProof w:val="0"/>
          <w:lang w:val="en-GB"/>
        </w:rPr>
        <w:t>&lt;Original&gt;</w:t>
      </w:r>
      <w:r w:rsidRPr="00445260">
        <w:rPr>
          <w:rStyle w:val="HideTWBInt"/>
          <w:noProof w:val="0"/>
          <w:lang w:val="en-GB"/>
        </w:rPr>
        <w:t>{EN}</w:t>
      </w:r>
      <w:r w:rsidRPr="00445260">
        <w:rPr>
          <w:noProof w:val="0"/>
          <w:lang w:val="en-GB"/>
        </w:rPr>
        <w:t>en</w:t>
      </w:r>
      <w:r w:rsidRPr="00445260">
        <w:rPr>
          <w:rStyle w:val="HideTWBExt"/>
          <w:noProof w:val="0"/>
          <w:lang w:val="en-GB"/>
        </w:rPr>
        <w:t>&lt;/Original&gt;</w:t>
      </w:r>
    </w:p>
    <w:p w:rsidR="008F02FF" w:rsidRPr="007C6A0F" w:rsidRDefault="007C6A0F" w:rsidP="008F02FF">
      <w:pPr>
        <w:rPr>
          <w:lang w:val="en-GB"/>
        </w:rPr>
      </w:pPr>
      <w:r>
        <w:rPr>
          <w:rStyle w:val="HideTWBExt"/>
          <w:lang w:val="en-GB"/>
        </w:rPr>
        <w:t>&lt;/Amend&gt;</w:t>
      </w:r>
    </w:p>
    <w:p w:rsidR="008F02FF" w:rsidRPr="00445260" w:rsidRDefault="007C6A0F" w:rsidP="008F02FF">
      <w:pPr>
        <w:pStyle w:val="AMNumberTabs0"/>
        <w:keepNext/>
      </w:pPr>
      <w:r w:rsidRPr="007C6A0F">
        <w:rPr>
          <w:rStyle w:val="HideTWBExt"/>
          <w:b w:val="0"/>
        </w:rPr>
        <w:t>&lt;Amend&gt;</w:t>
      </w:r>
      <w:r>
        <w:t>Poprawka</w:t>
      </w:r>
      <w:r>
        <w:tab/>
      </w:r>
      <w:r>
        <w:tab/>
      </w:r>
      <w:r w:rsidRPr="007C6A0F">
        <w:rPr>
          <w:rStyle w:val="HideTWBExt"/>
          <w:b w:val="0"/>
        </w:rPr>
        <w:t>&lt;NumAm&gt;</w:t>
      </w:r>
      <w:r w:rsidRPr="007C6A0F">
        <w:t>79</w:t>
      </w:r>
      <w:r w:rsidRPr="007C6A0F">
        <w:rPr>
          <w:rStyle w:val="HideTWBExt"/>
          <w:b w:val="0"/>
        </w:rPr>
        <w:t>&lt;/NumAm&gt;</w:t>
      </w:r>
    </w:p>
    <w:p w:rsidR="008F02FF" w:rsidRPr="00D8433C" w:rsidRDefault="007C6A0F" w:rsidP="008F02FF">
      <w:pPr>
        <w:pStyle w:val="NormalBold12b"/>
        <w:keepNext/>
      </w:pPr>
      <w:r w:rsidRPr="007C6A0F">
        <w:rPr>
          <w:rStyle w:val="HideTWBExt"/>
          <w:b w:val="0"/>
        </w:rPr>
        <w:t>&lt;DocAmend&gt;</w:t>
      </w:r>
      <w:r>
        <w:t>Wniosek dotyczący rozporządzenia</w:t>
      </w:r>
      <w:r w:rsidRPr="007C6A0F">
        <w:rPr>
          <w:rStyle w:val="HideTWBExt"/>
          <w:b w:val="0"/>
        </w:rPr>
        <w:t>&lt;/DocAmend&gt;</w:t>
      </w:r>
    </w:p>
    <w:p w:rsidR="008F02FF" w:rsidRPr="00445260" w:rsidRDefault="007C6A0F" w:rsidP="008F02FF">
      <w:pPr>
        <w:pStyle w:val="NormalBold"/>
      </w:pPr>
      <w:r w:rsidRPr="007C6A0F">
        <w:rPr>
          <w:rStyle w:val="HideTWBExt"/>
          <w:b w:val="0"/>
        </w:rPr>
        <w:t>&lt;Article&gt;</w:t>
      </w:r>
      <w:r>
        <w:t xml:space="preserve">Artykuł 13 </w:t>
      </w:r>
      <w:r>
        <w:t>– ustęp 1 – wprowadzenie</w:t>
      </w:r>
      <w:r w:rsidRPr="007C6A0F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100CF" w:rsidTr="005F5C3D">
        <w:trPr>
          <w:jc w:val="center"/>
        </w:trPr>
        <w:tc>
          <w:tcPr>
            <w:tcW w:w="9752" w:type="dxa"/>
            <w:gridSpan w:val="2"/>
          </w:tcPr>
          <w:p w:rsidR="008F02FF" w:rsidRPr="007C6A0F" w:rsidRDefault="008F02FF" w:rsidP="005F5C3D">
            <w:pPr>
              <w:keepNext/>
            </w:pP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Tekst proponowany przez Komisję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Poprawka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Normal6"/>
            </w:pPr>
            <w:r>
              <w:t>1.</w:t>
            </w:r>
            <w:r>
              <w:tab/>
              <w:t xml:space="preserve">Do celów zapobiegania przestępczości, wykrywania przestępstw i prowadzenia postępowań przygotowawczych w sprawach karnych państwa członkowskie umożliwiają krajowym punktom </w:t>
            </w:r>
            <w:r>
              <w:t>kontaktowym innych państw członkowskich i Europolowi dostęp do daktyloskopijnych danych referencyjnych z </w:t>
            </w:r>
            <w:r>
              <w:rPr>
                <w:b/>
                <w:i/>
              </w:rPr>
              <w:t>automatycznych systemów identyfikacji daktyloskopijnej, które zostały utworzone przez nie</w:t>
            </w:r>
            <w:r>
              <w:t xml:space="preserve"> w tym celu</w:t>
            </w:r>
            <w:r>
              <w:rPr>
                <w:b/>
                <w:i/>
              </w:rPr>
              <w:t>,</w:t>
            </w:r>
            <w:r>
              <w:t xml:space="preserve"> na potrzeby zautomatyzowanego przeszukania tych d</w:t>
            </w:r>
            <w:r>
              <w:t>anych przez porównanie daktyloskopijnych danych referencyjnych.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t>1.</w:t>
            </w:r>
            <w:r>
              <w:tab/>
              <w:t>Do celów zapobiegania przestępczości, wykrywania przestępstw i prowadzenia postępowań przygotowawczych w sprawach karnych państwa członkowskie umożliwiają krajowym punktom kontaktowym innyc</w:t>
            </w:r>
            <w:r>
              <w:t>h państw członkowskich i Europolowi dostęp do daktyloskopijnych danych referencyjnych z </w:t>
            </w:r>
            <w:r>
              <w:rPr>
                <w:b/>
                <w:i/>
              </w:rPr>
              <w:t>krajowych baz danych utworzonych</w:t>
            </w:r>
            <w:r>
              <w:t xml:space="preserve"> w tym celu na potrzeby zautomatyzowanego przeszukania tych danych przez porównanie daktyloskopijnych danych referencyjnych.</w:t>
            </w:r>
          </w:p>
        </w:tc>
      </w:tr>
    </w:tbl>
    <w:p w:rsidR="008F02FF" w:rsidRPr="00445260" w:rsidRDefault="007C6A0F" w:rsidP="008F02FF">
      <w:pPr>
        <w:pStyle w:val="Olang"/>
        <w:rPr>
          <w:noProof w:val="0"/>
          <w:lang w:val="en-GB"/>
        </w:rPr>
      </w:pPr>
      <w:r w:rsidRPr="00445260">
        <w:rPr>
          <w:noProof w:val="0"/>
          <w:lang w:val="en-GB"/>
        </w:rPr>
        <w:t xml:space="preserve">Or. </w:t>
      </w:r>
      <w:r w:rsidRPr="00445260">
        <w:rPr>
          <w:rStyle w:val="HideTWBExt"/>
          <w:noProof w:val="0"/>
          <w:lang w:val="en-GB"/>
        </w:rPr>
        <w:t>&lt;Origi</w:t>
      </w:r>
      <w:r w:rsidRPr="00445260">
        <w:rPr>
          <w:rStyle w:val="HideTWBExt"/>
          <w:noProof w:val="0"/>
          <w:lang w:val="en-GB"/>
        </w:rPr>
        <w:t>nal&gt;</w:t>
      </w:r>
      <w:r w:rsidRPr="00445260">
        <w:rPr>
          <w:rStyle w:val="HideTWBInt"/>
          <w:noProof w:val="0"/>
          <w:lang w:val="en-GB"/>
        </w:rPr>
        <w:t>{EN}</w:t>
      </w:r>
      <w:r w:rsidRPr="00445260">
        <w:rPr>
          <w:noProof w:val="0"/>
          <w:lang w:val="en-GB"/>
        </w:rPr>
        <w:t>en</w:t>
      </w:r>
      <w:r w:rsidRPr="00445260">
        <w:rPr>
          <w:rStyle w:val="HideTWBExt"/>
          <w:noProof w:val="0"/>
          <w:lang w:val="en-GB"/>
        </w:rPr>
        <w:t>&lt;/Original&gt;</w:t>
      </w:r>
    </w:p>
    <w:p w:rsidR="008F02FF" w:rsidRPr="007C6A0F" w:rsidRDefault="007C6A0F" w:rsidP="008F02FF">
      <w:pPr>
        <w:rPr>
          <w:lang w:val="en-GB"/>
        </w:rPr>
      </w:pPr>
      <w:r>
        <w:rPr>
          <w:rStyle w:val="HideTWBExt"/>
          <w:lang w:val="en-GB"/>
        </w:rPr>
        <w:lastRenderedPageBreak/>
        <w:t>&lt;/Amend&gt;</w:t>
      </w:r>
    </w:p>
    <w:p w:rsidR="008F02FF" w:rsidRPr="00445260" w:rsidRDefault="007C6A0F" w:rsidP="008F02FF">
      <w:pPr>
        <w:pStyle w:val="AMNumberTabs0"/>
        <w:keepNext/>
      </w:pPr>
      <w:r w:rsidRPr="007C6A0F">
        <w:rPr>
          <w:rStyle w:val="HideTWBExt"/>
          <w:b w:val="0"/>
        </w:rPr>
        <w:t>&lt;Amend&gt;</w:t>
      </w:r>
      <w:r>
        <w:t>Poprawka</w:t>
      </w:r>
      <w:r>
        <w:tab/>
      </w:r>
      <w:r>
        <w:tab/>
      </w:r>
      <w:r w:rsidRPr="007C6A0F">
        <w:rPr>
          <w:rStyle w:val="HideTWBExt"/>
          <w:b w:val="0"/>
        </w:rPr>
        <w:t>&lt;NumAm&gt;</w:t>
      </w:r>
      <w:r w:rsidRPr="007C6A0F">
        <w:t>80</w:t>
      </w:r>
      <w:r w:rsidRPr="007C6A0F">
        <w:rPr>
          <w:rStyle w:val="HideTWBExt"/>
          <w:b w:val="0"/>
        </w:rPr>
        <w:t>&lt;/NumAm&gt;</w:t>
      </w:r>
    </w:p>
    <w:p w:rsidR="008F02FF" w:rsidRPr="00D8433C" w:rsidRDefault="007C6A0F" w:rsidP="008F02FF">
      <w:pPr>
        <w:pStyle w:val="NormalBold12b"/>
        <w:keepNext/>
      </w:pPr>
      <w:r w:rsidRPr="007C6A0F">
        <w:rPr>
          <w:rStyle w:val="HideTWBExt"/>
          <w:b w:val="0"/>
        </w:rPr>
        <w:t>&lt;DocAmend&gt;</w:t>
      </w:r>
      <w:r>
        <w:t>Wniosek dotyczący rozporządzenia</w:t>
      </w:r>
      <w:r w:rsidRPr="007C6A0F">
        <w:rPr>
          <w:rStyle w:val="HideTWBExt"/>
          <w:b w:val="0"/>
        </w:rPr>
        <w:t>&lt;/DocAmend&gt;</w:t>
      </w:r>
    </w:p>
    <w:p w:rsidR="008F02FF" w:rsidRPr="007C6A0F" w:rsidRDefault="007C6A0F" w:rsidP="008F02FF">
      <w:pPr>
        <w:pStyle w:val="NormalBold"/>
        <w:rPr>
          <w:lang w:val="fr-FR"/>
        </w:rPr>
      </w:pPr>
      <w:r>
        <w:rPr>
          <w:rStyle w:val="HideTWBExt"/>
          <w:b w:val="0"/>
          <w:lang w:val="fr-FR"/>
        </w:rPr>
        <w:t>&lt;Article&gt;</w:t>
      </w:r>
      <w:r w:rsidRPr="007C6A0F">
        <w:rPr>
          <w:lang w:val="fr-FR"/>
        </w:rPr>
        <w:t>Artykuł 13 – ustęp 1 – akapit 1</w:t>
      </w:r>
      <w:r>
        <w:rPr>
          <w:rStyle w:val="HideTWBExt"/>
          <w:b w:val="0"/>
          <w:lang w:val="fr-FR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100CF" w:rsidRPr="007C6A0F" w:rsidTr="005F5C3D">
        <w:trPr>
          <w:jc w:val="center"/>
        </w:trPr>
        <w:tc>
          <w:tcPr>
            <w:tcW w:w="9752" w:type="dxa"/>
            <w:gridSpan w:val="2"/>
          </w:tcPr>
          <w:p w:rsidR="008F02FF" w:rsidRPr="00445260" w:rsidRDefault="008F02FF" w:rsidP="005F5C3D">
            <w:pPr>
              <w:keepNext/>
              <w:rPr>
                <w:lang w:val="fr-FR"/>
              </w:rPr>
            </w:pP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Tekst proponowany przez Komisję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Poprawka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Normal6"/>
            </w:pPr>
            <w:r>
              <w:rPr>
                <w:b/>
                <w:bCs/>
                <w:i/>
                <w:iCs/>
              </w:rPr>
              <w:t>Przeszukanie</w:t>
            </w:r>
            <w:r>
              <w:t xml:space="preserve"> </w:t>
            </w:r>
            <w:r>
              <w:rPr>
                <w:b/>
                <w:i/>
              </w:rPr>
              <w:t>może być prowadzone</w:t>
            </w:r>
            <w:r>
              <w:t xml:space="preserve"> wyłącznie w indywidualnych sprawach i zgodnie z prawem krajowym zapytującego państwa członkowskiego.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rPr>
                <w:b/>
                <w:bCs/>
                <w:i/>
                <w:iCs/>
              </w:rPr>
              <w:t>Przeszukania</w:t>
            </w:r>
            <w:r>
              <w:t xml:space="preserve"> </w:t>
            </w:r>
            <w:r>
              <w:rPr>
                <w:b/>
                <w:i/>
              </w:rPr>
              <w:t>prowadzi się</w:t>
            </w:r>
            <w:r>
              <w:t xml:space="preserve"> wyłącznie w indywidualnych sprawach</w:t>
            </w:r>
            <w:r>
              <w:rPr>
                <w:b/>
                <w:i/>
              </w:rPr>
              <w:t>, gdy przeszukania te są proporcjonalne i niezbędne do celów zapobiegania przestępczości, wyk</w:t>
            </w:r>
            <w:r>
              <w:rPr>
                <w:b/>
                <w:i/>
              </w:rPr>
              <w:t>rywania przestępstw lub prowadzenia postępowań przygotowawczych w sprawach karnych,</w:t>
            </w:r>
            <w:r>
              <w:t xml:space="preserve"> i zgodnie z prawem krajowym zapytującego państwa członkowskiego.</w:t>
            </w:r>
          </w:p>
        </w:tc>
      </w:tr>
    </w:tbl>
    <w:p w:rsidR="008F02FF" w:rsidRPr="00445260" w:rsidRDefault="007C6A0F" w:rsidP="008F02FF">
      <w:pPr>
        <w:pStyle w:val="Olang"/>
        <w:rPr>
          <w:noProof w:val="0"/>
          <w:lang w:val="en-GB"/>
        </w:rPr>
      </w:pPr>
      <w:r w:rsidRPr="00445260">
        <w:rPr>
          <w:noProof w:val="0"/>
          <w:lang w:val="en-GB"/>
        </w:rPr>
        <w:t xml:space="preserve">Or. </w:t>
      </w:r>
      <w:r w:rsidRPr="00445260">
        <w:rPr>
          <w:rStyle w:val="HideTWBExt"/>
          <w:noProof w:val="0"/>
          <w:lang w:val="en-GB"/>
        </w:rPr>
        <w:t>&lt;Original&gt;</w:t>
      </w:r>
      <w:r w:rsidRPr="00445260">
        <w:rPr>
          <w:rStyle w:val="HideTWBInt"/>
          <w:noProof w:val="0"/>
          <w:lang w:val="en-GB"/>
        </w:rPr>
        <w:t>{EN}</w:t>
      </w:r>
      <w:r w:rsidRPr="00445260">
        <w:rPr>
          <w:noProof w:val="0"/>
          <w:lang w:val="en-GB"/>
        </w:rPr>
        <w:t>en</w:t>
      </w:r>
      <w:r w:rsidRPr="00445260">
        <w:rPr>
          <w:rStyle w:val="HideTWBExt"/>
          <w:noProof w:val="0"/>
          <w:lang w:val="en-GB"/>
        </w:rPr>
        <w:t>&lt;/Original&gt;</w:t>
      </w:r>
    </w:p>
    <w:p w:rsidR="008F02FF" w:rsidRPr="007C6A0F" w:rsidRDefault="007C6A0F" w:rsidP="008F02FF">
      <w:pPr>
        <w:rPr>
          <w:lang w:val="en-GB"/>
        </w:rPr>
      </w:pPr>
      <w:r>
        <w:rPr>
          <w:rStyle w:val="HideTWBExt"/>
          <w:lang w:val="en-GB"/>
        </w:rPr>
        <w:t>&lt;/Amend&gt;</w:t>
      </w:r>
    </w:p>
    <w:p w:rsidR="008F02FF" w:rsidRPr="00445260" w:rsidRDefault="007C6A0F" w:rsidP="008F02FF">
      <w:pPr>
        <w:pStyle w:val="AMNumberTabs0"/>
        <w:keepNext/>
      </w:pPr>
      <w:r w:rsidRPr="007C6A0F">
        <w:rPr>
          <w:rStyle w:val="HideTWBExt"/>
          <w:b w:val="0"/>
        </w:rPr>
        <w:t>&lt;Amend&gt;</w:t>
      </w:r>
      <w:r>
        <w:t>Poprawka</w:t>
      </w:r>
      <w:r>
        <w:tab/>
      </w:r>
      <w:r>
        <w:tab/>
      </w:r>
      <w:r w:rsidRPr="007C6A0F">
        <w:rPr>
          <w:rStyle w:val="HideTWBExt"/>
          <w:b w:val="0"/>
        </w:rPr>
        <w:t>&lt;NumAm&gt;</w:t>
      </w:r>
      <w:r w:rsidRPr="007C6A0F">
        <w:t>81</w:t>
      </w:r>
      <w:r w:rsidRPr="007C6A0F">
        <w:rPr>
          <w:rStyle w:val="HideTWBExt"/>
          <w:b w:val="0"/>
        </w:rPr>
        <w:t>&lt;/NumAm&gt;</w:t>
      </w:r>
    </w:p>
    <w:p w:rsidR="008F02FF" w:rsidRPr="00D8433C" w:rsidRDefault="007C6A0F" w:rsidP="008F02FF">
      <w:pPr>
        <w:pStyle w:val="NormalBold12b"/>
        <w:keepNext/>
      </w:pPr>
      <w:r w:rsidRPr="007C6A0F">
        <w:rPr>
          <w:rStyle w:val="HideTWBExt"/>
          <w:b w:val="0"/>
        </w:rPr>
        <w:t>&lt;DocAmend&gt;</w:t>
      </w:r>
      <w:r>
        <w:t xml:space="preserve">Wniosek dotyczący </w:t>
      </w:r>
      <w:r>
        <w:t>rozporządzenia</w:t>
      </w:r>
      <w:r w:rsidRPr="007C6A0F">
        <w:rPr>
          <w:rStyle w:val="HideTWBExt"/>
          <w:b w:val="0"/>
        </w:rPr>
        <w:t>&lt;/DocAmend&gt;</w:t>
      </w:r>
    </w:p>
    <w:p w:rsidR="008F02FF" w:rsidRPr="00445260" w:rsidRDefault="007C6A0F" w:rsidP="008F02FF">
      <w:pPr>
        <w:pStyle w:val="NormalBold"/>
      </w:pPr>
      <w:r>
        <w:rPr>
          <w:rStyle w:val="HideTWBExt"/>
          <w:b w:val="0"/>
        </w:rPr>
        <w:t>&lt;Article&gt;</w:t>
      </w:r>
      <w:r>
        <w:t>Artykuł 13 – ustęp 2</w:t>
      </w:r>
      <w:r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100CF" w:rsidTr="005F5C3D">
        <w:trPr>
          <w:jc w:val="center"/>
        </w:trPr>
        <w:tc>
          <w:tcPr>
            <w:tcW w:w="9752" w:type="dxa"/>
            <w:gridSpan w:val="2"/>
          </w:tcPr>
          <w:p w:rsidR="008F02FF" w:rsidRPr="00445260" w:rsidRDefault="008F02FF" w:rsidP="005F5C3D">
            <w:pPr>
              <w:keepNext/>
            </w:pP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Tekst proponowany przez Komisję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Poprawka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Normal6"/>
            </w:pPr>
            <w:r>
              <w:t>2.</w:t>
            </w:r>
            <w:r>
              <w:tab/>
              <w:t xml:space="preserve">Krajowy punkt kontaktowy zapytującego państwa członkowskiego potwierdza dopasowanie między danymi daktyloskopijnymi a daktyloskopijnymi danymi </w:t>
            </w:r>
            <w:r>
              <w:t>referencyjnymi ze zbioru zapytanego państwa członkowskiego po zautomatyzowanym przekazaniu daktyloskopijnych danych referencyjnych wymaganych do potwierdzenia dopasowania.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t>2.</w:t>
            </w:r>
            <w:r>
              <w:tab/>
              <w:t xml:space="preserve">Krajowy punkt kontaktowy zapytującego państwa członkowskiego </w:t>
            </w:r>
            <w:r>
              <w:rPr>
                <w:b/>
                <w:i/>
              </w:rPr>
              <w:t>ręcznie</w:t>
            </w:r>
            <w:r>
              <w:t xml:space="preserve"> potwierdza d</w:t>
            </w:r>
            <w:r>
              <w:t>opasowanie między danymi daktyloskopijnymi a daktyloskopijnymi danymi referencyjnymi ze zbioru zapytanego państwa członkowskiego po zautomatyzowanym przekazaniu daktyloskopijnych danych referencyjnych wymaganych do potwierdzenia dopasowania.</w:t>
            </w:r>
          </w:p>
        </w:tc>
      </w:tr>
    </w:tbl>
    <w:p w:rsidR="008F02FF" w:rsidRPr="00445260" w:rsidRDefault="007C6A0F" w:rsidP="008F02FF">
      <w:pPr>
        <w:pStyle w:val="Olang"/>
        <w:rPr>
          <w:noProof w:val="0"/>
          <w:lang w:val="en-GB"/>
        </w:rPr>
      </w:pPr>
      <w:r w:rsidRPr="00445260">
        <w:rPr>
          <w:noProof w:val="0"/>
          <w:lang w:val="en-GB"/>
        </w:rPr>
        <w:t xml:space="preserve">Or. </w:t>
      </w:r>
      <w:r w:rsidRPr="00445260">
        <w:rPr>
          <w:rStyle w:val="HideTWBExt"/>
          <w:noProof w:val="0"/>
          <w:lang w:val="en-GB"/>
        </w:rPr>
        <w:t>&lt;Original</w:t>
      </w:r>
      <w:r w:rsidRPr="00445260">
        <w:rPr>
          <w:rStyle w:val="HideTWBExt"/>
          <w:noProof w:val="0"/>
          <w:lang w:val="en-GB"/>
        </w:rPr>
        <w:t>&gt;</w:t>
      </w:r>
      <w:r w:rsidRPr="00445260">
        <w:rPr>
          <w:rStyle w:val="HideTWBInt"/>
          <w:noProof w:val="0"/>
          <w:lang w:val="en-GB"/>
        </w:rPr>
        <w:t>{EN}</w:t>
      </w:r>
      <w:r w:rsidRPr="00445260">
        <w:rPr>
          <w:noProof w:val="0"/>
          <w:lang w:val="en-GB"/>
        </w:rPr>
        <w:t>en</w:t>
      </w:r>
      <w:r w:rsidRPr="00445260">
        <w:rPr>
          <w:rStyle w:val="HideTWBExt"/>
          <w:noProof w:val="0"/>
          <w:lang w:val="en-GB"/>
        </w:rPr>
        <w:t>&lt;/Original&gt;</w:t>
      </w:r>
    </w:p>
    <w:p w:rsidR="008F02FF" w:rsidRPr="007C6A0F" w:rsidRDefault="007C6A0F" w:rsidP="008F02FF">
      <w:pPr>
        <w:rPr>
          <w:lang w:val="en-GB"/>
        </w:rPr>
      </w:pPr>
      <w:r>
        <w:rPr>
          <w:rStyle w:val="HideTWBExt"/>
          <w:lang w:val="en-GB"/>
        </w:rPr>
        <w:t>&lt;/Amend&gt;</w:t>
      </w:r>
    </w:p>
    <w:p w:rsidR="008F02FF" w:rsidRPr="00445260" w:rsidRDefault="007C6A0F" w:rsidP="008F02FF">
      <w:pPr>
        <w:pStyle w:val="AMNumberTabs0"/>
        <w:keepNext/>
      </w:pPr>
      <w:r w:rsidRPr="007C6A0F">
        <w:rPr>
          <w:rStyle w:val="HideTWBExt"/>
          <w:b w:val="0"/>
        </w:rPr>
        <w:lastRenderedPageBreak/>
        <w:t>&lt;Amend&gt;</w:t>
      </w:r>
      <w:r>
        <w:t>Poprawka</w:t>
      </w:r>
      <w:r>
        <w:tab/>
      </w:r>
      <w:r>
        <w:tab/>
      </w:r>
      <w:r w:rsidRPr="007C6A0F">
        <w:rPr>
          <w:rStyle w:val="HideTWBExt"/>
          <w:b w:val="0"/>
        </w:rPr>
        <w:t>&lt;NumAm&gt;</w:t>
      </w:r>
      <w:r w:rsidRPr="007C6A0F">
        <w:t>82</w:t>
      </w:r>
      <w:r w:rsidRPr="007C6A0F">
        <w:rPr>
          <w:rStyle w:val="HideTWBExt"/>
          <w:b w:val="0"/>
        </w:rPr>
        <w:t>&lt;/NumAm&gt;</w:t>
      </w:r>
    </w:p>
    <w:p w:rsidR="008F02FF" w:rsidRPr="00D8433C" w:rsidRDefault="007C6A0F" w:rsidP="008F02FF">
      <w:pPr>
        <w:pStyle w:val="NormalBold12b"/>
        <w:keepNext/>
      </w:pPr>
      <w:r w:rsidRPr="007C6A0F">
        <w:rPr>
          <w:rStyle w:val="HideTWBExt"/>
          <w:b w:val="0"/>
        </w:rPr>
        <w:t>&lt;DocAmend&gt;</w:t>
      </w:r>
      <w:r>
        <w:t>Wniosek dotyczący rozporządzenia</w:t>
      </w:r>
      <w:r w:rsidRPr="007C6A0F">
        <w:rPr>
          <w:rStyle w:val="HideTWBExt"/>
          <w:b w:val="0"/>
        </w:rPr>
        <w:t>&lt;/DocAmend&gt;</w:t>
      </w:r>
    </w:p>
    <w:p w:rsidR="008F02FF" w:rsidRPr="007C6A0F" w:rsidRDefault="007C6A0F" w:rsidP="008F02FF">
      <w:pPr>
        <w:pStyle w:val="NormalBold"/>
        <w:rPr>
          <w:lang w:val="fr-FR"/>
        </w:rPr>
      </w:pPr>
      <w:r w:rsidRPr="007C6A0F">
        <w:rPr>
          <w:rStyle w:val="HideTWBExt"/>
          <w:b w:val="0"/>
          <w:lang w:val="fr-FR"/>
        </w:rPr>
        <w:t>&lt;Article&gt;</w:t>
      </w:r>
      <w:r w:rsidRPr="007C6A0F">
        <w:rPr>
          <w:lang w:val="fr-FR"/>
        </w:rPr>
        <w:t>Artykuł 14 – akapit 1 – litera a</w:t>
      </w:r>
      <w:r w:rsidRPr="007C6A0F">
        <w:rPr>
          <w:rStyle w:val="HideTWBExt"/>
          <w:b w:val="0"/>
          <w:lang w:val="fr-FR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100CF" w:rsidRPr="007C6A0F" w:rsidTr="005F5C3D">
        <w:trPr>
          <w:jc w:val="center"/>
        </w:trPr>
        <w:tc>
          <w:tcPr>
            <w:tcW w:w="9752" w:type="dxa"/>
            <w:gridSpan w:val="2"/>
          </w:tcPr>
          <w:p w:rsidR="008F02FF" w:rsidRPr="007C6A0F" w:rsidRDefault="008F02FF" w:rsidP="005F5C3D">
            <w:pPr>
              <w:keepNext/>
              <w:rPr>
                <w:lang w:val="fr-FR"/>
              </w:rPr>
            </w:pP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Tekst proponowany przez Komisję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Poprawka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Normal6"/>
            </w:pPr>
            <w:r>
              <w:t>a)</w:t>
            </w:r>
            <w:r>
              <w:tab/>
              <w:t xml:space="preserve">oznaczenia referencyjnego, które </w:t>
            </w:r>
            <w:r>
              <w:t>w przypadku stwierdzenia dopasowania umożliwia państwom członkowskim pozyskanie dalszych danych i innych informacji znajdujących się w ich bazach danych, o których mowa w art. 12, w celu przekazania ich do jednego państwa członkowskiego, kilku z pozostałyc</w:t>
            </w:r>
            <w:r>
              <w:t>h państw członkowskich lub wszystkich takich państw zgodnie z art. 47 i 48;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t>a)</w:t>
            </w:r>
            <w:r>
              <w:tab/>
              <w:t>oznaczenia referencyjnego, które w przypadku stwierdzenia dopasowania umożliwia państwom członkowskim pozyskanie dalszych danych i innych informacji znajdujących się w ich bazac</w:t>
            </w:r>
            <w:r>
              <w:t xml:space="preserve">h danych, o których mowa w art. 12, w celu przekazania ich do jednego państwa członkowskiego, kilku z pozostałych państw członkowskich lub wszystkich takich państw zgodnie z art. 47 i 48 </w:t>
            </w:r>
            <w:r>
              <w:rPr>
                <w:b/>
                <w:i/>
              </w:rPr>
              <w:t>lub do Europolu zgodnie z art. 50 ust. 6</w:t>
            </w:r>
            <w:r>
              <w:t>;</w:t>
            </w:r>
          </w:p>
        </w:tc>
      </w:tr>
    </w:tbl>
    <w:p w:rsidR="008F02FF" w:rsidRPr="00445260" w:rsidRDefault="007C6A0F" w:rsidP="008F02FF">
      <w:pPr>
        <w:pStyle w:val="Olang"/>
        <w:rPr>
          <w:noProof w:val="0"/>
          <w:lang w:val="en-GB"/>
        </w:rPr>
      </w:pPr>
      <w:r w:rsidRPr="00445260">
        <w:rPr>
          <w:noProof w:val="0"/>
          <w:lang w:val="en-GB"/>
        </w:rPr>
        <w:t xml:space="preserve">Or. </w:t>
      </w:r>
      <w:r w:rsidRPr="00445260">
        <w:rPr>
          <w:rStyle w:val="HideTWBExt"/>
          <w:noProof w:val="0"/>
          <w:lang w:val="en-GB"/>
        </w:rPr>
        <w:t>&lt;Original&gt;</w:t>
      </w:r>
      <w:r w:rsidRPr="00445260">
        <w:rPr>
          <w:rStyle w:val="HideTWBInt"/>
          <w:noProof w:val="0"/>
          <w:lang w:val="en-GB"/>
        </w:rPr>
        <w:t>{EN}</w:t>
      </w:r>
      <w:r w:rsidRPr="00445260">
        <w:rPr>
          <w:noProof w:val="0"/>
          <w:lang w:val="en-GB"/>
        </w:rPr>
        <w:t>en</w:t>
      </w:r>
      <w:r w:rsidRPr="00445260">
        <w:rPr>
          <w:rStyle w:val="HideTWBExt"/>
          <w:noProof w:val="0"/>
          <w:lang w:val="en-GB"/>
        </w:rPr>
        <w:t>&lt;/Original&gt;</w:t>
      </w:r>
    </w:p>
    <w:p w:rsidR="008F02FF" w:rsidRPr="007C6A0F" w:rsidRDefault="007C6A0F" w:rsidP="008F02FF">
      <w:pPr>
        <w:rPr>
          <w:lang w:val="en-GB"/>
        </w:rPr>
      </w:pPr>
      <w:r>
        <w:rPr>
          <w:rStyle w:val="HideTWBExt"/>
          <w:lang w:val="en-GB"/>
        </w:rPr>
        <w:t>&lt;/Amend&gt;</w:t>
      </w:r>
    </w:p>
    <w:p w:rsidR="008F02FF" w:rsidRPr="00445260" w:rsidRDefault="007C6A0F" w:rsidP="008F02FF">
      <w:pPr>
        <w:pStyle w:val="AMNumberTabs0"/>
        <w:keepNext/>
      </w:pPr>
      <w:r w:rsidRPr="007C6A0F">
        <w:rPr>
          <w:rStyle w:val="HideTWBExt"/>
          <w:b w:val="0"/>
        </w:rPr>
        <w:t>&lt;Amend&gt;</w:t>
      </w:r>
      <w:r>
        <w:t>Poprawka</w:t>
      </w:r>
      <w:r>
        <w:tab/>
      </w:r>
      <w:r>
        <w:tab/>
      </w:r>
      <w:r w:rsidRPr="007C6A0F">
        <w:rPr>
          <w:rStyle w:val="HideTWBExt"/>
          <w:b w:val="0"/>
        </w:rPr>
        <w:t>&lt;NumAm&gt;</w:t>
      </w:r>
      <w:r w:rsidRPr="007C6A0F">
        <w:t>83</w:t>
      </w:r>
      <w:r w:rsidRPr="007C6A0F">
        <w:rPr>
          <w:rStyle w:val="HideTWBExt"/>
          <w:b w:val="0"/>
        </w:rPr>
        <w:t>&lt;/NumAm&gt;</w:t>
      </w:r>
    </w:p>
    <w:p w:rsidR="008F02FF" w:rsidRPr="00D8433C" w:rsidRDefault="007C6A0F" w:rsidP="008F02FF">
      <w:pPr>
        <w:pStyle w:val="NormalBold12b"/>
        <w:keepNext/>
      </w:pPr>
      <w:r w:rsidRPr="007C6A0F">
        <w:rPr>
          <w:rStyle w:val="HideTWBExt"/>
          <w:b w:val="0"/>
        </w:rPr>
        <w:t>&lt;DocAmend&gt;</w:t>
      </w:r>
      <w:r>
        <w:t>Wniosek dotyczący rozporządzenia</w:t>
      </w:r>
      <w:r w:rsidRPr="007C6A0F">
        <w:rPr>
          <w:rStyle w:val="HideTWBExt"/>
          <w:b w:val="0"/>
        </w:rPr>
        <w:t>&lt;/DocAmend&gt;</w:t>
      </w:r>
    </w:p>
    <w:p w:rsidR="008F02FF" w:rsidRPr="00445260" w:rsidRDefault="007C6A0F" w:rsidP="008F02FF">
      <w:pPr>
        <w:pStyle w:val="NormalBold"/>
      </w:pPr>
      <w:r>
        <w:rPr>
          <w:rStyle w:val="HideTWBExt"/>
          <w:b w:val="0"/>
          <w:lang w:val="fr-FR"/>
        </w:rPr>
        <w:t>&lt;Article&gt;</w:t>
      </w:r>
      <w:r>
        <w:t>Artykuł 14 – akapit 1 – litera a a (nowa)</w:t>
      </w:r>
      <w:r>
        <w:rPr>
          <w:rStyle w:val="HideTWBExt"/>
          <w:b w:val="0"/>
          <w:lang w:val="fr-FR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100CF" w:rsidTr="005F5C3D">
        <w:trPr>
          <w:jc w:val="center"/>
        </w:trPr>
        <w:tc>
          <w:tcPr>
            <w:tcW w:w="9752" w:type="dxa"/>
            <w:gridSpan w:val="2"/>
          </w:tcPr>
          <w:p w:rsidR="008F02FF" w:rsidRPr="00445260" w:rsidRDefault="008F02FF" w:rsidP="005F5C3D">
            <w:pPr>
              <w:keepNext/>
              <w:rPr>
                <w:lang w:val="fr-FR"/>
              </w:rPr>
            </w:pP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Tekst proponowany przez Komisję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Poprawka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8F02FF" w:rsidP="005F5C3D">
            <w:pPr>
              <w:pStyle w:val="Normal6"/>
              <w:rPr>
                <w:lang w:val="en-GB"/>
              </w:rPr>
            </w:pP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rPr>
                <w:b/>
                <w:i/>
              </w:rPr>
              <w:t>aa)</w:t>
            </w:r>
            <w:r>
              <w:rPr>
                <w:b/>
                <w:i/>
              </w:rPr>
              <w:tab/>
              <w:t xml:space="preserve">oznaczenia referencyjnego, które </w:t>
            </w:r>
            <w:r>
              <w:rPr>
                <w:b/>
                <w:i/>
              </w:rPr>
              <w:t>w przypadku stwierdzenia dopasowania umożliwia Europolowi pozyskanie dalszych danych i innych informacji do celów art. 49 ust. 1 w celu przekazania ich do jednego państwa członkowskiego, kilku państw członkowskich lub wszystkich państw członkowskich zgodni</w:t>
            </w:r>
            <w:r>
              <w:rPr>
                <w:b/>
                <w:i/>
              </w:rPr>
              <w:t>e z rozporządzeniem (UE) 2016/794;</w:t>
            </w:r>
          </w:p>
        </w:tc>
      </w:tr>
    </w:tbl>
    <w:p w:rsidR="008F02FF" w:rsidRPr="00445260" w:rsidRDefault="007C6A0F" w:rsidP="008F02FF">
      <w:pPr>
        <w:pStyle w:val="Olang"/>
        <w:rPr>
          <w:noProof w:val="0"/>
          <w:lang w:val="en-GB"/>
        </w:rPr>
      </w:pPr>
      <w:r w:rsidRPr="00445260">
        <w:rPr>
          <w:noProof w:val="0"/>
          <w:lang w:val="en-GB"/>
        </w:rPr>
        <w:t xml:space="preserve">Or. </w:t>
      </w:r>
      <w:r w:rsidRPr="00445260">
        <w:rPr>
          <w:rStyle w:val="HideTWBExt"/>
          <w:noProof w:val="0"/>
          <w:lang w:val="en-GB"/>
        </w:rPr>
        <w:t>&lt;Original&gt;</w:t>
      </w:r>
      <w:r w:rsidRPr="00445260">
        <w:rPr>
          <w:rStyle w:val="HideTWBInt"/>
          <w:noProof w:val="0"/>
          <w:lang w:val="en-GB"/>
        </w:rPr>
        <w:t>{EN}</w:t>
      </w:r>
      <w:r w:rsidRPr="00445260">
        <w:rPr>
          <w:noProof w:val="0"/>
          <w:lang w:val="en-GB"/>
        </w:rPr>
        <w:t>en</w:t>
      </w:r>
      <w:r w:rsidRPr="00445260">
        <w:rPr>
          <w:rStyle w:val="HideTWBExt"/>
          <w:noProof w:val="0"/>
          <w:lang w:val="en-GB"/>
        </w:rPr>
        <w:t>&lt;/Original&gt;</w:t>
      </w:r>
    </w:p>
    <w:p w:rsidR="008F02FF" w:rsidRPr="007C6A0F" w:rsidRDefault="007C6A0F" w:rsidP="008F02FF">
      <w:pPr>
        <w:rPr>
          <w:lang w:val="en-GB"/>
        </w:rPr>
      </w:pPr>
      <w:r>
        <w:rPr>
          <w:rStyle w:val="HideTWBExt"/>
          <w:lang w:val="en-GB"/>
        </w:rPr>
        <w:t>&lt;/Amend&gt;</w:t>
      </w:r>
    </w:p>
    <w:p w:rsidR="008F02FF" w:rsidRPr="00445260" w:rsidRDefault="007C6A0F" w:rsidP="008F02FF">
      <w:pPr>
        <w:pStyle w:val="AMNumberTabs0"/>
        <w:keepNext/>
      </w:pPr>
      <w:r w:rsidRPr="007C6A0F">
        <w:rPr>
          <w:rStyle w:val="HideTWBExt"/>
          <w:b w:val="0"/>
        </w:rPr>
        <w:t>&lt;Amend&gt;</w:t>
      </w:r>
      <w:r>
        <w:t>Poprawka</w:t>
      </w:r>
      <w:r>
        <w:tab/>
      </w:r>
      <w:r>
        <w:tab/>
      </w:r>
      <w:r w:rsidRPr="007C6A0F">
        <w:rPr>
          <w:rStyle w:val="HideTWBExt"/>
          <w:b w:val="0"/>
        </w:rPr>
        <w:t>&lt;NumAm&gt;</w:t>
      </w:r>
      <w:r w:rsidRPr="007C6A0F">
        <w:t>84</w:t>
      </w:r>
      <w:r w:rsidRPr="007C6A0F">
        <w:rPr>
          <w:rStyle w:val="HideTWBExt"/>
          <w:b w:val="0"/>
        </w:rPr>
        <w:t>&lt;/NumAm&gt;</w:t>
      </w:r>
    </w:p>
    <w:p w:rsidR="008F02FF" w:rsidRPr="00D8433C" w:rsidRDefault="007C6A0F" w:rsidP="008F02FF">
      <w:pPr>
        <w:pStyle w:val="NormalBold12b"/>
        <w:keepNext/>
      </w:pPr>
      <w:r w:rsidRPr="007C6A0F">
        <w:rPr>
          <w:rStyle w:val="HideTWBExt"/>
          <w:b w:val="0"/>
        </w:rPr>
        <w:t>&lt;DocAmend&gt;</w:t>
      </w:r>
      <w:r>
        <w:t>Wniosek dotyczący rozporządzenia</w:t>
      </w:r>
      <w:r w:rsidRPr="007C6A0F">
        <w:rPr>
          <w:rStyle w:val="HideTWBExt"/>
          <w:b w:val="0"/>
        </w:rPr>
        <w:t>&lt;/DocAmend&gt;</w:t>
      </w:r>
    </w:p>
    <w:p w:rsidR="008F02FF" w:rsidRPr="00445260" w:rsidRDefault="007C6A0F" w:rsidP="008F02FF">
      <w:pPr>
        <w:pStyle w:val="NormalBold"/>
      </w:pPr>
      <w:r>
        <w:rPr>
          <w:rStyle w:val="HideTWBExt"/>
          <w:b w:val="0"/>
        </w:rPr>
        <w:t>&lt;Article&gt;</w:t>
      </w:r>
      <w:r>
        <w:t>Artykuł 15 – ustęp 1</w:t>
      </w:r>
      <w:r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100CF" w:rsidTr="005F5C3D">
        <w:trPr>
          <w:jc w:val="center"/>
        </w:trPr>
        <w:tc>
          <w:tcPr>
            <w:tcW w:w="9752" w:type="dxa"/>
            <w:gridSpan w:val="2"/>
          </w:tcPr>
          <w:p w:rsidR="008F02FF" w:rsidRPr="00445260" w:rsidRDefault="008F02FF" w:rsidP="005F5C3D">
            <w:pPr>
              <w:keepNext/>
            </w:pP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Tekst proponowany przez Komisję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Poprawka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Normal6"/>
            </w:pPr>
            <w:r>
              <w:t>1.</w:t>
            </w:r>
            <w:r>
              <w:tab/>
            </w:r>
            <w:r>
              <w:t xml:space="preserve">Przekształcenie danych daktyloskopijnych w formę cyfrową i ich przekazanie innym państwom członkowskim przeprowadza się zgodnie z ujednoliconym formatem danych. Komisja przyjmuje </w:t>
            </w:r>
            <w:r>
              <w:rPr>
                <w:b/>
                <w:i/>
              </w:rPr>
              <w:t>akty wykonawcze</w:t>
            </w:r>
            <w:r>
              <w:t xml:space="preserve"> w celu określenia tego ujednoliconego formatu danych zgodnie </w:t>
            </w:r>
            <w:r>
              <w:t>z procedurą, o której mowa w art. 76 ust. 2.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t>1.</w:t>
            </w:r>
            <w:r>
              <w:tab/>
              <w:t xml:space="preserve">Przekształcenie danych daktyloskopijnych w formę cyfrową i ich przekazanie innym państwom członkowskim </w:t>
            </w:r>
            <w:r>
              <w:rPr>
                <w:b/>
                <w:i/>
              </w:rPr>
              <w:t>lub Europolowi</w:t>
            </w:r>
            <w:r>
              <w:t xml:space="preserve"> przeprowadza się zgodnie z ujednoliconym formatem danych. Komisja przyjmuje </w:t>
            </w:r>
            <w:r>
              <w:rPr>
                <w:b/>
                <w:i/>
              </w:rPr>
              <w:t>akt wykonawczy</w:t>
            </w:r>
            <w:r>
              <w:t xml:space="preserve"> w celu określenia tego ujednoliconego formatu danych zgodnie z procedurą, o której mowa w art. 76 ust. 2.</w:t>
            </w:r>
          </w:p>
        </w:tc>
      </w:tr>
    </w:tbl>
    <w:p w:rsidR="008F02FF" w:rsidRPr="00445260" w:rsidRDefault="007C6A0F" w:rsidP="008F02FF">
      <w:pPr>
        <w:pStyle w:val="Olang"/>
        <w:rPr>
          <w:noProof w:val="0"/>
          <w:lang w:val="en-GB"/>
        </w:rPr>
      </w:pPr>
      <w:r w:rsidRPr="00445260">
        <w:rPr>
          <w:noProof w:val="0"/>
          <w:lang w:val="en-GB"/>
        </w:rPr>
        <w:t xml:space="preserve">Or. </w:t>
      </w:r>
      <w:r w:rsidRPr="00445260">
        <w:rPr>
          <w:rStyle w:val="HideTWBExt"/>
          <w:noProof w:val="0"/>
          <w:lang w:val="en-GB"/>
        </w:rPr>
        <w:t>&lt;Original&gt;</w:t>
      </w:r>
      <w:r w:rsidRPr="00445260">
        <w:rPr>
          <w:rStyle w:val="HideTWBInt"/>
          <w:noProof w:val="0"/>
          <w:lang w:val="en-GB"/>
        </w:rPr>
        <w:t>{EN}</w:t>
      </w:r>
      <w:r w:rsidRPr="00445260">
        <w:rPr>
          <w:noProof w:val="0"/>
          <w:lang w:val="en-GB"/>
        </w:rPr>
        <w:t>en</w:t>
      </w:r>
      <w:r w:rsidRPr="00445260">
        <w:rPr>
          <w:rStyle w:val="HideTWBExt"/>
          <w:noProof w:val="0"/>
          <w:lang w:val="en-GB"/>
        </w:rPr>
        <w:t>&lt;/Original&gt;</w:t>
      </w:r>
    </w:p>
    <w:p w:rsidR="008F02FF" w:rsidRPr="007C6A0F" w:rsidRDefault="007C6A0F" w:rsidP="008F02FF">
      <w:pPr>
        <w:rPr>
          <w:lang w:val="en-GB"/>
        </w:rPr>
      </w:pPr>
      <w:r>
        <w:rPr>
          <w:rStyle w:val="HideTWBExt"/>
          <w:lang w:val="en-GB"/>
        </w:rPr>
        <w:t>&lt;/Amend&gt;</w:t>
      </w:r>
    </w:p>
    <w:p w:rsidR="008F02FF" w:rsidRPr="00445260" w:rsidRDefault="007C6A0F" w:rsidP="008F02FF">
      <w:pPr>
        <w:pStyle w:val="AMNumberTabs0"/>
        <w:keepNext/>
      </w:pPr>
      <w:r w:rsidRPr="007C6A0F">
        <w:rPr>
          <w:rStyle w:val="HideTWBExt"/>
          <w:b w:val="0"/>
        </w:rPr>
        <w:t>&lt;Amend&gt;</w:t>
      </w:r>
      <w:r>
        <w:t>Poprawka</w:t>
      </w:r>
      <w:r>
        <w:tab/>
      </w:r>
      <w:r>
        <w:tab/>
      </w:r>
      <w:r w:rsidRPr="007C6A0F">
        <w:rPr>
          <w:rStyle w:val="HideTWBExt"/>
          <w:b w:val="0"/>
        </w:rPr>
        <w:t>&lt;NumAm&gt;</w:t>
      </w:r>
      <w:r w:rsidRPr="007C6A0F">
        <w:t>85</w:t>
      </w:r>
      <w:r w:rsidRPr="007C6A0F">
        <w:rPr>
          <w:rStyle w:val="HideTWBExt"/>
          <w:b w:val="0"/>
        </w:rPr>
        <w:t>&lt;/NumAm&gt;</w:t>
      </w:r>
    </w:p>
    <w:p w:rsidR="008F02FF" w:rsidRPr="00D8433C" w:rsidRDefault="007C6A0F" w:rsidP="008F02FF">
      <w:pPr>
        <w:pStyle w:val="NormalBold12b"/>
        <w:keepNext/>
      </w:pPr>
      <w:r w:rsidRPr="007C6A0F">
        <w:rPr>
          <w:rStyle w:val="HideTWBExt"/>
          <w:b w:val="0"/>
        </w:rPr>
        <w:t>&lt;DocAmend&gt;</w:t>
      </w:r>
      <w:r>
        <w:t>Wniosek dotyczący rozporządzenia</w:t>
      </w:r>
      <w:r w:rsidRPr="007C6A0F">
        <w:rPr>
          <w:rStyle w:val="HideTWBExt"/>
          <w:b w:val="0"/>
        </w:rPr>
        <w:t>&lt;/DocAmend&gt;</w:t>
      </w:r>
    </w:p>
    <w:p w:rsidR="008F02FF" w:rsidRPr="00445260" w:rsidRDefault="007C6A0F" w:rsidP="008F02FF">
      <w:pPr>
        <w:pStyle w:val="NormalBold"/>
      </w:pPr>
      <w:r>
        <w:rPr>
          <w:rStyle w:val="HideTWBExt"/>
          <w:b w:val="0"/>
        </w:rPr>
        <w:t>&lt;Article&gt;</w:t>
      </w:r>
      <w:r>
        <w:t xml:space="preserve">Artykuł </w:t>
      </w:r>
      <w:r>
        <w:t>15 – ustęp 2</w:t>
      </w:r>
      <w:r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100CF" w:rsidTr="005F5C3D">
        <w:trPr>
          <w:jc w:val="center"/>
        </w:trPr>
        <w:tc>
          <w:tcPr>
            <w:tcW w:w="9752" w:type="dxa"/>
            <w:gridSpan w:val="2"/>
          </w:tcPr>
          <w:p w:rsidR="008F02FF" w:rsidRPr="00445260" w:rsidRDefault="008F02FF" w:rsidP="005F5C3D">
            <w:pPr>
              <w:keepNext/>
            </w:pP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Tekst proponowany przez Komisję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Poprawka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Normal6"/>
            </w:pPr>
            <w:r>
              <w:t>2.</w:t>
            </w:r>
            <w:r>
              <w:tab/>
              <w:t xml:space="preserve">Każde państwo członkowskie zapewnia odpowiednią jakość przekazywanych przez siebie danych daktyloskopijnych, umożliwiającą ich porównanie </w:t>
            </w:r>
            <w:r>
              <w:rPr>
                <w:b/>
                <w:bCs/>
                <w:i/>
                <w:iCs/>
              </w:rPr>
              <w:t>za pomocą automatycznego systemu identyfikacji d</w:t>
            </w:r>
            <w:r>
              <w:rPr>
                <w:b/>
                <w:bCs/>
                <w:i/>
                <w:iCs/>
              </w:rPr>
              <w:t>aktyloskopijnej</w:t>
            </w:r>
            <w:r>
              <w:t>.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t>2.</w:t>
            </w:r>
            <w:r>
              <w:tab/>
              <w:t xml:space="preserve">Każde państwo członkowskie </w:t>
            </w:r>
            <w:r>
              <w:rPr>
                <w:b/>
                <w:bCs/>
                <w:i/>
                <w:iCs/>
              </w:rPr>
              <w:t>i Europol</w:t>
            </w:r>
            <w:r>
              <w:t xml:space="preserve"> </w:t>
            </w:r>
            <w:r>
              <w:rPr>
                <w:b/>
                <w:bCs/>
                <w:i/>
                <w:iCs/>
              </w:rPr>
              <w:t>zapewniają</w:t>
            </w:r>
            <w:r>
              <w:t xml:space="preserve"> odpowiednią jakość przekazywanych przez siebie danych daktyloskopijnych, umożliwiającą ich </w:t>
            </w:r>
            <w:r>
              <w:rPr>
                <w:b/>
                <w:bCs/>
                <w:i/>
                <w:iCs/>
              </w:rPr>
              <w:t>zautomatyzowane</w:t>
            </w:r>
            <w:r>
              <w:t xml:space="preserve"> porównanie.</w:t>
            </w:r>
            <w:r>
              <w:rPr>
                <w:b/>
                <w:i/>
              </w:rPr>
              <w:t xml:space="preserve"> Komisja przyjmuje akt wykonawczy w celu określenia minimalnego </w:t>
            </w:r>
            <w:r>
              <w:rPr>
                <w:b/>
                <w:i/>
              </w:rPr>
              <w:t>standardu jakości na potrzeby porównywania danych daktyloskopijnych. Ten akt wykonawczy przyjmuje się zgodnie z procedurą, o której mowa w art. 76 ust. 2</w:t>
            </w:r>
            <w:r>
              <w:t>.</w:t>
            </w:r>
          </w:p>
        </w:tc>
      </w:tr>
    </w:tbl>
    <w:p w:rsidR="008F02FF" w:rsidRPr="00445260" w:rsidRDefault="007C6A0F" w:rsidP="008F02FF">
      <w:pPr>
        <w:pStyle w:val="Olang"/>
        <w:rPr>
          <w:noProof w:val="0"/>
          <w:lang w:val="en-GB"/>
        </w:rPr>
      </w:pPr>
      <w:r w:rsidRPr="00445260">
        <w:rPr>
          <w:noProof w:val="0"/>
          <w:lang w:val="en-GB"/>
        </w:rPr>
        <w:t xml:space="preserve">Or. </w:t>
      </w:r>
      <w:r w:rsidRPr="00445260">
        <w:rPr>
          <w:rStyle w:val="HideTWBExt"/>
          <w:noProof w:val="0"/>
          <w:lang w:val="en-GB"/>
        </w:rPr>
        <w:t>&lt;Original&gt;</w:t>
      </w:r>
      <w:r w:rsidRPr="00445260">
        <w:rPr>
          <w:rStyle w:val="HideTWBInt"/>
          <w:noProof w:val="0"/>
          <w:lang w:val="en-GB"/>
        </w:rPr>
        <w:t>{EN}</w:t>
      </w:r>
      <w:r w:rsidRPr="00445260">
        <w:rPr>
          <w:noProof w:val="0"/>
          <w:lang w:val="en-GB"/>
        </w:rPr>
        <w:t>en</w:t>
      </w:r>
      <w:r w:rsidRPr="00445260">
        <w:rPr>
          <w:rStyle w:val="HideTWBExt"/>
          <w:noProof w:val="0"/>
          <w:lang w:val="en-GB"/>
        </w:rPr>
        <w:t>&lt;/Original&gt;</w:t>
      </w:r>
    </w:p>
    <w:p w:rsidR="008F02FF" w:rsidRPr="007C6A0F" w:rsidRDefault="007C6A0F" w:rsidP="008F02FF">
      <w:pPr>
        <w:rPr>
          <w:lang w:val="en-GB"/>
        </w:rPr>
      </w:pPr>
      <w:r>
        <w:rPr>
          <w:rStyle w:val="HideTWBExt"/>
          <w:lang w:val="en-GB"/>
        </w:rPr>
        <w:t>&lt;/Amend&gt;</w:t>
      </w:r>
    </w:p>
    <w:p w:rsidR="008F02FF" w:rsidRPr="00445260" w:rsidRDefault="007C6A0F" w:rsidP="008F02FF">
      <w:pPr>
        <w:pStyle w:val="AMNumberTabs0"/>
        <w:keepNext/>
      </w:pPr>
      <w:r w:rsidRPr="007C6A0F">
        <w:rPr>
          <w:rStyle w:val="HideTWBExt"/>
          <w:b w:val="0"/>
        </w:rPr>
        <w:t>&lt;Amend&gt;</w:t>
      </w:r>
      <w:r>
        <w:t>Poprawka</w:t>
      </w:r>
      <w:r>
        <w:tab/>
      </w:r>
      <w:r>
        <w:tab/>
      </w:r>
      <w:r w:rsidRPr="007C6A0F">
        <w:rPr>
          <w:rStyle w:val="HideTWBExt"/>
          <w:b w:val="0"/>
        </w:rPr>
        <w:t>&lt;NumAm&gt;</w:t>
      </w:r>
      <w:r w:rsidRPr="007C6A0F">
        <w:t>86</w:t>
      </w:r>
      <w:r w:rsidRPr="007C6A0F">
        <w:rPr>
          <w:rStyle w:val="HideTWBExt"/>
          <w:b w:val="0"/>
        </w:rPr>
        <w:t>&lt;/NumAm&gt;</w:t>
      </w:r>
    </w:p>
    <w:p w:rsidR="008F02FF" w:rsidRPr="00D8433C" w:rsidRDefault="007C6A0F" w:rsidP="008F02FF">
      <w:pPr>
        <w:pStyle w:val="NormalBold12b"/>
        <w:keepNext/>
      </w:pPr>
      <w:r w:rsidRPr="007C6A0F">
        <w:rPr>
          <w:rStyle w:val="HideTWBExt"/>
          <w:b w:val="0"/>
        </w:rPr>
        <w:t>&lt;DocAmend&gt;</w:t>
      </w:r>
      <w:r>
        <w:t xml:space="preserve">Wniosek </w:t>
      </w:r>
      <w:r>
        <w:t>dotyczący rozporządzenia</w:t>
      </w:r>
      <w:r w:rsidRPr="007C6A0F">
        <w:rPr>
          <w:rStyle w:val="HideTWBExt"/>
          <w:b w:val="0"/>
        </w:rPr>
        <w:t>&lt;/DocAmend&gt;</w:t>
      </w:r>
    </w:p>
    <w:p w:rsidR="008F02FF" w:rsidRPr="00445260" w:rsidRDefault="007C6A0F" w:rsidP="008F02FF">
      <w:pPr>
        <w:pStyle w:val="NormalBold"/>
      </w:pPr>
      <w:r>
        <w:rPr>
          <w:rStyle w:val="HideTWBExt"/>
          <w:b w:val="0"/>
        </w:rPr>
        <w:t>&lt;Article&gt;</w:t>
      </w:r>
      <w:r>
        <w:t>Artykuł 15 – ustęp 3</w:t>
      </w:r>
      <w:r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100CF" w:rsidTr="005F5C3D">
        <w:trPr>
          <w:jc w:val="center"/>
        </w:trPr>
        <w:tc>
          <w:tcPr>
            <w:tcW w:w="9752" w:type="dxa"/>
            <w:gridSpan w:val="2"/>
          </w:tcPr>
          <w:p w:rsidR="008F02FF" w:rsidRPr="00445260" w:rsidRDefault="008F02FF" w:rsidP="005F5C3D">
            <w:pPr>
              <w:keepNext/>
            </w:pP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Tekst proponowany przez Komisję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Poprawka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Normal6"/>
            </w:pPr>
            <w:r>
              <w:t>3.</w:t>
            </w:r>
            <w:r>
              <w:tab/>
              <w:t xml:space="preserve">Aby zapewnić poufność i integralność danych daktyloskopijnych </w:t>
            </w:r>
            <w:r>
              <w:lastRenderedPageBreak/>
              <w:t>przekazywanych innym państwom członkowskim, państwa członkowskie stosuj</w:t>
            </w:r>
            <w:r>
              <w:t>ą odpowiednie środki, w tym szyfrowanie danych.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lastRenderedPageBreak/>
              <w:t>3.</w:t>
            </w:r>
            <w:r>
              <w:tab/>
              <w:t xml:space="preserve">Aby zapewnić poufność i integralność danych daktyloskopijnych </w:t>
            </w:r>
            <w:r>
              <w:lastRenderedPageBreak/>
              <w:t xml:space="preserve">przekazywanych innym państwom członkowskim, państwa członkowskie </w:t>
            </w:r>
            <w:r>
              <w:rPr>
                <w:b/>
                <w:i/>
              </w:rPr>
              <w:t>i Europol</w:t>
            </w:r>
            <w:r>
              <w:t xml:space="preserve"> stosują odpowiednie środki, w tym szyfrowanie danych.</w:t>
            </w:r>
          </w:p>
        </w:tc>
      </w:tr>
    </w:tbl>
    <w:p w:rsidR="008F02FF" w:rsidRPr="00445260" w:rsidRDefault="007C6A0F" w:rsidP="008F02FF">
      <w:pPr>
        <w:pStyle w:val="Olang"/>
        <w:rPr>
          <w:noProof w:val="0"/>
          <w:lang w:val="en-GB"/>
        </w:rPr>
      </w:pPr>
      <w:r w:rsidRPr="00445260">
        <w:rPr>
          <w:noProof w:val="0"/>
          <w:lang w:val="en-GB"/>
        </w:rPr>
        <w:lastRenderedPageBreak/>
        <w:t xml:space="preserve">Or. </w:t>
      </w:r>
      <w:r w:rsidRPr="00445260">
        <w:rPr>
          <w:rStyle w:val="HideTWBExt"/>
          <w:noProof w:val="0"/>
          <w:lang w:val="en-GB"/>
        </w:rPr>
        <w:t>&lt;Original&gt;</w:t>
      </w:r>
      <w:r w:rsidRPr="00445260">
        <w:rPr>
          <w:rStyle w:val="HideTWBInt"/>
          <w:noProof w:val="0"/>
          <w:lang w:val="en-GB"/>
        </w:rPr>
        <w:t>{EN}</w:t>
      </w:r>
      <w:r w:rsidRPr="00445260">
        <w:rPr>
          <w:noProof w:val="0"/>
          <w:lang w:val="en-GB"/>
        </w:rPr>
        <w:t>en</w:t>
      </w:r>
      <w:r w:rsidRPr="00445260">
        <w:rPr>
          <w:rStyle w:val="HideTWBExt"/>
          <w:noProof w:val="0"/>
          <w:lang w:val="en-GB"/>
        </w:rPr>
        <w:t>&lt;/Original&gt;</w:t>
      </w:r>
    </w:p>
    <w:p w:rsidR="008F02FF" w:rsidRPr="007C6A0F" w:rsidRDefault="007C6A0F" w:rsidP="008F02FF">
      <w:pPr>
        <w:rPr>
          <w:lang w:val="en-GB"/>
        </w:rPr>
      </w:pPr>
      <w:r>
        <w:rPr>
          <w:rStyle w:val="HideTWBExt"/>
          <w:lang w:val="en-GB"/>
        </w:rPr>
        <w:t>&lt;/Amend&gt;</w:t>
      </w:r>
    </w:p>
    <w:p w:rsidR="008F02FF" w:rsidRPr="00445260" w:rsidRDefault="007C6A0F" w:rsidP="008F02FF">
      <w:pPr>
        <w:pStyle w:val="AMNumberTabs0"/>
        <w:keepNext/>
      </w:pPr>
      <w:r w:rsidRPr="007C6A0F">
        <w:rPr>
          <w:rStyle w:val="HideTWBExt"/>
          <w:b w:val="0"/>
        </w:rPr>
        <w:t>&lt;Amend&gt;</w:t>
      </w:r>
      <w:r>
        <w:t>Poprawka</w:t>
      </w:r>
      <w:r>
        <w:tab/>
      </w:r>
      <w:r>
        <w:tab/>
      </w:r>
      <w:r w:rsidRPr="007C6A0F">
        <w:rPr>
          <w:rStyle w:val="HideTWBExt"/>
          <w:b w:val="0"/>
        </w:rPr>
        <w:t>&lt;NumAm&gt;</w:t>
      </w:r>
      <w:r w:rsidRPr="007C6A0F">
        <w:t>87</w:t>
      </w:r>
      <w:r w:rsidRPr="007C6A0F">
        <w:rPr>
          <w:rStyle w:val="HideTWBExt"/>
          <w:b w:val="0"/>
        </w:rPr>
        <w:t>&lt;/NumAm&gt;</w:t>
      </w:r>
    </w:p>
    <w:p w:rsidR="008F02FF" w:rsidRPr="00D8433C" w:rsidRDefault="007C6A0F" w:rsidP="008F02FF">
      <w:pPr>
        <w:pStyle w:val="NormalBold12b"/>
        <w:keepNext/>
      </w:pPr>
      <w:r w:rsidRPr="007C6A0F">
        <w:rPr>
          <w:rStyle w:val="HideTWBExt"/>
          <w:b w:val="0"/>
        </w:rPr>
        <w:t>&lt;DocAmend&gt;</w:t>
      </w:r>
      <w:r>
        <w:t>Wniosek dotyczący rozporządzenia</w:t>
      </w:r>
      <w:r w:rsidRPr="007C6A0F">
        <w:rPr>
          <w:rStyle w:val="HideTWBExt"/>
          <w:b w:val="0"/>
        </w:rPr>
        <w:t>&lt;/DocAmend&gt;</w:t>
      </w:r>
    </w:p>
    <w:p w:rsidR="008F02FF" w:rsidRPr="00445260" w:rsidRDefault="007C6A0F" w:rsidP="008F02FF">
      <w:pPr>
        <w:pStyle w:val="NormalBold"/>
      </w:pPr>
      <w:r>
        <w:rPr>
          <w:rStyle w:val="HideTWBExt"/>
          <w:b w:val="0"/>
        </w:rPr>
        <w:t>&lt;Article&gt;</w:t>
      </w:r>
      <w:r>
        <w:t>Artykuł 15 – ustęp 4</w:t>
      </w:r>
      <w:r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100CF" w:rsidTr="005F5C3D">
        <w:trPr>
          <w:jc w:val="center"/>
        </w:trPr>
        <w:tc>
          <w:tcPr>
            <w:tcW w:w="9752" w:type="dxa"/>
            <w:gridSpan w:val="2"/>
          </w:tcPr>
          <w:p w:rsidR="008F02FF" w:rsidRPr="00445260" w:rsidRDefault="008F02FF" w:rsidP="005F5C3D">
            <w:pPr>
              <w:keepNext/>
            </w:pP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Tekst proponowany przez Komisję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Poprawka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Normal6"/>
            </w:pPr>
            <w:r>
              <w:t>4.</w:t>
            </w:r>
            <w:r>
              <w:tab/>
              <w:t xml:space="preserve">Komisja przyjmuje </w:t>
            </w:r>
            <w:r>
              <w:rPr>
                <w:b/>
                <w:i/>
              </w:rPr>
              <w:t>akty wykonawcze</w:t>
            </w:r>
            <w:r>
              <w:t xml:space="preserve"> w celu określenia odpowiednich istniejących norm, które mają być stosowane przez państwa członkowskie do wymiany danych daktyloskopijnych. </w:t>
            </w:r>
            <w:r>
              <w:rPr>
                <w:b/>
                <w:i/>
              </w:rPr>
              <w:t>Te akty wykonawcze</w:t>
            </w:r>
            <w:r>
              <w:t xml:space="preserve"> przyjmuje się zgodnie z procedurą, o której mowa w art. 76 ust. 2.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t>4.</w:t>
            </w:r>
            <w:r>
              <w:tab/>
              <w:t xml:space="preserve">Komisja przyjmuje </w:t>
            </w:r>
            <w:r>
              <w:rPr>
                <w:b/>
                <w:i/>
              </w:rPr>
              <w:t xml:space="preserve">akt wykonawczy </w:t>
            </w:r>
            <w:r>
              <w:t xml:space="preserve">w celu określenia odpowiednich istniejących norm </w:t>
            </w:r>
            <w:r>
              <w:rPr>
                <w:b/>
                <w:i/>
              </w:rPr>
              <w:t>europejskich lub międzynarodowych</w:t>
            </w:r>
            <w:r>
              <w:t xml:space="preserve">, które mają być stosowane przez państwa członkowskie do wymiany danych daktyloskopijnych. </w:t>
            </w:r>
            <w:r>
              <w:rPr>
                <w:b/>
                <w:i/>
              </w:rPr>
              <w:t>Ten akt wykonawczy</w:t>
            </w:r>
            <w:r>
              <w:t xml:space="preserve"> przyjmuje się zgodnie z procedurą, o której mowa </w:t>
            </w:r>
            <w:r>
              <w:t>w art. 76 ust. 2.</w:t>
            </w:r>
          </w:p>
        </w:tc>
      </w:tr>
    </w:tbl>
    <w:p w:rsidR="008F02FF" w:rsidRPr="00445260" w:rsidRDefault="007C6A0F" w:rsidP="008F02FF">
      <w:pPr>
        <w:pStyle w:val="Olang"/>
        <w:rPr>
          <w:noProof w:val="0"/>
          <w:lang w:val="en-GB"/>
        </w:rPr>
      </w:pPr>
      <w:r w:rsidRPr="00445260">
        <w:rPr>
          <w:noProof w:val="0"/>
          <w:lang w:val="en-GB"/>
        </w:rPr>
        <w:t xml:space="preserve">Or. </w:t>
      </w:r>
      <w:r w:rsidRPr="00445260">
        <w:rPr>
          <w:rStyle w:val="HideTWBExt"/>
          <w:noProof w:val="0"/>
          <w:lang w:val="en-GB"/>
        </w:rPr>
        <w:t>&lt;Original&gt;</w:t>
      </w:r>
      <w:r w:rsidRPr="00445260">
        <w:rPr>
          <w:rStyle w:val="HideTWBInt"/>
          <w:noProof w:val="0"/>
          <w:lang w:val="en-GB"/>
        </w:rPr>
        <w:t>{EN}</w:t>
      </w:r>
      <w:r w:rsidRPr="00445260">
        <w:rPr>
          <w:noProof w:val="0"/>
          <w:lang w:val="en-GB"/>
        </w:rPr>
        <w:t>en</w:t>
      </w:r>
      <w:r w:rsidRPr="00445260">
        <w:rPr>
          <w:rStyle w:val="HideTWBExt"/>
          <w:noProof w:val="0"/>
          <w:lang w:val="en-GB"/>
        </w:rPr>
        <w:t>&lt;/Original&gt;</w:t>
      </w:r>
    </w:p>
    <w:p w:rsidR="008F02FF" w:rsidRPr="007C6A0F" w:rsidRDefault="007C6A0F" w:rsidP="008F02FF">
      <w:pPr>
        <w:rPr>
          <w:lang w:val="en-GB"/>
        </w:rPr>
      </w:pPr>
      <w:r>
        <w:rPr>
          <w:rStyle w:val="HideTWBExt"/>
          <w:lang w:val="en-GB"/>
        </w:rPr>
        <w:t>&lt;/Amend&gt;</w:t>
      </w:r>
    </w:p>
    <w:p w:rsidR="008F02FF" w:rsidRPr="00445260" w:rsidRDefault="007C6A0F" w:rsidP="008F02FF">
      <w:pPr>
        <w:pStyle w:val="AMNumberTabs0"/>
        <w:keepNext/>
      </w:pPr>
      <w:r w:rsidRPr="007C6A0F">
        <w:rPr>
          <w:rStyle w:val="HideTWBExt"/>
          <w:b w:val="0"/>
        </w:rPr>
        <w:t>&lt;Amend&gt;</w:t>
      </w:r>
      <w:r>
        <w:t>Poprawka</w:t>
      </w:r>
      <w:r>
        <w:tab/>
      </w:r>
      <w:r>
        <w:tab/>
      </w:r>
      <w:r w:rsidRPr="007C6A0F">
        <w:rPr>
          <w:rStyle w:val="HideTWBExt"/>
          <w:b w:val="0"/>
        </w:rPr>
        <w:t>&lt;NumAm&gt;</w:t>
      </w:r>
      <w:r w:rsidRPr="007C6A0F">
        <w:t>88</w:t>
      </w:r>
      <w:r w:rsidRPr="007C6A0F">
        <w:rPr>
          <w:rStyle w:val="HideTWBExt"/>
          <w:b w:val="0"/>
        </w:rPr>
        <w:t>&lt;/NumAm&gt;</w:t>
      </w:r>
    </w:p>
    <w:p w:rsidR="008F02FF" w:rsidRPr="00D8433C" w:rsidRDefault="007C6A0F" w:rsidP="008F02FF">
      <w:pPr>
        <w:pStyle w:val="NormalBold12b"/>
        <w:keepNext/>
      </w:pPr>
      <w:r w:rsidRPr="007C6A0F">
        <w:rPr>
          <w:rStyle w:val="HideTWBExt"/>
          <w:b w:val="0"/>
        </w:rPr>
        <w:t>&lt;DocAmend&gt;</w:t>
      </w:r>
      <w:r>
        <w:t>Wniosek dotyczący rozporządzenia</w:t>
      </w:r>
      <w:r w:rsidRPr="007C6A0F">
        <w:rPr>
          <w:rStyle w:val="HideTWBExt"/>
          <w:b w:val="0"/>
        </w:rPr>
        <w:t>&lt;/DocAmend&gt;</w:t>
      </w:r>
    </w:p>
    <w:p w:rsidR="008F02FF" w:rsidRPr="00445260" w:rsidRDefault="007C6A0F" w:rsidP="008F02FF">
      <w:pPr>
        <w:pStyle w:val="NormalBold"/>
      </w:pPr>
      <w:r w:rsidRPr="007C6A0F">
        <w:rPr>
          <w:rStyle w:val="HideTWBExt"/>
          <w:b w:val="0"/>
        </w:rPr>
        <w:t>&lt;Article&gt;</w:t>
      </w:r>
      <w:r>
        <w:t>Artykuł 16 – ustęp 1 – wprowadzenie</w:t>
      </w:r>
      <w:r w:rsidRPr="007C6A0F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100CF" w:rsidTr="005F5C3D">
        <w:trPr>
          <w:jc w:val="center"/>
        </w:trPr>
        <w:tc>
          <w:tcPr>
            <w:tcW w:w="9752" w:type="dxa"/>
            <w:gridSpan w:val="2"/>
          </w:tcPr>
          <w:p w:rsidR="008F02FF" w:rsidRPr="007C6A0F" w:rsidRDefault="008F02FF" w:rsidP="005F5C3D">
            <w:pPr>
              <w:keepNext/>
            </w:pP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Tekst proponowany przez Komisję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Poprawka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Normal6"/>
            </w:pPr>
            <w:r>
              <w:t>1.</w:t>
            </w:r>
            <w:r>
              <w:tab/>
            </w:r>
            <w:r>
              <w:rPr>
                <w:b/>
                <w:i/>
              </w:rPr>
              <w:t>Każde</w:t>
            </w:r>
            <w:r>
              <w:rPr>
                <w:b/>
                <w:i/>
              </w:rPr>
              <w:t xml:space="preserve"> państwo</w:t>
            </w:r>
            <w:r>
              <w:t xml:space="preserve"> członkowskie </w:t>
            </w:r>
            <w:r>
              <w:rPr>
                <w:b/>
                <w:i/>
              </w:rPr>
              <w:t>zapewnia</w:t>
            </w:r>
            <w:r>
              <w:t xml:space="preserve">, aby </w:t>
            </w:r>
            <w:r>
              <w:rPr>
                <w:b/>
                <w:i/>
              </w:rPr>
              <w:t>jego</w:t>
            </w:r>
            <w:r>
              <w:t xml:space="preserve"> zapytania dotyczące przeszukania nie przekraczały możliwości przeszukania określonych przez zapytane państwo członkowskie.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t>1.</w:t>
            </w:r>
            <w:r>
              <w:tab/>
            </w:r>
            <w:r>
              <w:rPr>
                <w:b/>
                <w:bCs/>
                <w:i/>
                <w:iCs/>
              </w:rPr>
              <w:t>Państwa</w:t>
            </w:r>
            <w:r>
              <w:t xml:space="preserve"> członkowskie </w:t>
            </w:r>
            <w:r>
              <w:rPr>
                <w:b/>
                <w:bCs/>
                <w:i/>
                <w:iCs/>
              </w:rPr>
              <w:t>i Europol zapewniają</w:t>
            </w:r>
            <w:r>
              <w:t xml:space="preserve">, aby </w:t>
            </w:r>
            <w:r>
              <w:rPr>
                <w:b/>
                <w:bCs/>
                <w:i/>
                <w:iCs/>
              </w:rPr>
              <w:t>ich</w:t>
            </w:r>
            <w:r>
              <w:t xml:space="preserve"> zapytania dotyczące przeszukania nie p</w:t>
            </w:r>
            <w:r>
              <w:t>rzekraczały możliwości przeszukania określonych przez zapytane państwo członkowskie.</w:t>
            </w:r>
          </w:p>
        </w:tc>
      </w:tr>
    </w:tbl>
    <w:p w:rsidR="008F02FF" w:rsidRPr="00445260" w:rsidRDefault="007C6A0F" w:rsidP="008F02FF">
      <w:pPr>
        <w:pStyle w:val="Olang"/>
        <w:rPr>
          <w:noProof w:val="0"/>
          <w:lang w:val="en-GB"/>
        </w:rPr>
      </w:pPr>
      <w:r w:rsidRPr="00445260">
        <w:rPr>
          <w:noProof w:val="0"/>
          <w:lang w:val="en-GB"/>
        </w:rPr>
        <w:t xml:space="preserve">Or. </w:t>
      </w:r>
      <w:r w:rsidRPr="00445260">
        <w:rPr>
          <w:rStyle w:val="HideTWBExt"/>
          <w:noProof w:val="0"/>
          <w:lang w:val="en-GB"/>
        </w:rPr>
        <w:t>&lt;Original&gt;</w:t>
      </w:r>
      <w:r w:rsidRPr="00445260">
        <w:rPr>
          <w:rStyle w:val="HideTWBInt"/>
          <w:noProof w:val="0"/>
          <w:lang w:val="en-GB"/>
        </w:rPr>
        <w:t>{EN}</w:t>
      </w:r>
      <w:r w:rsidRPr="00445260">
        <w:rPr>
          <w:noProof w:val="0"/>
          <w:lang w:val="en-GB"/>
        </w:rPr>
        <w:t>en</w:t>
      </w:r>
      <w:r w:rsidRPr="00445260">
        <w:rPr>
          <w:rStyle w:val="HideTWBExt"/>
          <w:noProof w:val="0"/>
          <w:lang w:val="en-GB"/>
        </w:rPr>
        <w:t>&lt;/Original&gt;</w:t>
      </w:r>
    </w:p>
    <w:p w:rsidR="008F02FF" w:rsidRPr="007C6A0F" w:rsidRDefault="007C6A0F" w:rsidP="008F02FF">
      <w:pPr>
        <w:rPr>
          <w:lang w:val="en-GB"/>
        </w:rPr>
      </w:pPr>
      <w:r>
        <w:rPr>
          <w:rStyle w:val="HideTWBExt"/>
          <w:lang w:val="en-GB"/>
        </w:rPr>
        <w:t>&lt;/Amend&gt;</w:t>
      </w:r>
    </w:p>
    <w:p w:rsidR="008F02FF" w:rsidRPr="00445260" w:rsidRDefault="007C6A0F" w:rsidP="008F02FF">
      <w:pPr>
        <w:pStyle w:val="AMNumberTabs0"/>
        <w:keepNext/>
      </w:pPr>
      <w:r w:rsidRPr="007C6A0F">
        <w:rPr>
          <w:rStyle w:val="HideTWBExt"/>
          <w:b w:val="0"/>
        </w:rPr>
        <w:lastRenderedPageBreak/>
        <w:t>&lt;Amend&gt;</w:t>
      </w:r>
      <w:r>
        <w:t>Poprawka</w:t>
      </w:r>
      <w:r>
        <w:tab/>
      </w:r>
      <w:r>
        <w:tab/>
      </w:r>
      <w:r w:rsidRPr="007C6A0F">
        <w:rPr>
          <w:rStyle w:val="HideTWBExt"/>
          <w:b w:val="0"/>
        </w:rPr>
        <w:t>&lt;NumAm&gt;</w:t>
      </w:r>
      <w:r w:rsidRPr="007C6A0F">
        <w:t>89</w:t>
      </w:r>
      <w:r w:rsidRPr="007C6A0F">
        <w:rPr>
          <w:rStyle w:val="HideTWBExt"/>
          <w:b w:val="0"/>
        </w:rPr>
        <w:t>&lt;/NumAm&gt;</w:t>
      </w:r>
    </w:p>
    <w:p w:rsidR="008F02FF" w:rsidRPr="00D8433C" w:rsidRDefault="007C6A0F" w:rsidP="008F02FF">
      <w:pPr>
        <w:pStyle w:val="NormalBold12b"/>
        <w:keepNext/>
      </w:pPr>
      <w:r w:rsidRPr="007C6A0F">
        <w:rPr>
          <w:rStyle w:val="HideTWBExt"/>
          <w:b w:val="0"/>
        </w:rPr>
        <w:t>&lt;DocAmend&gt;</w:t>
      </w:r>
      <w:r>
        <w:t>Wniosek dotyczący rozporządzenia</w:t>
      </w:r>
      <w:r w:rsidRPr="007C6A0F">
        <w:rPr>
          <w:rStyle w:val="HideTWBExt"/>
          <w:b w:val="0"/>
        </w:rPr>
        <w:t>&lt;/DocAmend&gt;</w:t>
      </w:r>
    </w:p>
    <w:p w:rsidR="008F02FF" w:rsidRPr="007C6A0F" w:rsidRDefault="007C6A0F" w:rsidP="008F02FF">
      <w:pPr>
        <w:pStyle w:val="NormalBold"/>
        <w:rPr>
          <w:lang w:val="fr-FR"/>
        </w:rPr>
      </w:pPr>
      <w:r>
        <w:rPr>
          <w:rStyle w:val="HideTWBExt"/>
          <w:b w:val="0"/>
          <w:lang w:val="fr-FR"/>
        </w:rPr>
        <w:t>&lt;Article&gt;</w:t>
      </w:r>
      <w:r w:rsidRPr="007C6A0F">
        <w:rPr>
          <w:lang w:val="fr-FR"/>
        </w:rPr>
        <w:t>Artykuł 16 – ustęp 1 – akapit 1</w:t>
      </w:r>
      <w:r>
        <w:rPr>
          <w:rStyle w:val="HideTWBExt"/>
          <w:b w:val="0"/>
          <w:lang w:val="fr-FR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100CF" w:rsidRPr="007C6A0F" w:rsidTr="005F5C3D">
        <w:trPr>
          <w:jc w:val="center"/>
        </w:trPr>
        <w:tc>
          <w:tcPr>
            <w:tcW w:w="9752" w:type="dxa"/>
            <w:gridSpan w:val="2"/>
          </w:tcPr>
          <w:p w:rsidR="008F02FF" w:rsidRPr="00445260" w:rsidRDefault="008F02FF" w:rsidP="005F5C3D">
            <w:pPr>
              <w:keepNext/>
              <w:rPr>
                <w:lang w:val="fr-FR"/>
              </w:rPr>
            </w:pP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Tekst proponowany przez Komisję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Poprawka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Normal6"/>
            </w:pPr>
            <w:r>
              <w:rPr>
                <w:b/>
                <w:i/>
              </w:rPr>
              <w:t>Zgodnie z art. 79 ust. 8 i 10</w:t>
            </w:r>
            <w:r>
              <w:t xml:space="preserve"> państwa członkowskie informują Komisję i eu-LISA o swoich maksymalnych dziennych możliwościach przeszukania danych daktyloskopijnych osób zidentyfikowanych i dotychczas niezidentyfikowanych.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t xml:space="preserve">Państwa członkowskie informują </w:t>
            </w:r>
            <w:r>
              <w:rPr>
                <w:b/>
                <w:i/>
              </w:rPr>
              <w:t>pozostałe państwa członkowskie, E</w:t>
            </w:r>
            <w:r>
              <w:rPr>
                <w:b/>
                <w:i/>
              </w:rPr>
              <w:t>uropol,</w:t>
            </w:r>
            <w:r>
              <w:t xml:space="preserve"> Komisję i eu-LISA o swoich maksymalnych dziennych możliwościach przeszukania danych daktyloskopijnych osób zidentyfikowanych i dotychczas niezidentyfikowanych. </w:t>
            </w:r>
            <w:r>
              <w:rPr>
                <w:b/>
                <w:i/>
              </w:rPr>
              <w:t>Państwa członkowskie mogą zwiększyć te maksymalne możliwości przeszukania. Jeżeli państw</w:t>
            </w:r>
            <w:r>
              <w:rPr>
                <w:b/>
                <w:i/>
              </w:rPr>
              <w:t xml:space="preserve">o członkowskie zwiększy te maksymalne możliwości przeszukania, powiadamia pozostałe państwa członkowskie, Europol, Komisję i eu-LISA o nowych maksymalnych możliwościach przeszukania. </w:t>
            </w:r>
          </w:p>
        </w:tc>
      </w:tr>
    </w:tbl>
    <w:p w:rsidR="008F02FF" w:rsidRPr="00445260" w:rsidRDefault="007C6A0F" w:rsidP="008F02FF">
      <w:pPr>
        <w:pStyle w:val="Olang"/>
        <w:rPr>
          <w:noProof w:val="0"/>
          <w:lang w:val="en-GB"/>
        </w:rPr>
      </w:pPr>
      <w:r w:rsidRPr="00445260">
        <w:rPr>
          <w:noProof w:val="0"/>
          <w:lang w:val="en-GB"/>
        </w:rPr>
        <w:t xml:space="preserve">Or. </w:t>
      </w:r>
      <w:r w:rsidRPr="00445260">
        <w:rPr>
          <w:rStyle w:val="HideTWBExt"/>
          <w:noProof w:val="0"/>
          <w:lang w:val="en-GB"/>
        </w:rPr>
        <w:t>&lt;Original&gt;</w:t>
      </w:r>
      <w:r w:rsidRPr="00445260">
        <w:rPr>
          <w:rStyle w:val="HideTWBInt"/>
          <w:noProof w:val="0"/>
          <w:lang w:val="en-GB"/>
        </w:rPr>
        <w:t>{EN}</w:t>
      </w:r>
      <w:r w:rsidRPr="00445260">
        <w:rPr>
          <w:noProof w:val="0"/>
          <w:lang w:val="en-GB"/>
        </w:rPr>
        <w:t>en</w:t>
      </w:r>
      <w:r w:rsidRPr="00445260">
        <w:rPr>
          <w:rStyle w:val="HideTWBExt"/>
          <w:noProof w:val="0"/>
          <w:lang w:val="en-GB"/>
        </w:rPr>
        <w:t>&lt;/Original&gt;</w:t>
      </w:r>
    </w:p>
    <w:p w:rsidR="008F02FF" w:rsidRPr="007C6A0F" w:rsidRDefault="007C6A0F" w:rsidP="008F02FF">
      <w:pPr>
        <w:rPr>
          <w:lang w:val="en-GB"/>
        </w:rPr>
      </w:pPr>
      <w:r>
        <w:rPr>
          <w:rStyle w:val="HideTWBExt"/>
          <w:lang w:val="en-GB"/>
        </w:rPr>
        <w:t>&lt;/Amend&gt;</w:t>
      </w:r>
    </w:p>
    <w:p w:rsidR="008F02FF" w:rsidRPr="00445260" w:rsidRDefault="007C6A0F" w:rsidP="008F02FF">
      <w:pPr>
        <w:pStyle w:val="AMNumberTabs0"/>
        <w:keepNext/>
      </w:pPr>
      <w:r w:rsidRPr="007C6A0F">
        <w:rPr>
          <w:rStyle w:val="HideTWBExt"/>
          <w:b w:val="0"/>
        </w:rPr>
        <w:t>&lt;Amend&gt;</w:t>
      </w:r>
      <w:r>
        <w:t>Poprawka</w:t>
      </w:r>
      <w:r>
        <w:tab/>
      </w:r>
      <w:r>
        <w:tab/>
      </w:r>
      <w:r w:rsidRPr="007C6A0F">
        <w:rPr>
          <w:rStyle w:val="HideTWBExt"/>
          <w:b w:val="0"/>
        </w:rPr>
        <w:t>&lt;NumAm&gt;</w:t>
      </w:r>
      <w:r w:rsidRPr="007C6A0F">
        <w:t>90</w:t>
      </w:r>
      <w:r w:rsidRPr="007C6A0F">
        <w:rPr>
          <w:rStyle w:val="HideTWBExt"/>
          <w:b w:val="0"/>
        </w:rPr>
        <w:t>&lt;/Nu</w:t>
      </w:r>
      <w:r w:rsidRPr="007C6A0F">
        <w:rPr>
          <w:rStyle w:val="HideTWBExt"/>
          <w:b w:val="0"/>
        </w:rPr>
        <w:t>mAm&gt;</w:t>
      </w:r>
    </w:p>
    <w:p w:rsidR="008F02FF" w:rsidRPr="00D8433C" w:rsidRDefault="007C6A0F" w:rsidP="008F02FF">
      <w:pPr>
        <w:pStyle w:val="NormalBold12b"/>
        <w:keepNext/>
      </w:pPr>
      <w:r w:rsidRPr="007C6A0F">
        <w:rPr>
          <w:rStyle w:val="HideTWBExt"/>
          <w:b w:val="0"/>
        </w:rPr>
        <w:t>&lt;DocAmend&gt;</w:t>
      </w:r>
      <w:r>
        <w:t>Wniosek dotyczący rozporządzenia</w:t>
      </w:r>
      <w:r w:rsidRPr="007C6A0F">
        <w:rPr>
          <w:rStyle w:val="HideTWBExt"/>
          <w:b w:val="0"/>
        </w:rPr>
        <w:t>&lt;/DocAmend&gt;</w:t>
      </w:r>
    </w:p>
    <w:p w:rsidR="008F02FF" w:rsidRPr="00445260" w:rsidRDefault="007C6A0F" w:rsidP="008F02FF">
      <w:pPr>
        <w:pStyle w:val="NormalBold"/>
      </w:pPr>
      <w:r>
        <w:rPr>
          <w:rStyle w:val="HideTWBExt"/>
          <w:b w:val="0"/>
        </w:rPr>
        <w:t>&lt;Article&gt;</w:t>
      </w:r>
      <w:r>
        <w:t>Artykuł 16 – akapit 2</w:t>
      </w:r>
      <w:r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100CF" w:rsidTr="005F5C3D">
        <w:trPr>
          <w:jc w:val="center"/>
        </w:trPr>
        <w:tc>
          <w:tcPr>
            <w:tcW w:w="9752" w:type="dxa"/>
            <w:gridSpan w:val="2"/>
          </w:tcPr>
          <w:p w:rsidR="008F02FF" w:rsidRPr="00445260" w:rsidRDefault="008F02FF" w:rsidP="005F5C3D">
            <w:pPr>
              <w:keepNext/>
            </w:pP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Tekst proponowany przez Komisję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Poprawka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Normal6"/>
            </w:pPr>
            <w:r>
              <w:t>2.</w:t>
            </w:r>
            <w:r>
              <w:tab/>
              <w:t xml:space="preserve">Komisja przyjmuje </w:t>
            </w:r>
            <w:r>
              <w:rPr>
                <w:b/>
                <w:i/>
              </w:rPr>
              <w:t>akty wykonawcze</w:t>
            </w:r>
            <w:r>
              <w:t xml:space="preserve"> w celu określenia maksymalnej liczby kandydatów zaakceptowanych do porównania na jedno przekazanie zgodnie z procedurą, o której mowa w art. 76 ust. 2.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t>2.</w:t>
            </w:r>
            <w:r>
              <w:tab/>
              <w:t xml:space="preserve">Komisja przyjmuje </w:t>
            </w:r>
            <w:r>
              <w:rPr>
                <w:b/>
                <w:i/>
              </w:rPr>
              <w:t>akt wykonawczy</w:t>
            </w:r>
            <w:r>
              <w:t xml:space="preserve"> w celu określenia maksymalnej liczby kandydatów zaakceptowanych do </w:t>
            </w:r>
            <w:r>
              <w:t>porównania na jedno przekazanie zgodnie z procedurą, o której mowa w art. 76 ust. 2.</w:t>
            </w:r>
          </w:p>
        </w:tc>
      </w:tr>
    </w:tbl>
    <w:p w:rsidR="008F02FF" w:rsidRPr="00445260" w:rsidRDefault="007C6A0F" w:rsidP="008F02FF">
      <w:pPr>
        <w:pStyle w:val="Olang"/>
        <w:rPr>
          <w:noProof w:val="0"/>
          <w:lang w:val="en-GB"/>
        </w:rPr>
      </w:pPr>
      <w:r w:rsidRPr="00445260">
        <w:rPr>
          <w:noProof w:val="0"/>
          <w:lang w:val="en-GB"/>
        </w:rPr>
        <w:t xml:space="preserve">Or. </w:t>
      </w:r>
      <w:r w:rsidRPr="00445260">
        <w:rPr>
          <w:rStyle w:val="HideTWBExt"/>
          <w:noProof w:val="0"/>
          <w:lang w:val="en-GB"/>
        </w:rPr>
        <w:t>&lt;Original&gt;</w:t>
      </w:r>
      <w:r w:rsidRPr="00445260">
        <w:rPr>
          <w:rStyle w:val="HideTWBInt"/>
          <w:noProof w:val="0"/>
          <w:lang w:val="en-GB"/>
        </w:rPr>
        <w:t>{EN}</w:t>
      </w:r>
      <w:r w:rsidRPr="00445260">
        <w:rPr>
          <w:noProof w:val="0"/>
          <w:lang w:val="en-GB"/>
        </w:rPr>
        <w:t>en</w:t>
      </w:r>
      <w:r w:rsidRPr="00445260">
        <w:rPr>
          <w:rStyle w:val="HideTWBExt"/>
          <w:noProof w:val="0"/>
          <w:lang w:val="en-GB"/>
        </w:rPr>
        <w:t>&lt;/Original&gt;</w:t>
      </w:r>
    </w:p>
    <w:p w:rsidR="008F02FF" w:rsidRPr="007C6A0F" w:rsidRDefault="007C6A0F" w:rsidP="008F02FF">
      <w:pPr>
        <w:rPr>
          <w:lang w:val="en-GB"/>
        </w:rPr>
      </w:pPr>
      <w:r>
        <w:rPr>
          <w:rStyle w:val="HideTWBExt"/>
          <w:lang w:val="en-GB"/>
        </w:rPr>
        <w:t>&lt;/Amend&gt;</w:t>
      </w:r>
    </w:p>
    <w:p w:rsidR="008F02FF" w:rsidRPr="00445260" w:rsidRDefault="007C6A0F" w:rsidP="008F02FF">
      <w:pPr>
        <w:pStyle w:val="AMNumberTabs0"/>
        <w:keepNext/>
      </w:pPr>
      <w:r w:rsidRPr="007C6A0F">
        <w:rPr>
          <w:rStyle w:val="HideTWBExt"/>
          <w:b w:val="0"/>
        </w:rPr>
        <w:t>&lt;Amend&gt;</w:t>
      </w:r>
      <w:r>
        <w:t>Poprawka</w:t>
      </w:r>
      <w:r>
        <w:tab/>
      </w:r>
      <w:r>
        <w:tab/>
      </w:r>
      <w:r w:rsidRPr="007C6A0F">
        <w:rPr>
          <w:rStyle w:val="HideTWBExt"/>
          <w:b w:val="0"/>
        </w:rPr>
        <w:t>&lt;NumAm&gt;</w:t>
      </w:r>
      <w:r w:rsidRPr="007C6A0F">
        <w:t>91</w:t>
      </w:r>
      <w:r w:rsidRPr="007C6A0F">
        <w:rPr>
          <w:rStyle w:val="HideTWBExt"/>
          <w:b w:val="0"/>
        </w:rPr>
        <w:t>&lt;/NumAm&gt;</w:t>
      </w:r>
    </w:p>
    <w:p w:rsidR="008F02FF" w:rsidRPr="00D8433C" w:rsidRDefault="007C6A0F" w:rsidP="008F02FF">
      <w:pPr>
        <w:pStyle w:val="NormalBold12b"/>
        <w:keepNext/>
      </w:pPr>
      <w:r w:rsidRPr="007C6A0F">
        <w:rPr>
          <w:rStyle w:val="HideTWBExt"/>
          <w:b w:val="0"/>
        </w:rPr>
        <w:t>&lt;DocAmend&gt;</w:t>
      </w:r>
      <w:r>
        <w:t>Wniosek dotyczący rozporządzenia</w:t>
      </w:r>
      <w:r w:rsidRPr="007C6A0F">
        <w:rPr>
          <w:rStyle w:val="HideTWBExt"/>
          <w:b w:val="0"/>
        </w:rPr>
        <w:t>&lt;/DocAmend&gt;</w:t>
      </w:r>
    </w:p>
    <w:p w:rsidR="008F02FF" w:rsidRPr="007C6A0F" w:rsidRDefault="007C6A0F" w:rsidP="008F02FF">
      <w:pPr>
        <w:pStyle w:val="NormalBold"/>
        <w:rPr>
          <w:lang w:val="fr-FR"/>
        </w:rPr>
      </w:pPr>
      <w:r w:rsidRPr="007C6A0F">
        <w:rPr>
          <w:rStyle w:val="HideTWBExt"/>
          <w:b w:val="0"/>
          <w:lang w:val="fr-FR"/>
        </w:rPr>
        <w:t>&lt;Article&gt;</w:t>
      </w:r>
      <w:r w:rsidRPr="007C6A0F">
        <w:rPr>
          <w:lang w:val="fr-FR"/>
        </w:rPr>
        <w:t>Artykuł 18 – ustęp 1 – litera a</w:t>
      </w:r>
      <w:r w:rsidRPr="007C6A0F">
        <w:rPr>
          <w:rStyle w:val="HideTWBExt"/>
          <w:b w:val="0"/>
          <w:lang w:val="fr-FR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100CF" w:rsidRPr="007C6A0F" w:rsidTr="005F5C3D">
        <w:trPr>
          <w:jc w:val="center"/>
        </w:trPr>
        <w:tc>
          <w:tcPr>
            <w:tcW w:w="9752" w:type="dxa"/>
            <w:gridSpan w:val="2"/>
          </w:tcPr>
          <w:p w:rsidR="008F02FF" w:rsidRPr="007C6A0F" w:rsidRDefault="008F02FF" w:rsidP="005F5C3D">
            <w:pPr>
              <w:keepNext/>
              <w:rPr>
                <w:lang w:val="fr-FR"/>
              </w:rPr>
            </w:pP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Tekst proponowany przez Komisję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Poprawka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Normal6"/>
            </w:pPr>
            <w:r>
              <w:t>a)</w:t>
            </w:r>
            <w:r>
              <w:tab/>
              <w:t xml:space="preserve">dane właścicieli lub </w:t>
            </w:r>
            <w:r>
              <w:rPr>
                <w:b/>
                <w:i/>
              </w:rPr>
              <w:t>użytkowników</w:t>
            </w:r>
            <w:r>
              <w:t>;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t>a)</w:t>
            </w:r>
            <w:r>
              <w:tab/>
              <w:t xml:space="preserve">dane właścicieli lub </w:t>
            </w:r>
            <w:r>
              <w:rPr>
                <w:b/>
                <w:i/>
              </w:rPr>
              <w:t>posiadaczy</w:t>
            </w:r>
            <w:r>
              <w:t>;</w:t>
            </w:r>
          </w:p>
        </w:tc>
      </w:tr>
    </w:tbl>
    <w:p w:rsidR="008F02FF" w:rsidRPr="00445260" w:rsidRDefault="007C6A0F" w:rsidP="008F02FF">
      <w:pPr>
        <w:pStyle w:val="Olang"/>
        <w:rPr>
          <w:noProof w:val="0"/>
          <w:lang w:val="en-GB"/>
        </w:rPr>
      </w:pPr>
      <w:r w:rsidRPr="00445260">
        <w:rPr>
          <w:noProof w:val="0"/>
          <w:lang w:val="en-GB"/>
        </w:rPr>
        <w:t xml:space="preserve">Or. </w:t>
      </w:r>
      <w:r w:rsidRPr="00445260">
        <w:rPr>
          <w:rStyle w:val="HideTWBExt"/>
          <w:noProof w:val="0"/>
          <w:lang w:val="en-GB"/>
        </w:rPr>
        <w:t>&lt;Original&gt;</w:t>
      </w:r>
      <w:r w:rsidRPr="00445260">
        <w:rPr>
          <w:rStyle w:val="HideTWBInt"/>
          <w:noProof w:val="0"/>
          <w:lang w:val="en-GB"/>
        </w:rPr>
        <w:t>{EN}</w:t>
      </w:r>
      <w:r w:rsidRPr="00445260">
        <w:rPr>
          <w:noProof w:val="0"/>
          <w:lang w:val="en-GB"/>
        </w:rPr>
        <w:t>en</w:t>
      </w:r>
      <w:r w:rsidRPr="00445260">
        <w:rPr>
          <w:rStyle w:val="HideTWBExt"/>
          <w:noProof w:val="0"/>
          <w:lang w:val="en-GB"/>
        </w:rPr>
        <w:t>&lt;/Original&gt;</w:t>
      </w:r>
    </w:p>
    <w:p w:rsidR="008F02FF" w:rsidRPr="007C6A0F" w:rsidRDefault="007C6A0F" w:rsidP="008F02FF">
      <w:pPr>
        <w:rPr>
          <w:lang w:val="en-GB"/>
        </w:rPr>
      </w:pPr>
      <w:r>
        <w:rPr>
          <w:rStyle w:val="HideTWBExt"/>
          <w:lang w:val="en-GB"/>
        </w:rPr>
        <w:t>&lt;/Amend&gt;</w:t>
      </w:r>
    </w:p>
    <w:p w:rsidR="008F02FF" w:rsidRPr="00445260" w:rsidRDefault="007C6A0F" w:rsidP="008F02FF">
      <w:pPr>
        <w:pStyle w:val="AMNumberTabs0"/>
        <w:keepNext/>
      </w:pPr>
      <w:r w:rsidRPr="007C6A0F">
        <w:rPr>
          <w:rStyle w:val="HideTWBExt"/>
          <w:b w:val="0"/>
        </w:rPr>
        <w:t>&lt;Amend&gt;</w:t>
      </w:r>
      <w:r>
        <w:t>Poprawka</w:t>
      </w:r>
      <w:r>
        <w:tab/>
      </w:r>
      <w:r>
        <w:tab/>
      </w:r>
      <w:r w:rsidRPr="007C6A0F">
        <w:rPr>
          <w:rStyle w:val="HideTWBExt"/>
          <w:b w:val="0"/>
        </w:rPr>
        <w:t>&lt;NumAm&gt;</w:t>
      </w:r>
      <w:r w:rsidRPr="007C6A0F">
        <w:t>92</w:t>
      </w:r>
      <w:r w:rsidRPr="007C6A0F">
        <w:rPr>
          <w:rStyle w:val="HideTWBExt"/>
          <w:b w:val="0"/>
        </w:rPr>
        <w:t>&lt;/NumAm&gt;</w:t>
      </w:r>
    </w:p>
    <w:p w:rsidR="008F02FF" w:rsidRPr="00D8433C" w:rsidRDefault="007C6A0F" w:rsidP="008F02FF">
      <w:pPr>
        <w:pStyle w:val="NormalBold12b"/>
        <w:keepNext/>
      </w:pPr>
      <w:r w:rsidRPr="007C6A0F">
        <w:rPr>
          <w:rStyle w:val="HideTWBExt"/>
          <w:b w:val="0"/>
        </w:rPr>
        <w:t>&lt;DocAmend&gt;</w:t>
      </w:r>
      <w:r>
        <w:t>Wniosek dotyczący rozporządzenia</w:t>
      </w:r>
      <w:r w:rsidRPr="007C6A0F">
        <w:rPr>
          <w:rStyle w:val="HideTWBExt"/>
          <w:b w:val="0"/>
        </w:rPr>
        <w:t>&lt;/DocAmend&gt;</w:t>
      </w:r>
    </w:p>
    <w:p w:rsidR="008F02FF" w:rsidRPr="00445260" w:rsidRDefault="007C6A0F" w:rsidP="008F02FF">
      <w:pPr>
        <w:pStyle w:val="NormalBold"/>
      </w:pPr>
      <w:r>
        <w:rPr>
          <w:rStyle w:val="HideTWBExt"/>
          <w:b w:val="0"/>
        </w:rPr>
        <w:t>&lt;Article&gt;</w:t>
      </w:r>
      <w:r>
        <w:t>Artykuł 19 – ustęp 3</w:t>
      </w:r>
      <w:r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100CF" w:rsidTr="005F5C3D">
        <w:trPr>
          <w:jc w:val="center"/>
        </w:trPr>
        <w:tc>
          <w:tcPr>
            <w:tcW w:w="9752" w:type="dxa"/>
            <w:gridSpan w:val="2"/>
          </w:tcPr>
          <w:p w:rsidR="008F02FF" w:rsidRPr="00445260" w:rsidRDefault="008F02FF" w:rsidP="005F5C3D">
            <w:pPr>
              <w:keepNext/>
            </w:pP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Tekst proponowany przez Komisję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Poprawka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Normal6"/>
            </w:pPr>
            <w:r>
              <w:t>3.</w:t>
            </w:r>
            <w:r>
              <w:tab/>
              <w:t xml:space="preserve">Komisja przyjmuje </w:t>
            </w:r>
            <w:r>
              <w:rPr>
                <w:b/>
                <w:i/>
              </w:rPr>
              <w:t>akty wykonawcze</w:t>
            </w:r>
            <w:r>
              <w:t xml:space="preserve"> w celu określenia elementów danych rejestracyjnych pojazdów </w:t>
            </w:r>
            <w:r>
              <w:rPr>
                <w:b/>
                <w:i/>
              </w:rPr>
              <w:t>podlegających</w:t>
            </w:r>
            <w:r>
              <w:t xml:space="preserve"> wymianie. </w:t>
            </w:r>
            <w:r>
              <w:rPr>
                <w:b/>
                <w:i/>
              </w:rPr>
              <w:t>Te akty wykonawcze</w:t>
            </w:r>
            <w:r>
              <w:t xml:space="preserve"> przyjmuje się zgodnie z procedurą, o której mowa w art. 76 ust. 2.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t>3.</w:t>
            </w:r>
            <w:r>
              <w:tab/>
              <w:t xml:space="preserve">Komisja przyjmuje </w:t>
            </w:r>
            <w:r>
              <w:rPr>
                <w:b/>
                <w:i/>
              </w:rPr>
              <w:t>akt wykonawczy</w:t>
            </w:r>
            <w:r>
              <w:t xml:space="preserve"> w celu określenia elementów danych rejestracyjnych pojazdów</w:t>
            </w:r>
            <w:r>
              <w:rPr>
                <w:b/>
                <w:i/>
              </w:rPr>
              <w:t>, które to dane mogą podlegać</w:t>
            </w:r>
            <w:r>
              <w:t xml:space="preserve"> wymianie. </w:t>
            </w:r>
            <w:r>
              <w:rPr>
                <w:b/>
                <w:i/>
              </w:rPr>
              <w:t>Ten akt wykonawczy</w:t>
            </w:r>
            <w:r>
              <w:t xml:space="preserve"> przyjmuje się zgodnie z procedurą,</w:t>
            </w:r>
            <w:r>
              <w:t xml:space="preserve"> o której mowa w art. 76 ust. 2.</w:t>
            </w:r>
          </w:p>
        </w:tc>
      </w:tr>
    </w:tbl>
    <w:p w:rsidR="008F02FF" w:rsidRPr="00445260" w:rsidRDefault="007C6A0F" w:rsidP="008F02FF">
      <w:pPr>
        <w:pStyle w:val="Olang"/>
        <w:rPr>
          <w:noProof w:val="0"/>
          <w:lang w:val="en-GB"/>
        </w:rPr>
      </w:pPr>
      <w:r w:rsidRPr="00445260">
        <w:rPr>
          <w:noProof w:val="0"/>
          <w:lang w:val="en-GB"/>
        </w:rPr>
        <w:t xml:space="preserve">Or. </w:t>
      </w:r>
      <w:r w:rsidRPr="00445260">
        <w:rPr>
          <w:rStyle w:val="HideTWBExt"/>
          <w:noProof w:val="0"/>
          <w:lang w:val="en-GB"/>
        </w:rPr>
        <w:t>&lt;Original&gt;</w:t>
      </w:r>
      <w:r w:rsidRPr="00445260">
        <w:rPr>
          <w:rStyle w:val="HideTWBInt"/>
          <w:noProof w:val="0"/>
          <w:lang w:val="en-GB"/>
        </w:rPr>
        <w:t>{EN}</w:t>
      </w:r>
      <w:r w:rsidRPr="00445260">
        <w:rPr>
          <w:noProof w:val="0"/>
          <w:lang w:val="en-GB"/>
        </w:rPr>
        <w:t>en</w:t>
      </w:r>
      <w:r w:rsidRPr="00445260">
        <w:rPr>
          <w:rStyle w:val="HideTWBExt"/>
          <w:noProof w:val="0"/>
          <w:lang w:val="en-GB"/>
        </w:rPr>
        <w:t>&lt;/Original&gt;</w:t>
      </w:r>
    </w:p>
    <w:p w:rsidR="008F02FF" w:rsidRPr="007C6A0F" w:rsidRDefault="007C6A0F" w:rsidP="008F02FF">
      <w:pPr>
        <w:rPr>
          <w:lang w:val="en-GB"/>
        </w:rPr>
      </w:pPr>
      <w:r>
        <w:rPr>
          <w:rStyle w:val="HideTWBExt"/>
          <w:lang w:val="en-GB"/>
        </w:rPr>
        <w:t>&lt;/Amend&gt;</w:t>
      </w:r>
    </w:p>
    <w:p w:rsidR="008F02FF" w:rsidRPr="00445260" w:rsidRDefault="007C6A0F" w:rsidP="008F02FF">
      <w:pPr>
        <w:pStyle w:val="AMNumberTabs0"/>
        <w:keepNext/>
      </w:pPr>
      <w:r w:rsidRPr="007C6A0F">
        <w:rPr>
          <w:rStyle w:val="HideTWBExt"/>
          <w:b w:val="0"/>
        </w:rPr>
        <w:t>&lt;Amend&gt;</w:t>
      </w:r>
      <w:r>
        <w:t>Poprawka</w:t>
      </w:r>
      <w:r>
        <w:tab/>
      </w:r>
      <w:r>
        <w:tab/>
      </w:r>
      <w:r w:rsidRPr="007C6A0F">
        <w:rPr>
          <w:rStyle w:val="HideTWBExt"/>
          <w:b w:val="0"/>
        </w:rPr>
        <w:t>&lt;NumAm&gt;</w:t>
      </w:r>
      <w:r w:rsidRPr="007C6A0F">
        <w:t>93</w:t>
      </w:r>
      <w:r w:rsidRPr="007C6A0F">
        <w:rPr>
          <w:rStyle w:val="HideTWBExt"/>
          <w:b w:val="0"/>
        </w:rPr>
        <w:t>&lt;/NumAm&gt;</w:t>
      </w:r>
    </w:p>
    <w:p w:rsidR="008F02FF" w:rsidRPr="00D8433C" w:rsidRDefault="007C6A0F" w:rsidP="008F02FF">
      <w:pPr>
        <w:pStyle w:val="NormalBold12b"/>
        <w:keepNext/>
      </w:pPr>
      <w:r w:rsidRPr="007C6A0F">
        <w:rPr>
          <w:rStyle w:val="HideTWBExt"/>
          <w:b w:val="0"/>
        </w:rPr>
        <w:t>&lt;DocAmend&gt;</w:t>
      </w:r>
      <w:r>
        <w:t>Wniosek dotyczący rozporządzenia</w:t>
      </w:r>
      <w:r w:rsidRPr="007C6A0F">
        <w:rPr>
          <w:rStyle w:val="HideTWBExt"/>
          <w:b w:val="0"/>
        </w:rPr>
        <w:t>&lt;/DocAmend&gt;</w:t>
      </w:r>
    </w:p>
    <w:p w:rsidR="008F02FF" w:rsidRPr="00445260" w:rsidRDefault="007C6A0F" w:rsidP="008F02FF">
      <w:pPr>
        <w:pStyle w:val="NormalBold"/>
      </w:pPr>
      <w:r w:rsidRPr="007C6A0F">
        <w:rPr>
          <w:rStyle w:val="HideTWBExt"/>
          <w:b w:val="0"/>
        </w:rPr>
        <w:t>&lt;Article&gt;</w:t>
      </w:r>
      <w:r>
        <w:t>Artykuł 20 – ustęp 1 – wprowadzenie</w:t>
      </w:r>
      <w:r w:rsidRPr="007C6A0F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100CF" w:rsidTr="005F5C3D">
        <w:trPr>
          <w:jc w:val="center"/>
        </w:trPr>
        <w:tc>
          <w:tcPr>
            <w:tcW w:w="9752" w:type="dxa"/>
            <w:gridSpan w:val="2"/>
          </w:tcPr>
          <w:p w:rsidR="008F02FF" w:rsidRPr="007C6A0F" w:rsidRDefault="008F02FF" w:rsidP="005F5C3D">
            <w:pPr>
              <w:keepNext/>
            </w:pP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Tekst proponowany przez Komisję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Poprawka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Normal6"/>
            </w:pPr>
            <w:r>
              <w:t>1.</w:t>
            </w:r>
            <w:r>
              <w:tab/>
              <w:t xml:space="preserve">Każde państwo członkowskie prowadzi rejestry kwerend dokonywanych przez personel jego organów należycie upoważniony do wymiany danych rejestracyjnych pojazdów, jak również rejestry kwerend, o które wysłały zapytanie inne państwa członkowskie. </w:t>
            </w:r>
            <w:r>
              <w:t>Europol prowadzi rejestry kwerend dokonywanych przez jego należycie upoważniony personel.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t>1.</w:t>
            </w:r>
            <w:r>
              <w:tab/>
              <w:t xml:space="preserve">Każde państwo członkowskie prowadzi rejestry kwerend dokonywanych przez personel jego </w:t>
            </w:r>
            <w:r>
              <w:rPr>
                <w:b/>
                <w:i/>
              </w:rPr>
              <w:t>właściwych</w:t>
            </w:r>
            <w:r>
              <w:t xml:space="preserve"> organów </w:t>
            </w:r>
            <w:r>
              <w:rPr>
                <w:b/>
                <w:i/>
              </w:rPr>
              <w:t>ścigania</w:t>
            </w:r>
            <w:r>
              <w:t xml:space="preserve"> należycie upoważniony do wymiany danych rejestrac</w:t>
            </w:r>
            <w:r>
              <w:t>yjnych pojazdów, jak również rejestry kwerend, o które wysłały zapytanie inne państwa członkowskie. Europol prowadzi rejestry kwerend dokonywanych przez jego należycie upoważniony personel.</w:t>
            </w:r>
          </w:p>
        </w:tc>
      </w:tr>
    </w:tbl>
    <w:p w:rsidR="008F02FF" w:rsidRPr="00445260" w:rsidRDefault="007C6A0F" w:rsidP="008F02FF">
      <w:pPr>
        <w:pStyle w:val="Olang"/>
        <w:rPr>
          <w:noProof w:val="0"/>
          <w:lang w:val="en-GB"/>
        </w:rPr>
      </w:pPr>
      <w:r w:rsidRPr="00445260">
        <w:rPr>
          <w:noProof w:val="0"/>
          <w:lang w:val="en-GB"/>
        </w:rPr>
        <w:t xml:space="preserve">Or. </w:t>
      </w:r>
      <w:r w:rsidRPr="00445260">
        <w:rPr>
          <w:rStyle w:val="HideTWBExt"/>
          <w:noProof w:val="0"/>
          <w:lang w:val="en-GB"/>
        </w:rPr>
        <w:t>&lt;Original&gt;</w:t>
      </w:r>
      <w:r w:rsidRPr="00445260">
        <w:rPr>
          <w:rStyle w:val="HideTWBInt"/>
          <w:noProof w:val="0"/>
          <w:lang w:val="en-GB"/>
        </w:rPr>
        <w:t>{EN}</w:t>
      </w:r>
      <w:r w:rsidRPr="00445260">
        <w:rPr>
          <w:noProof w:val="0"/>
          <w:lang w:val="en-GB"/>
        </w:rPr>
        <w:t>en</w:t>
      </w:r>
      <w:r w:rsidRPr="00445260">
        <w:rPr>
          <w:rStyle w:val="HideTWBExt"/>
          <w:noProof w:val="0"/>
          <w:lang w:val="en-GB"/>
        </w:rPr>
        <w:t>&lt;/Original&gt;</w:t>
      </w:r>
    </w:p>
    <w:p w:rsidR="008F02FF" w:rsidRPr="007C6A0F" w:rsidRDefault="007C6A0F" w:rsidP="008F02FF">
      <w:pPr>
        <w:rPr>
          <w:lang w:val="en-GB"/>
        </w:rPr>
      </w:pPr>
      <w:r>
        <w:rPr>
          <w:rStyle w:val="HideTWBExt"/>
          <w:lang w:val="en-GB"/>
        </w:rPr>
        <w:t>&lt;/Amend&gt;</w:t>
      </w:r>
    </w:p>
    <w:p w:rsidR="008F02FF" w:rsidRPr="00445260" w:rsidRDefault="007C6A0F" w:rsidP="008F02FF">
      <w:pPr>
        <w:pStyle w:val="AMNumberTabs0"/>
        <w:keepNext/>
      </w:pPr>
      <w:r w:rsidRPr="007C6A0F">
        <w:rPr>
          <w:rStyle w:val="HideTWBExt"/>
          <w:b w:val="0"/>
        </w:rPr>
        <w:lastRenderedPageBreak/>
        <w:t>&lt;Amend&gt;</w:t>
      </w:r>
      <w:r>
        <w:t>Poprawka</w:t>
      </w:r>
      <w:r>
        <w:tab/>
      </w:r>
      <w:r>
        <w:tab/>
      </w:r>
      <w:r w:rsidRPr="007C6A0F">
        <w:rPr>
          <w:rStyle w:val="HideTWBExt"/>
          <w:b w:val="0"/>
        </w:rPr>
        <w:t>&lt;NumAm&gt;</w:t>
      </w:r>
      <w:r w:rsidRPr="007C6A0F">
        <w:t>94</w:t>
      </w:r>
      <w:r w:rsidRPr="007C6A0F">
        <w:rPr>
          <w:rStyle w:val="HideTWBExt"/>
          <w:b w:val="0"/>
        </w:rPr>
        <w:t>&lt;/NumAm&gt;</w:t>
      </w:r>
    </w:p>
    <w:p w:rsidR="008F02FF" w:rsidRPr="00D8433C" w:rsidRDefault="007C6A0F" w:rsidP="008F02FF">
      <w:pPr>
        <w:pStyle w:val="NormalBold12b"/>
        <w:keepNext/>
      </w:pPr>
      <w:r w:rsidRPr="007C6A0F">
        <w:rPr>
          <w:rStyle w:val="HideTWBExt"/>
          <w:b w:val="0"/>
        </w:rPr>
        <w:t>&lt;DocAmend&gt;</w:t>
      </w:r>
      <w:r>
        <w:t>Wniosek dotyczący rozporządzenia</w:t>
      </w:r>
      <w:r w:rsidRPr="007C6A0F">
        <w:rPr>
          <w:rStyle w:val="HideTWBExt"/>
          <w:b w:val="0"/>
        </w:rPr>
        <w:t>&lt;/DocAmend&gt;</w:t>
      </w:r>
    </w:p>
    <w:p w:rsidR="008F02FF" w:rsidRPr="007C6A0F" w:rsidRDefault="007C6A0F" w:rsidP="008F02FF">
      <w:pPr>
        <w:pStyle w:val="NormalBold"/>
        <w:rPr>
          <w:lang w:val="fr-FR"/>
        </w:rPr>
      </w:pPr>
      <w:r>
        <w:rPr>
          <w:rStyle w:val="HideTWBExt"/>
          <w:b w:val="0"/>
          <w:lang w:val="fr-FR"/>
        </w:rPr>
        <w:t>&lt;Article&gt;</w:t>
      </w:r>
      <w:r w:rsidRPr="007C6A0F">
        <w:rPr>
          <w:lang w:val="fr-FR"/>
        </w:rPr>
        <w:t>Artykuł 20 – ustęp 2 – akapit 1</w:t>
      </w:r>
      <w:r>
        <w:rPr>
          <w:rStyle w:val="HideTWBExt"/>
          <w:b w:val="0"/>
          <w:lang w:val="fr-FR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100CF" w:rsidRPr="007C6A0F" w:rsidTr="005F5C3D">
        <w:trPr>
          <w:jc w:val="center"/>
        </w:trPr>
        <w:tc>
          <w:tcPr>
            <w:tcW w:w="9752" w:type="dxa"/>
            <w:gridSpan w:val="2"/>
          </w:tcPr>
          <w:p w:rsidR="008F02FF" w:rsidRPr="00445260" w:rsidRDefault="008F02FF" w:rsidP="005F5C3D">
            <w:pPr>
              <w:keepNext/>
              <w:rPr>
                <w:lang w:val="fr-FR"/>
              </w:rPr>
            </w:pP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Tekst proponowany przez Komisję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Poprawka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Normal6"/>
            </w:pPr>
            <w:r>
              <w:t xml:space="preserve">Rejestry te są chronione przed nieuprawnionym dostępem za pomocą odpowiednich środków i usuwane </w:t>
            </w:r>
            <w:r>
              <w:rPr>
                <w:b/>
                <w:i/>
              </w:rPr>
              <w:t>rok</w:t>
            </w:r>
            <w:r>
              <w:t xml:space="preserve"> po utworzeniu. Jeżeli jednak są one konieczne do prowadzenia już rozpoczętych procedur monitorowania, są one usuwane, gdy tylko przestają być konieczne do celu tych procedur.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t>Rejestry te są chronione przed nieuprawnionym dostępem za pomocą odpowiednich</w:t>
            </w:r>
            <w:r>
              <w:t xml:space="preserve"> środków i usuwane </w:t>
            </w:r>
            <w:r>
              <w:rPr>
                <w:b/>
                <w:i/>
              </w:rPr>
              <w:t>dwa lata</w:t>
            </w:r>
            <w:r>
              <w:t xml:space="preserve"> po utworzeniu. Jeżeli jednak są one konieczne do prowadzenia już rozpoczętych procedur monitorowania, są one usuwane, gdy tylko przestają być konieczne do celu tych procedur.</w:t>
            </w:r>
          </w:p>
        </w:tc>
      </w:tr>
    </w:tbl>
    <w:p w:rsidR="008F02FF" w:rsidRPr="00445260" w:rsidRDefault="007C6A0F" w:rsidP="008F02FF">
      <w:pPr>
        <w:pStyle w:val="Olang"/>
        <w:rPr>
          <w:noProof w:val="0"/>
          <w:lang w:val="en-GB"/>
        </w:rPr>
      </w:pPr>
      <w:r w:rsidRPr="00445260">
        <w:rPr>
          <w:noProof w:val="0"/>
          <w:lang w:val="en-GB"/>
        </w:rPr>
        <w:t xml:space="preserve">Or. </w:t>
      </w:r>
      <w:r w:rsidRPr="00445260">
        <w:rPr>
          <w:rStyle w:val="HideTWBExt"/>
          <w:noProof w:val="0"/>
          <w:lang w:val="en-GB"/>
        </w:rPr>
        <w:t>&lt;Original&gt;</w:t>
      </w:r>
      <w:r w:rsidRPr="00445260">
        <w:rPr>
          <w:rStyle w:val="HideTWBInt"/>
          <w:noProof w:val="0"/>
          <w:lang w:val="en-GB"/>
        </w:rPr>
        <w:t>{EN}</w:t>
      </w:r>
      <w:r w:rsidRPr="00445260">
        <w:rPr>
          <w:noProof w:val="0"/>
          <w:lang w:val="en-GB"/>
        </w:rPr>
        <w:t>en</w:t>
      </w:r>
      <w:r w:rsidRPr="00445260">
        <w:rPr>
          <w:rStyle w:val="HideTWBExt"/>
          <w:noProof w:val="0"/>
          <w:lang w:val="en-GB"/>
        </w:rPr>
        <w:t>&lt;/Original&gt;</w:t>
      </w:r>
    </w:p>
    <w:p w:rsidR="008F02FF" w:rsidRPr="007C6A0F" w:rsidRDefault="007C6A0F" w:rsidP="008F02FF">
      <w:pPr>
        <w:rPr>
          <w:lang w:val="en-GB"/>
        </w:rPr>
      </w:pPr>
      <w:r>
        <w:rPr>
          <w:rStyle w:val="HideTWBExt"/>
          <w:lang w:val="en-GB"/>
        </w:rPr>
        <w:t>&lt;/Amend&gt;</w:t>
      </w:r>
    </w:p>
    <w:p w:rsidR="008F02FF" w:rsidRPr="00445260" w:rsidRDefault="007C6A0F" w:rsidP="008F02FF">
      <w:pPr>
        <w:pStyle w:val="AMNumberTabs0"/>
        <w:keepNext/>
      </w:pPr>
      <w:r w:rsidRPr="007C6A0F">
        <w:rPr>
          <w:rStyle w:val="HideTWBExt"/>
          <w:b w:val="0"/>
        </w:rPr>
        <w:t>&lt;Amend&gt;</w:t>
      </w:r>
      <w:r>
        <w:t>Popr</w:t>
      </w:r>
      <w:r>
        <w:t>awka</w:t>
      </w:r>
      <w:r>
        <w:tab/>
      </w:r>
      <w:r>
        <w:tab/>
      </w:r>
      <w:r w:rsidRPr="007C6A0F">
        <w:rPr>
          <w:rStyle w:val="HideTWBExt"/>
          <w:b w:val="0"/>
        </w:rPr>
        <w:t>&lt;NumAm&gt;</w:t>
      </w:r>
      <w:r w:rsidRPr="007C6A0F">
        <w:t>95</w:t>
      </w:r>
      <w:r w:rsidRPr="007C6A0F">
        <w:rPr>
          <w:rStyle w:val="HideTWBExt"/>
          <w:b w:val="0"/>
        </w:rPr>
        <w:t>&lt;/NumAm&gt;</w:t>
      </w:r>
    </w:p>
    <w:p w:rsidR="008F02FF" w:rsidRPr="00D8433C" w:rsidRDefault="007C6A0F" w:rsidP="008F02FF">
      <w:pPr>
        <w:pStyle w:val="NormalBold12b"/>
        <w:keepNext/>
      </w:pPr>
      <w:r w:rsidRPr="007C6A0F">
        <w:rPr>
          <w:rStyle w:val="HideTWBExt"/>
          <w:b w:val="0"/>
        </w:rPr>
        <w:t>&lt;DocAmend&gt;</w:t>
      </w:r>
      <w:r>
        <w:t>Wniosek dotyczący rozporządzenia</w:t>
      </w:r>
      <w:r w:rsidRPr="007C6A0F">
        <w:rPr>
          <w:rStyle w:val="HideTWBExt"/>
          <w:b w:val="0"/>
        </w:rPr>
        <w:t>&lt;/DocAmend&gt;</w:t>
      </w:r>
    </w:p>
    <w:p w:rsidR="008F02FF" w:rsidRPr="00445260" w:rsidRDefault="007C6A0F" w:rsidP="008F02FF">
      <w:pPr>
        <w:pStyle w:val="NormalBold"/>
      </w:pPr>
      <w:r w:rsidRPr="007C6A0F">
        <w:rPr>
          <w:rStyle w:val="HideTWBExt"/>
          <w:b w:val="0"/>
        </w:rPr>
        <w:t>&lt;Article&gt;</w:t>
      </w:r>
      <w:r>
        <w:t>Artykuł 21 – ustęp 1 – wprowadzenie</w:t>
      </w:r>
      <w:r w:rsidRPr="007C6A0F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100CF" w:rsidTr="005F5C3D">
        <w:trPr>
          <w:jc w:val="center"/>
        </w:trPr>
        <w:tc>
          <w:tcPr>
            <w:tcW w:w="9752" w:type="dxa"/>
            <w:gridSpan w:val="2"/>
          </w:tcPr>
          <w:p w:rsidR="008F02FF" w:rsidRPr="007C6A0F" w:rsidRDefault="008F02FF" w:rsidP="005F5C3D">
            <w:pPr>
              <w:keepNext/>
            </w:pP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Tekst proponowany przez Komisję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Poprawka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Normal6"/>
            </w:pPr>
            <w:r>
              <w:t>1.</w:t>
            </w:r>
            <w:r>
              <w:tab/>
              <w:t>Państwa członkowskie zapewniają dostępność wizerunków twarzy z krajowych baz</w:t>
            </w:r>
            <w:r>
              <w:t xml:space="preserve"> danych utworzonych w celu zapobiegania przestępczości, wykrywania przestępstw i prowadzenia postępowań przygotowawczych w sprawach karnych. Dane te obejmują wyłącznie wizerunki twarzy i oznaczenie referencyjne, o którym mowa w art. 23, oraz wskazują, czy </w:t>
            </w:r>
            <w:r>
              <w:t>wizerunki twarzy są przyporządkowane do konkretnej osoby, czy też nie.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t>1.</w:t>
            </w:r>
            <w:r>
              <w:tab/>
              <w:t xml:space="preserve">Państwa członkowskie zapewniają dostępność wizerunków twarzy </w:t>
            </w:r>
            <w:r>
              <w:rPr>
                <w:b/>
                <w:i/>
              </w:rPr>
              <w:t>podejrzanych i skazanych, które zgromadzono zgodnie z prawem krajowym,</w:t>
            </w:r>
            <w:r>
              <w:t xml:space="preserve"> z krajowych baz danych utworzonych w celu zapobieg</w:t>
            </w:r>
            <w:r>
              <w:t>ania przestępczości, wykrywania przestępstw i prowadzenia postępowań przygotowawczych w sprawach karnych. Dane te obejmują wyłącznie wizerunki twarzy i oznaczenie referencyjne, o którym mowa w art. 23, oraz wskazują, czy wizerunki twarzy są przyporządkowan</w:t>
            </w:r>
            <w:r>
              <w:t>e do konkretnej osoby, czy też nie.</w:t>
            </w:r>
          </w:p>
        </w:tc>
      </w:tr>
    </w:tbl>
    <w:p w:rsidR="008F02FF" w:rsidRPr="00445260" w:rsidRDefault="007C6A0F" w:rsidP="008F02FF">
      <w:pPr>
        <w:pStyle w:val="Olang"/>
        <w:rPr>
          <w:noProof w:val="0"/>
          <w:lang w:val="en-GB"/>
        </w:rPr>
      </w:pPr>
      <w:r w:rsidRPr="00445260">
        <w:rPr>
          <w:noProof w:val="0"/>
          <w:lang w:val="en-GB"/>
        </w:rPr>
        <w:t xml:space="preserve">Or. </w:t>
      </w:r>
      <w:r w:rsidRPr="00445260">
        <w:rPr>
          <w:rStyle w:val="HideTWBExt"/>
          <w:noProof w:val="0"/>
          <w:lang w:val="en-GB"/>
        </w:rPr>
        <w:t>&lt;Original&gt;</w:t>
      </w:r>
      <w:r w:rsidRPr="00445260">
        <w:rPr>
          <w:rStyle w:val="HideTWBInt"/>
          <w:noProof w:val="0"/>
          <w:lang w:val="en-GB"/>
        </w:rPr>
        <w:t>{EN}</w:t>
      </w:r>
      <w:r w:rsidRPr="00445260">
        <w:rPr>
          <w:noProof w:val="0"/>
          <w:lang w:val="en-GB"/>
        </w:rPr>
        <w:t>en</w:t>
      </w:r>
      <w:r w:rsidRPr="00445260">
        <w:rPr>
          <w:rStyle w:val="HideTWBExt"/>
          <w:noProof w:val="0"/>
          <w:lang w:val="en-GB"/>
        </w:rPr>
        <w:t>&lt;/Original&gt;</w:t>
      </w:r>
    </w:p>
    <w:p w:rsidR="008F02FF" w:rsidRPr="007C6A0F" w:rsidRDefault="007C6A0F" w:rsidP="008F02FF">
      <w:pPr>
        <w:rPr>
          <w:lang w:val="en-GB"/>
        </w:rPr>
      </w:pPr>
      <w:r>
        <w:rPr>
          <w:rStyle w:val="HideTWBExt"/>
          <w:lang w:val="en-GB"/>
        </w:rPr>
        <w:t>&lt;/Amend&gt;</w:t>
      </w:r>
    </w:p>
    <w:p w:rsidR="008F02FF" w:rsidRPr="00445260" w:rsidRDefault="007C6A0F" w:rsidP="008F02FF">
      <w:pPr>
        <w:pStyle w:val="AMNumberTabs0"/>
        <w:keepNext/>
      </w:pPr>
      <w:r w:rsidRPr="007C6A0F">
        <w:rPr>
          <w:rStyle w:val="HideTWBExt"/>
          <w:b w:val="0"/>
        </w:rPr>
        <w:lastRenderedPageBreak/>
        <w:t>&lt;Amend&gt;</w:t>
      </w:r>
      <w:r>
        <w:t>Poprawka</w:t>
      </w:r>
      <w:r>
        <w:tab/>
      </w:r>
      <w:r>
        <w:tab/>
      </w:r>
      <w:r w:rsidRPr="007C6A0F">
        <w:rPr>
          <w:rStyle w:val="HideTWBExt"/>
          <w:b w:val="0"/>
        </w:rPr>
        <w:t>&lt;NumAm&gt;</w:t>
      </w:r>
      <w:r w:rsidRPr="007C6A0F">
        <w:t>96</w:t>
      </w:r>
      <w:r w:rsidRPr="007C6A0F">
        <w:rPr>
          <w:rStyle w:val="HideTWBExt"/>
          <w:b w:val="0"/>
        </w:rPr>
        <w:t>&lt;/NumAm&gt;</w:t>
      </w:r>
    </w:p>
    <w:p w:rsidR="008F02FF" w:rsidRPr="00D8433C" w:rsidRDefault="007C6A0F" w:rsidP="008F02FF">
      <w:pPr>
        <w:pStyle w:val="NormalBold12b"/>
        <w:keepNext/>
      </w:pPr>
      <w:r w:rsidRPr="007C6A0F">
        <w:rPr>
          <w:rStyle w:val="HideTWBExt"/>
          <w:b w:val="0"/>
        </w:rPr>
        <w:t>&lt;DocAmend&gt;</w:t>
      </w:r>
      <w:r>
        <w:t>Wniosek dotyczący rozporządzenia</w:t>
      </w:r>
      <w:r w:rsidRPr="007C6A0F">
        <w:rPr>
          <w:rStyle w:val="HideTWBExt"/>
          <w:b w:val="0"/>
        </w:rPr>
        <w:t>&lt;/DocAmend&gt;</w:t>
      </w:r>
    </w:p>
    <w:p w:rsidR="008F02FF" w:rsidRPr="007C6A0F" w:rsidRDefault="007C6A0F" w:rsidP="008F02FF">
      <w:pPr>
        <w:pStyle w:val="NormalBold"/>
        <w:rPr>
          <w:lang w:val="fr-FR"/>
        </w:rPr>
      </w:pPr>
      <w:r>
        <w:rPr>
          <w:rStyle w:val="HideTWBExt"/>
          <w:b w:val="0"/>
          <w:lang w:val="fr-FR"/>
        </w:rPr>
        <w:t>&lt;Article&gt;</w:t>
      </w:r>
      <w:r w:rsidRPr="007C6A0F">
        <w:rPr>
          <w:lang w:val="fr-FR"/>
        </w:rPr>
        <w:t>Artykuł 21 – ustęp 1 – akapit 1</w:t>
      </w:r>
      <w:r>
        <w:rPr>
          <w:rStyle w:val="HideTWBExt"/>
          <w:b w:val="0"/>
          <w:lang w:val="fr-FR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100CF" w:rsidRPr="007C6A0F" w:rsidTr="005F5C3D">
        <w:trPr>
          <w:jc w:val="center"/>
        </w:trPr>
        <w:tc>
          <w:tcPr>
            <w:tcW w:w="9752" w:type="dxa"/>
            <w:gridSpan w:val="2"/>
          </w:tcPr>
          <w:p w:rsidR="008F02FF" w:rsidRPr="00445260" w:rsidRDefault="008F02FF" w:rsidP="005F5C3D">
            <w:pPr>
              <w:keepNext/>
              <w:rPr>
                <w:lang w:val="fr-FR"/>
              </w:rPr>
            </w:pP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Tekst proponowany przez Komisję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Poprawka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Normal6"/>
            </w:pPr>
            <w:r>
              <w:t>Państwa członkowskie nie mogą udostępniać w tym kontekście żadnych danych, które umożliwiają bezpośrednią identyfikację osoby.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t xml:space="preserve">Państwa członkowskie nie mogą udostępniać w tym kontekście żadnych </w:t>
            </w:r>
            <w:r>
              <w:rPr>
                <w:b/>
                <w:i/>
              </w:rPr>
              <w:t>dodatkowych</w:t>
            </w:r>
            <w:r>
              <w:t xml:space="preserve"> danych </w:t>
            </w:r>
            <w:r>
              <w:rPr>
                <w:b/>
                <w:i/>
              </w:rPr>
              <w:t>nominalnych</w:t>
            </w:r>
            <w:r>
              <w:t>, które umożliwiają be</w:t>
            </w:r>
            <w:r>
              <w:t>zpośrednią identyfikację osoby.</w:t>
            </w:r>
          </w:p>
        </w:tc>
      </w:tr>
    </w:tbl>
    <w:p w:rsidR="008F02FF" w:rsidRPr="00445260" w:rsidRDefault="007C6A0F" w:rsidP="008F02FF">
      <w:pPr>
        <w:pStyle w:val="Olang"/>
        <w:rPr>
          <w:noProof w:val="0"/>
          <w:lang w:val="en-GB"/>
        </w:rPr>
      </w:pPr>
      <w:r w:rsidRPr="00445260">
        <w:rPr>
          <w:noProof w:val="0"/>
          <w:lang w:val="en-GB"/>
        </w:rPr>
        <w:t xml:space="preserve">Or. </w:t>
      </w:r>
      <w:r w:rsidRPr="00445260">
        <w:rPr>
          <w:rStyle w:val="HideTWBExt"/>
          <w:noProof w:val="0"/>
          <w:lang w:val="en-GB"/>
        </w:rPr>
        <w:t>&lt;Original&gt;</w:t>
      </w:r>
      <w:r w:rsidRPr="00445260">
        <w:rPr>
          <w:rStyle w:val="HideTWBInt"/>
          <w:noProof w:val="0"/>
          <w:lang w:val="en-GB"/>
        </w:rPr>
        <w:t>{EN}</w:t>
      </w:r>
      <w:r w:rsidRPr="00445260">
        <w:rPr>
          <w:noProof w:val="0"/>
          <w:lang w:val="en-GB"/>
        </w:rPr>
        <w:t>en</w:t>
      </w:r>
      <w:r w:rsidRPr="00445260">
        <w:rPr>
          <w:rStyle w:val="HideTWBExt"/>
          <w:noProof w:val="0"/>
          <w:lang w:val="en-GB"/>
        </w:rPr>
        <w:t>&lt;/Original&gt;</w:t>
      </w:r>
    </w:p>
    <w:p w:rsidR="008F02FF" w:rsidRPr="007C6A0F" w:rsidRDefault="007C6A0F" w:rsidP="008F02FF">
      <w:pPr>
        <w:rPr>
          <w:lang w:val="en-GB"/>
        </w:rPr>
      </w:pPr>
      <w:r>
        <w:rPr>
          <w:rStyle w:val="HideTWBExt"/>
          <w:lang w:val="en-GB"/>
        </w:rPr>
        <w:t>&lt;/Amend&gt;</w:t>
      </w:r>
    </w:p>
    <w:p w:rsidR="008F02FF" w:rsidRPr="00445260" w:rsidRDefault="007C6A0F" w:rsidP="008F02FF">
      <w:pPr>
        <w:pStyle w:val="AMNumberTabs0"/>
        <w:keepNext/>
      </w:pPr>
      <w:r w:rsidRPr="007C6A0F">
        <w:rPr>
          <w:rStyle w:val="HideTWBExt"/>
          <w:b w:val="0"/>
        </w:rPr>
        <w:t>&lt;Amend&gt;</w:t>
      </w:r>
      <w:r>
        <w:t>Poprawka</w:t>
      </w:r>
      <w:r>
        <w:tab/>
      </w:r>
      <w:r>
        <w:tab/>
      </w:r>
      <w:r w:rsidRPr="007C6A0F">
        <w:rPr>
          <w:rStyle w:val="HideTWBExt"/>
          <w:b w:val="0"/>
        </w:rPr>
        <w:t>&lt;NumAm&gt;</w:t>
      </w:r>
      <w:r w:rsidRPr="007C6A0F">
        <w:t>97</w:t>
      </w:r>
      <w:r w:rsidRPr="007C6A0F">
        <w:rPr>
          <w:rStyle w:val="HideTWBExt"/>
          <w:b w:val="0"/>
        </w:rPr>
        <w:t>&lt;/NumAm&gt;</w:t>
      </w:r>
    </w:p>
    <w:p w:rsidR="008F02FF" w:rsidRPr="00D8433C" w:rsidRDefault="007C6A0F" w:rsidP="008F02FF">
      <w:pPr>
        <w:pStyle w:val="NormalBold12b"/>
        <w:keepNext/>
      </w:pPr>
      <w:r w:rsidRPr="007C6A0F">
        <w:rPr>
          <w:rStyle w:val="HideTWBExt"/>
          <w:b w:val="0"/>
        </w:rPr>
        <w:t>&lt;DocAmend&gt;</w:t>
      </w:r>
      <w:r>
        <w:t>Wniosek dotyczący rozporządzenia</w:t>
      </w:r>
      <w:r w:rsidRPr="007C6A0F">
        <w:rPr>
          <w:rStyle w:val="HideTWBExt"/>
          <w:b w:val="0"/>
        </w:rPr>
        <w:t>&lt;/DocAmend&gt;</w:t>
      </w:r>
    </w:p>
    <w:p w:rsidR="008F02FF" w:rsidRPr="00445260" w:rsidRDefault="007C6A0F" w:rsidP="008F02FF">
      <w:pPr>
        <w:pStyle w:val="NormalBold"/>
      </w:pPr>
      <w:r>
        <w:rPr>
          <w:rStyle w:val="HideTWBExt"/>
          <w:b w:val="0"/>
        </w:rPr>
        <w:t>&lt;Article&gt;</w:t>
      </w:r>
      <w:r>
        <w:t>Artykuł 21 – ustęp 2</w:t>
      </w:r>
      <w:r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100CF" w:rsidTr="005F5C3D">
        <w:trPr>
          <w:jc w:val="center"/>
        </w:trPr>
        <w:tc>
          <w:tcPr>
            <w:tcW w:w="9752" w:type="dxa"/>
            <w:gridSpan w:val="2"/>
          </w:tcPr>
          <w:p w:rsidR="008F02FF" w:rsidRPr="00445260" w:rsidRDefault="008F02FF" w:rsidP="005F5C3D">
            <w:pPr>
              <w:keepNext/>
            </w:pP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Tekst proponowany przez Komisję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Poprawka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Normal6"/>
            </w:pPr>
            <w:r>
              <w:t>2.</w:t>
            </w:r>
            <w:r>
              <w:tab/>
            </w:r>
            <w:r>
              <w:rPr>
                <w:b/>
                <w:i/>
              </w:rPr>
              <w:t>Wizerunki twarzy, które nie są przyporządkowane do żadnej konkretnej osoby (</w:t>
            </w:r>
            <w:r>
              <w:t>niezidentyfikowane wizerunki twarzy</w:t>
            </w:r>
            <w:r>
              <w:rPr>
                <w:b/>
                <w:i/>
              </w:rPr>
              <w:t>),</w:t>
            </w:r>
            <w:r>
              <w:t xml:space="preserve"> muszą być rozpoznawalne jako takie.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t>2.</w:t>
            </w:r>
            <w:r>
              <w:tab/>
              <w:t>Niezidentyfikowane wizerunki twarzy muszą być rozpoznawalne jako takie.</w:t>
            </w:r>
          </w:p>
        </w:tc>
      </w:tr>
    </w:tbl>
    <w:p w:rsidR="008F02FF" w:rsidRPr="00445260" w:rsidRDefault="007C6A0F" w:rsidP="008F02FF">
      <w:pPr>
        <w:pStyle w:val="Olang"/>
        <w:rPr>
          <w:noProof w:val="0"/>
          <w:lang w:val="en-GB"/>
        </w:rPr>
      </w:pPr>
      <w:r w:rsidRPr="00445260">
        <w:rPr>
          <w:noProof w:val="0"/>
          <w:lang w:val="en-GB"/>
        </w:rPr>
        <w:t xml:space="preserve">Or. </w:t>
      </w:r>
      <w:r w:rsidRPr="00445260">
        <w:rPr>
          <w:rStyle w:val="HideTWBExt"/>
          <w:noProof w:val="0"/>
          <w:lang w:val="en-GB"/>
        </w:rPr>
        <w:t>&lt;Original&gt;</w:t>
      </w:r>
      <w:r w:rsidRPr="00445260">
        <w:rPr>
          <w:rStyle w:val="HideTWBInt"/>
          <w:noProof w:val="0"/>
          <w:lang w:val="en-GB"/>
        </w:rPr>
        <w:t>{EN}</w:t>
      </w:r>
      <w:r w:rsidRPr="00445260">
        <w:rPr>
          <w:noProof w:val="0"/>
          <w:lang w:val="en-GB"/>
        </w:rPr>
        <w:t>en</w:t>
      </w:r>
      <w:r w:rsidRPr="00445260">
        <w:rPr>
          <w:rStyle w:val="HideTWBExt"/>
          <w:noProof w:val="0"/>
          <w:lang w:val="en-GB"/>
        </w:rPr>
        <w:t>&lt;/Original&gt;</w:t>
      </w:r>
    </w:p>
    <w:p w:rsidR="008F02FF" w:rsidRPr="007C6A0F" w:rsidRDefault="007C6A0F" w:rsidP="008F02FF">
      <w:pPr>
        <w:rPr>
          <w:lang w:val="en-GB"/>
        </w:rPr>
      </w:pPr>
      <w:r>
        <w:rPr>
          <w:rStyle w:val="HideTWBExt"/>
          <w:lang w:val="en-GB"/>
        </w:rPr>
        <w:t>&lt;/Amend&gt;</w:t>
      </w:r>
    </w:p>
    <w:p w:rsidR="008F02FF" w:rsidRPr="00445260" w:rsidRDefault="007C6A0F" w:rsidP="008F02FF">
      <w:pPr>
        <w:pStyle w:val="AMNumberTabs0"/>
        <w:keepNext/>
      </w:pPr>
      <w:r w:rsidRPr="007C6A0F">
        <w:rPr>
          <w:rStyle w:val="HideTWBExt"/>
          <w:b w:val="0"/>
        </w:rPr>
        <w:t>&lt;Amend&gt;</w:t>
      </w:r>
      <w:r>
        <w:t>Poprawka</w:t>
      </w:r>
      <w:r>
        <w:tab/>
      </w:r>
      <w:r>
        <w:tab/>
      </w:r>
      <w:r w:rsidRPr="007C6A0F">
        <w:rPr>
          <w:rStyle w:val="HideTWBExt"/>
          <w:b w:val="0"/>
        </w:rPr>
        <w:t>&lt;NumAm&gt;</w:t>
      </w:r>
      <w:r w:rsidRPr="007C6A0F">
        <w:t>98</w:t>
      </w:r>
      <w:r w:rsidRPr="007C6A0F">
        <w:rPr>
          <w:rStyle w:val="HideTWBExt"/>
          <w:b w:val="0"/>
        </w:rPr>
        <w:t>&lt;/NumAm&gt;</w:t>
      </w:r>
    </w:p>
    <w:p w:rsidR="008F02FF" w:rsidRPr="00D8433C" w:rsidRDefault="007C6A0F" w:rsidP="008F02FF">
      <w:pPr>
        <w:pStyle w:val="NormalBold12b"/>
        <w:keepNext/>
      </w:pPr>
      <w:r w:rsidRPr="007C6A0F">
        <w:rPr>
          <w:rStyle w:val="HideTWBExt"/>
          <w:b w:val="0"/>
        </w:rPr>
        <w:t>&lt;DocAmend&gt;</w:t>
      </w:r>
      <w:r>
        <w:t>Wniosek dotyczący rozporządzenia</w:t>
      </w:r>
      <w:r w:rsidRPr="007C6A0F">
        <w:rPr>
          <w:rStyle w:val="HideTWBExt"/>
          <w:b w:val="0"/>
        </w:rPr>
        <w:t>&lt;/DocAmend&gt;</w:t>
      </w:r>
    </w:p>
    <w:p w:rsidR="008F02FF" w:rsidRPr="00445260" w:rsidRDefault="007C6A0F" w:rsidP="008F02FF">
      <w:pPr>
        <w:pStyle w:val="NormalBold"/>
      </w:pPr>
      <w:r w:rsidRPr="007C6A0F">
        <w:rPr>
          <w:rStyle w:val="HideTWBExt"/>
          <w:b w:val="0"/>
        </w:rPr>
        <w:t>&lt;Article&gt;</w:t>
      </w:r>
      <w:r>
        <w:t>Artykuł 22 – ustęp 1 – wprowadzenie</w:t>
      </w:r>
      <w:r w:rsidRPr="007C6A0F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100CF" w:rsidTr="005F5C3D">
        <w:trPr>
          <w:jc w:val="center"/>
        </w:trPr>
        <w:tc>
          <w:tcPr>
            <w:tcW w:w="9752" w:type="dxa"/>
            <w:gridSpan w:val="2"/>
          </w:tcPr>
          <w:p w:rsidR="008F02FF" w:rsidRPr="007C6A0F" w:rsidRDefault="008F02FF" w:rsidP="005F5C3D">
            <w:pPr>
              <w:keepNext/>
            </w:pP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Tekst proponowany przez Komisję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Poprawka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Normal6"/>
            </w:pPr>
            <w:r>
              <w:t>1.</w:t>
            </w:r>
            <w:r>
              <w:tab/>
            </w:r>
            <w:r>
              <w:t xml:space="preserve">Do celów zapobiegania przestępczości, wykrywania przestępstw i prowadzenia postępowań przygotowawczych w sprawach karnych państwa członkowskie umożliwiają krajowym punktom kontaktowym innych państw członkowskich i Europolowi dostęp do </w:t>
            </w:r>
            <w:r>
              <w:rPr>
                <w:b/>
                <w:i/>
              </w:rPr>
              <w:t>wizerunków</w:t>
            </w:r>
            <w:r>
              <w:t xml:space="preserve"> twarzy prz</w:t>
            </w:r>
            <w:r>
              <w:t xml:space="preserve">echowywanych </w:t>
            </w:r>
            <w:r>
              <w:lastRenderedPageBreak/>
              <w:t>w krajowych bazach danych w celu ich zautomatyzowanego przeszukania.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lastRenderedPageBreak/>
              <w:t>1.</w:t>
            </w:r>
            <w:r>
              <w:tab/>
              <w:t>Do celów zapobiegania przestępczości, wykrywania przestępstw i prowadzenia postępowań przygotowawczych w sprawach karnych państwa członkowskie umożliwiają krajowym punktom</w:t>
            </w:r>
            <w:r>
              <w:t xml:space="preserve"> kontaktowym innych państw członkowskich i Europolowi dostęp do </w:t>
            </w:r>
            <w:r>
              <w:rPr>
                <w:b/>
                <w:i/>
              </w:rPr>
              <w:t>danych referencyjnych wizerunku</w:t>
            </w:r>
            <w:r>
              <w:t xml:space="preserve"> </w:t>
            </w:r>
            <w:r>
              <w:lastRenderedPageBreak/>
              <w:t>twarzy przechowywanych w krajowych bazach danych w celu ich zautomatyzowanego przeszukania.</w:t>
            </w:r>
          </w:p>
        </w:tc>
      </w:tr>
    </w:tbl>
    <w:p w:rsidR="008F02FF" w:rsidRPr="00445260" w:rsidRDefault="007C6A0F" w:rsidP="008F02FF">
      <w:pPr>
        <w:pStyle w:val="Olang"/>
        <w:rPr>
          <w:noProof w:val="0"/>
          <w:lang w:val="en-GB"/>
        </w:rPr>
      </w:pPr>
      <w:r w:rsidRPr="00445260">
        <w:rPr>
          <w:noProof w:val="0"/>
          <w:lang w:val="en-GB"/>
        </w:rPr>
        <w:lastRenderedPageBreak/>
        <w:t xml:space="preserve">Or. </w:t>
      </w:r>
      <w:r w:rsidRPr="00445260">
        <w:rPr>
          <w:rStyle w:val="HideTWBExt"/>
          <w:noProof w:val="0"/>
          <w:lang w:val="en-GB"/>
        </w:rPr>
        <w:t>&lt;Original&gt;</w:t>
      </w:r>
      <w:r w:rsidRPr="00445260">
        <w:rPr>
          <w:rStyle w:val="HideTWBInt"/>
          <w:noProof w:val="0"/>
          <w:lang w:val="en-GB"/>
        </w:rPr>
        <w:t>{EN}</w:t>
      </w:r>
      <w:r w:rsidRPr="00445260">
        <w:rPr>
          <w:noProof w:val="0"/>
          <w:lang w:val="en-GB"/>
        </w:rPr>
        <w:t>en</w:t>
      </w:r>
      <w:r w:rsidRPr="00445260">
        <w:rPr>
          <w:rStyle w:val="HideTWBExt"/>
          <w:noProof w:val="0"/>
          <w:lang w:val="en-GB"/>
        </w:rPr>
        <w:t>&lt;/Original&gt;</w:t>
      </w:r>
    </w:p>
    <w:p w:rsidR="008F02FF" w:rsidRPr="007C6A0F" w:rsidRDefault="007C6A0F" w:rsidP="008F02FF">
      <w:pPr>
        <w:rPr>
          <w:lang w:val="en-GB"/>
        </w:rPr>
      </w:pPr>
      <w:r>
        <w:rPr>
          <w:rStyle w:val="HideTWBExt"/>
          <w:lang w:val="en-GB"/>
        </w:rPr>
        <w:t>&lt;/Amend&gt;</w:t>
      </w:r>
    </w:p>
    <w:p w:rsidR="008F02FF" w:rsidRPr="00445260" w:rsidRDefault="007C6A0F" w:rsidP="008F02FF">
      <w:pPr>
        <w:pStyle w:val="AMNumberTabs0"/>
        <w:keepNext/>
      </w:pPr>
      <w:r w:rsidRPr="007C6A0F">
        <w:rPr>
          <w:rStyle w:val="HideTWBExt"/>
          <w:b w:val="0"/>
        </w:rPr>
        <w:t>&lt;Amend&gt;</w:t>
      </w:r>
      <w:r>
        <w:t>Poprawka</w:t>
      </w:r>
      <w:r>
        <w:tab/>
      </w:r>
      <w:r>
        <w:tab/>
      </w:r>
      <w:r w:rsidRPr="007C6A0F">
        <w:rPr>
          <w:rStyle w:val="HideTWBExt"/>
          <w:b w:val="0"/>
        </w:rPr>
        <w:t>&lt;NumAm&gt;</w:t>
      </w:r>
      <w:r w:rsidRPr="007C6A0F">
        <w:t>99</w:t>
      </w:r>
      <w:r w:rsidRPr="007C6A0F">
        <w:rPr>
          <w:rStyle w:val="HideTWBExt"/>
          <w:b w:val="0"/>
        </w:rPr>
        <w:t>&lt;/NumAm&gt;</w:t>
      </w:r>
    </w:p>
    <w:p w:rsidR="008F02FF" w:rsidRPr="00D8433C" w:rsidRDefault="007C6A0F" w:rsidP="008F02FF">
      <w:pPr>
        <w:pStyle w:val="NormalBold12b"/>
        <w:keepNext/>
      </w:pPr>
      <w:r w:rsidRPr="007C6A0F">
        <w:rPr>
          <w:rStyle w:val="HideTWBExt"/>
          <w:b w:val="0"/>
        </w:rPr>
        <w:t>&lt;DocAmend&gt;</w:t>
      </w:r>
      <w:r>
        <w:t>Wniosek dotyczący rozporządzenia</w:t>
      </w:r>
      <w:r w:rsidRPr="007C6A0F">
        <w:rPr>
          <w:rStyle w:val="HideTWBExt"/>
          <w:b w:val="0"/>
        </w:rPr>
        <w:t>&lt;/DocAmend&gt;</w:t>
      </w:r>
    </w:p>
    <w:p w:rsidR="008F02FF" w:rsidRPr="007C6A0F" w:rsidRDefault="007C6A0F" w:rsidP="008F02FF">
      <w:pPr>
        <w:pStyle w:val="NormalBold"/>
        <w:rPr>
          <w:lang w:val="fr-FR"/>
        </w:rPr>
      </w:pPr>
      <w:r>
        <w:rPr>
          <w:rStyle w:val="HideTWBExt"/>
          <w:b w:val="0"/>
          <w:lang w:val="fr-FR"/>
        </w:rPr>
        <w:t>&lt;Article&gt;</w:t>
      </w:r>
      <w:r w:rsidRPr="007C6A0F">
        <w:rPr>
          <w:lang w:val="fr-FR"/>
        </w:rPr>
        <w:t>Artykuł 22 – ustęp 1 – akapit 1</w:t>
      </w:r>
      <w:r>
        <w:rPr>
          <w:rStyle w:val="HideTWBExt"/>
          <w:b w:val="0"/>
          <w:lang w:val="fr-FR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100CF" w:rsidRPr="007C6A0F" w:rsidTr="005F5C3D">
        <w:trPr>
          <w:jc w:val="center"/>
        </w:trPr>
        <w:tc>
          <w:tcPr>
            <w:tcW w:w="9752" w:type="dxa"/>
            <w:gridSpan w:val="2"/>
          </w:tcPr>
          <w:p w:rsidR="008F02FF" w:rsidRPr="00445260" w:rsidRDefault="008F02FF" w:rsidP="005F5C3D">
            <w:pPr>
              <w:keepNext/>
              <w:rPr>
                <w:lang w:val="fr-FR"/>
              </w:rPr>
            </w:pP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Tekst proponowany przez Komisję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Poprawka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Normal6"/>
            </w:pPr>
            <w:r>
              <w:rPr>
                <w:b/>
                <w:bCs/>
                <w:i/>
                <w:iCs/>
              </w:rPr>
              <w:t>Przeszukanie</w:t>
            </w:r>
            <w:r>
              <w:t xml:space="preserve"> </w:t>
            </w:r>
            <w:r>
              <w:rPr>
                <w:b/>
                <w:i/>
              </w:rPr>
              <w:t>może być prowadzone</w:t>
            </w:r>
            <w:r>
              <w:t xml:space="preserve"> wyłącznie w indywidualnych sprawach i zgodnie z prawem krajowym z</w:t>
            </w:r>
            <w:r>
              <w:t>apytującego państwa członkowskiego.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rPr>
                <w:b/>
                <w:bCs/>
                <w:i/>
                <w:iCs/>
              </w:rPr>
              <w:t>Przeszukania</w:t>
            </w:r>
            <w:r>
              <w:t xml:space="preserve"> </w:t>
            </w:r>
            <w:r>
              <w:rPr>
                <w:b/>
                <w:i/>
              </w:rPr>
              <w:t>prowadzi się</w:t>
            </w:r>
            <w:r>
              <w:t xml:space="preserve"> wyłącznie w indywidualnych sprawach</w:t>
            </w:r>
            <w:r>
              <w:rPr>
                <w:b/>
                <w:i/>
              </w:rPr>
              <w:t xml:space="preserve">, gdy przeszukania te są proporcjonalne i niezbędne do celów zapobiegania przestępczości, wykrywania przestępstw lub prowadzenia postępowań przygotowawczych </w:t>
            </w:r>
            <w:r>
              <w:rPr>
                <w:b/>
                <w:i/>
              </w:rPr>
              <w:t>w sprawach karnych,</w:t>
            </w:r>
            <w:r>
              <w:t xml:space="preserve"> i zgodnie z prawem krajowym zapytującego państwa członkowskiego. </w:t>
            </w:r>
            <w:r>
              <w:rPr>
                <w:b/>
                <w:i/>
              </w:rPr>
              <w:t>Przeszukania do celów profilowania są zabronione.</w:t>
            </w:r>
          </w:p>
        </w:tc>
      </w:tr>
    </w:tbl>
    <w:p w:rsidR="008F02FF" w:rsidRPr="00445260" w:rsidRDefault="007C6A0F" w:rsidP="008F02FF">
      <w:pPr>
        <w:pStyle w:val="Olang"/>
        <w:rPr>
          <w:noProof w:val="0"/>
        </w:rPr>
      </w:pPr>
      <w:r w:rsidRPr="00445260">
        <w:rPr>
          <w:noProof w:val="0"/>
          <w:lang w:val="en-GB"/>
        </w:rPr>
        <w:t xml:space="preserve">Or. </w:t>
      </w:r>
      <w:r w:rsidRPr="00445260">
        <w:rPr>
          <w:rStyle w:val="HideTWBExt"/>
          <w:noProof w:val="0"/>
          <w:lang w:val="en-GB"/>
        </w:rPr>
        <w:t>&lt;Original&gt;</w:t>
      </w:r>
      <w:r w:rsidRPr="00445260">
        <w:rPr>
          <w:rStyle w:val="HideTWBInt"/>
          <w:noProof w:val="0"/>
          <w:lang w:val="en-GB"/>
        </w:rPr>
        <w:t>{EN}</w:t>
      </w:r>
      <w:r w:rsidRPr="00445260">
        <w:rPr>
          <w:noProof w:val="0"/>
          <w:lang w:val="en-GB"/>
        </w:rPr>
        <w:t>en</w:t>
      </w:r>
      <w:r w:rsidRPr="00445260">
        <w:rPr>
          <w:rStyle w:val="HideTWBExt"/>
          <w:noProof w:val="0"/>
          <w:lang w:val="en-GB"/>
        </w:rPr>
        <w:t>&lt;/Original&gt;</w:t>
      </w:r>
    </w:p>
    <w:p w:rsidR="008F02FF" w:rsidRPr="00D8433C" w:rsidRDefault="007C6A0F" w:rsidP="008F02FF">
      <w:r>
        <w:rPr>
          <w:rStyle w:val="HideTWBExt"/>
          <w:lang w:val="en-GB"/>
        </w:rPr>
        <w:t>&lt;/Amend&gt;</w:t>
      </w:r>
    </w:p>
    <w:p w:rsidR="008F02FF" w:rsidRPr="00445260" w:rsidRDefault="007C6A0F" w:rsidP="008F02FF">
      <w:pPr>
        <w:pStyle w:val="AMNumberTabs0"/>
        <w:keepNext/>
      </w:pPr>
      <w:r>
        <w:rPr>
          <w:rStyle w:val="HideTWBExt"/>
          <w:b w:val="0"/>
          <w:lang w:val="en-GB"/>
        </w:rPr>
        <w:t>&lt;Amend&gt;</w:t>
      </w:r>
      <w:r>
        <w:t>Poprawka</w:t>
      </w:r>
      <w:r>
        <w:tab/>
      </w:r>
      <w:r>
        <w:tab/>
      </w:r>
      <w:r>
        <w:rPr>
          <w:rStyle w:val="HideTWBExt"/>
          <w:b w:val="0"/>
          <w:lang w:val="en-GB"/>
        </w:rPr>
        <w:t>&lt;NumAm&gt;</w:t>
      </w:r>
      <w:r w:rsidRPr="007C6A0F">
        <w:t>100</w:t>
      </w:r>
      <w:r>
        <w:rPr>
          <w:rStyle w:val="HideTWBExt"/>
          <w:b w:val="0"/>
          <w:lang w:val="en-GB"/>
        </w:rPr>
        <w:t>&lt;/NumAm&gt;</w:t>
      </w:r>
    </w:p>
    <w:p w:rsidR="008F02FF" w:rsidRPr="00D8433C" w:rsidRDefault="007C6A0F" w:rsidP="008F02FF">
      <w:pPr>
        <w:pStyle w:val="NormalBold12b"/>
        <w:keepNext/>
      </w:pPr>
      <w:r w:rsidRPr="007C6A0F">
        <w:rPr>
          <w:rStyle w:val="HideTWBExt"/>
          <w:b w:val="0"/>
        </w:rPr>
        <w:t>&lt;DocAmend&gt;</w:t>
      </w:r>
      <w:r>
        <w:t>Wniosek dotyczący rozporządzenia</w:t>
      </w:r>
      <w:r w:rsidRPr="007C6A0F">
        <w:rPr>
          <w:rStyle w:val="HideTWBExt"/>
          <w:b w:val="0"/>
        </w:rPr>
        <w:t>&lt;</w:t>
      </w:r>
      <w:r w:rsidRPr="007C6A0F">
        <w:rPr>
          <w:rStyle w:val="HideTWBExt"/>
          <w:b w:val="0"/>
        </w:rPr>
        <w:t>/DocAmend&gt;</w:t>
      </w:r>
    </w:p>
    <w:p w:rsidR="008F02FF" w:rsidRPr="00445260" w:rsidRDefault="007C6A0F" w:rsidP="008F02FF">
      <w:pPr>
        <w:pStyle w:val="NormalBold"/>
      </w:pPr>
      <w:r>
        <w:rPr>
          <w:rStyle w:val="HideTWBExt"/>
          <w:b w:val="0"/>
        </w:rPr>
        <w:t>&lt;Article&gt;</w:t>
      </w:r>
      <w:r>
        <w:t>Artykuł 22 – ustęp 2</w:t>
      </w:r>
      <w:r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100CF" w:rsidTr="005F5C3D">
        <w:trPr>
          <w:jc w:val="center"/>
        </w:trPr>
        <w:tc>
          <w:tcPr>
            <w:tcW w:w="9752" w:type="dxa"/>
            <w:gridSpan w:val="2"/>
          </w:tcPr>
          <w:p w:rsidR="008F02FF" w:rsidRPr="00445260" w:rsidRDefault="008F02FF" w:rsidP="005F5C3D">
            <w:pPr>
              <w:keepNext/>
            </w:pP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Tekst proponowany przez Komisję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Poprawka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Normal6"/>
            </w:pPr>
            <w:r>
              <w:t>2.</w:t>
            </w:r>
            <w:r>
              <w:tab/>
              <w:t xml:space="preserve">Zapytujące państwo członkowskie otrzymuje wykaz </w:t>
            </w:r>
            <w:r>
              <w:rPr>
                <w:b/>
                <w:i/>
              </w:rPr>
              <w:t>dopasowań dotyczących prawdopodobnych</w:t>
            </w:r>
            <w:r>
              <w:t xml:space="preserve"> kandydatów. Wspomniane państwo członkowskie dokonuje przeglądu tego </w:t>
            </w:r>
            <w:r>
              <w:t>wykazu, aby ustalić istnienie potwierdzonego dopasowania.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t>2.</w:t>
            </w:r>
            <w:r>
              <w:tab/>
              <w:t xml:space="preserve">Zapytujące państwo członkowskie otrzymuje wykaz kandydatów. Wspomniane państwo członkowskie </w:t>
            </w:r>
            <w:r>
              <w:rPr>
                <w:b/>
                <w:i/>
              </w:rPr>
              <w:t>ręcznie</w:t>
            </w:r>
            <w:r>
              <w:t xml:space="preserve"> dokonuje przeglądu tego wykazu, aby ustalić istnienie potwierdzonego dopasowania.</w:t>
            </w:r>
          </w:p>
        </w:tc>
      </w:tr>
    </w:tbl>
    <w:p w:rsidR="008F02FF" w:rsidRPr="00445260" w:rsidRDefault="007C6A0F" w:rsidP="008F02FF">
      <w:pPr>
        <w:pStyle w:val="Olang"/>
        <w:rPr>
          <w:noProof w:val="0"/>
          <w:lang w:val="en-GB"/>
        </w:rPr>
      </w:pPr>
      <w:r w:rsidRPr="00445260">
        <w:rPr>
          <w:noProof w:val="0"/>
          <w:lang w:val="en-GB"/>
        </w:rPr>
        <w:t xml:space="preserve">Or. </w:t>
      </w:r>
      <w:r w:rsidRPr="00445260">
        <w:rPr>
          <w:rStyle w:val="HideTWBExt"/>
          <w:noProof w:val="0"/>
          <w:lang w:val="en-GB"/>
        </w:rPr>
        <w:t>&lt;Origina</w:t>
      </w:r>
      <w:r w:rsidRPr="00445260">
        <w:rPr>
          <w:rStyle w:val="HideTWBExt"/>
          <w:noProof w:val="0"/>
          <w:lang w:val="en-GB"/>
        </w:rPr>
        <w:t>l&gt;</w:t>
      </w:r>
      <w:r w:rsidRPr="00445260">
        <w:rPr>
          <w:rStyle w:val="HideTWBInt"/>
          <w:noProof w:val="0"/>
          <w:lang w:val="en-GB"/>
        </w:rPr>
        <w:t>{EN}</w:t>
      </w:r>
      <w:r w:rsidRPr="00445260">
        <w:rPr>
          <w:noProof w:val="0"/>
          <w:lang w:val="en-GB"/>
        </w:rPr>
        <w:t>en</w:t>
      </w:r>
      <w:r w:rsidRPr="00445260">
        <w:rPr>
          <w:rStyle w:val="HideTWBExt"/>
          <w:noProof w:val="0"/>
          <w:lang w:val="en-GB"/>
        </w:rPr>
        <w:t>&lt;/Original&gt;</w:t>
      </w:r>
    </w:p>
    <w:p w:rsidR="008F02FF" w:rsidRPr="007C6A0F" w:rsidRDefault="007C6A0F" w:rsidP="008F02FF">
      <w:pPr>
        <w:rPr>
          <w:lang w:val="en-GB"/>
        </w:rPr>
      </w:pPr>
      <w:r>
        <w:rPr>
          <w:rStyle w:val="HideTWBExt"/>
          <w:lang w:val="en-GB"/>
        </w:rPr>
        <w:t>&lt;/Amend&gt;</w:t>
      </w:r>
    </w:p>
    <w:p w:rsidR="008F02FF" w:rsidRPr="00445260" w:rsidRDefault="007C6A0F" w:rsidP="008F02FF">
      <w:pPr>
        <w:pStyle w:val="AMNumberTabs0"/>
        <w:keepNext/>
      </w:pPr>
      <w:r w:rsidRPr="007C6A0F">
        <w:rPr>
          <w:rStyle w:val="HideTWBExt"/>
          <w:b w:val="0"/>
        </w:rPr>
        <w:lastRenderedPageBreak/>
        <w:t>&lt;Amend&gt;</w:t>
      </w:r>
      <w:r>
        <w:t>Poprawka</w:t>
      </w:r>
      <w:r>
        <w:tab/>
      </w:r>
      <w:r>
        <w:tab/>
      </w:r>
      <w:r w:rsidRPr="007C6A0F">
        <w:rPr>
          <w:rStyle w:val="HideTWBExt"/>
          <w:b w:val="0"/>
        </w:rPr>
        <w:t>&lt;NumAm&gt;</w:t>
      </w:r>
      <w:r w:rsidRPr="007C6A0F">
        <w:t>101</w:t>
      </w:r>
      <w:r w:rsidRPr="007C6A0F">
        <w:rPr>
          <w:rStyle w:val="HideTWBExt"/>
          <w:b w:val="0"/>
        </w:rPr>
        <w:t>&lt;/NumAm&gt;</w:t>
      </w:r>
    </w:p>
    <w:p w:rsidR="008F02FF" w:rsidRPr="00D8433C" w:rsidRDefault="007C6A0F" w:rsidP="008F02FF">
      <w:pPr>
        <w:pStyle w:val="NormalBold12b"/>
        <w:keepNext/>
      </w:pPr>
      <w:r w:rsidRPr="007C6A0F">
        <w:rPr>
          <w:rStyle w:val="HideTWBExt"/>
          <w:b w:val="0"/>
        </w:rPr>
        <w:t>&lt;DocAmend&gt;</w:t>
      </w:r>
      <w:r>
        <w:t>Wniosek dotyczący rozporządzenia</w:t>
      </w:r>
      <w:r w:rsidRPr="007C6A0F">
        <w:rPr>
          <w:rStyle w:val="HideTWBExt"/>
          <w:b w:val="0"/>
        </w:rPr>
        <w:t>&lt;/DocAmend&gt;</w:t>
      </w:r>
    </w:p>
    <w:p w:rsidR="008F02FF" w:rsidRPr="00445260" w:rsidRDefault="007C6A0F" w:rsidP="008F02FF">
      <w:pPr>
        <w:pStyle w:val="NormalBold"/>
      </w:pPr>
      <w:r>
        <w:rPr>
          <w:rStyle w:val="HideTWBExt"/>
          <w:b w:val="0"/>
        </w:rPr>
        <w:t>&lt;Article&gt;</w:t>
      </w:r>
      <w:r>
        <w:t>Artykuł 22 – ustęp 3</w:t>
      </w:r>
      <w:r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100CF" w:rsidTr="005F5C3D">
        <w:trPr>
          <w:jc w:val="center"/>
        </w:trPr>
        <w:tc>
          <w:tcPr>
            <w:tcW w:w="9752" w:type="dxa"/>
            <w:gridSpan w:val="2"/>
          </w:tcPr>
          <w:p w:rsidR="008F02FF" w:rsidRPr="00445260" w:rsidRDefault="008F02FF" w:rsidP="005F5C3D">
            <w:pPr>
              <w:keepNext/>
            </w:pP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Tekst proponowany przez Komisję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Poprawka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Normal6"/>
            </w:pPr>
            <w:r>
              <w:rPr>
                <w:b/>
                <w:i/>
              </w:rPr>
              <w:t>3.</w:t>
            </w:r>
            <w:r>
              <w:rPr>
                <w:b/>
                <w:i/>
              </w:rPr>
              <w:tab/>
              <w:t>Aby umożliwić przeszukanie i porównanie wizerunków</w:t>
            </w:r>
            <w:r>
              <w:rPr>
                <w:b/>
                <w:i/>
              </w:rPr>
              <w:t xml:space="preserve"> twarzy, ustala się minimalny standard jakości. Komisja przyjmuje akty wykonawcze w celu określenia tego minimalnego standardu jakości. Te akty wykonawcze przyjmuje się zgodnie z procedurą, o której mowa w art. 76 ust. 2.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rPr>
                <w:b/>
                <w:i/>
              </w:rPr>
              <w:t>skreśla się</w:t>
            </w:r>
          </w:p>
        </w:tc>
      </w:tr>
    </w:tbl>
    <w:p w:rsidR="008F02FF" w:rsidRPr="00445260" w:rsidRDefault="007C6A0F" w:rsidP="008F02FF">
      <w:pPr>
        <w:pStyle w:val="Olang"/>
        <w:rPr>
          <w:noProof w:val="0"/>
        </w:rPr>
      </w:pPr>
      <w:r w:rsidRPr="00445260">
        <w:rPr>
          <w:noProof w:val="0"/>
          <w:lang w:val="en-GB"/>
        </w:rPr>
        <w:t xml:space="preserve">Or. </w:t>
      </w:r>
      <w:r w:rsidRPr="00445260">
        <w:rPr>
          <w:rStyle w:val="HideTWBExt"/>
          <w:noProof w:val="0"/>
          <w:lang w:val="en-GB"/>
        </w:rPr>
        <w:t>&lt;Original&gt;</w:t>
      </w:r>
      <w:r w:rsidRPr="00445260">
        <w:rPr>
          <w:rStyle w:val="HideTWBInt"/>
          <w:noProof w:val="0"/>
          <w:lang w:val="en-GB"/>
        </w:rPr>
        <w:t>{EN}</w:t>
      </w:r>
      <w:r w:rsidRPr="00445260">
        <w:rPr>
          <w:noProof w:val="0"/>
          <w:lang w:val="en-GB"/>
        </w:rPr>
        <w:t>en</w:t>
      </w:r>
      <w:r w:rsidRPr="00445260">
        <w:rPr>
          <w:rStyle w:val="HideTWBExt"/>
          <w:noProof w:val="0"/>
          <w:lang w:val="en-GB"/>
        </w:rPr>
        <w:t>&lt;</w:t>
      </w:r>
      <w:r w:rsidRPr="00445260">
        <w:rPr>
          <w:rStyle w:val="HideTWBExt"/>
          <w:noProof w:val="0"/>
          <w:lang w:val="en-GB"/>
        </w:rPr>
        <w:t>/Original&gt;</w:t>
      </w:r>
    </w:p>
    <w:p w:rsidR="008F02FF" w:rsidRPr="00D8433C" w:rsidRDefault="007C6A0F" w:rsidP="008F02FF">
      <w:r>
        <w:rPr>
          <w:rStyle w:val="HideTWBExt"/>
          <w:lang w:val="en-GB"/>
        </w:rPr>
        <w:t>&lt;/Amend&gt;</w:t>
      </w:r>
    </w:p>
    <w:p w:rsidR="008F02FF" w:rsidRPr="00445260" w:rsidRDefault="007C6A0F" w:rsidP="008F02FF">
      <w:pPr>
        <w:pStyle w:val="AMNumberTabs0"/>
        <w:keepNext/>
      </w:pPr>
      <w:r>
        <w:rPr>
          <w:rStyle w:val="HideTWBExt"/>
          <w:b w:val="0"/>
          <w:lang w:val="en-GB"/>
        </w:rPr>
        <w:t>&lt;Amend&gt;</w:t>
      </w:r>
      <w:r>
        <w:t>Poprawka</w:t>
      </w:r>
      <w:r>
        <w:tab/>
      </w:r>
      <w:r>
        <w:tab/>
      </w:r>
      <w:r>
        <w:rPr>
          <w:rStyle w:val="HideTWBExt"/>
          <w:b w:val="0"/>
          <w:lang w:val="en-GB"/>
        </w:rPr>
        <w:t>&lt;NumAm&gt;</w:t>
      </w:r>
      <w:r w:rsidRPr="007C6A0F">
        <w:t>102</w:t>
      </w:r>
      <w:r>
        <w:rPr>
          <w:rStyle w:val="HideTWBExt"/>
          <w:b w:val="0"/>
          <w:lang w:val="en-GB"/>
        </w:rPr>
        <w:t>&lt;/NumAm&gt;</w:t>
      </w:r>
    </w:p>
    <w:p w:rsidR="008F02FF" w:rsidRPr="00D8433C" w:rsidRDefault="007C6A0F" w:rsidP="008F02FF">
      <w:pPr>
        <w:pStyle w:val="NormalBold12b"/>
        <w:keepNext/>
      </w:pPr>
      <w:r w:rsidRPr="007C6A0F">
        <w:rPr>
          <w:rStyle w:val="HideTWBExt"/>
          <w:b w:val="0"/>
        </w:rPr>
        <w:t>&lt;DocAmend&gt;</w:t>
      </w:r>
      <w:r>
        <w:t>Wniosek dotyczący rozporządzenia</w:t>
      </w:r>
      <w:r w:rsidRPr="007C6A0F">
        <w:rPr>
          <w:rStyle w:val="HideTWBExt"/>
          <w:b w:val="0"/>
        </w:rPr>
        <w:t>&lt;/DocAmend&gt;</w:t>
      </w:r>
    </w:p>
    <w:p w:rsidR="008F02FF" w:rsidRPr="007C6A0F" w:rsidRDefault="007C6A0F" w:rsidP="008F02FF">
      <w:pPr>
        <w:pStyle w:val="NormalBold"/>
        <w:rPr>
          <w:lang w:val="fr-FR"/>
        </w:rPr>
      </w:pPr>
      <w:r>
        <w:rPr>
          <w:rStyle w:val="HideTWBExt"/>
          <w:b w:val="0"/>
          <w:lang w:val="fr-FR"/>
        </w:rPr>
        <w:t>&lt;Article&gt;</w:t>
      </w:r>
      <w:r w:rsidRPr="007C6A0F">
        <w:rPr>
          <w:lang w:val="fr-FR"/>
        </w:rPr>
        <w:t>Artykuł 23 – akapit 1 – litera a</w:t>
      </w:r>
      <w:r>
        <w:rPr>
          <w:rStyle w:val="HideTWBExt"/>
          <w:b w:val="0"/>
          <w:lang w:val="fr-FR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100CF" w:rsidRPr="007C6A0F" w:rsidTr="005F5C3D">
        <w:trPr>
          <w:jc w:val="center"/>
        </w:trPr>
        <w:tc>
          <w:tcPr>
            <w:tcW w:w="9752" w:type="dxa"/>
            <w:gridSpan w:val="2"/>
          </w:tcPr>
          <w:p w:rsidR="008F02FF" w:rsidRPr="00445260" w:rsidRDefault="008F02FF" w:rsidP="005F5C3D">
            <w:pPr>
              <w:keepNext/>
              <w:rPr>
                <w:lang w:val="fr-FR"/>
              </w:rPr>
            </w:pP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Tekst proponowany przez Komisję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Poprawka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Normal6"/>
            </w:pPr>
            <w:r>
              <w:t>a)</w:t>
            </w:r>
            <w:r>
              <w:tab/>
            </w:r>
            <w:r>
              <w:t>oznaczenia referencyjnego, które w przypadku stwierdzenia dopasowania umożliwia państwom członkowskim pozyskanie dalszych danych i innych informacji znajdujących się w ich bazach danych, o których mowa w art. 21, w celu przekazania ich do jednego państwa c</w:t>
            </w:r>
            <w:r>
              <w:t xml:space="preserve">złonkowskiego, kilku z pozostałych państw członkowskich lub wszystkich takich państw zgodnie z art. 47 </w:t>
            </w:r>
            <w:r>
              <w:rPr>
                <w:b/>
                <w:i/>
              </w:rPr>
              <w:t>i 48</w:t>
            </w:r>
            <w:r>
              <w:t>;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t>a)</w:t>
            </w:r>
            <w:r>
              <w:tab/>
            </w:r>
            <w:r>
              <w:t>oznaczenia referencyjnego, które w przypadku stwierdzenia dopasowania umożliwia państwom członkowskim pozyskanie dalszych danych i innych informacji znajdujących się w ich bazach danych, o których mowa w art. 21, w celu przekazania ich do jednego państwa c</w:t>
            </w:r>
            <w:r>
              <w:t xml:space="preserve">złonkowskiego, kilku z pozostałych państw członkowskich lub wszystkich takich państw zgodnie z art. 47 </w:t>
            </w:r>
            <w:r>
              <w:rPr>
                <w:b/>
                <w:i/>
              </w:rPr>
              <w:t>lub do Europolu zgodnie z art. 50 ust. 6</w:t>
            </w:r>
            <w:r>
              <w:t>;</w:t>
            </w:r>
          </w:p>
        </w:tc>
      </w:tr>
    </w:tbl>
    <w:p w:rsidR="008F02FF" w:rsidRPr="00445260" w:rsidRDefault="007C6A0F" w:rsidP="008F02FF">
      <w:pPr>
        <w:pStyle w:val="Olang"/>
        <w:rPr>
          <w:noProof w:val="0"/>
          <w:lang w:val="en-GB"/>
        </w:rPr>
      </w:pPr>
      <w:r w:rsidRPr="00445260">
        <w:rPr>
          <w:noProof w:val="0"/>
          <w:lang w:val="en-GB"/>
        </w:rPr>
        <w:t xml:space="preserve">Or. </w:t>
      </w:r>
      <w:r w:rsidRPr="00445260">
        <w:rPr>
          <w:rStyle w:val="HideTWBExt"/>
          <w:noProof w:val="0"/>
          <w:lang w:val="en-GB"/>
        </w:rPr>
        <w:t>&lt;Original&gt;</w:t>
      </w:r>
      <w:r w:rsidRPr="00445260">
        <w:rPr>
          <w:rStyle w:val="HideTWBInt"/>
          <w:noProof w:val="0"/>
          <w:lang w:val="en-GB"/>
        </w:rPr>
        <w:t>{EN}</w:t>
      </w:r>
      <w:r w:rsidRPr="00445260">
        <w:rPr>
          <w:noProof w:val="0"/>
          <w:lang w:val="en-GB"/>
        </w:rPr>
        <w:t>en</w:t>
      </w:r>
      <w:r w:rsidRPr="00445260">
        <w:rPr>
          <w:rStyle w:val="HideTWBExt"/>
          <w:noProof w:val="0"/>
          <w:lang w:val="en-GB"/>
        </w:rPr>
        <w:t>&lt;/Original&gt;</w:t>
      </w:r>
    </w:p>
    <w:p w:rsidR="008F02FF" w:rsidRPr="007C6A0F" w:rsidRDefault="007C6A0F" w:rsidP="008F02FF">
      <w:pPr>
        <w:rPr>
          <w:lang w:val="en-GB"/>
        </w:rPr>
      </w:pPr>
      <w:r>
        <w:rPr>
          <w:rStyle w:val="HideTWBExt"/>
          <w:lang w:val="en-GB"/>
        </w:rPr>
        <w:t>&lt;/Amend&gt;</w:t>
      </w:r>
    </w:p>
    <w:p w:rsidR="008F02FF" w:rsidRPr="00445260" w:rsidRDefault="007C6A0F" w:rsidP="008F02FF">
      <w:pPr>
        <w:pStyle w:val="AMNumberTabs0"/>
        <w:keepNext/>
      </w:pPr>
      <w:r w:rsidRPr="007C6A0F">
        <w:rPr>
          <w:rStyle w:val="HideTWBExt"/>
          <w:b w:val="0"/>
        </w:rPr>
        <w:t>&lt;Amend&gt;</w:t>
      </w:r>
      <w:r>
        <w:t>Poprawka</w:t>
      </w:r>
      <w:r>
        <w:tab/>
      </w:r>
      <w:r>
        <w:tab/>
      </w:r>
      <w:r w:rsidRPr="007C6A0F">
        <w:rPr>
          <w:rStyle w:val="HideTWBExt"/>
          <w:b w:val="0"/>
        </w:rPr>
        <w:t>&lt;NumAm&gt;</w:t>
      </w:r>
      <w:r w:rsidRPr="007C6A0F">
        <w:t>103</w:t>
      </w:r>
      <w:r w:rsidRPr="007C6A0F">
        <w:rPr>
          <w:rStyle w:val="HideTWBExt"/>
          <w:b w:val="0"/>
        </w:rPr>
        <w:t>&lt;/NumAm&gt;</w:t>
      </w:r>
    </w:p>
    <w:p w:rsidR="008F02FF" w:rsidRPr="00D8433C" w:rsidRDefault="007C6A0F" w:rsidP="008F02FF">
      <w:pPr>
        <w:pStyle w:val="NormalBold12b"/>
        <w:keepNext/>
      </w:pPr>
      <w:r w:rsidRPr="007C6A0F">
        <w:rPr>
          <w:rStyle w:val="HideTWBExt"/>
          <w:b w:val="0"/>
        </w:rPr>
        <w:t>&lt;DocAmend&gt;</w:t>
      </w:r>
      <w:r>
        <w:t>Wniosek dotyczący rozpo</w:t>
      </w:r>
      <w:r>
        <w:t>rządzenia</w:t>
      </w:r>
      <w:r w:rsidRPr="007C6A0F">
        <w:rPr>
          <w:rStyle w:val="HideTWBExt"/>
          <w:b w:val="0"/>
        </w:rPr>
        <w:t>&lt;/DocAmend&gt;</w:t>
      </w:r>
    </w:p>
    <w:p w:rsidR="008F02FF" w:rsidRPr="00445260" w:rsidRDefault="007C6A0F" w:rsidP="008F02FF">
      <w:pPr>
        <w:pStyle w:val="NormalBold"/>
      </w:pPr>
      <w:r>
        <w:rPr>
          <w:rStyle w:val="HideTWBExt"/>
          <w:b w:val="0"/>
          <w:lang w:val="fr-FR"/>
        </w:rPr>
        <w:t>&lt;Article&gt;</w:t>
      </w:r>
      <w:r>
        <w:t>Artykuł 23 a (nowy)</w:t>
      </w:r>
      <w:r>
        <w:rPr>
          <w:rStyle w:val="HideTWBExt"/>
          <w:b w:val="0"/>
          <w:lang w:val="fr-FR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100CF" w:rsidTr="005F5C3D">
        <w:trPr>
          <w:jc w:val="center"/>
        </w:trPr>
        <w:tc>
          <w:tcPr>
            <w:tcW w:w="9752" w:type="dxa"/>
            <w:gridSpan w:val="2"/>
          </w:tcPr>
          <w:p w:rsidR="008F02FF" w:rsidRPr="00445260" w:rsidRDefault="008F02FF" w:rsidP="005F5C3D">
            <w:pPr>
              <w:keepNext/>
              <w:rPr>
                <w:lang w:val="fr-FR"/>
              </w:rPr>
            </w:pP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Tekst proponowany przez Komisję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Poprawka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8F02FF" w:rsidP="005F5C3D">
            <w:pPr>
              <w:pStyle w:val="Normal6"/>
              <w:rPr>
                <w:lang w:val="en-GB"/>
              </w:rPr>
            </w:pP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jc w:val="center"/>
              <w:rPr>
                <w:szCs w:val="24"/>
              </w:rPr>
            </w:pPr>
            <w:r>
              <w:rPr>
                <w:b/>
                <w:i/>
              </w:rPr>
              <w:t>Artykuł 23a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8F02FF" w:rsidP="005F5C3D">
            <w:pPr>
              <w:pStyle w:val="Normal6"/>
              <w:rPr>
                <w:lang w:val="en-GB"/>
              </w:rPr>
            </w:pP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jc w:val="center"/>
              <w:rPr>
                <w:szCs w:val="24"/>
              </w:rPr>
            </w:pPr>
            <w:r>
              <w:rPr>
                <w:b/>
                <w:i/>
              </w:rPr>
              <w:t>Zasady wymiany wizerunków twarzy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8F02FF" w:rsidP="005F5C3D">
            <w:pPr>
              <w:pStyle w:val="Normal6"/>
              <w:rPr>
                <w:lang w:val="en-GB"/>
              </w:rPr>
            </w:pP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rPr>
                <w:b/>
                <w:i/>
              </w:rPr>
              <w:t xml:space="preserve">1. </w:t>
            </w:r>
            <w:r>
              <w:tab/>
            </w:r>
            <w:r>
              <w:rPr>
                <w:b/>
                <w:i/>
              </w:rPr>
              <w:t xml:space="preserve">Każde państwo członkowskie zapewnia odpowiednią jakość przekazywanych przez siebie wizerunków </w:t>
            </w:r>
            <w:r>
              <w:rPr>
                <w:b/>
                <w:i/>
              </w:rPr>
              <w:t>twarzy, umożliwiającą ich zautomatyzowane porównanie. Komisja przyjmuje akt wykonawczy w celu określenia minimalnego standardu jakości na potrzeby porównywania wizerunków twarzy. Ten akt wykonawczy przyjmuje się zgodnie z procedurą, o której mowa w art. 76</w:t>
            </w:r>
            <w:r>
              <w:rPr>
                <w:b/>
                <w:i/>
              </w:rPr>
              <w:t xml:space="preserve"> ust. 2.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7C6A0F" w:rsidRDefault="008F02FF" w:rsidP="005F5C3D">
            <w:pPr>
              <w:pStyle w:val="Normal6"/>
            </w:pP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rPr>
                <w:b/>
                <w:i/>
              </w:rPr>
              <w:t xml:space="preserve">2. </w:t>
            </w:r>
            <w:r>
              <w:tab/>
            </w:r>
            <w:r>
              <w:rPr>
                <w:b/>
                <w:i/>
              </w:rPr>
              <w:t>Aby zapewnić poufność i integralność wizerunków twarzy przekazywanych innym państwom członkowskim, państwa członkowskie i Europol stosują odpowiednie środki, w tym szyfrowanie danych.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7C6A0F" w:rsidRDefault="008F02FF" w:rsidP="005F5C3D">
            <w:pPr>
              <w:pStyle w:val="Normal6"/>
            </w:pP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rPr>
                <w:b/>
                <w:i/>
              </w:rPr>
              <w:t xml:space="preserve">3. </w:t>
            </w:r>
            <w:r>
              <w:tab/>
            </w:r>
            <w:r>
              <w:rPr>
                <w:b/>
                <w:i/>
              </w:rPr>
              <w:t xml:space="preserve">Komisja przyjmuje akt wykonawczy w celu określenia </w:t>
            </w:r>
            <w:r>
              <w:rPr>
                <w:b/>
                <w:i/>
              </w:rPr>
              <w:t>odpowiednich norm europejskich lub międzynarodowych, które mają być stosowane przez państwa członkowskie i Europol do wymiany wizerunków twarzy. Ten akt wykonawczy przyjmuje się zgodnie z procedurą, o której mowa w art. 76 ust. 2.</w:t>
            </w:r>
          </w:p>
        </w:tc>
      </w:tr>
    </w:tbl>
    <w:p w:rsidR="008F02FF" w:rsidRPr="00445260" w:rsidRDefault="007C6A0F" w:rsidP="008F02FF">
      <w:pPr>
        <w:pStyle w:val="Olang"/>
        <w:rPr>
          <w:noProof w:val="0"/>
          <w:lang w:val="en-GB"/>
        </w:rPr>
      </w:pPr>
      <w:r w:rsidRPr="00445260">
        <w:rPr>
          <w:noProof w:val="0"/>
          <w:lang w:val="en-GB"/>
        </w:rPr>
        <w:t xml:space="preserve">Or. </w:t>
      </w:r>
      <w:r w:rsidRPr="00445260">
        <w:rPr>
          <w:rStyle w:val="HideTWBExt"/>
          <w:noProof w:val="0"/>
          <w:lang w:val="en-GB"/>
        </w:rPr>
        <w:t>&lt;Original&gt;</w:t>
      </w:r>
      <w:r w:rsidRPr="00445260">
        <w:rPr>
          <w:rStyle w:val="HideTWBInt"/>
          <w:noProof w:val="0"/>
          <w:lang w:val="en-GB"/>
        </w:rPr>
        <w:t>{EN}</w:t>
      </w:r>
      <w:r w:rsidRPr="00445260">
        <w:rPr>
          <w:noProof w:val="0"/>
          <w:lang w:val="en-GB"/>
        </w:rPr>
        <w:t>en</w:t>
      </w:r>
      <w:r w:rsidRPr="00445260">
        <w:rPr>
          <w:rStyle w:val="HideTWBExt"/>
          <w:noProof w:val="0"/>
          <w:lang w:val="en-GB"/>
        </w:rPr>
        <w:t>&lt;/Or</w:t>
      </w:r>
      <w:r w:rsidRPr="00445260">
        <w:rPr>
          <w:rStyle w:val="HideTWBExt"/>
          <w:noProof w:val="0"/>
          <w:lang w:val="en-GB"/>
        </w:rPr>
        <w:t>iginal&gt;</w:t>
      </w:r>
    </w:p>
    <w:p w:rsidR="008F02FF" w:rsidRPr="007C6A0F" w:rsidRDefault="007C6A0F" w:rsidP="008F02FF">
      <w:pPr>
        <w:rPr>
          <w:lang w:val="en-GB"/>
        </w:rPr>
      </w:pPr>
      <w:r>
        <w:rPr>
          <w:rStyle w:val="HideTWBExt"/>
          <w:lang w:val="en-GB"/>
        </w:rPr>
        <w:t>&lt;/Amend&gt;</w:t>
      </w:r>
    </w:p>
    <w:p w:rsidR="008F02FF" w:rsidRPr="00445260" w:rsidRDefault="007C6A0F" w:rsidP="008F02FF">
      <w:pPr>
        <w:pStyle w:val="AMNumberTabs0"/>
        <w:keepNext/>
      </w:pPr>
      <w:r w:rsidRPr="007C6A0F">
        <w:rPr>
          <w:rStyle w:val="HideTWBExt"/>
          <w:b w:val="0"/>
        </w:rPr>
        <w:t>&lt;Amend&gt;</w:t>
      </w:r>
      <w:r>
        <w:t>Poprawka</w:t>
      </w:r>
      <w:r>
        <w:tab/>
      </w:r>
      <w:r>
        <w:tab/>
      </w:r>
      <w:r w:rsidRPr="007C6A0F">
        <w:rPr>
          <w:rStyle w:val="HideTWBExt"/>
          <w:b w:val="0"/>
        </w:rPr>
        <w:t>&lt;NumAm&gt;</w:t>
      </w:r>
      <w:r w:rsidRPr="007C6A0F">
        <w:t>104</w:t>
      </w:r>
      <w:r w:rsidRPr="007C6A0F">
        <w:rPr>
          <w:rStyle w:val="HideTWBExt"/>
          <w:b w:val="0"/>
        </w:rPr>
        <w:t>&lt;/NumAm&gt;</w:t>
      </w:r>
    </w:p>
    <w:p w:rsidR="008F02FF" w:rsidRPr="00D8433C" w:rsidRDefault="007C6A0F" w:rsidP="008F02FF">
      <w:pPr>
        <w:pStyle w:val="NormalBold12b"/>
        <w:keepNext/>
      </w:pPr>
      <w:r w:rsidRPr="007C6A0F">
        <w:rPr>
          <w:rStyle w:val="HideTWBExt"/>
          <w:b w:val="0"/>
        </w:rPr>
        <w:t>&lt;DocAmend&gt;</w:t>
      </w:r>
      <w:r>
        <w:t>Wniosek dotyczący rozporządzenia</w:t>
      </w:r>
      <w:r w:rsidRPr="007C6A0F">
        <w:rPr>
          <w:rStyle w:val="HideTWBExt"/>
          <w:b w:val="0"/>
        </w:rPr>
        <w:t>&lt;/DocAmend&gt;</w:t>
      </w:r>
    </w:p>
    <w:p w:rsidR="008F02FF" w:rsidRPr="00445260" w:rsidRDefault="007C6A0F" w:rsidP="008F02FF">
      <w:pPr>
        <w:pStyle w:val="NormalBold"/>
      </w:pPr>
      <w:r>
        <w:rPr>
          <w:rStyle w:val="HideTWBExt"/>
          <w:b w:val="0"/>
        </w:rPr>
        <w:t>&lt;Article&gt;</w:t>
      </w:r>
      <w:r>
        <w:t>Artykuł 25 – nagłówek</w:t>
      </w:r>
      <w:r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100CF" w:rsidTr="005F5C3D">
        <w:trPr>
          <w:jc w:val="center"/>
        </w:trPr>
        <w:tc>
          <w:tcPr>
            <w:tcW w:w="9752" w:type="dxa"/>
            <w:gridSpan w:val="2"/>
          </w:tcPr>
          <w:p w:rsidR="008F02FF" w:rsidRPr="00445260" w:rsidRDefault="008F02FF" w:rsidP="005F5C3D">
            <w:pPr>
              <w:keepNext/>
            </w:pP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Tekst proponowany przez Komisję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Poprawka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Normal6"/>
            </w:pPr>
            <w:r>
              <w:t>Informacje z rejestru karnego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rPr>
                <w:b/>
                <w:i/>
              </w:rPr>
              <w:t>Krajowy indeks informacji</w:t>
            </w:r>
            <w:r>
              <w:t xml:space="preserve"> z rejestru karnego</w:t>
            </w:r>
          </w:p>
        </w:tc>
      </w:tr>
    </w:tbl>
    <w:p w:rsidR="008F02FF" w:rsidRPr="007C6A0F" w:rsidRDefault="007C6A0F" w:rsidP="008F02FF">
      <w:pPr>
        <w:pStyle w:val="Olang"/>
        <w:rPr>
          <w:noProof w:val="0"/>
          <w:lang w:val="en-GB"/>
        </w:rPr>
      </w:pPr>
      <w:r w:rsidRPr="00445260">
        <w:rPr>
          <w:noProof w:val="0"/>
          <w:lang w:val="en-GB"/>
        </w:rPr>
        <w:lastRenderedPageBreak/>
        <w:t xml:space="preserve">Or. </w:t>
      </w:r>
      <w:r w:rsidRPr="00445260">
        <w:rPr>
          <w:rStyle w:val="HideTWBExt"/>
          <w:noProof w:val="0"/>
          <w:lang w:val="en-GB"/>
        </w:rPr>
        <w:t>&lt;Original&gt;</w:t>
      </w:r>
      <w:r w:rsidRPr="00445260">
        <w:rPr>
          <w:rStyle w:val="HideTWBInt"/>
          <w:noProof w:val="0"/>
          <w:lang w:val="en-GB"/>
        </w:rPr>
        <w:t>{EN}</w:t>
      </w:r>
      <w:r w:rsidRPr="00445260">
        <w:rPr>
          <w:noProof w:val="0"/>
          <w:lang w:val="en-GB"/>
        </w:rPr>
        <w:t>en</w:t>
      </w:r>
      <w:r w:rsidRPr="00445260">
        <w:rPr>
          <w:rStyle w:val="HideTWBExt"/>
          <w:noProof w:val="0"/>
          <w:lang w:val="en-GB"/>
        </w:rPr>
        <w:t>&lt;/Original&gt;</w:t>
      </w:r>
    </w:p>
    <w:p w:rsidR="008F02FF" w:rsidRPr="007C6A0F" w:rsidRDefault="007C6A0F" w:rsidP="008F02FF">
      <w:pPr>
        <w:rPr>
          <w:lang w:val="en-GB"/>
        </w:rPr>
      </w:pPr>
      <w:r>
        <w:rPr>
          <w:rStyle w:val="HideTWBExt"/>
          <w:lang w:val="en-GB"/>
        </w:rPr>
        <w:t>&lt;/Amend&gt;</w:t>
      </w:r>
    </w:p>
    <w:p w:rsidR="008F02FF" w:rsidRPr="00445260" w:rsidRDefault="007C6A0F" w:rsidP="008F02FF">
      <w:pPr>
        <w:pStyle w:val="AMNumberTabs0"/>
        <w:keepNext/>
      </w:pPr>
      <w:r w:rsidRPr="007C6A0F">
        <w:rPr>
          <w:rStyle w:val="HideTWBExt"/>
          <w:b w:val="0"/>
        </w:rPr>
        <w:t>&lt;Amend&gt;</w:t>
      </w:r>
      <w:r>
        <w:t>Poprawka</w:t>
      </w:r>
      <w:r>
        <w:tab/>
      </w:r>
      <w:r>
        <w:tab/>
      </w:r>
      <w:r w:rsidRPr="007C6A0F">
        <w:rPr>
          <w:rStyle w:val="HideTWBExt"/>
          <w:b w:val="0"/>
        </w:rPr>
        <w:t>&lt;NumAm&gt;</w:t>
      </w:r>
      <w:r w:rsidRPr="007C6A0F">
        <w:t>105</w:t>
      </w:r>
      <w:r w:rsidRPr="007C6A0F">
        <w:rPr>
          <w:rStyle w:val="HideTWBExt"/>
          <w:b w:val="0"/>
        </w:rPr>
        <w:t>&lt;/NumAm&gt;</w:t>
      </w:r>
    </w:p>
    <w:p w:rsidR="008F02FF" w:rsidRPr="00D8433C" w:rsidRDefault="007C6A0F" w:rsidP="008F02FF">
      <w:pPr>
        <w:pStyle w:val="NormalBold12b"/>
        <w:keepNext/>
      </w:pPr>
      <w:r w:rsidRPr="007C6A0F">
        <w:rPr>
          <w:rStyle w:val="HideTWBExt"/>
          <w:b w:val="0"/>
        </w:rPr>
        <w:t>&lt;DocAmend&gt;</w:t>
      </w:r>
      <w:r>
        <w:t>Wniosek dotyczący rozporządzenia</w:t>
      </w:r>
      <w:r w:rsidRPr="007C6A0F">
        <w:rPr>
          <w:rStyle w:val="HideTWBExt"/>
          <w:b w:val="0"/>
        </w:rPr>
        <w:t>&lt;/DocAmend&gt;</w:t>
      </w:r>
    </w:p>
    <w:p w:rsidR="008F02FF" w:rsidRPr="00445260" w:rsidRDefault="007C6A0F" w:rsidP="008F02FF">
      <w:pPr>
        <w:pStyle w:val="NormalBold"/>
      </w:pPr>
      <w:r w:rsidRPr="007C6A0F">
        <w:rPr>
          <w:rStyle w:val="HideTWBExt"/>
          <w:b w:val="0"/>
        </w:rPr>
        <w:t>&lt;Article&gt;</w:t>
      </w:r>
      <w:r>
        <w:t>Artykuł 25 – ustęp 1 – wprowadzenie</w:t>
      </w:r>
      <w:r w:rsidRPr="007C6A0F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100CF" w:rsidTr="005F5C3D">
        <w:trPr>
          <w:jc w:val="center"/>
        </w:trPr>
        <w:tc>
          <w:tcPr>
            <w:tcW w:w="9752" w:type="dxa"/>
            <w:gridSpan w:val="2"/>
          </w:tcPr>
          <w:p w:rsidR="008F02FF" w:rsidRPr="007C6A0F" w:rsidRDefault="008F02FF" w:rsidP="005F5C3D">
            <w:pPr>
              <w:keepNext/>
            </w:pP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Tekst proponowany przez Komisję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Poprawka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Normal6"/>
            </w:pPr>
            <w:r>
              <w:t>1.</w:t>
            </w:r>
            <w:r>
              <w:tab/>
            </w:r>
            <w:r>
              <w:t xml:space="preserve">Państwa członkowskie mogą zdecydować się na udział w zautomatyzowanej wymianie informacji z rejestrów karnych. Państwa członkowskie uczestniczące w zautomatyzowanej wymianie informacji z rejestrów karnych zapewniają dostępność </w:t>
            </w:r>
            <w:r>
              <w:rPr>
                <w:b/>
                <w:i/>
              </w:rPr>
              <w:t>danych biograficznych podejrz</w:t>
            </w:r>
            <w:r>
              <w:rPr>
                <w:b/>
                <w:i/>
              </w:rPr>
              <w:t>anych i przestępców z</w:t>
            </w:r>
            <w:r>
              <w:t xml:space="preserve"> krajowych indeksów informacji z rejestru karnego utworzonych </w:t>
            </w:r>
            <w:r>
              <w:rPr>
                <w:b/>
                <w:i/>
              </w:rPr>
              <w:t>do celów</w:t>
            </w:r>
            <w:r>
              <w:t xml:space="preserve"> prowadzenia postępowań przygotowawczych w sprawach karnych. </w:t>
            </w:r>
            <w:r>
              <w:rPr>
                <w:b/>
                <w:i/>
              </w:rPr>
              <w:t>Taki zbiór</w:t>
            </w:r>
            <w:r>
              <w:t xml:space="preserve"> danych, jeżeli </w:t>
            </w:r>
            <w:r>
              <w:rPr>
                <w:b/>
                <w:i/>
              </w:rPr>
              <w:t>jest dostępny</w:t>
            </w:r>
            <w:r>
              <w:t xml:space="preserve">, </w:t>
            </w:r>
            <w:r>
              <w:rPr>
                <w:b/>
                <w:i/>
              </w:rPr>
              <w:t>zawiera</w:t>
            </w:r>
            <w:r>
              <w:t xml:space="preserve"> następujące dane: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t>1.</w:t>
            </w:r>
            <w:r>
              <w:tab/>
              <w:t>Państwa członkowskie mogą zdecydow</w:t>
            </w:r>
            <w:r>
              <w:t xml:space="preserve">ać się na udział w zautomatyzowanej wymianie informacji z rejestrów karnych. </w:t>
            </w:r>
            <w:r>
              <w:rPr>
                <w:b/>
                <w:i/>
              </w:rPr>
              <w:t>Do celów takiej wymiany</w:t>
            </w:r>
            <w:r>
              <w:t xml:space="preserve"> państwa członkowskie uczestniczące w zautomatyzowanej wymianie informacji z rejestrów karnych zapewniają dostępność krajowych indeksów informacji z rejestr</w:t>
            </w:r>
            <w:r>
              <w:t xml:space="preserve">u karnego </w:t>
            </w:r>
            <w:r>
              <w:rPr>
                <w:b/>
                <w:i/>
              </w:rPr>
              <w:t>zawierających zbiory danych biograficznych podejrzanych o popełnienie przestępstwa, o którym mowa w art. 3 rozporządzenia (UE) 2016/794 lub art. 2 ust. 2 decyzji ramowej Rady 2002/584/WSiSW, lub skazanych za popełnienie takiego przestępstwa, z kr</w:t>
            </w:r>
            <w:r>
              <w:rPr>
                <w:b/>
                <w:i/>
              </w:rPr>
              <w:t>ajowych baz danych</w:t>
            </w:r>
            <w:r>
              <w:t xml:space="preserve"> utworzonych </w:t>
            </w:r>
            <w:r>
              <w:rPr>
                <w:b/>
                <w:i/>
              </w:rPr>
              <w:t>w celu zapobiegania przestępczości, wykrywania przestępstw i</w:t>
            </w:r>
            <w:r>
              <w:t xml:space="preserve"> prowadzenia postępowań przygotowawczych w sprawach karnych. </w:t>
            </w:r>
            <w:r>
              <w:rPr>
                <w:b/>
                <w:i/>
              </w:rPr>
              <w:t>Te zbiory</w:t>
            </w:r>
            <w:r>
              <w:t xml:space="preserve"> danych, </w:t>
            </w:r>
            <w:r>
              <w:rPr>
                <w:b/>
                <w:i/>
              </w:rPr>
              <w:t>w stosownych przypadkach i</w:t>
            </w:r>
            <w:r>
              <w:t xml:space="preserve"> jeżeli </w:t>
            </w:r>
            <w:r>
              <w:rPr>
                <w:b/>
                <w:i/>
              </w:rPr>
              <w:t>są dostępne</w:t>
            </w:r>
            <w:r>
              <w:t xml:space="preserve">, </w:t>
            </w:r>
            <w:r>
              <w:rPr>
                <w:b/>
                <w:i/>
              </w:rPr>
              <w:t>zawierają</w:t>
            </w:r>
            <w:r>
              <w:t xml:space="preserve"> następujące dane: </w:t>
            </w:r>
          </w:p>
        </w:tc>
      </w:tr>
    </w:tbl>
    <w:p w:rsidR="008F02FF" w:rsidRPr="00445260" w:rsidRDefault="007C6A0F" w:rsidP="008F02FF">
      <w:pPr>
        <w:pStyle w:val="Olang"/>
        <w:rPr>
          <w:noProof w:val="0"/>
          <w:lang w:val="en-GB"/>
        </w:rPr>
      </w:pPr>
      <w:r w:rsidRPr="00445260">
        <w:rPr>
          <w:noProof w:val="0"/>
          <w:lang w:val="en-GB"/>
        </w:rPr>
        <w:t xml:space="preserve">Or. </w:t>
      </w:r>
      <w:r w:rsidRPr="00445260">
        <w:rPr>
          <w:rStyle w:val="HideTWBExt"/>
          <w:noProof w:val="0"/>
          <w:lang w:val="en-GB"/>
        </w:rPr>
        <w:t>&lt;Original&gt;</w:t>
      </w:r>
      <w:r w:rsidRPr="00445260">
        <w:rPr>
          <w:rStyle w:val="HideTWBInt"/>
          <w:noProof w:val="0"/>
          <w:lang w:val="en-GB"/>
        </w:rPr>
        <w:t>{EN}</w:t>
      </w:r>
      <w:r w:rsidRPr="00445260">
        <w:rPr>
          <w:noProof w:val="0"/>
          <w:lang w:val="en-GB"/>
        </w:rPr>
        <w:t>en</w:t>
      </w:r>
      <w:r w:rsidRPr="00445260">
        <w:rPr>
          <w:rStyle w:val="HideTWBExt"/>
          <w:noProof w:val="0"/>
          <w:lang w:val="en-GB"/>
        </w:rPr>
        <w:t>&lt;/Original&gt;</w:t>
      </w:r>
    </w:p>
    <w:p w:rsidR="008F02FF" w:rsidRPr="007C6A0F" w:rsidRDefault="007C6A0F" w:rsidP="008F02FF">
      <w:pPr>
        <w:rPr>
          <w:lang w:val="en-GB"/>
        </w:rPr>
      </w:pPr>
      <w:r>
        <w:rPr>
          <w:rStyle w:val="HideTWBExt"/>
          <w:lang w:val="en-GB"/>
        </w:rPr>
        <w:t>&lt;/Amend&gt;</w:t>
      </w:r>
    </w:p>
    <w:p w:rsidR="008F02FF" w:rsidRPr="00445260" w:rsidRDefault="007C6A0F" w:rsidP="008F02FF">
      <w:pPr>
        <w:pStyle w:val="AMNumberTabs0"/>
        <w:keepNext/>
      </w:pPr>
      <w:r w:rsidRPr="007C6A0F">
        <w:rPr>
          <w:rStyle w:val="HideTWBExt"/>
          <w:b w:val="0"/>
        </w:rPr>
        <w:t>&lt;Amend&gt;</w:t>
      </w:r>
      <w:r>
        <w:t>Poprawka</w:t>
      </w:r>
      <w:r>
        <w:tab/>
      </w:r>
      <w:r>
        <w:tab/>
      </w:r>
      <w:r w:rsidRPr="007C6A0F">
        <w:rPr>
          <w:rStyle w:val="HideTWBExt"/>
          <w:b w:val="0"/>
        </w:rPr>
        <w:t>&lt;NumAm&gt;</w:t>
      </w:r>
      <w:r w:rsidRPr="007C6A0F">
        <w:t>106</w:t>
      </w:r>
      <w:r w:rsidRPr="007C6A0F">
        <w:rPr>
          <w:rStyle w:val="HideTWBExt"/>
          <w:b w:val="0"/>
        </w:rPr>
        <w:t>&lt;/NumAm&gt;</w:t>
      </w:r>
    </w:p>
    <w:p w:rsidR="008F02FF" w:rsidRPr="00D8433C" w:rsidRDefault="007C6A0F" w:rsidP="008F02FF">
      <w:pPr>
        <w:pStyle w:val="NormalBold12b"/>
        <w:keepNext/>
      </w:pPr>
      <w:r w:rsidRPr="007C6A0F">
        <w:rPr>
          <w:rStyle w:val="HideTWBExt"/>
          <w:b w:val="0"/>
        </w:rPr>
        <w:t>&lt;DocAmend&gt;</w:t>
      </w:r>
      <w:r>
        <w:t>Wniosek dotyczący rozporządzenia</w:t>
      </w:r>
      <w:r w:rsidRPr="007C6A0F">
        <w:rPr>
          <w:rStyle w:val="HideTWBExt"/>
          <w:b w:val="0"/>
        </w:rPr>
        <w:t>&lt;/DocAmend&gt;</w:t>
      </w:r>
    </w:p>
    <w:p w:rsidR="008F02FF" w:rsidRPr="007C6A0F" w:rsidRDefault="007C6A0F" w:rsidP="008F02FF">
      <w:pPr>
        <w:pStyle w:val="NormalBold"/>
        <w:rPr>
          <w:lang w:val="fr-FR"/>
        </w:rPr>
      </w:pPr>
      <w:r w:rsidRPr="007C6A0F">
        <w:rPr>
          <w:rStyle w:val="HideTWBExt"/>
          <w:b w:val="0"/>
          <w:lang w:val="fr-FR"/>
        </w:rPr>
        <w:t>&lt;Article&gt;</w:t>
      </w:r>
      <w:r w:rsidRPr="007C6A0F">
        <w:rPr>
          <w:lang w:val="fr-FR"/>
        </w:rPr>
        <w:t>Artykuł 25 – ustęp 1 – litera c</w:t>
      </w:r>
      <w:r w:rsidRPr="007C6A0F">
        <w:rPr>
          <w:rStyle w:val="HideTWBExt"/>
          <w:b w:val="0"/>
          <w:lang w:val="fr-FR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100CF" w:rsidRPr="007C6A0F" w:rsidTr="005F5C3D">
        <w:trPr>
          <w:jc w:val="center"/>
        </w:trPr>
        <w:tc>
          <w:tcPr>
            <w:tcW w:w="9752" w:type="dxa"/>
            <w:gridSpan w:val="2"/>
          </w:tcPr>
          <w:p w:rsidR="008F02FF" w:rsidRPr="007C6A0F" w:rsidRDefault="008F02FF" w:rsidP="005F5C3D">
            <w:pPr>
              <w:keepNext/>
              <w:rPr>
                <w:lang w:val="fr-FR"/>
              </w:rPr>
            </w:pP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Tekst proponowany przez Komisję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Poprawka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Normal6"/>
            </w:pPr>
            <w:r>
              <w:t>c)</w:t>
            </w:r>
            <w:r>
              <w:tab/>
              <w:t>pseudonim (pseudonimy);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t>c)</w:t>
            </w:r>
            <w:r>
              <w:tab/>
            </w:r>
            <w:r>
              <w:t xml:space="preserve">pseudonim (pseudonimy) </w:t>
            </w:r>
            <w:r>
              <w:rPr>
                <w:b/>
                <w:bCs/>
                <w:i/>
                <w:iCs/>
              </w:rPr>
              <w:t xml:space="preserve">oraz poprzednio używane imię (imiona) i </w:t>
            </w:r>
            <w:r>
              <w:rPr>
                <w:b/>
                <w:bCs/>
                <w:i/>
                <w:iCs/>
              </w:rPr>
              <w:lastRenderedPageBreak/>
              <w:t>nazwisko (nazwiska)</w:t>
            </w:r>
            <w:r>
              <w:t>;</w:t>
            </w:r>
          </w:p>
        </w:tc>
      </w:tr>
    </w:tbl>
    <w:p w:rsidR="008F02FF" w:rsidRPr="00445260" w:rsidRDefault="007C6A0F" w:rsidP="008F02FF">
      <w:pPr>
        <w:pStyle w:val="Olang"/>
        <w:rPr>
          <w:noProof w:val="0"/>
          <w:lang w:val="en-GB"/>
        </w:rPr>
      </w:pPr>
      <w:r w:rsidRPr="00445260">
        <w:rPr>
          <w:noProof w:val="0"/>
          <w:lang w:val="en-GB"/>
        </w:rPr>
        <w:lastRenderedPageBreak/>
        <w:t xml:space="preserve">Or. </w:t>
      </w:r>
      <w:r w:rsidRPr="00445260">
        <w:rPr>
          <w:rStyle w:val="HideTWBExt"/>
          <w:noProof w:val="0"/>
          <w:lang w:val="en-GB"/>
        </w:rPr>
        <w:t>&lt;Original&gt;</w:t>
      </w:r>
      <w:r w:rsidRPr="00445260">
        <w:rPr>
          <w:rStyle w:val="HideTWBInt"/>
          <w:noProof w:val="0"/>
          <w:lang w:val="en-GB"/>
        </w:rPr>
        <w:t>{EN}</w:t>
      </w:r>
      <w:r w:rsidRPr="00445260">
        <w:rPr>
          <w:noProof w:val="0"/>
          <w:lang w:val="en-GB"/>
        </w:rPr>
        <w:t>en</w:t>
      </w:r>
      <w:r w:rsidRPr="00445260">
        <w:rPr>
          <w:rStyle w:val="HideTWBExt"/>
          <w:noProof w:val="0"/>
          <w:lang w:val="en-GB"/>
        </w:rPr>
        <w:t>&lt;/Original&gt;</w:t>
      </w:r>
    </w:p>
    <w:p w:rsidR="008F02FF" w:rsidRPr="007C6A0F" w:rsidRDefault="007C6A0F" w:rsidP="008F02FF">
      <w:pPr>
        <w:rPr>
          <w:lang w:val="en-GB"/>
        </w:rPr>
      </w:pPr>
      <w:r>
        <w:rPr>
          <w:rStyle w:val="HideTWBExt"/>
          <w:lang w:val="en-GB"/>
        </w:rPr>
        <w:t>&lt;/Amend&gt;</w:t>
      </w:r>
    </w:p>
    <w:p w:rsidR="008F02FF" w:rsidRPr="00445260" w:rsidRDefault="007C6A0F" w:rsidP="008F02FF">
      <w:pPr>
        <w:pStyle w:val="AMNumberTabs0"/>
        <w:keepNext/>
      </w:pPr>
      <w:r w:rsidRPr="007C6A0F">
        <w:rPr>
          <w:rStyle w:val="HideTWBExt"/>
          <w:b w:val="0"/>
        </w:rPr>
        <w:t>&lt;Amend&gt;</w:t>
      </w:r>
      <w:r>
        <w:t>Poprawka</w:t>
      </w:r>
      <w:r>
        <w:tab/>
      </w:r>
      <w:r>
        <w:tab/>
      </w:r>
      <w:r w:rsidRPr="007C6A0F">
        <w:rPr>
          <w:rStyle w:val="HideTWBExt"/>
          <w:b w:val="0"/>
        </w:rPr>
        <w:t>&lt;NumAm&gt;</w:t>
      </w:r>
      <w:r w:rsidRPr="007C6A0F">
        <w:t>107</w:t>
      </w:r>
      <w:r w:rsidRPr="007C6A0F">
        <w:rPr>
          <w:rStyle w:val="HideTWBExt"/>
          <w:b w:val="0"/>
        </w:rPr>
        <w:t>&lt;/NumAm&gt;</w:t>
      </w:r>
    </w:p>
    <w:p w:rsidR="008F02FF" w:rsidRPr="00D8433C" w:rsidRDefault="007C6A0F" w:rsidP="008F02FF">
      <w:pPr>
        <w:pStyle w:val="NormalBold12b"/>
        <w:keepNext/>
      </w:pPr>
      <w:r w:rsidRPr="007C6A0F">
        <w:rPr>
          <w:rStyle w:val="HideTWBExt"/>
          <w:b w:val="0"/>
        </w:rPr>
        <w:t>&lt;DocAmend&gt;</w:t>
      </w:r>
      <w:r>
        <w:t>Wniosek dotyczący rozporządzenia</w:t>
      </w:r>
      <w:r w:rsidRPr="007C6A0F">
        <w:rPr>
          <w:rStyle w:val="HideTWBExt"/>
          <w:b w:val="0"/>
        </w:rPr>
        <w:t>&lt;/DocAmend&gt;</w:t>
      </w:r>
    </w:p>
    <w:p w:rsidR="008F02FF" w:rsidRPr="00D8433C" w:rsidRDefault="007C6A0F" w:rsidP="008F02FF">
      <w:pPr>
        <w:pStyle w:val="NormalBold"/>
      </w:pPr>
      <w:r w:rsidRPr="007C6A0F">
        <w:rPr>
          <w:rStyle w:val="HideTWBExt"/>
          <w:b w:val="0"/>
        </w:rPr>
        <w:t>&lt;Article&gt;</w:t>
      </w:r>
      <w:r>
        <w:t>Artykuł 25 – ustęp 1 – akapit 1</w:t>
      </w:r>
      <w:r>
        <w:t xml:space="preserve"> a (nowy)</w:t>
      </w:r>
      <w:r w:rsidRPr="007C6A0F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100CF" w:rsidTr="005F5C3D">
        <w:trPr>
          <w:jc w:val="center"/>
        </w:trPr>
        <w:tc>
          <w:tcPr>
            <w:tcW w:w="9752" w:type="dxa"/>
            <w:gridSpan w:val="2"/>
          </w:tcPr>
          <w:p w:rsidR="008F02FF" w:rsidRPr="007C6A0F" w:rsidRDefault="008F02FF" w:rsidP="005F5C3D">
            <w:pPr>
              <w:keepNext/>
            </w:pP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Tekst proponowany przez Komisję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Poprawka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8F02FF" w:rsidP="005F5C3D">
            <w:pPr>
              <w:pStyle w:val="Normal6"/>
              <w:rPr>
                <w:lang w:val="en-GB"/>
              </w:rPr>
            </w:pP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rPr>
                <w:b/>
                <w:i/>
              </w:rPr>
              <w:t>Zgodnie z art. 7 ust. 2 dyrektywy (UE) 2016/680 państwa członkowskie zapewniają, aby dane zawarte w krajowych indeksach informacji z rejestru karnego były dokładne, kompletne i aktualne.</w:t>
            </w:r>
          </w:p>
        </w:tc>
      </w:tr>
    </w:tbl>
    <w:p w:rsidR="008F02FF" w:rsidRPr="00445260" w:rsidRDefault="007C6A0F" w:rsidP="008F02FF">
      <w:pPr>
        <w:pStyle w:val="Olang"/>
        <w:rPr>
          <w:noProof w:val="0"/>
          <w:lang w:val="en-GB"/>
        </w:rPr>
      </w:pPr>
      <w:r w:rsidRPr="00445260">
        <w:rPr>
          <w:noProof w:val="0"/>
          <w:lang w:val="en-GB"/>
        </w:rPr>
        <w:t xml:space="preserve">Or. </w:t>
      </w:r>
      <w:r w:rsidRPr="00445260">
        <w:rPr>
          <w:rStyle w:val="HideTWBExt"/>
          <w:noProof w:val="0"/>
          <w:lang w:val="en-GB"/>
        </w:rPr>
        <w:t>&lt;Original&gt;</w:t>
      </w:r>
      <w:r w:rsidRPr="00445260">
        <w:rPr>
          <w:rStyle w:val="HideTWBInt"/>
          <w:noProof w:val="0"/>
          <w:lang w:val="en-GB"/>
        </w:rPr>
        <w:t>{EN}</w:t>
      </w:r>
      <w:r w:rsidRPr="00445260">
        <w:rPr>
          <w:noProof w:val="0"/>
          <w:lang w:val="en-GB"/>
        </w:rPr>
        <w:t>en</w:t>
      </w:r>
      <w:r w:rsidRPr="00445260">
        <w:rPr>
          <w:rStyle w:val="HideTWBExt"/>
          <w:noProof w:val="0"/>
          <w:lang w:val="en-GB"/>
        </w:rPr>
        <w:t>&lt;/Original&gt;</w:t>
      </w:r>
    </w:p>
    <w:p w:rsidR="008F02FF" w:rsidRPr="007C6A0F" w:rsidRDefault="007C6A0F" w:rsidP="008F02FF">
      <w:pPr>
        <w:rPr>
          <w:lang w:val="en-GB"/>
        </w:rPr>
      </w:pPr>
      <w:r>
        <w:rPr>
          <w:rStyle w:val="HideTWBExt"/>
          <w:lang w:val="en-GB"/>
        </w:rPr>
        <w:t>&lt;/Amend&gt;</w:t>
      </w:r>
    </w:p>
    <w:p w:rsidR="008F02FF" w:rsidRPr="00445260" w:rsidRDefault="007C6A0F" w:rsidP="008F02FF">
      <w:pPr>
        <w:pStyle w:val="AMNumberTabs0"/>
        <w:keepNext/>
      </w:pPr>
      <w:r w:rsidRPr="007C6A0F">
        <w:rPr>
          <w:rStyle w:val="HideTWBExt"/>
          <w:b w:val="0"/>
        </w:rPr>
        <w:t>&lt;Amend&gt;</w:t>
      </w:r>
      <w:r>
        <w:t>Poprawka</w:t>
      </w:r>
      <w:r>
        <w:tab/>
      </w:r>
      <w:r>
        <w:tab/>
      </w:r>
      <w:r w:rsidRPr="007C6A0F">
        <w:rPr>
          <w:rStyle w:val="HideTWBExt"/>
          <w:b w:val="0"/>
        </w:rPr>
        <w:t>&lt;NumAm&gt;</w:t>
      </w:r>
      <w:r w:rsidRPr="007C6A0F">
        <w:t>108</w:t>
      </w:r>
      <w:r w:rsidRPr="007C6A0F">
        <w:rPr>
          <w:rStyle w:val="HideTWBExt"/>
          <w:b w:val="0"/>
        </w:rPr>
        <w:t>&lt;/NumAm&gt;</w:t>
      </w:r>
    </w:p>
    <w:p w:rsidR="008F02FF" w:rsidRPr="00D8433C" w:rsidRDefault="007C6A0F" w:rsidP="008F02FF">
      <w:pPr>
        <w:pStyle w:val="NormalBold12b"/>
        <w:keepNext/>
      </w:pPr>
      <w:r w:rsidRPr="007C6A0F">
        <w:rPr>
          <w:rStyle w:val="HideTWBExt"/>
          <w:b w:val="0"/>
        </w:rPr>
        <w:t>&lt;DocAmend&gt;</w:t>
      </w:r>
      <w:r>
        <w:t>Wniosek dotyczący rozporządzenia</w:t>
      </w:r>
      <w:r w:rsidRPr="007C6A0F">
        <w:rPr>
          <w:rStyle w:val="HideTWBExt"/>
          <w:b w:val="0"/>
        </w:rPr>
        <w:t>&lt;/DocAmend&gt;</w:t>
      </w:r>
    </w:p>
    <w:p w:rsidR="008F02FF" w:rsidRPr="00445260" w:rsidRDefault="007C6A0F" w:rsidP="008F02FF">
      <w:pPr>
        <w:pStyle w:val="NormalBold"/>
      </w:pPr>
      <w:r w:rsidRPr="007C6A0F">
        <w:rPr>
          <w:rStyle w:val="HideTWBExt"/>
          <w:b w:val="0"/>
        </w:rPr>
        <w:t>&lt;Article&gt;</w:t>
      </w:r>
      <w:r>
        <w:t>Artykuł 26 – ustęp 1 – wprowadzenie</w:t>
      </w:r>
      <w:r w:rsidRPr="007C6A0F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100CF" w:rsidTr="005F5C3D">
        <w:trPr>
          <w:jc w:val="center"/>
        </w:trPr>
        <w:tc>
          <w:tcPr>
            <w:tcW w:w="9752" w:type="dxa"/>
            <w:gridSpan w:val="2"/>
          </w:tcPr>
          <w:p w:rsidR="008F02FF" w:rsidRPr="007C6A0F" w:rsidRDefault="008F02FF" w:rsidP="005F5C3D">
            <w:pPr>
              <w:keepNext/>
            </w:pP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Tekst proponowany przez Komisję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Poprawka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Normal6"/>
            </w:pPr>
            <w:r>
              <w:t>1.</w:t>
            </w:r>
            <w:r>
              <w:tab/>
            </w:r>
            <w:r>
              <w:t xml:space="preserve">Do celów prowadzenia postępowań przygotowawczych w sprawach karnych państwa członkowskie umożliwiają krajowym punktom kontaktowym innych państw członkowskich i Europolowi dostęp do danych </w:t>
            </w:r>
            <w:r>
              <w:rPr>
                <w:b/>
                <w:i/>
              </w:rPr>
              <w:t>z</w:t>
            </w:r>
            <w:r>
              <w:t xml:space="preserve"> krajowych </w:t>
            </w:r>
            <w:r>
              <w:rPr>
                <w:b/>
                <w:i/>
              </w:rPr>
              <w:t>indeksów</w:t>
            </w:r>
            <w:r>
              <w:t xml:space="preserve"> informacji z rejestru karnego w celu zautomatyz</w:t>
            </w:r>
            <w:r>
              <w:t>owanego przeszukania takich danych.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t>1.</w:t>
            </w:r>
            <w:r>
              <w:tab/>
              <w:t xml:space="preserve">Do celów </w:t>
            </w:r>
            <w:r>
              <w:rPr>
                <w:b/>
                <w:i/>
              </w:rPr>
              <w:t>zapobiegania przestępczości, wykrywania przestępstw i</w:t>
            </w:r>
            <w:r>
              <w:t xml:space="preserve"> prowadzenia postępowań przygotowawczych w sprawach karnych państwa członkowskie </w:t>
            </w:r>
            <w:r>
              <w:rPr>
                <w:b/>
                <w:i/>
              </w:rPr>
              <w:t>uczestniczące w zautomatyzowanej wymianie informacji z rejestru karnego</w:t>
            </w:r>
            <w:r>
              <w:t xml:space="preserve"> um</w:t>
            </w:r>
            <w:r>
              <w:t xml:space="preserve">ożliwiają krajowym punktom kontaktowym innych państw członkowskich </w:t>
            </w:r>
            <w:r>
              <w:rPr>
                <w:b/>
                <w:i/>
              </w:rPr>
              <w:t>uczestniczących w takiej wymianie</w:t>
            </w:r>
            <w:r>
              <w:t xml:space="preserve"> i Europolowi dostęp do danych </w:t>
            </w:r>
            <w:r>
              <w:rPr>
                <w:b/>
                <w:i/>
              </w:rPr>
              <w:t>w</w:t>
            </w:r>
            <w:r>
              <w:t xml:space="preserve"> krajowych </w:t>
            </w:r>
            <w:r>
              <w:rPr>
                <w:b/>
                <w:i/>
              </w:rPr>
              <w:t>indeksach</w:t>
            </w:r>
            <w:r>
              <w:t xml:space="preserve"> informacji z rejestru karnego w celu zautomatyzowanego przeszukania takich danych.</w:t>
            </w:r>
          </w:p>
        </w:tc>
      </w:tr>
    </w:tbl>
    <w:p w:rsidR="008F02FF" w:rsidRPr="00445260" w:rsidRDefault="007C6A0F" w:rsidP="008F02FF">
      <w:pPr>
        <w:pStyle w:val="Olang"/>
        <w:rPr>
          <w:noProof w:val="0"/>
          <w:lang w:val="en-GB"/>
        </w:rPr>
      </w:pPr>
      <w:r w:rsidRPr="00445260">
        <w:rPr>
          <w:noProof w:val="0"/>
          <w:lang w:val="en-GB"/>
        </w:rPr>
        <w:t xml:space="preserve">Or. </w:t>
      </w:r>
      <w:r w:rsidRPr="00445260">
        <w:rPr>
          <w:rStyle w:val="HideTWBExt"/>
          <w:noProof w:val="0"/>
          <w:lang w:val="en-GB"/>
        </w:rPr>
        <w:t>&lt;Original&gt;</w:t>
      </w:r>
      <w:r w:rsidRPr="00445260">
        <w:rPr>
          <w:rStyle w:val="HideTWBInt"/>
          <w:noProof w:val="0"/>
          <w:lang w:val="en-GB"/>
        </w:rPr>
        <w:t>{EN}</w:t>
      </w:r>
      <w:r w:rsidRPr="00445260">
        <w:rPr>
          <w:noProof w:val="0"/>
          <w:lang w:val="en-GB"/>
        </w:rPr>
        <w:t>en</w:t>
      </w:r>
      <w:r w:rsidRPr="00445260">
        <w:rPr>
          <w:rStyle w:val="HideTWBExt"/>
          <w:noProof w:val="0"/>
          <w:lang w:val="en-GB"/>
        </w:rPr>
        <w:t>&lt;/Original&gt;</w:t>
      </w:r>
    </w:p>
    <w:p w:rsidR="008F02FF" w:rsidRPr="007C6A0F" w:rsidRDefault="007C6A0F" w:rsidP="008F02FF">
      <w:pPr>
        <w:rPr>
          <w:lang w:val="en-GB"/>
        </w:rPr>
      </w:pPr>
      <w:r>
        <w:rPr>
          <w:rStyle w:val="HideTWBExt"/>
          <w:lang w:val="en-GB"/>
        </w:rPr>
        <w:t>&lt;/Amend&gt;</w:t>
      </w:r>
    </w:p>
    <w:p w:rsidR="008F02FF" w:rsidRPr="00445260" w:rsidRDefault="007C6A0F" w:rsidP="008F02FF">
      <w:pPr>
        <w:pStyle w:val="AMNumberTabs0"/>
        <w:keepNext/>
      </w:pPr>
      <w:r w:rsidRPr="007C6A0F">
        <w:rPr>
          <w:rStyle w:val="HideTWBExt"/>
          <w:b w:val="0"/>
        </w:rPr>
        <w:lastRenderedPageBreak/>
        <w:t>&lt;Amend&gt;</w:t>
      </w:r>
      <w:r>
        <w:t>Poprawka</w:t>
      </w:r>
      <w:r>
        <w:tab/>
      </w:r>
      <w:r>
        <w:tab/>
      </w:r>
      <w:r w:rsidRPr="007C6A0F">
        <w:rPr>
          <w:rStyle w:val="HideTWBExt"/>
          <w:b w:val="0"/>
        </w:rPr>
        <w:t>&lt;NumAm&gt;</w:t>
      </w:r>
      <w:r w:rsidRPr="007C6A0F">
        <w:t>109</w:t>
      </w:r>
      <w:r w:rsidRPr="007C6A0F">
        <w:rPr>
          <w:rStyle w:val="HideTWBExt"/>
          <w:b w:val="0"/>
        </w:rPr>
        <w:t>&lt;/NumAm&gt;</w:t>
      </w:r>
    </w:p>
    <w:p w:rsidR="008F02FF" w:rsidRPr="00D8433C" w:rsidRDefault="007C6A0F" w:rsidP="008F02FF">
      <w:pPr>
        <w:pStyle w:val="NormalBold12b"/>
        <w:keepNext/>
      </w:pPr>
      <w:r w:rsidRPr="007C6A0F">
        <w:rPr>
          <w:rStyle w:val="HideTWBExt"/>
          <w:b w:val="0"/>
        </w:rPr>
        <w:t>&lt;DocAmend&gt;</w:t>
      </w:r>
      <w:r>
        <w:t>Wniosek dotyczący rozporządzenia</w:t>
      </w:r>
      <w:r w:rsidRPr="007C6A0F">
        <w:rPr>
          <w:rStyle w:val="HideTWBExt"/>
          <w:b w:val="0"/>
        </w:rPr>
        <w:t>&lt;/DocAmend&gt;</w:t>
      </w:r>
    </w:p>
    <w:p w:rsidR="008F02FF" w:rsidRPr="007C6A0F" w:rsidRDefault="007C6A0F" w:rsidP="008F02FF">
      <w:pPr>
        <w:pStyle w:val="NormalBold"/>
        <w:rPr>
          <w:lang w:val="fr-FR"/>
        </w:rPr>
      </w:pPr>
      <w:r>
        <w:rPr>
          <w:rStyle w:val="HideTWBExt"/>
          <w:b w:val="0"/>
          <w:lang w:val="fr-FR"/>
        </w:rPr>
        <w:t>&lt;Article&gt;</w:t>
      </w:r>
      <w:r w:rsidRPr="007C6A0F">
        <w:rPr>
          <w:lang w:val="fr-FR"/>
        </w:rPr>
        <w:t>Artykuł 26 – ustęp 1 – akapit 1</w:t>
      </w:r>
      <w:r>
        <w:rPr>
          <w:rStyle w:val="HideTWBExt"/>
          <w:b w:val="0"/>
          <w:lang w:val="fr-FR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100CF" w:rsidRPr="007C6A0F" w:rsidTr="005F5C3D">
        <w:trPr>
          <w:jc w:val="center"/>
        </w:trPr>
        <w:tc>
          <w:tcPr>
            <w:tcW w:w="9752" w:type="dxa"/>
            <w:gridSpan w:val="2"/>
          </w:tcPr>
          <w:p w:rsidR="008F02FF" w:rsidRPr="00445260" w:rsidRDefault="008F02FF" w:rsidP="005F5C3D">
            <w:pPr>
              <w:keepNext/>
              <w:rPr>
                <w:lang w:val="fr-FR"/>
              </w:rPr>
            </w:pP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Tekst proponowany przez Komisję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Poprawka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Normal6"/>
            </w:pPr>
            <w:r>
              <w:rPr>
                <w:b/>
                <w:bCs/>
                <w:i/>
                <w:iCs/>
              </w:rPr>
              <w:t>Przeszukanie</w:t>
            </w:r>
            <w:r>
              <w:t xml:space="preserve"> </w:t>
            </w:r>
            <w:r>
              <w:rPr>
                <w:b/>
                <w:i/>
              </w:rPr>
              <w:t>może być prowadzone</w:t>
            </w:r>
            <w:r>
              <w:t xml:space="preserve"> wyłącznie w indywidualnych sprawach i zgodnie z prawem krajowym zapytującego państwa członkowskiego.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rPr>
                <w:b/>
                <w:bCs/>
                <w:i/>
                <w:iCs/>
              </w:rPr>
              <w:t>Przeszukania prowadzi się</w:t>
            </w:r>
            <w:r>
              <w:t xml:space="preserve"> wyłącznie w indywidualnych sprawach</w:t>
            </w:r>
            <w:r>
              <w:rPr>
                <w:b/>
                <w:i/>
              </w:rPr>
              <w:t>, gdy przeszukania te są proporcjonalne i niezbędne do celów zapobiegania przestępczości, wyk</w:t>
            </w:r>
            <w:r>
              <w:rPr>
                <w:b/>
                <w:i/>
              </w:rPr>
              <w:t>rywania przestępstw lub prowadzenia postępowań przygotowawczych w sprawach karnych,</w:t>
            </w:r>
            <w:r>
              <w:t xml:space="preserve"> i zgodnie z prawem krajowym zapytującego państwa członkowskiego.</w:t>
            </w:r>
          </w:p>
        </w:tc>
      </w:tr>
    </w:tbl>
    <w:p w:rsidR="008F02FF" w:rsidRPr="00445260" w:rsidRDefault="007C6A0F" w:rsidP="008F02FF">
      <w:pPr>
        <w:pStyle w:val="Olang"/>
        <w:rPr>
          <w:noProof w:val="0"/>
          <w:lang w:val="en-GB"/>
        </w:rPr>
      </w:pPr>
      <w:r w:rsidRPr="00445260">
        <w:rPr>
          <w:noProof w:val="0"/>
          <w:lang w:val="en-GB"/>
        </w:rPr>
        <w:t xml:space="preserve">Or. </w:t>
      </w:r>
      <w:r w:rsidRPr="00445260">
        <w:rPr>
          <w:rStyle w:val="HideTWBExt"/>
          <w:noProof w:val="0"/>
          <w:lang w:val="en-GB"/>
        </w:rPr>
        <w:t>&lt;Original&gt;</w:t>
      </w:r>
      <w:r w:rsidRPr="00445260">
        <w:rPr>
          <w:rStyle w:val="HideTWBInt"/>
          <w:noProof w:val="0"/>
          <w:lang w:val="en-GB"/>
        </w:rPr>
        <w:t>{EN}</w:t>
      </w:r>
      <w:r w:rsidRPr="00445260">
        <w:rPr>
          <w:noProof w:val="0"/>
          <w:lang w:val="en-GB"/>
        </w:rPr>
        <w:t>en</w:t>
      </w:r>
      <w:r w:rsidRPr="00445260">
        <w:rPr>
          <w:rStyle w:val="HideTWBExt"/>
          <w:noProof w:val="0"/>
          <w:lang w:val="en-GB"/>
        </w:rPr>
        <w:t>&lt;/Original&gt;</w:t>
      </w:r>
    </w:p>
    <w:p w:rsidR="008F02FF" w:rsidRPr="007C6A0F" w:rsidRDefault="007C6A0F" w:rsidP="008F02FF">
      <w:pPr>
        <w:rPr>
          <w:lang w:val="en-GB"/>
        </w:rPr>
      </w:pPr>
      <w:r>
        <w:rPr>
          <w:rStyle w:val="HideTWBExt"/>
          <w:lang w:val="en-GB"/>
        </w:rPr>
        <w:t>&lt;/Amend&gt;</w:t>
      </w:r>
    </w:p>
    <w:p w:rsidR="008F02FF" w:rsidRPr="00445260" w:rsidRDefault="007C6A0F" w:rsidP="008F02FF">
      <w:pPr>
        <w:pStyle w:val="AMNumberTabs0"/>
        <w:keepNext/>
      </w:pPr>
      <w:r w:rsidRPr="007C6A0F">
        <w:rPr>
          <w:rStyle w:val="HideTWBExt"/>
          <w:b w:val="0"/>
        </w:rPr>
        <w:t>&lt;Amend&gt;</w:t>
      </w:r>
      <w:r>
        <w:t>Poprawka</w:t>
      </w:r>
      <w:r>
        <w:tab/>
      </w:r>
      <w:r>
        <w:tab/>
      </w:r>
      <w:r w:rsidRPr="007C6A0F">
        <w:rPr>
          <w:rStyle w:val="HideTWBExt"/>
          <w:b w:val="0"/>
        </w:rPr>
        <w:t>&lt;NumAm&gt;</w:t>
      </w:r>
      <w:r w:rsidRPr="007C6A0F">
        <w:t>110</w:t>
      </w:r>
      <w:r w:rsidRPr="007C6A0F">
        <w:rPr>
          <w:rStyle w:val="HideTWBExt"/>
          <w:b w:val="0"/>
        </w:rPr>
        <w:t>&lt;/NumAm&gt;</w:t>
      </w:r>
    </w:p>
    <w:p w:rsidR="008F02FF" w:rsidRPr="00D8433C" w:rsidRDefault="007C6A0F" w:rsidP="008F02FF">
      <w:pPr>
        <w:pStyle w:val="NormalBold12b"/>
        <w:keepNext/>
      </w:pPr>
      <w:r w:rsidRPr="007C6A0F">
        <w:rPr>
          <w:rStyle w:val="HideTWBExt"/>
          <w:b w:val="0"/>
        </w:rPr>
        <w:t>&lt;DocAmend&gt;</w:t>
      </w:r>
      <w:r>
        <w:t xml:space="preserve">Wniosek dotyczący </w:t>
      </w:r>
      <w:r>
        <w:t>rozporządzenia</w:t>
      </w:r>
      <w:r w:rsidRPr="007C6A0F">
        <w:rPr>
          <w:rStyle w:val="HideTWBExt"/>
          <w:b w:val="0"/>
        </w:rPr>
        <w:t>&lt;/DocAmend&gt;</w:t>
      </w:r>
    </w:p>
    <w:p w:rsidR="008F02FF" w:rsidRPr="00445260" w:rsidRDefault="007C6A0F" w:rsidP="008F02FF">
      <w:pPr>
        <w:pStyle w:val="NormalBold"/>
      </w:pPr>
      <w:r>
        <w:rPr>
          <w:rStyle w:val="HideTWBExt"/>
          <w:b w:val="0"/>
        </w:rPr>
        <w:t>&lt;Article&gt;</w:t>
      </w:r>
      <w:r>
        <w:t>Artykuł 26 – ustęp 2</w:t>
      </w:r>
      <w:r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100CF" w:rsidTr="005F5C3D">
        <w:trPr>
          <w:jc w:val="center"/>
        </w:trPr>
        <w:tc>
          <w:tcPr>
            <w:tcW w:w="9752" w:type="dxa"/>
            <w:gridSpan w:val="2"/>
          </w:tcPr>
          <w:p w:rsidR="008F02FF" w:rsidRPr="00445260" w:rsidRDefault="008F02FF" w:rsidP="005F5C3D">
            <w:pPr>
              <w:keepNext/>
            </w:pP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Tekst proponowany przez Komisję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Poprawka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Normal6"/>
            </w:pPr>
            <w:r>
              <w:rPr>
                <w:b/>
                <w:i/>
              </w:rPr>
              <w:t>2.</w:t>
            </w:r>
            <w:r>
              <w:rPr>
                <w:b/>
                <w:i/>
              </w:rPr>
              <w:tab/>
              <w:t>Zapytujące państwo członkowskie otrzymuje listę dopasowań wraz ze wskazaniem ich jakości.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rPr>
                <w:b/>
                <w:i/>
              </w:rPr>
              <w:t>skreśla się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Normal6"/>
            </w:pPr>
            <w:r>
              <w:rPr>
                <w:b/>
                <w:i/>
              </w:rPr>
              <w:t xml:space="preserve">Zapytujące państwo członkowskie </w:t>
            </w:r>
            <w:r>
              <w:rPr>
                <w:b/>
                <w:i/>
              </w:rPr>
              <w:t>otrzymuje również informacje o państwie członkowskim, którego baza danych zawiera dane wykazujące dopasowanie.</w:t>
            </w:r>
          </w:p>
        </w:tc>
        <w:tc>
          <w:tcPr>
            <w:tcW w:w="4876" w:type="dxa"/>
          </w:tcPr>
          <w:p w:rsidR="008F02FF" w:rsidRPr="007C6A0F" w:rsidRDefault="008F02FF" w:rsidP="005F5C3D">
            <w:pPr>
              <w:pStyle w:val="Normal6"/>
              <w:rPr>
                <w:szCs w:val="24"/>
              </w:rPr>
            </w:pPr>
          </w:p>
        </w:tc>
      </w:tr>
    </w:tbl>
    <w:p w:rsidR="008F02FF" w:rsidRPr="00445260" w:rsidRDefault="007C6A0F" w:rsidP="008F02FF">
      <w:pPr>
        <w:pStyle w:val="Olang"/>
        <w:rPr>
          <w:noProof w:val="0"/>
          <w:lang w:val="en-GB"/>
        </w:rPr>
      </w:pPr>
      <w:r w:rsidRPr="00445260">
        <w:rPr>
          <w:noProof w:val="0"/>
          <w:lang w:val="en-GB"/>
        </w:rPr>
        <w:t xml:space="preserve">Or. </w:t>
      </w:r>
      <w:r w:rsidRPr="00445260">
        <w:rPr>
          <w:rStyle w:val="HideTWBExt"/>
          <w:noProof w:val="0"/>
          <w:lang w:val="en-GB"/>
        </w:rPr>
        <w:t>&lt;Original&gt;</w:t>
      </w:r>
      <w:r w:rsidRPr="00445260">
        <w:rPr>
          <w:rStyle w:val="HideTWBInt"/>
          <w:noProof w:val="0"/>
          <w:lang w:val="en-GB"/>
        </w:rPr>
        <w:t>{EN}</w:t>
      </w:r>
      <w:r w:rsidRPr="00445260">
        <w:rPr>
          <w:noProof w:val="0"/>
          <w:lang w:val="en-GB"/>
        </w:rPr>
        <w:t>en</w:t>
      </w:r>
      <w:r w:rsidRPr="00445260">
        <w:rPr>
          <w:rStyle w:val="HideTWBExt"/>
          <w:noProof w:val="0"/>
          <w:lang w:val="en-GB"/>
        </w:rPr>
        <w:t>&lt;/Original&gt;</w:t>
      </w:r>
    </w:p>
    <w:p w:rsidR="008F02FF" w:rsidRPr="007C6A0F" w:rsidRDefault="007C6A0F" w:rsidP="008F02FF">
      <w:pPr>
        <w:rPr>
          <w:lang w:val="en-GB"/>
        </w:rPr>
      </w:pPr>
      <w:r>
        <w:rPr>
          <w:rStyle w:val="HideTWBExt"/>
          <w:lang w:val="en-GB"/>
        </w:rPr>
        <w:t>&lt;/Amend&gt;</w:t>
      </w:r>
    </w:p>
    <w:p w:rsidR="008F02FF" w:rsidRPr="00445260" w:rsidRDefault="007C6A0F" w:rsidP="008F02FF">
      <w:pPr>
        <w:pStyle w:val="AMNumberTabs0"/>
        <w:keepNext/>
      </w:pPr>
      <w:r w:rsidRPr="007C6A0F">
        <w:rPr>
          <w:rStyle w:val="HideTWBExt"/>
          <w:b w:val="0"/>
        </w:rPr>
        <w:t>&lt;Amend&gt;</w:t>
      </w:r>
      <w:r>
        <w:t>Poprawka</w:t>
      </w:r>
      <w:r>
        <w:tab/>
      </w:r>
      <w:r>
        <w:tab/>
      </w:r>
      <w:r w:rsidRPr="007C6A0F">
        <w:rPr>
          <w:rStyle w:val="HideTWBExt"/>
          <w:b w:val="0"/>
        </w:rPr>
        <w:t>&lt;NumAm&gt;</w:t>
      </w:r>
      <w:r w:rsidRPr="007C6A0F">
        <w:t>111</w:t>
      </w:r>
      <w:r w:rsidRPr="007C6A0F">
        <w:rPr>
          <w:rStyle w:val="HideTWBExt"/>
          <w:b w:val="0"/>
        </w:rPr>
        <w:t>&lt;/NumAm&gt;</w:t>
      </w:r>
    </w:p>
    <w:p w:rsidR="008F02FF" w:rsidRPr="00D8433C" w:rsidRDefault="007C6A0F" w:rsidP="008F02FF">
      <w:pPr>
        <w:pStyle w:val="NormalBold12b"/>
        <w:keepNext/>
      </w:pPr>
      <w:r w:rsidRPr="007C6A0F">
        <w:rPr>
          <w:rStyle w:val="HideTWBExt"/>
          <w:b w:val="0"/>
        </w:rPr>
        <w:t>&lt;DocAmend&gt;</w:t>
      </w:r>
      <w:r>
        <w:t>Wniosek dotyczący rozporządzenia</w:t>
      </w:r>
      <w:r w:rsidRPr="007C6A0F">
        <w:rPr>
          <w:rStyle w:val="HideTWBExt"/>
          <w:b w:val="0"/>
        </w:rPr>
        <w:t>&lt;/DocAmend&gt;</w:t>
      </w:r>
    </w:p>
    <w:p w:rsidR="008F02FF" w:rsidRPr="007C6A0F" w:rsidRDefault="007C6A0F" w:rsidP="008F02FF">
      <w:pPr>
        <w:pStyle w:val="NormalBold"/>
        <w:rPr>
          <w:lang w:val="fr-FR"/>
        </w:rPr>
      </w:pPr>
      <w:r w:rsidRPr="007C6A0F">
        <w:rPr>
          <w:rStyle w:val="HideTWBExt"/>
          <w:b w:val="0"/>
          <w:lang w:val="fr-FR"/>
        </w:rPr>
        <w:t>&lt;Article&gt;</w:t>
      </w:r>
      <w:r w:rsidRPr="007C6A0F">
        <w:rPr>
          <w:lang w:val="fr-FR"/>
        </w:rPr>
        <w:t>Art</w:t>
      </w:r>
      <w:r w:rsidRPr="007C6A0F">
        <w:rPr>
          <w:lang w:val="fr-FR"/>
        </w:rPr>
        <w:t>ykuł 27 – ustęp 1 – litera a</w:t>
      </w:r>
      <w:r w:rsidRPr="007C6A0F">
        <w:rPr>
          <w:rStyle w:val="HideTWBExt"/>
          <w:b w:val="0"/>
          <w:lang w:val="fr-FR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100CF" w:rsidRPr="007C6A0F" w:rsidTr="005F5C3D">
        <w:trPr>
          <w:jc w:val="center"/>
        </w:trPr>
        <w:tc>
          <w:tcPr>
            <w:tcW w:w="9752" w:type="dxa"/>
            <w:gridSpan w:val="2"/>
          </w:tcPr>
          <w:p w:rsidR="008F02FF" w:rsidRPr="007C6A0F" w:rsidRDefault="008F02FF" w:rsidP="005F5C3D">
            <w:pPr>
              <w:keepNext/>
              <w:rPr>
                <w:lang w:val="fr-FR"/>
              </w:rPr>
            </w:pP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Tekst proponowany przez Komisję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Poprawka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Normal6"/>
            </w:pPr>
            <w:r>
              <w:t>a)</w:t>
            </w:r>
            <w:r>
              <w:tab/>
              <w:t xml:space="preserve">oznaczenia referencyjnego, które </w:t>
            </w:r>
            <w:r>
              <w:lastRenderedPageBreak/>
              <w:t xml:space="preserve">w przypadku stwierdzenia dopasowania umożliwia państwom członkowskim pozyskanie danych osobowych i innych informacji znajdujących się </w:t>
            </w:r>
            <w:r>
              <w:t>w ich indeksach, o których mowa w art. 25, w celu przekazania ich do jednego państwa członkowskiego, kilku państw członkowskich lub wszystkich państw członkowskich zgodnie z art. </w:t>
            </w:r>
            <w:r>
              <w:rPr>
                <w:b/>
                <w:bCs/>
                <w:i/>
                <w:iCs/>
              </w:rPr>
              <w:t>47 i 48</w:t>
            </w:r>
            <w:r>
              <w:t>;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lastRenderedPageBreak/>
              <w:t>a)</w:t>
            </w:r>
            <w:r>
              <w:tab/>
              <w:t xml:space="preserve">oznaczenia referencyjnego, które </w:t>
            </w:r>
            <w:r>
              <w:lastRenderedPageBreak/>
              <w:t>w przypadku stwierdzenia dopasow</w:t>
            </w:r>
            <w:r>
              <w:t xml:space="preserve">ania umożliwia państwom członkowskim pozyskanie danych osobowych i innych informacji znajdujących się w ich </w:t>
            </w:r>
            <w:r>
              <w:rPr>
                <w:b/>
                <w:i/>
              </w:rPr>
              <w:t>krajowych</w:t>
            </w:r>
            <w:r>
              <w:t xml:space="preserve"> indeksach </w:t>
            </w:r>
            <w:r>
              <w:rPr>
                <w:b/>
                <w:i/>
              </w:rPr>
              <w:t>informacji z rejestru karnego</w:t>
            </w:r>
            <w:r>
              <w:t xml:space="preserve">, o których mowa w art. 25, w celu przekazania ich do jednego państwa członkowskiego, kilku państw </w:t>
            </w:r>
            <w:r>
              <w:t>członkowskich lub wszystkich państw członkowskich zgodnie z art. </w:t>
            </w:r>
            <w:r>
              <w:rPr>
                <w:b/>
                <w:i/>
              </w:rPr>
              <w:t>44</w:t>
            </w:r>
            <w:r>
              <w:t>;</w:t>
            </w:r>
          </w:p>
        </w:tc>
      </w:tr>
    </w:tbl>
    <w:p w:rsidR="008F02FF" w:rsidRPr="00445260" w:rsidRDefault="007C6A0F" w:rsidP="008F02FF">
      <w:pPr>
        <w:pStyle w:val="Olang"/>
        <w:rPr>
          <w:noProof w:val="0"/>
          <w:lang w:val="en-GB"/>
        </w:rPr>
      </w:pPr>
      <w:r w:rsidRPr="00445260">
        <w:rPr>
          <w:noProof w:val="0"/>
          <w:lang w:val="en-GB"/>
        </w:rPr>
        <w:lastRenderedPageBreak/>
        <w:t xml:space="preserve">Or. </w:t>
      </w:r>
      <w:r w:rsidRPr="00445260">
        <w:rPr>
          <w:rStyle w:val="HideTWBExt"/>
          <w:noProof w:val="0"/>
          <w:lang w:val="en-GB"/>
        </w:rPr>
        <w:t>&lt;Original&gt;</w:t>
      </w:r>
      <w:r w:rsidRPr="00445260">
        <w:rPr>
          <w:rStyle w:val="HideTWBInt"/>
          <w:noProof w:val="0"/>
          <w:lang w:val="en-GB"/>
        </w:rPr>
        <w:t>{EN}</w:t>
      </w:r>
      <w:r w:rsidRPr="00445260">
        <w:rPr>
          <w:noProof w:val="0"/>
          <w:lang w:val="en-GB"/>
        </w:rPr>
        <w:t>en</w:t>
      </w:r>
      <w:r w:rsidRPr="00445260">
        <w:rPr>
          <w:rStyle w:val="HideTWBExt"/>
          <w:noProof w:val="0"/>
          <w:lang w:val="en-GB"/>
        </w:rPr>
        <w:t>&lt;/Original&gt;</w:t>
      </w:r>
    </w:p>
    <w:p w:rsidR="008F02FF" w:rsidRPr="007C6A0F" w:rsidRDefault="007C6A0F" w:rsidP="008F02FF">
      <w:pPr>
        <w:rPr>
          <w:lang w:val="en-GB"/>
        </w:rPr>
      </w:pPr>
      <w:r>
        <w:rPr>
          <w:rStyle w:val="HideTWBExt"/>
          <w:lang w:val="en-GB"/>
        </w:rPr>
        <w:t>&lt;/Amend&gt;</w:t>
      </w:r>
    </w:p>
    <w:p w:rsidR="008F02FF" w:rsidRPr="00445260" w:rsidRDefault="007C6A0F" w:rsidP="008F02FF">
      <w:pPr>
        <w:pStyle w:val="AMNumberTabs0"/>
        <w:keepNext/>
      </w:pPr>
      <w:r w:rsidRPr="007C6A0F">
        <w:rPr>
          <w:rStyle w:val="HideTWBExt"/>
          <w:b w:val="0"/>
        </w:rPr>
        <w:t>&lt;Amend&gt;</w:t>
      </w:r>
      <w:r>
        <w:t>Poprawka</w:t>
      </w:r>
      <w:r>
        <w:tab/>
      </w:r>
      <w:r>
        <w:tab/>
      </w:r>
      <w:r w:rsidRPr="007C6A0F">
        <w:rPr>
          <w:rStyle w:val="HideTWBExt"/>
          <w:b w:val="0"/>
        </w:rPr>
        <w:t>&lt;NumAm&gt;</w:t>
      </w:r>
      <w:r w:rsidRPr="007C6A0F">
        <w:t>112</w:t>
      </w:r>
      <w:r w:rsidRPr="007C6A0F">
        <w:rPr>
          <w:rStyle w:val="HideTWBExt"/>
          <w:b w:val="0"/>
        </w:rPr>
        <w:t>&lt;/NumAm&gt;</w:t>
      </w:r>
    </w:p>
    <w:p w:rsidR="008F02FF" w:rsidRPr="00D8433C" w:rsidRDefault="007C6A0F" w:rsidP="008F02FF">
      <w:pPr>
        <w:pStyle w:val="NormalBold12b"/>
        <w:keepNext/>
      </w:pPr>
      <w:r w:rsidRPr="007C6A0F">
        <w:rPr>
          <w:rStyle w:val="HideTWBExt"/>
          <w:b w:val="0"/>
        </w:rPr>
        <w:t>&lt;DocAmend&gt;</w:t>
      </w:r>
      <w:r>
        <w:t>Wniosek dotyczący rozporządzenia</w:t>
      </w:r>
      <w:r w:rsidRPr="007C6A0F">
        <w:rPr>
          <w:rStyle w:val="HideTWBExt"/>
          <w:b w:val="0"/>
        </w:rPr>
        <w:t>&lt;/DocAmend&gt;</w:t>
      </w:r>
    </w:p>
    <w:p w:rsidR="008F02FF" w:rsidRPr="007C6A0F" w:rsidRDefault="007C6A0F" w:rsidP="008F02FF">
      <w:pPr>
        <w:pStyle w:val="NormalBold"/>
        <w:rPr>
          <w:lang w:val="fr-FR"/>
        </w:rPr>
      </w:pPr>
      <w:r w:rsidRPr="007C6A0F">
        <w:rPr>
          <w:rStyle w:val="HideTWBExt"/>
          <w:b w:val="0"/>
          <w:lang w:val="fr-FR"/>
        </w:rPr>
        <w:t>&lt;Article&gt;</w:t>
      </w:r>
      <w:r w:rsidRPr="007C6A0F">
        <w:rPr>
          <w:lang w:val="fr-FR"/>
        </w:rPr>
        <w:t>Artykuł 28 – ustęp 1 – litera c</w:t>
      </w:r>
      <w:r w:rsidRPr="007C6A0F">
        <w:rPr>
          <w:rStyle w:val="HideTWBExt"/>
          <w:b w:val="0"/>
          <w:lang w:val="fr-FR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100CF" w:rsidRPr="007C6A0F" w:rsidTr="005F5C3D">
        <w:trPr>
          <w:jc w:val="center"/>
        </w:trPr>
        <w:tc>
          <w:tcPr>
            <w:tcW w:w="9752" w:type="dxa"/>
            <w:gridSpan w:val="2"/>
          </w:tcPr>
          <w:p w:rsidR="008F02FF" w:rsidRPr="007C6A0F" w:rsidRDefault="008F02FF" w:rsidP="005F5C3D">
            <w:pPr>
              <w:keepNext/>
              <w:rPr>
                <w:lang w:val="fr-FR"/>
              </w:rPr>
            </w:pP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Tekst proponowany przez Komisję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Poprawka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Normal6"/>
            </w:pPr>
            <w:r>
              <w:t>c)</w:t>
            </w:r>
            <w:r>
              <w:tab/>
            </w:r>
            <w:r>
              <w:rPr>
                <w:b/>
                <w:bCs/>
                <w:i/>
                <w:iCs/>
              </w:rPr>
              <w:t>informacje z rejestru karnego i ich oznaczenia referencyjne</w:t>
            </w:r>
            <w:r>
              <w:t>, o których mowa w art. </w:t>
            </w:r>
            <w:r>
              <w:rPr>
                <w:b/>
                <w:bCs/>
                <w:i/>
                <w:iCs/>
              </w:rPr>
              <w:t>27</w:t>
            </w:r>
            <w:r>
              <w:t>.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t>c)</w:t>
            </w:r>
            <w:r>
              <w:tab/>
            </w:r>
            <w:r>
              <w:rPr>
                <w:b/>
                <w:i/>
              </w:rPr>
              <w:t>dane</w:t>
            </w:r>
            <w:r>
              <w:t>, o których mowa w art. </w:t>
            </w:r>
            <w:r>
              <w:rPr>
                <w:b/>
                <w:i/>
              </w:rPr>
              <w:t>25 ust. 1, jeżeli są dostępne i spseudonimizowane zgodnie z art. 25 ust. 2</w:t>
            </w:r>
            <w:r>
              <w:t>.</w:t>
            </w:r>
          </w:p>
        </w:tc>
      </w:tr>
    </w:tbl>
    <w:p w:rsidR="008F02FF" w:rsidRPr="00445260" w:rsidRDefault="007C6A0F" w:rsidP="008F02FF">
      <w:pPr>
        <w:pStyle w:val="Olang"/>
        <w:rPr>
          <w:noProof w:val="0"/>
          <w:lang w:val="en-GB"/>
        </w:rPr>
      </w:pPr>
      <w:r w:rsidRPr="00445260">
        <w:rPr>
          <w:noProof w:val="0"/>
          <w:lang w:val="en-GB"/>
        </w:rPr>
        <w:t xml:space="preserve">Or. </w:t>
      </w:r>
      <w:r w:rsidRPr="00445260">
        <w:rPr>
          <w:rStyle w:val="HideTWBExt"/>
          <w:noProof w:val="0"/>
          <w:lang w:val="en-GB"/>
        </w:rPr>
        <w:t>&lt;Original&gt;</w:t>
      </w:r>
      <w:r w:rsidRPr="00445260">
        <w:rPr>
          <w:rStyle w:val="HideTWBInt"/>
          <w:noProof w:val="0"/>
          <w:lang w:val="en-GB"/>
        </w:rPr>
        <w:t>{EN}</w:t>
      </w:r>
      <w:r w:rsidRPr="00445260">
        <w:rPr>
          <w:noProof w:val="0"/>
          <w:lang w:val="en-GB"/>
        </w:rPr>
        <w:t>en</w:t>
      </w:r>
      <w:r w:rsidRPr="00445260">
        <w:rPr>
          <w:rStyle w:val="HideTWBExt"/>
          <w:noProof w:val="0"/>
          <w:lang w:val="en-GB"/>
        </w:rPr>
        <w:t>&lt;/Original&gt;</w:t>
      </w:r>
    </w:p>
    <w:p w:rsidR="008F02FF" w:rsidRPr="007C6A0F" w:rsidRDefault="007C6A0F" w:rsidP="008F02FF">
      <w:pPr>
        <w:rPr>
          <w:lang w:val="en-GB"/>
        </w:rPr>
      </w:pPr>
      <w:r>
        <w:rPr>
          <w:rStyle w:val="HideTWBExt"/>
          <w:lang w:val="en-GB"/>
        </w:rPr>
        <w:t>&lt;/Amend&gt;</w:t>
      </w:r>
    </w:p>
    <w:p w:rsidR="008F02FF" w:rsidRPr="00445260" w:rsidRDefault="007C6A0F" w:rsidP="008F02FF">
      <w:pPr>
        <w:pStyle w:val="AMNumberTabs0"/>
        <w:keepNext/>
      </w:pPr>
      <w:r w:rsidRPr="007C6A0F">
        <w:rPr>
          <w:rStyle w:val="HideTWBExt"/>
          <w:b w:val="0"/>
        </w:rPr>
        <w:t>&lt;Amend&gt;</w:t>
      </w:r>
      <w:r>
        <w:t>Poprawka</w:t>
      </w:r>
      <w:r>
        <w:tab/>
      </w:r>
      <w:r>
        <w:tab/>
      </w:r>
      <w:r w:rsidRPr="007C6A0F">
        <w:rPr>
          <w:rStyle w:val="HideTWBExt"/>
          <w:b w:val="0"/>
        </w:rPr>
        <w:t>&lt;NumAm&gt;</w:t>
      </w:r>
      <w:r w:rsidRPr="007C6A0F">
        <w:t>113</w:t>
      </w:r>
      <w:r w:rsidRPr="007C6A0F">
        <w:rPr>
          <w:rStyle w:val="HideTWBExt"/>
          <w:b w:val="0"/>
        </w:rPr>
        <w:t>&lt;/NumAm&gt;</w:t>
      </w:r>
    </w:p>
    <w:p w:rsidR="008F02FF" w:rsidRPr="00D8433C" w:rsidRDefault="007C6A0F" w:rsidP="008F02FF">
      <w:pPr>
        <w:pStyle w:val="NormalBold12b"/>
        <w:keepNext/>
      </w:pPr>
      <w:r w:rsidRPr="007C6A0F">
        <w:rPr>
          <w:rStyle w:val="HideTWBExt"/>
          <w:b w:val="0"/>
        </w:rPr>
        <w:t>&lt;DocAmend&gt;</w:t>
      </w:r>
      <w:r>
        <w:t>Wniosek dotyczący rozporządzenia</w:t>
      </w:r>
      <w:r w:rsidRPr="007C6A0F">
        <w:rPr>
          <w:rStyle w:val="HideTWBExt"/>
          <w:b w:val="0"/>
        </w:rPr>
        <w:t>&lt;/DocAmend&gt;</w:t>
      </w:r>
    </w:p>
    <w:p w:rsidR="008F02FF" w:rsidRPr="007C6A0F" w:rsidRDefault="007C6A0F" w:rsidP="008F02FF">
      <w:pPr>
        <w:pStyle w:val="NormalBold"/>
        <w:rPr>
          <w:lang w:val="fr-FR"/>
        </w:rPr>
      </w:pPr>
      <w:r w:rsidRPr="007C6A0F">
        <w:rPr>
          <w:rStyle w:val="HideTWBExt"/>
          <w:b w:val="0"/>
          <w:lang w:val="fr-FR"/>
        </w:rPr>
        <w:t>&lt;Article&gt;</w:t>
      </w:r>
      <w:r w:rsidRPr="007C6A0F">
        <w:rPr>
          <w:lang w:val="fr-FR"/>
        </w:rPr>
        <w:t>Artykuł 28 – ustęp 2 – litera a</w:t>
      </w:r>
      <w:r w:rsidRPr="007C6A0F">
        <w:rPr>
          <w:rStyle w:val="HideTWBExt"/>
          <w:b w:val="0"/>
          <w:lang w:val="fr-FR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100CF" w:rsidRPr="007C6A0F" w:rsidTr="005F5C3D">
        <w:trPr>
          <w:jc w:val="center"/>
        </w:trPr>
        <w:tc>
          <w:tcPr>
            <w:tcW w:w="9752" w:type="dxa"/>
            <w:gridSpan w:val="2"/>
          </w:tcPr>
          <w:p w:rsidR="008F02FF" w:rsidRPr="007C6A0F" w:rsidRDefault="008F02FF" w:rsidP="005F5C3D">
            <w:pPr>
              <w:keepNext/>
              <w:rPr>
                <w:lang w:val="fr-FR"/>
              </w:rPr>
            </w:pP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Tekst proponowany przez Komisję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Poprawka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Normal6"/>
            </w:pPr>
            <w:r>
              <w:t>a)</w:t>
            </w:r>
            <w:r>
              <w:tab/>
              <w:t>wskazanie</w:t>
            </w:r>
            <w:r>
              <w:rPr>
                <w:b/>
                <w:bCs/>
                <w:i/>
                <w:iCs/>
              </w:rPr>
              <w:t xml:space="preserve">, czy stwierdzono co najmniej </w:t>
            </w:r>
            <w:r>
              <w:rPr>
                <w:b/>
                <w:bCs/>
                <w:i/>
                <w:iCs/>
              </w:rPr>
              <w:t>jedno dopasowanie, czy też go nie stwierdzono</w:t>
            </w:r>
            <w:r>
              <w:t>;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t>a)</w:t>
            </w:r>
            <w:r>
              <w:tab/>
              <w:t xml:space="preserve">wskazanie </w:t>
            </w:r>
            <w:r>
              <w:rPr>
                <w:b/>
                <w:i/>
              </w:rPr>
              <w:t>liczby dopasowań</w:t>
            </w:r>
            <w:r>
              <w:t>;</w:t>
            </w:r>
          </w:p>
        </w:tc>
      </w:tr>
    </w:tbl>
    <w:p w:rsidR="008F02FF" w:rsidRPr="00445260" w:rsidRDefault="007C6A0F" w:rsidP="008F02FF">
      <w:pPr>
        <w:pStyle w:val="Olang"/>
        <w:rPr>
          <w:noProof w:val="0"/>
          <w:lang w:val="en-GB"/>
        </w:rPr>
      </w:pPr>
      <w:r w:rsidRPr="00445260">
        <w:rPr>
          <w:noProof w:val="0"/>
          <w:lang w:val="en-GB"/>
        </w:rPr>
        <w:t xml:space="preserve">Or. </w:t>
      </w:r>
      <w:r w:rsidRPr="00445260">
        <w:rPr>
          <w:rStyle w:val="HideTWBExt"/>
          <w:noProof w:val="0"/>
          <w:lang w:val="en-GB"/>
        </w:rPr>
        <w:t>&lt;Original&gt;</w:t>
      </w:r>
      <w:r w:rsidRPr="00445260">
        <w:rPr>
          <w:rStyle w:val="HideTWBInt"/>
          <w:noProof w:val="0"/>
          <w:lang w:val="en-GB"/>
        </w:rPr>
        <w:t>{EN}</w:t>
      </w:r>
      <w:r w:rsidRPr="00445260">
        <w:rPr>
          <w:noProof w:val="0"/>
          <w:lang w:val="en-GB"/>
        </w:rPr>
        <w:t>en</w:t>
      </w:r>
      <w:r w:rsidRPr="00445260">
        <w:rPr>
          <w:rStyle w:val="HideTWBExt"/>
          <w:noProof w:val="0"/>
          <w:lang w:val="en-GB"/>
        </w:rPr>
        <w:t>&lt;/Original&gt;</w:t>
      </w:r>
    </w:p>
    <w:p w:rsidR="008F02FF" w:rsidRPr="00D8433C" w:rsidRDefault="007C6A0F" w:rsidP="008F02FF">
      <w:r>
        <w:rPr>
          <w:rStyle w:val="HideTWBExt"/>
          <w:lang w:val="en-GB"/>
        </w:rPr>
        <w:t>&lt;/Amend&gt;</w:t>
      </w:r>
    </w:p>
    <w:p w:rsidR="008F02FF" w:rsidRPr="00445260" w:rsidRDefault="007C6A0F" w:rsidP="008F02FF">
      <w:pPr>
        <w:pStyle w:val="AMNumberTabs0"/>
        <w:keepNext/>
      </w:pPr>
      <w:r>
        <w:rPr>
          <w:rStyle w:val="HideTWBExt"/>
          <w:b w:val="0"/>
          <w:lang w:val="en-GB"/>
        </w:rPr>
        <w:lastRenderedPageBreak/>
        <w:t>&lt;Amend&gt;</w:t>
      </w:r>
      <w:r>
        <w:t>Poprawka</w:t>
      </w:r>
      <w:r>
        <w:tab/>
      </w:r>
      <w:r>
        <w:tab/>
      </w:r>
      <w:r>
        <w:rPr>
          <w:rStyle w:val="HideTWBExt"/>
          <w:b w:val="0"/>
          <w:lang w:val="en-GB"/>
        </w:rPr>
        <w:t>&lt;NumAm&gt;</w:t>
      </w:r>
      <w:r w:rsidRPr="007C6A0F">
        <w:t>114</w:t>
      </w:r>
      <w:r>
        <w:rPr>
          <w:rStyle w:val="HideTWBExt"/>
          <w:b w:val="0"/>
          <w:lang w:val="en-GB"/>
        </w:rPr>
        <w:t>&lt;/NumAm&gt;</w:t>
      </w:r>
    </w:p>
    <w:p w:rsidR="008F02FF" w:rsidRPr="00D8433C" w:rsidRDefault="007C6A0F" w:rsidP="008F02FF">
      <w:pPr>
        <w:pStyle w:val="NormalBold12b"/>
        <w:keepNext/>
      </w:pPr>
      <w:r w:rsidRPr="007C6A0F">
        <w:rPr>
          <w:rStyle w:val="HideTWBExt"/>
          <w:b w:val="0"/>
        </w:rPr>
        <w:t>&lt;DocAmend&gt;</w:t>
      </w:r>
      <w:r>
        <w:t>Wniosek dotyczący rozporządzenia</w:t>
      </w:r>
      <w:r w:rsidRPr="007C6A0F">
        <w:rPr>
          <w:rStyle w:val="HideTWBExt"/>
          <w:b w:val="0"/>
        </w:rPr>
        <w:t>&lt;/DocAmend&gt;</w:t>
      </w:r>
    </w:p>
    <w:p w:rsidR="008F02FF" w:rsidRPr="00445260" w:rsidRDefault="007C6A0F" w:rsidP="008F02FF">
      <w:pPr>
        <w:pStyle w:val="NormalBold"/>
      </w:pPr>
      <w:r>
        <w:rPr>
          <w:rStyle w:val="HideTWBExt"/>
          <w:b w:val="0"/>
        </w:rPr>
        <w:t>&lt;Article&gt;</w:t>
      </w:r>
      <w:r>
        <w:t>Artykuł 29 – akapit 1</w:t>
      </w:r>
      <w:r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100CF" w:rsidTr="005F5C3D">
        <w:trPr>
          <w:jc w:val="center"/>
        </w:trPr>
        <w:tc>
          <w:tcPr>
            <w:tcW w:w="9752" w:type="dxa"/>
            <w:gridSpan w:val="2"/>
          </w:tcPr>
          <w:p w:rsidR="008F02FF" w:rsidRPr="00445260" w:rsidRDefault="008F02FF" w:rsidP="005F5C3D">
            <w:pPr>
              <w:keepNext/>
            </w:pP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Tekst proponowany przez Komisję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Poprawka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Normal6"/>
            </w:pPr>
            <w:r>
              <w:t>Każde państwo członkowskie wyznacza krajowy punkt kontaktowy.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t xml:space="preserve">Każde państwo członkowskie wyznacza </w:t>
            </w:r>
            <w:r>
              <w:rPr>
                <w:b/>
                <w:i/>
              </w:rPr>
              <w:t>co najmniej jeden</w:t>
            </w:r>
            <w:r>
              <w:t xml:space="preserve"> krajowy punkt kontaktowy.</w:t>
            </w:r>
          </w:p>
        </w:tc>
      </w:tr>
    </w:tbl>
    <w:p w:rsidR="008F02FF" w:rsidRPr="00445260" w:rsidRDefault="007C6A0F" w:rsidP="008F02FF">
      <w:pPr>
        <w:pStyle w:val="Olang"/>
        <w:rPr>
          <w:noProof w:val="0"/>
          <w:lang w:val="en-GB"/>
        </w:rPr>
      </w:pPr>
      <w:r w:rsidRPr="00445260">
        <w:rPr>
          <w:noProof w:val="0"/>
          <w:lang w:val="en-GB"/>
        </w:rPr>
        <w:t xml:space="preserve">Or. </w:t>
      </w:r>
      <w:r w:rsidRPr="00445260">
        <w:rPr>
          <w:rStyle w:val="HideTWBExt"/>
          <w:noProof w:val="0"/>
          <w:lang w:val="en-GB"/>
        </w:rPr>
        <w:t>&lt;Original&gt;</w:t>
      </w:r>
      <w:r w:rsidRPr="00445260">
        <w:rPr>
          <w:rStyle w:val="HideTWBInt"/>
          <w:noProof w:val="0"/>
          <w:lang w:val="en-GB"/>
        </w:rPr>
        <w:t>{EN}</w:t>
      </w:r>
      <w:r w:rsidRPr="00445260">
        <w:rPr>
          <w:noProof w:val="0"/>
          <w:lang w:val="en-GB"/>
        </w:rPr>
        <w:t>en</w:t>
      </w:r>
      <w:r w:rsidRPr="00445260">
        <w:rPr>
          <w:rStyle w:val="HideTWBExt"/>
          <w:noProof w:val="0"/>
          <w:lang w:val="en-GB"/>
        </w:rPr>
        <w:t>&lt;/Original&gt;</w:t>
      </w:r>
    </w:p>
    <w:p w:rsidR="008F02FF" w:rsidRPr="007C6A0F" w:rsidRDefault="007C6A0F" w:rsidP="008F02FF">
      <w:pPr>
        <w:rPr>
          <w:lang w:val="en-GB"/>
        </w:rPr>
      </w:pPr>
      <w:r>
        <w:rPr>
          <w:rStyle w:val="HideTWBExt"/>
          <w:lang w:val="en-GB"/>
        </w:rPr>
        <w:t>&lt;/Amend&gt;</w:t>
      </w:r>
    </w:p>
    <w:p w:rsidR="008F02FF" w:rsidRPr="00445260" w:rsidRDefault="007C6A0F" w:rsidP="008F02FF">
      <w:pPr>
        <w:pStyle w:val="AMNumberTabs0"/>
        <w:keepNext/>
      </w:pPr>
      <w:r w:rsidRPr="007C6A0F">
        <w:rPr>
          <w:rStyle w:val="HideTWBExt"/>
          <w:b w:val="0"/>
        </w:rPr>
        <w:t>&lt;Amend&gt;</w:t>
      </w:r>
      <w:r>
        <w:t>Poprawka</w:t>
      </w:r>
      <w:r>
        <w:tab/>
      </w:r>
      <w:r>
        <w:tab/>
      </w:r>
      <w:r w:rsidRPr="007C6A0F">
        <w:rPr>
          <w:rStyle w:val="HideTWBExt"/>
          <w:b w:val="0"/>
        </w:rPr>
        <w:t>&lt;NumAm&gt;</w:t>
      </w:r>
      <w:r w:rsidRPr="007C6A0F">
        <w:t>115</w:t>
      </w:r>
      <w:r w:rsidRPr="007C6A0F">
        <w:rPr>
          <w:rStyle w:val="HideTWBExt"/>
          <w:b w:val="0"/>
        </w:rPr>
        <w:t>&lt;/NumAm&gt;</w:t>
      </w:r>
    </w:p>
    <w:p w:rsidR="008F02FF" w:rsidRPr="00D8433C" w:rsidRDefault="007C6A0F" w:rsidP="008F02FF">
      <w:pPr>
        <w:pStyle w:val="NormalBold12b"/>
        <w:keepNext/>
      </w:pPr>
      <w:r w:rsidRPr="007C6A0F">
        <w:rPr>
          <w:rStyle w:val="HideTWBExt"/>
          <w:b w:val="0"/>
        </w:rPr>
        <w:t>&lt;DocAmend&gt;</w:t>
      </w:r>
      <w:r>
        <w:t>Wniosek dotyczący rozporządzenia</w:t>
      </w:r>
      <w:r w:rsidRPr="007C6A0F">
        <w:rPr>
          <w:rStyle w:val="HideTWBExt"/>
          <w:b w:val="0"/>
        </w:rPr>
        <w:t>&lt;/DocAmend&gt;</w:t>
      </w:r>
    </w:p>
    <w:p w:rsidR="008F02FF" w:rsidRPr="00445260" w:rsidRDefault="007C6A0F" w:rsidP="008F02FF">
      <w:pPr>
        <w:pStyle w:val="NormalBold"/>
      </w:pPr>
      <w:r w:rsidRPr="007C6A0F">
        <w:rPr>
          <w:rStyle w:val="HideTWBExt"/>
          <w:b w:val="0"/>
        </w:rPr>
        <w:t>&lt;Article&gt;</w:t>
      </w:r>
      <w:r>
        <w:t>Artykuł 29 – ustęp 2 a (nowy)</w:t>
      </w:r>
      <w:r w:rsidRPr="007C6A0F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100CF" w:rsidTr="005F5C3D">
        <w:trPr>
          <w:jc w:val="center"/>
        </w:trPr>
        <w:tc>
          <w:tcPr>
            <w:tcW w:w="9752" w:type="dxa"/>
            <w:gridSpan w:val="2"/>
          </w:tcPr>
          <w:p w:rsidR="008F02FF" w:rsidRPr="007C6A0F" w:rsidRDefault="008F02FF" w:rsidP="005F5C3D">
            <w:pPr>
              <w:keepNext/>
            </w:pP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Tekst proponowany przez Komisję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Poprawka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8F02FF" w:rsidP="005F5C3D">
            <w:pPr>
              <w:pStyle w:val="Normal6"/>
              <w:rPr>
                <w:lang w:val="en-GB"/>
              </w:rPr>
            </w:pP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rPr>
                <w:b/>
                <w:i/>
              </w:rPr>
              <w:t>2a.</w:t>
            </w:r>
            <w:r>
              <w:rPr>
                <w:b/>
                <w:i/>
              </w:rPr>
              <w:tab/>
              <w:t xml:space="preserve">Państwa członkowskie zapewniają krajowym punktom kontaktowym wystarczające zasoby, w tym </w:t>
            </w:r>
            <w:r>
              <w:rPr>
                <w:b/>
                <w:i/>
              </w:rPr>
              <w:t>wykwalifikowany personel, oraz zapewniają, aby organy te dysponowały wystarczającymi zdolnościami do wykonywania swoich zadań w odpowiedni, skuteczny i szybki sposób zgodnie z niniejszym rozporządzeniem.</w:t>
            </w:r>
          </w:p>
        </w:tc>
      </w:tr>
    </w:tbl>
    <w:p w:rsidR="008F02FF" w:rsidRPr="00445260" w:rsidRDefault="007C6A0F" w:rsidP="008F02FF">
      <w:pPr>
        <w:pStyle w:val="Olang"/>
        <w:rPr>
          <w:noProof w:val="0"/>
          <w:lang w:val="en-GB"/>
        </w:rPr>
      </w:pPr>
      <w:r w:rsidRPr="00445260">
        <w:rPr>
          <w:noProof w:val="0"/>
          <w:lang w:val="en-GB"/>
        </w:rPr>
        <w:t xml:space="preserve">Or. </w:t>
      </w:r>
      <w:r w:rsidRPr="00445260">
        <w:rPr>
          <w:rStyle w:val="HideTWBExt"/>
          <w:noProof w:val="0"/>
          <w:lang w:val="en-GB"/>
        </w:rPr>
        <w:t>&lt;Original&gt;</w:t>
      </w:r>
      <w:r w:rsidRPr="00445260">
        <w:rPr>
          <w:rStyle w:val="HideTWBInt"/>
          <w:noProof w:val="0"/>
          <w:lang w:val="en-GB"/>
        </w:rPr>
        <w:t>{EN}</w:t>
      </w:r>
      <w:r w:rsidRPr="00445260">
        <w:rPr>
          <w:noProof w:val="0"/>
          <w:lang w:val="en-GB"/>
        </w:rPr>
        <w:t>en</w:t>
      </w:r>
      <w:r w:rsidRPr="00445260">
        <w:rPr>
          <w:rStyle w:val="HideTWBExt"/>
          <w:noProof w:val="0"/>
          <w:lang w:val="en-GB"/>
        </w:rPr>
        <w:t>&lt;/Original&gt;</w:t>
      </w:r>
    </w:p>
    <w:p w:rsidR="008F02FF" w:rsidRPr="007C6A0F" w:rsidRDefault="007C6A0F" w:rsidP="008F02FF">
      <w:pPr>
        <w:rPr>
          <w:lang w:val="en-GB"/>
        </w:rPr>
      </w:pPr>
      <w:r>
        <w:rPr>
          <w:rStyle w:val="HideTWBExt"/>
          <w:lang w:val="en-GB"/>
        </w:rPr>
        <w:t>&lt;/Amend&gt;</w:t>
      </w:r>
    </w:p>
    <w:p w:rsidR="008F02FF" w:rsidRPr="00445260" w:rsidRDefault="007C6A0F" w:rsidP="008F02FF">
      <w:pPr>
        <w:pStyle w:val="AMNumberTabs0"/>
        <w:keepNext/>
      </w:pPr>
      <w:r w:rsidRPr="007C6A0F">
        <w:rPr>
          <w:rStyle w:val="HideTWBExt"/>
          <w:b w:val="0"/>
        </w:rPr>
        <w:t>&lt;Amend&gt;</w:t>
      </w:r>
      <w:r>
        <w:t>Poprawka</w:t>
      </w:r>
      <w:r>
        <w:tab/>
      </w:r>
      <w:r>
        <w:tab/>
      </w:r>
      <w:r w:rsidRPr="007C6A0F">
        <w:rPr>
          <w:rStyle w:val="HideTWBExt"/>
          <w:b w:val="0"/>
        </w:rPr>
        <w:t>&lt;NumAm&gt;</w:t>
      </w:r>
      <w:r w:rsidRPr="007C6A0F">
        <w:t>116</w:t>
      </w:r>
      <w:r w:rsidRPr="007C6A0F">
        <w:rPr>
          <w:rStyle w:val="HideTWBExt"/>
          <w:b w:val="0"/>
        </w:rPr>
        <w:t>&lt;/NumAm&gt;</w:t>
      </w:r>
    </w:p>
    <w:p w:rsidR="008F02FF" w:rsidRPr="00D8433C" w:rsidRDefault="007C6A0F" w:rsidP="008F02FF">
      <w:pPr>
        <w:pStyle w:val="NormalBold12b"/>
        <w:keepNext/>
      </w:pPr>
      <w:r w:rsidRPr="007C6A0F">
        <w:rPr>
          <w:rStyle w:val="HideTWBExt"/>
          <w:b w:val="0"/>
        </w:rPr>
        <w:t>&lt;DocAmend&gt;</w:t>
      </w:r>
      <w:r>
        <w:t>Wniosek dotyczący rozporządzenia</w:t>
      </w:r>
      <w:r w:rsidRPr="007C6A0F">
        <w:rPr>
          <w:rStyle w:val="HideTWBExt"/>
          <w:b w:val="0"/>
        </w:rPr>
        <w:t>&lt;/DocAmend&gt;</w:t>
      </w:r>
    </w:p>
    <w:p w:rsidR="008F02FF" w:rsidRPr="00445260" w:rsidRDefault="007C6A0F" w:rsidP="008F02FF">
      <w:pPr>
        <w:pStyle w:val="NormalBold"/>
      </w:pPr>
      <w:r>
        <w:rPr>
          <w:rStyle w:val="HideTWBExt"/>
          <w:b w:val="0"/>
        </w:rPr>
        <w:t>&lt;Article&gt;</w:t>
      </w:r>
      <w:r>
        <w:t>Artykuł 30 – akapit 1</w:t>
      </w:r>
      <w:r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100CF" w:rsidTr="005F5C3D">
        <w:trPr>
          <w:jc w:val="center"/>
        </w:trPr>
        <w:tc>
          <w:tcPr>
            <w:tcW w:w="9752" w:type="dxa"/>
            <w:gridSpan w:val="2"/>
          </w:tcPr>
          <w:p w:rsidR="008F02FF" w:rsidRPr="00445260" w:rsidRDefault="008F02FF" w:rsidP="005F5C3D">
            <w:pPr>
              <w:keepNext/>
            </w:pP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Tekst proponowany przez Komisję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Poprawka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Normal6"/>
            </w:pPr>
            <w:r>
              <w:t xml:space="preserve">Komisja przyjmuje </w:t>
            </w:r>
            <w:r>
              <w:rPr>
                <w:b/>
                <w:bCs/>
                <w:i/>
                <w:iCs/>
              </w:rPr>
              <w:t>akty wykonawcze</w:t>
            </w:r>
            <w:r>
              <w:t xml:space="preserve"> w celu określenia rozwiązań technicznych </w:t>
            </w:r>
            <w:r>
              <w:rPr>
                <w:b/>
                <w:bCs/>
                <w:i/>
                <w:iCs/>
              </w:rPr>
              <w:t>dotyczących</w:t>
            </w:r>
            <w:r>
              <w:t xml:space="preserve"> p</w:t>
            </w:r>
            <w:r>
              <w:t xml:space="preserve">rocedur, </w:t>
            </w:r>
            <w:r>
              <w:rPr>
                <w:b/>
                <w:bCs/>
                <w:i/>
                <w:iCs/>
              </w:rPr>
              <w:t>o których mowa</w:t>
            </w:r>
            <w:r>
              <w:t xml:space="preserve"> w art. 6, 7, 13, 18, 22 i 26. </w:t>
            </w:r>
            <w:r>
              <w:rPr>
                <w:b/>
                <w:i/>
              </w:rPr>
              <w:t>Te akty wykonawcze</w:t>
            </w:r>
            <w:r>
              <w:t xml:space="preserve"> przyjmuje się zgodnie z procedurą, o której mowa w art. 76 ust. 2.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t xml:space="preserve">Komisja przyjmuje </w:t>
            </w:r>
            <w:r>
              <w:rPr>
                <w:b/>
                <w:bCs/>
                <w:i/>
                <w:iCs/>
              </w:rPr>
              <w:t>akt wykonawczy</w:t>
            </w:r>
            <w:r>
              <w:t xml:space="preserve"> w celu określenia rozwiązań technicznych</w:t>
            </w:r>
            <w:r>
              <w:rPr>
                <w:b/>
                <w:bCs/>
                <w:i/>
                <w:iCs/>
              </w:rPr>
              <w:t>, które państwa członkowskie mają wprowadzi</w:t>
            </w:r>
            <w:r>
              <w:rPr>
                <w:b/>
                <w:bCs/>
                <w:i/>
                <w:iCs/>
              </w:rPr>
              <w:t>ć w odniesieniu do</w:t>
            </w:r>
            <w:r>
              <w:t xml:space="preserve"> procedur </w:t>
            </w:r>
            <w:r>
              <w:rPr>
                <w:b/>
                <w:bCs/>
                <w:i/>
                <w:iCs/>
              </w:rPr>
              <w:t>określonych</w:t>
            </w:r>
            <w:r>
              <w:t xml:space="preserve"> w art. 6, 7, 13, 18, 22 i 26. </w:t>
            </w:r>
            <w:r>
              <w:rPr>
                <w:b/>
                <w:i/>
              </w:rPr>
              <w:t>Ten akt wykonawczy</w:t>
            </w:r>
            <w:r>
              <w:t xml:space="preserve"> przyjmuje się zgodnie </w:t>
            </w:r>
            <w:r>
              <w:lastRenderedPageBreak/>
              <w:t xml:space="preserve">z procedurą, o której mowa w art. 76 ust. 2. </w:t>
            </w:r>
          </w:p>
        </w:tc>
      </w:tr>
    </w:tbl>
    <w:p w:rsidR="008F02FF" w:rsidRPr="00445260" w:rsidRDefault="007C6A0F" w:rsidP="008F02FF">
      <w:pPr>
        <w:pStyle w:val="Olang"/>
        <w:rPr>
          <w:noProof w:val="0"/>
          <w:lang w:val="en-GB"/>
        </w:rPr>
      </w:pPr>
      <w:r w:rsidRPr="00445260">
        <w:rPr>
          <w:noProof w:val="0"/>
          <w:lang w:val="en-GB"/>
        </w:rPr>
        <w:lastRenderedPageBreak/>
        <w:t xml:space="preserve">Or. </w:t>
      </w:r>
      <w:r w:rsidRPr="00445260">
        <w:rPr>
          <w:rStyle w:val="HideTWBExt"/>
          <w:noProof w:val="0"/>
          <w:lang w:val="en-GB"/>
        </w:rPr>
        <w:t>&lt;Original&gt;</w:t>
      </w:r>
      <w:r w:rsidRPr="00445260">
        <w:rPr>
          <w:rStyle w:val="HideTWBInt"/>
          <w:noProof w:val="0"/>
          <w:lang w:val="en-GB"/>
        </w:rPr>
        <w:t>{EN}</w:t>
      </w:r>
      <w:r w:rsidRPr="00445260">
        <w:rPr>
          <w:noProof w:val="0"/>
          <w:lang w:val="en-GB"/>
        </w:rPr>
        <w:t>en</w:t>
      </w:r>
      <w:r w:rsidRPr="00445260">
        <w:rPr>
          <w:rStyle w:val="HideTWBExt"/>
          <w:noProof w:val="0"/>
          <w:lang w:val="en-GB"/>
        </w:rPr>
        <w:t>&lt;/Original&gt;</w:t>
      </w:r>
    </w:p>
    <w:p w:rsidR="008F02FF" w:rsidRPr="007C6A0F" w:rsidRDefault="007C6A0F" w:rsidP="008F02FF">
      <w:pPr>
        <w:rPr>
          <w:lang w:val="en-GB"/>
        </w:rPr>
      </w:pPr>
      <w:r>
        <w:rPr>
          <w:rStyle w:val="HideTWBExt"/>
          <w:lang w:val="en-GB"/>
        </w:rPr>
        <w:t>&lt;/Amend&gt;</w:t>
      </w:r>
    </w:p>
    <w:p w:rsidR="008F02FF" w:rsidRPr="00445260" w:rsidRDefault="007C6A0F" w:rsidP="008F02FF">
      <w:pPr>
        <w:pStyle w:val="AMNumberTabs0"/>
        <w:keepNext/>
      </w:pPr>
      <w:r w:rsidRPr="007C6A0F">
        <w:rPr>
          <w:rStyle w:val="HideTWBExt"/>
          <w:b w:val="0"/>
        </w:rPr>
        <w:t>&lt;Amend&gt;</w:t>
      </w:r>
      <w:r>
        <w:t>Poprawka</w:t>
      </w:r>
      <w:r>
        <w:tab/>
      </w:r>
      <w:r>
        <w:tab/>
      </w:r>
      <w:r w:rsidRPr="007C6A0F">
        <w:rPr>
          <w:rStyle w:val="HideTWBExt"/>
          <w:b w:val="0"/>
        </w:rPr>
        <w:t>&lt;NumAm&gt;</w:t>
      </w:r>
      <w:r w:rsidRPr="007C6A0F">
        <w:t>117</w:t>
      </w:r>
      <w:r w:rsidRPr="007C6A0F">
        <w:rPr>
          <w:rStyle w:val="HideTWBExt"/>
          <w:b w:val="0"/>
        </w:rPr>
        <w:t>&lt;/NumAm&gt;</w:t>
      </w:r>
    </w:p>
    <w:p w:rsidR="008F02FF" w:rsidRPr="00D8433C" w:rsidRDefault="007C6A0F" w:rsidP="008F02FF">
      <w:pPr>
        <w:pStyle w:val="NormalBold12b"/>
        <w:keepNext/>
      </w:pPr>
      <w:r w:rsidRPr="007C6A0F">
        <w:rPr>
          <w:rStyle w:val="HideTWBExt"/>
          <w:b w:val="0"/>
        </w:rPr>
        <w:t>&lt;DocAmend&gt;</w:t>
      </w:r>
      <w:r>
        <w:t xml:space="preserve">Wniosek </w:t>
      </w:r>
      <w:r>
        <w:t>dotyczący rozporządzenia</w:t>
      </w:r>
      <w:r w:rsidRPr="007C6A0F">
        <w:rPr>
          <w:rStyle w:val="HideTWBExt"/>
          <w:b w:val="0"/>
        </w:rPr>
        <w:t>&lt;/DocAmend&gt;</w:t>
      </w:r>
    </w:p>
    <w:p w:rsidR="008F02FF" w:rsidRPr="00445260" w:rsidRDefault="007C6A0F" w:rsidP="008F02FF">
      <w:pPr>
        <w:pStyle w:val="NormalBold"/>
      </w:pPr>
      <w:r>
        <w:rPr>
          <w:rStyle w:val="HideTWBExt"/>
          <w:b w:val="0"/>
        </w:rPr>
        <w:t>&lt;Article&gt;</w:t>
      </w:r>
      <w:r>
        <w:t>Artykuł 31</w:t>
      </w:r>
      <w:r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100CF" w:rsidTr="005F5C3D">
        <w:trPr>
          <w:jc w:val="center"/>
        </w:trPr>
        <w:tc>
          <w:tcPr>
            <w:tcW w:w="9752" w:type="dxa"/>
            <w:gridSpan w:val="2"/>
          </w:tcPr>
          <w:p w:rsidR="008F02FF" w:rsidRPr="00445260" w:rsidRDefault="008F02FF" w:rsidP="005F5C3D">
            <w:pPr>
              <w:keepNext/>
            </w:pP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Tekst proponowany przez Komisję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Poprawka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jc w:val="center"/>
            </w:pPr>
            <w:r>
              <w:rPr>
                <w:b/>
                <w:i/>
              </w:rPr>
              <w:t>Artykuł 31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rPr>
                <w:b/>
                <w:i/>
              </w:rPr>
              <w:t>skreśla się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jc w:val="center"/>
            </w:pPr>
            <w:r>
              <w:rPr>
                <w:b/>
                <w:i/>
              </w:rPr>
              <w:t>Specyfikacje techniczne</w:t>
            </w:r>
          </w:p>
        </w:tc>
        <w:tc>
          <w:tcPr>
            <w:tcW w:w="4876" w:type="dxa"/>
          </w:tcPr>
          <w:p w:rsidR="008F02FF" w:rsidRPr="00445260" w:rsidRDefault="008F02FF" w:rsidP="005F5C3D">
            <w:pPr>
              <w:pStyle w:val="Normal6"/>
              <w:rPr>
                <w:szCs w:val="24"/>
                <w:lang w:val="en-GB"/>
              </w:rPr>
            </w:pP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Normal6"/>
            </w:pPr>
            <w:r>
              <w:rPr>
                <w:b/>
                <w:i/>
              </w:rPr>
              <w:t xml:space="preserve">Państwa członkowskie i Europol stosują wspólne specyfikacje techniczne przy wszelkich </w:t>
            </w:r>
            <w:r>
              <w:rPr>
                <w:b/>
                <w:i/>
              </w:rPr>
              <w:t>zapytaniach i odpowiedziach związanych z przeszukiwaniem i porównywaniem profili DNA, danych daktyloskopijnych, danych rejestracyjnych pojazdów, wizerunków twarzy i informacji z rejestrów karnych. Komisja przyjmuje akty wykonawcze w celu określenia tych sp</w:t>
            </w:r>
            <w:r>
              <w:rPr>
                <w:b/>
                <w:i/>
              </w:rPr>
              <w:t>ecyfikacji technicznych zgodnie z procedurą, o której mowa w art. 76 ust. 2.</w:t>
            </w:r>
          </w:p>
        </w:tc>
        <w:tc>
          <w:tcPr>
            <w:tcW w:w="4876" w:type="dxa"/>
          </w:tcPr>
          <w:p w:rsidR="008F02FF" w:rsidRPr="007C6A0F" w:rsidRDefault="008F02FF" w:rsidP="005F5C3D">
            <w:pPr>
              <w:pStyle w:val="Normal6"/>
              <w:rPr>
                <w:szCs w:val="24"/>
              </w:rPr>
            </w:pPr>
          </w:p>
        </w:tc>
      </w:tr>
    </w:tbl>
    <w:p w:rsidR="008F02FF" w:rsidRPr="00445260" w:rsidRDefault="007C6A0F" w:rsidP="008F02FF">
      <w:pPr>
        <w:pStyle w:val="Olang"/>
        <w:rPr>
          <w:noProof w:val="0"/>
          <w:lang w:val="en-GB"/>
        </w:rPr>
      </w:pPr>
      <w:r w:rsidRPr="00445260">
        <w:rPr>
          <w:noProof w:val="0"/>
          <w:lang w:val="en-GB"/>
        </w:rPr>
        <w:t xml:space="preserve">Or. </w:t>
      </w:r>
      <w:r w:rsidRPr="00445260">
        <w:rPr>
          <w:rStyle w:val="HideTWBExt"/>
          <w:noProof w:val="0"/>
          <w:lang w:val="en-GB"/>
        </w:rPr>
        <w:t>&lt;Original&gt;</w:t>
      </w:r>
      <w:r w:rsidRPr="00445260">
        <w:rPr>
          <w:rStyle w:val="HideTWBInt"/>
          <w:noProof w:val="0"/>
          <w:lang w:val="en-GB"/>
        </w:rPr>
        <w:t>{EN}</w:t>
      </w:r>
      <w:r w:rsidRPr="00445260">
        <w:rPr>
          <w:noProof w:val="0"/>
          <w:lang w:val="en-GB"/>
        </w:rPr>
        <w:t>en</w:t>
      </w:r>
      <w:r w:rsidRPr="00445260">
        <w:rPr>
          <w:rStyle w:val="HideTWBExt"/>
          <w:noProof w:val="0"/>
          <w:lang w:val="en-GB"/>
        </w:rPr>
        <w:t>&lt;/Original&gt;</w:t>
      </w:r>
    </w:p>
    <w:p w:rsidR="008F02FF" w:rsidRPr="007C6A0F" w:rsidRDefault="007C6A0F" w:rsidP="008F02FF">
      <w:pPr>
        <w:rPr>
          <w:lang w:val="en-GB"/>
        </w:rPr>
      </w:pPr>
      <w:r w:rsidRPr="007C6A0F">
        <w:rPr>
          <w:rStyle w:val="HideTWBExt"/>
          <w:lang w:val="en-GB"/>
        </w:rPr>
        <w:t>&lt;/Amend&gt;</w:t>
      </w:r>
    </w:p>
    <w:p w:rsidR="008F02FF" w:rsidRPr="00445260" w:rsidRDefault="007C6A0F" w:rsidP="008F02FF">
      <w:pPr>
        <w:pStyle w:val="AMNumberTabs0"/>
        <w:keepNext/>
      </w:pPr>
      <w:r w:rsidRPr="007C6A0F">
        <w:rPr>
          <w:rStyle w:val="HideTWBExt"/>
          <w:b w:val="0"/>
        </w:rPr>
        <w:t>&lt;Amend&gt;</w:t>
      </w:r>
      <w:r>
        <w:t>Poprawka</w:t>
      </w:r>
      <w:r>
        <w:tab/>
      </w:r>
      <w:r>
        <w:tab/>
      </w:r>
      <w:r w:rsidRPr="007C6A0F">
        <w:rPr>
          <w:rStyle w:val="HideTWBExt"/>
          <w:b w:val="0"/>
        </w:rPr>
        <w:t>&lt;NumAm&gt;</w:t>
      </w:r>
      <w:r w:rsidRPr="007C6A0F">
        <w:t>118</w:t>
      </w:r>
      <w:r w:rsidRPr="007C6A0F">
        <w:rPr>
          <w:rStyle w:val="HideTWBExt"/>
          <w:b w:val="0"/>
        </w:rPr>
        <w:t>&lt;/NumAm&gt;</w:t>
      </w:r>
    </w:p>
    <w:p w:rsidR="008F02FF" w:rsidRPr="00445260" w:rsidRDefault="007C6A0F" w:rsidP="008F02FF">
      <w:pPr>
        <w:pStyle w:val="NormalBold12b"/>
        <w:keepNext/>
      </w:pPr>
      <w:r>
        <w:rPr>
          <w:rStyle w:val="HideTWBExt"/>
          <w:b w:val="0"/>
        </w:rPr>
        <w:t>&lt;DocAmend&gt;</w:t>
      </w:r>
      <w:r>
        <w:t>Wniosek dotyczący rozporządzenia</w:t>
      </w:r>
      <w:r>
        <w:rPr>
          <w:rStyle w:val="HideTWBExt"/>
          <w:b w:val="0"/>
        </w:rPr>
        <w:t>&lt;/DocAmend&gt;</w:t>
      </w:r>
    </w:p>
    <w:p w:rsidR="008F02FF" w:rsidRPr="00445260" w:rsidRDefault="007C6A0F" w:rsidP="008F02FF">
      <w:pPr>
        <w:pStyle w:val="NormalBold"/>
      </w:pPr>
      <w:r w:rsidRPr="007C6A0F">
        <w:rPr>
          <w:rStyle w:val="HideTWBExt"/>
          <w:b w:val="0"/>
        </w:rPr>
        <w:t>&lt;Article&gt;</w:t>
      </w:r>
      <w:r>
        <w:t>Artykuł 32 – ustęp 2 – wprowadzenie</w:t>
      </w:r>
      <w:r w:rsidRPr="007C6A0F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100CF" w:rsidTr="005F5C3D">
        <w:trPr>
          <w:jc w:val="center"/>
        </w:trPr>
        <w:tc>
          <w:tcPr>
            <w:tcW w:w="9752" w:type="dxa"/>
            <w:gridSpan w:val="2"/>
          </w:tcPr>
          <w:p w:rsidR="008F02FF" w:rsidRPr="007C6A0F" w:rsidRDefault="008F02FF" w:rsidP="005F5C3D">
            <w:pPr>
              <w:keepNext/>
            </w:pP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Tekst proponowany przez Komisję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Poprawka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Normal6"/>
            </w:pPr>
            <w:r>
              <w:t>2.</w:t>
            </w:r>
            <w:r>
              <w:tab/>
              <w:t xml:space="preserve">Krajowe punkty kontaktowe niezwłocznie informują siebie nawzajem, Komisję, Europol i eu-LISA </w:t>
            </w:r>
            <w:r>
              <w:rPr>
                <w:b/>
                <w:i/>
              </w:rPr>
              <w:t>o awarii technicznej powodującej niedostępność zautomatyzowanej wymiany</w:t>
            </w:r>
            <w:r>
              <w:t xml:space="preserve"> danych.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t>2.</w:t>
            </w:r>
            <w:r>
              <w:tab/>
              <w:t xml:space="preserve">Krajowe punkty </w:t>
            </w:r>
            <w:r>
              <w:t>kontaktowe niezwłocznie informują siebie nawzajem, Komisję, Europol i eu-LISA</w:t>
            </w:r>
            <w:r>
              <w:rPr>
                <w:b/>
                <w:i/>
              </w:rPr>
              <w:t>, w przypadku gdy zautomatyzowana wymiana</w:t>
            </w:r>
            <w:r>
              <w:t xml:space="preserve"> danych </w:t>
            </w:r>
            <w:r>
              <w:rPr>
                <w:b/>
                <w:i/>
              </w:rPr>
              <w:t>jest niedostępna</w:t>
            </w:r>
            <w:r>
              <w:t>.</w:t>
            </w:r>
          </w:p>
        </w:tc>
      </w:tr>
    </w:tbl>
    <w:p w:rsidR="008F02FF" w:rsidRPr="00445260" w:rsidRDefault="007C6A0F" w:rsidP="008F02FF">
      <w:pPr>
        <w:pStyle w:val="Olang"/>
        <w:rPr>
          <w:noProof w:val="0"/>
          <w:lang w:val="en-GB"/>
        </w:rPr>
      </w:pPr>
      <w:r w:rsidRPr="00445260">
        <w:rPr>
          <w:noProof w:val="0"/>
          <w:lang w:val="en-GB"/>
        </w:rPr>
        <w:t xml:space="preserve">Or. </w:t>
      </w:r>
      <w:r w:rsidRPr="00445260">
        <w:rPr>
          <w:rStyle w:val="HideTWBExt"/>
          <w:noProof w:val="0"/>
          <w:lang w:val="en-GB"/>
        </w:rPr>
        <w:t>&lt;Original&gt;</w:t>
      </w:r>
      <w:r w:rsidRPr="00445260">
        <w:rPr>
          <w:rStyle w:val="HideTWBInt"/>
          <w:noProof w:val="0"/>
          <w:lang w:val="en-GB"/>
        </w:rPr>
        <w:t>{EN}</w:t>
      </w:r>
      <w:r w:rsidRPr="00445260">
        <w:rPr>
          <w:noProof w:val="0"/>
          <w:lang w:val="en-GB"/>
        </w:rPr>
        <w:t>en</w:t>
      </w:r>
      <w:r w:rsidRPr="00445260">
        <w:rPr>
          <w:rStyle w:val="HideTWBExt"/>
          <w:noProof w:val="0"/>
          <w:lang w:val="en-GB"/>
        </w:rPr>
        <w:t>&lt;/Original&gt;</w:t>
      </w:r>
    </w:p>
    <w:p w:rsidR="008F02FF" w:rsidRPr="007C6A0F" w:rsidRDefault="007C6A0F" w:rsidP="008F02FF">
      <w:pPr>
        <w:rPr>
          <w:lang w:val="en-GB"/>
        </w:rPr>
      </w:pPr>
      <w:r w:rsidRPr="007C6A0F">
        <w:rPr>
          <w:rStyle w:val="HideTWBExt"/>
          <w:lang w:val="en-GB"/>
        </w:rPr>
        <w:t>&lt;/Amend&gt;</w:t>
      </w:r>
    </w:p>
    <w:p w:rsidR="008F02FF" w:rsidRPr="00445260" w:rsidRDefault="007C6A0F" w:rsidP="008F02FF">
      <w:pPr>
        <w:pStyle w:val="AMNumberTabs0"/>
        <w:keepNext/>
      </w:pPr>
      <w:r w:rsidRPr="007C6A0F">
        <w:rPr>
          <w:rStyle w:val="HideTWBExt"/>
          <w:b w:val="0"/>
        </w:rPr>
        <w:lastRenderedPageBreak/>
        <w:t>&lt;Amend&gt;</w:t>
      </w:r>
      <w:r>
        <w:t>Poprawka</w:t>
      </w:r>
      <w:r>
        <w:tab/>
      </w:r>
      <w:r>
        <w:tab/>
      </w:r>
      <w:r w:rsidRPr="007C6A0F">
        <w:rPr>
          <w:rStyle w:val="HideTWBExt"/>
          <w:b w:val="0"/>
        </w:rPr>
        <w:t>&lt;NumAm&gt;</w:t>
      </w:r>
      <w:r w:rsidRPr="007C6A0F">
        <w:t>119</w:t>
      </w:r>
      <w:r w:rsidRPr="007C6A0F">
        <w:rPr>
          <w:rStyle w:val="HideTWBExt"/>
          <w:b w:val="0"/>
        </w:rPr>
        <w:t>&lt;/NumAm&gt;</w:t>
      </w:r>
    </w:p>
    <w:p w:rsidR="008F02FF" w:rsidRPr="00445260" w:rsidRDefault="007C6A0F" w:rsidP="008F02FF">
      <w:pPr>
        <w:pStyle w:val="NormalBold12b"/>
        <w:keepNext/>
      </w:pPr>
      <w:r>
        <w:rPr>
          <w:rStyle w:val="HideTWBExt"/>
          <w:b w:val="0"/>
        </w:rPr>
        <w:t>&lt;DocAmend&gt;</w:t>
      </w:r>
      <w:r>
        <w:t>Wniosek dotyczący rozpor</w:t>
      </w:r>
      <w:r>
        <w:t>ządzenia</w:t>
      </w:r>
      <w:r>
        <w:rPr>
          <w:rStyle w:val="HideTWBExt"/>
          <w:b w:val="0"/>
        </w:rPr>
        <w:t>&lt;/DocAmend&gt;</w:t>
      </w:r>
    </w:p>
    <w:p w:rsidR="008F02FF" w:rsidRPr="007C6A0F" w:rsidRDefault="007C6A0F" w:rsidP="008F02FF">
      <w:pPr>
        <w:pStyle w:val="NormalBold"/>
        <w:rPr>
          <w:lang w:val="fr-FR"/>
        </w:rPr>
      </w:pPr>
      <w:r>
        <w:rPr>
          <w:rStyle w:val="HideTWBExt"/>
          <w:b w:val="0"/>
          <w:lang w:val="fr-FR"/>
        </w:rPr>
        <w:t>&lt;Article&gt;</w:t>
      </w:r>
      <w:r w:rsidRPr="007C6A0F">
        <w:rPr>
          <w:lang w:val="fr-FR"/>
        </w:rPr>
        <w:t>Artykuł 32 – ustęp 2 – akapit 1</w:t>
      </w:r>
      <w:r>
        <w:rPr>
          <w:rStyle w:val="HideTWBExt"/>
          <w:b w:val="0"/>
          <w:lang w:val="fr-FR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100CF" w:rsidRPr="007C6A0F" w:rsidTr="005F5C3D">
        <w:trPr>
          <w:jc w:val="center"/>
        </w:trPr>
        <w:tc>
          <w:tcPr>
            <w:tcW w:w="9752" w:type="dxa"/>
            <w:gridSpan w:val="2"/>
          </w:tcPr>
          <w:p w:rsidR="008F02FF" w:rsidRPr="00445260" w:rsidRDefault="008F02FF" w:rsidP="005F5C3D">
            <w:pPr>
              <w:keepNext/>
              <w:rPr>
                <w:lang w:val="fr-FR"/>
              </w:rPr>
            </w:pP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Tekst proponowany przez Komisję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Poprawka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Normal6"/>
            </w:pPr>
            <w:r>
              <w:t>Krajowe punkty kontaktowe uzgadniają tymczasowe alternatywne sposoby wymiany informacji zgodnie z </w:t>
            </w:r>
            <w:r>
              <w:rPr>
                <w:b/>
                <w:i/>
              </w:rPr>
              <w:t>mającymi</w:t>
            </w:r>
            <w:r>
              <w:t xml:space="preserve"> zastosowanie </w:t>
            </w:r>
            <w:r>
              <w:rPr>
                <w:b/>
                <w:i/>
              </w:rPr>
              <w:t>przepisami unijnymi</w:t>
            </w:r>
            <w:r>
              <w:t xml:space="preserve"> i </w:t>
            </w:r>
            <w:r>
              <w:rPr>
                <w:b/>
                <w:i/>
              </w:rPr>
              <w:t>krajowymi</w:t>
            </w:r>
            <w:r>
              <w:t>.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rPr>
                <w:b/>
                <w:i/>
              </w:rPr>
              <w:t>W przypadku gdy zautomatyzowana wymiana danych jest niedostępna,</w:t>
            </w:r>
            <w:r>
              <w:t xml:space="preserve"> krajowe punkty kontaktowe uzgadniają tymczasowe alternatywne sposoby wymiany informacji zgodnie z </w:t>
            </w:r>
            <w:r>
              <w:rPr>
                <w:b/>
                <w:i/>
              </w:rPr>
              <w:t>mającym</w:t>
            </w:r>
            <w:r>
              <w:t xml:space="preserve"> zastosowanie </w:t>
            </w:r>
            <w:r>
              <w:rPr>
                <w:b/>
                <w:i/>
              </w:rPr>
              <w:t>prawem unijnym</w:t>
            </w:r>
            <w:r>
              <w:t xml:space="preserve"> i </w:t>
            </w:r>
            <w:r>
              <w:rPr>
                <w:b/>
                <w:i/>
              </w:rPr>
              <w:t>krajowym</w:t>
            </w:r>
            <w:r>
              <w:t>.</w:t>
            </w:r>
          </w:p>
        </w:tc>
      </w:tr>
    </w:tbl>
    <w:p w:rsidR="008F02FF" w:rsidRPr="00445260" w:rsidRDefault="007C6A0F" w:rsidP="008F02FF">
      <w:pPr>
        <w:pStyle w:val="Olang"/>
        <w:rPr>
          <w:noProof w:val="0"/>
          <w:lang w:val="en-GB"/>
        </w:rPr>
      </w:pPr>
      <w:r w:rsidRPr="00445260">
        <w:rPr>
          <w:noProof w:val="0"/>
          <w:lang w:val="en-GB"/>
        </w:rPr>
        <w:t xml:space="preserve">Or. </w:t>
      </w:r>
      <w:r w:rsidRPr="00445260">
        <w:rPr>
          <w:rStyle w:val="HideTWBExt"/>
          <w:noProof w:val="0"/>
          <w:lang w:val="en-GB"/>
        </w:rPr>
        <w:t>&lt;Original&gt;</w:t>
      </w:r>
      <w:r w:rsidRPr="00445260">
        <w:rPr>
          <w:rStyle w:val="HideTWBInt"/>
          <w:noProof w:val="0"/>
          <w:lang w:val="en-GB"/>
        </w:rPr>
        <w:t>{EN}</w:t>
      </w:r>
      <w:r w:rsidRPr="00445260">
        <w:rPr>
          <w:noProof w:val="0"/>
          <w:lang w:val="en-GB"/>
        </w:rPr>
        <w:t>en</w:t>
      </w:r>
      <w:r w:rsidRPr="00445260">
        <w:rPr>
          <w:rStyle w:val="HideTWBExt"/>
          <w:noProof w:val="0"/>
          <w:lang w:val="en-GB"/>
        </w:rPr>
        <w:t>&lt;/Original</w:t>
      </w:r>
      <w:r w:rsidRPr="00445260">
        <w:rPr>
          <w:rStyle w:val="HideTWBExt"/>
          <w:noProof w:val="0"/>
          <w:lang w:val="en-GB"/>
        </w:rPr>
        <w:t>&gt;</w:t>
      </w:r>
    </w:p>
    <w:p w:rsidR="008F02FF" w:rsidRPr="007C6A0F" w:rsidRDefault="007C6A0F" w:rsidP="008F02FF">
      <w:pPr>
        <w:rPr>
          <w:lang w:val="en-GB"/>
        </w:rPr>
      </w:pPr>
      <w:r w:rsidRPr="007C6A0F">
        <w:rPr>
          <w:rStyle w:val="HideTWBExt"/>
          <w:lang w:val="en-GB"/>
        </w:rPr>
        <w:t>&lt;/Amend&gt;</w:t>
      </w:r>
    </w:p>
    <w:p w:rsidR="008F02FF" w:rsidRPr="00445260" w:rsidRDefault="007C6A0F" w:rsidP="008F02FF">
      <w:pPr>
        <w:pStyle w:val="AMNumberTabs0"/>
        <w:keepNext/>
      </w:pPr>
      <w:r w:rsidRPr="007C6A0F">
        <w:rPr>
          <w:rStyle w:val="HideTWBExt"/>
          <w:b w:val="0"/>
        </w:rPr>
        <w:t>&lt;Amend&gt;</w:t>
      </w:r>
      <w:r>
        <w:t>Poprawka</w:t>
      </w:r>
      <w:r>
        <w:tab/>
      </w:r>
      <w:r>
        <w:tab/>
      </w:r>
      <w:r w:rsidRPr="007C6A0F">
        <w:rPr>
          <w:rStyle w:val="HideTWBExt"/>
          <w:b w:val="0"/>
        </w:rPr>
        <w:t>&lt;NumAm&gt;</w:t>
      </w:r>
      <w:r w:rsidRPr="007C6A0F">
        <w:t>120</w:t>
      </w:r>
      <w:r w:rsidRPr="007C6A0F">
        <w:rPr>
          <w:rStyle w:val="HideTWBExt"/>
          <w:b w:val="0"/>
        </w:rPr>
        <w:t>&lt;/NumAm&gt;</w:t>
      </w:r>
    </w:p>
    <w:p w:rsidR="008F02FF" w:rsidRPr="00445260" w:rsidRDefault="007C6A0F" w:rsidP="008F02FF">
      <w:pPr>
        <w:pStyle w:val="NormalBold12b"/>
        <w:keepNext/>
      </w:pPr>
      <w:r>
        <w:rPr>
          <w:rStyle w:val="HideTWBExt"/>
          <w:b w:val="0"/>
        </w:rPr>
        <w:t>&lt;DocAmend&gt;</w:t>
      </w:r>
      <w:r>
        <w:t>Wniosek dotyczący rozporządzenia</w:t>
      </w:r>
      <w:r>
        <w:rPr>
          <w:rStyle w:val="HideTWBExt"/>
          <w:b w:val="0"/>
        </w:rPr>
        <w:t>&lt;/DocAmend&gt;</w:t>
      </w:r>
    </w:p>
    <w:p w:rsidR="008F02FF" w:rsidRPr="00445260" w:rsidRDefault="007C6A0F" w:rsidP="008F02FF">
      <w:pPr>
        <w:pStyle w:val="NormalBold"/>
      </w:pPr>
      <w:r>
        <w:rPr>
          <w:rStyle w:val="HideTWBExt"/>
          <w:b w:val="0"/>
        </w:rPr>
        <w:t>&lt;Article&gt;</w:t>
      </w:r>
      <w:r>
        <w:t>Artykuł 32 – ustęp 3</w:t>
      </w:r>
      <w:r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100CF" w:rsidTr="005F5C3D">
        <w:trPr>
          <w:jc w:val="center"/>
        </w:trPr>
        <w:tc>
          <w:tcPr>
            <w:tcW w:w="9752" w:type="dxa"/>
            <w:gridSpan w:val="2"/>
          </w:tcPr>
          <w:p w:rsidR="008F02FF" w:rsidRPr="00445260" w:rsidRDefault="008F02FF" w:rsidP="005F5C3D">
            <w:pPr>
              <w:keepNext/>
            </w:pP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Tekst proponowany przez Komisję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Poprawka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Normal6"/>
            </w:pPr>
            <w:r>
              <w:t>3.</w:t>
            </w:r>
            <w:r>
              <w:tab/>
              <w:t xml:space="preserve">Krajowe punkty kontaktowe </w:t>
            </w:r>
            <w:r>
              <w:rPr>
                <w:b/>
                <w:i/>
              </w:rPr>
              <w:t xml:space="preserve">bezzwłocznie przywracają zautomatyzowaną </w:t>
            </w:r>
            <w:r>
              <w:rPr>
                <w:b/>
                <w:i/>
              </w:rPr>
              <w:t>wymianę danych</w:t>
            </w:r>
            <w:r>
              <w:t>.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t>3.</w:t>
            </w:r>
            <w:r>
              <w:tab/>
            </w:r>
            <w:r>
              <w:rPr>
                <w:b/>
                <w:i/>
              </w:rPr>
              <w:t>W przypadku gdy zautomatyzowana wymiana danych jest niedostępna,</w:t>
            </w:r>
            <w:r>
              <w:t xml:space="preserve"> krajowe punkty kontaktowe </w:t>
            </w:r>
            <w:r>
              <w:rPr>
                <w:b/>
                <w:i/>
              </w:rPr>
              <w:t>zapewniają jej bezzwłoczne przywrócenie</w:t>
            </w:r>
            <w:r>
              <w:t>.</w:t>
            </w:r>
          </w:p>
        </w:tc>
      </w:tr>
    </w:tbl>
    <w:p w:rsidR="008F02FF" w:rsidRPr="00445260" w:rsidRDefault="007C6A0F" w:rsidP="008F02FF">
      <w:pPr>
        <w:pStyle w:val="Olang"/>
        <w:rPr>
          <w:noProof w:val="0"/>
          <w:lang w:val="en-GB"/>
        </w:rPr>
      </w:pPr>
      <w:r w:rsidRPr="00445260">
        <w:rPr>
          <w:noProof w:val="0"/>
          <w:lang w:val="en-GB"/>
        </w:rPr>
        <w:t xml:space="preserve">Or. </w:t>
      </w:r>
      <w:r w:rsidRPr="00445260">
        <w:rPr>
          <w:rStyle w:val="HideTWBExt"/>
          <w:noProof w:val="0"/>
          <w:lang w:val="en-GB"/>
        </w:rPr>
        <w:t>&lt;Original&gt;</w:t>
      </w:r>
      <w:r w:rsidRPr="00445260">
        <w:rPr>
          <w:rStyle w:val="HideTWBInt"/>
          <w:noProof w:val="0"/>
          <w:lang w:val="en-GB"/>
        </w:rPr>
        <w:t>{EN}</w:t>
      </w:r>
      <w:r w:rsidRPr="00445260">
        <w:rPr>
          <w:noProof w:val="0"/>
          <w:lang w:val="en-GB"/>
        </w:rPr>
        <w:t>en</w:t>
      </w:r>
      <w:r w:rsidRPr="00445260">
        <w:rPr>
          <w:rStyle w:val="HideTWBExt"/>
          <w:noProof w:val="0"/>
          <w:lang w:val="en-GB"/>
        </w:rPr>
        <w:t>&lt;/Original&gt;</w:t>
      </w:r>
    </w:p>
    <w:p w:rsidR="008F02FF" w:rsidRPr="007C6A0F" w:rsidRDefault="007C6A0F" w:rsidP="008F02FF">
      <w:pPr>
        <w:rPr>
          <w:lang w:val="en-GB"/>
        </w:rPr>
      </w:pPr>
      <w:r w:rsidRPr="007C6A0F">
        <w:rPr>
          <w:rStyle w:val="HideTWBExt"/>
          <w:lang w:val="en-GB"/>
        </w:rPr>
        <w:t>&lt;/Amend&gt;</w:t>
      </w:r>
    </w:p>
    <w:p w:rsidR="008F02FF" w:rsidRPr="00445260" w:rsidRDefault="007C6A0F" w:rsidP="008F02FF">
      <w:pPr>
        <w:pStyle w:val="AMNumberTabs0"/>
        <w:keepNext/>
      </w:pPr>
      <w:r w:rsidRPr="007C6A0F">
        <w:rPr>
          <w:rStyle w:val="HideTWBExt"/>
          <w:b w:val="0"/>
        </w:rPr>
        <w:t>&lt;Amend&gt;</w:t>
      </w:r>
      <w:r>
        <w:t>Poprawka</w:t>
      </w:r>
      <w:r>
        <w:tab/>
      </w:r>
      <w:r>
        <w:tab/>
      </w:r>
      <w:r w:rsidRPr="007C6A0F">
        <w:rPr>
          <w:rStyle w:val="HideTWBExt"/>
          <w:b w:val="0"/>
        </w:rPr>
        <w:t>&lt;NumAm&gt;</w:t>
      </w:r>
      <w:r w:rsidRPr="007C6A0F">
        <w:t>121</w:t>
      </w:r>
      <w:r w:rsidRPr="007C6A0F">
        <w:rPr>
          <w:rStyle w:val="HideTWBExt"/>
          <w:b w:val="0"/>
        </w:rPr>
        <w:t>&lt;/NumAm&gt;</w:t>
      </w:r>
    </w:p>
    <w:p w:rsidR="008F02FF" w:rsidRPr="00445260" w:rsidRDefault="007C6A0F" w:rsidP="008F02FF">
      <w:pPr>
        <w:pStyle w:val="NormalBold12b"/>
        <w:keepNext/>
      </w:pPr>
      <w:r>
        <w:rPr>
          <w:rStyle w:val="HideTWBExt"/>
          <w:b w:val="0"/>
        </w:rPr>
        <w:t>&lt;DocAmend&gt;</w:t>
      </w:r>
      <w:r>
        <w:t>Wniosek dotyczący</w:t>
      </w:r>
      <w:r>
        <w:t xml:space="preserve"> rozporządzenia</w:t>
      </w:r>
      <w:r>
        <w:rPr>
          <w:rStyle w:val="HideTWBExt"/>
          <w:b w:val="0"/>
        </w:rPr>
        <w:t>&lt;/DocAmend&gt;</w:t>
      </w:r>
    </w:p>
    <w:p w:rsidR="008F02FF" w:rsidRPr="00445260" w:rsidRDefault="007C6A0F" w:rsidP="008F02FF">
      <w:pPr>
        <w:pStyle w:val="NormalBold"/>
      </w:pPr>
      <w:r w:rsidRPr="007C6A0F">
        <w:rPr>
          <w:rStyle w:val="HideTWBExt"/>
          <w:b w:val="0"/>
        </w:rPr>
        <w:t>&lt;Article&gt;</w:t>
      </w:r>
      <w:r>
        <w:t>Artykuł 33 – ustęp 1 – wprowadzenie</w:t>
      </w:r>
      <w:r w:rsidRPr="007C6A0F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100CF" w:rsidTr="005F5C3D">
        <w:trPr>
          <w:jc w:val="center"/>
        </w:trPr>
        <w:tc>
          <w:tcPr>
            <w:tcW w:w="9752" w:type="dxa"/>
            <w:gridSpan w:val="2"/>
          </w:tcPr>
          <w:p w:rsidR="008F02FF" w:rsidRPr="007C6A0F" w:rsidRDefault="008F02FF" w:rsidP="005F5C3D">
            <w:pPr>
              <w:keepNext/>
            </w:pP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Tekst proponowany przez Komisję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Poprawka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Normal6"/>
            </w:pPr>
            <w:r>
              <w:t>1.</w:t>
            </w:r>
            <w:r>
              <w:tab/>
              <w:t>Każde państwo członkowskie przechowuje uzasadnienie kwerend dokonywanych przez jego właściwe organy.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t>1.</w:t>
            </w:r>
            <w:r>
              <w:tab/>
              <w:t>Każde państwo członkows</w:t>
            </w:r>
            <w:r>
              <w:t xml:space="preserve">kie przechowuje uzasadnienie kwerend dokonywanych przez jego właściwe organy </w:t>
            </w:r>
            <w:r>
              <w:rPr>
                <w:b/>
                <w:i/>
              </w:rPr>
              <w:t>ścigania</w:t>
            </w:r>
            <w:r>
              <w:t>.</w:t>
            </w:r>
          </w:p>
        </w:tc>
      </w:tr>
    </w:tbl>
    <w:p w:rsidR="008F02FF" w:rsidRPr="00445260" w:rsidRDefault="007C6A0F" w:rsidP="008F02FF">
      <w:pPr>
        <w:pStyle w:val="Olang"/>
        <w:rPr>
          <w:noProof w:val="0"/>
          <w:lang w:val="en-GB"/>
        </w:rPr>
      </w:pPr>
      <w:r w:rsidRPr="00445260">
        <w:rPr>
          <w:noProof w:val="0"/>
          <w:lang w:val="en-GB"/>
        </w:rPr>
        <w:t xml:space="preserve">Or. </w:t>
      </w:r>
      <w:r w:rsidRPr="00445260">
        <w:rPr>
          <w:rStyle w:val="HideTWBExt"/>
          <w:noProof w:val="0"/>
          <w:lang w:val="en-GB"/>
        </w:rPr>
        <w:t>&lt;Original&gt;</w:t>
      </w:r>
      <w:r w:rsidRPr="00445260">
        <w:rPr>
          <w:rStyle w:val="HideTWBInt"/>
          <w:noProof w:val="0"/>
          <w:lang w:val="en-GB"/>
        </w:rPr>
        <w:t>{EN}</w:t>
      </w:r>
      <w:r w:rsidRPr="00445260">
        <w:rPr>
          <w:noProof w:val="0"/>
          <w:lang w:val="en-GB"/>
        </w:rPr>
        <w:t>en</w:t>
      </w:r>
      <w:r w:rsidRPr="00445260">
        <w:rPr>
          <w:rStyle w:val="HideTWBExt"/>
          <w:noProof w:val="0"/>
          <w:lang w:val="en-GB"/>
        </w:rPr>
        <w:t>&lt;/Original&gt;</w:t>
      </w:r>
    </w:p>
    <w:p w:rsidR="008F02FF" w:rsidRPr="007C6A0F" w:rsidRDefault="007C6A0F" w:rsidP="008F02FF">
      <w:pPr>
        <w:rPr>
          <w:lang w:val="en-GB"/>
        </w:rPr>
      </w:pPr>
      <w:r w:rsidRPr="007C6A0F">
        <w:rPr>
          <w:rStyle w:val="HideTWBExt"/>
          <w:lang w:val="en-GB"/>
        </w:rPr>
        <w:lastRenderedPageBreak/>
        <w:t>&lt;/Amend&gt;</w:t>
      </w:r>
    </w:p>
    <w:p w:rsidR="008F02FF" w:rsidRPr="00445260" w:rsidRDefault="007C6A0F" w:rsidP="008F02FF">
      <w:pPr>
        <w:pStyle w:val="AMNumberTabs0"/>
        <w:keepNext/>
      </w:pPr>
      <w:r w:rsidRPr="007C6A0F">
        <w:rPr>
          <w:rStyle w:val="HideTWBExt"/>
          <w:b w:val="0"/>
        </w:rPr>
        <w:t>&lt;Amend&gt;</w:t>
      </w:r>
      <w:r>
        <w:t>Poprawka</w:t>
      </w:r>
      <w:r>
        <w:tab/>
      </w:r>
      <w:r>
        <w:tab/>
      </w:r>
      <w:r w:rsidRPr="007C6A0F">
        <w:rPr>
          <w:rStyle w:val="HideTWBExt"/>
          <w:b w:val="0"/>
        </w:rPr>
        <w:t>&lt;NumAm&gt;</w:t>
      </w:r>
      <w:r w:rsidRPr="007C6A0F">
        <w:t>122</w:t>
      </w:r>
      <w:r w:rsidRPr="007C6A0F">
        <w:rPr>
          <w:rStyle w:val="HideTWBExt"/>
          <w:b w:val="0"/>
        </w:rPr>
        <w:t>&lt;/NumAm&gt;</w:t>
      </w:r>
    </w:p>
    <w:p w:rsidR="008F02FF" w:rsidRPr="00445260" w:rsidRDefault="007C6A0F" w:rsidP="008F02FF">
      <w:pPr>
        <w:pStyle w:val="NormalBold12b"/>
        <w:keepNext/>
      </w:pPr>
      <w:r>
        <w:rPr>
          <w:rStyle w:val="HideTWBExt"/>
          <w:b w:val="0"/>
        </w:rPr>
        <w:t>&lt;DocAmend&gt;</w:t>
      </w:r>
      <w:r>
        <w:t>Wniosek dotyczący rozporządzenia</w:t>
      </w:r>
      <w:r>
        <w:rPr>
          <w:rStyle w:val="HideTWBExt"/>
          <w:b w:val="0"/>
        </w:rPr>
        <w:t>&lt;/DocAmend&gt;</w:t>
      </w:r>
    </w:p>
    <w:p w:rsidR="008F02FF" w:rsidRPr="007C6A0F" w:rsidRDefault="007C6A0F" w:rsidP="008F02FF">
      <w:pPr>
        <w:pStyle w:val="NormalBold"/>
        <w:rPr>
          <w:lang w:val="fr-FR"/>
        </w:rPr>
      </w:pPr>
      <w:r w:rsidRPr="007C6A0F">
        <w:rPr>
          <w:rStyle w:val="HideTWBExt"/>
          <w:b w:val="0"/>
          <w:lang w:val="fr-FR"/>
        </w:rPr>
        <w:t>&lt;Article&gt;</w:t>
      </w:r>
      <w:r w:rsidRPr="007C6A0F">
        <w:rPr>
          <w:lang w:val="fr-FR"/>
        </w:rPr>
        <w:t xml:space="preserve">Artykuł 33 – ustęp 2 – </w:t>
      </w:r>
      <w:r w:rsidRPr="007C6A0F">
        <w:rPr>
          <w:lang w:val="fr-FR"/>
        </w:rPr>
        <w:t>litera b</w:t>
      </w:r>
      <w:r w:rsidRPr="007C6A0F">
        <w:rPr>
          <w:rStyle w:val="HideTWBExt"/>
          <w:b w:val="0"/>
          <w:lang w:val="fr-FR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100CF" w:rsidRPr="007C6A0F" w:rsidTr="005F5C3D">
        <w:trPr>
          <w:jc w:val="center"/>
        </w:trPr>
        <w:tc>
          <w:tcPr>
            <w:tcW w:w="9752" w:type="dxa"/>
            <w:gridSpan w:val="2"/>
          </w:tcPr>
          <w:p w:rsidR="008F02FF" w:rsidRPr="007C6A0F" w:rsidRDefault="008F02FF" w:rsidP="005F5C3D">
            <w:pPr>
              <w:keepNext/>
              <w:rPr>
                <w:lang w:val="fr-FR"/>
              </w:rPr>
            </w:pP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Tekst proponowany przez Komisję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Poprawka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Normal6"/>
            </w:pPr>
            <w:r>
              <w:t>b)</w:t>
            </w:r>
            <w:r>
              <w:tab/>
              <w:t>wskazanie, czy kwerenda dotyczy podejrzanego czy sprawcy przestępstwa;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t>b)</w:t>
            </w:r>
            <w:r>
              <w:tab/>
              <w:t>wskazanie, czy kwerenda dotyczy podejrzanego</w:t>
            </w:r>
            <w:r>
              <w:rPr>
                <w:b/>
                <w:i/>
              </w:rPr>
              <w:t>,</w:t>
            </w:r>
            <w:r>
              <w:t xml:space="preserve"> czy sprawcy przestępstwa</w:t>
            </w:r>
            <w:r>
              <w:rPr>
                <w:b/>
                <w:i/>
              </w:rPr>
              <w:t xml:space="preserve">, ofiary przestępstwa terrorystycznego </w:t>
            </w:r>
            <w:r>
              <w:rPr>
                <w:b/>
                <w:i/>
              </w:rPr>
              <w:t>zdefiniowanego w art. 4 pkt 21 rozporządzenia (UE) 2019/817, ofiary poważnego przestępstwa zdefiniowanego w art. 4 pkt 22 tego rozporządzenia, osoby zaginionej, czy niezidentyfikowanych szczątków ludzkich</w:t>
            </w:r>
            <w:r>
              <w:t>;</w:t>
            </w:r>
          </w:p>
        </w:tc>
      </w:tr>
    </w:tbl>
    <w:p w:rsidR="008F02FF" w:rsidRPr="00445260" w:rsidRDefault="007C6A0F" w:rsidP="008F02FF">
      <w:pPr>
        <w:pStyle w:val="Olang"/>
        <w:rPr>
          <w:noProof w:val="0"/>
          <w:lang w:val="en-GB"/>
        </w:rPr>
      </w:pPr>
      <w:r w:rsidRPr="00445260">
        <w:rPr>
          <w:noProof w:val="0"/>
          <w:lang w:val="en-GB"/>
        </w:rPr>
        <w:t xml:space="preserve">Or. </w:t>
      </w:r>
      <w:r w:rsidRPr="00445260">
        <w:rPr>
          <w:rStyle w:val="HideTWBExt"/>
          <w:noProof w:val="0"/>
          <w:lang w:val="en-GB"/>
        </w:rPr>
        <w:t>&lt;Original&gt;</w:t>
      </w:r>
      <w:r w:rsidRPr="00445260">
        <w:rPr>
          <w:rStyle w:val="HideTWBInt"/>
          <w:noProof w:val="0"/>
          <w:lang w:val="en-GB"/>
        </w:rPr>
        <w:t>{EN}</w:t>
      </w:r>
      <w:r w:rsidRPr="00445260">
        <w:rPr>
          <w:noProof w:val="0"/>
          <w:lang w:val="en-GB"/>
        </w:rPr>
        <w:t>en</w:t>
      </w:r>
      <w:r w:rsidRPr="00445260">
        <w:rPr>
          <w:rStyle w:val="HideTWBExt"/>
          <w:noProof w:val="0"/>
          <w:lang w:val="en-GB"/>
        </w:rPr>
        <w:t>&lt;/Original&gt;</w:t>
      </w:r>
    </w:p>
    <w:p w:rsidR="008F02FF" w:rsidRPr="007C6A0F" w:rsidRDefault="007C6A0F" w:rsidP="008F02FF">
      <w:pPr>
        <w:rPr>
          <w:lang w:val="en-GB"/>
        </w:rPr>
      </w:pPr>
      <w:r w:rsidRPr="007C6A0F">
        <w:rPr>
          <w:rStyle w:val="HideTWBExt"/>
          <w:lang w:val="en-GB"/>
        </w:rPr>
        <w:t>&lt;/Amend&gt;</w:t>
      </w:r>
    </w:p>
    <w:p w:rsidR="008F02FF" w:rsidRPr="00445260" w:rsidRDefault="007C6A0F" w:rsidP="008F02FF">
      <w:pPr>
        <w:pStyle w:val="AMNumberTabs0"/>
        <w:keepNext/>
      </w:pPr>
      <w:r w:rsidRPr="007C6A0F">
        <w:rPr>
          <w:rStyle w:val="HideTWBExt"/>
          <w:b w:val="0"/>
        </w:rPr>
        <w:t>&lt;Amend&gt;</w:t>
      </w:r>
      <w:r>
        <w:t>Poprawka</w:t>
      </w:r>
      <w:r>
        <w:tab/>
      </w:r>
      <w:r>
        <w:tab/>
      </w:r>
      <w:r w:rsidRPr="007C6A0F">
        <w:rPr>
          <w:rStyle w:val="HideTWBExt"/>
          <w:b w:val="0"/>
        </w:rPr>
        <w:t>&lt;NumAm&gt;</w:t>
      </w:r>
      <w:r w:rsidRPr="007C6A0F">
        <w:t>123</w:t>
      </w:r>
      <w:r w:rsidRPr="007C6A0F">
        <w:rPr>
          <w:rStyle w:val="HideTWBExt"/>
          <w:b w:val="0"/>
        </w:rPr>
        <w:t>&lt;/NumAm&gt;</w:t>
      </w:r>
    </w:p>
    <w:p w:rsidR="008F02FF" w:rsidRPr="00445260" w:rsidRDefault="007C6A0F" w:rsidP="008F02FF">
      <w:pPr>
        <w:pStyle w:val="NormalBold12b"/>
        <w:keepNext/>
      </w:pPr>
      <w:r>
        <w:rPr>
          <w:rStyle w:val="HideTWBExt"/>
          <w:b w:val="0"/>
        </w:rPr>
        <w:t>&lt;DocAmend&gt;</w:t>
      </w:r>
      <w:r>
        <w:t>Wniosek dotyczący rozporządzenia</w:t>
      </w:r>
      <w:r>
        <w:rPr>
          <w:rStyle w:val="HideTWBExt"/>
          <w:b w:val="0"/>
        </w:rPr>
        <w:t>&lt;/DocAmend&gt;</w:t>
      </w:r>
    </w:p>
    <w:p w:rsidR="008F02FF" w:rsidRPr="007C6A0F" w:rsidRDefault="007C6A0F" w:rsidP="008F02FF">
      <w:pPr>
        <w:pStyle w:val="NormalBold"/>
        <w:rPr>
          <w:lang w:val="fr-FR"/>
        </w:rPr>
      </w:pPr>
      <w:r w:rsidRPr="007C6A0F">
        <w:rPr>
          <w:rStyle w:val="HideTWBExt"/>
          <w:b w:val="0"/>
          <w:lang w:val="fr-FR"/>
        </w:rPr>
        <w:t>&lt;Article&gt;</w:t>
      </w:r>
      <w:r w:rsidRPr="007C6A0F">
        <w:rPr>
          <w:lang w:val="fr-FR"/>
        </w:rPr>
        <w:t>Artykuł 33 – ustęp 2 – litera c</w:t>
      </w:r>
      <w:r w:rsidRPr="007C6A0F">
        <w:rPr>
          <w:rStyle w:val="HideTWBExt"/>
          <w:b w:val="0"/>
          <w:lang w:val="fr-FR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100CF" w:rsidRPr="007C6A0F" w:rsidTr="005F5C3D">
        <w:trPr>
          <w:jc w:val="center"/>
        </w:trPr>
        <w:tc>
          <w:tcPr>
            <w:tcW w:w="9752" w:type="dxa"/>
            <w:gridSpan w:val="2"/>
          </w:tcPr>
          <w:p w:rsidR="008F02FF" w:rsidRPr="007C6A0F" w:rsidRDefault="008F02FF" w:rsidP="005F5C3D">
            <w:pPr>
              <w:keepNext/>
              <w:rPr>
                <w:lang w:val="fr-FR"/>
              </w:rPr>
            </w:pP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Tekst proponowany przez Komisję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Poprawka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Normal6"/>
            </w:pPr>
            <w:r>
              <w:t>c)</w:t>
            </w:r>
            <w:r>
              <w:tab/>
              <w:t xml:space="preserve">wskazanie, czy celem kwerendy jest zidentyfikowanie osoby </w:t>
            </w:r>
            <w:r>
              <w:rPr>
                <w:b/>
                <w:bCs/>
                <w:i/>
                <w:iCs/>
              </w:rPr>
              <w:t>nieznanej</w:t>
            </w:r>
            <w:r>
              <w:t xml:space="preserve"> czy też</w:t>
            </w:r>
            <w:r>
              <w:t xml:space="preserve"> uzyskanie większej ilości danych na temat osoby znanej.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t>c)</w:t>
            </w:r>
            <w:r>
              <w:tab/>
              <w:t>wskazanie, czy celem kwerendy jest zidentyfikowanie osoby</w:t>
            </w:r>
            <w:r>
              <w:rPr>
                <w:b/>
                <w:i/>
              </w:rPr>
              <w:t>,</w:t>
            </w:r>
            <w:r>
              <w:t xml:space="preserve"> czy też uzyskanie większej ilości danych na temat osoby znanej.</w:t>
            </w:r>
          </w:p>
        </w:tc>
      </w:tr>
    </w:tbl>
    <w:p w:rsidR="008F02FF" w:rsidRPr="00445260" w:rsidRDefault="007C6A0F" w:rsidP="008F02FF">
      <w:pPr>
        <w:pStyle w:val="Olang"/>
        <w:rPr>
          <w:noProof w:val="0"/>
          <w:lang w:val="en-GB"/>
        </w:rPr>
      </w:pPr>
      <w:r w:rsidRPr="00445260">
        <w:rPr>
          <w:noProof w:val="0"/>
          <w:lang w:val="en-GB"/>
        </w:rPr>
        <w:t xml:space="preserve">Or. </w:t>
      </w:r>
      <w:r w:rsidRPr="00445260">
        <w:rPr>
          <w:rStyle w:val="HideTWBExt"/>
          <w:noProof w:val="0"/>
          <w:lang w:val="en-GB"/>
        </w:rPr>
        <w:t>&lt;Original&gt;</w:t>
      </w:r>
      <w:r w:rsidRPr="00445260">
        <w:rPr>
          <w:rStyle w:val="HideTWBInt"/>
          <w:noProof w:val="0"/>
          <w:lang w:val="en-GB"/>
        </w:rPr>
        <w:t>{EN}</w:t>
      </w:r>
      <w:r w:rsidRPr="00445260">
        <w:rPr>
          <w:noProof w:val="0"/>
          <w:lang w:val="en-GB"/>
        </w:rPr>
        <w:t>en</w:t>
      </w:r>
      <w:r w:rsidRPr="00445260">
        <w:rPr>
          <w:rStyle w:val="HideTWBExt"/>
          <w:noProof w:val="0"/>
          <w:lang w:val="en-GB"/>
        </w:rPr>
        <w:t>&lt;/Original&gt;</w:t>
      </w:r>
    </w:p>
    <w:p w:rsidR="008F02FF" w:rsidRPr="007C6A0F" w:rsidRDefault="007C6A0F" w:rsidP="008F02FF">
      <w:pPr>
        <w:rPr>
          <w:lang w:val="en-GB"/>
        </w:rPr>
      </w:pPr>
      <w:r w:rsidRPr="007C6A0F">
        <w:rPr>
          <w:rStyle w:val="HideTWBExt"/>
          <w:lang w:val="en-GB"/>
        </w:rPr>
        <w:t>&lt;/Amend&gt;</w:t>
      </w:r>
    </w:p>
    <w:p w:rsidR="008F02FF" w:rsidRPr="00445260" w:rsidRDefault="007C6A0F" w:rsidP="008F02FF">
      <w:pPr>
        <w:pStyle w:val="AMNumberTabs0"/>
        <w:keepNext/>
      </w:pPr>
      <w:r w:rsidRPr="007C6A0F">
        <w:rPr>
          <w:rStyle w:val="HideTWBExt"/>
          <w:b w:val="0"/>
        </w:rPr>
        <w:t>&lt;Amend&gt;</w:t>
      </w:r>
      <w:r>
        <w:t>Poprawka</w:t>
      </w:r>
      <w:r>
        <w:tab/>
      </w:r>
      <w:r>
        <w:tab/>
      </w:r>
      <w:r w:rsidRPr="007C6A0F">
        <w:rPr>
          <w:rStyle w:val="HideTWBExt"/>
          <w:b w:val="0"/>
        </w:rPr>
        <w:t>&lt;NumAm&gt;</w:t>
      </w:r>
      <w:r w:rsidRPr="007C6A0F">
        <w:t>124</w:t>
      </w:r>
      <w:r w:rsidRPr="007C6A0F">
        <w:rPr>
          <w:rStyle w:val="HideTWBExt"/>
          <w:b w:val="0"/>
        </w:rPr>
        <w:t>&lt;/NumAm&gt;</w:t>
      </w:r>
    </w:p>
    <w:p w:rsidR="008F02FF" w:rsidRPr="00445260" w:rsidRDefault="007C6A0F" w:rsidP="008F02FF">
      <w:pPr>
        <w:pStyle w:val="NormalBold12b"/>
        <w:keepNext/>
      </w:pPr>
      <w:r>
        <w:rPr>
          <w:rStyle w:val="HideTWBExt"/>
          <w:b w:val="0"/>
        </w:rPr>
        <w:t>&lt;DocAmend&gt;</w:t>
      </w:r>
      <w:r>
        <w:t>Wniosek dotyczący rozporządzenia</w:t>
      </w:r>
      <w:r>
        <w:rPr>
          <w:rStyle w:val="HideTWBExt"/>
          <w:b w:val="0"/>
        </w:rPr>
        <w:t>&lt;/DocAmend&gt;</w:t>
      </w:r>
    </w:p>
    <w:p w:rsidR="008F02FF" w:rsidRPr="007C6A0F" w:rsidRDefault="007C6A0F" w:rsidP="008F02FF">
      <w:pPr>
        <w:pStyle w:val="NormalBold"/>
        <w:rPr>
          <w:lang w:val="fr-FR"/>
        </w:rPr>
      </w:pPr>
      <w:r>
        <w:rPr>
          <w:rStyle w:val="HideTWBExt"/>
          <w:b w:val="0"/>
          <w:lang w:val="fr-FR"/>
        </w:rPr>
        <w:t>&lt;Article&gt;</w:t>
      </w:r>
      <w:r w:rsidRPr="007C6A0F">
        <w:rPr>
          <w:lang w:val="fr-FR"/>
        </w:rPr>
        <w:t>Artykuł 33 – ustęp 3 – akapit 1</w:t>
      </w:r>
      <w:r>
        <w:rPr>
          <w:rStyle w:val="HideTWBExt"/>
          <w:b w:val="0"/>
          <w:lang w:val="fr-FR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100CF" w:rsidRPr="007C6A0F" w:rsidTr="005F5C3D">
        <w:trPr>
          <w:jc w:val="center"/>
        </w:trPr>
        <w:tc>
          <w:tcPr>
            <w:tcW w:w="9752" w:type="dxa"/>
            <w:gridSpan w:val="2"/>
          </w:tcPr>
          <w:p w:rsidR="008F02FF" w:rsidRPr="00445260" w:rsidRDefault="008F02FF" w:rsidP="005F5C3D">
            <w:pPr>
              <w:keepNext/>
              <w:rPr>
                <w:lang w:val="fr-FR"/>
              </w:rPr>
            </w:pP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Tekst proponowany przez Komisję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Poprawka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Normal6"/>
            </w:pPr>
            <w:r>
              <w:t xml:space="preserve">Uzasadnienia te są chronione przed nieuprawnionym dostępem za pomocą odpowiednich środków i usuwane </w:t>
            </w:r>
            <w:r>
              <w:rPr>
                <w:b/>
                <w:bCs/>
                <w:i/>
                <w:iCs/>
              </w:rPr>
              <w:t>rok</w:t>
            </w:r>
            <w:r>
              <w:t xml:space="preserve"> po </w:t>
            </w:r>
            <w:r>
              <w:lastRenderedPageBreak/>
              <w:t xml:space="preserve">utworzeniu. Jeżeli jednak są one wymagane do prowadzenia już rozpoczętych procedur monitorowania, usuwa się je, gdy tylko przestaną być konieczne do </w:t>
            </w:r>
            <w:r>
              <w:t>tego celu.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lastRenderedPageBreak/>
              <w:t xml:space="preserve">Uzasadnienia te są chronione przed nieuprawnionym dostępem za pomocą odpowiednich środków i usuwane </w:t>
            </w:r>
            <w:r>
              <w:rPr>
                <w:b/>
                <w:i/>
              </w:rPr>
              <w:t>dwa lata</w:t>
            </w:r>
            <w:r>
              <w:t xml:space="preserve"> </w:t>
            </w:r>
            <w:r>
              <w:lastRenderedPageBreak/>
              <w:t>po utworzeniu. Jeżeli jednak są one wymagane do prowadzenia już rozpoczętych procedur monitorowania, usuwa się je, gdy tylko przestaną b</w:t>
            </w:r>
            <w:r>
              <w:t>yć konieczne do tego celu.</w:t>
            </w:r>
          </w:p>
        </w:tc>
      </w:tr>
    </w:tbl>
    <w:p w:rsidR="008F02FF" w:rsidRPr="00445260" w:rsidRDefault="007C6A0F" w:rsidP="008F02FF">
      <w:pPr>
        <w:pStyle w:val="Olang"/>
        <w:rPr>
          <w:noProof w:val="0"/>
          <w:lang w:val="en-GB"/>
        </w:rPr>
      </w:pPr>
      <w:r w:rsidRPr="00445260">
        <w:rPr>
          <w:noProof w:val="0"/>
          <w:lang w:val="en-GB"/>
        </w:rPr>
        <w:lastRenderedPageBreak/>
        <w:t xml:space="preserve">Or. </w:t>
      </w:r>
      <w:r w:rsidRPr="00445260">
        <w:rPr>
          <w:rStyle w:val="HideTWBExt"/>
          <w:noProof w:val="0"/>
          <w:lang w:val="en-GB"/>
        </w:rPr>
        <w:t>&lt;Original&gt;</w:t>
      </w:r>
      <w:r w:rsidRPr="00445260">
        <w:rPr>
          <w:rStyle w:val="HideTWBInt"/>
          <w:noProof w:val="0"/>
          <w:lang w:val="en-GB"/>
        </w:rPr>
        <w:t>{EN}</w:t>
      </w:r>
      <w:r w:rsidRPr="00445260">
        <w:rPr>
          <w:noProof w:val="0"/>
          <w:lang w:val="en-GB"/>
        </w:rPr>
        <w:t>en</w:t>
      </w:r>
      <w:r w:rsidRPr="00445260">
        <w:rPr>
          <w:rStyle w:val="HideTWBExt"/>
          <w:noProof w:val="0"/>
          <w:lang w:val="en-GB"/>
        </w:rPr>
        <w:t>&lt;/Original&gt;</w:t>
      </w:r>
    </w:p>
    <w:p w:rsidR="008F02FF" w:rsidRPr="007C6A0F" w:rsidRDefault="007C6A0F" w:rsidP="008F02FF">
      <w:pPr>
        <w:rPr>
          <w:lang w:val="en-GB"/>
        </w:rPr>
      </w:pPr>
      <w:r w:rsidRPr="007C6A0F">
        <w:rPr>
          <w:rStyle w:val="HideTWBExt"/>
          <w:lang w:val="en-GB"/>
        </w:rPr>
        <w:t>&lt;/Amend&gt;</w:t>
      </w:r>
    </w:p>
    <w:p w:rsidR="008F02FF" w:rsidRPr="00445260" w:rsidRDefault="007C6A0F" w:rsidP="008F02FF">
      <w:pPr>
        <w:pStyle w:val="AMNumberTabs0"/>
        <w:keepNext/>
      </w:pPr>
      <w:r w:rsidRPr="007C6A0F">
        <w:rPr>
          <w:rStyle w:val="HideTWBExt"/>
          <w:b w:val="0"/>
        </w:rPr>
        <w:t>&lt;Amend&gt;</w:t>
      </w:r>
      <w:r>
        <w:t>Poprawka</w:t>
      </w:r>
      <w:r>
        <w:tab/>
      </w:r>
      <w:r>
        <w:tab/>
      </w:r>
      <w:r w:rsidRPr="007C6A0F">
        <w:rPr>
          <w:rStyle w:val="HideTWBExt"/>
          <w:b w:val="0"/>
        </w:rPr>
        <w:t>&lt;NumAm&gt;</w:t>
      </w:r>
      <w:r w:rsidRPr="007C6A0F">
        <w:t>125</w:t>
      </w:r>
      <w:r w:rsidRPr="007C6A0F">
        <w:rPr>
          <w:rStyle w:val="HideTWBExt"/>
          <w:b w:val="0"/>
        </w:rPr>
        <w:t>&lt;/NumAm&gt;</w:t>
      </w:r>
    </w:p>
    <w:p w:rsidR="008F02FF" w:rsidRPr="00445260" w:rsidRDefault="007C6A0F" w:rsidP="008F02FF">
      <w:pPr>
        <w:pStyle w:val="NormalBold12b"/>
        <w:keepNext/>
      </w:pPr>
      <w:r>
        <w:rPr>
          <w:rStyle w:val="HideTWBExt"/>
          <w:b w:val="0"/>
        </w:rPr>
        <w:t>&lt;DocAmend&gt;</w:t>
      </w:r>
      <w:r>
        <w:t>Wniosek dotyczący rozporządzenia</w:t>
      </w:r>
      <w:r>
        <w:rPr>
          <w:rStyle w:val="HideTWBExt"/>
          <w:b w:val="0"/>
        </w:rPr>
        <w:t>&lt;/DocAmend&gt;</w:t>
      </w:r>
    </w:p>
    <w:p w:rsidR="008F02FF" w:rsidRPr="00445260" w:rsidRDefault="007C6A0F" w:rsidP="008F02FF">
      <w:pPr>
        <w:pStyle w:val="NormalBold"/>
      </w:pPr>
      <w:r>
        <w:rPr>
          <w:rStyle w:val="HideTWBExt"/>
          <w:b w:val="0"/>
        </w:rPr>
        <w:t>&lt;Article&gt;</w:t>
      </w:r>
      <w:r>
        <w:t>Artykuł 34 – ustęp 1</w:t>
      </w:r>
      <w:r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100CF" w:rsidTr="005F5C3D">
        <w:trPr>
          <w:jc w:val="center"/>
        </w:trPr>
        <w:tc>
          <w:tcPr>
            <w:tcW w:w="9752" w:type="dxa"/>
            <w:gridSpan w:val="2"/>
          </w:tcPr>
          <w:p w:rsidR="008F02FF" w:rsidRPr="00445260" w:rsidRDefault="008F02FF" w:rsidP="005F5C3D">
            <w:pPr>
              <w:keepNext/>
            </w:pP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Tekst proponowany przez Komisję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Poprawka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Normal6"/>
            </w:pPr>
            <w:r>
              <w:t>1.</w:t>
            </w:r>
            <w:r>
              <w:tab/>
              <w:t xml:space="preserve">Przy </w:t>
            </w:r>
            <w:r>
              <w:t>opracowywaniu routera, o którym mowa w art. 35, i EPRIS stosuje się standard uniwersalnego formatu wiadomości (UMF).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t>1.</w:t>
            </w:r>
            <w:r>
              <w:tab/>
              <w:t>Przy opracowywaniu routera, o którym mowa w art. 35, i EPRIS stosuje się standard uniwersalnego formatu wiadomości (UMF)</w:t>
            </w:r>
            <w:r>
              <w:rPr>
                <w:b/>
                <w:i/>
              </w:rPr>
              <w:t xml:space="preserve">, o którym mowa </w:t>
            </w:r>
            <w:r>
              <w:rPr>
                <w:b/>
                <w:i/>
              </w:rPr>
              <w:t>w art. 38 rozporządzenia (UE) 2019/817, o ile standard ten ma zastosowanie</w:t>
            </w:r>
            <w:r>
              <w:t xml:space="preserve">. </w:t>
            </w:r>
          </w:p>
        </w:tc>
      </w:tr>
    </w:tbl>
    <w:p w:rsidR="008F02FF" w:rsidRPr="00445260" w:rsidRDefault="007C6A0F" w:rsidP="008F02FF">
      <w:pPr>
        <w:pStyle w:val="Olang"/>
        <w:rPr>
          <w:noProof w:val="0"/>
          <w:lang w:val="en-GB"/>
        </w:rPr>
      </w:pPr>
      <w:r w:rsidRPr="00445260">
        <w:rPr>
          <w:noProof w:val="0"/>
          <w:lang w:val="en-GB"/>
        </w:rPr>
        <w:t xml:space="preserve">Or. </w:t>
      </w:r>
      <w:r w:rsidRPr="00445260">
        <w:rPr>
          <w:rStyle w:val="HideTWBExt"/>
          <w:noProof w:val="0"/>
          <w:lang w:val="en-GB"/>
        </w:rPr>
        <w:t>&lt;Original&gt;</w:t>
      </w:r>
      <w:r w:rsidRPr="00445260">
        <w:rPr>
          <w:rStyle w:val="HideTWBInt"/>
          <w:noProof w:val="0"/>
          <w:lang w:val="en-GB"/>
        </w:rPr>
        <w:t>{EN}</w:t>
      </w:r>
      <w:r w:rsidRPr="00445260">
        <w:rPr>
          <w:noProof w:val="0"/>
          <w:lang w:val="en-GB"/>
        </w:rPr>
        <w:t>en</w:t>
      </w:r>
      <w:r w:rsidRPr="00445260">
        <w:rPr>
          <w:rStyle w:val="HideTWBExt"/>
          <w:noProof w:val="0"/>
          <w:lang w:val="en-GB"/>
        </w:rPr>
        <w:t>&lt;/Original&gt;</w:t>
      </w:r>
    </w:p>
    <w:p w:rsidR="008F02FF" w:rsidRPr="007C6A0F" w:rsidRDefault="007C6A0F" w:rsidP="008F02FF">
      <w:pPr>
        <w:rPr>
          <w:lang w:val="en-GB"/>
        </w:rPr>
      </w:pPr>
      <w:r w:rsidRPr="007C6A0F">
        <w:rPr>
          <w:rStyle w:val="HideTWBExt"/>
          <w:lang w:val="en-GB"/>
        </w:rPr>
        <w:t>&lt;/Amend&gt;</w:t>
      </w:r>
    </w:p>
    <w:p w:rsidR="008F02FF" w:rsidRPr="00445260" w:rsidRDefault="007C6A0F" w:rsidP="008F02FF">
      <w:pPr>
        <w:pStyle w:val="AMNumberTabs0"/>
        <w:keepNext/>
      </w:pPr>
      <w:r w:rsidRPr="007C6A0F">
        <w:rPr>
          <w:rStyle w:val="HideTWBExt"/>
          <w:b w:val="0"/>
        </w:rPr>
        <w:t>&lt;Amend&gt;</w:t>
      </w:r>
      <w:r>
        <w:t>Poprawka</w:t>
      </w:r>
      <w:r>
        <w:tab/>
      </w:r>
      <w:r>
        <w:tab/>
      </w:r>
      <w:r w:rsidRPr="007C6A0F">
        <w:rPr>
          <w:rStyle w:val="HideTWBExt"/>
          <w:b w:val="0"/>
        </w:rPr>
        <w:t>&lt;NumAm&gt;</w:t>
      </w:r>
      <w:r w:rsidRPr="007C6A0F">
        <w:t>126</w:t>
      </w:r>
      <w:r w:rsidRPr="007C6A0F">
        <w:rPr>
          <w:rStyle w:val="HideTWBExt"/>
          <w:b w:val="0"/>
        </w:rPr>
        <w:t>&lt;/NumAm&gt;</w:t>
      </w:r>
    </w:p>
    <w:p w:rsidR="008F02FF" w:rsidRPr="00445260" w:rsidRDefault="007C6A0F" w:rsidP="008F02FF">
      <w:pPr>
        <w:pStyle w:val="NormalBold12b"/>
        <w:keepNext/>
      </w:pPr>
      <w:r>
        <w:rPr>
          <w:rStyle w:val="HideTWBExt"/>
          <w:b w:val="0"/>
        </w:rPr>
        <w:t>&lt;DocAmend&gt;</w:t>
      </w:r>
      <w:r>
        <w:t>Wniosek dotyczący rozporządzenia</w:t>
      </w:r>
      <w:r>
        <w:rPr>
          <w:rStyle w:val="HideTWBExt"/>
          <w:b w:val="0"/>
        </w:rPr>
        <w:t>&lt;/DocAmend&gt;</w:t>
      </w:r>
    </w:p>
    <w:p w:rsidR="008F02FF" w:rsidRPr="00445260" w:rsidRDefault="007C6A0F" w:rsidP="008F02FF">
      <w:pPr>
        <w:pStyle w:val="NormalBold"/>
      </w:pPr>
      <w:r>
        <w:rPr>
          <w:rStyle w:val="HideTWBExt"/>
          <w:b w:val="0"/>
        </w:rPr>
        <w:t>&lt;Article&gt;</w:t>
      </w:r>
      <w:r>
        <w:t>Artykuł 35 – ustęp 1</w:t>
      </w:r>
      <w:r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100CF" w:rsidTr="005F5C3D">
        <w:trPr>
          <w:jc w:val="center"/>
        </w:trPr>
        <w:tc>
          <w:tcPr>
            <w:tcW w:w="9752" w:type="dxa"/>
            <w:gridSpan w:val="2"/>
          </w:tcPr>
          <w:p w:rsidR="008F02FF" w:rsidRPr="00445260" w:rsidRDefault="008F02FF" w:rsidP="005F5C3D">
            <w:pPr>
              <w:keepNext/>
            </w:pP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Tekst</w:t>
            </w:r>
            <w:r>
              <w:t xml:space="preserve"> proponowany przez Komisję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Poprawka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Normal6"/>
            </w:pPr>
            <w:r>
              <w:t>1.</w:t>
            </w:r>
            <w:r>
              <w:tab/>
              <w:t xml:space="preserve">Aby ułatwić ustanowienie połączeń między państwami członkowskimi i z Europolem w celu dokonywania kwerend z wykorzystaniem danych biometrycznych, pozyskiwania takich danych oraz ich oceny punktowej zgodnie </w:t>
            </w:r>
            <w:r>
              <w:t>z niniejszym rozporządzeniem, tworzy się router.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t>1.</w:t>
            </w:r>
            <w:r>
              <w:tab/>
              <w:t>Aby ułatwić ustanowienie połączeń między państwami członkowskimi i z Europolem w celu dokonywania kwerend z wykorzystaniem danych biometrycznych, pozyskiwania takich danych oraz ich oceny punktowej</w:t>
            </w:r>
            <w:r>
              <w:rPr>
                <w:b/>
                <w:i/>
              </w:rPr>
              <w:t>, a tak</w:t>
            </w:r>
            <w:r>
              <w:rPr>
                <w:b/>
                <w:i/>
              </w:rPr>
              <w:t>że w celu pozyskiwania danych alfanumerycznych</w:t>
            </w:r>
            <w:r>
              <w:t xml:space="preserve"> zgodnie z niniejszym rozporządzeniem, tworzy się router.</w:t>
            </w:r>
          </w:p>
        </w:tc>
      </w:tr>
    </w:tbl>
    <w:p w:rsidR="008F02FF" w:rsidRPr="00445260" w:rsidRDefault="007C6A0F" w:rsidP="008F02FF">
      <w:pPr>
        <w:pStyle w:val="Olang"/>
        <w:rPr>
          <w:noProof w:val="0"/>
          <w:lang w:val="en-GB"/>
        </w:rPr>
      </w:pPr>
      <w:r w:rsidRPr="00445260">
        <w:rPr>
          <w:noProof w:val="0"/>
          <w:lang w:val="en-GB"/>
        </w:rPr>
        <w:t xml:space="preserve">Or. </w:t>
      </w:r>
      <w:r w:rsidRPr="00445260">
        <w:rPr>
          <w:rStyle w:val="HideTWBExt"/>
          <w:noProof w:val="0"/>
          <w:lang w:val="en-GB"/>
        </w:rPr>
        <w:t>&lt;Original&gt;</w:t>
      </w:r>
      <w:r w:rsidRPr="00445260">
        <w:rPr>
          <w:rStyle w:val="HideTWBInt"/>
          <w:noProof w:val="0"/>
          <w:lang w:val="en-GB"/>
        </w:rPr>
        <w:t>{EN}</w:t>
      </w:r>
      <w:r w:rsidRPr="00445260">
        <w:rPr>
          <w:noProof w:val="0"/>
          <w:lang w:val="en-GB"/>
        </w:rPr>
        <w:t>en</w:t>
      </w:r>
      <w:r w:rsidRPr="00445260">
        <w:rPr>
          <w:rStyle w:val="HideTWBExt"/>
          <w:noProof w:val="0"/>
          <w:lang w:val="en-GB"/>
        </w:rPr>
        <w:t>&lt;/Original&gt;</w:t>
      </w:r>
    </w:p>
    <w:p w:rsidR="008F02FF" w:rsidRPr="007C6A0F" w:rsidRDefault="007C6A0F" w:rsidP="008F02FF">
      <w:pPr>
        <w:rPr>
          <w:lang w:val="en-GB"/>
        </w:rPr>
      </w:pPr>
      <w:r w:rsidRPr="007C6A0F">
        <w:rPr>
          <w:rStyle w:val="HideTWBExt"/>
          <w:lang w:val="en-GB"/>
        </w:rPr>
        <w:t>&lt;/Amend&gt;</w:t>
      </w:r>
    </w:p>
    <w:p w:rsidR="008F02FF" w:rsidRPr="00445260" w:rsidRDefault="007C6A0F" w:rsidP="008F02FF">
      <w:pPr>
        <w:pStyle w:val="AMNumberTabs0"/>
        <w:keepNext/>
      </w:pPr>
      <w:r w:rsidRPr="007C6A0F">
        <w:rPr>
          <w:rStyle w:val="HideTWBExt"/>
          <w:b w:val="0"/>
        </w:rPr>
        <w:lastRenderedPageBreak/>
        <w:t>&lt;Amend&gt;</w:t>
      </w:r>
      <w:r>
        <w:t>Poprawka</w:t>
      </w:r>
      <w:r>
        <w:tab/>
      </w:r>
      <w:r>
        <w:tab/>
      </w:r>
      <w:r w:rsidRPr="007C6A0F">
        <w:rPr>
          <w:rStyle w:val="HideTWBExt"/>
          <w:b w:val="0"/>
        </w:rPr>
        <w:t>&lt;NumAm&gt;</w:t>
      </w:r>
      <w:r w:rsidRPr="007C6A0F">
        <w:t>127</w:t>
      </w:r>
      <w:r w:rsidRPr="007C6A0F">
        <w:rPr>
          <w:rStyle w:val="HideTWBExt"/>
          <w:b w:val="0"/>
        </w:rPr>
        <w:t>&lt;/NumAm&gt;</w:t>
      </w:r>
    </w:p>
    <w:p w:rsidR="008F02FF" w:rsidRPr="00445260" w:rsidRDefault="007C6A0F" w:rsidP="008F02FF">
      <w:pPr>
        <w:pStyle w:val="NormalBold12b"/>
        <w:keepNext/>
      </w:pPr>
      <w:r>
        <w:rPr>
          <w:rStyle w:val="HideTWBExt"/>
          <w:b w:val="0"/>
        </w:rPr>
        <w:t>&lt;DocAmend&gt;</w:t>
      </w:r>
      <w:r>
        <w:t>Wniosek dotyczący rozporządzenia</w:t>
      </w:r>
      <w:r>
        <w:rPr>
          <w:rStyle w:val="HideTWBExt"/>
          <w:b w:val="0"/>
        </w:rPr>
        <w:t>&lt;/DocAmend&gt;</w:t>
      </w:r>
    </w:p>
    <w:p w:rsidR="008F02FF" w:rsidRPr="007C6A0F" w:rsidRDefault="007C6A0F" w:rsidP="008F02FF">
      <w:pPr>
        <w:pStyle w:val="NormalBold"/>
        <w:rPr>
          <w:lang w:val="fr-FR"/>
        </w:rPr>
      </w:pPr>
      <w:r w:rsidRPr="007C6A0F">
        <w:rPr>
          <w:rStyle w:val="HideTWBExt"/>
          <w:b w:val="0"/>
          <w:lang w:val="fr-FR"/>
        </w:rPr>
        <w:t>&lt;Article&gt;</w:t>
      </w:r>
      <w:r w:rsidRPr="007C6A0F">
        <w:rPr>
          <w:lang w:val="fr-FR"/>
        </w:rPr>
        <w:t xml:space="preserve">Artykuł 35 </w:t>
      </w:r>
      <w:r w:rsidRPr="007C6A0F">
        <w:rPr>
          <w:lang w:val="fr-FR"/>
        </w:rPr>
        <w:t>– ustęp 2 – litera b</w:t>
      </w:r>
      <w:r w:rsidRPr="007C6A0F">
        <w:rPr>
          <w:rStyle w:val="HideTWBExt"/>
          <w:b w:val="0"/>
          <w:lang w:val="fr-FR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100CF" w:rsidRPr="007C6A0F" w:rsidTr="005F5C3D">
        <w:trPr>
          <w:jc w:val="center"/>
        </w:trPr>
        <w:tc>
          <w:tcPr>
            <w:tcW w:w="9752" w:type="dxa"/>
            <w:gridSpan w:val="2"/>
          </w:tcPr>
          <w:p w:rsidR="008F02FF" w:rsidRPr="007C6A0F" w:rsidRDefault="008F02FF" w:rsidP="005F5C3D">
            <w:pPr>
              <w:keepNext/>
              <w:rPr>
                <w:lang w:val="fr-FR"/>
              </w:rPr>
            </w:pP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Tekst proponowany przez Komisję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Poprawka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Normal6"/>
            </w:pPr>
            <w:r>
              <w:t>b)</w:t>
            </w:r>
            <w:r>
              <w:tab/>
              <w:t xml:space="preserve">bezpiecznego kanału komunikacji między infrastrukturą centralną </w:t>
            </w:r>
            <w:r>
              <w:rPr>
                <w:b/>
                <w:bCs/>
                <w:i/>
                <w:iCs/>
              </w:rPr>
              <w:t>a państwami członkowskimi i agencjami unijnymi uprawnionymi</w:t>
            </w:r>
            <w:r>
              <w:t xml:space="preserve"> do korzystania z routera;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t>b)</w:t>
            </w:r>
            <w:r>
              <w:tab/>
              <w:t xml:space="preserve">bezpiecznego kanału </w:t>
            </w:r>
            <w:r>
              <w:t>komunikacji między infrastrukturą centralną</w:t>
            </w:r>
            <w:r>
              <w:rPr>
                <w:b/>
                <w:i/>
              </w:rPr>
              <w:t>, właściwymi organami ścigania państw członkowskich upoważnionymi</w:t>
            </w:r>
            <w:r>
              <w:t xml:space="preserve"> do korzystania z routera </w:t>
            </w:r>
            <w:r>
              <w:rPr>
                <w:b/>
                <w:i/>
              </w:rPr>
              <w:t>zgodnie z art. 36 a Europolem</w:t>
            </w:r>
            <w:r>
              <w:t>;</w:t>
            </w:r>
          </w:p>
        </w:tc>
      </w:tr>
    </w:tbl>
    <w:p w:rsidR="008F02FF" w:rsidRPr="00445260" w:rsidRDefault="007C6A0F" w:rsidP="008F02FF">
      <w:pPr>
        <w:pStyle w:val="Olang"/>
        <w:rPr>
          <w:noProof w:val="0"/>
          <w:lang w:val="en-GB"/>
        </w:rPr>
      </w:pPr>
      <w:r w:rsidRPr="00445260">
        <w:rPr>
          <w:noProof w:val="0"/>
          <w:lang w:val="en-GB"/>
        </w:rPr>
        <w:t xml:space="preserve">Or. </w:t>
      </w:r>
      <w:r w:rsidRPr="00445260">
        <w:rPr>
          <w:rStyle w:val="HideTWBExt"/>
          <w:noProof w:val="0"/>
          <w:lang w:val="en-GB"/>
        </w:rPr>
        <w:t>&lt;Original&gt;</w:t>
      </w:r>
      <w:r w:rsidRPr="00445260">
        <w:rPr>
          <w:rStyle w:val="HideTWBInt"/>
          <w:noProof w:val="0"/>
          <w:lang w:val="en-GB"/>
        </w:rPr>
        <w:t>{EN}</w:t>
      </w:r>
      <w:r w:rsidRPr="00445260">
        <w:rPr>
          <w:noProof w:val="0"/>
          <w:lang w:val="en-GB"/>
        </w:rPr>
        <w:t>en</w:t>
      </w:r>
      <w:r w:rsidRPr="00445260">
        <w:rPr>
          <w:rStyle w:val="HideTWBExt"/>
          <w:noProof w:val="0"/>
          <w:lang w:val="en-GB"/>
        </w:rPr>
        <w:t>&lt;/Original&gt;</w:t>
      </w:r>
    </w:p>
    <w:p w:rsidR="008F02FF" w:rsidRPr="007C6A0F" w:rsidRDefault="007C6A0F" w:rsidP="008F02FF">
      <w:pPr>
        <w:rPr>
          <w:lang w:val="en-GB"/>
        </w:rPr>
      </w:pPr>
      <w:r w:rsidRPr="007C6A0F">
        <w:rPr>
          <w:rStyle w:val="HideTWBExt"/>
          <w:lang w:val="en-GB"/>
        </w:rPr>
        <w:t>&lt;/Amend&gt;</w:t>
      </w:r>
    </w:p>
    <w:p w:rsidR="008F02FF" w:rsidRPr="00445260" w:rsidRDefault="007C6A0F" w:rsidP="008F02FF">
      <w:pPr>
        <w:pStyle w:val="AMNumberTabs0"/>
        <w:keepNext/>
      </w:pPr>
      <w:r w:rsidRPr="007C6A0F">
        <w:rPr>
          <w:rStyle w:val="HideTWBExt"/>
          <w:b w:val="0"/>
        </w:rPr>
        <w:t>&lt;Amend&gt;</w:t>
      </w:r>
      <w:r>
        <w:t>Poprawka</w:t>
      </w:r>
      <w:r>
        <w:tab/>
      </w:r>
      <w:r>
        <w:tab/>
      </w:r>
      <w:r w:rsidRPr="007C6A0F">
        <w:rPr>
          <w:rStyle w:val="HideTWBExt"/>
          <w:b w:val="0"/>
        </w:rPr>
        <w:t>&lt;NumAm&gt;</w:t>
      </w:r>
      <w:r w:rsidRPr="007C6A0F">
        <w:t>128</w:t>
      </w:r>
      <w:r w:rsidRPr="007C6A0F">
        <w:rPr>
          <w:rStyle w:val="HideTWBExt"/>
          <w:b w:val="0"/>
        </w:rPr>
        <w:t>&lt;/NumAm&gt;</w:t>
      </w:r>
    </w:p>
    <w:p w:rsidR="008F02FF" w:rsidRPr="00445260" w:rsidRDefault="007C6A0F" w:rsidP="008F02FF">
      <w:pPr>
        <w:pStyle w:val="NormalBold12b"/>
        <w:keepNext/>
      </w:pPr>
      <w:r>
        <w:rPr>
          <w:rStyle w:val="HideTWBExt"/>
          <w:b w:val="0"/>
        </w:rPr>
        <w:t>&lt;DocAmend&gt;</w:t>
      </w:r>
      <w:r>
        <w:t>Wni</w:t>
      </w:r>
      <w:r>
        <w:t>osek dotyczący rozporządzenia</w:t>
      </w:r>
      <w:r>
        <w:rPr>
          <w:rStyle w:val="HideTWBExt"/>
          <w:b w:val="0"/>
        </w:rPr>
        <w:t>&lt;/DocAmend&gt;</w:t>
      </w:r>
    </w:p>
    <w:p w:rsidR="008F02FF" w:rsidRPr="00445260" w:rsidRDefault="007C6A0F" w:rsidP="008F02FF">
      <w:pPr>
        <w:pStyle w:val="NormalBold"/>
      </w:pPr>
      <w:r>
        <w:rPr>
          <w:rStyle w:val="HideTWBExt"/>
          <w:b w:val="0"/>
        </w:rPr>
        <w:t>&lt;Article&gt;</w:t>
      </w:r>
      <w:r>
        <w:t>Artykuł 36 – akapit 1</w:t>
      </w:r>
      <w:r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100CF" w:rsidTr="005F5C3D">
        <w:trPr>
          <w:jc w:val="center"/>
        </w:trPr>
        <w:tc>
          <w:tcPr>
            <w:tcW w:w="9752" w:type="dxa"/>
            <w:gridSpan w:val="2"/>
          </w:tcPr>
          <w:p w:rsidR="008F02FF" w:rsidRPr="00445260" w:rsidRDefault="008F02FF" w:rsidP="005F5C3D">
            <w:pPr>
              <w:keepNext/>
            </w:pP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Tekst proponowany przez Komisję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Poprawka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Normal6"/>
            </w:pPr>
            <w:r>
              <w:t xml:space="preserve">Korzystanie z routera jest zastrzeżone dla organów państw członkowskich, które </w:t>
            </w:r>
            <w:r>
              <w:rPr>
                <w:b/>
                <w:i/>
              </w:rPr>
              <w:t>mają dostęp</w:t>
            </w:r>
            <w:r>
              <w:t xml:space="preserve"> do </w:t>
            </w:r>
            <w:r>
              <w:rPr>
                <w:b/>
                <w:i/>
              </w:rPr>
              <w:t>wymiany</w:t>
            </w:r>
            <w:r>
              <w:t xml:space="preserve"> profili DNA, danych daktyloskopijnych i wizerunków twarzy, oraz dla Europolu zgodnie z </w:t>
            </w:r>
            <w:r>
              <w:rPr>
                <w:b/>
                <w:i/>
              </w:rPr>
              <w:t>niniejszym rozporządzeniem i</w:t>
            </w:r>
            <w:r>
              <w:t> rozporządzeniem (UE) 2016/794.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t xml:space="preserve">Korzystanie z routera jest zastrzeżone dla </w:t>
            </w:r>
            <w:r>
              <w:rPr>
                <w:b/>
                <w:bCs/>
                <w:i/>
                <w:iCs/>
              </w:rPr>
              <w:t>właściwych</w:t>
            </w:r>
            <w:r>
              <w:t xml:space="preserve"> organów </w:t>
            </w:r>
            <w:r>
              <w:rPr>
                <w:b/>
                <w:bCs/>
                <w:i/>
                <w:iCs/>
              </w:rPr>
              <w:t>ścigania</w:t>
            </w:r>
            <w:r>
              <w:t xml:space="preserve"> państw członkowskich, które </w:t>
            </w:r>
            <w:r>
              <w:rPr>
                <w:b/>
                <w:bCs/>
                <w:i/>
                <w:iCs/>
              </w:rPr>
              <w:t>są upoważ</w:t>
            </w:r>
            <w:r>
              <w:rPr>
                <w:b/>
                <w:bCs/>
                <w:i/>
                <w:iCs/>
              </w:rPr>
              <w:t>nione do dostępu</w:t>
            </w:r>
            <w:r>
              <w:t xml:space="preserve"> do profili DNA, danych daktyloskopijnych i wizerunków twarzy </w:t>
            </w:r>
            <w:r>
              <w:rPr>
                <w:b/>
                <w:bCs/>
                <w:i/>
                <w:iCs/>
              </w:rPr>
              <w:t>oraz ich wymiany zgodnie z niniejszym rozporządzeniem</w:t>
            </w:r>
            <w:r>
              <w:t>, oraz dla Europolu zgodnie z rozporządzeniem (UE) 2016/794.</w:t>
            </w:r>
          </w:p>
        </w:tc>
      </w:tr>
    </w:tbl>
    <w:p w:rsidR="008F02FF" w:rsidRPr="00445260" w:rsidRDefault="007C6A0F" w:rsidP="008F02FF">
      <w:pPr>
        <w:pStyle w:val="Olang"/>
        <w:rPr>
          <w:noProof w:val="0"/>
          <w:lang w:val="en-GB"/>
        </w:rPr>
      </w:pPr>
      <w:r w:rsidRPr="00445260">
        <w:rPr>
          <w:noProof w:val="0"/>
          <w:lang w:val="en-GB"/>
        </w:rPr>
        <w:t xml:space="preserve">Or. </w:t>
      </w:r>
      <w:r w:rsidRPr="00445260">
        <w:rPr>
          <w:rStyle w:val="HideTWBExt"/>
          <w:noProof w:val="0"/>
          <w:lang w:val="en-GB"/>
        </w:rPr>
        <w:t>&lt;Original&gt;</w:t>
      </w:r>
      <w:r w:rsidRPr="00445260">
        <w:rPr>
          <w:rStyle w:val="HideTWBInt"/>
          <w:noProof w:val="0"/>
          <w:lang w:val="en-GB"/>
        </w:rPr>
        <w:t>{EN}</w:t>
      </w:r>
      <w:r w:rsidRPr="00445260">
        <w:rPr>
          <w:noProof w:val="0"/>
          <w:lang w:val="en-GB"/>
        </w:rPr>
        <w:t>en</w:t>
      </w:r>
      <w:r w:rsidRPr="00445260">
        <w:rPr>
          <w:rStyle w:val="HideTWBExt"/>
          <w:noProof w:val="0"/>
          <w:lang w:val="en-GB"/>
        </w:rPr>
        <w:t>&lt;/Original&gt;</w:t>
      </w:r>
    </w:p>
    <w:p w:rsidR="008F02FF" w:rsidRPr="007C6A0F" w:rsidRDefault="007C6A0F" w:rsidP="008F02FF">
      <w:pPr>
        <w:rPr>
          <w:lang w:val="en-GB"/>
        </w:rPr>
      </w:pPr>
      <w:r w:rsidRPr="007C6A0F">
        <w:rPr>
          <w:rStyle w:val="HideTWBExt"/>
          <w:lang w:val="en-GB"/>
        </w:rPr>
        <w:t>&lt;/Amend&gt;</w:t>
      </w:r>
    </w:p>
    <w:p w:rsidR="008F02FF" w:rsidRPr="00445260" w:rsidRDefault="007C6A0F" w:rsidP="008F02FF">
      <w:pPr>
        <w:pStyle w:val="AMNumberTabs0"/>
        <w:keepNext/>
      </w:pPr>
      <w:r w:rsidRPr="007C6A0F">
        <w:rPr>
          <w:rStyle w:val="HideTWBExt"/>
          <w:b w:val="0"/>
        </w:rPr>
        <w:t>&lt;Amend&gt;</w:t>
      </w:r>
      <w:r>
        <w:t>Poprawka</w:t>
      </w:r>
      <w:r>
        <w:tab/>
      </w:r>
      <w:r>
        <w:tab/>
      </w:r>
      <w:r w:rsidRPr="007C6A0F">
        <w:rPr>
          <w:rStyle w:val="HideTWBExt"/>
          <w:b w:val="0"/>
        </w:rPr>
        <w:t>&lt;NumAm&gt;</w:t>
      </w:r>
      <w:r w:rsidRPr="007C6A0F">
        <w:t>129</w:t>
      </w:r>
      <w:r w:rsidRPr="007C6A0F">
        <w:rPr>
          <w:rStyle w:val="HideTWBExt"/>
          <w:b w:val="0"/>
        </w:rPr>
        <w:t>&lt;/NumAm&gt;</w:t>
      </w:r>
    </w:p>
    <w:p w:rsidR="008F02FF" w:rsidRPr="00445260" w:rsidRDefault="007C6A0F" w:rsidP="008F02FF">
      <w:pPr>
        <w:pStyle w:val="NormalBold12b"/>
        <w:keepNext/>
      </w:pPr>
      <w:r>
        <w:rPr>
          <w:rStyle w:val="HideTWBExt"/>
          <w:b w:val="0"/>
        </w:rPr>
        <w:t>&lt;DocAmend&gt;</w:t>
      </w:r>
      <w:r>
        <w:t>Wniosek dotyczący rozporządzenia</w:t>
      </w:r>
      <w:r>
        <w:rPr>
          <w:rStyle w:val="HideTWBExt"/>
          <w:b w:val="0"/>
        </w:rPr>
        <w:t>&lt;/DocAmend&gt;</w:t>
      </w:r>
    </w:p>
    <w:p w:rsidR="008F02FF" w:rsidRPr="00445260" w:rsidRDefault="007C6A0F" w:rsidP="008F02FF">
      <w:pPr>
        <w:pStyle w:val="NormalBold"/>
      </w:pPr>
      <w:r>
        <w:rPr>
          <w:rStyle w:val="HideTWBExt"/>
          <w:b w:val="0"/>
        </w:rPr>
        <w:t>&lt;Article&gt;</w:t>
      </w:r>
      <w:r>
        <w:t>Artykuł 37 – ustęp 1</w:t>
      </w:r>
      <w:r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100CF" w:rsidTr="005F5C3D">
        <w:trPr>
          <w:jc w:val="center"/>
        </w:trPr>
        <w:tc>
          <w:tcPr>
            <w:tcW w:w="9752" w:type="dxa"/>
            <w:gridSpan w:val="2"/>
          </w:tcPr>
          <w:p w:rsidR="008F02FF" w:rsidRPr="00445260" w:rsidRDefault="008F02FF" w:rsidP="005F5C3D">
            <w:pPr>
              <w:keepNext/>
            </w:pP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Tekst proponowany przez Komisję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Poprawka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Normal6"/>
            </w:pPr>
            <w:r>
              <w:t>1.</w:t>
            </w:r>
            <w:r>
              <w:tab/>
            </w:r>
            <w:r>
              <w:rPr>
                <w:b/>
                <w:bCs/>
                <w:i/>
                <w:iCs/>
              </w:rPr>
              <w:t>Użytkownicy</w:t>
            </w:r>
            <w:r>
              <w:t xml:space="preserve"> routera</w:t>
            </w:r>
            <w:r>
              <w:rPr>
                <w:b/>
                <w:bCs/>
                <w:i/>
                <w:iCs/>
              </w:rPr>
              <w:t>, o których mowa w</w:t>
            </w:r>
            <w:r>
              <w:t> art. 36</w:t>
            </w:r>
            <w:r>
              <w:rPr>
                <w:b/>
                <w:bCs/>
                <w:i/>
                <w:iCs/>
              </w:rPr>
              <w:t>,</w:t>
            </w:r>
            <w:r>
              <w:t xml:space="preserve"> składają zapytanie w celu kwerendy</w:t>
            </w:r>
            <w:r>
              <w:t>,</w:t>
            </w:r>
            <w:r>
              <w:t xml:space="preserve"> przesyłając dane biometryczne </w:t>
            </w:r>
            <w:r>
              <w:lastRenderedPageBreak/>
              <w:t xml:space="preserve">do routera. Router przesyła zapytanie w celu kwerendy do baz danych państw członkowskich i danych Europolu jednocześnie z danymi przekazanymi przez użytkownika </w:t>
            </w:r>
            <w:r>
              <w:rPr>
                <w:b/>
                <w:i/>
              </w:rPr>
              <w:t>i</w:t>
            </w:r>
            <w:r>
              <w:t> zgodnie z przysługującymi mu prawami dostępu.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lastRenderedPageBreak/>
              <w:t>1.</w:t>
            </w:r>
            <w:r>
              <w:tab/>
            </w:r>
            <w:r>
              <w:rPr>
                <w:b/>
                <w:i/>
              </w:rPr>
              <w:t>Właściwe organ</w:t>
            </w:r>
            <w:r>
              <w:rPr>
                <w:b/>
                <w:i/>
              </w:rPr>
              <w:t>y ścigania upoważnione do dostępu do</w:t>
            </w:r>
            <w:r>
              <w:t xml:space="preserve"> routera </w:t>
            </w:r>
            <w:r>
              <w:rPr>
                <w:b/>
                <w:i/>
              </w:rPr>
              <w:t>zgodnie z</w:t>
            </w:r>
            <w:r>
              <w:t xml:space="preserve"> art. 36 składają zapytanie w celu </w:t>
            </w:r>
            <w:r>
              <w:lastRenderedPageBreak/>
              <w:t xml:space="preserve">kwerendy, przesyłając dane biometryczne do routera. Router przesyła zapytanie w celu kwerendy do baz danych </w:t>
            </w:r>
            <w:r>
              <w:rPr>
                <w:b/>
                <w:i/>
              </w:rPr>
              <w:t>zapytanych</w:t>
            </w:r>
            <w:r>
              <w:t xml:space="preserve"> państw członkowskich i danych Europolu jednocześ</w:t>
            </w:r>
            <w:r>
              <w:t xml:space="preserve">nie z danymi przekazanymi przez użytkownika zgodnie z przysługującymi mu prawami dostępu. </w:t>
            </w:r>
          </w:p>
        </w:tc>
      </w:tr>
    </w:tbl>
    <w:p w:rsidR="008F02FF" w:rsidRPr="00445260" w:rsidRDefault="007C6A0F" w:rsidP="008F02FF">
      <w:pPr>
        <w:pStyle w:val="Olang"/>
        <w:rPr>
          <w:noProof w:val="0"/>
          <w:lang w:val="en-GB"/>
        </w:rPr>
      </w:pPr>
      <w:r w:rsidRPr="00445260">
        <w:rPr>
          <w:noProof w:val="0"/>
          <w:lang w:val="en-GB"/>
        </w:rPr>
        <w:lastRenderedPageBreak/>
        <w:t xml:space="preserve">Or. </w:t>
      </w:r>
      <w:r w:rsidRPr="00445260">
        <w:rPr>
          <w:rStyle w:val="HideTWBExt"/>
          <w:noProof w:val="0"/>
          <w:lang w:val="en-GB"/>
        </w:rPr>
        <w:t>&lt;Original&gt;</w:t>
      </w:r>
      <w:r w:rsidRPr="00445260">
        <w:rPr>
          <w:rStyle w:val="HideTWBInt"/>
          <w:noProof w:val="0"/>
          <w:lang w:val="en-GB"/>
        </w:rPr>
        <w:t>{EN}</w:t>
      </w:r>
      <w:r w:rsidRPr="00445260">
        <w:rPr>
          <w:noProof w:val="0"/>
          <w:lang w:val="en-GB"/>
        </w:rPr>
        <w:t>en</w:t>
      </w:r>
      <w:r w:rsidRPr="00445260">
        <w:rPr>
          <w:rStyle w:val="HideTWBExt"/>
          <w:noProof w:val="0"/>
          <w:lang w:val="en-GB"/>
        </w:rPr>
        <w:t>&lt;/Original&gt;</w:t>
      </w:r>
    </w:p>
    <w:p w:rsidR="008F02FF" w:rsidRPr="007C6A0F" w:rsidRDefault="007C6A0F" w:rsidP="008F02FF">
      <w:pPr>
        <w:rPr>
          <w:lang w:val="en-GB"/>
        </w:rPr>
      </w:pPr>
      <w:r w:rsidRPr="007C6A0F">
        <w:rPr>
          <w:rStyle w:val="HideTWBExt"/>
          <w:lang w:val="en-GB"/>
        </w:rPr>
        <w:t>&lt;/Amend&gt;</w:t>
      </w:r>
    </w:p>
    <w:p w:rsidR="008F02FF" w:rsidRPr="00445260" w:rsidRDefault="007C6A0F" w:rsidP="008F02FF">
      <w:pPr>
        <w:pStyle w:val="AMNumberTabs0"/>
        <w:keepNext/>
      </w:pPr>
      <w:r w:rsidRPr="007C6A0F">
        <w:rPr>
          <w:rStyle w:val="HideTWBExt"/>
          <w:b w:val="0"/>
        </w:rPr>
        <w:t>&lt;Amend&gt;</w:t>
      </w:r>
      <w:r>
        <w:t>Poprawka</w:t>
      </w:r>
      <w:r>
        <w:tab/>
      </w:r>
      <w:r>
        <w:tab/>
      </w:r>
      <w:r w:rsidRPr="007C6A0F">
        <w:rPr>
          <w:rStyle w:val="HideTWBExt"/>
          <w:b w:val="0"/>
        </w:rPr>
        <w:t>&lt;NumAm&gt;</w:t>
      </w:r>
      <w:r w:rsidRPr="007C6A0F">
        <w:t>130</w:t>
      </w:r>
      <w:r w:rsidRPr="007C6A0F">
        <w:rPr>
          <w:rStyle w:val="HideTWBExt"/>
          <w:b w:val="0"/>
        </w:rPr>
        <w:t>&lt;/NumAm&gt;</w:t>
      </w:r>
    </w:p>
    <w:p w:rsidR="008F02FF" w:rsidRPr="00445260" w:rsidRDefault="007C6A0F" w:rsidP="008F02FF">
      <w:pPr>
        <w:pStyle w:val="NormalBold12b"/>
        <w:keepNext/>
      </w:pPr>
      <w:r>
        <w:rPr>
          <w:rStyle w:val="HideTWBExt"/>
          <w:b w:val="0"/>
        </w:rPr>
        <w:t>&lt;DocAmend&gt;</w:t>
      </w:r>
      <w:r>
        <w:t>Wniosek dotyczący rozporządzenia</w:t>
      </w:r>
      <w:r>
        <w:rPr>
          <w:rStyle w:val="HideTWBExt"/>
          <w:b w:val="0"/>
        </w:rPr>
        <w:t>&lt;/DocAmend&gt;</w:t>
      </w:r>
    </w:p>
    <w:p w:rsidR="008F02FF" w:rsidRPr="00445260" w:rsidRDefault="007C6A0F" w:rsidP="008F02FF">
      <w:pPr>
        <w:pStyle w:val="NormalBold"/>
      </w:pPr>
      <w:r>
        <w:rPr>
          <w:rStyle w:val="HideTWBExt"/>
          <w:b w:val="0"/>
        </w:rPr>
        <w:t>&lt;Article&gt;</w:t>
      </w:r>
      <w:r>
        <w:t>Artykuł 37 – ustęp 2</w:t>
      </w:r>
      <w:r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100CF" w:rsidTr="005F5C3D">
        <w:trPr>
          <w:jc w:val="center"/>
        </w:trPr>
        <w:tc>
          <w:tcPr>
            <w:tcW w:w="9752" w:type="dxa"/>
            <w:gridSpan w:val="2"/>
          </w:tcPr>
          <w:p w:rsidR="008F02FF" w:rsidRPr="00445260" w:rsidRDefault="008F02FF" w:rsidP="005F5C3D">
            <w:pPr>
              <w:keepNext/>
            </w:pP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Tekst proponowany przez Komisję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Poprawka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Normal6"/>
            </w:pPr>
            <w:r>
              <w:t>2.</w:t>
            </w:r>
            <w:r>
              <w:tab/>
              <w:t>Po otrzymaniu od routera zapytania w celu kwerendy każde zapytane państwo członkowskie oraz Europol w sposób zautomatyzowany i bezzwłocznie uruchamiają kwerendę w swoich bazach danych.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t>2.</w:t>
            </w:r>
            <w:r>
              <w:tab/>
            </w:r>
            <w:r>
              <w:rPr>
                <w:i/>
                <w:iCs/>
              </w:rPr>
              <w:t xml:space="preserve">(Nie </w:t>
            </w:r>
            <w:r>
              <w:rPr>
                <w:i/>
                <w:iCs/>
              </w:rPr>
              <w:t>dotyczy polskiej wersji językowej)</w:t>
            </w:r>
          </w:p>
        </w:tc>
      </w:tr>
    </w:tbl>
    <w:p w:rsidR="008F02FF" w:rsidRPr="00445260" w:rsidRDefault="007C6A0F" w:rsidP="008F02FF">
      <w:pPr>
        <w:pStyle w:val="Olang"/>
        <w:rPr>
          <w:noProof w:val="0"/>
          <w:lang w:val="en-GB"/>
        </w:rPr>
      </w:pPr>
      <w:r w:rsidRPr="00445260">
        <w:rPr>
          <w:noProof w:val="0"/>
          <w:lang w:val="en-GB"/>
        </w:rPr>
        <w:t xml:space="preserve">Or. </w:t>
      </w:r>
      <w:r w:rsidRPr="00445260">
        <w:rPr>
          <w:rStyle w:val="HideTWBExt"/>
          <w:noProof w:val="0"/>
          <w:lang w:val="en-GB"/>
        </w:rPr>
        <w:t>&lt;Original&gt;</w:t>
      </w:r>
      <w:r w:rsidRPr="00445260">
        <w:rPr>
          <w:rStyle w:val="HideTWBInt"/>
          <w:noProof w:val="0"/>
          <w:lang w:val="en-GB"/>
        </w:rPr>
        <w:t>{EN}</w:t>
      </w:r>
      <w:r w:rsidRPr="00445260">
        <w:rPr>
          <w:noProof w:val="0"/>
          <w:lang w:val="en-GB"/>
        </w:rPr>
        <w:t>en</w:t>
      </w:r>
      <w:r w:rsidRPr="00445260">
        <w:rPr>
          <w:rStyle w:val="HideTWBExt"/>
          <w:noProof w:val="0"/>
          <w:lang w:val="en-GB"/>
        </w:rPr>
        <w:t>&lt;/Original&gt;</w:t>
      </w:r>
    </w:p>
    <w:p w:rsidR="008F02FF" w:rsidRPr="007C6A0F" w:rsidRDefault="007C6A0F" w:rsidP="008F02FF">
      <w:pPr>
        <w:rPr>
          <w:lang w:val="en-GB"/>
        </w:rPr>
      </w:pPr>
      <w:r w:rsidRPr="007C6A0F">
        <w:rPr>
          <w:rStyle w:val="HideTWBExt"/>
          <w:lang w:val="en-GB"/>
        </w:rPr>
        <w:t>&lt;/Amend&gt;</w:t>
      </w:r>
    </w:p>
    <w:p w:rsidR="008F02FF" w:rsidRPr="00445260" w:rsidRDefault="007C6A0F" w:rsidP="008F02FF">
      <w:pPr>
        <w:pStyle w:val="AMNumberTabs0"/>
        <w:keepNext/>
      </w:pPr>
      <w:r w:rsidRPr="007C6A0F">
        <w:rPr>
          <w:rStyle w:val="HideTWBExt"/>
          <w:b w:val="0"/>
        </w:rPr>
        <w:t>&lt;Amend&gt;</w:t>
      </w:r>
      <w:r>
        <w:t>Poprawka</w:t>
      </w:r>
      <w:r>
        <w:tab/>
      </w:r>
      <w:r>
        <w:tab/>
      </w:r>
      <w:r w:rsidRPr="007C6A0F">
        <w:rPr>
          <w:rStyle w:val="HideTWBExt"/>
          <w:b w:val="0"/>
        </w:rPr>
        <w:t>&lt;NumAm&gt;</w:t>
      </w:r>
      <w:r w:rsidRPr="007C6A0F">
        <w:t>131</w:t>
      </w:r>
      <w:r w:rsidRPr="007C6A0F">
        <w:rPr>
          <w:rStyle w:val="HideTWBExt"/>
          <w:b w:val="0"/>
        </w:rPr>
        <w:t>&lt;/NumAm&gt;</w:t>
      </w:r>
    </w:p>
    <w:p w:rsidR="008F02FF" w:rsidRPr="00445260" w:rsidRDefault="007C6A0F" w:rsidP="008F02FF">
      <w:pPr>
        <w:pStyle w:val="NormalBold12b"/>
        <w:keepNext/>
      </w:pPr>
      <w:r>
        <w:rPr>
          <w:rStyle w:val="HideTWBExt"/>
          <w:b w:val="0"/>
        </w:rPr>
        <w:t>&lt;DocAmend&gt;</w:t>
      </w:r>
      <w:r>
        <w:t>Wniosek dotyczący rozporządzenia</w:t>
      </w:r>
      <w:r>
        <w:rPr>
          <w:rStyle w:val="HideTWBExt"/>
          <w:b w:val="0"/>
        </w:rPr>
        <w:t>&lt;/DocAmend&gt;</w:t>
      </w:r>
    </w:p>
    <w:p w:rsidR="008F02FF" w:rsidRPr="00445260" w:rsidRDefault="007C6A0F" w:rsidP="008F02FF">
      <w:pPr>
        <w:pStyle w:val="NormalBold"/>
      </w:pPr>
      <w:r>
        <w:rPr>
          <w:rStyle w:val="HideTWBExt"/>
          <w:b w:val="0"/>
        </w:rPr>
        <w:t>&lt;Article&gt;</w:t>
      </w:r>
      <w:r>
        <w:t>Artykuł 37 – ustęp 3</w:t>
      </w:r>
      <w:r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100CF" w:rsidTr="005F5C3D">
        <w:trPr>
          <w:jc w:val="center"/>
        </w:trPr>
        <w:tc>
          <w:tcPr>
            <w:tcW w:w="9752" w:type="dxa"/>
            <w:gridSpan w:val="2"/>
          </w:tcPr>
          <w:p w:rsidR="008F02FF" w:rsidRPr="00445260" w:rsidRDefault="008F02FF" w:rsidP="005F5C3D">
            <w:pPr>
              <w:keepNext/>
            </w:pP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Tekst proponowany przez Komisję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Poprawka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Normal6"/>
            </w:pPr>
            <w:r>
              <w:t>3.</w:t>
            </w:r>
            <w:r>
              <w:tab/>
            </w:r>
            <w:r>
              <w:rPr>
                <w:b/>
                <w:i/>
              </w:rPr>
              <w:t>Wszelkie dopasowania wynikające</w:t>
            </w:r>
            <w:r>
              <w:t xml:space="preserve"> z </w:t>
            </w:r>
            <w:r>
              <w:rPr>
                <w:b/>
                <w:i/>
              </w:rPr>
              <w:t>kwerendy</w:t>
            </w:r>
            <w:r>
              <w:t xml:space="preserve"> w </w:t>
            </w:r>
            <w:r>
              <w:rPr>
                <w:b/>
                <w:i/>
              </w:rPr>
              <w:t>bazach danych każdego z państw członkowskich i w danych Europolu</w:t>
            </w:r>
            <w:r>
              <w:t xml:space="preserve"> są w sposób zautomatyzowany </w:t>
            </w:r>
            <w:r>
              <w:rPr>
                <w:b/>
                <w:i/>
              </w:rPr>
              <w:t>odsyłane</w:t>
            </w:r>
            <w:r>
              <w:t xml:space="preserve"> do routera.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t>3.</w:t>
            </w:r>
            <w:r>
              <w:tab/>
            </w:r>
            <w:r>
              <w:rPr>
                <w:b/>
                <w:i/>
              </w:rPr>
              <w:t>Wszelcy kandydaci wynikający</w:t>
            </w:r>
            <w:r>
              <w:t xml:space="preserve"> z </w:t>
            </w:r>
            <w:r>
              <w:rPr>
                <w:b/>
                <w:i/>
              </w:rPr>
              <w:t>kwerend, o których mowa</w:t>
            </w:r>
            <w:r>
              <w:t xml:space="preserve"> w </w:t>
            </w:r>
            <w:r>
              <w:rPr>
                <w:b/>
                <w:i/>
              </w:rPr>
              <w:t>ust. 2,</w:t>
            </w:r>
            <w:r>
              <w:t xml:space="preserve"> są w sposób zautomatyzowany </w:t>
            </w:r>
            <w:r>
              <w:rPr>
                <w:b/>
                <w:i/>
              </w:rPr>
              <w:t>odsyłani</w:t>
            </w:r>
            <w:r>
              <w:t xml:space="preserve"> do routera. </w:t>
            </w:r>
            <w:r>
              <w:rPr>
                <w:b/>
                <w:i/>
              </w:rPr>
              <w:t>W przypadku braku dopasowania zapytujące państwo członkowskie zostaje o tym powiadomione w sposób zautomatyzowany.</w:t>
            </w:r>
          </w:p>
        </w:tc>
      </w:tr>
    </w:tbl>
    <w:p w:rsidR="008F02FF" w:rsidRPr="00445260" w:rsidRDefault="007C6A0F" w:rsidP="008F02FF">
      <w:pPr>
        <w:pStyle w:val="Olang"/>
        <w:rPr>
          <w:noProof w:val="0"/>
          <w:lang w:val="en-GB"/>
        </w:rPr>
      </w:pPr>
      <w:r w:rsidRPr="00445260">
        <w:rPr>
          <w:noProof w:val="0"/>
          <w:lang w:val="en-GB"/>
        </w:rPr>
        <w:t xml:space="preserve">Or. </w:t>
      </w:r>
      <w:r w:rsidRPr="00445260">
        <w:rPr>
          <w:rStyle w:val="HideTWBExt"/>
          <w:noProof w:val="0"/>
          <w:lang w:val="en-GB"/>
        </w:rPr>
        <w:t>&lt;Original&gt;</w:t>
      </w:r>
      <w:r w:rsidRPr="00445260">
        <w:rPr>
          <w:rStyle w:val="HideTWBInt"/>
          <w:noProof w:val="0"/>
          <w:lang w:val="en-GB"/>
        </w:rPr>
        <w:t>{EN}</w:t>
      </w:r>
      <w:r w:rsidRPr="00445260">
        <w:rPr>
          <w:noProof w:val="0"/>
          <w:lang w:val="en-GB"/>
        </w:rPr>
        <w:t>en</w:t>
      </w:r>
      <w:r w:rsidRPr="00445260">
        <w:rPr>
          <w:rStyle w:val="HideTWBExt"/>
          <w:noProof w:val="0"/>
          <w:lang w:val="en-GB"/>
        </w:rPr>
        <w:t>&lt;/Original&gt;</w:t>
      </w:r>
    </w:p>
    <w:p w:rsidR="008F02FF" w:rsidRPr="007C6A0F" w:rsidRDefault="007C6A0F" w:rsidP="008F02FF">
      <w:pPr>
        <w:rPr>
          <w:lang w:val="en-GB"/>
        </w:rPr>
      </w:pPr>
      <w:r w:rsidRPr="007C6A0F">
        <w:rPr>
          <w:rStyle w:val="HideTWBExt"/>
          <w:lang w:val="en-GB"/>
        </w:rPr>
        <w:t>&lt;/Amend&gt;</w:t>
      </w:r>
    </w:p>
    <w:p w:rsidR="008F02FF" w:rsidRPr="00445260" w:rsidRDefault="007C6A0F" w:rsidP="008F02FF">
      <w:pPr>
        <w:pStyle w:val="AMNumberTabs0"/>
        <w:keepNext/>
      </w:pPr>
      <w:r w:rsidRPr="007C6A0F">
        <w:rPr>
          <w:rStyle w:val="HideTWBExt"/>
          <w:b w:val="0"/>
        </w:rPr>
        <w:lastRenderedPageBreak/>
        <w:t>&lt;Amend&gt;</w:t>
      </w:r>
      <w:r>
        <w:t>Poprawka</w:t>
      </w:r>
      <w:r>
        <w:tab/>
      </w:r>
      <w:r>
        <w:tab/>
      </w:r>
      <w:r w:rsidRPr="007C6A0F">
        <w:rPr>
          <w:rStyle w:val="HideTWBExt"/>
          <w:b w:val="0"/>
        </w:rPr>
        <w:t>&lt;NumAm&gt;</w:t>
      </w:r>
      <w:r w:rsidRPr="007C6A0F">
        <w:t>132</w:t>
      </w:r>
      <w:r w:rsidRPr="007C6A0F">
        <w:rPr>
          <w:rStyle w:val="HideTWBExt"/>
          <w:b w:val="0"/>
        </w:rPr>
        <w:t>&lt;/NumAm&gt;</w:t>
      </w:r>
    </w:p>
    <w:p w:rsidR="008F02FF" w:rsidRPr="00445260" w:rsidRDefault="007C6A0F" w:rsidP="008F02FF">
      <w:pPr>
        <w:pStyle w:val="NormalBold12b"/>
        <w:keepNext/>
      </w:pPr>
      <w:r>
        <w:rPr>
          <w:rStyle w:val="HideTWBExt"/>
          <w:b w:val="0"/>
        </w:rPr>
        <w:t>&lt;DocAmend&gt;</w:t>
      </w:r>
      <w:r>
        <w:t>Wniosek dotyczący rozporządzenia</w:t>
      </w:r>
      <w:r>
        <w:rPr>
          <w:rStyle w:val="HideTWBExt"/>
          <w:b w:val="0"/>
        </w:rPr>
        <w:t>&lt;/DocAmend&gt;</w:t>
      </w:r>
    </w:p>
    <w:p w:rsidR="008F02FF" w:rsidRPr="00445260" w:rsidRDefault="007C6A0F" w:rsidP="008F02FF">
      <w:pPr>
        <w:pStyle w:val="NormalBold"/>
      </w:pPr>
      <w:r>
        <w:rPr>
          <w:rStyle w:val="HideTWBExt"/>
          <w:b w:val="0"/>
        </w:rPr>
        <w:t>&lt;Article&gt;</w:t>
      </w:r>
      <w:r>
        <w:t>Artykuł 37 – ustęp 4</w:t>
      </w:r>
      <w:r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100CF" w:rsidTr="005F5C3D">
        <w:trPr>
          <w:jc w:val="center"/>
        </w:trPr>
        <w:tc>
          <w:tcPr>
            <w:tcW w:w="9752" w:type="dxa"/>
            <w:gridSpan w:val="2"/>
          </w:tcPr>
          <w:p w:rsidR="008F02FF" w:rsidRPr="00445260" w:rsidRDefault="008F02FF" w:rsidP="005F5C3D">
            <w:pPr>
              <w:keepNext/>
            </w:pP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Tekst proponowany przez Komisję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Poprawka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Normal6"/>
            </w:pPr>
            <w:r>
              <w:t>4.</w:t>
            </w:r>
            <w:r>
              <w:tab/>
            </w:r>
            <w:r>
              <w:t xml:space="preserve">Router szereguje odpowiedzi zgodnie z oceną punktową zgodności między danymi biometrycznymi wykorzystanymi do przeprowadzenia kwerendy a danymi biometrycznymi </w:t>
            </w:r>
            <w:r>
              <w:rPr>
                <w:b/>
                <w:i/>
              </w:rPr>
              <w:t>przechowywanymi w bazach</w:t>
            </w:r>
            <w:r>
              <w:t xml:space="preserve"> danych państw członkowskich i </w:t>
            </w:r>
            <w:r>
              <w:rPr>
                <w:b/>
                <w:i/>
              </w:rPr>
              <w:t>w</w:t>
            </w:r>
            <w:r>
              <w:t> danych Europolu.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t>4.</w:t>
            </w:r>
            <w:r>
              <w:tab/>
              <w:t>Router szereguje odp</w:t>
            </w:r>
            <w:r>
              <w:t xml:space="preserve">owiedzi zgodnie z oceną punktową zgodności między danymi biometrycznymi wykorzystanymi do przeprowadzenia kwerendy a danymi biometrycznymi </w:t>
            </w:r>
            <w:r>
              <w:rPr>
                <w:b/>
                <w:i/>
              </w:rPr>
              <w:t>dostarczonymi z baz</w:t>
            </w:r>
            <w:r>
              <w:t xml:space="preserve"> danych </w:t>
            </w:r>
            <w:r>
              <w:rPr>
                <w:b/>
                <w:i/>
              </w:rPr>
              <w:t>zapytanych</w:t>
            </w:r>
            <w:r>
              <w:t xml:space="preserve"> państw członkowskich i </w:t>
            </w:r>
            <w:r>
              <w:rPr>
                <w:b/>
                <w:i/>
              </w:rPr>
              <w:t>z</w:t>
            </w:r>
            <w:r>
              <w:t> danych Europolu.</w:t>
            </w:r>
          </w:p>
        </w:tc>
      </w:tr>
    </w:tbl>
    <w:p w:rsidR="008F02FF" w:rsidRPr="00445260" w:rsidRDefault="007C6A0F" w:rsidP="008F02FF">
      <w:pPr>
        <w:pStyle w:val="Olang"/>
        <w:rPr>
          <w:noProof w:val="0"/>
          <w:lang w:val="en-GB"/>
        </w:rPr>
      </w:pPr>
      <w:r w:rsidRPr="00445260">
        <w:rPr>
          <w:noProof w:val="0"/>
          <w:lang w:val="en-GB"/>
        </w:rPr>
        <w:t xml:space="preserve">Or. </w:t>
      </w:r>
      <w:r w:rsidRPr="00445260">
        <w:rPr>
          <w:rStyle w:val="HideTWBExt"/>
          <w:noProof w:val="0"/>
          <w:lang w:val="en-GB"/>
        </w:rPr>
        <w:t>&lt;Original&gt;</w:t>
      </w:r>
      <w:r w:rsidRPr="00445260">
        <w:rPr>
          <w:rStyle w:val="HideTWBInt"/>
          <w:noProof w:val="0"/>
          <w:lang w:val="en-GB"/>
        </w:rPr>
        <w:t>{EN}</w:t>
      </w:r>
      <w:r w:rsidRPr="00445260">
        <w:rPr>
          <w:noProof w:val="0"/>
          <w:lang w:val="en-GB"/>
        </w:rPr>
        <w:t>en</w:t>
      </w:r>
      <w:r w:rsidRPr="00445260">
        <w:rPr>
          <w:rStyle w:val="HideTWBExt"/>
          <w:noProof w:val="0"/>
          <w:lang w:val="en-GB"/>
        </w:rPr>
        <w:t>&lt;/Original&gt;</w:t>
      </w:r>
    </w:p>
    <w:p w:rsidR="008F02FF" w:rsidRPr="007C6A0F" w:rsidRDefault="007C6A0F" w:rsidP="008F02FF">
      <w:pPr>
        <w:rPr>
          <w:lang w:val="en-GB"/>
        </w:rPr>
      </w:pPr>
      <w:r w:rsidRPr="007C6A0F">
        <w:rPr>
          <w:rStyle w:val="HideTWBExt"/>
          <w:lang w:val="en-GB"/>
        </w:rPr>
        <w:t>&lt;/Amend&gt;</w:t>
      </w:r>
    </w:p>
    <w:p w:rsidR="008F02FF" w:rsidRPr="00445260" w:rsidRDefault="007C6A0F" w:rsidP="008F02FF">
      <w:pPr>
        <w:pStyle w:val="AMNumberTabs0"/>
        <w:keepNext/>
      </w:pPr>
      <w:r w:rsidRPr="007C6A0F">
        <w:rPr>
          <w:rStyle w:val="HideTWBExt"/>
          <w:b w:val="0"/>
        </w:rPr>
        <w:t>&lt;Amend&gt;</w:t>
      </w:r>
      <w:r>
        <w:t>Poprawka</w:t>
      </w:r>
      <w:r>
        <w:tab/>
      </w:r>
      <w:r>
        <w:tab/>
      </w:r>
      <w:r w:rsidRPr="007C6A0F">
        <w:rPr>
          <w:rStyle w:val="HideTWBExt"/>
          <w:b w:val="0"/>
        </w:rPr>
        <w:t>&lt;NumAm&gt;</w:t>
      </w:r>
      <w:r w:rsidRPr="007C6A0F">
        <w:t>133</w:t>
      </w:r>
      <w:r w:rsidRPr="007C6A0F">
        <w:rPr>
          <w:rStyle w:val="HideTWBExt"/>
          <w:b w:val="0"/>
        </w:rPr>
        <w:t>&lt;/NumAm&gt;</w:t>
      </w:r>
    </w:p>
    <w:p w:rsidR="008F02FF" w:rsidRPr="00445260" w:rsidRDefault="007C6A0F" w:rsidP="008F02FF">
      <w:pPr>
        <w:pStyle w:val="NormalBold12b"/>
        <w:keepNext/>
      </w:pPr>
      <w:r>
        <w:rPr>
          <w:rStyle w:val="HideTWBExt"/>
          <w:b w:val="0"/>
        </w:rPr>
        <w:t>&lt;DocAmend&gt;</w:t>
      </w:r>
      <w:r>
        <w:t>Wniosek dotyczący rozporządzenia</w:t>
      </w:r>
      <w:r>
        <w:rPr>
          <w:rStyle w:val="HideTWBExt"/>
          <w:b w:val="0"/>
        </w:rPr>
        <w:t>&lt;/DocAmend&gt;</w:t>
      </w:r>
    </w:p>
    <w:p w:rsidR="008F02FF" w:rsidRPr="00445260" w:rsidRDefault="007C6A0F" w:rsidP="008F02FF">
      <w:pPr>
        <w:pStyle w:val="NormalBold"/>
      </w:pPr>
      <w:r>
        <w:rPr>
          <w:rStyle w:val="HideTWBExt"/>
          <w:b w:val="0"/>
        </w:rPr>
        <w:t>&lt;Article&gt;</w:t>
      </w:r>
      <w:r>
        <w:t>Artykuł 37 – ustęp 5</w:t>
      </w:r>
      <w:r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100CF" w:rsidTr="005F5C3D">
        <w:trPr>
          <w:jc w:val="center"/>
        </w:trPr>
        <w:tc>
          <w:tcPr>
            <w:tcW w:w="9752" w:type="dxa"/>
            <w:gridSpan w:val="2"/>
          </w:tcPr>
          <w:p w:rsidR="008F02FF" w:rsidRPr="00445260" w:rsidRDefault="008F02FF" w:rsidP="005F5C3D">
            <w:pPr>
              <w:keepNext/>
            </w:pP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Tekst proponowany przez Komisję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Poprawka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Normal6"/>
            </w:pPr>
            <w:r>
              <w:t>5.</w:t>
            </w:r>
            <w:r>
              <w:tab/>
              <w:t xml:space="preserve">Router zwraca </w:t>
            </w:r>
            <w:r>
              <w:rPr>
                <w:b/>
                <w:i/>
              </w:rPr>
              <w:t>użytkownikowi</w:t>
            </w:r>
            <w:r>
              <w:t xml:space="preserve"> wykaz danych biometrycznych, w przypadku których stwierdzono dopasowanie, wraz z oceną punktową.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t>5.</w:t>
            </w:r>
            <w:r>
              <w:tab/>
              <w:t xml:space="preserve">Router zwraca </w:t>
            </w:r>
            <w:r>
              <w:rPr>
                <w:b/>
                <w:i/>
              </w:rPr>
              <w:t>zapytującemu państwu członkowskiemu</w:t>
            </w:r>
            <w:r>
              <w:t xml:space="preserve"> wykaz danych biometrycznych, w przypadku których stwierdzono dopasowanie, wraz z oceną punktową.</w:t>
            </w:r>
          </w:p>
        </w:tc>
      </w:tr>
    </w:tbl>
    <w:p w:rsidR="008F02FF" w:rsidRPr="00445260" w:rsidRDefault="007C6A0F" w:rsidP="008F02FF">
      <w:pPr>
        <w:pStyle w:val="Olang"/>
        <w:rPr>
          <w:noProof w:val="0"/>
          <w:lang w:val="en-GB"/>
        </w:rPr>
      </w:pPr>
      <w:r w:rsidRPr="00445260">
        <w:rPr>
          <w:noProof w:val="0"/>
          <w:lang w:val="en-GB"/>
        </w:rPr>
        <w:t xml:space="preserve">Or. </w:t>
      </w:r>
      <w:r w:rsidRPr="00445260">
        <w:rPr>
          <w:rStyle w:val="HideTWBExt"/>
          <w:noProof w:val="0"/>
          <w:lang w:val="en-GB"/>
        </w:rPr>
        <w:t>&lt;Or</w:t>
      </w:r>
      <w:r w:rsidRPr="00445260">
        <w:rPr>
          <w:rStyle w:val="HideTWBExt"/>
          <w:noProof w:val="0"/>
          <w:lang w:val="en-GB"/>
        </w:rPr>
        <w:t>iginal&gt;</w:t>
      </w:r>
      <w:r w:rsidRPr="00445260">
        <w:rPr>
          <w:rStyle w:val="HideTWBInt"/>
          <w:noProof w:val="0"/>
          <w:lang w:val="en-GB"/>
        </w:rPr>
        <w:t>{EN}</w:t>
      </w:r>
      <w:r w:rsidRPr="00445260">
        <w:rPr>
          <w:noProof w:val="0"/>
          <w:lang w:val="en-GB"/>
        </w:rPr>
        <w:t>en</w:t>
      </w:r>
      <w:r w:rsidRPr="00445260">
        <w:rPr>
          <w:rStyle w:val="HideTWBExt"/>
          <w:noProof w:val="0"/>
          <w:lang w:val="en-GB"/>
        </w:rPr>
        <w:t>&lt;/Original&gt;</w:t>
      </w:r>
    </w:p>
    <w:p w:rsidR="008F02FF" w:rsidRPr="007C6A0F" w:rsidRDefault="007C6A0F" w:rsidP="008F02FF">
      <w:pPr>
        <w:rPr>
          <w:lang w:val="en-GB"/>
        </w:rPr>
      </w:pPr>
      <w:r w:rsidRPr="007C6A0F">
        <w:rPr>
          <w:rStyle w:val="HideTWBExt"/>
          <w:lang w:val="en-GB"/>
        </w:rPr>
        <w:t>&lt;/Amend&gt;</w:t>
      </w:r>
    </w:p>
    <w:p w:rsidR="008F02FF" w:rsidRPr="00445260" w:rsidRDefault="007C6A0F" w:rsidP="008F02FF">
      <w:pPr>
        <w:pStyle w:val="AMNumberTabs0"/>
        <w:keepNext/>
      </w:pPr>
      <w:r w:rsidRPr="007C6A0F">
        <w:rPr>
          <w:rStyle w:val="HideTWBExt"/>
          <w:b w:val="0"/>
        </w:rPr>
        <w:t>&lt;Amend&gt;</w:t>
      </w:r>
      <w:r>
        <w:t>Poprawka</w:t>
      </w:r>
      <w:r>
        <w:tab/>
      </w:r>
      <w:r>
        <w:tab/>
      </w:r>
      <w:r w:rsidRPr="007C6A0F">
        <w:rPr>
          <w:rStyle w:val="HideTWBExt"/>
          <w:b w:val="0"/>
        </w:rPr>
        <w:t>&lt;NumAm&gt;</w:t>
      </w:r>
      <w:r w:rsidRPr="007C6A0F">
        <w:t>134</w:t>
      </w:r>
      <w:r w:rsidRPr="007C6A0F">
        <w:rPr>
          <w:rStyle w:val="HideTWBExt"/>
          <w:b w:val="0"/>
        </w:rPr>
        <w:t>&lt;/NumAm&gt;</w:t>
      </w:r>
    </w:p>
    <w:p w:rsidR="008F02FF" w:rsidRPr="00445260" w:rsidRDefault="007C6A0F" w:rsidP="008F02FF">
      <w:pPr>
        <w:pStyle w:val="NormalBold12b"/>
        <w:keepNext/>
      </w:pPr>
      <w:r>
        <w:rPr>
          <w:rStyle w:val="HideTWBExt"/>
          <w:b w:val="0"/>
        </w:rPr>
        <w:t>&lt;DocAmend&gt;</w:t>
      </w:r>
      <w:r>
        <w:t>Wniosek dotyczący rozporządzenia</w:t>
      </w:r>
      <w:r>
        <w:rPr>
          <w:rStyle w:val="HideTWBExt"/>
          <w:b w:val="0"/>
        </w:rPr>
        <w:t>&lt;/DocAmend&gt;</w:t>
      </w:r>
    </w:p>
    <w:p w:rsidR="008F02FF" w:rsidRPr="00445260" w:rsidRDefault="007C6A0F" w:rsidP="008F02FF">
      <w:pPr>
        <w:pStyle w:val="NormalBold"/>
      </w:pPr>
      <w:r>
        <w:rPr>
          <w:rStyle w:val="HideTWBExt"/>
          <w:b w:val="0"/>
        </w:rPr>
        <w:t>&lt;Article&gt;</w:t>
      </w:r>
      <w:r>
        <w:t>Artykuł 37 – ustęp 6</w:t>
      </w:r>
      <w:r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100CF" w:rsidTr="005F5C3D">
        <w:trPr>
          <w:jc w:val="center"/>
        </w:trPr>
        <w:tc>
          <w:tcPr>
            <w:tcW w:w="9752" w:type="dxa"/>
            <w:gridSpan w:val="2"/>
          </w:tcPr>
          <w:p w:rsidR="008F02FF" w:rsidRPr="00445260" w:rsidRDefault="008F02FF" w:rsidP="005F5C3D">
            <w:pPr>
              <w:keepNext/>
            </w:pP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Tekst proponowany przez Komisję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Poprawka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Normal6"/>
            </w:pPr>
            <w:r>
              <w:t>6.</w:t>
            </w:r>
            <w:r>
              <w:tab/>
              <w:t xml:space="preserve">Komisja przyjmuje </w:t>
            </w:r>
            <w:r>
              <w:rPr>
                <w:b/>
                <w:bCs/>
                <w:i/>
                <w:iCs/>
              </w:rPr>
              <w:t>akty wykonawcze</w:t>
            </w:r>
            <w:r>
              <w:t xml:space="preserve"> w celu określenia procedury technicznej, zgodnie z którą router dokonuje kwerendy w bazach danych państw członkowskich i w danych </w:t>
            </w:r>
            <w:r>
              <w:lastRenderedPageBreak/>
              <w:t xml:space="preserve">Europolu, formatu odpowiedzi routera oraz zasad technicznych przyznawania punktów za zgodność danych biometrycznych. </w:t>
            </w:r>
            <w:r>
              <w:rPr>
                <w:b/>
                <w:bCs/>
                <w:i/>
                <w:iCs/>
              </w:rPr>
              <w:t xml:space="preserve">Te akty </w:t>
            </w:r>
            <w:r>
              <w:rPr>
                <w:b/>
                <w:bCs/>
                <w:i/>
                <w:iCs/>
              </w:rPr>
              <w:t>wykonawcze</w:t>
            </w:r>
            <w:r>
              <w:t xml:space="preserve"> przyjmuje się zgodnie z procedurą, o której mowa w art. 76 ust. 2.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lastRenderedPageBreak/>
              <w:t>6.</w:t>
            </w:r>
            <w:r>
              <w:tab/>
              <w:t xml:space="preserve">Komisja przyjmuje </w:t>
            </w:r>
            <w:r>
              <w:rPr>
                <w:b/>
                <w:i/>
              </w:rPr>
              <w:t>akt wykonawczy</w:t>
            </w:r>
            <w:r>
              <w:t xml:space="preserve"> w celu określenia procedury technicznej, zgodnie z którą router dokonuje kwerendy w bazach danych państw członkowskich i w danych </w:t>
            </w:r>
            <w:r>
              <w:lastRenderedPageBreak/>
              <w:t>Europolu, fo</w:t>
            </w:r>
            <w:r>
              <w:t xml:space="preserve">rmatu odpowiedzi routera oraz zasad technicznych przyznawania punktów za zgodność danych biometrycznych. </w:t>
            </w:r>
            <w:r>
              <w:rPr>
                <w:b/>
                <w:i/>
              </w:rPr>
              <w:t>Ten akt wykonawczy</w:t>
            </w:r>
            <w:r>
              <w:t xml:space="preserve"> przyjmuje się zgodnie z procedurą, o której mowa w art. 76 ust. 2.</w:t>
            </w:r>
          </w:p>
        </w:tc>
      </w:tr>
    </w:tbl>
    <w:p w:rsidR="008F02FF" w:rsidRPr="00445260" w:rsidRDefault="007C6A0F" w:rsidP="008F02FF">
      <w:pPr>
        <w:pStyle w:val="Olang"/>
        <w:rPr>
          <w:noProof w:val="0"/>
          <w:lang w:val="en-GB"/>
        </w:rPr>
      </w:pPr>
      <w:r w:rsidRPr="00445260">
        <w:rPr>
          <w:noProof w:val="0"/>
          <w:lang w:val="en-GB"/>
        </w:rPr>
        <w:lastRenderedPageBreak/>
        <w:t xml:space="preserve">Or. </w:t>
      </w:r>
      <w:r w:rsidRPr="00445260">
        <w:rPr>
          <w:rStyle w:val="HideTWBExt"/>
          <w:noProof w:val="0"/>
          <w:lang w:val="en-GB"/>
        </w:rPr>
        <w:t>&lt;Original&gt;</w:t>
      </w:r>
      <w:r w:rsidRPr="00445260">
        <w:rPr>
          <w:rStyle w:val="HideTWBInt"/>
          <w:noProof w:val="0"/>
          <w:lang w:val="en-GB"/>
        </w:rPr>
        <w:t>{EN}</w:t>
      </w:r>
      <w:r w:rsidRPr="00445260">
        <w:rPr>
          <w:noProof w:val="0"/>
          <w:lang w:val="en-GB"/>
        </w:rPr>
        <w:t>en</w:t>
      </w:r>
      <w:r w:rsidRPr="00445260">
        <w:rPr>
          <w:rStyle w:val="HideTWBExt"/>
          <w:noProof w:val="0"/>
          <w:lang w:val="en-GB"/>
        </w:rPr>
        <w:t>&lt;/Original&gt;</w:t>
      </w:r>
    </w:p>
    <w:p w:rsidR="008F02FF" w:rsidRPr="007C6A0F" w:rsidRDefault="007C6A0F" w:rsidP="008F02FF">
      <w:pPr>
        <w:rPr>
          <w:lang w:val="en-GB"/>
        </w:rPr>
      </w:pPr>
      <w:r w:rsidRPr="007C6A0F">
        <w:rPr>
          <w:rStyle w:val="HideTWBExt"/>
          <w:lang w:val="en-GB"/>
        </w:rPr>
        <w:t>&lt;/Amend&gt;</w:t>
      </w:r>
    </w:p>
    <w:p w:rsidR="008F02FF" w:rsidRPr="00445260" w:rsidRDefault="007C6A0F" w:rsidP="008F02FF">
      <w:pPr>
        <w:pStyle w:val="AMNumberTabs0"/>
        <w:keepNext/>
      </w:pPr>
      <w:r w:rsidRPr="007C6A0F">
        <w:rPr>
          <w:rStyle w:val="HideTWBExt"/>
          <w:b w:val="0"/>
        </w:rPr>
        <w:t>&lt;Amend&gt;</w:t>
      </w:r>
      <w:r>
        <w:t>Poprawka</w:t>
      </w:r>
      <w:r>
        <w:tab/>
      </w:r>
      <w:r>
        <w:tab/>
      </w:r>
      <w:r w:rsidRPr="007C6A0F">
        <w:rPr>
          <w:rStyle w:val="HideTWBExt"/>
          <w:b w:val="0"/>
        </w:rPr>
        <w:t>&lt;NumAm&gt;</w:t>
      </w:r>
      <w:r w:rsidRPr="007C6A0F">
        <w:t>135</w:t>
      </w:r>
      <w:r w:rsidRPr="007C6A0F">
        <w:rPr>
          <w:rStyle w:val="HideTWBExt"/>
          <w:b w:val="0"/>
        </w:rPr>
        <w:t>&lt;/NumAm&gt;</w:t>
      </w:r>
    </w:p>
    <w:p w:rsidR="008F02FF" w:rsidRPr="00445260" w:rsidRDefault="007C6A0F" w:rsidP="008F02FF">
      <w:pPr>
        <w:pStyle w:val="NormalBold12b"/>
        <w:keepNext/>
      </w:pPr>
      <w:r>
        <w:rPr>
          <w:rStyle w:val="HideTWBExt"/>
          <w:b w:val="0"/>
        </w:rPr>
        <w:t>&lt;DocAmend&gt;</w:t>
      </w:r>
      <w:r>
        <w:t>Wniosek dotyczący rozporządzenia</w:t>
      </w:r>
      <w:r>
        <w:rPr>
          <w:rStyle w:val="HideTWBExt"/>
          <w:b w:val="0"/>
        </w:rPr>
        <w:t>&lt;/DocAmend&gt;</w:t>
      </w:r>
    </w:p>
    <w:p w:rsidR="008F02FF" w:rsidRPr="00445260" w:rsidRDefault="007C6A0F" w:rsidP="008F02FF">
      <w:pPr>
        <w:pStyle w:val="NormalBold"/>
      </w:pPr>
      <w:r>
        <w:rPr>
          <w:rStyle w:val="HideTWBExt"/>
          <w:b w:val="0"/>
        </w:rPr>
        <w:t>&lt;Article&gt;</w:t>
      </w:r>
      <w:r>
        <w:t>Artykuł 38 – akapit 2</w:t>
      </w:r>
      <w:r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100CF" w:rsidTr="005F5C3D">
        <w:trPr>
          <w:jc w:val="center"/>
        </w:trPr>
        <w:tc>
          <w:tcPr>
            <w:tcW w:w="9752" w:type="dxa"/>
            <w:gridSpan w:val="2"/>
          </w:tcPr>
          <w:p w:rsidR="008F02FF" w:rsidRPr="00445260" w:rsidRDefault="008F02FF" w:rsidP="005F5C3D">
            <w:pPr>
              <w:keepNext/>
            </w:pP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Tekst proponowany przez Komisję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Poprawka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Normal6"/>
            </w:pPr>
            <w:r>
              <w:t>Jeśli dane nie nadają się do zautomatyzowanego porównania, zapytane państwo członkowskie bezzwłocz</w:t>
            </w:r>
            <w:r>
              <w:t>nie informuje o tym za pośrednictwem routera zapytujące państwo członkowskie.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rPr>
                <w:i/>
                <w:iCs/>
              </w:rPr>
              <w:t>(Nie dotyczy polskiej wersji językowej)</w:t>
            </w:r>
          </w:p>
        </w:tc>
      </w:tr>
    </w:tbl>
    <w:p w:rsidR="008F02FF" w:rsidRPr="00445260" w:rsidRDefault="007C6A0F" w:rsidP="008F02FF">
      <w:pPr>
        <w:pStyle w:val="Olang"/>
        <w:rPr>
          <w:noProof w:val="0"/>
          <w:lang w:val="en-GB"/>
        </w:rPr>
      </w:pPr>
      <w:r w:rsidRPr="00445260">
        <w:rPr>
          <w:noProof w:val="0"/>
          <w:lang w:val="en-GB"/>
        </w:rPr>
        <w:t xml:space="preserve">Or. </w:t>
      </w:r>
      <w:r w:rsidRPr="00445260">
        <w:rPr>
          <w:rStyle w:val="HideTWBExt"/>
          <w:noProof w:val="0"/>
          <w:lang w:val="en-GB"/>
        </w:rPr>
        <w:t>&lt;Original&gt;</w:t>
      </w:r>
      <w:r w:rsidRPr="00445260">
        <w:rPr>
          <w:rStyle w:val="HideTWBInt"/>
          <w:noProof w:val="0"/>
          <w:lang w:val="en-GB"/>
        </w:rPr>
        <w:t>{EN}</w:t>
      </w:r>
      <w:r w:rsidRPr="00445260">
        <w:rPr>
          <w:noProof w:val="0"/>
          <w:lang w:val="en-GB"/>
        </w:rPr>
        <w:t>en</w:t>
      </w:r>
      <w:r w:rsidRPr="00445260">
        <w:rPr>
          <w:rStyle w:val="HideTWBExt"/>
          <w:noProof w:val="0"/>
          <w:lang w:val="en-GB"/>
        </w:rPr>
        <w:t>&lt;/Original&gt;</w:t>
      </w:r>
    </w:p>
    <w:p w:rsidR="008F02FF" w:rsidRPr="007C6A0F" w:rsidRDefault="007C6A0F" w:rsidP="008F02FF">
      <w:pPr>
        <w:rPr>
          <w:lang w:val="en-GB"/>
        </w:rPr>
      </w:pPr>
      <w:r w:rsidRPr="007C6A0F">
        <w:rPr>
          <w:rStyle w:val="HideTWBExt"/>
          <w:lang w:val="en-GB"/>
        </w:rPr>
        <w:t>&lt;/Amend&gt;</w:t>
      </w:r>
    </w:p>
    <w:p w:rsidR="008F02FF" w:rsidRPr="00445260" w:rsidRDefault="007C6A0F" w:rsidP="008F02FF">
      <w:pPr>
        <w:pStyle w:val="AMNumberTabs0"/>
        <w:keepNext/>
      </w:pPr>
      <w:r w:rsidRPr="007C6A0F">
        <w:rPr>
          <w:rStyle w:val="HideTWBExt"/>
          <w:b w:val="0"/>
        </w:rPr>
        <w:t>&lt;Amend&gt;</w:t>
      </w:r>
      <w:r>
        <w:t>Poprawka</w:t>
      </w:r>
      <w:r>
        <w:tab/>
      </w:r>
      <w:r>
        <w:tab/>
      </w:r>
      <w:r w:rsidRPr="007C6A0F">
        <w:rPr>
          <w:rStyle w:val="HideTWBExt"/>
          <w:b w:val="0"/>
        </w:rPr>
        <w:t>&lt;NumAm&gt;</w:t>
      </w:r>
      <w:r w:rsidRPr="007C6A0F">
        <w:t>136</w:t>
      </w:r>
      <w:r w:rsidRPr="007C6A0F">
        <w:rPr>
          <w:rStyle w:val="HideTWBExt"/>
          <w:b w:val="0"/>
        </w:rPr>
        <w:t>&lt;/NumAm&gt;</w:t>
      </w:r>
    </w:p>
    <w:p w:rsidR="008F02FF" w:rsidRPr="00445260" w:rsidRDefault="007C6A0F" w:rsidP="008F02FF">
      <w:pPr>
        <w:pStyle w:val="NormalBold12b"/>
        <w:keepNext/>
      </w:pPr>
      <w:r>
        <w:rPr>
          <w:rStyle w:val="HideTWBExt"/>
          <w:b w:val="0"/>
        </w:rPr>
        <w:t>&lt;DocAmend&gt;</w:t>
      </w:r>
      <w:r>
        <w:t>Wniosek dotyczący rozporządzenia</w:t>
      </w:r>
      <w:r>
        <w:rPr>
          <w:rStyle w:val="HideTWBExt"/>
          <w:b w:val="0"/>
        </w:rPr>
        <w:t>&lt;/DocAmend&gt;</w:t>
      </w:r>
    </w:p>
    <w:p w:rsidR="008F02FF" w:rsidRPr="00445260" w:rsidRDefault="007C6A0F" w:rsidP="008F02FF">
      <w:pPr>
        <w:pStyle w:val="NormalBold"/>
      </w:pPr>
      <w:r>
        <w:rPr>
          <w:rStyle w:val="HideTWBExt"/>
          <w:b w:val="0"/>
        </w:rPr>
        <w:t>&lt;Article&gt;</w:t>
      </w:r>
      <w:r>
        <w:t>Artykuł 39 – ustęp 1</w:t>
      </w:r>
      <w:r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100CF" w:rsidTr="005F5C3D">
        <w:trPr>
          <w:jc w:val="center"/>
        </w:trPr>
        <w:tc>
          <w:tcPr>
            <w:tcW w:w="9752" w:type="dxa"/>
            <w:gridSpan w:val="2"/>
          </w:tcPr>
          <w:p w:rsidR="008F02FF" w:rsidRPr="00445260" w:rsidRDefault="008F02FF" w:rsidP="005F5C3D">
            <w:pPr>
              <w:keepNext/>
            </w:pP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Tekst proponowany przez Komisję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Poprawka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Normal6"/>
            </w:pPr>
            <w:r>
              <w:t>1.</w:t>
            </w:r>
            <w:r>
              <w:tab/>
            </w:r>
            <w:r>
              <w:rPr>
                <w:b/>
                <w:bCs/>
                <w:i/>
                <w:iCs/>
              </w:rPr>
              <w:t>Użytkownicy</w:t>
            </w:r>
            <w:r>
              <w:t xml:space="preserve"> routera</w:t>
            </w:r>
            <w:r>
              <w:rPr>
                <w:b/>
                <w:bCs/>
                <w:i/>
                <w:iCs/>
              </w:rPr>
              <w:t>,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  <w:i/>
                <w:iCs/>
              </w:rPr>
              <w:t>o których mowa</w:t>
            </w:r>
            <w:r>
              <w:t xml:space="preserve"> </w:t>
            </w:r>
            <w:r>
              <w:rPr>
                <w:b/>
                <w:bCs/>
                <w:i/>
                <w:iCs/>
              </w:rPr>
              <w:t>w</w:t>
            </w:r>
            <w:r>
              <w:t> art. 36, mogą uruchamiać kwerendy w bazach danych państw członkowskich i w danych Europolu jednocześnie z kwerendą we wspólnym repo</w:t>
            </w:r>
            <w:r>
              <w:t xml:space="preserve">zytorium danych umożliwiających identyfikację, </w:t>
            </w:r>
            <w:r>
              <w:rPr>
                <w:b/>
                <w:bCs/>
                <w:i/>
                <w:iCs/>
              </w:rPr>
              <w:t>jeżeli</w:t>
            </w:r>
            <w:r>
              <w:t xml:space="preserve"> spełnione są odpowiednie warunki przewidziane w prawie Unii </w:t>
            </w:r>
            <w:r>
              <w:rPr>
                <w:b/>
                <w:bCs/>
                <w:i/>
                <w:iCs/>
              </w:rPr>
              <w:t>i</w:t>
            </w:r>
            <w:r>
              <w:t xml:space="preserve"> zgodnie </w:t>
            </w:r>
            <w:r>
              <w:t>z</w:t>
            </w:r>
            <w:r>
              <w:rPr>
                <w:b/>
                <w:bCs/>
                <w:i/>
                <w:iCs/>
              </w:rPr>
              <w:t> przysługującymi</w:t>
            </w:r>
            <w:r>
              <w:t xml:space="preserve"> </w:t>
            </w:r>
            <w:r>
              <w:rPr>
                <w:b/>
                <w:bCs/>
                <w:i/>
                <w:iCs/>
              </w:rPr>
              <w:t>im</w:t>
            </w:r>
            <w:r>
              <w:t xml:space="preserve"> prawami dostępu. W tym celu router uruchamia kwerendę we wspólnym repozytorium danych umożliwiających identyfik</w:t>
            </w:r>
            <w:r>
              <w:t>ację za pośrednictwem europejskiego portalu wyszukiwania.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t>1.</w:t>
            </w:r>
            <w:r>
              <w:tab/>
            </w:r>
            <w:r>
              <w:rPr>
                <w:b/>
                <w:bCs/>
                <w:i/>
                <w:iCs/>
              </w:rPr>
              <w:t>W przypadku gdy wyznaczone organy są upoważnione do korzystania z</w:t>
            </w:r>
            <w:r>
              <w:t xml:space="preserve"> routera </w:t>
            </w:r>
            <w:r>
              <w:rPr>
                <w:b/>
                <w:bCs/>
                <w:i/>
                <w:iCs/>
              </w:rPr>
              <w:t>zgodnie z</w:t>
            </w:r>
            <w:r>
              <w:t> art. 36, mogą uruchamiać kwerendy w bazach danych państw członkowskich i w danych Europolu jednocześnie z kwere</w:t>
            </w:r>
            <w:r>
              <w:t xml:space="preserve">ndą we wspólnym repozytorium danych umożliwiających identyfikację, </w:t>
            </w:r>
            <w:r>
              <w:rPr>
                <w:b/>
                <w:bCs/>
                <w:i/>
                <w:iCs/>
              </w:rPr>
              <w:t>o ile</w:t>
            </w:r>
            <w:r>
              <w:t xml:space="preserve"> spełnione są odpowiednie warunki przewidziane w prawie Unii</w:t>
            </w:r>
            <w:r>
              <w:rPr>
                <w:b/>
                <w:bCs/>
                <w:i/>
                <w:iCs/>
              </w:rPr>
              <w:t>,</w:t>
            </w:r>
            <w:r>
              <w:t xml:space="preserve"> </w:t>
            </w:r>
            <w:r>
              <w:rPr>
                <w:b/>
                <w:bCs/>
                <w:i/>
                <w:iCs/>
              </w:rPr>
              <w:t>a kwerendę uruchomiono</w:t>
            </w:r>
            <w:r>
              <w:t xml:space="preserve"> zgodnie z prawami dostępu </w:t>
            </w:r>
            <w:r>
              <w:rPr>
                <w:b/>
                <w:bCs/>
                <w:i/>
                <w:iCs/>
              </w:rPr>
              <w:t>przysługującymi tym organom</w:t>
            </w:r>
            <w:r>
              <w:t>. W tym celu router uruchamia kwerendę we wspó</w:t>
            </w:r>
            <w:r>
              <w:t xml:space="preserve">lnym repozytorium danych umożliwiających identyfikację za </w:t>
            </w:r>
            <w:r>
              <w:lastRenderedPageBreak/>
              <w:t>pośrednictwem europejskiego portalu wyszukiwania.</w:t>
            </w:r>
          </w:p>
        </w:tc>
      </w:tr>
    </w:tbl>
    <w:p w:rsidR="008F02FF" w:rsidRPr="00445260" w:rsidRDefault="007C6A0F" w:rsidP="008F02FF">
      <w:pPr>
        <w:pStyle w:val="Olang"/>
        <w:rPr>
          <w:noProof w:val="0"/>
          <w:lang w:val="en-GB"/>
        </w:rPr>
      </w:pPr>
      <w:r w:rsidRPr="00445260">
        <w:rPr>
          <w:noProof w:val="0"/>
          <w:lang w:val="en-GB"/>
        </w:rPr>
        <w:lastRenderedPageBreak/>
        <w:t xml:space="preserve">Or. </w:t>
      </w:r>
      <w:r w:rsidRPr="00445260">
        <w:rPr>
          <w:rStyle w:val="HideTWBExt"/>
          <w:noProof w:val="0"/>
          <w:lang w:val="en-GB"/>
        </w:rPr>
        <w:t>&lt;Original&gt;</w:t>
      </w:r>
      <w:r w:rsidRPr="00445260">
        <w:rPr>
          <w:rStyle w:val="HideTWBInt"/>
          <w:noProof w:val="0"/>
          <w:lang w:val="en-GB"/>
        </w:rPr>
        <w:t>{EN}</w:t>
      </w:r>
      <w:r w:rsidRPr="00445260">
        <w:rPr>
          <w:noProof w:val="0"/>
          <w:lang w:val="en-GB"/>
        </w:rPr>
        <w:t>en</w:t>
      </w:r>
      <w:r w:rsidRPr="00445260">
        <w:rPr>
          <w:rStyle w:val="HideTWBExt"/>
          <w:noProof w:val="0"/>
          <w:lang w:val="en-GB"/>
        </w:rPr>
        <w:t>&lt;/Original&gt;</w:t>
      </w:r>
    </w:p>
    <w:p w:rsidR="008F02FF" w:rsidRPr="007C6A0F" w:rsidRDefault="007C6A0F" w:rsidP="008F02FF">
      <w:pPr>
        <w:rPr>
          <w:lang w:val="en-GB"/>
        </w:rPr>
      </w:pPr>
      <w:r w:rsidRPr="007C6A0F">
        <w:rPr>
          <w:rStyle w:val="HideTWBExt"/>
          <w:lang w:val="en-GB"/>
        </w:rPr>
        <w:t>&lt;/Amend&gt;</w:t>
      </w:r>
    </w:p>
    <w:p w:rsidR="008F02FF" w:rsidRPr="00445260" w:rsidRDefault="007C6A0F" w:rsidP="008F02FF">
      <w:pPr>
        <w:pStyle w:val="AMNumberTabs0"/>
        <w:keepNext/>
      </w:pPr>
      <w:r w:rsidRPr="007C6A0F">
        <w:rPr>
          <w:rStyle w:val="HideTWBExt"/>
          <w:b w:val="0"/>
        </w:rPr>
        <w:t>&lt;Amend&gt;</w:t>
      </w:r>
      <w:r>
        <w:t>Poprawka</w:t>
      </w:r>
      <w:r>
        <w:tab/>
      </w:r>
      <w:r>
        <w:tab/>
      </w:r>
      <w:r w:rsidRPr="007C6A0F">
        <w:rPr>
          <w:rStyle w:val="HideTWBExt"/>
          <w:b w:val="0"/>
        </w:rPr>
        <w:t>&lt;NumAm&gt;</w:t>
      </w:r>
      <w:r w:rsidRPr="007C6A0F">
        <w:t>137</w:t>
      </w:r>
      <w:r w:rsidRPr="007C6A0F">
        <w:rPr>
          <w:rStyle w:val="HideTWBExt"/>
          <w:b w:val="0"/>
        </w:rPr>
        <w:t>&lt;/NumAm&gt;</w:t>
      </w:r>
    </w:p>
    <w:p w:rsidR="008F02FF" w:rsidRPr="00445260" w:rsidRDefault="007C6A0F" w:rsidP="008F02FF">
      <w:pPr>
        <w:pStyle w:val="NormalBold12b"/>
        <w:keepNext/>
      </w:pPr>
      <w:r>
        <w:rPr>
          <w:rStyle w:val="HideTWBExt"/>
          <w:b w:val="0"/>
        </w:rPr>
        <w:t>&lt;DocAmend&gt;</w:t>
      </w:r>
      <w:r>
        <w:t>Wniosek dotyczący rozporządzenia</w:t>
      </w:r>
      <w:r>
        <w:rPr>
          <w:rStyle w:val="HideTWBExt"/>
          <w:b w:val="0"/>
        </w:rPr>
        <w:t>&lt;/DocAmend&gt;</w:t>
      </w:r>
    </w:p>
    <w:p w:rsidR="008F02FF" w:rsidRPr="007C6A0F" w:rsidRDefault="007C6A0F" w:rsidP="008F02FF">
      <w:pPr>
        <w:pStyle w:val="NormalBold"/>
        <w:rPr>
          <w:lang w:val="fr-FR"/>
        </w:rPr>
      </w:pPr>
      <w:r>
        <w:rPr>
          <w:rStyle w:val="HideTWBExt"/>
          <w:b w:val="0"/>
          <w:lang w:val="fr-FR"/>
        </w:rPr>
        <w:t>&lt;Article&gt;</w:t>
      </w:r>
      <w:r w:rsidRPr="007C6A0F">
        <w:rPr>
          <w:lang w:val="fr-FR"/>
        </w:rPr>
        <w:t>Artykuł</w:t>
      </w:r>
      <w:r w:rsidRPr="007C6A0F">
        <w:rPr>
          <w:lang w:val="fr-FR"/>
        </w:rPr>
        <w:t xml:space="preserve"> 39 – ustęp 2 – akapit 1</w:t>
      </w:r>
      <w:r>
        <w:rPr>
          <w:rStyle w:val="HideTWBExt"/>
          <w:b w:val="0"/>
          <w:lang w:val="fr-FR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100CF" w:rsidRPr="007C6A0F" w:rsidTr="005F5C3D">
        <w:trPr>
          <w:jc w:val="center"/>
        </w:trPr>
        <w:tc>
          <w:tcPr>
            <w:tcW w:w="9752" w:type="dxa"/>
            <w:gridSpan w:val="2"/>
          </w:tcPr>
          <w:p w:rsidR="008F02FF" w:rsidRPr="00445260" w:rsidRDefault="008F02FF" w:rsidP="005F5C3D">
            <w:pPr>
              <w:keepNext/>
              <w:rPr>
                <w:lang w:val="fr-FR"/>
              </w:rPr>
            </w:pP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Tekst proponowany przez Komisję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Poprawka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Normal6"/>
            </w:pPr>
            <w:r>
              <w:rPr>
                <w:b/>
                <w:i/>
              </w:rPr>
              <w:t>Te jednoczesne kwerendy mogą uruchamiać wyłącznie wyznaczone organy określone w art. 4 pkt 20 rozporządzenia (UE) 2019/817 i art. 4 pkt 20 rozporządzenia (UE) 2019/818.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rPr>
                <w:b/>
                <w:i/>
              </w:rPr>
              <w:t xml:space="preserve">skreśla </w:t>
            </w:r>
            <w:r>
              <w:rPr>
                <w:b/>
                <w:i/>
              </w:rPr>
              <w:t>się</w:t>
            </w:r>
          </w:p>
        </w:tc>
      </w:tr>
    </w:tbl>
    <w:p w:rsidR="008F02FF" w:rsidRPr="00445260" w:rsidRDefault="007C6A0F" w:rsidP="008F02FF">
      <w:pPr>
        <w:pStyle w:val="Olang"/>
        <w:rPr>
          <w:noProof w:val="0"/>
        </w:rPr>
      </w:pPr>
      <w:r w:rsidRPr="00445260">
        <w:rPr>
          <w:noProof w:val="0"/>
          <w:lang w:val="en-GB"/>
        </w:rPr>
        <w:t xml:space="preserve">Or. </w:t>
      </w:r>
      <w:r w:rsidRPr="00445260">
        <w:rPr>
          <w:rStyle w:val="HideTWBExt"/>
          <w:noProof w:val="0"/>
          <w:lang w:val="en-GB"/>
        </w:rPr>
        <w:t>&lt;Original&gt;</w:t>
      </w:r>
      <w:r w:rsidRPr="00445260">
        <w:rPr>
          <w:rStyle w:val="HideTWBInt"/>
          <w:noProof w:val="0"/>
          <w:lang w:val="en-GB"/>
        </w:rPr>
        <w:t>{EN}</w:t>
      </w:r>
      <w:r w:rsidRPr="00445260">
        <w:rPr>
          <w:noProof w:val="0"/>
          <w:lang w:val="en-GB"/>
        </w:rPr>
        <w:t>en</w:t>
      </w:r>
      <w:r w:rsidRPr="00445260">
        <w:rPr>
          <w:rStyle w:val="HideTWBExt"/>
          <w:noProof w:val="0"/>
          <w:lang w:val="en-GB"/>
        </w:rPr>
        <w:t>&lt;/Original&gt;</w:t>
      </w:r>
    </w:p>
    <w:p w:rsidR="008F02FF" w:rsidRPr="00445260" w:rsidRDefault="007C6A0F" w:rsidP="008F02FF">
      <w:r>
        <w:rPr>
          <w:rStyle w:val="HideTWBExt"/>
        </w:rPr>
        <w:t>&lt;/Amend&gt;</w:t>
      </w:r>
    </w:p>
    <w:p w:rsidR="008F02FF" w:rsidRPr="00445260" w:rsidRDefault="007C6A0F" w:rsidP="008F02FF">
      <w:pPr>
        <w:pStyle w:val="AMNumberTabs0"/>
        <w:keepNext/>
      </w:pPr>
      <w:r>
        <w:rPr>
          <w:rStyle w:val="HideTWBExt"/>
          <w:b w:val="0"/>
          <w:lang w:val="en-GB"/>
        </w:rPr>
        <w:t>&lt;Amend&gt;</w:t>
      </w:r>
      <w:r>
        <w:t>Poprawka</w:t>
      </w:r>
      <w:r>
        <w:tab/>
      </w:r>
      <w:r>
        <w:tab/>
      </w:r>
      <w:r>
        <w:rPr>
          <w:rStyle w:val="HideTWBExt"/>
          <w:b w:val="0"/>
          <w:lang w:val="en-GB"/>
        </w:rPr>
        <w:t>&lt;NumAm&gt;</w:t>
      </w:r>
      <w:r w:rsidRPr="007C6A0F">
        <w:t>138</w:t>
      </w:r>
      <w:r>
        <w:rPr>
          <w:rStyle w:val="HideTWBExt"/>
          <w:b w:val="0"/>
          <w:lang w:val="en-GB"/>
        </w:rPr>
        <w:t>&lt;/NumAm&gt;</w:t>
      </w:r>
    </w:p>
    <w:p w:rsidR="008F02FF" w:rsidRPr="00445260" w:rsidRDefault="007C6A0F" w:rsidP="008F02FF">
      <w:pPr>
        <w:pStyle w:val="NormalBold12b"/>
        <w:keepNext/>
      </w:pPr>
      <w:r>
        <w:rPr>
          <w:rStyle w:val="HideTWBExt"/>
          <w:b w:val="0"/>
        </w:rPr>
        <w:t>&lt;DocAmend&gt;</w:t>
      </w:r>
      <w:r>
        <w:t>Wniosek dotyczący rozporządzenia</w:t>
      </w:r>
      <w:r>
        <w:rPr>
          <w:rStyle w:val="HideTWBExt"/>
          <w:b w:val="0"/>
        </w:rPr>
        <w:t>&lt;/DocAmend&gt;</w:t>
      </w:r>
    </w:p>
    <w:p w:rsidR="008F02FF" w:rsidRPr="007C6A0F" w:rsidRDefault="007C6A0F" w:rsidP="008F02FF">
      <w:pPr>
        <w:pStyle w:val="NormalBold"/>
        <w:rPr>
          <w:lang w:val="fr-FR"/>
        </w:rPr>
      </w:pPr>
      <w:r>
        <w:rPr>
          <w:rStyle w:val="HideTWBExt"/>
          <w:b w:val="0"/>
          <w:lang w:val="fr-FR"/>
        </w:rPr>
        <w:t>&lt;Article&gt;</w:t>
      </w:r>
      <w:r w:rsidRPr="007C6A0F">
        <w:rPr>
          <w:lang w:val="fr-FR"/>
        </w:rPr>
        <w:t>Artykuł 39 – ustęp 2 – akapit 2</w:t>
      </w:r>
      <w:r>
        <w:rPr>
          <w:rStyle w:val="HideTWBExt"/>
          <w:b w:val="0"/>
          <w:lang w:val="fr-FR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100CF" w:rsidRPr="007C6A0F" w:rsidTr="005F5C3D">
        <w:trPr>
          <w:jc w:val="center"/>
        </w:trPr>
        <w:tc>
          <w:tcPr>
            <w:tcW w:w="9752" w:type="dxa"/>
            <w:gridSpan w:val="2"/>
          </w:tcPr>
          <w:p w:rsidR="008F02FF" w:rsidRPr="00445260" w:rsidRDefault="008F02FF" w:rsidP="005F5C3D">
            <w:pPr>
              <w:keepNext/>
              <w:rPr>
                <w:lang w:val="fr-FR"/>
              </w:rPr>
            </w:pP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Tekst proponowany przez Komisję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Poprawka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Normal6"/>
            </w:pPr>
            <w:r>
              <w:t xml:space="preserve">Jednoczesne kwerendy w bazach danych państw członkowskich i w danych Europolu oraz we wspólnym repozytorium danych umożliwiających identyfikację można uruchamiać wyłącznie w przypadkach, gdy </w:t>
            </w:r>
            <w:r>
              <w:rPr>
                <w:b/>
                <w:bCs/>
                <w:i/>
                <w:iCs/>
              </w:rPr>
              <w:t>istnieje</w:t>
            </w:r>
            <w:r>
              <w:t xml:space="preserve"> </w:t>
            </w:r>
            <w:r>
              <w:rPr>
                <w:b/>
                <w:bCs/>
                <w:i/>
                <w:iCs/>
              </w:rPr>
              <w:t>prawdopodobieństwo</w:t>
            </w:r>
            <w:r>
              <w:t>, że dane dotyczące podejrzanego, spra</w:t>
            </w:r>
            <w:r>
              <w:t xml:space="preserve">wcy lub ofiary przestępstwa </w:t>
            </w:r>
            <w:r>
              <w:rPr>
                <w:b/>
                <w:bCs/>
                <w:i/>
                <w:iCs/>
              </w:rPr>
              <w:t>terrorystycznego</w:t>
            </w:r>
            <w:r>
              <w:t xml:space="preserve"> lub </w:t>
            </w:r>
            <w:r>
              <w:rPr>
                <w:b/>
                <w:bCs/>
                <w:i/>
                <w:iCs/>
              </w:rPr>
              <w:t>innego poważnego</w:t>
            </w:r>
            <w:r>
              <w:t xml:space="preserve"> przestępstwa</w:t>
            </w:r>
            <w:r>
              <w:rPr>
                <w:b/>
                <w:bCs/>
                <w:i/>
                <w:iCs/>
              </w:rPr>
              <w:t>, określonych odpowiednio w art. 4 pkt 21 i 22 rozporządzenia (UE) 2019/817 oraz w art. 4 pkt 21 i 22 rozporządzenia (UE) 2019/818,</w:t>
            </w:r>
            <w:r>
              <w:t xml:space="preserve"> są przechowywane we wspólnym repozytorium dany</w:t>
            </w:r>
            <w:r>
              <w:t>ch umożliwiających identyfikację.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t xml:space="preserve">Jednoczesne kwerendy w bazach danych państw członkowskich i w danych Europolu oraz we wspólnym repozytorium danych umożliwiających identyfikację można uruchamiać wyłącznie w przypadkach, gdy </w:t>
            </w:r>
            <w:r>
              <w:rPr>
                <w:b/>
                <w:i/>
              </w:rPr>
              <w:t>istnieją uzasadnione podstawy p</w:t>
            </w:r>
            <w:r>
              <w:rPr>
                <w:b/>
                <w:i/>
              </w:rPr>
              <w:t>ozwalające uważać</w:t>
            </w:r>
            <w:r>
              <w:t xml:space="preserve">, że dane dotyczące podejrzanego, sprawcy lub ofiary </w:t>
            </w:r>
            <w:r>
              <w:rPr>
                <w:b/>
                <w:i/>
              </w:rPr>
              <w:t>poważnego</w:t>
            </w:r>
            <w:r>
              <w:t xml:space="preserve"> przestępstwa lub przestępstwa </w:t>
            </w:r>
            <w:r>
              <w:rPr>
                <w:b/>
                <w:i/>
              </w:rPr>
              <w:t>terrorystycznego</w:t>
            </w:r>
            <w:r>
              <w:t xml:space="preserve"> są przechowywane we wspólnym repozytorium danych umożliwiających identyfikację.</w:t>
            </w:r>
          </w:p>
        </w:tc>
      </w:tr>
    </w:tbl>
    <w:p w:rsidR="008F02FF" w:rsidRPr="00445260" w:rsidRDefault="007C6A0F" w:rsidP="008F02FF">
      <w:pPr>
        <w:pStyle w:val="Olang"/>
        <w:rPr>
          <w:noProof w:val="0"/>
          <w:lang w:val="en-GB"/>
        </w:rPr>
      </w:pPr>
      <w:r w:rsidRPr="00445260">
        <w:rPr>
          <w:noProof w:val="0"/>
          <w:lang w:val="en-GB"/>
        </w:rPr>
        <w:lastRenderedPageBreak/>
        <w:t xml:space="preserve">Or. </w:t>
      </w:r>
      <w:r w:rsidRPr="00445260">
        <w:rPr>
          <w:rStyle w:val="HideTWBExt"/>
          <w:noProof w:val="0"/>
          <w:lang w:val="en-GB"/>
        </w:rPr>
        <w:t>&lt;Original&gt;</w:t>
      </w:r>
      <w:r w:rsidRPr="00445260">
        <w:rPr>
          <w:rStyle w:val="HideTWBInt"/>
          <w:noProof w:val="0"/>
          <w:lang w:val="en-GB"/>
        </w:rPr>
        <w:t>{EN}</w:t>
      </w:r>
      <w:r w:rsidRPr="00445260">
        <w:rPr>
          <w:noProof w:val="0"/>
          <w:lang w:val="en-GB"/>
        </w:rPr>
        <w:t>en</w:t>
      </w:r>
      <w:r w:rsidRPr="00445260">
        <w:rPr>
          <w:rStyle w:val="HideTWBExt"/>
          <w:noProof w:val="0"/>
          <w:lang w:val="en-GB"/>
        </w:rPr>
        <w:t>&lt;/Original&gt;</w:t>
      </w:r>
    </w:p>
    <w:p w:rsidR="008F02FF" w:rsidRPr="007C6A0F" w:rsidRDefault="007C6A0F" w:rsidP="008F02FF">
      <w:pPr>
        <w:rPr>
          <w:lang w:val="en-GB"/>
        </w:rPr>
      </w:pPr>
      <w:r w:rsidRPr="007C6A0F">
        <w:rPr>
          <w:rStyle w:val="HideTWBExt"/>
          <w:lang w:val="en-GB"/>
        </w:rPr>
        <w:t>&lt;/Amend&gt;</w:t>
      </w:r>
    </w:p>
    <w:p w:rsidR="008F02FF" w:rsidRPr="00445260" w:rsidRDefault="007C6A0F" w:rsidP="008F02FF">
      <w:pPr>
        <w:pStyle w:val="AMNumberTabs0"/>
        <w:keepNext/>
      </w:pPr>
      <w:r w:rsidRPr="007C6A0F">
        <w:rPr>
          <w:rStyle w:val="HideTWBExt"/>
          <w:b w:val="0"/>
        </w:rPr>
        <w:t>&lt;Amend&gt;</w:t>
      </w:r>
      <w:r>
        <w:t>Poprawka</w:t>
      </w:r>
      <w:r>
        <w:tab/>
      </w:r>
      <w:r>
        <w:tab/>
      </w:r>
      <w:r w:rsidRPr="007C6A0F">
        <w:rPr>
          <w:rStyle w:val="HideTWBExt"/>
          <w:b w:val="0"/>
        </w:rPr>
        <w:t>&lt;NumAm&gt;</w:t>
      </w:r>
      <w:r w:rsidRPr="007C6A0F">
        <w:t>139</w:t>
      </w:r>
      <w:r w:rsidRPr="007C6A0F">
        <w:rPr>
          <w:rStyle w:val="HideTWBExt"/>
          <w:b w:val="0"/>
        </w:rPr>
        <w:t>&lt;/NumAm&gt;</w:t>
      </w:r>
    </w:p>
    <w:p w:rsidR="008F02FF" w:rsidRPr="00445260" w:rsidRDefault="007C6A0F" w:rsidP="008F02FF">
      <w:pPr>
        <w:pStyle w:val="NormalBold12b"/>
        <w:keepNext/>
      </w:pPr>
      <w:r>
        <w:rPr>
          <w:rStyle w:val="HideTWBExt"/>
          <w:b w:val="0"/>
        </w:rPr>
        <w:t>&lt;DocAmend&gt;</w:t>
      </w:r>
      <w:r>
        <w:t>Wniosek dotyczący rozporządzenia</w:t>
      </w:r>
      <w:r>
        <w:rPr>
          <w:rStyle w:val="HideTWBExt"/>
          <w:b w:val="0"/>
        </w:rPr>
        <w:t>&lt;/DocAmend&gt;</w:t>
      </w:r>
    </w:p>
    <w:p w:rsidR="008F02FF" w:rsidRPr="00445260" w:rsidRDefault="007C6A0F" w:rsidP="008F02FF">
      <w:pPr>
        <w:pStyle w:val="NormalBold"/>
      </w:pPr>
      <w:r w:rsidRPr="007C6A0F">
        <w:rPr>
          <w:rStyle w:val="HideTWBExt"/>
          <w:b w:val="0"/>
        </w:rPr>
        <w:t>&lt;Article&gt;</w:t>
      </w:r>
      <w:r>
        <w:t>Artykuł 40 – ustęp 2 – wprowadzenie</w:t>
      </w:r>
      <w:r w:rsidRPr="007C6A0F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100CF" w:rsidTr="005F5C3D">
        <w:trPr>
          <w:jc w:val="center"/>
        </w:trPr>
        <w:tc>
          <w:tcPr>
            <w:tcW w:w="9752" w:type="dxa"/>
            <w:gridSpan w:val="2"/>
          </w:tcPr>
          <w:p w:rsidR="008F02FF" w:rsidRPr="007C6A0F" w:rsidRDefault="008F02FF" w:rsidP="005F5C3D">
            <w:pPr>
              <w:keepNext/>
            </w:pP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Tekst proponowany przez Komisję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Poprawka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Normal6"/>
            </w:pPr>
            <w:r>
              <w:t>2.</w:t>
            </w:r>
            <w:r>
              <w:tab/>
            </w:r>
            <w:r>
              <w:t xml:space="preserve">Każde państwo członkowskie prowadzi rejestry kwerend dokonywanych przez </w:t>
            </w:r>
            <w:r>
              <w:rPr>
                <w:b/>
                <w:bCs/>
                <w:i/>
                <w:iCs/>
              </w:rPr>
              <w:t>jego</w:t>
            </w:r>
            <w:r>
              <w:t xml:space="preserve"> </w:t>
            </w:r>
            <w:r>
              <w:rPr>
                <w:b/>
                <w:i/>
              </w:rPr>
              <w:t>właściwe organy i</w:t>
            </w:r>
            <w:r>
              <w:t xml:space="preserve"> personel </w:t>
            </w:r>
            <w:r>
              <w:rPr>
                <w:b/>
                <w:i/>
              </w:rPr>
              <w:t>tych</w:t>
            </w:r>
            <w:r>
              <w:t xml:space="preserve"> organów należycie upoważniony do korzystania z routera, jak również rejestry kwerend, o które wysłały zapytanie inne państwa członkowskie.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t>2.</w:t>
            </w:r>
            <w:r>
              <w:tab/>
            </w:r>
            <w:r>
              <w:t xml:space="preserve">Każde państwo członkowskie prowadzi rejestry kwerend dokonywanych przez personel </w:t>
            </w:r>
            <w:r>
              <w:rPr>
                <w:b/>
                <w:i/>
              </w:rPr>
              <w:t>jego</w:t>
            </w:r>
            <w:r>
              <w:t xml:space="preserve"> </w:t>
            </w:r>
            <w:r>
              <w:rPr>
                <w:b/>
                <w:i/>
              </w:rPr>
              <w:t>właściwych</w:t>
            </w:r>
            <w:r>
              <w:t xml:space="preserve"> organów </w:t>
            </w:r>
            <w:r>
              <w:rPr>
                <w:b/>
                <w:i/>
              </w:rPr>
              <w:t>ścigania</w:t>
            </w:r>
            <w:r>
              <w:t xml:space="preserve"> należycie upoważniony do korzystania z routera, jak również rejestry kwerend, o które wysłały zapytanie inne państwa członkowskie.</w:t>
            </w:r>
          </w:p>
        </w:tc>
      </w:tr>
    </w:tbl>
    <w:p w:rsidR="008F02FF" w:rsidRPr="00445260" w:rsidRDefault="007C6A0F" w:rsidP="008F02FF">
      <w:pPr>
        <w:pStyle w:val="Olang"/>
        <w:rPr>
          <w:noProof w:val="0"/>
          <w:lang w:val="en-GB"/>
        </w:rPr>
      </w:pPr>
      <w:r w:rsidRPr="00445260">
        <w:rPr>
          <w:noProof w:val="0"/>
          <w:lang w:val="en-GB"/>
        </w:rPr>
        <w:t xml:space="preserve">Or. </w:t>
      </w:r>
      <w:r w:rsidRPr="00445260">
        <w:rPr>
          <w:rStyle w:val="HideTWBExt"/>
          <w:noProof w:val="0"/>
          <w:lang w:val="en-GB"/>
        </w:rPr>
        <w:t>&lt;Origi</w:t>
      </w:r>
      <w:r w:rsidRPr="00445260">
        <w:rPr>
          <w:rStyle w:val="HideTWBExt"/>
          <w:noProof w:val="0"/>
          <w:lang w:val="en-GB"/>
        </w:rPr>
        <w:t>nal&gt;</w:t>
      </w:r>
      <w:r w:rsidRPr="00445260">
        <w:rPr>
          <w:rStyle w:val="HideTWBInt"/>
          <w:noProof w:val="0"/>
          <w:lang w:val="en-GB"/>
        </w:rPr>
        <w:t>{EN}</w:t>
      </w:r>
      <w:r w:rsidRPr="00445260">
        <w:rPr>
          <w:noProof w:val="0"/>
          <w:lang w:val="en-GB"/>
        </w:rPr>
        <w:t>en</w:t>
      </w:r>
      <w:r w:rsidRPr="00445260">
        <w:rPr>
          <w:rStyle w:val="HideTWBExt"/>
          <w:noProof w:val="0"/>
          <w:lang w:val="en-GB"/>
        </w:rPr>
        <w:t>&lt;/Original&gt;</w:t>
      </w:r>
    </w:p>
    <w:p w:rsidR="008F02FF" w:rsidRPr="007C6A0F" w:rsidRDefault="007C6A0F" w:rsidP="008F02FF">
      <w:pPr>
        <w:rPr>
          <w:lang w:val="en-GB"/>
        </w:rPr>
      </w:pPr>
      <w:r w:rsidRPr="007C6A0F">
        <w:rPr>
          <w:rStyle w:val="HideTWBExt"/>
          <w:lang w:val="en-GB"/>
        </w:rPr>
        <w:t>&lt;/Amend&gt;</w:t>
      </w:r>
    </w:p>
    <w:p w:rsidR="008F02FF" w:rsidRPr="00445260" w:rsidRDefault="007C6A0F" w:rsidP="008F02FF">
      <w:pPr>
        <w:pStyle w:val="AMNumberTabs0"/>
        <w:keepNext/>
      </w:pPr>
      <w:r w:rsidRPr="007C6A0F">
        <w:rPr>
          <w:rStyle w:val="HideTWBExt"/>
          <w:b w:val="0"/>
        </w:rPr>
        <w:t>&lt;Amend&gt;</w:t>
      </w:r>
      <w:r>
        <w:t>Poprawka</w:t>
      </w:r>
      <w:r>
        <w:tab/>
      </w:r>
      <w:r>
        <w:tab/>
      </w:r>
      <w:r w:rsidRPr="007C6A0F">
        <w:rPr>
          <w:rStyle w:val="HideTWBExt"/>
          <w:b w:val="0"/>
        </w:rPr>
        <w:t>&lt;NumAm&gt;</w:t>
      </w:r>
      <w:r w:rsidRPr="007C6A0F">
        <w:t>140</w:t>
      </w:r>
      <w:r w:rsidRPr="007C6A0F">
        <w:rPr>
          <w:rStyle w:val="HideTWBExt"/>
          <w:b w:val="0"/>
        </w:rPr>
        <w:t>&lt;/NumAm&gt;</w:t>
      </w:r>
    </w:p>
    <w:p w:rsidR="008F02FF" w:rsidRPr="00445260" w:rsidRDefault="007C6A0F" w:rsidP="008F02FF">
      <w:pPr>
        <w:pStyle w:val="NormalBold12b"/>
        <w:keepNext/>
      </w:pPr>
      <w:r>
        <w:rPr>
          <w:rStyle w:val="HideTWBExt"/>
          <w:b w:val="0"/>
        </w:rPr>
        <w:t>&lt;DocAmend&gt;</w:t>
      </w:r>
      <w:r>
        <w:t>Wniosek dotyczący rozporządzenia</w:t>
      </w:r>
      <w:r>
        <w:rPr>
          <w:rStyle w:val="HideTWBExt"/>
          <w:b w:val="0"/>
        </w:rPr>
        <w:t>&lt;/DocAmend&gt;</w:t>
      </w:r>
    </w:p>
    <w:p w:rsidR="008F02FF" w:rsidRPr="007C6A0F" w:rsidRDefault="007C6A0F" w:rsidP="008F02FF">
      <w:pPr>
        <w:pStyle w:val="NormalBold"/>
        <w:rPr>
          <w:lang w:val="fr-FR"/>
        </w:rPr>
      </w:pPr>
      <w:r>
        <w:rPr>
          <w:rStyle w:val="HideTWBExt"/>
          <w:b w:val="0"/>
          <w:lang w:val="fr-FR"/>
        </w:rPr>
        <w:t>&lt;Article&gt;</w:t>
      </w:r>
      <w:r w:rsidRPr="007C6A0F">
        <w:rPr>
          <w:lang w:val="fr-FR"/>
        </w:rPr>
        <w:t>Artykuł 40 – ustęp 3 – akapit 1</w:t>
      </w:r>
      <w:r>
        <w:rPr>
          <w:rStyle w:val="HideTWBExt"/>
          <w:b w:val="0"/>
          <w:lang w:val="fr-FR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100CF" w:rsidRPr="007C6A0F" w:rsidTr="005F5C3D">
        <w:trPr>
          <w:jc w:val="center"/>
        </w:trPr>
        <w:tc>
          <w:tcPr>
            <w:tcW w:w="9752" w:type="dxa"/>
            <w:gridSpan w:val="2"/>
          </w:tcPr>
          <w:p w:rsidR="008F02FF" w:rsidRPr="00445260" w:rsidRDefault="008F02FF" w:rsidP="005F5C3D">
            <w:pPr>
              <w:keepNext/>
              <w:rPr>
                <w:lang w:val="fr-FR"/>
              </w:rPr>
            </w:pP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Tekst proponowany przez Komisję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Poprawka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Normal6"/>
            </w:pPr>
            <w:r>
              <w:t xml:space="preserve">Rejestry te są chronione przed nieuprawnionym dostępem za pomocą odpowiednich środków i usuwane </w:t>
            </w:r>
            <w:r>
              <w:rPr>
                <w:b/>
                <w:i/>
              </w:rPr>
              <w:t>rok</w:t>
            </w:r>
            <w:r>
              <w:t xml:space="preserve"> po utworzeniu. Jeżeli jednak są one konieczne do prowadzenia już rozpoczętych procedur monitorowania, są one usuwane, gdy tylko przestają być konieczne do c</w:t>
            </w:r>
            <w:r>
              <w:t>elu tych procedur.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t xml:space="preserve">Rejestry te są chronione przed nieuprawnionym dostępem za pomocą odpowiednich środków i usuwane </w:t>
            </w:r>
            <w:r>
              <w:rPr>
                <w:b/>
                <w:i/>
              </w:rPr>
              <w:t>dwa lata</w:t>
            </w:r>
            <w:r>
              <w:t xml:space="preserve"> po utworzeniu. Jeżeli jednak są one konieczne do prowadzenia już rozpoczętych procedur monitorowania, są one usuwane, gdy tylko prze</w:t>
            </w:r>
            <w:r>
              <w:t>stają być konieczne do celu tych procedur.</w:t>
            </w:r>
          </w:p>
        </w:tc>
      </w:tr>
    </w:tbl>
    <w:p w:rsidR="008F02FF" w:rsidRPr="00445260" w:rsidRDefault="007C6A0F" w:rsidP="008F02FF">
      <w:pPr>
        <w:pStyle w:val="Olang"/>
        <w:rPr>
          <w:noProof w:val="0"/>
          <w:lang w:val="en-GB"/>
        </w:rPr>
      </w:pPr>
      <w:r w:rsidRPr="00445260">
        <w:rPr>
          <w:noProof w:val="0"/>
          <w:lang w:val="en-GB"/>
        </w:rPr>
        <w:t xml:space="preserve">Or. </w:t>
      </w:r>
      <w:r w:rsidRPr="00445260">
        <w:rPr>
          <w:rStyle w:val="HideTWBExt"/>
          <w:noProof w:val="0"/>
          <w:lang w:val="en-GB"/>
        </w:rPr>
        <w:t>&lt;Original&gt;</w:t>
      </w:r>
      <w:r w:rsidRPr="00445260">
        <w:rPr>
          <w:rStyle w:val="HideTWBInt"/>
          <w:noProof w:val="0"/>
          <w:lang w:val="en-GB"/>
        </w:rPr>
        <w:t>{EN}</w:t>
      </w:r>
      <w:r w:rsidRPr="00445260">
        <w:rPr>
          <w:noProof w:val="0"/>
          <w:lang w:val="en-GB"/>
        </w:rPr>
        <w:t>en</w:t>
      </w:r>
      <w:r w:rsidRPr="00445260">
        <w:rPr>
          <w:rStyle w:val="HideTWBExt"/>
          <w:noProof w:val="0"/>
          <w:lang w:val="en-GB"/>
        </w:rPr>
        <w:t>&lt;/Original&gt;</w:t>
      </w:r>
    </w:p>
    <w:p w:rsidR="008F02FF" w:rsidRPr="007C6A0F" w:rsidRDefault="007C6A0F" w:rsidP="008F02FF">
      <w:pPr>
        <w:rPr>
          <w:lang w:val="en-GB"/>
        </w:rPr>
      </w:pPr>
      <w:r w:rsidRPr="007C6A0F">
        <w:rPr>
          <w:rStyle w:val="HideTWBExt"/>
          <w:lang w:val="en-GB"/>
        </w:rPr>
        <w:t>&lt;/Amend&gt;</w:t>
      </w:r>
    </w:p>
    <w:p w:rsidR="008F02FF" w:rsidRPr="00445260" w:rsidRDefault="007C6A0F" w:rsidP="008F02FF">
      <w:pPr>
        <w:pStyle w:val="AMNumberTabs0"/>
        <w:keepNext/>
      </w:pPr>
      <w:r w:rsidRPr="007C6A0F">
        <w:rPr>
          <w:rStyle w:val="HideTWBExt"/>
          <w:b w:val="0"/>
        </w:rPr>
        <w:t>&lt;Amend&gt;</w:t>
      </w:r>
      <w:r>
        <w:t>Poprawka</w:t>
      </w:r>
      <w:r>
        <w:tab/>
      </w:r>
      <w:r>
        <w:tab/>
      </w:r>
      <w:r w:rsidRPr="007C6A0F">
        <w:rPr>
          <w:rStyle w:val="HideTWBExt"/>
          <w:b w:val="0"/>
        </w:rPr>
        <w:t>&lt;NumAm&gt;</w:t>
      </w:r>
      <w:r w:rsidRPr="007C6A0F">
        <w:t>141</w:t>
      </w:r>
      <w:r w:rsidRPr="007C6A0F">
        <w:rPr>
          <w:rStyle w:val="HideTWBExt"/>
          <w:b w:val="0"/>
        </w:rPr>
        <w:t>&lt;/NumAm&gt;</w:t>
      </w:r>
    </w:p>
    <w:p w:rsidR="008F02FF" w:rsidRPr="00445260" w:rsidRDefault="007C6A0F" w:rsidP="008F02FF">
      <w:pPr>
        <w:pStyle w:val="NormalBold12b"/>
        <w:keepNext/>
      </w:pPr>
      <w:r>
        <w:rPr>
          <w:rStyle w:val="HideTWBExt"/>
          <w:b w:val="0"/>
        </w:rPr>
        <w:t>&lt;DocAmend&gt;</w:t>
      </w:r>
      <w:r>
        <w:t>Wniosek dotyczący rozporządzenia</w:t>
      </w:r>
      <w:r>
        <w:rPr>
          <w:rStyle w:val="HideTWBExt"/>
          <w:b w:val="0"/>
        </w:rPr>
        <w:t>&lt;/DocAmend&gt;</w:t>
      </w:r>
    </w:p>
    <w:p w:rsidR="008F02FF" w:rsidRPr="00445260" w:rsidRDefault="007C6A0F" w:rsidP="008F02FF">
      <w:pPr>
        <w:pStyle w:val="NormalBold"/>
      </w:pPr>
      <w:r>
        <w:rPr>
          <w:rStyle w:val="HideTWBExt"/>
          <w:b w:val="0"/>
        </w:rPr>
        <w:t>&lt;Article&gt;</w:t>
      </w:r>
      <w:r>
        <w:t>Artykuł 41 – ustęp 1</w:t>
      </w:r>
      <w:r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100CF" w:rsidTr="005F5C3D">
        <w:trPr>
          <w:jc w:val="center"/>
        </w:trPr>
        <w:tc>
          <w:tcPr>
            <w:tcW w:w="9752" w:type="dxa"/>
            <w:gridSpan w:val="2"/>
          </w:tcPr>
          <w:p w:rsidR="008F02FF" w:rsidRPr="00445260" w:rsidRDefault="008F02FF" w:rsidP="005F5C3D">
            <w:pPr>
              <w:keepNext/>
            </w:pP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Tekst proponowany przez Komisję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Poprawka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Normal6"/>
            </w:pPr>
            <w:r>
              <w:t>1.</w:t>
            </w:r>
            <w:r>
              <w:tab/>
              <w:t xml:space="preserve">Jeśli korzystanie z routera w celu kwerendy w krajowej bazie danych lub krajowych bazach danych lub w danych Europolu nie jest technicznie możliwe z powodu awarii routera, eu-LISA automatycznie powiadamia o tym fakcie </w:t>
            </w:r>
            <w:r>
              <w:rPr>
                <w:b/>
                <w:i/>
              </w:rPr>
              <w:t>użytkowników routera</w:t>
            </w:r>
            <w:r>
              <w:t>. eu-</w:t>
            </w:r>
            <w:r>
              <w:t>LISA niezwłocznie podejmuje działania mające na celu usunięcie braku technicznej możliwości korzystania z routera.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t>1.</w:t>
            </w:r>
            <w:r>
              <w:tab/>
              <w:t>Jeśli korzystanie z routera w celu kwerendy w krajowej bazie danych lub krajowych bazach danych lub w danych Europolu nie jest technicznie</w:t>
            </w:r>
            <w:r>
              <w:t xml:space="preserve"> możliwe z powodu awarii routera, eu-LISA automatycznie powiadamia o tym fakcie </w:t>
            </w:r>
            <w:r>
              <w:rPr>
                <w:b/>
                <w:i/>
              </w:rPr>
              <w:t>właściwe organy ścigania, o których mowa w art. 36</w:t>
            </w:r>
            <w:r>
              <w:t xml:space="preserve">, </w:t>
            </w:r>
            <w:r>
              <w:rPr>
                <w:b/>
                <w:bCs/>
                <w:i/>
                <w:iCs/>
              </w:rPr>
              <w:t>oraz Europol</w:t>
            </w:r>
            <w:r>
              <w:t>. eu-LISA niezwłocznie podejmuje działania mające na celu usunięcie braku technicznej możliwości korzystania z r</w:t>
            </w:r>
            <w:r>
              <w:t>outera.</w:t>
            </w:r>
          </w:p>
        </w:tc>
      </w:tr>
    </w:tbl>
    <w:p w:rsidR="008F02FF" w:rsidRPr="00445260" w:rsidRDefault="007C6A0F" w:rsidP="008F02FF">
      <w:pPr>
        <w:pStyle w:val="Olang"/>
        <w:rPr>
          <w:noProof w:val="0"/>
          <w:lang w:val="en-GB"/>
        </w:rPr>
      </w:pPr>
      <w:r w:rsidRPr="00445260">
        <w:rPr>
          <w:noProof w:val="0"/>
          <w:lang w:val="en-GB"/>
        </w:rPr>
        <w:t xml:space="preserve">Or. </w:t>
      </w:r>
      <w:r w:rsidRPr="00445260">
        <w:rPr>
          <w:rStyle w:val="HideTWBExt"/>
          <w:noProof w:val="0"/>
          <w:lang w:val="en-GB"/>
        </w:rPr>
        <w:t>&lt;Original&gt;</w:t>
      </w:r>
      <w:r w:rsidRPr="00445260">
        <w:rPr>
          <w:rStyle w:val="HideTWBInt"/>
          <w:noProof w:val="0"/>
          <w:lang w:val="en-GB"/>
        </w:rPr>
        <w:t>{EN}</w:t>
      </w:r>
      <w:r w:rsidRPr="00445260">
        <w:rPr>
          <w:noProof w:val="0"/>
          <w:lang w:val="en-GB"/>
        </w:rPr>
        <w:t>en</w:t>
      </w:r>
      <w:r w:rsidRPr="00445260">
        <w:rPr>
          <w:rStyle w:val="HideTWBExt"/>
          <w:noProof w:val="0"/>
          <w:lang w:val="en-GB"/>
        </w:rPr>
        <w:t>&lt;/Original&gt;</w:t>
      </w:r>
    </w:p>
    <w:p w:rsidR="008F02FF" w:rsidRPr="007C6A0F" w:rsidRDefault="007C6A0F" w:rsidP="008F02FF">
      <w:pPr>
        <w:rPr>
          <w:lang w:val="en-GB"/>
        </w:rPr>
      </w:pPr>
      <w:r w:rsidRPr="007C6A0F">
        <w:rPr>
          <w:rStyle w:val="HideTWBExt"/>
          <w:lang w:val="en-GB"/>
        </w:rPr>
        <w:t>&lt;/Amend&gt;</w:t>
      </w:r>
    </w:p>
    <w:p w:rsidR="008F02FF" w:rsidRPr="00445260" w:rsidRDefault="007C6A0F" w:rsidP="008F02FF">
      <w:pPr>
        <w:pStyle w:val="AMNumberTabs0"/>
        <w:keepNext/>
      </w:pPr>
      <w:r w:rsidRPr="007C6A0F">
        <w:rPr>
          <w:rStyle w:val="HideTWBExt"/>
          <w:b w:val="0"/>
        </w:rPr>
        <w:t>&lt;Amend&gt;</w:t>
      </w:r>
      <w:r>
        <w:t>Poprawka</w:t>
      </w:r>
      <w:r>
        <w:tab/>
      </w:r>
      <w:r>
        <w:tab/>
      </w:r>
      <w:r w:rsidRPr="007C6A0F">
        <w:rPr>
          <w:rStyle w:val="HideTWBExt"/>
          <w:b w:val="0"/>
        </w:rPr>
        <w:t>&lt;NumAm&gt;</w:t>
      </w:r>
      <w:r w:rsidRPr="007C6A0F">
        <w:t>142</w:t>
      </w:r>
      <w:r w:rsidRPr="007C6A0F">
        <w:rPr>
          <w:rStyle w:val="HideTWBExt"/>
          <w:b w:val="0"/>
        </w:rPr>
        <w:t>&lt;/NumAm&gt;</w:t>
      </w:r>
    </w:p>
    <w:p w:rsidR="008F02FF" w:rsidRPr="00445260" w:rsidRDefault="007C6A0F" w:rsidP="008F02FF">
      <w:pPr>
        <w:pStyle w:val="NormalBold12b"/>
        <w:keepNext/>
      </w:pPr>
      <w:r>
        <w:rPr>
          <w:rStyle w:val="HideTWBExt"/>
          <w:b w:val="0"/>
        </w:rPr>
        <w:t>&lt;DocAmend&gt;</w:t>
      </w:r>
      <w:r>
        <w:t>Wniosek dotyczący rozporządzenia</w:t>
      </w:r>
      <w:r>
        <w:rPr>
          <w:rStyle w:val="HideTWBExt"/>
          <w:b w:val="0"/>
        </w:rPr>
        <w:t>&lt;/DocAmend&gt;</w:t>
      </w:r>
    </w:p>
    <w:p w:rsidR="008F02FF" w:rsidRPr="00445260" w:rsidRDefault="007C6A0F" w:rsidP="008F02FF">
      <w:pPr>
        <w:pStyle w:val="NormalBold"/>
      </w:pPr>
      <w:r>
        <w:rPr>
          <w:rStyle w:val="HideTWBExt"/>
          <w:b w:val="0"/>
        </w:rPr>
        <w:t>&lt;Article&gt;</w:t>
      </w:r>
      <w:r>
        <w:t>Artykuł 41 – ustęp 2</w:t>
      </w:r>
      <w:r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100CF" w:rsidTr="005F5C3D">
        <w:trPr>
          <w:jc w:val="center"/>
        </w:trPr>
        <w:tc>
          <w:tcPr>
            <w:tcW w:w="9752" w:type="dxa"/>
            <w:gridSpan w:val="2"/>
          </w:tcPr>
          <w:p w:rsidR="008F02FF" w:rsidRPr="00445260" w:rsidRDefault="008F02FF" w:rsidP="005F5C3D">
            <w:pPr>
              <w:keepNext/>
            </w:pP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Tekst proponowany przez Komisję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Poprawka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Normal6"/>
            </w:pPr>
            <w:r>
              <w:t>2.</w:t>
            </w:r>
            <w:r>
              <w:tab/>
              <w:t xml:space="preserve">Jeśli korzystanie z routera </w:t>
            </w:r>
            <w:r>
              <w:t>w celu kwerendy w krajowej bazie danych lub krajowych bazach danych</w:t>
            </w:r>
            <w:r>
              <w:rPr>
                <w:b/>
                <w:i/>
              </w:rPr>
              <w:t>, lub w danych Europolu</w:t>
            </w:r>
            <w:r>
              <w:t xml:space="preserve"> nie jest technicznie możliwe z powodu awarii infrastruktury krajowej w jednym z państw członkowskich, to państwo członkowskie automatycznie powiadamia o tym fakcie p</w:t>
            </w:r>
            <w:r>
              <w:t xml:space="preserve">ozostałe państwa członkowskie, eu-LISA i Komisję. </w:t>
            </w:r>
            <w:r>
              <w:rPr>
                <w:b/>
                <w:i/>
              </w:rPr>
              <w:t>Państwa</w:t>
            </w:r>
            <w:r>
              <w:t xml:space="preserve"> członkowskie niezwłocznie </w:t>
            </w:r>
            <w:r>
              <w:rPr>
                <w:b/>
                <w:i/>
              </w:rPr>
              <w:t>podejmują</w:t>
            </w:r>
            <w:r>
              <w:t xml:space="preserve"> działania mające na celu usunięcie braku technicznej możliwości korzystania z routera.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t>2.</w:t>
            </w:r>
            <w:r>
              <w:tab/>
              <w:t xml:space="preserve">Jeśli korzystanie z routera w celu kwerendy w krajowej bazie danych lub </w:t>
            </w:r>
            <w:r>
              <w:t xml:space="preserve">krajowych bazach danych nie jest technicznie możliwe z powodu awarii infrastruktury krajowej w jednym z państw członkowskich, to państwo członkowskie automatycznie powiadamia o tym fakcie pozostałe państwa członkowskie, </w:t>
            </w:r>
            <w:r>
              <w:rPr>
                <w:b/>
                <w:i/>
              </w:rPr>
              <w:t>Europol,</w:t>
            </w:r>
            <w:r>
              <w:t xml:space="preserve"> eu-LISA i Komisję. </w:t>
            </w:r>
            <w:r>
              <w:rPr>
                <w:b/>
                <w:i/>
              </w:rPr>
              <w:t>Dane pań</w:t>
            </w:r>
            <w:r>
              <w:rPr>
                <w:b/>
                <w:i/>
              </w:rPr>
              <w:t>stwo</w:t>
            </w:r>
            <w:r>
              <w:t xml:space="preserve"> członkowskie niezwłocznie </w:t>
            </w:r>
            <w:r>
              <w:rPr>
                <w:b/>
                <w:i/>
              </w:rPr>
              <w:t>podejmuje odpowiednie</w:t>
            </w:r>
            <w:r>
              <w:t xml:space="preserve"> działania mające na celu usunięcie braku technicznej możliwości korzystania z routera.</w:t>
            </w:r>
          </w:p>
        </w:tc>
      </w:tr>
    </w:tbl>
    <w:p w:rsidR="008F02FF" w:rsidRPr="00445260" w:rsidRDefault="007C6A0F" w:rsidP="008F02FF">
      <w:pPr>
        <w:pStyle w:val="Olang"/>
        <w:rPr>
          <w:noProof w:val="0"/>
          <w:lang w:val="en-GB"/>
        </w:rPr>
      </w:pPr>
      <w:r w:rsidRPr="00445260">
        <w:rPr>
          <w:noProof w:val="0"/>
          <w:lang w:val="en-GB"/>
        </w:rPr>
        <w:t xml:space="preserve">Or. </w:t>
      </w:r>
      <w:r w:rsidRPr="00445260">
        <w:rPr>
          <w:rStyle w:val="HideTWBExt"/>
          <w:noProof w:val="0"/>
          <w:lang w:val="en-GB"/>
        </w:rPr>
        <w:t>&lt;Original&gt;</w:t>
      </w:r>
      <w:r w:rsidRPr="00445260">
        <w:rPr>
          <w:rStyle w:val="HideTWBInt"/>
          <w:noProof w:val="0"/>
          <w:lang w:val="en-GB"/>
        </w:rPr>
        <w:t>{EN}</w:t>
      </w:r>
      <w:r w:rsidRPr="00445260">
        <w:rPr>
          <w:noProof w:val="0"/>
          <w:lang w:val="en-GB"/>
        </w:rPr>
        <w:t>en</w:t>
      </w:r>
      <w:r w:rsidRPr="00445260">
        <w:rPr>
          <w:rStyle w:val="HideTWBExt"/>
          <w:noProof w:val="0"/>
          <w:lang w:val="en-GB"/>
        </w:rPr>
        <w:t>&lt;/Original&gt;</w:t>
      </w:r>
    </w:p>
    <w:p w:rsidR="008F02FF" w:rsidRPr="007C6A0F" w:rsidRDefault="007C6A0F" w:rsidP="008F02FF">
      <w:pPr>
        <w:rPr>
          <w:lang w:val="en-GB"/>
        </w:rPr>
      </w:pPr>
      <w:r w:rsidRPr="007C6A0F">
        <w:rPr>
          <w:rStyle w:val="HideTWBExt"/>
          <w:lang w:val="en-GB"/>
        </w:rPr>
        <w:t>&lt;/Amend&gt;</w:t>
      </w:r>
    </w:p>
    <w:p w:rsidR="008F02FF" w:rsidRPr="00445260" w:rsidRDefault="007C6A0F" w:rsidP="008F02FF">
      <w:pPr>
        <w:pStyle w:val="AMNumberTabs0"/>
        <w:keepNext/>
      </w:pPr>
      <w:r w:rsidRPr="007C6A0F">
        <w:rPr>
          <w:rStyle w:val="HideTWBExt"/>
          <w:b w:val="0"/>
        </w:rPr>
        <w:t>&lt;Amend&gt;</w:t>
      </w:r>
      <w:r>
        <w:t>Poprawka</w:t>
      </w:r>
      <w:r>
        <w:tab/>
      </w:r>
      <w:r>
        <w:tab/>
      </w:r>
      <w:r w:rsidRPr="007C6A0F">
        <w:rPr>
          <w:rStyle w:val="HideTWBExt"/>
          <w:b w:val="0"/>
        </w:rPr>
        <w:t>&lt;NumAm&gt;</w:t>
      </w:r>
      <w:r w:rsidRPr="007C6A0F">
        <w:t>143</w:t>
      </w:r>
      <w:r w:rsidRPr="007C6A0F">
        <w:rPr>
          <w:rStyle w:val="HideTWBExt"/>
          <w:b w:val="0"/>
        </w:rPr>
        <w:t>&lt;/NumAm&gt;</w:t>
      </w:r>
    </w:p>
    <w:p w:rsidR="008F02FF" w:rsidRPr="00445260" w:rsidRDefault="007C6A0F" w:rsidP="008F02FF">
      <w:pPr>
        <w:pStyle w:val="NormalBold12b"/>
        <w:keepNext/>
      </w:pPr>
      <w:r>
        <w:rPr>
          <w:rStyle w:val="HideTWBExt"/>
          <w:b w:val="0"/>
        </w:rPr>
        <w:t>&lt;DocAmend&gt;</w:t>
      </w:r>
      <w:r>
        <w:t>Wniosek dotyczący rozporządz</w:t>
      </w:r>
      <w:r>
        <w:t>enia</w:t>
      </w:r>
      <w:r>
        <w:rPr>
          <w:rStyle w:val="HideTWBExt"/>
          <w:b w:val="0"/>
        </w:rPr>
        <w:t>&lt;/DocAmend&gt;</w:t>
      </w:r>
    </w:p>
    <w:p w:rsidR="008F02FF" w:rsidRPr="00445260" w:rsidRDefault="007C6A0F" w:rsidP="008F02FF">
      <w:pPr>
        <w:pStyle w:val="NormalBold"/>
      </w:pPr>
      <w:r>
        <w:rPr>
          <w:rStyle w:val="HideTWBExt"/>
          <w:b w:val="0"/>
        </w:rPr>
        <w:t>&lt;Article&gt;</w:t>
      </w:r>
      <w:r>
        <w:t>Artykuł 41 – ustęp 3</w:t>
      </w:r>
      <w:r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100CF" w:rsidTr="005F5C3D">
        <w:trPr>
          <w:jc w:val="center"/>
        </w:trPr>
        <w:tc>
          <w:tcPr>
            <w:tcW w:w="9752" w:type="dxa"/>
            <w:gridSpan w:val="2"/>
          </w:tcPr>
          <w:p w:rsidR="008F02FF" w:rsidRPr="00445260" w:rsidRDefault="008F02FF" w:rsidP="005F5C3D">
            <w:pPr>
              <w:keepNext/>
            </w:pP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Tekst proponowany przez Komisję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Poprawka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Normal6"/>
            </w:pPr>
            <w:r>
              <w:t>3.</w:t>
            </w:r>
            <w:r>
              <w:tab/>
              <w:t>Jeśli korzystanie z routera w celu kwerendy w </w:t>
            </w:r>
            <w:r>
              <w:rPr>
                <w:b/>
                <w:i/>
              </w:rPr>
              <w:t>krajowej bazie danych lub krajowych bazach danych, lub w</w:t>
            </w:r>
            <w:r>
              <w:t xml:space="preserve"> danych Europolu nie jest technicznie możliwe </w:t>
            </w:r>
            <w:r>
              <w:t>z powodu awarii infrastruktury Europolu, Europol automatycznie powiadamia o tym fakcie państwa członkowskie, eu-LISA i Komisję. Europol niezwłocznie podejmuje działania mające na celu usunięcie braku technicznej możliwości korzystania z routera.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t>3.</w:t>
            </w:r>
            <w:r>
              <w:tab/>
              <w:t>Jeśli k</w:t>
            </w:r>
            <w:r>
              <w:t xml:space="preserve">orzystanie z routera w celu kwerendy w danych Europolu nie jest technicznie możliwe z powodu awarii infrastruktury Europolu, Europol automatycznie powiadamia o tym fakcie państwa członkowskie, eu-LISA i Komisję. Europol niezwłocznie podejmuje </w:t>
            </w:r>
            <w:r>
              <w:rPr>
                <w:b/>
                <w:i/>
              </w:rPr>
              <w:t>odpowiednie</w:t>
            </w:r>
            <w:r>
              <w:t xml:space="preserve"> d</w:t>
            </w:r>
            <w:r>
              <w:t xml:space="preserve">ziałania mające na celu usunięcie braku technicznej możliwości korzystania z routera. </w:t>
            </w:r>
          </w:p>
        </w:tc>
      </w:tr>
    </w:tbl>
    <w:p w:rsidR="008F02FF" w:rsidRPr="00445260" w:rsidRDefault="007C6A0F" w:rsidP="008F02FF">
      <w:pPr>
        <w:pStyle w:val="Olang"/>
        <w:rPr>
          <w:noProof w:val="0"/>
          <w:lang w:val="en-GB"/>
        </w:rPr>
      </w:pPr>
      <w:r w:rsidRPr="00445260">
        <w:rPr>
          <w:noProof w:val="0"/>
          <w:lang w:val="en-GB"/>
        </w:rPr>
        <w:t xml:space="preserve">Or. </w:t>
      </w:r>
      <w:r w:rsidRPr="00445260">
        <w:rPr>
          <w:rStyle w:val="HideTWBExt"/>
          <w:noProof w:val="0"/>
          <w:lang w:val="en-GB"/>
        </w:rPr>
        <w:t>&lt;Original&gt;</w:t>
      </w:r>
      <w:r w:rsidRPr="00445260">
        <w:rPr>
          <w:rStyle w:val="HideTWBInt"/>
          <w:noProof w:val="0"/>
          <w:lang w:val="en-GB"/>
        </w:rPr>
        <w:t>{EN}</w:t>
      </w:r>
      <w:r w:rsidRPr="00445260">
        <w:rPr>
          <w:noProof w:val="0"/>
          <w:lang w:val="en-GB"/>
        </w:rPr>
        <w:t>en</w:t>
      </w:r>
      <w:r w:rsidRPr="00445260">
        <w:rPr>
          <w:rStyle w:val="HideTWBExt"/>
          <w:noProof w:val="0"/>
          <w:lang w:val="en-GB"/>
        </w:rPr>
        <w:t>&lt;/Original&gt;</w:t>
      </w:r>
    </w:p>
    <w:p w:rsidR="008F02FF" w:rsidRPr="007C6A0F" w:rsidRDefault="007C6A0F" w:rsidP="008F02FF">
      <w:pPr>
        <w:rPr>
          <w:lang w:val="en-GB"/>
        </w:rPr>
      </w:pPr>
      <w:r w:rsidRPr="007C6A0F">
        <w:rPr>
          <w:rStyle w:val="HideTWBExt"/>
          <w:lang w:val="en-GB"/>
        </w:rPr>
        <w:t>&lt;/Amend&gt;</w:t>
      </w:r>
    </w:p>
    <w:p w:rsidR="008F02FF" w:rsidRPr="00445260" w:rsidRDefault="007C6A0F" w:rsidP="008F02FF">
      <w:pPr>
        <w:pStyle w:val="AMNumberTabs0"/>
        <w:keepNext/>
      </w:pPr>
      <w:r w:rsidRPr="007C6A0F">
        <w:rPr>
          <w:rStyle w:val="HideTWBExt"/>
          <w:b w:val="0"/>
        </w:rPr>
        <w:t>&lt;Amend&gt;</w:t>
      </w:r>
      <w:r>
        <w:t>Poprawka</w:t>
      </w:r>
      <w:r>
        <w:tab/>
      </w:r>
      <w:r>
        <w:tab/>
      </w:r>
      <w:r w:rsidRPr="007C6A0F">
        <w:rPr>
          <w:rStyle w:val="HideTWBExt"/>
          <w:b w:val="0"/>
        </w:rPr>
        <w:t>&lt;NumAm&gt;</w:t>
      </w:r>
      <w:r w:rsidRPr="007C6A0F">
        <w:t>144</w:t>
      </w:r>
      <w:r w:rsidRPr="007C6A0F">
        <w:rPr>
          <w:rStyle w:val="HideTWBExt"/>
          <w:b w:val="0"/>
        </w:rPr>
        <w:t>&lt;/NumAm&gt;</w:t>
      </w:r>
    </w:p>
    <w:p w:rsidR="008F02FF" w:rsidRPr="00445260" w:rsidRDefault="007C6A0F" w:rsidP="008F02FF">
      <w:pPr>
        <w:pStyle w:val="NormalBold12b"/>
        <w:keepNext/>
      </w:pPr>
      <w:r>
        <w:rPr>
          <w:rStyle w:val="HideTWBExt"/>
          <w:b w:val="0"/>
        </w:rPr>
        <w:t>&lt;DocAmend&gt;</w:t>
      </w:r>
      <w:r>
        <w:t>Wniosek dotyczący rozporządzenia</w:t>
      </w:r>
      <w:r>
        <w:rPr>
          <w:rStyle w:val="HideTWBExt"/>
          <w:b w:val="0"/>
        </w:rPr>
        <w:t>&lt;/DocAmend&gt;</w:t>
      </w:r>
    </w:p>
    <w:p w:rsidR="008F02FF" w:rsidRPr="00445260" w:rsidRDefault="007C6A0F" w:rsidP="008F02FF">
      <w:pPr>
        <w:pStyle w:val="NormalBold"/>
      </w:pPr>
      <w:r>
        <w:rPr>
          <w:rStyle w:val="HideTWBExt"/>
          <w:b w:val="0"/>
        </w:rPr>
        <w:t>&lt;Article&gt;</w:t>
      </w:r>
      <w:r>
        <w:t>Artykuł 42 – ustęp 1</w:t>
      </w:r>
      <w:r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100CF" w:rsidTr="005F5C3D">
        <w:trPr>
          <w:jc w:val="center"/>
        </w:trPr>
        <w:tc>
          <w:tcPr>
            <w:tcW w:w="9752" w:type="dxa"/>
            <w:gridSpan w:val="2"/>
          </w:tcPr>
          <w:p w:rsidR="008F02FF" w:rsidRPr="00445260" w:rsidRDefault="008F02FF" w:rsidP="005F5C3D">
            <w:pPr>
              <w:keepNext/>
            </w:pP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Tekst proponowany przez Komisję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Poprawka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Normal6"/>
            </w:pPr>
            <w:r>
              <w:t>1.</w:t>
            </w:r>
            <w:r>
              <w:tab/>
              <w:t>Do celów zautomatyzowanego przeszukania informacji z rejestru karnego, o </w:t>
            </w:r>
            <w:r>
              <w:rPr>
                <w:b/>
                <w:i/>
              </w:rPr>
              <w:t>którym</w:t>
            </w:r>
            <w:r>
              <w:t xml:space="preserve"> mowa w art. 26, państwa członkowskie i Europol korzystają z europejskiego systemu przekazywania informacji z rejestrów</w:t>
            </w:r>
            <w:r>
              <w:t xml:space="preserve"> karnych (EPRIS).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t>1.</w:t>
            </w:r>
            <w:r>
              <w:tab/>
              <w:t xml:space="preserve">Do celów zautomatyzowanego przeszukania </w:t>
            </w:r>
            <w:r>
              <w:rPr>
                <w:b/>
                <w:i/>
              </w:rPr>
              <w:t>krajowych indeksów</w:t>
            </w:r>
            <w:r>
              <w:t xml:space="preserve"> informacji z rejestru karnego, o </w:t>
            </w:r>
            <w:r>
              <w:rPr>
                <w:b/>
                <w:i/>
              </w:rPr>
              <w:t>których</w:t>
            </w:r>
            <w:r>
              <w:t xml:space="preserve"> mowa w art. 26, państwa członkowskie i Europol korzystają z europejskiego systemu przekazywania informacji z rejestrów karnych (EPRIS).</w:t>
            </w:r>
          </w:p>
        </w:tc>
      </w:tr>
    </w:tbl>
    <w:p w:rsidR="008F02FF" w:rsidRPr="00445260" w:rsidRDefault="007C6A0F" w:rsidP="008F02FF">
      <w:pPr>
        <w:pStyle w:val="Olang"/>
        <w:rPr>
          <w:noProof w:val="0"/>
          <w:lang w:val="en-GB"/>
        </w:rPr>
      </w:pPr>
      <w:r w:rsidRPr="00445260">
        <w:rPr>
          <w:noProof w:val="0"/>
          <w:lang w:val="en-GB"/>
        </w:rPr>
        <w:t xml:space="preserve">Or. </w:t>
      </w:r>
      <w:r w:rsidRPr="00445260">
        <w:rPr>
          <w:rStyle w:val="HideTWBExt"/>
          <w:noProof w:val="0"/>
          <w:lang w:val="en-GB"/>
        </w:rPr>
        <w:t>&lt;Original&gt;</w:t>
      </w:r>
      <w:r w:rsidRPr="00445260">
        <w:rPr>
          <w:rStyle w:val="HideTWBInt"/>
          <w:noProof w:val="0"/>
          <w:lang w:val="en-GB"/>
        </w:rPr>
        <w:t>{EN}</w:t>
      </w:r>
      <w:r w:rsidRPr="00445260">
        <w:rPr>
          <w:noProof w:val="0"/>
          <w:lang w:val="en-GB"/>
        </w:rPr>
        <w:t>en</w:t>
      </w:r>
      <w:r w:rsidRPr="00445260">
        <w:rPr>
          <w:rStyle w:val="HideTWBExt"/>
          <w:noProof w:val="0"/>
          <w:lang w:val="en-GB"/>
        </w:rPr>
        <w:t>&lt;/Original&gt;</w:t>
      </w:r>
    </w:p>
    <w:p w:rsidR="008F02FF" w:rsidRPr="007C6A0F" w:rsidRDefault="007C6A0F" w:rsidP="008F02FF">
      <w:pPr>
        <w:rPr>
          <w:lang w:val="en-GB"/>
        </w:rPr>
      </w:pPr>
      <w:r w:rsidRPr="007C6A0F">
        <w:rPr>
          <w:rStyle w:val="HideTWBExt"/>
          <w:lang w:val="en-GB"/>
        </w:rPr>
        <w:t>&lt;/Amend&gt;</w:t>
      </w:r>
    </w:p>
    <w:p w:rsidR="008F02FF" w:rsidRPr="00445260" w:rsidRDefault="007C6A0F" w:rsidP="008F02FF">
      <w:pPr>
        <w:pStyle w:val="AMNumberTabs0"/>
        <w:keepNext/>
      </w:pPr>
      <w:r w:rsidRPr="007C6A0F">
        <w:rPr>
          <w:rStyle w:val="HideTWBExt"/>
          <w:b w:val="0"/>
        </w:rPr>
        <w:t>&lt;Amend&gt;</w:t>
      </w:r>
      <w:r>
        <w:t>Poprawka</w:t>
      </w:r>
      <w:r>
        <w:tab/>
      </w:r>
      <w:r>
        <w:tab/>
      </w:r>
      <w:r w:rsidRPr="007C6A0F">
        <w:rPr>
          <w:rStyle w:val="HideTWBExt"/>
          <w:b w:val="0"/>
        </w:rPr>
        <w:t>&lt;NumAm&gt;</w:t>
      </w:r>
      <w:r w:rsidRPr="007C6A0F">
        <w:t>145</w:t>
      </w:r>
      <w:r w:rsidRPr="007C6A0F">
        <w:rPr>
          <w:rStyle w:val="HideTWBExt"/>
          <w:b w:val="0"/>
        </w:rPr>
        <w:t>&lt;/NumAm&gt;</w:t>
      </w:r>
    </w:p>
    <w:p w:rsidR="008F02FF" w:rsidRPr="00445260" w:rsidRDefault="007C6A0F" w:rsidP="008F02FF">
      <w:pPr>
        <w:pStyle w:val="NormalBold12b"/>
        <w:keepNext/>
      </w:pPr>
      <w:r>
        <w:rPr>
          <w:rStyle w:val="HideTWBExt"/>
          <w:b w:val="0"/>
        </w:rPr>
        <w:t>&lt;DocAmend&gt;</w:t>
      </w:r>
      <w:r>
        <w:t>Wniosek dotyczący rozporządzenia</w:t>
      </w:r>
      <w:r>
        <w:rPr>
          <w:rStyle w:val="HideTWBExt"/>
          <w:b w:val="0"/>
        </w:rPr>
        <w:t>&lt;/DocAmend&gt;</w:t>
      </w:r>
    </w:p>
    <w:p w:rsidR="008F02FF" w:rsidRPr="00445260" w:rsidRDefault="007C6A0F" w:rsidP="008F02FF">
      <w:pPr>
        <w:pStyle w:val="NormalBold"/>
      </w:pPr>
      <w:r>
        <w:rPr>
          <w:rStyle w:val="HideTWBExt"/>
          <w:b w:val="0"/>
        </w:rPr>
        <w:t>&lt;Article&gt;</w:t>
      </w:r>
      <w:r>
        <w:t>Artykuł 43 – ustęp 1 – wprowadzenie</w:t>
      </w:r>
      <w:r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100CF" w:rsidTr="005F5C3D">
        <w:trPr>
          <w:jc w:val="center"/>
        </w:trPr>
        <w:tc>
          <w:tcPr>
            <w:tcW w:w="9752" w:type="dxa"/>
            <w:gridSpan w:val="2"/>
          </w:tcPr>
          <w:p w:rsidR="008F02FF" w:rsidRPr="00445260" w:rsidRDefault="008F02FF" w:rsidP="005F5C3D">
            <w:pPr>
              <w:keepNext/>
            </w:pP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Tekst proponowany przez Komisję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Poprawka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Normal6"/>
            </w:pPr>
            <w:r>
              <w:t>1.</w:t>
            </w:r>
            <w:r>
              <w:tab/>
            </w:r>
            <w:r>
              <w:t xml:space="preserve">Do celów przeszukania informacji z rejestru karnego za pośrednictwem EPRIS wykorzystuje się </w:t>
            </w:r>
            <w:r>
              <w:rPr>
                <w:b/>
                <w:i/>
              </w:rPr>
              <w:t xml:space="preserve">następujące </w:t>
            </w:r>
            <w:r>
              <w:rPr>
                <w:b/>
                <w:i/>
              </w:rPr>
              <w:lastRenderedPageBreak/>
              <w:t>zbiory</w:t>
            </w:r>
            <w:r>
              <w:t xml:space="preserve"> danych: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lastRenderedPageBreak/>
              <w:t>1.</w:t>
            </w:r>
            <w:r>
              <w:tab/>
              <w:t xml:space="preserve">Do celów przeszukania </w:t>
            </w:r>
            <w:r>
              <w:rPr>
                <w:b/>
                <w:i/>
              </w:rPr>
              <w:t>krajowych indeksów</w:t>
            </w:r>
            <w:r>
              <w:t xml:space="preserve"> informacji z rejestru karnego za pośrednictwem EPRIS wykorzystuje się </w:t>
            </w:r>
            <w:r>
              <w:rPr>
                <w:b/>
                <w:i/>
              </w:rPr>
              <w:t>co najmniej dwa spośród</w:t>
            </w:r>
            <w:r>
              <w:rPr>
                <w:b/>
                <w:i/>
              </w:rPr>
              <w:t xml:space="preserve"> następujących </w:t>
            </w:r>
            <w:r>
              <w:rPr>
                <w:b/>
                <w:i/>
              </w:rPr>
              <w:lastRenderedPageBreak/>
              <w:t>zbiorów</w:t>
            </w:r>
            <w:r>
              <w:t xml:space="preserve"> danych:</w:t>
            </w:r>
          </w:p>
        </w:tc>
      </w:tr>
    </w:tbl>
    <w:p w:rsidR="008F02FF" w:rsidRPr="00445260" w:rsidRDefault="007C6A0F" w:rsidP="008F02FF">
      <w:pPr>
        <w:pStyle w:val="Olang"/>
        <w:rPr>
          <w:noProof w:val="0"/>
          <w:lang w:val="en-GB"/>
        </w:rPr>
      </w:pPr>
      <w:r w:rsidRPr="00445260">
        <w:rPr>
          <w:noProof w:val="0"/>
          <w:lang w:val="en-GB"/>
        </w:rPr>
        <w:lastRenderedPageBreak/>
        <w:t xml:space="preserve">Or. </w:t>
      </w:r>
      <w:r w:rsidRPr="00445260">
        <w:rPr>
          <w:rStyle w:val="HideTWBExt"/>
          <w:noProof w:val="0"/>
          <w:lang w:val="en-GB"/>
        </w:rPr>
        <w:t>&lt;Original&gt;</w:t>
      </w:r>
      <w:r w:rsidRPr="00445260">
        <w:rPr>
          <w:rStyle w:val="HideTWBInt"/>
          <w:noProof w:val="0"/>
          <w:lang w:val="en-GB"/>
        </w:rPr>
        <w:t>{EN}</w:t>
      </w:r>
      <w:r w:rsidRPr="00445260">
        <w:rPr>
          <w:noProof w:val="0"/>
          <w:lang w:val="en-GB"/>
        </w:rPr>
        <w:t>en</w:t>
      </w:r>
      <w:r w:rsidRPr="00445260">
        <w:rPr>
          <w:rStyle w:val="HideTWBExt"/>
          <w:noProof w:val="0"/>
          <w:lang w:val="en-GB"/>
        </w:rPr>
        <w:t>&lt;/Original&gt;</w:t>
      </w:r>
    </w:p>
    <w:p w:rsidR="008F02FF" w:rsidRPr="007C6A0F" w:rsidRDefault="007C6A0F" w:rsidP="008F02FF">
      <w:pPr>
        <w:rPr>
          <w:lang w:val="en-GB"/>
        </w:rPr>
      </w:pPr>
      <w:r w:rsidRPr="007C6A0F">
        <w:rPr>
          <w:rStyle w:val="HideTWBExt"/>
          <w:lang w:val="en-GB"/>
        </w:rPr>
        <w:t>&lt;/Amend&gt;</w:t>
      </w:r>
    </w:p>
    <w:p w:rsidR="008F02FF" w:rsidRPr="00445260" w:rsidRDefault="007C6A0F" w:rsidP="008F02FF">
      <w:pPr>
        <w:pStyle w:val="AMNumberTabs0"/>
        <w:keepNext/>
      </w:pPr>
      <w:r w:rsidRPr="007C6A0F">
        <w:rPr>
          <w:rStyle w:val="HideTWBExt"/>
          <w:b w:val="0"/>
        </w:rPr>
        <w:t>&lt;Amend&gt;</w:t>
      </w:r>
      <w:r>
        <w:t>Poprawka</w:t>
      </w:r>
      <w:r>
        <w:tab/>
      </w:r>
      <w:r>
        <w:tab/>
      </w:r>
      <w:r w:rsidRPr="007C6A0F">
        <w:rPr>
          <w:rStyle w:val="HideTWBExt"/>
          <w:b w:val="0"/>
        </w:rPr>
        <w:t>&lt;NumAm&gt;</w:t>
      </w:r>
      <w:r w:rsidRPr="007C6A0F">
        <w:t>146</w:t>
      </w:r>
      <w:r w:rsidRPr="007C6A0F">
        <w:rPr>
          <w:rStyle w:val="HideTWBExt"/>
          <w:b w:val="0"/>
        </w:rPr>
        <w:t>&lt;/NumAm&gt;</w:t>
      </w:r>
    </w:p>
    <w:p w:rsidR="008F02FF" w:rsidRPr="00445260" w:rsidRDefault="007C6A0F" w:rsidP="008F02FF">
      <w:pPr>
        <w:pStyle w:val="NormalBold12b"/>
        <w:keepNext/>
      </w:pPr>
      <w:r>
        <w:rPr>
          <w:rStyle w:val="HideTWBExt"/>
          <w:b w:val="0"/>
        </w:rPr>
        <w:t>&lt;DocAmend&gt;</w:t>
      </w:r>
      <w:r>
        <w:t>Wniosek dotyczący rozporządzenia</w:t>
      </w:r>
      <w:r>
        <w:rPr>
          <w:rStyle w:val="HideTWBExt"/>
          <w:b w:val="0"/>
        </w:rPr>
        <w:t>&lt;/DocAmend&gt;</w:t>
      </w:r>
    </w:p>
    <w:p w:rsidR="008F02FF" w:rsidRPr="007C6A0F" w:rsidRDefault="007C6A0F" w:rsidP="008F02FF">
      <w:pPr>
        <w:pStyle w:val="NormalBold"/>
        <w:rPr>
          <w:lang w:val="fr-FR"/>
        </w:rPr>
      </w:pPr>
      <w:r w:rsidRPr="007C6A0F">
        <w:rPr>
          <w:rStyle w:val="HideTWBExt"/>
          <w:b w:val="0"/>
          <w:lang w:val="fr-FR"/>
        </w:rPr>
        <w:t>&lt;Article&gt;</w:t>
      </w:r>
      <w:r w:rsidRPr="007C6A0F">
        <w:rPr>
          <w:lang w:val="fr-FR"/>
        </w:rPr>
        <w:t>Artykuł 43 – ustęp 2 – litera a</w:t>
      </w:r>
      <w:r w:rsidRPr="007C6A0F">
        <w:rPr>
          <w:rStyle w:val="HideTWBExt"/>
          <w:b w:val="0"/>
          <w:lang w:val="fr-FR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100CF" w:rsidRPr="007C6A0F" w:rsidTr="005F5C3D">
        <w:trPr>
          <w:jc w:val="center"/>
        </w:trPr>
        <w:tc>
          <w:tcPr>
            <w:tcW w:w="9752" w:type="dxa"/>
            <w:gridSpan w:val="2"/>
          </w:tcPr>
          <w:p w:rsidR="008F02FF" w:rsidRPr="007C6A0F" w:rsidRDefault="008F02FF" w:rsidP="005F5C3D">
            <w:pPr>
              <w:keepNext/>
              <w:rPr>
                <w:lang w:val="fr-FR"/>
              </w:rPr>
            </w:pP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Tekst proponowany przez Komisję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Poprawka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Normal6"/>
            </w:pPr>
            <w:r>
              <w:t>a)</w:t>
            </w:r>
            <w:r>
              <w:tab/>
              <w:t>pseudonim (pseudonimy);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t>a)</w:t>
            </w:r>
            <w:r>
              <w:tab/>
              <w:t xml:space="preserve">pseudonim (pseudonimy) </w:t>
            </w:r>
            <w:r>
              <w:rPr>
                <w:b/>
                <w:i/>
              </w:rPr>
              <w:t>oraz poprzednio używane imię (imiona) i nazwisko (nazwiska)</w:t>
            </w:r>
            <w:r>
              <w:t>;</w:t>
            </w:r>
          </w:p>
        </w:tc>
      </w:tr>
    </w:tbl>
    <w:p w:rsidR="008F02FF" w:rsidRPr="00445260" w:rsidRDefault="007C6A0F" w:rsidP="008F02FF">
      <w:pPr>
        <w:pStyle w:val="Olang"/>
        <w:rPr>
          <w:noProof w:val="0"/>
          <w:lang w:val="en-GB"/>
        </w:rPr>
      </w:pPr>
      <w:r w:rsidRPr="00445260">
        <w:rPr>
          <w:noProof w:val="0"/>
          <w:lang w:val="en-GB"/>
        </w:rPr>
        <w:t xml:space="preserve">Or. </w:t>
      </w:r>
      <w:r w:rsidRPr="00445260">
        <w:rPr>
          <w:rStyle w:val="HideTWBExt"/>
          <w:noProof w:val="0"/>
          <w:lang w:val="en-GB"/>
        </w:rPr>
        <w:t>&lt;Original&gt;</w:t>
      </w:r>
      <w:r w:rsidRPr="00445260">
        <w:rPr>
          <w:rStyle w:val="HideTWBInt"/>
          <w:noProof w:val="0"/>
          <w:lang w:val="en-GB"/>
        </w:rPr>
        <w:t>{EN}</w:t>
      </w:r>
      <w:r w:rsidRPr="00445260">
        <w:rPr>
          <w:noProof w:val="0"/>
          <w:lang w:val="en-GB"/>
        </w:rPr>
        <w:t>en</w:t>
      </w:r>
      <w:r w:rsidRPr="00445260">
        <w:rPr>
          <w:rStyle w:val="HideTWBExt"/>
          <w:noProof w:val="0"/>
          <w:lang w:val="en-GB"/>
        </w:rPr>
        <w:t>&lt;/Original&gt;</w:t>
      </w:r>
    </w:p>
    <w:p w:rsidR="008F02FF" w:rsidRPr="007C6A0F" w:rsidRDefault="007C6A0F" w:rsidP="008F02FF">
      <w:pPr>
        <w:rPr>
          <w:lang w:val="en-GB"/>
        </w:rPr>
      </w:pPr>
      <w:r w:rsidRPr="007C6A0F">
        <w:rPr>
          <w:rStyle w:val="HideTWBExt"/>
          <w:lang w:val="en-GB"/>
        </w:rPr>
        <w:t>&lt;/Amend&gt;</w:t>
      </w:r>
    </w:p>
    <w:p w:rsidR="008F02FF" w:rsidRPr="00445260" w:rsidRDefault="007C6A0F" w:rsidP="008F02FF">
      <w:pPr>
        <w:pStyle w:val="AMNumberTabs0"/>
        <w:keepNext/>
      </w:pPr>
      <w:r w:rsidRPr="007C6A0F">
        <w:rPr>
          <w:rStyle w:val="HideTWBExt"/>
          <w:b w:val="0"/>
        </w:rPr>
        <w:t>&lt;Amend&gt;</w:t>
      </w:r>
      <w:r>
        <w:t>Poprawka</w:t>
      </w:r>
      <w:r>
        <w:tab/>
      </w:r>
      <w:r>
        <w:tab/>
      </w:r>
      <w:r w:rsidRPr="007C6A0F">
        <w:rPr>
          <w:rStyle w:val="HideTWBExt"/>
          <w:b w:val="0"/>
        </w:rPr>
        <w:t>&lt;NumAm&gt;</w:t>
      </w:r>
      <w:r w:rsidRPr="007C6A0F">
        <w:t>147</w:t>
      </w:r>
      <w:r w:rsidRPr="007C6A0F">
        <w:rPr>
          <w:rStyle w:val="HideTWBExt"/>
          <w:b w:val="0"/>
        </w:rPr>
        <w:t>&lt;/NumAm&gt;</w:t>
      </w:r>
    </w:p>
    <w:p w:rsidR="008F02FF" w:rsidRPr="00445260" w:rsidRDefault="007C6A0F" w:rsidP="008F02FF">
      <w:pPr>
        <w:pStyle w:val="NormalBold12b"/>
        <w:keepNext/>
      </w:pPr>
      <w:r>
        <w:rPr>
          <w:rStyle w:val="HideTWBExt"/>
          <w:b w:val="0"/>
        </w:rPr>
        <w:t>&lt;DocAmend&gt;</w:t>
      </w:r>
      <w:r>
        <w:t>Wniosek dotyczący rozporządzenia</w:t>
      </w:r>
      <w:r>
        <w:rPr>
          <w:rStyle w:val="HideTWBExt"/>
          <w:b w:val="0"/>
        </w:rPr>
        <w:t>&lt;/DocAmend&gt;</w:t>
      </w:r>
    </w:p>
    <w:p w:rsidR="008F02FF" w:rsidRPr="007C6A0F" w:rsidRDefault="007C6A0F" w:rsidP="008F02FF">
      <w:pPr>
        <w:pStyle w:val="NormalBold"/>
        <w:rPr>
          <w:lang w:val="fr-FR"/>
        </w:rPr>
      </w:pPr>
      <w:r>
        <w:rPr>
          <w:rStyle w:val="HideTWBExt"/>
          <w:b w:val="0"/>
          <w:lang w:val="fr-FR"/>
        </w:rPr>
        <w:t>&lt;Article&gt;</w:t>
      </w:r>
      <w:r w:rsidRPr="007C6A0F">
        <w:rPr>
          <w:lang w:val="fr-FR"/>
        </w:rPr>
        <w:t>Artykuł 44 – ustęp 1 – akapit 1</w:t>
      </w:r>
      <w:r>
        <w:rPr>
          <w:rStyle w:val="HideTWBExt"/>
          <w:b w:val="0"/>
          <w:lang w:val="fr-FR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100CF" w:rsidRPr="007C6A0F" w:rsidTr="005F5C3D">
        <w:trPr>
          <w:jc w:val="center"/>
        </w:trPr>
        <w:tc>
          <w:tcPr>
            <w:tcW w:w="9752" w:type="dxa"/>
            <w:gridSpan w:val="2"/>
          </w:tcPr>
          <w:p w:rsidR="008F02FF" w:rsidRPr="00445260" w:rsidRDefault="008F02FF" w:rsidP="005F5C3D">
            <w:pPr>
              <w:keepNext/>
              <w:rPr>
                <w:lang w:val="fr-FR"/>
              </w:rPr>
            </w:pP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Tekst proponowany przez Komisję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Poprawka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Normal6"/>
            </w:pPr>
            <w:r>
              <w:t xml:space="preserve">EPRIS przesyła zapytanie w celu kwerendy do </w:t>
            </w:r>
            <w:r>
              <w:rPr>
                <w:b/>
                <w:i/>
              </w:rPr>
              <w:t>baz danych</w:t>
            </w:r>
            <w:r>
              <w:t xml:space="preserve"> państw członkowskich wraz z danymi przekazanymi przez zapytujące państwo członkowskie i zgodnie z niniejszym rozporządzeniem.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t xml:space="preserve">EPRIS przesyła zapytanie w celu kwerendy do </w:t>
            </w:r>
            <w:r>
              <w:rPr>
                <w:b/>
                <w:i/>
              </w:rPr>
              <w:t>krajowych indeksów informacji z rejestru karnego</w:t>
            </w:r>
            <w:r>
              <w:t xml:space="preserve"> państw członkowskich wraz z danymi p</w:t>
            </w:r>
            <w:r>
              <w:t xml:space="preserve">rzekazanymi przez zapytujące państwo członkowskie </w:t>
            </w:r>
            <w:r>
              <w:rPr>
                <w:b/>
                <w:i/>
              </w:rPr>
              <w:t>lub Europol</w:t>
            </w:r>
            <w:r>
              <w:t xml:space="preserve"> i zgodnie z niniejszym rozporządzeniem. </w:t>
            </w:r>
          </w:p>
        </w:tc>
      </w:tr>
    </w:tbl>
    <w:p w:rsidR="008F02FF" w:rsidRPr="00445260" w:rsidRDefault="007C6A0F" w:rsidP="008F02FF">
      <w:pPr>
        <w:pStyle w:val="Olang"/>
        <w:rPr>
          <w:noProof w:val="0"/>
          <w:lang w:val="en-GB"/>
        </w:rPr>
      </w:pPr>
      <w:r w:rsidRPr="00445260">
        <w:rPr>
          <w:noProof w:val="0"/>
          <w:lang w:val="en-GB"/>
        </w:rPr>
        <w:t xml:space="preserve">Or. </w:t>
      </w:r>
      <w:r w:rsidRPr="00445260">
        <w:rPr>
          <w:rStyle w:val="HideTWBExt"/>
          <w:noProof w:val="0"/>
          <w:lang w:val="en-GB"/>
        </w:rPr>
        <w:t>&lt;Original&gt;</w:t>
      </w:r>
      <w:r w:rsidRPr="00445260">
        <w:rPr>
          <w:rStyle w:val="HideTWBInt"/>
          <w:noProof w:val="0"/>
          <w:lang w:val="en-GB"/>
        </w:rPr>
        <w:t>{EN}</w:t>
      </w:r>
      <w:r w:rsidRPr="00445260">
        <w:rPr>
          <w:noProof w:val="0"/>
          <w:lang w:val="en-GB"/>
        </w:rPr>
        <w:t>en</w:t>
      </w:r>
      <w:r w:rsidRPr="00445260">
        <w:rPr>
          <w:rStyle w:val="HideTWBExt"/>
          <w:noProof w:val="0"/>
          <w:lang w:val="en-GB"/>
        </w:rPr>
        <w:t>&lt;/Original&gt;</w:t>
      </w:r>
    </w:p>
    <w:p w:rsidR="008F02FF" w:rsidRPr="007C6A0F" w:rsidRDefault="007C6A0F" w:rsidP="008F02FF">
      <w:pPr>
        <w:rPr>
          <w:lang w:val="en-GB"/>
        </w:rPr>
      </w:pPr>
      <w:r w:rsidRPr="007C6A0F">
        <w:rPr>
          <w:rStyle w:val="HideTWBExt"/>
          <w:lang w:val="en-GB"/>
        </w:rPr>
        <w:t>&lt;/Amend&gt;</w:t>
      </w:r>
    </w:p>
    <w:p w:rsidR="008F02FF" w:rsidRPr="00445260" w:rsidRDefault="007C6A0F" w:rsidP="008F02FF">
      <w:pPr>
        <w:pStyle w:val="AMNumberTabs0"/>
        <w:keepNext/>
      </w:pPr>
      <w:r w:rsidRPr="007C6A0F">
        <w:rPr>
          <w:rStyle w:val="HideTWBExt"/>
          <w:b w:val="0"/>
        </w:rPr>
        <w:t>&lt;Amend&gt;</w:t>
      </w:r>
      <w:r>
        <w:t>Poprawka</w:t>
      </w:r>
      <w:r>
        <w:tab/>
      </w:r>
      <w:r>
        <w:tab/>
      </w:r>
      <w:r w:rsidRPr="007C6A0F">
        <w:rPr>
          <w:rStyle w:val="HideTWBExt"/>
          <w:b w:val="0"/>
        </w:rPr>
        <w:t>&lt;NumAm&gt;</w:t>
      </w:r>
      <w:r w:rsidRPr="007C6A0F">
        <w:t>148</w:t>
      </w:r>
      <w:r w:rsidRPr="007C6A0F">
        <w:rPr>
          <w:rStyle w:val="HideTWBExt"/>
          <w:b w:val="0"/>
        </w:rPr>
        <w:t>&lt;/NumAm&gt;</w:t>
      </w:r>
    </w:p>
    <w:p w:rsidR="008F02FF" w:rsidRPr="00445260" w:rsidRDefault="007C6A0F" w:rsidP="008F02FF">
      <w:pPr>
        <w:pStyle w:val="NormalBold12b"/>
        <w:keepNext/>
      </w:pPr>
      <w:r>
        <w:rPr>
          <w:rStyle w:val="HideTWBExt"/>
          <w:b w:val="0"/>
        </w:rPr>
        <w:t>&lt;DocAmend&gt;</w:t>
      </w:r>
      <w:r>
        <w:t>Wniosek dotyczący rozporządzenia</w:t>
      </w:r>
      <w:r>
        <w:rPr>
          <w:rStyle w:val="HideTWBExt"/>
          <w:b w:val="0"/>
        </w:rPr>
        <w:t>&lt;/DocAmend&gt;</w:t>
      </w:r>
    </w:p>
    <w:p w:rsidR="008F02FF" w:rsidRPr="00445260" w:rsidRDefault="007C6A0F" w:rsidP="008F02FF">
      <w:pPr>
        <w:pStyle w:val="NormalBold"/>
      </w:pPr>
      <w:r>
        <w:rPr>
          <w:rStyle w:val="HideTWBExt"/>
          <w:b w:val="0"/>
        </w:rPr>
        <w:t>&lt;Article&gt;</w:t>
      </w:r>
      <w:r>
        <w:t>Artykuł 44 –</w:t>
      </w:r>
      <w:r>
        <w:t xml:space="preserve"> ustęp 3</w:t>
      </w:r>
      <w:r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100CF" w:rsidTr="005F5C3D">
        <w:trPr>
          <w:jc w:val="center"/>
        </w:trPr>
        <w:tc>
          <w:tcPr>
            <w:tcW w:w="9752" w:type="dxa"/>
            <w:gridSpan w:val="2"/>
          </w:tcPr>
          <w:p w:rsidR="008F02FF" w:rsidRPr="00445260" w:rsidRDefault="008F02FF" w:rsidP="005F5C3D">
            <w:pPr>
              <w:keepNext/>
            </w:pP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Tekst proponowany przez Komisję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Poprawka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Normal6"/>
            </w:pPr>
            <w:r>
              <w:t>3.</w:t>
            </w:r>
            <w:r>
              <w:tab/>
              <w:t>Wszelkie dopasowania wynikające z kwerendy w </w:t>
            </w:r>
            <w:r>
              <w:rPr>
                <w:b/>
                <w:i/>
              </w:rPr>
              <w:t>bazie danych</w:t>
            </w:r>
            <w:r>
              <w:t xml:space="preserve"> każdego </w:t>
            </w:r>
            <w:r>
              <w:lastRenderedPageBreak/>
              <w:t>z państw członkowskich są w sposób zautomatyzowany odsyłane do EPRIS.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lastRenderedPageBreak/>
              <w:t>3.</w:t>
            </w:r>
            <w:r>
              <w:tab/>
              <w:t>Wszelkie dopasowania wynikające z kwerendy w </w:t>
            </w:r>
            <w:r>
              <w:rPr>
                <w:b/>
                <w:i/>
              </w:rPr>
              <w:t>krajow</w:t>
            </w:r>
            <w:r>
              <w:rPr>
                <w:b/>
                <w:i/>
              </w:rPr>
              <w:t xml:space="preserve">ych indeksach </w:t>
            </w:r>
            <w:r>
              <w:rPr>
                <w:b/>
                <w:i/>
              </w:rPr>
              <w:lastRenderedPageBreak/>
              <w:t>informacji z rejestru karnego</w:t>
            </w:r>
            <w:r>
              <w:t xml:space="preserve"> każdego z </w:t>
            </w:r>
            <w:r>
              <w:rPr>
                <w:b/>
                <w:i/>
              </w:rPr>
              <w:t>zapytanych</w:t>
            </w:r>
            <w:r>
              <w:t xml:space="preserve"> państw członkowskich są w sposób zautomatyzowany odsyłane do EPRIS.</w:t>
            </w:r>
          </w:p>
        </w:tc>
      </w:tr>
    </w:tbl>
    <w:p w:rsidR="008F02FF" w:rsidRPr="00445260" w:rsidRDefault="007C6A0F" w:rsidP="008F02FF">
      <w:pPr>
        <w:pStyle w:val="Olang"/>
        <w:rPr>
          <w:noProof w:val="0"/>
          <w:lang w:val="en-GB"/>
        </w:rPr>
      </w:pPr>
      <w:r w:rsidRPr="00445260">
        <w:rPr>
          <w:noProof w:val="0"/>
          <w:lang w:val="en-GB"/>
        </w:rPr>
        <w:lastRenderedPageBreak/>
        <w:t xml:space="preserve">Or. </w:t>
      </w:r>
      <w:r w:rsidRPr="00445260">
        <w:rPr>
          <w:rStyle w:val="HideTWBExt"/>
          <w:noProof w:val="0"/>
          <w:lang w:val="en-GB"/>
        </w:rPr>
        <w:t>&lt;Original&gt;</w:t>
      </w:r>
      <w:r w:rsidRPr="00445260">
        <w:rPr>
          <w:rStyle w:val="HideTWBInt"/>
          <w:noProof w:val="0"/>
          <w:lang w:val="en-GB"/>
        </w:rPr>
        <w:t>{EN}</w:t>
      </w:r>
      <w:r w:rsidRPr="00445260">
        <w:rPr>
          <w:noProof w:val="0"/>
          <w:lang w:val="en-GB"/>
        </w:rPr>
        <w:t>en</w:t>
      </w:r>
      <w:r w:rsidRPr="00445260">
        <w:rPr>
          <w:rStyle w:val="HideTWBExt"/>
          <w:noProof w:val="0"/>
          <w:lang w:val="en-GB"/>
        </w:rPr>
        <w:t>&lt;/Original&gt;</w:t>
      </w:r>
    </w:p>
    <w:p w:rsidR="008F02FF" w:rsidRPr="007C6A0F" w:rsidRDefault="007C6A0F" w:rsidP="008F02FF">
      <w:pPr>
        <w:rPr>
          <w:lang w:val="en-GB"/>
        </w:rPr>
      </w:pPr>
      <w:r w:rsidRPr="007C6A0F">
        <w:rPr>
          <w:rStyle w:val="HideTWBExt"/>
          <w:lang w:val="en-GB"/>
        </w:rPr>
        <w:t>&lt;/Amend&gt;</w:t>
      </w:r>
    </w:p>
    <w:p w:rsidR="008F02FF" w:rsidRPr="00445260" w:rsidRDefault="007C6A0F" w:rsidP="008F02FF">
      <w:pPr>
        <w:pStyle w:val="AMNumberTabs0"/>
        <w:keepNext/>
      </w:pPr>
      <w:r w:rsidRPr="007C6A0F">
        <w:rPr>
          <w:rStyle w:val="HideTWBExt"/>
          <w:b w:val="0"/>
        </w:rPr>
        <w:t>&lt;Amend&gt;</w:t>
      </w:r>
      <w:r>
        <w:t>Poprawka</w:t>
      </w:r>
      <w:r>
        <w:tab/>
      </w:r>
      <w:r>
        <w:tab/>
      </w:r>
      <w:r w:rsidRPr="007C6A0F">
        <w:rPr>
          <w:rStyle w:val="HideTWBExt"/>
          <w:b w:val="0"/>
        </w:rPr>
        <w:t>&lt;NumAm&gt;</w:t>
      </w:r>
      <w:r w:rsidRPr="007C6A0F">
        <w:t>149</w:t>
      </w:r>
      <w:r w:rsidRPr="007C6A0F">
        <w:rPr>
          <w:rStyle w:val="HideTWBExt"/>
          <w:b w:val="0"/>
        </w:rPr>
        <w:t>&lt;/NumAm&gt;</w:t>
      </w:r>
    </w:p>
    <w:p w:rsidR="008F02FF" w:rsidRPr="00445260" w:rsidRDefault="007C6A0F" w:rsidP="008F02FF">
      <w:pPr>
        <w:pStyle w:val="NormalBold12b"/>
        <w:keepNext/>
      </w:pPr>
      <w:r>
        <w:rPr>
          <w:rStyle w:val="HideTWBExt"/>
          <w:b w:val="0"/>
        </w:rPr>
        <w:t>&lt;DocAmend&gt;</w:t>
      </w:r>
      <w:r>
        <w:t>Wniosek dotyczący rozporządzenia</w:t>
      </w:r>
      <w:r>
        <w:rPr>
          <w:rStyle w:val="HideTWBExt"/>
          <w:b w:val="0"/>
        </w:rPr>
        <w:t>&lt;/DocAmend&gt;</w:t>
      </w:r>
    </w:p>
    <w:p w:rsidR="008F02FF" w:rsidRPr="00445260" w:rsidRDefault="007C6A0F" w:rsidP="008F02FF">
      <w:pPr>
        <w:pStyle w:val="NormalBold"/>
      </w:pPr>
      <w:r>
        <w:rPr>
          <w:rStyle w:val="HideTWBExt"/>
          <w:b w:val="0"/>
        </w:rPr>
        <w:t>&lt;Article&gt;</w:t>
      </w:r>
      <w:r>
        <w:t>Artykuł 44 – ustęp 4</w:t>
      </w:r>
      <w:r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100CF" w:rsidTr="005F5C3D">
        <w:trPr>
          <w:jc w:val="center"/>
        </w:trPr>
        <w:tc>
          <w:tcPr>
            <w:tcW w:w="9752" w:type="dxa"/>
            <w:gridSpan w:val="2"/>
          </w:tcPr>
          <w:p w:rsidR="008F02FF" w:rsidRPr="00445260" w:rsidRDefault="008F02FF" w:rsidP="005F5C3D">
            <w:pPr>
              <w:keepNext/>
            </w:pP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Tekst proponowany przez Komisję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Poprawka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Normal6"/>
            </w:pPr>
            <w:r>
              <w:t>4.</w:t>
            </w:r>
            <w:r>
              <w:tab/>
              <w:t xml:space="preserve">EPRIS zwraca zapytującemu państwu członkowskiemu listę dopasowań. Lista dopasowań zawiera informacje o jakości </w:t>
            </w:r>
            <w:r>
              <w:rPr>
                <w:b/>
                <w:bCs/>
                <w:i/>
                <w:iCs/>
              </w:rPr>
              <w:t>dopasowania</w:t>
            </w:r>
            <w:r>
              <w:t xml:space="preserve"> oraz o państwie członkowskim</w:t>
            </w:r>
            <w:r>
              <w:rPr>
                <w:b/>
                <w:bCs/>
                <w:i/>
                <w:iCs/>
              </w:rPr>
              <w:t>,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  <w:i/>
                <w:iCs/>
              </w:rPr>
              <w:t>któr</w:t>
            </w:r>
            <w:r>
              <w:rPr>
                <w:b/>
                <w:bCs/>
                <w:i/>
                <w:iCs/>
              </w:rPr>
              <w:t xml:space="preserve">ego baza </w:t>
            </w:r>
            <w:r>
              <w:t>danych</w:t>
            </w:r>
            <w:r>
              <w:t xml:space="preserve"> </w:t>
            </w:r>
            <w:r>
              <w:rPr>
                <w:b/>
                <w:bCs/>
                <w:i/>
                <w:iCs/>
              </w:rPr>
              <w:t>zawiera</w:t>
            </w:r>
            <w:r>
              <w:t xml:space="preserve"> dane wykazujące </w:t>
            </w:r>
            <w:r>
              <w:rPr>
                <w:b/>
                <w:bCs/>
                <w:i/>
                <w:iCs/>
              </w:rPr>
              <w:t>dopasowanie</w:t>
            </w:r>
            <w:r>
              <w:t>.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t>4.</w:t>
            </w:r>
            <w:r>
              <w:tab/>
              <w:t xml:space="preserve">EPRIS zwraca zapytującemu państwu członkowskiemu </w:t>
            </w:r>
            <w:r>
              <w:rPr>
                <w:b/>
                <w:i/>
              </w:rPr>
              <w:t>i Europolowi</w:t>
            </w:r>
            <w:r>
              <w:t xml:space="preserve"> listę dopasowań. Lista dopasowań zawiera informacje o jakości </w:t>
            </w:r>
            <w:r>
              <w:rPr>
                <w:b/>
                <w:bCs/>
                <w:i/>
                <w:iCs/>
              </w:rPr>
              <w:t>dopasowań</w:t>
            </w:r>
            <w:r>
              <w:t xml:space="preserve"> oraz o państwie członkowskim </w:t>
            </w:r>
            <w:r>
              <w:rPr>
                <w:b/>
                <w:bCs/>
                <w:i/>
                <w:iCs/>
              </w:rPr>
              <w:t xml:space="preserve">lub państwach członkowskich, których </w:t>
            </w:r>
            <w:r>
              <w:rPr>
                <w:b/>
                <w:bCs/>
                <w:i/>
                <w:iCs/>
              </w:rPr>
              <w:t>bazy</w:t>
            </w:r>
            <w:r>
              <w:t xml:space="preserve"> danych </w:t>
            </w:r>
            <w:r>
              <w:rPr>
                <w:b/>
                <w:bCs/>
                <w:i/>
                <w:iCs/>
              </w:rPr>
              <w:t>zawierają</w:t>
            </w:r>
            <w:r>
              <w:t xml:space="preserve"> dane wykazujące </w:t>
            </w:r>
            <w:r>
              <w:rPr>
                <w:b/>
                <w:bCs/>
                <w:i/>
                <w:iCs/>
              </w:rPr>
              <w:t>dopasowania</w:t>
            </w:r>
            <w:r>
              <w:t>.</w:t>
            </w:r>
          </w:p>
        </w:tc>
      </w:tr>
    </w:tbl>
    <w:p w:rsidR="008F02FF" w:rsidRPr="00445260" w:rsidRDefault="007C6A0F" w:rsidP="008F02FF">
      <w:pPr>
        <w:pStyle w:val="Olang"/>
        <w:rPr>
          <w:noProof w:val="0"/>
          <w:lang w:val="en-GB"/>
        </w:rPr>
      </w:pPr>
      <w:r w:rsidRPr="00445260">
        <w:rPr>
          <w:noProof w:val="0"/>
          <w:lang w:val="en-GB"/>
        </w:rPr>
        <w:t xml:space="preserve">Or. </w:t>
      </w:r>
      <w:r w:rsidRPr="00445260">
        <w:rPr>
          <w:rStyle w:val="HideTWBExt"/>
          <w:noProof w:val="0"/>
          <w:lang w:val="en-GB"/>
        </w:rPr>
        <w:t>&lt;Original&gt;</w:t>
      </w:r>
      <w:r w:rsidRPr="00445260">
        <w:rPr>
          <w:rStyle w:val="HideTWBInt"/>
          <w:noProof w:val="0"/>
          <w:lang w:val="en-GB"/>
        </w:rPr>
        <w:t>{EN}</w:t>
      </w:r>
      <w:r w:rsidRPr="00445260">
        <w:rPr>
          <w:noProof w:val="0"/>
          <w:lang w:val="en-GB"/>
        </w:rPr>
        <w:t>en</w:t>
      </w:r>
      <w:r w:rsidRPr="00445260">
        <w:rPr>
          <w:rStyle w:val="HideTWBExt"/>
          <w:noProof w:val="0"/>
          <w:lang w:val="en-GB"/>
        </w:rPr>
        <w:t>&lt;/Original&gt;</w:t>
      </w:r>
    </w:p>
    <w:p w:rsidR="008F02FF" w:rsidRPr="007C6A0F" w:rsidRDefault="007C6A0F" w:rsidP="008F02FF">
      <w:pPr>
        <w:rPr>
          <w:lang w:val="en-GB"/>
        </w:rPr>
      </w:pPr>
      <w:r w:rsidRPr="007C6A0F">
        <w:rPr>
          <w:rStyle w:val="HideTWBExt"/>
          <w:lang w:val="en-GB"/>
        </w:rPr>
        <w:t>&lt;/Amend&gt;</w:t>
      </w:r>
    </w:p>
    <w:p w:rsidR="008F02FF" w:rsidRPr="00445260" w:rsidRDefault="007C6A0F" w:rsidP="008F02FF">
      <w:pPr>
        <w:pStyle w:val="AMNumberTabs0"/>
        <w:keepNext/>
      </w:pPr>
      <w:r w:rsidRPr="007C6A0F">
        <w:rPr>
          <w:rStyle w:val="HideTWBExt"/>
          <w:b w:val="0"/>
        </w:rPr>
        <w:t>&lt;Amend&gt;</w:t>
      </w:r>
      <w:r>
        <w:t>Poprawka</w:t>
      </w:r>
      <w:r>
        <w:tab/>
      </w:r>
      <w:r>
        <w:tab/>
      </w:r>
      <w:r w:rsidRPr="007C6A0F">
        <w:rPr>
          <w:rStyle w:val="HideTWBExt"/>
          <w:b w:val="0"/>
        </w:rPr>
        <w:t>&lt;NumAm&gt;</w:t>
      </w:r>
      <w:r w:rsidRPr="007C6A0F">
        <w:t>150</w:t>
      </w:r>
      <w:r w:rsidRPr="007C6A0F">
        <w:rPr>
          <w:rStyle w:val="HideTWBExt"/>
          <w:b w:val="0"/>
        </w:rPr>
        <w:t>&lt;/NumAm&gt;</w:t>
      </w:r>
    </w:p>
    <w:p w:rsidR="008F02FF" w:rsidRPr="00445260" w:rsidRDefault="007C6A0F" w:rsidP="008F02FF">
      <w:pPr>
        <w:pStyle w:val="NormalBold12b"/>
        <w:keepNext/>
      </w:pPr>
      <w:r>
        <w:rPr>
          <w:rStyle w:val="HideTWBExt"/>
          <w:b w:val="0"/>
        </w:rPr>
        <w:t>&lt;DocAmend&gt;</w:t>
      </w:r>
      <w:r>
        <w:t>Wniosek dotyczący rozporządzenia</w:t>
      </w:r>
      <w:r>
        <w:rPr>
          <w:rStyle w:val="HideTWBExt"/>
          <w:b w:val="0"/>
        </w:rPr>
        <w:t>&lt;/DocAmend&gt;</w:t>
      </w:r>
    </w:p>
    <w:p w:rsidR="008F02FF" w:rsidRPr="007C6A0F" w:rsidRDefault="007C6A0F" w:rsidP="008F02FF">
      <w:pPr>
        <w:pStyle w:val="NormalBold"/>
        <w:rPr>
          <w:lang w:val="fr-FR"/>
        </w:rPr>
      </w:pPr>
      <w:r>
        <w:rPr>
          <w:rStyle w:val="HideTWBExt"/>
          <w:b w:val="0"/>
          <w:lang w:val="fr-FR"/>
        </w:rPr>
        <w:t>&lt;Article&gt;</w:t>
      </w:r>
      <w:r w:rsidRPr="007C6A0F">
        <w:rPr>
          <w:lang w:val="fr-FR"/>
        </w:rPr>
        <w:t>Artykuł 44 – ustęp 6 – akapit 1</w:t>
      </w:r>
      <w:r>
        <w:rPr>
          <w:rStyle w:val="HideTWBExt"/>
          <w:b w:val="0"/>
          <w:lang w:val="fr-FR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100CF" w:rsidRPr="007C6A0F" w:rsidTr="005F5C3D">
        <w:trPr>
          <w:jc w:val="center"/>
        </w:trPr>
        <w:tc>
          <w:tcPr>
            <w:tcW w:w="9752" w:type="dxa"/>
            <w:gridSpan w:val="2"/>
          </w:tcPr>
          <w:p w:rsidR="008F02FF" w:rsidRPr="00445260" w:rsidRDefault="008F02FF" w:rsidP="005F5C3D">
            <w:pPr>
              <w:keepNext/>
              <w:rPr>
                <w:lang w:val="fr-FR"/>
              </w:rPr>
            </w:pP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 xml:space="preserve">Tekst proponowany </w:t>
            </w:r>
            <w:r>
              <w:t>przez Komisję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Poprawka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Normal6"/>
            </w:pPr>
            <w:r>
              <w:t xml:space="preserve">Po potwierdzeniu zapytane państwo lub państwa członkowskie udostępniają dane, o których mowa w art. 43, o ile są one dostępne. Taka wymiana </w:t>
            </w:r>
            <w:r>
              <w:rPr>
                <w:b/>
                <w:i/>
              </w:rPr>
              <w:t>informacji</w:t>
            </w:r>
            <w:r>
              <w:t xml:space="preserve"> odbywa się za pośrednictwem aplikacji SIENA.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t xml:space="preserve">Po potwierdzeniu zapytane państwo </w:t>
            </w:r>
            <w:r>
              <w:t xml:space="preserve">lub państwa członkowskie udostępniają dane, o których mowa w art. 43, o ile są one dostępne. Taka wymiana </w:t>
            </w:r>
            <w:r>
              <w:rPr>
                <w:b/>
                <w:i/>
              </w:rPr>
              <w:t>danych</w:t>
            </w:r>
            <w:r>
              <w:t xml:space="preserve"> odbywa się za pośrednictwem aplikacji SIENA.</w:t>
            </w:r>
          </w:p>
        </w:tc>
      </w:tr>
    </w:tbl>
    <w:p w:rsidR="008F02FF" w:rsidRPr="00445260" w:rsidRDefault="007C6A0F" w:rsidP="008F02FF">
      <w:pPr>
        <w:pStyle w:val="Olang"/>
        <w:rPr>
          <w:noProof w:val="0"/>
        </w:rPr>
      </w:pPr>
      <w:r w:rsidRPr="00445260">
        <w:rPr>
          <w:noProof w:val="0"/>
          <w:lang w:val="en-GB"/>
        </w:rPr>
        <w:t xml:space="preserve">Or. </w:t>
      </w:r>
      <w:r w:rsidRPr="00445260">
        <w:rPr>
          <w:rStyle w:val="HideTWBExt"/>
          <w:noProof w:val="0"/>
          <w:lang w:val="en-GB"/>
        </w:rPr>
        <w:t>&lt;Original&gt;</w:t>
      </w:r>
      <w:r w:rsidRPr="00445260">
        <w:rPr>
          <w:rStyle w:val="HideTWBInt"/>
          <w:noProof w:val="0"/>
          <w:lang w:val="en-GB"/>
        </w:rPr>
        <w:t>{EN}</w:t>
      </w:r>
      <w:r w:rsidRPr="00445260">
        <w:rPr>
          <w:noProof w:val="0"/>
          <w:lang w:val="en-GB"/>
        </w:rPr>
        <w:t>en</w:t>
      </w:r>
      <w:r w:rsidRPr="00445260">
        <w:rPr>
          <w:rStyle w:val="HideTWBExt"/>
          <w:noProof w:val="0"/>
          <w:lang w:val="en-GB"/>
        </w:rPr>
        <w:t>&lt;/Original&gt;</w:t>
      </w:r>
    </w:p>
    <w:p w:rsidR="008F02FF" w:rsidRPr="00445260" w:rsidRDefault="007C6A0F" w:rsidP="008F02FF">
      <w:r>
        <w:rPr>
          <w:rStyle w:val="HideTWBExt"/>
        </w:rPr>
        <w:t>&lt;/Amend&gt;</w:t>
      </w:r>
    </w:p>
    <w:p w:rsidR="008F02FF" w:rsidRPr="00445260" w:rsidRDefault="007C6A0F" w:rsidP="008F02FF">
      <w:pPr>
        <w:pStyle w:val="AMNumberTabs0"/>
        <w:keepNext/>
      </w:pPr>
      <w:r>
        <w:rPr>
          <w:rStyle w:val="HideTWBExt"/>
          <w:b w:val="0"/>
          <w:lang w:val="en-GB"/>
        </w:rPr>
        <w:lastRenderedPageBreak/>
        <w:t>&lt;Amend&gt;</w:t>
      </w:r>
      <w:r>
        <w:t>Poprawka</w:t>
      </w:r>
      <w:r>
        <w:tab/>
      </w:r>
      <w:r>
        <w:tab/>
      </w:r>
      <w:r>
        <w:rPr>
          <w:rStyle w:val="HideTWBExt"/>
          <w:b w:val="0"/>
          <w:lang w:val="en-GB"/>
        </w:rPr>
        <w:t>&lt;NumAm&gt;</w:t>
      </w:r>
      <w:r w:rsidRPr="007C6A0F">
        <w:t>151</w:t>
      </w:r>
      <w:r>
        <w:rPr>
          <w:rStyle w:val="HideTWBExt"/>
          <w:b w:val="0"/>
          <w:lang w:val="en-GB"/>
        </w:rPr>
        <w:t>&lt;/NumAm&gt;</w:t>
      </w:r>
    </w:p>
    <w:p w:rsidR="008F02FF" w:rsidRPr="00445260" w:rsidRDefault="007C6A0F" w:rsidP="008F02FF">
      <w:pPr>
        <w:pStyle w:val="NormalBold12b"/>
        <w:keepNext/>
      </w:pPr>
      <w:r>
        <w:rPr>
          <w:rStyle w:val="HideTWBExt"/>
          <w:b w:val="0"/>
        </w:rPr>
        <w:t>&lt;DocAmend&gt;</w:t>
      </w:r>
      <w:r>
        <w:t xml:space="preserve">Wniosek </w:t>
      </w:r>
      <w:r>
        <w:t>dotyczący rozporządzenia</w:t>
      </w:r>
      <w:r>
        <w:rPr>
          <w:rStyle w:val="HideTWBExt"/>
          <w:b w:val="0"/>
        </w:rPr>
        <w:t>&lt;/DocAmend&gt;</w:t>
      </w:r>
    </w:p>
    <w:p w:rsidR="008F02FF" w:rsidRPr="00445260" w:rsidRDefault="007C6A0F" w:rsidP="008F02FF">
      <w:pPr>
        <w:pStyle w:val="NormalBold"/>
      </w:pPr>
      <w:r>
        <w:rPr>
          <w:rStyle w:val="HideTWBExt"/>
          <w:b w:val="0"/>
        </w:rPr>
        <w:t>&lt;Article&gt;</w:t>
      </w:r>
      <w:r>
        <w:t>Artykuł 44 – ustęp 7</w:t>
      </w:r>
      <w:r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100CF" w:rsidTr="005F5C3D">
        <w:trPr>
          <w:jc w:val="center"/>
        </w:trPr>
        <w:tc>
          <w:tcPr>
            <w:tcW w:w="9752" w:type="dxa"/>
            <w:gridSpan w:val="2"/>
          </w:tcPr>
          <w:p w:rsidR="008F02FF" w:rsidRPr="00445260" w:rsidRDefault="008F02FF" w:rsidP="005F5C3D">
            <w:pPr>
              <w:keepNext/>
            </w:pP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Tekst proponowany przez Komisję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Poprawka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Normal6"/>
            </w:pPr>
            <w:r>
              <w:t>7.</w:t>
            </w:r>
            <w:r>
              <w:tab/>
              <w:t xml:space="preserve">Komisja przyjmuje </w:t>
            </w:r>
            <w:r>
              <w:rPr>
                <w:b/>
                <w:i/>
              </w:rPr>
              <w:t>akty wykonawcze</w:t>
            </w:r>
            <w:r>
              <w:t xml:space="preserve"> w celu określenia procedury technicznej, zgodnie z którą EPRIS dokonuje kwerendy w bazach danych państw członkowskich, oraz formatu odpowiedzi. </w:t>
            </w:r>
            <w:r>
              <w:rPr>
                <w:b/>
                <w:i/>
              </w:rPr>
              <w:t>Te akty wykonawcze</w:t>
            </w:r>
            <w:r>
              <w:t xml:space="preserve"> przyjmuje się zgodnie z procedurą, o której mowa w art. 76 ust. 2.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t>7.</w:t>
            </w:r>
            <w:r>
              <w:tab/>
              <w:t xml:space="preserve">Komisja przyjmuje </w:t>
            </w:r>
            <w:r>
              <w:rPr>
                <w:b/>
                <w:i/>
              </w:rPr>
              <w:t xml:space="preserve">akt </w:t>
            </w:r>
            <w:r>
              <w:rPr>
                <w:b/>
                <w:i/>
              </w:rPr>
              <w:t>wykonawczy</w:t>
            </w:r>
            <w:r>
              <w:t xml:space="preserve"> w celu określenia procedury technicznej, zgodnie z którą EPRIS dokonuje kwerendy w bazach danych państw członkowskich, oraz formatu odpowiedzi. </w:t>
            </w:r>
            <w:r>
              <w:rPr>
                <w:b/>
                <w:i/>
              </w:rPr>
              <w:t>Ten akt wykonawczy</w:t>
            </w:r>
            <w:r>
              <w:t xml:space="preserve"> przyjmuje się zgodnie z procedurą, o której mowa w art. 76 ust. 2.</w:t>
            </w:r>
          </w:p>
        </w:tc>
      </w:tr>
    </w:tbl>
    <w:p w:rsidR="008F02FF" w:rsidRPr="00445260" w:rsidRDefault="007C6A0F" w:rsidP="008F02FF">
      <w:pPr>
        <w:pStyle w:val="Olang"/>
        <w:rPr>
          <w:noProof w:val="0"/>
          <w:lang w:val="en-GB"/>
        </w:rPr>
      </w:pPr>
      <w:r w:rsidRPr="00445260">
        <w:rPr>
          <w:noProof w:val="0"/>
          <w:lang w:val="en-GB"/>
        </w:rPr>
        <w:t xml:space="preserve">Or. </w:t>
      </w:r>
      <w:r w:rsidRPr="00445260">
        <w:rPr>
          <w:rStyle w:val="HideTWBExt"/>
          <w:noProof w:val="0"/>
          <w:lang w:val="en-GB"/>
        </w:rPr>
        <w:t>&lt;Original&gt;</w:t>
      </w:r>
      <w:r w:rsidRPr="00445260">
        <w:rPr>
          <w:rStyle w:val="HideTWBInt"/>
          <w:noProof w:val="0"/>
          <w:lang w:val="en-GB"/>
        </w:rPr>
        <w:t>{EN}</w:t>
      </w:r>
      <w:r w:rsidRPr="00445260">
        <w:rPr>
          <w:noProof w:val="0"/>
          <w:lang w:val="en-GB"/>
        </w:rPr>
        <w:t>en</w:t>
      </w:r>
      <w:r w:rsidRPr="00445260">
        <w:rPr>
          <w:rStyle w:val="HideTWBExt"/>
          <w:noProof w:val="0"/>
          <w:lang w:val="en-GB"/>
        </w:rPr>
        <w:t>&lt;/Original&gt;</w:t>
      </w:r>
    </w:p>
    <w:p w:rsidR="008F02FF" w:rsidRPr="007C6A0F" w:rsidRDefault="007C6A0F" w:rsidP="008F02FF">
      <w:pPr>
        <w:rPr>
          <w:lang w:val="en-GB"/>
        </w:rPr>
      </w:pPr>
      <w:r w:rsidRPr="007C6A0F">
        <w:rPr>
          <w:rStyle w:val="HideTWBExt"/>
          <w:lang w:val="en-GB"/>
        </w:rPr>
        <w:t>&lt;/Amend&gt;</w:t>
      </w:r>
    </w:p>
    <w:p w:rsidR="008F02FF" w:rsidRPr="00445260" w:rsidRDefault="007C6A0F" w:rsidP="008F02FF">
      <w:pPr>
        <w:pStyle w:val="AMNumberTabs0"/>
        <w:keepNext/>
      </w:pPr>
      <w:r w:rsidRPr="007C6A0F">
        <w:rPr>
          <w:rStyle w:val="HideTWBExt"/>
          <w:b w:val="0"/>
        </w:rPr>
        <w:t>&lt;Amend&gt;</w:t>
      </w:r>
      <w:r>
        <w:t>Poprawka</w:t>
      </w:r>
      <w:r>
        <w:tab/>
      </w:r>
      <w:r>
        <w:tab/>
      </w:r>
      <w:r w:rsidRPr="007C6A0F">
        <w:rPr>
          <w:rStyle w:val="HideTWBExt"/>
          <w:b w:val="0"/>
        </w:rPr>
        <w:t>&lt;NumAm&gt;</w:t>
      </w:r>
      <w:r w:rsidRPr="007C6A0F">
        <w:t>152</w:t>
      </w:r>
      <w:r w:rsidRPr="007C6A0F">
        <w:rPr>
          <w:rStyle w:val="HideTWBExt"/>
          <w:b w:val="0"/>
        </w:rPr>
        <w:t>&lt;/NumAm&gt;</w:t>
      </w:r>
    </w:p>
    <w:p w:rsidR="008F02FF" w:rsidRPr="00445260" w:rsidRDefault="007C6A0F" w:rsidP="008F02FF">
      <w:pPr>
        <w:pStyle w:val="NormalBold12b"/>
        <w:keepNext/>
      </w:pPr>
      <w:r>
        <w:rPr>
          <w:rStyle w:val="HideTWBExt"/>
          <w:b w:val="0"/>
        </w:rPr>
        <w:t>&lt;DocAmend&gt;</w:t>
      </w:r>
      <w:r>
        <w:t>Wniosek dotyczący rozporządzenia</w:t>
      </w:r>
      <w:r>
        <w:rPr>
          <w:rStyle w:val="HideTWBExt"/>
          <w:b w:val="0"/>
        </w:rPr>
        <w:t>&lt;/DocAmend&gt;</w:t>
      </w:r>
    </w:p>
    <w:p w:rsidR="008F02FF" w:rsidRPr="00445260" w:rsidRDefault="007C6A0F" w:rsidP="008F02FF">
      <w:pPr>
        <w:pStyle w:val="NormalBold"/>
      </w:pPr>
      <w:r>
        <w:rPr>
          <w:rStyle w:val="HideTWBExt"/>
          <w:b w:val="0"/>
        </w:rPr>
        <w:t>&lt;Article&gt;</w:t>
      </w:r>
      <w:r>
        <w:t>Artykuł 45 – ustęp 2</w:t>
      </w:r>
      <w:r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100CF" w:rsidTr="005F5C3D">
        <w:trPr>
          <w:jc w:val="center"/>
        </w:trPr>
        <w:tc>
          <w:tcPr>
            <w:tcW w:w="9752" w:type="dxa"/>
            <w:gridSpan w:val="2"/>
          </w:tcPr>
          <w:p w:rsidR="008F02FF" w:rsidRPr="00445260" w:rsidRDefault="008F02FF" w:rsidP="005F5C3D">
            <w:pPr>
              <w:keepNext/>
            </w:pP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Tekst proponowany przez Komisję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Poprawka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Normal6"/>
            </w:pPr>
            <w:r>
              <w:t>2.</w:t>
            </w:r>
            <w:r>
              <w:tab/>
            </w:r>
            <w:r>
              <w:t xml:space="preserve">Każde państwo członkowskie prowadzi rejestry zapytań w celu kwerendy dokonywanych przez </w:t>
            </w:r>
            <w:r>
              <w:rPr>
                <w:b/>
                <w:i/>
              </w:rPr>
              <w:t>jego właściwe organy i</w:t>
            </w:r>
            <w:r>
              <w:t xml:space="preserve"> personel </w:t>
            </w:r>
            <w:r>
              <w:rPr>
                <w:b/>
                <w:i/>
              </w:rPr>
              <w:t>tych</w:t>
            </w:r>
            <w:r>
              <w:t xml:space="preserve"> organów należycie upoważniony do korzystania z EPRIS. Europol prowadzi rejestry zapytań w celu kwerendy dokonywanych przez </w:t>
            </w:r>
            <w:r>
              <w:rPr>
                <w:b/>
                <w:bCs/>
                <w:i/>
                <w:iCs/>
              </w:rPr>
              <w:t>jej</w:t>
            </w:r>
            <w:r>
              <w:t xml:space="preserve"> należycie upoważniony personel.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t>2.</w:t>
            </w:r>
            <w:r>
              <w:tab/>
              <w:t xml:space="preserve">Każde </w:t>
            </w:r>
            <w:r>
              <w:rPr>
                <w:b/>
                <w:i/>
              </w:rPr>
              <w:t>uczestniczące</w:t>
            </w:r>
            <w:r>
              <w:t xml:space="preserve"> państwo członkowskie prowadzi rejestry zapytań w celu kwerendy dokonywanych przez personel jego </w:t>
            </w:r>
            <w:r>
              <w:rPr>
                <w:b/>
                <w:i/>
              </w:rPr>
              <w:t>właściwych</w:t>
            </w:r>
            <w:r>
              <w:t xml:space="preserve"> organów </w:t>
            </w:r>
            <w:r>
              <w:rPr>
                <w:b/>
                <w:i/>
              </w:rPr>
              <w:t>ścigania</w:t>
            </w:r>
            <w:r>
              <w:t xml:space="preserve"> należycie upoważniony do korzystania z EPRIS. Europol prowadzi rejestry zapy</w:t>
            </w:r>
            <w:r>
              <w:t xml:space="preserve">tań w celu kwerendy dokonywanych przez </w:t>
            </w:r>
            <w:r>
              <w:rPr>
                <w:b/>
                <w:bCs/>
                <w:i/>
                <w:iCs/>
              </w:rPr>
              <w:t>jego</w:t>
            </w:r>
            <w:r>
              <w:t xml:space="preserve"> należycie upoważniony personel. </w:t>
            </w:r>
          </w:p>
        </w:tc>
      </w:tr>
    </w:tbl>
    <w:p w:rsidR="008F02FF" w:rsidRPr="00445260" w:rsidRDefault="007C6A0F" w:rsidP="008F02FF">
      <w:pPr>
        <w:pStyle w:val="Olang"/>
        <w:rPr>
          <w:noProof w:val="0"/>
          <w:lang w:val="en-GB"/>
        </w:rPr>
      </w:pPr>
      <w:r w:rsidRPr="00445260">
        <w:rPr>
          <w:noProof w:val="0"/>
          <w:lang w:val="en-GB"/>
        </w:rPr>
        <w:t xml:space="preserve">Or. </w:t>
      </w:r>
      <w:r w:rsidRPr="00445260">
        <w:rPr>
          <w:rStyle w:val="HideTWBExt"/>
          <w:noProof w:val="0"/>
          <w:lang w:val="en-GB"/>
        </w:rPr>
        <w:t>&lt;Original&gt;</w:t>
      </w:r>
      <w:r w:rsidRPr="00445260">
        <w:rPr>
          <w:rStyle w:val="HideTWBInt"/>
          <w:noProof w:val="0"/>
          <w:lang w:val="en-GB"/>
        </w:rPr>
        <w:t>{EN}</w:t>
      </w:r>
      <w:r w:rsidRPr="00445260">
        <w:rPr>
          <w:noProof w:val="0"/>
          <w:lang w:val="en-GB"/>
        </w:rPr>
        <w:t>en</w:t>
      </w:r>
      <w:r w:rsidRPr="00445260">
        <w:rPr>
          <w:rStyle w:val="HideTWBExt"/>
          <w:noProof w:val="0"/>
          <w:lang w:val="en-GB"/>
        </w:rPr>
        <w:t>&lt;/Original&gt;</w:t>
      </w:r>
    </w:p>
    <w:p w:rsidR="008F02FF" w:rsidRPr="007C6A0F" w:rsidRDefault="007C6A0F" w:rsidP="008F02FF">
      <w:pPr>
        <w:rPr>
          <w:lang w:val="en-GB"/>
        </w:rPr>
      </w:pPr>
      <w:r w:rsidRPr="007C6A0F">
        <w:rPr>
          <w:rStyle w:val="HideTWBExt"/>
          <w:lang w:val="en-GB"/>
        </w:rPr>
        <w:t>&lt;/Amend&gt;</w:t>
      </w:r>
    </w:p>
    <w:p w:rsidR="008F02FF" w:rsidRPr="00445260" w:rsidRDefault="007C6A0F" w:rsidP="008F02FF">
      <w:pPr>
        <w:pStyle w:val="AMNumberTabs0"/>
        <w:keepNext/>
      </w:pPr>
      <w:r w:rsidRPr="007C6A0F">
        <w:rPr>
          <w:rStyle w:val="HideTWBExt"/>
          <w:b w:val="0"/>
        </w:rPr>
        <w:t>&lt;Amend&gt;</w:t>
      </w:r>
      <w:r>
        <w:t>Poprawka</w:t>
      </w:r>
      <w:r>
        <w:tab/>
      </w:r>
      <w:r>
        <w:tab/>
      </w:r>
      <w:r w:rsidRPr="007C6A0F">
        <w:rPr>
          <w:rStyle w:val="HideTWBExt"/>
          <w:b w:val="0"/>
        </w:rPr>
        <w:t>&lt;NumAm&gt;</w:t>
      </w:r>
      <w:r w:rsidRPr="007C6A0F">
        <w:t>153</w:t>
      </w:r>
      <w:r w:rsidRPr="007C6A0F">
        <w:rPr>
          <w:rStyle w:val="HideTWBExt"/>
          <w:b w:val="0"/>
        </w:rPr>
        <w:t>&lt;/NumAm&gt;</w:t>
      </w:r>
    </w:p>
    <w:p w:rsidR="008F02FF" w:rsidRPr="00445260" w:rsidRDefault="007C6A0F" w:rsidP="008F02FF">
      <w:pPr>
        <w:pStyle w:val="NormalBold12b"/>
        <w:keepNext/>
      </w:pPr>
      <w:r>
        <w:rPr>
          <w:rStyle w:val="HideTWBExt"/>
          <w:b w:val="0"/>
        </w:rPr>
        <w:t>&lt;DocAmend&gt;</w:t>
      </w:r>
      <w:r>
        <w:t>Wniosek dotyczący rozporządzenia</w:t>
      </w:r>
      <w:r>
        <w:rPr>
          <w:rStyle w:val="HideTWBExt"/>
          <w:b w:val="0"/>
        </w:rPr>
        <w:t>&lt;/DocAmend&gt;</w:t>
      </w:r>
    </w:p>
    <w:p w:rsidR="008F02FF" w:rsidRPr="007C6A0F" w:rsidRDefault="007C6A0F" w:rsidP="008F02FF">
      <w:pPr>
        <w:pStyle w:val="NormalBold"/>
        <w:rPr>
          <w:lang w:val="fr-FR"/>
        </w:rPr>
      </w:pPr>
      <w:r>
        <w:rPr>
          <w:rStyle w:val="HideTWBExt"/>
          <w:b w:val="0"/>
          <w:lang w:val="fr-FR"/>
        </w:rPr>
        <w:t>&lt;Article&gt;</w:t>
      </w:r>
      <w:r w:rsidRPr="007C6A0F">
        <w:rPr>
          <w:lang w:val="fr-FR"/>
        </w:rPr>
        <w:t>Artykuł 45 – ustęp 3 – akapit 1</w:t>
      </w:r>
      <w:r>
        <w:rPr>
          <w:rStyle w:val="HideTWBExt"/>
          <w:b w:val="0"/>
          <w:lang w:val="fr-FR"/>
        </w:rPr>
        <w:t>&lt;/Artic</w:t>
      </w:r>
      <w:r>
        <w:rPr>
          <w:rStyle w:val="HideTWBExt"/>
          <w:b w:val="0"/>
          <w:lang w:val="fr-FR"/>
        </w:rPr>
        <w:t>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100CF" w:rsidRPr="007C6A0F" w:rsidTr="005F5C3D">
        <w:trPr>
          <w:jc w:val="center"/>
        </w:trPr>
        <w:tc>
          <w:tcPr>
            <w:tcW w:w="9752" w:type="dxa"/>
            <w:gridSpan w:val="2"/>
          </w:tcPr>
          <w:p w:rsidR="008F02FF" w:rsidRPr="00445260" w:rsidRDefault="008F02FF" w:rsidP="005F5C3D">
            <w:pPr>
              <w:keepNext/>
              <w:rPr>
                <w:lang w:val="fr-FR"/>
              </w:rPr>
            </w:pP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Tekst proponowany przez Komisję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Poprawka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Normal6"/>
            </w:pPr>
            <w:r>
              <w:t xml:space="preserve">Rejestry te są chronione przed </w:t>
            </w:r>
            <w:r>
              <w:lastRenderedPageBreak/>
              <w:t xml:space="preserve">nieuprawnionym dostępem za pomocą odpowiednich środków i usuwane </w:t>
            </w:r>
            <w:r>
              <w:rPr>
                <w:b/>
                <w:i/>
              </w:rPr>
              <w:t>rok</w:t>
            </w:r>
            <w:r>
              <w:t xml:space="preserve"> po utworzeniu.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lastRenderedPageBreak/>
              <w:t xml:space="preserve">Rejestry te są chronione przed </w:t>
            </w:r>
            <w:r>
              <w:lastRenderedPageBreak/>
              <w:t xml:space="preserve">nieuprawnionym dostępem za pomocą odpowiednich środków i usuwane </w:t>
            </w:r>
            <w:r>
              <w:rPr>
                <w:b/>
                <w:i/>
              </w:rPr>
              <w:t>dwa lata</w:t>
            </w:r>
            <w:r>
              <w:t xml:space="preserve"> po utworzeniu. </w:t>
            </w:r>
          </w:p>
        </w:tc>
      </w:tr>
    </w:tbl>
    <w:p w:rsidR="008F02FF" w:rsidRPr="00445260" w:rsidRDefault="007C6A0F" w:rsidP="008F02FF">
      <w:pPr>
        <w:pStyle w:val="Olang"/>
        <w:rPr>
          <w:noProof w:val="0"/>
          <w:lang w:val="en-GB"/>
        </w:rPr>
      </w:pPr>
      <w:r w:rsidRPr="00445260">
        <w:rPr>
          <w:noProof w:val="0"/>
          <w:lang w:val="en-GB"/>
        </w:rPr>
        <w:lastRenderedPageBreak/>
        <w:t xml:space="preserve">Or. </w:t>
      </w:r>
      <w:r w:rsidRPr="00445260">
        <w:rPr>
          <w:rStyle w:val="HideTWBExt"/>
          <w:noProof w:val="0"/>
          <w:lang w:val="en-GB"/>
        </w:rPr>
        <w:t>&lt;Original&gt;</w:t>
      </w:r>
      <w:r w:rsidRPr="00445260">
        <w:rPr>
          <w:rStyle w:val="HideTWBInt"/>
          <w:noProof w:val="0"/>
          <w:lang w:val="en-GB"/>
        </w:rPr>
        <w:t>{EN}</w:t>
      </w:r>
      <w:r w:rsidRPr="00445260">
        <w:rPr>
          <w:noProof w:val="0"/>
          <w:lang w:val="en-GB"/>
        </w:rPr>
        <w:t>en</w:t>
      </w:r>
      <w:r w:rsidRPr="00445260">
        <w:rPr>
          <w:rStyle w:val="HideTWBExt"/>
          <w:noProof w:val="0"/>
          <w:lang w:val="en-GB"/>
        </w:rPr>
        <w:t>&lt;/Original&gt;</w:t>
      </w:r>
    </w:p>
    <w:p w:rsidR="008F02FF" w:rsidRPr="007C6A0F" w:rsidRDefault="007C6A0F" w:rsidP="008F02FF">
      <w:pPr>
        <w:rPr>
          <w:lang w:val="en-GB"/>
        </w:rPr>
      </w:pPr>
      <w:r w:rsidRPr="007C6A0F">
        <w:rPr>
          <w:rStyle w:val="HideTWBExt"/>
          <w:lang w:val="en-GB"/>
        </w:rPr>
        <w:t>&lt;/Amend&gt;</w:t>
      </w:r>
    </w:p>
    <w:p w:rsidR="008F02FF" w:rsidRPr="00445260" w:rsidRDefault="007C6A0F" w:rsidP="008F02FF">
      <w:pPr>
        <w:pStyle w:val="AMNumberTabs0"/>
        <w:keepNext/>
      </w:pPr>
      <w:r w:rsidRPr="007C6A0F">
        <w:rPr>
          <w:rStyle w:val="HideTWBExt"/>
          <w:b w:val="0"/>
        </w:rPr>
        <w:t>&lt;Amend&gt;</w:t>
      </w:r>
      <w:r>
        <w:t>Poprawka</w:t>
      </w:r>
      <w:r>
        <w:tab/>
      </w:r>
      <w:r>
        <w:tab/>
      </w:r>
      <w:r w:rsidRPr="007C6A0F">
        <w:rPr>
          <w:rStyle w:val="HideTWBExt"/>
          <w:b w:val="0"/>
        </w:rPr>
        <w:t>&lt;NumAm&gt;</w:t>
      </w:r>
      <w:r w:rsidRPr="007C6A0F">
        <w:t>154</w:t>
      </w:r>
      <w:r w:rsidRPr="007C6A0F">
        <w:rPr>
          <w:rStyle w:val="HideTWBExt"/>
          <w:b w:val="0"/>
        </w:rPr>
        <w:t>&lt;/NumAm&gt;</w:t>
      </w:r>
    </w:p>
    <w:p w:rsidR="008F02FF" w:rsidRPr="00445260" w:rsidRDefault="007C6A0F" w:rsidP="008F02FF">
      <w:pPr>
        <w:pStyle w:val="NormalBold12b"/>
        <w:keepNext/>
      </w:pPr>
      <w:r>
        <w:rPr>
          <w:rStyle w:val="HideTWBExt"/>
          <w:b w:val="0"/>
        </w:rPr>
        <w:t>&lt;DocAmend&gt;</w:t>
      </w:r>
      <w:r>
        <w:t>Wniosek dotyczący rozporządzenia</w:t>
      </w:r>
      <w:r>
        <w:rPr>
          <w:rStyle w:val="HideTWBExt"/>
          <w:b w:val="0"/>
        </w:rPr>
        <w:t>&lt;/DocAmend&gt;</w:t>
      </w:r>
    </w:p>
    <w:p w:rsidR="008F02FF" w:rsidRPr="00445260" w:rsidRDefault="007C6A0F" w:rsidP="008F02FF">
      <w:pPr>
        <w:pStyle w:val="NormalBold"/>
      </w:pPr>
      <w:r>
        <w:rPr>
          <w:rStyle w:val="HideTWBExt"/>
          <w:b w:val="0"/>
        </w:rPr>
        <w:t>&lt;Article&gt;</w:t>
      </w:r>
      <w:r>
        <w:t>Artykuł 46 – ustęp 1</w:t>
      </w:r>
      <w:r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100CF" w:rsidTr="005F5C3D">
        <w:trPr>
          <w:jc w:val="center"/>
        </w:trPr>
        <w:tc>
          <w:tcPr>
            <w:tcW w:w="9752" w:type="dxa"/>
            <w:gridSpan w:val="2"/>
          </w:tcPr>
          <w:p w:rsidR="008F02FF" w:rsidRPr="00445260" w:rsidRDefault="008F02FF" w:rsidP="005F5C3D">
            <w:pPr>
              <w:keepNext/>
            </w:pP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Tekst proponowany przez Komisję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Poprawka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Normal6"/>
            </w:pPr>
            <w:r>
              <w:t>1.</w:t>
            </w:r>
            <w:r>
              <w:tab/>
              <w:t>Jeśli korzystanie z EPRIS w celu kwerendy w </w:t>
            </w:r>
            <w:r>
              <w:rPr>
                <w:b/>
                <w:i/>
              </w:rPr>
              <w:t>krajowej bazie danych</w:t>
            </w:r>
            <w:r>
              <w:t xml:space="preserve"> lub krajowych </w:t>
            </w:r>
            <w:r>
              <w:rPr>
                <w:b/>
                <w:i/>
              </w:rPr>
              <w:t>bazach danych</w:t>
            </w:r>
            <w:r>
              <w:t xml:space="preserve"> nie jest technicznie możliwe z powodu awarii infrastruktury Europolu, Europol automatycznie powiadamia o tym fakcie państwa członkowskie. Europol niezwłocznie podejmuje działania mające na celu usunięcie braku technicznej możliwości korzystania z EPRIS.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t>1</w:t>
            </w:r>
            <w:r>
              <w:t>.</w:t>
            </w:r>
            <w:r>
              <w:tab/>
              <w:t>Jeśli korzystanie z EPRIS w celu kwerendy w </w:t>
            </w:r>
            <w:r>
              <w:rPr>
                <w:b/>
                <w:i/>
              </w:rPr>
              <w:t>krajowym indeksie informacji z rejestru karnego</w:t>
            </w:r>
            <w:r>
              <w:t xml:space="preserve"> lub krajowych </w:t>
            </w:r>
            <w:r>
              <w:rPr>
                <w:b/>
                <w:i/>
              </w:rPr>
              <w:t>indeksach informacji z rejestru karnego</w:t>
            </w:r>
            <w:r>
              <w:t xml:space="preserve"> nie jest technicznie możliwe z powodu awarii infrastruktury Europolu, Europol automatycznie powiadamia o tym</w:t>
            </w:r>
            <w:r>
              <w:t xml:space="preserve"> fakcie państwa członkowskie. Europol niezwłocznie podejmuje działania mające na celu usunięcie braku technicznej możliwości korzystania z EPRIS.</w:t>
            </w:r>
          </w:p>
        </w:tc>
      </w:tr>
    </w:tbl>
    <w:p w:rsidR="008F02FF" w:rsidRPr="00445260" w:rsidRDefault="007C6A0F" w:rsidP="008F02FF">
      <w:pPr>
        <w:pStyle w:val="Olang"/>
        <w:rPr>
          <w:noProof w:val="0"/>
          <w:lang w:val="en-GB"/>
        </w:rPr>
      </w:pPr>
      <w:r w:rsidRPr="00445260">
        <w:rPr>
          <w:noProof w:val="0"/>
          <w:lang w:val="en-GB"/>
        </w:rPr>
        <w:t xml:space="preserve">Or. </w:t>
      </w:r>
      <w:r w:rsidRPr="00445260">
        <w:rPr>
          <w:rStyle w:val="HideTWBExt"/>
          <w:noProof w:val="0"/>
          <w:lang w:val="en-GB"/>
        </w:rPr>
        <w:t>&lt;Original&gt;</w:t>
      </w:r>
      <w:r w:rsidRPr="00445260">
        <w:rPr>
          <w:rStyle w:val="HideTWBInt"/>
          <w:noProof w:val="0"/>
          <w:lang w:val="en-GB"/>
        </w:rPr>
        <w:t>{EN}</w:t>
      </w:r>
      <w:r w:rsidRPr="00445260">
        <w:rPr>
          <w:noProof w:val="0"/>
          <w:lang w:val="en-GB"/>
        </w:rPr>
        <w:t>en</w:t>
      </w:r>
      <w:r w:rsidRPr="00445260">
        <w:rPr>
          <w:rStyle w:val="HideTWBExt"/>
          <w:noProof w:val="0"/>
          <w:lang w:val="en-GB"/>
        </w:rPr>
        <w:t>&lt;/Original&gt;</w:t>
      </w:r>
    </w:p>
    <w:p w:rsidR="008F02FF" w:rsidRPr="007C6A0F" w:rsidRDefault="007C6A0F" w:rsidP="008F02FF">
      <w:pPr>
        <w:rPr>
          <w:lang w:val="en-GB"/>
        </w:rPr>
      </w:pPr>
      <w:r w:rsidRPr="007C6A0F">
        <w:rPr>
          <w:rStyle w:val="HideTWBExt"/>
          <w:lang w:val="en-GB"/>
        </w:rPr>
        <w:t>&lt;/Amend&gt;</w:t>
      </w:r>
    </w:p>
    <w:p w:rsidR="008F02FF" w:rsidRPr="00445260" w:rsidRDefault="007C6A0F" w:rsidP="008F02FF">
      <w:pPr>
        <w:pStyle w:val="AMNumberTabs0"/>
        <w:keepNext/>
      </w:pPr>
      <w:r w:rsidRPr="007C6A0F">
        <w:rPr>
          <w:rStyle w:val="HideTWBExt"/>
          <w:b w:val="0"/>
        </w:rPr>
        <w:t>&lt;Amend&gt;</w:t>
      </w:r>
      <w:r>
        <w:t>Poprawka</w:t>
      </w:r>
      <w:r>
        <w:tab/>
      </w:r>
      <w:r>
        <w:tab/>
      </w:r>
      <w:r w:rsidRPr="007C6A0F">
        <w:rPr>
          <w:rStyle w:val="HideTWBExt"/>
          <w:b w:val="0"/>
        </w:rPr>
        <w:t>&lt;NumAm&gt;</w:t>
      </w:r>
      <w:r w:rsidRPr="007C6A0F">
        <w:t>155</w:t>
      </w:r>
      <w:r w:rsidRPr="007C6A0F">
        <w:rPr>
          <w:rStyle w:val="HideTWBExt"/>
          <w:b w:val="0"/>
        </w:rPr>
        <w:t>&lt;/NumAm&gt;</w:t>
      </w:r>
    </w:p>
    <w:p w:rsidR="008F02FF" w:rsidRPr="00445260" w:rsidRDefault="007C6A0F" w:rsidP="008F02FF">
      <w:pPr>
        <w:pStyle w:val="NormalBold12b"/>
        <w:keepNext/>
      </w:pPr>
      <w:r>
        <w:rPr>
          <w:rStyle w:val="HideTWBExt"/>
          <w:b w:val="0"/>
        </w:rPr>
        <w:t>&lt;DocAmend&gt;</w:t>
      </w:r>
      <w:r>
        <w:t>Wniosek dotyczący rozp</w:t>
      </w:r>
      <w:r>
        <w:t>orządzenia</w:t>
      </w:r>
      <w:r>
        <w:rPr>
          <w:rStyle w:val="HideTWBExt"/>
          <w:b w:val="0"/>
        </w:rPr>
        <w:t>&lt;/DocAmend&gt;</w:t>
      </w:r>
    </w:p>
    <w:p w:rsidR="008F02FF" w:rsidRPr="00445260" w:rsidRDefault="007C6A0F" w:rsidP="008F02FF">
      <w:pPr>
        <w:pStyle w:val="NormalBold"/>
      </w:pPr>
      <w:r>
        <w:rPr>
          <w:rStyle w:val="HideTWBExt"/>
          <w:b w:val="0"/>
        </w:rPr>
        <w:t>&lt;Article&gt;</w:t>
      </w:r>
      <w:r>
        <w:t>Artykuł 46 – ustęp 2</w:t>
      </w:r>
      <w:r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100CF" w:rsidTr="005F5C3D">
        <w:trPr>
          <w:jc w:val="center"/>
        </w:trPr>
        <w:tc>
          <w:tcPr>
            <w:tcW w:w="9752" w:type="dxa"/>
            <w:gridSpan w:val="2"/>
          </w:tcPr>
          <w:p w:rsidR="008F02FF" w:rsidRPr="00445260" w:rsidRDefault="008F02FF" w:rsidP="005F5C3D">
            <w:pPr>
              <w:keepNext/>
            </w:pP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Tekst proponowany przez Komisję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Poprawka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Normal6"/>
            </w:pPr>
            <w:r>
              <w:t>2.</w:t>
            </w:r>
            <w:r>
              <w:tab/>
              <w:t>Jeśli korzystanie z EPRIS w celu kwerendy w </w:t>
            </w:r>
            <w:r>
              <w:rPr>
                <w:b/>
                <w:i/>
              </w:rPr>
              <w:t>krajowej bazie danych</w:t>
            </w:r>
            <w:r>
              <w:t xml:space="preserve"> lub krajowych </w:t>
            </w:r>
            <w:r>
              <w:rPr>
                <w:b/>
                <w:i/>
              </w:rPr>
              <w:t>bazach danych</w:t>
            </w:r>
            <w:r>
              <w:t xml:space="preserve"> nie jest technicznie możliwe z powodu awarii infrastruktury krajowej w jednym z państw członkowskich, to państwo członkowskie automatycznie powiadamia o tym fakcie Europol i Komisję. Państwo członkowskie niezwłocznie podejmuje działania mające na celu usu</w:t>
            </w:r>
            <w:r>
              <w:t xml:space="preserve">nięcie braku technicznej </w:t>
            </w:r>
            <w:r>
              <w:lastRenderedPageBreak/>
              <w:t>możliwości korzystania z EPRIS.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lastRenderedPageBreak/>
              <w:t>2.</w:t>
            </w:r>
            <w:r>
              <w:tab/>
              <w:t>Jeśli korzystanie z EPRIS w celu kwerendy w </w:t>
            </w:r>
            <w:r>
              <w:rPr>
                <w:b/>
                <w:bCs/>
                <w:i/>
                <w:iCs/>
              </w:rPr>
              <w:t>krajowym indeksie informacji z rejestru karnego</w:t>
            </w:r>
            <w:r>
              <w:t xml:space="preserve"> lub krajowych </w:t>
            </w:r>
            <w:r>
              <w:rPr>
                <w:b/>
                <w:bCs/>
                <w:i/>
                <w:iCs/>
              </w:rPr>
              <w:t>indeksach informacji z rejestru karnego</w:t>
            </w:r>
            <w:r>
              <w:t xml:space="preserve"> nie jest technicznie możliwe z powodu awarii infra</w:t>
            </w:r>
            <w:r>
              <w:t xml:space="preserve">struktury krajowej w jednym z państw członkowskich, to państwo członkowskie automatycznie powiadamia o tym fakcie </w:t>
            </w:r>
            <w:r>
              <w:rPr>
                <w:b/>
                <w:bCs/>
                <w:i/>
                <w:iCs/>
              </w:rPr>
              <w:t>pozostałe uczestniczące państwa członkowskie,</w:t>
            </w:r>
            <w:r>
              <w:t xml:space="preserve"> Europol i Komisję. Państwo członkowskie niezwłocznie </w:t>
            </w:r>
            <w:r>
              <w:lastRenderedPageBreak/>
              <w:t>podejmuje działania mające na celu usunięci</w:t>
            </w:r>
            <w:r>
              <w:t>e braku technicznej możliwości korzystania z EPRIS.</w:t>
            </w:r>
          </w:p>
        </w:tc>
      </w:tr>
    </w:tbl>
    <w:p w:rsidR="008F02FF" w:rsidRPr="00445260" w:rsidRDefault="007C6A0F" w:rsidP="008F02FF">
      <w:pPr>
        <w:pStyle w:val="Olang"/>
        <w:rPr>
          <w:noProof w:val="0"/>
          <w:lang w:val="en-GB"/>
        </w:rPr>
      </w:pPr>
      <w:r w:rsidRPr="00445260">
        <w:rPr>
          <w:noProof w:val="0"/>
          <w:lang w:val="en-GB"/>
        </w:rPr>
        <w:lastRenderedPageBreak/>
        <w:t xml:space="preserve">Or. </w:t>
      </w:r>
      <w:r w:rsidRPr="00445260">
        <w:rPr>
          <w:rStyle w:val="HideTWBExt"/>
          <w:noProof w:val="0"/>
          <w:lang w:val="en-GB"/>
        </w:rPr>
        <w:t>&lt;Original&gt;</w:t>
      </w:r>
      <w:r w:rsidRPr="00445260">
        <w:rPr>
          <w:rStyle w:val="HideTWBInt"/>
          <w:noProof w:val="0"/>
          <w:lang w:val="en-GB"/>
        </w:rPr>
        <w:t>{EN}</w:t>
      </w:r>
      <w:r w:rsidRPr="00445260">
        <w:rPr>
          <w:noProof w:val="0"/>
          <w:lang w:val="en-GB"/>
        </w:rPr>
        <w:t>en</w:t>
      </w:r>
      <w:r w:rsidRPr="00445260">
        <w:rPr>
          <w:rStyle w:val="HideTWBExt"/>
          <w:noProof w:val="0"/>
          <w:lang w:val="en-GB"/>
        </w:rPr>
        <w:t>&lt;/Original&gt;</w:t>
      </w:r>
    </w:p>
    <w:p w:rsidR="008F02FF" w:rsidRPr="007C6A0F" w:rsidRDefault="007C6A0F" w:rsidP="008F02FF">
      <w:pPr>
        <w:rPr>
          <w:lang w:val="en-GB"/>
        </w:rPr>
      </w:pPr>
      <w:r w:rsidRPr="007C6A0F">
        <w:rPr>
          <w:rStyle w:val="HideTWBExt"/>
          <w:lang w:val="en-GB"/>
        </w:rPr>
        <w:t>&lt;/Amend&gt;</w:t>
      </w:r>
    </w:p>
    <w:p w:rsidR="008F02FF" w:rsidRPr="00445260" w:rsidRDefault="007C6A0F" w:rsidP="008F02FF">
      <w:pPr>
        <w:pStyle w:val="AMNumberTabs0"/>
        <w:keepNext/>
      </w:pPr>
      <w:r w:rsidRPr="007C6A0F">
        <w:rPr>
          <w:rStyle w:val="HideTWBExt"/>
          <w:b w:val="0"/>
        </w:rPr>
        <w:t>&lt;Amend&gt;</w:t>
      </w:r>
      <w:r>
        <w:t>Poprawka</w:t>
      </w:r>
      <w:r>
        <w:tab/>
      </w:r>
      <w:r>
        <w:tab/>
      </w:r>
      <w:r w:rsidRPr="007C6A0F">
        <w:rPr>
          <w:rStyle w:val="HideTWBExt"/>
          <w:b w:val="0"/>
        </w:rPr>
        <w:t>&lt;NumAm&gt;</w:t>
      </w:r>
      <w:r w:rsidRPr="007C6A0F">
        <w:t>156</w:t>
      </w:r>
      <w:r w:rsidRPr="007C6A0F">
        <w:rPr>
          <w:rStyle w:val="HideTWBExt"/>
          <w:b w:val="0"/>
        </w:rPr>
        <w:t>&lt;/NumAm&gt;</w:t>
      </w:r>
    </w:p>
    <w:p w:rsidR="008F02FF" w:rsidRPr="00445260" w:rsidRDefault="007C6A0F" w:rsidP="008F02FF">
      <w:pPr>
        <w:pStyle w:val="NormalBold12b"/>
        <w:keepNext/>
      </w:pPr>
      <w:r>
        <w:rPr>
          <w:rStyle w:val="HideTWBExt"/>
          <w:b w:val="0"/>
        </w:rPr>
        <w:t>&lt;DocAmend&gt;</w:t>
      </w:r>
      <w:r>
        <w:t>Wniosek dotyczący rozporządzenia</w:t>
      </w:r>
      <w:r>
        <w:rPr>
          <w:rStyle w:val="HideTWBExt"/>
          <w:b w:val="0"/>
        </w:rPr>
        <w:t>&lt;/DocAmend&gt;</w:t>
      </w:r>
    </w:p>
    <w:p w:rsidR="008F02FF" w:rsidRPr="00445260" w:rsidRDefault="007C6A0F" w:rsidP="008F02FF">
      <w:pPr>
        <w:pStyle w:val="NormalBold"/>
      </w:pPr>
      <w:r>
        <w:rPr>
          <w:rStyle w:val="HideTWBExt"/>
          <w:b w:val="0"/>
        </w:rPr>
        <w:t>&lt;Article&gt;</w:t>
      </w:r>
      <w:r>
        <w:t>Artykuł 47 – ustęp 1</w:t>
      </w:r>
      <w:r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100CF" w:rsidTr="005F5C3D">
        <w:trPr>
          <w:jc w:val="center"/>
        </w:trPr>
        <w:tc>
          <w:tcPr>
            <w:tcW w:w="9752" w:type="dxa"/>
            <w:gridSpan w:val="2"/>
          </w:tcPr>
          <w:p w:rsidR="008F02FF" w:rsidRPr="00445260" w:rsidRDefault="008F02FF" w:rsidP="005F5C3D">
            <w:pPr>
              <w:keepNext/>
            </w:pP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  <w:tabs>
                <w:tab w:val="center" w:pos="2098"/>
              </w:tabs>
              <w:jc w:val="left"/>
            </w:pPr>
            <w:r>
              <w:tab/>
              <w:t xml:space="preserve">Tekst proponowany przez </w:t>
            </w:r>
            <w:r>
              <w:t>Komisję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Poprawka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Normal6"/>
            </w:pPr>
            <w:r>
              <w:t xml:space="preserve">Jeżeli w wyniku procedur, o których mowa w art. 6, 7, 13 lub 22, stwierdzono dopasowanie między danymi wykorzystanymi do przeszukania lub porównania a danymi przechowywanymi w bazie danych zapytanego państwa członkowskiego lub zapytanych </w:t>
            </w:r>
            <w:r>
              <w:t xml:space="preserve">państw członkowskich oraz po potwierdzeniu tego dopasowania przez zapytujące państwo członkowskie, zapytane państwo członkowskie odsyła w ciągu 24 godzin za pośrednictwem routera zbiór danych podstawowych. </w:t>
            </w:r>
            <w:r>
              <w:rPr>
                <w:b/>
                <w:i/>
              </w:rPr>
              <w:t>Taki zbiór danych podstawowych, jeżeli jest dostęp</w:t>
            </w:r>
            <w:r>
              <w:rPr>
                <w:b/>
                <w:i/>
              </w:rPr>
              <w:t>ny, zawiera następujące dane: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rPr>
                <w:b/>
                <w:i/>
              </w:rPr>
              <w:t xml:space="preserve">1. </w:t>
            </w:r>
            <w:r>
              <w:rPr>
                <w:b/>
                <w:i/>
              </w:rPr>
              <w:tab/>
            </w:r>
            <w:r>
              <w:t>Jeżeli w wyniku procedur, o których mowa w art. 6, 7, 13 lub 22, stwierdzono dopasowanie między danymi wykorzystanymi do przeszukania lub porównania a danymi przechowywanymi w bazie danych zapytanego państwa członkowskiego</w:t>
            </w:r>
            <w:r>
              <w:t xml:space="preserve"> lub zapytanych państw członkowskich oraz po </w:t>
            </w:r>
            <w:r>
              <w:rPr>
                <w:b/>
                <w:i/>
              </w:rPr>
              <w:t>ręcznym</w:t>
            </w:r>
            <w:r>
              <w:t xml:space="preserve"> potwierdzeniu tego dopasowania przez zapytujące państwo członkowskie, zapytane państwo członkowskie odsyła w ciągu 24 godzin za pośrednictwem routera zbiór danych podstawowych. </w:t>
            </w:r>
            <w:r>
              <w:rPr>
                <w:b/>
                <w:i/>
              </w:rPr>
              <w:t>Jeżeli na mocy prawa krajo</w:t>
            </w:r>
            <w:r>
              <w:rPr>
                <w:b/>
                <w:i/>
              </w:rPr>
              <w:t>wego wymagana jest zgoda organu sądowego, dane podstawowe odsyła się w ciągu 72 godzin.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Normal6"/>
            </w:pPr>
            <w:r>
              <w:rPr>
                <w:b/>
                <w:i/>
              </w:rPr>
              <w:t>a)</w:t>
            </w:r>
            <w:r>
              <w:rPr>
                <w:b/>
                <w:i/>
              </w:rPr>
              <w:tab/>
              <w:t>imię (imiona);</w:t>
            </w:r>
          </w:p>
        </w:tc>
        <w:tc>
          <w:tcPr>
            <w:tcW w:w="4876" w:type="dxa"/>
          </w:tcPr>
          <w:p w:rsidR="008F02FF" w:rsidRPr="00445260" w:rsidRDefault="008F02FF" w:rsidP="005F5C3D">
            <w:pPr>
              <w:pStyle w:val="Normal6"/>
              <w:rPr>
                <w:szCs w:val="24"/>
                <w:lang w:val="en-GB"/>
              </w:rPr>
            </w:pP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Normal6"/>
            </w:pPr>
            <w:r>
              <w:rPr>
                <w:b/>
                <w:i/>
              </w:rPr>
              <w:t>b)</w:t>
            </w:r>
            <w:r>
              <w:rPr>
                <w:b/>
                <w:i/>
              </w:rPr>
              <w:tab/>
              <w:t>nazwisko (nazwiska);</w:t>
            </w:r>
          </w:p>
        </w:tc>
        <w:tc>
          <w:tcPr>
            <w:tcW w:w="4876" w:type="dxa"/>
          </w:tcPr>
          <w:p w:rsidR="008F02FF" w:rsidRPr="00445260" w:rsidRDefault="008F02FF" w:rsidP="005F5C3D">
            <w:pPr>
              <w:pStyle w:val="Normal6"/>
              <w:rPr>
                <w:szCs w:val="24"/>
                <w:lang w:val="en-GB"/>
              </w:rPr>
            </w:pP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Normal6"/>
            </w:pPr>
            <w:r>
              <w:rPr>
                <w:b/>
                <w:i/>
              </w:rPr>
              <w:t>c)</w:t>
            </w:r>
            <w:r>
              <w:rPr>
                <w:b/>
                <w:i/>
              </w:rPr>
              <w:tab/>
              <w:t>datę urodzenia;</w:t>
            </w:r>
          </w:p>
        </w:tc>
        <w:tc>
          <w:tcPr>
            <w:tcW w:w="4876" w:type="dxa"/>
          </w:tcPr>
          <w:p w:rsidR="008F02FF" w:rsidRPr="00445260" w:rsidRDefault="008F02FF" w:rsidP="005F5C3D">
            <w:pPr>
              <w:pStyle w:val="Normal6"/>
              <w:rPr>
                <w:szCs w:val="24"/>
                <w:lang w:val="en-GB"/>
              </w:rPr>
            </w:pP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Normal6"/>
            </w:pPr>
            <w:r>
              <w:rPr>
                <w:b/>
                <w:i/>
              </w:rPr>
              <w:t>d)</w:t>
            </w:r>
            <w:r>
              <w:rPr>
                <w:b/>
                <w:i/>
              </w:rPr>
              <w:tab/>
              <w:t>obywatelstwo lub obywatelstwa;</w:t>
            </w:r>
          </w:p>
        </w:tc>
        <w:tc>
          <w:tcPr>
            <w:tcW w:w="4876" w:type="dxa"/>
          </w:tcPr>
          <w:p w:rsidR="008F02FF" w:rsidRPr="00445260" w:rsidRDefault="008F02FF" w:rsidP="005F5C3D">
            <w:pPr>
              <w:pStyle w:val="Normal6"/>
              <w:rPr>
                <w:szCs w:val="24"/>
                <w:lang w:val="en-GB"/>
              </w:rPr>
            </w:pP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Normal6"/>
            </w:pPr>
            <w:r>
              <w:rPr>
                <w:b/>
                <w:i/>
              </w:rPr>
              <w:t>e)</w:t>
            </w:r>
            <w:r>
              <w:rPr>
                <w:b/>
                <w:i/>
              </w:rPr>
              <w:tab/>
              <w:t>miejsce i państwo urodzenia;</w:t>
            </w:r>
          </w:p>
        </w:tc>
        <w:tc>
          <w:tcPr>
            <w:tcW w:w="4876" w:type="dxa"/>
          </w:tcPr>
          <w:p w:rsidR="008F02FF" w:rsidRPr="007C6A0F" w:rsidRDefault="008F02FF" w:rsidP="005F5C3D">
            <w:pPr>
              <w:pStyle w:val="Normal6"/>
              <w:rPr>
                <w:szCs w:val="24"/>
              </w:rPr>
            </w:pP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Normal6"/>
            </w:pPr>
            <w:r>
              <w:rPr>
                <w:b/>
                <w:i/>
              </w:rPr>
              <w:t>f)</w:t>
            </w:r>
            <w:r>
              <w:rPr>
                <w:b/>
                <w:i/>
              </w:rPr>
              <w:tab/>
              <w:t>płeć.</w:t>
            </w:r>
          </w:p>
        </w:tc>
        <w:tc>
          <w:tcPr>
            <w:tcW w:w="4876" w:type="dxa"/>
          </w:tcPr>
          <w:p w:rsidR="008F02FF" w:rsidRPr="00445260" w:rsidRDefault="008F02FF" w:rsidP="005F5C3D">
            <w:pPr>
              <w:pStyle w:val="Normal6"/>
              <w:rPr>
                <w:szCs w:val="24"/>
                <w:lang w:val="en-GB"/>
              </w:rPr>
            </w:pPr>
          </w:p>
        </w:tc>
      </w:tr>
    </w:tbl>
    <w:p w:rsidR="008F02FF" w:rsidRPr="00445260" w:rsidRDefault="007C6A0F" w:rsidP="008F02FF">
      <w:pPr>
        <w:pStyle w:val="Olang"/>
        <w:rPr>
          <w:noProof w:val="0"/>
        </w:rPr>
      </w:pPr>
      <w:r w:rsidRPr="00445260">
        <w:rPr>
          <w:noProof w:val="0"/>
          <w:lang w:val="en-GB"/>
        </w:rPr>
        <w:t xml:space="preserve">Or. </w:t>
      </w:r>
      <w:r w:rsidRPr="00445260">
        <w:rPr>
          <w:rStyle w:val="HideTWBExt"/>
          <w:noProof w:val="0"/>
          <w:lang w:val="en-GB"/>
        </w:rPr>
        <w:t>&lt;Original&gt;</w:t>
      </w:r>
      <w:r w:rsidRPr="00445260">
        <w:rPr>
          <w:rStyle w:val="HideTWBInt"/>
          <w:noProof w:val="0"/>
          <w:lang w:val="en-GB"/>
        </w:rPr>
        <w:t>{EN}</w:t>
      </w:r>
      <w:r w:rsidRPr="00445260">
        <w:rPr>
          <w:noProof w:val="0"/>
          <w:lang w:val="en-GB"/>
        </w:rPr>
        <w:t>en</w:t>
      </w:r>
      <w:r w:rsidRPr="00445260">
        <w:rPr>
          <w:rStyle w:val="HideTWBExt"/>
          <w:noProof w:val="0"/>
          <w:lang w:val="en-GB"/>
        </w:rPr>
        <w:t>&lt;/Original&gt;</w:t>
      </w:r>
    </w:p>
    <w:p w:rsidR="008F02FF" w:rsidRPr="00445260" w:rsidRDefault="007C6A0F" w:rsidP="008F02FF">
      <w:r>
        <w:rPr>
          <w:rStyle w:val="HideTWBExt"/>
        </w:rPr>
        <w:t>&lt;/Amend&gt;</w:t>
      </w:r>
    </w:p>
    <w:p w:rsidR="008F02FF" w:rsidRPr="00445260" w:rsidRDefault="007C6A0F" w:rsidP="008F02FF">
      <w:pPr>
        <w:pStyle w:val="AMNumberTabs0"/>
        <w:keepNext/>
      </w:pPr>
      <w:r>
        <w:rPr>
          <w:rStyle w:val="HideTWBExt"/>
          <w:b w:val="0"/>
          <w:lang w:val="en-GB"/>
        </w:rPr>
        <w:t>&lt;Amend&gt;</w:t>
      </w:r>
      <w:r>
        <w:t>Poprawka</w:t>
      </w:r>
      <w:r>
        <w:tab/>
      </w:r>
      <w:r>
        <w:tab/>
      </w:r>
      <w:r>
        <w:rPr>
          <w:rStyle w:val="HideTWBExt"/>
          <w:b w:val="0"/>
          <w:lang w:val="en-GB"/>
        </w:rPr>
        <w:t>&lt;NumAm&gt;</w:t>
      </w:r>
      <w:r w:rsidRPr="007C6A0F">
        <w:t>157</w:t>
      </w:r>
      <w:r>
        <w:rPr>
          <w:rStyle w:val="HideTWBExt"/>
          <w:b w:val="0"/>
          <w:lang w:val="en-GB"/>
        </w:rPr>
        <w:t>&lt;/NumAm&gt;</w:t>
      </w:r>
    </w:p>
    <w:p w:rsidR="008F02FF" w:rsidRPr="00445260" w:rsidRDefault="007C6A0F" w:rsidP="008F02FF">
      <w:pPr>
        <w:pStyle w:val="NormalBold12b"/>
        <w:keepNext/>
      </w:pPr>
      <w:r>
        <w:rPr>
          <w:rStyle w:val="HideTWBExt"/>
          <w:b w:val="0"/>
        </w:rPr>
        <w:t>&lt;DocAmend&gt;</w:t>
      </w:r>
      <w:r>
        <w:t>Wniosek dotyczący rozporządzenia</w:t>
      </w:r>
      <w:r>
        <w:rPr>
          <w:rStyle w:val="HideTWBExt"/>
          <w:b w:val="0"/>
        </w:rPr>
        <w:t>&lt;/DocAmend&gt;</w:t>
      </w:r>
    </w:p>
    <w:p w:rsidR="008F02FF" w:rsidRPr="00445260" w:rsidRDefault="007C6A0F" w:rsidP="008F02FF">
      <w:pPr>
        <w:pStyle w:val="NormalBold"/>
      </w:pPr>
      <w:r w:rsidRPr="007C6A0F">
        <w:rPr>
          <w:rStyle w:val="HideTWBExt"/>
          <w:b w:val="0"/>
        </w:rPr>
        <w:t>&lt;Article&gt;</w:t>
      </w:r>
      <w:r>
        <w:t>Artykuł 47 – ustęp 1 a (nowy)</w:t>
      </w:r>
      <w:r w:rsidRPr="007C6A0F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100CF" w:rsidTr="005F5C3D">
        <w:trPr>
          <w:jc w:val="center"/>
        </w:trPr>
        <w:tc>
          <w:tcPr>
            <w:tcW w:w="9752" w:type="dxa"/>
            <w:gridSpan w:val="2"/>
          </w:tcPr>
          <w:p w:rsidR="008F02FF" w:rsidRPr="007C6A0F" w:rsidRDefault="008F02FF" w:rsidP="005F5C3D">
            <w:pPr>
              <w:keepNext/>
            </w:pP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Tekst proponowany przez Komisję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Poprawka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8F02FF" w:rsidP="005F5C3D">
            <w:pPr>
              <w:pStyle w:val="Normal6"/>
              <w:rPr>
                <w:lang w:val="en-GB"/>
              </w:rPr>
            </w:pP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rPr>
                <w:b/>
                <w:i/>
              </w:rPr>
              <w:t xml:space="preserve">1a. </w:t>
            </w:r>
            <w:r>
              <w:rPr>
                <w:b/>
                <w:i/>
              </w:rPr>
              <w:tab/>
              <w:t xml:space="preserve">Jeżeli potwierdzone dopasowanie dotyczy </w:t>
            </w:r>
            <w:r>
              <w:rPr>
                <w:b/>
                <w:i/>
              </w:rPr>
              <w:t>zidentyfikowanych danych osoby, taki zbiór danych podstawowych, jeżeli jest dostępny, zawiera następujące dane: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7C6A0F" w:rsidRDefault="008F02FF" w:rsidP="005F5C3D">
            <w:pPr>
              <w:pStyle w:val="Normal6"/>
            </w:pP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rPr>
                <w:b/>
                <w:i/>
              </w:rPr>
              <w:t xml:space="preserve">a) </w:t>
            </w:r>
            <w:r>
              <w:rPr>
                <w:b/>
                <w:i/>
              </w:rPr>
              <w:tab/>
              <w:t>imię (imiona);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8F02FF" w:rsidP="005F5C3D">
            <w:pPr>
              <w:pStyle w:val="Normal6"/>
              <w:rPr>
                <w:lang w:val="en-GB"/>
              </w:rPr>
            </w:pP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rPr>
                <w:b/>
                <w:i/>
              </w:rPr>
              <w:t xml:space="preserve">b) </w:t>
            </w:r>
            <w:r>
              <w:rPr>
                <w:b/>
                <w:i/>
              </w:rPr>
              <w:tab/>
              <w:t>nazwisko (nazwiska);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8F02FF" w:rsidP="005F5C3D">
            <w:pPr>
              <w:pStyle w:val="Normal6"/>
              <w:rPr>
                <w:lang w:val="en-GB"/>
              </w:rPr>
            </w:pP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rPr>
                <w:b/>
                <w:i/>
              </w:rPr>
              <w:t xml:space="preserve">c) </w:t>
            </w:r>
            <w:r>
              <w:rPr>
                <w:b/>
                <w:i/>
              </w:rPr>
              <w:tab/>
              <w:t>pseudonim (pseudonimy) oraz poprzednio używane imię (imiona) i nazwisko (nazwiska);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7C6A0F" w:rsidRDefault="008F02FF" w:rsidP="005F5C3D">
            <w:pPr>
              <w:pStyle w:val="Normal6"/>
            </w:pP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rPr>
                <w:b/>
                <w:i/>
              </w:rPr>
              <w:t xml:space="preserve">d) </w:t>
            </w:r>
            <w:r>
              <w:rPr>
                <w:b/>
                <w:i/>
              </w:rPr>
              <w:tab/>
            </w:r>
            <w:r>
              <w:rPr>
                <w:b/>
                <w:i/>
              </w:rPr>
              <w:t>datę urodzenia;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8F02FF" w:rsidP="005F5C3D">
            <w:pPr>
              <w:pStyle w:val="Normal6"/>
              <w:rPr>
                <w:lang w:val="en-GB"/>
              </w:rPr>
            </w:pP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rPr>
                <w:b/>
                <w:i/>
              </w:rPr>
              <w:t xml:space="preserve">e) </w:t>
            </w:r>
            <w:r>
              <w:rPr>
                <w:b/>
                <w:i/>
              </w:rPr>
              <w:tab/>
              <w:t>obywatelstwo lub obywatelstwa;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8F02FF" w:rsidP="005F5C3D">
            <w:pPr>
              <w:pStyle w:val="Normal6"/>
              <w:rPr>
                <w:lang w:val="en-GB"/>
              </w:rPr>
            </w:pP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rPr>
                <w:b/>
                <w:i/>
              </w:rPr>
              <w:t>f)</w:t>
            </w:r>
            <w:r>
              <w:rPr>
                <w:b/>
                <w:i/>
              </w:rPr>
              <w:tab/>
              <w:t xml:space="preserve"> miejsce i państwo urodzenia;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7C6A0F" w:rsidRDefault="008F02FF" w:rsidP="005F5C3D">
            <w:pPr>
              <w:pStyle w:val="Normal6"/>
            </w:pP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rPr>
                <w:b/>
                <w:i/>
              </w:rPr>
              <w:t xml:space="preserve">g) </w:t>
            </w:r>
            <w:r>
              <w:rPr>
                <w:b/>
                <w:i/>
              </w:rPr>
              <w:tab/>
              <w:t>płeć;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8F02FF" w:rsidP="005F5C3D">
            <w:pPr>
              <w:pStyle w:val="Normal6"/>
              <w:rPr>
                <w:lang w:val="en-GB"/>
              </w:rPr>
            </w:pP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rPr>
                <w:b/>
                <w:i/>
              </w:rPr>
              <w:t xml:space="preserve">h) </w:t>
            </w:r>
            <w:r>
              <w:rPr>
                <w:b/>
                <w:i/>
              </w:rPr>
              <w:tab/>
              <w:t>datę i miejsce pozyskania danych biometrycznych;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7C6A0F" w:rsidRDefault="008F02FF" w:rsidP="005F5C3D">
            <w:pPr>
              <w:pStyle w:val="Normal6"/>
            </w:pP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rPr>
                <w:b/>
                <w:i/>
              </w:rPr>
              <w:t xml:space="preserve">i) </w:t>
            </w:r>
            <w:r>
              <w:rPr>
                <w:b/>
                <w:i/>
              </w:rPr>
              <w:tab/>
              <w:t>przestępstwo, w związku z którym pozyskano dane biometryczne;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7C6A0F" w:rsidRDefault="008F02FF" w:rsidP="005F5C3D">
            <w:pPr>
              <w:pStyle w:val="Normal6"/>
            </w:pP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rPr>
                <w:b/>
                <w:i/>
              </w:rPr>
              <w:t xml:space="preserve">j) </w:t>
            </w:r>
            <w:r>
              <w:rPr>
                <w:b/>
                <w:i/>
              </w:rPr>
              <w:tab/>
              <w:t>sygnaturę sprawy karnej;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8F02FF" w:rsidP="005F5C3D">
            <w:pPr>
              <w:pStyle w:val="Normal6"/>
              <w:rPr>
                <w:lang w:val="en-GB"/>
              </w:rPr>
            </w:pP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rPr>
                <w:b/>
                <w:i/>
              </w:rPr>
              <w:t xml:space="preserve">k) </w:t>
            </w:r>
            <w:r>
              <w:rPr>
                <w:b/>
                <w:i/>
              </w:rPr>
              <w:tab/>
              <w:t xml:space="preserve">właściwy organ ścigania odpowiedzialny za sprawę karną. </w:t>
            </w:r>
          </w:p>
        </w:tc>
      </w:tr>
    </w:tbl>
    <w:p w:rsidR="008F02FF" w:rsidRPr="00445260" w:rsidRDefault="007C6A0F" w:rsidP="008F02FF">
      <w:pPr>
        <w:pStyle w:val="Olang"/>
        <w:rPr>
          <w:noProof w:val="0"/>
          <w:lang w:val="en-GB"/>
        </w:rPr>
      </w:pPr>
      <w:r w:rsidRPr="00445260">
        <w:rPr>
          <w:noProof w:val="0"/>
          <w:lang w:val="en-GB"/>
        </w:rPr>
        <w:t xml:space="preserve">Or. </w:t>
      </w:r>
      <w:r w:rsidRPr="00445260">
        <w:rPr>
          <w:rStyle w:val="HideTWBExt"/>
          <w:noProof w:val="0"/>
          <w:lang w:val="en-GB"/>
        </w:rPr>
        <w:t>&lt;Original&gt;</w:t>
      </w:r>
      <w:r w:rsidRPr="00445260">
        <w:rPr>
          <w:rStyle w:val="HideTWBInt"/>
          <w:noProof w:val="0"/>
          <w:lang w:val="en-GB"/>
        </w:rPr>
        <w:t>{EN}</w:t>
      </w:r>
      <w:r w:rsidRPr="00445260">
        <w:rPr>
          <w:noProof w:val="0"/>
          <w:lang w:val="en-GB"/>
        </w:rPr>
        <w:t>en</w:t>
      </w:r>
      <w:r w:rsidRPr="00445260">
        <w:rPr>
          <w:rStyle w:val="HideTWBExt"/>
          <w:noProof w:val="0"/>
          <w:lang w:val="en-GB"/>
        </w:rPr>
        <w:t>&lt;/Original&gt;</w:t>
      </w:r>
    </w:p>
    <w:p w:rsidR="008F02FF" w:rsidRPr="007C6A0F" w:rsidRDefault="007C6A0F" w:rsidP="008F02FF">
      <w:pPr>
        <w:rPr>
          <w:lang w:val="en-GB"/>
        </w:rPr>
      </w:pPr>
      <w:r w:rsidRPr="007C6A0F">
        <w:rPr>
          <w:rStyle w:val="HideTWBExt"/>
          <w:lang w:val="en-GB"/>
        </w:rPr>
        <w:t>&lt;/Amend&gt;</w:t>
      </w:r>
    </w:p>
    <w:p w:rsidR="008F02FF" w:rsidRPr="00445260" w:rsidRDefault="007C6A0F" w:rsidP="008F02FF">
      <w:pPr>
        <w:pStyle w:val="AMNumberTabs0"/>
        <w:keepNext/>
      </w:pPr>
      <w:r w:rsidRPr="007C6A0F">
        <w:rPr>
          <w:rStyle w:val="HideTWBExt"/>
          <w:b w:val="0"/>
        </w:rPr>
        <w:t>&lt;Amend&gt;</w:t>
      </w:r>
      <w:r>
        <w:t>Poprawka</w:t>
      </w:r>
      <w:r>
        <w:tab/>
      </w:r>
      <w:r>
        <w:tab/>
      </w:r>
      <w:r w:rsidRPr="007C6A0F">
        <w:rPr>
          <w:rStyle w:val="HideTWBExt"/>
          <w:b w:val="0"/>
        </w:rPr>
        <w:t>&lt;NumAm&gt;</w:t>
      </w:r>
      <w:r w:rsidRPr="007C6A0F">
        <w:t>158</w:t>
      </w:r>
      <w:r w:rsidRPr="007C6A0F">
        <w:rPr>
          <w:rStyle w:val="HideTWBExt"/>
          <w:b w:val="0"/>
        </w:rPr>
        <w:t>&lt;/NumAm&gt;</w:t>
      </w:r>
    </w:p>
    <w:p w:rsidR="008F02FF" w:rsidRPr="00445260" w:rsidRDefault="007C6A0F" w:rsidP="008F02FF">
      <w:pPr>
        <w:pStyle w:val="NormalBold12b"/>
        <w:keepNext/>
      </w:pPr>
      <w:r>
        <w:rPr>
          <w:rStyle w:val="HideTWBExt"/>
          <w:b w:val="0"/>
        </w:rPr>
        <w:t>&lt;DocAmend&gt;</w:t>
      </w:r>
      <w:r>
        <w:t>Wniosek dotyczący rozporządzenia</w:t>
      </w:r>
      <w:r>
        <w:rPr>
          <w:rStyle w:val="HideTWBExt"/>
          <w:b w:val="0"/>
        </w:rPr>
        <w:t>&lt;/DocAmend&gt;</w:t>
      </w:r>
    </w:p>
    <w:p w:rsidR="008F02FF" w:rsidRPr="00445260" w:rsidRDefault="007C6A0F" w:rsidP="008F02FF">
      <w:pPr>
        <w:pStyle w:val="NormalBold"/>
      </w:pPr>
      <w:r w:rsidRPr="007C6A0F">
        <w:rPr>
          <w:rStyle w:val="HideTWBExt"/>
          <w:b w:val="0"/>
        </w:rPr>
        <w:t>&lt;Article&gt;</w:t>
      </w:r>
      <w:r>
        <w:t>Artykuł 47 – ustęp 1 b (nowy)</w:t>
      </w:r>
      <w:r w:rsidRPr="007C6A0F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100CF" w:rsidTr="005F5C3D">
        <w:trPr>
          <w:jc w:val="center"/>
        </w:trPr>
        <w:tc>
          <w:tcPr>
            <w:tcW w:w="9752" w:type="dxa"/>
            <w:gridSpan w:val="2"/>
          </w:tcPr>
          <w:p w:rsidR="008F02FF" w:rsidRPr="007C6A0F" w:rsidRDefault="008F02FF" w:rsidP="005F5C3D">
            <w:pPr>
              <w:keepNext/>
            </w:pP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 xml:space="preserve">Tekst </w:t>
            </w:r>
            <w:r>
              <w:t>proponowany przez Komisję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Poprawka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8F02FF" w:rsidP="005F5C3D">
            <w:pPr>
              <w:pStyle w:val="Normal6"/>
              <w:rPr>
                <w:lang w:val="en-GB"/>
              </w:rPr>
            </w:pP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rPr>
                <w:b/>
                <w:i/>
              </w:rPr>
              <w:t xml:space="preserve">1b. </w:t>
            </w:r>
            <w:r>
              <w:rPr>
                <w:b/>
                <w:i/>
              </w:rPr>
              <w:tab/>
              <w:t>Jeżeli potwierdzone dopasowanie dotyczy niezidentyfikowanych danych lub śladów, taki zbiór danych podstawowych, jeżeli jest dostępny, zawiera następujące dane: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8F02FF" w:rsidP="005F5C3D">
            <w:pPr>
              <w:pStyle w:val="Normal6"/>
              <w:rPr>
                <w:lang w:val="en-GB"/>
              </w:rPr>
            </w:pP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rPr>
                <w:b/>
                <w:i/>
              </w:rPr>
              <w:t xml:space="preserve">a) </w:t>
            </w:r>
            <w:r>
              <w:rPr>
                <w:b/>
                <w:i/>
              </w:rPr>
              <w:tab/>
              <w:t>datę i miejsce pozyskania danych biometrycznych;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7C6A0F" w:rsidRDefault="008F02FF" w:rsidP="005F5C3D">
            <w:pPr>
              <w:pStyle w:val="Normal6"/>
            </w:pP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rPr>
                <w:b/>
                <w:i/>
              </w:rPr>
              <w:t xml:space="preserve">b) </w:t>
            </w:r>
            <w:r>
              <w:rPr>
                <w:b/>
                <w:i/>
              </w:rPr>
              <w:tab/>
              <w:t>przestępstwo, w związku z którym pozyskano dane biometryczne;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7C6A0F" w:rsidRDefault="008F02FF" w:rsidP="005F5C3D">
            <w:pPr>
              <w:pStyle w:val="Normal6"/>
            </w:pP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rPr>
                <w:b/>
                <w:i/>
              </w:rPr>
              <w:t xml:space="preserve">c) </w:t>
            </w:r>
            <w:r>
              <w:rPr>
                <w:b/>
                <w:i/>
              </w:rPr>
              <w:tab/>
              <w:t>sygnaturę sprawy karnej;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8F02FF" w:rsidP="005F5C3D">
            <w:pPr>
              <w:pStyle w:val="Normal6"/>
              <w:rPr>
                <w:lang w:val="en-GB"/>
              </w:rPr>
            </w:pP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rPr>
                <w:b/>
                <w:i/>
              </w:rPr>
              <w:t xml:space="preserve">d) </w:t>
            </w:r>
            <w:r>
              <w:rPr>
                <w:b/>
                <w:i/>
              </w:rPr>
              <w:tab/>
              <w:t>właściwy organ ścigania odpowiedzialny za sprawę karną.</w:t>
            </w:r>
          </w:p>
        </w:tc>
      </w:tr>
    </w:tbl>
    <w:p w:rsidR="008F02FF" w:rsidRPr="00445260" w:rsidRDefault="007C6A0F" w:rsidP="008F02FF">
      <w:pPr>
        <w:pStyle w:val="Olang"/>
        <w:rPr>
          <w:noProof w:val="0"/>
          <w:lang w:val="en-GB"/>
        </w:rPr>
      </w:pPr>
      <w:r w:rsidRPr="00445260">
        <w:rPr>
          <w:noProof w:val="0"/>
          <w:lang w:val="en-GB"/>
        </w:rPr>
        <w:t xml:space="preserve">Or. </w:t>
      </w:r>
      <w:r w:rsidRPr="00445260">
        <w:rPr>
          <w:rStyle w:val="HideTWBExt"/>
          <w:noProof w:val="0"/>
          <w:lang w:val="en-GB"/>
        </w:rPr>
        <w:t>&lt;Original&gt;</w:t>
      </w:r>
      <w:r w:rsidRPr="00445260">
        <w:rPr>
          <w:rStyle w:val="HideTWBInt"/>
          <w:noProof w:val="0"/>
          <w:lang w:val="en-GB"/>
        </w:rPr>
        <w:t>{EN}</w:t>
      </w:r>
      <w:r w:rsidRPr="00445260">
        <w:rPr>
          <w:noProof w:val="0"/>
          <w:lang w:val="en-GB"/>
        </w:rPr>
        <w:t>en</w:t>
      </w:r>
      <w:r w:rsidRPr="00445260">
        <w:rPr>
          <w:rStyle w:val="HideTWBExt"/>
          <w:noProof w:val="0"/>
          <w:lang w:val="en-GB"/>
        </w:rPr>
        <w:t>&lt;/Original&gt;</w:t>
      </w:r>
    </w:p>
    <w:p w:rsidR="008F02FF" w:rsidRPr="007C6A0F" w:rsidRDefault="007C6A0F" w:rsidP="008F02FF">
      <w:pPr>
        <w:rPr>
          <w:lang w:val="en-GB"/>
        </w:rPr>
      </w:pPr>
      <w:r w:rsidRPr="007C6A0F">
        <w:rPr>
          <w:rStyle w:val="HideTWBExt"/>
          <w:lang w:val="en-GB"/>
        </w:rPr>
        <w:t>&lt;/Amend&gt;</w:t>
      </w:r>
    </w:p>
    <w:p w:rsidR="008F02FF" w:rsidRPr="00445260" w:rsidRDefault="007C6A0F" w:rsidP="008F02FF">
      <w:pPr>
        <w:pStyle w:val="AMNumberTabs0"/>
        <w:keepNext/>
      </w:pPr>
      <w:r w:rsidRPr="007C6A0F">
        <w:rPr>
          <w:rStyle w:val="HideTWBExt"/>
          <w:b w:val="0"/>
        </w:rPr>
        <w:t>&lt;Amend&gt;</w:t>
      </w:r>
      <w:r>
        <w:t>Poprawka</w:t>
      </w:r>
      <w:r>
        <w:tab/>
      </w:r>
      <w:r>
        <w:tab/>
      </w:r>
      <w:r w:rsidRPr="007C6A0F">
        <w:rPr>
          <w:rStyle w:val="HideTWBExt"/>
          <w:b w:val="0"/>
        </w:rPr>
        <w:t>&lt;NumAm&gt;</w:t>
      </w:r>
      <w:r w:rsidRPr="007C6A0F">
        <w:t>159</w:t>
      </w:r>
      <w:r w:rsidRPr="007C6A0F">
        <w:rPr>
          <w:rStyle w:val="HideTWBExt"/>
          <w:b w:val="0"/>
        </w:rPr>
        <w:t>&lt;/NumAm&gt;</w:t>
      </w:r>
    </w:p>
    <w:p w:rsidR="008F02FF" w:rsidRPr="00445260" w:rsidRDefault="007C6A0F" w:rsidP="008F02FF">
      <w:pPr>
        <w:pStyle w:val="NormalBold12b"/>
        <w:keepNext/>
      </w:pPr>
      <w:r>
        <w:rPr>
          <w:rStyle w:val="HideTWBExt"/>
          <w:b w:val="0"/>
        </w:rPr>
        <w:t>&lt;DocAmend&gt;</w:t>
      </w:r>
      <w:r>
        <w:t>Wniose</w:t>
      </w:r>
      <w:r>
        <w:t>k dotyczący rozporządzenia</w:t>
      </w:r>
      <w:r>
        <w:rPr>
          <w:rStyle w:val="HideTWBExt"/>
          <w:b w:val="0"/>
        </w:rPr>
        <w:t>&lt;/DocAmend&gt;</w:t>
      </w:r>
    </w:p>
    <w:p w:rsidR="008F02FF" w:rsidRPr="00445260" w:rsidRDefault="007C6A0F" w:rsidP="008F02FF">
      <w:pPr>
        <w:pStyle w:val="NormalBold"/>
      </w:pPr>
      <w:r w:rsidRPr="007C6A0F">
        <w:rPr>
          <w:rStyle w:val="HideTWBExt"/>
          <w:b w:val="0"/>
        </w:rPr>
        <w:t>&lt;Article&gt;</w:t>
      </w:r>
      <w:r>
        <w:t>Artykuł 47 – ustęp 1 c (nowy)</w:t>
      </w:r>
      <w:r w:rsidRPr="007C6A0F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100CF" w:rsidTr="005F5C3D">
        <w:trPr>
          <w:jc w:val="center"/>
        </w:trPr>
        <w:tc>
          <w:tcPr>
            <w:tcW w:w="9752" w:type="dxa"/>
            <w:gridSpan w:val="2"/>
          </w:tcPr>
          <w:p w:rsidR="008F02FF" w:rsidRPr="007C6A0F" w:rsidRDefault="008F02FF" w:rsidP="005F5C3D">
            <w:pPr>
              <w:keepNext/>
            </w:pP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Tekst proponowany przez Komisję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Poprawka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8F02FF" w:rsidP="005F5C3D">
            <w:pPr>
              <w:pStyle w:val="Normal6"/>
              <w:rPr>
                <w:lang w:val="en-GB"/>
              </w:rPr>
            </w:pP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rPr>
                <w:b/>
                <w:i/>
              </w:rPr>
              <w:t xml:space="preserve">1c. </w:t>
            </w:r>
            <w:r>
              <w:rPr>
                <w:b/>
                <w:i/>
              </w:rPr>
              <w:tab/>
              <w:t xml:space="preserve">Udostępnienie danych podstawowych przez zapytane państwo członkowskie nie odbywa się w sposób zautomatyzowany, lecz </w:t>
            </w:r>
            <w:r>
              <w:rPr>
                <w:b/>
                <w:i/>
              </w:rPr>
              <w:t>podlega decyzji człowieka zgodnie z wymogami art. 11 dyrektywy (UE) 2016/680.</w:t>
            </w:r>
          </w:p>
        </w:tc>
      </w:tr>
    </w:tbl>
    <w:p w:rsidR="008F02FF" w:rsidRPr="00445260" w:rsidRDefault="007C6A0F" w:rsidP="008F02FF">
      <w:pPr>
        <w:pStyle w:val="Olang"/>
        <w:rPr>
          <w:noProof w:val="0"/>
          <w:lang w:val="en-GB"/>
        </w:rPr>
      </w:pPr>
      <w:r w:rsidRPr="00445260">
        <w:rPr>
          <w:noProof w:val="0"/>
          <w:lang w:val="en-GB"/>
        </w:rPr>
        <w:t xml:space="preserve">Or. </w:t>
      </w:r>
      <w:r w:rsidRPr="00445260">
        <w:rPr>
          <w:rStyle w:val="HideTWBExt"/>
          <w:noProof w:val="0"/>
          <w:lang w:val="en-GB"/>
        </w:rPr>
        <w:t>&lt;Original&gt;</w:t>
      </w:r>
      <w:r w:rsidRPr="00445260">
        <w:rPr>
          <w:rStyle w:val="HideTWBInt"/>
          <w:noProof w:val="0"/>
          <w:lang w:val="en-GB"/>
        </w:rPr>
        <w:t>{EN}</w:t>
      </w:r>
      <w:r w:rsidRPr="00445260">
        <w:rPr>
          <w:noProof w:val="0"/>
          <w:lang w:val="en-GB"/>
        </w:rPr>
        <w:t>en</w:t>
      </w:r>
      <w:r w:rsidRPr="00445260">
        <w:rPr>
          <w:rStyle w:val="HideTWBExt"/>
          <w:noProof w:val="0"/>
          <w:lang w:val="en-GB"/>
        </w:rPr>
        <w:t>&lt;/Original&gt;</w:t>
      </w:r>
    </w:p>
    <w:p w:rsidR="008F02FF" w:rsidRPr="007C6A0F" w:rsidRDefault="007C6A0F" w:rsidP="008F02FF">
      <w:pPr>
        <w:rPr>
          <w:lang w:val="en-GB"/>
        </w:rPr>
      </w:pPr>
      <w:r w:rsidRPr="007C6A0F">
        <w:rPr>
          <w:rStyle w:val="HideTWBExt"/>
          <w:lang w:val="en-GB"/>
        </w:rPr>
        <w:t>&lt;/Amend&gt;</w:t>
      </w:r>
    </w:p>
    <w:p w:rsidR="008F02FF" w:rsidRPr="00445260" w:rsidRDefault="007C6A0F" w:rsidP="008F02FF">
      <w:pPr>
        <w:pStyle w:val="AMNumberTabs0"/>
        <w:keepNext/>
      </w:pPr>
      <w:r w:rsidRPr="007C6A0F">
        <w:rPr>
          <w:rStyle w:val="HideTWBExt"/>
          <w:b w:val="0"/>
        </w:rPr>
        <w:t>&lt;Amend&gt;</w:t>
      </w:r>
      <w:r>
        <w:t>Poprawka</w:t>
      </w:r>
      <w:r>
        <w:tab/>
      </w:r>
      <w:r>
        <w:tab/>
      </w:r>
      <w:r w:rsidRPr="007C6A0F">
        <w:rPr>
          <w:rStyle w:val="HideTWBExt"/>
          <w:b w:val="0"/>
        </w:rPr>
        <w:t>&lt;NumAm&gt;</w:t>
      </w:r>
      <w:r w:rsidRPr="007C6A0F">
        <w:t>160</w:t>
      </w:r>
      <w:r w:rsidRPr="007C6A0F">
        <w:rPr>
          <w:rStyle w:val="HideTWBExt"/>
          <w:b w:val="0"/>
        </w:rPr>
        <w:t>&lt;/NumAm&gt;</w:t>
      </w:r>
    </w:p>
    <w:p w:rsidR="008F02FF" w:rsidRPr="00445260" w:rsidRDefault="007C6A0F" w:rsidP="008F02FF">
      <w:pPr>
        <w:pStyle w:val="NormalBold12b"/>
        <w:keepNext/>
      </w:pPr>
      <w:r>
        <w:rPr>
          <w:rStyle w:val="HideTWBExt"/>
          <w:b w:val="0"/>
        </w:rPr>
        <w:t>&lt;DocAmend&gt;</w:t>
      </w:r>
      <w:r>
        <w:t>Wniosek dotyczący rozporządzenia</w:t>
      </w:r>
      <w:r>
        <w:rPr>
          <w:rStyle w:val="HideTWBExt"/>
          <w:b w:val="0"/>
        </w:rPr>
        <w:t>&lt;/DocAmend&gt;</w:t>
      </w:r>
    </w:p>
    <w:p w:rsidR="008F02FF" w:rsidRPr="00445260" w:rsidRDefault="007C6A0F" w:rsidP="008F02FF">
      <w:pPr>
        <w:pStyle w:val="NormalBold"/>
      </w:pPr>
      <w:r>
        <w:rPr>
          <w:rStyle w:val="HideTWBExt"/>
          <w:b w:val="0"/>
        </w:rPr>
        <w:t>&lt;Article&gt;</w:t>
      </w:r>
      <w:r>
        <w:t>Artykuł 48</w:t>
      </w:r>
      <w:r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100CF" w:rsidTr="005F5C3D">
        <w:trPr>
          <w:jc w:val="center"/>
        </w:trPr>
        <w:tc>
          <w:tcPr>
            <w:tcW w:w="9752" w:type="dxa"/>
            <w:gridSpan w:val="2"/>
          </w:tcPr>
          <w:p w:rsidR="008F02FF" w:rsidRPr="00445260" w:rsidRDefault="008F02FF" w:rsidP="005F5C3D">
            <w:pPr>
              <w:keepNext/>
            </w:pP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 xml:space="preserve">Tekst </w:t>
            </w:r>
            <w:r>
              <w:t>proponowany przez Komisję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Poprawka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jc w:val="center"/>
            </w:pPr>
            <w:r>
              <w:rPr>
                <w:b/>
                <w:i/>
              </w:rPr>
              <w:t>Artykuł 48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rPr>
                <w:b/>
                <w:i/>
              </w:rPr>
              <w:t>skreśla się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jc w:val="center"/>
            </w:pPr>
            <w:r>
              <w:rPr>
                <w:b/>
                <w:i/>
              </w:rPr>
              <w:t>Użytkowanie SIENA</w:t>
            </w:r>
          </w:p>
        </w:tc>
        <w:tc>
          <w:tcPr>
            <w:tcW w:w="4876" w:type="dxa"/>
          </w:tcPr>
          <w:p w:rsidR="008F02FF" w:rsidRPr="00445260" w:rsidRDefault="008F02FF" w:rsidP="005F5C3D">
            <w:pPr>
              <w:pStyle w:val="Normal6"/>
              <w:rPr>
                <w:szCs w:val="24"/>
                <w:lang w:val="en-GB"/>
              </w:rPr>
            </w:pP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Normal6"/>
            </w:pPr>
            <w:r>
              <w:rPr>
                <w:b/>
                <w:i/>
              </w:rPr>
              <w:t>Wszelka wymiana informacji, o której nie ma wyraźnie mowy w niniejszym rozporządzeniu, między właściwymi organami państw członkowskich lub z Europolem na dowolnym etapie jednej</w:t>
            </w:r>
            <w:r>
              <w:rPr>
                <w:b/>
                <w:i/>
              </w:rPr>
              <w:t xml:space="preserve"> z procedur przewidzianych w niniejszym rozporządzeniu odbywa się za pośrednictwem aplikacji SIENA.</w:t>
            </w:r>
          </w:p>
        </w:tc>
        <w:tc>
          <w:tcPr>
            <w:tcW w:w="4876" w:type="dxa"/>
          </w:tcPr>
          <w:p w:rsidR="008F02FF" w:rsidRPr="007C6A0F" w:rsidRDefault="008F02FF" w:rsidP="005F5C3D">
            <w:pPr>
              <w:pStyle w:val="Normal6"/>
              <w:rPr>
                <w:szCs w:val="24"/>
              </w:rPr>
            </w:pPr>
          </w:p>
        </w:tc>
      </w:tr>
    </w:tbl>
    <w:p w:rsidR="008F02FF" w:rsidRPr="00445260" w:rsidRDefault="007C6A0F" w:rsidP="008F02FF">
      <w:pPr>
        <w:pStyle w:val="Olang"/>
        <w:rPr>
          <w:noProof w:val="0"/>
          <w:lang w:val="en-GB"/>
        </w:rPr>
      </w:pPr>
      <w:r w:rsidRPr="00445260">
        <w:rPr>
          <w:noProof w:val="0"/>
          <w:lang w:val="en-GB"/>
        </w:rPr>
        <w:lastRenderedPageBreak/>
        <w:t xml:space="preserve">Or. </w:t>
      </w:r>
      <w:r w:rsidRPr="00445260">
        <w:rPr>
          <w:rStyle w:val="HideTWBExt"/>
          <w:noProof w:val="0"/>
          <w:lang w:val="en-GB"/>
        </w:rPr>
        <w:t>&lt;Original&gt;</w:t>
      </w:r>
      <w:r w:rsidRPr="00445260">
        <w:rPr>
          <w:rStyle w:val="HideTWBInt"/>
          <w:noProof w:val="0"/>
          <w:lang w:val="en-GB"/>
        </w:rPr>
        <w:t>{EN}</w:t>
      </w:r>
      <w:r w:rsidRPr="00445260">
        <w:rPr>
          <w:noProof w:val="0"/>
          <w:lang w:val="en-GB"/>
        </w:rPr>
        <w:t>en</w:t>
      </w:r>
      <w:r w:rsidRPr="00445260">
        <w:rPr>
          <w:rStyle w:val="HideTWBExt"/>
          <w:noProof w:val="0"/>
          <w:lang w:val="en-GB"/>
        </w:rPr>
        <w:t>&lt;/Original&gt;</w:t>
      </w:r>
    </w:p>
    <w:p w:rsidR="008F02FF" w:rsidRPr="007C6A0F" w:rsidRDefault="007C6A0F" w:rsidP="008F02FF">
      <w:pPr>
        <w:rPr>
          <w:lang w:val="en-GB"/>
        </w:rPr>
      </w:pPr>
      <w:r w:rsidRPr="007C6A0F">
        <w:rPr>
          <w:rStyle w:val="HideTWBExt"/>
          <w:lang w:val="en-GB"/>
        </w:rPr>
        <w:t>&lt;/Amend&gt;</w:t>
      </w:r>
    </w:p>
    <w:p w:rsidR="008F02FF" w:rsidRPr="00445260" w:rsidRDefault="007C6A0F" w:rsidP="008F02FF">
      <w:pPr>
        <w:pStyle w:val="AMNumberTabs0"/>
        <w:keepNext/>
      </w:pPr>
      <w:r w:rsidRPr="007C6A0F">
        <w:rPr>
          <w:rStyle w:val="HideTWBExt"/>
          <w:b w:val="0"/>
        </w:rPr>
        <w:t>&lt;Amend&gt;</w:t>
      </w:r>
      <w:r>
        <w:t>Poprawka</w:t>
      </w:r>
      <w:r>
        <w:tab/>
      </w:r>
      <w:r>
        <w:tab/>
      </w:r>
      <w:r w:rsidRPr="007C6A0F">
        <w:rPr>
          <w:rStyle w:val="HideTWBExt"/>
          <w:b w:val="0"/>
        </w:rPr>
        <w:t>&lt;NumAm&gt;</w:t>
      </w:r>
      <w:r w:rsidRPr="007C6A0F">
        <w:t>161</w:t>
      </w:r>
      <w:r w:rsidRPr="007C6A0F">
        <w:rPr>
          <w:rStyle w:val="HideTWBExt"/>
          <w:b w:val="0"/>
        </w:rPr>
        <w:t>&lt;/NumAm&gt;</w:t>
      </w:r>
    </w:p>
    <w:p w:rsidR="008F02FF" w:rsidRPr="00445260" w:rsidRDefault="007C6A0F" w:rsidP="008F02FF">
      <w:pPr>
        <w:pStyle w:val="NormalBold12b"/>
        <w:keepNext/>
      </w:pPr>
      <w:r>
        <w:rPr>
          <w:rStyle w:val="HideTWBExt"/>
          <w:b w:val="0"/>
        </w:rPr>
        <w:t>&lt;DocAmend&gt;</w:t>
      </w:r>
      <w:r>
        <w:t>Wniosek dotyczący rozporządzenia</w:t>
      </w:r>
      <w:r>
        <w:rPr>
          <w:rStyle w:val="HideTWBExt"/>
          <w:b w:val="0"/>
        </w:rPr>
        <w:t>&lt;/DocAmend&gt;</w:t>
      </w:r>
    </w:p>
    <w:p w:rsidR="008F02FF" w:rsidRPr="00445260" w:rsidRDefault="007C6A0F" w:rsidP="008F02FF">
      <w:pPr>
        <w:pStyle w:val="NormalBold"/>
      </w:pPr>
      <w:r>
        <w:rPr>
          <w:rStyle w:val="HideTWBExt"/>
          <w:b w:val="0"/>
        </w:rPr>
        <w:t>&lt;Article&gt;</w:t>
      </w:r>
      <w:r>
        <w:t>Artykuł 49 – u</w:t>
      </w:r>
      <w:r>
        <w:t>stęp 1</w:t>
      </w:r>
      <w:r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100CF" w:rsidTr="005F5C3D">
        <w:trPr>
          <w:jc w:val="center"/>
        </w:trPr>
        <w:tc>
          <w:tcPr>
            <w:tcW w:w="9752" w:type="dxa"/>
            <w:gridSpan w:val="2"/>
          </w:tcPr>
          <w:p w:rsidR="008F02FF" w:rsidRPr="00445260" w:rsidRDefault="008F02FF" w:rsidP="005F5C3D">
            <w:pPr>
              <w:keepNext/>
            </w:pP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Tekst proponowany przez Komisję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Poprawka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Normal6"/>
            </w:pPr>
            <w:r>
              <w:t>1.</w:t>
            </w:r>
            <w:r>
              <w:tab/>
              <w:t>Zgodnie z </w:t>
            </w:r>
            <w:r>
              <w:rPr>
                <w:b/>
                <w:i/>
              </w:rPr>
              <w:t>rozporządzeniem</w:t>
            </w:r>
            <w:r>
              <w:t xml:space="preserve"> (UE) 2016/794 państwa członkowskie mają dostęp do danych biometrycznych, które </w:t>
            </w:r>
            <w:r>
              <w:rPr>
                <w:b/>
                <w:bCs/>
                <w:i/>
                <w:iCs/>
              </w:rPr>
              <w:t>państwa trzecie</w:t>
            </w:r>
            <w:r>
              <w:t xml:space="preserve"> przekazały Europolowi do celów określonych w art. 18 ust. 2 lit. a), b) i c) rozporządzenia (UE) 2016/794, oraz mogą przeszukiwać te dane za pośrednictwem routera.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t>1.</w:t>
            </w:r>
            <w:r>
              <w:tab/>
            </w:r>
            <w:r>
              <w:rPr>
                <w:b/>
                <w:bCs/>
                <w:i/>
                <w:iCs/>
              </w:rPr>
              <w:t>Bez uszczerbku dla wszelkich ograniczeń wskazanych Europolowi przez podmiot przekazujący</w:t>
            </w:r>
            <w:r>
              <w:rPr>
                <w:b/>
                <w:bCs/>
                <w:i/>
                <w:iCs/>
              </w:rPr>
              <w:t xml:space="preserve"> informacje</w:t>
            </w:r>
            <w:r>
              <w:t xml:space="preserve"> zgodnie z </w:t>
            </w:r>
            <w:r>
              <w:rPr>
                <w:b/>
                <w:bCs/>
                <w:i/>
                <w:iCs/>
              </w:rPr>
              <w:t>art. 19 ust. 2 rozporządzenia</w:t>
            </w:r>
            <w:r>
              <w:t xml:space="preserve"> (UE) 2016/794 państwa członkowskie mają dostęp do danych biometrycznych, które </w:t>
            </w:r>
            <w:r>
              <w:rPr>
                <w:b/>
                <w:bCs/>
                <w:i/>
                <w:iCs/>
              </w:rPr>
              <w:t>organy państw trzecich</w:t>
            </w:r>
            <w:r>
              <w:t xml:space="preserve"> przekazały Europolowi do celów określonych w art. 18 ust. 2 lit. a), b) i c) rozporządzenia (UE) 2016/</w:t>
            </w:r>
            <w:r>
              <w:t>794, oraz mogą przeszukiwać te dane za pośrednictwem routera.</w:t>
            </w:r>
          </w:p>
        </w:tc>
      </w:tr>
    </w:tbl>
    <w:p w:rsidR="008F02FF" w:rsidRPr="00445260" w:rsidRDefault="007C6A0F" w:rsidP="008F02FF">
      <w:pPr>
        <w:pStyle w:val="Olang"/>
        <w:rPr>
          <w:noProof w:val="0"/>
          <w:lang w:val="en-GB"/>
        </w:rPr>
      </w:pPr>
      <w:r w:rsidRPr="00445260">
        <w:rPr>
          <w:noProof w:val="0"/>
          <w:lang w:val="en-GB"/>
        </w:rPr>
        <w:t xml:space="preserve">Or. </w:t>
      </w:r>
      <w:r w:rsidRPr="00445260">
        <w:rPr>
          <w:rStyle w:val="HideTWBExt"/>
          <w:noProof w:val="0"/>
          <w:lang w:val="en-GB"/>
        </w:rPr>
        <w:t>&lt;Original&gt;</w:t>
      </w:r>
      <w:r w:rsidRPr="00445260">
        <w:rPr>
          <w:rStyle w:val="HideTWBInt"/>
          <w:noProof w:val="0"/>
          <w:lang w:val="en-GB"/>
        </w:rPr>
        <w:t>{EN}</w:t>
      </w:r>
      <w:r w:rsidRPr="00445260">
        <w:rPr>
          <w:noProof w:val="0"/>
          <w:lang w:val="en-GB"/>
        </w:rPr>
        <w:t>en</w:t>
      </w:r>
      <w:r w:rsidRPr="00445260">
        <w:rPr>
          <w:rStyle w:val="HideTWBExt"/>
          <w:noProof w:val="0"/>
          <w:lang w:val="en-GB"/>
        </w:rPr>
        <w:t>&lt;/Original&gt;</w:t>
      </w:r>
    </w:p>
    <w:p w:rsidR="008F02FF" w:rsidRPr="007C6A0F" w:rsidRDefault="007C6A0F" w:rsidP="008F02FF">
      <w:pPr>
        <w:rPr>
          <w:lang w:val="en-GB"/>
        </w:rPr>
      </w:pPr>
      <w:r w:rsidRPr="007C6A0F">
        <w:rPr>
          <w:rStyle w:val="HideTWBExt"/>
          <w:lang w:val="en-GB"/>
        </w:rPr>
        <w:t>&lt;/Amend&gt;</w:t>
      </w:r>
    </w:p>
    <w:p w:rsidR="008F02FF" w:rsidRPr="00445260" w:rsidRDefault="007C6A0F" w:rsidP="008F02FF">
      <w:pPr>
        <w:pStyle w:val="AMNumberTabs0"/>
        <w:keepNext/>
      </w:pPr>
      <w:r w:rsidRPr="007C6A0F">
        <w:rPr>
          <w:rStyle w:val="HideTWBExt"/>
          <w:b w:val="0"/>
        </w:rPr>
        <w:t>&lt;Amend&gt;</w:t>
      </w:r>
      <w:r>
        <w:t>Poprawka</w:t>
      </w:r>
      <w:r>
        <w:tab/>
      </w:r>
      <w:r>
        <w:tab/>
      </w:r>
      <w:r w:rsidRPr="007C6A0F">
        <w:rPr>
          <w:rStyle w:val="HideTWBExt"/>
          <w:b w:val="0"/>
        </w:rPr>
        <w:t>&lt;NumAm&gt;</w:t>
      </w:r>
      <w:r w:rsidRPr="007C6A0F">
        <w:t>162</w:t>
      </w:r>
      <w:r w:rsidRPr="007C6A0F">
        <w:rPr>
          <w:rStyle w:val="HideTWBExt"/>
          <w:b w:val="0"/>
        </w:rPr>
        <w:t>&lt;/NumAm&gt;</w:t>
      </w:r>
    </w:p>
    <w:p w:rsidR="008F02FF" w:rsidRPr="00445260" w:rsidRDefault="007C6A0F" w:rsidP="008F02FF">
      <w:pPr>
        <w:pStyle w:val="NormalBold12b"/>
        <w:keepNext/>
      </w:pPr>
      <w:r>
        <w:rPr>
          <w:rStyle w:val="HideTWBExt"/>
          <w:b w:val="0"/>
        </w:rPr>
        <w:t>&lt;DocAmend&gt;</w:t>
      </w:r>
      <w:r>
        <w:t>Wniosek dotyczący rozporządzenia</w:t>
      </w:r>
      <w:r>
        <w:rPr>
          <w:rStyle w:val="HideTWBExt"/>
          <w:b w:val="0"/>
        </w:rPr>
        <w:t>&lt;/DocAmend&gt;</w:t>
      </w:r>
    </w:p>
    <w:p w:rsidR="008F02FF" w:rsidRPr="00445260" w:rsidRDefault="007C6A0F" w:rsidP="008F02FF">
      <w:pPr>
        <w:pStyle w:val="NormalBold"/>
      </w:pPr>
      <w:r>
        <w:rPr>
          <w:rStyle w:val="HideTWBExt"/>
          <w:b w:val="0"/>
        </w:rPr>
        <w:t>&lt;Article&gt;</w:t>
      </w:r>
      <w:r>
        <w:t>Artykuł 49 – ustęp 2</w:t>
      </w:r>
      <w:r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100CF" w:rsidTr="005F5C3D">
        <w:trPr>
          <w:jc w:val="center"/>
        </w:trPr>
        <w:tc>
          <w:tcPr>
            <w:tcW w:w="9752" w:type="dxa"/>
            <w:gridSpan w:val="2"/>
          </w:tcPr>
          <w:p w:rsidR="008F02FF" w:rsidRPr="00445260" w:rsidRDefault="008F02FF" w:rsidP="005F5C3D">
            <w:pPr>
              <w:keepNext/>
            </w:pP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 xml:space="preserve">Tekst proponowany </w:t>
            </w:r>
            <w:r>
              <w:t>przez Komisję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Poprawka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Normal6"/>
            </w:pPr>
            <w:r>
              <w:t>2.</w:t>
            </w:r>
            <w:r>
              <w:tab/>
              <w:t xml:space="preserve">Jeżeli w wyniku </w:t>
            </w:r>
            <w:r>
              <w:rPr>
                <w:b/>
                <w:i/>
              </w:rPr>
              <w:t>tej procedury</w:t>
            </w:r>
            <w:r>
              <w:t xml:space="preserve"> stwierdzono dopasowanie między danymi wykorzystanymi do przeszukania a danymi </w:t>
            </w:r>
            <w:r>
              <w:rPr>
                <w:b/>
                <w:i/>
              </w:rPr>
              <w:t>Europolu</w:t>
            </w:r>
            <w:r>
              <w:t>, podejmuje się działania następcze zgodnie z rozporządzeniem (UE) 2016/794.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t>2.</w:t>
            </w:r>
            <w:r>
              <w:tab/>
              <w:t xml:space="preserve">Jeżeli w wyniku </w:t>
            </w:r>
            <w:r>
              <w:rPr>
                <w:b/>
                <w:i/>
              </w:rPr>
              <w:t>przeszukania</w:t>
            </w:r>
            <w:r>
              <w:t xml:space="preserve"> stwi</w:t>
            </w:r>
            <w:r>
              <w:t>erdzono dopasowanie między danymi wykorzystanymi do przeszukania a </w:t>
            </w:r>
            <w:r>
              <w:rPr>
                <w:b/>
                <w:i/>
              </w:rPr>
              <w:t>pochodzącymi od państw trzecich</w:t>
            </w:r>
            <w:r>
              <w:t xml:space="preserve"> danymi </w:t>
            </w:r>
            <w:r>
              <w:rPr>
                <w:b/>
                <w:i/>
              </w:rPr>
              <w:t>przechowywanymi przez Europol</w:t>
            </w:r>
            <w:r>
              <w:t>, podejmuje się działania następcze zgodnie z rozporządzeniem (UE) 2016/794.</w:t>
            </w:r>
          </w:p>
        </w:tc>
      </w:tr>
    </w:tbl>
    <w:p w:rsidR="008F02FF" w:rsidRPr="00445260" w:rsidRDefault="007C6A0F" w:rsidP="008F02FF">
      <w:pPr>
        <w:pStyle w:val="Olang"/>
        <w:rPr>
          <w:noProof w:val="0"/>
          <w:lang w:val="en-GB"/>
        </w:rPr>
      </w:pPr>
      <w:r w:rsidRPr="00445260">
        <w:rPr>
          <w:noProof w:val="0"/>
          <w:lang w:val="en-GB"/>
        </w:rPr>
        <w:t xml:space="preserve">Or. </w:t>
      </w:r>
      <w:r w:rsidRPr="00445260">
        <w:rPr>
          <w:rStyle w:val="HideTWBExt"/>
          <w:noProof w:val="0"/>
          <w:lang w:val="en-GB"/>
        </w:rPr>
        <w:t>&lt;Original&gt;</w:t>
      </w:r>
      <w:r w:rsidRPr="00445260">
        <w:rPr>
          <w:rStyle w:val="HideTWBInt"/>
          <w:noProof w:val="0"/>
          <w:lang w:val="en-GB"/>
        </w:rPr>
        <w:t>{EN}</w:t>
      </w:r>
      <w:r w:rsidRPr="00445260">
        <w:rPr>
          <w:noProof w:val="0"/>
          <w:lang w:val="en-GB"/>
        </w:rPr>
        <w:t>en</w:t>
      </w:r>
      <w:r w:rsidRPr="00445260">
        <w:rPr>
          <w:rStyle w:val="HideTWBExt"/>
          <w:noProof w:val="0"/>
          <w:lang w:val="en-GB"/>
        </w:rPr>
        <w:t>&lt;/Original&gt;</w:t>
      </w:r>
    </w:p>
    <w:p w:rsidR="008F02FF" w:rsidRPr="007C6A0F" w:rsidRDefault="007C6A0F" w:rsidP="008F02FF">
      <w:pPr>
        <w:rPr>
          <w:lang w:val="en-GB"/>
        </w:rPr>
      </w:pPr>
      <w:r w:rsidRPr="007C6A0F">
        <w:rPr>
          <w:rStyle w:val="HideTWBExt"/>
          <w:lang w:val="en-GB"/>
        </w:rPr>
        <w:t>&lt;/Amend&gt;</w:t>
      </w:r>
    </w:p>
    <w:p w:rsidR="008F02FF" w:rsidRPr="00445260" w:rsidRDefault="007C6A0F" w:rsidP="008F02FF">
      <w:pPr>
        <w:pStyle w:val="AMNumberTabs0"/>
        <w:keepNext/>
      </w:pPr>
      <w:r w:rsidRPr="007C6A0F">
        <w:rPr>
          <w:rStyle w:val="HideTWBExt"/>
          <w:b w:val="0"/>
        </w:rPr>
        <w:lastRenderedPageBreak/>
        <w:t>&lt;A</w:t>
      </w:r>
      <w:r w:rsidRPr="007C6A0F">
        <w:rPr>
          <w:rStyle w:val="HideTWBExt"/>
          <w:b w:val="0"/>
        </w:rPr>
        <w:t>mend&gt;</w:t>
      </w:r>
      <w:r>
        <w:t>Poprawka</w:t>
      </w:r>
      <w:r>
        <w:tab/>
      </w:r>
      <w:r>
        <w:tab/>
      </w:r>
      <w:r w:rsidRPr="007C6A0F">
        <w:rPr>
          <w:rStyle w:val="HideTWBExt"/>
          <w:b w:val="0"/>
        </w:rPr>
        <w:t>&lt;NumAm&gt;</w:t>
      </w:r>
      <w:r w:rsidRPr="007C6A0F">
        <w:t>163</w:t>
      </w:r>
      <w:r w:rsidRPr="007C6A0F">
        <w:rPr>
          <w:rStyle w:val="HideTWBExt"/>
          <w:b w:val="0"/>
        </w:rPr>
        <w:t>&lt;/NumAm&gt;</w:t>
      </w:r>
    </w:p>
    <w:p w:rsidR="008F02FF" w:rsidRPr="00445260" w:rsidRDefault="007C6A0F" w:rsidP="008F02FF">
      <w:pPr>
        <w:pStyle w:val="NormalBold12b"/>
        <w:keepNext/>
      </w:pPr>
      <w:r>
        <w:rPr>
          <w:rStyle w:val="HideTWBExt"/>
          <w:b w:val="0"/>
        </w:rPr>
        <w:t>&lt;DocAmend&gt;</w:t>
      </w:r>
      <w:r>
        <w:t>Wniosek dotyczący rozporządzenia</w:t>
      </w:r>
      <w:r>
        <w:rPr>
          <w:rStyle w:val="HideTWBExt"/>
          <w:b w:val="0"/>
        </w:rPr>
        <w:t>&lt;/DocAmend&gt;</w:t>
      </w:r>
    </w:p>
    <w:p w:rsidR="008F02FF" w:rsidRPr="00445260" w:rsidRDefault="007C6A0F" w:rsidP="008F02FF">
      <w:pPr>
        <w:pStyle w:val="NormalBold"/>
      </w:pPr>
      <w:r>
        <w:rPr>
          <w:rStyle w:val="HideTWBExt"/>
          <w:b w:val="0"/>
        </w:rPr>
        <w:t>&lt;Article&gt;</w:t>
      </w:r>
      <w:r>
        <w:t>Artykuł 50 – ustęp 1</w:t>
      </w:r>
      <w:r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100CF" w:rsidTr="005F5C3D">
        <w:trPr>
          <w:jc w:val="center"/>
        </w:trPr>
        <w:tc>
          <w:tcPr>
            <w:tcW w:w="9752" w:type="dxa"/>
            <w:gridSpan w:val="2"/>
          </w:tcPr>
          <w:p w:rsidR="008F02FF" w:rsidRPr="00445260" w:rsidRDefault="008F02FF" w:rsidP="005F5C3D">
            <w:pPr>
              <w:keepNext/>
            </w:pP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Tekst proponowany przez Komisję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Poprawka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Normal6"/>
            </w:pPr>
            <w:r>
              <w:t>1.</w:t>
            </w:r>
            <w:r>
              <w:tab/>
              <w:t xml:space="preserve">Zgodnie z rozporządzeniem (UE) 2016/794 Europol ma dostęp do danych, które są </w:t>
            </w:r>
            <w:r>
              <w:t>przechowywane przez państwa członkowskie w ich krajowych bazach danych zgodnie z niniejszym rozporządzeniem.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t>1.</w:t>
            </w:r>
            <w:r>
              <w:tab/>
            </w:r>
            <w:r>
              <w:rPr>
                <w:b/>
                <w:i/>
              </w:rPr>
              <w:t>Jeżeli jest to konieczne do osiągnięcia celów i wykonania zadań Europolu,</w:t>
            </w:r>
            <w:r>
              <w:t xml:space="preserve"> zgodnie z rozporządzeniem (UE) 2016/794 Europol ma dostęp</w:t>
            </w:r>
            <w:r>
              <w:rPr>
                <w:b/>
                <w:i/>
              </w:rPr>
              <w:t>, do celów ar</w:t>
            </w:r>
            <w:r>
              <w:rPr>
                <w:b/>
                <w:i/>
              </w:rPr>
              <w:t>t. 18 ust. 2 lit. a) i c) rozporządzenia (UE) 2016/794,</w:t>
            </w:r>
            <w:r>
              <w:t xml:space="preserve"> do danych, które są przechowywane przez państwa członkowskie w ich krajowych bazach danych </w:t>
            </w:r>
            <w:r>
              <w:rPr>
                <w:b/>
                <w:i/>
              </w:rPr>
              <w:t xml:space="preserve">i indeksach informacji z rejestru karnego </w:t>
            </w:r>
            <w:r>
              <w:t>zgodnie z niniejszym rozporządzeniem.</w:t>
            </w:r>
          </w:p>
        </w:tc>
      </w:tr>
    </w:tbl>
    <w:p w:rsidR="008F02FF" w:rsidRPr="00445260" w:rsidRDefault="007C6A0F" w:rsidP="008F02FF">
      <w:pPr>
        <w:pStyle w:val="Olang"/>
        <w:rPr>
          <w:noProof w:val="0"/>
          <w:lang w:val="en-GB"/>
        </w:rPr>
      </w:pPr>
      <w:r w:rsidRPr="00445260">
        <w:rPr>
          <w:noProof w:val="0"/>
          <w:lang w:val="en-GB"/>
        </w:rPr>
        <w:t xml:space="preserve">Or. </w:t>
      </w:r>
      <w:r w:rsidRPr="00445260">
        <w:rPr>
          <w:rStyle w:val="HideTWBExt"/>
          <w:noProof w:val="0"/>
          <w:lang w:val="en-GB"/>
        </w:rPr>
        <w:t>&lt;Original&gt;</w:t>
      </w:r>
      <w:r w:rsidRPr="00445260">
        <w:rPr>
          <w:rStyle w:val="HideTWBInt"/>
          <w:noProof w:val="0"/>
          <w:lang w:val="en-GB"/>
        </w:rPr>
        <w:t>{EN}</w:t>
      </w:r>
      <w:r w:rsidRPr="00445260">
        <w:rPr>
          <w:noProof w:val="0"/>
          <w:lang w:val="en-GB"/>
        </w:rPr>
        <w:t>en</w:t>
      </w:r>
      <w:r w:rsidRPr="00445260">
        <w:rPr>
          <w:rStyle w:val="HideTWBExt"/>
          <w:noProof w:val="0"/>
          <w:lang w:val="en-GB"/>
        </w:rPr>
        <w:t>&lt;/Origin</w:t>
      </w:r>
      <w:r w:rsidRPr="00445260">
        <w:rPr>
          <w:rStyle w:val="HideTWBExt"/>
          <w:noProof w:val="0"/>
          <w:lang w:val="en-GB"/>
        </w:rPr>
        <w:t>al&gt;</w:t>
      </w:r>
    </w:p>
    <w:p w:rsidR="008F02FF" w:rsidRPr="007C6A0F" w:rsidRDefault="007C6A0F" w:rsidP="008F02FF">
      <w:pPr>
        <w:rPr>
          <w:lang w:val="en-GB"/>
        </w:rPr>
      </w:pPr>
      <w:r w:rsidRPr="007C6A0F">
        <w:rPr>
          <w:rStyle w:val="HideTWBExt"/>
          <w:lang w:val="en-GB"/>
        </w:rPr>
        <w:t>&lt;/Amend&gt;</w:t>
      </w:r>
    </w:p>
    <w:p w:rsidR="008F02FF" w:rsidRPr="00445260" w:rsidRDefault="007C6A0F" w:rsidP="008F02FF">
      <w:pPr>
        <w:pStyle w:val="AMNumberTabs0"/>
        <w:keepNext/>
      </w:pPr>
      <w:r w:rsidRPr="007C6A0F">
        <w:rPr>
          <w:rStyle w:val="HideTWBExt"/>
          <w:b w:val="0"/>
        </w:rPr>
        <w:t>&lt;Amend&gt;</w:t>
      </w:r>
      <w:r>
        <w:t>Poprawka</w:t>
      </w:r>
      <w:r>
        <w:tab/>
      </w:r>
      <w:r>
        <w:tab/>
      </w:r>
      <w:r w:rsidRPr="007C6A0F">
        <w:rPr>
          <w:rStyle w:val="HideTWBExt"/>
          <w:b w:val="0"/>
        </w:rPr>
        <w:t>&lt;NumAm&gt;</w:t>
      </w:r>
      <w:r w:rsidRPr="007C6A0F">
        <w:t>164</w:t>
      </w:r>
      <w:r w:rsidRPr="007C6A0F">
        <w:rPr>
          <w:rStyle w:val="HideTWBExt"/>
          <w:b w:val="0"/>
        </w:rPr>
        <w:t>&lt;/NumAm&gt;</w:t>
      </w:r>
    </w:p>
    <w:p w:rsidR="008F02FF" w:rsidRPr="00445260" w:rsidRDefault="007C6A0F" w:rsidP="008F02FF">
      <w:pPr>
        <w:pStyle w:val="NormalBold12b"/>
        <w:keepNext/>
      </w:pPr>
      <w:r>
        <w:rPr>
          <w:rStyle w:val="HideTWBExt"/>
          <w:b w:val="0"/>
        </w:rPr>
        <w:t>&lt;DocAmend&gt;</w:t>
      </w:r>
      <w:r>
        <w:t>Wniosek dotyczący rozporządzenia</w:t>
      </w:r>
      <w:r>
        <w:rPr>
          <w:rStyle w:val="HideTWBExt"/>
          <w:b w:val="0"/>
        </w:rPr>
        <w:t>&lt;/DocAmend&gt;</w:t>
      </w:r>
    </w:p>
    <w:p w:rsidR="008F02FF" w:rsidRPr="00445260" w:rsidRDefault="007C6A0F" w:rsidP="008F02FF">
      <w:pPr>
        <w:pStyle w:val="NormalBold"/>
      </w:pPr>
      <w:r>
        <w:rPr>
          <w:rStyle w:val="HideTWBExt"/>
          <w:b w:val="0"/>
        </w:rPr>
        <w:t>&lt;Article&gt;</w:t>
      </w:r>
      <w:r>
        <w:t>Artykuł 50 – ustęp 3</w:t>
      </w:r>
      <w:r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100CF" w:rsidTr="005F5C3D">
        <w:trPr>
          <w:jc w:val="center"/>
        </w:trPr>
        <w:tc>
          <w:tcPr>
            <w:tcW w:w="9752" w:type="dxa"/>
            <w:gridSpan w:val="2"/>
          </w:tcPr>
          <w:p w:rsidR="008F02FF" w:rsidRPr="00445260" w:rsidRDefault="008F02FF" w:rsidP="005F5C3D">
            <w:pPr>
              <w:keepNext/>
            </w:pP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Tekst proponowany przez Komisję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Poprawka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Normal6"/>
            </w:pPr>
            <w:r>
              <w:t>3.</w:t>
            </w:r>
            <w:r>
              <w:tab/>
              <w:t xml:space="preserve">Kwerendy Europolu wykorzystujące dane rejestracyjne pojazdów jako </w:t>
            </w:r>
            <w:r>
              <w:t>kryterium przeszukiwania przeprowadza się z wykorzystaniem EUCARIS.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t>3.</w:t>
            </w:r>
            <w:r>
              <w:tab/>
              <w:t>Kwerendy Europolu wykorzystujące dane rejestracyjne pojazdów</w:t>
            </w:r>
            <w:r>
              <w:rPr>
                <w:b/>
                <w:i/>
              </w:rPr>
              <w:t>, o których to danych mowa w art. 18,</w:t>
            </w:r>
            <w:r>
              <w:t xml:space="preserve"> jako kryterium przeszukiwania przeprowadza się z wykorzystaniem EUCARIS.</w:t>
            </w:r>
          </w:p>
        </w:tc>
      </w:tr>
    </w:tbl>
    <w:p w:rsidR="008F02FF" w:rsidRPr="00445260" w:rsidRDefault="007C6A0F" w:rsidP="008F02FF">
      <w:pPr>
        <w:pStyle w:val="Olang"/>
        <w:rPr>
          <w:noProof w:val="0"/>
          <w:lang w:val="en-GB"/>
        </w:rPr>
      </w:pPr>
      <w:r w:rsidRPr="00445260">
        <w:rPr>
          <w:noProof w:val="0"/>
          <w:lang w:val="en-GB"/>
        </w:rPr>
        <w:t xml:space="preserve">Or. </w:t>
      </w:r>
      <w:r w:rsidRPr="00445260">
        <w:rPr>
          <w:rStyle w:val="HideTWBExt"/>
          <w:noProof w:val="0"/>
          <w:lang w:val="en-GB"/>
        </w:rPr>
        <w:t>&lt;Original</w:t>
      </w:r>
      <w:r w:rsidRPr="00445260">
        <w:rPr>
          <w:rStyle w:val="HideTWBExt"/>
          <w:noProof w:val="0"/>
          <w:lang w:val="en-GB"/>
        </w:rPr>
        <w:t>&gt;</w:t>
      </w:r>
      <w:r w:rsidRPr="00445260">
        <w:rPr>
          <w:rStyle w:val="HideTWBInt"/>
          <w:noProof w:val="0"/>
          <w:lang w:val="en-GB"/>
        </w:rPr>
        <w:t>{EN}</w:t>
      </w:r>
      <w:r w:rsidRPr="00445260">
        <w:rPr>
          <w:noProof w:val="0"/>
          <w:lang w:val="en-GB"/>
        </w:rPr>
        <w:t>en</w:t>
      </w:r>
      <w:r w:rsidRPr="00445260">
        <w:rPr>
          <w:rStyle w:val="HideTWBExt"/>
          <w:noProof w:val="0"/>
          <w:lang w:val="en-GB"/>
        </w:rPr>
        <w:t>&lt;/Original&gt;</w:t>
      </w:r>
    </w:p>
    <w:p w:rsidR="008F02FF" w:rsidRPr="007C6A0F" w:rsidRDefault="007C6A0F" w:rsidP="008F02FF">
      <w:pPr>
        <w:rPr>
          <w:lang w:val="en-GB"/>
        </w:rPr>
      </w:pPr>
      <w:r w:rsidRPr="007C6A0F">
        <w:rPr>
          <w:rStyle w:val="HideTWBExt"/>
          <w:lang w:val="en-GB"/>
        </w:rPr>
        <w:t>&lt;/Amend&gt;</w:t>
      </w:r>
    </w:p>
    <w:p w:rsidR="008F02FF" w:rsidRPr="00445260" w:rsidRDefault="007C6A0F" w:rsidP="008F02FF">
      <w:pPr>
        <w:pStyle w:val="AMNumberTabs0"/>
        <w:keepNext/>
      </w:pPr>
      <w:r>
        <w:rPr>
          <w:rStyle w:val="HideTWBExt"/>
          <w:b w:val="0"/>
          <w:lang w:val="en-GB"/>
        </w:rPr>
        <w:t>&lt;Amend&gt;</w:t>
      </w:r>
      <w:r>
        <w:t>Poprawka</w:t>
      </w:r>
      <w:r>
        <w:tab/>
      </w:r>
      <w:r>
        <w:tab/>
      </w:r>
      <w:r>
        <w:rPr>
          <w:rStyle w:val="HideTWBExt"/>
          <w:b w:val="0"/>
          <w:lang w:val="en-GB"/>
        </w:rPr>
        <w:t>&lt;NumAm&gt;</w:t>
      </w:r>
      <w:r w:rsidRPr="007C6A0F">
        <w:t>165</w:t>
      </w:r>
      <w:r>
        <w:rPr>
          <w:rStyle w:val="HideTWBExt"/>
          <w:b w:val="0"/>
          <w:lang w:val="en-GB"/>
        </w:rPr>
        <w:t>&lt;/NumAm&gt;</w:t>
      </w:r>
    </w:p>
    <w:p w:rsidR="008F02FF" w:rsidRPr="00445260" w:rsidRDefault="007C6A0F" w:rsidP="008F02FF">
      <w:pPr>
        <w:pStyle w:val="NormalBold12b"/>
        <w:keepNext/>
      </w:pPr>
      <w:r>
        <w:rPr>
          <w:rStyle w:val="HideTWBExt"/>
          <w:b w:val="0"/>
        </w:rPr>
        <w:t>&lt;DocAmend&gt;</w:t>
      </w:r>
      <w:r>
        <w:t>Wniosek dotyczący rozporządzenia</w:t>
      </w:r>
      <w:r>
        <w:rPr>
          <w:rStyle w:val="HideTWBExt"/>
          <w:b w:val="0"/>
        </w:rPr>
        <w:t>&lt;/DocAmend&gt;</w:t>
      </w:r>
    </w:p>
    <w:p w:rsidR="008F02FF" w:rsidRPr="00445260" w:rsidRDefault="007C6A0F" w:rsidP="008F02FF">
      <w:pPr>
        <w:pStyle w:val="NormalBold"/>
      </w:pPr>
      <w:r>
        <w:rPr>
          <w:rStyle w:val="HideTWBExt"/>
          <w:b w:val="0"/>
        </w:rPr>
        <w:t>&lt;Article&gt;</w:t>
      </w:r>
      <w:r>
        <w:t>Artykuł 50 – ustęp 4</w:t>
      </w:r>
      <w:r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100CF" w:rsidTr="005F5C3D">
        <w:trPr>
          <w:jc w:val="center"/>
        </w:trPr>
        <w:tc>
          <w:tcPr>
            <w:tcW w:w="9752" w:type="dxa"/>
            <w:gridSpan w:val="2"/>
          </w:tcPr>
          <w:p w:rsidR="008F02FF" w:rsidRPr="00445260" w:rsidRDefault="008F02FF" w:rsidP="005F5C3D">
            <w:pPr>
              <w:keepNext/>
            </w:pP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Tekst proponowany przez Komisję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Poprawka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Normal6"/>
            </w:pPr>
            <w:r>
              <w:t>4.</w:t>
            </w:r>
            <w:r>
              <w:tab/>
              <w:t xml:space="preserve">Kwerendy Europolu </w:t>
            </w:r>
            <w:r>
              <w:lastRenderedPageBreak/>
              <w:t xml:space="preserve">wykorzystujące </w:t>
            </w:r>
            <w:r>
              <w:rPr>
                <w:b/>
                <w:i/>
              </w:rPr>
              <w:t xml:space="preserve">informacje </w:t>
            </w:r>
            <w:r>
              <w:rPr>
                <w:b/>
                <w:i/>
              </w:rPr>
              <w:t>z rejestrów karnych</w:t>
            </w:r>
            <w:r>
              <w:t xml:space="preserve"> jako kryterium przeszukiwania przeprowadza się z wykorzystaniem EPRIS.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lastRenderedPageBreak/>
              <w:t>4.</w:t>
            </w:r>
            <w:r>
              <w:tab/>
              <w:t xml:space="preserve">Kwerendy Europolu </w:t>
            </w:r>
            <w:r>
              <w:lastRenderedPageBreak/>
              <w:t xml:space="preserve">wykorzystujące </w:t>
            </w:r>
            <w:r>
              <w:rPr>
                <w:b/>
                <w:i/>
              </w:rPr>
              <w:t>dane biograficzne podejrzanych i skazanych, o których to danych mowa w art. 25 i 26,</w:t>
            </w:r>
            <w:r>
              <w:t xml:space="preserve"> jako kryterium przeszukiwania przeprowadza s</w:t>
            </w:r>
            <w:r>
              <w:t>ię z wykorzystaniem EPRIS.</w:t>
            </w:r>
          </w:p>
        </w:tc>
      </w:tr>
    </w:tbl>
    <w:p w:rsidR="008F02FF" w:rsidRPr="00445260" w:rsidRDefault="007C6A0F" w:rsidP="008F02FF">
      <w:pPr>
        <w:pStyle w:val="Olang"/>
        <w:rPr>
          <w:noProof w:val="0"/>
          <w:lang w:val="en-GB"/>
        </w:rPr>
      </w:pPr>
      <w:r w:rsidRPr="00445260">
        <w:rPr>
          <w:noProof w:val="0"/>
          <w:lang w:val="en-GB"/>
        </w:rPr>
        <w:lastRenderedPageBreak/>
        <w:t xml:space="preserve">Or. </w:t>
      </w:r>
      <w:r w:rsidRPr="00445260">
        <w:rPr>
          <w:rStyle w:val="HideTWBExt"/>
          <w:noProof w:val="0"/>
          <w:lang w:val="en-GB"/>
        </w:rPr>
        <w:t>&lt;Original&gt;</w:t>
      </w:r>
      <w:r w:rsidRPr="00445260">
        <w:rPr>
          <w:rStyle w:val="HideTWBInt"/>
          <w:noProof w:val="0"/>
          <w:lang w:val="en-GB"/>
        </w:rPr>
        <w:t>{EN}</w:t>
      </w:r>
      <w:r w:rsidRPr="00445260">
        <w:rPr>
          <w:noProof w:val="0"/>
          <w:lang w:val="en-GB"/>
        </w:rPr>
        <w:t>en</w:t>
      </w:r>
      <w:r w:rsidRPr="00445260">
        <w:rPr>
          <w:rStyle w:val="HideTWBExt"/>
          <w:noProof w:val="0"/>
          <w:lang w:val="en-GB"/>
        </w:rPr>
        <w:t>&lt;/Original&gt;</w:t>
      </w:r>
    </w:p>
    <w:p w:rsidR="008F02FF" w:rsidRPr="00445260" w:rsidRDefault="007C6A0F" w:rsidP="008F02FF">
      <w:r>
        <w:rPr>
          <w:rStyle w:val="HideTWBExt"/>
        </w:rPr>
        <w:t>&lt;/Amend&gt;</w:t>
      </w:r>
    </w:p>
    <w:p w:rsidR="008F02FF" w:rsidRPr="00445260" w:rsidRDefault="007C6A0F" w:rsidP="008F02FF">
      <w:pPr>
        <w:pStyle w:val="AMNumberTabs0"/>
        <w:keepNext/>
      </w:pPr>
      <w:r>
        <w:rPr>
          <w:rStyle w:val="HideTWBExt"/>
          <w:b w:val="0"/>
          <w:lang w:val="en-GB"/>
        </w:rPr>
        <w:t>&lt;Amend&gt;</w:t>
      </w:r>
      <w:r>
        <w:t>Poprawka</w:t>
      </w:r>
      <w:r>
        <w:tab/>
      </w:r>
      <w:r>
        <w:tab/>
      </w:r>
      <w:r>
        <w:rPr>
          <w:rStyle w:val="HideTWBExt"/>
          <w:b w:val="0"/>
          <w:lang w:val="en-GB"/>
        </w:rPr>
        <w:t>&lt;NumAm&gt;</w:t>
      </w:r>
      <w:r w:rsidRPr="007C6A0F">
        <w:t>166</w:t>
      </w:r>
      <w:r>
        <w:rPr>
          <w:rStyle w:val="HideTWBExt"/>
          <w:b w:val="0"/>
          <w:lang w:val="en-GB"/>
        </w:rPr>
        <w:t>&lt;/NumAm&gt;</w:t>
      </w:r>
    </w:p>
    <w:p w:rsidR="008F02FF" w:rsidRPr="00445260" w:rsidRDefault="007C6A0F" w:rsidP="008F02FF">
      <w:pPr>
        <w:pStyle w:val="NormalBold12b"/>
        <w:keepNext/>
      </w:pPr>
      <w:r>
        <w:rPr>
          <w:rStyle w:val="HideTWBExt"/>
          <w:b w:val="0"/>
        </w:rPr>
        <w:t>&lt;DocAmend&gt;</w:t>
      </w:r>
      <w:r>
        <w:t>Wniosek dotyczący rozporządzenia</w:t>
      </w:r>
      <w:r>
        <w:rPr>
          <w:rStyle w:val="HideTWBExt"/>
          <w:b w:val="0"/>
        </w:rPr>
        <w:t>&lt;/DocAmend&gt;</w:t>
      </w:r>
    </w:p>
    <w:p w:rsidR="008F02FF" w:rsidRPr="00445260" w:rsidRDefault="007C6A0F" w:rsidP="008F02FF">
      <w:pPr>
        <w:pStyle w:val="NormalBold"/>
      </w:pPr>
      <w:r>
        <w:rPr>
          <w:rStyle w:val="HideTWBExt"/>
          <w:b w:val="0"/>
        </w:rPr>
        <w:t>&lt;Article&gt;</w:t>
      </w:r>
      <w:r>
        <w:t>Artykuł 50 – ustęp 5</w:t>
      </w:r>
      <w:r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100CF" w:rsidTr="005F5C3D">
        <w:trPr>
          <w:jc w:val="center"/>
        </w:trPr>
        <w:tc>
          <w:tcPr>
            <w:tcW w:w="9752" w:type="dxa"/>
            <w:gridSpan w:val="2"/>
          </w:tcPr>
          <w:p w:rsidR="008F02FF" w:rsidRPr="00445260" w:rsidRDefault="008F02FF" w:rsidP="005F5C3D">
            <w:pPr>
              <w:keepNext/>
            </w:pP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Tekst proponowany przez Komisję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Poprawka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Normal6"/>
            </w:pPr>
            <w:r>
              <w:rPr>
                <w:b/>
                <w:i/>
              </w:rPr>
              <w:t>5.</w:t>
            </w:r>
            <w:r>
              <w:rPr>
                <w:b/>
                <w:i/>
              </w:rPr>
              <w:tab/>
              <w:t xml:space="preserve">Europol </w:t>
            </w:r>
            <w:r>
              <w:rPr>
                <w:b/>
                <w:i/>
              </w:rPr>
              <w:t>przeprowadza przeszukania zgodnie z ust. 1 wyłącznie podczas wykonywania swoich zadań, o których mowa w rozporządzeniu (UE) 2016/794.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rPr>
                <w:b/>
                <w:i/>
              </w:rPr>
              <w:t>skreśla się</w:t>
            </w:r>
          </w:p>
        </w:tc>
      </w:tr>
    </w:tbl>
    <w:p w:rsidR="008F02FF" w:rsidRPr="00445260" w:rsidRDefault="007C6A0F" w:rsidP="008F02FF">
      <w:pPr>
        <w:pStyle w:val="Olang"/>
        <w:rPr>
          <w:noProof w:val="0"/>
        </w:rPr>
      </w:pPr>
      <w:r w:rsidRPr="00445260">
        <w:rPr>
          <w:noProof w:val="0"/>
          <w:lang w:val="en-GB"/>
        </w:rPr>
        <w:t xml:space="preserve">Or. </w:t>
      </w:r>
      <w:r w:rsidRPr="00445260">
        <w:rPr>
          <w:rStyle w:val="HideTWBExt"/>
          <w:noProof w:val="0"/>
          <w:lang w:val="en-GB"/>
        </w:rPr>
        <w:t>&lt;Original&gt;</w:t>
      </w:r>
      <w:r w:rsidRPr="00445260">
        <w:rPr>
          <w:rStyle w:val="HideTWBInt"/>
          <w:noProof w:val="0"/>
          <w:lang w:val="en-GB"/>
        </w:rPr>
        <w:t>{EN}</w:t>
      </w:r>
      <w:r w:rsidRPr="00445260">
        <w:rPr>
          <w:noProof w:val="0"/>
          <w:lang w:val="en-GB"/>
        </w:rPr>
        <w:t>en</w:t>
      </w:r>
      <w:r w:rsidRPr="00445260">
        <w:rPr>
          <w:rStyle w:val="HideTWBExt"/>
          <w:noProof w:val="0"/>
          <w:lang w:val="en-GB"/>
        </w:rPr>
        <w:t>&lt;/Original&gt;</w:t>
      </w:r>
    </w:p>
    <w:p w:rsidR="008F02FF" w:rsidRPr="00445260" w:rsidRDefault="007C6A0F" w:rsidP="008F02FF">
      <w:r>
        <w:rPr>
          <w:rStyle w:val="HideTWBExt"/>
        </w:rPr>
        <w:t>&lt;/Amend&gt;</w:t>
      </w:r>
    </w:p>
    <w:p w:rsidR="008F02FF" w:rsidRPr="00445260" w:rsidRDefault="007C6A0F" w:rsidP="008F02FF">
      <w:pPr>
        <w:pStyle w:val="AMNumberTabs0"/>
        <w:keepNext/>
      </w:pPr>
      <w:r>
        <w:rPr>
          <w:rStyle w:val="HideTWBExt"/>
          <w:b w:val="0"/>
          <w:lang w:val="en-GB"/>
        </w:rPr>
        <w:t>&lt;Amend&gt;</w:t>
      </w:r>
      <w:r>
        <w:t>Poprawka</w:t>
      </w:r>
      <w:r>
        <w:tab/>
      </w:r>
      <w:r>
        <w:tab/>
      </w:r>
      <w:r>
        <w:rPr>
          <w:rStyle w:val="HideTWBExt"/>
          <w:b w:val="0"/>
          <w:lang w:val="en-GB"/>
        </w:rPr>
        <w:t>&lt;NumAm&gt;</w:t>
      </w:r>
      <w:r w:rsidRPr="007C6A0F">
        <w:t>167</w:t>
      </w:r>
      <w:r>
        <w:rPr>
          <w:rStyle w:val="HideTWBExt"/>
          <w:b w:val="0"/>
          <w:lang w:val="en-GB"/>
        </w:rPr>
        <w:t>&lt;/NumAm&gt;</w:t>
      </w:r>
    </w:p>
    <w:p w:rsidR="008F02FF" w:rsidRPr="00445260" w:rsidRDefault="007C6A0F" w:rsidP="008F02FF">
      <w:pPr>
        <w:pStyle w:val="NormalBold12b"/>
        <w:keepNext/>
      </w:pPr>
      <w:r>
        <w:rPr>
          <w:rStyle w:val="HideTWBExt"/>
          <w:b w:val="0"/>
        </w:rPr>
        <w:t>&lt;DocAmend&gt;</w:t>
      </w:r>
      <w:r>
        <w:t xml:space="preserve">Wniosek dotyczący </w:t>
      </w:r>
      <w:r>
        <w:t>rozporządzenia</w:t>
      </w:r>
      <w:r>
        <w:rPr>
          <w:rStyle w:val="HideTWBExt"/>
          <w:b w:val="0"/>
        </w:rPr>
        <w:t>&lt;/DocAmend&gt;</w:t>
      </w:r>
    </w:p>
    <w:p w:rsidR="008F02FF" w:rsidRPr="00445260" w:rsidRDefault="007C6A0F" w:rsidP="008F02FF">
      <w:pPr>
        <w:pStyle w:val="NormalBold"/>
      </w:pPr>
      <w:r>
        <w:rPr>
          <w:rStyle w:val="HideTWBExt"/>
          <w:b w:val="0"/>
          <w:lang w:val="fr-FR"/>
        </w:rPr>
        <w:t>&lt;Article&gt;</w:t>
      </w:r>
      <w:r>
        <w:t>Artykuł 50 – ustęp 6 – wprowadzenie</w:t>
      </w:r>
      <w:r>
        <w:rPr>
          <w:rStyle w:val="HideTWBExt"/>
          <w:b w:val="0"/>
          <w:lang w:val="fr-FR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100CF" w:rsidTr="005F5C3D">
        <w:trPr>
          <w:jc w:val="center"/>
        </w:trPr>
        <w:tc>
          <w:tcPr>
            <w:tcW w:w="9752" w:type="dxa"/>
            <w:gridSpan w:val="2"/>
          </w:tcPr>
          <w:p w:rsidR="008F02FF" w:rsidRPr="00445260" w:rsidRDefault="008F02FF" w:rsidP="005F5C3D">
            <w:pPr>
              <w:keepNext/>
              <w:rPr>
                <w:lang w:val="fr-FR"/>
              </w:rPr>
            </w:pP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Tekst proponowany przez Komisję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Poprawka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Normal6"/>
            </w:pPr>
            <w:r>
              <w:t>6.</w:t>
            </w:r>
            <w:r>
              <w:tab/>
              <w:t>Jeżeli w wyniku procedur, o których mowa w art. 6, 7, 13 lub 22, stwierdzono dopasowanie między danymi wykorzystanymi do przeszu</w:t>
            </w:r>
            <w:r>
              <w:t>kania lub porównania a danymi przechowywanymi w krajowej bazie danych zapytanego państwa członkowskiego lub zapytanych państw członkowskich oraz po potwierdzeniu tego dopasowania przez Europol, zapytane państwo członkowskie podejmuje w ciągu 24 godzin decy</w:t>
            </w:r>
            <w:r>
              <w:t xml:space="preserve">zję o ewentualnym odesłaniu za pośrednictwem routera zbioru danych podstawowych. Taki zbiór danych podstawowych, jeżeli jest dostępny, </w:t>
            </w:r>
            <w:r>
              <w:lastRenderedPageBreak/>
              <w:t>zawiera następujące dane: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lastRenderedPageBreak/>
              <w:t>6.</w:t>
            </w:r>
            <w:r>
              <w:tab/>
              <w:t>Jeżeli w wyniku procedur, o których mowa w art. 6, 7, 13 lub 22, stwierdzono dopasowanie mię</w:t>
            </w:r>
            <w:r>
              <w:t xml:space="preserve">dzy danymi wykorzystanymi do przeszukania lub porównania a danymi przechowywanymi w krajowej bazie danych zapytanego państwa członkowskiego lub zapytanych państw członkowskich oraz po </w:t>
            </w:r>
            <w:r>
              <w:rPr>
                <w:b/>
                <w:i/>
              </w:rPr>
              <w:t>ręcznym</w:t>
            </w:r>
            <w:r>
              <w:t xml:space="preserve"> potwierdzeniu tego dopasowania przez Europol, zapytane państwo c</w:t>
            </w:r>
            <w:r>
              <w:t xml:space="preserve">złonkowskie podejmuje w ciągu 24 godzin decyzję o ewentualnym odesłaniu za pośrednictwem routera zbioru danych podstawowych. </w:t>
            </w:r>
            <w:r>
              <w:rPr>
                <w:b/>
                <w:i/>
              </w:rPr>
              <w:t xml:space="preserve">Jeżeli na mocy prawa krajowego wymagana jest zgoda organu </w:t>
            </w:r>
            <w:r>
              <w:rPr>
                <w:b/>
                <w:i/>
              </w:rPr>
              <w:lastRenderedPageBreak/>
              <w:t>sądowego, dane podstawowe odsyła się w ciągu 72 godzin.</w:t>
            </w:r>
            <w:r>
              <w:t xml:space="preserve"> Taki zbiór danych</w:t>
            </w:r>
            <w:r>
              <w:t xml:space="preserve"> podstawowych, jeżeli jest dostępny, zawiera następujące dane:</w:t>
            </w:r>
          </w:p>
        </w:tc>
      </w:tr>
    </w:tbl>
    <w:p w:rsidR="008F02FF" w:rsidRPr="00445260" w:rsidRDefault="007C6A0F" w:rsidP="008F02FF">
      <w:pPr>
        <w:pStyle w:val="Olang"/>
        <w:rPr>
          <w:noProof w:val="0"/>
          <w:lang w:val="en-GB"/>
        </w:rPr>
      </w:pPr>
      <w:r w:rsidRPr="00445260">
        <w:rPr>
          <w:noProof w:val="0"/>
          <w:lang w:val="en-GB"/>
        </w:rPr>
        <w:lastRenderedPageBreak/>
        <w:t xml:space="preserve">Or. </w:t>
      </w:r>
      <w:r w:rsidRPr="00445260">
        <w:rPr>
          <w:rStyle w:val="HideTWBExt"/>
          <w:noProof w:val="0"/>
          <w:lang w:val="en-GB"/>
        </w:rPr>
        <w:t>&lt;Original&gt;</w:t>
      </w:r>
      <w:r w:rsidRPr="00445260">
        <w:rPr>
          <w:rStyle w:val="HideTWBInt"/>
          <w:noProof w:val="0"/>
          <w:lang w:val="en-GB"/>
        </w:rPr>
        <w:t>{EN}</w:t>
      </w:r>
      <w:r w:rsidRPr="00445260">
        <w:rPr>
          <w:noProof w:val="0"/>
          <w:lang w:val="en-GB"/>
        </w:rPr>
        <w:t>en</w:t>
      </w:r>
      <w:r w:rsidRPr="00445260">
        <w:rPr>
          <w:rStyle w:val="HideTWBExt"/>
          <w:noProof w:val="0"/>
          <w:lang w:val="en-GB"/>
        </w:rPr>
        <w:t>&lt;/Original&gt;</w:t>
      </w:r>
    </w:p>
    <w:p w:rsidR="008F02FF" w:rsidRPr="00445260" w:rsidRDefault="007C6A0F" w:rsidP="008F02FF">
      <w:r>
        <w:rPr>
          <w:rStyle w:val="HideTWBExt"/>
        </w:rPr>
        <w:t>&lt;/Amend&gt;</w:t>
      </w:r>
    </w:p>
    <w:p w:rsidR="008F02FF" w:rsidRPr="00445260" w:rsidRDefault="007C6A0F" w:rsidP="008F02FF">
      <w:pPr>
        <w:pStyle w:val="AMNumberTabs0"/>
        <w:keepNext/>
      </w:pPr>
      <w:r>
        <w:rPr>
          <w:rStyle w:val="HideTWBExt"/>
          <w:b w:val="0"/>
          <w:lang w:val="en-GB"/>
        </w:rPr>
        <w:t>&lt;Amend&gt;</w:t>
      </w:r>
      <w:r>
        <w:t>Poprawka</w:t>
      </w:r>
      <w:r>
        <w:tab/>
      </w:r>
      <w:r>
        <w:tab/>
      </w:r>
      <w:r>
        <w:rPr>
          <w:rStyle w:val="HideTWBExt"/>
          <w:b w:val="0"/>
          <w:lang w:val="en-GB"/>
        </w:rPr>
        <w:t>&lt;NumAm&gt;</w:t>
      </w:r>
      <w:r w:rsidRPr="007C6A0F">
        <w:t>168</w:t>
      </w:r>
      <w:r>
        <w:rPr>
          <w:rStyle w:val="HideTWBExt"/>
          <w:b w:val="0"/>
          <w:lang w:val="en-GB"/>
        </w:rPr>
        <w:t>&lt;/NumAm&gt;</w:t>
      </w:r>
    </w:p>
    <w:p w:rsidR="008F02FF" w:rsidRPr="00445260" w:rsidRDefault="007C6A0F" w:rsidP="008F02FF">
      <w:pPr>
        <w:pStyle w:val="NormalBold12b"/>
        <w:keepNext/>
      </w:pPr>
      <w:r>
        <w:rPr>
          <w:rStyle w:val="HideTWBExt"/>
          <w:b w:val="0"/>
        </w:rPr>
        <w:t>&lt;DocAmend&gt;</w:t>
      </w:r>
      <w:r>
        <w:t>Wniosek dotyczący rozporządzenia</w:t>
      </w:r>
      <w:r>
        <w:rPr>
          <w:rStyle w:val="HideTWBExt"/>
          <w:b w:val="0"/>
        </w:rPr>
        <w:t>&lt;/DocAmend&gt;</w:t>
      </w:r>
    </w:p>
    <w:p w:rsidR="008F02FF" w:rsidRPr="00445260" w:rsidRDefault="007C6A0F" w:rsidP="008F02FF">
      <w:pPr>
        <w:pStyle w:val="NormalBold"/>
      </w:pPr>
      <w:r>
        <w:rPr>
          <w:rStyle w:val="HideTWBExt"/>
          <w:b w:val="0"/>
        </w:rPr>
        <w:t>&lt;Article&gt;</w:t>
      </w:r>
      <w:r>
        <w:t>Artykuł 50 – ustęp 7</w:t>
      </w:r>
      <w:r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100CF" w:rsidTr="005F5C3D">
        <w:trPr>
          <w:jc w:val="center"/>
        </w:trPr>
        <w:tc>
          <w:tcPr>
            <w:tcW w:w="9752" w:type="dxa"/>
            <w:gridSpan w:val="2"/>
          </w:tcPr>
          <w:p w:rsidR="008F02FF" w:rsidRPr="00445260" w:rsidRDefault="008F02FF" w:rsidP="005F5C3D">
            <w:pPr>
              <w:keepNext/>
            </w:pP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 xml:space="preserve">Tekst proponowany </w:t>
            </w:r>
            <w:r>
              <w:t>przez Komisję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Poprawka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Normal6"/>
            </w:pPr>
            <w:r>
              <w:t>7.</w:t>
            </w:r>
            <w:r>
              <w:tab/>
              <w:t>Wykorzystanie przez Europol informacji uzyskanych w wyniku przeszukania dokonanego zgodnie z ust. 1 oraz w wyniku wymiany danych podstawowych zgodnie z ust. 6 wymaga zgody państwa członkowskiego, w którego bazie danych stwierdzon</w:t>
            </w:r>
            <w:r>
              <w:t>o dopasowanie. Jeżeli to państwo członkowskie zezwoli na wykorzystanie takich informacji, posługiwanie się nimi przez Europol regulowane jest rozporządzeniem (UE) 2016/794.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t>7.</w:t>
            </w:r>
            <w:r>
              <w:tab/>
            </w:r>
            <w:r>
              <w:rPr>
                <w:i/>
                <w:iCs/>
              </w:rPr>
              <w:t>(Nie dotyczy polskiej wersji językowej)</w:t>
            </w:r>
            <w:r>
              <w:t xml:space="preserve"> </w:t>
            </w:r>
          </w:p>
        </w:tc>
      </w:tr>
    </w:tbl>
    <w:p w:rsidR="008F02FF" w:rsidRPr="00445260" w:rsidRDefault="007C6A0F" w:rsidP="008F02FF">
      <w:pPr>
        <w:pStyle w:val="Olang"/>
        <w:rPr>
          <w:noProof w:val="0"/>
          <w:lang w:val="en-GB"/>
        </w:rPr>
      </w:pPr>
      <w:r w:rsidRPr="00445260">
        <w:rPr>
          <w:noProof w:val="0"/>
          <w:lang w:val="en-GB"/>
        </w:rPr>
        <w:t xml:space="preserve">Or. </w:t>
      </w:r>
      <w:r w:rsidRPr="00445260">
        <w:rPr>
          <w:rStyle w:val="HideTWBExt"/>
          <w:noProof w:val="0"/>
          <w:lang w:val="en-GB"/>
        </w:rPr>
        <w:t>&lt;Original&gt;</w:t>
      </w:r>
      <w:r w:rsidRPr="00445260">
        <w:rPr>
          <w:rStyle w:val="HideTWBInt"/>
          <w:noProof w:val="0"/>
          <w:lang w:val="en-GB"/>
        </w:rPr>
        <w:t>{EN}</w:t>
      </w:r>
      <w:r w:rsidRPr="00445260">
        <w:rPr>
          <w:noProof w:val="0"/>
          <w:lang w:val="en-GB"/>
        </w:rPr>
        <w:t>en</w:t>
      </w:r>
      <w:r w:rsidRPr="00445260">
        <w:rPr>
          <w:rStyle w:val="HideTWBExt"/>
          <w:noProof w:val="0"/>
          <w:lang w:val="en-GB"/>
        </w:rPr>
        <w:t>&lt;/Original&gt;</w:t>
      </w:r>
    </w:p>
    <w:p w:rsidR="008F02FF" w:rsidRPr="00445260" w:rsidRDefault="007C6A0F" w:rsidP="008F02FF">
      <w:r>
        <w:rPr>
          <w:rStyle w:val="HideTWBExt"/>
        </w:rPr>
        <w:t>&lt;/Amend&gt;</w:t>
      </w:r>
    </w:p>
    <w:p w:rsidR="008F02FF" w:rsidRPr="00445260" w:rsidRDefault="007C6A0F" w:rsidP="008F02FF">
      <w:pPr>
        <w:pStyle w:val="AMNumberTabs0"/>
        <w:keepNext/>
      </w:pPr>
      <w:r>
        <w:rPr>
          <w:rStyle w:val="HideTWBExt"/>
          <w:b w:val="0"/>
          <w:lang w:val="en-GB"/>
        </w:rPr>
        <w:t>&lt;Amend&gt;</w:t>
      </w:r>
      <w:r>
        <w:t>Poprawka</w:t>
      </w:r>
      <w:r>
        <w:tab/>
      </w:r>
      <w:r>
        <w:tab/>
      </w:r>
      <w:r>
        <w:rPr>
          <w:rStyle w:val="HideTWBExt"/>
          <w:b w:val="0"/>
          <w:lang w:val="en-GB"/>
        </w:rPr>
        <w:t>&lt;NumAm&gt;</w:t>
      </w:r>
      <w:r w:rsidRPr="007C6A0F">
        <w:t>169</w:t>
      </w:r>
      <w:r>
        <w:rPr>
          <w:rStyle w:val="HideTWBExt"/>
          <w:b w:val="0"/>
          <w:lang w:val="en-GB"/>
        </w:rPr>
        <w:t>&lt;/NumAm&gt;</w:t>
      </w:r>
    </w:p>
    <w:p w:rsidR="008F02FF" w:rsidRPr="00445260" w:rsidRDefault="007C6A0F" w:rsidP="008F02FF">
      <w:pPr>
        <w:pStyle w:val="NormalBold12b"/>
        <w:keepNext/>
      </w:pPr>
      <w:r>
        <w:rPr>
          <w:rStyle w:val="HideTWBExt"/>
          <w:b w:val="0"/>
        </w:rPr>
        <w:t>&lt;DocAmend&gt;</w:t>
      </w:r>
      <w:r>
        <w:t>Wniosek dotyczący rozporządzenia</w:t>
      </w:r>
      <w:r>
        <w:rPr>
          <w:rStyle w:val="HideTWBExt"/>
          <w:b w:val="0"/>
        </w:rPr>
        <w:t>&lt;/DocAmend&gt;</w:t>
      </w:r>
    </w:p>
    <w:p w:rsidR="008F02FF" w:rsidRPr="00445260" w:rsidRDefault="007C6A0F" w:rsidP="008F02FF">
      <w:pPr>
        <w:pStyle w:val="NormalBold"/>
      </w:pPr>
      <w:r>
        <w:rPr>
          <w:rStyle w:val="HideTWBExt"/>
          <w:b w:val="0"/>
        </w:rPr>
        <w:t>&lt;Article&gt;</w:t>
      </w:r>
      <w:r>
        <w:t>Artykuł 51 – nagłówek</w:t>
      </w:r>
      <w:r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100CF" w:rsidTr="005F5C3D">
        <w:trPr>
          <w:jc w:val="center"/>
        </w:trPr>
        <w:tc>
          <w:tcPr>
            <w:tcW w:w="9752" w:type="dxa"/>
            <w:gridSpan w:val="2"/>
          </w:tcPr>
          <w:p w:rsidR="008F02FF" w:rsidRPr="00445260" w:rsidRDefault="008F02FF" w:rsidP="005F5C3D">
            <w:pPr>
              <w:keepNext/>
            </w:pP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Tekst proponowany przez Komisję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Poprawka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Normal6"/>
            </w:pPr>
            <w:r>
              <w:t>Cel danych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t xml:space="preserve">Cel </w:t>
            </w:r>
            <w:r>
              <w:rPr>
                <w:b/>
                <w:i/>
              </w:rPr>
              <w:t>przetwarzania</w:t>
            </w:r>
            <w:r>
              <w:t xml:space="preserve"> danych</w:t>
            </w:r>
          </w:p>
        </w:tc>
      </w:tr>
    </w:tbl>
    <w:p w:rsidR="008F02FF" w:rsidRPr="00445260" w:rsidRDefault="007C6A0F" w:rsidP="008F02FF">
      <w:pPr>
        <w:pStyle w:val="Olang"/>
        <w:rPr>
          <w:noProof w:val="0"/>
          <w:lang w:val="en-GB"/>
        </w:rPr>
      </w:pPr>
      <w:r w:rsidRPr="00445260">
        <w:rPr>
          <w:noProof w:val="0"/>
          <w:lang w:val="en-GB"/>
        </w:rPr>
        <w:t xml:space="preserve">Or. </w:t>
      </w:r>
      <w:r w:rsidRPr="00445260">
        <w:rPr>
          <w:rStyle w:val="HideTWBExt"/>
          <w:noProof w:val="0"/>
          <w:lang w:val="en-GB"/>
        </w:rPr>
        <w:t>&lt;Original&gt;</w:t>
      </w:r>
      <w:r w:rsidRPr="00445260">
        <w:rPr>
          <w:rStyle w:val="HideTWBInt"/>
          <w:noProof w:val="0"/>
          <w:lang w:val="en-GB"/>
        </w:rPr>
        <w:t>{EN}</w:t>
      </w:r>
      <w:r w:rsidRPr="00445260">
        <w:rPr>
          <w:noProof w:val="0"/>
          <w:lang w:val="en-GB"/>
        </w:rPr>
        <w:t>en</w:t>
      </w:r>
      <w:r w:rsidRPr="00445260">
        <w:rPr>
          <w:rStyle w:val="HideTWBExt"/>
          <w:noProof w:val="0"/>
          <w:lang w:val="en-GB"/>
        </w:rPr>
        <w:t>&lt;/Original&gt;</w:t>
      </w:r>
    </w:p>
    <w:p w:rsidR="008F02FF" w:rsidRPr="00445260" w:rsidRDefault="007C6A0F" w:rsidP="008F02FF">
      <w:r>
        <w:rPr>
          <w:rStyle w:val="HideTWBExt"/>
        </w:rPr>
        <w:t>&lt;/Amend&gt;</w:t>
      </w:r>
    </w:p>
    <w:p w:rsidR="008F02FF" w:rsidRPr="00445260" w:rsidRDefault="007C6A0F" w:rsidP="008F02FF">
      <w:pPr>
        <w:pStyle w:val="AMNumberTabs0"/>
        <w:keepNext/>
      </w:pPr>
      <w:r>
        <w:rPr>
          <w:rStyle w:val="HideTWBExt"/>
          <w:b w:val="0"/>
          <w:lang w:val="en-GB"/>
        </w:rPr>
        <w:lastRenderedPageBreak/>
        <w:t>&lt;Amend&gt;</w:t>
      </w:r>
      <w:r>
        <w:t>Poprawka</w:t>
      </w:r>
      <w:r>
        <w:tab/>
      </w:r>
      <w:r>
        <w:tab/>
      </w:r>
      <w:r>
        <w:rPr>
          <w:rStyle w:val="HideTWBExt"/>
          <w:b w:val="0"/>
          <w:lang w:val="en-GB"/>
        </w:rPr>
        <w:t>&lt;NumAm&gt;</w:t>
      </w:r>
      <w:r w:rsidRPr="007C6A0F">
        <w:t>170</w:t>
      </w:r>
      <w:r>
        <w:rPr>
          <w:rStyle w:val="HideTWBExt"/>
          <w:b w:val="0"/>
          <w:lang w:val="en-GB"/>
        </w:rPr>
        <w:t>&lt;/NumAm&gt;</w:t>
      </w:r>
    </w:p>
    <w:p w:rsidR="008F02FF" w:rsidRPr="00445260" w:rsidRDefault="007C6A0F" w:rsidP="008F02FF">
      <w:pPr>
        <w:pStyle w:val="NormalBold12b"/>
        <w:keepNext/>
      </w:pPr>
      <w:r>
        <w:rPr>
          <w:rStyle w:val="HideTWBExt"/>
          <w:b w:val="0"/>
        </w:rPr>
        <w:t>&lt;DocAmend&gt;</w:t>
      </w:r>
      <w:r>
        <w:t>Wniosek dotyczący rozporządzenia</w:t>
      </w:r>
      <w:r>
        <w:rPr>
          <w:rStyle w:val="HideTWBExt"/>
          <w:b w:val="0"/>
        </w:rPr>
        <w:t>&lt;/DocAmend&gt;</w:t>
      </w:r>
    </w:p>
    <w:p w:rsidR="008F02FF" w:rsidRPr="00445260" w:rsidRDefault="007C6A0F" w:rsidP="008F02FF">
      <w:pPr>
        <w:pStyle w:val="NormalBold"/>
      </w:pPr>
      <w:r>
        <w:rPr>
          <w:rStyle w:val="HideTWBExt"/>
          <w:b w:val="0"/>
        </w:rPr>
        <w:t>&lt;Article&gt;</w:t>
      </w:r>
      <w:r>
        <w:t>Artykuł 51 – ustęp 1</w:t>
      </w:r>
      <w:r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100CF" w:rsidTr="005F5C3D">
        <w:trPr>
          <w:jc w:val="center"/>
        </w:trPr>
        <w:tc>
          <w:tcPr>
            <w:tcW w:w="9752" w:type="dxa"/>
            <w:gridSpan w:val="2"/>
          </w:tcPr>
          <w:p w:rsidR="008F02FF" w:rsidRPr="00445260" w:rsidRDefault="008F02FF" w:rsidP="005F5C3D">
            <w:pPr>
              <w:keepNext/>
            </w:pP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Tekst proponowany przez Komisję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Poprawka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Normal6"/>
            </w:pPr>
            <w:r>
              <w:t>1.</w:t>
            </w:r>
            <w:r>
              <w:tab/>
            </w:r>
            <w:r>
              <w:t xml:space="preserve">Przetwarzanie danych osobowych przez zapytujące państwo członkowskie lub Europol jest dopuszczalne wyłącznie w celach, do których dane zostały dostarczone przez zapytane państwa członkowskie </w:t>
            </w:r>
            <w:r>
              <w:rPr>
                <w:b/>
                <w:i/>
              </w:rPr>
              <w:t>zgodnie z niniejszym rozporządzeniem</w:t>
            </w:r>
            <w:r>
              <w:t>. Przetwarzanie w innych cela</w:t>
            </w:r>
            <w:r>
              <w:t>ch jest dopuszczalne wyłącznie za uprzednią zgodą zapytanego państwa członkowskiego.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t>1.</w:t>
            </w:r>
            <w:r>
              <w:tab/>
              <w:t xml:space="preserve">Przetwarzanie </w:t>
            </w:r>
            <w:r>
              <w:rPr>
                <w:b/>
                <w:i/>
              </w:rPr>
              <w:t>otrzymanych</w:t>
            </w:r>
            <w:r>
              <w:t xml:space="preserve"> danych osobowych przez zapytujące państwo członkowskie lub Europol jest dopuszczalne wyłącznie w celach, do których dane zostały dostarczone przez zapytane państwa członkowskie. Przetwarzanie w innych celach jest dopuszczalne wyłącznie za uprzednią zgodą </w:t>
            </w:r>
            <w:r>
              <w:t xml:space="preserve">zapytanego państwa członkowskiego </w:t>
            </w:r>
            <w:r>
              <w:rPr>
                <w:b/>
                <w:i/>
              </w:rPr>
              <w:t>lub Europolu, w zależności od przypadku</w:t>
            </w:r>
            <w:r>
              <w:t xml:space="preserve">. </w:t>
            </w:r>
          </w:p>
        </w:tc>
      </w:tr>
    </w:tbl>
    <w:p w:rsidR="008F02FF" w:rsidRPr="00445260" w:rsidRDefault="007C6A0F" w:rsidP="008F02FF">
      <w:pPr>
        <w:pStyle w:val="Olang"/>
        <w:rPr>
          <w:noProof w:val="0"/>
          <w:lang w:val="en-GB"/>
        </w:rPr>
      </w:pPr>
      <w:r w:rsidRPr="00445260">
        <w:rPr>
          <w:noProof w:val="0"/>
          <w:lang w:val="en-GB"/>
        </w:rPr>
        <w:t xml:space="preserve">Or. </w:t>
      </w:r>
      <w:r w:rsidRPr="00445260">
        <w:rPr>
          <w:rStyle w:val="HideTWBExt"/>
          <w:noProof w:val="0"/>
          <w:lang w:val="en-GB"/>
        </w:rPr>
        <w:t>&lt;Original&gt;</w:t>
      </w:r>
      <w:r w:rsidRPr="00445260">
        <w:rPr>
          <w:rStyle w:val="HideTWBInt"/>
          <w:noProof w:val="0"/>
          <w:lang w:val="en-GB"/>
        </w:rPr>
        <w:t>{EN}</w:t>
      </w:r>
      <w:r w:rsidRPr="00445260">
        <w:rPr>
          <w:noProof w:val="0"/>
          <w:lang w:val="en-GB"/>
        </w:rPr>
        <w:t>en</w:t>
      </w:r>
      <w:r w:rsidRPr="00445260">
        <w:rPr>
          <w:rStyle w:val="HideTWBExt"/>
          <w:noProof w:val="0"/>
          <w:lang w:val="en-GB"/>
        </w:rPr>
        <w:t>&lt;/Original&gt;</w:t>
      </w:r>
    </w:p>
    <w:p w:rsidR="008F02FF" w:rsidRPr="00445260" w:rsidRDefault="007C6A0F" w:rsidP="008F02FF">
      <w:r>
        <w:rPr>
          <w:rStyle w:val="HideTWBExt"/>
        </w:rPr>
        <w:t>&lt;/Amend&gt;</w:t>
      </w:r>
    </w:p>
    <w:p w:rsidR="008F02FF" w:rsidRPr="00445260" w:rsidRDefault="007C6A0F" w:rsidP="008F02FF">
      <w:pPr>
        <w:pStyle w:val="AMNumberTabs0"/>
        <w:keepNext/>
      </w:pPr>
      <w:r>
        <w:rPr>
          <w:rStyle w:val="HideTWBExt"/>
          <w:b w:val="0"/>
          <w:lang w:val="en-GB"/>
        </w:rPr>
        <w:t>&lt;Amend&gt;</w:t>
      </w:r>
      <w:r>
        <w:t>Poprawka</w:t>
      </w:r>
      <w:r>
        <w:tab/>
      </w:r>
      <w:r>
        <w:tab/>
      </w:r>
      <w:r>
        <w:rPr>
          <w:rStyle w:val="HideTWBExt"/>
          <w:b w:val="0"/>
          <w:lang w:val="en-GB"/>
        </w:rPr>
        <w:t>&lt;NumAm&gt;</w:t>
      </w:r>
      <w:r w:rsidRPr="007C6A0F">
        <w:t>171</w:t>
      </w:r>
      <w:r>
        <w:rPr>
          <w:rStyle w:val="HideTWBExt"/>
          <w:b w:val="0"/>
          <w:lang w:val="en-GB"/>
        </w:rPr>
        <w:t>&lt;/NumAm&gt;</w:t>
      </w:r>
    </w:p>
    <w:p w:rsidR="008F02FF" w:rsidRPr="00445260" w:rsidRDefault="007C6A0F" w:rsidP="008F02FF">
      <w:pPr>
        <w:pStyle w:val="NormalBold12b"/>
        <w:keepNext/>
      </w:pPr>
      <w:r>
        <w:rPr>
          <w:rStyle w:val="HideTWBExt"/>
          <w:b w:val="0"/>
        </w:rPr>
        <w:t>&lt;DocAmend&gt;</w:t>
      </w:r>
      <w:r>
        <w:t>Wniosek dotyczący rozporządzenia</w:t>
      </w:r>
      <w:r>
        <w:rPr>
          <w:rStyle w:val="HideTWBExt"/>
          <w:b w:val="0"/>
        </w:rPr>
        <w:t>&lt;/DocAmend&gt;</w:t>
      </w:r>
    </w:p>
    <w:p w:rsidR="008F02FF" w:rsidRPr="00445260" w:rsidRDefault="007C6A0F" w:rsidP="008F02FF">
      <w:pPr>
        <w:pStyle w:val="NormalBold"/>
      </w:pPr>
      <w:r>
        <w:rPr>
          <w:rStyle w:val="HideTWBExt"/>
          <w:b w:val="0"/>
        </w:rPr>
        <w:t>&lt;Article&gt;</w:t>
      </w:r>
      <w:r>
        <w:t>Artykuł 51 – ustęp 2 – wprowadzenie</w:t>
      </w:r>
      <w:r>
        <w:rPr>
          <w:rStyle w:val="HideTWBExt"/>
          <w:b w:val="0"/>
        </w:rPr>
        <w:t>&lt;/Ar</w:t>
      </w:r>
      <w:r>
        <w:rPr>
          <w:rStyle w:val="HideTWBExt"/>
          <w:b w:val="0"/>
        </w:rPr>
        <w:t>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100CF" w:rsidTr="005F5C3D">
        <w:trPr>
          <w:jc w:val="center"/>
        </w:trPr>
        <w:tc>
          <w:tcPr>
            <w:tcW w:w="9752" w:type="dxa"/>
            <w:gridSpan w:val="2"/>
          </w:tcPr>
          <w:p w:rsidR="008F02FF" w:rsidRPr="00445260" w:rsidRDefault="008F02FF" w:rsidP="005F5C3D">
            <w:pPr>
              <w:keepNext/>
            </w:pP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Tekst proponowany przez Komisję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Poprawka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Normal6"/>
            </w:pPr>
            <w:r>
              <w:t>2.</w:t>
            </w:r>
            <w:r>
              <w:tab/>
              <w:t xml:space="preserve">Przetwarzanie danych dostarczonych zgodnie z art. 6, 7, 13, 18 </w:t>
            </w:r>
            <w:r>
              <w:rPr>
                <w:b/>
                <w:i/>
              </w:rPr>
              <w:t>lub</w:t>
            </w:r>
            <w:r>
              <w:t xml:space="preserve"> 22 przez państwo członkowskie </w:t>
            </w:r>
            <w:r>
              <w:rPr>
                <w:b/>
                <w:i/>
              </w:rPr>
              <w:t>przeszukujące lub porównujące dane</w:t>
            </w:r>
            <w:r>
              <w:t xml:space="preserve"> jest dopuszczalne wyłącznie w celu: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t>2.</w:t>
            </w:r>
            <w:r>
              <w:tab/>
              <w:t xml:space="preserve">Przetwarzanie danych </w:t>
            </w:r>
            <w:r>
              <w:t>dostarczonych zgodnie z art. 6, 7, 13, 18</w:t>
            </w:r>
            <w:r>
              <w:rPr>
                <w:b/>
                <w:bCs/>
                <w:i/>
                <w:iCs/>
              </w:rPr>
              <w:t>,</w:t>
            </w:r>
            <w:r>
              <w:t xml:space="preserve"> 22 </w:t>
            </w:r>
            <w:r>
              <w:rPr>
                <w:b/>
                <w:bCs/>
                <w:i/>
                <w:iCs/>
              </w:rPr>
              <w:t>lub 26</w:t>
            </w:r>
            <w:r>
              <w:t xml:space="preserve"> przez </w:t>
            </w:r>
            <w:r>
              <w:rPr>
                <w:b/>
                <w:bCs/>
                <w:i/>
                <w:iCs/>
              </w:rPr>
              <w:t>zapytujące</w:t>
            </w:r>
            <w:r>
              <w:t xml:space="preserve"> państwo członkowskie </w:t>
            </w:r>
            <w:r>
              <w:rPr>
                <w:b/>
                <w:bCs/>
                <w:i/>
                <w:iCs/>
              </w:rPr>
              <w:t>lub Europol</w:t>
            </w:r>
            <w:r>
              <w:t xml:space="preserve"> jest dopuszczalne wyłącznie </w:t>
            </w:r>
            <w:r>
              <w:rPr>
                <w:b/>
                <w:bCs/>
                <w:i/>
                <w:iCs/>
              </w:rPr>
              <w:t>wtedy, gdy jest to konieczne</w:t>
            </w:r>
            <w:r>
              <w:t xml:space="preserve"> w celu: </w:t>
            </w:r>
          </w:p>
        </w:tc>
      </w:tr>
    </w:tbl>
    <w:p w:rsidR="008F02FF" w:rsidRPr="00445260" w:rsidRDefault="007C6A0F" w:rsidP="008F02FF">
      <w:pPr>
        <w:pStyle w:val="Olang"/>
        <w:rPr>
          <w:noProof w:val="0"/>
          <w:lang w:val="en-GB"/>
        </w:rPr>
      </w:pPr>
      <w:r w:rsidRPr="00445260">
        <w:rPr>
          <w:noProof w:val="0"/>
          <w:lang w:val="en-GB"/>
        </w:rPr>
        <w:t xml:space="preserve">Or. </w:t>
      </w:r>
      <w:r w:rsidRPr="00445260">
        <w:rPr>
          <w:rStyle w:val="HideTWBExt"/>
          <w:noProof w:val="0"/>
          <w:lang w:val="en-GB"/>
        </w:rPr>
        <w:t>&lt;Original&gt;</w:t>
      </w:r>
      <w:r w:rsidRPr="00445260">
        <w:rPr>
          <w:rStyle w:val="HideTWBInt"/>
          <w:noProof w:val="0"/>
          <w:lang w:val="en-GB"/>
        </w:rPr>
        <w:t>{EN}</w:t>
      </w:r>
      <w:r w:rsidRPr="00445260">
        <w:rPr>
          <w:noProof w:val="0"/>
          <w:lang w:val="en-GB"/>
        </w:rPr>
        <w:t>en</w:t>
      </w:r>
      <w:r w:rsidRPr="00445260">
        <w:rPr>
          <w:rStyle w:val="HideTWBExt"/>
          <w:noProof w:val="0"/>
          <w:lang w:val="en-GB"/>
        </w:rPr>
        <w:t>&lt;/Original&gt;</w:t>
      </w:r>
    </w:p>
    <w:p w:rsidR="008F02FF" w:rsidRPr="00445260" w:rsidRDefault="007C6A0F" w:rsidP="008F02FF">
      <w:r>
        <w:rPr>
          <w:rStyle w:val="HideTWBExt"/>
        </w:rPr>
        <w:t>&lt;/Amend&gt;</w:t>
      </w:r>
    </w:p>
    <w:p w:rsidR="008F02FF" w:rsidRPr="00445260" w:rsidRDefault="007C6A0F" w:rsidP="008F02FF">
      <w:pPr>
        <w:pStyle w:val="AMNumberTabs0"/>
        <w:keepNext/>
      </w:pPr>
      <w:r>
        <w:rPr>
          <w:rStyle w:val="HideTWBExt"/>
          <w:b w:val="0"/>
          <w:lang w:val="en-GB"/>
        </w:rPr>
        <w:t>&lt;Amend&gt;</w:t>
      </w:r>
      <w:r>
        <w:t>Poprawka</w:t>
      </w:r>
      <w:r>
        <w:tab/>
      </w:r>
      <w:r>
        <w:tab/>
      </w:r>
      <w:r>
        <w:rPr>
          <w:rStyle w:val="HideTWBExt"/>
          <w:b w:val="0"/>
          <w:lang w:val="en-GB"/>
        </w:rPr>
        <w:t>&lt;NumAm&gt;</w:t>
      </w:r>
      <w:r w:rsidRPr="007C6A0F">
        <w:t>172</w:t>
      </w:r>
      <w:r>
        <w:rPr>
          <w:rStyle w:val="HideTWBExt"/>
          <w:b w:val="0"/>
          <w:lang w:val="en-GB"/>
        </w:rPr>
        <w:t>&lt;/NumAm&gt;</w:t>
      </w:r>
    </w:p>
    <w:p w:rsidR="008F02FF" w:rsidRPr="00445260" w:rsidRDefault="007C6A0F" w:rsidP="008F02FF">
      <w:pPr>
        <w:pStyle w:val="NormalBold12b"/>
        <w:keepNext/>
      </w:pPr>
      <w:r>
        <w:rPr>
          <w:rStyle w:val="HideTWBExt"/>
          <w:b w:val="0"/>
        </w:rPr>
        <w:t>&lt;DocAmend&gt;</w:t>
      </w:r>
      <w:r>
        <w:t>Wniosek dotyczący rozporządzenia</w:t>
      </w:r>
      <w:r>
        <w:rPr>
          <w:rStyle w:val="HideTWBExt"/>
          <w:b w:val="0"/>
        </w:rPr>
        <w:t>&lt;/DocAmend&gt;</w:t>
      </w:r>
    </w:p>
    <w:p w:rsidR="008F02FF" w:rsidRPr="00445260" w:rsidRDefault="007C6A0F" w:rsidP="008F02FF">
      <w:pPr>
        <w:pStyle w:val="NormalBold"/>
      </w:pPr>
      <w:r>
        <w:rPr>
          <w:rStyle w:val="HideTWBExt"/>
          <w:b w:val="0"/>
          <w:lang w:val="fr-FR"/>
        </w:rPr>
        <w:t>&lt;Article&gt;</w:t>
      </w:r>
      <w:r>
        <w:t>Artykuł 51 – ustęp 2 – litera a a (nowa)</w:t>
      </w:r>
      <w:r>
        <w:rPr>
          <w:rStyle w:val="HideTWBExt"/>
          <w:b w:val="0"/>
          <w:lang w:val="fr-FR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100CF" w:rsidTr="005F5C3D">
        <w:trPr>
          <w:jc w:val="center"/>
        </w:trPr>
        <w:tc>
          <w:tcPr>
            <w:tcW w:w="9752" w:type="dxa"/>
            <w:gridSpan w:val="2"/>
          </w:tcPr>
          <w:p w:rsidR="008F02FF" w:rsidRPr="00445260" w:rsidRDefault="008F02FF" w:rsidP="005F5C3D">
            <w:pPr>
              <w:keepNext/>
              <w:rPr>
                <w:lang w:val="fr-FR"/>
              </w:rPr>
            </w:pP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Tekst proponowany przez Komisję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Poprawka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8F02FF" w:rsidP="005F5C3D">
            <w:pPr>
              <w:pStyle w:val="Normal6"/>
              <w:rPr>
                <w:lang w:val="en-GB"/>
              </w:rPr>
            </w:pP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rPr>
                <w:b/>
                <w:i/>
              </w:rPr>
              <w:t>aa)</w:t>
            </w:r>
            <w:r>
              <w:rPr>
                <w:b/>
                <w:i/>
              </w:rPr>
              <w:tab/>
              <w:t xml:space="preserve">wymiany zbiorów danych </w:t>
            </w:r>
            <w:r>
              <w:rPr>
                <w:b/>
                <w:i/>
              </w:rPr>
              <w:lastRenderedPageBreak/>
              <w:t>podstawowych zgodnie z art. 47;</w:t>
            </w:r>
          </w:p>
        </w:tc>
      </w:tr>
    </w:tbl>
    <w:p w:rsidR="008F02FF" w:rsidRPr="00445260" w:rsidRDefault="007C6A0F" w:rsidP="008F02FF">
      <w:pPr>
        <w:pStyle w:val="Olang"/>
        <w:rPr>
          <w:noProof w:val="0"/>
          <w:lang w:val="en-GB"/>
        </w:rPr>
      </w:pPr>
      <w:r w:rsidRPr="00445260">
        <w:rPr>
          <w:noProof w:val="0"/>
          <w:lang w:val="en-GB"/>
        </w:rPr>
        <w:lastRenderedPageBreak/>
        <w:t xml:space="preserve">Or. </w:t>
      </w:r>
      <w:r w:rsidRPr="00445260">
        <w:rPr>
          <w:rStyle w:val="HideTWBExt"/>
          <w:noProof w:val="0"/>
          <w:lang w:val="en-GB"/>
        </w:rPr>
        <w:t>&lt;Original&gt;</w:t>
      </w:r>
      <w:r w:rsidRPr="00445260">
        <w:rPr>
          <w:rStyle w:val="HideTWBInt"/>
          <w:noProof w:val="0"/>
          <w:lang w:val="en-GB"/>
        </w:rPr>
        <w:t>{EN}</w:t>
      </w:r>
      <w:r w:rsidRPr="00445260">
        <w:rPr>
          <w:noProof w:val="0"/>
          <w:lang w:val="en-GB"/>
        </w:rPr>
        <w:t>en</w:t>
      </w:r>
      <w:r w:rsidRPr="00445260">
        <w:rPr>
          <w:rStyle w:val="HideTWBExt"/>
          <w:noProof w:val="0"/>
          <w:lang w:val="en-GB"/>
        </w:rPr>
        <w:t>&lt;/Original&gt;</w:t>
      </w:r>
    </w:p>
    <w:p w:rsidR="008F02FF" w:rsidRPr="00445260" w:rsidRDefault="007C6A0F" w:rsidP="008F02FF">
      <w:r>
        <w:rPr>
          <w:rStyle w:val="HideTWBExt"/>
        </w:rPr>
        <w:t>&lt;/Amend&gt;</w:t>
      </w:r>
    </w:p>
    <w:p w:rsidR="008F02FF" w:rsidRPr="00445260" w:rsidRDefault="007C6A0F" w:rsidP="008F02FF">
      <w:pPr>
        <w:pStyle w:val="AMNumberTabs0"/>
        <w:keepNext/>
      </w:pPr>
      <w:r>
        <w:rPr>
          <w:rStyle w:val="HideTWBExt"/>
          <w:b w:val="0"/>
          <w:lang w:val="en-GB"/>
        </w:rPr>
        <w:t>&lt;Amend&gt;</w:t>
      </w:r>
      <w:r>
        <w:t>Poprawka</w:t>
      </w:r>
      <w:r>
        <w:tab/>
      </w:r>
      <w:r>
        <w:tab/>
      </w:r>
      <w:r>
        <w:rPr>
          <w:rStyle w:val="HideTWBExt"/>
          <w:b w:val="0"/>
          <w:lang w:val="en-GB"/>
        </w:rPr>
        <w:t>&lt;NumAm&gt;</w:t>
      </w:r>
      <w:r w:rsidRPr="007C6A0F">
        <w:t>173</w:t>
      </w:r>
      <w:r>
        <w:rPr>
          <w:rStyle w:val="HideTWBExt"/>
          <w:b w:val="0"/>
          <w:lang w:val="en-GB"/>
        </w:rPr>
        <w:t>&lt;/NumAm&gt;</w:t>
      </w:r>
    </w:p>
    <w:p w:rsidR="008F02FF" w:rsidRPr="00445260" w:rsidRDefault="007C6A0F" w:rsidP="008F02FF">
      <w:pPr>
        <w:pStyle w:val="NormalBold12b"/>
        <w:keepNext/>
      </w:pPr>
      <w:r>
        <w:rPr>
          <w:rStyle w:val="HideTWBExt"/>
          <w:b w:val="0"/>
        </w:rPr>
        <w:t>&lt;DocAmend&gt;</w:t>
      </w:r>
      <w:r>
        <w:t>Wniosek dotyczący rozporządzenia</w:t>
      </w:r>
      <w:r>
        <w:rPr>
          <w:rStyle w:val="HideTWBExt"/>
          <w:b w:val="0"/>
        </w:rPr>
        <w:t>&lt;/DocAmend&gt;</w:t>
      </w:r>
    </w:p>
    <w:p w:rsidR="008F02FF" w:rsidRPr="00445260" w:rsidRDefault="007C6A0F" w:rsidP="008F02FF">
      <w:pPr>
        <w:pStyle w:val="NormalBold"/>
      </w:pPr>
      <w:r>
        <w:rPr>
          <w:rStyle w:val="HideTWBExt"/>
          <w:b w:val="0"/>
        </w:rPr>
        <w:t>&lt;Article&gt;</w:t>
      </w:r>
      <w:r>
        <w:t>Artykuł 51 – ustęp 2 – litera b</w:t>
      </w:r>
      <w:r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100CF" w:rsidTr="005F5C3D">
        <w:trPr>
          <w:jc w:val="center"/>
        </w:trPr>
        <w:tc>
          <w:tcPr>
            <w:tcW w:w="9752" w:type="dxa"/>
            <w:gridSpan w:val="2"/>
          </w:tcPr>
          <w:p w:rsidR="008F02FF" w:rsidRPr="00445260" w:rsidRDefault="008F02FF" w:rsidP="005F5C3D">
            <w:pPr>
              <w:keepNext/>
            </w:pP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Tekst proponowany przez Komisję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Poprawka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Normal6"/>
            </w:pPr>
            <w:r>
              <w:t>b)</w:t>
            </w:r>
            <w:r>
              <w:tab/>
              <w:t xml:space="preserve">w przypadku stwierdzenia dopasowania tych danych – </w:t>
            </w:r>
            <w:r>
              <w:t>przygotowania i złożenia wniosku policyjnego o pomoc prawną;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t>b)</w:t>
            </w:r>
            <w:r>
              <w:tab/>
              <w:t xml:space="preserve">w przypadku stwierdzenia dopasowania tych danych – przygotowania i złożenia wniosku policyjnego </w:t>
            </w:r>
            <w:r>
              <w:rPr>
                <w:b/>
                <w:i/>
              </w:rPr>
              <w:t>lub sądowego</w:t>
            </w:r>
            <w:r>
              <w:t xml:space="preserve"> o pomoc prawną;</w:t>
            </w:r>
          </w:p>
        </w:tc>
      </w:tr>
    </w:tbl>
    <w:p w:rsidR="008F02FF" w:rsidRPr="00445260" w:rsidRDefault="007C6A0F" w:rsidP="008F02FF">
      <w:pPr>
        <w:pStyle w:val="Olang"/>
        <w:rPr>
          <w:noProof w:val="0"/>
          <w:lang w:val="en-GB"/>
        </w:rPr>
      </w:pPr>
      <w:r w:rsidRPr="00445260">
        <w:rPr>
          <w:noProof w:val="0"/>
          <w:lang w:val="en-GB"/>
        </w:rPr>
        <w:t xml:space="preserve">Or. </w:t>
      </w:r>
      <w:r w:rsidRPr="00445260">
        <w:rPr>
          <w:rStyle w:val="HideTWBExt"/>
          <w:noProof w:val="0"/>
          <w:lang w:val="en-GB"/>
        </w:rPr>
        <w:t>&lt;Original&gt;</w:t>
      </w:r>
      <w:r w:rsidRPr="00445260">
        <w:rPr>
          <w:rStyle w:val="HideTWBInt"/>
          <w:noProof w:val="0"/>
          <w:lang w:val="en-GB"/>
        </w:rPr>
        <w:t>{EN}</w:t>
      </w:r>
      <w:r w:rsidRPr="00445260">
        <w:rPr>
          <w:noProof w:val="0"/>
          <w:lang w:val="en-GB"/>
        </w:rPr>
        <w:t>en</w:t>
      </w:r>
      <w:r w:rsidRPr="00445260">
        <w:rPr>
          <w:rStyle w:val="HideTWBExt"/>
          <w:noProof w:val="0"/>
          <w:lang w:val="en-GB"/>
        </w:rPr>
        <w:t>&lt;/Original&gt;</w:t>
      </w:r>
    </w:p>
    <w:p w:rsidR="008F02FF" w:rsidRPr="00445260" w:rsidRDefault="007C6A0F" w:rsidP="008F02FF">
      <w:r>
        <w:rPr>
          <w:rStyle w:val="HideTWBExt"/>
        </w:rPr>
        <w:t>&lt;/Amend&gt;</w:t>
      </w:r>
    </w:p>
    <w:p w:rsidR="008F02FF" w:rsidRPr="00445260" w:rsidRDefault="007C6A0F" w:rsidP="008F02FF">
      <w:pPr>
        <w:pStyle w:val="AMNumberTabs0"/>
        <w:keepNext/>
      </w:pPr>
      <w:r>
        <w:rPr>
          <w:rStyle w:val="HideTWBExt"/>
          <w:b w:val="0"/>
          <w:lang w:val="en-GB"/>
        </w:rPr>
        <w:t>&lt;Amend&gt;</w:t>
      </w:r>
      <w:r>
        <w:t>Poprawka</w:t>
      </w:r>
      <w:r>
        <w:tab/>
      </w:r>
      <w:r>
        <w:tab/>
      </w:r>
      <w:r>
        <w:rPr>
          <w:rStyle w:val="HideTWBExt"/>
          <w:b w:val="0"/>
          <w:lang w:val="en-GB"/>
        </w:rPr>
        <w:t>&lt;NumAm&gt;</w:t>
      </w:r>
      <w:r w:rsidRPr="007C6A0F">
        <w:t>174</w:t>
      </w:r>
      <w:r>
        <w:rPr>
          <w:rStyle w:val="HideTWBExt"/>
          <w:b w:val="0"/>
          <w:lang w:val="en-GB"/>
        </w:rPr>
        <w:t>&lt;/NumAm&gt;</w:t>
      </w:r>
    </w:p>
    <w:p w:rsidR="008F02FF" w:rsidRPr="00445260" w:rsidRDefault="007C6A0F" w:rsidP="008F02FF">
      <w:pPr>
        <w:pStyle w:val="NormalBold12b"/>
        <w:keepNext/>
      </w:pPr>
      <w:r>
        <w:rPr>
          <w:rStyle w:val="HideTWBExt"/>
          <w:b w:val="0"/>
        </w:rPr>
        <w:t>&lt;DocAmend&gt;</w:t>
      </w:r>
      <w:r>
        <w:t>Wniosek dotyczący rozporządzenia</w:t>
      </w:r>
      <w:r>
        <w:rPr>
          <w:rStyle w:val="HideTWBExt"/>
          <w:b w:val="0"/>
        </w:rPr>
        <w:t>&lt;/DocAmend&gt;</w:t>
      </w:r>
    </w:p>
    <w:p w:rsidR="008F02FF" w:rsidRPr="00445260" w:rsidRDefault="007C6A0F" w:rsidP="008F02FF">
      <w:pPr>
        <w:pStyle w:val="NormalBold"/>
      </w:pPr>
      <w:r>
        <w:rPr>
          <w:rStyle w:val="HideTWBExt"/>
          <w:b w:val="0"/>
        </w:rPr>
        <w:t>&lt;Article&gt;</w:t>
      </w:r>
      <w:r>
        <w:t>Artykuł 51 – ustęp 2 – litera c</w:t>
      </w:r>
      <w:r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100CF" w:rsidTr="005F5C3D">
        <w:trPr>
          <w:jc w:val="center"/>
        </w:trPr>
        <w:tc>
          <w:tcPr>
            <w:tcW w:w="9752" w:type="dxa"/>
            <w:gridSpan w:val="2"/>
          </w:tcPr>
          <w:p w:rsidR="008F02FF" w:rsidRPr="00445260" w:rsidRDefault="008F02FF" w:rsidP="005F5C3D">
            <w:pPr>
              <w:keepNext/>
            </w:pP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Tekst proponowany przez Komisję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Poprawka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Normal6"/>
            </w:pPr>
            <w:r>
              <w:t>c)</w:t>
            </w:r>
            <w:r>
              <w:tab/>
              <w:t>sporządzenia rejestru w rozumieniu art. 40 i 45.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t>c)</w:t>
            </w:r>
            <w:r>
              <w:tab/>
              <w:t>sporządzenia rejestru w rozumieniu art. </w:t>
            </w:r>
            <w:r>
              <w:rPr>
                <w:b/>
                <w:i/>
              </w:rPr>
              <w:t>20,</w:t>
            </w:r>
            <w:r>
              <w:t xml:space="preserve"> 40 i 45.</w:t>
            </w:r>
          </w:p>
        </w:tc>
      </w:tr>
    </w:tbl>
    <w:p w:rsidR="008F02FF" w:rsidRPr="00445260" w:rsidRDefault="007C6A0F" w:rsidP="008F02FF">
      <w:pPr>
        <w:pStyle w:val="Olang"/>
        <w:rPr>
          <w:noProof w:val="0"/>
          <w:lang w:val="en-GB"/>
        </w:rPr>
      </w:pPr>
      <w:r w:rsidRPr="00445260">
        <w:rPr>
          <w:noProof w:val="0"/>
          <w:lang w:val="en-GB"/>
        </w:rPr>
        <w:t xml:space="preserve">Or. </w:t>
      </w:r>
      <w:r w:rsidRPr="00445260">
        <w:rPr>
          <w:rStyle w:val="HideTWBExt"/>
          <w:noProof w:val="0"/>
          <w:lang w:val="en-GB"/>
        </w:rPr>
        <w:t>&lt;Original&gt;</w:t>
      </w:r>
      <w:r w:rsidRPr="00445260">
        <w:rPr>
          <w:rStyle w:val="HideTWBInt"/>
          <w:noProof w:val="0"/>
          <w:lang w:val="en-GB"/>
        </w:rPr>
        <w:t>{EN}</w:t>
      </w:r>
      <w:r w:rsidRPr="00445260">
        <w:rPr>
          <w:noProof w:val="0"/>
          <w:lang w:val="en-GB"/>
        </w:rPr>
        <w:t>en</w:t>
      </w:r>
      <w:r w:rsidRPr="00445260">
        <w:rPr>
          <w:rStyle w:val="HideTWBExt"/>
          <w:noProof w:val="0"/>
          <w:lang w:val="en-GB"/>
        </w:rPr>
        <w:t>&lt;/Original&gt;</w:t>
      </w:r>
    </w:p>
    <w:p w:rsidR="008F02FF" w:rsidRPr="00445260" w:rsidRDefault="007C6A0F" w:rsidP="008F02FF">
      <w:r>
        <w:rPr>
          <w:rStyle w:val="HideTWBExt"/>
        </w:rPr>
        <w:t>&lt;/Amend&gt;</w:t>
      </w:r>
    </w:p>
    <w:p w:rsidR="008F02FF" w:rsidRPr="00445260" w:rsidRDefault="007C6A0F" w:rsidP="008F02FF">
      <w:pPr>
        <w:pStyle w:val="AMNumberTabs0"/>
        <w:keepNext/>
      </w:pPr>
      <w:r>
        <w:rPr>
          <w:rStyle w:val="HideTWBExt"/>
          <w:b w:val="0"/>
          <w:lang w:val="en-GB"/>
        </w:rPr>
        <w:t>&lt;Amend&gt;</w:t>
      </w:r>
      <w:r>
        <w:t>Poprawka</w:t>
      </w:r>
      <w:r>
        <w:tab/>
      </w:r>
      <w:r>
        <w:tab/>
      </w:r>
      <w:r>
        <w:rPr>
          <w:rStyle w:val="HideTWBExt"/>
          <w:b w:val="0"/>
          <w:lang w:val="en-GB"/>
        </w:rPr>
        <w:t>&lt;NumAm&gt;</w:t>
      </w:r>
      <w:r w:rsidRPr="007C6A0F">
        <w:t>175</w:t>
      </w:r>
      <w:r>
        <w:rPr>
          <w:rStyle w:val="HideTWBExt"/>
          <w:b w:val="0"/>
          <w:lang w:val="en-GB"/>
        </w:rPr>
        <w:t>&lt;/NumAm&gt;</w:t>
      </w:r>
    </w:p>
    <w:p w:rsidR="008F02FF" w:rsidRPr="00445260" w:rsidRDefault="007C6A0F" w:rsidP="008F02FF">
      <w:pPr>
        <w:pStyle w:val="NormalBold12b"/>
        <w:keepNext/>
      </w:pPr>
      <w:r>
        <w:rPr>
          <w:rStyle w:val="HideTWBExt"/>
          <w:b w:val="0"/>
        </w:rPr>
        <w:t>&lt;DocAmend&gt;</w:t>
      </w:r>
      <w:r>
        <w:t>Wniosek dotyczący rozporządzenia</w:t>
      </w:r>
      <w:r>
        <w:rPr>
          <w:rStyle w:val="HideTWBExt"/>
          <w:b w:val="0"/>
        </w:rPr>
        <w:t>&lt;/DocAmend&gt;</w:t>
      </w:r>
    </w:p>
    <w:p w:rsidR="008F02FF" w:rsidRPr="00445260" w:rsidRDefault="007C6A0F" w:rsidP="008F02FF">
      <w:pPr>
        <w:pStyle w:val="NormalBold"/>
      </w:pPr>
      <w:r>
        <w:rPr>
          <w:rStyle w:val="HideTWBExt"/>
          <w:b w:val="0"/>
        </w:rPr>
        <w:t>&lt;Article&gt;</w:t>
      </w:r>
      <w:r>
        <w:t>Artykuł 51 – ustęp 3</w:t>
      </w:r>
      <w:r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100CF" w:rsidTr="005F5C3D">
        <w:trPr>
          <w:jc w:val="center"/>
        </w:trPr>
        <w:tc>
          <w:tcPr>
            <w:tcW w:w="9752" w:type="dxa"/>
            <w:gridSpan w:val="2"/>
          </w:tcPr>
          <w:p w:rsidR="008F02FF" w:rsidRPr="00445260" w:rsidRDefault="008F02FF" w:rsidP="005F5C3D">
            <w:pPr>
              <w:keepNext/>
            </w:pP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Tekst proponowany przez Komisję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Poprawka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Normal6"/>
            </w:pPr>
            <w:r>
              <w:t>3.</w:t>
            </w:r>
            <w:r>
              <w:tab/>
            </w:r>
            <w:r>
              <w:rPr>
                <w:b/>
                <w:i/>
              </w:rPr>
              <w:t xml:space="preserve">Zapytujące państwo </w:t>
            </w:r>
            <w:r>
              <w:rPr>
                <w:b/>
                <w:i/>
              </w:rPr>
              <w:t xml:space="preserve">członkowskie może przetwarzać dane dostarczone mu zgodnie z art. 6, 7, 13 lub 22 wyłącznie w przypadku, gdy jest to niezbędne do celów niniejszego rozporządzenia. </w:t>
            </w:r>
            <w:r>
              <w:t xml:space="preserve">Po porównaniu danych lub po uzyskaniu </w:t>
            </w:r>
            <w:r>
              <w:lastRenderedPageBreak/>
              <w:t xml:space="preserve">wyników ich zautomatyzowanego przeszukania </w:t>
            </w:r>
            <w:r>
              <w:rPr>
                <w:b/>
                <w:i/>
              </w:rPr>
              <w:t>dostarczone</w:t>
            </w:r>
            <w:r>
              <w:t xml:space="preserve"> </w:t>
            </w:r>
            <w:r>
              <w:t xml:space="preserve">dane </w:t>
            </w:r>
            <w:r>
              <w:rPr>
                <w:b/>
                <w:i/>
              </w:rPr>
              <w:t>usuwa się niezwłocznie</w:t>
            </w:r>
            <w:r>
              <w:t>, chyba że konieczne jest dalsze ich przetworzenie przez zapytujące państwo członkowskie do celów zapobiegania przestępczości, wykrywania przestępstw i prowadzenia postępowań przygotowawczych w sprawach karnych.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lastRenderedPageBreak/>
              <w:t>3.</w:t>
            </w:r>
            <w:r>
              <w:tab/>
              <w:t xml:space="preserve">Po porównaniu </w:t>
            </w:r>
            <w:r>
              <w:t xml:space="preserve">danych lub po uzyskaniu wyników ich zautomatyzowanego przeszukania </w:t>
            </w:r>
            <w:r>
              <w:rPr>
                <w:b/>
                <w:i/>
              </w:rPr>
              <w:t>zapytujące państwo członkowskie lub Europol niezwłocznie usuwa otrzymane</w:t>
            </w:r>
            <w:r>
              <w:t xml:space="preserve"> dane </w:t>
            </w:r>
            <w:r>
              <w:rPr>
                <w:b/>
                <w:i/>
              </w:rPr>
              <w:t>osobowe</w:t>
            </w:r>
            <w:r>
              <w:t xml:space="preserve">, chyba że konieczne jest </w:t>
            </w:r>
            <w:r>
              <w:lastRenderedPageBreak/>
              <w:t>dalsze ich przetworzenie przez zapytujące państwo członkowskie do celów zapobi</w:t>
            </w:r>
            <w:r>
              <w:t>egania przestępczości, wykrywania przestępstw i prowadzenia postępowań przygotowawczych w sprawach karnych.</w:t>
            </w:r>
          </w:p>
        </w:tc>
      </w:tr>
    </w:tbl>
    <w:p w:rsidR="008F02FF" w:rsidRPr="00445260" w:rsidRDefault="007C6A0F" w:rsidP="008F02FF">
      <w:pPr>
        <w:pStyle w:val="Olang"/>
        <w:rPr>
          <w:noProof w:val="0"/>
          <w:lang w:val="en-GB"/>
        </w:rPr>
      </w:pPr>
      <w:r w:rsidRPr="00445260">
        <w:rPr>
          <w:noProof w:val="0"/>
          <w:lang w:val="en-GB"/>
        </w:rPr>
        <w:lastRenderedPageBreak/>
        <w:t xml:space="preserve">Or. </w:t>
      </w:r>
      <w:r w:rsidRPr="00445260">
        <w:rPr>
          <w:rStyle w:val="HideTWBExt"/>
          <w:noProof w:val="0"/>
          <w:lang w:val="en-GB"/>
        </w:rPr>
        <w:t>&lt;Original&gt;</w:t>
      </w:r>
      <w:r w:rsidRPr="00445260">
        <w:rPr>
          <w:rStyle w:val="HideTWBInt"/>
          <w:noProof w:val="0"/>
          <w:lang w:val="en-GB"/>
        </w:rPr>
        <w:t>{EN}</w:t>
      </w:r>
      <w:r w:rsidRPr="00445260">
        <w:rPr>
          <w:noProof w:val="0"/>
          <w:lang w:val="en-GB"/>
        </w:rPr>
        <w:t>en</w:t>
      </w:r>
      <w:r w:rsidRPr="00445260">
        <w:rPr>
          <w:rStyle w:val="HideTWBExt"/>
          <w:noProof w:val="0"/>
          <w:lang w:val="en-GB"/>
        </w:rPr>
        <w:t>&lt;/Original&gt;</w:t>
      </w:r>
    </w:p>
    <w:p w:rsidR="008F02FF" w:rsidRPr="00445260" w:rsidRDefault="007C6A0F" w:rsidP="008F02FF">
      <w:r>
        <w:rPr>
          <w:rStyle w:val="HideTWBExt"/>
        </w:rPr>
        <w:t>&lt;/Amend&gt;</w:t>
      </w:r>
    </w:p>
    <w:p w:rsidR="008F02FF" w:rsidRPr="00445260" w:rsidRDefault="007C6A0F" w:rsidP="008F02FF">
      <w:pPr>
        <w:pStyle w:val="AMNumberTabs0"/>
        <w:keepNext/>
      </w:pPr>
      <w:r>
        <w:rPr>
          <w:rStyle w:val="HideTWBExt"/>
          <w:b w:val="0"/>
          <w:lang w:val="en-GB"/>
        </w:rPr>
        <w:t>&lt;Amend&gt;</w:t>
      </w:r>
      <w:r>
        <w:t>Poprawka</w:t>
      </w:r>
      <w:r>
        <w:tab/>
      </w:r>
      <w:r>
        <w:tab/>
      </w:r>
      <w:r>
        <w:rPr>
          <w:rStyle w:val="HideTWBExt"/>
          <w:b w:val="0"/>
          <w:lang w:val="en-GB"/>
        </w:rPr>
        <w:t>&lt;NumAm&gt;</w:t>
      </w:r>
      <w:r w:rsidRPr="007C6A0F">
        <w:t>176</w:t>
      </w:r>
      <w:r>
        <w:rPr>
          <w:rStyle w:val="HideTWBExt"/>
          <w:b w:val="0"/>
          <w:lang w:val="en-GB"/>
        </w:rPr>
        <w:t>&lt;/NumAm&gt;</w:t>
      </w:r>
    </w:p>
    <w:p w:rsidR="008F02FF" w:rsidRPr="00445260" w:rsidRDefault="007C6A0F" w:rsidP="008F02FF">
      <w:pPr>
        <w:pStyle w:val="NormalBold12b"/>
        <w:keepNext/>
      </w:pPr>
      <w:r>
        <w:rPr>
          <w:rStyle w:val="HideTWBExt"/>
          <w:b w:val="0"/>
        </w:rPr>
        <w:t>&lt;DocAmend&gt;</w:t>
      </w:r>
      <w:r>
        <w:t>Wniosek dotyczący rozporządzenia</w:t>
      </w:r>
      <w:r>
        <w:rPr>
          <w:rStyle w:val="HideTWBExt"/>
          <w:b w:val="0"/>
        </w:rPr>
        <w:t>&lt;/DocAmend&gt;</w:t>
      </w:r>
    </w:p>
    <w:p w:rsidR="008F02FF" w:rsidRPr="00445260" w:rsidRDefault="007C6A0F" w:rsidP="008F02FF">
      <w:pPr>
        <w:pStyle w:val="NormalBold"/>
      </w:pPr>
      <w:r>
        <w:rPr>
          <w:rStyle w:val="HideTWBExt"/>
          <w:b w:val="0"/>
        </w:rPr>
        <w:t>&lt;Article&gt;</w:t>
      </w:r>
      <w:r>
        <w:t>Artykuł</w:t>
      </w:r>
      <w:r>
        <w:t xml:space="preserve"> 52 – ustęp 1</w:t>
      </w:r>
      <w:r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100CF" w:rsidTr="005F5C3D">
        <w:trPr>
          <w:jc w:val="center"/>
        </w:trPr>
        <w:tc>
          <w:tcPr>
            <w:tcW w:w="9752" w:type="dxa"/>
            <w:gridSpan w:val="2"/>
          </w:tcPr>
          <w:p w:rsidR="008F02FF" w:rsidRPr="00445260" w:rsidRDefault="008F02FF" w:rsidP="005F5C3D">
            <w:pPr>
              <w:keepNext/>
            </w:pP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Tekst proponowany przez Komisję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Poprawka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Normal6"/>
            </w:pPr>
            <w:r>
              <w:t>1.</w:t>
            </w:r>
            <w:r>
              <w:tab/>
              <w:t xml:space="preserve">Państwa członkowskie zapewniają ścisłość i aktualność danych osobowych. Jeżeli zapytane państwo członkowskie uzyska wiedzę, że dostarczono danych nieścisłych lub danych, których nie </w:t>
            </w:r>
            <w:r>
              <w:t>należało dostarczyć, niezwłocznie powiadamia o tym ewentualne zapytujące państwo członkowskie. Wszystkie zainteresowane zapytujące państwa członkowskie mają obowiązek odpowiednio skorygować lub usunąć takie dane. Oprócz tego dostarczone dane osobowe są kor</w:t>
            </w:r>
            <w:r>
              <w:t>ygowane, jeżeli okaże się, że są one nieścisłe. Jeżeli zapytujące państwo członkowskie ma podstawy, by przypuszczać, że otrzymane dane są nieścisłe lub powinny zostać usunięte, niezwłocznie informuje zapytane państwo członkowskie.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t>1.</w:t>
            </w:r>
            <w:r>
              <w:tab/>
              <w:t xml:space="preserve">Państwa członkowskie </w:t>
            </w:r>
            <w:r>
              <w:rPr>
                <w:b/>
                <w:i/>
              </w:rPr>
              <w:t>i</w:t>
            </w:r>
            <w:r>
              <w:rPr>
                <w:b/>
                <w:i/>
              </w:rPr>
              <w:t> Europol</w:t>
            </w:r>
            <w:r>
              <w:t xml:space="preserve"> zapewniają ścisłość i aktualność danych osobowych </w:t>
            </w:r>
            <w:r>
              <w:rPr>
                <w:b/>
                <w:i/>
              </w:rPr>
              <w:t>przetwarzanych na podstawie niniejszego rozporządzenia</w:t>
            </w:r>
            <w:r>
              <w:t xml:space="preserve">. Jeżeli zapytane państwo członkowskie </w:t>
            </w:r>
            <w:r>
              <w:rPr>
                <w:b/>
                <w:i/>
              </w:rPr>
              <w:t>lub Europol</w:t>
            </w:r>
            <w:r>
              <w:t xml:space="preserve"> uzyska wiedzę, że dostarczono danych nieścisłych lub danych, których nie należało dostarczyć</w:t>
            </w:r>
            <w:r>
              <w:t xml:space="preserve">, niezwłocznie powiadamia o tym ewentualne zapytujące państwo członkowskie. Wszystkie zainteresowane zapytujące państwa członkowskie mają obowiązek odpowiednio skorygować lub usunąć takie dane </w:t>
            </w:r>
            <w:r>
              <w:rPr>
                <w:b/>
                <w:i/>
              </w:rPr>
              <w:t>bez zbędnej zwłoki</w:t>
            </w:r>
            <w:r>
              <w:t>. Oprócz tego dostarczone dane osobowe są kor</w:t>
            </w:r>
            <w:r>
              <w:t xml:space="preserve">ygowane, jeżeli okaże się, że są one nieścisłe. Jeżeli zapytujące państwo członkowskie </w:t>
            </w:r>
            <w:r>
              <w:rPr>
                <w:b/>
                <w:i/>
              </w:rPr>
              <w:t>lub Europol</w:t>
            </w:r>
            <w:r>
              <w:t xml:space="preserve"> ma podstawy, by przypuszczać, że otrzymane dane są nieścisłe lub powinny zostać usunięte, niezwłocznie informuje zapytane państwo członkowskie.</w:t>
            </w:r>
          </w:p>
        </w:tc>
      </w:tr>
    </w:tbl>
    <w:p w:rsidR="008F02FF" w:rsidRPr="00445260" w:rsidRDefault="007C6A0F" w:rsidP="008F02FF">
      <w:pPr>
        <w:pStyle w:val="Olang"/>
        <w:rPr>
          <w:noProof w:val="0"/>
          <w:lang w:val="en-GB"/>
        </w:rPr>
      </w:pPr>
      <w:r w:rsidRPr="00445260">
        <w:rPr>
          <w:noProof w:val="0"/>
          <w:lang w:val="en-GB"/>
        </w:rPr>
        <w:t xml:space="preserve">Or. </w:t>
      </w:r>
      <w:r w:rsidRPr="00445260">
        <w:rPr>
          <w:rStyle w:val="HideTWBExt"/>
          <w:noProof w:val="0"/>
          <w:lang w:val="en-GB"/>
        </w:rPr>
        <w:t>&lt;Origina</w:t>
      </w:r>
      <w:r w:rsidRPr="00445260">
        <w:rPr>
          <w:rStyle w:val="HideTWBExt"/>
          <w:noProof w:val="0"/>
          <w:lang w:val="en-GB"/>
        </w:rPr>
        <w:t>l&gt;</w:t>
      </w:r>
      <w:r w:rsidRPr="00445260">
        <w:rPr>
          <w:rStyle w:val="HideTWBInt"/>
          <w:noProof w:val="0"/>
          <w:lang w:val="en-GB"/>
        </w:rPr>
        <w:t>{EN}</w:t>
      </w:r>
      <w:r w:rsidRPr="00445260">
        <w:rPr>
          <w:noProof w:val="0"/>
          <w:lang w:val="en-GB"/>
        </w:rPr>
        <w:t>en</w:t>
      </w:r>
      <w:r w:rsidRPr="00445260">
        <w:rPr>
          <w:rStyle w:val="HideTWBExt"/>
          <w:noProof w:val="0"/>
          <w:lang w:val="en-GB"/>
        </w:rPr>
        <w:t>&lt;/Original&gt;</w:t>
      </w:r>
    </w:p>
    <w:p w:rsidR="008F02FF" w:rsidRPr="00445260" w:rsidRDefault="007C6A0F" w:rsidP="008F02FF">
      <w:r>
        <w:rPr>
          <w:rStyle w:val="HideTWBExt"/>
        </w:rPr>
        <w:t>&lt;/Amend&gt;</w:t>
      </w:r>
    </w:p>
    <w:p w:rsidR="008F02FF" w:rsidRPr="00445260" w:rsidRDefault="007C6A0F" w:rsidP="008F02FF">
      <w:pPr>
        <w:pStyle w:val="AMNumberTabs0"/>
        <w:keepNext/>
      </w:pPr>
      <w:r>
        <w:rPr>
          <w:rStyle w:val="HideTWBExt"/>
          <w:b w:val="0"/>
          <w:lang w:val="en-GB"/>
        </w:rPr>
        <w:lastRenderedPageBreak/>
        <w:t>&lt;Amend&gt;</w:t>
      </w:r>
      <w:r>
        <w:t>Poprawka</w:t>
      </w:r>
      <w:r>
        <w:tab/>
      </w:r>
      <w:r>
        <w:tab/>
      </w:r>
      <w:r>
        <w:rPr>
          <w:rStyle w:val="HideTWBExt"/>
          <w:b w:val="0"/>
          <w:lang w:val="en-GB"/>
        </w:rPr>
        <w:t>&lt;NumAm&gt;</w:t>
      </w:r>
      <w:r w:rsidRPr="007C6A0F">
        <w:t>177</w:t>
      </w:r>
      <w:r>
        <w:rPr>
          <w:rStyle w:val="HideTWBExt"/>
          <w:b w:val="0"/>
          <w:lang w:val="en-GB"/>
        </w:rPr>
        <w:t>&lt;/NumAm&gt;</w:t>
      </w:r>
    </w:p>
    <w:p w:rsidR="008F02FF" w:rsidRPr="00445260" w:rsidRDefault="007C6A0F" w:rsidP="008F02FF">
      <w:pPr>
        <w:pStyle w:val="NormalBold12b"/>
        <w:keepNext/>
      </w:pPr>
      <w:r>
        <w:rPr>
          <w:rStyle w:val="HideTWBExt"/>
          <w:b w:val="0"/>
        </w:rPr>
        <w:t>&lt;DocAmend&gt;</w:t>
      </w:r>
      <w:r>
        <w:t>Wniosek dotyczący rozporządzenia</w:t>
      </w:r>
      <w:r>
        <w:rPr>
          <w:rStyle w:val="HideTWBExt"/>
          <w:b w:val="0"/>
        </w:rPr>
        <w:t>&lt;/DocAmend&gt;</w:t>
      </w:r>
    </w:p>
    <w:p w:rsidR="008F02FF" w:rsidRPr="00445260" w:rsidRDefault="007C6A0F" w:rsidP="008F02FF">
      <w:pPr>
        <w:pStyle w:val="NormalBold"/>
      </w:pPr>
      <w:r>
        <w:rPr>
          <w:rStyle w:val="HideTWBExt"/>
          <w:b w:val="0"/>
        </w:rPr>
        <w:t>&lt;Article&gt;</w:t>
      </w:r>
      <w:r>
        <w:t>Artykuł 52 – ustęp 2</w:t>
      </w:r>
      <w:r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100CF" w:rsidTr="005F5C3D">
        <w:trPr>
          <w:jc w:val="center"/>
        </w:trPr>
        <w:tc>
          <w:tcPr>
            <w:tcW w:w="9752" w:type="dxa"/>
            <w:gridSpan w:val="2"/>
          </w:tcPr>
          <w:p w:rsidR="008F02FF" w:rsidRPr="00445260" w:rsidRDefault="008F02FF" w:rsidP="005F5C3D">
            <w:pPr>
              <w:keepNext/>
            </w:pP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Tekst proponowany przez Komisję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Poprawka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Normal6"/>
            </w:pPr>
            <w:r>
              <w:t>2.</w:t>
            </w:r>
            <w:r>
              <w:tab/>
              <w:t>Jeżeli osoba, której dane dotyczą, zakwestionowała</w:t>
            </w:r>
            <w:r>
              <w:t xml:space="preserve"> ścisłość danych będących w posiadaniu państwa członkowskiego, której dane państwo członkowskie nie jest w stanie wiarygodnie ustalić, oraz jeżeli zażąda tego osoba, której dane dotyczą, dane te oznacza się znacznikiem. Wprowadzony znacznik może zostać usu</w:t>
            </w:r>
            <w:r>
              <w:t xml:space="preserve">nięty przez państwa członkowskie jedynie za zgodą osoby, której dane dotyczą, lub na podstawie decyzji właściwego sądu </w:t>
            </w:r>
            <w:r>
              <w:rPr>
                <w:b/>
                <w:i/>
              </w:rPr>
              <w:t>lub niezależnego</w:t>
            </w:r>
            <w:r>
              <w:t xml:space="preserve"> organu ochrony danych.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t>2.</w:t>
            </w:r>
            <w:r>
              <w:tab/>
              <w:t>Jeżeli osoba, której dane dotyczą, zakwestionowała ścisłość danych będących w posiadaniu państ</w:t>
            </w:r>
            <w:r>
              <w:t xml:space="preserve">wa członkowskiego </w:t>
            </w:r>
            <w:r>
              <w:rPr>
                <w:b/>
                <w:i/>
              </w:rPr>
              <w:t>lub Europolu</w:t>
            </w:r>
            <w:r>
              <w:t xml:space="preserve">, której dane państwo członkowskie </w:t>
            </w:r>
            <w:r>
              <w:rPr>
                <w:b/>
                <w:i/>
              </w:rPr>
              <w:t>lub Europol</w:t>
            </w:r>
            <w:r>
              <w:t xml:space="preserve"> nie jest w stanie wiarygodnie ustalić, oraz jeżeli zażąda tego osoba, której dane dotyczą, dane te oznacza się znacznikiem. Wprowadzony znacznik może zostać usunięty przez państwa</w:t>
            </w:r>
            <w:r>
              <w:t xml:space="preserve"> członkowskie </w:t>
            </w:r>
            <w:r>
              <w:rPr>
                <w:b/>
                <w:bCs/>
                <w:i/>
                <w:iCs/>
              </w:rPr>
              <w:t>lub Europol</w:t>
            </w:r>
            <w:r>
              <w:t xml:space="preserve"> jedynie za zgodą osoby, której dane dotyczą, lub na podstawie decyzji właściwego sądu</w:t>
            </w:r>
            <w:r>
              <w:rPr>
                <w:b/>
                <w:bCs/>
                <w:i/>
                <w:iCs/>
              </w:rPr>
              <w:t>, krajowego</w:t>
            </w:r>
            <w:r>
              <w:t xml:space="preserve"> organu </w:t>
            </w:r>
            <w:r>
              <w:rPr>
                <w:b/>
                <w:bCs/>
                <w:i/>
                <w:iCs/>
              </w:rPr>
              <w:t>nadzorczego lub Europejskiego Inspektora</w:t>
            </w:r>
            <w:r>
              <w:t xml:space="preserve"> Ochrony Danych</w:t>
            </w:r>
            <w:r>
              <w:rPr>
                <w:b/>
                <w:bCs/>
                <w:i/>
                <w:iCs/>
              </w:rPr>
              <w:t>, w zależności od przypadku</w:t>
            </w:r>
            <w:r>
              <w:t>.</w:t>
            </w:r>
          </w:p>
        </w:tc>
      </w:tr>
    </w:tbl>
    <w:p w:rsidR="008F02FF" w:rsidRPr="00445260" w:rsidRDefault="007C6A0F" w:rsidP="008F02FF">
      <w:pPr>
        <w:pStyle w:val="Olang"/>
        <w:rPr>
          <w:noProof w:val="0"/>
          <w:lang w:val="en-GB"/>
        </w:rPr>
      </w:pPr>
      <w:r w:rsidRPr="00445260">
        <w:rPr>
          <w:noProof w:val="0"/>
          <w:lang w:val="en-GB"/>
        </w:rPr>
        <w:t xml:space="preserve">Or. </w:t>
      </w:r>
      <w:r w:rsidRPr="00445260">
        <w:rPr>
          <w:rStyle w:val="HideTWBExt"/>
          <w:noProof w:val="0"/>
          <w:lang w:val="en-GB"/>
        </w:rPr>
        <w:t>&lt;Original&gt;</w:t>
      </w:r>
      <w:r w:rsidRPr="00445260">
        <w:rPr>
          <w:rStyle w:val="HideTWBInt"/>
          <w:noProof w:val="0"/>
          <w:lang w:val="en-GB"/>
        </w:rPr>
        <w:t>{EN}</w:t>
      </w:r>
      <w:r w:rsidRPr="00445260">
        <w:rPr>
          <w:noProof w:val="0"/>
          <w:lang w:val="en-GB"/>
        </w:rPr>
        <w:t>en</w:t>
      </w:r>
      <w:r w:rsidRPr="00445260">
        <w:rPr>
          <w:rStyle w:val="HideTWBExt"/>
          <w:noProof w:val="0"/>
          <w:lang w:val="en-GB"/>
        </w:rPr>
        <w:t>&lt;/Original&gt;</w:t>
      </w:r>
    </w:p>
    <w:p w:rsidR="008F02FF" w:rsidRPr="00445260" w:rsidRDefault="007C6A0F" w:rsidP="008F02FF">
      <w:r>
        <w:rPr>
          <w:rStyle w:val="HideTWBExt"/>
        </w:rPr>
        <w:t>&lt;/Amend&gt;</w:t>
      </w:r>
    </w:p>
    <w:p w:rsidR="008F02FF" w:rsidRPr="00445260" w:rsidRDefault="007C6A0F" w:rsidP="008F02FF">
      <w:pPr>
        <w:pStyle w:val="AMNumberTabs0"/>
        <w:keepNext/>
      </w:pPr>
      <w:r>
        <w:rPr>
          <w:rStyle w:val="HideTWBExt"/>
          <w:b w:val="0"/>
          <w:lang w:val="en-GB"/>
        </w:rPr>
        <w:t>&lt;Amend&gt;</w:t>
      </w:r>
      <w:r>
        <w:t>Poprawka</w:t>
      </w:r>
      <w:r>
        <w:tab/>
      </w:r>
      <w:r>
        <w:tab/>
      </w:r>
      <w:r>
        <w:rPr>
          <w:rStyle w:val="HideTWBExt"/>
          <w:b w:val="0"/>
          <w:lang w:val="en-GB"/>
        </w:rPr>
        <w:t>&lt;NumAm&gt;</w:t>
      </w:r>
      <w:r w:rsidRPr="007C6A0F">
        <w:t>178</w:t>
      </w:r>
      <w:r>
        <w:rPr>
          <w:rStyle w:val="HideTWBExt"/>
          <w:b w:val="0"/>
          <w:lang w:val="en-GB"/>
        </w:rPr>
        <w:t>&lt;/NumAm&gt;</w:t>
      </w:r>
    </w:p>
    <w:p w:rsidR="008F02FF" w:rsidRPr="00445260" w:rsidRDefault="007C6A0F" w:rsidP="008F02FF">
      <w:pPr>
        <w:pStyle w:val="NormalBold12b"/>
        <w:keepNext/>
      </w:pPr>
      <w:r>
        <w:rPr>
          <w:rStyle w:val="HideTWBExt"/>
          <w:b w:val="0"/>
        </w:rPr>
        <w:t>&lt;DocAmend&gt;</w:t>
      </w:r>
      <w:r>
        <w:t>Wniosek dotyczący rozporządzenia</w:t>
      </w:r>
      <w:r>
        <w:rPr>
          <w:rStyle w:val="HideTWBExt"/>
          <w:b w:val="0"/>
        </w:rPr>
        <w:t>&lt;/DocAmend&gt;</w:t>
      </w:r>
    </w:p>
    <w:p w:rsidR="008F02FF" w:rsidRPr="00445260" w:rsidRDefault="007C6A0F" w:rsidP="008F02FF">
      <w:pPr>
        <w:pStyle w:val="NormalBold"/>
      </w:pPr>
      <w:r>
        <w:rPr>
          <w:rStyle w:val="HideTWBExt"/>
          <w:b w:val="0"/>
          <w:lang w:val="fr-FR"/>
        </w:rPr>
        <w:t>&lt;Article&gt;</w:t>
      </w:r>
      <w:r>
        <w:t>Artykuł 52 – ustęp 3 – litera b</w:t>
      </w:r>
      <w:r>
        <w:rPr>
          <w:rStyle w:val="HideTWBExt"/>
          <w:b w:val="0"/>
          <w:lang w:val="fr-FR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100CF" w:rsidTr="005F5C3D">
        <w:trPr>
          <w:jc w:val="center"/>
        </w:trPr>
        <w:tc>
          <w:tcPr>
            <w:tcW w:w="9752" w:type="dxa"/>
            <w:gridSpan w:val="2"/>
          </w:tcPr>
          <w:p w:rsidR="008F02FF" w:rsidRPr="00445260" w:rsidRDefault="008F02FF" w:rsidP="005F5C3D">
            <w:pPr>
              <w:keepNext/>
              <w:rPr>
                <w:lang w:val="fr-FR"/>
              </w:rPr>
            </w:pP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Tekst proponowany przez Komisję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Poprawka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Normal6"/>
            </w:pPr>
            <w:r>
              <w:t>b)</w:t>
            </w:r>
            <w:r>
              <w:tab/>
            </w:r>
            <w:r>
              <w:t xml:space="preserve">po upływie maksymalnego okresu przechowywania danych określonego na podstawie prawa krajowego zapytanego państwa członkowskiego, w przypadku gdy w chwili dostarczania danych zapytane państwo członkowskie </w:t>
            </w:r>
            <w:r>
              <w:rPr>
                <w:b/>
                <w:i/>
              </w:rPr>
              <w:t>poinformowało</w:t>
            </w:r>
            <w:r>
              <w:t xml:space="preserve"> zapytujące państwo członkowskie o taki</w:t>
            </w:r>
            <w:r>
              <w:t>m maksymalnym okresie</w:t>
            </w:r>
            <w:r>
              <w:rPr>
                <w:b/>
                <w:i/>
              </w:rPr>
              <w:t>.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t>b)</w:t>
            </w:r>
            <w:r>
              <w:tab/>
              <w:t xml:space="preserve">po upływie maksymalnego okresu przechowywania danych określonego na podstawie prawa krajowego zapytanego państwa członkowskiego, w przypadku gdy w chwili dostarczania danych zapytane państwo członkowskie </w:t>
            </w:r>
            <w:r>
              <w:rPr>
                <w:b/>
                <w:i/>
              </w:rPr>
              <w:t>lub Europol poinformowały</w:t>
            </w:r>
            <w:r>
              <w:t xml:space="preserve"> </w:t>
            </w:r>
            <w:r>
              <w:t>zapytujące państwo członkowskie o takim maksymalnym okresie</w:t>
            </w:r>
            <w:r>
              <w:rPr>
                <w:b/>
                <w:i/>
              </w:rPr>
              <w:t>;</w:t>
            </w:r>
          </w:p>
        </w:tc>
      </w:tr>
    </w:tbl>
    <w:p w:rsidR="008F02FF" w:rsidRPr="00445260" w:rsidRDefault="007C6A0F" w:rsidP="008F02FF">
      <w:pPr>
        <w:pStyle w:val="Olang"/>
        <w:rPr>
          <w:noProof w:val="0"/>
          <w:lang w:val="en-GB"/>
        </w:rPr>
      </w:pPr>
      <w:r w:rsidRPr="00445260">
        <w:rPr>
          <w:noProof w:val="0"/>
          <w:lang w:val="en-GB"/>
        </w:rPr>
        <w:t xml:space="preserve">Or. </w:t>
      </w:r>
      <w:r w:rsidRPr="00445260">
        <w:rPr>
          <w:rStyle w:val="HideTWBExt"/>
          <w:noProof w:val="0"/>
          <w:lang w:val="en-GB"/>
        </w:rPr>
        <w:t>&lt;Original&gt;</w:t>
      </w:r>
      <w:r w:rsidRPr="00445260">
        <w:rPr>
          <w:rStyle w:val="HideTWBInt"/>
          <w:noProof w:val="0"/>
          <w:lang w:val="en-GB"/>
        </w:rPr>
        <w:t>{EN}</w:t>
      </w:r>
      <w:r w:rsidRPr="00445260">
        <w:rPr>
          <w:noProof w:val="0"/>
          <w:lang w:val="en-GB"/>
        </w:rPr>
        <w:t>en</w:t>
      </w:r>
      <w:r w:rsidRPr="00445260">
        <w:rPr>
          <w:rStyle w:val="HideTWBExt"/>
          <w:noProof w:val="0"/>
          <w:lang w:val="en-GB"/>
        </w:rPr>
        <w:t>&lt;/Original&gt;</w:t>
      </w:r>
    </w:p>
    <w:p w:rsidR="008F02FF" w:rsidRPr="00445260" w:rsidRDefault="007C6A0F" w:rsidP="008F02FF">
      <w:r>
        <w:rPr>
          <w:rStyle w:val="HideTWBExt"/>
        </w:rPr>
        <w:t>&lt;/Amend&gt;</w:t>
      </w:r>
    </w:p>
    <w:p w:rsidR="008F02FF" w:rsidRPr="00445260" w:rsidRDefault="007C6A0F" w:rsidP="008F02FF">
      <w:pPr>
        <w:pStyle w:val="AMNumberTabs0"/>
        <w:keepNext/>
      </w:pPr>
      <w:r>
        <w:rPr>
          <w:rStyle w:val="HideTWBExt"/>
          <w:b w:val="0"/>
          <w:lang w:val="en-GB"/>
        </w:rPr>
        <w:lastRenderedPageBreak/>
        <w:t>&lt;Amend&gt;</w:t>
      </w:r>
      <w:r>
        <w:t>Poprawka</w:t>
      </w:r>
      <w:r>
        <w:tab/>
      </w:r>
      <w:r>
        <w:tab/>
      </w:r>
      <w:r>
        <w:rPr>
          <w:rStyle w:val="HideTWBExt"/>
          <w:b w:val="0"/>
          <w:lang w:val="en-GB"/>
        </w:rPr>
        <w:t>&lt;NumAm&gt;</w:t>
      </w:r>
      <w:r w:rsidRPr="007C6A0F">
        <w:t>179</w:t>
      </w:r>
      <w:r>
        <w:rPr>
          <w:rStyle w:val="HideTWBExt"/>
          <w:b w:val="0"/>
          <w:lang w:val="en-GB"/>
        </w:rPr>
        <w:t>&lt;/NumAm&gt;</w:t>
      </w:r>
    </w:p>
    <w:p w:rsidR="008F02FF" w:rsidRPr="00445260" w:rsidRDefault="007C6A0F" w:rsidP="008F02FF">
      <w:pPr>
        <w:pStyle w:val="NormalBold12b"/>
        <w:keepNext/>
      </w:pPr>
      <w:r>
        <w:rPr>
          <w:rStyle w:val="HideTWBExt"/>
          <w:b w:val="0"/>
        </w:rPr>
        <w:t>&lt;DocAmend&gt;</w:t>
      </w:r>
      <w:r>
        <w:t>Wniosek dotyczący rozporządzenia</w:t>
      </w:r>
      <w:r>
        <w:rPr>
          <w:rStyle w:val="HideTWBExt"/>
          <w:b w:val="0"/>
        </w:rPr>
        <w:t>&lt;/DocAmend&gt;</w:t>
      </w:r>
    </w:p>
    <w:p w:rsidR="008F02FF" w:rsidRPr="00445260" w:rsidRDefault="007C6A0F" w:rsidP="008F02FF">
      <w:pPr>
        <w:pStyle w:val="NormalBold"/>
      </w:pPr>
      <w:r>
        <w:rPr>
          <w:rStyle w:val="HideTWBExt"/>
          <w:b w:val="0"/>
        </w:rPr>
        <w:t>&lt;Article&gt;</w:t>
      </w:r>
      <w:r>
        <w:t>Artykuł 52 – ustęp 3 – litera b a (nowa)</w:t>
      </w:r>
      <w:r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100CF" w:rsidTr="005F5C3D">
        <w:trPr>
          <w:jc w:val="center"/>
        </w:trPr>
        <w:tc>
          <w:tcPr>
            <w:tcW w:w="9752" w:type="dxa"/>
            <w:gridSpan w:val="2"/>
          </w:tcPr>
          <w:p w:rsidR="008F02FF" w:rsidRPr="00445260" w:rsidRDefault="008F02FF" w:rsidP="005F5C3D">
            <w:pPr>
              <w:keepNext/>
            </w:pP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Tekst proponowany przez Komisję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Poprawka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8F02FF" w:rsidP="005F5C3D">
            <w:pPr>
              <w:pStyle w:val="Normal6"/>
              <w:rPr>
                <w:lang w:val="en-GB"/>
              </w:rPr>
            </w:pP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rPr>
                <w:b/>
                <w:i/>
              </w:rPr>
              <w:t>ba)</w:t>
            </w:r>
            <w:r>
              <w:rPr>
                <w:b/>
                <w:i/>
              </w:rPr>
              <w:tab/>
              <w:t>po upływie maksymalnego okresu przechowywania danych określonego w rozporządzeniu (UE) 2016/794.</w:t>
            </w:r>
          </w:p>
        </w:tc>
      </w:tr>
    </w:tbl>
    <w:p w:rsidR="008F02FF" w:rsidRPr="00445260" w:rsidRDefault="007C6A0F" w:rsidP="008F02FF">
      <w:pPr>
        <w:pStyle w:val="Olang"/>
        <w:rPr>
          <w:noProof w:val="0"/>
          <w:lang w:val="en-GB"/>
        </w:rPr>
      </w:pPr>
      <w:r w:rsidRPr="00445260">
        <w:rPr>
          <w:noProof w:val="0"/>
          <w:lang w:val="en-GB"/>
        </w:rPr>
        <w:t xml:space="preserve">Or. </w:t>
      </w:r>
      <w:r w:rsidRPr="00445260">
        <w:rPr>
          <w:rStyle w:val="HideTWBExt"/>
          <w:noProof w:val="0"/>
          <w:lang w:val="en-GB"/>
        </w:rPr>
        <w:t>&lt;Original&gt;</w:t>
      </w:r>
      <w:r w:rsidRPr="00445260">
        <w:rPr>
          <w:rStyle w:val="HideTWBInt"/>
          <w:noProof w:val="0"/>
          <w:lang w:val="en-GB"/>
        </w:rPr>
        <w:t>{EN}</w:t>
      </w:r>
      <w:r w:rsidRPr="00445260">
        <w:rPr>
          <w:noProof w:val="0"/>
          <w:lang w:val="en-GB"/>
        </w:rPr>
        <w:t>en</w:t>
      </w:r>
      <w:r w:rsidRPr="00445260">
        <w:rPr>
          <w:rStyle w:val="HideTWBExt"/>
          <w:noProof w:val="0"/>
          <w:lang w:val="en-GB"/>
        </w:rPr>
        <w:t>&lt;/Original&gt;</w:t>
      </w:r>
    </w:p>
    <w:p w:rsidR="008F02FF" w:rsidRPr="00445260" w:rsidRDefault="007C6A0F" w:rsidP="008F02FF">
      <w:r>
        <w:rPr>
          <w:rStyle w:val="HideTWBExt"/>
        </w:rPr>
        <w:t>&lt;/Amend&gt;</w:t>
      </w:r>
    </w:p>
    <w:p w:rsidR="008F02FF" w:rsidRPr="00445260" w:rsidRDefault="007C6A0F" w:rsidP="008F02FF">
      <w:pPr>
        <w:pStyle w:val="AMNumberTabs0"/>
        <w:keepNext/>
      </w:pPr>
      <w:r>
        <w:rPr>
          <w:rStyle w:val="HideTWBExt"/>
          <w:b w:val="0"/>
          <w:lang w:val="en-GB"/>
        </w:rPr>
        <w:t>&lt;Amend&gt;</w:t>
      </w:r>
      <w:r>
        <w:t>Poprawka</w:t>
      </w:r>
      <w:r>
        <w:tab/>
      </w:r>
      <w:r>
        <w:tab/>
      </w:r>
      <w:r>
        <w:rPr>
          <w:rStyle w:val="HideTWBExt"/>
          <w:b w:val="0"/>
          <w:lang w:val="en-GB"/>
        </w:rPr>
        <w:t>&lt;NumAm&gt;</w:t>
      </w:r>
      <w:r w:rsidRPr="007C6A0F">
        <w:t>180</w:t>
      </w:r>
      <w:r>
        <w:rPr>
          <w:rStyle w:val="HideTWBExt"/>
          <w:b w:val="0"/>
          <w:lang w:val="en-GB"/>
        </w:rPr>
        <w:t>&lt;/NumAm&gt;</w:t>
      </w:r>
    </w:p>
    <w:p w:rsidR="008F02FF" w:rsidRPr="00445260" w:rsidRDefault="007C6A0F" w:rsidP="008F02FF">
      <w:pPr>
        <w:pStyle w:val="NormalBold12b"/>
        <w:keepNext/>
      </w:pPr>
      <w:r>
        <w:rPr>
          <w:rStyle w:val="HideTWBExt"/>
          <w:b w:val="0"/>
        </w:rPr>
        <w:t>&lt;DocAmend&gt;</w:t>
      </w:r>
      <w:r>
        <w:t xml:space="preserve">Wniosek dotyczący </w:t>
      </w:r>
      <w:r>
        <w:t>rozporządzenia</w:t>
      </w:r>
      <w:r>
        <w:rPr>
          <w:rStyle w:val="HideTWBExt"/>
          <w:b w:val="0"/>
        </w:rPr>
        <w:t>&lt;/DocAmend&gt;</w:t>
      </w:r>
    </w:p>
    <w:p w:rsidR="008F02FF" w:rsidRPr="00445260" w:rsidRDefault="007C6A0F" w:rsidP="008F02FF">
      <w:pPr>
        <w:pStyle w:val="NormalBold"/>
      </w:pPr>
      <w:r>
        <w:rPr>
          <w:rStyle w:val="HideTWBExt"/>
          <w:b w:val="0"/>
          <w:lang w:val="fr-FR"/>
        </w:rPr>
        <w:t>&lt;Article&gt;</w:t>
      </w:r>
      <w:r>
        <w:t>Artykuł 52 – ustęp 3 – akapit 1</w:t>
      </w:r>
      <w:r>
        <w:rPr>
          <w:rStyle w:val="HideTWBExt"/>
          <w:b w:val="0"/>
          <w:lang w:val="fr-FR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100CF" w:rsidTr="005F5C3D">
        <w:trPr>
          <w:jc w:val="center"/>
        </w:trPr>
        <w:tc>
          <w:tcPr>
            <w:tcW w:w="9752" w:type="dxa"/>
            <w:gridSpan w:val="2"/>
          </w:tcPr>
          <w:p w:rsidR="008F02FF" w:rsidRPr="00445260" w:rsidRDefault="008F02FF" w:rsidP="005F5C3D">
            <w:pPr>
              <w:keepNext/>
              <w:rPr>
                <w:lang w:val="fr-FR"/>
              </w:rPr>
            </w:pP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Tekst proponowany przez Komisję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Poprawka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Normal6"/>
            </w:pPr>
            <w:r>
              <w:t xml:space="preserve">W przypadku gdy są podstawy do przypuszczenia, że usunięcie danych spowodowałoby uszczerbek dla interesów osoby, której dane dotyczą, dane nie są usuwane, ale </w:t>
            </w:r>
            <w:r>
              <w:rPr>
                <w:b/>
                <w:i/>
              </w:rPr>
              <w:t>blokowane</w:t>
            </w:r>
            <w:r>
              <w:t xml:space="preserve">. </w:t>
            </w:r>
            <w:r>
              <w:rPr>
                <w:b/>
                <w:i/>
              </w:rPr>
              <w:t>Danych zablokowanych można dostarczać lub używać</w:t>
            </w:r>
            <w:r>
              <w:t xml:space="preserve"> jedynie do celu, z uwagi na który zan</w:t>
            </w:r>
            <w:r>
              <w:t>iechano ich usunięcia.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t xml:space="preserve">W przypadku gdy są podstawy do przypuszczenia, że usunięcie danych spowodowałoby uszczerbek dla interesów osoby, której dane dotyczą, dane nie są usuwane, ale </w:t>
            </w:r>
            <w:r>
              <w:rPr>
                <w:b/>
                <w:i/>
              </w:rPr>
              <w:t>ogranicza się ich przetwarzanie</w:t>
            </w:r>
            <w:r>
              <w:t xml:space="preserve">. </w:t>
            </w:r>
            <w:r>
              <w:rPr>
                <w:b/>
                <w:i/>
              </w:rPr>
              <w:t xml:space="preserve">Dane, których przetwarzanie ograniczono, </w:t>
            </w:r>
            <w:r>
              <w:rPr>
                <w:b/>
                <w:i/>
              </w:rPr>
              <w:t>przetwarza się</w:t>
            </w:r>
            <w:r>
              <w:t xml:space="preserve"> jedynie do celu, z uwagi na który zaniechano ich usunięcia.</w:t>
            </w:r>
          </w:p>
        </w:tc>
      </w:tr>
    </w:tbl>
    <w:p w:rsidR="008F02FF" w:rsidRPr="00445260" w:rsidRDefault="007C6A0F" w:rsidP="008F02FF">
      <w:pPr>
        <w:pStyle w:val="Olang"/>
        <w:rPr>
          <w:noProof w:val="0"/>
          <w:lang w:val="en-GB"/>
        </w:rPr>
      </w:pPr>
      <w:r w:rsidRPr="00445260">
        <w:rPr>
          <w:noProof w:val="0"/>
          <w:lang w:val="en-GB"/>
        </w:rPr>
        <w:t xml:space="preserve">Or. </w:t>
      </w:r>
      <w:r w:rsidRPr="00445260">
        <w:rPr>
          <w:rStyle w:val="HideTWBExt"/>
          <w:noProof w:val="0"/>
          <w:lang w:val="en-GB"/>
        </w:rPr>
        <w:t>&lt;Original&gt;</w:t>
      </w:r>
      <w:r w:rsidRPr="00445260">
        <w:rPr>
          <w:rStyle w:val="HideTWBInt"/>
          <w:noProof w:val="0"/>
          <w:lang w:val="en-GB"/>
        </w:rPr>
        <w:t>{EN}</w:t>
      </w:r>
      <w:r w:rsidRPr="00445260">
        <w:rPr>
          <w:noProof w:val="0"/>
          <w:lang w:val="en-GB"/>
        </w:rPr>
        <w:t>en</w:t>
      </w:r>
      <w:r w:rsidRPr="00445260">
        <w:rPr>
          <w:rStyle w:val="HideTWBExt"/>
          <w:noProof w:val="0"/>
          <w:lang w:val="en-GB"/>
        </w:rPr>
        <w:t>&lt;/Original&gt;</w:t>
      </w:r>
    </w:p>
    <w:p w:rsidR="008F02FF" w:rsidRPr="00445260" w:rsidRDefault="007C6A0F" w:rsidP="008F02FF">
      <w:r>
        <w:rPr>
          <w:rStyle w:val="HideTWBExt"/>
        </w:rPr>
        <w:t>&lt;/Amend&gt;</w:t>
      </w:r>
    </w:p>
    <w:p w:rsidR="008F02FF" w:rsidRPr="00445260" w:rsidRDefault="007C6A0F" w:rsidP="008F02FF">
      <w:pPr>
        <w:pStyle w:val="AMNumberTabs0"/>
        <w:keepNext/>
      </w:pPr>
      <w:r>
        <w:rPr>
          <w:rStyle w:val="HideTWBExt"/>
          <w:b w:val="0"/>
          <w:lang w:val="en-GB"/>
        </w:rPr>
        <w:t>&lt;Amend&gt;</w:t>
      </w:r>
      <w:r>
        <w:t>Poprawka</w:t>
      </w:r>
      <w:r>
        <w:tab/>
      </w:r>
      <w:r>
        <w:tab/>
      </w:r>
      <w:r>
        <w:rPr>
          <w:rStyle w:val="HideTWBExt"/>
          <w:b w:val="0"/>
          <w:lang w:val="en-GB"/>
        </w:rPr>
        <w:t>&lt;NumAm&gt;</w:t>
      </w:r>
      <w:r w:rsidRPr="007C6A0F">
        <w:t>181</w:t>
      </w:r>
      <w:r>
        <w:rPr>
          <w:rStyle w:val="HideTWBExt"/>
          <w:b w:val="0"/>
          <w:lang w:val="en-GB"/>
        </w:rPr>
        <w:t>&lt;/NumAm&gt;</w:t>
      </w:r>
    </w:p>
    <w:p w:rsidR="008F02FF" w:rsidRPr="00445260" w:rsidRDefault="007C6A0F" w:rsidP="008F02FF">
      <w:pPr>
        <w:pStyle w:val="NormalBold12b"/>
        <w:keepNext/>
      </w:pPr>
      <w:r>
        <w:rPr>
          <w:rStyle w:val="HideTWBExt"/>
          <w:b w:val="0"/>
        </w:rPr>
        <w:t>&lt;DocAmend&gt;</w:t>
      </w:r>
      <w:r>
        <w:t>Wniosek dotyczący rozporządzenia</w:t>
      </w:r>
      <w:r>
        <w:rPr>
          <w:rStyle w:val="HideTWBExt"/>
          <w:b w:val="0"/>
        </w:rPr>
        <w:t>&lt;/DocAmend&gt;</w:t>
      </w:r>
    </w:p>
    <w:p w:rsidR="008F02FF" w:rsidRPr="00445260" w:rsidRDefault="007C6A0F" w:rsidP="008F02FF">
      <w:pPr>
        <w:pStyle w:val="NormalBold"/>
      </w:pPr>
      <w:r>
        <w:rPr>
          <w:rStyle w:val="HideTWBExt"/>
          <w:b w:val="0"/>
          <w:lang w:val="fr-FR"/>
        </w:rPr>
        <w:t>&lt;Article&gt;</w:t>
      </w:r>
      <w:r>
        <w:t>Artykuł 53 – ustęp 2 a (nowy)</w:t>
      </w:r>
      <w:r>
        <w:rPr>
          <w:rStyle w:val="HideTWBExt"/>
          <w:b w:val="0"/>
          <w:lang w:val="fr-FR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100CF" w:rsidTr="005F5C3D">
        <w:trPr>
          <w:jc w:val="center"/>
        </w:trPr>
        <w:tc>
          <w:tcPr>
            <w:tcW w:w="9752" w:type="dxa"/>
            <w:gridSpan w:val="2"/>
          </w:tcPr>
          <w:p w:rsidR="008F02FF" w:rsidRPr="00445260" w:rsidRDefault="008F02FF" w:rsidP="005F5C3D">
            <w:pPr>
              <w:keepNext/>
              <w:rPr>
                <w:lang w:val="fr-FR"/>
              </w:rPr>
            </w:pP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Tekst proponowany przez Komisję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Poprawka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8F02FF" w:rsidP="005F5C3D">
            <w:pPr>
              <w:pStyle w:val="Normal6"/>
              <w:rPr>
                <w:lang w:val="en-GB"/>
              </w:rPr>
            </w:pP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rPr>
                <w:b/>
                <w:i/>
              </w:rPr>
              <w:t>2a.</w:t>
            </w:r>
            <w:r>
              <w:rPr>
                <w:b/>
                <w:i/>
              </w:rPr>
              <w:tab/>
              <w:t>Państwa członkowskie są podmiotami przetwarzającymi na potrzeby przetwarzania danych osobowych za pośrednictwem EUCARIS.</w:t>
            </w:r>
          </w:p>
        </w:tc>
      </w:tr>
    </w:tbl>
    <w:p w:rsidR="008F02FF" w:rsidRPr="00445260" w:rsidRDefault="007C6A0F" w:rsidP="008F02FF">
      <w:pPr>
        <w:pStyle w:val="Olang"/>
        <w:rPr>
          <w:noProof w:val="0"/>
          <w:lang w:val="en-GB"/>
        </w:rPr>
      </w:pPr>
      <w:r w:rsidRPr="00445260">
        <w:rPr>
          <w:noProof w:val="0"/>
          <w:lang w:val="en-GB"/>
        </w:rPr>
        <w:lastRenderedPageBreak/>
        <w:t xml:space="preserve">Or. </w:t>
      </w:r>
      <w:r w:rsidRPr="00445260">
        <w:rPr>
          <w:rStyle w:val="HideTWBExt"/>
          <w:noProof w:val="0"/>
          <w:lang w:val="en-GB"/>
        </w:rPr>
        <w:t>&lt;Original&gt;</w:t>
      </w:r>
      <w:r w:rsidRPr="00445260">
        <w:rPr>
          <w:rStyle w:val="HideTWBInt"/>
          <w:noProof w:val="0"/>
          <w:lang w:val="en-GB"/>
        </w:rPr>
        <w:t>{EN}</w:t>
      </w:r>
      <w:r w:rsidRPr="00445260">
        <w:rPr>
          <w:noProof w:val="0"/>
          <w:lang w:val="en-GB"/>
        </w:rPr>
        <w:t>en</w:t>
      </w:r>
      <w:r w:rsidRPr="00445260">
        <w:rPr>
          <w:rStyle w:val="HideTWBExt"/>
          <w:noProof w:val="0"/>
          <w:lang w:val="en-GB"/>
        </w:rPr>
        <w:t>&lt;/Original&gt;</w:t>
      </w:r>
    </w:p>
    <w:p w:rsidR="008F02FF" w:rsidRPr="00445260" w:rsidRDefault="007C6A0F" w:rsidP="008F02FF">
      <w:r>
        <w:rPr>
          <w:rStyle w:val="HideTWBExt"/>
        </w:rPr>
        <w:t>&lt;/Amend&gt;</w:t>
      </w:r>
    </w:p>
    <w:p w:rsidR="008F02FF" w:rsidRPr="00445260" w:rsidRDefault="007C6A0F" w:rsidP="008F02FF">
      <w:pPr>
        <w:pStyle w:val="AMNumberTabs0"/>
        <w:keepNext/>
      </w:pPr>
      <w:r>
        <w:rPr>
          <w:rStyle w:val="HideTWBExt"/>
          <w:b w:val="0"/>
          <w:lang w:val="en-GB"/>
        </w:rPr>
        <w:t>&lt;Amend&gt;</w:t>
      </w:r>
      <w:r>
        <w:t>Poprawka</w:t>
      </w:r>
      <w:r>
        <w:tab/>
      </w:r>
      <w:r>
        <w:tab/>
      </w:r>
      <w:r>
        <w:rPr>
          <w:rStyle w:val="HideTWBExt"/>
          <w:b w:val="0"/>
          <w:lang w:val="en-GB"/>
        </w:rPr>
        <w:t>&lt;NumAm&gt;</w:t>
      </w:r>
      <w:r w:rsidRPr="007C6A0F">
        <w:t>182</w:t>
      </w:r>
      <w:r>
        <w:rPr>
          <w:rStyle w:val="HideTWBExt"/>
          <w:b w:val="0"/>
          <w:lang w:val="en-GB"/>
        </w:rPr>
        <w:t>&lt;/NumAm&gt;</w:t>
      </w:r>
    </w:p>
    <w:p w:rsidR="008F02FF" w:rsidRPr="00445260" w:rsidRDefault="007C6A0F" w:rsidP="008F02FF">
      <w:pPr>
        <w:pStyle w:val="NormalBold12b"/>
        <w:keepNext/>
      </w:pPr>
      <w:r>
        <w:rPr>
          <w:rStyle w:val="HideTWBExt"/>
          <w:b w:val="0"/>
        </w:rPr>
        <w:t>&lt;DocAmend&gt;</w:t>
      </w:r>
      <w:r>
        <w:t>Wniosek dotyczący rozporządzenia</w:t>
      </w:r>
      <w:r>
        <w:rPr>
          <w:rStyle w:val="HideTWBExt"/>
          <w:b w:val="0"/>
        </w:rPr>
        <w:t>&lt;/DocAmend&gt;</w:t>
      </w:r>
    </w:p>
    <w:p w:rsidR="008F02FF" w:rsidRPr="00445260" w:rsidRDefault="007C6A0F" w:rsidP="008F02FF">
      <w:pPr>
        <w:pStyle w:val="NormalBold"/>
      </w:pPr>
      <w:r>
        <w:rPr>
          <w:rStyle w:val="HideTWBExt"/>
          <w:b w:val="0"/>
        </w:rPr>
        <w:t>&lt;Article&gt;</w:t>
      </w:r>
      <w:r>
        <w:t>Artykuł 54 – ustęp 1</w:t>
      </w:r>
      <w:r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100CF" w:rsidTr="005F5C3D">
        <w:trPr>
          <w:jc w:val="center"/>
        </w:trPr>
        <w:tc>
          <w:tcPr>
            <w:tcW w:w="9752" w:type="dxa"/>
            <w:gridSpan w:val="2"/>
          </w:tcPr>
          <w:p w:rsidR="008F02FF" w:rsidRPr="00445260" w:rsidRDefault="008F02FF" w:rsidP="005F5C3D">
            <w:pPr>
              <w:keepNext/>
            </w:pP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Tekst proponowany przez Komisję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Poprawka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Normal6"/>
            </w:pPr>
            <w:r>
              <w:t>1.</w:t>
            </w:r>
            <w:r>
              <w:tab/>
              <w:t>Europol, eu-LISA i organy państw członkowskich zapewniają bezpieczeństwo przetwarzania danych osobowych, które odby</w:t>
            </w:r>
            <w:r>
              <w:t>wa się na podstawie niniejszego rozporządzenia. Europol, eu-LISA i organy państw członkowskich współpracują w zakresie zadań związanych z bezpieczeństwem.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t>1.</w:t>
            </w:r>
            <w:r>
              <w:tab/>
              <w:t>Europol, eu-LISA i </w:t>
            </w:r>
            <w:r>
              <w:rPr>
                <w:b/>
                <w:i/>
              </w:rPr>
              <w:t>właściwe</w:t>
            </w:r>
            <w:r>
              <w:t xml:space="preserve"> organy </w:t>
            </w:r>
            <w:r>
              <w:rPr>
                <w:b/>
                <w:i/>
              </w:rPr>
              <w:t>ścigania</w:t>
            </w:r>
            <w:r>
              <w:t xml:space="preserve"> państw członkowskich zapewniają bezpieczeństwo przetwarzania danych osobowych, które odbywa się na podstawie niniejszego rozporządzenia. Europol, eu-LISA i </w:t>
            </w:r>
            <w:r>
              <w:rPr>
                <w:b/>
                <w:i/>
              </w:rPr>
              <w:t>właściwe</w:t>
            </w:r>
            <w:r>
              <w:t xml:space="preserve"> organy </w:t>
            </w:r>
            <w:r>
              <w:rPr>
                <w:b/>
                <w:i/>
              </w:rPr>
              <w:t>ścigania</w:t>
            </w:r>
            <w:r>
              <w:t xml:space="preserve"> państw członkowskich współpracują w zakresie zadań związanych z bezpieczeń</w:t>
            </w:r>
            <w:r>
              <w:t>stwem.</w:t>
            </w:r>
          </w:p>
        </w:tc>
      </w:tr>
    </w:tbl>
    <w:p w:rsidR="008F02FF" w:rsidRPr="00445260" w:rsidRDefault="007C6A0F" w:rsidP="008F02FF">
      <w:pPr>
        <w:pStyle w:val="Olang"/>
        <w:rPr>
          <w:noProof w:val="0"/>
          <w:lang w:val="en-GB"/>
        </w:rPr>
      </w:pPr>
      <w:r w:rsidRPr="00445260">
        <w:rPr>
          <w:noProof w:val="0"/>
          <w:lang w:val="en-GB"/>
        </w:rPr>
        <w:t xml:space="preserve">Or. </w:t>
      </w:r>
      <w:r w:rsidRPr="00445260">
        <w:rPr>
          <w:rStyle w:val="HideTWBExt"/>
          <w:noProof w:val="0"/>
          <w:lang w:val="en-GB"/>
        </w:rPr>
        <w:t>&lt;Original&gt;</w:t>
      </w:r>
      <w:r w:rsidRPr="00445260">
        <w:rPr>
          <w:rStyle w:val="HideTWBInt"/>
          <w:noProof w:val="0"/>
          <w:lang w:val="en-GB"/>
        </w:rPr>
        <w:t>{EN}</w:t>
      </w:r>
      <w:r w:rsidRPr="00445260">
        <w:rPr>
          <w:noProof w:val="0"/>
          <w:lang w:val="en-GB"/>
        </w:rPr>
        <w:t>en</w:t>
      </w:r>
      <w:r w:rsidRPr="00445260">
        <w:rPr>
          <w:rStyle w:val="HideTWBExt"/>
          <w:noProof w:val="0"/>
          <w:lang w:val="en-GB"/>
        </w:rPr>
        <w:t>&lt;/Original&gt;</w:t>
      </w:r>
    </w:p>
    <w:p w:rsidR="008F02FF" w:rsidRPr="00445260" w:rsidRDefault="007C6A0F" w:rsidP="008F02FF">
      <w:r>
        <w:rPr>
          <w:rStyle w:val="HideTWBExt"/>
        </w:rPr>
        <w:t>&lt;/Amend&gt;</w:t>
      </w:r>
    </w:p>
    <w:p w:rsidR="008F02FF" w:rsidRPr="00445260" w:rsidRDefault="007C6A0F" w:rsidP="008F02FF">
      <w:pPr>
        <w:pStyle w:val="AMNumberTabs0"/>
        <w:keepNext/>
      </w:pPr>
      <w:r>
        <w:rPr>
          <w:rStyle w:val="HideTWBExt"/>
          <w:b w:val="0"/>
          <w:lang w:val="en-GB"/>
        </w:rPr>
        <w:t>&lt;Amend&gt;</w:t>
      </w:r>
      <w:r>
        <w:t>Poprawka</w:t>
      </w:r>
      <w:r>
        <w:tab/>
      </w:r>
      <w:r>
        <w:tab/>
      </w:r>
      <w:r>
        <w:rPr>
          <w:rStyle w:val="HideTWBExt"/>
          <w:b w:val="0"/>
          <w:lang w:val="en-GB"/>
        </w:rPr>
        <w:t>&lt;NumAm&gt;</w:t>
      </w:r>
      <w:r w:rsidRPr="007C6A0F">
        <w:t>183</w:t>
      </w:r>
      <w:r>
        <w:rPr>
          <w:rStyle w:val="HideTWBExt"/>
          <w:b w:val="0"/>
          <w:lang w:val="en-GB"/>
        </w:rPr>
        <w:t>&lt;/NumAm&gt;</w:t>
      </w:r>
    </w:p>
    <w:p w:rsidR="008F02FF" w:rsidRPr="00445260" w:rsidRDefault="007C6A0F" w:rsidP="008F02FF">
      <w:pPr>
        <w:pStyle w:val="NormalBold12b"/>
        <w:keepNext/>
      </w:pPr>
      <w:r>
        <w:rPr>
          <w:rStyle w:val="HideTWBExt"/>
          <w:b w:val="0"/>
        </w:rPr>
        <w:t>&lt;DocAmend&gt;</w:t>
      </w:r>
      <w:r>
        <w:t>Wniosek dotyczący rozporządzenia</w:t>
      </w:r>
      <w:r>
        <w:rPr>
          <w:rStyle w:val="HideTWBExt"/>
          <w:b w:val="0"/>
        </w:rPr>
        <w:t>&lt;/DocAmend&gt;</w:t>
      </w:r>
    </w:p>
    <w:p w:rsidR="008F02FF" w:rsidRPr="00445260" w:rsidRDefault="007C6A0F" w:rsidP="008F02FF">
      <w:pPr>
        <w:pStyle w:val="NormalBold"/>
      </w:pPr>
      <w:r>
        <w:rPr>
          <w:rStyle w:val="HideTWBExt"/>
          <w:b w:val="0"/>
        </w:rPr>
        <w:t>&lt;Article&gt;</w:t>
      </w:r>
      <w:r>
        <w:t>Artykuł 54 – ustęp 2</w:t>
      </w:r>
      <w:r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100CF" w:rsidTr="005F5C3D">
        <w:trPr>
          <w:jc w:val="center"/>
        </w:trPr>
        <w:tc>
          <w:tcPr>
            <w:tcW w:w="9752" w:type="dxa"/>
            <w:gridSpan w:val="2"/>
          </w:tcPr>
          <w:p w:rsidR="008F02FF" w:rsidRPr="00445260" w:rsidRDefault="008F02FF" w:rsidP="005F5C3D">
            <w:pPr>
              <w:keepNext/>
            </w:pP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Tekst proponowany przez Komisję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Poprawka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Normal6"/>
            </w:pPr>
            <w:r>
              <w:t>2.</w:t>
            </w:r>
            <w:r>
              <w:tab/>
              <w:t>Nie naruszając przepisów art. </w:t>
            </w:r>
            <w:r>
              <w:rPr>
                <w:b/>
                <w:i/>
              </w:rPr>
              <w:t>33</w:t>
            </w:r>
            <w:r>
              <w:t xml:space="preserve"> rozporządzenia (UE) 2018/1725 i art. 32 rozporządzenia (UE) 2016/794, eu-LISA i Europol stosują środki niezbędne do zapewnienia bezpieczeństwa routera i EPRIS odpowiednio, a także powiązanej z nimi infrastruktury łączności.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t>2.</w:t>
            </w:r>
            <w:r>
              <w:tab/>
              <w:t>Nie naruszając przepisów a</w:t>
            </w:r>
            <w:r>
              <w:t>rt. </w:t>
            </w:r>
            <w:r>
              <w:rPr>
                <w:b/>
                <w:i/>
              </w:rPr>
              <w:t>91</w:t>
            </w:r>
            <w:r>
              <w:t xml:space="preserve"> rozporządzenia (UE) 2018/1725 i art. 32 rozporządzenia (UE) 2016/794, eu-LISA i Europol stosują środki niezbędne do zapewnienia bezpieczeństwa routera i EPRIS odpowiednio, a także powiązanej z nimi infrastruktury łączności.</w:t>
            </w:r>
          </w:p>
        </w:tc>
      </w:tr>
    </w:tbl>
    <w:p w:rsidR="008F02FF" w:rsidRPr="00445260" w:rsidRDefault="007C6A0F" w:rsidP="008F02FF">
      <w:pPr>
        <w:pStyle w:val="Olang"/>
        <w:rPr>
          <w:noProof w:val="0"/>
          <w:lang w:val="en-GB"/>
        </w:rPr>
      </w:pPr>
      <w:r w:rsidRPr="00445260">
        <w:rPr>
          <w:noProof w:val="0"/>
          <w:lang w:val="en-GB"/>
        </w:rPr>
        <w:t xml:space="preserve">Or. </w:t>
      </w:r>
      <w:r w:rsidRPr="00445260">
        <w:rPr>
          <w:rStyle w:val="HideTWBExt"/>
          <w:noProof w:val="0"/>
          <w:lang w:val="en-GB"/>
        </w:rPr>
        <w:t>&lt;Original&gt;</w:t>
      </w:r>
      <w:r w:rsidRPr="00445260">
        <w:rPr>
          <w:rStyle w:val="HideTWBInt"/>
          <w:noProof w:val="0"/>
          <w:lang w:val="en-GB"/>
        </w:rPr>
        <w:t>{EN}</w:t>
      </w:r>
      <w:r w:rsidRPr="00445260">
        <w:rPr>
          <w:noProof w:val="0"/>
          <w:lang w:val="en-GB"/>
        </w:rPr>
        <w:t>en</w:t>
      </w:r>
      <w:r w:rsidRPr="00445260">
        <w:rPr>
          <w:rStyle w:val="HideTWBExt"/>
          <w:noProof w:val="0"/>
          <w:lang w:val="en-GB"/>
        </w:rPr>
        <w:t>&lt;/Or</w:t>
      </w:r>
      <w:r w:rsidRPr="00445260">
        <w:rPr>
          <w:rStyle w:val="HideTWBExt"/>
          <w:noProof w:val="0"/>
          <w:lang w:val="en-GB"/>
        </w:rPr>
        <w:t>iginal&gt;</w:t>
      </w:r>
    </w:p>
    <w:p w:rsidR="008F02FF" w:rsidRPr="00445260" w:rsidRDefault="007C6A0F" w:rsidP="008F02FF">
      <w:r>
        <w:rPr>
          <w:rStyle w:val="HideTWBExt"/>
        </w:rPr>
        <w:t>&lt;/Amend&gt;</w:t>
      </w:r>
    </w:p>
    <w:p w:rsidR="008F02FF" w:rsidRPr="00445260" w:rsidRDefault="007C6A0F" w:rsidP="008F02FF">
      <w:pPr>
        <w:pStyle w:val="AMNumberTabs0"/>
        <w:keepNext/>
      </w:pPr>
      <w:r>
        <w:rPr>
          <w:rStyle w:val="HideTWBExt"/>
          <w:b w:val="0"/>
          <w:lang w:val="en-GB"/>
        </w:rPr>
        <w:t>&lt;Amend&gt;</w:t>
      </w:r>
      <w:r>
        <w:t>Poprawka</w:t>
      </w:r>
      <w:r>
        <w:tab/>
      </w:r>
      <w:r>
        <w:tab/>
      </w:r>
      <w:r>
        <w:rPr>
          <w:rStyle w:val="HideTWBExt"/>
          <w:b w:val="0"/>
          <w:lang w:val="en-GB"/>
        </w:rPr>
        <w:t>&lt;NumAm&gt;</w:t>
      </w:r>
      <w:r w:rsidRPr="007C6A0F">
        <w:t>184</w:t>
      </w:r>
      <w:r>
        <w:rPr>
          <w:rStyle w:val="HideTWBExt"/>
          <w:b w:val="0"/>
          <w:lang w:val="en-GB"/>
        </w:rPr>
        <w:t>&lt;/NumAm&gt;</w:t>
      </w:r>
    </w:p>
    <w:p w:rsidR="008F02FF" w:rsidRPr="00445260" w:rsidRDefault="007C6A0F" w:rsidP="008F02FF">
      <w:pPr>
        <w:pStyle w:val="NormalBold12b"/>
        <w:keepNext/>
      </w:pPr>
      <w:r>
        <w:rPr>
          <w:rStyle w:val="HideTWBExt"/>
          <w:b w:val="0"/>
        </w:rPr>
        <w:t>&lt;DocAmend&gt;</w:t>
      </w:r>
      <w:r>
        <w:t>Wniosek dotyczący rozporządzenia</w:t>
      </w:r>
      <w:r>
        <w:rPr>
          <w:rStyle w:val="HideTWBExt"/>
          <w:b w:val="0"/>
        </w:rPr>
        <w:t>&lt;/DocAmend&gt;</w:t>
      </w:r>
    </w:p>
    <w:p w:rsidR="008F02FF" w:rsidRPr="00445260" w:rsidRDefault="007C6A0F" w:rsidP="008F02FF">
      <w:pPr>
        <w:pStyle w:val="NormalBold"/>
      </w:pPr>
      <w:r>
        <w:rPr>
          <w:rStyle w:val="HideTWBExt"/>
          <w:b w:val="0"/>
          <w:lang w:val="fr-FR"/>
        </w:rPr>
        <w:t>&lt;Article&gt;</w:t>
      </w:r>
      <w:r>
        <w:t>Artykuł 55 – ustęp 3 – akapit 1</w:t>
      </w:r>
      <w:r>
        <w:rPr>
          <w:rStyle w:val="HideTWBExt"/>
          <w:b w:val="0"/>
          <w:lang w:val="fr-FR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100CF" w:rsidTr="005F5C3D">
        <w:trPr>
          <w:jc w:val="center"/>
        </w:trPr>
        <w:tc>
          <w:tcPr>
            <w:tcW w:w="9752" w:type="dxa"/>
            <w:gridSpan w:val="2"/>
          </w:tcPr>
          <w:p w:rsidR="008F02FF" w:rsidRPr="00445260" w:rsidRDefault="008F02FF" w:rsidP="005F5C3D">
            <w:pPr>
              <w:keepNext/>
              <w:rPr>
                <w:lang w:val="fr-FR"/>
              </w:rPr>
            </w:pP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Tekst proponowany przez Komisję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Poprawka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Normal6"/>
            </w:pPr>
            <w:r>
              <w:t xml:space="preserve">Nie naruszając przepisów art. 34 rozporządzenia (UE) </w:t>
            </w:r>
            <w:r>
              <w:t>2016/794, Europol powiadamia CERT-UE o znaczących cyberzagrożeniach, znaczących podatnościach i znaczących incydentach bez zbędnej zwłoki, a w każdym razie nie później niż 24 godziny po uzyskaniu o nich wiedzy. Odpowiednie szczegóły techniczne dotyczące cy</w:t>
            </w:r>
            <w:r>
              <w:t>berzagrożeń, podatności i incydentów, na podstawie których można podjąć działania i które umożliwiają prewencyjne wykrywanie, reagowanie na incydenty lub stosowanie środków łagodzących, ujawnia się CERT-UE bez zbędnej zwłoki.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t>Nie naruszając przepisów art. </w:t>
            </w:r>
            <w:r>
              <w:t xml:space="preserve">34 rozporządzenia (UE) 2016/794 </w:t>
            </w:r>
            <w:r>
              <w:rPr>
                <w:b/>
                <w:i/>
              </w:rPr>
              <w:t>i art. 92 rozporządzenia (UE) 2018/1725</w:t>
            </w:r>
            <w:r>
              <w:t>, Europol powiadamia CERT-UE o znaczących cyberzagrożeniach, znaczących podatnościach i znaczących incydentach bez zbędnej zwłoki, a w każdym razie nie później niż 24 godziny po uzyskan</w:t>
            </w:r>
            <w:r>
              <w:t>iu o nich wiedzy. Odpowiednie szczegóły techniczne dotyczące cyberzagrożeń, podatności i incydentów, na podstawie których można podjąć działania i które umożliwiają prewencyjne wykrywanie, reagowanie na incydenty lub stosowanie środków łagodzących, ujawnia</w:t>
            </w:r>
            <w:r>
              <w:t xml:space="preserve"> się CERT-UE bez zbędnej zwłoki.</w:t>
            </w:r>
          </w:p>
        </w:tc>
      </w:tr>
    </w:tbl>
    <w:p w:rsidR="008F02FF" w:rsidRPr="00445260" w:rsidRDefault="007C6A0F" w:rsidP="008F02FF">
      <w:pPr>
        <w:pStyle w:val="Olang"/>
        <w:rPr>
          <w:noProof w:val="0"/>
          <w:lang w:val="en-GB"/>
        </w:rPr>
      </w:pPr>
      <w:r w:rsidRPr="00445260">
        <w:rPr>
          <w:noProof w:val="0"/>
          <w:lang w:val="en-GB"/>
        </w:rPr>
        <w:t xml:space="preserve">Or. </w:t>
      </w:r>
      <w:r w:rsidRPr="00445260">
        <w:rPr>
          <w:rStyle w:val="HideTWBExt"/>
          <w:noProof w:val="0"/>
          <w:lang w:val="en-GB"/>
        </w:rPr>
        <w:t>&lt;Original&gt;</w:t>
      </w:r>
      <w:r w:rsidRPr="00445260">
        <w:rPr>
          <w:rStyle w:val="HideTWBInt"/>
          <w:noProof w:val="0"/>
          <w:lang w:val="en-GB"/>
        </w:rPr>
        <w:t>{EN}</w:t>
      </w:r>
      <w:r w:rsidRPr="00445260">
        <w:rPr>
          <w:noProof w:val="0"/>
          <w:lang w:val="en-GB"/>
        </w:rPr>
        <w:t>en</w:t>
      </w:r>
      <w:r w:rsidRPr="00445260">
        <w:rPr>
          <w:rStyle w:val="HideTWBExt"/>
          <w:noProof w:val="0"/>
          <w:lang w:val="en-GB"/>
        </w:rPr>
        <w:t>&lt;/Original&gt;</w:t>
      </w:r>
    </w:p>
    <w:p w:rsidR="008F02FF" w:rsidRPr="00445260" w:rsidRDefault="007C6A0F" w:rsidP="008F02FF">
      <w:r>
        <w:rPr>
          <w:rStyle w:val="HideTWBExt"/>
        </w:rPr>
        <w:t>&lt;/Amend&gt;</w:t>
      </w:r>
    </w:p>
    <w:p w:rsidR="008F02FF" w:rsidRPr="00445260" w:rsidRDefault="007C6A0F" w:rsidP="008F02FF">
      <w:pPr>
        <w:pStyle w:val="AMNumberTabs0"/>
        <w:keepNext/>
      </w:pPr>
      <w:r>
        <w:rPr>
          <w:rStyle w:val="HideTWBExt"/>
          <w:b w:val="0"/>
          <w:lang w:val="en-GB"/>
        </w:rPr>
        <w:t>&lt;Amend&gt;</w:t>
      </w:r>
      <w:r>
        <w:t>Poprawka</w:t>
      </w:r>
      <w:r>
        <w:tab/>
      </w:r>
      <w:r>
        <w:tab/>
      </w:r>
      <w:r>
        <w:rPr>
          <w:rStyle w:val="HideTWBExt"/>
          <w:b w:val="0"/>
          <w:lang w:val="en-GB"/>
        </w:rPr>
        <w:t>&lt;NumAm&gt;</w:t>
      </w:r>
      <w:r w:rsidRPr="007C6A0F">
        <w:t>185</w:t>
      </w:r>
      <w:r>
        <w:rPr>
          <w:rStyle w:val="HideTWBExt"/>
          <w:b w:val="0"/>
          <w:lang w:val="en-GB"/>
        </w:rPr>
        <w:t>&lt;/NumAm&gt;</w:t>
      </w:r>
    </w:p>
    <w:p w:rsidR="008F02FF" w:rsidRPr="00445260" w:rsidRDefault="007C6A0F" w:rsidP="008F02FF">
      <w:pPr>
        <w:pStyle w:val="NormalBold12b"/>
        <w:keepNext/>
      </w:pPr>
      <w:r>
        <w:rPr>
          <w:rStyle w:val="HideTWBExt"/>
          <w:b w:val="0"/>
        </w:rPr>
        <w:t>&lt;DocAmend&gt;</w:t>
      </w:r>
      <w:r>
        <w:t>Wniosek dotyczący rozporządzenia</w:t>
      </w:r>
      <w:r>
        <w:rPr>
          <w:rStyle w:val="HideTWBExt"/>
          <w:b w:val="0"/>
        </w:rPr>
        <w:t>&lt;/DocAmend&gt;</w:t>
      </w:r>
    </w:p>
    <w:p w:rsidR="008F02FF" w:rsidRPr="00445260" w:rsidRDefault="007C6A0F" w:rsidP="008F02FF">
      <w:pPr>
        <w:pStyle w:val="NormalBold"/>
      </w:pPr>
      <w:r>
        <w:rPr>
          <w:rStyle w:val="HideTWBExt"/>
          <w:b w:val="0"/>
          <w:lang w:val="fr-FR"/>
        </w:rPr>
        <w:t>&lt;Article&gt;</w:t>
      </w:r>
      <w:r>
        <w:t>Artykuł 55 – ustęp 3 – akapit 2</w:t>
      </w:r>
      <w:r>
        <w:rPr>
          <w:rStyle w:val="HideTWBExt"/>
          <w:b w:val="0"/>
          <w:lang w:val="fr-FR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100CF" w:rsidTr="005F5C3D">
        <w:trPr>
          <w:jc w:val="center"/>
        </w:trPr>
        <w:tc>
          <w:tcPr>
            <w:tcW w:w="9752" w:type="dxa"/>
            <w:gridSpan w:val="2"/>
          </w:tcPr>
          <w:p w:rsidR="008F02FF" w:rsidRPr="00445260" w:rsidRDefault="008F02FF" w:rsidP="005F5C3D">
            <w:pPr>
              <w:keepNext/>
              <w:rPr>
                <w:lang w:val="fr-FR"/>
              </w:rPr>
            </w:pP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Tekst proponowany przez Komisję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Poprawka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Normal6"/>
            </w:pPr>
            <w:r>
              <w:t>W przypadku incydentu bezpieczeństwa związanego z infrastrukturą centralną routera eu-LISA powiadamia CERT-UE o znaczących cyberzagrożeniach, znaczących podatnościach i znaczących incydentach bez zbędnej zwłoki, a w każdym razie nie później niż 2</w:t>
            </w:r>
            <w:r>
              <w:t xml:space="preserve">4 godziny po uzyskaniu o nich wiedzy. Odpowiednie szczegóły techniczne dotyczące cyberzagrożeń, podatności i incydentów, na podstawie których można podjąć działania i które umożliwiają prewencyjne wykrywanie, reagowanie na incydenty lub stosowanie środków </w:t>
            </w:r>
            <w:r>
              <w:t>łagodzących, ujawnia się CERT-UE bez zbędnej zwłoki.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t xml:space="preserve">W przypadku incydentu bezpieczeństwa związanego z infrastrukturą centralną routera </w:t>
            </w:r>
            <w:r>
              <w:rPr>
                <w:b/>
                <w:i/>
              </w:rPr>
              <w:t>i nie naruszając przepisów art. 34 i 92 rozporządzenia (UE) 2018/1725,</w:t>
            </w:r>
            <w:r>
              <w:t xml:space="preserve"> eu-LISA powiadamia CERT-UE o znaczących cyberzagr</w:t>
            </w:r>
            <w:r>
              <w:t xml:space="preserve">ożeniach, znaczących podatnościach i znaczących incydentach bez zbędnej zwłoki, a w każdym razie nie później niż 24 godziny po uzyskaniu o nich wiedzy. Odpowiednie szczegóły techniczne dotyczące cyberzagrożeń, podatności i incydentów, na podstawie których </w:t>
            </w:r>
            <w:r>
              <w:t>można podjąć działania i które umożliwiają prewencyjne wykrywanie, reagowanie na incydenty lub stosowanie środków łagodzących, ujawnia się CERT-UE bez zbędnej zwłoki.</w:t>
            </w:r>
          </w:p>
        </w:tc>
      </w:tr>
    </w:tbl>
    <w:p w:rsidR="008F02FF" w:rsidRPr="00445260" w:rsidRDefault="007C6A0F" w:rsidP="008F02FF">
      <w:pPr>
        <w:pStyle w:val="Olang"/>
        <w:rPr>
          <w:noProof w:val="0"/>
          <w:lang w:val="en-GB"/>
        </w:rPr>
      </w:pPr>
      <w:r w:rsidRPr="00445260">
        <w:rPr>
          <w:noProof w:val="0"/>
          <w:lang w:val="en-GB"/>
        </w:rPr>
        <w:lastRenderedPageBreak/>
        <w:t xml:space="preserve">Or. </w:t>
      </w:r>
      <w:r w:rsidRPr="00445260">
        <w:rPr>
          <w:rStyle w:val="HideTWBExt"/>
          <w:noProof w:val="0"/>
          <w:lang w:val="en-GB"/>
        </w:rPr>
        <w:t>&lt;Original&gt;</w:t>
      </w:r>
      <w:r w:rsidRPr="00445260">
        <w:rPr>
          <w:rStyle w:val="HideTWBInt"/>
          <w:noProof w:val="0"/>
          <w:lang w:val="en-GB"/>
        </w:rPr>
        <w:t>{EN}</w:t>
      </w:r>
      <w:r w:rsidRPr="00445260">
        <w:rPr>
          <w:noProof w:val="0"/>
          <w:lang w:val="en-GB"/>
        </w:rPr>
        <w:t>en</w:t>
      </w:r>
      <w:r w:rsidRPr="00445260">
        <w:rPr>
          <w:rStyle w:val="HideTWBExt"/>
          <w:noProof w:val="0"/>
          <w:lang w:val="en-GB"/>
        </w:rPr>
        <w:t>&lt;/Original&gt;</w:t>
      </w:r>
    </w:p>
    <w:p w:rsidR="008F02FF" w:rsidRPr="00445260" w:rsidRDefault="007C6A0F" w:rsidP="008F02FF">
      <w:r>
        <w:rPr>
          <w:rStyle w:val="HideTWBExt"/>
        </w:rPr>
        <w:t>&lt;/Amend&gt;</w:t>
      </w:r>
    </w:p>
    <w:p w:rsidR="008F02FF" w:rsidRPr="00445260" w:rsidRDefault="007C6A0F" w:rsidP="008F02FF">
      <w:pPr>
        <w:pStyle w:val="AMNumberTabs0"/>
        <w:keepNext/>
      </w:pPr>
      <w:r>
        <w:rPr>
          <w:rStyle w:val="HideTWBExt"/>
          <w:b w:val="0"/>
          <w:lang w:val="en-GB"/>
        </w:rPr>
        <w:t>&lt;Amend&gt;</w:t>
      </w:r>
      <w:r>
        <w:t>Poprawka</w:t>
      </w:r>
      <w:r>
        <w:tab/>
      </w:r>
      <w:r>
        <w:tab/>
      </w:r>
      <w:r>
        <w:rPr>
          <w:rStyle w:val="HideTWBExt"/>
          <w:b w:val="0"/>
          <w:lang w:val="en-GB"/>
        </w:rPr>
        <w:t>&lt;NumAm&gt;</w:t>
      </w:r>
      <w:r w:rsidRPr="007C6A0F">
        <w:t>186</w:t>
      </w:r>
      <w:r>
        <w:rPr>
          <w:rStyle w:val="HideTWBExt"/>
          <w:b w:val="0"/>
          <w:lang w:val="en-GB"/>
        </w:rPr>
        <w:t>&lt;/NumAm&gt;</w:t>
      </w:r>
    </w:p>
    <w:p w:rsidR="008F02FF" w:rsidRPr="00445260" w:rsidRDefault="007C6A0F" w:rsidP="008F02FF">
      <w:pPr>
        <w:pStyle w:val="NormalBold12b"/>
        <w:keepNext/>
      </w:pPr>
      <w:r>
        <w:rPr>
          <w:rStyle w:val="HideTWBExt"/>
          <w:b w:val="0"/>
        </w:rPr>
        <w:t>&lt;DocAmend&gt;</w:t>
      </w:r>
      <w:r>
        <w:t>W</w:t>
      </w:r>
      <w:r>
        <w:t>niosek dotyczący rozporządzenia</w:t>
      </w:r>
      <w:r>
        <w:rPr>
          <w:rStyle w:val="HideTWBExt"/>
          <w:b w:val="0"/>
        </w:rPr>
        <w:t>&lt;/DocAmend&gt;</w:t>
      </w:r>
    </w:p>
    <w:p w:rsidR="008F02FF" w:rsidRPr="00445260" w:rsidRDefault="007C6A0F" w:rsidP="008F02FF">
      <w:pPr>
        <w:pStyle w:val="NormalBold"/>
      </w:pPr>
      <w:r>
        <w:rPr>
          <w:rStyle w:val="HideTWBExt"/>
          <w:b w:val="0"/>
        </w:rPr>
        <w:t>&lt;Article&gt;</w:t>
      </w:r>
      <w:r>
        <w:t>Artykuł 56 – ustęp 1</w:t>
      </w:r>
      <w:r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100CF" w:rsidTr="005F5C3D">
        <w:trPr>
          <w:jc w:val="center"/>
        </w:trPr>
        <w:tc>
          <w:tcPr>
            <w:tcW w:w="9752" w:type="dxa"/>
            <w:gridSpan w:val="2"/>
          </w:tcPr>
          <w:p w:rsidR="008F02FF" w:rsidRPr="00445260" w:rsidRDefault="008F02FF" w:rsidP="005F5C3D">
            <w:pPr>
              <w:keepNext/>
            </w:pP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Tekst proponowany przez Komisję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Poprawka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Normal6"/>
            </w:pPr>
            <w:r>
              <w:t>1.</w:t>
            </w:r>
            <w:r>
              <w:tab/>
              <w:t xml:space="preserve">Państwa członkowskie </w:t>
            </w:r>
            <w:r>
              <w:rPr>
                <w:b/>
                <w:i/>
              </w:rPr>
              <w:t>i odpowiednie agencje unijne</w:t>
            </w:r>
            <w:r>
              <w:t xml:space="preserve"> zapewniają, aby każdy organ uprawniony do użytkowania Prüm II </w:t>
            </w:r>
            <w:r>
              <w:rPr>
                <w:b/>
                <w:i/>
              </w:rPr>
              <w:t>podejmował</w:t>
            </w:r>
            <w:r>
              <w:t xml:space="preserve"> środki niezbędne do monitorowania własnego przestrzegania przepisów niniejszego rozporządzenia oraz aby w razie potrzeby współpracował z organem nadzorczym.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t>1.</w:t>
            </w:r>
            <w:r>
              <w:tab/>
              <w:t xml:space="preserve">Państwa członkowskie zapewniają, aby każdy organ uprawniony do użytkowania Prüm II </w:t>
            </w:r>
            <w:r>
              <w:rPr>
                <w:b/>
                <w:bCs/>
                <w:i/>
                <w:iCs/>
              </w:rPr>
              <w:t>stosował</w:t>
            </w:r>
            <w:r>
              <w:t xml:space="preserve"> środki niezbędne do monitorowania własnego przestrzegania przepisów niniejszego rozporządzenia oraz aby w razie potrzeby współpracował z organem nadzorczym.</w:t>
            </w:r>
          </w:p>
        </w:tc>
      </w:tr>
    </w:tbl>
    <w:p w:rsidR="008F02FF" w:rsidRPr="00445260" w:rsidRDefault="007C6A0F" w:rsidP="008F02FF">
      <w:pPr>
        <w:pStyle w:val="Olang"/>
        <w:rPr>
          <w:noProof w:val="0"/>
          <w:lang w:val="en-GB"/>
        </w:rPr>
      </w:pPr>
      <w:r w:rsidRPr="00445260">
        <w:rPr>
          <w:noProof w:val="0"/>
          <w:lang w:val="en-GB"/>
        </w:rPr>
        <w:t xml:space="preserve">Or. </w:t>
      </w:r>
      <w:r w:rsidRPr="00445260">
        <w:rPr>
          <w:rStyle w:val="HideTWBExt"/>
          <w:noProof w:val="0"/>
          <w:lang w:val="en-GB"/>
        </w:rPr>
        <w:t>&lt;Original&gt;</w:t>
      </w:r>
      <w:r w:rsidRPr="00445260">
        <w:rPr>
          <w:rStyle w:val="HideTWBInt"/>
          <w:noProof w:val="0"/>
          <w:lang w:val="en-GB"/>
        </w:rPr>
        <w:t>{EN}</w:t>
      </w:r>
      <w:r w:rsidRPr="00445260">
        <w:rPr>
          <w:noProof w:val="0"/>
          <w:lang w:val="en-GB"/>
        </w:rPr>
        <w:t>en</w:t>
      </w:r>
      <w:r w:rsidRPr="00445260">
        <w:rPr>
          <w:rStyle w:val="HideTWBExt"/>
          <w:noProof w:val="0"/>
          <w:lang w:val="en-GB"/>
        </w:rPr>
        <w:t>&lt;/Original&gt;</w:t>
      </w:r>
    </w:p>
    <w:p w:rsidR="008F02FF" w:rsidRPr="00445260" w:rsidRDefault="007C6A0F" w:rsidP="008F02FF">
      <w:r>
        <w:rPr>
          <w:rStyle w:val="HideTWBExt"/>
        </w:rPr>
        <w:t>&lt;/Amend&gt;</w:t>
      </w:r>
    </w:p>
    <w:p w:rsidR="008F02FF" w:rsidRPr="00445260" w:rsidRDefault="007C6A0F" w:rsidP="008F02FF">
      <w:pPr>
        <w:pStyle w:val="AMNumberTabs0"/>
        <w:keepNext/>
      </w:pPr>
      <w:r>
        <w:rPr>
          <w:rStyle w:val="HideTWBExt"/>
          <w:b w:val="0"/>
          <w:lang w:val="en-GB"/>
        </w:rPr>
        <w:t>&lt;Amend&gt;</w:t>
      </w:r>
      <w:r>
        <w:t>Poprawka</w:t>
      </w:r>
      <w:r>
        <w:tab/>
      </w:r>
      <w:r>
        <w:tab/>
      </w:r>
      <w:r>
        <w:rPr>
          <w:rStyle w:val="HideTWBExt"/>
          <w:b w:val="0"/>
          <w:lang w:val="en-GB"/>
        </w:rPr>
        <w:t>&lt;NumAm&gt;</w:t>
      </w:r>
      <w:r w:rsidRPr="007C6A0F">
        <w:t>187</w:t>
      </w:r>
      <w:r>
        <w:rPr>
          <w:rStyle w:val="HideTWBExt"/>
          <w:b w:val="0"/>
          <w:lang w:val="en-GB"/>
        </w:rPr>
        <w:t>&lt;/NumAm&gt;</w:t>
      </w:r>
    </w:p>
    <w:p w:rsidR="008F02FF" w:rsidRPr="00445260" w:rsidRDefault="007C6A0F" w:rsidP="008F02FF">
      <w:pPr>
        <w:pStyle w:val="NormalBold12b"/>
        <w:keepNext/>
      </w:pPr>
      <w:r>
        <w:rPr>
          <w:rStyle w:val="HideTWBExt"/>
          <w:b w:val="0"/>
        </w:rPr>
        <w:t>&lt;DocAmend&gt;</w:t>
      </w:r>
      <w:r>
        <w:t>Wniosek do</w:t>
      </w:r>
      <w:r>
        <w:t>tyczący rozporządzenia</w:t>
      </w:r>
      <w:r>
        <w:rPr>
          <w:rStyle w:val="HideTWBExt"/>
          <w:b w:val="0"/>
        </w:rPr>
        <w:t>&lt;/DocAmend&gt;</w:t>
      </w:r>
    </w:p>
    <w:p w:rsidR="008F02FF" w:rsidRPr="00445260" w:rsidRDefault="007C6A0F" w:rsidP="008F02FF">
      <w:pPr>
        <w:pStyle w:val="NormalBold"/>
      </w:pPr>
      <w:r>
        <w:rPr>
          <w:rStyle w:val="HideTWBExt"/>
          <w:b w:val="0"/>
        </w:rPr>
        <w:t>&lt;Article&gt;</w:t>
      </w:r>
      <w:r>
        <w:t>Artykuł 56 – ustęp 1 – akapit 1 (nowy)</w:t>
      </w:r>
      <w:r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100CF" w:rsidTr="005F5C3D">
        <w:trPr>
          <w:jc w:val="center"/>
        </w:trPr>
        <w:tc>
          <w:tcPr>
            <w:tcW w:w="9752" w:type="dxa"/>
            <w:gridSpan w:val="2"/>
          </w:tcPr>
          <w:p w:rsidR="008F02FF" w:rsidRPr="00445260" w:rsidRDefault="008F02FF" w:rsidP="005F5C3D">
            <w:pPr>
              <w:keepNext/>
            </w:pP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Tekst proponowany przez Komisję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Poprawka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8F02FF" w:rsidP="005F5C3D">
            <w:pPr>
              <w:pStyle w:val="Normal6"/>
              <w:rPr>
                <w:lang w:val="en-GB"/>
              </w:rPr>
            </w:pP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rPr>
                <w:b/>
                <w:i/>
              </w:rPr>
              <w:t xml:space="preserve">Europol stosuje środki niezbędne do monitorowania własnego przestrzegania przepisów niniejszego rozporządzenia oraz </w:t>
            </w:r>
            <w:r>
              <w:rPr>
                <w:b/>
                <w:i/>
              </w:rPr>
              <w:t>w razie potrzeby współpracuje z Europejskim Inspektorem Ochrony Danych.</w:t>
            </w:r>
          </w:p>
        </w:tc>
      </w:tr>
    </w:tbl>
    <w:p w:rsidR="008F02FF" w:rsidRPr="00445260" w:rsidRDefault="007C6A0F" w:rsidP="008F02FF">
      <w:pPr>
        <w:pStyle w:val="Olang"/>
        <w:rPr>
          <w:noProof w:val="0"/>
          <w:lang w:val="en-GB"/>
        </w:rPr>
      </w:pPr>
      <w:r w:rsidRPr="00445260">
        <w:rPr>
          <w:noProof w:val="0"/>
          <w:lang w:val="en-GB"/>
        </w:rPr>
        <w:t xml:space="preserve">Or. </w:t>
      </w:r>
      <w:r w:rsidRPr="00445260">
        <w:rPr>
          <w:rStyle w:val="HideTWBExt"/>
          <w:noProof w:val="0"/>
          <w:lang w:val="en-GB"/>
        </w:rPr>
        <w:t>&lt;Original&gt;</w:t>
      </w:r>
      <w:r w:rsidRPr="00445260">
        <w:rPr>
          <w:rStyle w:val="HideTWBInt"/>
          <w:noProof w:val="0"/>
          <w:lang w:val="en-GB"/>
        </w:rPr>
        <w:t>{EN}</w:t>
      </w:r>
      <w:r w:rsidRPr="00445260">
        <w:rPr>
          <w:noProof w:val="0"/>
          <w:lang w:val="en-GB"/>
        </w:rPr>
        <w:t>en</w:t>
      </w:r>
      <w:r w:rsidRPr="00445260">
        <w:rPr>
          <w:rStyle w:val="HideTWBExt"/>
          <w:noProof w:val="0"/>
          <w:lang w:val="en-GB"/>
        </w:rPr>
        <w:t>&lt;/Original&gt;</w:t>
      </w:r>
    </w:p>
    <w:p w:rsidR="008F02FF" w:rsidRPr="00445260" w:rsidRDefault="007C6A0F" w:rsidP="008F02FF">
      <w:r>
        <w:rPr>
          <w:rStyle w:val="HideTWBExt"/>
        </w:rPr>
        <w:t>&lt;/Amend&gt;</w:t>
      </w:r>
    </w:p>
    <w:p w:rsidR="008F02FF" w:rsidRPr="00445260" w:rsidRDefault="007C6A0F" w:rsidP="008F02FF">
      <w:pPr>
        <w:pStyle w:val="AMNumberTabs0"/>
        <w:keepNext/>
      </w:pPr>
      <w:r>
        <w:rPr>
          <w:rStyle w:val="HideTWBExt"/>
          <w:b w:val="0"/>
          <w:lang w:val="en-GB"/>
        </w:rPr>
        <w:t>&lt;Amend&gt;</w:t>
      </w:r>
      <w:r>
        <w:t>Poprawka</w:t>
      </w:r>
      <w:r>
        <w:tab/>
      </w:r>
      <w:r>
        <w:tab/>
      </w:r>
      <w:r>
        <w:rPr>
          <w:rStyle w:val="HideTWBExt"/>
          <w:b w:val="0"/>
          <w:lang w:val="en-GB"/>
        </w:rPr>
        <w:t>&lt;NumAm&gt;</w:t>
      </w:r>
      <w:r w:rsidRPr="007C6A0F">
        <w:t>188</w:t>
      </w:r>
      <w:r>
        <w:rPr>
          <w:rStyle w:val="HideTWBExt"/>
          <w:b w:val="0"/>
          <w:lang w:val="en-GB"/>
        </w:rPr>
        <w:t>&lt;/NumAm&gt;</w:t>
      </w:r>
    </w:p>
    <w:p w:rsidR="008F02FF" w:rsidRPr="00445260" w:rsidRDefault="007C6A0F" w:rsidP="008F02FF">
      <w:pPr>
        <w:pStyle w:val="NormalBold12b"/>
        <w:keepNext/>
      </w:pPr>
      <w:r>
        <w:rPr>
          <w:rStyle w:val="HideTWBExt"/>
          <w:b w:val="0"/>
        </w:rPr>
        <w:t>&lt;DocAmend&gt;</w:t>
      </w:r>
      <w:r>
        <w:t>Wniosek dotyczący rozporządzenia</w:t>
      </w:r>
      <w:r>
        <w:rPr>
          <w:rStyle w:val="HideTWBExt"/>
          <w:b w:val="0"/>
        </w:rPr>
        <w:t>&lt;/DocAmend&gt;</w:t>
      </w:r>
    </w:p>
    <w:p w:rsidR="008F02FF" w:rsidRPr="00445260" w:rsidRDefault="007C6A0F" w:rsidP="008F02FF">
      <w:pPr>
        <w:pStyle w:val="NormalBold"/>
      </w:pPr>
      <w:r>
        <w:rPr>
          <w:rStyle w:val="HideTWBExt"/>
          <w:b w:val="0"/>
        </w:rPr>
        <w:t>&lt;Article&gt;</w:t>
      </w:r>
      <w:r>
        <w:t>Artykuł 56 – ustęp 2</w:t>
      </w:r>
      <w:r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100CF" w:rsidTr="005F5C3D">
        <w:trPr>
          <w:jc w:val="center"/>
        </w:trPr>
        <w:tc>
          <w:tcPr>
            <w:tcW w:w="9752" w:type="dxa"/>
            <w:gridSpan w:val="2"/>
          </w:tcPr>
          <w:p w:rsidR="008F02FF" w:rsidRPr="00445260" w:rsidRDefault="008F02FF" w:rsidP="005F5C3D">
            <w:pPr>
              <w:keepNext/>
            </w:pP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 xml:space="preserve">Tekst </w:t>
            </w:r>
            <w:r>
              <w:t>proponowany przez Komisję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Poprawka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Normal6"/>
            </w:pPr>
            <w:r>
              <w:t>2.</w:t>
            </w:r>
            <w:r>
              <w:tab/>
              <w:t xml:space="preserve">Administratorzy danych </w:t>
            </w:r>
            <w:r>
              <w:rPr>
                <w:b/>
                <w:bCs/>
                <w:i/>
                <w:iCs/>
              </w:rPr>
              <w:t>podejmują</w:t>
            </w:r>
            <w:r>
              <w:t xml:space="preserve"> konieczne środki, aby monitorować zgodność przetwarzania danych z niniejszym rozporządzeniem, w tym poprzez częstą weryfikację zapisów w rejestrach, o których mowa w art. 40 i 45, oraz</w:t>
            </w:r>
            <w:r>
              <w:t xml:space="preserve"> w razie potrzeby </w:t>
            </w:r>
            <w:r>
              <w:rPr>
                <w:b/>
                <w:bCs/>
                <w:i/>
                <w:iCs/>
              </w:rPr>
              <w:t>współpracę</w:t>
            </w:r>
            <w:r>
              <w:t xml:space="preserve"> z organami nadzorczymi oraz z Europejskim Inspektorem Ochrony Danych.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t>2.</w:t>
            </w:r>
            <w:r>
              <w:tab/>
              <w:t xml:space="preserve">Administratorzy danych </w:t>
            </w:r>
            <w:r>
              <w:rPr>
                <w:b/>
                <w:i/>
              </w:rPr>
              <w:t>stosują</w:t>
            </w:r>
            <w:r>
              <w:t xml:space="preserve"> konieczne środki, aby monitorować zgodność przetwarzania danych z niniejszym rozporządzeniem, w tym poprzez częstą weryfika</w:t>
            </w:r>
            <w:r>
              <w:t>cję zapisów w rejestrach, o których mowa w art. </w:t>
            </w:r>
            <w:r>
              <w:rPr>
                <w:b/>
                <w:i/>
              </w:rPr>
              <w:t>20,</w:t>
            </w:r>
            <w:r>
              <w:t xml:space="preserve"> 40 i 45, oraz w razie potrzeby </w:t>
            </w:r>
            <w:r>
              <w:rPr>
                <w:b/>
                <w:i/>
              </w:rPr>
              <w:t>i w stosownych przypadkach współpracują</w:t>
            </w:r>
            <w:r>
              <w:t xml:space="preserve"> z organami nadzorczymi oraz z Europejskim Inspektorem Ochrony Danych. </w:t>
            </w:r>
          </w:p>
        </w:tc>
      </w:tr>
    </w:tbl>
    <w:p w:rsidR="008F02FF" w:rsidRPr="00445260" w:rsidRDefault="007C6A0F" w:rsidP="008F02FF">
      <w:pPr>
        <w:pStyle w:val="Olang"/>
        <w:rPr>
          <w:noProof w:val="0"/>
          <w:lang w:val="en-GB"/>
        </w:rPr>
      </w:pPr>
      <w:r w:rsidRPr="00445260">
        <w:rPr>
          <w:noProof w:val="0"/>
          <w:lang w:val="en-GB"/>
        </w:rPr>
        <w:t xml:space="preserve">Or. </w:t>
      </w:r>
      <w:r w:rsidRPr="00445260">
        <w:rPr>
          <w:rStyle w:val="HideTWBExt"/>
          <w:noProof w:val="0"/>
          <w:lang w:val="en-GB"/>
        </w:rPr>
        <w:t>&lt;Original&gt;</w:t>
      </w:r>
      <w:r w:rsidRPr="00445260">
        <w:rPr>
          <w:rStyle w:val="HideTWBInt"/>
          <w:noProof w:val="0"/>
          <w:lang w:val="en-GB"/>
        </w:rPr>
        <w:t>{EN}</w:t>
      </w:r>
      <w:r w:rsidRPr="00445260">
        <w:rPr>
          <w:noProof w:val="0"/>
          <w:lang w:val="en-GB"/>
        </w:rPr>
        <w:t>en</w:t>
      </w:r>
      <w:r w:rsidRPr="00445260">
        <w:rPr>
          <w:rStyle w:val="HideTWBExt"/>
          <w:noProof w:val="0"/>
          <w:lang w:val="en-GB"/>
        </w:rPr>
        <w:t>&lt;/Original&gt;</w:t>
      </w:r>
    </w:p>
    <w:p w:rsidR="008F02FF" w:rsidRPr="00445260" w:rsidRDefault="007C6A0F" w:rsidP="008F02FF">
      <w:r>
        <w:rPr>
          <w:rStyle w:val="HideTWBExt"/>
        </w:rPr>
        <w:t>&lt;/Amend&gt;</w:t>
      </w:r>
    </w:p>
    <w:p w:rsidR="008F02FF" w:rsidRPr="00445260" w:rsidRDefault="007C6A0F" w:rsidP="008F02FF">
      <w:pPr>
        <w:pStyle w:val="AMNumberTabs0"/>
        <w:keepNext/>
      </w:pPr>
      <w:r>
        <w:rPr>
          <w:rStyle w:val="HideTWBExt"/>
          <w:b w:val="0"/>
          <w:lang w:val="en-GB"/>
        </w:rPr>
        <w:t>&lt;Amend&gt;</w:t>
      </w:r>
      <w:r>
        <w:t>Poprawka</w:t>
      </w:r>
      <w:r>
        <w:tab/>
      </w:r>
      <w:r>
        <w:tab/>
      </w:r>
      <w:r>
        <w:rPr>
          <w:rStyle w:val="HideTWBExt"/>
          <w:b w:val="0"/>
          <w:lang w:val="en-GB"/>
        </w:rPr>
        <w:t>&lt;Nu</w:t>
      </w:r>
      <w:r>
        <w:rPr>
          <w:rStyle w:val="HideTWBExt"/>
          <w:b w:val="0"/>
          <w:lang w:val="en-GB"/>
        </w:rPr>
        <w:t>mAm&gt;</w:t>
      </w:r>
      <w:r w:rsidRPr="007C6A0F">
        <w:t>189</w:t>
      </w:r>
      <w:r>
        <w:rPr>
          <w:rStyle w:val="HideTWBExt"/>
          <w:b w:val="0"/>
          <w:lang w:val="en-GB"/>
        </w:rPr>
        <w:t>&lt;/NumAm&gt;</w:t>
      </w:r>
    </w:p>
    <w:p w:rsidR="008F02FF" w:rsidRPr="00445260" w:rsidRDefault="007C6A0F" w:rsidP="008F02FF">
      <w:pPr>
        <w:pStyle w:val="NormalBold12b"/>
        <w:keepNext/>
      </w:pPr>
      <w:r>
        <w:rPr>
          <w:rStyle w:val="HideTWBExt"/>
          <w:b w:val="0"/>
        </w:rPr>
        <w:t>&lt;DocAmend&gt;</w:t>
      </w:r>
      <w:r>
        <w:t>Wniosek dotyczący rozporządzenia</w:t>
      </w:r>
      <w:r>
        <w:rPr>
          <w:rStyle w:val="HideTWBExt"/>
          <w:b w:val="0"/>
        </w:rPr>
        <w:t>&lt;/DocAmend&gt;</w:t>
      </w:r>
    </w:p>
    <w:p w:rsidR="008F02FF" w:rsidRPr="00445260" w:rsidRDefault="007C6A0F" w:rsidP="008F02FF">
      <w:pPr>
        <w:pStyle w:val="NormalBold"/>
      </w:pPr>
      <w:r>
        <w:rPr>
          <w:rStyle w:val="HideTWBExt"/>
          <w:b w:val="0"/>
        </w:rPr>
        <w:t>&lt;Article&gt;</w:t>
      </w:r>
      <w:r>
        <w:t>Artykuł 61 – ustęp 1</w:t>
      </w:r>
      <w:r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100CF" w:rsidTr="005F5C3D">
        <w:trPr>
          <w:jc w:val="center"/>
        </w:trPr>
        <w:tc>
          <w:tcPr>
            <w:tcW w:w="9752" w:type="dxa"/>
            <w:gridSpan w:val="2"/>
          </w:tcPr>
          <w:p w:rsidR="008F02FF" w:rsidRPr="00445260" w:rsidRDefault="008F02FF" w:rsidP="005F5C3D">
            <w:pPr>
              <w:keepNext/>
            </w:pP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Tekst proponowany przez Komisję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Poprawka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Normal6"/>
            </w:pPr>
            <w:r>
              <w:t>1.</w:t>
            </w:r>
            <w:r>
              <w:tab/>
            </w:r>
            <w:r>
              <w:t xml:space="preserve">Organy nadzorcze i Europejski Inspektor Ochrony Danych – działając z poszanowaniem zakresu swoich kompetencji – współpracują ze sobą aktywnie w ramach przysługujących im uprawnień </w:t>
            </w:r>
            <w:r>
              <w:rPr>
                <w:b/>
                <w:i/>
              </w:rPr>
              <w:t>i zapewniają</w:t>
            </w:r>
            <w:r>
              <w:t xml:space="preserve"> skoordynowany nadzór nad stosowaniem niniejszego rozporządzenia</w:t>
            </w:r>
            <w:r>
              <w:t>, zwłaszcza jeżeli Europejski Inspektor Ochrony Danych lub organ nadzorczy stwierdzą poważne rozbieżności między praktykami państw członkowskich lub potencjalnie niezgodne z prawem przekazywanie danych przy wykorzystaniu kanałów komunikacyjnych Prüm II.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t>1.</w:t>
            </w:r>
            <w:r>
              <w:tab/>
              <w:t>Organy nadzorcze i Europejski Inspektor Ochrony Danych – działając z poszanowaniem zakresu swoich kompetencji – współpracują ze sobą aktywnie w ramach przysługujących im uprawnień</w:t>
            </w:r>
            <w:r>
              <w:rPr>
                <w:b/>
                <w:i/>
              </w:rPr>
              <w:t>, aby zapewnić</w:t>
            </w:r>
            <w:r>
              <w:t xml:space="preserve"> skoordynowany nadzór nad stosowaniem niniejszego rozporządzen</w:t>
            </w:r>
            <w:r>
              <w:t>ia, zwłaszcza jeżeli Europejski Inspektor Ochrony Danych lub organ nadzorczy stwierdzą poważne rozbieżności między praktykami państw członkowskich lub potencjalnie niezgodne z prawem przekazywanie danych przy wykorzystaniu kanałów komunikacyjnych Prüm II.</w:t>
            </w:r>
          </w:p>
        </w:tc>
      </w:tr>
    </w:tbl>
    <w:p w:rsidR="008F02FF" w:rsidRPr="00445260" w:rsidRDefault="007C6A0F" w:rsidP="008F02FF">
      <w:pPr>
        <w:pStyle w:val="Olang"/>
        <w:rPr>
          <w:noProof w:val="0"/>
          <w:lang w:val="en-GB"/>
        </w:rPr>
      </w:pPr>
      <w:r w:rsidRPr="00445260">
        <w:rPr>
          <w:noProof w:val="0"/>
          <w:lang w:val="en-GB"/>
        </w:rPr>
        <w:t xml:space="preserve">Or. </w:t>
      </w:r>
      <w:r w:rsidRPr="00445260">
        <w:rPr>
          <w:rStyle w:val="HideTWBExt"/>
          <w:noProof w:val="0"/>
          <w:lang w:val="en-GB"/>
        </w:rPr>
        <w:t>&lt;Original&gt;</w:t>
      </w:r>
      <w:r w:rsidRPr="00445260">
        <w:rPr>
          <w:rStyle w:val="HideTWBInt"/>
          <w:noProof w:val="0"/>
          <w:lang w:val="en-GB"/>
        </w:rPr>
        <w:t>{EN}</w:t>
      </w:r>
      <w:r w:rsidRPr="00445260">
        <w:rPr>
          <w:noProof w:val="0"/>
          <w:lang w:val="en-GB"/>
        </w:rPr>
        <w:t>en</w:t>
      </w:r>
      <w:r w:rsidRPr="00445260">
        <w:rPr>
          <w:rStyle w:val="HideTWBExt"/>
          <w:noProof w:val="0"/>
          <w:lang w:val="en-GB"/>
        </w:rPr>
        <w:t>&lt;/Original&gt;</w:t>
      </w:r>
    </w:p>
    <w:p w:rsidR="008F02FF" w:rsidRPr="00445260" w:rsidRDefault="007C6A0F" w:rsidP="008F02FF">
      <w:r>
        <w:rPr>
          <w:rStyle w:val="HideTWBExt"/>
        </w:rPr>
        <w:t>&lt;/Amend&gt;</w:t>
      </w:r>
    </w:p>
    <w:p w:rsidR="008F02FF" w:rsidRPr="00445260" w:rsidRDefault="007C6A0F" w:rsidP="008F02FF">
      <w:pPr>
        <w:pStyle w:val="AMNumberTabs0"/>
        <w:keepNext/>
      </w:pPr>
      <w:r>
        <w:rPr>
          <w:rStyle w:val="HideTWBExt"/>
          <w:b w:val="0"/>
          <w:lang w:val="en-GB"/>
        </w:rPr>
        <w:t>&lt;Amend&gt;</w:t>
      </w:r>
      <w:r>
        <w:t>Poprawka</w:t>
      </w:r>
      <w:r>
        <w:tab/>
      </w:r>
      <w:r>
        <w:tab/>
      </w:r>
      <w:r>
        <w:rPr>
          <w:rStyle w:val="HideTWBExt"/>
          <w:b w:val="0"/>
          <w:lang w:val="en-GB"/>
        </w:rPr>
        <w:t>&lt;NumAm&gt;</w:t>
      </w:r>
      <w:r w:rsidRPr="007C6A0F">
        <w:t>190</w:t>
      </w:r>
      <w:r>
        <w:rPr>
          <w:rStyle w:val="HideTWBExt"/>
          <w:b w:val="0"/>
          <w:lang w:val="en-GB"/>
        </w:rPr>
        <w:t>&lt;/NumAm&gt;</w:t>
      </w:r>
    </w:p>
    <w:p w:rsidR="008F02FF" w:rsidRPr="00445260" w:rsidRDefault="007C6A0F" w:rsidP="008F02FF">
      <w:pPr>
        <w:pStyle w:val="NormalBold12b"/>
        <w:keepNext/>
      </w:pPr>
      <w:r>
        <w:rPr>
          <w:rStyle w:val="HideTWBExt"/>
          <w:b w:val="0"/>
        </w:rPr>
        <w:t>&lt;DocAmend&gt;</w:t>
      </w:r>
      <w:r>
        <w:t>Wniosek dotyczący rozporządzenia</w:t>
      </w:r>
      <w:r>
        <w:rPr>
          <w:rStyle w:val="HideTWBExt"/>
          <w:b w:val="0"/>
        </w:rPr>
        <w:t>&lt;/DocAmend&gt;</w:t>
      </w:r>
    </w:p>
    <w:p w:rsidR="008F02FF" w:rsidRPr="00445260" w:rsidRDefault="007C6A0F" w:rsidP="008F02FF">
      <w:pPr>
        <w:pStyle w:val="NormalBold"/>
      </w:pPr>
      <w:r>
        <w:rPr>
          <w:rStyle w:val="HideTWBExt"/>
          <w:b w:val="0"/>
        </w:rPr>
        <w:t>&lt;Article&gt;</w:t>
      </w:r>
      <w:r>
        <w:t>Artykuł 62 – nagłówek</w:t>
      </w:r>
      <w:r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100CF" w:rsidTr="005F5C3D">
        <w:trPr>
          <w:jc w:val="center"/>
        </w:trPr>
        <w:tc>
          <w:tcPr>
            <w:tcW w:w="9752" w:type="dxa"/>
            <w:gridSpan w:val="2"/>
          </w:tcPr>
          <w:p w:rsidR="008F02FF" w:rsidRPr="00445260" w:rsidRDefault="008F02FF" w:rsidP="005F5C3D">
            <w:pPr>
              <w:keepNext/>
            </w:pP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Tekst proponowany przez Komisję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Poprawka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Normal6"/>
            </w:pPr>
            <w:r>
              <w:t>Przekazywanie danych osobowych państwom</w:t>
            </w:r>
            <w:r>
              <w:t xml:space="preserve"> trzecim i organizacjom międzynarodowym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rPr>
                <w:i/>
                <w:iCs/>
              </w:rPr>
              <w:t>(Nie dotyczy polskiej wersji językowej)</w:t>
            </w:r>
          </w:p>
        </w:tc>
      </w:tr>
    </w:tbl>
    <w:p w:rsidR="008F02FF" w:rsidRPr="00445260" w:rsidRDefault="007C6A0F" w:rsidP="008F02FF">
      <w:pPr>
        <w:pStyle w:val="Olang"/>
        <w:rPr>
          <w:noProof w:val="0"/>
          <w:lang w:val="en-GB"/>
        </w:rPr>
      </w:pPr>
      <w:r w:rsidRPr="00445260">
        <w:rPr>
          <w:noProof w:val="0"/>
          <w:lang w:val="en-GB"/>
        </w:rPr>
        <w:t xml:space="preserve">Or. </w:t>
      </w:r>
      <w:r w:rsidRPr="00445260">
        <w:rPr>
          <w:rStyle w:val="HideTWBExt"/>
          <w:noProof w:val="0"/>
          <w:lang w:val="en-GB"/>
        </w:rPr>
        <w:t>&lt;Original&gt;</w:t>
      </w:r>
      <w:r w:rsidRPr="00445260">
        <w:rPr>
          <w:rStyle w:val="HideTWBInt"/>
          <w:noProof w:val="0"/>
          <w:lang w:val="en-GB"/>
        </w:rPr>
        <w:t>{EN}</w:t>
      </w:r>
      <w:r w:rsidRPr="00445260">
        <w:rPr>
          <w:noProof w:val="0"/>
          <w:lang w:val="en-GB"/>
        </w:rPr>
        <w:t>en</w:t>
      </w:r>
      <w:r w:rsidRPr="00445260">
        <w:rPr>
          <w:rStyle w:val="HideTWBExt"/>
          <w:noProof w:val="0"/>
          <w:lang w:val="en-GB"/>
        </w:rPr>
        <w:t>&lt;/Original&gt;</w:t>
      </w:r>
    </w:p>
    <w:p w:rsidR="008F02FF" w:rsidRPr="00445260" w:rsidRDefault="007C6A0F" w:rsidP="008F02FF">
      <w:r>
        <w:rPr>
          <w:rStyle w:val="HideTWBExt"/>
        </w:rPr>
        <w:t>&lt;/Amend&gt;</w:t>
      </w:r>
    </w:p>
    <w:p w:rsidR="008F02FF" w:rsidRPr="00445260" w:rsidRDefault="007C6A0F" w:rsidP="008F02FF">
      <w:pPr>
        <w:pStyle w:val="AMNumberTabs0"/>
        <w:keepNext/>
      </w:pPr>
      <w:r>
        <w:rPr>
          <w:rStyle w:val="HideTWBExt"/>
          <w:b w:val="0"/>
          <w:lang w:val="en-GB"/>
        </w:rPr>
        <w:t>&lt;Amend&gt;</w:t>
      </w:r>
      <w:r>
        <w:t>Poprawka</w:t>
      </w:r>
      <w:r>
        <w:tab/>
      </w:r>
      <w:r>
        <w:tab/>
      </w:r>
      <w:r>
        <w:rPr>
          <w:rStyle w:val="HideTWBExt"/>
          <w:b w:val="0"/>
          <w:lang w:val="en-GB"/>
        </w:rPr>
        <w:t>&lt;NumAm&gt;</w:t>
      </w:r>
      <w:r w:rsidRPr="007C6A0F">
        <w:t>191</w:t>
      </w:r>
      <w:r>
        <w:rPr>
          <w:rStyle w:val="HideTWBExt"/>
          <w:b w:val="0"/>
          <w:lang w:val="en-GB"/>
        </w:rPr>
        <w:t>&lt;/NumAm&gt;</w:t>
      </w:r>
    </w:p>
    <w:p w:rsidR="008F02FF" w:rsidRPr="00445260" w:rsidRDefault="007C6A0F" w:rsidP="008F02FF">
      <w:pPr>
        <w:pStyle w:val="NormalBold12b"/>
        <w:keepNext/>
      </w:pPr>
      <w:r>
        <w:rPr>
          <w:rStyle w:val="HideTWBExt"/>
          <w:b w:val="0"/>
        </w:rPr>
        <w:t>&lt;DocAmend&gt;</w:t>
      </w:r>
      <w:r>
        <w:t>Wniosek dotyczący rozporządzenia</w:t>
      </w:r>
      <w:r>
        <w:rPr>
          <w:rStyle w:val="HideTWBExt"/>
          <w:b w:val="0"/>
        </w:rPr>
        <w:t>&lt;/DocAmend&gt;</w:t>
      </w:r>
    </w:p>
    <w:p w:rsidR="008F02FF" w:rsidRPr="00445260" w:rsidRDefault="007C6A0F" w:rsidP="008F02FF">
      <w:pPr>
        <w:pStyle w:val="NormalBold"/>
      </w:pPr>
      <w:r>
        <w:rPr>
          <w:rStyle w:val="HideTWBExt"/>
          <w:b w:val="0"/>
        </w:rPr>
        <w:t>&lt;Article&gt;</w:t>
      </w:r>
      <w:r>
        <w:t>Artykuł 62 – ustęp 1</w:t>
      </w:r>
      <w:r>
        <w:rPr>
          <w:rStyle w:val="HideTWBExt"/>
          <w:b w:val="0"/>
        </w:rPr>
        <w:t>&lt;/Article&gt;</w:t>
      </w:r>
    </w:p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100CF" w:rsidTr="005F5C3D">
        <w:trPr>
          <w:jc w:val="center"/>
        </w:trPr>
        <w:tc>
          <w:tcPr>
            <w:tcW w:w="9752" w:type="dxa"/>
            <w:gridSpan w:val="2"/>
          </w:tcPr>
          <w:p w:rsidR="008F02FF" w:rsidRPr="00445260" w:rsidRDefault="008F02FF" w:rsidP="005F5C3D">
            <w:pPr>
              <w:keepNext/>
            </w:pP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Tekst proponowany przez Komisję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Poprawka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Normal6"/>
            </w:pPr>
            <w:r>
              <w:rPr>
                <w:b/>
                <w:i/>
              </w:rPr>
              <w:t>Danych przetwarzanych</w:t>
            </w:r>
            <w:r>
              <w:t xml:space="preserve"> zgodnie z niniejszym rozporządzeniem</w:t>
            </w:r>
            <w:r>
              <w:rPr>
                <w:b/>
                <w:i/>
              </w:rPr>
              <w:t xml:space="preserve"> nie przekazuje się ani nie udostępnia w sposób zautomatyzowany państwom trzecim ani organizacjom międzynarodowym</w:t>
            </w:r>
            <w:r>
              <w:t>.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rPr>
                <w:b/>
                <w:i/>
              </w:rPr>
              <w:t xml:space="preserve">1. </w:t>
            </w:r>
            <w:r>
              <w:tab/>
            </w:r>
            <w:r>
              <w:rPr>
                <w:b/>
                <w:i/>
              </w:rPr>
              <w:t>Zapytujące państwo członkowskie przek</w:t>
            </w:r>
            <w:r>
              <w:rPr>
                <w:b/>
                <w:i/>
              </w:rPr>
              <w:t>azuje wszelkie dane uzyskane</w:t>
            </w:r>
            <w:r>
              <w:t xml:space="preserve"> zgodnie z niniejszym rozporządzeniem</w:t>
            </w:r>
            <w:r>
              <w:rPr>
                <w:b/>
                <w:i/>
              </w:rPr>
              <w:t xml:space="preserve"> państwu trzeciemu lub organizacji międzynarodowej wyłącznie zgodnie z rozdziałem V dyrektywy (UE) 2016/680 i jeżeli zapytane państwo członkowskie udzieliło zgody przed przekazaniem. </w:t>
            </w:r>
          </w:p>
        </w:tc>
      </w:tr>
    </w:tbl>
    <w:p w:rsidR="008F02FF" w:rsidRPr="00445260" w:rsidRDefault="007C6A0F" w:rsidP="008F02FF">
      <w:pPr>
        <w:pStyle w:val="Olang"/>
        <w:rPr>
          <w:noProof w:val="0"/>
          <w:lang w:val="en-GB"/>
        </w:rPr>
      </w:pPr>
      <w:r w:rsidRPr="00445260">
        <w:rPr>
          <w:noProof w:val="0"/>
          <w:lang w:val="en-GB"/>
        </w:rPr>
        <w:t xml:space="preserve">Or. </w:t>
      </w:r>
      <w:r w:rsidRPr="00445260">
        <w:rPr>
          <w:rStyle w:val="HideTWBExt"/>
          <w:noProof w:val="0"/>
          <w:lang w:val="en-GB"/>
        </w:rPr>
        <w:t>&lt;O</w:t>
      </w:r>
      <w:r w:rsidRPr="00445260">
        <w:rPr>
          <w:rStyle w:val="HideTWBExt"/>
          <w:noProof w:val="0"/>
          <w:lang w:val="en-GB"/>
        </w:rPr>
        <w:t>riginal&gt;</w:t>
      </w:r>
      <w:r w:rsidRPr="00445260">
        <w:rPr>
          <w:rStyle w:val="HideTWBInt"/>
          <w:noProof w:val="0"/>
          <w:lang w:val="en-GB"/>
        </w:rPr>
        <w:t>{EN}</w:t>
      </w:r>
      <w:r w:rsidRPr="00445260">
        <w:rPr>
          <w:noProof w:val="0"/>
          <w:lang w:val="en-GB"/>
        </w:rPr>
        <w:t>en</w:t>
      </w:r>
      <w:r w:rsidRPr="00445260">
        <w:rPr>
          <w:rStyle w:val="HideTWBExt"/>
          <w:noProof w:val="0"/>
          <w:lang w:val="en-GB"/>
        </w:rPr>
        <w:t>&lt;/Original&gt;</w:t>
      </w:r>
    </w:p>
    <w:p w:rsidR="008F02FF" w:rsidRPr="00445260" w:rsidRDefault="007C6A0F" w:rsidP="008F02FF">
      <w:r>
        <w:rPr>
          <w:rStyle w:val="HideTWBExt"/>
        </w:rPr>
        <w:t>&lt;/Amend&gt;</w:t>
      </w:r>
    </w:p>
    <w:p w:rsidR="008F02FF" w:rsidRPr="00445260" w:rsidRDefault="007C6A0F" w:rsidP="008F02FF">
      <w:pPr>
        <w:pStyle w:val="AMNumberTabs0"/>
        <w:keepNext/>
      </w:pPr>
      <w:r>
        <w:rPr>
          <w:rStyle w:val="HideTWBExt"/>
          <w:b w:val="0"/>
          <w:lang w:val="en-GB"/>
        </w:rPr>
        <w:t>&lt;Amend&gt;</w:t>
      </w:r>
      <w:r>
        <w:t>Poprawka</w:t>
      </w:r>
      <w:r>
        <w:tab/>
      </w:r>
      <w:r>
        <w:tab/>
      </w:r>
      <w:r>
        <w:rPr>
          <w:rStyle w:val="HideTWBExt"/>
          <w:b w:val="0"/>
          <w:lang w:val="en-GB"/>
        </w:rPr>
        <w:t>&lt;NumAm&gt;</w:t>
      </w:r>
      <w:r w:rsidRPr="007C6A0F">
        <w:t>192</w:t>
      </w:r>
      <w:r>
        <w:rPr>
          <w:rStyle w:val="HideTWBExt"/>
          <w:b w:val="0"/>
          <w:lang w:val="en-GB"/>
        </w:rPr>
        <w:t>&lt;/NumAm&gt;</w:t>
      </w:r>
    </w:p>
    <w:p w:rsidR="008F02FF" w:rsidRPr="00445260" w:rsidRDefault="007C6A0F" w:rsidP="008F02FF">
      <w:pPr>
        <w:pStyle w:val="NormalBold12b"/>
        <w:keepNext/>
      </w:pPr>
      <w:r>
        <w:rPr>
          <w:rStyle w:val="HideTWBExt"/>
          <w:b w:val="0"/>
        </w:rPr>
        <w:t>&lt;DocAmend&gt;</w:t>
      </w:r>
      <w:r>
        <w:t>Wniosek dotyczący rozporządzenia</w:t>
      </w:r>
      <w:r>
        <w:rPr>
          <w:rStyle w:val="HideTWBExt"/>
          <w:b w:val="0"/>
        </w:rPr>
        <w:t>&lt;/DocAmend&gt;</w:t>
      </w:r>
    </w:p>
    <w:p w:rsidR="008F02FF" w:rsidRPr="00445260" w:rsidRDefault="007C6A0F" w:rsidP="008F02FF">
      <w:pPr>
        <w:pStyle w:val="NormalBold"/>
      </w:pPr>
      <w:r>
        <w:rPr>
          <w:rStyle w:val="HideTWBExt"/>
          <w:b w:val="0"/>
          <w:lang w:val="fr-FR"/>
        </w:rPr>
        <w:t>&lt;Article&gt;</w:t>
      </w:r>
      <w:r>
        <w:t>Artykuł 62 – ustęp 1 a (nowy)</w:t>
      </w:r>
      <w:r>
        <w:rPr>
          <w:rStyle w:val="HideTWBExt"/>
          <w:b w:val="0"/>
          <w:lang w:val="fr-FR"/>
        </w:rPr>
        <w:t>&lt;/Article&gt;</w:t>
      </w:r>
    </w:p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100CF" w:rsidTr="005F5C3D">
        <w:trPr>
          <w:jc w:val="center"/>
        </w:trPr>
        <w:tc>
          <w:tcPr>
            <w:tcW w:w="9752" w:type="dxa"/>
            <w:gridSpan w:val="2"/>
          </w:tcPr>
          <w:p w:rsidR="008F02FF" w:rsidRPr="00445260" w:rsidRDefault="008F02FF" w:rsidP="005F5C3D">
            <w:pPr>
              <w:keepNext/>
              <w:rPr>
                <w:lang w:val="fr-FR"/>
              </w:rPr>
            </w:pP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Tekst proponowany przez Komisję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Poprawka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8F02FF" w:rsidP="005F5C3D">
            <w:pPr>
              <w:pStyle w:val="Normal6"/>
              <w:rPr>
                <w:lang w:val="en-GB"/>
              </w:rPr>
            </w:pP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rPr>
                <w:b/>
                <w:i/>
              </w:rPr>
              <w:t xml:space="preserve">1a. </w:t>
            </w:r>
            <w:r>
              <w:tab/>
            </w:r>
            <w:r>
              <w:rPr>
                <w:b/>
                <w:i/>
              </w:rPr>
              <w:t>Europol przekazuje wszelkie dane</w:t>
            </w:r>
            <w:r>
              <w:rPr>
                <w:b/>
                <w:i/>
              </w:rPr>
              <w:t xml:space="preserve"> uzyskane zgodnie z niniejszym rozporządzeniem państwu trzeciemu lub organizacji międzynarodowej wyłącznie wtedy, gdy spełnione są warunki określone w art. 25 rozporządzenia (UE) 2016/794, a zapytane państwo członkowskie udzieliło zgody przed przekazaniem</w:t>
            </w:r>
            <w:r>
              <w:t>.</w:t>
            </w:r>
          </w:p>
        </w:tc>
      </w:tr>
    </w:tbl>
    <w:p w:rsidR="008F02FF" w:rsidRPr="00445260" w:rsidRDefault="007C6A0F" w:rsidP="008F02FF">
      <w:pPr>
        <w:pStyle w:val="Olang"/>
        <w:rPr>
          <w:noProof w:val="0"/>
          <w:lang w:val="en-GB"/>
        </w:rPr>
      </w:pPr>
      <w:r w:rsidRPr="00445260">
        <w:rPr>
          <w:noProof w:val="0"/>
          <w:lang w:val="en-GB"/>
        </w:rPr>
        <w:lastRenderedPageBreak/>
        <w:t xml:space="preserve">Or. </w:t>
      </w:r>
      <w:r w:rsidRPr="00445260">
        <w:rPr>
          <w:rStyle w:val="HideTWBExt"/>
          <w:noProof w:val="0"/>
          <w:lang w:val="en-GB"/>
        </w:rPr>
        <w:t>&lt;Original&gt;</w:t>
      </w:r>
      <w:r w:rsidRPr="00445260">
        <w:rPr>
          <w:rStyle w:val="HideTWBInt"/>
          <w:noProof w:val="0"/>
          <w:lang w:val="en-GB"/>
        </w:rPr>
        <w:t>{EN}</w:t>
      </w:r>
      <w:r w:rsidRPr="00445260">
        <w:rPr>
          <w:noProof w:val="0"/>
          <w:lang w:val="en-GB"/>
        </w:rPr>
        <w:t>en</w:t>
      </w:r>
      <w:r w:rsidRPr="00445260">
        <w:rPr>
          <w:rStyle w:val="HideTWBExt"/>
          <w:noProof w:val="0"/>
          <w:lang w:val="en-GB"/>
        </w:rPr>
        <w:t>&lt;/Original&gt;</w:t>
      </w:r>
    </w:p>
    <w:p w:rsidR="008F02FF" w:rsidRPr="00445260" w:rsidRDefault="007C6A0F" w:rsidP="008F02FF">
      <w:r>
        <w:rPr>
          <w:rStyle w:val="HideTWBExt"/>
        </w:rPr>
        <w:t>&lt;/Amend&gt;</w:t>
      </w:r>
    </w:p>
    <w:p w:rsidR="008F02FF" w:rsidRPr="00445260" w:rsidRDefault="007C6A0F" w:rsidP="008F02FF">
      <w:pPr>
        <w:pStyle w:val="AMNumberTabs0"/>
        <w:keepNext/>
      </w:pPr>
      <w:r>
        <w:rPr>
          <w:rStyle w:val="HideTWBExt"/>
          <w:b w:val="0"/>
          <w:lang w:val="en-GB"/>
        </w:rPr>
        <w:t>&lt;Amend&gt;</w:t>
      </w:r>
      <w:r>
        <w:t>Poprawka</w:t>
      </w:r>
      <w:r>
        <w:tab/>
      </w:r>
      <w:r>
        <w:tab/>
      </w:r>
      <w:r>
        <w:rPr>
          <w:rStyle w:val="HideTWBExt"/>
          <w:b w:val="0"/>
          <w:lang w:val="en-GB"/>
        </w:rPr>
        <w:t>&lt;NumAm&gt;</w:t>
      </w:r>
      <w:r w:rsidRPr="007C6A0F">
        <w:t>193</w:t>
      </w:r>
      <w:r>
        <w:rPr>
          <w:rStyle w:val="HideTWBExt"/>
          <w:b w:val="0"/>
          <w:lang w:val="en-GB"/>
        </w:rPr>
        <w:t>&lt;/NumAm&gt;</w:t>
      </w:r>
    </w:p>
    <w:p w:rsidR="008F02FF" w:rsidRPr="00445260" w:rsidRDefault="007C6A0F" w:rsidP="008F02FF">
      <w:pPr>
        <w:pStyle w:val="NormalBold12b"/>
        <w:keepNext/>
      </w:pPr>
      <w:r>
        <w:rPr>
          <w:rStyle w:val="HideTWBExt"/>
          <w:b w:val="0"/>
        </w:rPr>
        <w:t>&lt;DocAmend&gt;</w:t>
      </w:r>
      <w:r>
        <w:t>Wniosek dotyczący rozporządzenia</w:t>
      </w:r>
      <w:r>
        <w:rPr>
          <w:rStyle w:val="HideTWBExt"/>
          <w:b w:val="0"/>
        </w:rPr>
        <w:t>&lt;/DocAmend&gt;</w:t>
      </w:r>
    </w:p>
    <w:p w:rsidR="008F02FF" w:rsidRPr="00445260" w:rsidRDefault="007C6A0F" w:rsidP="008F02FF">
      <w:pPr>
        <w:pStyle w:val="NormalBold"/>
      </w:pPr>
      <w:r>
        <w:rPr>
          <w:rStyle w:val="HideTWBExt"/>
          <w:b w:val="0"/>
        </w:rPr>
        <w:t>&lt;Article&gt;</w:t>
      </w:r>
      <w:r>
        <w:t>Artykuł 63 – ustęp 1 – litera g</w:t>
      </w:r>
      <w:r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100CF" w:rsidTr="005F5C3D">
        <w:trPr>
          <w:jc w:val="center"/>
        </w:trPr>
        <w:tc>
          <w:tcPr>
            <w:tcW w:w="9752" w:type="dxa"/>
            <w:gridSpan w:val="2"/>
          </w:tcPr>
          <w:p w:rsidR="008F02FF" w:rsidRPr="00445260" w:rsidRDefault="008F02FF" w:rsidP="005F5C3D">
            <w:pPr>
              <w:keepNext/>
            </w:pP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Tekst proponowany przez Komisję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Poprawka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Normal6"/>
            </w:pPr>
            <w:r>
              <w:t>g)</w:t>
            </w:r>
            <w:r>
              <w:tab/>
            </w:r>
            <w:r>
              <w:t xml:space="preserve">zarządzanie dostępem odpowiednio upoważnionego personelu właściwych </w:t>
            </w:r>
            <w:r>
              <w:rPr>
                <w:b/>
                <w:bCs/>
                <w:i/>
                <w:iCs/>
              </w:rPr>
              <w:t>organów</w:t>
            </w:r>
            <w:r>
              <w:t xml:space="preserve"> krajowych do routera oraz ustalenia dotyczące tego dostępu, zgodnie z niniejszym rozporządzeniem, a także sporządzenie listy takich członków personelu wraz z ich profilami i jej re</w:t>
            </w:r>
            <w:r>
              <w:t>gularną aktualizację;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t>g)</w:t>
            </w:r>
            <w:r>
              <w:tab/>
              <w:t xml:space="preserve">zarządzanie dostępem odpowiednio upoważnionego personelu właściwych krajowych </w:t>
            </w:r>
            <w:r>
              <w:rPr>
                <w:b/>
                <w:i/>
              </w:rPr>
              <w:t>organów ścigania</w:t>
            </w:r>
            <w:r>
              <w:t xml:space="preserve"> do routera oraz ustalenia dotyczące tego dostępu, zgodnie z niniejszym rozporządzeniem, a także sporządzenie listy takich członków perso</w:t>
            </w:r>
            <w:r>
              <w:t>nelu wraz z ich profilami i jej regularną aktualizację;</w:t>
            </w:r>
          </w:p>
        </w:tc>
      </w:tr>
    </w:tbl>
    <w:p w:rsidR="008F02FF" w:rsidRPr="00445260" w:rsidRDefault="007C6A0F" w:rsidP="008F02FF">
      <w:pPr>
        <w:pStyle w:val="Olang"/>
        <w:rPr>
          <w:noProof w:val="0"/>
          <w:lang w:val="en-GB"/>
        </w:rPr>
      </w:pPr>
      <w:r w:rsidRPr="00445260">
        <w:rPr>
          <w:noProof w:val="0"/>
          <w:lang w:val="en-GB"/>
        </w:rPr>
        <w:t xml:space="preserve">Or. </w:t>
      </w:r>
      <w:r w:rsidRPr="00445260">
        <w:rPr>
          <w:rStyle w:val="HideTWBExt"/>
          <w:noProof w:val="0"/>
          <w:lang w:val="en-GB"/>
        </w:rPr>
        <w:t>&lt;Original&gt;</w:t>
      </w:r>
      <w:r w:rsidRPr="00445260">
        <w:rPr>
          <w:rStyle w:val="HideTWBInt"/>
          <w:noProof w:val="0"/>
          <w:lang w:val="en-GB"/>
        </w:rPr>
        <w:t>{EN}</w:t>
      </w:r>
      <w:r w:rsidRPr="00445260">
        <w:rPr>
          <w:noProof w:val="0"/>
          <w:lang w:val="en-GB"/>
        </w:rPr>
        <w:t>en</w:t>
      </w:r>
      <w:r w:rsidRPr="00445260">
        <w:rPr>
          <w:rStyle w:val="HideTWBExt"/>
          <w:noProof w:val="0"/>
          <w:lang w:val="en-GB"/>
        </w:rPr>
        <w:t>&lt;/Original&gt;</w:t>
      </w:r>
    </w:p>
    <w:p w:rsidR="008F02FF" w:rsidRPr="00445260" w:rsidRDefault="007C6A0F" w:rsidP="008F02FF">
      <w:r>
        <w:rPr>
          <w:rStyle w:val="HideTWBExt"/>
        </w:rPr>
        <w:t>&lt;/Amend&gt;</w:t>
      </w:r>
    </w:p>
    <w:p w:rsidR="008F02FF" w:rsidRPr="00445260" w:rsidRDefault="007C6A0F" w:rsidP="008F02FF">
      <w:pPr>
        <w:pStyle w:val="AMNumberTabs0"/>
        <w:keepNext/>
      </w:pPr>
      <w:r>
        <w:rPr>
          <w:rStyle w:val="HideTWBExt"/>
          <w:b w:val="0"/>
          <w:lang w:val="en-GB"/>
        </w:rPr>
        <w:t>&lt;Amend&gt;</w:t>
      </w:r>
      <w:r>
        <w:t>Poprawka</w:t>
      </w:r>
      <w:r>
        <w:tab/>
      </w:r>
      <w:r>
        <w:tab/>
      </w:r>
      <w:r>
        <w:rPr>
          <w:rStyle w:val="HideTWBExt"/>
          <w:b w:val="0"/>
          <w:lang w:val="en-GB"/>
        </w:rPr>
        <w:t>&lt;NumAm&gt;</w:t>
      </w:r>
      <w:r w:rsidRPr="007C6A0F">
        <w:t>194</w:t>
      </w:r>
      <w:r>
        <w:rPr>
          <w:rStyle w:val="HideTWBExt"/>
          <w:b w:val="0"/>
          <w:lang w:val="en-GB"/>
        </w:rPr>
        <w:t>&lt;/NumAm&gt;</w:t>
      </w:r>
    </w:p>
    <w:p w:rsidR="008F02FF" w:rsidRPr="00445260" w:rsidRDefault="007C6A0F" w:rsidP="008F02FF">
      <w:pPr>
        <w:pStyle w:val="NormalBold12b"/>
        <w:keepNext/>
      </w:pPr>
      <w:r>
        <w:rPr>
          <w:rStyle w:val="HideTWBExt"/>
          <w:b w:val="0"/>
        </w:rPr>
        <w:t>&lt;DocAmend&gt;</w:t>
      </w:r>
      <w:r>
        <w:t>Wniosek dotyczący rozporządzenia</w:t>
      </w:r>
      <w:r>
        <w:rPr>
          <w:rStyle w:val="HideTWBExt"/>
          <w:b w:val="0"/>
        </w:rPr>
        <w:t>&lt;/DocAmend&gt;</w:t>
      </w:r>
    </w:p>
    <w:p w:rsidR="008F02FF" w:rsidRPr="00445260" w:rsidRDefault="007C6A0F" w:rsidP="008F02FF">
      <w:pPr>
        <w:pStyle w:val="NormalBold"/>
      </w:pPr>
      <w:r>
        <w:rPr>
          <w:rStyle w:val="HideTWBExt"/>
          <w:b w:val="0"/>
        </w:rPr>
        <w:t>&lt;Article&gt;</w:t>
      </w:r>
      <w:r>
        <w:t>Artykuł 63 – ustęp 1 – litera h</w:t>
      </w:r>
      <w:r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100CF" w:rsidTr="005F5C3D">
        <w:trPr>
          <w:jc w:val="center"/>
        </w:trPr>
        <w:tc>
          <w:tcPr>
            <w:tcW w:w="9752" w:type="dxa"/>
            <w:gridSpan w:val="2"/>
          </w:tcPr>
          <w:p w:rsidR="008F02FF" w:rsidRPr="00445260" w:rsidRDefault="008F02FF" w:rsidP="005F5C3D">
            <w:pPr>
              <w:keepNext/>
            </w:pP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 xml:space="preserve">Tekst </w:t>
            </w:r>
            <w:r>
              <w:t>proponowany przez Komisję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Poprawka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Normal6"/>
            </w:pPr>
            <w:r>
              <w:t>h)</w:t>
            </w:r>
            <w:r>
              <w:tab/>
              <w:t xml:space="preserve">zarządzanie dostępem odpowiednio upoważnionego personelu właściwych </w:t>
            </w:r>
            <w:r>
              <w:rPr>
                <w:b/>
                <w:bCs/>
                <w:i/>
                <w:iCs/>
              </w:rPr>
              <w:t>organów</w:t>
            </w:r>
            <w:r>
              <w:t xml:space="preserve"> krajowych do EPRIS oraz ustalenia dotyczące tego dostępu, zgodnie z niniejszym rozporządzeniem, a także sporządzenie listy takich członków pe</w:t>
            </w:r>
            <w:r>
              <w:t>rsonelu wraz z ich profilami i jej regularną aktualizację;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t>h)</w:t>
            </w:r>
            <w:r>
              <w:tab/>
              <w:t xml:space="preserve">zarządzanie dostępem odpowiednio upoważnionego personelu właściwych krajowych </w:t>
            </w:r>
            <w:r>
              <w:rPr>
                <w:b/>
                <w:i/>
              </w:rPr>
              <w:t>organów ścigania</w:t>
            </w:r>
            <w:r>
              <w:t xml:space="preserve"> do EPRIS oraz ustalenia dotyczące tego dostępu, zgodnie z niniejszym rozporządzeniem, a także sporządzenie listy takich członków personelu wraz z ich profilami i jej regularną aktualizację;</w:t>
            </w:r>
          </w:p>
        </w:tc>
      </w:tr>
    </w:tbl>
    <w:p w:rsidR="008F02FF" w:rsidRPr="00445260" w:rsidRDefault="007C6A0F" w:rsidP="008F02FF">
      <w:pPr>
        <w:pStyle w:val="Olang"/>
        <w:rPr>
          <w:noProof w:val="0"/>
          <w:lang w:val="en-GB"/>
        </w:rPr>
      </w:pPr>
      <w:r w:rsidRPr="00445260">
        <w:rPr>
          <w:noProof w:val="0"/>
          <w:lang w:val="en-GB"/>
        </w:rPr>
        <w:t xml:space="preserve">Or. </w:t>
      </w:r>
      <w:r w:rsidRPr="00445260">
        <w:rPr>
          <w:rStyle w:val="HideTWBExt"/>
          <w:noProof w:val="0"/>
          <w:lang w:val="en-GB"/>
        </w:rPr>
        <w:t>&lt;Original&gt;</w:t>
      </w:r>
      <w:r w:rsidRPr="00445260">
        <w:rPr>
          <w:rStyle w:val="HideTWBInt"/>
          <w:noProof w:val="0"/>
          <w:lang w:val="en-GB"/>
        </w:rPr>
        <w:t>{EN}</w:t>
      </w:r>
      <w:r w:rsidRPr="00445260">
        <w:rPr>
          <w:noProof w:val="0"/>
          <w:lang w:val="en-GB"/>
        </w:rPr>
        <w:t>en</w:t>
      </w:r>
      <w:r w:rsidRPr="00445260">
        <w:rPr>
          <w:rStyle w:val="HideTWBExt"/>
          <w:noProof w:val="0"/>
          <w:lang w:val="en-GB"/>
        </w:rPr>
        <w:t>&lt;/Original&gt;</w:t>
      </w:r>
    </w:p>
    <w:p w:rsidR="008F02FF" w:rsidRPr="00445260" w:rsidRDefault="007C6A0F" w:rsidP="008F02FF">
      <w:r>
        <w:rPr>
          <w:rStyle w:val="HideTWBExt"/>
        </w:rPr>
        <w:t>&lt;/Amend&gt;</w:t>
      </w:r>
    </w:p>
    <w:p w:rsidR="008F02FF" w:rsidRPr="00445260" w:rsidRDefault="007C6A0F" w:rsidP="008F02FF">
      <w:pPr>
        <w:pStyle w:val="AMNumberTabs0"/>
        <w:keepNext/>
      </w:pPr>
      <w:r>
        <w:rPr>
          <w:rStyle w:val="HideTWBExt"/>
          <w:b w:val="0"/>
          <w:lang w:val="en-GB"/>
        </w:rPr>
        <w:t>&lt;Amend&gt;</w:t>
      </w:r>
      <w:r>
        <w:t>Poprawka</w:t>
      </w:r>
      <w:r>
        <w:tab/>
      </w:r>
      <w:r>
        <w:tab/>
      </w:r>
      <w:r>
        <w:rPr>
          <w:rStyle w:val="HideTWBExt"/>
          <w:b w:val="0"/>
          <w:lang w:val="en-GB"/>
        </w:rPr>
        <w:t>&lt;NumAm</w:t>
      </w:r>
      <w:r>
        <w:rPr>
          <w:rStyle w:val="HideTWBExt"/>
          <w:b w:val="0"/>
          <w:lang w:val="en-GB"/>
        </w:rPr>
        <w:t>&gt;</w:t>
      </w:r>
      <w:r w:rsidRPr="007C6A0F">
        <w:t>195</w:t>
      </w:r>
      <w:r>
        <w:rPr>
          <w:rStyle w:val="HideTWBExt"/>
          <w:b w:val="0"/>
          <w:lang w:val="en-GB"/>
        </w:rPr>
        <w:t>&lt;/NumAm&gt;</w:t>
      </w:r>
    </w:p>
    <w:p w:rsidR="008F02FF" w:rsidRPr="00445260" w:rsidRDefault="007C6A0F" w:rsidP="008F02FF">
      <w:pPr>
        <w:pStyle w:val="NormalBold12b"/>
        <w:keepNext/>
      </w:pPr>
      <w:r>
        <w:rPr>
          <w:rStyle w:val="HideTWBExt"/>
          <w:b w:val="0"/>
        </w:rPr>
        <w:t>&lt;DocAmend&gt;</w:t>
      </w:r>
      <w:r>
        <w:t>Wniosek dotyczący rozporządzenia</w:t>
      </w:r>
      <w:r>
        <w:rPr>
          <w:rStyle w:val="HideTWBExt"/>
          <w:b w:val="0"/>
        </w:rPr>
        <w:t>&lt;/DocAmend&gt;</w:t>
      </w:r>
    </w:p>
    <w:p w:rsidR="008F02FF" w:rsidRPr="00445260" w:rsidRDefault="007C6A0F" w:rsidP="008F02FF">
      <w:pPr>
        <w:pStyle w:val="NormalBold"/>
      </w:pPr>
      <w:r>
        <w:rPr>
          <w:rStyle w:val="HideTWBExt"/>
          <w:b w:val="0"/>
        </w:rPr>
        <w:t>&lt;Article&gt;</w:t>
      </w:r>
      <w:r>
        <w:t>Artykuł 63 – ustęp 1 – litera i</w:t>
      </w:r>
      <w:r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100CF" w:rsidTr="005F5C3D">
        <w:trPr>
          <w:jc w:val="center"/>
        </w:trPr>
        <w:tc>
          <w:tcPr>
            <w:tcW w:w="9752" w:type="dxa"/>
            <w:gridSpan w:val="2"/>
          </w:tcPr>
          <w:p w:rsidR="008F02FF" w:rsidRPr="00445260" w:rsidRDefault="008F02FF" w:rsidP="005F5C3D">
            <w:pPr>
              <w:keepNext/>
            </w:pP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Tekst proponowany przez Komisję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Poprawka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Normal6"/>
            </w:pPr>
            <w:r>
              <w:t>i)</w:t>
            </w:r>
            <w:r>
              <w:tab/>
              <w:t xml:space="preserve">zarządzanie dostępem odpowiednio upoważnionego personelu właściwych </w:t>
            </w:r>
            <w:r>
              <w:rPr>
                <w:b/>
                <w:bCs/>
                <w:i/>
                <w:iCs/>
              </w:rPr>
              <w:t>organów</w:t>
            </w:r>
            <w:r>
              <w:t xml:space="preserve"> krajowych do EUCARIS oraz ustalenia dotyczące tego dostępu, zgodnie z niniejszym rozporządzeniem, a także sporządzenie listy takich członków personelu wraz z ich profilami i jej regularną aktualizację;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t>i)</w:t>
            </w:r>
            <w:r>
              <w:tab/>
              <w:t>zarządzanie dostępem odpowiednio upoważnionego per</w:t>
            </w:r>
            <w:r>
              <w:t xml:space="preserve">sonelu właściwych krajowych </w:t>
            </w:r>
            <w:r>
              <w:rPr>
                <w:b/>
                <w:i/>
              </w:rPr>
              <w:t>organów ścigania</w:t>
            </w:r>
            <w:r>
              <w:t xml:space="preserve"> do EUCARIS oraz ustalenia dotyczące tego dostępu, zgodnie z niniejszym rozporządzeniem, a także sporządzenie listy takich członków personelu wraz z ich profilami i jej regularną aktualizację;</w:t>
            </w:r>
          </w:p>
        </w:tc>
      </w:tr>
    </w:tbl>
    <w:p w:rsidR="008F02FF" w:rsidRPr="00445260" w:rsidRDefault="007C6A0F" w:rsidP="008F02FF">
      <w:pPr>
        <w:pStyle w:val="Olang"/>
        <w:rPr>
          <w:noProof w:val="0"/>
          <w:lang w:val="en-GB"/>
        </w:rPr>
      </w:pPr>
      <w:r w:rsidRPr="00445260">
        <w:rPr>
          <w:noProof w:val="0"/>
          <w:lang w:val="en-GB"/>
        </w:rPr>
        <w:t xml:space="preserve">Or. </w:t>
      </w:r>
      <w:r w:rsidRPr="00445260">
        <w:rPr>
          <w:rStyle w:val="HideTWBExt"/>
          <w:noProof w:val="0"/>
          <w:lang w:val="en-GB"/>
        </w:rPr>
        <w:t>&lt;Original&gt;</w:t>
      </w:r>
      <w:r w:rsidRPr="00445260">
        <w:rPr>
          <w:rStyle w:val="HideTWBInt"/>
          <w:noProof w:val="0"/>
          <w:lang w:val="en-GB"/>
        </w:rPr>
        <w:t>{EN}</w:t>
      </w:r>
      <w:r w:rsidRPr="00445260">
        <w:rPr>
          <w:noProof w:val="0"/>
          <w:lang w:val="en-GB"/>
        </w:rPr>
        <w:t>en</w:t>
      </w:r>
      <w:r w:rsidRPr="00445260">
        <w:rPr>
          <w:rStyle w:val="HideTWBExt"/>
          <w:noProof w:val="0"/>
          <w:lang w:val="en-GB"/>
        </w:rPr>
        <w:t>&lt;/Original&gt;</w:t>
      </w:r>
    </w:p>
    <w:p w:rsidR="008F02FF" w:rsidRPr="00445260" w:rsidRDefault="007C6A0F" w:rsidP="008F02FF">
      <w:r>
        <w:rPr>
          <w:rStyle w:val="HideTWBExt"/>
        </w:rPr>
        <w:t>&lt;/Amend&gt;</w:t>
      </w:r>
    </w:p>
    <w:p w:rsidR="008F02FF" w:rsidRPr="00445260" w:rsidRDefault="007C6A0F" w:rsidP="008F02FF">
      <w:pPr>
        <w:pStyle w:val="AMNumberTabs0"/>
        <w:keepNext/>
      </w:pPr>
      <w:r>
        <w:rPr>
          <w:rStyle w:val="HideTWBExt"/>
          <w:b w:val="0"/>
          <w:lang w:val="en-GB"/>
        </w:rPr>
        <w:t>&lt;Amend&gt;</w:t>
      </w:r>
      <w:r>
        <w:t>Poprawka</w:t>
      </w:r>
      <w:r>
        <w:tab/>
      </w:r>
      <w:r>
        <w:tab/>
      </w:r>
      <w:r>
        <w:rPr>
          <w:rStyle w:val="HideTWBExt"/>
          <w:b w:val="0"/>
          <w:lang w:val="en-GB"/>
        </w:rPr>
        <w:t>&lt;NumAm&gt;</w:t>
      </w:r>
      <w:r w:rsidRPr="007C6A0F">
        <w:t>196</w:t>
      </w:r>
      <w:r>
        <w:rPr>
          <w:rStyle w:val="HideTWBExt"/>
          <w:b w:val="0"/>
          <w:lang w:val="en-GB"/>
        </w:rPr>
        <w:t>&lt;/NumAm&gt;</w:t>
      </w:r>
    </w:p>
    <w:p w:rsidR="008F02FF" w:rsidRPr="00445260" w:rsidRDefault="007C6A0F" w:rsidP="008F02FF">
      <w:pPr>
        <w:pStyle w:val="NormalBold12b"/>
        <w:keepNext/>
      </w:pPr>
      <w:r>
        <w:rPr>
          <w:rStyle w:val="HideTWBExt"/>
          <w:b w:val="0"/>
        </w:rPr>
        <w:t>&lt;DocAmend&gt;</w:t>
      </w:r>
      <w:r>
        <w:t>Wniosek dotyczący rozporządzenia</w:t>
      </w:r>
      <w:r>
        <w:rPr>
          <w:rStyle w:val="HideTWBExt"/>
          <w:b w:val="0"/>
        </w:rPr>
        <w:t>&lt;/DocAmend&gt;</w:t>
      </w:r>
    </w:p>
    <w:p w:rsidR="008F02FF" w:rsidRPr="00445260" w:rsidRDefault="007C6A0F" w:rsidP="008F02FF">
      <w:pPr>
        <w:pStyle w:val="NormalBold"/>
      </w:pPr>
      <w:r>
        <w:rPr>
          <w:rStyle w:val="HideTWBExt"/>
          <w:b w:val="0"/>
        </w:rPr>
        <w:t>&lt;Article&gt;</w:t>
      </w:r>
      <w:r>
        <w:t>Artykuł 63 – ustęp 1 – litera m</w:t>
      </w:r>
      <w:r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100CF" w:rsidTr="005F5C3D">
        <w:trPr>
          <w:jc w:val="center"/>
        </w:trPr>
        <w:tc>
          <w:tcPr>
            <w:tcW w:w="9752" w:type="dxa"/>
            <w:gridSpan w:val="2"/>
          </w:tcPr>
          <w:p w:rsidR="008F02FF" w:rsidRPr="00445260" w:rsidRDefault="008F02FF" w:rsidP="005F5C3D">
            <w:pPr>
              <w:keepNext/>
            </w:pP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Tekst proponowany przez Komisję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Poprawka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Normal6"/>
            </w:pPr>
            <w:r>
              <w:t>m)</w:t>
            </w:r>
            <w:r>
              <w:tab/>
              <w:t xml:space="preserve">usunięcie wszelkich danych otrzymanych od </w:t>
            </w:r>
            <w:r>
              <w:t>zapytanego państwa członkowskiego w terminie 48 godzin od powiadomienia przez zapytane państwo członkowskie, że przekazane dane osobowe są nieprawidłowe lub nieaktualne lub zostały przekazane w sposób niezgodny z prawem;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t>m)</w:t>
            </w:r>
            <w:r>
              <w:tab/>
            </w:r>
            <w:r>
              <w:rPr>
                <w:b/>
                <w:i/>
              </w:rPr>
              <w:t>skorygowanie lub</w:t>
            </w:r>
            <w:r>
              <w:t xml:space="preserve"> usunięcie wszel</w:t>
            </w:r>
            <w:r>
              <w:t>kich danych otrzymanych od zapytanego państwa członkowskiego w terminie 48 godzin od powiadomienia przez zapytane państwo członkowskie, że przekazane dane osobowe są nieprawidłowe lub nieaktualne lub zostały przekazane w sposób niezgodny z prawem;</w:t>
            </w:r>
          </w:p>
        </w:tc>
      </w:tr>
    </w:tbl>
    <w:p w:rsidR="008F02FF" w:rsidRPr="00445260" w:rsidRDefault="007C6A0F" w:rsidP="008F02FF">
      <w:pPr>
        <w:pStyle w:val="Olang"/>
        <w:rPr>
          <w:noProof w:val="0"/>
          <w:lang w:val="en-GB"/>
        </w:rPr>
      </w:pPr>
      <w:r w:rsidRPr="00445260">
        <w:rPr>
          <w:noProof w:val="0"/>
          <w:lang w:val="en-GB"/>
        </w:rPr>
        <w:t xml:space="preserve">Or. </w:t>
      </w:r>
      <w:r w:rsidRPr="00445260">
        <w:rPr>
          <w:rStyle w:val="HideTWBExt"/>
          <w:noProof w:val="0"/>
          <w:lang w:val="en-GB"/>
        </w:rPr>
        <w:t>&lt;Or</w:t>
      </w:r>
      <w:r w:rsidRPr="00445260">
        <w:rPr>
          <w:rStyle w:val="HideTWBExt"/>
          <w:noProof w:val="0"/>
          <w:lang w:val="en-GB"/>
        </w:rPr>
        <w:t>iginal&gt;</w:t>
      </w:r>
      <w:r w:rsidRPr="00445260">
        <w:rPr>
          <w:rStyle w:val="HideTWBInt"/>
          <w:noProof w:val="0"/>
          <w:lang w:val="en-GB"/>
        </w:rPr>
        <w:t>{EN}</w:t>
      </w:r>
      <w:r w:rsidRPr="00445260">
        <w:rPr>
          <w:noProof w:val="0"/>
          <w:lang w:val="en-GB"/>
        </w:rPr>
        <w:t>en</w:t>
      </w:r>
      <w:r w:rsidRPr="00445260">
        <w:rPr>
          <w:rStyle w:val="HideTWBExt"/>
          <w:noProof w:val="0"/>
          <w:lang w:val="en-GB"/>
        </w:rPr>
        <w:t>&lt;/Original&gt;</w:t>
      </w:r>
    </w:p>
    <w:p w:rsidR="008F02FF" w:rsidRPr="00445260" w:rsidRDefault="007C6A0F" w:rsidP="008F02FF">
      <w:r>
        <w:rPr>
          <w:rStyle w:val="HideTWBExt"/>
        </w:rPr>
        <w:t>&lt;/Amend&gt;</w:t>
      </w:r>
    </w:p>
    <w:p w:rsidR="008F02FF" w:rsidRPr="00445260" w:rsidRDefault="007C6A0F" w:rsidP="008F02FF">
      <w:pPr>
        <w:pStyle w:val="AMNumberTabs0"/>
        <w:keepNext/>
      </w:pPr>
      <w:r>
        <w:rPr>
          <w:rStyle w:val="HideTWBExt"/>
          <w:b w:val="0"/>
          <w:lang w:val="en-GB"/>
        </w:rPr>
        <w:t>&lt;Amend&gt;</w:t>
      </w:r>
      <w:r>
        <w:t>Poprawka</w:t>
      </w:r>
      <w:r>
        <w:tab/>
      </w:r>
      <w:r>
        <w:tab/>
      </w:r>
      <w:r>
        <w:rPr>
          <w:rStyle w:val="HideTWBExt"/>
          <w:b w:val="0"/>
          <w:lang w:val="en-GB"/>
        </w:rPr>
        <w:t>&lt;NumAm&gt;</w:t>
      </w:r>
      <w:r w:rsidRPr="007C6A0F">
        <w:t>197</w:t>
      </w:r>
      <w:r>
        <w:rPr>
          <w:rStyle w:val="HideTWBExt"/>
          <w:b w:val="0"/>
          <w:lang w:val="en-GB"/>
        </w:rPr>
        <w:t>&lt;/NumAm&gt;</w:t>
      </w:r>
    </w:p>
    <w:p w:rsidR="008F02FF" w:rsidRPr="00445260" w:rsidRDefault="007C6A0F" w:rsidP="008F02FF">
      <w:pPr>
        <w:pStyle w:val="NormalBold12b"/>
        <w:keepNext/>
      </w:pPr>
      <w:r>
        <w:rPr>
          <w:rStyle w:val="HideTWBExt"/>
          <w:b w:val="0"/>
        </w:rPr>
        <w:t>&lt;DocAmend&gt;</w:t>
      </w:r>
      <w:r>
        <w:t>Wniosek dotyczący rozporządzenia</w:t>
      </w:r>
      <w:r>
        <w:rPr>
          <w:rStyle w:val="HideTWBExt"/>
          <w:b w:val="0"/>
        </w:rPr>
        <w:t>&lt;/DocAmend&gt;</w:t>
      </w:r>
    </w:p>
    <w:p w:rsidR="008F02FF" w:rsidRPr="00445260" w:rsidRDefault="007C6A0F" w:rsidP="008F02FF">
      <w:pPr>
        <w:pStyle w:val="NormalBold"/>
      </w:pPr>
      <w:r>
        <w:rPr>
          <w:rStyle w:val="HideTWBExt"/>
          <w:b w:val="0"/>
        </w:rPr>
        <w:t>&lt;Article&gt;</w:t>
      </w:r>
      <w:r>
        <w:t>Artykuł 63 – ustęp 2</w:t>
      </w:r>
      <w:r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100CF" w:rsidTr="005F5C3D">
        <w:trPr>
          <w:jc w:val="center"/>
        </w:trPr>
        <w:tc>
          <w:tcPr>
            <w:tcW w:w="9752" w:type="dxa"/>
            <w:gridSpan w:val="2"/>
          </w:tcPr>
          <w:p w:rsidR="008F02FF" w:rsidRPr="00445260" w:rsidRDefault="008F02FF" w:rsidP="005F5C3D">
            <w:pPr>
              <w:keepNext/>
            </w:pP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Tekst proponowany przez Komisję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Poprawka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Normal6"/>
            </w:pPr>
            <w:r>
              <w:t>2.</w:t>
            </w:r>
            <w:r>
              <w:tab/>
            </w:r>
            <w:r>
              <w:t xml:space="preserve">Każde państwo członkowskie odpowiada za podłączenie swoich właściwych </w:t>
            </w:r>
            <w:r>
              <w:rPr>
                <w:b/>
                <w:i/>
              </w:rPr>
              <w:t>organów</w:t>
            </w:r>
            <w:r>
              <w:t xml:space="preserve"> krajowych do routera, EPRIS i EUCARIS.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t>2.</w:t>
            </w:r>
            <w:r>
              <w:tab/>
              <w:t xml:space="preserve">Każde państwo członkowskie odpowiada za podłączenie swoich właściwych krajowych </w:t>
            </w:r>
            <w:r>
              <w:rPr>
                <w:b/>
                <w:i/>
              </w:rPr>
              <w:t>organów ścigania</w:t>
            </w:r>
            <w:r>
              <w:t xml:space="preserve"> do routera, EPRIS i EUCARIS.</w:t>
            </w:r>
          </w:p>
        </w:tc>
      </w:tr>
    </w:tbl>
    <w:p w:rsidR="008F02FF" w:rsidRPr="00445260" w:rsidRDefault="007C6A0F" w:rsidP="008F02FF">
      <w:pPr>
        <w:pStyle w:val="Olang"/>
        <w:rPr>
          <w:noProof w:val="0"/>
          <w:lang w:val="en-GB"/>
        </w:rPr>
      </w:pPr>
      <w:r w:rsidRPr="00445260">
        <w:rPr>
          <w:noProof w:val="0"/>
          <w:lang w:val="en-GB"/>
        </w:rPr>
        <w:lastRenderedPageBreak/>
        <w:t xml:space="preserve">Or. </w:t>
      </w:r>
      <w:r w:rsidRPr="00445260">
        <w:rPr>
          <w:rStyle w:val="HideTWBExt"/>
          <w:noProof w:val="0"/>
          <w:lang w:val="en-GB"/>
        </w:rPr>
        <w:t>&lt;Original&gt;</w:t>
      </w:r>
      <w:r w:rsidRPr="00445260">
        <w:rPr>
          <w:rStyle w:val="HideTWBInt"/>
          <w:noProof w:val="0"/>
          <w:lang w:val="en-GB"/>
        </w:rPr>
        <w:t>{EN}</w:t>
      </w:r>
      <w:r w:rsidRPr="00445260">
        <w:rPr>
          <w:noProof w:val="0"/>
          <w:lang w:val="en-GB"/>
        </w:rPr>
        <w:t>en</w:t>
      </w:r>
      <w:r w:rsidRPr="00445260">
        <w:rPr>
          <w:rStyle w:val="HideTWBExt"/>
          <w:noProof w:val="0"/>
          <w:lang w:val="en-GB"/>
        </w:rPr>
        <w:t>&lt;/Original&gt;</w:t>
      </w:r>
    </w:p>
    <w:p w:rsidR="008F02FF" w:rsidRPr="00445260" w:rsidRDefault="007C6A0F" w:rsidP="008F02FF">
      <w:r>
        <w:rPr>
          <w:rStyle w:val="HideTWBExt"/>
        </w:rPr>
        <w:t>&lt;/Amend&gt;</w:t>
      </w:r>
    </w:p>
    <w:p w:rsidR="008F02FF" w:rsidRPr="00445260" w:rsidRDefault="007C6A0F" w:rsidP="008F02FF">
      <w:pPr>
        <w:pStyle w:val="AMNumberTabs0"/>
        <w:keepNext/>
      </w:pPr>
      <w:r>
        <w:rPr>
          <w:rStyle w:val="HideTWBExt"/>
          <w:b w:val="0"/>
          <w:lang w:val="en-GB"/>
        </w:rPr>
        <w:t>&lt;Amend&gt;</w:t>
      </w:r>
      <w:r>
        <w:t>Poprawka</w:t>
      </w:r>
      <w:r>
        <w:tab/>
      </w:r>
      <w:r>
        <w:tab/>
      </w:r>
      <w:r>
        <w:rPr>
          <w:rStyle w:val="HideTWBExt"/>
          <w:b w:val="0"/>
          <w:lang w:val="en-GB"/>
        </w:rPr>
        <w:t>&lt;NumAm&gt;</w:t>
      </w:r>
      <w:r w:rsidRPr="007C6A0F">
        <w:t>198</w:t>
      </w:r>
      <w:r>
        <w:rPr>
          <w:rStyle w:val="HideTWBExt"/>
          <w:b w:val="0"/>
          <w:lang w:val="en-GB"/>
        </w:rPr>
        <w:t>&lt;/NumAm&gt;</w:t>
      </w:r>
    </w:p>
    <w:p w:rsidR="008F02FF" w:rsidRPr="00445260" w:rsidRDefault="007C6A0F" w:rsidP="008F02FF">
      <w:pPr>
        <w:pStyle w:val="NormalBold12b"/>
        <w:keepNext/>
      </w:pPr>
      <w:r>
        <w:rPr>
          <w:rStyle w:val="HideTWBExt"/>
          <w:b w:val="0"/>
        </w:rPr>
        <w:t>&lt;DocAmend&gt;</w:t>
      </w:r>
      <w:r>
        <w:t>Wniosek dotyczący rozporządzenia</w:t>
      </w:r>
      <w:r>
        <w:rPr>
          <w:rStyle w:val="HideTWBExt"/>
          <w:b w:val="0"/>
        </w:rPr>
        <w:t>&lt;/DocAmend&gt;</w:t>
      </w:r>
    </w:p>
    <w:p w:rsidR="008F02FF" w:rsidRPr="00445260" w:rsidRDefault="007C6A0F" w:rsidP="008F02FF">
      <w:pPr>
        <w:pStyle w:val="NormalBold"/>
      </w:pPr>
      <w:r>
        <w:rPr>
          <w:rStyle w:val="HideTWBExt"/>
          <w:b w:val="0"/>
        </w:rPr>
        <w:t>&lt;Article&gt;</w:t>
      </w:r>
      <w:r>
        <w:t>Artykuł 64 – ustęp 3</w:t>
      </w:r>
      <w:r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100CF" w:rsidTr="005F5C3D">
        <w:trPr>
          <w:jc w:val="center"/>
        </w:trPr>
        <w:tc>
          <w:tcPr>
            <w:tcW w:w="9752" w:type="dxa"/>
            <w:gridSpan w:val="2"/>
          </w:tcPr>
          <w:p w:rsidR="008F02FF" w:rsidRPr="00445260" w:rsidRDefault="008F02FF" w:rsidP="005F5C3D">
            <w:pPr>
              <w:keepNext/>
            </w:pP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Tekst proponowany przez Komisję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Poprawka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Normal6"/>
            </w:pPr>
            <w:r>
              <w:t>3.</w:t>
            </w:r>
            <w:r>
              <w:tab/>
              <w:t xml:space="preserve">Europol </w:t>
            </w:r>
            <w:r>
              <w:rPr>
                <w:b/>
                <w:i/>
              </w:rPr>
              <w:t xml:space="preserve">odpowiada za wszelkie techniczne </w:t>
            </w:r>
            <w:r>
              <w:rPr>
                <w:b/>
                <w:i/>
              </w:rPr>
              <w:t>dostosowania infrastruktury Europolu wymagane do ustanowienia podłączenia do routera i EUCARIS</w:t>
            </w:r>
            <w:r>
              <w:t>.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t>3.</w:t>
            </w:r>
            <w:r>
              <w:tab/>
            </w:r>
            <w:r>
              <w:rPr>
                <w:b/>
                <w:i/>
              </w:rPr>
              <w:t>Nie naruszając przepisów art. 26 ust. 6 lit. c) rozporządzenia (UE) 2016/794 i bez uszczerbku dla przeszukań przeprowadzanych przez</w:t>
            </w:r>
            <w:r>
              <w:t xml:space="preserve"> Europol </w:t>
            </w:r>
            <w:r>
              <w:rPr>
                <w:b/>
                <w:i/>
              </w:rPr>
              <w:t>na podstawie art.</w:t>
            </w:r>
            <w:r>
              <w:rPr>
                <w:b/>
                <w:i/>
              </w:rPr>
              <w:t> 50 ust. 4 niniejszego rozporządzenia, Europol nie ma dostępu do żadnych danych osobowych przetwarzanych za pośrednictwem EPRIS</w:t>
            </w:r>
            <w:r>
              <w:t>.</w:t>
            </w:r>
          </w:p>
        </w:tc>
      </w:tr>
    </w:tbl>
    <w:p w:rsidR="008F02FF" w:rsidRPr="00445260" w:rsidRDefault="007C6A0F" w:rsidP="008F02FF">
      <w:pPr>
        <w:pStyle w:val="Olang"/>
        <w:rPr>
          <w:noProof w:val="0"/>
          <w:lang w:val="en-GB"/>
        </w:rPr>
      </w:pPr>
      <w:r w:rsidRPr="00445260">
        <w:rPr>
          <w:noProof w:val="0"/>
          <w:lang w:val="en-GB"/>
        </w:rPr>
        <w:t xml:space="preserve">Or. </w:t>
      </w:r>
      <w:r w:rsidRPr="00445260">
        <w:rPr>
          <w:rStyle w:val="HideTWBExt"/>
          <w:noProof w:val="0"/>
          <w:lang w:val="en-GB"/>
        </w:rPr>
        <w:t>&lt;Original&gt;</w:t>
      </w:r>
      <w:r w:rsidRPr="00445260">
        <w:rPr>
          <w:rStyle w:val="HideTWBInt"/>
          <w:noProof w:val="0"/>
          <w:lang w:val="en-GB"/>
        </w:rPr>
        <w:t>{EN}</w:t>
      </w:r>
      <w:r w:rsidRPr="00445260">
        <w:rPr>
          <w:noProof w:val="0"/>
          <w:lang w:val="en-GB"/>
        </w:rPr>
        <w:t>en</w:t>
      </w:r>
      <w:r w:rsidRPr="00445260">
        <w:rPr>
          <w:rStyle w:val="HideTWBExt"/>
          <w:noProof w:val="0"/>
          <w:lang w:val="en-GB"/>
        </w:rPr>
        <w:t>&lt;/Original&gt;</w:t>
      </w:r>
    </w:p>
    <w:p w:rsidR="008F02FF" w:rsidRPr="00445260" w:rsidRDefault="007C6A0F" w:rsidP="008F02FF">
      <w:r>
        <w:rPr>
          <w:rStyle w:val="HideTWBExt"/>
        </w:rPr>
        <w:t>&lt;/Amend&gt;</w:t>
      </w:r>
    </w:p>
    <w:p w:rsidR="008F02FF" w:rsidRPr="00445260" w:rsidRDefault="007C6A0F" w:rsidP="008F02FF">
      <w:pPr>
        <w:pStyle w:val="AMNumberTabs0"/>
        <w:keepNext/>
      </w:pPr>
      <w:r>
        <w:rPr>
          <w:rStyle w:val="HideTWBExt"/>
          <w:b w:val="0"/>
          <w:lang w:val="en-GB"/>
        </w:rPr>
        <w:t>&lt;Amend&gt;</w:t>
      </w:r>
      <w:r>
        <w:t>Poprawka</w:t>
      </w:r>
      <w:r>
        <w:tab/>
      </w:r>
      <w:r>
        <w:tab/>
      </w:r>
      <w:r>
        <w:rPr>
          <w:rStyle w:val="HideTWBExt"/>
          <w:b w:val="0"/>
          <w:lang w:val="en-GB"/>
        </w:rPr>
        <w:t>&lt;NumAm&gt;</w:t>
      </w:r>
      <w:r w:rsidRPr="007C6A0F">
        <w:t>199</w:t>
      </w:r>
      <w:r>
        <w:rPr>
          <w:rStyle w:val="HideTWBExt"/>
          <w:b w:val="0"/>
          <w:lang w:val="en-GB"/>
        </w:rPr>
        <w:t>&lt;/NumAm&gt;</w:t>
      </w:r>
    </w:p>
    <w:p w:rsidR="008F02FF" w:rsidRPr="00445260" w:rsidRDefault="007C6A0F" w:rsidP="008F02FF">
      <w:pPr>
        <w:pStyle w:val="NormalBold12b"/>
        <w:keepNext/>
      </w:pPr>
      <w:r>
        <w:rPr>
          <w:rStyle w:val="HideTWBExt"/>
          <w:b w:val="0"/>
        </w:rPr>
        <w:t>&lt;DocAmend&gt;</w:t>
      </w:r>
      <w:r>
        <w:t>Wniosek dotyczący rozporządzenia</w:t>
      </w:r>
      <w:r>
        <w:rPr>
          <w:rStyle w:val="HideTWBExt"/>
          <w:b w:val="0"/>
        </w:rPr>
        <w:t>&lt;/DocAm</w:t>
      </w:r>
      <w:r>
        <w:rPr>
          <w:rStyle w:val="HideTWBExt"/>
          <w:b w:val="0"/>
        </w:rPr>
        <w:t>end&gt;</w:t>
      </w:r>
    </w:p>
    <w:p w:rsidR="008F02FF" w:rsidRPr="00445260" w:rsidRDefault="007C6A0F" w:rsidP="008F02FF">
      <w:pPr>
        <w:pStyle w:val="NormalBold"/>
      </w:pPr>
      <w:r>
        <w:rPr>
          <w:rStyle w:val="HideTWBExt"/>
          <w:b w:val="0"/>
          <w:lang w:val="fr-FR"/>
        </w:rPr>
        <w:t>&lt;Article&gt;</w:t>
      </w:r>
      <w:r>
        <w:t>Artykuł 66 – ustęp 1 – akapit 2</w:t>
      </w:r>
      <w:r>
        <w:rPr>
          <w:rStyle w:val="HideTWBExt"/>
          <w:b w:val="0"/>
          <w:lang w:val="fr-FR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100CF" w:rsidTr="005F5C3D">
        <w:trPr>
          <w:jc w:val="center"/>
        </w:trPr>
        <w:tc>
          <w:tcPr>
            <w:tcW w:w="9752" w:type="dxa"/>
            <w:gridSpan w:val="2"/>
          </w:tcPr>
          <w:p w:rsidR="008F02FF" w:rsidRPr="00445260" w:rsidRDefault="008F02FF" w:rsidP="005F5C3D">
            <w:pPr>
              <w:keepNext/>
              <w:rPr>
                <w:lang w:val="fr-FR"/>
              </w:rPr>
            </w:pP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Tekst proponowany przez Komisję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Poprawka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Normal6"/>
            </w:pPr>
            <w:r>
              <w:t>Router należy opracować i zarządzać nim w taki sposób, by zapewnić szybki, sprawny, efektywny i kontrolowany dostęp, pełną i nieprzerwaną dostępność routera</w:t>
            </w:r>
            <w:r>
              <w:t xml:space="preserve"> oraz czas odpowiedzi zgodny z potrzebami operacyjnymi właściwych organów państw członkowskich i Europolu.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t xml:space="preserve">Router należy opracować i zarządzać nim w taki sposób, by zapewnić szybki, sprawny, efektywny i kontrolowany dostęp, pełną i nieprzerwaną dostępność </w:t>
            </w:r>
            <w:r>
              <w:t xml:space="preserve">routera oraz czas odpowiedzi zgodny z potrzebami operacyjnymi właściwych organów </w:t>
            </w:r>
            <w:r>
              <w:rPr>
                <w:b/>
                <w:i/>
              </w:rPr>
              <w:t>ścigania</w:t>
            </w:r>
            <w:r>
              <w:t xml:space="preserve"> państw członkowskich i Europolu.</w:t>
            </w:r>
          </w:p>
        </w:tc>
      </w:tr>
    </w:tbl>
    <w:p w:rsidR="008F02FF" w:rsidRPr="00445260" w:rsidRDefault="007C6A0F" w:rsidP="008F02FF">
      <w:pPr>
        <w:pStyle w:val="Olang"/>
        <w:rPr>
          <w:noProof w:val="0"/>
          <w:lang w:val="en-GB"/>
        </w:rPr>
      </w:pPr>
      <w:r w:rsidRPr="00445260">
        <w:rPr>
          <w:noProof w:val="0"/>
          <w:lang w:val="en-GB"/>
        </w:rPr>
        <w:t xml:space="preserve">Or. </w:t>
      </w:r>
      <w:r w:rsidRPr="00445260">
        <w:rPr>
          <w:rStyle w:val="HideTWBExt"/>
          <w:noProof w:val="0"/>
          <w:lang w:val="en-GB"/>
        </w:rPr>
        <w:t>&lt;Original&gt;</w:t>
      </w:r>
      <w:r w:rsidRPr="00445260">
        <w:rPr>
          <w:rStyle w:val="HideTWBInt"/>
          <w:noProof w:val="0"/>
          <w:lang w:val="en-GB"/>
        </w:rPr>
        <w:t>{EN}</w:t>
      </w:r>
      <w:r w:rsidRPr="00445260">
        <w:rPr>
          <w:noProof w:val="0"/>
          <w:lang w:val="en-GB"/>
        </w:rPr>
        <w:t>en</w:t>
      </w:r>
      <w:r w:rsidRPr="00445260">
        <w:rPr>
          <w:rStyle w:val="HideTWBExt"/>
          <w:noProof w:val="0"/>
          <w:lang w:val="en-GB"/>
        </w:rPr>
        <w:t>&lt;/Original&gt;</w:t>
      </w:r>
    </w:p>
    <w:p w:rsidR="008F02FF" w:rsidRPr="00445260" w:rsidRDefault="007C6A0F" w:rsidP="008F02FF">
      <w:r>
        <w:rPr>
          <w:rStyle w:val="HideTWBExt"/>
        </w:rPr>
        <w:t>&lt;/Amend&gt;</w:t>
      </w:r>
    </w:p>
    <w:p w:rsidR="008F02FF" w:rsidRPr="00445260" w:rsidRDefault="007C6A0F" w:rsidP="008F02FF">
      <w:pPr>
        <w:pStyle w:val="AMNumberTabs0"/>
        <w:keepNext/>
      </w:pPr>
      <w:r>
        <w:rPr>
          <w:rStyle w:val="HideTWBExt"/>
          <w:b w:val="0"/>
          <w:lang w:val="en-GB"/>
        </w:rPr>
        <w:t>&lt;Amend&gt;</w:t>
      </w:r>
      <w:r>
        <w:t>Poprawka</w:t>
      </w:r>
      <w:r>
        <w:tab/>
      </w:r>
      <w:r>
        <w:tab/>
      </w:r>
      <w:r>
        <w:rPr>
          <w:rStyle w:val="HideTWBExt"/>
          <w:b w:val="0"/>
          <w:lang w:val="en-GB"/>
        </w:rPr>
        <w:t>&lt;NumAm&gt;</w:t>
      </w:r>
      <w:r w:rsidRPr="007C6A0F">
        <w:t>200</w:t>
      </w:r>
      <w:r>
        <w:rPr>
          <w:rStyle w:val="HideTWBExt"/>
          <w:b w:val="0"/>
          <w:lang w:val="en-GB"/>
        </w:rPr>
        <w:t>&lt;/NumAm&gt;</w:t>
      </w:r>
    </w:p>
    <w:p w:rsidR="008F02FF" w:rsidRPr="00445260" w:rsidRDefault="007C6A0F" w:rsidP="008F02FF">
      <w:pPr>
        <w:pStyle w:val="NormalBold12b"/>
        <w:keepNext/>
      </w:pPr>
      <w:r>
        <w:rPr>
          <w:rStyle w:val="HideTWBExt"/>
          <w:b w:val="0"/>
        </w:rPr>
        <w:t>&lt;DocAmend&gt;</w:t>
      </w:r>
      <w:r>
        <w:t>Wniosek dotyczący rozporządzenia</w:t>
      </w:r>
      <w:r>
        <w:rPr>
          <w:rStyle w:val="HideTWBExt"/>
          <w:b w:val="0"/>
        </w:rPr>
        <w:t>&lt;/DocAmend&gt;</w:t>
      </w:r>
    </w:p>
    <w:p w:rsidR="008F02FF" w:rsidRPr="00445260" w:rsidRDefault="007C6A0F" w:rsidP="008F02FF">
      <w:pPr>
        <w:pStyle w:val="NormalBold"/>
      </w:pPr>
      <w:r>
        <w:rPr>
          <w:rStyle w:val="HideTWBExt"/>
          <w:b w:val="0"/>
        </w:rPr>
        <w:t>&lt;</w:t>
      </w:r>
      <w:r>
        <w:rPr>
          <w:rStyle w:val="HideTWBExt"/>
          <w:b w:val="0"/>
        </w:rPr>
        <w:t>Article&gt;</w:t>
      </w:r>
      <w:r>
        <w:t>Artykuł 68 – akapit 1 – punkt 2 a (nowy)</w:t>
      </w:r>
      <w:r>
        <w:rPr>
          <w:rStyle w:val="HideTWBExt"/>
          <w:b w:val="0"/>
        </w:rPr>
        <w:t>&lt;/Article&gt;</w:t>
      </w:r>
    </w:p>
    <w:p w:rsidR="008F02FF" w:rsidRPr="00445260" w:rsidRDefault="007C6A0F" w:rsidP="008F02FF">
      <w:r>
        <w:rPr>
          <w:rStyle w:val="HideTWBExt"/>
        </w:rPr>
        <w:t>&lt;DocAmend2&gt;</w:t>
      </w:r>
      <w:r>
        <w:t>Rozporządzenie (UE) 2018/1726</w:t>
      </w:r>
      <w:r>
        <w:rPr>
          <w:rStyle w:val="HideTWBExt"/>
          <w:lang w:val="fr-FR"/>
        </w:rPr>
        <w:t>&lt;/DocAmend2&gt;</w:t>
      </w:r>
    </w:p>
    <w:p w:rsidR="008F02FF" w:rsidRPr="00445260" w:rsidRDefault="007C6A0F" w:rsidP="008F02FF">
      <w:pPr>
        <w:rPr>
          <w:rStyle w:val="HideTWBExt"/>
        </w:rPr>
      </w:pPr>
      <w:r>
        <w:rPr>
          <w:rStyle w:val="HideTWBExt"/>
          <w:lang w:val="fr-FR"/>
        </w:rPr>
        <w:lastRenderedPageBreak/>
        <w:t>&lt;Article2&gt;</w:t>
      </w:r>
      <w:r>
        <w:t>Artykuł 19 – ustęp 1 – litera ee a (nowa)</w:t>
      </w:r>
      <w:r>
        <w:rPr>
          <w:rStyle w:val="HideTWBExt"/>
          <w:lang w:val="fr-FR"/>
        </w:rPr>
        <w:t>&lt;/Article2&gt;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100CF" w:rsidTr="005F5C3D">
        <w:trPr>
          <w:jc w:val="center"/>
        </w:trPr>
        <w:tc>
          <w:tcPr>
            <w:tcW w:w="9752" w:type="dxa"/>
            <w:gridSpan w:val="2"/>
          </w:tcPr>
          <w:p w:rsidR="008F02FF" w:rsidRPr="00445260" w:rsidRDefault="008F02FF" w:rsidP="005F5C3D">
            <w:pPr>
              <w:keepNext/>
              <w:rPr>
                <w:lang w:val="fr-FR"/>
              </w:rPr>
            </w:pP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Tekst proponowany przez Komisję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Poprawka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8F02FF" w:rsidP="005F5C3D">
            <w:pPr>
              <w:pStyle w:val="Normal6"/>
              <w:rPr>
                <w:lang w:val="en-GB"/>
              </w:rPr>
            </w:pP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rPr>
                <w:b/>
                <w:i/>
              </w:rPr>
              <w:t>2a)</w:t>
            </w:r>
            <w:r>
              <w:rPr>
                <w:b/>
                <w:i/>
              </w:rPr>
              <w:tab/>
              <w:t xml:space="preserve">w art. 19 ust. 1 dodaje się </w:t>
            </w:r>
            <w:r>
              <w:rPr>
                <w:b/>
                <w:i/>
              </w:rPr>
              <w:t xml:space="preserve">lit. eea) w brzmieniu: 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8F02FF" w:rsidP="005F5C3D">
            <w:pPr>
              <w:pStyle w:val="Normal6"/>
              <w:rPr>
                <w:lang w:val="en-GB"/>
              </w:rPr>
            </w:pP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rPr>
                <w:b/>
                <w:i/>
              </w:rPr>
              <w:t xml:space="preserve">eea) </w:t>
            </w:r>
            <w:r>
              <w:rPr>
                <w:b/>
                <w:i/>
              </w:rPr>
              <w:tab/>
              <w:t>przyjmuje sprawozdania dotyczące opracowywania routera, o którym mowa w art. 35 rozporządzenia Parlamentu Europejskiego i Rady (UE) .../... [2021/0410(COD)], na podstawie art. 79 ust. 2 tego rozporządzenia;</w:t>
            </w:r>
          </w:p>
        </w:tc>
      </w:tr>
    </w:tbl>
    <w:p w:rsidR="008F02FF" w:rsidRPr="00445260" w:rsidRDefault="007C6A0F" w:rsidP="008F02FF">
      <w:pPr>
        <w:pStyle w:val="Olang"/>
        <w:rPr>
          <w:noProof w:val="0"/>
          <w:lang w:val="en-GB"/>
        </w:rPr>
      </w:pPr>
      <w:r w:rsidRPr="00445260">
        <w:rPr>
          <w:noProof w:val="0"/>
          <w:lang w:val="en-GB"/>
        </w:rPr>
        <w:t xml:space="preserve">Or. </w:t>
      </w:r>
      <w:r w:rsidRPr="00445260">
        <w:rPr>
          <w:rStyle w:val="HideTWBExt"/>
          <w:noProof w:val="0"/>
          <w:lang w:val="en-GB"/>
        </w:rPr>
        <w:t>&lt;Original&gt;</w:t>
      </w:r>
      <w:r w:rsidRPr="00445260">
        <w:rPr>
          <w:rStyle w:val="HideTWBInt"/>
          <w:noProof w:val="0"/>
          <w:lang w:val="en-GB"/>
        </w:rPr>
        <w:t>{E</w:t>
      </w:r>
      <w:r w:rsidRPr="00445260">
        <w:rPr>
          <w:rStyle w:val="HideTWBInt"/>
          <w:noProof w:val="0"/>
          <w:lang w:val="en-GB"/>
        </w:rPr>
        <w:t>N}</w:t>
      </w:r>
      <w:r w:rsidRPr="00445260">
        <w:rPr>
          <w:noProof w:val="0"/>
          <w:lang w:val="en-GB"/>
        </w:rPr>
        <w:t>en</w:t>
      </w:r>
      <w:r w:rsidRPr="00445260">
        <w:rPr>
          <w:rStyle w:val="HideTWBExt"/>
          <w:noProof w:val="0"/>
          <w:lang w:val="en-GB"/>
        </w:rPr>
        <w:t>&lt;/Original&gt;</w:t>
      </w:r>
    </w:p>
    <w:p w:rsidR="008F02FF" w:rsidRPr="00445260" w:rsidRDefault="007C6A0F" w:rsidP="008F02FF">
      <w:r>
        <w:rPr>
          <w:rStyle w:val="HideTWBExt"/>
        </w:rPr>
        <w:t>&lt;/Amend&gt;</w:t>
      </w:r>
    </w:p>
    <w:p w:rsidR="008F02FF" w:rsidRPr="00445260" w:rsidRDefault="007C6A0F" w:rsidP="008F02FF">
      <w:pPr>
        <w:pStyle w:val="AMNumberTabs0"/>
        <w:keepNext/>
      </w:pPr>
      <w:r>
        <w:rPr>
          <w:rStyle w:val="HideTWBExt"/>
          <w:b w:val="0"/>
          <w:lang w:val="en-GB"/>
        </w:rPr>
        <w:t>&lt;Amend&gt;</w:t>
      </w:r>
      <w:r>
        <w:t>Poprawka</w:t>
      </w:r>
      <w:r>
        <w:tab/>
      </w:r>
      <w:r>
        <w:tab/>
      </w:r>
      <w:r>
        <w:rPr>
          <w:rStyle w:val="HideTWBExt"/>
          <w:b w:val="0"/>
          <w:lang w:val="en-GB"/>
        </w:rPr>
        <w:t>&lt;NumAm&gt;</w:t>
      </w:r>
      <w:r w:rsidRPr="007C6A0F">
        <w:t>201</w:t>
      </w:r>
      <w:r>
        <w:rPr>
          <w:rStyle w:val="HideTWBExt"/>
          <w:b w:val="0"/>
          <w:lang w:val="en-GB"/>
        </w:rPr>
        <w:t>&lt;/NumAm&gt;</w:t>
      </w:r>
    </w:p>
    <w:p w:rsidR="008F02FF" w:rsidRPr="00445260" w:rsidRDefault="007C6A0F" w:rsidP="008F02FF">
      <w:pPr>
        <w:pStyle w:val="NormalBold12b"/>
        <w:keepNext/>
      </w:pPr>
      <w:r>
        <w:rPr>
          <w:rStyle w:val="HideTWBExt"/>
          <w:b w:val="0"/>
        </w:rPr>
        <w:t>&lt;DocAmend&gt;</w:t>
      </w:r>
      <w:r>
        <w:t>Wniosek dotyczący rozporządzenia</w:t>
      </w:r>
      <w:r>
        <w:rPr>
          <w:rStyle w:val="HideTWBExt"/>
          <w:b w:val="0"/>
        </w:rPr>
        <w:t>&lt;/DocAmend&gt;</w:t>
      </w:r>
    </w:p>
    <w:p w:rsidR="008F02FF" w:rsidRPr="00445260" w:rsidRDefault="007C6A0F" w:rsidP="008F02FF">
      <w:pPr>
        <w:pStyle w:val="NormalBold"/>
      </w:pPr>
      <w:r>
        <w:rPr>
          <w:rStyle w:val="HideTWBExt"/>
          <w:b w:val="0"/>
        </w:rPr>
        <w:t>&lt;Article&gt;</w:t>
      </w:r>
      <w:r>
        <w:t>Artykuł 68 – akapit 1 – punkt 2 b (nowy)</w:t>
      </w:r>
      <w:r>
        <w:rPr>
          <w:rStyle w:val="HideTWBExt"/>
          <w:b w:val="0"/>
        </w:rPr>
        <w:t>&lt;/Article&gt;</w:t>
      </w:r>
    </w:p>
    <w:p w:rsidR="008F02FF" w:rsidRPr="00445260" w:rsidRDefault="007C6A0F" w:rsidP="008F02FF">
      <w:r>
        <w:rPr>
          <w:rStyle w:val="HideTWBExt"/>
        </w:rPr>
        <w:t>&lt;DocAmend2&gt;</w:t>
      </w:r>
      <w:r>
        <w:t>Rozporządzenie (UE) 2018/1726</w:t>
      </w:r>
      <w:r>
        <w:rPr>
          <w:rStyle w:val="HideTWBExt"/>
        </w:rPr>
        <w:t>&lt;/DocAmend2&gt;</w:t>
      </w:r>
    </w:p>
    <w:p w:rsidR="008F02FF" w:rsidRPr="00445260" w:rsidRDefault="007C6A0F" w:rsidP="008F02FF">
      <w:r>
        <w:rPr>
          <w:rStyle w:val="HideTWBExt"/>
          <w:lang w:val="fr-FR"/>
        </w:rPr>
        <w:t>&lt;Article2&gt;</w:t>
      </w:r>
      <w:r>
        <w:t>Artykuł 19 – ustęp</w:t>
      </w:r>
      <w:r>
        <w:t xml:space="preserve"> 1 – litery ff i hh</w:t>
      </w:r>
      <w:r>
        <w:rPr>
          <w:rStyle w:val="HideTWBExt"/>
          <w:lang w:val="fr-FR"/>
        </w:rPr>
        <w:t>&lt;/Article2&gt;</w:t>
      </w:r>
    </w:p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100CF" w:rsidTr="005F5C3D">
        <w:trPr>
          <w:jc w:val="center"/>
        </w:trPr>
        <w:tc>
          <w:tcPr>
            <w:tcW w:w="9752" w:type="dxa"/>
            <w:gridSpan w:val="2"/>
          </w:tcPr>
          <w:p w:rsidR="008F02FF" w:rsidRPr="00445260" w:rsidRDefault="008F02FF" w:rsidP="005F5C3D">
            <w:pPr>
              <w:keepNext/>
              <w:rPr>
                <w:lang w:val="fr-FR"/>
              </w:rPr>
            </w:pP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Tekst proponowany przez Komisję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Poprawka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8F02FF" w:rsidP="005F5C3D">
            <w:pPr>
              <w:pStyle w:val="Normal6"/>
              <w:rPr>
                <w:lang w:val="en-GB"/>
              </w:rPr>
            </w:pP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rPr>
                <w:b/>
                <w:i/>
              </w:rPr>
              <w:t>2b)</w:t>
            </w:r>
            <w:r>
              <w:rPr>
                <w:b/>
                <w:i/>
              </w:rPr>
              <w:tab/>
              <w:t>art. 19 ust. 1 lit. ff) i hh) otrzymują brzmienie: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rFonts w:eastAsia="Arial Unicode MS"/>
              </w:rPr>
            </w:pPr>
            <w:r>
              <w:rPr>
                <w:b/>
                <w:i/>
              </w:rPr>
              <w:t xml:space="preserve">ff) </w:t>
            </w:r>
            <w:r>
              <w:rPr>
                <w:b/>
                <w:i/>
              </w:rPr>
              <w:tab/>
            </w:r>
            <w:r>
              <w:t>przyjmuje sprawozdania dotyczące technicznego funkcjonowania: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rPr>
                <w:i/>
              </w:rPr>
              <w:t xml:space="preserve">„ff) </w:t>
            </w:r>
            <w:r>
              <w:rPr>
                <w:i/>
              </w:rPr>
              <w:tab/>
            </w:r>
            <w:r>
              <w:t xml:space="preserve">przyjmuje sprawozdania dotyczące technicznego </w:t>
            </w:r>
            <w:r>
              <w:t>funkcjonowania: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rFonts w:eastAsia="Arial Unicode MS"/>
              </w:rPr>
            </w:pPr>
            <w:r>
              <w:t>(i)</w:t>
            </w:r>
            <w:r>
              <w:tab/>
              <w:t>systemu SIS – na podstawie art. </w:t>
            </w:r>
            <w:r>
              <w:rPr>
                <w:b/>
                <w:i/>
              </w:rPr>
              <w:t xml:space="preserve">60 </w:t>
            </w:r>
            <w:r>
              <w:t>ust.</w:t>
            </w:r>
            <w:r>
              <w:rPr>
                <w:b/>
                <w:i/>
              </w:rPr>
              <w:t xml:space="preserve"> 7</w:t>
            </w:r>
            <w:r>
              <w:t xml:space="preserve"> rozporządzenia </w:t>
            </w:r>
            <w:r>
              <w:rPr>
                <w:b/>
                <w:bCs/>
                <w:i/>
                <w:iCs/>
              </w:rPr>
              <w:t>Parlamentu Europejskiego i Rady</w:t>
            </w:r>
            <w:r>
              <w:t xml:space="preserve"> </w:t>
            </w:r>
            <w:r>
              <w:rPr>
                <w:b/>
                <w:i/>
              </w:rPr>
              <w:t>(UE) 2018/1861 (</w:t>
            </w:r>
            <w:hyperlink r:id="rId9" w:anchor="E0008" w:history="1">
              <w:r>
                <w:rPr>
                  <w:b/>
                  <w:i/>
                </w:rPr>
                <w:t> 8 </w:t>
              </w:r>
            </w:hyperlink>
            <w:r>
              <w:rPr>
                <w:b/>
                <w:i/>
              </w:rPr>
              <w:t xml:space="preserve">) </w:t>
            </w:r>
            <w:r>
              <w:t>oraz art. </w:t>
            </w:r>
            <w:r>
              <w:rPr>
                <w:b/>
                <w:i/>
              </w:rPr>
              <w:t xml:space="preserve">74 </w:t>
            </w:r>
            <w:r>
              <w:t>ust.</w:t>
            </w:r>
            <w:r>
              <w:rPr>
                <w:b/>
                <w:i/>
              </w:rPr>
              <w:t xml:space="preserve"> 8</w:t>
            </w:r>
            <w:r>
              <w:t xml:space="preserve"> </w:t>
            </w:r>
            <w:r>
              <w:rPr>
                <w:b/>
                <w:i/>
              </w:rPr>
              <w:t xml:space="preserve">rozporządzenia Parlamentu Europejskiego i </w:t>
            </w:r>
            <w:r>
              <w:t>Rady</w:t>
            </w:r>
            <w:r>
              <w:rPr>
                <w:b/>
                <w:i/>
              </w:rPr>
              <w:t xml:space="preserve"> (UE) 2018/1862 (</w:t>
            </w:r>
            <w:hyperlink r:id="rId10" w:anchor="E0009" w:history="1">
              <w:r>
                <w:rPr>
                  <w:b/>
                  <w:i/>
                </w:rPr>
                <w:t> 9 </w:t>
              </w:r>
            </w:hyperlink>
            <w:r>
              <w:rPr>
                <w:b/>
                <w:i/>
              </w:rPr>
              <w:t>)</w:t>
            </w:r>
            <w:r>
              <w:t>;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</w:pPr>
            <w:r>
              <w:t>(i)</w:t>
            </w:r>
            <w:r>
              <w:tab/>
              <w:t xml:space="preserve">systemu SIS </w:t>
            </w:r>
            <w:r>
              <w:rPr>
                <w:b/>
                <w:bCs/>
                <w:i/>
                <w:iCs/>
              </w:rPr>
              <w:t>II</w:t>
            </w:r>
            <w:r>
              <w:t xml:space="preserve"> – na podstawie art. </w:t>
            </w:r>
            <w:r>
              <w:rPr>
                <w:b/>
                <w:bCs/>
                <w:i/>
                <w:iCs/>
              </w:rPr>
              <w:t>50</w:t>
            </w:r>
            <w:r>
              <w:t xml:space="preserve"> ust. </w:t>
            </w:r>
            <w:r>
              <w:rPr>
                <w:b/>
                <w:bCs/>
                <w:i/>
                <w:iCs/>
              </w:rPr>
              <w:t>4</w:t>
            </w:r>
            <w:r>
              <w:t xml:space="preserve"> rozporządzenia </w:t>
            </w:r>
            <w:r>
              <w:rPr>
                <w:b/>
                <w:bCs/>
                <w:i/>
                <w:iCs/>
              </w:rPr>
              <w:t>(WE) nr 1987/2006</w:t>
            </w:r>
            <w:r>
              <w:t xml:space="preserve"> </w:t>
            </w:r>
            <w:r>
              <w:t>oraz art. </w:t>
            </w:r>
            <w:r>
              <w:rPr>
                <w:b/>
                <w:i/>
              </w:rPr>
              <w:t>66</w:t>
            </w:r>
            <w:r>
              <w:t xml:space="preserve"> ust. </w:t>
            </w:r>
            <w:r>
              <w:rPr>
                <w:b/>
                <w:i/>
              </w:rPr>
              <w:t xml:space="preserve">4 decyzji </w:t>
            </w:r>
            <w:r>
              <w:t>Rady</w:t>
            </w:r>
            <w:r>
              <w:rPr>
                <w:b/>
                <w:i/>
              </w:rPr>
              <w:t xml:space="preserve"> 2007/533/WSiSW;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rFonts w:eastAsia="Arial Unicode MS"/>
              </w:rPr>
            </w:pPr>
            <w:r>
              <w:t>(ii)</w:t>
            </w:r>
            <w:r>
              <w:tab/>
              <w:t>systemu VIS – na podstawie art. 50 ust. 3 rozporządzenia (WE) nr 767/2008 i art. 17 ust. 3 decyzji 2008/633/WSiSW;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</w:pPr>
            <w:r>
              <w:t>(ii)</w:t>
            </w:r>
            <w:r>
              <w:tab/>
              <w:t>systemu VIS – na podstawie art. 50 ust. 3 rozporządzenia (WE) nr 767/2008 i art. </w:t>
            </w:r>
            <w:r>
              <w:t>17 ust. 3 decyzji 2008/633/WSiSW;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rFonts w:eastAsia="Arial Unicode MS"/>
              </w:rPr>
            </w:pPr>
            <w:r>
              <w:t>(iii)</w:t>
            </w:r>
            <w:r>
              <w:tab/>
              <w:t>systemu EES – na podstawie art. 72 ust. 4 rozporządzenia (UE) 2017/2226;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</w:pPr>
            <w:r>
              <w:t>(iii)</w:t>
            </w:r>
            <w:r>
              <w:tab/>
              <w:t>systemu EES – na podstawie art. 72 ust. 4 rozporządzenia (UE) 2017/2226;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rFonts w:eastAsia="Arial Unicode MS"/>
              </w:rPr>
            </w:pPr>
            <w:r>
              <w:t>(iv)</w:t>
            </w:r>
            <w:r>
              <w:tab/>
              <w:t>systemu ETIAS – na podstawie art. 92 ust. 4 rozporządzeni</w:t>
            </w:r>
            <w:r>
              <w:t>a (UE) 2018/1240;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</w:pPr>
            <w:r>
              <w:t>(iv)</w:t>
            </w:r>
            <w:r>
              <w:tab/>
              <w:t>systemu ETIAS – na podstawie art. 92 ust. 4 rozporządzenia (UE) 2018/1240;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rFonts w:eastAsia="Arial Unicode MS"/>
              </w:rPr>
            </w:pPr>
            <w:r>
              <w:lastRenderedPageBreak/>
              <w:t>(v)</w:t>
            </w:r>
            <w:r>
              <w:tab/>
              <w:t>systemu ECRIS-TCN i wzorcowej implementacji ECRIS – na podstawie art. 36 ust. 8 rozporządzenia (UE) 2019/816;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b/>
                <w:i/>
              </w:rPr>
            </w:pPr>
            <w:r>
              <w:t>(v)</w:t>
            </w:r>
            <w:r>
              <w:tab/>
              <w:t>systemu ECRIS-TCN i wzorcowej implement</w:t>
            </w:r>
            <w:r>
              <w:t>acji ECRIS – na podstawie art. 36 ust. 8 rozporządzenia (UE) 2019/816;</w:t>
            </w:r>
            <w:r>
              <w:rPr>
                <w:b/>
                <w:i/>
              </w:rPr>
              <w:t xml:space="preserve"> 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rFonts w:eastAsia="Arial Unicode MS"/>
                <w:bCs/>
                <w:iCs/>
              </w:rPr>
            </w:pPr>
            <w:r>
              <w:t>(vi)</w:t>
            </w:r>
            <w:r>
              <w:tab/>
              <w:t>elementów interoperacyjności – na podstawie art. 78 ust. 3 rozporządzenia (UE) 2019/817 i art. 74 ust. 3 rozporządzenia (UE) 2019/818;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b/>
                <w:i/>
              </w:rPr>
            </w:pPr>
            <w:r>
              <w:t>(vi)</w:t>
            </w:r>
            <w:r>
              <w:tab/>
              <w:t xml:space="preserve">elementów interoperacyjności – na </w:t>
            </w:r>
            <w:r>
              <w:t>podstawie art. 78 ust. 3 rozporządzenia (UE) 2019/817 i art. 74 ust. 3 rozporządzenia (UE) 2019/818;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rFonts w:eastAsia="Arial Unicode MS"/>
              </w:rPr>
            </w:pPr>
            <w:r>
              <w:t>(vii)</w:t>
            </w:r>
            <w:r>
              <w:tab/>
              <w:t>systemu e-CODEX – na podstawie art. 16 ust. 1 rozporządzenia (UE) 2022/850;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b/>
                <w:i/>
              </w:rPr>
            </w:pPr>
            <w:r>
              <w:t>(vii)</w:t>
            </w:r>
            <w:r>
              <w:tab/>
              <w:t xml:space="preserve">systemu e-CODEX – na podstawie art. 16 ust. 1 rozporządzenia (UE) </w:t>
            </w:r>
            <w:r>
              <w:t>2022/850;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8F02FF" w:rsidP="005F5C3D">
            <w:pPr>
              <w:pStyle w:val="Normal6"/>
              <w:rPr>
                <w:rFonts w:eastAsia="Arial Unicode MS"/>
                <w:b/>
                <w:bCs/>
                <w:i/>
                <w:iCs/>
                <w:lang w:val="en-GB"/>
              </w:rPr>
            </w:pP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b/>
                <w:i/>
              </w:rPr>
            </w:pPr>
            <w:r>
              <w:rPr>
                <w:b/>
                <w:i/>
              </w:rPr>
              <w:t>(viii)</w:t>
            </w:r>
            <w:r>
              <w:rPr>
                <w:b/>
                <w:i/>
              </w:rPr>
              <w:tab/>
              <w:t>routera, o którym mowa w art. 35 rozporządzenia (UE) .../... [2021/0410(COD)], na podstawie art. 79 ust. 5 tego rozporządzenia (UE) .../...;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Normal6"/>
            </w:pPr>
            <w:r>
              <w:t xml:space="preserve">hh) </w:t>
            </w:r>
            <w:r>
              <w:tab/>
              <w:t>przyjmuje oficjalne uwagi do sprawozdań Europejskiego Inspektora Ochrony Danych z audytów</w:t>
            </w:r>
            <w:r>
              <w:rPr>
                <w:b/>
                <w:bCs/>
                <w:i/>
                <w:iCs/>
              </w:rPr>
              <w:t>,</w:t>
            </w:r>
            <w:r>
              <w:t xml:space="preserve"> na podstawie art. </w:t>
            </w:r>
            <w:r>
              <w:rPr>
                <w:b/>
                <w:bCs/>
                <w:i/>
                <w:iCs/>
              </w:rPr>
              <w:t>56</w:t>
            </w:r>
            <w:r>
              <w:t xml:space="preserve"> ust. </w:t>
            </w:r>
            <w:r>
              <w:rPr>
                <w:b/>
                <w:bCs/>
                <w:i/>
                <w:iCs/>
              </w:rPr>
              <w:t>2</w:t>
            </w:r>
            <w:r>
              <w:t xml:space="preserve"> rozporządzenia </w:t>
            </w:r>
            <w:r>
              <w:rPr>
                <w:b/>
                <w:bCs/>
                <w:i/>
                <w:iCs/>
              </w:rPr>
              <w:t>(UE)</w:t>
            </w:r>
            <w:r>
              <w:t xml:space="preserve"> nr </w:t>
            </w:r>
            <w:r>
              <w:rPr>
                <w:b/>
                <w:bCs/>
                <w:i/>
                <w:iCs/>
              </w:rPr>
              <w:t>2018/1861</w:t>
            </w:r>
            <w:r>
              <w:t xml:space="preserve">, art. 42 ust. 2 rozporządzenia (WE) nr 767/2008 </w:t>
            </w:r>
            <w:r>
              <w:rPr>
                <w:b/>
                <w:bCs/>
                <w:i/>
                <w:iCs/>
              </w:rPr>
              <w:t>i</w:t>
            </w:r>
            <w:r>
              <w:t xml:space="preserve"> art. 31 ust. 2 rozporządzenia (UE) nr 603/2013, art. 56 ust. 2 rozporządzenia (UE) 2017/2226, art. 67 rozporządzenia (UE) 2018/1240</w:t>
            </w:r>
            <w:r>
              <w:rPr>
                <w:b/>
                <w:bCs/>
                <w:i/>
                <w:iCs/>
              </w:rPr>
              <w:t>.</w:t>
            </w:r>
            <w:r>
              <w:t xml:space="preserve"> </w:t>
            </w:r>
            <w:r>
              <w:rPr>
                <w:b/>
                <w:bCs/>
                <w:i/>
                <w:iCs/>
              </w:rPr>
              <w:t>art. 29 ust</w:t>
            </w:r>
            <w:r>
              <w:rPr>
                <w:b/>
                <w:bCs/>
                <w:i/>
                <w:iCs/>
              </w:rPr>
              <w:t>. 2 rozporządzenia (UE) 2019/816</w:t>
            </w:r>
            <w:r>
              <w:t xml:space="preserve"> oraz art. </w:t>
            </w:r>
            <w:r>
              <w:rPr>
                <w:b/>
                <w:bCs/>
                <w:i/>
                <w:iCs/>
              </w:rPr>
              <w:t>52 rozporządzeń</w:t>
            </w:r>
            <w:r>
              <w:t xml:space="preserve"> (UE) </w:t>
            </w:r>
            <w:r>
              <w:rPr>
                <w:b/>
                <w:bCs/>
                <w:i/>
                <w:iCs/>
              </w:rPr>
              <w:t>2019/817</w:t>
            </w:r>
            <w:r>
              <w:t xml:space="preserve"> </w:t>
            </w:r>
            <w:r>
              <w:rPr>
                <w:b/>
                <w:bCs/>
                <w:i/>
                <w:iCs/>
              </w:rPr>
              <w:t>i (UE) 2019/818</w:t>
            </w:r>
            <w:r>
              <w:t>, a także zapewnia odpowiednie działania następcze w sprawie tych audytów;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</w:pPr>
            <w:r>
              <w:t xml:space="preserve">hh) </w:t>
            </w:r>
            <w:r>
              <w:tab/>
              <w:t>przyjmuje oficjalne uwagi do sprawozdań Europejskiego Inspektora Ochrony Danych z audytó</w:t>
            </w:r>
            <w:r>
              <w:t xml:space="preserve">w </w:t>
            </w:r>
            <w:r>
              <w:rPr>
                <w:b/>
                <w:bCs/>
                <w:i/>
                <w:iCs/>
              </w:rPr>
              <w:t>przeprowadzonych</w:t>
            </w:r>
            <w:r>
              <w:t xml:space="preserve"> na podstawie art. </w:t>
            </w:r>
            <w:r>
              <w:rPr>
                <w:b/>
                <w:bCs/>
                <w:i/>
                <w:iCs/>
              </w:rPr>
              <w:t>45</w:t>
            </w:r>
            <w:r>
              <w:t xml:space="preserve"> ust. </w:t>
            </w:r>
            <w:r>
              <w:rPr>
                <w:b/>
                <w:bCs/>
                <w:i/>
                <w:iCs/>
              </w:rPr>
              <w:t>2</w:t>
            </w:r>
            <w:r>
              <w:t xml:space="preserve"> rozporządzenia </w:t>
            </w:r>
            <w:r>
              <w:rPr>
                <w:b/>
                <w:bCs/>
                <w:i/>
                <w:iCs/>
              </w:rPr>
              <w:t>(WE)</w:t>
            </w:r>
            <w:r>
              <w:t xml:space="preserve"> nr </w:t>
            </w:r>
            <w:r>
              <w:rPr>
                <w:b/>
                <w:bCs/>
                <w:i/>
                <w:iCs/>
              </w:rPr>
              <w:t>1987/2006</w:t>
            </w:r>
            <w:r>
              <w:t>, art. 42 ust. 2 rozporządzenia (WE) nr 767/2008</w:t>
            </w:r>
            <w:r>
              <w:rPr>
                <w:b/>
                <w:bCs/>
                <w:i/>
                <w:iCs/>
              </w:rPr>
              <w:t>,</w:t>
            </w:r>
            <w:r>
              <w:t xml:space="preserve"> art. 31 ust. 2 rozporządzenia (UE) nr 603/2013, art. 56 ust. 2 rozporządzenia (UE) 2017/2226, art. 67 rozporządzenia (UE) 2018/</w:t>
            </w:r>
            <w:r>
              <w:t>1240 oraz art. </w:t>
            </w:r>
            <w:r>
              <w:rPr>
                <w:b/>
                <w:bCs/>
                <w:i/>
                <w:iCs/>
              </w:rPr>
              <w:t>60</w:t>
            </w:r>
            <w:r>
              <w:t xml:space="preserve"> </w:t>
            </w:r>
            <w:r>
              <w:rPr>
                <w:b/>
                <w:bCs/>
                <w:i/>
                <w:iCs/>
              </w:rPr>
              <w:t>ust.</w:t>
            </w:r>
            <w:r>
              <w:t> </w:t>
            </w:r>
            <w:r>
              <w:rPr>
                <w:b/>
                <w:bCs/>
                <w:i/>
                <w:iCs/>
              </w:rPr>
              <w:t>1 rozporządzenia</w:t>
            </w:r>
            <w:r>
              <w:t xml:space="preserve"> (UE)</w:t>
            </w:r>
            <w:r>
              <w:rPr>
                <w:b/>
                <w:bCs/>
                <w:i/>
                <w:iCs/>
              </w:rPr>
              <w:t xml:space="preserve"> .../...</w:t>
            </w:r>
            <w:r>
              <w:rPr>
                <w:b/>
                <w:i/>
              </w:rPr>
              <w:t xml:space="preserve"> [2021/0410(COD)]</w:t>
            </w:r>
            <w:r>
              <w:t>, a także zapewnia odpowiednie działania następcze w sprawie tych audytów;”;</w:t>
            </w:r>
          </w:p>
        </w:tc>
      </w:tr>
    </w:tbl>
    <w:p w:rsidR="008F02FF" w:rsidRPr="00445260" w:rsidRDefault="007C6A0F" w:rsidP="008F02FF">
      <w:pPr>
        <w:pStyle w:val="Olang"/>
        <w:rPr>
          <w:noProof w:val="0"/>
          <w:lang w:val="en-GB"/>
        </w:rPr>
      </w:pPr>
      <w:r w:rsidRPr="00445260">
        <w:rPr>
          <w:noProof w:val="0"/>
          <w:lang w:val="en-GB"/>
        </w:rPr>
        <w:t xml:space="preserve">Or. </w:t>
      </w:r>
      <w:r w:rsidRPr="00445260">
        <w:rPr>
          <w:rStyle w:val="HideTWBExt"/>
          <w:noProof w:val="0"/>
          <w:lang w:val="en-GB"/>
        </w:rPr>
        <w:t>&lt;Original&gt;</w:t>
      </w:r>
      <w:r w:rsidRPr="00445260">
        <w:rPr>
          <w:rStyle w:val="HideTWBInt"/>
          <w:noProof w:val="0"/>
          <w:lang w:val="en-GB"/>
        </w:rPr>
        <w:t>{EN}</w:t>
      </w:r>
      <w:r w:rsidRPr="00445260">
        <w:rPr>
          <w:noProof w:val="0"/>
          <w:lang w:val="en-GB"/>
        </w:rPr>
        <w:t>en</w:t>
      </w:r>
      <w:r w:rsidRPr="00445260">
        <w:rPr>
          <w:rStyle w:val="HideTWBExt"/>
          <w:noProof w:val="0"/>
          <w:lang w:val="en-GB"/>
        </w:rPr>
        <w:t>&lt;/Original&gt;</w:t>
      </w:r>
    </w:p>
    <w:p w:rsidR="008F02FF" w:rsidRPr="00445260" w:rsidRDefault="007C6A0F" w:rsidP="008F02FF">
      <w:r>
        <w:rPr>
          <w:rStyle w:val="HideTWBExt"/>
        </w:rPr>
        <w:t>&lt;/Amend&gt;</w:t>
      </w:r>
    </w:p>
    <w:p w:rsidR="008F02FF" w:rsidRPr="00445260" w:rsidRDefault="007C6A0F" w:rsidP="008F02FF">
      <w:pPr>
        <w:pStyle w:val="AMNumberTabs0"/>
        <w:keepNext/>
      </w:pPr>
      <w:r>
        <w:rPr>
          <w:rStyle w:val="HideTWBExt"/>
          <w:b w:val="0"/>
          <w:lang w:val="en-GB"/>
        </w:rPr>
        <w:t>&lt;Amend&gt;</w:t>
      </w:r>
      <w:r>
        <w:t>Poprawka</w:t>
      </w:r>
      <w:r>
        <w:tab/>
      </w:r>
      <w:r>
        <w:tab/>
      </w:r>
      <w:r>
        <w:rPr>
          <w:rStyle w:val="HideTWBExt"/>
          <w:b w:val="0"/>
          <w:lang w:val="en-GB"/>
        </w:rPr>
        <w:t>&lt;NumAm&gt;</w:t>
      </w:r>
      <w:r w:rsidRPr="007C6A0F">
        <w:t>202</w:t>
      </w:r>
      <w:r>
        <w:rPr>
          <w:rStyle w:val="HideTWBExt"/>
          <w:b w:val="0"/>
          <w:lang w:val="en-GB"/>
        </w:rPr>
        <w:t>&lt;/NumAm&gt;</w:t>
      </w:r>
    </w:p>
    <w:p w:rsidR="008F02FF" w:rsidRPr="00445260" w:rsidRDefault="007C6A0F" w:rsidP="008F02FF">
      <w:pPr>
        <w:pStyle w:val="NormalBold12b"/>
        <w:keepNext/>
      </w:pPr>
      <w:r>
        <w:rPr>
          <w:rStyle w:val="HideTWBExt"/>
          <w:b w:val="0"/>
        </w:rPr>
        <w:t>&lt;DocAmend&gt;</w:t>
      </w:r>
      <w:r>
        <w:t xml:space="preserve">Wniosek dotyczący </w:t>
      </w:r>
      <w:r>
        <w:t>rozporządzenia</w:t>
      </w:r>
      <w:r>
        <w:rPr>
          <w:rStyle w:val="HideTWBExt"/>
          <w:b w:val="0"/>
        </w:rPr>
        <w:t>&lt;/DocAmend&gt;</w:t>
      </w:r>
    </w:p>
    <w:p w:rsidR="008F02FF" w:rsidRPr="00445260" w:rsidRDefault="007C6A0F" w:rsidP="008F02FF">
      <w:pPr>
        <w:pStyle w:val="NormalBold"/>
      </w:pPr>
      <w:r>
        <w:rPr>
          <w:rStyle w:val="HideTWBExt"/>
          <w:b w:val="0"/>
          <w:lang w:val="fr-FR"/>
        </w:rPr>
        <w:t>&lt;Article&gt;</w:t>
      </w:r>
      <w:r>
        <w:t>Artykuł 70 – akapit 1 – punkt 2</w:t>
      </w:r>
      <w:r>
        <w:rPr>
          <w:rStyle w:val="HideTWBExt"/>
          <w:b w:val="0"/>
          <w:lang w:val="fr-FR"/>
        </w:rPr>
        <w:t>&lt;/Article&gt;</w:t>
      </w:r>
    </w:p>
    <w:p w:rsidR="008F02FF" w:rsidRPr="00445260" w:rsidRDefault="007C6A0F" w:rsidP="008F02FF">
      <w:pPr>
        <w:keepNext/>
      </w:pPr>
      <w:r>
        <w:rPr>
          <w:rStyle w:val="HideTWBExt"/>
          <w:lang w:val="fr-FR"/>
        </w:rPr>
        <w:t>&lt;DocAmend2&gt;</w:t>
      </w:r>
      <w:r>
        <w:t>Rozporządzenie (UE) 2019/818</w:t>
      </w:r>
      <w:r>
        <w:rPr>
          <w:rStyle w:val="HideTWBExt"/>
          <w:lang w:val="fr-FR"/>
        </w:rPr>
        <w:t>&lt;/DocAmend2&gt;</w:t>
      </w:r>
    </w:p>
    <w:p w:rsidR="008F02FF" w:rsidRPr="00445260" w:rsidRDefault="007C6A0F" w:rsidP="008F02FF">
      <w:r>
        <w:rPr>
          <w:rStyle w:val="HideTWBExt"/>
          <w:lang w:val="fr-FR"/>
        </w:rPr>
        <w:t>&lt;Article2&gt;</w:t>
      </w:r>
      <w:r>
        <w:t>Artykuł 39 – ustęp 1</w:t>
      </w:r>
      <w:r>
        <w:rPr>
          <w:rStyle w:val="HideTWBExt"/>
          <w:lang w:val="fr-FR"/>
        </w:rPr>
        <w:t>&lt;/Article2&gt;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100CF" w:rsidTr="005F5C3D">
        <w:trPr>
          <w:jc w:val="center"/>
        </w:trPr>
        <w:tc>
          <w:tcPr>
            <w:tcW w:w="9752" w:type="dxa"/>
            <w:gridSpan w:val="2"/>
          </w:tcPr>
          <w:p w:rsidR="008F02FF" w:rsidRPr="00445260" w:rsidRDefault="008F02FF" w:rsidP="005F5C3D">
            <w:pPr>
              <w:keepNext/>
              <w:rPr>
                <w:lang w:val="fr-FR"/>
              </w:rPr>
            </w:pP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Tekst proponowany przez Komisję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Poprawka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Normal6"/>
            </w:pPr>
            <w:r>
              <w:t>1.</w:t>
            </w:r>
            <w:r>
              <w:tab/>
              <w:t xml:space="preserve">Centralne repozytorium </w:t>
            </w:r>
            <w:r>
              <w:t xml:space="preserve">sprawozdawczo-statystyczne ustanawia się, aby wspierać realizację celów SIS, </w:t>
            </w:r>
            <w:r>
              <w:lastRenderedPageBreak/>
              <w:t>Eurodac i ECRIS-TCN zgodnie z odpowiednimi aktami prawnymi regulującymi te systemy oraz zapewniać międzysystemowe dane statystyczne i sprawozdania analityczne służące strategiom p</w:t>
            </w:r>
            <w:r>
              <w:t xml:space="preserve">olitycznym, celom operacyjnym i związanym z jakością danych. Centralne repozytorium sprawozdawczo-statystyczne wspiera także osiągnięcie celów </w:t>
            </w:r>
            <w:r>
              <w:rPr>
                <w:b/>
                <w:i/>
              </w:rPr>
              <w:t>Prüm II</w:t>
            </w:r>
            <w:r>
              <w:t>.”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lastRenderedPageBreak/>
              <w:t>„1.</w:t>
            </w:r>
            <w:r>
              <w:tab/>
              <w:t>Centralne repozytorium sprawozdawczo-statystyczne ustanawia się, aby wspierać realizację celów SIS,</w:t>
            </w:r>
            <w:r>
              <w:t xml:space="preserve"> </w:t>
            </w:r>
            <w:r>
              <w:lastRenderedPageBreak/>
              <w:t>Eurodac i ECRIS-TCN zgodnie z odpowiednimi aktami prawnymi regulującymi te systemy oraz zapewniać międzysystemowe dane statystyczne i sprawozdania analityczne służące strategiom politycznym, celom operacyjnym i związanym z jakością danych. Centralne repoz</w:t>
            </w:r>
            <w:r>
              <w:t xml:space="preserve">ytorium sprawozdawczo-statystyczne wspiera także osiągnięcie celów </w:t>
            </w:r>
            <w:r>
              <w:rPr>
                <w:b/>
                <w:i/>
              </w:rPr>
              <w:t>rozporządzenia Parlamentu Europejskiego i Rady (UE) .../...* [2021/0410(COD)]</w:t>
            </w:r>
            <w:r>
              <w:t>.”.</w:t>
            </w:r>
          </w:p>
        </w:tc>
      </w:tr>
    </w:tbl>
    <w:p w:rsidR="008F02FF" w:rsidRPr="00445260" w:rsidRDefault="007C6A0F" w:rsidP="008F02FF">
      <w:pPr>
        <w:pStyle w:val="Olang"/>
        <w:rPr>
          <w:noProof w:val="0"/>
          <w:lang w:val="en-GB"/>
        </w:rPr>
      </w:pPr>
      <w:r w:rsidRPr="00445260">
        <w:rPr>
          <w:noProof w:val="0"/>
          <w:lang w:val="en-GB"/>
        </w:rPr>
        <w:lastRenderedPageBreak/>
        <w:t xml:space="preserve">Or. </w:t>
      </w:r>
      <w:r w:rsidRPr="00445260">
        <w:rPr>
          <w:rStyle w:val="HideTWBExt"/>
          <w:noProof w:val="0"/>
          <w:lang w:val="en-GB"/>
        </w:rPr>
        <w:t>&lt;Original&gt;</w:t>
      </w:r>
      <w:r w:rsidRPr="00445260">
        <w:rPr>
          <w:rStyle w:val="HideTWBInt"/>
          <w:noProof w:val="0"/>
          <w:lang w:val="en-GB"/>
        </w:rPr>
        <w:t>{EN}</w:t>
      </w:r>
      <w:r w:rsidRPr="00445260">
        <w:rPr>
          <w:noProof w:val="0"/>
          <w:lang w:val="en-GB"/>
        </w:rPr>
        <w:t>en</w:t>
      </w:r>
      <w:r w:rsidRPr="00445260">
        <w:rPr>
          <w:rStyle w:val="HideTWBExt"/>
          <w:noProof w:val="0"/>
          <w:lang w:val="en-GB"/>
        </w:rPr>
        <w:t>&lt;/Original&gt;</w:t>
      </w:r>
    </w:p>
    <w:p w:rsidR="008F02FF" w:rsidRPr="00445260" w:rsidRDefault="007C6A0F" w:rsidP="008F02FF">
      <w:r>
        <w:rPr>
          <w:rStyle w:val="HideTWBExt"/>
        </w:rPr>
        <w:t>&lt;/Amend&gt;</w:t>
      </w:r>
    </w:p>
    <w:p w:rsidR="008F02FF" w:rsidRPr="00445260" w:rsidRDefault="007C6A0F" w:rsidP="008F02FF">
      <w:pPr>
        <w:pStyle w:val="AMNumberTabs0"/>
        <w:keepNext/>
      </w:pPr>
      <w:r>
        <w:rPr>
          <w:rStyle w:val="HideTWBExt"/>
          <w:b w:val="0"/>
          <w:lang w:val="en-GB"/>
        </w:rPr>
        <w:t>&lt;Amend&gt;</w:t>
      </w:r>
      <w:r>
        <w:t>Poprawka</w:t>
      </w:r>
      <w:r>
        <w:tab/>
      </w:r>
      <w:r>
        <w:tab/>
      </w:r>
      <w:r>
        <w:rPr>
          <w:rStyle w:val="HideTWBExt"/>
          <w:b w:val="0"/>
          <w:lang w:val="en-GB"/>
        </w:rPr>
        <w:t>&lt;NumAm&gt;</w:t>
      </w:r>
      <w:r w:rsidRPr="007C6A0F">
        <w:t>203</w:t>
      </w:r>
      <w:r>
        <w:rPr>
          <w:rStyle w:val="HideTWBExt"/>
          <w:b w:val="0"/>
          <w:lang w:val="en-GB"/>
        </w:rPr>
        <w:t>&lt;/NumAm&gt;</w:t>
      </w:r>
    </w:p>
    <w:p w:rsidR="008F02FF" w:rsidRPr="00445260" w:rsidRDefault="007C6A0F" w:rsidP="008F02FF">
      <w:pPr>
        <w:pStyle w:val="NormalBold12b"/>
        <w:keepNext/>
      </w:pPr>
      <w:r>
        <w:rPr>
          <w:rStyle w:val="HideTWBExt"/>
          <w:b w:val="0"/>
        </w:rPr>
        <w:t>&lt;DocAmend&gt;</w:t>
      </w:r>
      <w:r>
        <w:t xml:space="preserve">Wniosek dotyczący </w:t>
      </w:r>
      <w:r>
        <w:t>rozporządzenia</w:t>
      </w:r>
      <w:r>
        <w:rPr>
          <w:rStyle w:val="HideTWBExt"/>
          <w:b w:val="0"/>
        </w:rPr>
        <w:t>&lt;/DocAmend&gt;</w:t>
      </w:r>
    </w:p>
    <w:p w:rsidR="008F02FF" w:rsidRPr="00445260" w:rsidRDefault="007C6A0F" w:rsidP="008F02FF">
      <w:pPr>
        <w:pStyle w:val="NormalBold"/>
      </w:pPr>
      <w:r>
        <w:rPr>
          <w:rStyle w:val="HideTWBExt"/>
          <w:b w:val="0"/>
        </w:rPr>
        <w:t>&lt;Article&gt;</w:t>
      </w:r>
      <w:r>
        <w:t>Artykuł 70 – akapit 1 – punkt 2</w:t>
      </w:r>
      <w:r>
        <w:rPr>
          <w:rStyle w:val="HideTWBExt"/>
          <w:b w:val="0"/>
        </w:rPr>
        <w:t>&lt;/Article&gt;</w:t>
      </w:r>
    </w:p>
    <w:p w:rsidR="008F02FF" w:rsidRPr="00445260" w:rsidRDefault="007C6A0F" w:rsidP="008F02FF">
      <w:pPr>
        <w:keepNext/>
      </w:pPr>
      <w:r>
        <w:rPr>
          <w:rStyle w:val="HideTWBExt"/>
        </w:rPr>
        <w:t>&lt;DocAmend2&gt;</w:t>
      </w:r>
      <w:r>
        <w:t>Rozporządzenie (UE) 2019/818</w:t>
      </w:r>
      <w:r>
        <w:rPr>
          <w:rStyle w:val="HideTWBExt"/>
        </w:rPr>
        <w:t>&lt;/DocAmend2&gt;</w:t>
      </w:r>
    </w:p>
    <w:p w:rsidR="008F02FF" w:rsidRPr="00445260" w:rsidRDefault="007C6A0F" w:rsidP="008F02FF">
      <w:r>
        <w:rPr>
          <w:rStyle w:val="HideTWBExt"/>
        </w:rPr>
        <w:t>&lt;Article2&gt;</w:t>
      </w:r>
      <w:r>
        <w:t>Artykuł 39 – ustęp 2</w:t>
      </w:r>
      <w:r>
        <w:rPr>
          <w:rStyle w:val="HideTWBExt"/>
        </w:rPr>
        <w:t>&lt;/Article2&gt;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100CF" w:rsidTr="005F5C3D">
        <w:trPr>
          <w:jc w:val="center"/>
        </w:trPr>
        <w:tc>
          <w:tcPr>
            <w:tcW w:w="9752" w:type="dxa"/>
            <w:gridSpan w:val="2"/>
          </w:tcPr>
          <w:p w:rsidR="008F02FF" w:rsidRPr="00445260" w:rsidRDefault="008F02FF" w:rsidP="005F5C3D">
            <w:pPr>
              <w:keepNext/>
            </w:pP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Tekst proponowany przez Komisję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Poprawka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Normal6"/>
            </w:pPr>
            <w:r>
              <w:t>„2.</w:t>
            </w:r>
            <w:r>
              <w:tab/>
              <w:t>eu-LISA ustanawia, wdraża i obsługuje</w:t>
            </w:r>
            <w:r>
              <w:t xml:space="preserve"> w swoich centrach technicznych centralne repozytorium sprawozdawczo-statystyczne zawierające dane i statystyki, o których mowa w art. 74 rozporządzenia (UE) 2018/1862 oraz art. 32 rozporządzenia (UE) 2019/816, logicznie oddzielone według systemu informacy</w:t>
            </w:r>
            <w:r>
              <w:t>jnego UE. eu-LISA gromadzi również dane i statystyki z routera, o którym mowa w art. </w:t>
            </w:r>
            <w:r>
              <w:rPr>
                <w:b/>
                <w:i/>
              </w:rPr>
              <w:t>65</w:t>
            </w:r>
            <w:r>
              <w:t xml:space="preserve"> ust. 1 rozporządzenia (UE) …/… * [niniejsze rozporządzenie]. Dostęp do centralnego repozytorium sprawozdawczo-statystycznego w postaci kontrolowanego, bezpiecznego dost</w:t>
            </w:r>
            <w:r>
              <w:t xml:space="preserve">ępu i określonych profili użytkowników przyznaje się – wyłącznie w celach sprawozdawczo-statystycznych – organom, o których mowa w art. 74 rozporządzenia (UE) 2018/1862, art. 32 rozporządzenia (UE) 2019/816 oraz art. 65 ust. 1 rozporządzenia (UE) .../...* </w:t>
            </w:r>
            <w:r>
              <w:lastRenderedPageBreak/>
              <w:t>[niniejszego rozporządzenia].”.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lastRenderedPageBreak/>
              <w:t>„2.</w:t>
            </w:r>
            <w:r>
              <w:tab/>
              <w:t>eu-LISA ustanawia, wdraża i obsługuje w swoich centrach technicznych centralne repozytorium sprawozdawczo-statystyczne zawierające dane i statystyki, o których mowa w art. 74 rozporządzenia (UE) 2018/1862 oraz art. 32 ro</w:t>
            </w:r>
            <w:r>
              <w:t>zporządzenia (UE) 2019/816, logicznie oddzielone według systemu informacyjnego UE. eu-LISA gromadzi również dane i statystyki z routera, o którym mowa w art. </w:t>
            </w:r>
            <w:r>
              <w:rPr>
                <w:b/>
                <w:i/>
              </w:rPr>
              <w:t>71</w:t>
            </w:r>
            <w:r>
              <w:t xml:space="preserve"> ust. 1 rozporządzenia (UE) …/… * [niniejsze rozporządzenie]. Dostęp do centralnego repozytorium</w:t>
            </w:r>
            <w:r>
              <w:t xml:space="preserve"> sprawozdawczo-statystycznego w postaci kontrolowanego, bezpiecznego dostępu i określonych profili użytkowników przyznaje się – wyłącznie w celach sprawozdawczo-statystycznych – organom, o których mowa w art. 74 rozporządzenia (UE) 2018/1862, art. 32 rozpo</w:t>
            </w:r>
            <w:r>
              <w:t xml:space="preserve">rządzenia (UE) 2019/816 oraz art. 65 ust. 1 rozporządzenia (UE) .../...* </w:t>
            </w:r>
            <w:r>
              <w:lastRenderedPageBreak/>
              <w:t>[niniejszego rozporządzenia].”.</w:t>
            </w:r>
          </w:p>
        </w:tc>
      </w:tr>
    </w:tbl>
    <w:p w:rsidR="008F02FF" w:rsidRPr="00445260" w:rsidRDefault="007C6A0F" w:rsidP="008F02FF">
      <w:pPr>
        <w:pStyle w:val="Olang"/>
        <w:rPr>
          <w:noProof w:val="0"/>
          <w:lang w:val="en-GB"/>
        </w:rPr>
      </w:pPr>
      <w:r w:rsidRPr="00445260">
        <w:rPr>
          <w:noProof w:val="0"/>
          <w:lang w:val="en-GB"/>
        </w:rPr>
        <w:lastRenderedPageBreak/>
        <w:t xml:space="preserve">Or. </w:t>
      </w:r>
      <w:r w:rsidRPr="00445260">
        <w:rPr>
          <w:rStyle w:val="HideTWBExt"/>
          <w:noProof w:val="0"/>
          <w:lang w:val="en-GB"/>
        </w:rPr>
        <w:t>&lt;Original&gt;</w:t>
      </w:r>
      <w:r w:rsidRPr="00445260">
        <w:rPr>
          <w:rStyle w:val="HideTWBInt"/>
          <w:noProof w:val="0"/>
          <w:lang w:val="en-GB"/>
        </w:rPr>
        <w:t>{EN}</w:t>
      </w:r>
      <w:r w:rsidRPr="00445260">
        <w:rPr>
          <w:noProof w:val="0"/>
          <w:lang w:val="en-GB"/>
        </w:rPr>
        <w:t>en</w:t>
      </w:r>
      <w:r w:rsidRPr="00445260">
        <w:rPr>
          <w:rStyle w:val="HideTWBExt"/>
          <w:noProof w:val="0"/>
          <w:lang w:val="en-GB"/>
        </w:rPr>
        <w:t>&lt;/Original&gt;</w:t>
      </w:r>
    </w:p>
    <w:p w:rsidR="008F02FF" w:rsidRPr="00445260" w:rsidRDefault="007C6A0F" w:rsidP="008F02FF">
      <w:r>
        <w:rPr>
          <w:rStyle w:val="HideTWBExt"/>
        </w:rPr>
        <w:t>&lt;/Amend&gt;</w:t>
      </w:r>
    </w:p>
    <w:p w:rsidR="008F02FF" w:rsidRPr="00445260" w:rsidRDefault="007C6A0F" w:rsidP="008F02FF">
      <w:pPr>
        <w:pStyle w:val="AMNumberTabs0"/>
        <w:keepNext/>
      </w:pPr>
      <w:r>
        <w:rPr>
          <w:rStyle w:val="HideTWBExt"/>
          <w:b w:val="0"/>
          <w:lang w:val="en-GB"/>
        </w:rPr>
        <w:t>&lt;Amend&gt;</w:t>
      </w:r>
      <w:r>
        <w:t>Poprawka</w:t>
      </w:r>
      <w:r>
        <w:tab/>
      </w:r>
      <w:r>
        <w:tab/>
      </w:r>
      <w:r>
        <w:rPr>
          <w:rStyle w:val="HideTWBExt"/>
          <w:b w:val="0"/>
          <w:lang w:val="en-GB"/>
        </w:rPr>
        <w:t>&lt;NumAm&gt;</w:t>
      </w:r>
      <w:r w:rsidRPr="007C6A0F">
        <w:t>204</w:t>
      </w:r>
      <w:r>
        <w:rPr>
          <w:rStyle w:val="HideTWBExt"/>
          <w:b w:val="0"/>
          <w:lang w:val="en-GB"/>
        </w:rPr>
        <w:t>&lt;/NumAm&gt;</w:t>
      </w:r>
    </w:p>
    <w:p w:rsidR="008F02FF" w:rsidRPr="00445260" w:rsidRDefault="007C6A0F" w:rsidP="008F02FF">
      <w:pPr>
        <w:pStyle w:val="NormalBold12b"/>
        <w:keepNext/>
      </w:pPr>
      <w:r>
        <w:rPr>
          <w:rStyle w:val="HideTWBExt"/>
          <w:b w:val="0"/>
        </w:rPr>
        <w:t>&lt;DocAmend&gt;</w:t>
      </w:r>
      <w:r>
        <w:t>Wniosek dotyczący rozporządzenia</w:t>
      </w:r>
      <w:r>
        <w:rPr>
          <w:rStyle w:val="HideTWBExt"/>
          <w:b w:val="0"/>
        </w:rPr>
        <w:t>&lt;/DocAmend&gt;</w:t>
      </w:r>
    </w:p>
    <w:p w:rsidR="008F02FF" w:rsidRPr="00445260" w:rsidRDefault="007C6A0F" w:rsidP="008F02FF">
      <w:pPr>
        <w:pStyle w:val="NormalBold"/>
      </w:pPr>
      <w:r>
        <w:rPr>
          <w:rStyle w:val="HideTWBExt"/>
          <w:b w:val="0"/>
          <w:lang w:val="fr-FR"/>
        </w:rPr>
        <w:t>&lt;Article&gt;</w:t>
      </w:r>
      <w:r>
        <w:t>Artykuł 71</w:t>
      </w:r>
      <w:r>
        <w:t xml:space="preserve"> – ustęp 1 – wprowadzenie</w:t>
      </w:r>
      <w:r>
        <w:rPr>
          <w:rStyle w:val="HideTWBExt"/>
          <w:b w:val="0"/>
          <w:lang w:val="fr-FR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100CF" w:rsidTr="005F5C3D">
        <w:trPr>
          <w:jc w:val="center"/>
        </w:trPr>
        <w:tc>
          <w:tcPr>
            <w:tcW w:w="9752" w:type="dxa"/>
            <w:gridSpan w:val="2"/>
          </w:tcPr>
          <w:p w:rsidR="008F02FF" w:rsidRPr="00445260" w:rsidRDefault="008F02FF" w:rsidP="005F5C3D">
            <w:pPr>
              <w:keepNext/>
              <w:rPr>
                <w:lang w:val="fr-FR"/>
              </w:rPr>
            </w:pP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Tekst proponowany przez Komisję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Poprawka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Normal6"/>
            </w:pPr>
            <w:r>
              <w:t>1.</w:t>
            </w:r>
            <w:r>
              <w:tab/>
              <w:t xml:space="preserve">Odpowiednio upoważniony personel właściwych organów państw członkowskich, Komisji, Europolu i eu-LISA ma </w:t>
            </w:r>
            <w:r>
              <w:rPr>
                <w:b/>
                <w:i/>
              </w:rPr>
              <w:t>możliwość dokonywania sprawdzeń</w:t>
            </w:r>
            <w:r>
              <w:t xml:space="preserve"> następujących danych związanych z routerem, wyłącznie do celów sporządzania sprawozdań i statystyk: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t>1.</w:t>
            </w:r>
            <w:r>
              <w:tab/>
              <w:t xml:space="preserve">Odpowiednio upoważniony personel właściwych organów </w:t>
            </w:r>
            <w:r>
              <w:rPr>
                <w:b/>
                <w:i/>
              </w:rPr>
              <w:t>ścigania</w:t>
            </w:r>
            <w:r>
              <w:t xml:space="preserve"> państw członkowskich, Komisji, Europolu i eu-LISA ma </w:t>
            </w:r>
            <w:r>
              <w:rPr>
                <w:b/>
                <w:i/>
              </w:rPr>
              <w:t>dostęp do</w:t>
            </w:r>
            <w:r>
              <w:t xml:space="preserve"> następujących danych związan</w:t>
            </w:r>
            <w:r>
              <w:t>ych z routerem</w:t>
            </w:r>
            <w:r>
              <w:rPr>
                <w:b/>
                <w:i/>
              </w:rPr>
              <w:t>, w stosownych przypadkach</w:t>
            </w:r>
            <w:r>
              <w:t xml:space="preserve">, wyłącznie do celów sporządzania sprawozdań i statystyk: </w:t>
            </w:r>
          </w:p>
        </w:tc>
      </w:tr>
    </w:tbl>
    <w:p w:rsidR="008F02FF" w:rsidRPr="00445260" w:rsidRDefault="007C6A0F" w:rsidP="008F02FF">
      <w:pPr>
        <w:pStyle w:val="Olang"/>
        <w:rPr>
          <w:noProof w:val="0"/>
          <w:lang w:val="en-GB"/>
        </w:rPr>
      </w:pPr>
      <w:r w:rsidRPr="00445260">
        <w:rPr>
          <w:noProof w:val="0"/>
          <w:lang w:val="en-GB"/>
        </w:rPr>
        <w:t xml:space="preserve">Or. </w:t>
      </w:r>
      <w:r w:rsidRPr="00445260">
        <w:rPr>
          <w:rStyle w:val="HideTWBExt"/>
          <w:noProof w:val="0"/>
          <w:lang w:val="en-GB"/>
        </w:rPr>
        <w:t>&lt;Original&gt;</w:t>
      </w:r>
      <w:r w:rsidRPr="00445260">
        <w:rPr>
          <w:rStyle w:val="HideTWBInt"/>
          <w:noProof w:val="0"/>
          <w:lang w:val="en-GB"/>
        </w:rPr>
        <w:t>{EN}</w:t>
      </w:r>
      <w:r w:rsidRPr="00445260">
        <w:rPr>
          <w:noProof w:val="0"/>
          <w:lang w:val="en-GB"/>
        </w:rPr>
        <w:t>en</w:t>
      </w:r>
      <w:r w:rsidRPr="00445260">
        <w:rPr>
          <w:rStyle w:val="HideTWBExt"/>
          <w:noProof w:val="0"/>
          <w:lang w:val="en-GB"/>
        </w:rPr>
        <w:t>&lt;/Original&gt;</w:t>
      </w:r>
    </w:p>
    <w:p w:rsidR="008F02FF" w:rsidRPr="00445260" w:rsidRDefault="007C6A0F" w:rsidP="008F02FF">
      <w:r>
        <w:rPr>
          <w:rStyle w:val="HideTWBExt"/>
        </w:rPr>
        <w:t>&lt;/Amend&gt;</w:t>
      </w:r>
    </w:p>
    <w:p w:rsidR="008F02FF" w:rsidRPr="00445260" w:rsidRDefault="007C6A0F" w:rsidP="008F02FF">
      <w:pPr>
        <w:pStyle w:val="AMNumberTabs0"/>
        <w:keepNext/>
      </w:pPr>
      <w:r>
        <w:rPr>
          <w:rStyle w:val="HideTWBExt"/>
          <w:b w:val="0"/>
          <w:lang w:val="en-GB"/>
        </w:rPr>
        <w:t>&lt;Amend&gt;</w:t>
      </w:r>
      <w:r>
        <w:t>Poprawka</w:t>
      </w:r>
      <w:r>
        <w:tab/>
      </w:r>
      <w:r>
        <w:tab/>
      </w:r>
      <w:r>
        <w:rPr>
          <w:rStyle w:val="HideTWBExt"/>
          <w:b w:val="0"/>
          <w:lang w:val="en-GB"/>
        </w:rPr>
        <w:t>&lt;NumAm&gt;</w:t>
      </w:r>
      <w:r w:rsidRPr="007C6A0F">
        <w:t>205</w:t>
      </w:r>
      <w:r>
        <w:rPr>
          <w:rStyle w:val="HideTWBExt"/>
          <w:b w:val="0"/>
          <w:lang w:val="en-GB"/>
        </w:rPr>
        <w:t>&lt;/NumAm&gt;</w:t>
      </w:r>
    </w:p>
    <w:p w:rsidR="008F02FF" w:rsidRPr="00445260" w:rsidRDefault="007C6A0F" w:rsidP="008F02FF">
      <w:pPr>
        <w:pStyle w:val="NormalBold12b"/>
        <w:keepNext/>
      </w:pPr>
      <w:r>
        <w:rPr>
          <w:rStyle w:val="HideTWBExt"/>
          <w:b w:val="0"/>
        </w:rPr>
        <w:t>&lt;DocAmend&gt;</w:t>
      </w:r>
      <w:r>
        <w:t>Wniosek dotyczący rozporządzenia</w:t>
      </w:r>
      <w:r>
        <w:rPr>
          <w:rStyle w:val="HideTWBExt"/>
          <w:b w:val="0"/>
        </w:rPr>
        <w:t>&lt;/DocAmend&gt;</w:t>
      </w:r>
    </w:p>
    <w:p w:rsidR="008F02FF" w:rsidRPr="00445260" w:rsidRDefault="007C6A0F" w:rsidP="008F02FF">
      <w:pPr>
        <w:pStyle w:val="NormalBold"/>
      </w:pPr>
      <w:r>
        <w:rPr>
          <w:rStyle w:val="HideTWBExt"/>
          <w:b w:val="0"/>
          <w:lang w:val="fr-FR"/>
        </w:rPr>
        <w:t>&lt;Article&gt;</w:t>
      </w:r>
      <w:r>
        <w:t xml:space="preserve">Artykuł 71 – </w:t>
      </w:r>
      <w:r>
        <w:t>ustęp 1 – litera a</w:t>
      </w:r>
      <w:r>
        <w:rPr>
          <w:rStyle w:val="HideTWBExt"/>
          <w:b w:val="0"/>
          <w:lang w:val="fr-FR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100CF" w:rsidTr="005F5C3D">
        <w:trPr>
          <w:jc w:val="center"/>
        </w:trPr>
        <w:tc>
          <w:tcPr>
            <w:tcW w:w="9752" w:type="dxa"/>
            <w:gridSpan w:val="2"/>
          </w:tcPr>
          <w:p w:rsidR="008F02FF" w:rsidRPr="00445260" w:rsidRDefault="008F02FF" w:rsidP="005F5C3D">
            <w:pPr>
              <w:keepNext/>
              <w:rPr>
                <w:lang w:val="fr-FR"/>
              </w:rPr>
            </w:pP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Tekst proponowany przez Komisję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Poprawka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Normal6"/>
            </w:pPr>
            <w:r>
              <w:t>a)</w:t>
            </w:r>
            <w:r>
              <w:tab/>
              <w:t>liczba kwerend przypadająca na państwo członkowskie i na Europol;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t>a)</w:t>
            </w:r>
            <w:r>
              <w:tab/>
              <w:t xml:space="preserve">liczba kwerend przypadająca na państwo członkowskie i na Europol </w:t>
            </w:r>
            <w:r>
              <w:rPr>
                <w:b/>
                <w:i/>
              </w:rPr>
              <w:t>w podziale na kategorie danych</w:t>
            </w:r>
            <w:r>
              <w:t>;</w:t>
            </w:r>
          </w:p>
        </w:tc>
      </w:tr>
    </w:tbl>
    <w:p w:rsidR="008F02FF" w:rsidRPr="00445260" w:rsidRDefault="007C6A0F" w:rsidP="008F02FF">
      <w:pPr>
        <w:pStyle w:val="Olang"/>
        <w:rPr>
          <w:noProof w:val="0"/>
          <w:lang w:val="en-GB"/>
        </w:rPr>
      </w:pPr>
      <w:r w:rsidRPr="00445260">
        <w:rPr>
          <w:noProof w:val="0"/>
          <w:lang w:val="en-GB"/>
        </w:rPr>
        <w:t xml:space="preserve">Or. </w:t>
      </w:r>
      <w:r w:rsidRPr="00445260">
        <w:rPr>
          <w:rStyle w:val="HideTWBExt"/>
          <w:noProof w:val="0"/>
          <w:lang w:val="en-GB"/>
        </w:rPr>
        <w:t>&lt;Original</w:t>
      </w:r>
      <w:r w:rsidRPr="00445260">
        <w:rPr>
          <w:rStyle w:val="HideTWBExt"/>
          <w:noProof w:val="0"/>
          <w:lang w:val="en-GB"/>
        </w:rPr>
        <w:t>&gt;</w:t>
      </w:r>
      <w:r w:rsidRPr="00445260">
        <w:rPr>
          <w:rStyle w:val="HideTWBInt"/>
          <w:noProof w:val="0"/>
          <w:lang w:val="en-GB"/>
        </w:rPr>
        <w:t>{EN}</w:t>
      </w:r>
      <w:r w:rsidRPr="00445260">
        <w:rPr>
          <w:noProof w:val="0"/>
          <w:lang w:val="en-GB"/>
        </w:rPr>
        <w:t>en</w:t>
      </w:r>
      <w:r w:rsidRPr="00445260">
        <w:rPr>
          <w:rStyle w:val="HideTWBExt"/>
          <w:noProof w:val="0"/>
          <w:lang w:val="en-GB"/>
        </w:rPr>
        <w:t>&lt;/Original&gt;</w:t>
      </w:r>
    </w:p>
    <w:p w:rsidR="008F02FF" w:rsidRPr="00445260" w:rsidRDefault="007C6A0F" w:rsidP="008F02FF">
      <w:r>
        <w:rPr>
          <w:rStyle w:val="HideTWBExt"/>
        </w:rPr>
        <w:t>&lt;/Amend&gt;</w:t>
      </w:r>
    </w:p>
    <w:p w:rsidR="008F02FF" w:rsidRPr="00445260" w:rsidRDefault="007C6A0F" w:rsidP="008F02FF">
      <w:pPr>
        <w:pStyle w:val="AMNumberTabs0"/>
        <w:keepNext/>
      </w:pPr>
      <w:r>
        <w:rPr>
          <w:rStyle w:val="HideTWBExt"/>
          <w:b w:val="0"/>
          <w:lang w:val="en-GB"/>
        </w:rPr>
        <w:t>&lt;Amend&gt;</w:t>
      </w:r>
      <w:r>
        <w:t>Poprawka</w:t>
      </w:r>
      <w:r>
        <w:tab/>
      </w:r>
      <w:r>
        <w:tab/>
      </w:r>
      <w:r>
        <w:rPr>
          <w:rStyle w:val="HideTWBExt"/>
          <w:b w:val="0"/>
          <w:lang w:val="en-GB"/>
        </w:rPr>
        <w:t>&lt;NumAm&gt;</w:t>
      </w:r>
      <w:r w:rsidRPr="007C6A0F">
        <w:t>206</w:t>
      </w:r>
      <w:r>
        <w:rPr>
          <w:rStyle w:val="HideTWBExt"/>
          <w:b w:val="0"/>
          <w:lang w:val="en-GB"/>
        </w:rPr>
        <w:t>&lt;/NumAm&gt;</w:t>
      </w:r>
    </w:p>
    <w:p w:rsidR="008F02FF" w:rsidRPr="00445260" w:rsidRDefault="007C6A0F" w:rsidP="008F02FF">
      <w:pPr>
        <w:pStyle w:val="NormalBold12b"/>
        <w:keepNext/>
      </w:pPr>
      <w:r>
        <w:rPr>
          <w:rStyle w:val="HideTWBExt"/>
          <w:b w:val="0"/>
        </w:rPr>
        <w:t>&lt;DocAmend&gt;</w:t>
      </w:r>
      <w:r>
        <w:t>Wniosek dotyczący rozporządzenia</w:t>
      </w:r>
      <w:r>
        <w:rPr>
          <w:rStyle w:val="HideTWBExt"/>
          <w:b w:val="0"/>
        </w:rPr>
        <w:t>&lt;/DocAmend&gt;</w:t>
      </w:r>
    </w:p>
    <w:p w:rsidR="008F02FF" w:rsidRPr="00445260" w:rsidRDefault="007C6A0F" w:rsidP="008F02FF">
      <w:pPr>
        <w:pStyle w:val="NormalBold"/>
      </w:pPr>
      <w:r>
        <w:rPr>
          <w:rStyle w:val="HideTWBExt"/>
          <w:b w:val="0"/>
          <w:lang w:val="fr-FR"/>
        </w:rPr>
        <w:t>&lt;Article&gt;</w:t>
      </w:r>
      <w:r>
        <w:t>Artykuł 71 – ustęp 1 – litera b</w:t>
      </w:r>
      <w:r>
        <w:rPr>
          <w:rStyle w:val="HideTWBExt"/>
          <w:b w:val="0"/>
          <w:lang w:val="fr-FR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100CF" w:rsidTr="005F5C3D">
        <w:trPr>
          <w:jc w:val="center"/>
        </w:trPr>
        <w:tc>
          <w:tcPr>
            <w:tcW w:w="9752" w:type="dxa"/>
            <w:gridSpan w:val="2"/>
          </w:tcPr>
          <w:p w:rsidR="008F02FF" w:rsidRPr="00445260" w:rsidRDefault="008F02FF" w:rsidP="005F5C3D">
            <w:pPr>
              <w:keepNext/>
              <w:rPr>
                <w:lang w:val="fr-FR"/>
              </w:rPr>
            </w:pP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Tekst proponowany przez Komisję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Poprawka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Normal6"/>
            </w:pPr>
            <w:r>
              <w:rPr>
                <w:b/>
                <w:i/>
              </w:rPr>
              <w:t>b)</w:t>
            </w:r>
            <w:r>
              <w:rPr>
                <w:b/>
                <w:i/>
              </w:rPr>
              <w:tab/>
              <w:t>liczba kwerend przypadająca na kategorię</w:t>
            </w:r>
            <w:r>
              <w:rPr>
                <w:b/>
                <w:i/>
              </w:rPr>
              <w:t xml:space="preserve"> danych;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rPr>
                <w:b/>
                <w:i/>
              </w:rPr>
              <w:t>skreśla się</w:t>
            </w:r>
          </w:p>
        </w:tc>
      </w:tr>
    </w:tbl>
    <w:p w:rsidR="008F02FF" w:rsidRPr="00445260" w:rsidRDefault="007C6A0F" w:rsidP="008F02FF">
      <w:pPr>
        <w:pStyle w:val="Olang"/>
        <w:rPr>
          <w:noProof w:val="0"/>
        </w:rPr>
      </w:pPr>
      <w:r w:rsidRPr="00445260">
        <w:rPr>
          <w:noProof w:val="0"/>
          <w:lang w:val="en-GB"/>
        </w:rPr>
        <w:t xml:space="preserve">Or. </w:t>
      </w:r>
      <w:r w:rsidRPr="00445260">
        <w:rPr>
          <w:rStyle w:val="HideTWBExt"/>
          <w:noProof w:val="0"/>
          <w:lang w:val="en-GB"/>
        </w:rPr>
        <w:t>&lt;Original&gt;</w:t>
      </w:r>
      <w:r w:rsidRPr="00445260">
        <w:rPr>
          <w:rStyle w:val="HideTWBInt"/>
          <w:noProof w:val="0"/>
          <w:lang w:val="en-GB"/>
        </w:rPr>
        <w:t>{EN}</w:t>
      </w:r>
      <w:r w:rsidRPr="00445260">
        <w:rPr>
          <w:noProof w:val="0"/>
          <w:lang w:val="en-GB"/>
        </w:rPr>
        <w:t>en</w:t>
      </w:r>
      <w:r w:rsidRPr="00445260">
        <w:rPr>
          <w:rStyle w:val="HideTWBExt"/>
          <w:noProof w:val="0"/>
          <w:lang w:val="en-GB"/>
        </w:rPr>
        <w:t>&lt;/Original&gt;</w:t>
      </w:r>
    </w:p>
    <w:p w:rsidR="008F02FF" w:rsidRPr="00445260" w:rsidRDefault="007C6A0F" w:rsidP="008F02FF">
      <w:r>
        <w:rPr>
          <w:rStyle w:val="HideTWBExt"/>
        </w:rPr>
        <w:t>&lt;/Amend&gt;</w:t>
      </w:r>
    </w:p>
    <w:p w:rsidR="008F02FF" w:rsidRPr="00445260" w:rsidRDefault="007C6A0F" w:rsidP="008F02FF">
      <w:pPr>
        <w:pStyle w:val="AMNumberTabs0"/>
        <w:keepNext/>
      </w:pPr>
      <w:r>
        <w:rPr>
          <w:rStyle w:val="HideTWBExt"/>
          <w:b w:val="0"/>
          <w:lang w:val="en-GB"/>
        </w:rPr>
        <w:t>&lt;Amend&gt;</w:t>
      </w:r>
      <w:r>
        <w:t>Poprawka</w:t>
      </w:r>
      <w:r>
        <w:tab/>
      </w:r>
      <w:r>
        <w:tab/>
      </w:r>
      <w:r>
        <w:rPr>
          <w:rStyle w:val="HideTWBExt"/>
          <w:b w:val="0"/>
          <w:lang w:val="en-GB"/>
        </w:rPr>
        <w:t>&lt;NumAm&gt;</w:t>
      </w:r>
      <w:r w:rsidRPr="007C6A0F">
        <w:t>207</w:t>
      </w:r>
      <w:r>
        <w:rPr>
          <w:rStyle w:val="HideTWBExt"/>
          <w:b w:val="0"/>
          <w:lang w:val="en-GB"/>
        </w:rPr>
        <w:t>&lt;/NumAm&gt;</w:t>
      </w:r>
    </w:p>
    <w:p w:rsidR="008F02FF" w:rsidRPr="00445260" w:rsidRDefault="007C6A0F" w:rsidP="008F02FF">
      <w:pPr>
        <w:pStyle w:val="NormalBold12b"/>
        <w:keepNext/>
      </w:pPr>
      <w:r>
        <w:rPr>
          <w:rStyle w:val="HideTWBExt"/>
          <w:b w:val="0"/>
        </w:rPr>
        <w:t>&lt;DocAmend&gt;</w:t>
      </w:r>
      <w:r>
        <w:t>Wniosek dotyczący rozporządzenia</w:t>
      </w:r>
      <w:r>
        <w:rPr>
          <w:rStyle w:val="HideTWBExt"/>
          <w:b w:val="0"/>
        </w:rPr>
        <w:t>&lt;/DocAmend&gt;</w:t>
      </w:r>
    </w:p>
    <w:p w:rsidR="008F02FF" w:rsidRPr="00445260" w:rsidRDefault="007C6A0F" w:rsidP="008F02FF">
      <w:pPr>
        <w:pStyle w:val="NormalBold"/>
      </w:pPr>
      <w:r>
        <w:rPr>
          <w:rStyle w:val="HideTWBExt"/>
          <w:b w:val="0"/>
          <w:lang w:val="fr-FR"/>
        </w:rPr>
        <w:t>&lt;Article&gt;</w:t>
      </w:r>
      <w:r>
        <w:t>Artykuł 71 – ustęp 1 – litera f</w:t>
      </w:r>
      <w:r>
        <w:rPr>
          <w:rStyle w:val="HideTWBExt"/>
          <w:b w:val="0"/>
          <w:lang w:val="fr-FR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100CF" w:rsidTr="005F5C3D">
        <w:trPr>
          <w:jc w:val="center"/>
        </w:trPr>
        <w:tc>
          <w:tcPr>
            <w:tcW w:w="9752" w:type="dxa"/>
            <w:gridSpan w:val="2"/>
          </w:tcPr>
          <w:p w:rsidR="008F02FF" w:rsidRPr="00445260" w:rsidRDefault="008F02FF" w:rsidP="005F5C3D">
            <w:pPr>
              <w:keepNext/>
              <w:rPr>
                <w:lang w:val="fr-FR"/>
              </w:rPr>
            </w:pP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Tekst proponowany przez Komisję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Poprawka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Normal6"/>
            </w:pPr>
            <w:r>
              <w:t>f)</w:t>
            </w:r>
            <w:r>
              <w:tab/>
            </w:r>
            <w:r>
              <w:t xml:space="preserve">liczba potwierdzonych dopasowań w przypadkach, w których nastąpiła wymiana danych podstawowych; </w:t>
            </w:r>
            <w:r>
              <w:rPr>
                <w:b/>
                <w:i/>
              </w:rPr>
              <w:t>oraz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t>f)</w:t>
            </w:r>
            <w:r>
              <w:tab/>
              <w:t>liczba potwierdzonych dopasowań w przypadkach, w których nastąpiła wymiana danych podstawowych;</w:t>
            </w:r>
          </w:p>
        </w:tc>
      </w:tr>
    </w:tbl>
    <w:p w:rsidR="008F02FF" w:rsidRPr="00445260" w:rsidRDefault="007C6A0F" w:rsidP="008F02FF">
      <w:pPr>
        <w:pStyle w:val="Olang"/>
        <w:rPr>
          <w:noProof w:val="0"/>
          <w:lang w:val="en-GB"/>
        </w:rPr>
      </w:pPr>
      <w:r w:rsidRPr="00445260">
        <w:rPr>
          <w:noProof w:val="0"/>
          <w:lang w:val="en-GB"/>
        </w:rPr>
        <w:t xml:space="preserve">Or. </w:t>
      </w:r>
      <w:r w:rsidRPr="00445260">
        <w:rPr>
          <w:rStyle w:val="HideTWBExt"/>
          <w:noProof w:val="0"/>
          <w:lang w:val="en-GB"/>
        </w:rPr>
        <w:t>&lt;Original&gt;</w:t>
      </w:r>
      <w:r w:rsidRPr="00445260">
        <w:rPr>
          <w:rStyle w:val="HideTWBInt"/>
          <w:noProof w:val="0"/>
          <w:lang w:val="en-GB"/>
        </w:rPr>
        <w:t>{EN}</w:t>
      </w:r>
      <w:r w:rsidRPr="00445260">
        <w:rPr>
          <w:noProof w:val="0"/>
          <w:lang w:val="en-GB"/>
        </w:rPr>
        <w:t>en</w:t>
      </w:r>
      <w:r w:rsidRPr="00445260">
        <w:rPr>
          <w:rStyle w:val="HideTWBExt"/>
          <w:noProof w:val="0"/>
          <w:lang w:val="en-GB"/>
        </w:rPr>
        <w:t>&lt;/Original&gt;</w:t>
      </w:r>
    </w:p>
    <w:p w:rsidR="008F02FF" w:rsidRPr="00445260" w:rsidRDefault="007C6A0F" w:rsidP="008F02FF">
      <w:r>
        <w:rPr>
          <w:rStyle w:val="HideTWBExt"/>
        </w:rPr>
        <w:t>&lt;/Amend&gt;</w:t>
      </w:r>
    </w:p>
    <w:p w:rsidR="008F02FF" w:rsidRPr="00445260" w:rsidRDefault="007C6A0F" w:rsidP="008F02FF">
      <w:pPr>
        <w:pStyle w:val="AMNumberTabs0"/>
        <w:keepNext/>
      </w:pPr>
      <w:r>
        <w:rPr>
          <w:rStyle w:val="HideTWBExt"/>
          <w:b w:val="0"/>
          <w:lang w:val="en-GB"/>
        </w:rPr>
        <w:t>&lt;Amend&gt;</w:t>
      </w:r>
      <w:r>
        <w:t>Poprawka</w:t>
      </w:r>
      <w:r>
        <w:tab/>
      </w:r>
      <w:r>
        <w:tab/>
      </w:r>
      <w:r>
        <w:rPr>
          <w:rStyle w:val="HideTWBExt"/>
          <w:b w:val="0"/>
          <w:lang w:val="en-GB"/>
        </w:rPr>
        <w:t>&lt;NumAm&gt;</w:t>
      </w:r>
      <w:r w:rsidRPr="007C6A0F">
        <w:t>208</w:t>
      </w:r>
      <w:r>
        <w:rPr>
          <w:rStyle w:val="HideTWBExt"/>
          <w:b w:val="0"/>
          <w:lang w:val="en-GB"/>
        </w:rPr>
        <w:t>&lt;/NumAm&gt;</w:t>
      </w:r>
    </w:p>
    <w:p w:rsidR="008F02FF" w:rsidRPr="00445260" w:rsidRDefault="007C6A0F" w:rsidP="008F02FF">
      <w:pPr>
        <w:pStyle w:val="NormalBold12b"/>
        <w:keepNext/>
      </w:pPr>
      <w:r>
        <w:rPr>
          <w:rStyle w:val="HideTWBExt"/>
          <w:b w:val="0"/>
        </w:rPr>
        <w:t>&lt;DocAmend&gt;</w:t>
      </w:r>
      <w:r>
        <w:t>Wniosek dotyczący rozporządzenia</w:t>
      </w:r>
      <w:r>
        <w:rPr>
          <w:rStyle w:val="HideTWBExt"/>
          <w:b w:val="0"/>
        </w:rPr>
        <w:t>&lt;/DocAmend&gt;</w:t>
      </w:r>
    </w:p>
    <w:p w:rsidR="008F02FF" w:rsidRPr="00445260" w:rsidRDefault="007C6A0F" w:rsidP="008F02FF">
      <w:pPr>
        <w:pStyle w:val="NormalBold"/>
      </w:pPr>
      <w:r>
        <w:rPr>
          <w:rStyle w:val="HideTWBExt"/>
          <w:b w:val="0"/>
          <w:lang w:val="fr-BE"/>
        </w:rPr>
        <w:t>&lt;Article&gt;</w:t>
      </w:r>
      <w:r>
        <w:t>Artykuł 71 – ustęp 1 – litera f a (nowa)</w:t>
      </w:r>
      <w:r>
        <w:rPr>
          <w:rStyle w:val="HideTWBExt"/>
          <w:b w:val="0"/>
          <w:lang w:val="fr-BE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100CF" w:rsidTr="005F5C3D">
        <w:trPr>
          <w:jc w:val="center"/>
        </w:trPr>
        <w:tc>
          <w:tcPr>
            <w:tcW w:w="9752" w:type="dxa"/>
            <w:gridSpan w:val="2"/>
          </w:tcPr>
          <w:p w:rsidR="008F02FF" w:rsidRPr="00445260" w:rsidRDefault="008F02FF" w:rsidP="005F5C3D">
            <w:pPr>
              <w:keepNext/>
              <w:rPr>
                <w:lang w:val="fr-BE"/>
              </w:rPr>
            </w:pP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Tekst proponowany przez Komisję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Poprawka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8F02FF" w:rsidP="005F5C3D">
            <w:pPr>
              <w:pStyle w:val="Normal6"/>
              <w:rPr>
                <w:lang w:val="en-GB"/>
              </w:rPr>
            </w:pP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rPr>
                <w:b/>
                <w:i/>
              </w:rPr>
              <w:t>fa)</w:t>
            </w:r>
            <w:r>
              <w:rPr>
                <w:b/>
                <w:i/>
              </w:rPr>
              <w:tab/>
              <w:t>liczba potwierdzonych dopasowań w przypadkach, w których nie nas</w:t>
            </w:r>
            <w:r>
              <w:rPr>
                <w:b/>
                <w:i/>
              </w:rPr>
              <w:t>tąpiła wymiana danych podstawowych; oraz</w:t>
            </w:r>
          </w:p>
        </w:tc>
      </w:tr>
    </w:tbl>
    <w:p w:rsidR="008F02FF" w:rsidRPr="00445260" w:rsidRDefault="007C6A0F" w:rsidP="008F02FF">
      <w:pPr>
        <w:pStyle w:val="Olang"/>
        <w:rPr>
          <w:noProof w:val="0"/>
          <w:lang w:val="en-GB"/>
        </w:rPr>
      </w:pPr>
      <w:r w:rsidRPr="00445260">
        <w:rPr>
          <w:noProof w:val="0"/>
          <w:lang w:val="en-GB"/>
        </w:rPr>
        <w:t xml:space="preserve">Or. </w:t>
      </w:r>
      <w:r w:rsidRPr="00445260">
        <w:rPr>
          <w:rStyle w:val="HideTWBExt"/>
          <w:noProof w:val="0"/>
          <w:lang w:val="en-GB"/>
        </w:rPr>
        <w:t>&lt;Original&gt;</w:t>
      </w:r>
      <w:r w:rsidRPr="00445260">
        <w:rPr>
          <w:rStyle w:val="HideTWBInt"/>
          <w:noProof w:val="0"/>
          <w:lang w:val="en-GB"/>
        </w:rPr>
        <w:t>{EN}</w:t>
      </w:r>
      <w:r w:rsidRPr="00445260">
        <w:rPr>
          <w:noProof w:val="0"/>
          <w:lang w:val="en-GB"/>
        </w:rPr>
        <w:t>en</w:t>
      </w:r>
      <w:r w:rsidRPr="00445260">
        <w:rPr>
          <w:rStyle w:val="HideTWBExt"/>
          <w:noProof w:val="0"/>
          <w:lang w:val="en-GB"/>
        </w:rPr>
        <w:t>&lt;/Original&gt;</w:t>
      </w:r>
    </w:p>
    <w:p w:rsidR="008F02FF" w:rsidRPr="00445260" w:rsidRDefault="007C6A0F" w:rsidP="008F02FF">
      <w:r>
        <w:rPr>
          <w:rStyle w:val="HideTWBExt"/>
        </w:rPr>
        <w:t>&lt;/Amend&gt;</w:t>
      </w:r>
    </w:p>
    <w:p w:rsidR="008F02FF" w:rsidRPr="00445260" w:rsidRDefault="007C6A0F" w:rsidP="008F02FF">
      <w:pPr>
        <w:pStyle w:val="AMNumberTabs0"/>
        <w:keepNext/>
      </w:pPr>
      <w:r>
        <w:rPr>
          <w:rStyle w:val="HideTWBExt"/>
          <w:b w:val="0"/>
          <w:lang w:val="en-GB"/>
        </w:rPr>
        <w:t>&lt;Amend&gt;</w:t>
      </w:r>
      <w:r>
        <w:t>Poprawka</w:t>
      </w:r>
      <w:r>
        <w:tab/>
      </w:r>
      <w:r>
        <w:tab/>
      </w:r>
      <w:r>
        <w:rPr>
          <w:rStyle w:val="HideTWBExt"/>
          <w:b w:val="0"/>
          <w:lang w:val="en-GB"/>
        </w:rPr>
        <w:t>&lt;NumAm&gt;</w:t>
      </w:r>
      <w:r w:rsidRPr="007C6A0F">
        <w:t>209</w:t>
      </w:r>
      <w:r>
        <w:rPr>
          <w:rStyle w:val="HideTWBExt"/>
          <w:b w:val="0"/>
          <w:lang w:val="en-GB"/>
        </w:rPr>
        <w:t>&lt;/NumAm&gt;</w:t>
      </w:r>
    </w:p>
    <w:p w:rsidR="008F02FF" w:rsidRPr="00445260" w:rsidRDefault="007C6A0F" w:rsidP="008F02FF">
      <w:pPr>
        <w:pStyle w:val="NormalBold12b"/>
        <w:keepNext/>
      </w:pPr>
      <w:r>
        <w:rPr>
          <w:rStyle w:val="HideTWBExt"/>
          <w:b w:val="0"/>
        </w:rPr>
        <w:t>&lt;DocAmend&gt;</w:t>
      </w:r>
      <w:r>
        <w:t>Wniosek dotyczący rozporządzenia</w:t>
      </w:r>
      <w:r>
        <w:rPr>
          <w:rStyle w:val="HideTWBExt"/>
          <w:b w:val="0"/>
        </w:rPr>
        <w:t>&lt;/DocAmend&gt;</w:t>
      </w:r>
    </w:p>
    <w:p w:rsidR="008F02FF" w:rsidRPr="00445260" w:rsidRDefault="007C6A0F" w:rsidP="008F02FF">
      <w:pPr>
        <w:pStyle w:val="NormalBold"/>
      </w:pPr>
      <w:r>
        <w:rPr>
          <w:rStyle w:val="HideTWBExt"/>
          <w:b w:val="0"/>
          <w:lang w:val="fr-FR"/>
        </w:rPr>
        <w:t>&lt;Article&gt;</w:t>
      </w:r>
      <w:r>
        <w:t>Artykuł 71 – ustęp 1 – akapit 1</w:t>
      </w:r>
      <w:r>
        <w:rPr>
          <w:rStyle w:val="HideTWBExt"/>
          <w:b w:val="0"/>
          <w:lang w:val="fr-FR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100CF" w:rsidTr="005F5C3D">
        <w:trPr>
          <w:jc w:val="center"/>
        </w:trPr>
        <w:tc>
          <w:tcPr>
            <w:tcW w:w="9752" w:type="dxa"/>
            <w:gridSpan w:val="2"/>
          </w:tcPr>
          <w:p w:rsidR="008F02FF" w:rsidRPr="00445260" w:rsidRDefault="008F02FF" w:rsidP="005F5C3D">
            <w:pPr>
              <w:keepNext/>
              <w:rPr>
                <w:lang w:val="fr-FR"/>
              </w:rPr>
            </w:pP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 xml:space="preserve">Tekst proponowany przez </w:t>
            </w:r>
            <w:r>
              <w:t>Komisję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Poprawka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Normal6"/>
            </w:pPr>
            <w:r>
              <w:t>W oparciu o dane nie może być możliwa identyfikacja poszczególnych osób.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rPr>
                <w:b/>
                <w:i/>
              </w:rPr>
              <w:t xml:space="preserve">Dane muszą być zagregowane. </w:t>
            </w:r>
            <w:r>
              <w:t xml:space="preserve">W oparciu o dane nie może być możliwa identyfikacja </w:t>
            </w:r>
            <w:r>
              <w:lastRenderedPageBreak/>
              <w:t>poszczególnych osób.</w:t>
            </w:r>
          </w:p>
        </w:tc>
      </w:tr>
    </w:tbl>
    <w:p w:rsidR="008F02FF" w:rsidRPr="00445260" w:rsidRDefault="007C6A0F" w:rsidP="008F02FF">
      <w:pPr>
        <w:pStyle w:val="Olang"/>
        <w:rPr>
          <w:noProof w:val="0"/>
          <w:lang w:val="en-GB"/>
        </w:rPr>
      </w:pPr>
      <w:r w:rsidRPr="00445260">
        <w:rPr>
          <w:noProof w:val="0"/>
          <w:lang w:val="en-GB"/>
        </w:rPr>
        <w:lastRenderedPageBreak/>
        <w:t xml:space="preserve">Or. </w:t>
      </w:r>
      <w:r w:rsidRPr="00445260">
        <w:rPr>
          <w:rStyle w:val="HideTWBExt"/>
          <w:noProof w:val="0"/>
          <w:lang w:val="en-GB"/>
        </w:rPr>
        <w:t>&lt;Original&gt;</w:t>
      </w:r>
      <w:r w:rsidRPr="00445260">
        <w:rPr>
          <w:rStyle w:val="HideTWBInt"/>
          <w:noProof w:val="0"/>
          <w:lang w:val="en-GB"/>
        </w:rPr>
        <w:t>{EN}</w:t>
      </w:r>
      <w:r w:rsidRPr="00445260">
        <w:rPr>
          <w:noProof w:val="0"/>
          <w:lang w:val="en-GB"/>
        </w:rPr>
        <w:t>en</w:t>
      </w:r>
      <w:r w:rsidRPr="00445260">
        <w:rPr>
          <w:rStyle w:val="HideTWBExt"/>
          <w:noProof w:val="0"/>
          <w:lang w:val="en-GB"/>
        </w:rPr>
        <w:t>&lt;/Original&gt;</w:t>
      </w:r>
    </w:p>
    <w:p w:rsidR="008F02FF" w:rsidRPr="00445260" w:rsidRDefault="007C6A0F" w:rsidP="008F02FF">
      <w:r>
        <w:rPr>
          <w:rStyle w:val="HideTWBExt"/>
        </w:rPr>
        <w:t>&lt;/Amend&gt;</w:t>
      </w:r>
    </w:p>
    <w:p w:rsidR="008F02FF" w:rsidRPr="00445260" w:rsidRDefault="007C6A0F" w:rsidP="008F02FF">
      <w:pPr>
        <w:pStyle w:val="AMNumberTabs0"/>
        <w:keepNext/>
      </w:pPr>
      <w:r>
        <w:rPr>
          <w:rStyle w:val="HideTWBExt"/>
          <w:b w:val="0"/>
          <w:lang w:val="en-GB"/>
        </w:rPr>
        <w:t>&lt;Amend&gt;</w:t>
      </w:r>
      <w:r>
        <w:t>Poprawka</w:t>
      </w:r>
      <w:r>
        <w:tab/>
      </w:r>
      <w:r>
        <w:tab/>
      </w:r>
      <w:r>
        <w:rPr>
          <w:rStyle w:val="HideTWBExt"/>
          <w:b w:val="0"/>
          <w:lang w:val="en-GB"/>
        </w:rPr>
        <w:t>&lt;NumAm&gt;</w:t>
      </w:r>
      <w:r w:rsidRPr="007C6A0F">
        <w:t>210</w:t>
      </w:r>
      <w:r>
        <w:rPr>
          <w:rStyle w:val="HideTWBExt"/>
          <w:b w:val="0"/>
          <w:lang w:val="en-GB"/>
        </w:rPr>
        <w:t>&lt;/NumAm&gt;</w:t>
      </w:r>
    </w:p>
    <w:p w:rsidR="008F02FF" w:rsidRPr="00445260" w:rsidRDefault="007C6A0F" w:rsidP="008F02FF">
      <w:pPr>
        <w:pStyle w:val="NormalBold12b"/>
        <w:keepNext/>
      </w:pPr>
      <w:r>
        <w:rPr>
          <w:rStyle w:val="HideTWBExt"/>
          <w:b w:val="0"/>
        </w:rPr>
        <w:t>&lt;DocAmend&gt;</w:t>
      </w:r>
      <w:r>
        <w:t>Wniosek dotyczący rozporządzenia</w:t>
      </w:r>
      <w:r>
        <w:rPr>
          <w:rStyle w:val="HideTWBExt"/>
          <w:b w:val="0"/>
        </w:rPr>
        <w:t>&lt;/DocAmend&gt;</w:t>
      </w:r>
    </w:p>
    <w:p w:rsidR="008F02FF" w:rsidRPr="00445260" w:rsidRDefault="007C6A0F" w:rsidP="008F02FF">
      <w:pPr>
        <w:pStyle w:val="NormalBold"/>
      </w:pPr>
      <w:r>
        <w:rPr>
          <w:rStyle w:val="HideTWBExt"/>
          <w:b w:val="0"/>
          <w:lang w:val="fr-BE"/>
        </w:rPr>
        <w:t>&lt;Article&gt;</w:t>
      </w:r>
      <w:r>
        <w:t>Artykuł 71 – ustęp 2 – wprowadzenie</w:t>
      </w:r>
      <w:r>
        <w:rPr>
          <w:rStyle w:val="HideTWBExt"/>
          <w:b w:val="0"/>
          <w:lang w:val="fr-BE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100CF" w:rsidTr="005F5C3D">
        <w:trPr>
          <w:jc w:val="center"/>
        </w:trPr>
        <w:tc>
          <w:tcPr>
            <w:tcW w:w="9752" w:type="dxa"/>
            <w:gridSpan w:val="2"/>
          </w:tcPr>
          <w:p w:rsidR="008F02FF" w:rsidRPr="00445260" w:rsidRDefault="008F02FF" w:rsidP="005F5C3D">
            <w:pPr>
              <w:keepNext/>
              <w:rPr>
                <w:lang w:val="fr-BE"/>
              </w:rPr>
            </w:pP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Tekst proponowany przez Komisję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Poprawka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Normal6"/>
            </w:pPr>
            <w:r>
              <w:t>2.</w:t>
            </w:r>
            <w:r>
              <w:tab/>
              <w:t xml:space="preserve">Odpowiednio upoważniony personel właściwych organów państw członkowskich, </w:t>
            </w:r>
            <w:r>
              <w:t>Europolu i Komisji ma możliwość dokonywania sprawdzeń następujących danych związanych z EUCARIS, wyłącznie do celów sporządzania sprawozdań i statystyk: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t>2.</w:t>
            </w:r>
            <w:r>
              <w:tab/>
              <w:t xml:space="preserve">Odpowiednio upoważniony personel właściwych organów </w:t>
            </w:r>
            <w:r>
              <w:rPr>
                <w:b/>
                <w:i/>
              </w:rPr>
              <w:t>ścigania</w:t>
            </w:r>
            <w:r>
              <w:t xml:space="preserve"> państw członkowskich, Europolu i Komisj</w:t>
            </w:r>
            <w:r>
              <w:t>i ma możliwość dokonywania sprawdzeń następujących danych związanych z EUCARIS, wyłącznie do celów sporządzania sprawozdań i statystyk:</w:t>
            </w:r>
          </w:p>
        </w:tc>
      </w:tr>
    </w:tbl>
    <w:p w:rsidR="008F02FF" w:rsidRPr="00445260" w:rsidRDefault="007C6A0F" w:rsidP="008F02FF">
      <w:pPr>
        <w:pStyle w:val="Olang"/>
        <w:rPr>
          <w:noProof w:val="0"/>
          <w:lang w:val="en-GB"/>
        </w:rPr>
      </w:pPr>
      <w:r w:rsidRPr="00445260">
        <w:rPr>
          <w:noProof w:val="0"/>
          <w:lang w:val="en-GB"/>
        </w:rPr>
        <w:t xml:space="preserve">Or. </w:t>
      </w:r>
      <w:r w:rsidRPr="00445260">
        <w:rPr>
          <w:rStyle w:val="HideTWBExt"/>
          <w:noProof w:val="0"/>
          <w:lang w:val="en-GB"/>
        </w:rPr>
        <w:t>&lt;Original&gt;</w:t>
      </w:r>
      <w:r w:rsidRPr="00445260">
        <w:rPr>
          <w:rStyle w:val="HideTWBInt"/>
          <w:noProof w:val="0"/>
          <w:lang w:val="en-GB"/>
        </w:rPr>
        <w:t>{EN}</w:t>
      </w:r>
      <w:r w:rsidRPr="00445260">
        <w:rPr>
          <w:noProof w:val="0"/>
          <w:lang w:val="en-GB"/>
        </w:rPr>
        <w:t>en</w:t>
      </w:r>
      <w:r w:rsidRPr="00445260">
        <w:rPr>
          <w:rStyle w:val="HideTWBExt"/>
          <w:noProof w:val="0"/>
          <w:lang w:val="en-GB"/>
        </w:rPr>
        <w:t>&lt;/Original&gt;</w:t>
      </w:r>
    </w:p>
    <w:p w:rsidR="008F02FF" w:rsidRPr="00445260" w:rsidRDefault="007C6A0F" w:rsidP="008F02FF">
      <w:r>
        <w:rPr>
          <w:rStyle w:val="HideTWBExt"/>
        </w:rPr>
        <w:t>&lt;/Amend&gt;</w:t>
      </w:r>
    </w:p>
    <w:p w:rsidR="008F02FF" w:rsidRPr="00445260" w:rsidRDefault="007C6A0F" w:rsidP="008F02FF">
      <w:pPr>
        <w:pStyle w:val="AMNumberTabs0"/>
        <w:keepNext/>
      </w:pPr>
      <w:r>
        <w:rPr>
          <w:rStyle w:val="HideTWBExt"/>
          <w:b w:val="0"/>
          <w:lang w:val="en-GB"/>
        </w:rPr>
        <w:t>&lt;Amend&gt;</w:t>
      </w:r>
      <w:r>
        <w:t>Poprawka</w:t>
      </w:r>
      <w:r>
        <w:tab/>
      </w:r>
      <w:r>
        <w:tab/>
      </w:r>
      <w:r>
        <w:rPr>
          <w:rStyle w:val="HideTWBExt"/>
          <w:b w:val="0"/>
          <w:lang w:val="en-GB"/>
        </w:rPr>
        <w:t>&lt;NumAm&gt;</w:t>
      </w:r>
      <w:r w:rsidRPr="007C6A0F">
        <w:t>211</w:t>
      </w:r>
      <w:r>
        <w:rPr>
          <w:rStyle w:val="HideTWBExt"/>
          <w:b w:val="0"/>
          <w:lang w:val="en-GB"/>
        </w:rPr>
        <w:t>&lt;/NumAm&gt;</w:t>
      </w:r>
    </w:p>
    <w:p w:rsidR="008F02FF" w:rsidRPr="00445260" w:rsidRDefault="007C6A0F" w:rsidP="008F02FF">
      <w:pPr>
        <w:pStyle w:val="NormalBold12b"/>
        <w:keepNext/>
      </w:pPr>
      <w:r>
        <w:rPr>
          <w:rStyle w:val="HideTWBExt"/>
          <w:b w:val="0"/>
        </w:rPr>
        <w:t>&lt;DocAmend&gt;</w:t>
      </w:r>
      <w:r>
        <w:t>Wniosek dotyczący rozporządzenia</w:t>
      </w:r>
      <w:r>
        <w:rPr>
          <w:rStyle w:val="HideTWBExt"/>
          <w:b w:val="0"/>
        </w:rPr>
        <w:t>&lt;/DocAmend&gt;</w:t>
      </w:r>
    </w:p>
    <w:p w:rsidR="008F02FF" w:rsidRPr="00445260" w:rsidRDefault="007C6A0F" w:rsidP="008F02FF">
      <w:pPr>
        <w:pStyle w:val="NormalBold"/>
      </w:pPr>
      <w:r>
        <w:rPr>
          <w:rStyle w:val="HideTWBExt"/>
          <w:b w:val="0"/>
          <w:lang w:val="fr-FR"/>
        </w:rPr>
        <w:t>&lt;Article&gt;</w:t>
      </w:r>
      <w:r>
        <w:t>Artykuł 71 – ustęp 2 – akapit 1</w:t>
      </w:r>
      <w:r>
        <w:rPr>
          <w:rStyle w:val="HideTWBExt"/>
          <w:b w:val="0"/>
          <w:lang w:val="fr-FR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100CF" w:rsidTr="005F5C3D">
        <w:trPr>
          <w:jc w:val="center"/>
        </w:trPr>
        <w:tc>
          <w:tcPr>
            <w:tcW w:w="9752" w:type="dxa"/>
            <w:gridSpan w:val="2"/>
          </w:tcPr>
          <w:p w:rsidR="008F02FF" w:rsidRPr="00445260" w:rsidRDefault="008F02FF" w:rsidP="005F5C3D">
            <w:pPr>
              <w:keepNext/>
              <w:rPr>
                <w:lang w:val="fr-FR"/>
              </w:rPr>
            </w:pP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Tekst proponowany przez Komisję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Poprawka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Normal6"/>
            </w:pPr>
            <w:r>
              <w:t>W oparciu o dane nie może być możliwa identyfikacja poszczególnych osób.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rPr>
                <w:b/>
                <w:i/>
              </w:rPr>
              <w:t xml:space="preserve">Dane muszą być zagregowane. </w:t>
            </w:r>
            <w:r>
              <w:t xml:space="preserve">W oparciu o dane nie może być możliwa </w:t>
            </w:r>
            <w:r>
              <w:t>identyfikacja poszczególnych osób.</w:t>
            </w:r>
          </w:p>
        </w:tc>
      </w:tr>
    </w:tbl>
    <w:p w:rsidR="008F02FF" w:rsidRPr="00445260" w:rsidRDefault="007C6A0F" w:rsidP="008F02FF">
      <w:pPr>
        <w:pStyle w:val="Olang"/>
        <w:rPr>
          <w:noProof w:val="0"/>
          <w:lang w:val="en-GB"/>
        </w:rPr>
      </w:pPr>
      <w:r w:rsidRPr="00445260">
        <w:rPr>
          <w:noProof w:val="0"/>
          <w:lang w:val="en-GB"/>
        </w:rPr>
        <w:t xml:space="preserve">Or. </w:t>
      </w:r>
      <w:r w:rsidRPr="00445260">
        <w:rPr>
          <w:rStyle w:val="HideTWBExt"/>
          <w:noProof w:val="0"/>
          <w:lang w:val="en-GB"/>
        </w:rPr>
        <w:t>&lt;Original&gt;</w:t>
      </w:r>
      <w:r w:rsidRPr="00445260">
        <w:rPr>
          <w:rStyle w:val="HideTWBInt"/>
          <w:noProof w:val="0"/>
          <w:lang w:val="en-GB"/>
        </w:rPr>
        <w:t>{EN}</w:t>
      </w:r>
      <w:r w:rsidRPr="00445260">
        <w:rPr>
          <w:noProof w:val="0"/>
          <w:lang w:val="en-GB"/>
        </w:rPr>
        <w:t>en</w:t>
      </w:r>
      <w:r w:rsidRPr="00445260">
        <w:rPr>
          <w:rStyle w:val="HideTWBExt"/>
          <w:noProof w:val="0"/>
          <w:lang w:val="en-GB"/>
        </w:rPr>
        <w:t>&lt;/Original&gt;</w:t>
      </w:r>
    </w:p>
    <w:p w:rsidR="008F02FF" w:rsidRPr="00445260" w:rsidRDefault="007C6A0F" w:rsidP="008F02FF">
      <w:r>
        <w:rPr>
          <w:rStyle w:val="HideTWBExt"/>
        </w:rPr>
        <w:t>&lt;/Amend&gt;</w:t>
      </w:r>
    </w:p>
    <w:p w:rsidR="008F02FF" w:rsidRPr="00445260" w:rsidRDefault="007C6A0F" w:rsidP="008F02FF">
      <w:pPr>
        <w:pStyle w:val="AMNumberTabs0"/>
        <w:keepNext/>
      </w:pPr>
      <w:r>
        <w:rPr>
          <w:rStyle w:val="HideTWBExt"/>
          <w:b w:val="0"/>
          <w:lang w:val="en-GB"/>
        </w:rPr>
        <w:t>&lt;Amend&gt;</w:t>
      </w:r>
      <w:r>
        <w:t>Poprawka</w:t>
      </w:r>
      <w:r>
        <w:tab/>
      </w:r>
      <w:r>
        <w:tab/>
      </w:r>
      <w:r>
        <w:rPr>
          <w:rStyle w:val="HideTWBExt"/>
          <w:b w:val="0"/>
          <w:lang w:val="en-GB"/>
        </w:rPr>
        <w:t>&lt;NumAm&gt;</w:t>
      </w:r>
      <w:r w:rsidRPr="007C6A0F">
        <w:t>212</w:t>
      </w:r>
      <w:r>
        <w:rPr>
          <w:rStyle w:val="HideTWBExt"/>
          <w:b w:val="0"/>
          <w:lang w:val="en-GB"/>
        </w:rPr>
        <w:t>&lt;/NumAm&gt;</w:t>
      </w:r>
    </w:p>
    <w:p w:rsidR="008F02FF" w:rsidRPr="00445260" w:rsidRDefault="007C6A0F" w:rsidP="008F02FF">
      <w:pPr>
        <w:pStyle w:val="NormalBold12b"/>
        <w:keepNext/>
      </w:pPr>
      <w:r>
        <w:rPr>
          <w:rStyle w:val="HideTWBExt"/>
          <w:b w:val="0"/>
        </w:rPr>
        <w:t>&lt;DocAmend&gt;</w:t>
      </w:r>
      <w:r>
        <w:t>Wniosek dotyczący rozporządzenia</w:t>
      </w:r>
      <w:r>
        <w:rPr>
          <w:rStyle w:val="HideTWBExt"/>
          <w:b w:val="0"/>
        </w:rPr>
        <w:t>&lt;/DocAmend&gt;</w:t>
      </w:r>
    </w:p>
    <w:p w:rsidR="008F02FF" w:rsidRPr="00445260" w:rsidRDefault="007C6A0F" w:rsidP="008F02FF">
      <w:pPr>
        <w:pStyle w:val="NormalBold"/>
      </w:pPr>
      <w:r>
        <w:rPr>
          <w:rStyle w:val="HideTWBExt"/>
          <w:b w:val="0"/>
          <w:lang w:val="fr-BE"/>
        </w:rPr>
        <w:t>&lt;Article&gt;</w:t>
      </w:r>
      <w:r>
        <w:t>Artykuł 71 – ustęp 3 – wprowadzenie</w:t>
      </w:r>
      <w:r>
        <w:rPr>
          <w:rStyle w:val="HideTWBExt"/>
          <w:b w:val="0"/>
          <w:lang w:val="fr-BE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100CF" w:rsidTr="005F5C3D">
        <w:trPr>
          <w:jc w:val="center"/>
        </w:trPr>
        <w:tc>
          <w:tcPr>
            <w:tcW w:w="9752" w:type="dxa"/>
            <w:gridSpan w:val="2"/>
          </w:tcPr>
          <w:p w:rsidR="008F02FF" w:rsidRPr="00445260" w:rsidRDefault="008F02FF" w:rsidP="005F5C3D">
            <w:pPr>
              <w:keepNext/>
              <w:rPr>
                <w:lang w:val="fr-BE"/>
              </w:rPr>
            </w:pP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Tekst proponowany przez Komisję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Poprawka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Normal6"/>
            </w:pPr>
            <w:r>
              <w:t>3.</w:t>
            </w:r>
            <w:r>
              <w:tab/>
              <w:t xml:space="preserve">Odpowiednio upoważniony personel właściwych organów państw </w:t>
            </w:r>
            <w:r>
              <w:lastRenderedPageBreak/>
              <w:t>członkowskich, Komisji i Europolu ma możliwość dokonywania sprawdzeń następujących danych związanych z EPRIS, wyłącznie do celów sporządzania sprawozdań i statystyk: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lastRenderedPageBreak/>
              <w:t>3.</w:t>
            </w:r>
            <w:r>
              <w:tab/>
              <w:t>Odpowiednio upo</w:t>
            </w:r>
            <w:r>
              <w:t xml:space="preserve">ważniony personel właściwych organów </w:t>
            </w:r>
            <w:r>
              <w:rPr>
                <w:b/>
                <w:i/>
              </w:rPr>
              <w:t>ścigania</w:t>
            </w:r>
            <w:r>
              <w:t xml:space="preserve"> </w:t>
            </w:r>
            <w:r>
              <w:lastRenderedPageBreak/>
              <w:t>państw członkowskich, Komisji i Europolu ma możliwość dokonywania sprawdzeń następujących danych związanych z EPRIS, wyłącznie do celów sporządzania sprawozdań i statystyk:</w:t>
            </w:r>
          </w:p>
        </w:tc>
      </w:tr>
    </w:tbl>
    <w:p w:rsidR="008F02FF" w:rsidRPr="00445260" w:rsidRDefault="007C6A0F" w:rsidP="008F02FF">
      <w:pPr>
        <w:pStyle w:val="Olang"/>
        <w:rPr>
          <w:noProof w:val="0"/>
          <w:lang w:val="en-GB"/>
        </w:rPr>
      </w:pPr>
      <w:r w:rsidRPr="00445260">
        <w:rPr>
          <w:noProof w:val="0"/>
          <w:lang w:val="en-GB"/>
        </w:rPr>
        <w:lastRenderedPageBreak/>
        <w:t xml:space="preserve">Or. </w:t>
      </w:r>
      <w:r w:rsidRPr="00445260">
        <w:rPr>
          <w:rStyle w:val="HideTWBExt"/>
          <w:noProof w:val="0"/>
          <w:lang w:val="en-GB"/>
        </w:rPr>
        <w:t>&lt;Original&gt;</w:t>
      </w:r>
      <w:r w:rsidRPr="00445260">
        <w:rPr>
          <w:rStyle w:val="HideTWBInt"/>
          <w:noProof w:val="0"/>
          <w:lang w:val="en-GB"/>
        </w:rPr>
        <w:t>{EN}</w:t>
      </w:r>
      <w:r w:rsidRPr="00445260">
        <w:rPr>
          <w:noProof w:val="0"/>
          <w:lang w:val="en-GB"/>
        </w:rPr>
        <w:t>en</w:t>
      </w:r>
      <w:r w:rsidRPr="00445260">
        <w:rPr>
          <w:rStyle w:val="HideTWBExt"/>
          <w:noProof w:val="0"/>
          <w:lang w:val="en-GB"/>
        </w:rPr>
        <w:t>&lt;/Original&gt;</w:t>
      </w:r>
    </w:p>
    <w:p w:rsidR="008F02FF" w:rsidRPr="00445260" w:rsidRDefault="007C6A0F" w:rsidP="008F02FF">
      <w:r>
        <w:rPr>
          <w:rStyle w:val="HideTWBExt"/>
        </w:rPr>
        <w:t>&lt;/Am</w:t>
      </w:r>
      <w:r>
        <w:rPr>
          <w:rStyle w:val="HideTWBExt"/>
        </w:rPr>
        <w:t>end&gt;</w:t>
      </w:r>
    </w:p>
    <w:p w:rsidR="008F02FF" w:rsidRPr="00445260" w:rsidRDefault="007C6A0F" w:rsidP="008F02FF">
      <w:pPr>
        <w:pStyle w:val="AMNumberTabs0"/>
        <w:keepNext/>
      </w:pPr>
      <w:r>
        <w:rPr>
          <w:rStyle w:val="HideTWBExt"/>
          <w:b w:val="0"/>
          <w:lang w:val="en-GB"/>
        </w:rPr>
        <w:t>&lt;Amend&gt;</w:t>
      </w:r>
      <w:r>
        <w:t>Poprawka</w:t>
      </w:r>
      <w:r>
        <w:tab/>
      </w:r>
      <w:r>
        <w:tab/>
      </w:r>
      <w:r>
        <w:rPr>
          <w:rStyle w:val="HideTWBExt"/>
          <w:b w:val="0"/>
          <w:lang w:val="en-GB"/>
        </w:rPr>
        <w:t>&lt;NumAm&gt;</w:t>
      </w:r>
      <w:r w:rsidRPr="007C6A0F">
        <w:t>213</w:t>
      </w:r>
      <w:r>
        <w:rPr>
          <w:rStyle w:val="HideTWBExt"/>
          <w:b w:val="0"/>
          <w:lang w:val="en-GB"/>
        </w:rPr>
        <w:t>&lt;/NumAm&gt;</w:t>
      </w:r>
    </w:p>
    <w:p w:rsidR="008F02FF" w:rsidRPr="00445260" w:rsidRDefault="007C6A0F" w:rsidP="008F02FF">
      <w:pPr>
        <w:pStyle w:val="NormalBold12b"/>
        <w:keepNext/>
      </w:pPr>
      <w:r>
        <w:rPr>
          <w:rStyle w:val="HideTWBExt"/>
          <w:b w:val="0"/>
        </w:rPr>
        <w:t>&lt;DocAmend&gt;</w:t>
      </w:r>
      <w:r>
        <w:t>Wniosek dotyczący rozporządzenia</w:t>
      </w:r>
      <w:r>
        <w:rPr>
          <w:rStyle w:val="HideTWBExt"/>
          <w:b w:val="0"/>
        </w:rPr>
        <w:t>&lt;/DocAmend&gt;</w:t>
      </w:r>
    </w:p>
    <w:p w:rsidR="008F02FF" w:rsidRPr="00445260" w:rsidRDefault="007C6A0F" w:rsidP="008F02FF">
      <w:pPr>
        <w:pStyle w:val="NormalBold"/>
      </w:pPr>
      <w:r>
        <w:rPr>
          <w:rStyle w:val="HideTWBExt"/>
          <w:b w:val="0"/>
          <w:lang w:val="fr-FR"/>
        </w:rPr>
        <w:t>&lt;Article&gt;</w:t>
      </w:r>
      <w:r>
        <w:t>Artykuł 71 – ustęp 4 – wprowadzenie</w:t>
      </w:r>
      <w:r>
        <w:rPr>
          <w:rStyle w:val="HideTWBExt"/>
          <w:b w:val="0"/>
          <w:lang w:val="fr-FR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100CF" w:rsidTr="005F5C3D">
        <w:trPr>
          <w:jc w:val="center"/>
        </w:trPr>
        <w:tc>
          <w:tcPr>
            <w:tcW w:w="9752" w:type="dxa"/>
            <w:gridSpan w:val="2"/>
          </w:tcPr>
          <w:p w:rsidR="008F02FF" w:rsidRPr="00445260" w:rsidRDefault="008F02FF" w:rsidP="005F5C3D">
            <w:pPr>
              <w:keepNext/>
              <w:rPr>
                <w:lang w:val="fr-FR"/>
              </w:rPr>
            </w:pP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Tekst proponowany przez Komisję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Poprawka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Normal6"/>
            </w:pPr>
            <w:r>
              <w:t>4.</w:t>
            </w:r>
            <w:r>
              <w:tab/>
              <w:t>eu-LISA przechowuje dane, o których mowa w </w:t>
            </w:r>
            <w:r>
              <w:rPr>
                <w:b/>
                <w:i/>
              </w:rPr>
              <w:t>tych ustępach</w:t>
            </w:r>
            <w:r>
              <w:t>.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t>4.</w:t>
            </w:r>
            <w:r>
              <w:tab/>
              <w:t>eu-LISA przechowuje dane, o których mowa w </w:t>
            </w:r>
            <w:r>
              <w:rPr>
                <w:b/>
                <w:i/>
              </w:rPr>
              <w:t>ust. 1 niniejszego artykułu, w centralnym repozytorium sprawozdawczo-statystycznym ustanowionym na mocy art. 39 rozporządzenia (UE) 2019/818</w:t>
            </w:r>
            <w:r>
              <w:t>.</w:t>
            </w:r>
          </w:p>
        </w:tc>
      </w:tr>
    </w:tbl>
    <w:p w:rsidR="008F02FF" w:rsidRPr="00445260" w:rsidRDefault="007C6A0F" w:rsidP="008F02FF">
      <w:pPr>
        <w:pStyle w:val="Olang"/>
        <w:rPr>
          <w:noProof w:val="0"/>
          <w:lang w:val="en-GB"/>
        </w:rPr>
      </w:pPr>
      <w:r w:rsidRPr="00445260">
        <w:rPr>
          <w:noProof w:val="0"/>
          <w:lang w:val="en-GB"/>
        </w:rPr>
        <w:t xml:space="preserve">Or. </w:t>
      </w:r>
      <w:r w:rsidRPr="00445260">
        <w:rPr>
          <w:rStyle w:val="HideTWBExt"/>
          <w:noProof w:val="0"/>
          <w:lang w:val="en-GB"/>
        </w:rPr>
        <w:t>&lt;Original&gt;</w:t>
      </w:r>
      <w:r w:rsidRPr="00445260">
        <w:rPr>
          <w:rStyle w:val="HideTWBInt"/>
          <w:noProof w:val="0"/>
          <w:lang w:val="en-GB"/>
        </w:rPr>
        <w:t>{EN}</w:t>
      </w:r>
      <w:r w:rsidRPr="00445260">
        <w:rPr>
          <w:noProof w:val="0"/>
          <w:lang w:val="en-GB"/>
        </w:rPr>
        <w:t>en</w:t>
      </w:r>
      <w:r w:rsidRPr="00445260">
        <w:rPr>
          <w:rStyle w:val="HideTWBExt"/>
          <w:noProof w:val="0"/>
          <w:lang w:val="en-GB"/>
        </w:rPr>
        <w:t>&lt;/Original&gt;</w:t>
      </w:r>
    </w:p>
    <w:p w:rsidR="008F02FF" w:rsidRPr="00445260" w:rsidRDefault="007C6A0F" w:rsidP="008F02FF">
      <w:r>
        <w:rPr>
          <w:rStyle w:val="HideTWBExt"/>
        </w:rPr>
        <w:t>&lt;/Amend&gt;</w:t>
      </w:r>
    </w:p>
    <w:p w:rsidR="008F02FF" w:rsidRPr="00445260" w:rsidRDefault="007C6A0F" w:rsidP="008F02FF">
      <w:pPr>
        <w:pStyle w:val="AMNumberTabs0"/>
        <w:keepNext/>
      </w:pPr>
      <w:r>
        <w:rPr>
          <w:rStyle w:val="HideTWBExt"/>
          <w:b w:val="0"/>
          <w:lang w:val="en-GB"/>
        </w:rPr>
        <w:t>&lt;Amend&gt;</w:t>
      </w:r>
      <w:r>
        <w:t>Poprawka</w:t>
      </w:r>
      <w:r>
        <w:tab/>
      </w:r>
      <w:r>
        <w:tab/>
      </w:r>
      <w:r>
        <w:rPr>
          <w:rStyle w:val="HideTWBExt"/>
          <w:b w:val="0"/>
          <w:lang w:val="en-GB"/>
        </w:rPr>
        <w:t>&lt;NumAm&gt;</w:t>
      </w:r>
      <w:r w:rsidRPr="007C6A0F">
        <w:t>214</w:t>
      </w:r>
      <w:r>
        <w:rPr>
          <w:rStyle w:val="HideTWBExt"/>
          <w:b w:val="0"/>
          <w:lang w:val="en-GB"/>
        </w:rPr>
        <w:t>&lt;/NumAm&gt;</w:t>
      </w:r>
    </w:p>
    <w:p w:rsidR="008F02FF" w:rsidRPr="00445260" w:rsidRDefault="007C6A0F" w:rsidP="008F02FF">
      <w:pPr>
        <w:pStyle w:val="NormalBold12b"/>
        <w:keepNext/>
      </w:pPr>
      <w:r>
        <w:rPr>
          <w:rStyle w:val="HideTWBExt"/>
          <w:b w:val="0"/>
        </w:rPr>
        <w:t>&lt;DocAmend&gt;</w:t>
      </w:r>
      <w:r>
        <w:t>Wniosek dotyczący rozporządzenia</w:t>
      </w:r>
      <w:r>
        <w:rPr>
          <w:rStyle w:val="HideTWBExt"/>
          <w:b w:val="0"/>
        </w:rPr>
        <w:t>&lt;/DocAmend&gt;</w:t>
      </w:r>
    </w:p>
    <w:p w:rsidR="008F02FF" w:rsidRPr="00445260" w:rsidRDefault="007C6A0F" w:rsidP="008F02FF">
      <w:pPr>
        <w:pStyle w:val="NormalBold"/>
      </w:pPr>
      <w:r>
        <w:rPr>
          <w:rStyle w:val="HideTWBExt"/>
          <w:b w:val="0"/>
          <w:lang w:val="fr-FR"/>
        </w:rPr>
        <w:t>&lt;Article&gt;</w:t>
      </w:r>
      <w:r>
        <w:t>Artykuł 71 – ustęp 4 – akapit 1</w:t>
      </w:r>
      <w:r>
        <w:rPr>
          <w:rStyle w:val="HideTWBExt"/>
          <w:b w:val="0"/>
          <w:lang w:val="fr-FR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100CF" w:rsidTr="005F5C3D">
        <w:trPr>
          <w:jc w:val="center"/>
        </w:trPr>
        <w:tc>
          <w:tcPr>
            <w:tcW w:w="9752" w:type="dxa"/>
            <w:gridSpan w:val="2"/>
          </w:tcPr>
          <w:p w:rsidR="008F02FF" w:rsidRPr="00445260" w:rsidRDefault="008F02FF" w:rsidP="005F5C3D">
            <w:pPr>
              <w:keepNext/>
              <w:rPr>
                <w:lang w:val="fr-FR"/>
              </w:rPr>
            </w:pP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Tekst proponowany przez Komisję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Poprawka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Normal6"/>
            </w:pPr>
            <w:r>
              <w:t>Dane te umożliwiają organom</w:t>
            </w:r>
            <w:r>
              <w:rPr>
                <w:b/>
                <w:bCs/>
                <w:i/>
                <w:iCs/>
              </w:rPr>
              <w:t>,</w:t>
            </w:r>
            <w:r>
              <w:t xml:space="preserve"> </w:t>
            </w:r>
            <w:r>
              <w:rPr>
                <w:b/>
                <w:i/>
              </w:rPr>
              <w:t>o których mowa w ust. 1</w:t>
            </w:r>
            <w:r>
              <w:rPr>
                <w:b/>
                <w:bCs/>
                <w:i/>
                <w:iCs/>
              </w:rPr>
              <w:t>,</w:t>
            </w:r>
            <w:r>
              <w:t xml:space="preserve"> uzyskanie sprofilowanych sprawozdań i statystyk w celu zwiększenia efektywności współpracy organów ścigania.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t xml:space="preserve">Dane te umożliwiają </w:t>
            </w:r>
            <w:r>
              <w:rPr>
                <w:b/>
                <w:bCs/>
                <w:i/>
                <w:iCs/>
              </w:rPr>
              <w:t>właściwym</w:t>
            </w:r>
            <w:r>
              <w:t xml:space="preserve"> organom </w:t>
            </w:r>
            <w:r>
              <w:rPr>
                <w:b/>
                <w:bCs/>
                <w:i/>
                <w:iCs/>
              </w:rPr>
              <w:t>ścigania państw członkowskich, Europolowi, eu-LISA i Komisji</w:t>
            </w:r>
            <w:r>
              <w:t xml:space="preserve"> uzyskanie sprofilowanych sprawozdań i statystyk</w:t>
            </w:r>
            <w:r>
              <w:t xml:space="preserve"> w celu zwiększenia efektywności współpracy organów ścigania.</w:t>
            </w:r>
          </w:p>
        </w:tc>
      </w:tr>
    </w:tbl>
    <w:p w:rsidR="008F02FF" w:rsidRPr="00445260" w:rsidRDefault="007C6A0F" w:rsidP="008F02FF">
      <w:pPr>
        <w:pStyle w:val="Olang"/>
        <w:rPr>
          <w:noProof w:val="0"/>
          <w:lang w:val="en-GB"/>
        </w:rPr>
      </w:pPr>
      <w:r w:rsidRPr="00445260">
        <w:rPr>
          <w:noProof w:val="0"/>
          <w:lang w:val="en-GB"/>
        </w:rPr>
        <w:t xml:space="preserve">Or. </w:t>
      </w:r>
      <w:r w:rsidRPr="00445260">
        <w:rPr>
          <w:rStyle w:val="HideTWBExt"/>
          <w:noProof w:val="0"/>
          <w:lang w:val="en-GB"/>
        </w:rPr>
        <w:t>&lt;Original&gt;</w:t>
      </w:r>
      <w:r w:rsidRPr="00445260">
        <w:rPr>
          <w:rStyle w:val="HideTWBInt"/>
          <w:noProof w:val="0"/>
          <w:lang w:val="en-GB"/>
        </w:rPr>
        <w:t>{EN}</w:t>
      </w:r>
      <w:r w:rsidRPr="00445260">
        <w:rPr>
          <w:noProof w:val="0"/>
          <w:lang w:val="en-GB"/>
        </w:rPr>
        <w:t>en</w:t>
      </w:r>
      <w:r w:rsidRPr="00445260">
        <w:rPr>
          <w:rStyle w:val="HideTWBExt"/>
          <w:noProof w:val="0"/>
          <w:lang w:val="en-GB"/>
        </w:rPr>
        <w:t>&lt;/Original&gt;</w:t>
      </w:r>
    </w:p>
    <w:p w:rsidR="008F02FF" w:rsidRPr="00445260" w:rsidRDefault="007C6A0F" w:rsidP="008F02FF">
      <w:r>
        <w:rPr>
          <w:rStyle w:val="HideTWBExt"/>
        </w:rPr>
        <w:t>&lt;/Amend&gt;</w:t>
      </w:r>
    </w:p>
    <w:p w:rsidR="008F02FF" w:rsidRPr="00445260" w:rsidRDefault="007C6A0F" w:rsidP="008F02FF">
      <w:pPr>
        <w:pStyle w:val="AMNumberTabs0"/>
        <w:keepNext/>
      </w:pPr>
      <w:r>
        <w:rPr>
          <w:rStyle w:val="HideTWBExt"/>
          <w:b w:val="0"/>
          <w:lang w:val="en-GB"/>
        </w:rPr>
        <w:lastRenderedPageBreak/>
        <w:t>&lt;Amend&gt;</w:t>
      </w:r>
      <w:r>
        <w:t>Poprawka</w:t>
      </w:r>
      <w:r>
        <w:tab/>
      </w:r>
      <w:r>
        <w:tab/>
      </w:r>
      <w:r>
        <w:rPr>
          <w:rStyle w:val="HideTWBExt"/>
          <w:b w:val="0"/>
          <w:lang w:val="en-GB"/>
        </w:rPr>
        <w:t>&lt;NumAm&gt;</w:t>
      </w:r>
      <w:r w:rsidRPr="007C6A0F">
        <w:t>215</w:t>
      </w:r>
      <w:r>
        <w:rPr>
          <w:rStyle w:val="HideTWBExt"/>
          <w:b w:val="0"/>
          <w:lang w:val="en-GB"/>
        </w:rPr>
        <w:t>&lt;/NumAm&gt;</w:t>
      </w:r>
    </w:p>
    <w:p w:rsidR="008F02FF" w:rsidRPr="00445260" w:rsidRDefault="007C6A0F" w:rsidP="008F02FF">
      <w:pPr>
        <w:pStyle w:val="NormalBold12b"/>
        <w:keepNext/>
      </w:pPr>
      <w:r>
        <w:rPr>
          <w:rStyle w:val="HideTWBExt"/>
          <w:b w:val="0"/>
        </w:rPr>
        <w:t>&lt;DocAmend&gt;</w:t>
      </w:r>
      <w:r>
        <w:t>Wniosek dotyczący rozporządzenia</w:t>
      </w:r>
      <w:r>
        <w:rPr>
          <w:rStyle w:val="HideTWBExt"/>
          <w:b w:val="0"/>
        </w:rPr>
        <w:t>&lt;/DocAmend&gt;</w:t>
      </w:r>
    </w:p>
    <w:p w:rsidR="008F02FF" w:rsidRPr="00445260" w:rsidRDefault="007C6A0F" w:rsidP="008F02FF">
      <w:pPr>
        <w:pStyle w:val="NormalBold"/>
      </w:pPr>
      <w:r>
        <w:rPr>
          <w:rStyle w:val="HideTWBExt"/>
          <w:b w:val="0"/>
        </w:rPr>
        <w:t>&lt;Article&gt;</w:t>
      </w:r>
      <w:r>
        <w:t>Artykuł 73 – ustęp 1</w:t>
      </w:r>
      <w:r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100CF" w:rsidTr="005F5C3D">
        <w:trPr>
          <w:jc w:val="center"/>
        </w:trPr>
        <w:tc>
          <w:tcPr>
            <w:tcW w:w="9752" w:type="dxa"/>
            <w:gridSpan w:val="2"/>
          </w:tcPr>
          <w:p w:rsidR="008F02FF" w:rsidRPr="00445260" w:rsidRDefault="008F02FF" w:rsidP="005F5C3D">
            <w:pPr>
              <w:keepNext/>
            </w:pP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 xml:space="preserve">Tekst proponowany </w:t>
            </w:r>
            <w:r>
              <w:t>przez Komisję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Poprawka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Normal6"/>
            </w:pPr>
            <w:r>
              <w:t>1.</w:t>
            </w:r>
            <w:r>
              <w:tab/>
              <w:t>Państwa członkowskie powiadamiają eu-LISA o organach, o których mowa w art. 36, które mogą korzystać z routera lub uzyskiwać do niego dostęp.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t>1.</w:t>
            </w:r>
            <w:r>
              <w:tab/>
              <w:t>Państwa członkowskie powiadamiają eu-LISA o </w:t>
            </w:r>
            <w:r>
              <w:rPr>
                <w:b/>
                <w:i/>
              </w:rPr>
              <w:t>właściwych</w:t>
            </w:r>
            <w:r>
              <w:t xml:space="preserve"> organach </w:t>
            </w:r>
            <w:r>
              <w:rPr>
                <w:b/>
                <w:i/>
              </w:rPr>
              <w:t>ścigania</w:t>
            </w:r>
            <w:r>
              <w:t xml:space="preserve">, o których </w:t>
            </w:r>
            <w:r>
              <w:t>mowa w art. 36, które mogą korzystać z routera lub uzyskiwać do niego dostęp.</w:t>
            </w:r>
          </w:p>
        </w:tc>
      </w:tr>
    </w:tbl>
    <w:p w:rsidR="008F02FF" w:rsidRPr="00445260" w:rsidRDefault="007C6A0F" w:rsidP="008F02FF">
      <w:pPr>
        <w:pStyle w:val="Olang"/>
        <w:rPr>
          <w:noProof w:val="0"/>
          <w:lang w:val="en-GB"/>
        </w:rPr>
      </w:pPr>
      <w:r w:rsidRPr="00445260">
        <w:rPr>
          <w:noProof w:val="0"/>
          <w:lang w:val="en-GB"/>
        </w:rPr>
        <w:t xml:space="preserve">Or. </w:t>
      </w:r>
      <w:r w:rsidRPr="00445260">
        <w:rPr>
          <w:rStyle w:val="HideTWBExt"/>
          <w:noProof w:val="0"/>
          <w:lang w:val="en-GB"/>
        </w:rPr>
        <w:t>&lt;Original&gt;</w:t>
      </w:r>
      <w:r w:rsidRPr="00445260">
        <w:rPr>
          <w:rStyle w:val="HideTWBInt"/>
          <w:noProof w:val="0"/>
          <w:lang w:val="en-GB"/>
        </w:rPr>
        <w:t>{EN}</w:t>
      </w:r>
      <w:r w:rsidRPr="00445260">
        <w:rPr>
          <w:noProof w:val="0"/>
          <w:lang w:val="en-GB"/>
        </w:rPr>
        <w:t>en</w:t>
      </w:r>
      <w:r w:rsidRPr="00445260">
        <w:rPr>
          <w:rStyle w:val="HideTWBExt"/>
          <w:noProof w:val="0"/>
          <w:lang w:val="en-GB"/>
        </w:rPr>
        <w:t>&lt;/Original&gt;</w:t>
      </w:r>
    </w:p>
    <w:p w:rsidR="008F02FF" w:rsidRPr="00445260" w:rsidRDefault="007C6A0F" w:rsidP="008F02FF">
      <w:r>
        <w:rPr>
          <w:rStyle w:val="HideTWBExt"/>
        </w:rPr>
        <w:t>&lt;/Amend&gt;</w:t>
      </w:r>
    </w:p>
    <w:p w:rsidR="008F02FF" w:rsidRPr="00445260" w:rsidRDefault="007C6A0F" w:rsidP="008F02FF">
      <w:pPr>
        <w:pStyle w:val="AMNumberTabs0"/>
        <w:keepNext/>
      </w:pPr>
      <w:r>
        <w:rPr>
          <w:rStyle w:val="HideTWBExt"/>
          <w:b w:val="0"/>
          <w:lang w:val="en-GB"/>
        </w:rPr>
        <w:t>&lt;Amend&gt;</w:t>
      </w:r>
      <w:r>
        <w:t>Poprawka</w:t>
      </w:r>
      <w:r>
        <w:tab/>
      </w:r>
      <w:r>
        <w:tab/>
      </w:r>
      <w:r>
        <w:rPr>
          <w:rStyle w:val="HideTWBExt"/>
          <w:b w:val="0"/>
          <w:lang w:val="en-GB"/>
        </w:rPr>
        <w:t>&lt;NumAm&gt;</w:t>
      </w:r>
      <w:r w:rsidRPr="007C6A0F">
        <w:t>216</w:t>
      </w:r>
      <w:r>
        <w:rPr>
          <w:rStyle w:val="HideTWBExt"/>
          <w:b w:val="0"/>
          <w:lang w:val="en-GB"/>
        </w:rPr>
        <w:t>&lt;/NumAm&gt;</w:t>
      </w:r>
    </w:p>
    <w:p w:rsidR="008F02FF" w:rsidRPr="00445260" w:rsidRDefault="007C6A0F" w:rsidP="008F02FF">
      <w:pPr>
        <w:pStyle w:val="NormalBold12b"/>
        <w:keepNext/>
      </w:pPr>
      <w:r>
        <w:rPr>
          <w:rStyle w:val="HideTWBExt"/>
          <w:b w:val="0"/>
        </w:rPr>
        <w:t>&lt;DocAmend&gt;</w:t>
      </w:r>
      <w:r>
        <w:t>Wniosek dotyczący rozporządzenia</w:t>
      </w:r>
      <w:r>
        <w:rPr>
          <w:rStyle w:val="HideTWBExt"/>
          <w:b w:val="0"/>
        </w:rPr>
        <w:t>&lt;/DocAmend&gt;</w:t>
      </w:r>
    </w:p>
    <w:p w:rsidR="008F02FF" w:rsidRPr="00445260" w:rsidRDefault="007C6A0F" w:rsidP="008F02FF">
      <w:pPr>
        <w:pStyle w:val="NormalBold"/>
      </w:pPr>
      <w:r>
        <w:rPr>
          <w:rStyle w:val="HideTWBExt"/>
          <w:b w:val="0"/>
          <w:lang w:val="fr-FR"/>
        </w:rPr>
        <w:t>&lt;Article&gt;</w:t>
      </w:r>
      <w:r>
        <w:t>Artykuł 73 – ustęp 2 a (nowy)</w:t>
      </w:r>
      <w:r>
        <w:rPr>
          <w:rStyle w:val="HideTWBExt"/>
          <w:b w:val="0"/>
          <w:lang w:val="fr-FR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100CF" w:rsidTr="005F5C3D">
        <w:trPr>
          <w:jc w:val="center"/>
        </w:trPr>
        <w:tc>
          <w:tcPr>
            <w:tcW w:w="9752" w:type="dxa"/>
            <w:gridSpan w:val="2"/>
          </w:tcPr>
          <w:p w:rsidR="008F02FF" w:rsidRPr="00445260" w:rsidRDefault="008F02FF" w:rsidP="005F5C3D">
            <w:pPr>
              <w:keepNext/>
              <w:rPr>
                <w:lang w:val="fr-FR"/>
              </w:rPr>
            </w:pP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Tekst proponowany przez Komisję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Poprawka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8F02FF" w:rsidP="005F5C3D">
            <w:pPr>
              <w:pStyle w:val="Normal6"/>
              <w:rPr>
                <w:lang w:val="en-GB"/>
              </w:rPr>
            </w:pP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rPr>
                <w:b/>
                <w:i/>
              </w:rPr>
              <w:t>2a.</w:t>
            </w:r>
            <w:r>
              <w:rPr>
                <w:b/>
                <w:i/>
              </w:rPr>
              <w:tab/>
              <w:t>Państwa członkowskie powiadamiają pozostałe państwa członkowskie, Komisję, eu-LISA i Europol o zawartości swoich krajowych baz danych DNA, do których to baz zastosowanie mają art. 5, 6 i 7.</w:t>
            </w:r>
          </w:p>
        </w:tc>
      </w:tr>
    </w:tbl>
    <w:p w:rsidR="008F02FF" w:rsidRPr="00445260" w:rsidRDefault="007C6A0F" w:rsidP="008F02FF">
      <w:pPr>
        <w:pStyle w:val="Olang"/>
        <w:rPr>
          <w:noProof w:val="0"/>
          <w:lang w:val="en-GB"/>
        </w:rPr>
      </w:pPr>
      <w:r w:rsidRPr="00445260">
        <w:rPr>
          <w:noProof w:val="0"/>
          <w:lang w:val="en-GB"/>
        </w:rPr>
        <w:t xml:space="preserve">Or. </w:t>
      </w:r>
      <w:r w:rsidRPr="00445260">
        <w:rPr>
          <w:rStyle w:val="HideTWBExt"/>
          <w:noProof w:val="0"/>
          <w:lang w:val="en-GB"/>
        </w:rPr>
        <w:t>&lt;Original&gt;</w:t>
      </w:r>
      <w:r w:rsidRPr="00445260">
        <w:rPr>
          <w:rStyle w:val="HideTWBInt"/>
          <w:noProof w:val="0"/>
          <w:lang w:val="en-GB"/>
        </w:rPr>
        <w:t>{EN}</w:t>
      </w:r>
      <w:r w:rsidRPr="00445260">
        <w:rPr>
          <w:noProof w:val="0"/>
          <w:lang w:val="en-GB"/>
        </w:rPr>
        <w:t>en</w:t>
      </w:r>
      <w:r w:rsidRPr="00445260">
        <w:rPr>
          <w:rStyle w:val="HideTWBExt"/>
          <w:noProof w:val="0"/>
          <w:lang w:val="en-GB"/>
        </w:rPr>
        <w:t>&lt;/Original&gt;</w:t>
      </w:r>
    </w:p>
    <w:p w:rsidR="008F02FF" w:rsidRPr="00445260" w:rsidRDefault="007C6A0F" w:rsidP="008F02FF">
      <w:r>
        <w:rPr>
          <w:rStyle w:val="HideTWBExt"/>
        </w:rPr>
        <w:t>&lt;/Amend&gt;</w:t>
      </w:r>
    </w:p>
    <w:p w:rsidR="008F02FF" w:rsidRPr="00445260" w:rsidRDefault="007C6A0F" w:rsidP="008F02FF">
      <w:pPr>
        <w:pStyle w:val="AMNumberTabs0"/>
        <w:keepNext/>
      </w:pPr>
      <w:r>
        <w:rPr>
          <w:rStyle w:val="HideTWBExt"/>
          <w:b w:val="0"/>
          <w:lang w:val="en-GB"/>
        </w:rPr>
        <w:t>&lt;Amend&gt;</w:t>
      </w:r>
      <w:r>
        <w:t>Poprawka</w:t>
      </w:r>
      <w:r>
        <w:tab/>
      </w:r>
      <w:r>
        <w:tab/>
      </w:r>
      <w:r>
        <w:rPr>
          <w:rStyle w:val="HideTWBExt"/>
          <w:b w:val="0"/>
          <w:lang w:val="en-GB"/>
        </w:rPr>
        <w:t>&lt;NumAm&gt;</w:t>
      </w:r>
      <w:r w:rsidRPr="007C6A0F">
        <w:t>217</w:t>
      </w:r>
      <w:r>
        <w:rPr>
          <w:rStyle w:val="HideTWBExt"/>
          <w:b w:val="0"/>
          <w:lang w:val="en-GB"/>
        </w:rPr>
        <w:t>&lt;/NumAm&gt;</w:t>
      </w:r>
    </w:p>
    <w:p w:rsidR="008F02FF" w:rsidRPr="00445260" w:rsidRDefault="007C6A0F" w:rsidP="008F02FF">
      <w:pPr>
        <w:pStyle w:val="NormalBold12b"/>
        <w:keepNext/>
      </w:pPr>
      <w:r>
        <w:rPr>
          <w:rStyle w:val="HideTWBExt"/>
          <w:b w:val="0"/>
        </w:rPr>
        <w:t>&lt;DocAmend&gt;</w:t>
      </w:r>
      <w:r>
        <w:t>Wniosek dotyczący rozporządzenia</w:t>
      </w:r>
      <w:r>
        <w:rPr>
          <w:rStyle w:val="HideTWBExt"/>
          <w:b w:val="0"/>
        </w:rPr>
        <w:t>&lt;/DocAmend&gt;</w:t>
      </w:r>
    </w:p>
    <w:p w:rsidR="008F02FF" w:rsidRPr="00445260" w:rsidRDefault="007C6A0F" w:rsidP="008F02FF">
      <w:pPr>
        <w:pStyle w:val="NormalBold"/>
      </w:pPr>
      <w:r>
        <w:rPr>
          <w:rStyle w:val="HideTWBExt"/>
          <w:b w:val="0"/>
          <w:lang w:val="fr-FR"/>
        </w:rPr>
        <w:t>&lt;Article&gt;</w:t>
      </w:r>
      <w:r>
        <w:t>Artykuł 73 – ustęp 2 b (nowy)</w:t>
      </w:r>
      <w:r>
        <w:rPr>
          <w:rStyle w:val="HideTWBExt"/>
          <w:b w:val="0"/>
          <w:lang w:val="fr-FR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100CF" w:rsidTr="005F5C3D">
        <w:trPr>
          <w:jc w:val="center"/>
        </w:trPr>
        <w:tc>
          <w:tcPr>
            <w:tcW w:w="9752" w:type="dxa"/>
            <w:gridSpan w:val="2"/>
          </w:tcPr>
          <w:p w:rsidR="008F02FF" w:rsidRPr="00445260" w:rsidRDefault="008F02FF" w:rsidP="005F5C3D">
            <w:pPr>
              <w:keepNext/>
              <w:rPr>
                <w:lang w:val="fr-FR"/>
              </w:rPr>
            </w:pP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Tekst proponowany przez Komisję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Poprawka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8F02FF" w:rsidP="005F5C3D">
            <w:pPr>
              <w:pStyle w:val="Normal6"/>
              <w:rPr>
                <w:lang w:val="en-GB"/>
              </w:rPr>
            </w:pP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rPr>
                <w:b/>
                <w:i/>
              </w:rPr>
              <w:t>2b.</w:t>
            </w:r>
            <w:r>
              <w:rPr>
                <w:b/>
                <w:i/>
              </w:rPr>
              <w:tab/>
              <w:t xml:space="preserve">Państwa członkowskie </w:t>
            </w:r>
            <w:r>
              <w:rPr>
                <w:b/>
                <w:i/>
              </w:rPr>
              <w:t>powiadamiają pozostałe państwa członkowskie, Komisję, eu-LISA i Europol o zawartości swoich krajowych baz danych daktyloskopijnych, do których to baz zastosowanie mają art. 12 i 13.</w:t>
            </w:r>
          </w:p>
        </w:tc>
      </w:tr>
    </w:tbl>
    <w:p w:rsidR="008F02FF" w:rsidRPr="00445260" w:rsidRDefault="007C6A0F" w:rsidP="008F02FF">
      <w:pPr>
        <w:pStyle w:val="Olang"/>
        <w:rPr>
          <w:noProof w:val="0"/>
          <w:lang w:val="en-GB"/>
        </w:rPr>
      </w:pPr>
      <w:r w:rsidRPr="00445260">
        <w:rPr>
          <w:noProof w:val="0"/>
          <w:lang w:val="en-GB"/>
        </w:rPr>
        <w:lastRenderedPageBreak/>
        <w:t xml:space="preserve">Or. </w:t>
      </w:r>
      <w:r w:rsidRPr="00445260">
        <w:rPr>
          <w:rStyle w:val="HideTWBExt"/>
          <w:noProof w:val="0"/>
          <w:lang w:val="en-GB"/>
        </w:rPr>
        <w:t>&lt;Original&gt;</w:t>
      </w:r>
      <w:r w:rsidRPr="00445260">
        <w:rPr>
          <w:rStyle w:val="HideTWBInt"/>
          <w:noProof w:val="0"/>
          <w:lang w:val="en-GB"/>
        </w:rPr>
        <w:t>{EN}</w:t>
      </w:r>
      <w:r w:rsidRPr="00445260">
        <w:rPr>
          <w:noProof w:val="0"/>
          <w:lang w:val="en-GB"/>
        </w:rPr>
        <w:t>en</w:t>
      </w:r>
      <w:r w:rsidRPr="00445260">
        <w:rPr>
          <w:rStyle w:val="HideTWBExt"/>
          <w:noProof w:val="0"/>
          <w:lang w:val="en-GB"/>
        </w:rPr>
        <w:t>&lt;/Original&gt;</w:t>
      </w:r>
    </w:p>
    <w:p w:rsidR="008F02FF" w:rsidRPr="007C6A0F" w:rsidRDefault="007C6A0F" w:rsidP="008F02FF">
      <w:pPr>
        <w:rPr>
          <w:lang w:val="en-GB"/>
        </w:rPr>
      </w:pPr>
      <w:r w:rsidRPr="007C6A0F">
        <w:rPr>
          <w:rStyle w:val="HideTWBExt"/>
          <w:lang w:val="en-GB"/>
        </w:rPr>
        <w:t>&lt;/Amend&gt;</w:t>
      </w:r>
    </w:p>
    <w:p w:rsidR="008F02FF" w:rsidRPr="00445260" w:rsidRDefault="007C6A0F" w:rsidP="008F02FF">
      <w:pPr>
        <w:pStyle w:val="AMNumberTabs0"/>
        <w:keepNext/>
      </w:pPr>
      <w:r w:rsidRPr="007C6A0F">
        <w:rPr>
          <w:rStyle w:val="HideTWBExt"/>
          <w:b w:val="0"/>
        </w:rPr>
        <w:t>&lt;Amend&gt;</w:t>
      </w:r>
      <w:r>
        <w:t>Poprawka</w:t>
      </w:r>
      <w:r>
        <w:tab/>
      </w:r>
      <w:r>
        <w:tab/>
      </w:r>
      <w:r w:rsidRPr="007C6A0F">
        <w:rPr>
          <w:rStyle w:val="HideTWBExt"/>
          <w:b w:val="0"/>
        </w:rPr>
        <w:t>&lt;NumAm&gt;</w:t>
      </w:r>
      <w:r w:rsidRPr="007C6A0F">
        <w:t>218</w:t>
      </w:r>
      <w:r w:rsidRPr="007C6A0F">
        <w:rPr>
          <w:rStyle w:val="HideTWBExt"/>
          <w:b w:val="0"/>
        </w:rPr>
        <w:t>&lt;/NumAm&gt;</w:t>
      </w:r>
    </w:p>
    <w:p w:rsidR="008F02FF" w:rsidRPr="00445260" w:rsidRDefault="007C6A0F" w:rsidP="008F02FF">
      <w:pPr>
        <w:pStyle w:val="NormalBold12b"/>
        <w:keepNext/>
      </w:pPr>
      <w:r>
        <w:rPr>
          <w:rStyle w:val="HideTWBExt"/>
          <w:b w:val="0"/>
        </w:rPr>
        <w:t>&lt;DocAmend&gt;</w:t>
      </w:r>
      <w:r>
        <w:t>Wniosek dotyczący rozporządzenia</w:t>
      </w:r>
      <w:r>
        <w:rPr>
          <w:rStyle w:val="HideTWBExt"/>
          <w:b w:val="0"/>
        </w:rPr>
        <w:t>&lt;/DocAmend&gt;</w:t>
      </w:r>
    </w:p>
    <w:p w:rsidR="008F02FF" w:rsidRPr="00445260" w:rsidRDefault="007C6A0F" w:rsidP="008F02FF">
      <w:pPr>
        <w:pStyle w:val="NormalBold"/>
      </w:pPr>
      <w:r w:rsidRPr="007C6A0F">
        <w:rPr>
          <w:rStyle w:val="HideTWBExt"/>
          <w:b w:val="0"/>
        </w:rPr>
        <w:t>&lt;Article&gt;</w:t>
      </w:r>
      <w:r>
        <w:t>Artykuł 73 – ustęp 2 c (nowy)</w:t>
      </w:r>
      <w:r w:rsidRPr="007C6A0F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100CF" w:rsidTr="005F5C3D">
        <w:trPr>
          <w:jc w:val="center"/>
        </w:trPr>
        <w:tc>
          <w:tcPr>
            <w:tcW w:w="9752" w:type="dxa"/>
            <w:gridSpan w:val="2"/>
          </w:tcPr>
          <w:p w:rsidR="008F02FF" w:rsidRPr="007C6A0F" w:rsidRDefault="008F02FF" w:rsidP="005F5C3D">
            <w:pPr>
              <w:keepNext/>
            </w:pP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Tekst proponowany przez Komisję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Poprawka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8F02FF" w:rsidP="005F5C3D">
            <w:pPr>
              <w:pStyle w:val="Normal6"/>
              <w:rPr>
                <w:lang w:val="en-GB"/>
              </w:rPr>
            </w:pP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rPr>
                <w:b/>
                <w:i/>
              </w:rPr>
              <w:t>2c.</w:t>
            </w:r>
            <w:r>
              <w:rPr>
                <w:b/>
                <w:i/>
              </w:rPr>
              <w:tab/>
              <w:t>Państwa członkowskie powiadamiają pozostałe państwa członkowskie, Komisję, eu-LISA i Europol o </w:t>
            </w:r>
            <w:r>
              <w:rPr>
                <w:b/>
                <w:i/>
              </w:rPr>
              <w:t>zawartości swoich krajowych baz danych wizerunków twarzy, do których to baz zastosowanie mają art. 21 i 22.</w:t>
            </w:r>
          </w:p>
        </w:tc>
      </w:tr>
    </w:tbl>
    <w:p w:rsidR="008F02FF" w:rsidRPr="00445260" w:rsidRDefault="007C6A0F" w:rsidP="008F02FF">
      <w:pPr>
        <w:pStyle w:val="Olang"/>
        <w:rPr>
          <w:noProof w:val="0"/>
          <w:lang w:val="en-GB"/>
        </w:rPr>
      </w:pPr>
      <w:r w:rsidRPr="00445260">
        <w:rPr>
          <w:noProof w:val="0"/>
          <w:lang w:val="en-GB"/>
        </w:rPr>
        <w:t xml:space="preserve">Or. </w:t>
      </w:r>
      <w:r w:rsidRPr="00445260">
        <w:rPr>
          <w:rStyle w:val="HideTWBExt"/>
          <w:noProof w:val="0"/>
          <w:lang w:val="en-GB"/>
        </w:rPr>
        <w:t>&lt;Original&gt;</w:t>
      </w:r>
      <w:r w:rsidRPr="00445260">
        <w:rPr>
          <w:rStyle w:val="HideTWBInt"/>
          <w:noProof w:val="0"/>
          <w:lang w:val="en-GB"/>
        </w:rPr>
        <w:t>{EN}</w:t>
      </w:r>
      <w:r w:rsidRPr="00445260">
        <w:rPr>
          <w:noProof w:val="0"/>
          <w:lang w:val="en-GB"/>
        </w:rPr>
        <w:t>en</w:t>
      </w:r>
      <w:r w:rsidRPr="00445260">
        <w:rPr>
          <w:rStyle w:val="HideTWBExt"/>
          <w:noProof w:val="0"/>
          <w:lang w:val="en-GB"/>
        </w:rPr>
        <w:t>&lt;/Original&gt;</w:t>
      </w:r>
    </w:p>
    <w:p w:rsidR="008F02FF" w:rsidRPr="007C6A0F" w:rsidRDefault="007C6A0F" w:rsidP="008F02FF">
      <w:pPr>
        <w:rPr>
          <w:lang w:val="en-GB"/>
        </w:rPr>
      </w:pPr>
      <w:r w:rsidRPr="007C6A0F">
        <w:rPr>
          <w:rStyle w:val="HideTWBExt"/>
          <w:lang w:val="en-GB"/>
        </w:rPr>
        <w:t>&lt;/Amend&gt;</w:t>
      </w:r>
    </w:p>
    <w:p w:rsidR="008F02FF" w:rsidRPr="00445260" w:rsidRDefault="007C6A0F" w:rsidP="008F02FF">
      <w:pPr>
        <w:pStyle w:val="AMNumberTabs0"/>
        <w:keepNext/>
      </w:pPr>
      <w:r w:rsidRPr="007C6A0F">
        <w:rPr>
          <w:rStyle w:val="HideTWBExt"/>
          <w:b w:val="0"/>
        </w:rPr>
        <w:t>&lt;Amend&gt;</w:t>
      </w:r>
      <w:r>
        <w:t>Poprawka</w:t>
      </w:r>
      <w:r>
        <w:tab/>
      </w:r>
      <w:r>
        <w:tab/>
      </w:r>
      <w:r w:rsidRPr="007C6A0F">
        <w:rPr>
          <w:rStyle w:val="HideTWBExt"/>
          <w:b w:val="0"/>
        </w:rPr>
        <w:t>&lt;NumAm&gt;</w:t>
      </w:r>
      <w:r w:rsidRPr="007C6A0F">
        <w:t>219</w:t>
      </w:r>
      <w:r w:rsidRPr="007C6A0F">
        <w:rPr>
          <w:rStyle w:val="HideTWBExt"/>
          <w:b w:val="0"/>
        </w:rPr>
        <w:t>&lt;/NumAm&gt;</w:t>
      </w:r>
    </w:p>
    <w:p w:rsidR="008F02FF" w:rsidRPr="00445260" w:rsidRDefault="007C6A0F" w:rsidP="008F02FF">
      <w:pPr>
        <w:pStyle w:val="NormalBold12b"/>
        <w:keepNext/>
      </w:pPr>
      <w:r>
        <w:rPr>
          <w:rStyle w:val="HideTWBExt"/>
          <w:b w:val="0"/>
        </w:rPr>
        <w:t>&lt;DocAmend&gt;</w:t>
      </w:r>
      <w:r>
        <w:t>Wniosek dotyczący rozporządzenia</w:t>
      </w:r>
      <w:r>
        <w:rPr>
          <w:rStyle w:val="HideTWBExt"/>
          <w:b w:val="0"/>
        </w:rPr>
        <w:t>&lt;/DocAmend&gt;</w:t>
      </w:r>
    </w:p>
    <w:p w:rsidR="008F02FF" w:rsidRPr="00445260" w:rsidRDefault="007C6A0F" w:rsidP="008F02FF">
      <w:pPr>
        <w:pStyle w:val="NormalBold"/>
      </w:pPr>
      <w:r w:rsidRPr="007C6A0F">
        <w:rPr>
          <w:rStyle w:val="HideTWBExt"/>
          <w:b w:val="0"/>
        </w:rPr>
        <w:t>&lt;Article&gt;</w:t>
      </w:r>
      <w:r>
        <w:t>Artykuł</w:t>
      </w:r>
      <w:r>
        <w:t xml:space="preserve"> 73 – ustęp 2 d (nowy)</w:t>
      </w:r>
      <w:r w:rsidRPr="007C6A0F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100CF" w:rsidTr="005F5C3D">
        <w:trPr>
          <w:jc w:val="center"/>
        </w:trPr>
        <w:tc>
          <w:tcPr>
            <w:tcW w:w="9752" w:type="dxa"/>
            <w:gridSpan w:val="2"/>
          </w:tcPr>
          <w:p w:rsidR="008F02FF" w:rsidRPr="007C6A0F" w:rsidRDefault="008F02FF" w:rsidP="005F5C3D">
            <w:pPr>
              <w:keepNext/>
            </w:pP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Tekst proponowany przez Komisję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Poprawka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8F02FF" w:rsidP="005F5C3D">
            <w:pPr>
              <w:pStyle w:val="Normal6"/>
              <w:rPr>
                <w:lang w:val="en-GB"/>
              </w:rPr>
            </w:pP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rPr>
                <w:b/>
                <w:i/>
              </w:rPr>
              <w:t>2d.</w:t>
            </w:r>
            <w:r>
              <w:rPr>
                <w:b/>
                <w:i/>
              </w:rPr>
              <w:tab/>
              <w:t>Państwa członkowskie uczestniczące w zautomatyzowanej wymianie informacji z rejestrów karnych na podstawie art. 25 i 26 powiadamiają pozostałe państwa członkowskie, Komisję i</w:t>
            </w:r>
            <w:r>
              <w:rPr>
                <w:b/>
                <w:i/>
              </w:rPr>
              <w:t xml:space="preserve"> Europol o zawartości swoich krajowych indeksów informacji z rejestru karnego, krajowych baz danych wykorzystywanych do tworzenia tych indeksów oraz o warunkach zautomatyzowanego przeszukania. </w:t>
            </w:r>
          </w:p>
        </w:tc>
      </w:tr>
    </w:tbl>
    <w:p w:rsidR="008F02FF" w:rsidRPr="00445260" w:rsidRDefault="007C6A0F" w:rsidP="008F02FF">
      <w:pPr>
        <w:pStyle w:val="Olang"/>
        <w:rPr>
          <w:noProof w:val="0"/>
          <w:lang w:val="en-GB"/>
        </w:rPr>
      </w:pPr>
      <w:r w:rsidRPr="00445260">
        <w:rPr>
          <w:noProof w:val="0"/>
          <w:lang w:val="en-GB"/>
        </w:rPr>
        <w:t xml:space="preserve">Or. </w:t>
      </w:r>
      <w:r w:rsidRPr="00445260">
        <w:rPr>
          <w:rStyle w:val="HideTWBExt"/>
          <w:noProof w:val="0"/>
          <w:lang w:val="en-GB"/>
        </w:rPr>
        <w:t>&lt;Original&gt;</w:t>
      </w:r>
      <w:r w:rsidRPr="00445260">
        <w:rPr>
          <w:rStyle w:val="HideTWBInt"/>
          <w:noProof w:val="0"/>
          <w:lang w:val="en-GB"/>
        </w:rPr>
        <w:t>{EN}</w:t>
      </w:r>
      <w:r w:rsidRPr="00445260">
        <w:rPr>
          <w:noProof w:val="0"/>
          <w:lang w:val="en-GB"/>
        </w:rPr>
        <w:t>en</w:t>
      </w:r>
      <w:r w:rsidRPr="00445260">
        <w:rPr>
          <w:rStyle w:val="HideTWBExt"/>
          <w:noProof w:val="0"/>
          <w:lang w:val="en-GB"/>
        </w:rPr>
        <w:t>&lt;/Original&gt;</w:t>
      </w:r>
    </w:p>
    <w:p w:rsidR="008F02FF" w:rsidRPr="007C6A0F" w:rsidRDefault="007C6A0F" w:rsidP="008F02FF">
      <w:pPr>
        <w:rPr>
          <w:lang w:val="en-GB"/>
        </w:rPr>
      </w:pPr>
      <w:r w:rsidRPr="007C6A0F">
        <w:rPr>
          <w:rStyle w:val="HideTWBExt"/>
          <w:lang w:val="en-GB"/>
        </w:rPr>
        <w:t>&lt;/Amend&gt;</w:t>
      </w:r>
    </w:p>
    <w:p w:rsidR="008F02FF" w:rsidRPr="00445260" w:rsidRDefault="007C6A0F" w:rsidP="008F02FF">
      <w:pPr>
        <w:pStyle w:val="AMNumberTabs0"/>
        <w:keepNext/>
      </w:pPr>
      <w:r w:rsidRPr="007C6A0F">
        <w:rPr>
          <w:rStyle w:val="HideTWBExt"/>
          <w:b w:val="0"/>
        </w:rPr>
        <w:lastRenderedPageBreak/>
        <w:t>&lt;Amend&gt;</w:t>
      </w:r>
      <w:r>
        <w:t>Poprawka</w:t>
      </w:r>
      <w:r>
        <w:tab/>
      </w:r>
      <w:r>
        <w:tab/>
      </w:r>
      <w:r w:rsidRPr="007C6A0F">
        <w:rPr>
          <w:rStyle w:val="HideTWBExt"/>
          <w:b w:val="0"/>
        </w:rPr>
        <w:t>&lt;NumAm&gt;</w:t>
      </w:r>
      <w:r w:rsidRPr="007C6A0F">
        <w:t>220</w:t>
      </w:r>
      <w:r w:rsidRPr="007C6A0F">
        <w:rPr>
          <w:rStyle w:val="HideTWBExt"/>
          <w:b w:val="0"/>
        </w:rPr>
        <w:t>&lt;/NumAm&gt;</w:t>
      </w:r>
    </w:p>
    <w:p w:rsidR="008F02FF" w:rsidRPr="00445260" w:rsidRDefault="007C6A0F" w:rsidP="008F02FF">
      <w:pPr>
        <w:pStyle w:val="NormalBold12b"/>
        <w:keepNext/>
      </w:pPr>
      <w:r>
        <w:rPr>
          <w:rStyle w:val="HideTWBExt"/>
          <w:b w:val="0"/>
        </w:rPr>
        <w:t>&lt;DocAmend&gt;</w:t>
      </w:r>
      <w:r>
        <w:t>Wniosek dotyczący rozporządzenia</w:t>
      </w:r>
      <w:r>
        <w:rPr>
          <w:rStyle w:val="HideTWBExt"/>
          <w:b w:val="0"/>
        </w:rPr>
        <w:t>&lt;/DocAmend&gt;</w:t>
      </w:r>
    </w:p>
    <w:p w:rsidR="008F02FF" w:rsidRPr="00445260" w:rsidRDefault="007C6A0F" w:rsidP="008F02FF">
      <w:pPr>
        <w:pStyle w:val="NormalBold"/>
      </w:pPr>
      <w:r>
        <w:rPr>
          <w:rStyle w:val="HideTWBExt"/>
          <w:b w:val="0"/>
        </w:rPr>
        <w:t>&lt;Article&gt;</w:t>
      </w:r>
      <w:r>
        <w:t>Artykuł 73 – ustęp 3</w:t>
      </w:r>
      <w:r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100CF" w:rsidTr="005F5C3D">
        <w:trPr>
          <w:jc w:val="center"/>
        </w:trPr>
        <w:tc>
          <w:tcPr>
            <w:tcW w:w="9752" w:type="dxa"/>
            <w:gridSpan w:val="2"/>
          </w:tcPr>
          <w:p w:rsidR="008F02FF" w:rsidRPr="00445260" w:rsidRDefault="008F02FF" w:rsidP="005F5C3D">
            <w:pPr>
              <w:keepNext/>
            </w:pP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Tekst proponowany przez Komisję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Poprawka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Normal6"/>
            </w:pPr>
            <w:r>
              <w:t>3.</w:t>
            </w:r>
            <w:r>
              <w:tab/>
              <w:t>Państwa członkowskie powiadamiają Komisję, Europol i eu-LISA o krajowych punktach kontaktowych.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t>3.</w:t>
            </w:r>
            <w:r>
              <w:tab/>
              <w:t>Państwa członkowskie powiadamiają Komisję, Europol i eu-LISA o </w:t>
            </w:r>
            <w:r>
              <w:rPr>
                <w:b/>
                <w:i/>
              </w:rPr>
              <w:t>swoich</w:t>
            </w:r>
            <w:r>
              <w:t xml:space="preserve"> krajowych punktach kontaktowych </w:t>
            </w:r>
            <w:r>
              <w:rPr>
                <w:b/>
                <w:i/>
              </w:rPr>
              <w:t>wyznaczonych na podstawie art. 29</w:t>
            </w:r>
            <w:r>
              <w:t xml:space="preserve">. </w:t>
            </w:r>
            <w:r>
              <w:rPr>
                <w:b/>
                <w:i/>
              </w:rPr>
              <w:t>Komisja sporządza wykaz krajowych punktów kontaktowych, o których została powiadomiona, i udostępnia go wszystkim pa</w:t>
            </w:r>
            <w:r>
              <w:rPr>
                <w:b/>
                <w:i/>
              </w:rPr>
              <w:t>ństwom członkowskim.</w:t>
            </w:r>
          </w:p>
        </w:tc>
      </w:tr>
    </w:tbl>
    <w:p w:rsidR="008F02FF" w:rsidRPr="00445260" w:rsidRDefault="007C6A0F" w:rsidP="008F02FF">
      <w:pPr>
        <w:pStyle w:val="Olang"/>
        <w:rPr>
          <w:noProof w:val="0"/>
          <w:lang w:val="en-GB"/>
        </w:rPr>
      </w:pPr>
      <w:r w:rsidRPr="00445260">
        <w:rPr>
          <w:noProof w:val="0"/>
          <w:lang w:val="en-GB"/>
        </w:rPr>
        <w:t xml:space="preserve">Or. </w:t>
      </w:r>
      <w:r w:rsidRPr="00445260">
        <w:rPr>
          <w:rStyle w:val="HideTWBExt"/>
          <w:noProof w:val="0"/>
          <w:lang w:val="en-GB"/>
        </w:rPr>
        <w:t>&lt;Original&gt;</w:t>
      </w:r>
      <w:r w:rsidRPr="00445260">
        <w:rPr>
          <w:rStyle w:val="HideTWBInt"/>
          <w:noProof w:val="0"/>
          <w:lang w:val="en-GB"/>
        </w:rPr>
        <w:t>{EN}</w:t>
      </w:r>
      <w:r w:rsidRPr="00445260">
        <w:rPr>
          <w:noProof w:val="0"/>
          <w:lang w:val="en-GB"/>
        </w:rPr>
        <w:t>en</w:t>
      </w:r>
      <w:r w:rsidRPr="00445260">
        <w:rPr>
          <w:rStyle w:val="HideTWBExt"/>
          <w:noProof w:val="0"/>
          <w:lang w:val="en-GB"/>
        </w:rPr>
        <w:t>&lt;/Original&gt;</w:t>
      </w:r>
    </w:p>
    <w:p w:rsidR="008F02FF" w:rsidRPr="007C6A0F" w:rsidRDefault="007C6A0F" w:rsidP="008F02FF">
      <w:pPr>
        <w:rPr>
          <w:lang w:val="en-GB"/>
        </w:rPr>
      </w:pPr>
      <w:r w:rsidRPr="007C6A0F">
        <w:rPr>
          <w:rStyle w:val="HideTWBExt"/>
          <w:lang w:val="en-GB"/>
        </w:rPr>
        <w:t>&lt;/Amend&gt;</w:t>
      </w:r>
    </w:p>
    <w:p w:rsidR="008F02FF" w:rsidRPr="00445260" w:rsidRDefault="007C6A0F" w:rsidP="008F02FF">
      <w:pPr>
        <w:pStyle w:val="AMNumberTabs0"/>
        <w:keepNext/>
      </w:pPr>
      <w:r w:rsidRPr="007C6A0F">
        <w:rPr>
          <w:rStyle w:val="HideTWBExt"/>
          <w:b w:val="0"/>
        </w:rPr>
        <w:t>&lt;Amend&gt;</w:t>
      </w:r>
      <w:r>
        <w:t>Poprawka</w:t>
      </w:r>
      <w:r>
        <w:tab/>
      </w:r>
      <w:r>
        <w:tab/>
      </w:r>
      <w:r w:rsidRPr="007C6A0F">
        <w:rPr>
          <w:rStyle w:val="HideTWBExt"/>
          <w:b w:val="0"/>
        </w:rPr>
        <w:t>&lt;NumAm&gt;</w:t>
      </w:r>
      <w:r w:rsidRPr="007C6A0F">
        <w:t>221</w:t>
      </w:r>
      <w:r w:rsidRPr="007C6A0F">
        <w:rPr>
          <w:rStyle w:val="HideTWBExt"/>
          <w:b w:val="0"/>
        </w:rPr>
        <w:t>&lt;/NumAm&gt;</w:t>
      </w:r>
    </w:p>
    <w:p w:rsidR="008F02FF" w:rsidRPr="00445260" w:rsidRDefault="007C6A0F" w:rsidP="008F02FF">
      <w:pPr>
        <w:pStyle w:val="NormalBold12b"/>
        <w:keepNext/>
      </w:pPr>
      <w:r>
        <w:rPr>
          <w:rStyle w:val="HideTWBExt"/>
          <w:b w:val="0"/>
        </w:rPr>
        <w:t>&lt;DocAmend&gt;</w:t>
      </w:r>
      <w:r>
        <w:t>Wniosek dotyczący rozporządzenia</w:t>
      </w:r>
      <w:r>
        <w:rPr>
          <w:rStyle w:val="HideTWBExt"/>
          <w:b w:val="0"/>
        </w:rPr>
        <w:t>&lt;/DocAmend&gt;</w:t>
      </w:r>
    </w:p>
    <w:p w:rsidR="008F02FF" w:rsidRPr="00445260" w:rsidRDefault="007C6A0F" w:rsidP="008F02FF">
      <w:pPr>
        <w:pStyle w:val="NormalBold"/>
      </w:pPr>
      <w:r w:rsidRPr="007C6A0F">
        <w:rPr>
          <w:rStyle w:val="HideTWBExt"/>
          <w:b w:val="0"/>
        </w:rPr>
        <w:t>&lt;Article&gt;</w:t>
      </w:r>
      <w:r>
        <w:t>Artykuł 74 – ustęp 1 – wprowadzenie</w:t>
      </w:r>
      <w:r w:rsidRPr="007C6A0F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100CF" w:rsidTr="005F5C3D">
        <w:trPr>
          <w:jc w:val="center"/>
        </w:trPr>
        <w:tc>
          <w:tcPr>
            <w:tcW w:w="9752" w:type="dxa"/>
            <w:gridSpan w:val="2"/>
          </w:tcPr>
          <w:p w:rsidR="008F02FF" w:rsidRPr="007C6A0F" w:rsidRDefault="008F02FF" w:rsidP="005F5C3D">
            <w:pPr>
              <w:keepNext/>
            </w:pP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Tekst proponowany przez Komisję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Poprawka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Normal6"/>
            </w:pPr>
            <w:r>
              <w:t>1.</w:t>
            </w:r>
            <w:r>
              <w:tab/>
            </w:r>
            <w:r>
              <w:t>Komisja określa w drodze aktu wykonawczego datę, od której państwa członkowskie i </w:t>
            </w:r>
            <w:r>
              <w:rPr>
                <w:b/>
                <w:bCs/>
                <w:i/>
                <w:iCs/>
              </w:rPr>
              <w:t>agencje unijne</w:t>
            </w:r>
            <w:r>
              <w:t xml:space="preserve"> mogą rozpocząć korzystanie z routera, gdy zostaną spełnione następujące warunki: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t>1.</w:t>
            </w:r>
            <w:r>
              <w:tab/>
              <w:t xml:space="preserve">Komisja określa w drodze aktu wykonawczego datę, od której państwa </w:t>
            </w:r>
            <w:r>
              <w:t>członkowskie i </w:t>
            </w:r>
            <w:r>
              <w:rPr>
                <w:b/>
                <w:i/>
              </w:rPr>
              <w:t>Europol</w:t>
            </w:r>
            <w:r>
              <w:t xml:space="preserve"> mogą rozpocząć korzystanie z routera, gdy zostaną spełnione następujące warunki:</w:t>
            </w:r>
          </w:p>
        </w:tc>
      </w:tr>
    </w:tbl>
    <w:p w:rsidR="008F02FF" w:rsidRPr="00445260" w:rsidRDefault="007C6A0F" w:rsidP="008F02FF">
      <w:pPr>
        <w:pStyle w:val="Olang"/>
        <w:rPr>
          <w:noProof w:val="0"/>
          <w:lang w:val="en-GB"/>
        </w:rPr>
      </w:pPr>
      <w:r w:rsidRPr="00445260">
        <w:rPr>
          <w:noProof w:val="0"/>
          <w:lang w:val="en-GB"/>
        </w:rPr>
        <w:t xml:space="preserve">Or. </w:t>
      </w:r>
      <w:r w:rsidRPr="00445260">
        <w:rPr>
          <w:rStyle w:val="HideTWBExt"/>
          <w:noProof w:val="0"/>
          <w:lang w:val="en-GB"/>
        </w:rPr>
        <w:t>&lt;Original&gt;</w:t>
      </w:r>
      <w:r w:rsidRPr="00445260">
        <w:rPr>
          <w:rStyle w:val="HideTWBInt"/>
          <w:noProof w:val="0"/>
          <w:lang w:val="en-GB"/>
        </w:rPr>
        <w:t>{EN}</w:t>
      </w:r>
      <w:r w:rsidRPr="00445260">
        <w:rPr>
          <w:noProof w:val="0"/>
          <w:lang w:val="en-GB"/>
        </w:rPr>
        <w:t>en</w:t>
      </w:r>
      <w:r w:rsidRPr="00445260">
        <w:rPr>
          <w:rStyle w:val="HideTWBExt"/>
          <w:noProof w:val="0"/>
          <w:lang w:val="en-GB"/>
        </w:rPr>
        <w:t>&lt;/Original&gt;</w:t>
      </w:r>
    </w:p>
    <w:p w:rsidR="008F02FF" w:rsidRPr="007C6A0F" w:rsidRDefault="007C6A0F" w:rsidP="008F02FF">
      <w:pPr>
        <w:rPr>
          <w:lang w:val="en-GB"/>
        </w:rPr>
      </w:pPr>
      <w:r w:rsidRPr="007C6A0F">
        <w:rPr>
          <w:rStyle w:val="HideTWBExt"/>
          <w:lang w:val="en-GB"/>
        </w:rPr>
        <w:t>&lt;/Amend&gt;</w:t>
      </w:r>
    </w:p>
    <w:p w:rsidR="008F02FF" w:rsidRPr="00445260" w:rsidRDefault="007C6A0F" w:rsidP="008F02FF">
      <w:pPr>
        <w:pStyle w:val="AMNumberTabs0"/>
        <w:keepNext/>
      </w:pPr>
      <w:r w:rsidRPr="007C6A0F">
        <w:rPr>
          <w:rStyle w:val="HideTWBExt"/>
          <w:b w:val="0"/>
        </w:rPr>
        <w:t>&lt;Amend&gt;</w:t>
      </w:r>
      <w:r>
        <w:t>Poprawka</w:t>
      </w:r>
      <w:r>
        <w:tab/>
      </w:r>
      <w:r>
        <w:tab/>
      </w:r>
      <w:r w:rsidRPr="007C6A0F">
        <w:rPr>
          <w:rStyle w:val="HideTWBExt"/>
          <w:b w:val="0"/>
        </w:rPr>
        <w:t>&lt;NumAm&gt;</w:t>
      </w:r>
      <w:r w:rsidRPr="007C6A0F">
        <w:t>222</w:t>
      </w:r>
      <w:r w:rsidRPr="007C6A0F">
        <w:rPr>
          <w:rStyle w:val="HideTWBExt"/>
          <w:b w:val="0"/>
        </w:rPr>
        <w:t>&lt;/NumAm&gt;</w:t>
      </w:r>
    </w:p>
    <w:p w:rsidR="008F02FF" w:rsidRPr="00445260" w:rsidRDefault="007C6A0F" w:rsidP="008F02FF">
      <w:pPr>
        <w:pStyle w:val="NormalBold12b"/>
        <w:keepNext/>
      </w:pPr>
      <w:r>
        <w:rPr>
          <w:rStyle w:val="HideTWBExt"/>
          <w:b w:val="0"/>
        </w:rPr>
        <w:t>&lt;DocAmend&gt;</w:t>
      </w:r>
      <w:r>
        <w:t>Wniosek dotyczący rozporządzenia</w:t>
      </w:r>
      <w:r>
        <w:rPr>
          <w:rStyle w:val="HideTWBExt"/>
          <w:b w:val="0"/>
        </w:rPr>
        <w:t>&lt;/DocAmend&gt;</w:t>
      </w:r>
    </w:p>
    <w:p w:rsidR="008F02FF" w:rsidRPr="007C6A0F" w:rsidRDefault="007C6A0F" w:rsidP="008F02FF">
      <w:pPr>
        <w:pStyle w:val="NormalBold"/>
        <w:rPr>
          <w:lang w:val="fr-FR"/>
        </w:rPr>
      </w:pPr>
      <w:r>
        <w:rPr>
          <w:rStyle w:val="HideTWBExt"/>
          <w:b w:val="0"/>
          <w:lang w:val="fr-FR"/>
        </w:rPr>
        <w:t>&lt;Article&gt;</w:t>
      </w:r>
      <w:r w:rsidRPr="007C6A0F">
        <w:rPr>
          <w:lang w:val="fr-FR"/>
        </w:rPr>
        <w:t xml:space="preserve">Artykuł 74 </w:t>
      </w:r>
      <w:r w:rsidRPr="007C6A0F">
        <w:rPr>
          <w:lang w:val="fr-FR"/>
        </w:rPr>
        <w:t>– ustęp 1 – litera b</w:t>
      </w:r>
      <w:r>
        <w:rPr>
          <w:rStyle w:val="HideTWBExt"/>
          <w:b w:val="0"/>
          <w:lang w:val="fr-FR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100CF" w:rsidRPr="007C6A0F" w:rsidTr="005F5C3D">
        <w:trPr>
          <w:jc w:val="center"/>
        </w:trPr>
        <w:tc>
          <w:tcPr>
            <w:tcW w:w="9752" w:type="dxa"/>
            <w:gridSpan w:val="2"/>
          </w:tcPr>
          <w:p w:rsidR="008F02FF" w:rsidRPr="00445260" w:rsidRDefault="008F02FF" w:rsidP="005F5C3D">
            <w:pPr>
              <w:keepNext/>
              <w:rPr>
                <w:lang w:val="fr-FR"/>
              </w:rPr>
            </w:pP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Tekst proponowany przez Komisję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Poprawka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Normal6"/>
            </w:pPr>
            <w:r>
              <w:t>b)</w:t>
            </w:r>
            <w:r>
              <w:tab/>
              <w:t xml:space="preserve">eu-LISA oświadczyła, że pomyślnie ukończono wszechstronny test routera, który przeprowadziła we współpracy z organami państw </w:t>
            </w:r>
            <w:r>
              <w:lastRenderedPageBreak/>
              <w:t>członkowskich i z Europolem.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lastRenderedPageBreak/>
              <w:t>b)</w:t>
            </w:r>
            <w:r>
              <w:tab/>
              <w:t xml:space="preserve">eu-LISA oświadczyła, </w:t>
            </w:r>
            <w:r>
              <w:t>że pomyślnie ukończono wszechstronny test routera, który przeprowadziła we współpracy z </w:t>
            </w:r>
            <w:r>
              <w:rPr>
                <w:b/>
                <w:i/>
              </w:rPr>
              <w:t>właściwymi</w:t>
            </w:r>
            <w:r>
              <w:t xml:space="preserve"> organami </w:t>
            </w:r>
            <w:r>
              <w:rPr>
                <w:b/>
                <w:i/>
              </w:rPr>
              <w:lastRenderedPageBreak/>
              <w:t>ścigania</w:t>
            </w:r>
            <w:r>
              <w:t xml:space="preserve"> państw członkowskich i z Europolem.</w:t>
            </w:r>
          </w:p>
        </w:tc>
      </w:tr>
    </w:tbl>
    <w:p w:rsidR="008F02FF" w:rsidRPr="00445260" w:rsidRDefault="007C6A0F" w:rsidP="008F02FF">
      <w:pPr>
        <w:pStyle w:val="Olang"/>
        <w:rPr>
          <w:noProof w:val="0"/>
          <w:lang w:val="en-GB"/>
        </w:rPr>
      </w:pPr>
      <w:r w:rsidRPr="00445260">
        <w:rPr>
          <w:noProof w:val="0"/>
          <w:lang w:val="en-GB"/>
        </w:rPr>
        <w:lastRenderedPageBreak/>
        <w:t xml:space="preserve">Or. </w:t>
      </w:r>
      <w:r w:rsidRPr="00445260">
        <w:rPr>
          <w:rStyle w:val="HideTWBExt"/>
          <w:noProof w:val="0"/>
          <w:lang w:val="en-GB"/>
        </w:rPr>
        <w:t>&lt;Original&gt;</w:t>
      </w:r>
      <w:r w:rsidRPr="00445260">
        <w:rPr>
          <w:rStyle w:val="HideTWBInt"/>
          <w:noProof w:val="0"/>
          <w:lang w:val="en-GB"/>
        </w:rPr>
        <w:t>{EN}</w:t>
      </w:r>
      <w:r w:rsidRPr="00445260">
        <w:rPr>
          <w:noProof w:val="0"/>
          <w:lang w:val="en-GB"/>
        </w:rPr>
        <w:t>en</w:t>
      </w:r>
      <w:r w:rsidRPr="00445260">
        <w:rPr>
          <w:rStyle w:val="HideTWBExt"/>
          <w:noProof w:val="0"/>
          <w:lang w:val="en-GB"/>
        </w:rPr>
        <w:t>&lt;/Original&gt;</w:t>
      </w:r>
    </w:p>
    <w:p w:rsidR="008F02FF" w:rsidRPr="007C6A0F" w:rsidRDefault="007C6A0F" w:rsidP="008F02FF">
      <w:pPr>
        <w:rPr>
          <w:lang w:val="en-GB"/>
        </w:rPr>
      </w:pPr>
      <w:r w:rsidRPr="007C6A0F">
        <w:rPr>
          <w:rStyle w:val="HideTWBExt"/>
          <w:lang w:val="en-GB"/>
        </w:rPr>
        <w:t>&lt;/Amend&gt;</w:t>
      </w:r>
    </w:p>
    <w:p w:rsidR="008F02FF" w:rsidRPr="00445260" w:rsidRDefault="007C6A0F" w:rsidP="008F02FF">
      <w:pPr>
        <w:pStyle w:val="AMNumberTabs0"/>
        <w:keepNext/>
      </w:pPr>
      <w:r w:rsidRPr="007C6A0F">
        <w:rPr>
          <w:rStyle w:val="HideTWBExt"/>
          <w:b w:val="0"/>
        </w:rPr>
        <w:t>&lt;Amend&gt;</w:t>
      </w:r>
      <w:r>
        <w:t>Poprawka</w:t>
      </w:r>
      <w:r>
        <w:tab/>
      </w:r>
      <w:r>
        <w:tab/>
      </w:r>
      <w:r w:rsidRPr="007C6A0F">
        <w:rPr>
          <w:rStyle w:val="HideTWBExt"/>
          <w:b w:val="0"/>
        </w:rPr>
        <w:t>&lt;NumAm&gt;</w:t>
      </w:r>
      <w:r w:rsidRPr="007C6A0F">
        <w:t>223</w:t>
      </w:r>
      <w:r w:rsidRPr="007C6A0F">
        <w:rPr>
          <w:rStyle w:val="HideTWBExt"/>
          <w:b w:val="0"/>
        </w:rPr>
        <w:t>&lt;/NumAm&gt;</w:t>
      </w:r>
    </w:p>
    <w:p w:rsidR="008F02FF" w:rsidRPr="00445260" w:rsidRDefault="007C6A0F" w:rsidP="008F02FF">
      <w:pPr>
        <w:pStyle w:val="NormalBold12b"/>
        <w:keepNext/>
      </w:pPr>
      <w:r>
        <w:rPr>
          <w:rStyle w:val="HideTWBExt"/>
          <w:b w:val="0"/>
        </w:rPr>
        <w:t>&lt;DocAmend&gt;</w:t>
      </w:r>
      <w:r>
        <w:t xml:space="preserve">Wniosek </w:t>
      </w:r>
      <w:r>
        <w:t>dotyczący rozporządzenia</w:t>
      </w:r>
      <w:r>
        <w:rPr>
          <w:rStyle w:val="HideTWBExt"/>
          <w:b w:val="0"/>
        </w:rPr>
        <w:t>&lt;/DocAmend&gt;</w:t>
      </w:r>
    </w:p>
    <w:p w:rsidR="008F02FF" w:rsidRPr="007C6A0F" w:rsidRDefault="007C6A0F" w:rsidP="008F02FF">
      <w:pPr>
        <w:pStyle w:val="NormalBold"/>
        <w:rPr>
          <w:lang w:val="fr-FR"/>
        </w:rPr>
      </w:pPr>
      <w:r>
        <w:rPr>
          <w:rStyle w:val="HideTWBExt"/>
          <w:b w:val="0"/>
          <w:lang w:val="fr-FR"/>
        </w:rPr>
        <w:t>&lt;Article&gt;</w:t>
      </w:r>
      <w:r w:rsidRPr="007C6A0F">
        <w:rPr>
          <w:lang w:val="fr-FR"/>
        </w:rPr>
        <w:t>Artykuł 74 – ustęp 1 – akapit 1</w:t>
      </w:r>
      <w:r>
        <w:rPr>
          <w:rStyle w:val="HideTWBExt"/>
          <w:b w:val="0"/>
          <w:lang w:val="fr-FR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100CF" w:rsidRPr="007C6A0F" w:rsidTr="005F5C3D">
        <w:trPr>
          <w:jc w:val="center"/>
        </w:trPr>
        <w:tc>
          <w:tcPr>
            <w:tcW w:w="9752" w:type="dxa"/>
            <w:gridSpan w:val="2"/>
          </w:tcPr>
          <w:p w:rsidR="008F02FF" w:rsidRPr="00445260" w:rsidRDefault="008F02FF" w:rsidP="005F5C3D">
            <w:pPr>
              <w:keepNext/>
              <w:rPr>
                <w:lang w:val="fr-FR"/>
              </w:rPr>
            </w:pP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Tekst proponowany przez Komisję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Poprawka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Normal6"/>
            </w:pPr>
            <w:r>
              <w:t>W tym akcie wykonawczym Komisja określa również datę, od której państwa członkowskie i </w:t>
            </w:r>
            <w:r>
              <w:rPr>
                <w:b/>
                <w:i/>
              </w:rPr>
              <w:t>agencje unijne muszą rozpocząć</w:t>
            </w:r>
            <w:r>
              <w:t xml:space="preserve"> korzystanie z routera. Data ta przypada rok od daty określonej zgodnie z akapitem pierwszym.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t>W tym akcie wykonawczym Komisja określa również datę, od której państwa członkowskie i </w:t>
            </w:r>
            <w:r>
              <w:rPr>
                <w:b/>
                <w:i/>
              </w:rPr>
              <w:t>Europol rozpoczną</w:t>
            </w:r>
            <w:r>
              <w:t xml:space="preserve"> korzystanie z routera. Data ta przypada rok od daty okreś</w:t>
            </w:r>
            <w:r>
              <w:t>lonej zgodnie z akapitem pierwszym.</w:t>
            </w:r>
          </w:p>
        </w:tc>
      </w:tr>
    </w:tbl>
    <w:p w:rsidR="008F02FF" w:rsidRPr="00445260" w:rsidRDefault="007C6A0F" w:rsidP="008F02FF">
      <w:pPr>
        <w:pStyle w:val="Olang"/>
        <w:rPr>
          <w:noProof w:val="0"/>
          <w:lang w:val="en-GB"/>
        </w:rPr>
      </w:pPr>
      <w:r w:rsidRPr="00445260">
        <w:rPr>
          <w:noProof w:val="0"/>
          <w:lang w:val="en-GB"/>
        </w:rPr>
        <w:t xml:space="preserve">Or. </w:t>
      </w:r>
      <w:r w:rsidRPr="00445260">
        <w:rPr>
          <w:rStyle w:val="HideTWBExt"/>
          <w:noProof w:val="0"/>
          <w:lang w:val="en-GB"/>
        </w:rPr>
        <w:t>&lt;Original&gt;</w:t>
      </w:r>
      <w:r w:rsidRPr="00445260">
        <w:rPr>
          <w:rStyle w:val="HideTWBInt"/>
          <w:noProof w:val="0"/>
          <w:lang w:val="en-GB"/>
        </w:rPr>
        <w:t>{EN}</w:t>
      </w:r>
      <w:r w:rsidRPr="00445260">
        <w:rPr>
          <w:noProof w:val="0"/>
          <w:lang w:val="en-GB"/>
        </w:rPr>
        <w:t>en</w:t>
      </w:r>
      <w:r w:rsidRPr="00445260">
        <w:rPr>
          <w:rStyle w:val="HideTWBExt"/>
          <w:noProof w:val="0"/>
          <w:lang w:val="en-GB"/>
        </w:rPr>
        <w:t>&lt;/Original&gt;</w:t>
      </w:r>
    </w:p>
    <w:p w:rsidR="008F02FF" w:rsidRPr="007C6A0F" w:rsidRDefault="007C6A0F" w:rsidP="008F02FF">
      <w:pPr>
        <w:rPr>
          <w:lang w:val="en-GB"/>
        </w:rPr>
      </w:pPr>
      <w:r w:rsidRPr="007C6A0F">
        <w:rPr>
          <w:rStyle w:val="HideTWBExt"/>
          <w:lang w:val="en-GB"/>
        </w:rPr>
        <w:t>&lt;/Amend&gt;</w:t>
      </w:r>
    </w:p>
    <w:p w:rsidR="008F02FF" w:rsidRPr="00445260" w:rsidRDefault="007C6A0F" w:rsidP="008F02FF">
      <w:pPr>
        <w:pStyle w:val="AMNumberTabs0"/>
        <w:keepNext/>
      </w:pPr>
      <w:r w:rsidRPr="007C6A0F">
        <w:rPr>
          <w:rStyle w:val="HideTWBExt"/>
          <w:b w:val="0"/>
        </w:rPr>
        <w:t>&lt;Amend&gt;</w:t>
      </w:r>
      <w:r>
        <w:t>Poprawka</w:t>
      </w:r>
      <w:r>
        <w:tab/>
      </w:r>
      <w:r>
        <w:tab/>
      </w:r>
      <w:r w:rsidRPr="007C6A0F">
        <w:rPr>
          <w:rStyle w:val="HideTWBExt"/>
          <w:b w:val="0"/>
        </w:rPr>
        <w:t>&lt;NumAm&gt;</w:t>
      </w:r>
      <w:r w:rsidRPr="007C6A0F">
        <w:t>224</w:t>
      </w:r>
      <w:r w:rsidRPr="007C6A0F">
        <w:rPr>
          <w:rStyle w:val="HideTWBExt"/>
          <w:b w:val="0"/>
        </w:rPr>
        <w:t>&lt;/NumAm&gt;</w:t>
      </w:r>
    </w:p>
    <w:p w:rsidR="008F02FF" w:rsidRPr="00445260" w:rsidRDefault="007C6A0F" w:rsidP="008F02FF">
      <w:pPr>
        <w:pStyle w:val="NormalBold12b"/>
        <w:keepNext/>
      </w:pPr>
      <w:r>
        <w:rPr>
          <w:rStyle w:val="HideTWBExt"/>
          <w:b w:val="0"/>
        </w:rPr>
        <w:t>&lt;DocAmend&gt;</w:t>
      </w:r>
      <w:r>
        <w:t>Wniosek dotyczący rozporządzenia</w:t>
      </w:r>
      <w:r>
        <w:rPr>
          <w:rStyle w:val="HideTWBExt"/>
          <w:b w:val="0"/>
        </w:rPr>
        <w:t>&lt;/DocAmend&gt;</w:t>
      </w:r>
    </w:p>
    <w:p w:rsidR="008F02FF" w:rsidRPr="007C6A0F" w:rsidRDefault="007C6A0F" w:rsidP="008F02FF">
      <w:pPr>
        <w:pStyle w:val="NormalBold"/>
        <w:rPr>
          <w:lang w:val="fr-FR"/>
        </w:rPr>
      </w:pPr>
      <w:r>
        <w:rPr>
          <w:rStyle w:val="HideTWBExt"/>
          <w:b w:val="0"/>
          <w:lang w:val="fr-FR"/>
        </w:rPr>
        <w:t>&lt;Article&gt;</w:t>
      </w:r>
      <w:r w:rsidRPr="007C6A0F">
        <w:rPr>
          <w:lang w:val="fr-FR"/>
        </w:rPr>
        <w:t>Artykuł 74 – ustęp 1 – akapit 2</w:t>
      </w:r>
      <w:r>
        <w:rPr>
          <w:rStyle w:val="HideTWBExt"/>
          <w:b w:val="0"/>
          <w:lang w:val="fr-FR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100CF" w:rsidRPr="007C6A0F" w:rsidTr="005F5C3D">
        <w:trPr>
          <w:jc w:val="center"/>
        </w:trPr>
        <w:tc>
          <w:tcPr>
            <w:tcW w:w="9752" w:type="dxa"/>
            <w:gridSpan w:val="2"/>
          </w:tcPr>
          <w:p w:rsidR="008F02FF" w:rsidRPr="00445260" w:rsidRDefault="008F02FF" w:rsidP="005F5C3D">
            <w:pPr>
              <w:keepNext/>
              <w:rPr>
                <w:lang w:val="fr-FR"/>
              </w:rPr>
            </w:pP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Tekst proponowany przez Komisję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Poprawka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Normal6"/>
            </w:pPr>
            <w:r>
              <w:t xml:space="preserve">Komisja może przesunąć datę, od której państwa członkowskie i agencje unijne </w:t>
            </w:r>
            <w:r>
              <w:rPr>
                <w:b/>
                <w:i/>
              </w:rPr>
              <w:t>muszą</w:t>
            </w:r>
            <w:r>
              <w:t xml:space="preserve"> rozpocząć korzystanie z routera, maksymalnie o jeden rok, jeżeli ocena wdrożenia routera wykaże, że takie przesunięcie jest konieczne. </w:t>
            </w:r>
            <w:r>
              <w:rPr>
                <w:b/>
                <w:i/>
              </w:rPr>
              <w:t>Te akty wykonawcze przyjmuje</w:t>
            </w:r>
            <w:r>
              <w:rPr>
                <w:b/>
                <w:i/>
              </w:rPr>
              <w:t xml:space="preserve"> się zgodnie z procedurą, o której mowa w art. 76 ust. 2.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t xml:space="preserve">Komisja może przesunąć datę, od której państwa członkowskie i agencje unijne </w:t>
            </w:r>
            <w:r>
              <w:rPr>
                <w:b/>
                <w:i/>
              </w:rPr>
              <w:t>mają</w:t>
            </w:r>
            <w:r>
              <w:t xml:space="preserve"> rozpocząć korzystanie z routera, maksymalnie o jeden rok, jeżeli ocena wdrożenia routera wykaże, że takie przesunięc</w:t>
            </w:r>
            <w:r>
              <w:t>ie jest konieczne.</w:t>
            </w:r>
          </w:p>
        </w:tc>
      </w:tr>
    </w:tbl>
    <w:p w:rsidR="008F02FF" w:rsidRPr="00445260" w:rsidRDefault="007C6A0F" w:rsidP="008F02FF">
      <w:pPr>
        <w:pStyle w:val="Olang"/>
        <w:rPr>
          <w:noProof w:val="0"/>
          <w:lang w:val="en-GB"/>
        </w:rPr>
      </w:pPr>
      <w:r w:rsidRPr="00445260">
        <w:rPr>
          <w:noProof w:val="0"/>
          <w:lang w:val="en-GB"/>
        </w:rPr>
        <w:t xml:space="preserve">Or. </w:t>
      </w:r>
      <w:r w:rsidRPr="00445260">
        <w:rPr>
          <w:rStyle w:val="HideTWBExt"/>
          <w:noProof w:val="0"/>
          <w:lang w:val="en-GB"/>
        </w:rPr>
        <w:t>&lt;Original&gt;</w:t>
      </w:r>
      <w:r w:rsidRPr="00445260">
        <w:rPr>
          <w:rStyle w:val="HideTWBInt"/>
          <w:noProof w:val="0"/>
          <w:lang w:val="en-GB"/>
        </w:rPr>
        <w:t>{EN}</w:t>
      </w:r>
      <w:r w:rsidRPr="00445260">
        <w:rPr>
          <w:noProof w:val="0"/>
          <w:lang w:val="en-GB"/>
        </w:rPr>
        <w:t>en</w:t>
      </w:r>
      <w:r w:rsidRPr="00445260">
        <w:rPr>
          <w:rStyle w:val="HideTWBExt"/>
          <w:noProof w:val="0"/>
          <w:lang w:val="en-GB"/>
        </w:rPr>
        <w:t>&lt;/Original&gt;</w:t>
      </w:r>
    </w:p>
    <w:p w:rsidR="008F02FF" w:rsidRPr="007C6A0F" w:rsidRDefault="007C6A0F" w:rsidP="008F02FF">
      <w:pPr>
        <w:rPr>
          <w:lang w:val="en-GB"/>
        </w:rPr>
      </w:pPr>
      <w:r w:rsidRPr="007C6A0F">
        <w:rPr>
          <w:rStyle w:val="HideTWBExt"/>
          <w:lang w:val="en-GB"/>
        </w:rPr>
        <w:t>&lt;/Amend&gt;</w:t>
      </w:r>
    </w:p>
    <w:p w:rsidR="008F02FF" w:rsidRPr="00445260" w:rsidRDefault="007C6A0F" w:rsidP="008F02FF">
      <w:pPr>
        <w:pStyle w:val="AMNumberTabs0"/>
        <w:keepNext/>
      </w:pPr>
      <w:r w:rsidRPr="007C6A0F">
        <w:rPr>
          <w:rStyle w:val="HideTWBExt"/>
          <w:b w:val="0"/>
        </w:rPr>
        <w:lastRenderedPageBreak/>
        <w:t>&lt;Amend&gt;</w:t>
      </w:r>
      <w:r>
        <w:t>Poprawka</w:t>
      </w:r>
      <w:r>
        <w:tab/>
      </w:r>
      <w:r>
        <w:tab/>
      </w:r>
      <w:r w:rsidRPr="007C6A0F">
        <w:rPr>
          <w:rStyle w:val="HideTWBExt"/>
          <w:b w:val="0"/>
        </w:rPr>
        <w:t>&lt;NumAm&gt;</w:t>
      </w:r>
      <w:r w:rsidRPr="007C6A0F">
        <w:t>225</w:t>
      </w:r>
      <w:r w:rsidRPr="007C6A0F">
        <w:rPr>
          <w:rStyle w:val="HideTWBExt"/>
          <w:b w:val="0"/>
        </w:rPr>
        <w:t>&lt;/NumAm&gt;</w:t>
      </w:r>
    </w:p>
    <w:p w:rsidR="008F02FF" w:rsidRPr="00445260" w:rsidRDefault="007C6A0F" w:rsidP="008F02FF">
      <w:pPr>
        <w:pStyle w:val="NormalBold12b"/>
        <w:keepNext/>
      </w:pPr>
      <w:r>
        <w:rPr>
          <w:rStyle w:val="HideTWBExt"/>
          <w:b w:val="0"/>
        </w:rPr>
        <w:t>&lt;DocAmend&gt;</w:t>
      </w:r>
      <w:r>
        <w:t>Wniosek dotyczący rozporządzenia</w:t>
      </w:r>
      <w:r>
        <w:rPr>
          <w:rStyle w:val="HideTWBExt"/>
          <w:b w:val="0"/>
        </w:rPr>
        <w:t>&lt;/DocAmend&gt;</w:t>
      </w:r>
    </w:p>
    <w:p w:rsidR="008F02FF" w:rsidRPr="00445260" w:rsidRDefault="007C6A0F" w:rsidP="008F02FF">
      <w:pPr>
        <w:pStyle w:val="NormalBold"/>
      </w:pPr>
      <w:r>
        <w:rPr>
          <w:rStyle w:val="HideTWBExt"/>
          <w:b w:val="0"/>
        </w:rPr>
        <w:t>&lt;Article&gt;</w:t>
      </w:r>
      <w:r>
        <w:t>Artykuł 74 – ustęp 2 – wprowadzenie</w:t>
      </w:r>
      <w:r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100CF" w:rsidTr="005F5C3D">
        <w:trPr>
          <w:jc w:val="center"/>
        </w:trPr>
        <w:tc>
          <w:tcPr>
            <w:tcW w:w="9752" w:type="dxa"/>
            <w:gridSpan w:val="2"/>
          </w:tcPr>
          <w:p w:rsidR="008F02FF" w:rsidRPr="00445260" w:rsidRDefault="008F02FF" w:rsidP="005F5C3D">
            <w:pPr>
              <w:keepNext/>
            </w:pP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Tekst proponowany przez Komisję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Poprawka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Normal6"/>
            </w:pPr>
            <w:r>
              <w:t>2.</w:t>
            </w:r>
            <w:r>
              <w:tab/>
            </w:r>
            <w:r>
              <w:t>Komisja określa w drodze aktu wykonawczego datę, od której państwa członkowskie i </w:t>
            </w:r>
            <w:r>
              <w:rPr>
                <w:b/>
                <w:i/>
              </w:rPr>
              <w:t>agencje unijne</w:t>
            </w:r>
            <w:r>
              <w:t xml:space="preserve"> mają rozpocząć korzystanie z EPRIS, gdy zostaną spełnione następujące warunki: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t>2.</w:t>
            </w:r>
            <w:r>
              <w:tab/>
              <w:t>Komisja określa w drodze aktu wykonawczego datę, od której państwa członkowsk</w:t>
            </w:r>
            <w:r>
              <w:t>ie i </w:t>
            </w:r>
            <w:r>
              <w:rPr>
                <w:b/>
                <w:i/>
              </w:rPr>
              <w:t>Europol</w:t>
            </w:r>
            <w:r>
              <w:t xml:space="preserve"> mają rozpocząć korzystanie z EPRIS, gdy zostaną spełnione następujące warunki:</w:t>
            </w:r>
          </w:p>
        </w:tc>
      </w:tr>
    </w:tbl>
    <w:p w:rsidR="008F02FF" w:rsidRPr="00445260" w:rsidRDefault="007C6A0F" w:rsidP="008F02FF">
      <w:pPr>
        <w:pStyle w:val="Olang"/>
        <w:rPr>
          <w:noProof w:val="0"/>
          <w:lang w:val="en-GB"/>
        </w:rPr>
      </w:pPr>
      <w:r w:rsidRPr="00445260">
        <w:rPr>
          <w:noProof w:val="0"/>
          <w:lang w:val="en-GB"/>
        </w:rPr>
        <w:t xml:space="preserve">Or. </w:t>
      </w:r>
      <w:r w:rsidRPr="00445260">
        <w:rPr>
          <w:rStyle w:val="HideTWBExt"/>
          <w:noProof w:val="0"/>
          <w:lang w:val="en-GB"/>
        </w:rPr>
        <w:t>&lt;Original&gt;</w:t>
      </w:r>
      <w:r w:rsidRPr="00445260">
        <w:rPr>
          <w:rStyle w:val="HideTWBInt"/>
          <w:noProof w:val="0"/>
          <w:lang w:val="en-GB"/>
        </w:rPr>
        <w:t>{EN}</w:t>
      </w:r>
      <w:r w:rsidRPr="00445260">
        <w:rPr>
          <w:noProof w:val="0"/>
          <w:lang w:val="en-GB"/>
        </w:rPr>
        <w:t>en</w:t>
      </w:r>
      <w:r w:rsidRPr="00445260">
        <w:rPr>
          <w:rStyle w:val="HideTWBExt"/>
          <w:noProof w:val="0"/>
          <w:lang w:val="en-GB"/>
        </w:rPr>
        <w:t>&lt;/Original&gt;</w:t>
      </w:r>
    </w:p>
    <w:p w:rsidR="008F02FF" w:rsidRPr="007C6A0F" w:rsidRDefault="007C6A0F" w:rsidP="008F02FF">
      <w:pPr>
        <w:rPr>
          <w:lang w:val="en-GB"/>
        </w:rPr>
      </w:pPr>
      <w:r w:rsidRPr="007C6A0F">
        <w:rPr>
          <w:rStyle w:val="HideTWBExt"/>
          <w:lang w:val="en-GB"/>
        </w:rPr>
        <w:t>&lt;/Amend&gt;</w:t>
      </w:r>
    </w:p>
    <w:p w:rsidR="008F02FF" w:rsidRPr="00445260" w:rsidRDefault="007C6A0F" w:rsidP="008F02FF">
      <w:pPr>
        <w:pStyle w:val="AMNumberTabs0"/>
        <w:keepNext/>
      </w:pPr>
      <w:r w:rsidRPr="007C6A0F">
        <w:rPr>
          <w:rStyle w:val="HideTWBExt"/>
          <w:b w:val="0"/>
        </w:rPr>
        <w:t>&lt;Amend&gt;</w:t>
      </w:r>
      <w:r>
        <w:t>Poprawka</w:t>
      </w:r>
      <w:r>
        <w:tab/>
      </w:r>
      <w:r>
        <w:tab/>
      </w:r>
      <w:r w:rsidRPr="007C6A0F">
        <w:rPr>
          <w:rStyle w:val="HideTWBExt"/>
          <w:b w:val="0"/>
        </w:rPr>
        <w:t>&lt;NumAm&gt;</w:t>
      </w:r>
      <w:r w:rsidRPr="007C6A0F">
        <w:t>226</w:t>
      </w:r>
      <w:r w:rsidRPr="007C6A0F">
        <w:rPr>
          <w:rStyle w:val="HideTWBExt"/>
          <w:b w:val="0"/>
        </w:rPr>
        <w:t>&lt;/NumAm&gt;</w:t>
      </w:r>
    </w:p>
    <w:p w:rsidR="008F02FF" w:rsidRPr="00445260" w:rsidRDefault="007C6A0F" w:rsidP="008F02FF">
      <w:pPr>
        <w:pStyle w:val="NormalBold12b"/>
        <w:keepNext/>
      </w:pPr>
      <w:r>
        <w:rPr>
          <w:rStyle w:val="HideTWBExt"/>
          <w:b w:val="0"/>
        </w:rPr>
        <w:t>&lt;DocAmend&gt;</w:t>
      </w:r>
      <w:r>
        <w:t>Wniosek dotyczący rozporządzenia</w:t>
      </w:r>
      <w:r>
        <w:rPr>
          <w:rStyle w:val="HideTWBExt"/>
          <w:b w:val="0"/>
        </w:rPr>
        <w:t>&lt;/DocAmend&gt;</w:t>
      </w:r>
    </w:p>
    <w:p w:rsidR="008F02FF" w:rsidRPr="007C6A0F" w:rsidRDefault="007C6A0F" w:rsidP="008F02FF">
      <w:pPr>
        <w:pStyle w:val="NormalBold"/>
        <w:rPr>
          <w:lang w:val="fr-FR"/>
        </w:rPr>
      </w:pPr>
      <w:r w:rsidRPr="007C6A0F">
        <w:rPr>
          <w:rStyle w:val="HideTWBExt"/>
          <w:b w:val="0"/>
          <w:lang w:val="fr-FR"/>
        </w:rPr>
        <w:t>&lt;Article&gt;</w:t>
      </w:r>
      <w:r w:rsidRPr="007C6A0F">
        <w:rPr>
          <w:lang w:val="fr-FR"/>
        </w:rPr>
        <w:t xml:space="preserve">Artykuł 74 – ustęp 2 – </w:t>
      </w:r>
      <w:r w:rsidRPr="007C6A0F">
        <w:rPr>
          <w:lang w:val="fr-FR"/>
        </w:rPr>
        <w:t>litera b</w:t>
      </w:r>
      <w:r w:rsidRPr="007C6A0F">
        <w:rPr>
          <w:rStyle w:val="HideTWBExt"/>
          <w:b w:val="0"/>
          <w:lang w:val="fr-FR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100CF" w:rsidRPr="007C6A0F" w:rsidTr="005F5C3D">
        <w:trPr>
          <w:jc w:val="center"/>
        </w:trPr>
        <w:tc>
          <w:tcPr>
            <w:tcW w:w="9752" w:type="dxa"/>
            <w:gridSpan w:val="2"/>
          </w:tcPr>
          <w:p w:rsidR="008F02FF" w:rsidRPr="007C6A0F" w:rsidRDefault="008F02FF" w:rsidP="005F5C3D">
            <w:pPr>
              <w:keepNext/>
              <w:rPr>
                <w:lang w:val="fr-FR"/>
              </w:rPr>
            </w:pP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Tekst proponowany przez Komisję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Poprawka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Normal6"/>
            </w:pPr>
            <w:r>
              <w:t>b)</w:t>
            </w:r>
            <w:r>
              <w:tab/>
              <w:t>Europol oświadczył, że pomyślnie ukończono wszechstronny test EPRIS, który przeprowadził we współpracy z organami państw członkowskich.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t>b)</w:t>
            </w:r>
            <w:r>
              <w:tab/>
              <w:t xml:space="preserve">Europol oświadczył, że pomyślnie ukończono </w:t>
            </w:r>
            <w:r>
              <w:t>wszechstronny test EPRIS, który przeprowadził we współpracy z </w:t>
            </w:r>
            <w:r>
              <w:rPr>
                <w:b/>
                <w:i/>
              </w:rPr>
              <w:t>właściwymi</w:t>
            </w:r>
            <w:r>
              <w:t xml:space="preserve"> organami </w:t>
            </w:r>
            <w:r>
              <w:rPr>
                <w:b/>
                <w:i/>
              </w:rPr>
              <w:t>ścigania</w:t>
            </w:r>
            <w:r>
              <w:t xml:space="preserve"> państw członkowskich.</w:t>
            </w:r>
          </w:p>
        </w:tc>
      </w:tr>
    </w:tbl>
    <w:p w:rsidR="008F02FF" w:rsidRPr="00445260" w:rsidRDefault="007C6A0F" w:rsidP="008F02FF">
      <w:pPr>
        <w:pStyle w:val="Olang"/>
        <w:rPr>
          <w:noProof w:val="0"/>
          <w:lang w:val="en-GB"/>
        </w:rPr>
      </w:pPr>
      <w:r w:rsidRPr="00445260">
        <w:rPr>
          <w:noProof w:val="0"/>
          <w:lang w:val="en-GB"/>
        </w:rPr>
        <w:t xml:space="preserve">Or. </w:t>
      </w:r>
      <w:r w:rsidRPr="00445260">
        <w:rPr>
          <w:rStyle w:val="HideTWBExt"/>
          <w:noProof w:val="0"/>
          <w:lang w:val="en-GB"/>
        </w:rPr>
        <w:t>&lt;Original&gt;</w:t>
      </w:r>
      <w:r w:rsidRPr="00445260">
        <w:rPr>
          <w:rStyle w:val="HideTWBInt"/>
          <w:noProof w:val="0"/>
          <w:lang w:val="en-GB"/>
        </w:rPr>
        <w:t>{EN}</w:t>
      </w:r>
      <w:r w:rsidRPr="00445260">
        <w:rPr>
          <w:noProof w:val="0"/>
          <w:lang w:val="en-GB"/>
        </w:rPr>
        <w:t>en</w:t>
      </w:r>
      <w:r w:rsidRPr="00445260">
        <w:rPr>
          <w:rStyle w:val="HideTWBExt"/>
          <w:noProof w:val="0"/>
          <w:lang w:val="en-GB"/>
        </w:rPr>
        <w:t>&lt;/Original&gt;</w:t>
      </w:r>
    </w:p>
    <w:p w:rsidR="008F02FF" w:rsidRPr="007C6A0F" w:rsidRDefault="007C6A0F" w:rsidP="008F02FF">
      <w:pPr>
        <w:rPr>
          <w:lang w:val="en-GB"/>
        </w:rPr>
      </w:pPr>
      <w:r w:rsidRPr="007C6A0F">
        <w:rPr>
          <w:rStyle w:val="HideTWBExt"/>
          <w:lang w:val="en-GB"/>
        </w:rPr>
        <w:t>&lt;/Amend&gt;</w:t>
      </w:r>
    </w:p>
    <w:p w:rsidR="008F02FF" w:rsidRPr="00445260" w:rsidRDefault="007C6A0F" w:rsidP="008F02FF">
      <w:pPr>
        <w:pStyle w:val="AMNumberTabs0"/>
        <w:keepNext/>
      </w:pPr>
      <w:r w:rsidRPr="007C6A0F">
        <w:rPr>
          <w:rStyle w:val="HideTWBExt"/>
          <w:b w:val="0"/>
        </w:rPr>
        <w:t>&lt;Amend&gt;</w:t>
      </w:r>
      <w:r>
        <w:t>Poprawka</w:t>
      </w:r>
      <w:r>
        <w:tab/>
      </w:r>
      <w:r>
        <w:tab/>
      </w:r>
      <w:r w:rsidRPr="007C6A0F">
        <w:rPr>
          <w:rStyle w:val="HideTWBExt"/>
          <w:b w:val="0"/>
        </w:rPr>
        <w:t>&lt;NumAm&gt;</w:t>
      </w:r>
      <w:r w:rsidRPr="007C6A0F">
        <w:t>227</w:t>
      </w:r>
      <w:r w:rsidRPr="007C6A0F">
        <w:rPr>
          <w:rStyle w:val="HideTWBExt"/>
          <w:b w:val="0"/>
        </w:rPr>
        <w:t>&lt;/NumAm&gt;</w:t>
      </w:r>
    </w:p>
    <w:p w:rsidR="008F02FF" w:rsidRPr="00445260" w:rsidRDefault="007C6A0F" w:rsidP="008F02FF">
      <w:pPr>
        <w:pStyle w:val="NormalBold12b"/>
        <w:keepNext/>
      </w:pPr>
      <w:r>
        <w:rPr>
          <w:rStyle w:val="HideTWBExt"/>
          <w:b w:val="0"/>
        </w:rPr>
        <w:t>&lt;DocAmend&gt;</w:t>
      </w:r>
      <w:r>
        <w:t>Wniosek dotyczący rozporządzenia</w:t>
      </w:r>
      <w:r>
        <w:rPr>
          <w:rStyle w:val="HideTWBExt"/>
          <w:b w:val="0"/>
        </w:rPr>
        <w:t>&lt;/DocAmend&gt;</w:t>
      </w:r>
    </w:p>
    <w:p w:rsidR="008F02FF" w:rsidRPr="007C6A0F" w:rsidRDefault="007C6A0F" w:rsidP="008F02FF">
      <w:pPr>
        <w:pStyle w:val="NormalBold"/>
        <w:rPr>
          <w:lang w:val="fr-FR"/>
        </w:rPr>
      </w:pPr>
      <w:r w:rsidRPr="007C6A0F">
        <w:rPr>
          <w:rStyle w:val="HideTWBExt"/>
          <w:b w:val="0"/>
          <w:lang w:val="fr-FR"/>
        </w:rPr>
        <w:t>&lt;Article&gt;</w:t>
      </w:r>
      <w:r w:rsidRPr="007C6A0F">
        <w:rPr>
          <w:lang w:val="fr-FR"/>
        </w:rPr>
        <w:t>Ar</w:t>
      </w:r>
      <w:r w:rsidRPr="007C6A0F">
        <w:rPr>
          <w:lang w:val="fr-FR"/>
        </w:rPr>
        <w:t>tykuł 74 – ustęp 3 – litera b</w:t>
      </w:r>
      <w:r w:rsidRPr="007C6A0F">
        <w:rPr>
          <w:rStyle w:val="HideTWBExt"/>
          <w:b w:val="0"/>
          <w:lang w:val="fr-FR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100CF" w:rsidRPr="007C6A0F" w:rsidTr="005F5C3D">
        <w:trPr>
          <w:jc w:val="center"/>
        </w:trPr>
        <w:tc>
          <w:tcPr>
            <w:tcW w:w="9752" w:type="dxa"/>
            <w:gridSpan w:val="2"/>
          </w:tcPr>
          <w:p w:rsidR="008F02FF" w:rsidRPr="007C6A0F" w:rsidRDefault="008F02FF" w:rsidP="005F5C3D">
            <w:pPr>
              <w:keepNext/>
              <w:rPr>
                <w:lang w:val="fr-FR"/>
              </w:rPr>
            </w:pP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Tekst proponowany przez Komisję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Poprawka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Normal6"/>
            </w:pPr>
            <w:r>
              <w:t>b)</w:t>
            </w:r>
            <w:r>
              <w:tab/>
              <w:t>Europol oświadczył, że pomyślnie ukończono wszechstronny test połączenia, który przeprowadził we współpracy z organami państw członkowskich i z eu-LISA.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t>b)</w:t>
            </w:r>
            <w:r>
              <w:tab/>
              <w:t xml:space="preserve">Europol </w:t>
            </w:r>
            <w:r>
              <w:t>oświadczył, że pomyślnie ukończono wszechstronny test połączenia, który przeprowadził we współpracy z </w:t>
            </w:r>
            <w:r>
              <w:rPr>
                <w:b/>
                <w:i/>
              </w:rPr>
              <w:t>właściwymi</w:t>
            </w:r>
            <w:r>
              <w:t xml:space="preserve"> organami </w:t>
            </w:r>
            <w:r>
              <w:rPr>
                <w:b/>
                <w:i/>
              </w:rPr>
              <w:t>ścigania</w:t>
            </w:r>
            <w:r>
              <w:t xml:space="preserve"> państw członkowskich i z eu-LISA.</w:t>
            </w:r>
          </w:p>
        </w:tc>
      </w:tr>
    </w:tbl>
    <w:p w:rsidR="008F02FF" w:rsidRPr="00445260" w:rsidRDefault="007C6A0F" w:rsidP="008F02FF">
      <w:pPr>
        <w:pStyle w:val="Olang"/>
        <w:rPr>
          <w:noProof w:val="0"/>
          <w:lang w:val="en-GB"/>
        </w:rPr>
      </w:pPr>
      <w:r w:rsidRPr="00445260">
        <w:rPr>
          <w:noProof w:val="0"/>
          <w:lang w:val="en-GB"/>
        </w:rPr>
        <w:t xml:space="preserve">Or. </w:t>
      </w:r>
      <w:r w:rsidRPr="00445260">
        <w:rPr>
          <w:rStyle w:val="HideTWBExt"/>
          <w:noProof w:val="0"/>
          <w:lang w:val="en-GB"/>
        </w:rPr>
        <w:t>&lt;Original&gt;</w:t>
      </w:r>
      <w:r w:rsidRPr="00445260">
        <w:rPr>
          <w:rStyle w:val="HideTWBInt"/>
          <w:noProof w:val="0"/>
          <w:lang w:val="en-GB"/>
        </w:rPr>
        <w:t>{EN}</w:t>
      </w:r>
      <w:r w:rsidRPr="00445260">
        <w:rPr>
          <w:noProof w:val="0"/>
          <w:lang w:val="en-GB"/>
        </w:rPr>
        <w:t>en</w:t>
      </w:r>
      <w:r w:rsidRPr="00445260">
        <w:rPr>
          <w:rStyle w:val="HideTWBExt"/>
          <w:noProof w:val="0"/>
          <w:lang w:val="en-GB"/>
        </w:rPr>
        <w:t>&lt;/Original&gt;</w:t>
      </w:r>
    </w:p>
    <w:p w:rsidR="008F02FF" w:rsidRPr="007C6A0F" w:rsidRDefault="007C6A0F" w:rsidP="008F02FF">
      <w:pPr>
        <w:rPr>
          <w:lang w:val="en-GB"/>
        </w:rPr>
      </w:pPr>
      <w:r w:rsidRPr="007C6A0F">
        <w:rPr>
          <w:rStyle w:val="HideTWBExt"/>
          <w:lang w:val="en-GB"/>
        </w:rPr>
        <w:lastRenderedPageBreak/>
        <w:t>&lt;/Amend&gt;</w:t>
      </w:r>
    </w:p>
    <w:p w:rsidR="008F02FF" w:rsidRPr="00445260" w:rsidRDefault="007C6A0F" w:rsidP="008F02FF">
      <w:pPr>
        <w:pStyle w:val="AMNumberTabs0"/>
        <w:keepNext/>
      </w:pPr>
      <w:r w:rsidRPr="007C6A0F">
        <w:rPr>
          <w:rStyle w:val="HideTWBExt"/>
          <w:b w:val="0"/>
        </w:rPr>
        <w:t>&lt;Amend&gt;</w:t>
      </w:r>
      <w:r>
        <w:t>Poprawka</w:t>
      </w:r>
      <w:r>
        <w:tab/>
      </w:r>
      <w:r>
        <w:tab/>
      </w:r>
      <w:r w:rsidRPr="007C6A0F">
        <w:rPr>
          <w:rStyle w:val="HideTWBExt"/>
          <w:b w:val="0"/>
        </w:rPr>
        <w:t>&lt;NumAm&gt;</w:t>
      </w:r>
      <w:r w:rsidRPr="007C6A0F">
        <w:t>228</w:t>
      </w:r>
      <w:r w:rsidRPr="007C6A0F">
        <w:rPr>
          <w:rStyle w:val="HideTWBExt"/>
          <w:b w:val="0"/>
        </w:rPr>
        <w:t>&lt;/NumAm&gt;</w:t>
      </w:r>
    </w:p>
    <w:p w:rsidR="008F02FF" w:rsidRPr="00445260" w:rsidRDefault="007C6A0F" w:rsidP="008F02FF">
      <w:pPr>
        <w:pStyle w:val="NormalBold12b"/>
        <w:keepNext/>
      </w:pPr>
      <w:r>
        <w:rPr>
          <w:rStyle w:val="HideTWBExt"/>
          <w:b w:val="0"/>
        </w:rPr>
        <w:t>&lt;DocAmend&gt;</w:t>
      </w:r>
      <w:r>
        <w:t>Wni</w:t>
      </w:r>
      <w:r>
        <w:t>osek dotyczący rozporządzenia</w:t>
      </w:r>
      <w:r>
        <w:rPr>
          <w:rStyle w:val="HideTWBExt"/>
          <w:b w:val="0"/>
        </w:rPr>
        <w:t>&lt;/DocAmend&gt;</w:t>
      </w:r>
    </w:p>
    <w:p w:rsidR="008F02FF" w:rsidRPr="007C6A0F" w:rsidRDefault="007C6A0F" w:rsidP="008F02FF">
      <w:pPr>
        <w:pStyle w:val="NormalBold"/>
        <w:rPr>
          <w:lang w:val="fr-FR"/>
        </w:rPr>
      </w:pPr>
      <w:r w:rsidRPr="007C6A0F">
        <w:rPr>
          <w:rStyle w:val="HideTWBExt"/>
          <w:b w:val="0"/>
          <w:lang w:val="fr-FR"/>
        </w:rPr>
        <w:t>&lt;Article&gt;</w:t>
      </w:r>
      <w:r w:rsidRPr="007C6A0F">
        <w:rPr>
          <w:lang w:val="fr-FR"/>
        </w:rPr>
        <w:t>Artykuł 74 – ustęp 4 – litera b</w:t>
      </w:r>
      <w:r w:rsidRPr="007C6A0F">
        <w:rPr>
          <w:rStyle w:val="HideTWBExt"/>
          <w:b w:val="0"/>
          <w:lang w:val="fr-FR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100CF" w:rsidRPr="007C6A0F" w:rsidTr="005F5C3D">
        <w:trPr>
          <w:jc w:val="center"/>
        </w:trPr>
        <w:tc>
          <w:tcPr>
            <w:tcW w:w="9752" w:type="dxa"/>
            <w:gridSpan w:val="2"/>
          </w:tcPr>
          <w:p w:rsidR="008F02FF" w:rsidRPr="007C6A0F" w:rsidRDefault="008F02FF" w:rsidP="005F5C3D">
            <w:pPr>
              <w:keepNext/>
              <w:rPr>
                <w:lang w:val="fr-FR"/>
              </w:rPr>
            </w:pP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Tekst proponowany przez Komisję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Poprawka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Normal6"/>
            </w:pPr>
            <w:r>
              <w:t>b)</w:t>
            </w:r>
            <w:r>
              <w:tab/>
              <w:t xml:space="preserve">Europol oświadczył, że pomyślnie ukończono wszechstronny test połączenia, który przeprowadził we współpracy </w:t>
            </w:r>
            <w:r>
              <w:t>z organami państw członkowskich i z eu-LISA.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t>b)</w:t>
            </w:r>
            <w:r>
              <w:tab/>
              <w:t>Europol oświadczył, że pomyślnie ukończono wszechstronny test połączenia, który przeprowadził we współpracy z </w:t>
            </w:r>
            <w:r>
              <w:rPr>
                <w:b/>
                <w:i/>
              </w:rPr>
              <w:t>właściwymi</w:t>
            </w:r>
            <w:r>
              <w:t xml:space="preserve"> organami </w:t>
            </w:r>
            <w:r>
              <w:rPr>
                <w:b/>
                <w:i/>
              </w:rPr>
              <w:t>ścigania</w:t>
            </w:r>
            <w:r>
              <w:t xml:space="preserve"> państw członkowskich i z eu-LISA.</w:t>
            </w:r>
          </w:p>
        </w:tc>
      </w:tr>
    </w:tbl>
    <w:p w:rsidR="008F02FF" w:rsidRPr="00445260" w:rsidRDefault="007C6A0F" w:rsidP="008F02FF">
      <w:pPr>
        <w:pStyle w:val="Olang"/>
        <w:rPr>
          <w:noProof w:val="0"/>
          <w:lang w:val="en-GB"/>
        </w:rPr>
      </w:pPr>
      <w:r w:rsidRPr="00445260">
        <w:rPr>
          <w:noProof w:val="0"/>
          <w:lang w:val="en-GB"/>
        </w:rPr>
        <w:t xml:space="preserve">Or. </w:t>
      </w:r>
      <w:r w:rsidRPr="00445260">
        <w:rPr>
          <w:rStyle w:val="HideTWBExt"/>
          <w:noProof w:val="0"/>
          <w:lang w:val="en-GB"/>
        </w:rPr>
        <w:t>&lt;Original&gt;</w:t>
      </w:r>
      <w:r w:rsidRPr="00445260">
        <w:rPr>
          <w:rStyle w:val="HideTWBInt"/>
          <w:noProof w:val="0"/>
          <w:lang w:val="en-GB"/>
        </w:rPr>
        <w:t>{EN}</w:t>
      </w:r>
      <w:r w:rsidRPr="00445260">
        <w:rPr>
          <w:noProof w:val="0"/>
          <w:lang w:val="en-GB"/>
        </w:rPr>
        <w:t>en</w:t>
      </w:r>
      <w:r w:rsidRPr="00445260">
        <w:rPr>
          <w:rStyle w:val="HideTWBExt"/>
          <w:noProof w:val="0"/>
          <w:lang w:val="en-GB"/>
        </w:rPr>
        <w:t>&lt;/Original&gt;</w:t>
      </w:r>
    </w:p>
    <w:p w:rsidR="008F02FF" w:rsidRPr="007C6A0F" w:rsidRDefault="007C6A0F" w:rsidP="008F02FF">
      <w:pPr>
        <w:rPr>
          <w:lang w:val="en-GB"/>
        </w:rPr>
      </w:pPr>
      <w:r w:rsidRPr="007C6A0F">
        <w:rPr>
          <w:rStyle w:val="HideTWBExt"/>
          <w:lang w:val="en-GB"/>
        </w:rPr>
        <w:t>&lt;/</w:t>
      </w:r>
      <w:r w:rsidRPr="007C6A0F">
        <w:rPr>
          <w:rStyle w:val="HideTWBExt"/>
          <w:lang w:val="en-GB"/>
        </w:rPr>
        <w:t>Amend&gt;</w:t>
      </w:r>
    </w:p>
    <w:p w:rsidR="008F02FF" w:rsidRPr="00445260" w:rsidRDefault="007C6A0F" w:rsidP="008F02FF">
      <w:pPr>
        <w:pStyle w:val="AMNumberTabs0"/>
        <w:keepNext/>
      </w:pPr>
      <w:r w:rsidRPr="007C6A0F">
        <w:rPr>
          <w:rStyle w:val="HideTWBExt"/>
          <w:b w:val="0"/>
        </w:rPr>
        <w:t>&lt;Amend&gt;</w:t>
      </w:r>
      <w:r>
        <w:t>Poprawka</w:t>
      </w:r>
      <w:r>
        <w:tab/>
      </w:r>
      <w:r>
        <w:tab/>
      </w:r>
      <w:r w:rsidRPr="007C6A0F">
        <w:rPr>
          <w:rStyle w:val="HideTWBExt"/>
          <w:b w:val="0"/>
        </w:rPr>
        <w:t>&lt;NumAm&gt;</w:t>
      </w:r>
      <w:r w:rsidRPr="007C6A0F">
        <w:t>229</w:t>
      </w:r>
      <w:r w:rsidRPr="007C6A0F">
        <w:rPr>
          <w:rStyle w:val="HideTWBExt"/>
          <w:b w:val="0"/>
        </w:rPr>
        <w:t>&lt;/NumAm&gt;</w:t>
      </w:r>
    </w:p>
    <w:p w:rsidR="008F02FF" w:rsidRPr="00445260" w:rsidRDefault="007C6A0F" w:rsidP="008F02FF">
      <w:pPr>
        <w:pStyle w:val="NormalBold12b"/>
        <w:keepNext/>
      </w:pPr>
      <w:r>
        <w:rPr>
          <w:rStyle w:val="HideTWBExt"/>
          <w:b w:val="0"/>
        </w:rPr>
        <w:t>&lt;DocAmend&gt;</w:t>
      </w:r>
      <w:r>
        <w:t>Wniosek dotyczący rozporządzenia</w:t>
      </w:r>
      <w:r>
        <w:rPr>
          <w:rStyle w:val="HideTWBExt"/>
          <w:b w:val="0"/>
        </w:rPr>
        <w:t>&lt;/DocAmend&gt;</w:t>
      </w:r>
    </w:p>
    <w:p w:rsidR="008F02FF" w:rsidRPr="00445260" w:rsidRDefault="007C6A0F" w:rsidP="008F02FF">
      <w:pPr>
        <w:pStyle w:val="NormalBold"/>
      </w:pPr>
      <w:r w:rsidRPr="007C6A0F">
        <w:rPr>
          <w:rStyle w:val="HideTWBExt"/>
          <w:b w:val="0"/>
        </w:rPr>
        <w:t>&lt;Article&gt;</w:t>
      </w:r>
      <w:r>
        <w:t>Artykuł 74 – ustęp 4 a (nowy)</w:t>
      </w:r>
      <w:r w:rsidRPr="007C6A0F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100CF" w:rsidTr="005F5C3D">
        <w:trPr>
          <w:jc w:val="center"/>
        </w:trPr>
        <w:tc>
          <w:tcPr>
            <w:tcW w:w="9752" w:type="dxa"/>
            <w:gridSpan w:val="2"/>
          </w:tcPr>
          <w:p w:rsidR="008F02FF" w:rsidRPr="007C6A0F" w:rsidRDefault="008F02FF" w:rsidP="005F5C3D">
            <w:pPr>
              <w:keepNext/>
            </w:pP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Tekst proponowany przez Komisję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Poprawka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8F02FF" w:rsidP="005F5C3D">
            <w:pPr>
              <w:pStyle w:val="Normal6"/>
              <w:rPr>
                <w:lang w:val="en-GB"/>
              </w:rPr>
            </w:pP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rPr>
                <w:b/>
                <w:i/>
              </w:rPr>
              <w:t>4a.</w:t>
            </w:r>
            <w:r>
              <w:rPr>
                <w:b/>
                <w:i/>
              </w:rPr>
              <w:tab/>
              <w:t xml:space="preserve">Akty wykonawcze, o których mowa w niniejszym artykule, </w:t>
            </w:r>
            <w:r>
              <w:rPr>
                <w:b/>
                <w:i/>
              </w:rPr>
              <w:t>przyjmuje się zgodnie z procedurą, o której mowa w art. 76 ust. 2.</w:t>
            </w:r>
          </w:p>
        </w:tc>
      </w:tr>
    </w:tbl>
    <w:p w:rsidR="008F02FF" w:rsidRPr="00445260" w:rsidRDefault="007C6A0F" w:rsidP="008F02FF">
      <w:pPr>
        <w:pStyle w:val="Olang"/>
        <w:rPr>
          <w:noProof w:val="0"/>
          <w:lang w:val="en-GB"/>
        </w:rPr>
      </w:pPr>
      <w:r w:rsidRPr="00445260">
        <w:rPr>
          <w:noProof w:val="0"/>
          <w:lang w:val="en-GB"/>
        </w:rPr>
        <w:t xml:space="preserve">Or. </w:t>
      </w:r>
      <w:r w:rsidRPr="00445260">
        <w:rPr>
          <w:rStyle w:val="HideTWBExt"/>
          <w:noProof w:val="0"/>
          <w:lang w:val="en-GB"/>
        </w:rPr>
        <w:t>&lt;Original&gt;</w:t>
      </w:r>
      <w:r w:rsidRPr="00445260">
        <w:rPr>
          <w:rStyle w:val="HideTWBInt"/>
          <w:noProof w:val="0"/>
          <w:lang w:val="en-GB"/>
        </w:rPr>
        <w:t>{EN}</w:t>
      </w:r>
      <w:r w:rsidRPr="00445260">
        <w:rPr>
          <w:noProof w:val="0"/>
          <w:lang w:val="en-GB"/>
        </w:rPr>
        <w:t>en</w:t>
      </w:r>
      <w:r w:rsidRPr="00445260">
        <w:rPr>
          <w:rStyle w:val="HideTWBExt"/>
          <w:noProof w:val="0"/>
          <w:lang w:val="en-GB"/>
        </w:rPr>
        <w:t>&lt;/Original&gt;</w:t>
      </w:r>
    </w:p>
    <w:p w:rsidR="008F02FF" w:rsidRPr="007C6A0F" w:rsidRDefault="007C6A0F" w:rsidP="008F02FF">
      <w:pPr>
        <w:rPr>
          <w:lang w:val="en-GB"/>
        </w:rPr>
      </w:pPr>
      <w:r w:rsidRPr="007C6A0F">
        <w:rPr>
          <w:rStyle w:val="HideTWBExt"/>
          <w:lang w:val="en-GB"/>
        </w:rPr>
        <w:t>&lt;/Amend&gt;</w:t>
      </w:r>
    </w:p>
    <w:p w:rsidR="008F02FF" w:rsidRPr="00445260" w:rsidRDefault="007C6A0F" w:rsidP="008F02FF">
      <w:pPr>
        <w:pStyle w:val="AMNumberTabs0"/>
        <w:keepNext/>
      </w:pPr>
      <w:r w:rsidRPr="007C6A0F">
        <w:rPr>
          <w:rStyle w:val="HideTWBExt"/>
          <w:b w:val="0"/>
        </w:rPr>
        <w:t>&lt;Amend&gt;</w:t>
      </w:r>
      <w:r>
        <w:t>Poprawka</w:t>
      </w:r>
      <w:r>
        <w:tab/>
      </w:r>
      <w:r>
        <w:tab/>
      </w:r>
      <w:r w:rsidRPr="007C6A0F">
        <w:rPr>
          <w:rStyle w:val="HideTWBExt"/>
          <w:b w:val="0"/>
        </w:rPr>
        <w:t>&lt;NumAm&gt;</w:t>
      </w:r>
      <w:r w:rsidRPr="007C6A0F">
        <w:t>230</w:t>
      </w:r>
      <w:r w:rsidRPr="007C6A0F">
        <w:rPr>
          <w:rStyle w:val="HideTWBExt"/>
          <w:b w:val="0"/>
        </w:rPr>
        <w:t>&lt;/NumAm&gt;</w:t>
      </w:r>
    </w:p>
    <w:p w:rsidR="008F02FF" w:rsidRPr="00445260" w:rsidRDefault="007C6A0F" w:rsidP="008F02FF">
      <w:pPr>
        <w:pStyle w:val="NormalBold12b"/>
        <w:keepNext/>
      </w:pPr>
      <w:r>
        <w:rPr>
          <w:rStyle w:val="HideTWBExt"/>
          <w:b w:val="0"/>
        </w:rPr>
        <w:t>&lt;DocAmend&gt;</w:t>
      </w:r>
      <w:r>
        <w:t>Wniosek dotyczący rozporządzenia</w:t>
      </w:r>
      <w:r>
        <w:rPr>
          <w:rStyle w:val="HideTWBExt"/>
          <w:b w:val="0"/>
        </w:rPr>
        <w:t>&lt;/DocAmend&gt;</w:t>
      </w:r>
    </w:p>
    <w:p w:rsidR="008F02FF" w:rsidRPr="00445260" w:rsidRDefault="007C6A0F" w:rsidP="008F02FF">
      <w:pPr>
        <w:pStyle w:val="NormalBold"/>
      </w:pPr>
      <w:r>
        <w:rPr>
          <w:rStyle w:val="HideTWBExt"/>
          <w:b w:val="0"/>
        </w:rPr>
        <w:t>&lt;Article&gt;</w:t>
      </w:r>
      <w:r>
        <w:t>Artykuł 79 – ustęp 1</w:t>
      </w:r>
      <w:r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100CF" w:rsidTr="005F5C3D">
        <w:trPr>
          <w:jc w:val="center"/>
        </w:trPr>
        <w:tc>
          <w:tcPr>
            <w:tcW w:w="9752" w:type="dxa"/>
            <w:gridSpan w:val="2"/>
          </w:tcPr>
          <w:p w:rsidR="008F02FF" w:rsidRPr="00445260" w:rsidRDefault="008F02FF" w:rsidP="005F5C3D">
            <w:pPr>
              <w:keepNext/>
            </w:pP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 xml:space="preserve">Tekst </w:t>
            </w:r>
            <w:r>
              <w:t>proponowany przez Komisję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Poprawka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Normal6"/>
            </w:pPr>
            <w:r>
              <w:t>1.</w:t>
            </w:r>
            <w:r>
              <w:tab/>
              <w:t>eu-LISA i Europol zapewniają, odpowiednio, wdrożenie procedur monitorowania tworzenia routera i EPRIS pod kątem realizacji celów dotyczących planowania i kosztów oraz procedur monitorowania funkcjonowania routera i EP</w:t>
            </w:r>
            <w:r>
              <w:t xml:space="preserve">RIS pod kątem realizacji celów </w:t>
            </w:r>
            <w:r>
              <w:lastRenderedPageBreak/>
              <w:t>dotyczących rezultatów technicznych, opłacalności, bezpieczeństwa i jakości usług.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lastRenderedPageBreak/>
              <w:t>1.</w:t>
            </w:r>
            <w:r>
              <w:tab/>
            </w:r>
            <w:r>
              <w:rPr>
                <w:i/>
                <w:iCs/>
              </w:rPr>
              <w:t>(Nie dotyczy polskiej wersji językowej)</w:t>
            </w:r>
          </w:p>
        </w:tc>
      </w:tr>
    </w:tbl>
    <w:p w:rsidR="008F02FF" w:rsidRPr="00445260" w:rsidRDefault="007C6A0F" w:rsidP="008F02FF">
      <w:pPr>
        <w:pStyle w:val="Olang"/>
        <w:rPr>
          <w:noProof w:val="0"/>
          <w:lang w:val="en-GB"/>
        </w:rPr>
      </w:pPr>
      <w:r w:rsidRPr="00445260">
        <w:rPr>
          <w:noProof w:val="0"/>
          <w:lang w:val="en-GB"/>
        </w:rPr>
        <w:t xml:space="preserve">Or. </w:t>
      </w:r>
      <w:r w:rsidRPr="00445260">
        <w:rPr>
          <w:rStyle w:val="HideTWBExt"/>
          <w:noProof w:val="0"/>
          <w:lang w:val="en-GB"/>
        </w:rPr>
        <w:t>&lt;Original&gt;</w:t>
      </w:r>
      <w:r w:rsidRPr="00445260">
        <w:rPr>
          <w:rStyle w:val="HideTWBInt"/>
          <w:noProof w:val="0"/>
          <w:lang w:val="en-GB"/>
        </w:rPr>
        <w:t>{EN}</w:t>
      </w:r>
      <w:r w:rsidRPr="00445260">
        <w:rPr>
          <w:noProof w:val="0"/>
          <w:lang w:val="en-GB"/>
        </w:rPr>
        <w:t>en</w:t>
      </w:r>
      <w:r w:rsidRPr="00445260">
        <w:rPr>
          <w:rStyle w:val="HideTWBExt"/>
          <w:noProof w:val="0"/>
          <w:lang w:val="en-GB"/>
        </w:rPr>
        <w:t>&lt;/Original&gt;</w:t>
      </w:r>
    </w:p>
    <w:p w:rsidR="008F02FF" w:rsidRPr="007C6A0F" w:rsidRDefault="007C6A0F" w:rsidP="008F02FF">
      <w:pPr>
        <w:rPr>
          <w:lang w:val="en-GB"/>
        </w:rPr>
      </w:pPr>
      <w:r w:rsidRPr="007C6A0F">
        <w:rPr>
          <w:rStyle w:val="HideTWBExt"/>
          <w:lang w:val="en-GB"/>
        </w:rPr>
        <w:t>&lt;/Amend&gt;</w:t>
      </w:r>
    </w:p>
    <w:p w:rsidR="008F02FF" w:rsidRPr="00445260" w:rsidRDefault="007C6A0F" w:rsidP="008F02FF">
      <w:pPr>
        <w:pStyle w:val="AMNumberTabs0"/>
        <w:keepNext/>
      </w:pPr>
      <w:r w:rsidRPr="007C6A0F">
        <w:rPr>
          <w:rStyle w:val="HideTWBExt"/>
          <w:b w:val="0"/>
        </w:rPr>
        <w:t>&lt;Amend&gt;</w:t>
      </w:r>
      <w:r>
        <w:t>Poprawka</w:t>
      </w:r>
      <w:r>
        <w:tab/>
      </w:r>
      <w:r>
        <w:tab/>
      </w:r>
      <w:r w:rsidRPr="007C6A0F">
        <w:rPr>
          <w:rStyle w:val="HideTWBExt"/>
          <w:b w:val="0"/>
        </w:rPr>
        <w:t>&lt;NumAm&gt;</w:t>
      </w:r>
      <w:r w:rsidRPr="007C6A0F">
        <w:t>231</w:t>
      </w:r>
      <w:r w:rsidRPr="007C6A0F">
        <w:rPr>
          <w:rStyle w:val="HideTWBExt"/>
          <w:b w:val="0"/>
        </w:rPr>
        <w:t>&lt;/NumAm&gt;</w:t>
      </w:r>
    </w:p>
    <w:p w:rsidR="008F02FF" w:rsidRPr="00445260" w:rsidRDefault="007C6A0F" w:rsidP="008F02FF">
      <w:pPr>
        <w:pStyle w:val="NormalBold12b"/>
        <w:keepNext/>
      </w:pPr>
      <w:r>
        <w:rPr>
          <w:rStyle w:val="HideTWBExt"/>
          <w:b w:val="0"/>
        </w:rPr>
        <w:t>&lt;DocAmend&gt;</w:t>
      </w:r>
      <w:r>
        <w:t xml:space="preserve">Wniosek </w:t>
      </w:r>
      <w:r>
        <w:t>dotyczący rozporządzenia</w:t>
      </w:r>
      <w:r>
        <w:rPr>
          <w:rStyle w:val="HideTWBExt"/>
          <w:b w:val="0"/>
        </w:rPr>
        <w:t>&lt;/DocAmend&gt;</w:t>
      </w:r>
    </w:p>
    <w:p w:rsidR="008F02FF" w:rsidRPr="00445260" w:rsidRDefault="007C6A0F" w:rsidP="008F02FF">
      <w:pPr>
        <w:pStyle w:val="NormalBold"/>
      </w:pPr>
      <w:r w:rsidRPr="007C6A0F">
        <w:rPr>
          <w:rStyle w:val="HideTWBExt"/>
          <w:b w:val="0"/>
        </w:rPr>
        <w:t>&lt;Article&gt;</w:t>
      </w:r>
      <w:r>
        <w:t>Artykuł 79 – ustęp 2 – wprowadzenie</w:t>
      </w:r>
      <w:r w:rsidRPr="007C6A0F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100CF" w:rsidTr="005F5C3D">
        <w:trPr>
          <w:jc w:val="center"/>
        </w:trPr>
        <w:tc>
          <w:tcPr>
            <w:tcW w:w="9752" w:type="dxa"/>
            <w:gridSpan w:val="2"/>
          </w:tcPr>
          <w:p w:rsidR="008F02FF" w:rsidRPr="007C6A0F" w:rsidRDefault="008F02FF" w:rsidP="005F5C3D">
            <w:pPr>
              <w:keepNext/>
            </w:pP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Tekst proponowany przez Komisję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Poprawka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Normal6"/>
            </w:pPr>
            <w:r>
              <w:t>2.</w:t>
            </w:r>
            <w:r>
              <w:tab/>
              <w:t>Do dnia [rok po wejściu w życie niniejszego rozporządzenia], a następnie co roku w trakcie fazy rozwojowej routera eu-</w:t>
            </w:r>
            <w:r>
              <w:t xml:space="preserve">LISA przedstawia </w:t>
            </w:r>
            <w:r>
              <w:rPr>
                <w:b/>
                <w:i/>
              </w:rPr>
              <w:t>odpowiednio</w:t>
            </w:r>
            <w:r>
              <w:t xml:space="preserve"> Parlamentowi Europejskiemu i Radzie sprawozdanie z aktualnej sytuacji w zakresie opracowywania routera. Sprawozdanie to zawiera szczegółowe informacje na temat poniesionych kosztów oraz informacje dotyczące wszelkich rodzajów r</w:t>
            </w:r>
            <w:r>
              <w:t>yzyka, które mogą mieć wpływ na ogólne koszty pokrywane z budżetu ogólnego Unii zgodnie z art. 72.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t>2.</w:t>
            </w:r>
            <w:r>
              <w:tab/>
              <w:t>Do dnia [rok po wejściu w życie niniejszego rozporządzenia], a następnie co roku w trakcie fazy rozwojowej routera eu-LISA przedstawia Parlamentowi Europe</w:t>
            </w:r>
            <w:r>
              <w:t>jskiemu i Radzie sprawozdanie z aktualnej sytuacji w zakresie opracowywania routera. Sprawozdanie to zawiera szczegółowe informacje na temat poniesionych kosztów oraz informacje dotyczące wszelkich rodzajów ryzyka, które mogą mieć wpływ na ogólne koszty po</w:t>
            </w:r>
            <w:r>
              <w:t>krywane z budżetu ogólnego Unii zgodnie z art. 72.</w:t>
            </w:r>
          </w:p>
        </w:tc>
      </w:tr>
    </w:tbl>
    <w:p w:rsidR="008F02FF" w:rsidRPr="00445260" w:rsidRDefault="007C6A0F" w:rsidP="008F02FF">
      <w:pPr>
        <w:pStyle w:val="Olang"/>
        <w:rPr>
          <w:noProof w:val="0"/>
          <w:lang w:val="en-GB"/>
        </w:rPr>
      </w:pPr>
      <w:r w:rsidRPr="00445260">
        <w:rPr>
          <w:noProof w:val="0"/>
          <w:lang w:val="en-GB"/>
        </w:rPr>
        <w:t xml:space="preserve">Or. </w:t>
      </w:r>
      <w:r w:rsidRPr="00445260">
        <w:rPr>
          <w:rStyle w:val="HideTWBExt"/>
          <w:noProof w:val="0"/>
          <w:lang w:val="en-GB"/>
        </w:rPr>
        <w:t>&lt;Original&gt;</w:t>
      </w:r>
      <w:r w:rsidRPr="00445260">
        <w:rPr>
          <w:rStyle w:val="HideTWBInt"/>
          <w:noProof w:val="0"/>
          <w:lang w:val="en-GB"/>
        </w:rPr>
        <w:t>{EN}</w:t>
      </w:r>
      <w:r w:rsidRPr="00445260">
        <w:rPr>
          <w:noProof w:val="0"/>
          <w:lang w:val="en-GB"/>
        </w:rPr>
        <w:t>en</w:t>
      </w:r>
      <w:r w:rsidRPr="00445260">
        <w:rPr>
          <w:rStyle w:val="HideTWBExt"/>
          <w:noProof w:val="0"/>
          <w:lang w:val="en-GB"/>
        </w:rPr>
        <w:t>&lt;/Original&gt;</w:t>
      </w:r>
    </w:p>
    <w:p w:rsidR="008F02FF" w:rsidRPr="007C6A0F" w:rsidRDefault="007C6A0F" w:rsidP="008F02FF">
      <w:pPr>
        <w:rPr>
          <w:lang w:val="en-GB"/>
        </w:rPr>
      </w:pPr>
      <w:r w:rsidRPr="007C6A0F">
        <w:rPr>
          <w:rStyle w:val="HideTWBExt"/>
          <w:lang w:val="en-GB"/>
        </w:rPr>
        <w:t>&lt;/Amend&gt;</w:t>
      </w:r>
    </w:p>
    <w:p w:rsidR="008F02FF" w:rsidRPr="00445260" w:rsidRDefault="007C6A0F" w:rsidP="008F02FF">
      <w:pPr>
        <w:pStyle w:val="AMNumberTabs0"/>
        <w:keepNext/>
      </w:pPr>
      <w:r w:rsidRPr="007C6A0F">
        <w:rPr>
          <w:rStyle w:val="HideTWBExt"/>
          <w:b w:val="0"/>
        </w:rPr>
        <w:t>&lt;Amend&gt;</w:t>
      </w:r>
      <w:r>
        <w:t>Poprawka</w:t>
      </w:r>
      <w:r>
        <w:tab/>
      </w:r>
      <w:r>
        <w:tab/>
      </w:r>
      <w:r w:rsidRPr="007C6A0F">
        <w:rPr>
          <w:rStyle w:val="HideTWBExt"/>
          <w:b w:val="0"/>
        </w:rPr>
        <w:t>&lt;NumAm&gt;</w:t>
      </w:r>
      <w:r w:rsidRPr="007C6A0F">
        <w:t>232</w:t>
      </w:r>
      <w:r w:rsidRPr="007C6A0F">
        <w:rPr>
          <w:rStyle w:val="HideTWBExt"/>
          <w:b w:val="0"/>
        </w:rPr>
        <w:t>&lt;/NumAm&gt;</w:t>
      </w:r>
    </w:p>
    <w:p w:rsidR="008F02FF" w:rsidRPr="00445260" w:rsidRDefault="007C6A0F" w:rsidP="008F02FF">
      <w:pPr>
        <w:pStyle w:val="NormalBold12b"/>
        <w:keepNext/>
      </w:pPr>
      <w:r>
        <w:rPr>
          <w:rStyle w:val="HideTWBExt"/>
          <w:b w:val="0"/>
        </w:rPr>
        <w:t>&lt;DocAmend&gt;</w:t>
      </w:r>
      <w:r>
        <w:t>Wniosek dotyczący rozporządzenia</w:t>
      </w:r>
      <w:r>
        <w:rPr>
          <w:rStyle w:val="HideTWBExt"/>
          <w:b w:val="0"/>
        </w:rPr>
        <w:t>&lt;/DocAmend&gt;</w:t>
      </w:r>
    </w:p>
    <w:p w:rsidR="008F02FF" w:rsidRPr="00445260" w:rsidRDefault="007C6A0F" w:rsidP="008F02FF">
      <w:pPr>
        <w:pStyle w:val="NormalBold"/>
      </w:pPr>
      <w:r w:rsidRPr="007C6A0F">
        <w:rPr>
          <w:rStyle w:val="HideTWBExt"/>
          <w:b w:val="0"/>
        </w:rPr>
        <w:t>&lt;Article&gt;</w:t>
      </w:r>
      <w:r>
        <w:t>Artykuł 79 – ustęp 3 – wprowadzenie</w:t>
      </w:r>
      <w:r w:rsidRPr="007C6A0F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100CF" w:rsidTr="005F5C3D">
        <w:trPr>
          <w:jc w:val="center"/>
        </w:trPr>
        <w:tc>
          <w:tcPr>
            <w:tcW w:w="9752" w:type="dxa"/>
            <w:gridSpan w:val="2"/>
          </w:tcPr>
          <w:p w:rsidR="008F02FF" w:rsidRPr="007C6A0F" w:rsidRDefault="008F02FF" w:rsidP="005F5C3D">
            <w:pPr>
              <w:keepNext/>
            </w:pP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 xml:space="preserve">Tekst </w:t>
            </w:r>
            <w:r>
              <w:t>proponowany przez Komisję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Poprawka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Normal6"/>
            </w:pPr>
            <w:r>
              <w:t>3.</w:t>
            </w:r>
            <w:r>
              <w:tab/>
              <w:t xml:space="preserve">Do dnia [rok po wejściu w życie niniejszego rozporządzenia], a następnie co roku w trakcie fazy rozwojowej EPRIS Europol przedstawia odpowiednio Parlamentowi Europejskiemu i Radzie sprawozdanie </w:t>
            </w:r>
            <w:r>
              <w:rPr>
                <w:b/>
                <w:i/>
              </w:rPr>
              <w:t>na temat stanu przygoto</w:t>
            </w:r>
            <w:r>
              <w:rPr>
                <w:b/>
                <w:i/>
              </w:rPr>
              <w:t>wań do wdrożenia niniejszego rozporządzenia oraz</w:t>
            </w:r>
            <w:r>
              <w:t xml:space="preserve"> na temat stanu rozwoju EPRIS, w tym szczegółowe informacje o poniesionych </w:t>
            </w:r>
            <w:r>
              <w:lastRenderedPageBreak/>
              <w:t>kosztach oraz informacje o wszelkich zagrożeniach, które mogą mieć wpływ na ogólne koszty pokrywane z budżetu ogólnego Unii zgodnie z</w:t>
            </w:r>
            <w:r>
              <w:t> art. 72.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lastRenderedPageBreak/>
              <w:t>3.</w:t>
            </w:r>
            <w:r>
              <w:tab/>
              <w:t>Do dnia [rok po wejściu w życie niniejszego rozporządzenia], a następnie co roku w trakcie fazy rozwojowej EPRIS Europol przedstawia odpowiednio Parlamentowi Europejskiemu i Radzie sprawozdanie na temat stanu rozwoju EPRIS, w tym szczegółowe i</w:t>
            </w:r>
            <w:r>
              <w:t xml:space="preserve">nformacje o poniesionych kosztach oraz informacje o wszelkich zagrożeniach, które mogą </w:t>
            </w:r>
            <w:r>
              <w:lastRenderedPageBreak/>
              <w:t>mieć wpływ na ogólne koszty pokrywane z budżetu ogólnego Unii zgodnie z art. 72.</w:t>
            </w:r>
          </w:p>
        </w:tc>
      </w:tr>
    </w:tbl>
    <w:p w:rsidR="008F02FF" w:rsidRPr="00445260" w:rsidRDefault="007C6A0F" w:rsidP="008F02FF">
      <w:pPr>
        <w:pStyle w:val="Olang"/>
        <w:rPr>
          <w:noProof w:val="0"/>
          <w:lang w:val="en-GB"/>
        </w:rPr>
      </w:pPr>
      <w:r w:rsidRPr="00445260">
        <w:rPr>
          <w:noProof w:val="0"/>
          <w:lang w:val="en-GB"/>
        </w:rPr>
        <w:lastRenderedPageBreak/>
        <w:t xml:space="preserve">Or. </w:t>
      </w:r>
      <w:r w:rsidRPr="00445260">
        <w:rPr>
          <w:rStyle w:val="HideTWBExt"/>
          <w:noProof w:val="0"/>
          <w:lang w:val="en-GB"/>
        </w:rPr>
        <w:t>&lt;Original&gt;</w:t>
      </w:r>
      <w:r w:rsidRPr="00445260">
        <w:rPr>
          <w:rStyle w:val="HideTWBInt"/>
          <w:noProof w:val="0"/>
          <w:lang w:val="en-GB"/>
        </w:rPr>
        <w:t>{EN}</w:t>
      </w:r>
      <w:r w:rsidRPr="00445260">
        <w:rPr>
          <w:noProof w:val="0"/>
          <w:lang w:val="en-GB"/>
        </w:rPr>
        <w:t>en</w:t>
      </w:r>
      <w:r w:rsidRPr="00445260">
        <w:rPr>
          <w:rStyle w:val="HideTWBExt"/>
          <w:noProof w:val="0"/>
          <w:lang w:val="en-GB"/>
        </w:rPr>
        <w:t>&lt;/Original&gt;</w:t>
      </w:r>
    </w:p>
    <w:p w:rsidR="008F02FF" w:rsidRPr="007C6A0F" w:rsidRDefault="007C6A0F" w:rsidP="008F02FF">
      <w:pPr>
        <w:rPr>
          <w:lang w:val="en-GB"/>
        </w:rPr>
      </w:pPr>
      <w:r w:rsidRPr="007C6A0F">
        <w:rPr>
          <w:rStyle w:val="HideTWBExt"/>
          <w:lang w:val="en-GB"/>
        </w:rPr>
        <w:t>&lt;/Amend&gt;</w:t>
      </w:r>
    </w:p>
    <w:p w:rsidR="008F02FF" w:rsidRPr="00445260" w:rsidRDefault="007C6A0F" w:rsidP="008F02FF">
      <w:pPr>
        <w:pStyle w:val="AMNumberTabs0"/>
        <w:keepNext/>
      </w:pPr>
      <w:r w:rsidRPr="007C6A0F">
        <w:rPr>
          <w:rStyle w:val="HideTWBExt"/>
          <w:b w:val="0"/>
        </w:rPr>
        <w:t>&lt;Amend&gt;</w:t>
      </w:r>
      <w:r>
        <w:t>Poprawka</w:t>
      </w:r>
      <w:r>
        <w:tab/>
      </w:r>
      <w:r>
        <w:tab/>
      </w:r>
      <w:r w:rsidRPr="007C6A0F">
        <w:rPr>
          <w:rStyle w:val="HideTWBExt"/>
          <w:b w:val="0"/>
        </w:rPr>
        <w:t>&lt;NumAm&gt;</w:t>
      </w:r>
      <w:r w:rsidRPr="007C6A0F">
        <w:t>233</w:t>
      </w:r>
      <w:r w:rsidRPr="007C6A0F">
        <w:rPr>
          <w:rStyle w:val="HideTWBExt"/>
          <w:b w:val="0"/>
        </w:rPr>
        <w:t>&lt;/NumAm&gt;</w:t>
      </w:r>
    </w:p>
    <w:p w:rsidR="008F02FF" w:rsidRPr="00445260" w:rsidRDefault="007C6A0F" w:rsidP="008F02FF">
      <w:pPr>
        <w:pStyle w:val="NormalBold12b"/>
        <w:keepNext/>
      </w:pPr>
      <w:r>
        <w:rPr>
          <w:rStyle w:val="HideTWBExt"/>
          <w:b w:val="0"/>
        </w:rPr>
        <w:t>&lt;DocAmend&gt;</w:t>
      </w:r>
      <w:r>
        <w:t>Wniosek dotyczący rozporządzenia</w:t>
      </w:r>
      <w:r>
        <w:rPr>
          <w:rStyle w:val="HideTWBExt"/>
          <w:b w:val="0"/>
        </w:rPr>
        <w:t>&lt;/DocAmend&gt;</w:t>
      </w:r>
    </w:p>
    <w:p w:rsidR="008F02FF" w:rsidRPr="00445260" w:rsidRDefault="007C6A0F" w:rsidP="008F02FF">
      <w:pPr>
        <w:pStyle w:val="NormalBold"/>
      </w:pPr>
      <w:r w:rsidRPr="007C6A0F">
        <w:rPr>
          <w:rStyle w:val="HideTWBExt"/>
          <w:b w:val="0"/>
        </w:rPr>
        <w:t>&lt;Article&gt;</w:t>
      </w:r>
      <w:r>
        <w:t>Artykuł 79 – ustęp 7 – wprowadzenie</w:t>
      </w:r>
      <w:r w:rsidRPr="007C6A0F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100CF" w:rsidTr="005F5C3D">
        <w:trPr>
          <w:jc w:val="center"/>
        </w:trPr>
        <w:tc>
          <w:tcPr>
            <w:tcW w:w="9752" w:type="dxa"/>
            <w:gridSpan w:val="2"/>
          </w:tcPr>
          <w:p w:rsidR="008F02FF" w:rsidRPr="007C6A0F" w:rsidRDefault="008F02FF" w:rsidP="005F5C3D">
            <w:pPr>
              <w:keepNext/>
            </w:pP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Tekst proponowany przez Komisję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Poprawka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Normal6"/>
            </w:pPr>
            <w:r>
              <w:t>7.</w:t>
            </w:r>
            <w:r>
              <w:tab/>
              <w:t xml:space="preserve">Po upływie </w:t>
            </w:r>
            <w:r>
              <w:rPr>
                <w:b/>
                <w:i/>
              </w:rPr>
              <w:t>trzech</w:t>
            </w:r>
            <w:r>
              <w:t xml:space="preserve"> lat od uruchomienia routera i EPRIS, o których mowa w art. 74, a następnie co cztery lata, K</w:t>
            </w:r>
            <w:r>
              <w:t>omisja przeprowadza ogólną ocenę Prüm II, obejmującą: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t>7.</w:t>
            </w:r>
            <w:r>
              <w:tab/>
              <w:t xml:space="preserve">Po upływie </w:t>
            </w:r>
            <w:r>
              <w:rPr>
                <w:b/>
                <w:i/>
              </w:rPr>
              <w:t>dwóch</w:t>
            </w:r>
            <w:r>
              <w:t xml:space="preserve"> lat od uruchomienia routera i EPRIS, o których mowa w art. 74, a następnie co cztery lata, Komisja przeprowadza ogólną ocenę Prüm II, obejmującą:</w:t>
            </w:r>
          </w:p>
        </w:tc>
      </w:tr>
    </w:tbl>
    <w:p w:rsidR="008F02FF" w:rsidRPr="00445260" w:rsidRDefault="007C6A0F" w:rsidP="008F02FF">
      <w:pPr>
        <w:pStyle w:val="Olang"/>
        <w:rPr>
          <w:noProof w:val="0"/>
          <w:lang w:val="en-GB"/>
        </w:rPr>
      </w:pPr>
      <w:r w:rsidRPr="00445260">
        <w:rPr>
          <w:noProof w:val="0"/>
          <w:lang w:val="en-GB"/>
        </w:rPr>
        <w:t xml:space="preserve">Or. </w:t>
      </w:r>
      <w:r w:rsidRPr="00445260">
        <w:rPr>
          <w:rStyle w:val="HideTWBExt"/>
          <w:noProof w:val="0"/>
          <w:lang w:val="en-GB"/>
        </w:rPr>
        <w:t>&lt;Original&gt;</w:t>
      </w:r>
      <w:r w:rsidRPr="00445260">
        <w:rPr>
          <w:rStyle w:val="HideTWBInt"/>
          <w:noProof w:val="0"/>
          <w:lang w:val="en-GB"/>
        </w:rPr>
        <w:t>{EN}</w:t>
      </w:r>
      <w:r w:rsidRPr="00445260">
        <w:rPr>
          <w:noProof w:val="0"/>
          <w:lang w:val="en-GB"/>
        </w:rPr>
        <w:t>en</w:t>
      </w:r>
      <w:r w:rsidRPr="00445260">
        <w:rPr>
          <w:rStyle w:val="HideTWBExt"/>
          <w:noProof w:val="0"/>
          <w:lang w:val="en-GB"/>
        </w:rPr>
        <w:t>&lt;/Original&gt;</w:t>
      </w:r>
    </w:p>
    <w:p w:rsidR="008F02FF" w:rsidRPr="007C6A0F" w:rsidRDefault="007C6A0F" w:rsidP="008F02FF">
      <w:pPr>
        <w:rPr>
          <w:lang w:val="en-GB"/>
        </w:rPr>
      </w:pPr>
      <w:r w:rsidRPr="007C6A0F">
        <w:rPr>
          <w:rStyle w:val="HideTWBExt"/>
          <w:lang w:val="en-GB"/>
        </w:rPr>
        <w:t>&lt;/Amend&gt;</w:t>
      </w:r>
    </w:p>
    <w:p w:rsidR="008F02FF" w:rsidRPr="00445260" w:rsidRDefault="007C6A0F" w:rsidP="008F02FF">
      <w:pPr>
        <w:pStyle w:val="AMNumberTabs0"/>
        <w:keepNext/>
      </w:pPr>
      <w:r w:rsidRPr="007C6A0F">
        <w:rPr>
          <w:rStyle w:val="HideTWBExt"/>
          <w:b w:val="0"/>
        </w:rPr>
        <w:t>&lt;Amend&gt;</w:t>
      </w:r>
      <w:r>
        <w:t>Poprawka</w:t>
      </w:r>
      <w:r>
        <w:tab/>
      </w:r>
      <w:r>
        <w:tab/>
      </w:r>
      <w:r w:rsidRPr="007C6A0F">
        <w:rPr>
          <w:rStyle w:val="HideTWBExt"/>
          <w:b w:val="0"/>
        </w:rPr>
        <w:t>&lt;NumAm&gt;</w:t>
      </w:r>
      <w:r w:rsidRPr="007C6A0F">
        <w:t>234</w:t>
      </w:r>
      <w:r w:rsidRPr="007C6A0F">
        <w:rPr>
          <w:rStyle w:val="HideTWBExt"/>
          <w:b w:val="0"/>
        </w:rPr>
        <w:t>&lt;/NumAm&gt;</w:t>
      </w:r>
    </w:p>
    <w:p w:rsidR="008F02FF" w:rsidRPr="00445260" w:rsidRDefault="007C6A0F" w:rsidP="008F02FF">
      <w:pPr>
        <w:pStyle w:val="NormalBold12b"/>
        <w:keepNext/>
      </w:pPr>
      <w:r>
        <w:rPr>
          <w:rStyle w:val="HideTWBExt"/>
          <w:b w:val="0"/>
        </w:rPr>
        <w:t>&lt;DocAmend&gt;</w:t>
      </w:r>
      <w:r>
        <w:t>Wniosek dotyczący rozporządzenia</w:t>
      </w:r>
      <w:r>
        <w:rPr>
          <w:rStyle w:val="HideTWBExt"/>
          <w:b w:val="0"/>
        </w:rPr>
        <w:t>&lt;/DocAmend&gt;</w:t>
      </w:r>
    </w:p>
    <w:p w:rsidR="008F02FF" w:rsidRPr="00445260" w:rsidRDefault="007C6A0F" w:rsidP="008F02FF">
      <w:pPr>
        <w:pStyle w:val="NormalBold"/>
      </w:pPr>
      <w:r>
        <w:rPr>
          <w:rStyle w:val="HideTWBExt"/>
          <w:b w:val="0"/>
        </w:rPr>
        <w:t>&lt;Article&gt;</w:t>
      </w:r>
      <w:r>
        <w:t>Artykuł 79 – ustęp 8</w:t>
      </w:r>
      <w:r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100CF" w:rsidTr="005F5C3D">
        <w:trPr>
          <w:jc w:val="center"/>
        </w:trPr>
        <w:tc>
          <w:tcPr>
            <w:tcW w:w="9752" w:type="dxa"/>
            <w:gridSpan w:val="2"/>
          </w:tcPr>
          <w:p w:rsidR="008F02FF" w:rsidRPr="00445260" w:rsidRDefault="008F02FF" w:rsidP="005F5C3D">
            <w:pPr>
              <w:keepNext/>
            </w:pP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Tekst proponowany przez Komisję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Poprawka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Normal6"/>
            </w:pPr>
            <w:r>
              <w:t>8.</w:t>
            </w:r>
            <w:r>
              <w:tab/>
              <w:t xml:space="preserve">Państwa członkowskie i Europol dostarczają eu-LISA i Komisji </w:t>
            </w:r>
            <w:r>
              <w:t xml:space="preserve">informacji niezbędnych do sporządzania sprawozdań, o których mowa w ust. 2 i 5. Informacje te nie mogą stwarzać zagrożenia dla metod pracy ani ujawniać informacji o źródłach, członkach personelu lub postępowaniach przygotowawczych prowadzonych przez </w:t>
            </w:r>
            <w:r>
              <w:rPr>
                <w:b/>
                <w:i/>
              </w:rPr>
              <w:t>wyznac</w:t>
            </w:r>
            <w:r>
              <w:rPr>
                <w:b/>
                <w:i/>
              </w:rPr>
              <w:t>zone</w:t>
            </w:r>
            <w:r>
              <w:t xml:space="preserve"> organy.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t>8.</w:t>
            </w:r>
            <w:r>
              <w:tab/>
              <w:t>Państwa członkowskie i Europol dostarczają eu-LISA i Komisji informacji niezbędnych do sporządzania sprawozdań, o których mowa w ust. 2 i 5. Informacje te nie mogą stwarzać zagrożenia dla metod pracy ani ujawniać informacji o źródłach, czło</w:t>
            </w:r>
            <w:r>
              <w:t xml:space="preserve">nkach personelu lub postępowaniach przygotowawczych prowadzonych przez </w:t>
            </w:r>
            <w:r>
              <w:rPr>
                <w:b/>
                <w:i/>
              </w:rPr>
              <w:t>właściwe</w:t>
            </w:r>
            <w:r>
              <w:t xml:space="preserve"> organy </w:t>
            </w:r>
            <w:r>
              <w:rPr>
                <w:b/>
                <w:i/>
              </w:rPr>
              <w:t>ścigania</w:t>
            </w:r>
            <w:r>
              <w:t>.</w:t>
            </w:r>
          </w:p>
        </w:tc>
      </w:tr>
    </w:tbl>
    <w:p w:rsidR="008F02FF" w:rsidRPr="00445260" w:rsidRDefault="007C6A0F" w:rsidP="008F02FF">
      <w:pPr>
        <w:pStyle w:val="Olang"/>
        <w:rPr>
          <w:noProof w:val="0"/>
          <w:lang w:val="en-GB"/>
        </w:rPr>
      </w:pPr>
      <w:r w:rsidRPr="00445260">
        <w:rPr>
          <w:noProof w:val="0"/>
          <w:lang w:val="en-GB"/>
        </w:rPr>
        <w:t xml:space="preserve">Or. </w:t>
      </w:r>
      <w:r w:rsidRPr="00445260">
        <w:rPr>
          <w:rStyle w:val="HideTWBExt"/>
          <w:noProof w:val="0"/>
          <w:lang w:val="en-GB"/>
        </w:rPr>
        <w:t>&lt;Original&gt;</w:t>
      </w:r>
      <w:r w:rsidRPr="00445260">
        <w:rPr>
          <w:rStyle w:val="HideTWBInt"/>
          <w:noProof w:val="0"/>
          <w:lang w:val="en-GB"/>
        </w:rPr>
        <w:t>{EN}</w:t>
      </w:r>
      <w:r w:rsidRPr="00445260">
        <w:rPr>
          <w:noProof w:val="0"/>
          <w:lang w:val="en-GB"/>
        </w:rPr>
        <w:t>en</w:t>
      </w:r>
      <w:r w:rsidRPr="00445260">
        <w:rPr>
          <w:rStyle w:val="HideTWBExt"/>
          <w:noProof w:val="0"/>
          <w:lang w:val="en-GB"/>
        </w:rPr>
        <w:t>&lt;/Original&gt;</w:t>
      </w:r>
    </w:p>
    <w:p w:rsidR="008F02FF" w:rsidRPr="007C6A0F" w:rsidRDefault="007C6A0F" w:rsidP="008F02FF">
      <w:pPr>
        <w:rPr>
          <w:lang w:val="en-GB"/>
        </w:rPr>
      </w:pPr>
      <w:r w:rsidRPr="007C6A0F">
        <w:rPr>
          <w:rStyle w:val="HideTWBExt"/>
          <w:lang w:val="en-GB"/>
        </w:rPr>
        <w:t>&lt;/Amend&gt;</w:t>
      </w:r>
    </w:p>
    <w:p w:rsidR="008F02FF" w:rsidRPr="00445260" w:rsidRDefault="007C6A0F" w:rsidP="008F02FF">
      <w:pPr>
        <w:pStyle w:val="AMNumberTabs0"/>
        <w:keepNext/>
      </w:pPr>
      <w:r w:rsidRPr="007C6A0F">
        <w:rPr>
          <w:rStyle w:val="HideTWBExt"/>
          <w:b w:val="0"/>
        </w:rPr>
        <w:lastRenderedPageBreak/>
        <w:t>&lt;Amend&gt;</w:t>
      </w:r>
      <w:r>
        <w:t>Poprawka</w:t>
      </w:r>
      <w:r>
        <w:tab/>
      </w:r>
      <w:r>
        <w:tab/>
      </w:r>
      <w:r w:rsidRPr="007C6A0F">
        <w:rPr>
          <w:rStyle w:val="HideTWBExt"/>
          <w:b w:val="0"/>
        </w:rPr>
        <w:t>&lt;NumAm&gt;</w:t>
      </w:r>
      <w:r w:rsidRPr="007C6A0F">
        <w:t>235</w:t>
      </w:r>
      <w:r w:rsidRPr="007C6A0F">
        <w:rPr>
          <w:rStyle w:val="HideTWBExt"/>
          <w:b w:val="0"/>
        </w:rPr>
        <w:t>&lt;/NumAm&gt;</w:t>
      </w:r>
    </w:p>
    <w:p w:rsidR="008F02FF" w:rsidRPr="00445260" w:rsidRDefault="007C6A0F" w:rsidP="008F02FF">
      <w:pPr>
        <w:pStyle w:val="NormalBold12b"/>
        <w:keepNext/>
      </w:pPr>
      <w:r>
        <w:rPr>
          <w:rStyle w:val="HideTWBExt"/>
          <w:b w:val="0"/>
        </w:rPr>
        <w:t>&lt;DocAmend&gt;</w:t>
      </w:r>
      <w:r>
        <w:t>Wniosek dotyczący rozporządzenia</w:t>
      </w:r>
      <w:r>
        <w:rPr>
          <w:rStyle w:val="HideTWBExt"/>
          <w:b w:val="0"/>
        </w:rPr>
        <w:t>&lt;/DocAmend&gt;</w:t>
      </w:r>
    </w:p>
    <w:p w:rsidR="008F02FF" w:rsidRPr="00445260" w:rsidRDefault="007C6A0F" w:rsidP="008F02FF">
      <w:pPr>
        <w:pStyle w:val="NormalBold"/>
      </w:pPr>
      <w:r>
        <w:rPr>
          <w:rStyle w:val="HideTWBExt"/>
          <w:b w:val="0"/>
        </w:rPr>
        <w:t>&lt;Article&gt;</w:t>
      </w:r>
      <w:r>
        <w:t>Artykuł 79 – ustęp</w:t>
      </w:r>
      <w:r>
        <w:t xml:space="preserve"> 9</w:t>
      </w:r>
      <w:r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100CF" w:rsidTr="005F5C3D">
        <w:trPr>
          <w:jc w:val="center"/>
        </w:trPr>
        <w:tc>
          <w:tcPr>
            <w:tcW w:w="9752" w:type="dxa"/>
            <w:gridSpan w:val="2"/>
          </w:tcPr>
          <w:p w:rsidR="008F02FF" w:rsidRPr="00445260" w:rsidRDefault="008F02FF" w:rsidP="005F5C3D">
            <w:pPr>
              <w:keepNext/>
            </w:pP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Tekst proponowany przez Komisję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Poprawka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Normal6"/>
            </w:pPr>
            <w:r>
              <w:t>9.</w:t>
            </w:r>
            <w:r>
              <w:tab/>
              <w:t xml:space="preserve">Państwa członkowskie przekazują Europolowi i Komisji informacje niezbędne do sporządzania sprawozdań, o których mowa w ust. 3 i 6. </w:t>
            </w:r>
            <w:r>
              <w:t xml:space="preserve">Informacje te nie mogą stwarzać zagrożenia dla metod pracy ani ujawniać informacji o źródłach, członkach personelu lub postępowaniach przygotowawczych prowadzonych przez </w:t>
            </w:r>
            <w:r>
              <w:rPr>
                <w:b/>
                <w:i/>
              </w:rPr>
              <w:t>wyznaczone</w:t>
            </w:r>
            <w:r>
              <w:t xml:space="preserve"> organy.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t>9.</w:t>
            </w:r>
            <w:r>
              <w:tab/>
              <w:t xml:space="preserve">Państwa członkowskie przekazują Europolowi i Komisji informacje </w:t>
            </w:r>
            <w:r>
              <w:t xml:space="preserve">niezbędne do sporządzania sprawozdań, o których mowa w ust. 3 i 6. Informacje te nie mogą stwarzać zagrożenia dla metod pracy ani ujawniać informacji o źródłach, członkach personelu lub postępowaniach przygotowawczych prowadzonych przez </w:t>
            </w:r>
            <w:r>
              <w:rPr>
                <w:b/>
                <w:i/>
              </w:rPr>
              <w:t>właściwe</w:t>
            </w:r>
            <w:r>
              <w:t xml:space="preserve"> organy </w:t>
            </w:r>
            <w:r>
              <w:rPr>
                <w:b/>
                <w:i/>
              </w:rPr>
              <w:t>ści</w:t>
            </w:r>
            <w:r>
              <w:rPr>
                <w:b/>
                <w:i/>
              </w:rPr>
              <w:t>gania</w:t>
            </w:r>
            <w:r>
              <w:t>.</w:t>
            </w:r>
          </w:p>
        </w:tc>
      </w:tr>
    </w:tbl>
    <w:p w:rsidR="008F02FF" w:rsidRPr="00445260" w:rsidRDefault="007C6A0F" w:rsidP="008F02FF">
      <w:pPr>
        <w:pStyle w:val="Olang"/>
        <w:rPr>
          <w:noProof w:val="0"/>
          <w:lang w:val="en-GB"/>
        </w:rPr>
      </w:pPr>
      <w:r w:rsidRPr="00445260">
        <w:rPr>
          <w:noProof w:val="0"/>
          <w:lang w:val="en-GB"/>
        </w:rPr>
        <w:t xml:space="preserve">Or. </w:t>
      </w:r>
      <w:r w:rsidRPr="00445260">
        <w:rPr>
          <w:rStyle w:val="HideTWBExt"/>
          <w:noProof w:val="0"/>
          <w:lang w:val="en-GB"/>
        </w:rPr>
        <w:t>&lt;Original&gt;</w:t>
      </w:r>
      <w:r w:rsidRPr="00445260">
        <w:rPr>
          <w:rStyle w:val="HideTWBInt"/>
          <w:noProof w:val="0"/>
          <w:lang w:val="en-GB"/>
        </w:rPr>
        <w:t>{EN}</w:t>
      </w:r>
      <w:r w:rsidRPr="00445260">
        <w:rPr>
          <w:noProof w:val="0"/>
          <w:lang w:val="en-GB"/>
        </w:rPr>
        <w:t>en</w:t>
      </w:r>
      <w:r w:rsidRPr="00445260">
        <w:rPr>
          <w:rStyle w:val="HideTWBExt"/>
          <w:noProof w:val="0"/>
          <w:lang w:val="en-GB"/>
        </w:rPr>
        <w:t>&lt;/Original&gt;</w:t>
      </w:r>
    </w:p>
    <w:p w:rsidR="008F02FF" w:rsidRPr="007C6A0F" w:rsidRDefault="007C6A0F" w:rsidP="008F02FF">
      <w:pPr>
        <w:rPr>
          <w:lang w:val="en-GB"/>
        </w:rPr>
      </w:pPr>
      <w:r w:rsidRPr="007C6A0F">
        <w:rPr>
          <w:rStyle w:val="HideTWBExt"/>
          <w:lang w:val="en-GB"/>
        </w:rPr>
        <w:t>&lt;/Amend&gt;</w:t>
      </w:r>
    </w:p>
    <w:p w:rsidR="008F02FF" w:rsidRPr="00445260" w:rsidRDefault="007C6A0F" w:rsidP="008F02FF">
      <w:pPr>
        <w:pStyle w:val="AMNumberTabs0"/>
        <w:keepNext/>
      </w:pPr>
      <w:r w:rsidRPr="007C6A0F">
        <w:rPr>
          <w:rStyle w:val="HideTWBExt"/>
          <w:b w:val="0"/>
        </w:rPr>
        <w:t>&lt;Amend&gt;</w:t>
      </w:r>
      <w:r>
        <w:t>Poprawka</w:t>
      </w:r>
      <w:r>
        <w:tab/>
      </w:r>
      <w:r>
        <w:tab/>
      </w:r>
      <w:r w:rsidRPr="007C6A0F">
        <w:rPr>
          <w:rStyle w:val="HideTWBExt"/>
          <w:b w:val="0"/>
        </w:rPr>
        <w:t>&lt;NumAm&gt;</w:t>
      </w:r>
      <w:r w:rsidRPr="007C6A0F">
        <w:t>236</w:t>
      </w:r>
      <w:r w:rsidRPr="007C6A0F">
        <w:rPr>
          <w:rStyle w:val="HideTWBExt"/>
          <w:b w:val="0"/>
        </w:rPr>
        <w:t>&lt;/NumAm&gt;</w:t>
      </w:r>
    </w:p>
    <w:p w:rsidR="008F02FF" w:rsidRPr="00445260" w:rsidRDefault="007C6A0F" w:rsidP="008F02FF">
      <w:pPr>
        <w:pStyle w:val="NormalBold12b"/>
        <w:keepNext/>
      </w:pPr>
      <w:r>
        <w:rPr>
          <w:rStyle w:val="HideTWBExt"/>
          <w:b w:val="0"/>
        </w:rPr>
        <w:t>&lt;DocAmend&gt;</w:t>
      </w:r>
      <w:r>
        <w:t>Wniosek dotyczący rozporządzenia</w:t>
      </w:r>
      <w:r>
        <w:rPr>
          <w:rStyle w:val="HideTWBExt"/>
          <w:b w:val="0"/>
        </w:rPr>
        <w:t>&lt;/DocAmend&gt;</w:t>
      </w:r>
    </w:p>
    <w:p w:rsidR="008F02FF" w:rsidRPr="00445260" w:rsidRDefault="007C6A0F" w:rsidP="008F02FF">
      <w:pPr>
        <w:pStyle w:val="NormalBold"/>
      </w:pPr>
      <w:r>
        <w:rPr>
          <w:rStyle w:val="HideTWBExt"/>
          <w:b w:val="0"/>
        </w:rPr>
        <w:t>&lt;Article&gt;</w:t>
      </w:r>
      <w:r>
        <w:t>Artykuł 79 – ustęp 10</w:t>
      </w:r>
      <w:r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100CF" w:rsidTr="005F5C3D">
        <w:trPr>
          <w:jc w:val="center"/>
        </w:trPr>
        <w:tc>
          <w:tcPr>
            <w:tcW w:w="9752" w:type="dxa"/>
            <w:gridSpan w:val="2"/>
          </w:tcPr>
          <w:p w:rsidR="008F02FF" w:rsidRPr="00445260" w:rsidRDefault="008F02FF" w:rsidP="005F5C3D">
            <w:pPr>
              <w:keepNext/>
            </w:pP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Tekst proponowany przez Komisję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ColumnHeading"/>
              <w:keepNext/>
            </w:pPr>
            <w:r>
              <w:t>Poprawka</w:t>
            </w:r>
          </w:p>
        </w:tc>
      </w:tr>
      <w:tr w:rsidR="00E100CF" w:rsidTr="005F5C3D">
        <w:trPr>
          <w:jc w:val="center"/>
        </w:trPr>
        <w:tc>
          <w:tcPr>
            <w:tcW w:w="4876" w:type="dxa"/>
          </w:tcPr>
          <w:p w:rsidR="008F02FF" w:rsidRPr="00445260" w:rsidRDefault="007C6A0F" w:rsidP="005F5C3D">
            <w:pPr>
              <w:pStyle w:val="Normal6"/>
            </w:pPr>
            <w:r>
              <w:t>10.</w:t>
            </w:r>
            <w:r>
              <w:tab/>
              <w:t xml:space="preserve">Państwa członkowskie, </w:t>
            </w:r>
            <w:r>
              <w:t>eu-LISA i Europol przekazują Komisji informacje niezbędne do przeprowadzenia ocen, o których mowa w ust. 7. Państwa członkowskie przekazują również Komisji liczbę potwierdzonych dopasowań w bazie danych każdego państwa członkowskiego w podziale na kategori</w:t>
            </w:r>
            <w:r>
              <w:t>e danych.</w:t>
            </w:r>
          </w:p>
        </w:tc>
        <w:tc>
          <w:tcPr>
            <w:tcW w:w="4876" w:type="dxa"/>
          </w:tcPr>
          <w:p w:rsidR="008F02FF" w:rsidRPr="00445260" w:rsidRDefault="007C6A0F" w:rsidP="005F5C3D">
            <w:pPr>
              <w:pStyle w:val="Normal6"/>
              <w:rPr>
                <w:szCs w:val="24"/>
              </w:rPr>
            </w:pPr>
            <w:r>
              <w:t>10.</w:t>
            </w:r>
            <w:r>
              <w:tab/>
            </w:r>
            <w:r>
              <w:rPr>
                <w:b/>
                <w:i/>
              </w:rPr>
              <w:t>Bez uszczerbku dla wymogów poufności i dla ochrony toczących się postępowań przygotowawczych</w:t>
            </w:r>
            <w:r>
              <w:t xml:space="preserve"> państwa członkowskie, eu-LISA i Europol przekazują Komisji informacje niezbędne do przeprowadzenia ocen, o których mowa w ust. 7. Państwa członkowski</w:t>
            </w:r>
            <w:r>
              <w:t>e przekazują również Komisji liczbę potwierdzonych dopasowań w bazie danych każdego państwa członkowskiego w podziale na kategorie danych.</w:t>
            </w:r>
          </w:p>
        </w:tc>
      </w:tr>
    </w:tbl>
    <w:p w:rsidR="008F02FF" w:rsidRPr="00445260" w:rsidRDefault="007C6A0F" w:rsidP="008F02FF">
      <w:pPr>
        <w:pStyle w:val="Olang"/>
        <w:rPr>
          <w:noProof w:val="0"/>
          <w:lang w:val="en-GB"/>
        </w:rPr>
      </w:pPr>
      <w:r w:rsidRPr="00445260">
        <w:rPr>
          <w:noProof w:val="0"/>
          <w:lang w:val="en-GB"/>
        </w:rPr>
        <w:t xml:space="preserve">Or. </w:t>
      </w:r>
      <w:r w:rsidRPr="00445260">
        <w:rPr>
          <w:rStyle w:val="HideTWBExt"/>
          <w:noProof w:val="0"/>
          <w:lang w:val="en-GB"/>
        </w:rPr>
        <w:t>&lt;Original&gt;</w:t>
      </w:r>
      <w:r w:rsidRPr="00445260">
        <w:rPr>
          <w:rStyle w:val="HideTWBInt"/>
          <w:noProof w:val="0"/>
          <w:lang w:val="en-GB"/>
        </w:rPr>
        <w:t>{EN}</w:t>
      </w:r>
      <w:r w:rsidRPr="00445260">
        <w:rPr>
          <w:noProof w:val="0"/>
          <w:lang w:val="en-GB"/>
        </w:rPr>
        <w:t>en</w:t>
      </w:r>
      <w:r w:rsidRPr="00445260">
        <w:rPr>
          <w:rStyle w:val="HideTWBExt"/>
          <w:noProof w:val="0"/>
          <w:lang w:val="en-GB"/>
        </w:rPr>
        <w:t>&lt;/Original&gt;</w:t>
      </w:r>
    </w:p>
    <w:p w:rsidR="008F02FF" w:rsidRPr="007C6A0F" w:rsidRDefault="007C6A0F" w:rsidP="008F02FF">
      <w:pPr>
        <w:rPr>
          <w:lang w:val="en-GB"/>
        </w:rPr>
      </w:pPr>
      <w:r w:rsidRPr="007C6A0F">
        <w:rPr>
          <w:rStyle w:val="HideTWBExt"/>
          <w:lang w:val="en-GB"/>
        </w:rPr>
        <w:t>&lt;/Amend&gt;&lt;/RepeatBlock-Amend&gt;</w:t>
      </w:r>
    </w:p>
    <w:p w:rsidR="008F02FF" w:rsidRPr="007C6A0F" w:rsidRDefault="008F02FF" w:rsidP="008F02FF">
      <w:pPr>
        <w:rPr>
          <w:lang w:val="en-GB"/>
        </w:rPr>
      </w:pPr>
      <w:bookmarkStart w:id="2" w:name="_GoBack"/>
      <w:bookmarkEnd w:id="2"/>
    </w:p>
    <w:p w:rsidR="002669B6" w:rsidRPr="008F02FF" w:rsidRDefault="002669B6" w:rsidP="002669B6">
      <w:pPr>
        <w:rPr>
          <w:lang w:val="en-GB"/>
        </w:rPr>
      </w:pPr>
    </w:p>
    <w:p w:rsidR="002669B6" w:rsidRPr="008F02FF" w:rsidRDefault="002669B6" w:rsidP="002669B6">
      <w:pPr>
        <w:rPr>
          <w:lang w:val="en-GB"/>
        </w:rPr>
      </w:pPr>
    </w:p>
    <w:sectPr w:rsidR="002669B6" w:rsidRPr="008F02FF" w:rsidSect="00455743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footnotePr>
        <w:numRestart w:val="eachSect"/>
      </w:footnotePr>
      <w:endnotePr>
        <w:numFmt w:val="decimal"/>
      </w:endnotePr>
      <w:pgSz w:w="11906" w:h="16838" w:code="9"/>
      <w:pgMar w:top="1134" w:right="1418" w:bottom="1418" w:left="1418" w:header="1134" w:footer="567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7C6A0F">
      <w:r>
        <w:separator/>
      </w:r>
    </w:p>
  </w:endnote>
  <w:endnote w:type="continuationSeparator" w:id="0">
    <w:p w:rsidR="00000000" w:rsidRDefault="007C6A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okChampa">
    <w:altName w:val="Leelawadee UI"/>
    <w:charset w:val="DE"/>
    <w:family w:val="swiss"/>
    <w:pitch w:val="variable"/>
    <w:sig w:usb0="83000003" w:usb1="00000000" w:usb2="00000000" w:usb3="00000000" w:csb0="0001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52FE" w:rsidRPr="00C83F36" w:rsidRDefault="007C6A0F" w:rsidP="00F07062">
    <w:pPr>
      <w:pStyle w:val="EPFooter"/>
    </w:pPr>
    <w:r w:rsidRPr="00C83F36">
      <w:t>PE</w:t>
    </w:r>
    <w:r w:rsidRPr="00C83F36">
      <w:rPr>
        <w:rStyle w:val="HideTWBExt"/>
        <w:noProof w:val="0"/>
      </w:rPr>
      <w:t>&lt;NoPE&gt;</w:t>
    </w:r>
    <w:r w:rsidR="00A538DA" w:rsidRPr="00A538DA">
      <w:t>736.469</w:t>
    </w:r>
    <w:r w:rsidRPr="00C83F36">
      <w:rPr>
        <w:rStyle w:val="HideTWBExt"/>
        <w:noProof w:val="0"/>
      </w:rPr>
      <w:t>&lt;/NoPE&gt;&lt;Version&gt;</w:t>
    </w:r>
    <w:r w:rsidR="00C83F36" w:rsidRPr="00C83F36">
      <w:t>v</w:t>
    </w:r>
    <w:r w:rsidR="00A538DA" w:rsidRPr="00A538DA">
      <w:t>01-00</w:t>
    </w:r>
    <w:r w:rsidRPr="00C83F36">
      <w:rPr>
        <w:rStyle w:val="HideTWBExt"/>
        <w:noProof w:val="0"/>
      </w:rPr>
      <w:t>&lt;/Version&gt;</w:t>
    </w:r>
    <w:r w:rsidRPr="00C83F36">
      <w:tab/>
    </w:r>
    <w:r w:rsidR="00914537" w:rsidRPr="00C83F36">
      <w:fldChar w:fldCharType="begin"/>
    </w:r>
    <w:r w:rsidR="00914537" w:rsidRPr="00C83F36">
      <w:instrText xml:space="preserve"> PAGE </w:instrText>
    </w:r>
    <w:r w:rsidR="00914537" w:rsidRPr="00C83F36">
      <w:fldChar w:fldCharType="separate"/>
    </w:r>
    <w:r>
      <w:rPr>
        <w:noProof/>
      </w:rPr>
      <w:t>112</w:t>
    </w:r>
    <w:r w:rsidR="00914537" w:rsidRPr="00C83F36">
      <w:fldChar w:fldCharType="end"/>
    </w:r>
    <w:r w:rsidR="00914537" w:rsidRPr="00C83F36">
      <w:t>/</w:t>
    </w:r>
    <w:r w:rsidR="00914537" w:rsidRPr="00C83F36">
      <w:rPr>
        <w:rStyle w:val="PageNumber"/>
      </w:rPr>
      <w:fldChar w:fldCharType="begin"/>
    </w:r>
    <w:r w:rsidR="00914537" w:rsidRPr="00C83F36">
      <w:rPr>
        <w:rStyle w:val="PageNumber"/>
      </w:rPr>
      <w:instrText xml:space="preserve"> NUMPAGES </w:instrText>
    </w:r>
    <w:r w:rsidR="00914537" w:rsidRPr="00C83F36">
      <w:rPr>
        <w:rStyle w:val="PageNumber"/>
      </w:rPr>
      <w:fldChar w:fldCharType="separate"/>
    </w:r>
    <w:r>
      <w:rPr>
        <w:rStyle w:val="PageNumber"/>
        <w:noProof/>
      </w:rPr>
      <w:t>115</w:t>
    </w:r>
    <w:r w:rsidR="00914537" w:rsidRPr="00C83F36">
      <w:rPr>
        <w:rStyle w:val="PageNumber"/>
      </w:rPr>
      <w:fldChar w:fldCharType="end"/>
    </w:r>
    <w:r w:rsidRPr="00C83F36">
      <w:tab/>
    </w:r>
    <w:r w:rsidRPr="00C83F36">
      <w:rPr>
        <w:rStyle w:val="HideTWBExt"/>
        <w:noProof w:val="0"/>
      </w:rPr>
      <w:t>&lt;PathFdR&gt;</w:t>
    </w:r>
    <w:r w:rsidR="00A538DA" w:rsidRPr="00A538DA">
      <w:t>PR\1263010PL.docx</w:t>
    </w:r>
    <w:r w:rsidRPr="00C83F36">
      <w:rPr>
        <w:rStyle w:val="HideTWBExt"/>
        <w:noProof w:val="0"/>
      </w:rPr>
      <w:t>&lt;/PathFdR&gt;</w:t>
    </w:r>
  </w:p>
  <w:p w:rsidR="00FB52FE" w:rsidRPr="00C83F36" w:rsidRDefault="007C6A0F">
    <w:pPr>
      <w:pStyle w:val="EPFooter2"/>
    </w:pPr>
    <w:r w:rsidRPr="00C83F36">
      <w:fldChar w:fldCharType="begin"/>
    </w:r>
    <w:r w:rsidRPr="00C83F36">
      <w:instrText xml:space="preserve"> DOCPROPERTY "&lt;Extension&gt;" </w:instrText>
    </w:r>
    <w:r w:rsidRPr="00C83F36">
      <w:fldChar w:fldCharType="separate"/>
    </w:r>
    <w:r>
      <w:t>PL</w:t>
    </w:r>
    <w:r w:rsidRPr="00C83F36"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52FE" w:rsidRPr="00C83F36" w:rsidRDefault="007C6A0F" w:rsidP="00F07062">
    <w:pPr>
      <w:pStyle w:val="EPFooter"/>
    </w:pPr>
    <w:r w:rsidRPr="00C83F36">
      <w:rPr>
        <w:rStyle w:val="HideTWBExt"/>
        <w:noProof w:val="0"/>
      </w:rPr>
      <w:t>&lt;PathFdR&gt;</w:t>
    </w:r>
    <w:r w:rsidR="00A538DA" w:rsidRPr="00A538DA">
      <w:t>PR\1263010PL.docx</w:t>
    </w:r>
    <w:r w:rsidRPr="00C83F36">
      <w:rPr>
        <w:rStyle w:val="HideTWBExt"/>
        <w:noProof w:val="0"/>
      </w:rPr>
      <w:t>&lt;/PathFdR&gt;</w:t>
    </w:r>
    <w:r w:rsidRPr="00C83F36">
      <w:tab/>
    </w:r>
    <w:r w:rsidR="00914537" w:rsidRPr="00C83F36">
      <w:fldChar w:fldCharType="begin"/>
    </w:r>
    <w:r w:rsidR="00914537" w:rsidRPr="00C83F36">
      <w:instrText xml:space="preserve"> PAGE </w:instrText>
    </w:r>
    <w:r w:rsidR="00914537" w:rsidRPr="00C83F36">
      <w:fldChar w:fldCharType="separate"/>
    </w:r>
    <w:r>
      <w:rPr>
        <w:noProof/>
      </w:rPr>
      <w:t>111</w:t>
    </w:r>
    <w:r w:rsidR="00914537" w:rsidRPr="00C83F36">
      <w:fldChar w:fldCharType="end"/>
    </w:r>
    <w:r w:rsidR="00914537" w:rsidRPr="00C83F36">
      <w:t>/</w:t>
    </w:r>
    <w:r w:rsidR="00914537" w:rsidRPr="00C83F36">
      <w:rPr>
        <w:rStyle w:val="PageNumber"/>
      </w:rPr>
      <w:fldChar w:fldCharType="begin"/>
    </w:r>
    <w:r w:rsidR="00914537" w:rsidRPr="00C83F36">
      <w:rPr>
        <w:rStyle w:val="PageNumber"/>
      </w:rPr>
      <w:instrText xml:space="preserve"> NUMPAGES </w:instrText>
    </w:r>
    <w:r w:rsidR="00914537" w:rsidRPr="00C83F36">
      <w:rPr>
        <w:rStyle w:val="PageNumber"/>
      </w:rPr>
      <w:fldChar w:fldCharType="separate"/>
    </w:r>
    <w:r>
      <w:rPr>
        <w:rStyle w:val="PageNumber"/>
        <w:noProof/>
      </w:rPr>
      <w:t>115</w:t>
    </w:r>
    <w:r w:rsidR="00914537" w:rsidRPr="00C83F36">
      <w:rPr>
        <w:rStyle w:val="PageNumber"/>
      </w:rPr>
      <w:fldChar w:fldCharType="end"/>
    </w:r>
    <w:r w:rsidRPr="00C83F36">
      <w:tab/>
      <w:t>PE</w:t>
    </w:r>
    <w:r w:rsidRPr="00C83F36">
      <w:rPr>
        <w:rStyle w:val="HideTWBExt"/>
        <w:noProof w:val="0"/>
      </w:rPr>
      <w:t>&lt;NoPE&gt;</w:t>
    </w:r>
    <w:r w:rsidR="00A538DA" w:rsidRPr="00A538DA">
      <w:t>736.469</w:t>
    </w:r>
    <w:r w:rsidRPr="00C83F36">
      <w:rPr>
        <w:rStyle w:val="HideTWBExt"/>
        <w:noProof w:val="0"/>
      </w:rPr>
      <w:t>&lt;/NoPE&gt;&lt;Version&gt;</w:t>
    </w:r>
    <w:r w:rsidR="00C83F36" w:rsidRPr="00C83F36">
      <w:t>v</w:t>
    </w:r>
    <w:r w:rsidR="00A538DA" w:rsidRPr="00A538DA">
      <w:t>01-00</w:t>
    </w:r>
    <w:r w:rsidRPr="00C83F36">
      <w:rPr>
        <w:rStyle w:val="HideTWBExt"/>
        <w:noProof w:val="0"/>
      </w:rPr>
      <w:t>&lt;/Version&gt;</w:t>
    </w:r>
  </w:p>
  <w:p w:rsidR="00FB52FE" w:rsidRPr="00C83F36" w:rsidRDefault="007C6A0F">
    <w:pPr>
      <w:pStyle w:val="EPFooter2"/>
    </w:pPr>
    <w:r w:rsidRPr="00C83F36">
      <w:tab/>
    </w:r>
    <w:r w:rsidRPr="00C83F36">
      <w:tab/>
    </w:r>
    <w:fldSimple w:instr=" DOCPROPERTY &quot;&lt;Extension&gt;&quot; ">
      <w:r>
        <w:t>PL</w:t>
      </w:r>
    </w:fldSimple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52FE" w:rsidRPr="00C83F36" w:rsidRDefault="007C6A0F" w:rsidP="00F07062">
    <w:pPr>
      <w:pStyle w:val="EPFooter"/>
    </w:pPr>
    <w:r w:rsidRPr="00C83F36">
      <w:rPr>
        <w:rStyle w:val="HideTWBExt"/>
        <w:noProof w:val="0"/>
      </w:rPr>
      <w:t>&lt;PathFdR&gt;</w:t>
    </w:r>
    <w:r w:rsidR="00A538DA" w:rsidRPr="00A538DA">
      <w:t>PR\1263010PL.docx</w:t>
    </w:r>
    <w:r w:rsidRPr="00C83F36">
      <w:rPr>
        <w:rStyle w:val="HideTWBExt"/>
        <w:noProof w:val="0"/>
      </w:rPr>
      <w:t>&lt;/PathFdR&gt;</w:t>
    </w:r>
    <w:r w:rsidRPr="00C83F36">
      <w:tab/>
    </w:r>
    <w:r w:rsidRPr="00C83F36">
      <w:tab/>
      <w:t>PE</w:t>
    </w:r>
    <w:r w:rsidRPr="00C83F36">
      <w:rPr>
        <w:rStyle w:val="HideTWBExt"/>
        <w:noProof w:val="0"/>
      </w:rPr>
      <w:t>&lt;NoPE&gt;</w:t>
    </w:r>
    <w:r w:rsidR="00A538DA" w:rsidRPr="00A538DA">
      <w:t>736.469</w:t>
    </w:r>
    <w:r w:rsidRPr="00C83F36">
      <w:rPr>
        <w:rStyle w:val="HideTWBExt"/>
        <w:noProof w:val="0"/>
      </w:rPr>
      <w:t>&lt;/NoPE&gt;&lt;Version&gt;</w:t>
    </w:r>
    <w:r w:rsidR="00C83F36" w:rsidRPr="00C83F36">
      <w:t>v</w:t>
    </w:r>
    <w:r w:rsidR="00A538DA" w:rsidRPr="00A538DA">
      <w:t>01-00</w:t>
    </w:r>
    <w:r w:rsidRPr="00C83F36">
      <w:rPr>
        <w:rStyle w:val="HideTWBExt"/>
        <w:noProof w:val="0"/>
      </w:rPr>
      <w:t>&lt;/Version&gt;</w:t>
    </w:r>
  </w:p>
  <w:p w:rsidR="00FB52FE" w:rsidRPr="00C83F36" w:rsidRDefault="007C6A0F" w:rsidP="00461601">
    <w:pPr>
      <w:pStyle w:val="EPFooter2"/>
      <w:tabs>
        <w:tab w:val="clear" w:pos="4535"/>
        <w:tab w:val="center" w:pos="4536"/>
      </w:tabs>
    </w:pPr>
    <w:r w:rsidRPr="00C83F36">
      <w:fldChar w:fldCharType="begin"/>
    </w:r>
    <w:r w:rsidRPr="00C83F36">
      <w:instrText xml:space="preserve"> DOCPROPERTY "&lt;Extension&gt;" </w:instrText>
    </w:r>
    <w:r w:rsidRPr="00C83F36">
      <w:fldChar w:fldCharType="separate"/>
    </w:r>
    <w:r>
      <w:t>PL</w:t>
    </w:r>
    <w:r w:rsidRPr="00C83F36">
      <w:fldChar w:fldCharType="end"/>
    </w:r>
    <w:r w:rsidRPr="00C83F36">
      <w:tab/>
    </w:r>
    <w:r w:rsidR="00A538DA">
      <w:rPr>
        <w:b w:val="0"/>
        <w:i/>
        <w:color w:val="C0C0C0"/>
        <w:sz w:val="22"/>
        <w:szCs w:val="22"/>
      </w:rPr>
      <w:t>Zjednoczona w różnorodności</w:t>
    </w:r>
    <w:r w:rsidRPr="00C83F36">
      <w:tab/>
    </w:r>
    <w:r w:rsidRPr="00C83F36">
      <w:fldChar w:fldCharType="begin"/>
    </w:r>
    <w:r w:rsidRPr="00C83F36">
      <w:instrText xml:space="preserve"> DOCPROPERTY "&lt;Extension&gt;" </w:instrText>
    </w:r>
    <w:r w:rsidRPr="00C83F36">
      <w:fldChar w:fldCharType="separate"/>
    </w:r>
    <w:r>
      <w:t>PL</w:t>
    </w:r>
    <w:r w:rsidRPr="00C83F36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7C6A0F">
      <w:r>
        <w:separator/>
      </w:r>
    </w:p>
  </w:footnote>
  <w:footnote w:type="continuationSeparator" w:id="0">
    <w:p w:rsidR="00000000" w:rsidRDefault="007C6A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38DA" w:rsidRDefault="00A538D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38DA" w:rsidRDefault="00A538D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38DA" w:rsidRDefault="00A538D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5B22A8A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0C0EE6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FB40F5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BF525D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9730919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026A28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1CDC9AF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E120C2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D92AAA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B4278A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9"/>
  </w:num>
  <w:num w:numId="3">
    <w:abstractNumId w:val="7"/>
  </w:num>
  <w:num w:numId="4">
    <w:abstractNumId w:val="7"/>
  </w:num>
  <w:num w:numId="5">
    <w:abstractNumId w:val="6"/>
  </w:num>
  <w:num w:numId="6">
    <w:abstractNumId w:val="6"/>
  </w:num>
  <w:num w:numId="7">
    <w:abstractNumId w:val="5"/>
  </w:num>
  <w:num w:numId="8">
    <w:abstractNumId w:val="5"/>
  </w:num>
  <w:num w:numId="9">
    <w:abstractNumId w:val="4"/>
  </w:num>
  <w:num w:numId="10">
    <w:abstractNumId w:val="4"/>
  </w:num>
  <w:num w:numId="11">
    <w:abstractNumId w:val="8"/>
  </w:num>
  <w:num w:numId="12">
    <w:abstractNumId w:val="8"/>
  </w:num>
  <w:num w:numId="13">
    <w:abstractNumId w:val="3"/>
  </w:num>
  <w:num w:numId="14">
    <w:abstractNumId w:val="3"/>
  </w:num>
  <w:num w:numId="15">
    <w:abstractNumId w:val="2"/>
  </w:num>
  <w:num w:numId="16">
    <w:abstractNumId w:val="2"/>
  </w:num>
  <w:num w:numId="17">
    <w:abstractNumId w:val="1"/>
  </w:num>
  <w:num w:numId="18">
    <w:abstractNumId w:val="1"/>
  </w:num>
  <w:num w:numId="19">
    <w:abstractNumId w:val="0"/>
  </w:num>
  <w:num w:numId="20">
    <w:abstractNumId w:val="0"/>
  </w:num>
  <w:num w:numId="21">
    <w:abstractNumId w:val="9"/>
  </w:num>
  <w:num w:numId="22">
    <w:abstractNumId w:val="7"/>
  </w:num>
  <w:num w:numId="23">
    <w:abstractNumId w:val="6"/>
  </w:num>
  <w:num w:numId="24">
    <w:abstractNumId w:val="5"/>
  </w:num>
  <w:num w:numId="25">
    <w:abstractNumId w:val="4"/>
  </w:num>
  <w:num w:numId="26">
    <w:abstractNumId w:val="8"/>
  </w:num>
  <w:num w:numId="27">
    <w:abstractNumId w:val="3"/>
  </w:num>
  <w:num w:numId="28">
    <w:abstractNumId w:val="2"/>
  </w:num>
  <w:num w:numId="29">
    <w:abstractNumId w:val="1"/>
  </w:num>
  <w:num w:numId="30">
    <w:abstractNumId w:val="0"/>
  </w:num>
  <w:num w:numId="31">
    <w:abstractNumId w:val="9"/>
  </w:num>
  <w:num w:numId="32">
    <w:abstractNumId w:val="7"/>
  </w:num>
  <w:num w:numId="33">
    <w:abstractNumId w:val="6"/>
  </w:num>
  <w:num w:numId="34">
    <w:abstractNumId w:val="5"/>
  </w:num>
  <w:num w:numId="35">
    <w:abstractNumId w:val="4"/>
  </w:num>
  <w:num w:numId="36">
    <w:abstractNumId w:val="8"/>
  </w:num>
  <w:num w:numId="37">
    <w:abstractNumId w:val="3"/>
  </w:num>
  <w:num w:numId="38">
    <w:abstractNumId w:val="2"/>
  </w:num>
  <w:num w:numId="39">
    <w:abstractNumId w:val="1"/>
  </w:num>
  <w:num w:numId="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mirrorMargin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footnotePr>
    <w:numRestart w:val="eachSect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JMNU" w:val="1"/>
    <w:docVar w:name="COMKEY" w:val="LIBE"/>
    <w:docVar w:name="DOCMNU" w:val=" 1"/>
    <w:docVar w:name="EPSTATMNU" w:val=" 5"/>
    <w:docVar w:name="INSTITUTIONSMNU" w:val=" 2"/>
    <w:docVar w:name="JURI1MNU" w:val=" 2"/>
    <w:docVar w:name="JURI2MNU" w:val=" 2"/>
    <w:docVar w:name="LastEditedSection" w:val=" 1"/>
    <w:docVar w:name="LW_DocType" w:val="PR_COD_1AMCOM"/>
    <w:docVar w:name="OTHERSTATMNU" w:val=" 4"/>
    <w:docVar w:name="PARLIAMENTSMNU" w:val=" 2"/>
    <w:docVar w:name="RepeatBlock-AmendPL" w:val="{\rtf1\adeflang1025\ansi\ansicpg1250\uc1\adeff0\deff0\stshfdbch0\stshfloch0\stshfhich0\stshfbi0\deflang1045\deflangfe1045\themelang2057\themelangfe0\themelangcs1108{\fonttbl{\f0\fbidi \froman\fcharset238\fprq2{\*\panose 02020603050405020304}Times New Roman;}{\f1\fbidi \fswiss\fcharset238\fprq2{\*\panose 020b0604020202020204}Arial;}_x000d__x000a_{\f34\fbidi \froman\fcharset238\fprq2{\*\panose 02040503050406030204}Cambria Math;}{\flomajor\f31500\fbidi \froman\fcharset238\fprq2{\*\panose 02020603050405020304}Times New Roman;}_x000d__x000a_{\fdbmajor\f31501\fbidi \froman\fcharset238\fprq2{\*\panose 02020603050405020304}Times New Roman;}{\fhimajor\f31502\fbidi \fswiss\fcharset238\fprq2{\*\panose 020f0302020204030204}Calibri Light;}{\fbimajor\f31503\fbidi \fswiss\fcharset222\fprq2 DokChampa;}_x000d__x000a_{\flominor\f31504\fbidi \froman\fcharset238\fprq2{\*\panose 02020603050405020304}Times New Roman;}{\fdbminor\f31505\fbidi \froman\fcharset238\fprq2{\*\panose 02020603050405020304}Times New Roman;}_x000d__x000a_{\fhiminor\f31506\fbidi \fswiss\fcharset238\fprq2{\*\panose 020f0502020204030204}Calibri;}{\fbiminor\f31507\fbidi \fswiss\fcharset222\fprq2 DokChampa;}{\f1155\fbidi \froman\fcharset0\fprq2 Times New Roman;}_x000d__x000a_{\f1154\fbidi \froman\fcharset204\fprq2 Times New Roman Cyr;}{\f1156\fbidi \froman\fcharset161\fprq2 Times New Roman Greek;}{\f1157\fbidi \froman\fcharset162\fprq2 Times New Roman Tur;}{\f1158\fbidi \froman\fcharset177\fprq2 Times New Roman (Hebrew);}_x000d__x000a_{\f1159\fbidi \froman\fcharset178\fprq2 Times New Roman (Arabic);}{\f1160\fbidi \froman\fcharset186\fprq2 Times New Roman Baltic;}{\f1161\fbidi \froman\fcharset163\fprq2 Times New Roman (Vietnamese);}{\f1165\fbidi \fswiss\fcharset0\fprq2 Arial;}_x000d__x000a_{\f1164\fbidi \fswiss\fcharset204\fprq2 Arial Cyr;}{\f1166\fbidi \fswiss\fcharset161\fprq2 Arial Greek;}{\f1167\fbidi \fswiss\fcharset162\fprq2 Arial Tur;}{\f1168\fbidi \fswiss\fcharset177\fprq2 Arial (Hebrew);}_x000d__x000a_{\f1169\fbidi \fswiss\fcharset178\fprq2 Arial (Arabic);}{\f1170\fbidi \fswiss\fcharset186\fprq2 Arial Baltic;}{\f1171\fbidi \fswiss\fcharset163\fprq2 Arial (Vietnamese);}{\f1495\fbidi \froman\fcharset0\fprq2 Cambria Math;}_x000d__x000a_{\f1494\fbidi \froman\fcharset204\fprq2 Cambria Math Cyr;}{\f1496\fbidi \froman\fcharset161\fprq2 Cambria Math Greek;}{\f1497\fbidi \froman\fcharset162\fprq2 Cambria Math Tur;}{\f1500\fbidi \froman\fcharset186\fprq2 Cambria Math Baltic;}_x000d__x000a_{\f1501\fbidi \froman\fcharset163\fprq2 Cambria Math (Vietnamese);}{\flomajor\f31510\fbidi \froman\fcharset0\fprq2 Times New Roman;}{\flomajor\f31509\fbidi \froman\fcharset204\fprq2 Times New Roman Cyr;}_x000d__x000a_{\flomajor\f31511\fbidi \froman\fcharset161\fprq2 Times New Roman Greek;}{\flomajor\f31512\fbidi \froman\fcharset162\fprq2 Times New Roman Tur;}{\flomajor\f31513\fbidi \froman\fcharset177\fprq2 Times New Roman (Hebrew);}_x000d__x000a_{\flomajor\f31514\fbidi \froman\fcharset178\fprq2 Times New Roman (Arabic);}{\flomajor\f31515\fbidi \froman\fcharset186\fprq2 Times New Roman Baltic;}{\flomajor\f31516\fbidi \froman\fcharset163\fprq2 Times New Roman (Vietnamese);}_x000d__x000a_{\fdbmajor\f31520\fbidi \froman\fcharset0\fprq2 Times New Roman;}{\fdbmajor\f31519\fbidi \froman\fcharset204\fprq2 Times New Roman Cyr;}{\fdbmajor\f31521\fbidi \froman\fcharset161\fprq2 Times New Roman Greek;}_x000d__x000a_{\fdbmajor\f31522\fbidi \froman\fcharset162\fprq2 Times New Roman Tur;}{\fdbmajor\f31523\fbidi \froman\fcharset177\fprq2 Times New Roman (Hebrew);}{\fdbmajor\f31524\fbidi \froman\fcharset178\fprq2 Times New Roman (Arabic);}_x000d__x000a_{\fdbmajor\f31525\fbidi \froman\fcharset186\fprq2 Times New Roman Baltic;}{\fdbmajor\f31526\fbidi \froman\fcharset163\fprq2 Times New Roman (Vietnamese);}{\fhimajor\f31530\fbidi \fswiss\fcharset0\fprq2 Calibri Light;}_x000d__x000a_{\fhimajor\f31529\fbidi \fswiss\fcharset204\fprq2 Calibri Light Cyr;}{\fhimajor\f31531\fbidi \fswiss\fcharset161\fprq2 Calibri Light Greek;}{\fhimajor\f31532\fbidi \fswiss\fcharset162\fprq2 Calibri Light Tur;}_x000d__x000a_{\fhimajor\f31533\fbidi \fswiss\fcharset177\fprq2 Calibri Light (Hebrew);}{\fhimajor\f31534\fbidi \fswiss\fcharset178\fprq2 Calibri Light (Arabic);}{\fhimajor\f31535\fbidi \fswiss\fcharset186\fprq2 Calibri Light Baltic;}_x000d__x000a_{\fhimajor\f31536\fbidi \fswiss\fcharset163\fprq2 Calibri Light (Vietnamese);}{\fbimajor\f31540\fbidi \fswiss\fcharset0\fprq2 DokChampa;}{\flominor\f31550\fbidi \froman\fcharset0\fprq2 Times New Roman;}_x000d__x000a_{\flominor\f31549\fbidi \froman\fcharset204\fprq2 Times New Roman Cyr;}{\flominor\f31551\fbidi \froman\fcharset161\fprq2 Times New Roman Greek;}{\flominor\f31552\fbidi \froman\fcharset162\fprq2 Times New Roman Tur;}_x000d__x000a_{\flominor\f31553\fbidi \froman\fcharset177\fprq2 Times New Roman (Hebrew);}{\flominor\f31554\fbidi \froman\fcharset178\fprq2 Times New Roman (Arabic);}{\flominor\f31555\fbidi \froman\fcharset186\fprq2 Times New Roman Baltic;}_x000d__x000a_{\flominor\f31556\fbidi \froman\fcharset163\fprq2 Times New Roman (Vietnamese);}{\fdbminor\f31560\fbidi \froman\fcharset0\fprq2 Times New Roman;}{\fdbminor\f31559\fbidi \froman\fcharset204\fprq2 Times New Roman Cyr;}_x000d__x000a_{\fdbminor\f31561\fbidi \froman\fcharset161\fprq2 Times New Roman Greek;}{\fdbminor\f31562\fbidi \froman\fcharset162\fprq2 Times New Roman Tur;}{\fdbminor\f31563\fbidi \froman\fcharset177\fprq2 Times New Roman (Hebrew);}_x000d__x000a_{\fdbminor\f31564\fbidi \froman\fcharset178\fprq2 Times New Roman (Arabic);}{\fdbminor\f31565\fbidi \froman\fcharset186\fprq2 Times New Roman Baltic;}{\fdbminor\f31566\fbidi \froman\fcharset163\fprq2 Times New Roman (Vietnamese);}_x000d__x000a_{\fhiminor\f31570\fbidi \fswiss\fcharset0\fprq2 Calibri;}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80\fbidi \fswiss\fcharset0\fprq2 DokChampa;}}{\colortbl;\red0\green0\blue0;\red0\green0\blue255;\red0\green255\blue255;\red0\green255\blue0;\red255\green0\blue255;_x000d__x000a_\red255\green0\blue0;\red255\green255\blue0;\red255\green255\blue255;\red0\green0\blue128;\red0\green128\blue128;\red0\green128\blue0;\red128\green0\blue128;\red128\green0\blue0;\red128\green128\blue0;\red128\green128\blue128;\red192\green192\blue192;_x000d__x000a_\red0\green0\blue0;\red0\green0\blue0;\caccentone\ctint255\cshade191\red46\green116\blue181;}{\*\defchp \lang2057\langfe2057\langnp2057\langfenp2057 }{\*\defpap \ql \li0\ri0\widctlpar\wrapdefault\aspalpha\aspnum\faauto\adjustright\rin0\lin0\itap0 }_x000d__x000a_\noqfpromote {\stylesheet{\ql \li0\ri0\widctlpar\wrapdefault\aspalpha\aspnum\faauto\adjustright\rin0\lin0\itap0 \rtlch\fcs1 \af0\afs20\alang1025 \ltrch\fcs0 \fs24\lang2057\langfe2057\cgrid\langnp2057\langfenp2057 _x000d__x000a_\snext0 \sqformat \spriority0 \styrsid7823322 Normal;}{\s1\ql \li0\ri0\sb240\keep\keepn\widctlpar\wrapdefault\aspalpha\aspnum\faauto\outlinelevel0\adjustright\rin0\lin0\itap0 \rtlch\fcs1 \af31503\afs32\alang1025 \ltrch\fcs0 _x000d__x000a_\fs32\cf19\lang2057\langfe2057\loch\f31502\hich\af31502\dbch\af31501\cgrid\langnp2057\langfenp2057 \sbasedon0 \snext0 \slink15 \ssemihidden \sqformat \spriority0 \styrsid223860 heading 1;}{\*\cs10 \additive \ssemihidden \sunhideused \spriority1 _x000d__x000a_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unhideused Normal Table;}{\*\cs15 \additive _x000d__x000a_\rtlch\fcs1 \af31503\afs32 \ltrch\fcs0 \fs32\cf19\loch\f31502\hich\af31502\dbch\af31501 \sbasedon10 \slink1 \slocked \ssemihidden \spriority0 \styrsid11549030 Nag\'b3\'f3wek 1 Znak;}{_x000d__x000a_\s16\ql \li0\ri0\sa240\widctlpar\wrapdefault\aspalpha\aspnum\faauto\adjustright\rin0\lin0\itap0 \rtlch\fcs1 \af0\afs20\alang1025 \ltrch\fcs0 \fs24\lang2057\langfe2057\cgrid\langnp2057\langfenp2057 _x000d__x000a_\sbasedon0 \snext0 \ssemihidden \sunhideused \sqformat \spriority39 \styrsid223860 TOC Heading;}{\*\cs17 \additive \v\f1\fs20\cf9\lang1024\langfe1024\noproof \spriority0 \styrsid4926165 HideTWBExt;}{\*\cs18 \additive \v\f1\fs20\cf15 _x000d__x000a_\spriority0 \styrsid4926165 HideTWBInt;}{\s19\ql \li0\ri0\sa120\nowidctlpar\wrapdefault\aspalpha\aspnum\faauto\adjustright\rin0\lin0\itap0 \rtlch\fcs1 \af0\afs20\alang1025 \ltrch\fcs0 \fs24\lang1045\langfe2057\cgrid\langnp1045\langfenp2057 _x000d__x000a_\sbasedon0 \snext19 \spriority0 \styrsid4926165 Normal6a;}{\s20\ql \li0\ri0\nowidctlpar\wrapdefault\aspalpha\aspnum\faauto\adjustright\rin0\lin0\itap0 \rtlch\fcs1 \af0\afs20\alang1025 \ltrch\fcs0 \b\fs24\lang1045\langfe2057\cgrid\langnp1045\langfenp2057 _x000d__x000a_\sbasedon0 \snext20 \spriority0 \styrsid4926165 NormalBold;}{\s21\ql \li0\ri0\sa240\nowidctlpar\wrapdefault\aspalpha\aspnum\faauto\adjustright\rin0\lin0\itap0 \rtlch\fcs1 \af0\afs20\alang1025 \ltrch\fcs0 _x000d__x000a_\i\fs24\lang1045\langfe2057\cgrid\langnp1045\langfenp2057 \sbasedon0 \snext21 \spriority0 \styrsid4926165 AmJustText;}{\s22\qc \li0\ri0\sb240\sa240\nowidctlpar\wrapdefault\aspalpha\aspnum\faauto\adjustright\rin0\lin0\itap0 \rtlch\fcs1 _x000d__x000a_\af0\afs20\alang1025 \ltrch\fcs0 \i\fs24\lang1045\langfe2057\cgrid\langnp1045\langfenp2057 \sbasedon0 \snext22 \spriority0 \styrsid4926165 AmCrossRef;}{_x000d__x000a_\s23\qc \li0\ri0\sb240\sa240\keepn\nowidctlpar\wrapdefault\aspalpha\aspnum\faauto\adjustright\rin0\lin0\itap0 \rtlch\fcs1 \af0\afs20\alang1025 \ltrch\fcs0 \i\fs24\lang1045\langfe2057\cgrid\langnp1045\langfenp2057 _x000d__x000a_\sbasedon0 \snext21 \spriority0 \styrsid4926165 AmJustTitle;}{\s24\qr \li0\ri0\sb240\sa240\nowidctlpar\wrapdefault\aspalpha\aspnum\faauto\adjustright\rin0\lin0\itap0 \rtlch\fcs1 \af0\afs20\alang1025 \ltrch\fcs0 _x000d__x000a_\fs24\lang1045\langfe2057\cgrid\langnp1045\langfenp2057 \sbasedon0 \snext24 \spriority0 \styrsid4926165 AmOrLang;}{\s25\qc \li0\ri0\sa240\nowidctlpar\wrapdefault\aspalpha\aspnum\faauto\adjustright\rin0\lin0\itap0 \rtlch\fcs1 \af0\afs20\alang1025 _x000d__x000a_\ltrch\fcs0 \i\fs24\lang1045\langfe2057\cgrid\langnp1045\langfenp2057 \sbasedon0 \snext25 \spriority0 \styrsid4926165 AmColumnHeading;}{\s26\ql \li0\ri0\sb240\nowidctlpar_x000d__x000a_\tx879\tx936\tx1021\tx1077\tx1134\tx1191\tx1247\tx1304\tx1361\tx1418\tx1474\tx1531\tx1588\tx1644\tx1701\tx1758\tx1814\tx1871\tx2070\tx2126\tx3374\tx3430\wrapdefault\aspalpha\aspnum\faauto\adjustright\rin0\lin0\itap0 \rtlch\fcs1 \af0\afs20\alang1025 _x000d__x000a_\ltrch\fcs0 \b\fs24\lang1045\langfe2057\cgrid\langnp1045\langfenp2057 \sbasedon0 \snext26 \spriority0 \styrsid4926165 AmNumberTabs;}{\s27\ql \li0\ri0\sb240\nowidctlpar\wrapdefault\aspalpha\aspnum\faauto\adjustright\rin0\lin0\itap0 \rtlch\fcs1 _x000d__x000a_\af0\afs20\alang1025 \ltrch\fcs0 \b\fs24\lang1045\langfe2057\cgrid\langnp1045\langfenp2057 \sbasedon0 \snext27 \spriority0 \styrsid4926165 NormalBold12b;}}{\*\rsidtbl \rsid24658\rsid223860\rsid735077\rsid1718133\rsid2892074\rsid3565327\rsid4666813_x000d__x000a_\rsid4926165\rsid6641733\rsid6839131\rsid7823322\rsid9636012\rsid10377208\rsid11215221\rsid11549030\rsid12154954\rsid14382809\rsid14424199\rsid15204470\rsid15285974\rsid15950462\rsid16324206\rsid16662270}{\mmathPr\mmathFont34\mbrkBin0\mbrkBinSub0_x000d__x000a_\msmallFrac0\mdispDef1\mlMargin0\mrMargin0\mdefJc1\mwrapIndent1440\mintLim0\mnaryLim1}{\info{\author dell}{\operator dell}{\creatim\yr2022\mo9\dy30\hr12\min14}{\revtim\yr2022\mo9\dy30\hr12\min14}{\version1}{\edmins0}{\nofpages1}{\nofwords56}{\nofchars644}_x000d__x000a_{\nofcharsws647}{\vern57}}{\*\xmlnstbl {\xmlns1 http://schemas.microsoft.com/office/word/2003/wordml}}\paperw11906\paperh16838\margl1418\margr1418\margt1134\margb1418\gutter0\ltrsect _x000d__x000a_\facingp\widowctrl\ftnbj\aenddoc\ftnrestart\hyphhotz425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1\viewscale100\pgbrdrhead\pgbrdrfoot\splytwnine\ftnlytwnine\htmautsp\nolnhtadjtbl\useltbaln\alntblind\lytcalctblwd\lyttblrtgr\lnbrkrule\nobrkwrptbl\snaptogridincell\allowfieldendsel\wrppunct_x000d__x000a_\asianbrkrule\nojkernpunct\rsidroot4926165\newtblstyruls\nogrowautofit\usenormstyforlist\noindnmbrts\felnbrelev\nocxsptable\indrlsweleven\noafcnsttbl\afelev\utinl\hwelev\spltpgpar\notcvasp\notbrkcnstfrctbl\notvatxbx\krnprsnet\cachedcolbal _x000d__x000a_\nouicompat \fet0{\*\wgrffmtfilter 013f}\nofeaturethrottle1\ilfomacatclnup0{\*\template C:\\Users\\dell\\AppData\\Local\\DocEP\\DOCS\\Blank1.dotx}{\*\docvar {LW_DocType}{BLANK1}}{\*\ftnsep \ltrpar \pard\plain \ltrpar_x000d__x000a_\ql \li0\ri0\widctlpar\wrapdefault\aspalpha\aspnum\faauto\adjustright\rin0\lin0\itap0 \rtlch\fcs1 \af0\afs20\alang1025 \ltrch\fcs0 \fs24\lang2057\langfe2057\cgrid\langnp2057\langfenp2057 {\rtlch\fcs1 \af0 \ltrch\fcs0 \insrsid6839131 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6839131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6839131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6839131 \chftnsepc _x000d__x000a_\par }}\ltrpar \sectd \ltrsect\psz9\linex0\headery1134\footery567\endnhere\titlepg\sectlinegrid326\sectdefaultcl\sectrsid10377208\sftnbj\sftnrestart {\headerl \ltrpar \pard\plain \ltrpar_x000d__x000a_\ql \li0\ri0\widctlpar\wrapdefault\aspalpha\aspnum\faauto\adjustright\rin0\lin0\itap0 \rtlch\fcs1 \af0\afs20\alang1025 \ltrch\fcs0 \fs24\lang2057\langfe2057\cgrid\langnp2057\langfenp2057 {\rtlch\fcs1 \af0 \ltrch\fcs0 \insrsid1718133 _x000d__x000a_\par }}{\headerr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l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r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headerf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f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*\pnseclvl1\pnucrm\pnstart1\pnindent720\pnhang {\pntxta .}}{\*\pnseclvl2\pnucltr\pnstart1\pnindent720\pnhang {\pntxta .}}{\*\pnseclvl3\pndec\pnstart1\pnindent720\pnhang {\pntxta .}}{\*\pnseclvl4\pnlcltr\pnstart1\pnindent720\pnhang {\pntxta )}}_x000d__x000a_{\*\pnseclvl5\pndec\pnstart1\pnindent720\pnhang {\pntxtb (}{\pntxta )}}{\*\pnseclvl6\pnlcltr\pnstart1\pnindent720\pnhang {\pntxtb (}{\pntxta )}}{\*\pnseclvl7\pnlcrm\pnstart1\pnindent720\pnhang {\pntxtb (}{\pntxta )}}{\*\pnseclvl8_x000d__x000a_\pnlcltr\pnstart1\pnindent720\pnhang {\pntxtb (}{\pntxta )}}{\*\pnseclvl9\pnlcrm\pnstart1\pnindent720\pnhang {\pntxtb (}{\pntxta )}}\pard\plain \ltrpar\s26\ql \li0\ri0\sb240\keepn\nowidctlpar_x000d__x000a_\tx879\tx936\tx1021\tx1077\tx1134\tx1191\tx1247\tx1304\tx1361\tx1418\tx1474\tx1531\tx1588\tx1644\tx1701\tx1758\tx1814\tx1871\tx2070\tx2126\tx3374\tx3430\wrapdefault\aspalpha\aspnum\faauto\adjustright\rin0\lin0\itap0\pararsid2173828 \rtlch\fcs1 _x000d__x000a_\af0\afs20\alang1025 \ltrch\fcs0 \b\fs24\lang1045\langfe2057\cgrid\langnp1045\langfenp2057 {\rtlch\fcs1 \af0 \ltrch\fcs0 \cs17\b0\v\fs20\cf9\loch\af1\hich\af1\dbch\af31501\insrsid4926165\charrsid10974748 {\*\bkmkstart restart}_x000d__x000a_\hich\af1\dbch\af31501\loch\f1 &lt;Amend&gt;}{\rtlch\fcs1 \af0 \ltrch\fcs0 \insrsid4926165\charrsid10974748 Poprawka\tab \tab }{\rtlch\fcs1 \af0 \ltrch\fcs0 \cs17\b0\v\fs20\cf9\loch\af1\hich\af1\dbch\af31501\insrsid4926165\charrsid10974748 _x000d__x000a_\hich\af1\dbch\af31501\loch\f1 &lt;NumAm&gt;}{\rtlch\fcs1 \af0 \ltrch\fcs0 \insrsid4926165\charrsid10974748 #}{\rtlch\fcs1 \af1 \ltrch\fcs0 \cs18\v\f1\fs20\cf15\insrsid4926165\charrsid10974748 ENMIENDA@NRAM@}{\rtlch\fcs1 \af0 \ltrch\fcs0 _x000d__x000a_\insrsid4926165\charrsid10974748 #}{\rtlch\fcs1 \af0 \ltrch\fcs0 \cs17\b0\v\fs20\cf9\loch\af1\hich\af1\dbch\af31501\insrsid4926165\charrsid10974748 \hich\af1\dbch\af31501\loch\f1 &lt;/NumAm&gt;}{\rtlch\fcs1 \af0 \ltrch\fcs0 \insrsid4926165\charrsid10974748 _x000d__x000a__x000d__x000a_\par }\pard\plain \ltrpar\s27\ql \li0\ri0\sb240\keepn\nowidctlpar\wrapdefault\aspalpha\aspnum\faauto\adjustright\rin0\lin0\itap0\pararsid2173828 \rtlch\fcs1 \af0\afs20\alang1025 \ltrch\fcs0 \b\fs24\lang1045\langfe2057\cgrid\langnp1045\langfenp2057 {_x000d__x000a_\rtlch\fcs1 \af0 \ltrch\fcs0 \cs17\b0\v\fs20\cf9\loch\af1\hich\af1\dbch\af31501\insrsid4926165\charrsid10974748 \hich\af1\dbch\af31501\loch\f1 &lt;DocAmend&gt;}{\rtlch\fcs1 \af0 \ltrch\fcs0 \insrsid4926165\charrsid10974748 Wniosek dotycz\'b9cy #}{\rtlch\fcs1 _x000d__x000a_\af1 \ltrch\fcs0 \cs18\v\f1\fs20\cf15\insrsid4926165\charrsid10974748 MNU[DOC1][DOC2][DOC3]@DOCMSG@DOCMNU}{\rtlch\fcs1 \af0 \ltrch\fcs0 \insrsid4926165\charrsid10974748 ##}{\rtlch\fcs1 \af1 \ltrch\fcs0 \cs18\v\f1\fs20\cf15\insrsid4926165\charrsid10974748 _x000d__x000a_MNU[AMACTYES][NOTAPP]@CHOICE@AMACTMNU}{\rtlch\fcs1 \af0 \ltrch\fcs0 \insrsid4926165\charrsid10974748 #}{\rtlch\fcs1 \af0 \ltrch\fcs0 \cs17\b0\v\fs20\cf9\loch\af1\hich\af1\dbch\af31501\insrsid4926165\charrsid10974748 \hich\af1\dbch\af31501\loch\f1 _x000d__x000a_&lt;/DocAmend&gt;}{\rtlch\fcs1 \af0 \ltrch\fcs0 \insrsid4926165\charrsid10974748 _x000d__x000a_\par }\pard\plain \ltrpar\s20\ql \li0\ri0\keepn\nowidctlpar\wrapdefault\aspalpha\aspnum\faauto\adjustright\rin0\lin0\itap0\pararsid14315216 \rtlch\fcs1 \af0\afs20\alang1025 \ltrch\fcs0 \b\fs24\lang1045\langfe2057\cgrid\langnp1045\langfenp2057 {\rtlch\fcs1 _x000d__x000a_\af0 \ltrch\fcs0 \cs17\b0\v\fs20\cf9\loch\af1\hich\af1\dbch\af31501\insrsid4926165\charrsid10974748 \hich\af1\dbch\af31501\loch\f1 &lt;Article&gt;}{\rtlch\fcs1 \af0 \ltrch\fcs0 \insrsid4926165\charrsid10974748 #}{\rtlch\fcs1 \af1 \ltrch\fcs0 _x000d__x000a_\cs18\v\f1\fs20\cf15\insrsid4926165\charrsid10974748 MNU[AMACTPARTYES][AMACTPARTNO]@CHOICE@AMACTMNU}{\rtlch\fcs1 \af0 \ltrch\fcs0 \insrsid4926165\charrsid10974748 #}{\rtlch\fcs1 \af0 \ltrch\fcs0 _x000d__x000a_\cs17\b0\v\fs20\cf9\loch\af1\hich\af1\dbch\af31501\insrsid4926165\charrsid10974748 \hich\af1\dbch\af31501\loch\f1 &lt;/Article&gt;}{\rtlch\fcs1 \af0 \ltrch\fcs0 \insrsid4926165\charrsid10974748 _x000d__x000a_\par }\pard\plain \ltrpar\ql \li0\ri0\keepn\widctlpar\wrapdefault\aspalpha\aspnum\faauto\adjustright\rin0\lin0\itap0\pararsid1856914 \rtlch\fcs1 \af0\afs20\alang1025 \ltrch\fcs0 \fs24\lang2057\langfe2057\cgrid\langnp2057\langfenp2057 {\rtlch\fcs1 \af0 _x000d__x000a_\ltrch\fcs0 \cs17\v\fs20\cf9\lang1045\langfe2057\loch\af1\hich\af1\dbch\af31501\langnp1045\insrsid4926165\charrsid10974748 \hich\af1\dbch\af31501\loch\f1 &lt;DocAmend2&gt;&lt;OptDel&gt;}{\rtlch\fcs1 \af0 \ltrch\fcs0 _x000d__x000a_\lang1045\langfe2057\langnp1045\insrsid4926165\charrsid10974748 #}{\rtlch\fcs1 \af1 \ltrch\fcs0 \cs18\v\f1\fs20\cf15\lang1045\langfe2057\langnp1045\insrsid4926165\charrsid10974748 MNU[OPTNRACTYES][NOTAPP]@CHOICE@AMACTMNU}{\rtlch\fcs1 \af0 \ltrch\fcs0 _x000d__x000a_\lang1045\langfe2057\langnp1045\insrsid4926165\charrsid10974748 #}{\rtlch\fcs1 \af0 \ltrch\fcs0 \cs17\v\fs20\cf9\lang1045\langfe2057\loch\af1\hich\af1\dbch\af31501\langnp1045\insrsid4926165\charrsid10974748 \hich\af1\dbch\af31501\loch\f1 _x000d__x000a_&lt;/OptDel&gt;&lt;/DocAmend2&gt;}{\rtlch\fcs1 \af0 \ltrch\fcs0 \lang1045\langfe2057\langnp1045\insrsid4926165\charrsid10974748 _x000d__x000a_\par }\pard \ltrpar\ql \li0\ri0\widctlpar\wrapdefault\aspalpha\aspnum\faauto\adjustright\rin0\lin0\itap0\pararsid2517430 {\rtlch\fcs1 \af0 \ltrch\fcs0 _x000d__x000a_\cs17\v\fs20\cf9\lang1045\langfe2057\loch\af1\hich\af1\dbch\af31501\langnp1045\insrsid4926165\charrsid10974748 \hich\af1\dbch\af31501\loch\f1 &lt;Article2&gt;&lt;OptDel&gt;}{\rtlch\fcs1 \af0 \ltrch\fcs0 \lang1045\langfe2057\langnp1045\insrsid4926165\charrsid10974748 _x000d__x000a_#}{\rtlch\fcs1 \af1 \ltrch\fcs0 \cs18\v\f1\fs20\cf15\lang1045\langfe2057\langnp1045\insrsid4926165\charrsid10974748 MNU[OPTACTPARTYES][NOTAPP]@CHOICE@AMACTMNU}{\rtlch\fcs1 \af0 \ltrch\fcs0 \lang1045\langfe2057\langnp1045\insrsid4926165\charrsid10974748 #}_x000d__x000a_{\rtlch\fcs1 \af0 \ltrch\fcs0 \cs17\v\fs20\cf9\lang1045\langfe2057\loch\af1\hich\af1\dbch\af31501\langnp1045\insrsid4926165\charrsid10974748 \hich\af1\dbch\af31501\loch\f1 &lt;/OptDel&gt;&lt;/Article2&gt;}{\rtlch\fcs1 \af0 \ltrch\fcs0 _x000d__x000a_\lang1045\langfe2057\langnp1045\insrsid4926165\charrsid10974748 _x000d__x000a_\par \ltrrow}\trowd \ltrrow\ts11\trqc\trgaph340\trleft0\trftsWidth3\trwWidth9752\trftsWidthB3\trpaddl340\trpaddr340\trpaddfl3\trpaddft3\trpaddfb3\trpaddfr3\tblrsid2517430\tblind0\tblindtype3 \clvertalt\clbrdrt\brdrtbl \clbrdrl\brdrtbl \clbrdrb\brdrtbl \clbrdrr_x000d__x000a_\brdrtbl \cltxlrtb\clftsWidth3\clwWidth9752\clshdrawnil \cellx9752\pard\plain \ltrpar\ql \li0\ri0\keepn\widctlpar\intbl\wrapdefault\aspalpha\aspnum\faauto\adjustright\rin0\lin0\pararsid14315216 \rtlch\fcs1 \af0\afs20\alang1025 \ltrch\fcs0 _x000d__x000a_\fs24\lang2057\langfe2057\cgrid\langnp2057\langfenp2057 {\rtlch\fcs1 \af0 \ltrch\fcs0 \lang1045\langfe2057\langnp1045\insrsid4926165\charrsid10974748 \cell }\pard\plain \ltrpar_x000d__x000a_\ql \li0\ri0\widctlpar\intbl\wrapdefault\aspalpha\aspnum\faauto\adjustright\rin0\lin0 \rtlch\fcs1 \af0\afs20\alang1025 \ltrch\fcs0 \fs24\lang2057\langfe2057\cgrid\langnp2057\langfenp2057 {\rtlch\fcs1 \af0 \ltrch\fcs0 _x000d__x000a_\lang1045\langfe2057\langnp1045\insrsid4926165\charrsid10974748 \trowd \ltrrow\ts11\trqc\trgaph340\trleft0\trftsWidth3\trwWidth9752\trftsWidthB3\trpaddl340\trpaddr340\trpaddfl3\trpaddft3\trpaddfb3\trpaddfr3\tblrsid2517430\tblind0\tblindtype3 \clvertalt_x000d__x000a_\clbrdrt\brdrtbl \clbrdrl\brdrtbl \clbrdrb\brdrtbl \clbrdrr\brdrtbl \cltxlrtb\clftsWidth3\clwWidth9752\clshdrawnil \cellx9752\row \ltrrow}\trowd \ltrrow_x000d__x000a_\ts11\trqc\trgaph340\trleft0\trftsWidth3\trwWidth9752\trftsWidthB3\trpaddl340\trpaddr340\trpaddfl3\trpaddft3\trpaddfb3\trpaddfr3\tblrsid2517430\tblind0\tblindtype3 \clvertalt\clbrdrt\brdrtbl \clbrdrl\brdrtbl \clbrdrb\brdrtbl \clbrdrr\brdrtbl _x000d__x000a_\cltxlrtb\clftsWidth3\clwWidth4876\clshdrawnil \cellx4876\clvertalt\clbrdrt\brdrtbl \clbrdrl\brdrtbl \clbrdrb\brdrtbl \clbrdrr\brdrtbl \cltxlrtb\clftsWidth3\clwWidth4876\clshdrawnil \cellx9752\pard\plain \ltrpar_x000d__x000a_\s25\qc \li0\ri0\sa240\keepn\nowidctlpar\intbl\wrapdefault\aspalpha\aspnum\faauto\adjustright\rin0\lin0\pararsid14315216 \rtlch\fcs1 \af0\afs20\alang1025 \ltrch\fcs0 \i\fs24\lang1045\langfe2057\cgrid\langnp1045\langfenp2057 {\rtlch\fcs1 \af0 \ltrch\fcs0 _x000d__x000a_\insrsid4926165\charrsid10974748 #}{\rtlch\fcs1 \af1 \ltrch\fcs0 \cs18\v\f1\fs20\cf15\insrsid4926165\charrsid10974748 MNU[OPTLEFTAMACT][LEFTPROP]@CHOICE@AMACTMNU}{\rtlch\fcs1 \af0 \ltrch\fcs0 \insrsid4926165\charrsid10974748 #\cell Poprawka\cell _x000d__x000a_}\pard\plain \ltrpar\ql \li0\ri0\widctlpar\intbl\wrapdefault\aspalpha\aspnum\faauto\adjustright\rin0\lin0 \rtlch\fcs1 \af0\afs20\alang1025 \ltrch\fcs0 \fs24\lang2057\langfe2057\cgrid\langnp2057\langfenp2057 {\rtlch\fcs1 \af0 \ltrch\fcs0 _x000d__x000a_\lang1045\langfe2057\langnp1045\insrsid4926165\charrsid10974748 \trowd \ltrrow\ts11\trqc\trgaph340\trleft0\trftsWidth3\trwWidth9752\trftsWidthB3\trpaddl340\trpaddr340\trpaddfl3\trpaddft3\trpaddfb3\trpaddfr3\tblrsid2517430\tblind0\tblindtype3 \clvertalt_x000d__x000a_\clbrdrt\brdrtbl \clbrdrl\brdrtbl \clbrdrb\brdrtbl \clbrdrr\brdrtbl \cltxlrtb\clftsWidth3\clwWidth4876\clshdrawnil \cellx4876\clvertalt\clbrdrt\brdrtbl \clbrdrl\brdrtbl \clbrdrb\brdrtbl \clbrdrr\brdrtbl \cltxlrtb\clftsWidth3\clwWidth4876\clshdrawnil _x000d__x000a_\cellx9752\row \ltrrow}\pard\plain \ltrpar\s19\ql \li0\ri0\sa120\nowidctlpar\intbl\wrapdefault\aspalpha\aspnum\faauto\adjustright\rin0\lin0\pararsid2517430 \rtlch\fcs1 \af0\afs20\alang1025 \ltrch\fcs0 _x000d__x000a_\fs24\lang1045\langfe2057\cgrid\langnp1045\langfenp2057 {\rtlch\fcs1 \af0 \ltrch\fcs0 \insrsid4926165\charrsid10974748 ##\cell ##}{\rtlch\fcs1 \af0\afs24 \ltrch\fcs0 \insrsid4926165\charrsid10974748 \cell }\pard\plain \ltrpar_x000d__x000a_\ql \li0\ri0\widctlpar\intbl\wrapdefault\aspalpha\aspnum\faauto\adjustright\rin0\lin0 \rtlch\fcs1 \af0\afs20\alang1025 \ltrch\fcs0 \fs24\lang2057\langfe2057\cgrid\langnp2057\langfenp2057 {\rtlch\fcs1 \af0 \ltrch\fcs0 _x000d__x000a_\lang1045\langfe2057\langnp1045\insrsid4926165\charrsid10974748 \trowd \lastrow \ltrrow\ts11\trqc\trgaph340\trleft0\trftsWidth3\trwWidth9752\trftsWidthB3\trpaddl340\trpaddr340\trpaddfl3\trpaddft3\trpaddfb3\trpaddfr3\tblrsid2517430\tblind0\tblindtype3 _x000d__x000a_\clvertalt\clbrdrt\brdrtbl \clbrdrl\brdrtbl \clbrdrb\brdrtbl \clbrdrr\brdrtbl \cltxlrtb\clftsWidth3\clwWidth4876\clshdrawnil \cellx4876\clvertalt\clbrdrt\brdrtbl \clbrdrl\brdrtbl \clbrdrb\brdrtbl \clbrdrr\brdrtbl _x000d__x000a_\cltxlrtb\clftsWidth3\clwWidth4876\clshdrawnil \cellx9752\row }\pard\plain \ltrpar\s24\qr \li0\ri0\sb240\sa240\nowidctlpar\wrapdefault\aspalpha\aspnum\faauto\adjustright\rin0\lin0\itap0\pararsid2517430 \rtlch\fcs1 \af0\afs20\alang1025 \ltrch\fcs0 _x000d__x000a_\fs24\lang1045\langfe2057\cgrid\langnp1045\langfenp2057 {\rtlch\fcs1 \af0 \ltrch\fcs0 \insrsid4926165\charrsid10974748 Or. }{\rtlch\fcs1 \af0 \ltrch\fcs0 \cs17\v\fs20\cf9\loch\af1\hich\af1\dbch\af31501\insrsid4926165\charrsid10974748 _x000d__x000a_\hich\af1\dbch\af31501\loch\f1 &lt;Original&gt;}{\rtlch\fcs1 \af0 \ltrch\fcs0 \insrsid4926165\charrsid10974748 #}{\rtlch\fcs1 \af1 \ltrch\fcs0 \cs18\v\f1\fs20\cf15\insrsid4926165\charrsid10974748 MNU[ORLANGONE][ORLANGMORE]@CHOICE@ORLANGMNU}{\rtlch\fcs1 \af0 _x000d__x000a_\ltrch\fcs0 \insrsid4926165\charrsid10974748 #}{\rtlch\fcs1 \af0 \ltrch\fcs0 \cs17\v\fs20\cf9\loch\af1\hich\af1\dbch\af31501\insrsid4926165\charrsid10974748 \hich\af1\dbch\af31501\loch\f1 &lt;/Original&gt;}{\rtlch\fcs1 \af0 \ltrch\fcs0 _x000d__x000a_\insrsid4926165\charrsid10974748 _x000d__x000a_\par }\pard\plain \ltrpar\s22\qc \li0\ri0\sb240\sa240\nowidctlpar\wrapdefault\aspalpha\aspnum\faauto\adjustright\rin0\lin0\itap0\pararsid2517430 \rtlch\fcs1 \af0\afs20\alang1025 \ltrch\fcs0 \i\fs24\lang1045\langfe2057\cgrid\langnp1045\langfenp2057 {_x000d__x000a_\rtlch\fcs1 \af0 \ltrch\fcs0 \cs17\i0\v\fs20\cf9\loch\af1\hich\af1\dbch\af31501\insrsid4926165\charrsid10974748 \hich\af1\dbch\af31501\loch\f1 &lt;OptDel&gt;}{\rtlch\fcs1 \af0 \ltrch\fcs0 \insrsid4926165\charrsid10974748 #}{\rtlch\fcs1 \af1 \ltrch\fcs0 _x000d__x000a_\cs18\v\f1\fs20\cf15\insrsid4926165\charrsid10974748 MNU[CROSSREFNO][CROSSREFYES]@CHOICE@}{\rtlch\fcs1 \af0 \ltrch\fcs0 \insrsid4926165\charrsid10974748 #}{\rtlch\fcs1 \af0 \ltrch\fcs0 _x000d__x000a_\cs17\i0\v\fs20\cf9\loch\af1\hich\af1\dbch\af31501\insrsid4926165\charrsid10974748 \hich\af1\dbch\af31501\loch\f1 &lt;/OptDel&gt;}{\rtlch\fcs1 \af0 \ltrch\fcs0 \insrsid4926165\charrsid10974748 _x000d__x000a_\par }\pard\plain \ltrpar\s23\qc \li0\ri0\sb240\sa240\keepn\nowidctlpar\wrapdefault\aspalpha\aspnum\faauto\adjustright\rin0\lin0\itap0\pararsid2517430 \rtlch\fcs1 \af0\afs20\alang1025 \ltrch\fcs0 \i\fs24\lang1045\langfe2057\cgrid\langnp1045\langfenp2057 {_x000d__x000a_\rtlch\fcs1 \af0 \ltrch\fcs0 \cs17\i0\v\fs20\cf9\loch\af1\hich\af1\dbch\af31501\insrsid4926165\charrsid10974748 \hich\af1\dbch\af31501\loch\f1 &lt;TitreJust&gt;}{\rtlch\fcs1 \af0 \ltrch\fcs0 \insrsid4926165\charrsid10974748 Uzasadnienie}{\rtlch\fcs1 \af0 _x000d__x000a_\ltrch\fcs0 \cs17\i0\v\fs20\cf9\loch\af1\hich\af1\dbch\af31501\insrsid4926165\charrsid10974748 \hich\af1\dbch\af31501\loch\f1 &lt;/TitreJust&gt;}{\rtlch\fcs1 \af0 \ltrch\fcs0 \insrsid4926165\charrsid10974748 _x000d__x000a_\par }\pard\plain \ltrpar\s21\ql \li0\ri0\sa240\nowidctlpar\wrapdefault\aspalpha\aspnum\faauto\adjustright\rin0\lin0\itap0\pararsid2517430 \rtlch\fcs1 \af0\afs20\alang1025 \ltrch\fcs0 \i\fs24\lang1045\langfe2057\cgrid\langnp1045\langfenp2057 {\rtlch\fcs1 \af0 _x000d__x000a_\ltrch\fcs0 \cs17\i0\v\fs20\cf9\loch\af1\hich\af1\dbch\af31501\insrsid4926165\charrsid10974748 \hich\af1\dbch\af31501\loch\f1 &lt;OptDelPrev&gt;}{\rtlch\fcs1 \af0 \ltrch\fcs0 \insrsid4926165\charrsid10974748 #}{\rtlch\fcs1 \af1 \ltrch\fcs0 _x000d__x000a_\cs18\v\f1\fs20\cf15\insrsid4926165\charrsid10974748 MNU[TEXTJUSTYES][TEXTJUSTNO]@CHOICE@}{\rtlch\fcs1 \af0 \ltrch\fcs0 \insrsid4926165\charrsid10974748 #}{\rtlch\fcs1 \af0 \ltrch\fcs0 _x000d__x000a_\cs17\i0\v\fs20\cf9\loch\af1\hich\af1\dbch\af31501\insrsid4926165\charrsid10974748 \hich\af1\dbch\af31501\loch\f1 &lt;/OptDelPrev&gt;}{\rtlch\fcs1 \af0 \ltrch\fcs0 \insrsid4926165\charrsid10974748 _x000d__x000a_\par }\pard\plain \ltrpar\ql \li0\ri0\widctlpar\wrapdefault\aspalpha\aspnum\faauto\adjustright\rin0\lin0\itap0\pararsid16324206 \rtlch\fcs1 \af0\afs20\alang1025 \ltrch\fcs0 \fs24\lang2057\langfe2057\cgrid\langnp2057\langfenp2057 {\rtlch\fcs1 \af0 \ltrch\fcs0 _x000d__x000a_\cs17\v\fs20\cf9\lang1045\langfe2057\loch\af1\hich\af1\dbch\af31501\langnp1045\insrsid4926165\charrsid10974748 \hich\af1\dbch\af31501\loch\f1 &lt;/Amend&gt;}{\rtlch\fcs1 \af0 \ltrch\fcs0 \insrsid24658\charrsid16324206 {\*\bkmkend restart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6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unhideused1 \lsdlocked0 HTML Keyboard;\lsdsemihidden1 \lsdunhideused1 \lsdlocked0 annotation subject;_x000d__x000a_\lsdsemihidden1 \lsdunhideused1 \lsdlocked0 No List;\lsdsemihidden1 \lsdunhideused1 \lsdlocked0 Outline List 1;\lsdsemihidden1 \lsdunhideused1 \lsdlocked0 Outline List 2;\lsdsemihidden1 \lsdunhideused1 \lsdlocked0 Outline List 3;_x000d__x000a_\lsdsemihidden1 \lsdunhideused1 \lsdlocked0 Table Simple 1;\lsdsemihidden1 \lsdunhideused1 \lsdlocked0 Table Simple 2;\lsdsemihidden1 \lsdunhideused1 \lsdlocked0 Table Simple 3;\lsdsemihidden1 \lsdunhideused1 \lsdlocked0 Table Classic 1;_x000d__x000a_\lsdsemihidden1 \lsdunhideused1 \lsdlocked0 Table Classic 2;\lsdsemihidden1 \lsdunhideused1 \lsdlocked0 Table Classic 3;\lsdsemihidden1 \lsdunhideused1 \lsdlocked0 Table Classic 4;\lsdsemihidden1 \lsdunhideused1 \lsdlocked0 Table Colorful 1;_x000d__x000a_\lsdsemihidden1 \lsdunhideused1 \lsdlocked0 Table Colorful 2;\lsdsemihidden1 \lsdunhideused1 \lsdlocked0 Table Colorful 3;\lsdsemihidden1 \lsdunhideused1 \lsdlocked0 Table Columns 1;\lsdsemihidden1 \lsdunhideused1 \lsdlocked0 Table Columns 2;_x000d__x000a_\lsdsemihidden1 \lsdunhideused1 \lsdlocked0 Table Columns 3;\lsdsemihidden1 \lsdunhideused1 \lsdlocked0 Table Columns 4;\lsdsemihidden1 \lsdunhideused1 \lsdlocked0 Table Columns 5;\lsdsemihidden1 \lsdunhideused1 \lsdlocked0 Table Grid 1;_x000d__x000a_\lsdsemihidden1 \lsdunhideused1 \lsdlocked0 Table Grid 2;\lsdsemihidden1 \lsdunhideused1 \lsdlocked0 Table Grid 3;\lsdsemihidden1 \lsdunhideused1 \lsdlocked0 Table Grid 4;\lsdsemihidden1 \lsdunhideused1 \lsdlocked0 Table Grid 5;_x000d__x000a_\lsdsemihidden1 \lsdunhideused1 \lsdlocked0 Table Grid 6;\lsdsemihidden1 \lsdunhideused1 \lsdlocked0 Table Grid 7;\lsdsemihidden1 \lsdunhideused1 \lsdlocked0 Table Grid 8;\lsdsemihidden1 \lsdunhideused1 \lsdlocked0 Table List 1;_x000d__x000a_\lsdsemihidden1 \lsdunhideused1 \lsdlocked0 Table List 2;\lsdsemihidden1 \lsdunhideused1 \lsdlocked0 Table List 3;\lsdsemihidden1 \lsdunhideused1 \lsdlocked0 Table List 4;\lsdsemihidden1 \lsdunhideused1 \lsdlocked0 Table List 5;_x000d__x000a_\lsdsemihidden1 \lsdunhideused1 \lsdlocked0 Table List 6;\lsdsemihidden1 \lsdunhideused1 \lsdlocked0 Table List 7;\lsdsemihidden1 \lsdunhideused1 \lsdlocked0 Table List 8;\lsdsemihidden1 \lsdunhideused1 \lsdlocked0 Table 3D effects 1;_x000d__x000a_\lsdsemihidden1 \lsdunhideused1 \lsdlocked0 Table 3D effects 2;\lsdsemihidden1 \lsdunhideused1 \lsdlocked0 Table 3D effects 3;\lsdsemihidden1 \lsdunhideused1 \lsdlocked0 Table Contemporary;\lsdsemihidden1 \lsdunhideused1 \lsdlocked0 Table Elegant;_x000d__x000a_\lsdsemihidden1 \lsdunhideused1 \lsdlocked0 Table Professional;\lsdsemihidden1 \lsdunhideused1 \lsdlocked0 Table Subtle 2;\lsdsemihidden1 \lsdunhideused1 \lsdlocked0 Table Web 1;\lsdsemihidden1 \lsdunhideused1 \lsdlocked0 Balloon Text;_x000d__x000a_\lsdsemihidden1 \lsdunhideused1 \lsdlocked0 Table Theme;\lsdsemihidden1 \lsdpriority99 \lsdlocked0 Placeholder Text;\lsdqformat1 \lsdpriority1 \lsdlocked0 No Spacing;\lsdpriority60 \lsdlocked0 Light Shading;\lsdpriority61 \lsdlocked0 Light List;_x000d__x000a_\lsdpriority62 \lsdlocked0 Light Grid;\lsdpriority63 \lsdlocked0 Medium Shading 1;\lsdpriority64 \lsdlocked0 Medium Shading 2;\lsdpriority65 \lsdlocked0 Medium List 1;\lsdpriority66 \lsdlocked0 Medium List 2;\lsdpriority67 \lsdlocked0 Medium Grid 1;_x000d__x000a_\lsdpriority68 \lsdlocked0 Medium Grid 2;\lsdpriority69 \lsdlocked0 Medium Grid 3;\lsdpriority70 \lsdlocked0 Dark List;\lsdpriority71 \lsdlocked0 Colorful Shading;\lsdpriority72 \lsdlocked0 Colorful List;\lsdpriority73 \lsdlocked0 Colorful Grid;_x000d__x000a_\lsdpriority60 \lsdlocked0 Light Shading Accent 1;\lsdpriority61 \lsdlocked0 Light List Accent 1;\lsdpriority62 \lsdlocked0 Light Grid Accent 1;\lsdpriority63 \lsdlocked0 Medium Shading 1 Accent 1;\lsdpriority64 \lsdlocked0 Medium Shading 2 Accent 1;_x000d__x000a_\lsdpriority65 \lsdlocked0 Medium List 1 Accent 1;\lsdsemihidden1 \lsdpriority99 \lsdlocked0 Revision;\lsdqformat1 \lsdpriority34 \lsdlocked0 List Paragraph;\lsdqformat1 \lsdpriority29 \lsdlocked0 Quote;_x000d__x000a_\lsdqformat1 \lsdpriority30 \lsdlocked0 Intense Quote;\lsdpriority66 \lsdlocked0 Medium List 2 Accent 1;\lsdpriority67 \lsdlocked0 Medium Grid 1 Accent 1;\lsdpriority68 \lsdlocked0 Medium Grid 2 Accent 1;\lsdpriority69 \lsdlocked0 Medium Grid 3 Accent 1;_x000d__x000a_\lsdpriority70 \lsdlocked0 Dark List Accent 1;\lsdpriority71 \lsdlocked0 Colorful Shading Accent 1;\lsdpriority72 \lsdlocked0 Colorful List Accent 1;\lsdpriority73 \lsdlocked0 Colorful Grid Accent 1;\lsdpriority60 \lsdlocked0 Light Shading Accent 2;_x000d__x000a_\lsdpriority61 \lsdlocked0 Light List Accent 2;\lsdpriority62 \lsdlocked0 Light Grid Accent 2;\lsdpriority63 \lsdlocked0 Medium Shading 1 Accent 2;\lsdpriority64 \lsdlocked0 Medium Shading 2 Accent 2;\lsdpriority65 \lsdlocked0 Medium List 1 Accent 2;_x000d__x000a_\lsdpriority66 \lsdlocked0 Medium List 2 Accent 2;\lsdpriority67 \lsdlocked0 Medium Grid 1 Accent 2;\lsdpriority68 \lsdlocked0 Medium Grid 2 Accent 2;\lsdpriority69 \lsdlocked0 Medium Grid 3 Accent 2;\lsdpriority70 \lsdlocked0 Dark List Accent 2;_x000d__x000a_\lsdpriority71 \lsdlocked0 Colorful Shading Accent 2;\lsdpriority72 \lsdlocked0 Colorful List Accent 2;\lsdpriority73 \lsdlocked0 Colorful Grid Accent 2;\lsdpriority60 \lsdlocked0 Light Shading Accent 3;\lsdpriority61 \lsdlocked0 Light List Accent 3;_x000d__x000a_\lsdpriority62 \lsdlocked0 Light Grid Accent 3;\lsdpriority63 \lsdlocked0 Medium Shading 1 Accent 3;\lsdpriority64 \lsdlocked0 Medium Shading 2 Accent 3;\lsdpriority65 \lsdlocked0 Medium List 1 Accent 3;\lsdpriority66 \lsdlocked0 Medium List 2 Accent 3;_x000d__x000a_\lsdpriority67 \lsdlocked0 Medium Grid 1 Accent 3;\lsdpriority68 \lsdlocked0 Medium Grid 2 Accent 3;\lsdpriority69 \lsdlocked0 Medium Grid 3 Accent 3;\lsdpriority70 \lsdlocked0 Dark List Accent 3;\lsdpriority71 \lsdlocked0 Colorful Shading Accent 3;_x000d__x000a_\lsdpriority72 \lsdlocked0 Colorful List Accent 3;\lsdpriority73 \lsdlocked0 Colorful Grid Accent 3;\lsdpriority60 \lsdlocked0 Light Shading Accent 4;\lsdpriority61 \lsdlocked0 Light List Accent 4;\lsdpriority62 \lsdlocked0 Light Grid Accent 4;_x000d__x000a_\lsdpriority63 \lsdlocked0 Medium Shading 1 Accent 4;\lsdpriority64 \lsdlocked0 Medium Shading 2 Accent 4;\lsdpriority65 \lsdlocked0 Medium List 1 Accent 4;\lsdpriority66 \lsdlocked0 Medium List 2 Accent 4;_x000d__x000a_\lsdpriority67 \lsdlocked0 Medium Grid 1 Accent 4;\lsdpriority68 \lsdlocked0 Medium Grid 2 Accent 4;\lsdpriority69 \lsdlocked0 Medium Grid 3 Accent 4;\lsdpriority70 \lsdlocked0 Dark List Accent 4;\lsdpriority71 \lsdlocked0 Colorful Shading Accent 4;_x000d__x000a_\lsdpriority72 \lsdlocked0 Colorful List Accent 4;\lsdpriority73 \lsdlocked0 Colorful Grid Accent 4;\lsdpriority60 \lsdlocked0 Light Shading Accent 5;\lsdpriority61 \lsdlocked0 Light List Accent 5;\lsdpriority62 \lsdlocked0 Light Grid Accent 5;_x000d__x000a_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\lsdsemihidden1 \lsdunhideused1 \lsdpriority99 \lsdlocked0 Mention;_x000d__x000a_\lsdsemihidden1 \lsdunhideused1 \lsdpriority99 \lsdlocked0 Smart Hyperlink;\lsdsemihidden1 \lsdunhideused1 \lsdpriority99 \lsdlocked0 Hashtag;\lsdsemihidden1 \lsdunhideused1 \lsdpriority99 \lsdlocked0 Unresolved Mention;_x000d__x000a_\lsdsemihidden1 \lsdunhideused1 \lsdpriority99 \lsdlocked0 Smart Link;}}{\*\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3028_x000d__x000a_566ab5d4d8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restartBrut" w:val="{\rtf1\adeflang1025\ansi\ansicpg1252\uc1\adeff0\deff0\stshfdbch0\stshfloch0\stshfhich0\stshfbi0\deflang2057\deflangfe2057\themelang2057\themelangfe0\themelangcs0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roman\fcharset0\fprq2{\*\panose 02020603050405020304}Times New Roman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roman\fcharset0\fprq2{\*\panose 02020603050405020304}Times New Roman;}{\f276\fbidi \froman\fcharset238\fprq2 Times New Roman CE;}{\f277\fbidi \froman\fcharset204\fprq2 Times New Roman Cyr;}_x000d__x000a_{\f279\fbidi \froman\fcharset161\fprq2 Times New Roman Greek;}{\f280\fbidi \froman\fcharset162\fprq2 Times New Roman Tur;}{\f281\fbidi \froman\fcharset177\fprq2 Times New Roman (Hebrew);}{\f282\fbidi \froman\fcharset178\fprq2 Times New Roman (Arabic);}_x000d__x000a_{\f283\fbidi \froman\fcharset186\fprq2 Times New Roman Baltic;}{\f284\fbidi \froman\fcharset163\fprq2 Times New Roman (Vietnamese);}{\f286\fbidi \fswiss\fcharset238\fprq2 Arial CE;}{\f287\fbidi \fswiss\fcharset204\fprq2 Arial Cyr;}_x000d__x000a_{\f289\fbidi \fswiss\fcharset161\fprq2 Arial Greek;}{\f290\fbidi \fswiss\fcharset162\fprq2 Arial Tur;}{\f291\fbidi \fswiss\fcharset177\fprq2 Arial (Hebrew);}{\f292\fbidi \fswiss\fcharset178\fprq2 Arial (Arabic);}_x000d__x000a_{\f293\fbidi \fswiss\fcharset186\fprq2 Arial Baltic;}{\f294\fbidi \fswiss\fcharset163\fprq2 Arial (Vietnamese);}{\f616\fbidi \froman\fcharset238\fprq2 Cambria Math CE;}{\f617\fbidi \froman\fcharset204\fprq2 Cambria Math Cyr;}_x000d__x000a_{\f619\fbidi \froman\fcharset161\fprq2 Cambria Math Greek;}{\f620\fbidi \froman\fcharset162\fprq2 Cambria Math Tur;}{\f623\fbidi \froman\fcharset186\fprq2 Cambria Math Baltic;}{\f624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38\fbidi \froman\fcharset238\fprq2 Times New Roman CE;}{\fbimajor\f31539\fbidi \froman\fcharset204\fprq2 Times New Roman Cyr;}{\fbimajor\f31541\fbidi \froman\fcharset161\fprq2 Times New Roman Greek;}_x000d__x000a_{\fbimajor\f31542\fbidi \froman\fcharset162\fprq2 Times New Roman Tur;}{\fbimajor\f31543\fbidi \froman\fcharset177\fprq2 Times New Roman (Hebrew);}{\fbimajor\f31544\fbidi \froman\fcharset178\fprq2 Times New Roman (Arabic);}_x000d__x000a_{\fbimajor\f31545\fbidi \froman\fcharset186\fprq2 Times New Roman Baltic;}{\fbimajor\f31546\fbidi \froman\fcharset163\fprq2 Times New Roman (Vietnamese);}{\flominor\f31548\fbidi \froman\fcharset238\fprq2 Times New Roman CE;}_x000d__x000a_{\flominor\f31549\fbidi \froman\fcharset204\fprq2 Times New Roman Cyr;}{\flominor\f31551\fbidi \froman\fcharset161\fprq2 Times New Roman Greek;}{\flominor\f31552\fbidi \froman\fcharset162\fprq2 Times New Roman Tur;}_x000d__x000a_{\flominor\f31553\fbidi \froman\fcharset177\fprq2 Times New Roman (Hebrew);}{\flominor\f31554\fbidi \froman\fcharset178\fprq2 Times New Roman (Arabic);}{\flominor\f31555\fbidi \froman\fcharset186\fprq2 Times New Roman Baltic;}_x000d__x000a_{\flominor\f31556\fbidi \froman\fcharset163\fprq2 Times New Roman (Vietnamese);}{\fdbminor\f31558\fbidi \froman\fcharset238\fprq2 Times New Roman CE;}{\fdbminor\f31559\fbidi \froman\fcharset204\fprq2 Times New Roman Cyr;}_x000d__x000a_{\fdbminor\f31561\fbidi \froman\fcharset161\fprq2 Times New Roman Greek;}{\fdbminor\f31562\fbidi \froman\fcharset162\fprq2 Times New Roman Tur;}{\fdbminor\f31563\fbidi \froman\fcharset177\fprq2 Times New Roman (Hebrew);}_x000d__x000a_{\fdbminor\f31564\fbidi \froman\fcharset178\fprq2 Times New Roman (Arabic);}{\fdbminor\f31565\fbidi \froman\fcharset186\fprq2 Times New Roman Baltic;}{\fdbminor\f31566\fbidi \froman\fcharset163\fprq2 Times New Roman (Vietnamese);}_x000d__x000a_{\fhiminor\f31568\fbidi \fswiss\fcharset238\fprq2 Calibri CE;}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78\fbidi \froman\fcharset238\fprq2 Times New Roman CE;}{\fbiminor\f31579\fbidi \froman\fcharset204\fprq2 Times New Roman Cyr;}_x000d__x000a_{\fbiminor\f31581\fbidi \froman\fcharset161\fprq2 Times New Roman Greek;}{\fbiminor\f31582\fbidi \froman\fcharset162\fprq2 Times New Roman Tur;}{\fbiminor\f31583\fbidi \froman\fcharset177\fprq2 Times New Roman (Hebrew);}_x000d__x000a_{\fbiminor\f31584\fbidi \froman\fcharset178\fprq2 Times New Roman (Arabic);}{\fbiminor\f31585\fbidi \froman\fcharset186\fprq2 Times New Roman Baltic;}{\fbiminor\f31586\fbidi \froman\fcharset163\fprq2 Times New Roman (Vietnamese);}}_x000d__x000a_{\colortbl;\red0\green0\blue0;\red0\green0\blue255;\red0\green255\blue255;\red0\green255\blue0;\red255\green0\blue255;\red255\green0\blue0;\red255\green255\blue0;\red255\green255\blue255;\red0\green0\blue128;\red0\green128\blue128;\red0\green128\blue0;_x000d__x000a_\red128\green0\blue128;\red128\green0\blue0;\red128\green128\blue0;\red128\green128\blue128;\red192\green192\blue192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Normal;}{\*\cs10 \additive _x000d__x000a_\ssemihidden \spriority0 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priority0 Normal Table;}{\*\cs15 \additive _x000d__x000a_\v\f1\fs20\cf9\lang1024\langfe1024\noproof \spriority0 \styrsid11615661 HideTWBExt;}{\s16\ql \li0\ri0\sa120\nowidctlpar\wrapdefault\aspalpha\aspnum\faauto\adjustright\rin0\lin0\itap0 \rtlch\fcs1 \af0\afs20\alang1025 \ltrch\fcs0 _x000d__x000a_\fs24\lang2057\langfe2057\cgrid\langnp2057\langfenp2057 \sbasedon0 \snext16 \spriority0 \styrsid11615661 Normal6a;}{\s17\ql \li0\ri0\nowidctlpar\wrapdefault\aspalpha\aspnum\faauto\adjustright\rin0\lin0\itap0 \rtlch\fcs1 \af0\afs20\alang1025 \ltrch\fcs0 _x000d__x000a_\b\fs24\lang2057\langfe2057\cgrid\langnp2057\langfenp2057 \sbasedon0 \snext17 \spriority0 \styrsid11615661 NormalBold;}{\s18\ql \li0\ri0\sa240\nowidctlpar\wrapdefault\aspalpha\aspnum\faauto\adjustright\rin0\lin0\itap0 \rtlch\fcs1 \af0\afs20\alang1025 _x000d__x000a_\ltrch\fcs0 \i\fs24\lang2057\langfe2057\cgrid\langnp2057\langfenp2057 \sbasedon0 \snext18 \spriority0 \styrsid11615661 AmJustText;}{\s19\qc \li0\ri0\sb240\sa240\nowidctlpar\wrapdefault\aspalpha\aspnum\faauto\adjustright\rin0\lin0\itap0 \rtlch\fcs1 _x000d__x000a_\af0\afs20\alang1025 \ltrch\fcs0 \i\fs24\lang2057\langfe2057\cgrid\langnp2057\langfenp2057 \sbasedon0 \snext19 \spriority0 \styrsid11615661 AmCrossRef;}{_x000d__x000a_\s20\qc \li0\ri0\sb240\sa240\keepn\nowidctlpar\wrapdefault\aspalpha\aspnum\faauto\adjustright\rin0\lin0\itap0 \rtlch\fcs1 \af0\afs20\alang1025 \ltrch\fcs0 \i\fs24\lang2057\langfe2057\cgrid\langnp2057\langfenp2057 _x000d__x000a_\sbasedon0 \snext18 \spriority0 \styrsid11615661 AmJustTitle;}{\s21\qr \li0\ri0\sb240\sa240\nowidctlpar\wrapdefault\aspalpha\aspnum\faauto\adjustright\rin0\lin0\itap0 \rtlch\fcs1 \af0\afs20\alang1025 \ltrch\fcs0 _x000d__x000a_\fs24\lang2057\langfe2057\cgrid\langnp2057\langfenp2057 \sbasedon0 \snext21 \spriority0 \styrsid11615661 AmOrLang;}{\s22\qc \li0\ri0\sa240\nowidctlpar\wrapdefault\aspalpha\aspnum\faauto\adjustright\rin0\lin0\itap0 \rtlch\fcs1 \af0\afs20\alang1025 _x000d__x000a_\ltrch\fcs0 \i\fs24\lang2057\langfe2057\cgrid\langnp2057\langfenp2057 \sbasedon0 \snext22 \spriority0 \styrsid11615661 AmColumnHeading;}{\s23\ql \li0\ri0\sb240\nowidctlpar_x000d__x000a_\tx879\tx936\tx1021\tx1077\tx1134\tx1191\tx1247\tx1304\tx1361\tx1418\tx1474\tx1531\tx1588\tx1644\tx1701\tx1758\tx1814\tx1871\tx2070\tx2126\tx3374\tx3430\wrapdefault\aspalpha\aspnum\faauto\adjustright\rin0\lin0\itap0 \rtlch\fcs1 \af0\afs20\alang1025 _x000d__x000a_\ltrch\fcs0 \b\fs24\lang2057\langfe2057\cgrid\langnp2057\langfenp2057 \sbasedon0 \snext23 \spriority0 \styrsid11615661 AmNumberTabs;}{\s24\ql \li0\ri0\sb240\nowidctlpar\wrapdefault\aspalpha\aspnum\faauto\adjustright\rin0\lin0\itap0 \rtlch\fcs1 _x000d__x000a_\af0\afs20\alang1025 \ltrch\fcs0 \b\fs24\lang2057\langfe2057\cgrid\langnp2057\langfenp2057 \sbasedon0 \snext24 \spriority0 \styrsid11615661 NormalBold12b;}}{\*\rsidtbl \rsid24658\rsid358857\rsid735077\rsid787282\rsid2101837\rsid2892074\rsid3622648_x000d__x000a_\rsid4666813\rsid5708216\rsid6641733\rsid7553164\rsid8465581\rsid8681905\rsid8724649\rsid9636012\rsid9862312\rsid11215221\rsid11370291\rsid11434737\rsid11607138\rsid11615661\rsid11824949\rsid12154954\rsid14424199\rsid15204470\rsid15285974\rsid15535219_x000d__x000a_\rsid15950462\rsid16324206\rsid16662270}{\mmathPr\mmathFont34\mbrkBin0\mbrkBinSub0\msmallFrac0\mdispDef1\mlMargin0\mrMargin0\mdefJc1\mwrapIndent1440\mintLim0\mnaryLim1}{\info{\author FELIX Karina}{\operator FELIX Karina}_x000d__x000a_{\creatim\yr2019\mo7\dy3\hr20\min19}{\revtim\yr2019\mo7\dy3\hr20\min19}{\version1}{\edmins0}{\nofpages1}{\nofwords32}{\nofchars369}{\*\company European Parliament}{\nofcharsws373}{\vern97}}{\*\xmlnstbl {\xmlns1 http://schemas.microsoft.com/office/word/200_x000d__x000a_3/wordml}}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1\viewscale100\pgbrdrhead\pgbrdrfoot\nolnhtadjtbl\nojkernpunct\rsidroot11615661\utinl \donotshowprops1\fet0{\*\wgrffmtfilter 013f}\ilfomacatclnup0{\*\template C:\\Users\\kfelix\\AppData\\Local\\Temp\\Blank1.dot}{\*\ftnsep \ltrpar _x000d__x000a_\pard\plain \ltrpar\ql \li0\ri0\widctlpar\wrapdefault\aspalpha\aspnum\faauto\adjustright\rin0\lin0\itap0 \rtlch\fcs1 \af0\afs20\alang1025 \ltrch\fcs0 \fs24\lang2057\langfe2057\cgrid\langnp2057\langfenp2057 {\rtlch\fcs1 \af0 \ltrch\fcs0 \insrsid2101837 _x000d__x000a_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2101837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2101837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2101837 \chftnsepc _x000d__x000a_\par }}\ltrpar \sectd \ltrsect\psz9\linex0\headery1134\footery505\endnhere\titlepg\sectdefaultcl\sectrsid14424199\sftnbj\sftnrestart {\*\pnseclvl1\pnucrm\pnstart1\pnindent720\pnhang {\pntxta .}}{\*\pnseclvl2\pnucltr\pnstart1\pnindent720\pnhang {\pntxta .}}_x000d__x000a_{\*\pnseclvl3\pndec\pnstart1\pnindent720\pnhang {\pntxta .}}{\*\pnseclvl4\pnlcltr\pnstart1\pnindent720\pnhang {\pntxta )}}{\*\pnseclvl5\pndec\pnstart1\pnindent720\pnhang {\pntxtb (}{\pntxta )}}{\*\pnseclvl6\pnlcltr\pnstart1\pnindent720\pnhang {\pntxtb (}_x000d__x000a_{\pntxta )}}{\*\pnseclvl7\pnlcrm\pnstart1\pnindent720\pnhang {\pntxtb (}{\pntxta )}}{\*\pnseclvl8\pnlcltr\pnstart1\pnindent720\pnhang {\pntxtb (}{\pntxta )}}{\*\pnseclvl9\pnlcrm\pnstart1\pnindent720\pnhang {\pntxtb (}{\pntxta )}}\pard\plain \ltrpar_x000d__x000a_\s23\ql \li0\ri0\sb240\keepn\nowidctlpar\tx879\tx936\tx1021\tx1077\tx1134\tx1191\tx1247\tx1304\tx1361\tx1418\tx1474\tx1531\tx1588\tx1644\tx1701\tx1758\tx1814\tx1871\tx2070\tx2126\tx3374\tx3430\wrapdefault\aspalpha\aspnum\faauto\adjustright\rin0_x000d__x000a_\lin0\itap0\pararsid11615661 \rtlch\fcs1 \af0\afs20\alang1025 \ltrch\fcs0 \b\fs24\lang2057\langfe2057\cgrid\langnp2057\langfenp2057 {\rtlch\fcs1 \af0 \ltrch\fcs0 \cs15\b0\v\f1\fs20\cf9\lang1030\langfe2057\langnp1030\insrsid11615661\charrsid5141309 _x000d__x000a_{\*\bkmkstart restart}&lt;Amend&gt;}{\rtlch\fcs1 \af0 \ltrch\fcs0 \lang1030\langfe2057\langnp1030\insrsid11615661\charrsid5141309 [ZAMENDMENT]\tab \tab }{\rtlch\fcs1 \af0 \ltrch\fcs0 _x000d__x000a_\cs15\b0\v\f1\fs20\cf9\lang1030\langfe2057\langnp1030\insrsid11615661\charrsid5141309 &lt;NumAm&gt;}{\rtlch\fcs1 \af0 \ltrch\fcs0 \lang1030\langfe2057\langnp1030\insrsid11615661\charrsid5141309 [ZNRAM]}{\rtlch\fcs1 \af0 \ltrch\fcs0 _x000d__x000a_\cs15\b0\v\f1\fs20\cf9\lang1030\langfe2057\langnp1030\insrsid11615661\charrsid5141309 &lt;/NumAm&gt;}{\rtlch\fcs1 \af0 \ltrch\fcs0 \lang1030\langfe2057\langnp1030\insrsid11615661\charrsid5141309 _x000d__x000a_\par }\pard\plain \ltrpar\s24\ql \li0\ri0\sb240\keepn\nowidctlpar\wrapdefault\aspalpha\aspnum\faauto\adjustright\rin0\lin0\itap0\pararsid11615661 \rtlch\fcs1 \af0\afs20\alang1025 \ltrch\fcs0 \b\fs24\lang2057\langfe2057\cgrid\langnp2057\langfenp2057 {_x000d__x000a_\rtlch\fcs1 \af0 \ltrch\fcs0 \cs15\b0\v\f1\fs20\cf9\lang1030\langfe2057\langnp1030\insrsid11615661\charrsid5141309 &lt;DocAmend&gt;}{\rtlch\fcs1 \af0 \ltrch\fcs0 \lang1030\langfe2057\langnp1030\insrsid11615661\charrsid5141309 [ZPROPOSAL][ZAMACT]}{\rtlch\fcs1 _x000d__x000a_\af0 \ltrch\fcs0 \cs15\b0\v\f1\fs20\cf9\lang1030\langfe2057\langnp1030\insrsid11615661\charrsid5141309 &lt;/DocAmend&gt;}{\rtlch\fcs1 \af0 \ltrch\fcs0 \lang1030\langfe2057\langnp1030\insrsid11615661\charrsid5141309 _x000d__x000a_\par }\pard\plain \ltrpar\s17\ql \li0\ri0\keepn\nowidctlpar\wrapdefault\aspalpha\aspnum\faauto\adjustright\rin0\lin0\itap0\pararsid11615661 \rtlch\fcs1 \af0\afs20\alang1025 \ltrch\fcs0 \b\fs24\lang2057\langfe2057\cgrid\langnp2057\langfenp2057 {\rtlch\fcs1 _x000d__x000a_\af0 \ltrch\fcs0 \cs15\b0\v\f1\fs20\cf9\lang1030\langfe2057\langnp1030\insrsid11615661\charrsid5141309 &lt;Article&gt;}{\rtlch\fcs1 \af0 \ltrch\fcs0 \lang1030\langfe2057\langnp1030\insrsid11615661\charrsid5141309 [ZAMPART]}{\rtlch\fcs1 \af0 \ltrch\fcs0 _x000d__x000a_\cs15\b0\v\f1\fs20\cf9\lang1030\langfe2057\langnp1030\insrsid11615661\charrsid5141309 &lt;/Article&gt;}{\rtlch\fcs1 \af0 \ltrch\fcs0 \lang1030\langfe2057\langnp1030\insrsid11615661\charrsid5141309 _x000d__x000a_\par }\pard\plain \ltrpar\ql \li0\ri0\keepn\widctlpar\wrapdefault\aspalpha\aspnum\faauto\adjustright\rin0\lin0\itap0\pararsid11615661 \rtlch\fcs1 \af0\afs20\alang1025 \ltrch\fcs0 \fs24\lang2057\langfe2057\cgrid\langnp2057\langfenp2057 {\rtlch\fcs1 \af0 _x000d__x000a_\ltrch\fcs0 \cs15\v\f1\fs20\cf9\lang1043\langfe2057\langnp1043\insrsid11615661\charrsid5141309 &lt;DocAmend2&gt;&lt;OptDel&gt;}{\rtlch\fcs1 \af0 \ltrch\fcs0 \lang1043\langfe2057\langnp1043\insrsid11615661\charrsid5141309 [ZNRACT]}{\rtlch\fcs1 \af0 \ltrch\fcs0 _x000d__x000a_\cs15\v\f1\fs20\cf9\lang1043\langfe2057\langnp1043\insrsid11615661\charrsid5141309 &lt;/OptDel&gt;&lt;/DocAmend2&gt;}{\rtlch\fcs1 \af0 \ltrch\fcs0 \lang1043\langfe2057\langnp1043\insrsid11615661\charrsid5141309 _x000d__x000a_\par }\pard \ltrpar\ql \li0\ri0\widctlpar\wrapdefault\aspalpha\aspnum\faauto\adjustright\rin0\lin0\itap0\pararsid11615661 {\rtlch\fcs1 \af0 \ltrch\fcs0 \cs15\v\f1\fs20\cf9\lang1036\langfe2057\langnp1036\insrsid11615661\charrsid5141309 &lt;Article2&gt;&lt;OptDel&gt;}{_x000d__x000a_\rtlch\fcs1 \af0 \ltrch\fcs0 \lang1036\langfe2057\langnp1036\insrsid11615661\charrsid5141309 [ZACTPART]}{\rtlch\fcs1 \af0 \ltrch\fcs0 \cs15\v\f1\fs20\cf9\lang1036\langfe2057\langnp1036\insrsid11615661\charrsid5141309 &lt;/OptDel&gt;&lt;/Article2&gt;}{\rtlch\fcs1 _x000d__x000a_\af0 \ltrch\fcs0 \lang1036\langfe2057\langnp1036\insrsid11615661\charrsid5141309 _x000d__x000a_\par \ltrrow}\trowd \irow0\irowband0\ltrrow\ts11\trqc\trgaph340\trleft-340\trftsWidth3\trwWidth9752\trftsWidthB3\trpaddl340\trpaddr340\trpaddfl3\trpaddft3\trpaddfb3\trpaddfr3\tblrsid2517430\tblind0\tblindtype3 \clvertalt\clbrdrt\brdrtbl \clbrdrl\brdrtbl _x000d__x000a_\clbrdrb\brdrtbl \clbrdrr\brdrtbl \cltxlrtb\clftsWidth3\clwWidth9752\clshdrawnil \cellx9412\pard\plain \ltrpar\ql \li0\ri0\keepn\widctlpar\intbl\wrapdefault\aspalpha\aspnum\faauto\adjustright\rin0\lin0\pararsid14315216 \rtlch\fcs1 \af0\afs20\alang1025 _x000d__x000a_\ltrch\fcs0 \fs24\lang2057\langfe2057\cgrid\langnp2057\langfenp2057 {\rtlch\fcs1 \af0 \ltrch\fcs0 \lang1036\langfe2057\langnp1036\insrsid11615661\charrsid5141309 \cell }\pard\plain \ltrpar_x000d__x000a_\ql \li0\ri0\widctlpar\intbl\wrapdefault\aspalpha\aspnum\faauto\adjustright\rin0\lin0 \rtlch\fcs1 \af0\afs20\alang1025 \ltrch\fcs0 \fs24\lang2057\langfe2057\cgrid\langnp2057\langfenp2057 {\rtlch\fcs1 \af0 \ltrch\fcs0 \insrsid11615661\charrsid6040559 _x000d__x000a_\trowd \irow0\irowband0\ltrrow\ts11\trqc\trgaph340\trleft-340\trftsWidth3\trwWidth9752\trftsWidthB3\trpaddl340\trpaddr340\trpaddfl3\trpaddft3\trpaddfb3\trpaddfr3\tblrsid2517430\tblind0\tblindtype3 \clvertalt\clbrdrt\brdrtbl \clbrdrl\brdrtbl \clbrdrb_x000d__x000a_\brdrtbl \clbrdrr\brdrtbl \cltxlrtb\clftsWidth3\clwWidth9752\clshdrawnil \cellx9412\row \ltrrow}\trowd \irow1\irowband1\ltrrow_x000d__x000a_\ts11\trqc\trgaph340\trleft-340\trftsWidth3\trwWidth9752\trftsWidthB3\trpaddl340\trpaddr340\trpaddfl3\trpaddft3\trpaddfb3\trpaddfr3\tblrsid2517430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pard\plain \ltrpar_x000d__x000a_\s22\qc \li0\ri0\sa240\keepn\nowidctlpar\intbl\wrapdefault\aspalpha\aspnum\faauto\adjustright\rin0\lin0\pararsid14315216 \rtlch\fcs1 \af0\afs20\alang1025 \ltrch\fcs0 \i\fs24\lang2057\langfe2057\cgrid\langnp2057\langfenp2057 {\rtlch\fcs1 \af0 \ltrch\fcs0 _x000d__x000a_\insrsid11615661\charrsid4593153 [ZLEFT]\cell [ZRIGHT]\cell }\pard\plain \ltrpar\ql \li0\ri0\widctlpar\intbl\wrapdefault\aspalpha\aspnum\faauto\adjustright\rin0\lin0 \rtlch\fcs1 \af0\afs20\alang1025 \ltrch\fcs0 _x000d__x000a_\fs24\lang2057\langfe2057\cgrid\langnp2057\langfenp2057 {\rtlch\fcs1 \af0 \ltrch\fcs0 \insrsid11615661\charrsid4593153 \trowd \irow1\irowband1\ltrrow_x000d__x000a_\ts11\trqc\trgaph340\trleft-340\trftsWidth3\trwWidth9752\trftsWidthB3\trpaddl340\trpaddr340\trpaddfl3\trpaddft3\trpaddfb3\trpaddfr3\tblrsid2517430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row \ltrrow}\pard\plain \ltrpar_x000d__x000a_\s16\ql \li0\ri0\sa120\nowidctlpar\intbl\wrapdefault\aspalpha\aspnum\faauto\adjustright\rin0\lin0\pararsid2517430 \rtlch\fcs1 \af0\afs20\alang1025 \ltrch\fcs0 \fs24\lang2057\langfe2057\cgrid\langnp2057\langfenp2057 {\rtlch\fcs1 \af0 \ltrch\fcs0 _x000d__x000a_\insrsid11615661\charrsid4593153 [ZTEXTL]\cell [ZTEXTR]}{\rtlch\fcs1 \af0\afs24 \ltrch\fcs0 \insrsid11615661\charrsid4593153 \cell }\pard\plain \ltrpar\ql \li0\ri0\widctlpar\intbl\wrapdefault\aspalpha\aspnum\faauto\adjustright\rin0\lin0 \rtlch\fcs1 _x000d__x000a_\af0\afs20\alang1025 \ltrch\fcs0 \fs24\lang2057\langfe2057\cgrid\langnp2057\langfenp2057 {\rtlch\fcs1 \af0 \ltrch\fcs0 \insrsid11615661\charrsid4593153 \trowd \irow2\irowband2\lastrow \ltrrow_x000d__x000a_\ts11\trqc\trgaph340\trleft-340\trftsWidth3\trwWidth9752\trftsWidthB3\trpaddl340\trpaddr340\trpaddfl3\trpaddft3\trpaddfb3\trpaddfr3\tblrsid2517430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row }\pard\plain \ltrpar_x000d__x000a_\s21\qr \li0\ri0\sb240\sa240\nowidctlpar\wrapdefault\aspalpha\aspnum\faauto\adjustright\rin0\lin0\itap0\pararsid11615661 \rtlch\fcs1 \af0\afs20\alang1025 \ltrch\fcs0 \fs24\lang2057\langfe2057\cgrid\langnp2057\langfenp2057 {\rtlch\fcs1 \af0 \ltrch\fcs0 _x000d__x000a_\insrsid11615661\charrsid4593153 Or. }{\rtlch\fcs1 \af0 \ltrch\fcs0 \cs15\v\f1\fs20\cf9\insrsid11615661\charrsid4593153 &lt;Original&gt;}{\rtlch\fcs1 \af0 \ltrch\fcs0 \insrsid11615661\charrsid4593153 [ZORLANG]}{\rtlch\fcs1 \af0 \ltrch\fcs0 _x000d__x000a_\cs15\v\f1\fs20\cf9\insrsid11615661\charrsid4593153 &lt;/Original&gt;}{\rtlch\fcs1 \af0 \ltrch\fcs0 \insrsid11615661\charrsid4593153 _x000d__x000a_\par }\pard\plain \ltrpar\s19\qc \li0\ri0\sb240\sa240\nowidctlpar\wrapdefault\aspalpha\aspnum\faauto\adjustright\rin0\lin0\itap0\pararsid11615661 \rtlch\fcs1 \af0\afs20\alang1025 \ltrch\fcs0 \i\fs24\lang2057\langfe2057\cgrid\langnp2057\langfenp2057 {_x000d__x000a_\rtlch\fcs1 \af0 \ltrch\fcs0 \cs15\i0\v\f1\fs20\cf9\insrsid11615661\charrsid4593153 &lt;OptDel&gt;}{\rtlch\fcs1 \af0 \ltrch\fcs0 \insrsid11615661\charrsid4593153 [ZCROSSREF]}{\rtlch\fcs1 \af0 \ltrch\fcs0 \cs15\i0\v\f1\fs20\cf9\insrsid11615661\charrsid4593153 _x000d__x000a_&lt;/OptDel&gt;}{\rtlch\fcs1 \af0 \ltrch\fcs0 \insrsid11615661\charrsid4593153 _x000d__x000a_\par }\pard\plain \ltrpar\s20\qc \li0\ri0\sb240\sa240\keepn\nowidctlpar\wrapdefault\aspalpha\aspnum\faauto\adjustright\rin0\lin0\itap0\pararsid11615661 \rtlch\fcs1 \af0\afs20\alang1025 \ltrch\fcs0 \i\fs24\lang2057\langfe2057\cgrid\langnp2057\langfenp2057 {_x000d__x000a_\rtlch\fcs1 \af0 \ltrch\fcs0 \cs15\i0\v\f1\fs20\cf9\insrsid11615661\charrsid4593153 &lt;TitreJust&gt;}{\rtlch\fcs1 \af0 \ltrch\fcs0 \insrsid11615661\charrsid4593153 [ZJUSTIFICATION]}{\rtlch\fcs1 \af0 \ltrch\fcs0 _x000d__x000a_\cs15\i0\v\f1\fs20\cf9\insrsid11615661\charrsid4593153 &lt;/TitreJust&gt;}{\rtlch\fcs1 \af0 \ltrch\fcs0 \insrsid11615661\charrsid4593153 _x000d__x000a_\par }\pard\plain \ltrpar\s18\ql \li0\ri0\sa240\nowidctlpar\wrapdefault\aspalpha\aspnum\faauto\adjustright\rin0\lin0\itap0\pararsid11615661 \rtlch\fcs1 \af0\afs20\alang1025 \ltrch\fcs0 \i\fs24\lang2057\langfe2057\cgrid\langnp2057\langfenp2057 {\rtlch\fcs1 _x000d__x000a_\af0 \ltrch\fcs0 \cs15\i0\v\f1\fs20\cf9\insrsid11615661\charrsid4593153 &lt;OptDelPrev&gt;}{\rtlch\fcs1 \af0 \ltrch\fcs0 \insrsid11615661\charrsid4593153 [ZTEXTJUST]}{\rtlch\fcs1 \af0 \ltrch\fcs0 \cs15\i0\v\f1\fs20\cf9\insrsid11615661\charrsid4593153 _x000d__x000a_&lt;/OptDelPrev&gt;}{\rtlch\fcs1 \af0 \ltrch\fcs0 \insrsid11615661\charrsid4593153 _x000d__x000a_\par }\pard\plain \ltrpar\ql \li0\ri0\widctlpar\wrapdefault\aspalpha\aspnum\faauto\adjustright\rin0\lin0\itap0\pararsid11615661 \rtlch\fcs1 \af0\afs20\alang1025 \ltrch\fcs0 \fs24\lang2057\langfe2057\cgrid\langnp2057\langfenp2057 {\rtlch\fcs1 \af0 \ltrch\fcs0 _x000d__x000a_\cs15\v\f1\fs20\cf9\insrsid11615661\charrsid4593153 &lt;/Amend&gt;}{\rtlch\fcs1 \af0 \ltrch\fcs0 \insrsid24658\charrsid16324206 {\*\bkmkend restart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priority99 \lsdlocked0 Placeholder Text;\lsdqformat1 \lsdpriority1 \lsdlocked0 No Spacing;\lsdpriority60 \lsdlocked0 Light Shading;_x000d__x000a_\lsdpriority61 \lsdlocked0 Light List;\lsdpriority62 \lsdlocked0 Light Grid;\lsdpriority63 \lsdlocked0 Medium Shading 1;\lsdpriority64 \lsdlocked0 Medium Shading 2;\lsdpriority65 \lsdlocked0 Medium List 1;\lsdpriority66 \lsdlocked0 Medium List 2;_x000d__x000a_\lsdpriority67 \lsdlocked0 Medium Grid 1;\lsdpriority68 \lsdlocked0 Medium Grid 2;\lsdpriority69 \lsdlocked0 Medium Grid 3;\lsdpriority70 \lsdlocked0 Dark List;\lsdpriority71 \lsdlocked0 Colorful Shading;\lsdpriority72 \lsdlocked0 Colorful List;_x000d__x000a_\lsdpriority73 \lsdlocked0 Colorful Grid;\lsdpriority60 \lsdlocked0 Light Shading Accent 1;\lsdpriority61 \lsdlocked0 Light List Accent 1;\lsdpriority62 \lsdlocked0 Light Grid Accent 1;\lsdpriority63 \lsdlocked0 Medium Shading 1 Accent 1;_x000d__x000a_\lsdpriority64 \lsdlocked0 Medium Shading 2 Accent 1;\lsdpriority65 \lsdlocked0 Medium List 1 Accent 1;\lsdsemihidden1 \lsdpriority99 \lsdlocked0 Revision;\lsdqformat1 \lsdpriority34 \lsdlocked0 List Paragraph;_x000d__x000a_\lsdqformat1 \lsdpriority29 \lsdlocked0 Quote;\lsdqformat1 \lsdpriority30 \lsdlocked0 Intense Quote;\lsdpriority66 \lsdlocked0 Medium List 2 Accent 1;\lsdpriority67 \lsdlocked0 Medium Grid 1 Accent 1;\lsdpriority68 \lsdlocked0 Medium Grid 2 Accent 1;_x000d__x000a_\lsdpriority69 \lsdlocked0 Medium Grid 3 Accent 1;\lsdpriority70 \lsdlocked0 Dark List Accent 1;\lsdpriority71 \lsdlocked0 Colorful Shading Accent 1;\lsdpriority72 \lsdlocked0 Colorful List Accent 1;\lsdpriority73 \lsdlocked0 Colorful Grid Accent 1;_x000d__x000a_\lsdpriority60 \lsdlocked0 Light Shading Accent 2;\lsdpriority61 \lsdlocked0 Light List Accent 2;\lsdpriority62 \lsdlocked0 Light Grid Accent 2;\lsdpriority63 \lsdlocked0 Medium Shading 1 Accent 2;\lsdpriority64 \lsdlocked0 Medium Shading 2 Accent 2;_x000d__x000a_\lsdpriority65 \lsdlocked0 Medium List 1 Accent 2;\lsdpriority66 \lsdlocked0 Medium List 2 Accent 2;\lsdpriority67 \lsdlocked0 Medium Grid 1 Accent 2;\lsdpriority68 \lsdlocked0 Medium Grid 2 Accent 2;\lsdpriority69 \lsdlocked0 Medium Grid 3 Accent 2;_x000d__x000a_\lsdpriority70 \lsdlocked0 Dark List Accent 2;\lsdpriority71 \lsdlocked0 Colorful Shading Accent 2;\lsdpriority72 \lsdlocked0 Colorful List Accent 2;\lsdpriority73 \lsdlocked0 Colorful Grid Accent 2;\lsdpriority60 \lsdlocked0 Light Shading Accent 3;_x000d__x000a_\lsdpriority61 \lsdlocked0 Light List Accent 3;\lsdpriority62 \lsdlocked0 Light Grid Accent 3;\lsdpriority63 \lsdlocked0 Medium Shading 1 Accent 3;\lsdpriority64 \lsdlocked0 Medium Shading 2 Accent 3;\lsdpriority65 \lsdlocked0 Medium List 1 Accent 3;_x000d__x000a_\lsdpriority66 \lsdlocked0 Medium List 2 Accent 3;\lsdpriority67 \lsdlocked0 Medium Grid 1 Accent 3;\lsdpriority68 \lsdlocked0 Medium Grid 2 Accent 3;\lsdpriority69 \lsdlocked0 Medium Grid 3 Accent 3;\lsdpriority70 \lsdlocked0 Dark List Accent 3;_x000d__x000a_\lsdpriority71 \lsdlocked0 Colorful Shading Accent 3;\lsdpriority72 \lsdlocked0 Colorful List Accent 3;\lsdpriority73 \lsdlocked0 Colorful Grid Accent 3;\lsdpriority60 \lsdlocked0 Light Shading Accent 4;\lsdpriority61 \lsdlocked0 Light List Accent 4;_x000d__x000a_\lsdpriority62 \lsdlocked0 Light Grid Accent 4;\lsdpriority63 \lsdlocked0 Medium Shading 1 Accent 4;\lsdpriority64 \lsdlocked0 Medium Shading 2 Accent 4;\lsdpriority65 \lsdlocked0 Medium List 1 Accent 4;\lsdpriority66 \lsdlocked0 Medium List 2 Accent 4;_x000d__x000a_\lsdpriority67 \lsdlocked0 Medium Grid 1 Accent 4;\lsdpriority68 \lsdlocked0 Medium Grid 2 Accent 4;\lsdpriority69 \lsdlocked0 Medium Grid 3 Accent 4;\lsdpriority70 \lsdlocked0 Dark List Accent 4;\lsdpriority71 \lsdlocked0 Colorful Shading Accent 4;_x000d__x000a_\lsdpriority72 \lsdlocked0 Colorful List Accent 4;\lsdpriority73 \lsdlocked0 Colorful Grid Accent 4;\lsdpriority60 \lsdlocked0 Light Shading Accent 5;\lsdpriority61 \lsdlocked0 Light List Accent 5;\lsdpriority62 \lsdlocked0 Light Grid Accent 5;_x000d__x000a_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e070_x000d__x000a_25cecb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strDocTypeID" w:val="PR_COD_1amCom"/>
    <w:docVar w:name="strSubDir" w:val="1263"/>
    <w:docVar w:name="TXTAUTHOR" w:val="Paulo Rangel"/>
    <w:docVar w:name="TXTLANGUE" w:val="PL"/>
    <w:docVar w:name="TXTLANGUEMIN" w:val="pl"/>
    <w:docVar w:name="TXTNRC" w:val="0455/2021"/>
    <w:docVar w:name="TXTNRCOD" w:val="2021/0410"/>
    <w:docVar w:name="TXTNRCOM" w:val="(2021)0784"/>
    <w:docVar w:name="TXTNRPE" w:val="736.469"/>
    <w:docVar w:name="TXTPEorAP" w:val="PE"/>
    <w:docVar w:name="TXTROUTE" w:val="PR\1263010PL.docx"/>
    <w:docVar w:name="TXTTITLE" w:val="w sprawie zautomatyzowanej wymiany danych na potrzeby współpracy policyjnej („Prüm II”), zmieniającego decyzje Rady 2008/615/WSiSW i 2008/616/WSiSW oraz rozporządzenia Parlamentu Europejskiego i Rady (UE) 2018/1726, 2019/817 i 2019/818"/>
    <w:docVar w:name="TXTVERSION" w:val="01-00"/>
  </w:docVars>
  <w:rsids>
    <w:rsidRoot w:val="00C83F36"/>
    <w:rsid w:val="00011AAB"/>
    <w:rsid w:val="00012351"/>
    <w:rsid w:val="000139E5"/>
    <w:rsid w:val="00084DD2"/>
    <w:rsid w:val="00084E89"/>
    <w:rsid w:val="000B7489"/>
    <w:rsid w:val="000F1096"/>
    <w:rsid w:val="00120948"/>
    <w:rsid w:val="00123DD5"/>
    <w:rsid w:val="001277AE"/>
    <w:rsid w:val="00142215"/>
    <w:rsid w:val="001767E2"/>
    <w:rsid w:val="00187008"/>
    <w:rsid w:val="001B3829"/>
    <w:rsid w:val="001C5592"/>
    <w:rsid w:val="001C5B44"/>
    <w:rsid w:val="001C6FFC"/>
    <w:rsid w:val="001F7C7C"/>
    <w:rsid w:val="00212B84"/>
    <w:rsid w:val="002346B0"/>
    <w:rsid w:val="002667C3"/>
    <w:rsid w:val="002669B6"/>
    <w:rsid w:val="00290BED"/>
    <w:rsid w:val="002D13EE"/>
    <w:rsid w:val="002E33EE"/>
    <w:rsid w:val="002F40BB"/>
    <w:rsid w:val="002F4B02"/>
    <w:rsid w:val="00323EF8"/>
    <w:rsid w:val="003316DD"/>
    <w:rsid w:val="00366A46"/>
    <w:rsid w:val="00370AC3"/>
    <w:rsid w:val="003824EE"/>
    <w:rsid w:val="003B4689"/>
    <w:rsid w:val="003C2068"/>
    <w:rsid w:val="003C37CF"/>
    <w:rsid w:val="004100B1"/>
    <w:rsid w:val="00426E47"/>
    <w:rsid w:val="00445260"/>
    <w:rsid w:val="00455743"/>
    <w:rsid w:val="00461601"/>
    <w:rsid w:val="004C0915"/>
    <w:rsid w:val="004D424E"/>
    <w:rsid w:val="004E42C8"/>
    <w:rsid w:val="004E733D"/>
    <w:rsid w:val="004F3FA5"/>
    <w:rsid w:val="0051271F"/>
    <w:rsid w:val="00521F46"/>
    <w:rsid w:val="00551111"/>
    <w:rsid w:val="00551123"/>
    <w:rsid w:val="00570A6A"/>
    <w:rsid w:val="00586E50"/>
    <w:rsid w:val="0059583D"/>
    <w:rsid w:val="005A42D9"/>
    <w:rsid w:val="005C2BEF"/>
    <w:rsid w:val="005D1A99"/>
    <w:rsid w:val="005D7609"/>
    <w:rsid w:val="005D7EE8"/>
    <w:rsid w:val="005F5C3D"/>
    <w:rsid w:val="00642325"/>
    <w:rsid w:val="0069092A"/>
    <w:rsid w:val="006A2F5D"/>
    <w:rsid w:val="006F7907"/>
    <w:rsid w:val="007273D8"/>
    <w:rsid w:val="00743189"/>
    <w:rsid w:val="00743D33"/>
    <w:rsid w:val="007848C2"/>
    <w:rsid w:val="007932B3"/>
    <w:rsid w:val="00793EA9"/>
    <w:rsid w:val="007C6A0F"/>
    <w:rsid w:val="007D6F68"/>
    <w:rsid w:val="00817843"/>
    <w:rsid w:val="00823E6B"/>
    <w:rsid w:val="00826780"/>
    <w:rsid w:val="00837CCD"/>
    <w:rsid w:val="008633CC"/>
    <w:rsid w:val="00865190"/>
    <w:rsid w:val="008719B9"/>
    <w:rsid w:val="00894923"/>
    <w:rsid w:val="00894ECE"/>
    <w:rsid w:val="00896BB4"/>
    <w:rsid w:val="008A7FB8"/>
    <w:rsid w:val="008F02FF"/>
    <w:rsid w:val="009022B8"/>
    <w:rsid w:val="00914537"/>
    <w:rsid w:val="00917CC4"/>
    <w:rsid w:val="009763DA"/>
    <w:rsid w:val="009975B3"/>
    <w:rsid w:val="009A216D"/>
    <w:rsid w:val="009B4B93"/>
    <w:rsid w:val="009F24BE"/>
    <w:rsid w:val="009F6C2F"/>
    <w:rsid w:val="009F767A"/>
    <w:rsid w:val="00A22533"/>
    <w:rsid w:val="00A26F46"/>
    <w:rsid w:val="00A34FD3"/>
    <w:rsid w:val="00A36929"/>
    <w:rsid w:val="00A50548"/>
    <w:rsid w:val="00A538DA"/>
    <w:rsid w:val="00A60EE7"/>
    <w:rsid w:val="00A910C9"/>
    <w:rsid w:val="00AA35B0"/>
    <w:rsid w:val="00AD18C8"/>
    <w:rsid w:val="00AD7FA6"/>
    <w:rsid w:val="00AE4643"/>
    <w:rsid w:val="00AF0416"/>
    <w:rsid w:val="00B10CB4"/>
    <w:rsid w:val="00B13D6F"/>
    <w:rsid w:val="00B23B72"/>
    <w:rsid w:val="00B42702"/>
    <w:rsid w:val="00B57B8B"/>
    <w:rsid w:val="00B85407"/>
    <w:rsid w:val="00B95702"/>
    <w:rsid w:val="00BC6489"/>
    <w:rsid w:val="00BD480C"/>
    <w:rsid w:val="00C20954"/>
    <w:rsid w:val="00C23324"/>
    <w:rsid w:val="00C42A41"/>
    <w:rsid w:val="00C47E74"/>
    <w:rsid w:val="00C57A72"/>
    <w:rsid w:val="00C73602"/>
    <w:rsid w:val="00C83F36"/>
    <w:rsid w:val="00C85D0F"/>
    <w:rsid w:val="00CF60C8"/>
    <w:rsid w:val="00D30DE2"/>
    <w:rsid w:val="00D32924"/>
    <w:rsid w:val="00D503A3"/>
    <w:rsid w:val="00D8433C"/>
    <w:rsid w:val="00DA6ED0"/>
    <w:rsid w:val="00DC5011"/>
    <w:rsid w:val="00E100CF"/>
    <w:rsid w:val="00E171B6"/>
    <w:rsid w:val="00E72695"/>
    <w:rsid w:val="00EB1753"/>
    <w:rsid w:val="00EB6CFF"/>
    <w:rsid w:val="00EE3996"/>
    <w:rsid w:val="00F07062"/>
    <w:rsid w:val="00F23CFC"/>
    <w:rsid w:val="00F433E2"/>
    <w:rsid w:val="00F904AE"/>
    <w:rsid w:val="00F934F8"/>
    <w:rsid w:val="00FB52FE"/>
    <w:rsid w:val="00FC0A34"/>
    <w:rsid w:val="00FD1DEF"/>
    <w:rsid w:val="00FE3B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DC51A58-08DF-4F31-880F-AD1B2BB114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footer" w:semiHidden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F3FA5"/>
    <w:pPr>
      <w:widowControl w:val="0"/>
    </w:pPr>
    <w:rPr>
      <w:sz w:val="24"/>
    </w:rPr>
  </w:style>
  <w:style w:type="paragraph" w:styleId="Heading1">
    <w:name w:val="heading 1"/>
    <w:basedOn w:val="Normal"/>
    <w:next w:val="Normal"/>
    <w:semiHidden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semiHidden/>
    <w:qFormat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semiHidden/>
    <w:qFormat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semiHidden/>
    <w:qFormat/>
    <w:pPr>
      <w:keepNext/>
      <w:spacing w:before="240" w:after="60"/>
      <w:outlineLvl w:val="3"/>
    </w:pPr>
    <w:rPr>
      <w:rFonts w:ascii="Arial" w:hAnsi="Arial"/>
      <w:b/>
    </w:rPr>
  </w:style>
  <w:style w:type="paragraph" w:styleId="Heading5">
    <w:name w:val="heading 5"/>
    <w:basedOn w:val="Normal"/>
    <w:next w:val="Normal"/>
    <w:semiHidden/>
    <w:qFormat/>
    <w:p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semiHidden/>
    <w:qFormat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semiHidden/>
    <w:qFormat/>
    <w:pPr>
      <w:spacing w:before="240" w:after="60"/>
      <w:outlineLvl w:val="6"/>
    </w:pPr>
    <w:rPr>
      <w:rFonts w:ascii="Arial" w:hAnsi="Arial"/>
    </w:rPr>
  </w:style>
  <w:style w:type="paragraph" w:styleId="Heading8">
    <w:name w:val="heading 8"/>
    <w:basedOn w:val="Normal"/>
    <w:next w:val="Normal"/>
    <w:semiHidden/>
    <w:qFormat/>
    <w:pPr>
      <w:spacing w:before="240" w:after="60"/>
      <w:outlineLvl w:val="7"/>
    </w:pPr>
    <w:rPr>
      <w:rFonts w:ascii="Arial" w:hAnsi="Arial"/>
      <w:i/>
    </w:rPr>
  </w:style>
  <w:style w:type="paragraph" w:styleId="Heading9">
    <w:name w:val="heading 9"/>
    <w:basedOn w:val="Normal"/>
    <w:next w:val="Normal"/>
    <w:semiHidden/>
    <w:qFormat/>
    <w:pPr>
      <w:spacing w:before="240" w:after="60"/>
      <w:outlineLvl w:val="8"/>
    </w:pPr>
    <w:rPr>
      <w:rFonts w:ascii="Arial" w:hAnsi="Arial"/>
      <w:b/>
      <w:i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ideTWBExt">
    <w:name w:val="HideTWBExt"/>
    <w:rPr>
      <w:rFonts w:ascii="Arial" w:hAnsi="Arial"/>
      <w:noProof/>
      <w:vanish/>
      <w:color w:val="000080"/>
      <w:sz w:val="20"/>
    </w:rPr>
  </w:style>
  <w:style w:type="paragraph" w:customStyle="1" w:styleId="EPFooter2">
    <w:name w:val="EPFooter2"/>
    <w:basedOn w:val="Normal"/>
    <w:next w:val="Normal"/>
    <w:pPr>
      <w:widowControl/>
      <w:tabs>
        <w:tab w:val="center" w:pos="4535"/>
        <w:tab w:val="right" w:pos="9921"/>
      </w:tabs>
      <w:ind w:left="-850" w:right="-850"/>
    </w:pPr>
    <w:rPr>
      <w:rFonts w:ascii="Arial" w:hAnsi="Arial" w:cs="Arial"/>
      <w:b/>
      <w:sz w:val="48"/>
    </w:rPr>
  </w:style>
  <w:style w:type="paragraph" w:styleId="TOC1">
    <w:name w:val="toc 1"/>
    <w:basedOn w:val="Normal"/>
    <w:next w:val="Normal"/>
    <w:autoRedefine/>
    <w:uiPriority w:val="39"/>
    <w:rsid w:val="00C23324"/>
    <w:pPr>
      <w:spacing w:after="240"/>
    </w:pPr>
  </w:style>
  <w:style w:type="paragraph" w:styleId="TOCHeading">
    <w:name w:val="TOC Heading"/>
    <w:basedOn w:val="Normal"/>
    <w:next w:val="TOCPage"/>
    <w:qFormat/>
    <w:pPr>
      <w:keepNext/>
      <w:spacing w:before="240" w:after="240"/>
      <w:jc w:val="center"/>
    </w:pPr>
    <w:rPr>
      <w:rFonts w:ascii="Arial" w:hAnsi="Arial"/>
      <w:b/>
    </w:rPr>
  </w:style>
  <w:style w:type="paragraph" w:customStyle="1" w:styleId="TOCPage">
    <w:name w:val="TOC Page"/>
    <w:basedOn w:val="Normal"/>
    <w:next w:val="TOC1"/>
    <w:pPr>
      <w:keepNext/>
      <w:spacing w:after="240"/>
      <w:jc w:val="right"/>
    </w:pPr>
    <w:rPr>
      <w:rFonts w:ascii="Arial" w:hAnsi="Arial"/>
      <w:b/>
    </w:rPr>
  </w:style>
  <w:style w:type="character" w:customStyle="1" w:styleId="HideTWBInt">
    <w:name w:val="HideTWBInt"/>
    <w:rPr>
      <w:rFonts w:ascii="Arial" w:hAnsi="Arial" w:cs="Arial"/>
      <w:vanish/>
      <w:color w:val="808080"/>
      <w:sz w:val="20"/>
    </w:rPr>
  </w:style>
  <w:style w:type="paragraph" w:customStyle="1" w:styleId="Normal6a">
    <w:name w:val="Normal6a"/>
    <w:basedOn w:val="Normal"/>
    <w:pPr>
      <w:spacing w:after="120"/>
    </w:pPr>
  </w:style>
  <w:style w:type="paragraph" w:customStyle="1" w:styleId="PageHeading">
    <w:name w:val="PageHeading"/>
    <w:basedOn w:val="Normal"/>
    <w:pPr>
      <w:keepNext/>
      <w:spacing w:after="480"/>
      <w:jc w:val="center"/>
    </w:pPr>
    <w:rPr>
      <w:rFonts w:ascii="Arial" w:hAnsi="Arial" w:cs="Arial"/>
      <w:b/>
    </w:rPr>
  </w:style>
  <w:style w:type="paragraph" w:customStyle="1" w:styleId="NormalBold">
    <w:name w:val="NormalBold"/>
    <w:basedOn w:val="Normal"/>
    <w:link w:val="NormalBoldChar"/>
    <w:rPr>
      <w:b/>
    </w:rPr>
  </w:style>
  <w:style w:type="paragraph" w:customStyle="1" w:styleId="NormalBold12a">
    <w:name w:val="NormalBold12a"/>
    <w:basedOn w:val="Normal"/>
    <w:pPr>
      <w:spacing w:after="240"/>
    </w:pPr>
    <w:rPr>
      <w:b/>
    </w:rPr>
  </w:style>
  <w:style w:type="paragraph" w:customStyle="1" w:styleId="AmJustText">
    <w:name w:val="AmJustText"/>
    <w:basedOn w:val="Normal"/>
    <w:pPr>
      <w:spacing w:after="240"/>
    </w:pPr>
    <w:rPr>
      <w:i/>
    </w:rPr>
  </w:style>
  <w:style w:type="paragraph" w:customStyle="1" w:styleId="NormalHanging12a">
    <w:name w:val="NormalHanging12a"/>
    <w:basedOn w:val="Normal"/>
    <w:pPr>
      <w:spacing w:after="240"/>
      <w:ind w:left="567" w:hanging="567"/>
    </w:pPr>
  </w:style>
  <w:style w:type="paragraph" w:customStyle="1" w:styleId="EPName">
    <w:name w:val="EPName"/>
    <w:basedOn w:val="Normal"/>
    <w:rsid w:val="006F7907"/>
    <w:pPr>
      <w:spacing w:before="80" w:after="80"/>
    </w:pPr>
    <w:rPr>
      <w:rFonts w:ascii="Arial Narrow" w:hAnsi="Arial Narrow" w:cs="Arial"/>
      <w:b/>
      <w:sz w:val="32"/>
      <w:szCs w:val="22"/>
    </w:rPr>
  </w:style>
  <w:style w:type="paragraph" w:customStyle="1" w:styleId="CoverNormal24a">
    <w:name w:val="CoverNormal24a"/>
    <w:basedOn w:val="Normal"/>
    <w:rsid w:val="00F07062"/>
    <w:pPr>
      <w:spacing w:after="480"/>
      <w:ind w:left="1417"/>
    </w:pPr>
  </w:style>
  <w:style w:type="paragraph" w:customStyle="1" w:styleId="CoverNormal">
    <w:name w:val="CoverNormal"/>
    <w:basedOn w:val="Normal"/>
    <w:pPr>
      <w:ind w:left="1418"/>
    </w:pPr>
  </w:style>
  <w:style w:type="paragraph" w:customStyle="1" w:styleId="AmCrossRef">
    <w:name w:val="AmCrossRef"/>
    <w:basedOn w:val="Normal"/>
    <w:rsid w:val="00DA6ED0"/>
    <w:pPr>
      <w:spacing w:before="240" w:after="240"/>
      <w:jc w:val="center"/>
    </w:pPr>
    <w:rPr>
      <w:i/>
    </w:rPr>
  </w:style>
  <w:style w:type="paragraph" w:customStyle="1" w:styleId="AmJustTitle">
    <w:name w:val="AmJustTitle"/>
    <w:basedOn w:val="Normal"/>
    <w:next w:val="AmJustText"/>
    <w:pPr>
      <w:keepNext/>
      <w:spacing w:before="240" w:after="240"/>
      <w:jc w:val="center"/>
    </w:pPr>
    <w:rPr>
      <w:i/>
    </w:rPr>
  </w:style>
  <w:style w:type="paragraph" w:customStyle="1" w:styleId="CoverReference">
    <w:name w:val="CoverReference"/>
    <w:basedOn w:val="Normal"/>
    <w:rsid w:val="004E733D"/>
    <w:pPr>
      <w:spacing w:before="1080"/>
      <w:jc w:val="right"/>
    </w:pPr>
    <w:rPr>
      <w:rFonts w:ascii="Arial" w:hAnsi="Arial" w:cs="Arial"/>
      <w:b/>
    </w:rPr>
  </w:style>
  <w:style w:type="paragraph" w:customStyle="1" w:styleId="CoverDocType">
    <w:name w:val="CoverDocType"/>
    <w:basedOn w:val="Normal"/>
    <w:pPr>
      <w:ind w:left="1418"/>
    </w:pPr>
    <w:rPr>
      <w:rFonts w:ascii="Arial" w:hAnsi="Arial"/>
      <w:b/>
      <w:sz w:val="48"/>
    </w:rPr>
  </w:style>
  <w:style w:type="paragraph" w:customStyle="1" w:styleId="CoverDocType24a">
    <w:name w:val="CoverDocType24a"/>
    <w:basedOn w:val="Normal"/>
    <w:rsid w:val="00F07062"/>
    <w:pPr>
      <w:spacing w:after="480"/>
      <w:ind w:left="1418"/>
    </w:pPr>
    <w:rPr>
      <w:rFonts w:ascii="Arial" w:hAnsi="Arial"/>
      <w:b/>
      <w:sz w:val="48"/>
    </w:rPr>
  </w:style>
  <w:style w:type="paragraph" w:customStyle="1" w:styleId="CoverDate">
    <w:name w:val="CoverDate"/>
    <w:basedOn w:val="Normal"/>
    <w:pPr>
      <w:spacing w:before="240" w:after="1200"/>
    </w:pPr>
  </w:style>
  <w:style w:type="paragraph" w:styleId="Header">
    <w:name w:val="header"/>
    <w:basedOn w:val="Normal"/>
    <w:link w:val="HeaderChar"/>
    <w:semiHidden/>
    <w:rsid w:val="00F23CFC"/>
    <w:pPr>
      <w:tabs>
        <w:tab w:val="center" w:pos="4513"/>
        <w:tab w:val="right" w:pos="9026"/>
      </w:tabs>
    </w:pPr>
  </w:style>
  <w:style w:type="paragraph" w:customStyle="1" w:styleId="AmOrLang">
    <w:name w:val="AmOrLang"/>
    <w:basedOn w:val="Normal"/>
    <w:rsid w:val="002669B6"/>
    <w:pPr>
      <w:spacing w:before="240" w:after="240"/>
      <w:jc w:val="right"/>
    </w:pPr>
  </w:style>
  <w:style w:type="paragraph" w:customStyle="1" w:styleId="AmColumnHeading">
    <w:name w:val="AmColumnHeading"/>
    <w:basedOn w:val="Normal"/>
    <w:rsid w:val="002669B6"/>
    <w:pPr>
      <w:spacing w:after="240"/>
      <w:jc w:val="center"/>
    </w:pPr>
    <w:rPr>
      <w:i/>
    </w:rPr>
  </w:style>
  <w:style w:type="table" w:styleId="TableGrid">
    <w:name w:val="Table Grid"/>
    <w:basedOn w:val="TableNormal"/>
    <w:rsid w:val="004616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mNumberTabs">
    <w:name w:val="AmNumberTabs"/>
    <w:basedOn w:val="Normal"/>
    <w:rsid w:val="004C0915"/>
    <w:pPr>
      <w:tabs>
        <w:tab w:val="left" w:pos="879"/>
        <w:tab w:val="left" w:pos="936"/>
        <w:tab w:val="left" w:pos="1021"/>
        <w:tab w:val="left" w:pos="1077"/>
        <w:tab w:val="left" w:pos="1134"/>
        <w:tab w:val="left" w:pos="1191"/>
        <w:tab w:val="left" w:pos="1247"/>
        <w:tab w:val="left" w:pos="1304"/>
        <w:tab w:val="left" w:pos="1361"/>
        <w:tab w:val="left" w:pos="1418"/>
        <w:tab w:val="left" w:pos="1474"/>
        <w:tab w:val="left" w:pos="1531"/>
        <w:tab w:val="left" w:pos="1588"/>
        <w:tab w:val="left" w:pos="1644"/>
        <w:tab w:val="left" w:pos="1701"/>
        <w:tab w:val="left" w:pos="1758"/>
        <w:tab w:val="left" w:pos="1814"/>
        <w:tab w:val="left" w:pos="1871"/>
        <w:tab w:val="left" w:pos="2070"/>
        <w:tab w:val="left" w:pos="2126"/>
        <w:tab w:val="left" w:pos="3374"/>
        <w:tab w:val="left" w:pos="3430"/>
      </w:tabs>
      <w:spacing w:before="240"/>
    </w:pPr>
    <w:rPr>
      <w:b/>
    </w:rPr>
  </w:style>
  <w:style w:type="paragraph" w:customStyle="1" w:styleId="NormalBold12b">
    <w:name w:val="NormalBold12b"/>
    <w:basedOn w:val="Normal"/>
    <w:rsid w:val="004C0915"/>
    <w:pPr>
      <w:spacing w:before="240"/>
    </w:pPr>
    <w:rPr>
      <w:b/>
    </w:rPr>
  </w:style>
  <w:style w:type="paragraph" w:customStyle="1" w:styleId="EPBody">
    <w:name w:val="EPBody"/>
    <w:basedOn w:val="Normal"/>
    <w:rsid w:val="00461601"/>
    <w:pPr>
      <w:jc w:val="center"/>
    </w:pPr>
    <w:rPr>
      <w:rFonts w:ascii="Arial" w:hAnsi="Arial" w:cs="Arial"/>
      <w:i/>
      <w:sz w:val="22"/>
      <w:szCs w:val="22"/>
    </w:rPr>
  </w:style>
  <w:style w:type="paragraph" w:customStyle="1" w:styleId="LineTop">
    <w:name w:val="LineTop"/>
    <w:basedOn w:val="Normal"/>
    <w:next w:val="Normal"/>
    <w:rsid w:val="00461601"/>
    <w:pPr>
      <w:pBdr>
        <w:top w:val="single" w:sz="4" w:space="1" w:color="auto"/>
      </w:pBdr>
      <w:jc w:val="center"/>
    </w:pPr>
    <w:rPr>
      <w:rFonts w:ascii="Arial" w:hAnsi="Arial" w:cs="Arial"/>
      <w:sz w:val="16"/>
      <w:szCs w:val="16"/>
    </w:rPr>
  </w:style>
  <w:style w:type="paragraph" w:customStyle="1" w:styleId="LineBottom">
    <w:name w:val="LineBottom"/>
    <w:basedOn w:val="Normal"/>
    <w:next w:val="Normal"/>
    <w:rsid w:val="00461601"/>
    <w:pPr>
      <w:pBdr>
        <w:bottom w:val="single" w:sz="4" w:space="1" w:color="auto"/>
      </w:pBdr>
      <w:spacing w:after="240"/>
      <w:jc w:val="center"/>
    </w:pPr>
    <w:rPr>
      <w:rFonts w:ascii="Arial" w:hAnsi="Arial" w:cs="Arial"/>
      <w:sz w:val="16"/>
      <w:szCs w:val="16"/>
    </w:rPr>
  </w:style>
  <w:style w:type="paragraph" w:customStyle="1" w:styleId="EPTerm">
    <w:name w:val="EPTerm"/>
    <w:basedOn w:val="Normal"/>
    <w:next w:val="Normal"/>
    <w:rsid w:val="006F7907"/>
    <w:pPr>
      <w:spacing w:after="80"/>
    </w:pPr>
    <w:rPr>
      <w:rFonts w:ascii="Arial" w:hAnsi="Arial" w:cs="Arial"/>
      <w:sz w:val="20"/>
      <w:szCs w:val="22"/>
    </w:rPr>
  </w:style>
  <w:style w:type="paragraph" w:customStyle="1" w:styleId="EPLogo">
    <w:name w:val="EPLogo"/>
    <w:basedOn w:val="Normal"/>
    <w:qFormat/>
    <w:rsid w:val="006F7907"/>
    <w:pPr>
      <w:jc w:val="right"/>
    </w:pPr>
  </w:style>
  <w:style w:type="paragraph" w:customStyle="1" w:styleId="EPFooter">
    <w:name w:val="EPFooter"/>
    <w:basedOn w:val="Normal"/>
    <w:rsid w:val="00F07062"/>
    <w:pPr>
      <w:tabs>
        <w:tab w:val="center" w:pos="4535"/>
        <w:tab w:val="right" w:pos="9071"/>
      </w:tabs>
      <w:spacing w:before="240" w:after="240"/>
    </w:pPr>
    <w:rPr>
      <w:sz w:val="22"/>
    </w:rPr>
  </w:style>
  <w:style w:type="character" w:styleId="PageNumber">
    <w:name w:val="page number"/>
    <w:basedOn w:val="DefaultParagraphFont"/>
    <w:semiHidden/>
    <w:rsid w:val="00914537"/>
  </w:style>
  <w:style w:type="character" w:customStyle="1" w:styleId="HeaderChar">
    <w:name w:val="Header Char"/>
    <w:basedOn w:val="DefaultParagraphFont"/>
    <w:link w:val="Header"/>
    <w:semiHidden/>
    <w:rsid w:val="00F23CFC"/>
    <w:rPr>
      <w:sz w:val="24"/>
    </w:rPr>
  </w:style>
  <w:style w:type="paragraph" w:customStyle="1" w:styleId="EPComma">
    <w:name w:val="EPComma"/>
    <w:basedOn w:val="Normal"/>
    <w:rsid w:val="00A910C9"/>
    <w:pPr>
      <w:spacing w:before="480" w:after="240"/>
    </w:pPr>
  </w:style>
  <w:style w:type="paragraph" w:customStyle="1" w:styleId="Lgendesigne">
    <w:name w:val="Légende signe"/>
    <w:basedOn w:val="Normal"/>
    <w:rsid w:val="00A538DA"/>
    <w:pPr>
      <w:tabs>
        <w:tab w:val="right" w:pos="454"/>
        <w:tab w:val="left" w:pos="737"/>
      </w:tabs>
      <w:ind w:left="737" w:hanging="737"/>
    </w:pPr>
    <w:rPr>
      <w:snapToGrid w:val="0"/>
      <w:sz w:val="18"/>
      <w:lang w:eastAsia="en-US"/>
    </w:rPr>
  </w:style>
  <w:style w:type="paragraph" w:customStyle="1" w:styleId="Lgendetitre">
    <w:name w:val="Légende titre"/>
    <w:basedOn w:val="Normal"/>
    <w:rsid w:val="00A538DA"/>
    <w:pPr>
      <w:spacing w:before="240" w:after="240"/>
    </w:pPr>
    <w:rPr>
      <w:b/>
      <w:i/>
      <w:snapToGrid w:val="0"/>
      <w:lang w:eastAsia="en-US"/>
    </w:rPr>
  </w:style>
  <w:style w:type="paragraph" w:customStyle="1" w:styleId="Lgendestandard">
    <w:name w:val="Légende standard"/>
    <w:basedOn w:val="Normal"/>
    <w:rsid w:val="00A538DA"/>
    <w:rPr>
      <w:sz w:val="18"/>
    </w:rPr>
  </w:style>
  <w:style w:type="paragraph" w:customStyle="1" w:styleId="EntPE">
    <w:name w:val="EntPE"/>
    <w:basedOn w:val="Normal12"/>
    <w:rsid w:val="008F02FF"/>
    <w:pPr>
      <w:jc w:val="center"/>
    </w:pPr>
    <w:rPr>
      <w:noProof w:val="0"/>
      <w:sz w:val="56"/>
    </w:rPr>
  </w:style>
  <w:style w:type="paragraph" w:customStyle="1" w:styleId="Normal12">
    <w:name w:val="Normal12"/>
    <w:basedOn w:val="Normal"/>
    <w:link w:val="Normal12Char"/>
    <w:rsid w:val="008F02FF"/>
    <w:pPr>
      <w:spacing w:after="240"/>
    </w:pPr>
    <w:rPr>
      <w:noProof/>
    </w:rPr>
  </w:style>
  <w:style w:type="paragraph" w:customStyle="1" w:styleId="CommitteeAM">
    <w:name w:val="CommitteeAM"/>
    <w:basedOn w:val="Normal"/>
    <w:rsid w:val="008F02FF"/>
    <w:pPr>
      <w:spacing w:before="240" w:after="600"/>
      <w:jc w:val="center"/>
    </w:pPr>
    <w:rPr>
      <w:i/>
    </w:rPr>
  </w:style>
  <w:style w:type="paragraph" w:customStyle="1" w:styleId="ZDateAM">
    <w:name w:val="ZDateAM"/>
    <w:basedOn w:val="Normal"/>
    <w:rsid w:val="008F02FF"/>
    <w:pPr>
      <w:tabs>
        <w:tab w:val="right" w:pos="9356"/>
      </w:tabs>
      <w:spacing w:after="480"/>
    </w:pPr>
    <w:rPr>
      <w:noProof/>
    </w:rPr>
  </w:style>
  <w:style w:type="paragraph" w:customStyle="1" w:styleId="ProjRap">
    <w:name w:val="ProjRap"/>
    <w:basedOn w:val="Normal"/>
    <w:rsid w:val="008F02FF"/>
    <w:pPr>
      <w:tabs>
        <w:tab w:val="right" w:pos="9356"/>
      </w:tabs>
    </w:pPr>
    <w:rPr>
      <w:b/>
      <w:noProof/>
    </w:rPr>
  </w:style>
  <w:style w:type="character" w:customStyle="1" w:styleId="Normal12Char">
    <w:name w:val="Normal12 Char"/>
    <w:basedOn w:val="DefaultParagraphFont"/>
    <w:link w:val="Normal12"/>
    <w:locked/>
    <w:rsid w:val="008F02FF"/>
    <w:rPr>
      <w:noProof/>
      <w:sz w:val="24"/>
    </w:rPr>
  </w:style>
  <w:style w:type="paragraph" w:customStyle="1" w:styleId="PELeft">
    <w:name w:val="PELeft"/>
    <w:basedOn w:val="Normal"/>
    <w:rsid w:val="008F02FF"/>
    <w:pPr>
      <w:spacing w:before="40" w:after="40"/>
    </w:pPr>
    <w:rPr>
      <w:rFonts w:ascii="Arial" w:hAnsi="Arial" w:cs="Arial"/>
      <w:sz w:val="22"/>
      <w:szCs w:val="22"/>
    </w:rPr>
  </w:style>
  <w:style w:type="paragraph" w:customStyle="1" w:styleId="PERight">
    <w:name w:val="PERight"/>
    <w:basedOn w:val="Normal"/>
    <w:next w:val="Normal"/>
    <w:rsid w:val="008F02FF"/>
    <w:pPr>
      <w:jc w:val="right"/>
    </w:pPr>
    <w:rPr>
      <w:rFonts w:ascii="Arial" w:hAnsi="Arial" w:cs="Arial"/>
      <w:sz w:val="22"/>
      <w:szCs w:val="22"/>
    </w:rPr>
  </w:style>
  <w:style w:type="paragraph" w:customStyle="1" w:styleId="Normal6">
    <w:name w:val="Normal6"/>
    <w:basedOn w:val="Normal"/>
    <w:link w:val="Normal6Char"/>
    <w:rsid w:val="008F02FF"/>
    <w:pPr>
      <w:spacing w:after="120"/>
    </w:pPr>
  </w:style>
  <w:style w:type="paragraph" w:customStyle="1" w:styleId="Normal12Italic">
    <w:name w:val="Normal12Italic"/>
    <w:basedOn w:val="Normal12"/>
    <w:rsid w:val="008F02FF"/>
    <w:rPr>
      <w:i/>
    </w:rPr>
  </w:style>
  <w:style w:type="character" w:customStyle="1" w:styleId="NormalBoldChar">
    <w:name w:val="NormalBold Char"/>
    <w:basedOn w:val="DefaultParagraphFont"/>
    <w:link w:val="NormalBold"/>
    <w:rsid w:val="008F02FF"/>
    <w:rPr>
      <w:b/>
      <w:sz w:val="24"/>
      <w:lang w:val="pl-PL"/>
    </w:rPr>
  </w:style>
  <w:style w:type="paragraph" w:customStyle="1" w:styleId="JustificationTitle">
    <w:name w:val="JustificationTitle"/>
    <w:basedOn w:val="Normal"/>
    <w:next w:val="Normal12"/>
    <w:rsid w:val="008F02FF"/>
    <w:pPr>
      <w:keepNext/>
      <w:spacing w:before="240" w:after="240"/>
      <w:jc w:val="center"/>
    </w:pPr>
    <w:rPr>
      <w:i/>
      <w:noProof/>
    </w:rPr>
  </w:style>
  <w:style w:type="paragraph" w:customStyle="1" w:styleId="Olang">
    <w:name w:val="Olang"/>
    <w:basedOn w:val="Normal"/>
    <w:rsid w:val="008F02FF"/>
    <w:pPr>
      <w:spacing w:before="240" w:after="240"/>
      <w:jc w:val="right"/>
    </w:pPr>
    <w:rPr>
      <w:noProof/>
      <w:szCs w:val="24"/>
    </w:rPr>
  </w:style>
  <w:style w:type="character" w:customStyle="1" w:styleId="Normal6Char">
    <w:name w:val="Normal6 Char"/>
    <w:basedOn w:val="DefaultParagraphFont"/>
    <w:link w:val="Normal6"/>
    <w:rsid w:val="008F02FF"/>
    <w:rPr>
      <w:sz w:val="24"/>
      <w:lang w:val="pl-PL"/>
    </w:rPr>
  </w:style>
  <w:style w:type="paragraph" w:customStyle="1" w:styleId="ColumnHeading">
    <w:name w:val="ColumnHeading"/>
    <w:basedOn w:val="Normal"/>
    <w:rsid w:val="008F02FF"/>
    <w:pPr>
      <w:spacing w:after="240"/>
      <w:jc w:val="center"/>
    </w:pPr>
    <w:rPr>
      <w:i/>
    </w:rPr>
  </w:style>
  <w:style w:type="paragraph" w:customStyle="1" w:styleId="AMNumberTabs0">
    <w:name w:val="AMNumberTabs"/>
    <w:basedOn w:val="Normal"/>
    <w:rsid w:val="008F02FF"/>
    <w:pPr>
      <w:tabs>
        <w:tab w:val="left" w:pos="879"/>
        <w:tab w:val="left" w:pos="936"/>
        <w:tab w:val="left" w:pos="1021"/>
        <w:tab w:val="left" w:pos="1077"/>
        <w:tab w:val="left" w:pos="1134"/>
        <w:tab w:val="left" w:pos="1191"/>
        <w:tab w:val="left" w:pos="1247"/>
        <w:tab w:val="left" w:pos="1304"/>
        <w:tab w:val="left" w:pos="1361"/>
        <w:tab w:val="left" w:pos="1418"/>
        <w:tab w:val="left" w:pos="1474"/>
        <w:tab w:val="left" w:pos="1531"/>
        <w:tab w:val="left" w:pos="1588"/>
        <w:tab w:val="left" w:pos="1644"/>
        <w:tab w:val="left" w:pos="1701"/>
        <w:tab w:val="left" w:pos="1758"/>
        <w:tab w:val="left" w:pos="1814"/>
        <w:tab w:val="left" w:pos="1871"/>
        <w:tab w:val="left" w:pos="2070"/>
        <w:tab w:val="left" w:pos="2126"/>
        <w:tab w:val="left" w:pos="3374"/>
        <w:tab w:val="left" w:pos="3430"/>
      </w:tabs>
      <w:spacing w:before="240"/>
    </w:pPr>
    <w:rPr>
      <w:b/>
    </w:rPr>
  </w:style>
  <w:style w:type="paragraph" w:customStyle="1" w:styleId="CrossRef">
    <w:name w:val="CrossRef"/>
    <w:basedOn w:val="Normal"/>
    <w:rsid w:val="008F02FF"/>
    <w:pPr>
      <w:spacing w:before="240"/>
      <w:jc w:val="center"/>
    </w:pPr>
    <w:rPr>
      <w:i/>
    </w:rPr>
  </w:style>
  <w:style w:type="paragraph" w:styleId="Footer">
    <w:name w:val="footer"/>
    <w:link w:val="FooterChar"/>
    <w:rsid w:val="008F02FF"/>
    <w:pPr>
      <w:tabs>
        <w:tab w:val="center" w:pos="4536"/>
        <w:tab w:val="right" w:pos="9072"/>
      </w:tabs>
      <w:spacing w:before="240" w:after="240" w:line="221" w:lineRule="auto"/>
    </w:pPr>
    <w:rPr>
      <w:sz w:val="22"/>
    </w:rPr>
  </w:style>
  <w:style w:type="character" w:customStyle="1" w:styleId="FooterChar">
    <w:name w:val="Footer Char"/>
    <w:basedOn w:val="DefaultParagraphFont"/>
    <w:link w:val="Footer"/>
    <w:rsid w:val="008F02FF"/>
    <w:rPr>
      <w:sz w:val="22"/>
    </w:rPr>
  </w:style>
  <w:style w:type="paragraph" w:customStyle="1" w:styleId="Footer2">
    <w:name w:val="Footer2"/>
    <w:basedOn w:val="Normal12"/>
    <w:rsid w:val="008F02FF"/>
    <w:pPr>
      <w:tabs>
        <w:tab w:val="center" w:pos="4535"/>
        <w:tab w:val="right" w:pos="9923"/>
      </w:tabs>
      <w:spacing w:line="480" w:lineRule="auto"/>
      <w:ind w:left="-851"/>
    </w:pPr>
    <w:rPr>
      <w:rFonts w:ascii="Arial" w:cs="Arial"/>
      <w:b/>
      <w:sz w:val="48"/>
    </w:rPr>
  </w:style>
  <w:style w:type="character" w:customStyle="1" w:styleId="Footer2Middle">
    <w:name w:val="Footer2Middle"/>
    <w:rsid w:val="008F02FF"/>
    <w:rPr>
      <w:rFonts w:ascii="Arial" w:cs="Arial"/>
      <w:b w:val="0"/>
      <w:i/>
      <w:color w:val="C0C0C0"/>
      <w:sz w:val="22"/>
    </w:rPr>
  </w:style>
  <w:style w:type="paragraph" w:styleId="BalloonText">
    <w:name w:val="Balloon Text"/>
    <w:basedOn w:val="Normal"/>
    <w:link w:val="BalloonTextChar"/>
    <w:semiHidden/>
    <w:unhideWhenUsed/>
    <w:rsid w:val="008F02F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8F02FF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rsid w:val="008F02FF"/>
    <w:rPr>
      <w:sz w:val="16"/>
      <w:szCs w:val="16"/>
    </w:rPr>
  </w:style>
  <w:style w:type="paragraph" w:styleId="CommentText">
    <w:name w:val="annotation text"/>
    <w:basedOn w:val="Normal"/>
    <w:link w:val="CommentTextChar"/>
    <w:rsid w:val="008F02FF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8F02FF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8F02FF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8F02FF"/>
    <w:rPr>
      <w:b/>
      <w:bCs/>
    </w:rPr>
  </w:style>
  <w:style w:type="paragraph" w:customStyle="1" w:styleId="norm">
    <w:name w:val="norm"/>
    <w:basedOn w:val="Normal"/>
    <w:rsid w:val="008F02FF"/>
    <w:pPr>
      <w:widowControl/>
      <w:spacing w:before="100" w:beforeAutospacing="1" w:after="100" w:afterAutospacing="1"/>
    </w:pPr>
    <w:rPr>
      <w:szCs w:val="24"/>
    </w:rPr>
  </w:style>
  <w:style w:type="character" w:styleId="Hyperlink">
    <w:name w:val="Hyperlink"/>
    <w:basedOn w:val="DefaultParagraphFont"/>
    <w:uiPriority w:val="99"/>
    <w:unhideWhenUsed/>
    <w:rsid w:val="008F02FF"/>
    <w:rPr>
      <w:color w:val="0000FF"/>
      <w:u w:val="single"/>
    </w:rPr>
  </w:style>
  <w:style w:type="character" w:customStyle="1" w:styleId="superscript">
    <w:name w:val="superscript"/>
    <w:basedOn w:val="DefaultParagraphFont"/>
    <w:rsid w:val="008F02FF"/>
  </w:style>
  <w:style w:type="paragraph" w:styleId="Revision">
    <w:name w:val="Revision"/>
    <w:hidden/>
    <w:uiPriority w:val="99"/>
    <w:semiHidden/>
    <w:rsid w:val="008F02FF"/>
    <w:rPr>
      <w:sz w:val="24"/>
    </w:rPr>
  </w:style>
  <w:style w:type="character" w:styleId="FollowedHyperlink">
    <w:name w:val="FollowedHyperlink"/>
    <w:basedOn w:val="DefaultParagraphFont"/>
    <w:rsid w:val="008F02F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s://eur-lex.europa.eu/legal-content/PL/TXT/?uri=CELEX:02018R1726-20220621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eur-lex.europa.eu/legal-content/PL/TXT/?uri=CELEX:02018R1726-20220621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3D1CF2-A663-4D08-B25C-6FCEF9B034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115</Pages>
  <Words>25078</Words>
  <Characters>167277</Characters>
  <Application>Microsoft Office Word</Application>
  <DocSecurity>0</DocSecurity>
  <Lines>7272</Lines>
  <Paragraphs>2634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PR_COD_1amCom</vt:lpstr>
    </vt:vector>
  </TitlesOfParts>
  <Company/>
  <LinksUpToDate>false</LinksUpToDate>
  <CharactersWithSpaces>189721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PR_COD_1amCom</dc:title>
  <dc:creator>dell</dc:creator>
  <cp:lastModifiedBy>WIERTLEWSKA Maria</cp:lastModifiedBy>
  <cp:revision>2</cp:revision>
  <cp:lastPrinted>2004-11-04T09:41:00Z</cp:lastPrinted>
  <dcterms:created xsi:type="dcterms:W3CDTF">2022-10-07T08:03:00Z</dcterms:created>
  <dcterms:modified xsi:type="dcterms:W3CDTF">2022-10-07T08:03:00Z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&lt;Extension&gt;">
    <vt:lpwstr>PL</vt:lpwstr>
  </property>
  <property fmtid="{D5CDD505-2E9C-101B-9397-08002B2CF9AE}" pid="3" name="&lt;FdR&gt;">
    <vt:lpwstr>1263010</vt:lpwstr>
  </property>
  <property fmtid="{D5CDD505-2E9C-101B-9397-08002B2CF9AE}" pid="4" name="&lt;Model&gt;">
    <vt:lpwstr>PR_COD_1amCom</vt:lpwstr>
  </property>
  <property fmtid="{D5CDD505-2E9C-101B-9397-08002B2CF9AE}" pid="5" name="&lt;ModelCod&gt;">
    <vt:lpwstr>C:\Users\dell\AppData\Local\DocEP\DOCS\PR\PR_Leg\COD\COD_1st\PR_COD_1amCom.dotx(17/04/2020 19:27:08)</vt:lpwstr>
  </property>
  <property fmtid="{D5CDD505-2E9C-101B-9397-08002B2CF9AE}" pid="6" name="&lt;ModelTra&gt;">
    <vt:lpwstr>C:\Users\dell\AppData\Local\DocEP\TRANSFIL\PL\PR_COD_1amCom.PL(29/06/2022 10:25:16)</vt:lpwstr>
  </property>
  <property fmtid="{D5CDD505-2E9C-101B-9397-08002B2CF9AE}" pid="7" name="&lt;Type&gt;">
    <vt:lpwstr>PR</vt:lpwstr>
  </property>
  <property fmtid="{D5CDD505-2E9C-101B-9397-08002B2CF9AE}" pid="8" name="Created with">
    <vt:lpwstr>9.8.2 Build [20200114]</vt:lpwstr>
  </property>
  <property fmtid="{D5CDD505-2E9C-101B-9397-08002B2CF9AE}" pid="9" name="FooterPath">
    <vt:lpwstr>PR\1263010PL.docx</vt:lpwstr>
  </property>
  <property fmtid="{D5CDD505-2E9C-101B-9397-08002B2CF9AE}" pid="10" name="LastEdited with">
    <vt:lpwstr>9.8.2 Build [20200114]</vt:lpwstr>
  </property>
  <property fmtid="{D5CDD505-2E9C-101B-9397-08002B2CF9AE}" pid="11" name="PE number">
    <vt:lpwstr>736.469</vt:lpwstr>
  </property>
  <property fmtid="{D5CDD505-2E9C-101B-9397-08002B2CF9AE}" pid="12" name="SDLStudio">
    <vt:lpwstr/>
  </property>
  <property fmtid="{D5CDD505-2E9C-101B-9397-08002B2CF9AE}" pid="13" name="Bookout">
    <vt:lpwstr>OK - 2022/10/07 10:02</vt:lpwstr>
  </property>
</Properties>
</file>