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1B4DBE" w:rsidRPr="00802BCF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C05DD8" w:rsidRPr="00802BCF" w:rsidRDefault="00802BCF" w:rsidP="00C85D0F">
            <w:pPr>
              <w:pStyle w:val="EPName"/>
            </w:pPr>
            <w:r w:rsidRPr="00802BCF">
              <w:t>Europa-Parlamentet</w:t>
            </w:r>
          </w:p>
          <w:p w:rsidR="00C05DD8" w:rsidRPr="00802BCF" w:rsidRDefault="00802BCF" w:rsidP="00404868">
            <w:pPr>
              <w:pStyle w:val="EPTerm"/>
            </w:pPr>
            <w:r w:rsidRPr="00802BCF">
              <w:t>2019-2024</w:t>
            </w:r>
          </w:p>
        </w:tc>
        <w:tc>
          <w:tcPr>
            <w:tcW w:w="2268" w:type="dxa"/>
            <w:shd w:val="clear" w:color="auto" w:fill="auto"/>
          </w:tcPr>
          <w:p w:rsidR="00C05DD8" w:rsidRPr="00802BCF" w:rsidRDefault="00802BCF" w:rsidP="00C85D0F">
            <w:pPr>
              <w:pStyle w:val="EPLogo"/>
            </w:pPr>
            <w:r w:rsidRPr="00802BCF"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8225903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612AA" w:rsidRPr="00802BCF" w:rsidRDefault="009612AA" w:rsidP="009612AA">
      <w:pPr>
        <w:pStyle w:val="LineTop"/>
      </w:pPr>
    </w:p>
    <w:p w:rsidR="009612AA" w:rsidRPr="00802BCF" w:rsidRDefault="00802BCF" w:rsidP="00404868">
      <w:pPr>
        <w:pStyle w:val="EPBody"/>
      </w:pPr>
      <w:r w:rsidRPr="00802BCF">
        <w:rPr>
          <w:rStyle w:val="HideTWBExt"/>
          <w:noProof w:val="0"/>
        </w:rPr>
        <w:t>&lt;</w:t>
      </w:r>
      <w:r w:rsidRPr="00802BCF">
        <w:rPr>
          <w:rStyle w:val="HideTWBExt"/>
          <w:i w:val="0"/>
          <w:noProof w:val="0"/>
        </w:rPr>
        <w:t>Commission</w:t>
      </w:r>
      <w:r w:rsidRPr="00802BCF">
        <w:rPr>
          <w:rStyle w:val="HideTWBExt"/>
          <w:noProof w:val="0"/>
        </w:rPr>
        <w:t>&gt;</w:t>
      </w:r>
      <w:r w:rsidRPr="00802BCF">
        <w:rPr>
          <w:rStyle w:val="HideTWBInt"/>
          <w:color w:val="auto"/>
        </w:rPr>
        <w:t>{LIBE}</w:t>
      </w:r>
      <w:r w:rsidRPr="00802BCF">
        <w:t>Udvalget om Borgernes Rettigheder og Retlige og Indre Anliggender</w:t>
      </w:r>
      <w:r w:rsidRPr="00802BCF">
        <w:rPr>
          <w:rStyle w:val="HideTWBExt"/>
          <w:noProof w:val="0"/>
        </w:rPr>
        <w:t>&lt;/</w:t>
      </w:r>
      <w:r w:rsidRPr="00802BCF">
        <w:rPr>
          <w:rStyle w:val="HideTWBExt"/>
          <w:i w:val="0"/>
          <w:noProof w:val="0"/>
        </w:rPr>
        <w:t>Commission</w:t>
      </w:r>
      <w:r w:rsidRPr="00802BCF">
        <w:rPr>
          <w:rStyle w:val="HideTWBExt"/>
          <w:noProof w:val="0"/>
        </w:rPr>
        <w:t>&gt;</w:t>
      </w:r>
    </w:p>
    <w:p w:rsidR="009612AA" w:rsidRPr="00802BCF" w:rsidRDefault="009612AA" w:rsidP="009612AA">
      <w:pPr>
        <w:pStyle w:val="LineBottom"/>
      </w:pPr>
    </w:p>
    <w:p w:rsidR="00363B94" w:rsidRPr="00802BCF" w:rsidRDefault="00802BCF" w:rsidP="00404868">
      <w:pPr>
        <w:pStyle w:val="CoverReference"/>
      </w:pPr>
      <w:r w:rsidRPr="00802BCF">
        <w:rPr>
          <w:rStyle w:val="HideTWBExt"/>
          <w:b w:val="0"/>
          <w:noProof w:val="0"/>
        </w:rPr>
        <w:t>&lt;RefProc&gt;</w:t>
      </w:r>
      <w:r w:rsidRPr="00802BCF">
        <w:t>2021/0383</w:t>
      </w:r>
      <w:r w:rsidRPr="00802BCF">
        <w:rPr>
          <w:rStyle w:val="HideTWBExt"/>
          <w:b w:val="0"/>
          <w:noProof w:val="0"/>
        </w:rPr>
        <w:t>&lt;/RefProc&gt;&lt;RefTypeProc&gt;</w:t>
      </w:r>
      <w:r w:rsidRPr="00802BCF">
        <w:t>(NLE)</w:t>
      </w:r>
      <w:r w:rsidRPr="00802BCF">
        <w:rPr>
          <w:rStyle w:val="HideTWBExt"/>
          <w:b w:val="0"/>
          <w:noProof w:val="0"/>
        </w:rPr>
        <w:t>&lt;/RefTypeProc&gt;</w:t>
      </w:r>
    </w:p>
    <w:p w:rsidR="00363B94" w:rsidRPr="00802BCF" w:rsidRDefault="00802BCF" w:rsidP="00404868">
      <w:pPr>
        <w:pStyle w:val="CoverDate"/>
      </w:pPr>
      <w:r w:rsidRPr="00802BCF">
        <w:rPr>
          <w:rStyle w:val="HideTWBExt"/>
          <w:noProof w:val="0"/>
        </w:rPr>
        <w:t>&lt;Date&gt;</w:t>
      </w:r>
      <w:r w:rsidRPr="00802BCF">
        <w:rPr>
          <w:rStyle w:val="HideTWBInt"/>
          <w:color w:val="auto"/>
        </w:rPr>
        <w:t>{21/12/2022}</w:t>
      </w:r>
      <w:r w:rsidRPr="00802BCF">
        <w:t>21.12.2022</w:t>
      </w:r>
      <w:r w:rsidRPr="00802BCF">
        <w:rPr>
          <w:rStyle w:val="HideTWBExt"/>
          <w:noProof w:val="0"/>
        </w:rPr>
        <w:t>&lt;/Date&gt;</w:t>
      </w:r>
    </w:p>
    <w:p w:rsidR="00363B94" w:rsidRPr="00802BCF" w:rsidRDefault="00802BCF">
      <w:pPr>
        <w:pStyle w:val="CoverDocType"/>
      </w:pPr>
      <w:r w:rsidRPr="00802BCF">
        <w:rPr>
          <w:rStyle w:val="HideTWBExt"/>
          <w:b w:val="0"/>
          <w:noProof w:val="0"/>
        </w:rPr>
        <w:t>&lt;RefProcLect&gt;</w:t>
      </w:r>
      <w:r w:rsidRPr="00802BCF">
        <w:t>***</w:t>
      </w:r>
      <w:r w:rsidRPr="00802BCF">
        <w:rPr>
          <w:rStyle w:val="HideTWBExt"/>
          <w:b w:val="0"/>
          <w:noProof w:val="0"/>
        </w:rPr>
        <w:t>&lt;/RefProcLect&gt;</w:t>
      </w:r>
    </w:p>
    <w:p w:rsidR="00363B94" w:rsidRPr="00802BCF" w:rsidRDefault="00802BCF">
      <w:pPr>
        <w:pStyle w:val="CoverDocType24a"/>
      </w:pPr>
      <w:r w:rsidRPr="00802BCF">
        <w:rPr>
          <w:rStyle w:val="HideTWBExt"/>
          <w:b w:val="0"/>
          <w:noProof w:val="0"/>
        </w:rPr>
        <w:t>&lt;TitreType&gt;</w:t>
      </w:r>
      <w:r w:rsidRPr="00802BCF">
        <w:t>UDKAST TIL HENSTILLING</w:t>
      </w:r>
      <w:r w:rsidRPr="00802BCF">
        <w:rPr>
          <w:rStyle w:val="HideTWBExt"/>
          <w:b w:val="0"/>
          <w:noProof w:val="0"/>
        </w:rPr>
        <w:t>&lt;/TitreType&gt;</w:t>
      </w:r>
    </w:p>
    <w:p w:rsidR="00404868" w:rsidRPr="00802BCF" w:rsidRDefault="00802BCF" w:rsidP="00404868">
      <w:pPr>
        <w:pStyle w:val="CoverNormal"/>
      </w:pPr>
      <w:r w:rsidRPr="00802BCF">
        <w:rPr>
          <w:rStyle w:val="HideTWBExt"/>
          <w:noProof w:val="0"/>
        </w:rPr>
        <w:t>&lt;Titre&gt;</w:t>
      </w:r>
      <w:r w:rsidRPr="00802BCF">
        <w:t>om udkast til Rådets afgørelse om bemyndigelse af medlemsstaterne til i Den Europæiske Unions interesse at ratificere anden tillægsprotokol til konventionen om IT-kriminalitet vedrørende f</w:t>
      </w:r>
      <w:r w:rsidRPr="00802BCF">
        <w:t>orstærket samarbejde og videregivelse af elektronisk bevismateriale</w:t>
      </w:r>
      <w:r w:rsidRPr="00802BCF">
        <w:rPr>
          <w:rStyle w:val="HideTWBExt"/>
          <w:noProof w:val="0"/>
        </w:rPr>
        <w:t>&lt;/Titre&gt;</w:t>
      </w:r>
    </w:p>
    <w:p w:rsidR="00404868" w:rsidRPr="00802BCF" w:rsidRDefault="00802BCF" w:rsidP="00404868">
      <w:pPr>
        <w:pStyle w:val="CoverNormal24a"/>
      </w:pPr>
      <w:r w:rsidRPr="00802BCF">
        <w:rPr>
          <w:rStyle w:val="HideTWBExt"/>
          <w:noProof w:val="0"/>
        </w:rPr>
        <w:t>&lt;DocRef&gt;</w:t>
      </w:r>
      <w:r w:rsidRPr="00802BCF">
        <w:t>(06438/2022 – C9</w:t>
      </w:r>
      <w:r w:rsidRPr="00802BCF">
        <w:noBreakHyphen/>
        <w:t>0146/2022 – 2021/0383(NLE))</w:t>
      </w:r>
      <w:r w:rsidRPr="00802BCF">
        <w:rPr>
          <w:rStyle w:val="HideTWBExt"/>
          <w:noProof w:val="0"/>
        </w:rPr>
        <w:t>&lt;/DocRef&gt;</w:t>
      </w:r>
    </w:p>
    <w:p w:rsidR="00363B94" w:rsidRPr="00802BCF" w:rsidRDefault="00802BCF" w:rsidP="00404868">
      <w:pPr>
        <w:pStyle w:val="CoverNormal24a"/>
      </w:pPr>
      <w:r w:rsidRPr="00802BCF">
        <w:rPr>
          <w:rStyle w:val="HideTWBExt"/>
          <w:noProof w:val="0"/>
        </w:rPr>
        <w:t>&lt;Commission&gt;</w:t>
      </w:r>
      <w:r w:rsidRPr="00802BCF">
        <w:rPr>
          <w:rStyle w:val="HideTWBInt"/>
          <w:color w:val="auto"/>
        </w:rPr>
        <w:t>{LIBE}</w:t>
      </w:r>
      <w:r w:rsidRPr="00802BCF">
        <w:t>Udvalget om Borgernes Rettigheder og Retlige og Indre Anliggender</w:t>
      </w:r>
      <w:r w:rsidRPr="00802BCF">
        <w:rPr>
          <w:rStyle w:val="HideTWBExt"/>
          <w:noProof w:val="0"/>
        </w:rPr>
        <w:t>&lt;/Commission&gt;</w:t>
      </w:r>
    </w:p>
    <w:p w:rsidR="00363B94" w:rsidRPr="00802BCF" w:rsidRDefault="00802BCF" w:rsidP="00404868">
      <w:pPr>
        <w:pStyle w:val="CoverNormal24a"/>
      </w:pPr>
      <w:r w:rsidRPr="00802BCF">
        <w:t xml:space="preserve">Ordfører: </w:t>
      </w:r>
      <w:r w:rsidRPr="00802BCF">
        <w:rPr>
          <w:rStyle w:val="HideTWBExt"/>
          <w:noProof w:val="0"/>
        </w:rPr>
        <w:t>&lt;Depute&gt;</w:t>
      </w:r>
      <w:r w:rsidRPr="00802BCF">
        <w:t>Birgit Sippel</w:t>
      </w:r>
      <w:r w:rsidRPr="00802BCF">
        <w:rPr>
          <w:rStyle w:val="HideTWBExt"/>
          <w:noProof w:val="0"/>
        </w:rPr>
        <w:t>&lt;/Depute&gt;</w:t>
      </w:r>
    </w:p>
    <w:p w:rsidR="00B42885" w:rsidRPr="00802BCF" w:rsidRDefault="00B42885" w:rsidP="00B42885">
      <w:pPr>
        <w:pStyle w:val="CoverNormal"/>
      </w:pPr>
    </w:p>
    <w:p w:rsidR="00404868" w:rsidRPr="00802BCF" w:rsidRDefault="00802BCF" w:rsidP="00016E55">
      <w:r w:rsidRPr="00802BCF">
        <w:br w:type="page"/>
      </w:r>
      <w:r w:rsidRPr="00802BCF">
        <w:lastRenderedPageBreak/>
        <w:fldChar w:fldCharType="begin"/>
      </w:r>
      <w:r w:rsidRPr="00802BCF">
        <w:instrText xml:space="preserve"> TITLE  \* MERGEFORMAT </w:instrText>
      </w:r>
      <w:r w:rsidRPr="00802BCF">
        <w:fldChar w:fldCharType="separate"/>
      </w:r>
      <w:r>
        <w:t>PR_NLE-AP_Agreement</w:t>
      </w:r>
      <w:r w:rsidRPr="00802BCF">
        <w:fldChar w:fldCharType="end"/>
      </w:r>
    </w:p>
    <w:p w:rsidR="00404868" w:rsidRPr="00802BCF" w:rsidRDefault="00404868" w:rsidP="00016E55"/>
    <w:p w:rsidR="00404868" w:rsidRPr="00802BCF" w:rsidRDefault="00404868" w:rsidP="00016E55"/>
    <w:tbl>
      <w:tblPr>
        <w:tblW w:w="0" w:type="auto"/>
        <w:tblInd w:w="1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811"/>
      </w:tblGrid>
      <w:tr w:rsidR="001B4DBE" w:rsidRPr="00802BCF">
        <w:tc>
          <w:tcPr>
            <w:tcW w:w="5811" w:type="dxa"/>
          </w:tcPr>
          <w:p w:rsidR="00404868" w:rsidRPr="00802BCF" w:rsidRDefault="00802BCF" w:rsidP="00016E55">
            <w:pPr>
              <w:pStyle w:val="Lgendetitre"/>
            </w:pPr>
            <w:r w:rsidRPr="00802BCF">
              <w:t>Tegnforklaring</w:t>
            </w:r>
          </w:p>
        </w:tc>
      </w:tr>
      <w:tr w:rsidR="001B4DBE" w:rsidRPr="00802BCF" w:rsidTr="007948A1">
        <w:trPr>
          <w:cantSplit/>
          <w:trHeight w:val="1944"/>
        </w:trPr>
        <w:tc>
          <w:tcPr>
            <w:tcW w:w="5811" w:type="dxa"/>
            <w:tcBorders>
              <w:bottom w:val="single" w:sz="4" w:space="0" w:color="auto"/>
            </w:tcBorders>
          </w:tcPr>
          <w:p w:rsidR="00404868" w:rsidRPr="00802BCF" w:rsidRDefault="00802BCF" w:rsidP="00DA6388">
            <w:pPr>
              <w:pStyle w:val="Lgendesigne"/>
              <w:rPr>
                <w:szCs w:val="24"/>
              </w:rPr>
            </w:pPr>
            <w:r w:rsidRPr="00802BCF">
              <w:tab/>
              <w:t>*</w:t>
            </w:r>
            <w:r w:rsidRPr="00802BCF">
              <w:tab/>
              <w:t>Høringsprocedure</w:t>
            </w:r>
          </w:p>
          <w:p w:rsidR="00404868" w:rsidRPr="00802BCF" w:rsidRDefault="00802BCF" w:rsidP="00DA6388">
            <w:pPr>
              <w:pStyle w:val="Lgendesigne"/>
              <w:rPr>
                <w:szCs w:val="24"/>
              </w:rPr>
            </w:pPr>
            <w:r w:rsidRPr="00802BCF">
              <w:tab/>
              <w:t>***</w:t>
            </w:r>
            <w:r w:rsidRPr="00802BCF">
              <w:tab/>
              <w:t>Godkendelsesprocedure</w:t>
            </w:r>
          </w:p>
          <w:p w:rsidR="00404868" w:rsidRPr="00802BCF" w:rsidRDefault="00802BCF" w:rsidP="00DA6388">
            <w:pPr>
              <w:pStyle w:val="Lgendesigne"/>
              <w:rPr>
                <w:szCs w:val="24"/>
              </w:rPr>
            </w:pPr>
            <w:r w:rsidRPr="00802BCF">
              <w:tab/>
              <w:t>***I</w:t>
            </w:r>
            <w:r w:rsidRPr="00802BCF">
              <w:tab/>
              <w:t>Almindelig lovgivningsprocedure (førstebehandling)</w:t>
            </w:r>
          </w:p>
          <w:p w:rsidR="00404868" w:rsidRPr="00802BCF" w:rsidRDefault="00802BCF" w:rsidP="00DA6388">
            <w:pPr>
              <w:pStyle w:val="Lgendesigne"/>
              <w:rPr>
                <w:szCs w:val="24"/>
              </w:rPr>
            </w:pPr>
            <w:r w:rsidRPr="00802BCF">
              <w:tab/>
              <w:t>***II</w:t>
            </w:r>
            <w:r w:rsidRPr="00802BCF">
              <w:tab/>
              <w:t>Almindelig lovgivningsprocedure (andenbehandling)</w:t>
            </w:r>
          </w:p>
          <w:p w:rsidR="00404868" w:rsidRPr="00802BCF" w:rsidRDefault="00802BCF" w:rsidP="00DA6388">
            <w:pPr>
              <w:pStyle w:val="Lgendesigne"/>
              <w:rPr>
                <w:szCs w:val="24"/>
              </w:rPr>
            </w:pPr>
            <w:r w:rsidRPr="00802BCF">
              <w:tab/>
            </w:r>
            <w:r w:rsidRPr="00802BCF">
              <w:t>***III</w:t>
            </w:r>
            <w:r w:rsidRPr="00802BCF">
              <w:tab/>
              <w:t>Almindelig lovgivningsprocedure (tredjebehandling)</w:t>
            </w:r>
          </w:p>
          <w:p w:rsidR="00404868" w:rsidRPr="00802BCF" w:rsidRDefault="00404868" w:rsidP="00DA6388">
            <w:pPr>
              <w:pStyle w:val="Lgendestandard"/>
            </w:pPr>
          </w:p>
          <w:p w:rsidR="00404868" w:rsidRPr="00802BCF" w:rsidRDefault="00802BCF" w:rsidP="00DA6388">
            <w:pPr>
              <w:pStyle w:val="Lgendestandard"/>
            </w:pPr>
            <w:r w:rsidRPr="00802BCF">
              <w:t>(Proceduren afhænger af, hvilket retsgrundlag der er valgt i udkastet til retsakt)</w:t>
            </w:r>
          </w:p>
          <w:p w:rsidR="00404868" w:rsidRPr="00802BCF" w:rsidRDefault="00404868" w:rsidP="00BD67E9">
            <w:pPr>
              <w:pStyle w:val="Lgendestandard"/>
            </w:pPr>
          </w:p>
        </w:tc>
      </w:tr>
    </w:tbl>
    <w:p w:rsidR="00404868" w:rsidRPr="00802BCF" w:rsidRDefault="00404868" w:rsidP="00016E55"/>
    <w:p w:rsidR="00363B94" w:rsidRPr="00802BCF" w:rsidRDefault="00363B94" w:rsidP="00404868">
      <w:pPr>
        <w:widowControl/>
        <w:tabs>
          <w:tab w:val="center" w:pos="4677"/>
        </w:tabs>
      </w:pPr>
      <w:bookmarkStart w:id="0" w:name="_GoBack"/>
      <w:bookmarkEnd w:id="0"/>
    </w:p>
    <w:p w:rsidR="00363B94" w:rsidRPr="00802BCF" w:rsidRDefault="00802BCF">
      <w:pPr>
        <w:pStyle w:val="TOCHeading"/>
      </w:pPr>
      <w:r w:rsidRPr="00802BCF">
        <w:br w:type="page"/>
      </w:r>
      <w:r w:rsidRPr="00802BCF">
        <w:lastRenderedPageBreak/>
        <w:t>INDHOLD</w:t>
      </w:r>
    </w:p>
    <w:p w:rsidR="00363B94" w:rsidRPr="00802BCF" w:rsidRDefault="00802BCF">
      <w:pPr>
        <w:pStyle w:val="TOCPage"/>
      </w:pPr>
      <w:r w:rsidRPr="00802BCF">
        <w:t>Side</w:t>
      </w:r>
    </w:p>
    <w:p w:rsidR="00802BCF" w:rsidRDefault="00802BCF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val="en-GB"/>
        </w:rPr>
      </w:pPr>
      <w:r w:rsidRPr="00802BCF">
        <w:fldChar w:fldCharType="begin"/>
      </w:r>
      <w:r w:rsidRPr="00802BCF">
        <w:instrText xml:space="preserve"> TOC \t "PageHeading;</w:instrText>
      </w:r>
      <w:r w:rsidRPr="00802BCF">
        <w:instrText xml:space="preserve">1" </w:instrText>
      </w:r>
      <w:r w:rsidRPr="00802BCF">
        <w:fldChar w:fldCharType="separate"/>
      </w:r>
      <w:r>
        <w:rPr>
          <w:noProof/>
        </w:rPr>
        <w:t>FORSLAG TIL EUROPA-PARLAMENTETS LOVGIVNINGSMÆSSIGE BESLUTNING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_Toc124256226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4E1650" w:rsidRPr="00802BCF" w:rsidRDefault="00802BCF" w:rsidP="00F04010">
      <w:r w:rsidRPr="00802BCF">
        <w:fldChar w:fldCharType="end"/>
      </w:r>
    </w:p>
    <w:p w:rsidR="00363B94" w:rsidRPr="00802BCF" w:rsidRDefault="00802BCF" w:rsidP="0006167F">
      <w:pPr>
        <w:pStyle w:val="PageHeading"/>
      </w:pPr>
      <w:r w:rsidRPr="00802BCF">
        <w:br w:type="page"/>
      </w:r>
      <w:r w:rsidRPr="00802BCF">
        <w:lastRenderedPageBreak/>
        <w:br w:type="page"/>
      </w:r>
      <w:bookmarkStart w:id="1" w:name="_Toc124256226"/>
      <w:r w:rsidRPr="00802BCF">
        <w:lastRenderedPageBreak/>
        <w:t>FORSLAG TIL EUROPA-PARLAMENTETS LOVGIVNINGSMÆSSIGE BESLUTNING</w:t>
      </w:r>
      <w:bookmarkEnd w:id="1"/>
    </w:p>
    <w:p w:rsidR="00404868" w:rsidRPr="00802BCF" w:rsidRDefault="00802BCF" w:rsidP="00404868">
      <w:pPr>
        <w:pStyle w:val="NormalBold"/>
      </w:pPr>
      <w:r w:rsidRPr="00802BCF">
        <w:t>om udkast til Rådets afgørelse om bemyndigelse af medlemsstaterne til i Den Europæiske Unions</w:t>
      </w:r>
      <w:r w:rsidRPr="00802BCF">
        <w:t xml:space="preserve"> interesse at ratificere anden tillægsprotokol til konventionen om IT-kriminalitet vedrørende forstærket samarbejde og videregivelse af elektronisk bevismateriale</w:t>
      </w:r>
    </w:p>
    <w:p w:rsidR="00404868" w:rsidRPr="00802BCF" w:rsidRDefault="00802BCF" w:rsidP="00404868">
      <w:pPr>
        <w:pStyle w:val="NormalBold12a"/>
      </w:pPr>
      <w:r w:rsidRPr="00802BCF">
        <w:t>(06438/2022 – C9</w:t>
      </w:r>
      <w:r w:rsidRPr="00802BCF">
        <w:noBreakHyphen/>
        <w:t>0146/2022 – 2021/0383(NLE))</w:t>
      </w:r>
    </w:p>
    <w:p w:rsidR="00363B94" w:rsidRPr="00802BCF" w:rsidRDefault="00802BCF" w:rsidP="00893FBD">
      <w:pPr>
        <w:pStyle w:val="NormalBold"/>
      </w:pPr>
      <w:r w:rsidRPr="00802BCF">
        <w:t>(Godkendelse)</w:t>
      </w:r>
    </w:p>
    <w:p w:rsidR="00363B94" w:rsidRPr="00802BCF" w:rsidRDefault="00802BCF">
      <w:pPr>
        <w:pStyle w:val="EPComma"/>
      </w:pPr>
      <w:r w:rsidRPr="00802BCF">
        <w:rPr>
          <w:i/>
        </w:rPr>
        <w:t>Europa-Parlamentet</w:t>
      </w:r>
      <w:r w:rsidRPr="00802BCF">
        <w:t>,</w:t>
      </w:r>
    </w:p>
    <w:p w:rsidR="00BF7F55" w:rsidRPr="00802BCF" w:rsidRDefault="00802BCF" w:rsidP="00404868">
      <w:pPr>
        <w:pStyle w:val="NormalHanging12a"/>
      </w:pPr>
      <w:r w:rsidRPr="00802BCF">
        <w:t>–</w:t>
      </w:r>
      <w:r w:rsidRPr="00802BCF">
        <w:tab/>
        <w:t>der henviser</w:t>
      </w:r>
      <w:r w:rsidRPr="00802BCF">
        <w:t xml:space="preserve"> til udkast til Rådets afgørelse (06438/2022),</w:t>
      </w:r>
    </w:p>
    <w:p w:rsidR="00363B94" w:rsidRPr="00802BCF" w:rsidRDefault="00802BCF" w:rsidP="00404868">
      <w:pPr>
        <w:pStyle w:val="NormalHanging12a"/>
      </w:pPr>
      <w:r w:rsidRPr="00802BCF">
        <w:t>–</w:t>
      </w:r>
      <w:r w:rsidRPr="00802BCF">
        <w:tab/>
        <w:t>der henviser til udkast til anden tillægsprotokol til konventionen om IT-kriminalitet vedrørende forstærket samarbejde og videregivelse af elektronisk bevismateriale</w:t>
      </w:r>
    </w:p>
    <w:p w:rsidR="008368CB" w:rsidRPr="00802BCF" w:rsidRDefault="00802BCF" w:rsidP="00404868">
      <w:pPr>
        <w:pStyle w:val="NormalHanging12a"/>
      </w:pPr>
      <w:r w:rsidRPr="00802BCF">
        <w:t>–</w:t>
      </w:r>
      <w:r w:rsidRPr="00802BCF">
        <w:tab/>
        <w:t>der henviser til den anmodning om godke</w:t>
      </w:r>
      <w:r w:rsidRPr="00802BCF">
        <w:t>ndelse, som Rådet har forelagt, jf. artikel 16, artikel 82, stk. 1 og artikel 218, stk. 6, andet afsnit, litra a), nr. v), i traktaten om Den Europæiske Unions funktionsmåde (C9</w:t>
      </w:r>
      <w:r w:rsidRPr="00802BCF">
        <w:noBreakHyphen/>
        <w:t>0146/2022),</w:t>
      </w:r>
    </w:p>
    <w:p w:rsidR="00363B94" w:rsidRPr="00802BCF" w:rsidRDefault="00802BCF">
      <w:pPr>
        <w:pStyle w:val="NormalHanging12a"/>
      </w:pPr>
      <w:r w:rsidRPr="00802BCF">
        <w:t>–</w:t>
      </w:r>
      <w:r w:rsidRPr="00802BCF">
        <w:tab/>
        <w:t>der henviser til forretningsordenens artikel 105, stk. 1 og 4, o</w:t>
      </w:r>
      <w:r w:rsidRPr="00802BCF">
        <w:t>g artikel 114, stk. 7,</w:t>
      </w:r>
    </w:p>
    <w:p w:rsidR="00363B94" w:rsidRPr="00802BCF" w:rsidRDefault="00802BCF" w:rsidP="00404868">
      <w:pPr>
        <w:pStyle w:val="NormalHanging12a"/>
      </w:pPr>
      <w:r w:rsidRPr="00802BCF">
        <w:t>–</w:t>
      </w:r>
      <w:r w:rsidRPr="00802BCF">
        <w:tab/>
        <w:t>der henviser til henstilling fra Udvalget om Borgernes Rettigheder og Retlige og Indre Anliggender (A9</w:t>
      </w:r>
      <w:r w:rsidRPr="00802BCF">
        <w:noBreakHyphen/>
        <w:t>0000/2023),</w:t>
      </w:r>
    </w:p>
    <w:p w:rsidR="00363B94" w:rsidRPr="00802BCF" w:rsidRDefault="00802BCF" w:rsidP="00404868">
      <w:pPr>
        <w:pStyle w:val="NormalHanging12a"/>
      </w:pPr>
      <w:r w:rsidRPr="00802BCF">
        <w:t>1.</w:t>
      </w:r>
      <w:r w:rsidRPr="00802BCF">
        <w:tab/>
        <w:t>nægter at godkende udkastet til Rådets afgørelse;</w:t>
      </w:r>
    </w:p>
    <w:p w:rsidR="00404868" w:rsidRPr="00802BCF" w:rsidRDefault="00802BCF" w:rsidP="00404868">
      <w:pPr>
        <w:pStyle w:val="NormalHanging12a"/>
      </w:pPr>
      <w:r w:rsidRPr="00802BCF">
        <w:t>2.</w:t>
      </w:r>
      <w:r w:rsidRPr="00802BCF">
        <w:tab/>
        <w:t xml:space="preserve">pålægger sin formand at meddele Rådet, at den anden </w:t>
      </w:r>
      <w:r w:rsidRPr="00802BCF">
        <w:t>tillægsprotokol til konventionen om IT-kriminalitet vedrørende forstærket samarbejde og videregivelse af elektronisk bevismateriale ikke kan ratificeres;</w:t>
      </w:r>
    </w:p>
    <w:p w:rsidR="00404868" w:rsidRPr="00802BCF" w:rsidRDefault="00802BCF" w:rsidP="00404868">
      <w:pPr>
        <w:pStyle w:val="NormalHanging12a"/>
      </w:pPr>
      <w:r w:rsidRPr="00802BCF">
        <w:t>3.</w:t>
      </w:r>
      <w:r w:rsidRPr="00802BCF">
        <w:tab/>
        <w:t>pålægger sin formand at sende Parlamentets holdning til Rådet og Kommissionen samt til medlemsstate</w:t>
      </w:r>
      <w:r w:rsidRPr="00802BCF">
        <w:t>rnes regeringer og parlamenter og Europarådet.</w:t>
      </w:r>
    </w:p>
    <w:p w:rsidR="00363B94" w:rsidRPr="00802BCF" w:rsidRDefault="00363B94" w:rsidP="00822206"/>
    <w:sectPr w:rsidR="00363B94" w:rsidRPr="00802BCF" w:rsidSect="001874D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802BCF">
      <w:r>
        <w:separator/>
      </w:r>
    </w:p>
  </w:endnote>
  <w:endnote w:type="continuationSeparator" w:id="0">
    <w:p w:rsidR="00000000" w:rsidRDefault="00802B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501C" w:rsidRPr="00AB03FC" w:rsidRDefault="00802BCF" w:rsidP="00404868">
    <w:pPr>
      <w:pStyle w:val="EPFooter"/>
    </w:pPr>
    <w:r w:rsidRPr="00AB03FC">
      <w:t>PE</w:t>
    </w:r>
    <w:r w:rsidRPr="00AB03FC">
      <w:rPr>
        <w:rStyle w:val="HideTWBExt"/>
      </w:rPr>
      <w:t>&lt;NoPE&gt;</w:t>
    </w:r>
    <w:r w:rsidR="00404868" w:rsidRPr="00404868">
      <w:t>740.540</w:t>
    </w:r>
    <w:r w:rsidRPr="00AB03FC">
      <w:rPr>
        <w:rStyle w:val="HideTWBExt"/>
      </w:rPr>
      <w:t>&lt;/NoPE&gt;&lt;Version&gt;</w:t>
    </w:r>
    <w:r w:rsidR="00AB03FC" w:rsidRPr="00AB03FC">
      <w:t>v</w:t>
    </w:r>
    <w:r w:rsidR="00404868" w:rsidRPr="00404868">
      <w:t>01-00</w:t>
    </w:r>
    <w:r w:rsidRPr="00AB03FC">
      <w:rPr>
        <w:rStyle w:val="HideTWBExt"/>
      </w:rPr>
      <w:t>&lt;/Version&gt;</w:t>
    </w:r>
    <w:r w:rsidRPr="00AB03FC">
      <w:tab/>
    </w:r>
    <w:r w:rsidR="00337C92" w:rsidRPr="00AB03FC">
      <w:fldChar w:fldCharType="begin"/>
    </w:r>
    <w:r w:rsidR="00337C92" w:rsidRPr="00AB03FC">
      <w:instrText xml:space="preserve"> PAGE </w:instrText>
    </w:r>
    <w:r w:rsidR="00337C92" w:rsidRPr="00AB03FC">
      <w:fldChar w:fldCharType="separate"/>
    </w:r>
    <w:r>
      <w:rPr>
        <w:noProof/>
      </w:rPr>
      <w:t>2</w:t>
    </w:r>
    <w:r w:rsidR="00337C92" w:rsidRPr="00AB03FC">
      <w:fldChar w:fldCharType="end"/>
    </w:r>
    <w:r w:rsidR="00337C92" w:rsidRPr="00AB03FC">
      <w:t>/</w:t>
    </w:r>
    <w:fldSimple w:instr=" NUMPAGES ">
      <w:r>
        <w:rPr>
          <w:noProof/>
        </w:rPr>
        <w:t>5</w:t>
      </w:r>
    </w:fldSimple>
    <w:r w:rsidRPr="00AB03FC">
      <w:tab/>
    </w:r>
    <w:r w:rsidRPr="00AB03FC">
      <w:rPr>
        <w:rStyle w:val="HideTWBExt"/>
      </w:rPr>
      <w:t>&lt;PathFdR&gt;</w:t>
    </w:r>
    <w:r w:rsidR="00404868" w:rsidRPr="00404868">
      <w:t>PR\1269612DA.docx</w:t>
    </w:r>
    <w:r w:rsidRPr="00AB03FC">
      <w:rPr>
        <w:rStyle w:val="HideTWBExt"/>
      </w:rPr>
      <w:t>&lt;/PathFdR&gt;</w:t>
    </w:r>
  </w:p>
  <w:p w:rsidR="0085501C" w:rsidRPr="00AB03FC" w:rsidRDefault="00802BCF">
    <w:pPr>
      <w:pStyle w:val="EPFooter2"/>
    </w:pPr>
    <w:r w:rsidRPr="00AB03FC">
      <w:fldChar w:fldCharType="begin"/>
    </w:r>
    <w:r w:rsidRPr="00AB03FC">
      <w:instrText xml:space="preserve"> DOCPROPERTY "&lt;Extension&gt;</w:instrText>
    </w:r>
    <w:r w:rsidRPr="00AB03FC">
      <w:instrText xml:space="preserve">" </w:instrText>
    </w:r>
    <w:r w:rsidRPr="00AB03FC">
      <w:fldChar w:fldCharType="separate"/>
    </w:r>
    <w:r>
      <w:t>DA</w:t>
    </w:r>
    <w:r w:rsidRPr="00AB03FC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501C" w:rsidRPr="00AB03FC" w:rsidRDefault="00802BCF" w:rsidP="00404868">
    <w:pPr>
      <w:pStyle w:val="EPFooter"/>
    </w:pPr>
    <w:r w:rsidRPr="00AB03FC">
      <w:rPr>
        <w:rStyle w:val="HideTWBExt"/>
      </w:rPr>
      <w:t>&lt;PathFdR&gt;</w:t>
    </w:r>
    <w:r w:rsidR="00404868" w:rsidRPr="00404868">
      <w:t>PR\1269612DA.docx</w:t>
    </w:r>
    <w:r w:rsidRPr="00AB03FC">
      <w:rPr>
        <w:rStyle w:val="HideTWBExt"/>
      </w:rPr>
      <w:t>&lt;/PathFdR&gt;</w:t>
    </w:r>
    <w:r w:rsidRPr="00AB03FC">
      <w:tab/>
    </w:r>
    <w:r w:rsidR="00337C92" w:rsidRPr="00AB03FC">
      <w:fldChar w:fldCharType="begin"/>
    </w:r>
    <w:r w:rsidR="00337C92" w:rsidRPr="00AB03FC">
      <w:instrText xml:space="preserve"> PAGE </w:instrText>
    </w:r>
    <w:r w:rsidR="00337C92" w:rsidRPr="00AB03FC">
      <w:fldChar w:fldCharType="separate"/>
    </w:r>
    <w:r>
      <w:rPr>
        <w:noProof/>
      </w:rPr>
      <w:t>3</w:t>
    </w:r>
    <w:r w:rsidR="00337C92" w:rsidRPr="00AB03FC">
      <w:fldChar w:fldCharType="end"/>
    </w:r>
    <w:r w:rsidR="00337C92" w:rsidRPr="00AB03FC">
      <w:t>/</w:t>
    </w:r>
    <w:fldSimple w:instr=" NUMPAGES ">
      <w:r>
        <w:rPr>
          <w:noProof/>
        </w:rPr>
        <w:t>5</w:t>
      </w:r>
    </w:fldSimple>
    <w:r w:rsidRPr="00AB03FC">
      <w:tab/>
      <w:t>PE</w:t>
    </w:r>
    <w:r w:rsidRPr="00AB03FC">
      <w:rPr>
        <w:rStyle w:val="HideTWBExt"/>
      </w:rPr>
      <w:t>&lt;NoPE&gt;</w:t>
    </w:r>
    <w:r w:rsidR="00404868" w:rsidRPr="00404868">
      <w:t>740.540</w:t>
    </w:r>
    <w:r w:rsidRPr="00AB03FC">
      <w:rPr>
        <w:rStyle w:val="HideTWBExt"/>
      </w:rPr>
      <w:t>&lt;/NoPE&gt;&lt;Version&gt;</w:t>
    </w:r>
    <w:r w:rsidR="00AB03FC" w:rsidRPr="00AB03FC">
      <w:t>v</w:t>
    </w:r>
    <w:r w:rsidR="00404868" w:rsidRPr="00404868">
      <w:t>01-00</w:t>
    </w:r>
    <w:r w:rsidRPr="00AB03FC">
      <w:rPr>
        <w:rStyle w:val="HideTWBExt"/>
      </w:rPr>
      <w:t>&lt;/Version&gt;</w:t>
    </w:r>
  </w:p>
  <w:p w:rsidR="0085501C" w:rsidRPr="00AB03FC" w:rsidRDefault="00802BCF">
    <w:pPr>
      <w:pStyle w:val="EPFooter2"/>
    </w:pPr>
    <w:r w:rsidRPr="00AB03FC">
      <w:tab/>
    </w:r>
    <w:r w:rsidRPr="00AB03FC">
      <w:tab/>
    </w:r>
    <w:fldSimple w:instr=" DOCPROPERTY &quot;&lt;Extension&gt;&quot; ">
      <w:r>
        <w:t>DA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501C" w:rsidRPr="00AB03FC" w:rsidRDefault="00802BCF" w:rsidP="00404868">
    <w:pPr>
      <w:pStyle w:val="EPFooter"/>
    </w:pPr>
    <w:r w:rsidRPr="00AB03FC">
      <w:rPr>
        <w:rStyle w:val="HideTWBExt"/>
      </w:rPr>
      <w:t>&lt;PathFdR&gt;</w:t>
    </w:r>
    <w:r w:rsidR="00404868" w:rsidRPr="00404868">
      <w:t>PR\1269612DA.docx</w:t>
    </w:r>
    <w:r w:rsidRPr="00AB03FC">
      <w:rPr>
        <w:rStyle w:val="HideTWBExt"/>
      </w:rPr>
      <w:t>&lt;/PathFdR&gt;</w:t>
    </w:r>
    <w:r w:rsidRPr="00AB03FC">
      <w:tab/>
    </w:r>
    <w:r w:rsidRPr="00AB03FC">
      <w:tab/>
      <w:t>PE</w:t>
    </w:r>
    <w:r w:rsidRPr="00AB03FC">
      <w:rPr>
        <w:rStyle w:val="HideTWBExt"/>
      </w:rPr>
      <w:t>&lt;NoPE&gt;</w:t>
    </w:r>
    <w:r w:rsidR="00404868" w:rsidRPr="00404868">
      <w:t>740.540</w:t>
    </w:r>
    <w:r w:rsidRPr="00AB03FC">
      <w:rPr>
        <w:rStyle w:val="HideTWBExt"/>
      </w:rPr>
      <w:t>&lt;/NoPE&gt;&lt;Version&gt;</w:t>
    </w:r>
    <w:r w:rsidR="00AB03FC" w:rsidRPr="00AB03FC">
      <w:t>v</w:t>
    </w:r>
    <w:r w:rsidR="00404868" w:rsidRPr="00404868">
      <w:t>01-00</w:t>
    </w:r>
    <w:r w:rsidRPr="00AB03FC">
      <w:rPr>
        <w:rStyle w:val="HideTWBExt"/>
      </w:rPr>
      <w:t>&lt;/Version&gt;</w:t>
    </w:r>
  </w:p>
  <w:p w:rsidR="0085501C" w:rsidRPr="00AB03FC" w:rsidRDefault="00802BCF" w:rsidP="00404868">
    <w:pPr>
      <w:pStyle w:val="EPFooter2"/>
      <w:tabs>
        <w:tab w:val="clear" w:pos="4535"/>
        <w:tab w:val="center" w:pos="4536"/>
      </w:tabs>
    </w:pPr>
    <w:r w:rsidRPr="00AB03FC">
      <w:fldChar w:fldCharType="begin"/>
    </w:r>
    <w:r w:rsidRPr="00AB03FC">
      <w:instrText xml:space="preserve"> DOCPROPERTY "&lt;Extension&gt;" </w:instrText>
    </w:r>
    <w:r w:rsidRPr="00AB03FC">
      <w:fldChar w:fldCharType="separate"/>
    </w:r>
    <w:r>
      <w:t>DA</w:t>
    </w:r>
    <w:r w:rsidRPr="00AB03FC">
      <w:fldChar w:fldCharType="end"/>
    </w:r>
    <w:r w:rsidRPr="00AB03FC">
      <w:tab/>
    </w:r>
    <w:r w:rsidR="00404868">
      <w:rPr>
        <w:b w:val="0"/>
        <w:i/>
        <w:color w:val="C0C0C0"/>
        <w:sz w:val="22"/>
        <w:szCs w:val="22"/>
      </w:rPr>
      <w:t>Forenet i mangfoldighed</w:t>
    </w:r>
    <w:r w:rsidRPr="00AB03FC">
      <w:tab/>
    </w:r>
    <w:r w:rsidRPr="00AB03FC">
      <w:fldChar w:fldCharType="begin"/>
    </w:r>
    <w:r w:rsidRPr="00AB03FC">
      <w:instrText xml:space="preserve"> DOCPROPERTY "&lt;Extension&gt;" </w:instrText>
    </w:r>
    <w:r w:rsidRPr="00AB03FC">
      <w:fldChar w:fldCharType="separate"/>
    </w:r>
    <w:r>
      <w:t>DA</w:t>
    </w:r>
    <w:r w:rsidRPr="00AB03FC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802BCF">
      <w:r>
        <w:separator/>
      </w:r>
    </w:p>
  </w:footnote>
  <w:footnote w:type="continuationSeparator" w:id="0">
    <w:p w:rsidR="00000000" w:rsidRDefault="00802B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4868" w:rsidRDefault="0040486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4868" w:rsidRDefault="0040486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4868" w:rsidRDefault="0040486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KEY" w:val="LIBE"/>
    <w:docVar w:name="CONSENTMNU" w:val=" 2"/>
    <w:docVar w:name="LastEditedSection" w:val=" 1"/>
    <w:docVar w:name="strDocTypeID" w:val="PR_NLE-AP_Agreement"/>
    <w:docVar w:name="strSubDir" w:val="1269"/>
    <w:docVar w:name="TITLEMNU" w:val=" 2"/>
    <w:docVar w:name="TXTAUTHOR" w:val="Birgit Sippel"/>
    <w:docVar w:name="TXTLANGUE" w:val="DA"/>
    <w:docVar w:name="TXTLANGUEMIN" w:val="da"/>
    <w:docVar w:name="TXTNRC" w:val="0146/2022"/>
    <w:docVar w:name="TXTNRCOUNC" w:val="06438/2022"/>
    <w:docVar w:name="TXTNRNLE" w:val="2021/0383"/>
    <w:docVar w:name="TXTNRPE" w:val="740.540"/>
    <w:docVar w:name="TXTPEorAP" w:val="PE"/>
    <w:docVar w:name="TXTROUTE" w:val="PR\1269612DA.docx"/>
    <w:docVar w:name="TXTVERSION" w:val="01-00"/>
  </w:docVars>
  <w:rsids>
    <w:rsidRoot w:val="00AB03FC"/>
    <w:rsid w:val="00001D52"/>
    <w:rsid w:val="0000443F"/>
    <w:rsid w:val="000053E3"/>
    <w:rsid w:val="00016E55"/>
    <w:rsid w:val="0006167F"/>
    <w:rsid w:val="00061EFE"/>
    <w:rsid w:val="00095D8B"/>
    <w:rsid w:val="000A2F73"/>
    <w:rsid w:val="000C123D"/>
    <w:rsid w:val="000D78AF"/>
    <w:rsid w:val="00180664"/>
    <w:rsid w:val="001874D8"/>
    <w:rsid w:val="001B4DBE"/>
    <w:rsid w:val="001D02E3"/>
    <w:rsid w:val="001F7BBE"/>
    <w:rsid w:val="0021049A"/>
    <w:rsid w:val="0022685A"/>
    <w:rsid w:val="002E2E20"/>
    <w:rsid w:val="002F5A83"/>
    <w:rsid w:val="003072BE"/>
    <w:rsid w:val="00337C92"/>
    <w:rsid w:val="00363B94"/>
    <w:rsid w:val="003B598C"/>
    <w:rsid w:val="00404868"/>
    <w:rsid w:val="004174FC"/>
    <w:rsid w:val="00460BD6"/>
    <w:rsid w:val="004859B3"/>
    <w:rsid w:val="004C083C"/>
    <w:rsid w:val="004E1650"/>
    <w:rsid w:val="0053367A"/>
    <w:rsid w:val="00544D48"/>
    <w:rsid w:val="005877C0"/>
    <w:rsid w:val="005A6B14"/>
    <w:rsid w:val="005D0B97"/>
    <w:rsid w:val="005F5D6C"/>
    <w:rsid w:val="006132CE"/>
    <w:rsid w:val="00613F2E"/>
    <w:rsid w:val="006A1A75"/>
    <w:rsid w:val="006A2CF5"/>
    <w:rsid w:val="006F1B6F"/>
    <w:rsid w:val="00791637"/>
    <w:rsid w:val="0080122F"/>
    <w:rsid w:val="00802BCF"/>
    <w:rsid w:val="00822206"/>
    <w:rsid w:val="008368CB"/>
    <w:rsid w:val="0085501C"/>
    <w:rsid w:val="00893FBD"/>
    <w:rsid w:val="008B75A4"/>
    <w:rsid w:val="008D23C6"/>
    <w:rsid w:val="008D3030"/>
    <w:rsid w:val="008E3848"/>
    <w:rsid w:val="00924EE0"/>
    <w:rsid w:val="009612AA"/>
    <w:rsid w:val="009E39A7"/>
    <w:rsid w:val="00A415B7"/>
    <w:rsid w:val="00AB03FC"/>
    <w:rsid w:val="00AD5D0C"/>
    <w:rsid w:val="00B31D18"/>
    <w:rsid w:val="00B42885"/>
    <w:rsid w:val="00B50C20"/>
    <w:rsid w:val="00B6769C"/>
    <w:rsid w:val="00BB22CC"/>
    <w:rsid w:val="00BB41C8"/>
    <w:rsid w:val="00BD67E9"/>
    <w:rsid w:val="00BE5E72"/>
    <w:rsid w:val="00BF0A0F"/>
    <w:rsid w:val="00BF2E15"/>
    <w:rsid w:val="00BF7F55"/>
    <w:rsid w:val="00C05DD8"/>
    <w:rsid w:val="00C15447"/>
    <w:rsid w:val="00C35D01"/>
    <w:rsid w:val="00C85D0F"/>
    <w:rsid w:val="00CB5651"/>
    <w:rsid w:val="00CC20CB"/>
    <w:rsid w:val="00CF44DF"/>
    <w:rsid w:val="00D04E0B"/>
    <w:rsid w:val="00D50BB4"/>
    <w:rsid w:val="00D62DA0"/>
    <w:rsid w:val="00D6543C"/>
    <w:rsid w:val="00D74CEE"/>
    <w:rsid w:val="00DA6388"/>
    <w:rsid w:val="00DF594D"/>
    <w:rsid w:val="00E14FEE"/>
    <w:rsid w:val="00E71368"/>
    <w:rsid w:val="00E93816"/>
    <w:rsid w:val="00EA59ED"/>
    <w:rsid w:val="00EF48F2"/>
    <w:rsid w:val="00F04010"/>
    <w:rsid w:val="00FC6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6C9F19-DD44-449D-B2DD-A90D176F4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a-DK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367A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893FBD"/>
    <w:pPr>
      <w:spacing w:before="480" w:after="240"/>
    </w:pPr>
  </w:style>
  <w:style w:type="paragraph" w:styleId="TOC1">
    <w:name w:val="toc 1"/>
    <w:basedOn w:val="Normal"/>
    <w:next w:val="Normal"/>
    <w:autoRedefine/>
    <w:uiPriority w:val="39"/>
    <w:rsid w:val="0006167F"/>
    <w:pPr>
      <w:spacing w:after="240"/>
    </w:pPr>
  </w:style>
  <w:style w:type="paragraph" w:styleId="TOCHeading">
    <w:name w:val="TOC Heading"/>
    <w:basedOn w:val="Normal"/>
    <w:next w:val="TOCPage"/>
    <w:qFormat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Pr>
      <w:b/>
    </w:rPr>
  </w:style>
  <w:style w:type="paragraph" w:customStyle="1" w:styleId="NormalBold12a">
    <w:name w:val="NormalBold12a"/>
    <w:basedOn w:val="Normal"/>
    <w:pPr>
      <w:spacing w:after="240"/>
    </w:pPr>
    <w:rPr>
      <w:b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EPName">
    <w:name w:val="EPName"/>
    <w:basedOn w:val="Normal"/>
    <w:rsid w:val="00613F2E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B6769C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CoverReference">
    <w:name w:val="CoverReference"/>
    <w:basedOn w:val="Normal"/>
    <w:rsid w:val="008E3848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B6769C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semiHidden/>
    <w:rsid w:val="0022685A"/>
    <w:pPr>
      <w:tabs>
        <w:tab w:val="center" w:pos="4513"/>
        <w:tab w:val="right" w:pos="9026"/>
      </w:tabs>
    </w:pPr>
  </w:style>
  <w:style w:type="table" w:styleId="TableGrid">
    <w:name w:val="Table Grid"/>
    <w:basedOn w:val="TableNormal"/>
    <w:rsid w:val="009612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9612AA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9612AA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9612AA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613F2E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613F2E"/>
    <w:pPr>
      <w:jc w:val="right"/>
    </w:pPr>
  </w:style>
  <w:style w:type="paragraph" w:customStyle="1" w:styleId="EPFooter">
    <w:name w:val="EPFooter"/>
    <w:basedOn w:val="Normal"/>
    <w:rsid w:val="00B6769C"/>
    <w:pPr>
      <w:tabs>
        <w:tab w:val="center" w:pos="4535"/>
        <w:tab w:val="right" w:pos="9071"/>
      </w:tabs>
      <w:spacing w:before="240" w:after="240"/>
    </w:pPr>
    <w:rPr>
      <w:sz w:val="22"/>
    </w:rPr>
  </w:style>
  <w:style w:type="character" w:customStyle="1" w:styleId="HeaderChar">
    <w:name w:val="Header Char"/>
    <w:basedOn w:val="DefaultParagraphFont"/>
    <w:link w:val="Header"/>
    <w:semiHidden/>
    <w:rsid w:val="0022685A"/>
    <w:rPr>
      <w:sz w:val="24"/>
    </w:rPr>
  </w:style>
  <w:style w:type="paragraph" w:customStyle="1" w:styleId="Lgendesigne">
    <w:name w:val="Légende signe"/>
    <w:basedOn w:val="Normal"/>
    <w:rsid w:val="00404868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404868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404868"/>
    <w:rPr>
      <w:sz w:val="18"/>
    </w:rPr>
  </w:style>
  <w:style w:type="paragraph" w:styleId="Footer">
    <w:name w:val="footer"/>
    <w:basedOn w:val="Normal"/>
    <w:link w:val="FooterChar"/>
    <w:semiHidden/>
    <w:rsid w:val="00802BC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802BCF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CA51B5-714C-49BB-B154-7ABE0FA101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332</Words>
  <Characters>2431</Characters>
  <Application>Microsoft Office Word</Application>
  <DocSecurity>0</DocSecurity>
  <Lines>75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PR_NLE-AP_Agreement</vt:lpstr>
    </vt:vector>
  </TitlesOfParts>
  <Company>European Parliament</Company>
  <LinksUpToDate>false</LinksUpToDate>
  <CharactersWithSpaces>2718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PR_NLE-AP_Agreement</dc:title>
  <dc:creator>JOHANNSEN Lena</dc:creator>
  <cp:lastModifiedBy>HEINSOEE Katja</cp:lastModifiedBy>
  <cp:revision>2</cp:revision>
  <cp:lastPrinted>2002-12-11T09:25:00Z</cp:lastPrinted>
  <dcterms:created xsi:type="dcterms:W3CDTF">2023-01-10T14:16:00Z</dcterms:created>
  <dcterms:modified xsi:type="dcterms:W3CDTF">2023-01-10T14:16:00Z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1269612</vt:lpwstr>
  </property>
  <property fmtid="{D5CDD505-2E9C-101B-9397-08002B2CF9AE}" pid="4" name="&lt;Model&gt;">
    <vt:lpwstr>PR_NLE-AP_Agreement</vt:lpwstr>
  </property>
  <property fmtid="{D5CDD505-2E9C-101B-9397-08002B2CF9AE}" pid="5" name="&lt;ModelCod&gt;">
    <vt:lpwstr>\\eiciBRUpr1\pdocep$\DocEP\DOCS\General\PR\PR_Leg\NLE\PR_NLE-AP_Agreement.dotx(17/04/2020 18:28:04)</vt:lpwstr>
  </property>
  <property fmtid="{D5CDD505-2E9C-101B-9397-08002B2CF9AE}" pid="6" name="&lt;ModelTra&gt;">
    <vt:lpwstr>\\eiciBRUpr1\pdocep$\DocEP\TRANSFIL\DA\PR_NLE-AP_Agreement.DA(29/06/2022 09:21:01)</vt:lpwstr>
  </property>
  <property fmtid="{D5CDD505-2E9C-101B-9397-08002B2CF9AE}" pid="7" name="&lt;Type&gt;">
    <vt:lpwstr>PR</vt:lpwstr>
  </property>
  <property fmtid="{D5CDD505-2E9C-101B-9397-08002B2CF9AE}" pid="8" name="Created with">
    <vt:lpwstr>9.14.0 Build [20221101]</vt:lpwstr>
  </property>
  <property fmtid="{D5CDD505-2E9C-101B-9397-08002B2CF9AE}" pid="9" name="FooterPath">
    <vt:lpwstr>PR\1269612DA.docx</vt:lpwstr>
  </property>
  <property fmtid="{D5CDD505-2E9C-101B-9397-08002B2CF9AE}" pid="10" name="LastEdited with">
    <vt:lpwstr>9.14.0 Build [20221101]</vt:lpwstr>
  </property>
  <property fmtid="{D5CDD505-2E9C-101B-9397-08002B2CF9AE}" pid="11" name="PE number">
    <vt:lpwstr>740.540</vt:lpwstr>
  </property>
  <property fmtid="{D5CDD505-2E9C-101B-9397-08002B2CF9AE}" pid="12" name="SDLStudio">
    <vt:lpwstr/>
  </property>
  <property fmtid="{D5CDD505-2E9C-101B-9397-08002B2CF9AE}" pid="13" name="Bookout">
    <vt:lpwstr>OK - 2023/01/10 15:16</vt:lpwstr>
  </property>
</Properties>
</file>