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CE275F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CE275F" w:rsidRDefault="00256682" w:rsidP="00C85D0F">
            <w:pPr>
              <w:pStyle w:val="EPName"/>
            </w:pPr>
            <w:bookmarkStart w:id="0" w:name="_GoBack"/>
            <w:bookmarkEnd w:id="0"/>
            <w:r w:rsidRPr="00CE275F">
              <w:t>Parlament Ewropew</w:t>
            </w:r>
          </w:p>
          <w:p w:rsidR="00C05DD8" w:rsidRPr="00CE275F" w:rsidRDefault="00DB2973" w:rsidP="00DB2973">
            <w:pPr>
              <w:pStyle w:val="EPTerm"/>
            </w:pPr>
            <w:r w:rsidRPr="00CE275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CE275F" w:rsidRDefault="00C05DD8" w:rsidP="00C85D0F">
            <w:pPr>
              <w:pStyle w:val="EPLogo"/>
            </w:pPr>
            <w:r w:rsidRPr="00CE275F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CE275F" w:rsidRDefault="009612AA" w:rsidP="009612AA">
      <w:pPr>
        <w:pStyle w:val="LineTop"/>
      </w:pPr>
    </w:p>
    <w:p w:rsidR="009612AA" w:rsidRPr="00CE275F" w:rsidRDefault="009612AA" w:rsidP="009612AA">
      <w:pPr>
        <w:pStyle w:val="EPBody"/>
      </w:pPr>
      <w:r w:rsidRPr="00CE275F">
        <w:rPr>
          <w:rStyle w:val="HideTWBExt"/>
        </w:rPr>
        <w:t>&lt;</w:t>
      </w:r>
      <w:r w:rsidRPr="00CE275F">
        <w:rPr>
          <w:rStyle w:val="HideTWBExt"/>
          <w:i w:val="0"/>
        </w:rPr>
        <w:t>Commission</w:t>
      </w:r>
      <w:r w:rsidRPr="00CE275F">
        <w:rPr>
          <w:rStyle w:val="HideTWBExt"/>
        </w:rPr>
        <w:t>&gt;</w:t>
      </w:r>
      <w:r w:rsidRPr="00CE275F">
        <w:rPr>
          <w:rStyle w:val="HideTWBInt"/>
        </w:rPr>
        <w:t>{LIBE}</w:t>
      </w:r>
      <w:r w:rsidRPr="00CE275F">
        <w:t>Kumitat għal-Libertajiet Ċivili, il-Ġustizzja u l-Intern</w:t>
      </w:r>
      <w:r w:rsidRPr="00CE275F">
        <w:rPr>
          <w:rStyle w:val="HideTWBExt"/>
        </w:rPr>
        <w:t>&lt;/</w:t>
      </w:r>
      <w:r w:rsidRPr="00CE275F">
        <w:rPr>
          <w:rStyle w:val="HideTWBExt"/>
          <w:i w:val="0"/>
        </w:rPr>
        <w:t>Commission</w:t>
      </w:r>
      <w:r w:rsidRPr="00CE275F">
        <w:rPr>
          <w:rStyle w:val="HideTWBExt"/>
        </w:rPr>
        <w:t>&gt;</w:t>
      </w:r>
    </w:p>
    <w:p w:rsidR="009612AA" w:rsidRPr="00CE275F" w:rsidRDefault="009612AA" w:rsidP="009612AA">
      <w:pPr>
        <w:pStyle w:val="LineBottom"/>
      </w:pPr>
    </w:p>
    <w:p w:rsidR="00363B94" w:rsidRPr="00CE275F" w:rsidRDefault="00363B94">
      <w:pPr>
        <w:pStyle w:val="CoverReference"/>
      </w:pPr>
      <w:r w:rsidRPr="00CE275F">
        <w:rPr>
          <w:rStyle w:val="HideTWBExt"/>
          <w:b w:val="0"/>
        </w:rPr>
        <w:t>&lt;RefProc&gt;</w:t>
      </w:r>
      <w:r w:rsidRPr="00CE275F">
        <w:t>2021/0383</w:t>
      </w:r>
      <w:r w:rsidRPr="00CE275F">
        <w:rPr>
          <w:rStyle w:val="HideTWBExt"/>
          <w:b w:val="0"/>
        </w:rPr>
        <w:t>&lt;/RefProc&gt;&lt;RefTypeProc&gt;</w:t>
      </w:r>
      <w:r w:rsidRPr="00CE275F">
        <w:t>(</w:t>
      </w:r>
      <w:proofErr w:type="spellStart"/>
      <w:r w:rsidRPr="00CE275F">
        <w:t>NLE</w:t>
      </w:r>
      <w:proofErr w:type="spellEnd"/>
      <w:r w:rsidRPr="00CE275F">
        <w:t>)</w:t>
      </w:r>
      <w:r w:rsidRPr="00CE275F">
        <w:rPr>
          <w:rStyle w:val="HideTWBExt"/>
          <w:b w:val="0"/>
        </w:rPr>
        <w:t>&lt;/RefTypeProc&gt;</w:t>
      </w:r>
    </w:p>
    <w:p w:rsidR="00363B94" w:rsidRPr="00CE275F" w:rsidRDefault="00363B94">
      <w:pPr>
        <w:pStyle w:val="CoverDate"/>
      </w:pPr>
      <w:r w:rsidRPr="00CE275F">
        <w:rPr>
          <w:rStyle w:val="HideTWBExt"/>
        </w:rPr>
        <w:t>&lt;Date&gt;</w:t>
      </w:r>
      <w:r w:rsidRPr="00CE275F">
        <w:rPr>
          <w:rStyle w:val="HideTWBInt"/>
        </w:rPr>
        <w:t>{21/12/2022}</w:t>
      </w:r>
      <w:r w:rsidRPr="00CE275F">
        <w:t>21.12.2022</w:t>
      </w:r>
      <w:r w:rsidRPr="00CE275F">
        <w:rPr>
          <w:rStyle w:val="HideTWBExt"/>
        </w:rPr>
        <w:t>&lt;/Date&gt;</w:t>
      </w:r>
    </w:p>
    <w:p w:rsidR="00363B94" w:rsidRPr="00CE275F" w:rsidRDefault="00363B94">
      <w:pPr>
        <w:pStyle w:val="CoverDocType"/>
      </w:pPr>
      <w:r w:rsidRPr="00CE275F">
        <w:rPr>
          <w:rStyle w:val="HideTWBExt"/>
          <w:b w:val="0"/>
        </w:rPr>
        <w:t>&lt;RefProcLect&gt;</w:t>
      </w:r>
      <w:r w:rsidRPr="00CE275F">
        <w:t>***</w:t>
      </w:r>
      <w:r w:rsidRPr="00CE275F">
        <w:rPr>
          <w:rStyle w:val="HideTWBExt"/>
          <w:b w:val="0"/>
        </w:rPr>
        <w:t>&lt;/RefProcLect&gt;</w:t>
      </w:r>
    </w:p>
    <w:p w:rsidR="00363B94" w:rsidRPr="00CE275F" w:rsidRDefault="00363B94">
      <w:pPr>
        <w:pStyle w:val="CoverDocType24a"/>
      </w:pPr>
      <w:r w:rsidRPr="00CE275F">
        <w:rPr>
          <w:rStyle w:val="HideTWBExt"/>
          <w:b w:val="0"/>
        </w:rPr>
        <w:t>&lt;TitreType&gt;</w:t>
      </w:r>
      <w:r w:rsidRPr="00CE275F">
        <w:t>ABBOZZ TA' RAKKOMANDAZZJONI</w:t>
      </w:r>
      <w:r w:rsidRPr="00CE275F">
        <w:rPr>
          <w:rStyle w:val="HideTWBExt"/>
          <w:b w:val="0"/>
        </w:rPr>
        <w:t>&lt;/TitreType&gt;</w:t>
      </w:r>
    </w:p>
    <w:p w:rsidR="00363B94" w:rsidRPr="00CE275F" w:rsidRDefault="00363B94">
      <w:pPr>
        <w:pStyle w:val="CoverNormal"/>
      </w:pPr>
      <w:r w:rsidRPr="00CE275F">
        <w:rPr>
          <w:rStyle w:val="HideTWBExt"/>
        </w:rPr>
        <w:t>&lt;Titre&gt;</w:t>
      </w:r>
      <w:r w:rsidRPr="00CE275F">
        <w:t xml:space="preserve">dwar l-abbozz ta' deċiżjoni tal-Kunsill li tawtorizza lill-Istati Membri biex jirratifikaw, fl-interess tal-Unjoni Ewropea, it-Tieni Protokoll Addizzjonali għall-Konvenzjoni dwar </w:t>
      </w:r>
      <w:proofErr w:type="spellStart"/>
      <w:r w:rsidRPr="00CE275F">
        <w:t>iċ-Ċiberkriminalità</w:t>
      </w:r>
      <w:proofErr w:type="spellEnd"/>
      <w:r w:rsidRPr="00CE275F">
        <w:t xml:space="preserve"> dwar kooperazzjoni msaħħa u </w:t>
      </w:r>
      <w:proofErr w:type="spellStart"/>
      <w:r w:rsidRPr="00CE275F">
        <w:t>żvelar</w:t>
      </w:r>
      <w:proofErr w:type="spellEnd"/>
      <w:r w:rsidRPr="00CE275F">
        <w:t xml:space="preserve"> ta' evidenza elettronika</w:t>
      </w:r>
      <w:r w:rsidRPr="00CE275F">
        <w:rPr>
          <w:rStyle w:val="HideTWBExt"/>
        </w:rPr>
        <w:t>&lt;/Titre&gt;</w:t>
      </w:r>
    </w:p>
    <w:p w:rsidR="00363B94" w:rsidRPr="00CE275F" w:rsidRDefault="00363B94">
      <w:pPr>
        <w:pStyle w:val="CoverNormal24a"/>
      </w:pPr>
      <w:r w:rsidRPr="00CE275F">
        <w:rPr>
          <w:rStyle w:val="HideTWBExt"/>
        </w:rPr>
        <w:t>&lt;DocRef&gt;</w:t>
      </w:r>
      <w:r w:rsidRPr="00CE275F">
        <w:t>(06438/2022 – C9</w:t>
      </w:r>
      <w:r w:rsidRPr="00CE275F">
        <w:noBreakHyphen/>
        <w:t>0146/2022 – 2021/0383(</w:t>
      </w:r>
      <w:proofErr w:type="spellStart"/>
      <w:r w:rsidRPr="00CE275F">
        <w:t>NLE</w:t>
      </w:r>
      <w:proofErr w:type="spellEnd"/>
      <w:r w:rsidRPr="00CE275F">
        <w:t>))</w:t>
      </w:r>
      <w:r w:rsidRPr="00CE275F">
        <w:rPr>
          <w:rStyle w:val="HideTWBExt"/>
        </w:rPr>
        <w:t>&lt;/DocRef&gt;</w:t>
      </w:r>
    </w:p>
    <w:p w:rsidR="00363B94" w:rsidRPr="00CE275F" w:rsidRDefault="00363B94">
      <w:pPr>
        <w:pStyle w:val="CoverNormal24a"/>
      </w:pPr>
      <w:r w:rsidRPr="00CE275F">
        <w:rPr>
          <w:rStyle w:val="HideTWBExt"/>
        </w:rPr>
        <w:t>&lt;Commission&gt;</w:t>
      </w:r>
      <w:r w:rsidRPr="00CE275F">
        <w:rPr>
          <w:rStyle w:val="HideTWBInt"/>
        </w:rPr>
        <w:t>{LIBE}</w:t>
      </w:r>
      <w:r w:rsidRPr="00CE275F">
        <w:t>Kumitat għal-Libertajiet Ċivili, il-Ġustizzja u l-Intern</w:t>
      </w:r>
      <w:r w:rsidRPr="00CE275F">
        <w:rPr>
          <w:rStyle w:val="HideTWBExt"/>
        </w:rPr>
        <w:t>&lt;/Commission&gt;</w:t>
      </w:r>
    </w:p>
    <w:p w:rsidR="00363B94" w:rsidRPr="00CE275F" w:rsidRDefault="00256682">
      <w:pPr>
        <w:pStyle w:val="CoverNormal24a"/>
      </w:pPr>
      <w:proofErr w:type="spellStart"/>
      <w:r w:rsidRPr="00CE275F">
        <w:t>Rapporteur</w:t>
      </w:r>
      <w:proofErr w:type="spellEnd"/>
      <w:r w:rsidRPr="00CE275F">
        <w:t xml:space="preserve">: </w:t>
      </w:r>
      <w:r w:rsidRPr="00CE275F">
        <w:rPr>
          <w:rStyle w:val="HideTWBExt"/>
        </w:rPr>
        <w:t>&lt;Depute&gt;</w:t>
      </w:r>
      <w:proofErr w:type="spellStart"/>
      <w:r w:rsidRPr="00CE275F">
        <w:t>Birgit</w:t>
      </w:r>
      <w:proofErr w:type="spellEnd"/>
      <w:r w:rsidRPr="00CE275F">
        <w:t xml:space="preserve"> </w:t>
      </w:r>
      <w:proofErr w:type="spellStart"/>
      <w:r w:rsidRPr="00CE275F">
        <w:t>Sippel</w:t>
      </w:r>
      <w:proofErr w:type="spellEnd"/>
      <w:r w:rsidRPr="00CE275F">
        <w:rPr>
          <w:rStyle w:val="HideTWBExt"/>
        </w:rPr>
        <w:t>&lt;/Depute&gt;</w:t>
      </w:r>
    </w:p>
    <w:p w:rsidR="00B42885" w:rsidRPr="00CE275F" w:rsidRDefault="00B42885" w:rsidP="00B42885">
      <w:pPr>
        <w:pStyle w:val="CoverNormal"/>
      </w:pPr>
    </w:p>
    <w:p w:rsidR="00DB2973" w:rsidRPr="00CE275F" w:rsidRDefault="00363B94" w:rsidP="00016E55">
      <w:r w:rsidRPr="00CE275F">
        <w:br w:type="page"/>
      </w:r>
      <w:r w:rsidR="00DB2973" w:rsidRPr="00CE275F">
        <w:lastRenderedPageBreak/>
        <w:fldChar w:fldCharType="begin"/>
      </w:r>
      <w:r w:rsidR="00DB2973" w:rsidRPr="00CE275F">
        <w:instrText xml:space="preserve"> TITLE  \* MERGEFORMAT </w:instrText>
      </w:r>
      <w:r w:rsidR="00DB2973" w:rsidRPr="00CE275F">
        <w:fldChar w:fldCharType="separate"/>
      </w:r>
      <w:proofErr w:type="spellStart"/>
      <w:r w:rsidR="00157689">
        <w:t>PR_NLE-AP_Agreement</w:t>
      </w:r>
      <w:proofErr w:type="spellEnd"/>
      <w:r w:rsidR="00DB2973" w:rsidRPr="00CE275F">
        <w:fldChar w:fldCharType="end"/>
      </w:r>
    </w:p>
    <w:p w:rsidR="00DB2973" w:rsidRPr="00CE275F" w:rsidRDefault="00DB2973" w:rsidP="00016E55"/>
    <w:p w:rsidR="00DB2973" w:rsidRPr="00CE275F" w:rsidRDefault="00DB2973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DB2973" w:rsidRPr="00CE275F">
        <w:tc>
          <w:tcPr>
            <w:tcW w:w="5811" w:type="dxa"/>
          </w:tcPr>
          <w:p w:rsidR="00DB2973" w:rsidRPr="00CE275F" w:rsidRDefault="00DB2973" w:rsidP="00016E55">
            <w:pPr>
              <w:pStyle w:val="Lgendetitre"/>
            </w:pPr>
            <w:r w:rsidRPr="00CE275F">
              <w:t>Tifsira tas-simboli użati</w:t>
            </w:r>
          </w:p>
        </w:tc>
      </w:tr>
      <w:tr w:rsidR="00DB2973" w:rsidRPr="00CE275F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DB2973" w:rsidRPr="00CE275F" w:rsidRDefault="00DB2973" w:rsidP="00717061">
            <w:pPr>
              <w:pStyle w:val="Lgendesigne"/>
            </w:pPr>
            <w:r w:rsidRPr="00CE275F">
              <w:tab/>
              <w:t>*</w:t>
            </w:r>
            <w:r w:rsidRPr="00CE275F">
              <w:tab/>
              <w:t>Proċedura ta' konsultazzjoni</w:t>
            </w:r>
          </w:p>
          <w:p w:rsidR="00DB2973" w:rsidRPr="00CE275F" w:rsidRDefault="00DB2973" w:rsidP="00717061">
            <w:pPr>
              <w:pStyle w:val="Lgendesigne"/>
            </w:pPr>
            <w:r w:rsidRPr="00CE275F">
              <w:tab/>
              <w:t>***</w:t>
            </w:r>
            <w:r w:rsidRPr="00CE275F">
              <w:tab/>
              <w:t>Proċedura ta’ approvazzjoni</w:t>
            </w:r>
          </w:p>
          <w:p w:rsidR="00DB2973" w:rsidRPr="00CE275F" w:rsidRDefault="00DB2973" w:rsidP="00717061">
            <w:pPr>
              <w:pStyle w:val="Lgendesigne"/>
            </w:pPr>
            <w:r w:rsidRPr="00CE275F">
              <w:tab/>
              <w:t>***I</w:t>
            </w:r>
            <w:r w:rsidRPr="00CE275F">
              <w:tab/>
              <w:t xml:space="preserve">Proċedura </w:t>
            </w:r>
            <w:proofErr w:type="spellStart"/>
            <w:r w:rsidRPr="00CE275F">
              <w:t>leġiżlattiva</w:t>
            </w:r>
            <w:proofErr w:type="spellEnd"/>
            <w:r w:rsidRPr="00CE275F">
              <w:t xml:space="preserve"> ordinarja (l-ewwel qari)</w:t>
            </w:r>
          </w:p>
          <w:p w:rsidR="00DB2973" w:rsidRPr="00CE275F" w:rsidRDefault="00DB2973" w:rsidP="00717061">
            <w:pPr>
              <w:pStyle w:val="Lgendesigne"/>
            </w:pPr>
            <w:r w:rsidRPr="00CE275F">
              <w:tab/>
              <w:t>***</w:t>
            </w:r>
            <w:proofErr w:type="spellStart"/>
            <w:r w:rsidRPr="00CE275F">
              <w:t>II</w:t>
            </w:r>
            <w:proofErr w:type="spellEnd"/>
            <w:r w:rsidRPr="00CE275F">
              <w:tab/>
              <w:t xml:space="preserve">Proċedura </w:t>
            </w:r>
            <w:proofErr w:type="spellStart"/>
            <w:r w:rsidRPr="00CE275F">
              <w:t>leġiżlattiva</w:t>
            </w:r>
            <w:proofErr w:type="spellEnd"/>
            <w:r w:rsidRPr="00CE275F">
              <w:t xml:space="preserve"> ordinarja (it-tieni qari)</w:t>
            </w:r>
          </w:p>
          <w:p w:rsidR="00DB2973" w:rsidRPr="00CE275F" w:rsidRDefault="00DB2973" w:rsidP="00717061">
            <w:pPr>
              <w:pStyle w:val="Lgendesigne"/>
            </w:pPr>
            <w:r w:rsidRPr="00CE275F">
              <w:tab/>
              <w:t>***</w:t>
            </w:r>
            <w:proofErr w:type="spellStart"/>
            <w:r w:rsidRPr="00CE275F">
              <w:t>III</w:t>
            </w:r>
            <w:proofErr w:type="spellEnd"/>
            <w:r w:rsidRPr="00CE275F">
              <w:tab/>
              <w:t xml:space="preserve">Proċedura </w:t>
            </w:r>
            <w:proofErr w:type="spellStart"/>
            <w:r w:rsidRPr="00CE275F">
              <w:t>leġiżlattiva</w:t>
            </w:r>
            <w:proofErr w:type="spellEnd"/>
            <w:r w:rsidRPr="00CE275F">
              <w:t xml:space="preserve"> ordinarja (it-tielet qari)</w:t>
            </w:r>
          </w:p>
          <w:p w:rsidR="00DB2973" w:rsidRPr="00CE275F" w:rsidRDefault="00DB2973" w:rsidP="00717061">
            <w:pPr>
              <w:pStyle w:val="Lgendestandard"/>
            </w:pPr>
          </w:p>
          <w:p w:rsidR="00DB2973" w:rsidRPr="00CE275F" w:rsidRDefault="00DB2973" w:rsidP="00717061">
            <w:pPr>
              <w:pStyle w:val="Lgendestandard"/>
            </w:pPr>
            <w:r w:rsidRPr="00CE275F">
              <w:t>(It-tip ta' proċedura jiddependi mill-bażi legali proposta mill-abbozz ta' att.)</w:t>
            </w:r>
          </w:p>
          <w:p w:rsidR="00DB2973" w:rsidRPr="00CE275F" w:rsidRDefault="00DB2973" w:rsidP="00B837B7">
            <w:pPr>
              <w:pStyle w:val="Lgendestandard"/>
            </w:pPr>
          </w:p>
        </w:tc>
      </w:tr>
    </w:tbl>
    <w:p w:rsidR="00DB2973" w:rsidRPr="00CE275F" w:rsidRDefault="00DB2973" w:rsidP="00016E55"/>
    <w:p w:rsidR="00363B94" w:rsidRPr="00CE275F" w:rsidRDefault="00363B94" w:rsidP="00613F2E">
      <w:pPr>
        <w:widowControl/>
        <w:tabs>
          <w:tab w:val="center" w:pos="4677"/>
        </w:tabs>
      </w:pPr>
    </w:p>
    <w:p w:rsidR="00363B94" w:rsidRPr="00CE275F" w:rsidRDefault="00363B94">
      <w:pPr>
        <w:pStyle w:val="TOCHeading"/>
      </w:pPr>
      <w:r w:rsidRPr="00CE275F">
        <w:br w:type="page"/>
      </w:r>
      <w:r w:rsidRPr="00CE275F">
        <w:lastRenderedPageBreak/>
        <w:t>WERREJ</w:t>
      </w:r>
    </w:p>
    <w:p w:rsidR="00363B94" w:rsidRPr="00CE275F" w:rsidRDefault="00256682">
      <w:pPr>
        <w:pStyle w:val="TOCPage"/>
      </w:pPr>
      <w:r w:rsidRPr="00CE275F">
        <w:t>Paġna</w:t>
      </w:r>
    </w:p>
    <w:p w:rsidR="00157689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CE275F">
        <w:fldChar w:fldCharType="begin"/>
      </w:r>
      <w:r w:rsidRPr="00CE275F">
        <w:instrText xml:space="preserve"> TOC \t "PageHeading</w:instrText>
      </w:r>
      <w:r w:rsidR="00DB2973" w:rsidRPr="00CE275F">
        <w:instrText>;</w:instrText>
      </w:r>
      <w:r w:rsidRPr="00CE275F">
        <w:instrText xml:space="preserve">1" </w:instrText>
      </w:r>
      <w:r w:rsidRPr="00CE275F">
        <w:fldChar w:fldCharType="separate"/>
      </w:r>
      <w:r w:rsidR="00157689">
        <w:rPr>
          <w:noProof/>
        </w:rPr>
        <w:t>ABBOZZ TA' RIŻOLUZZJONI LEĠIŻLATTIVA TAL-PARLAMENT EWROPEW</w:t>
      </w:r>
      <w:r w:rsidR="00157689">
        <w:rPr>
          <w:noProof/>
        </w:rPr>
        <w:tab/>
      </w:r>
      <w:r w:rsidR="00157689">
        <w:rPr>
          <w:noProof/>
        </w:rPr>
        <w:fldChar w:fldCharType="begin"/>
      </w:r>
      <w:r w:rsidR="00157689">
        <w:rPr>
          <w:noProof/>
        </w:rPr>
        <w:instrText xml:space="preserve"> PAGEREF _Toc123726333 \h </w:instrText>
      </w:r>
      <w:r w:rsidR="00157689">
        <w:rPr>
          <w:noProof/>
        </w:rPr>
      </w:r>
      <w:r w:rsidR="00157689">
        <w:rPr>
          <w:noProof/>
        </w:rPr>
        <w:fldChar w:fldCharType="separate"/>
      </w:r>
      <w:r w:rsidR="00157689">
        <w:rPr>
          <w:noProof/>
        </w:rPr>
        <w:t>4</w:t>
      </w:r>
      <w:r w:rsidR="00157689">
        <w:rPr>
          <w:noProof/>
        </w:rPr>
        <w:fldChar w:fldCharType="end"/>
      </w:r>
    </w:p>
    <w:p w:rsidR="004E1650" w:rsidRPr="00CE275F" w:rsidRDefault="00EF48F2" w:rsidP="00F04010">
      <w:r w:rsidRPr="00CE275F">
        <w:fldChar w:fldCharType="end"/>
      </w:r>
    </w:p>
    <w:p w:rsidR="00363B94" w:rsidRPr="00CE275F" w:rsidRDefault="00363B94" w:rsidP="0006167F">
      <w:pPr>
        <w:pStyle w:val="PageHeading"/>
      </w:pPr>
      <w:r w:rsidRPr="00CE275F">
        <w:br w:type="page"/>
      </w:r>
      <w:bookmarkStart w:id="1" w:name="_Toc123726333"/>
      <w:r w:rsidRPr="00CE275F">
        <w:lastRenderedPageBreak/>
        <w:t xml:space="preserve">ABBOZZ TA' RIŻOLUZZJONI </w:t>
      </w:r>
      <w:proofErr w:type="spellStart"/>
      <w:r w:rsidRPr="00CE275F">
        <w:t>LEĠIŻLATTIVA</w:t>
      </w:r>
      <w:proofErr w:type="spellEnd"/>
      <w:r w:rsidRPr="00CE275F">
        <w:t xml:space="preserve"> TAL-PARLAMENT EWROPEW</w:t>
      </w:r>
      <w:bookmarkEnd w:id="1"/>
    </w:p>
    <w:p w:rsidR="00363B94" w:rsidRPr="00CE275F" w:rsidRDefault="00256682">
      <w:pPr>
        <w:pStyle w:val="NormalBold"/>
      </w:pPr>
      <w:r w:rsidRPr="00CE275F">
        <w:t xml:space="preserve">dwar l-abbozz ta' deċiżjoni tal-Kunsill li tawtorizza lill-Istati Membri biex jirratifikaw, fl-interess tal-Unjoni Ewropea, it-Tieni Protokoll Addizzjonali għall-Konvenzjoni dwar </w:t>
      </w:r>
      <w:proofErr w:type="spellStart"/>
      <w:r w:rsidRPr="00CE275F">
        <w:t>iċ-Ċiberkriminalità</w:t>
      </w:r>
      <w:proofErr w:type="spellEnd"/>
      <w:r w:rsidRPr="00CE275F">
        <w:t xml:space="preserve"> dwar kooperazzjoni msaħħa u </w:t>
      </w:r>
      <w:proofErr w:type="spellStart"/>
      <w:r w:rsidRPr="00CE275F">
        <w:t>żvelar</w:t>
      </w:r>
      <w:proofErr w:type="spellEnd"/>
      <w:r w:rsidRPr="00CE275F">
        <w:t xml:space="preserve"> ta' evidenza elettronika</w:t>
      </w:r>
    </w:p>
    <w:p w:rsidR="00363B94" w:rsidRPr="00CE275F" w:rsidRDefault="00256682">
      <w:pPr>
        <w:pStyle w:val="NormalBold12a"/>
      </w:pPr>
      <w:r w:rsidRPr="00CE275F">
        <w:t>(06438/2022 – C9</w:t>
      </w:r>
      <w:r w:rsidRPr="00CE275F">
        <w:noBreakHyphen/>
        <w:t>0146/2022 – 2021/0383(</w:t>
      </w:r>
      <w:proofErr w:type="spellStart"/>
      <w:r w:rsidRPr="00CE275F">
        <w:t>NLE</w:t>
      </w:r>
      <w:proofErr w:type="spellEnd"/>
      <w:r w:rsidRPr="00CE275F">
        <w:t>))</w:t>
      </w:r>
    </w:p>
    <w:p w:rsidR="00363B94" w:rsidRPr="00CE275F" w:rsidRDefault="00256682" w:rsidP="00893FBD">
      <w:pPr>
        <w:pStyle w:val="NormalBold"/>
      </w:pPr>
      <w:r w:rsidRPr="00CE275F">
        <w:t>(</w:t>
      </w:r>
      <w:proofErr w:type="spellStart"/>
      <w:r w:rsidRPr="00CE275F">
        <w:t>Consent</w:t>
      </w:r>
      <w:proofErr w:type="spellEnd"/>
      <w:r w:rsidRPr="00CE275F">
        <w:t>)</w:t>
      </w:r>
    </w:p>
    <w:p w:rsidR="00363B94" w:rsidRPr="00CE275F" w:rsidRDefault="00256682">
      <w:pPr>
        <w:pStyle w:val="EPComma"/>
      </w:pPr>
      <w:r w:rsidRPr="00CE275F">
        <w:t>Il-Parlament Ewropew,</w:t>
      </w:r>
    </w:p>
    <w:p w:rsidR="00BF7F55" w:rsidRPr="00CE275F" w:rsidRDefault="00BF7F55" w:rsidP="00BF7F55">
      <w:pPr>
        <w:pStyle w:val="NormalHanging12a"/>
      </w:pPr>
      <w:r w:rsidRPr="00CE275F">
        <w:t>–</w:t>
      </w:r>
      <w:r w:rsidRPr="00CE275F">
        <w:tab/>
        <w:t xml:space="preserve">wara li </w:t>
      </w:r>
      <w:proofErr w:type="spellStart"/>
      <w:r w:rsidRPr="00CE275F">
        <w:t>kkunsidra</w:t>
      </w:r>
      <w:proofErr w:type="spellEnd"/>
      <w:r w:rsidRPr="00CE275F">
        <w:t xml:space="preserve"> l-abbozz ta' deċiżjoni tal-Kunsill (06438/2022),</w:t>
      </w:r>
    </w:p>
    <w:p w:rsidR="00D47BA8" w:rsidRPr="00CE275F" w:rsidRDefault="00D47BA8" w:rsidP="00D47BA8">
      <w:pPr>
        <w:pStyle w:val="NormalHanging12a"/>
      </w:pPr>
      <w:r w:rsidRPr="00CE275F">
        <w:t>–</w:t>
      </w:r>
      <w:r w:rsidRPr="00CE275F">
        <w:tab/>
        <w:t xml:space="preserve">wara li </w:t>
      </w:r>
      <w:proofErr w:type="spellStart"/>
      <w:r w:rsidRPr="00CE275F">
        <w:t>kkunsidra</w:t>
      </w:r>
      <w:proofErr w:type="spellEnd"/>
      <w:r w:rsidRPr="00CE275F">
        <w:t xml:space="preserve"> l-abbozz tat-Tieni Protokoll Addizzjonali għall-Konvenzjoni dwar </w:t>
      </w:r>
      <w:proofErr w:type="spellStart"/>
      <w:r w:rsidRPr="00CE275F">
        <w:t>iċ-Ċiberkriminalità</w:t>
      </w:r>
      <w:proofErr w:type="spellEnd"/>
      <w:r w:rsidRPr="00CE275F">
        <w:t xml:space="preserve"> dwar kooperazzjoni msaħħa u </w:t>
      </w:r>
      <w:proofErr w:type="spellStart"/>
      <w:r w:rsidRPr="00CE275F">
        <w:t>żvelar</w:t>
      </w:r>
      <w:proofErr w:type="spellEnd"/>
      <w:r w:rsidRPr="00CE275F">
        <w:t xml:space="preserve"> ta' evidenza elettronika (14898/2021),</w:t>
      </w:r>
    </w:p>
    <w:p w:rsidR="00363B94" w:rsidRPr="00CE275F" w:rsidRDefault="00363B94">
      <w:pPr>
        <w:pStyle w:val="NormalHanging12a"/>
      </w:pPr>
      <w:r w:rsidRPr="00CE275F">
        <w:t>–</w:t>
      </w:r>
      <w:r w:rsidRPr="00CE275F">
        <w:tab/>
        <w:t xml:space="preserve">wara li </w:t>
      </w:r>
      <w:proofErr w:type="spellStart"/>
      <w:r w:rsidRPr="00CE275F">
        <w:t>kkunsidra</w:t>
      </w:r>
      <w:proofErr w:type="spellEnd"/>
      <w:r w:rsidRPr="00CE275F">
        <w:t xml:space="preserve"> t-talba għal approvazzjoni ppreżentata mill-Kunsill f'</w:t>
      </w:r>
      <w:proofErr w:type="spellStart"/>
      <w:r w:rsidRPr="00CE275F">
        <w:t>konformità</w:t>
      </w:r>
      <w:proofErr w:type="spellEnd"/>
      <w:r w:rsidRPr="00CE275F">
        <w:t xml:space="preserve"> mal-Artikolu 16, l-Artikolu 82(1) u l-Artikolu 218(6), it-tieni </w:t>
      </w:r>
      <w:proofErr w:type="spellStart"/>
      <w:r w:rsidRPr="00CE275F">
        <w:t>subparagrafu</w:t>
      </w:r>
      <w:proofErr w:type="spellEnd"/>
      <w:r w:rsidRPr="00CE275F">
        <w:t>, il-punt (a)(v), tat-Trattat dwar il-Funzjonament tal-Unjoni Ewropea (C9</w:t>
      </w:r>
      <w:r w:rsidRPr="00CE275F">
        <w:noBreakHyphen/>
        <w:t>0146/2022),</w:t>
      </w:r>
    </w:p>
    <w:p w:rsidR="00363B94" w:rsidRPr="00CE275F" w:rsidRDefault="00363B94">
      <w:pPr>
        <w:pStyle w:val="NormalHanging12a"/>
      </w:pPr>
      <w:r w:rsidRPr="00CE275F">
        <w:t>–</w:t>
      </w:r>
      <w:r w:rsidRPr="00CE275F">
        <w:tab/>
        <w:t xml:space="preserve">wara li </w:t>
      </w:r>
      <w:proofErr w:type="spellStart"/>
      <w:r w:rsidRPr="00CE275F">
        <w:t>kkunsidra</w:t>
      </w:r>
      <w:proofErr w:type="spellEnd"/>
      <w:r w:rsidRPr="00CE275F">
        <w:t xml:space="preserve"> l-Artikoli 105(1) u (4) u l-Artikolu 114(7) tar-Regoli ta' Proċedura tiegħu,</w:t>
      </w:r>
    </w:p>
    <w:p w:rsidR="00363B94" w:rsidRPr="00CE275F" w:rsidRDefault="00363B94">
      <w:pPr>
        <w:pStyle w:val="NormalHanging12a"/>
      </w:pPr>
      <w:r w:rsidRPr="00CE275F">
        <w:t>–</w:t>
      </w:r>
      <w:r w:rsidRPr="00CE275F">
        <w:tab/>
        <w:t xml:space="preserve">wara li </w:t>
      </w:r>
      <w:proofErr w:type="spellStart"/>
      <w:r w:rsidRPr="00CE275F">
        <w:t>kkunsidra</w:t>
      </w:r>
      <w:proofErr w:type="spellEnd"/>
      <w:r w:rsidRPr="00CE275F">
        <w:t xml:space="preserve"> r-rakkomandazzjoni tal-Kumitat għal-Libertajiet Ċivili, il-Ġustizzja u l-Intern (A9</w:t>
      </w:r>
      <w:r w:rsidRPr="00CE275F">
        <w:noBreakHyphen/>
        <w:t>0000/2023),</w:t>
      </w:r>
    </w:p>
    <w:p w:rsidR="00363B94" w:rsidRPr="00CE275F" w:rsidRDefault="00363B94">
      <w:pPr>
        <w:pStyle w:val="NormalHanging12a"/>
      </w:pPr>
      <w:r w:rsidRPr="00CE275F">
        <w:t>1.</w:t>
      </w:r>
      <w:r w:rsidRPr="00CE275F">
        <w:tab/>
        <w:t>Jirrifjuta li jagħti l-approvazzjoni tiegħu għall-abbozz ta' deċiżjoni tal-Kunsill;</w:t>
      </w:r>
    </w:p>
    <w:p w:rsidR="001D02E3" w:rsidRPr="00CE275F" w:rsidRDefault="001D02E3">
      <w:pPr>
        <w:pStyle w:val="NormalHanging12a"/>
      </w:pPr>
      <w:r w:rsidRPr="00CE275F">
        <w:t>2.</w:t>
      </w:r>
      <w:r w:rsidRPr="00CE275F">
        <w:tab/>
        <w:t xml:space="preserve">Jagħti istruzzjonijiet lill-President tiegħu biex tinforma lill-Kunsill li t-Tieni Protokoll Addizzjonali għall-Konvenzjoni dwar </w:t>
      </w:r>
      <w:proofErr w:type="spellStart"/>
      <w:r w:rsidRPr="00CE275F">
        <w:t>iċ-Ċiberkriminalità</w:t>
      </w:r>
      <w:proofErr w:type="spellEnd"/>
      <w:r w:rsidRPr="00CE275F">
        <w:t xml:space="preserve"> dwar kooperazzjoni msaħħa u </w:t>
      </w:r>
      <w:proofErr w:type="spellStart"/>
      <w:r w:rsidRPr="00CE275F">
        <w:t>żvelar</w:t>
      </w:r>
      <w:proofErr w:type="spellEnd"/>
      <w:r w:rsidRPr="00CE275F">
        <w:t xml:space="preserve"> ta' evidenza elettronika ma jistax jiġi </w:t>
      </w:r>
      <w:proofErr w:type="spellStart"/>
      <w:r w:rsidRPr="00CE275F">
        <w:t>rratifikat</w:t>
      </w:r>
      <w:proofErr w:type="spellEnd"/>
      <w:r w:rsidRPr="00CE275F">
        <w:t>;</w:t>
      </w:r>
    </w:p>
    <w:p w:rsidR="00EF48F2" w:rsidRPr="00CE275F" w:rsidRDefault="00BE5E72" w:rsidP="00EF48F2">
      <w:pPr>
        <w:pStyle w:val="NormalHanging12a"/>
      </w:pPr>
      <w:r w:rsidRPr="00CE275F">
        <w:t>3.</w:t>
      </w:r>
      <w:r w:rsidRPr="00CE275F">
        <w:tab/>
        <w:t>Jagħti istruzzjonijiet lill-President tiegħu biex tgħaddi l-pożizzjoni tal-Parlament lill-Kunsill u lill-Kummissjoni, kif ukoll lill-gvernijiet u lill-parlamenti tal-Istati Membri u lill-Kunsill tal-Ewropa.</w:t>
      </w:r>
    </w:p>
    <w:p w:rsidR="00363B94" w:rsidRPr="00CE275F" w:rsidRDefault="00363B94" w:rsidP="00822206"/>
    <w:sectPr w:rsidR="00363B94" w:rsidRPr="00CE275F" w:rsidSect="00CE27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682" w:rsidRPr="00CE275F" w:rsidRDefault="00256682">
      <w:r w:rsidRPr="00CE275F">
        <w:separator/>
      </w:r>
    </w:p>
  </w:endnote>
  <w:endnote w:type="continuationSeparator" w:id="0">
    <w:p w:rsidR="00256682" w:rsidRPr="00CE275F" w:rsidRDefault="00256682">
      <w:r w:rsidRPr="00CE27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75F" w:rsidRPr="00CE275F" w:rsidRDefault="00CE275F" w:rsidP="00CE275F">
    <w:pPr>
      <w:pStyle w:val="EPFooter"/>
    </w:pPr>
    <w:r w:rsidRPr="00CE275F">
      <w:t>PE</w:t>
    </w:r>
    <w:r w:rsidRPr="00CE275F">
      <w:rPr>
        <w:rStyle w:val="HideTWBExt"/>
      </w:rPr>
      <w:t>&lt;NoPE&gt;</w:t>
    </w:r>
    <w:r w:rsidRPr="00CE275F">
      <w:t>740.540</w:t>
    </w:r>
    <w:r w:rsidRPr="00CE275F">
      <w:rPr>
        <w:rStyle w:val="HideTWBExt"/>
      </w:rPr>
      <w:t>&lt;/NoPE&gt;&lt;Version&gt;</w:t>
    </w:r>
    <w:r w:rsidRPr="00CE275F">
      <w:t>v01-00</w:t>
    </w:r>
    <w:r w:rsidRPr="00CE275F">
      <w:rPr>
        <w:rStyle w:val="HideTWBExt"/>
      </w:rPr>
      <w:t>&lt;/Version&gt;</w:t>
    </w:r>
    <w:r w:rsidRPr="00CE275F">
      <w:tab/>
    </w:r>
    <w:r w:rsidRPr="00CE275F">
      <w:fldChar w:fldCharType="begin"/>
    </w:r>
    <w:r w:rsidRPr="00CE275F">
      <w:instrText xml:space="preserve"> PAGE  \* MERGEFORMAT </w:instrText>
    </w:r>
    <w:r w:rsidRPr="00CE275F">
      <w:fldChar w:fldCharType="separate"/>
    </w:r>
    <w:r w:rsidR="00157689">
      <w:rPr>
        <w:noProof/>
      </w:rPr>
      <w:t>4</w:t>
    </w:r>
    <w:r w:rsidRPr="00CE275F">
      <w:fldChar w:fldCharType="end"/>
    </w:r>
    <w:r w:rsidRPr="00CE275F">
      <w:t>/</w:t>
    </w:r>
    <w:fldSimple w:instr=" NUMPAGES  \* MERGEFORMAT ">
      <w:r w:rsidR="00157689">
        <w:rPr>
          <w:noProof/>
        </w:rPr>
        <w:t>4</w:t>
      </w:r>
    </w:fldSimple>
    <w:r w:rsidRPr="00CE275F">
      <w:tab/>
    </w:r>
    <w:r w:rsidRPr="00CE275F">
      <w:rPr>
        <w:rStyle w:val="HideTWBExt"/>
      </w:rPr>
      <w:t>&lt;PathFdR&gt;</w:t>
    </w:r>
    <w:proofErr w:type="spellStart"/>
    <w:r w:rsidRPr="00CE275F">
      <w:t>PR</w:t>
    </w:r>
    <w:proofErr w:type="spellEnd"/>
    <w:r w:rsidRPr="00CE275F">
      <w:t>\1269612MT.docx</w:t>
    </w:r>
    <w:r w:rsidRPr="00CE275F">
      <w:rPr>
        <w:rStyle w:val="HideTWBExt"/>
      </w:rPr>
      <w:t>&lt;/PathFdR&gt;</w:t>
    </w:r>
  </w:p>
  <w:p w:rsidR="0085501C" w:rsidRPr="00CE275F" w:rsidRDefault="00CE275F" w:rsidP="00CE275F">
    <w:pPr>
      <w:pStyle w:val="EPFooter2"/>
    </w:pPr>
    <w:r w:rsidRPr="00CE275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75F" w:rsidRPr="00CE275F" w:rsidRDefault="00CE275F" w:rsidP="00CE275F">
    <w:pPr>
      <w:pStyle w:val="EPFooter"/>
    </w:pPr>
    <w:r w:rsidRPr="00CE275F">
      <w:rPr>
        <w:rStyle w:val="HideTWBExt"/>
      </w:rPr>
      <w:t>&lt;PathFdR&gt;</w:t>
    </w:r>
    <w:proofErr w:type="spellStart"/>
    <w:r w:rsidRPr="00CE275F">
      <w:t>PR</w:t>
    </w:r>
    <w:proofErr w:type="spellEnd"/>
    <w:r w:rsidRPr="00CE275F">
      <w:t>\1269612MT.docx</w:t>
    </w:r>
    <w:r w:rsidRPr="00CE275F">
      <w:rPr>
        <w:rStyle w:val="HideTWBExt"/>
      </w:rPr>
      <w:t>&lt;/PathFdR&gt;</w:t>
    </w:r>
    <w:r w:rsidRPr="00CE275F">
      <w:tab/>
    </w:r>
    <w:r w:rsidRPr="00CE275F">
      <w:fldChar w:fldCharType="begin"/>
    </w:r>
    <w:r w:rsidRPr="00CE275F">
      <w:instrText xml:space="preserve"> PAGE  \* MERGEFORMAT </w:instrText>
    </w:r>
    <w:r w:rsidRPr="00CE275F">
      <w:fldChar w:fldCharType="separate"/>
    </w:r>
    <w:r w:rsidR="00157689">
      <w:rPr>
        <w:noProof/>
      </w:rPr>
      <w:t>3</w:t>
    </w:r>
    <w:r w:rsidRPr="00CE275F">
      <w:fldChar w:fldCharType="end"/>
    </w:r>
    <w:r w:rsidRPr="00CE275F">
      <w:t>/</w:t>
    </w:r>
    <w:fldSimple w:instr=" NUMPAGES  \* MERGEFORMAT ">
      <w:r w:rsidR="00157689">
        <w:rPr>
          <w:noProof/>
        </w:rPr>
        <w:t>3</w:t>
      </w:r>
    </w:fldSimple>
    <w:r w:rsidRPr="00CE275F">
      <w:tab/>
      <w:t>PE</w:t>
    </w:r>
    <w:r w:rsidRPr="00CE275F">
      <w:rPr>
        <w:rStyle w:val="HideTWBExt"/>
      </w:rPr>
      <w:t>&lt;NoPE&gt;</w:t>
    </w:r>
    <w:r w:rsidRPr="00CE275F">
      <w:t>740.540</w:t>
    </w:r>
    <w:r w:rsidRPr="00CE275F">
      <w:rPr>
        <w:rStyle w:val="HideTWBExt"/>
      </w:rPr>
      <w:t>&lt;/NoPE&gt;&lt;Version&gt;</w:t>
    </w:r>
    <w:r w:rsidRPr="00CE275F">
      <w:t>v01-00</w:t>
    </w:r>
    <w:r w:rsidRPr="00CE275F">
      <w:rPr>
        <w:rStyle w:val="HideTWBExt"/>
      </w:rPr>
      <w:t>&lt;/Version&gt;</w:t>
    </w:r>
  </w:p>
  <w:p w:rsidR="0085501C" w:rsidRPr="00CE275F" w:rsidRDefault="00CE275F" w:rsidP="00CE275F">
    <w:pPr>
      <w:pStyle w:val="EPFooter2"/>
    </w:pPr>
    <w:r w:rsidRPr="00CE275F">
      <w:tab/>
    </w:r>
    <w:r w:rsidRPr="00CE275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75F" w:rsidRPr="00CE275F" w:rsidRDefault="00CE275F" w:rsidP="00CE275F">
    <w:pPr>
      <w:pStyle w:val="EPFooter"/>
    </w:pPr>
    <w:r w:rsidRPr="00CE275F">
      <w:rPr>
        <w:rStyle w:val="HideTWBExt"/>
      </w:rPr>
      <w:t>&lt;PathFdR&gt;</w:t>
    </w:r>
    <w:proofErr w:type="spellStart"/>
    <w:r w:rsidRPr="00CE275F">
      <w:t>PR</w:t>
    </w:r>
    <w:proofErr w:type="spellEnd"/>
    <w:r w:rsidRPr="00CE275F">
      <w:t>\1269612MT.docx</w:t>
    </w:r>
    <w:r w:rsidRPr="00CE275F">
      <w:rPr>
        <w:rStyle w:val="HideTWBExt"/>
      </w:rPr>
      <w:t>&lt;/PathFdR&gt;</w:t>
    </w:r>
    <w:r w:rsidRPr="00CE275F">
      <w:tab/>
    </w:r>
    <w:r w:rsidRPr="00CE275F">
      <w:tab/>
      <w:t>PE</w:t>
    </w:r>
    <w:r w:rsidRPr="00CE275F">
      <w:rPr>
        <w:rStyle w:val="HideTWBExt"/>
      </w:rPr>
      <w:t>&lt;NoPE&gt;</w:t>
    </w:r>
    <w:r w:rsidRPr="00CE275F">
      <w:t>740.540</w:t>
    </w:r>
    <w:r w:rsidRPr="00CE275F">
      <w:rPr>
        <w:rStyle w:val="HideTWBExt"/>
      </w:rPr>
      <w:t>&lt;/NoPE&gt;&lt;Version&gt;</w:t>
    </w:r>
    <w:r w:rsidRPr="00CE275F">
      <w:t>v01-00</w:t>
    </w:r>
    <w:r w:rsidRPr="00CE275F">
      <w:rPr>
        <w:rStyle w:val="HideTWBExt"/>
      </w:rPr>
      <w:t>&lt;/Version&gt;</w:t>
    </w:r>
  </w:p>
  <w:p w:rsidR="0085501C" w:rsidRPr="00CE275F" w:rsidRDefault="00CE275F" w:rsidP="00CE275F">
    <w:pPr>
      <w:pStyle w:val="EPFooter2"/>
    </w:pPr>
    <w:r w:rsidRPr="00CE275F">
      <w:t>MT</w:t>
    </w:r>
    <w:r w:rsidRPr="00CE275F">
      <w:tab/>
    </w:r>
    <w:r w:rsidRPr="00CE275F">
      <w:rPr>
        <w:b w:val="0"/>
        <w:i/>
        <w:color w:val="C0C0C0"/>
        <w:sz w:val="22"/>
      </w:rPr>
      <w:t xml:space="preserve">Magħquda </w:t>
    </w:r>
    <w:proofErr w:type="spellStart"/>
    <w:r w:rsidRPr="00CE275F">
      <w:rPr>
        <w:b w:val="0"/>
        <w:i/>
        <w:color w:val="C0C0C0"/>
        <w:sz w:val="22"/>
      </w:rPr>
      <w:t>fid-diversità</w:t>
    </w:r>
    <w:proofErr w:type="spellEnd"/>
    <w:r w:rsidRPr="00CE275F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682" w:rsidRPr="00CE275F" w:rsidRDefault="00256682">
      <w:r w:rsidRPr="00CE275F">
        <w:separator/>
      </w:r>
    </w:p>
  </w:footnote>
  <w:footnote w:type="continuationSeparator" w:id="0">
    <w:p w:rsidR="00256682" w:rsidRPr="00CE275F" w:rsidRDefault="00256682">
      <w:r w:rsidRPr="00CE27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689" w:rsidRDefault="001576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689" w:rsidRDefault="001576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689" w:rsidRDefault="001576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2"/>
    <w:docVar w:name="CopyToNetwork" w:val="-1"/>
    <w:docVar w:name="LastEditedSection" w:val=" 1"/>
    <w:docVar w:name="strDocTypeID" w:val="PR_NLE-AP_Agreement"/>
    <w:docVar w:name="strSubDir" w:val="1269"/>
    <w:docVar w:name="TITLEMNU" w:val=" 2"/>
    <w:docVar w:name="TXTAUTHOR" w:val="Birgit Sippel"/>
    <w:docVar w:name="TXTLANGUE" w:val="EN"/>
    <w:docVar w:name="TXTLANGUEMIN" w:val="en"/>
    <w:docVar w:name="TXTNRC" w:val="0146/2022"/>
    <w:docVar w:name="TXTNRCOUNC" w:val="06438/2022"/>
    <w:docVar w:name="TXTNRNLE" w:val="2021/0383"/>
    <w:docVar w:name="TXTNRPE" w:val="740.540"/>
    <w:docVar w:name="TXTPEorAP" w:val="PE"/>
    <w:docVar w:name="TXTROUTE" w:val="PR\1269612EN.docx"/>
    <w:docVar w:name="TXTTITLE" w:val="authorising Member States to ratify, in the interest of the European Union, the Second Additional Protocol to the Convention on Cybercrime on enhanced co-operation and disclosure of electronic evidence"/>
    <w:docVar w:name="TXTVERSION" w:val="01-00"/>
  </w:docVars>
  <w:rsids>
    <w:rsidRoot w:val="00256682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57689"/>
    <w:rsid w:val="00180664"/>
    <w:rsid w:val="001874D8"/>
    <w:rsid w:val="001D02E3"/>
    <w:rsid w:val="001F7BBE"/>
    <w:rsid w:val="0021049A"/>
    <w:rsid w:val="0022685A"/>
    <w:rsid w:val="00256682"/>
    <w:rsid w:val="002E2E20"/>
    <w:rsid w:val="002F5A83"/>
    <w:rsid w:val="003072BE"/>
    <w:rsid w:val="00336D68"/>
    <w:rsid w:val="00337C92"/>
    <w:rsid w:val="00363B94"/>
    <w:rsid w:val="003B598C"/>
    <w:rsid w:val="004174FC"/>
    <w:rsid w:val="00460BD6"/>
    <w:rsid w:val="004859B3"/>
    <w:rsid w:val="004C083C"/>
    <w:rsid w:val="004E1650"/>
    <w:rsid w:val="004E2006"/>
    <w:rsid w:val="0053367A"/>
    <w:rsid w:val="00544D48"/>
    <w:rsid w:val="005877C0"/>
    <w:rsid w:val="005A6B14"/>
    <w:rsid w:val="005D0B97"/>
    <w:rsid w:val="005F5D6C"/>
    <w:rsid w:val="006132CE"/>
    <w:rsid w:val="00613F2E"/>
    <w:rsid w:val="00641C87"/>
    <w:rsid w:val="006A1A75"/>
    <w:rsid w:val="006A2CF5"/>
    <w:rsid w:val="006F1B6F"/>
    <w:rsid w:val="00791637"/>
    <w:rsid w:val="007C2E24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D0C"/>
    <w:rsid w:val="00B31D18"/>
    <w:rsid w:val="00B42885"/>
    <w:rsid w:val="00B50C20"/>
    <w:rsid w:val="00B61076"/>
    <w:rsid w:val="00B6769C"/>
    <w:rsid w:val="00BB22CC"/>
    <w:rsid w:val="00BB41C8"/>
    <w:rsid w:val="00BE5E72"/>
    <w:rsid w:val="00BF0A0F"/>
    <w:rsid w:val="00BF2E15"/>
    <w:rsid w:val="00BF7F55"/>
    <w:rsid w:val="00C03F07"/>
    <w:rsid w:val="00C05DD8"/>
    <w:rsid w:val="00C15447"/>
    <w:rsid w:val="00C35D01"/>
    <w:rsid w:val="00C92189"/>
    <w:rsid w:val="00C93A9D"/>
    <w:rsid w:val="00CB5651"/>
    <w:rsid w:val="00CC20CB"/>
    <w:rsid w:val="00CE275F"/>
    <w:rsid w:val="00CE7B49"/>
    <w:rsid w:val="00CF44DF"/>
    <w:rsid w:val="00D04E0B"/>
    <w:rsid w:val="00D438DD"/>
    <w:rsid w:val="00D47BA8"/>
    <w:rsid w:val="00D50BB4"/>
    <w:rsid w:val="00D62DA0"/>
    <w:rsid w:val="00D6543C"/>
    <w:rsid w:val="00D86933"/>
    <w:rsid w:val="00DB2973"/>
    <w:rsid w:val="00DF594D"/>
    <w:rsid w:val="00E14FEE"/>
    <w:rsid w:val="00E71368"/>
    <w:rsid w:val="00E93816"/>
    <w:rsid w:val="00EA59ED"/>
    <w:rsid w:val="00EF48F2"/>
    <w:rsid w:val="00F04010"/>
    <w:rsid w:val="00F70BA2"/>
    <w:rsid w:val="00FC0E8E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3A827-1A0B-4725-8D0F-502CBD27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DB297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B297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B2973"/>
    <w:rPr>
      <w:sz w:val="18"/>
    </w:rPr>
  </w:style>
  <w:style w:type="paragraph" w:styleId="Footer">
    <w:name w:val="footer"/>
    <w:basedOn w:val="Normal"/>
    <w:link w:val="FooterChar"/>
    <w:semiHidden/>
    <w:rsid w:val="00CE7B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E7B49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D47B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7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7E091-E3C3-4B7B-BBD4-FEEA7A06A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318</Words>
  <Characters>2619</Characters>
  <Application>Microsoft Office Word</Application>
  <DocSecurity>0</DocSecurity>
  <Lines>74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NWOKE  Joanna</dc:creator>
  <cp:keywords/>
  <cp:lastModifiedBy>VELLA George</cp:lastModifiedBy>
  <cp:revision>2</cp:revision>
  <cp:lastPrinted>2002-12-11T09:25:00Z</cp:lastPrinted>
  <dcterms:created xsi:type="dcterms:W3CDTF">2023-01-04T11:05:00Z</dcterms:created>
  <dcterms:modified xsi:type="dcterms:W3CDTF">2023-01-04T11:05:00Z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9.14.0 Build [20221101]</vt:lpwstr>
  </property>
  <property fmtid="{D5CDD505-2E9C-101B-9397-08002B2CF9AE}" pid="4" name="LastEdited with">
    <vt:lpwstr>9.14.0 Build [20221101]</vt:lpwstr>
  </property>
  <property fmtid="{D5CDD505-2E9C-101B-9397-08002B2CF9AE}" pid="5" name="&lt;FdR&gt;">
    <vt:lpwstr>1269612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\\eiciBRUpr1\pdocep$\DocEP\DOCS\General\PR\PR_Leg\NLE\PR_NLE-AP_Agreement.dotx(17/04/2020 18:28:04)</vt:lpwstr>
  </property>
  <property fmtid="{D5CDD505-2E9C-101B-9397-08002B2CF9AE}" pid="8" name="&lt;ModelTra&gt;">
    <vt:lpwstr>\\eiciBRUpr1\pdocep$\DocEP\TRANSFIL\EN\PR_NLE-AP_Agreement.EN(29/06/2022 09:21:42)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PR\1269612MT.docx</vt:lpwstr>
  </property>
  <property fmtid="{D5CDD505-2E9C-101B-9397-08002B2CF9AE}" pid="11" name="PE number">
    <vt:lpwstr>740.540</vt:lpwstr>
  </property>
  <property fmtid="{D5CDD505-2E9C-101B-9397-08002B2CF9AE}" pid="12" name="SendToEpades">
    <vt:lpwstr>OK - 2022/12/21 14:35</vt:lpwstr>
  </property>
  <property fmtid="{D5CDD505-2E9C-101B-9397-08002B2CF9AE}" pid="13" name="SDLStudio">
    <vt:lpwstr/>
  </property>
</Properties>
</file>